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firstLine="299"/>
        <w:spacing w:before="8" w:line="1460" w:lineRule="exact"/>
        <w:rPr/>
      </w:pPr>
      <w:r>
        <w:pict>
          <v:shape id="_x0000_s2" style="position:absolute;margin-left:425.999pt;margin-top:41.9166pt;mso-position-vertical-relative:page;mso-position-horizontal-relative:page;width:43.45pt;height:27.75pt;z-index:251661312;" o:allowincell="f" filled="false" stroked="false" type="#_x0000_t202">
            <v:fill on="false"/>
            <v:stroke on="false"/>
            <v:path/>
            <v:imagedata o:title=""/>
            <o:lock v:ext="edit" aspectratio="false"/>
            <v:textbox inset="0mm,0mm,0mm,0mm">
              <w:txbxContent>
                <w:p>
                  <w:pPr>
                    <w:ind w:left="20" w:right="20"/>
                    <w:spacing w:before="20" w:line="226" w:lineRule="auto"/>
                    <w:rPr>
                      <w:rFonts w:ascii="SimHei" w:hAnsi="SimHei" w:eastAsia="SimHei" w:cs="SimHei"/>
                      <w:sz w:val="21"/>
                      <w:szCs w:val="21"/>
                    </w:rPr>
                  </w:pPr>
                  <w:r>
                    <w:rPr>
                      <w:rFonts w:ascii="SimHei" w:hAnsi="SimHei" w:eastAsia="SimHei" w:cs="SimHei"/>
                      <w:sz w:val="21"/>
                      <w:szCs w:val="21"/>
                      <w:spacing w:val="-3"/>
                    </w:rPr>
                    <w:t>免费提供</w:t>
                  </w:r>
                  <w:r>
                    <w:rPr>
                      <w:rFonts w:ascii="SimHei" w:hAnsi="SimHei" w:eastAsia="SimHei" w:cs="SimHei"/>
                      <w:sz w:val="21"/>
                      <w:szCs w:val="21"/>
                    </w:rPr>
                    <w:t xml:space="preserve"> </w:t>
                  </w:r>
                  <w:r>
                    <w:rPr>
                      <w:rFonts w:ascii="SimHei" w:hAnsi="SimHei" w:eastAsia="SimHei" w:cs="SimHei"/>
                      <w:sz w:val="21"/>
                      <w:szCs w:val="21"/>
                      <w:spacing w:val="-5"/>
                    </w:rPr>
                    <w:t>电子教案</w:t>
                  </w:r>
                </w:p>
              </w:txbxContent>
            </v:textbox>
          </v:shape>
        </w:pict>
      </w:r>
      <w:r>
        <w:drawing>
          <wp:anchor distT="0" distB="0" distL="0" distR="0" simplePos="0" relativeHeight="251660288" behindDoc="0" locked="0" layoutInCell="0" allowOverlap="1">
            <wp:simplePos x="0" y="0"/>
            <wp:positionH relativeFrom="page">
              <wp:posOffset>4902196</wp:posOffset>
            </wp:positionH>
            <wp:positionV relativeFrom="page">
              <wp:posOffset>374623</wp:posOffset>
            </wp:positionV>
            <wp:extent cx="488977" cy="565192"/>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488977" cy="565192"/>
                    </a:xfrm>
                    <a:prstGeom prst="rect">
                      <a:avLst/>
                    </a:prstGeom>
                  </pic:spPr>
                </pic:pic>
              </a:graphicData>
            </a:graphic>
          </wp:anchor>
        </w:drawing>
      </w:r>
      <w:r>
        <w:drawing>
          <wp:anchor distT="0" distB="0" distL="0" distR="0" simplePos="0" relativeHeight="251662336" behindDoc="0" locked="0" layoutInCell="0" allowOverlap="1">
            <wp:simplePos x="0" y="0"/>
            <wp:positionH relativeFrom="page">
              <wp:posOffset>2006622</wp:posOffset>
            </wp:positionH>
            <wp:positionV relativeFrom="page">
              <wp:posOffset>8293123</wp:posOffset>
            </wp:positionV>
            <wp:extent cx="349199" cy="380958"/>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349199" cy="380958"/>
                    </a:xfrm>
                    <a:prstGeom prst="rect">
                      <a:avLst/>
                    </a:prstGeom>
                  </pic:spPr>
                </pic:pic>
              </a:graphicData>
            </a:graphic>
          </wp:anchor>
        </w:drawing>
      </w:r>
      <w:r>
        <w:drawing>
          <wp:anchor distT="0" distB="0" distL="0" distR="0" simplePos="0" relativeHeight="251659264" behindDoc="0" locked="0" layoutInCell="0" allowOverlap="1">
            <wp:simplePos x="0" y="0"/>
            <wp:positionH relativeFrom="page">
              <wp:posOffset>4997471</wp:posOffset>
            </wp:positionH>
            <wp:positionV relativeFrom="page">
              <wp:posOffset>8070882</wp:posOffset>
            </wp:positionV>
            <wp:extent cx="673074" cy="679391"/>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673074" cy="679391"/>
                    </a:xfrm>
                    <a:prstGeom prst="rect">
                      <a:avLst/>
                    </a:prstGeom>
                  </pic:spPr>
                </pic:pic>
              </a:graphicData>
            </a:graphic>
          </wp:anchor>
        </w:drawing>
      </w:r>
      <w:r>
        <w:rPr>
          <w:position w:val="-29"/>
        </w:rPr>
        <w:pict>
          <v:shape id="_x0000_s4" style="mso-position-vertical-relative:line;mso-position-horizontal-relative:char;width:148.55pt;height:73.05pt;" fillcolor="#772742" filled="true" stroked="false" type="#_x0000_t202">
            <v:fill on="true"/>
            <v:stroke on="false"/>
            <v:path/>
            <v:imagedata o:title=""/>
            <o:lock v:ext="edit" aspectratio="false"/>
            <v:textbox inset="0mm,0mm,0mm,0mm">
              <w:txbxContent>
                <w:p>
                  <w:pPr>
                    <w:spacing w:line="334" w:lineRule="auto"/>
                    <w:rPr>
                      <w:rFonts w:ascii="Arial"/>
                      <w:sz w:val="21"/>
                    </w:rPr>
                  </w:pPr>
                  <w:r/>
                </w:p>
                <w:p>
                  <w:pPr>
                    <w:spacing w:line="334" w:lineRule="auto"/>
                    <w:rPr>
                      <w:rFonts w:ascii="Arial"/>
                      <w:sz w:val="21"/>
                    </w:rPr>
                  </w:pPr>
                  <w:r/>
                </w:p>
                <w:p>
                  <w:pPr>
                    <w:ind w:left="383"/>
                    <w:spacing w:before="97" w:line="218" w:lineRule="auto"/>
                    <w:rPr>
                      <w:rFonts w:ascii="YouYuan" w:hAnsi="YouYuan" w:eastAsia="YouYuan" w:cs="YouYuan"/>
                      <w:sz w:val="30"/>
                      <w:szCs w:val="30"/>
                    </w:rPr>
                  </w:pPr>
                  <w:r>
                    <w:rPr>
                      <w:rFonts w:ascii="YouYuan" w:hAnsi="YouYuan" w:eastAsia="YouYuan" w:cs="YouYuan"/>
                      <w:sz w:val="30"/>
                      <w:szCs w:val="30"/>
                      <w:b/>
                      <w:bCs/>
                      <w:color w:val="FFFFFF"/>
                      <w:spacing w:val="-9"/>
                      <w:w w:val="94"/>
                    </w:rPr>
                    <w:t>高等教育规划教刺</w:t>
                  </w:r>
                </w:p>
              </w:txbxContent>
            </v:textbox>
          </v:shape>
        </w:pict>
      </w:r>
    </w:p>
    <w:p>
      <w:pPr>
        <w:pStyle w:val="BodyText"/>
        <w:spacing w:line="350" w:lineRule="auto"/>
        <w:rPr/>
      </w:pPr>
      <w:r/>
    </w:p>
    <w:p>
      <w:pPr>
        <w:pStyle w:val="BodyText"/>
        <w:ind w:left="4860"/>
        <w:spacing w:before="60" w:line="198" w:lineRule="auto"/>
        <w:rPr/>
      </w:pPr>
      <w:r>
        <w:drawing>
          <wp:anchor distT="0" distB="0" distL="0" distR="0" simplePos="0" relativeHeight="251658240" behindDoc="1" locked="0" layoutInCell="1" allowOverlap="1">
            <wp:simplePos x="0" y="0"/>
            <wp:positionH relativeFrom="column">
              <wp:posOffset>0</wp:posOffset>
            </wp:positionH>
            <wp:positionV relativeFrom="paragraph">
              <wp:posOffset>-1156830</wp:posOffset>
            </wp:positionV>
            <wp:extent cx="6146800" cy="8921750"/>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6146800" cy="8921750"/>
                    </a:xfrm>
                    <a:prstGeom prst="rect">
                      <a:avLst/>
                    </a:prstGeom>
                  </pic:spPr>
                </pic:pic>
              </a:graphicData>
            </a:graphic>
          </wp:anchor>
        </w:drawing>
      </w:r>
      <w:r>
        <w:rPr>
          <w:spacing w:val="-1"/>
        </w:rPr>
        <w:t>BIG</w:t>
      </w:r>
      <w:r>
        <w:rPr>
          <w:spacing w:val="23"/>
        </w:rPr>
        <w:t xml:space="preserve">  </w:t>
      </w:r>
      <w:r>
        <w:rPr>
          <w:spacing w:val="-1"/>
        </w:rPr>
        <w:t>DATA</w:t>
      </w:r>
      <w:r>
        <w:rPr>
          <w:spacing w:val="16"/>
          <w:w w:val="101"/>
        </w:rPr>
        <w:t xml:space="preserve">  </w:t>
      </w:r>
      <w:r>
        <w:rPr>
          <w:spacing w:val="-1"/>
        </w:rPr>
        <w:t>TECHNOLOGY</w:t>
      </w:r>
      <w:r>
        <w:rPr>
          <w:spacing w:val="14"/>
          <w:w w:val="101"/>
        </w:rPr>
        <w:t xml:space="preserve">  </w:t>
      </w:r>
      <w:r>
        <w:rPr>
          <w:spacing w:val="-1"/>
        </w:rPr>
        <w:t>AND</w:t>
      </w:r>
      <w:r>
        <w:rPr>
          <w:spacing w:val="14"/>
        </w:rPr>
        <w:t xml:space="preserve">  </w:t>
      </w:r>
      <w:r>
        <w:rPr>
          <w:spacing w:val="-2"/>
        </w:rPr>
        <w:t>APPLICATION</w:t>
      </w:r>
    </w:p>
    <w:p>
      <w:pPr>
        <w:pStyle w:val="BodyText"/>
        <w:spacing w:line="259" w:lineRule="auto"/>
        <w:rPr/>
      </w:pPr>
      <w:r/>
    </w:p>
    <w:p>
      <w:pPr>
        <w:ind w:left="2619"/>
        <w:spacing w:before="550" w:line="205" w:lineRule="auto"/>
        <w:outlineLvl w:val="0"/>
        <w:rPr>
          <w:rFonts w:ascii="SimSun" w:hAnsi="SimSun" w:eastAsia="SimSun" w:cs="SimSun"/>
          <w:sz w:val="169"/>
          <w:szCs w:val="169"/>
        </w:rPr>
      </w:pPr>
      <w:r>
        <w:rPr>
          <w:rFonts w:ascii="SimSun" w:hAnsi="SimSun" w:eastAsia="SimSun" w:cs="SimSun"/>
          <w:sz w:val="30"/>
          <w:szCs w:val="30"/>
          <w:color w:val="FFFFFF"/>
          <w:position w:val="112"/>
        </w:rPr>
        <w:drawing>
          <wp:inline distT="0" distB="0" distL="0" distR="0">
            <wp:extent cx="139716" cy="139714"/>
            <wp:effectExtent l="0" t="0" r="0" b="0"/>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139716" cy="139714"/>
                    </a:xfrm>
                    <a:prstGeom prst="rect">
                      <a:avLst/>
                    </a:prstGeom>
                  </pic:spPr>
                </pic:pic>
              </a:graphicData>
            </a:graphic>
          </wp:inline>
        </w:drawing>
      </w:r>
      <w:r>
        <w:rPr>
          <w:rFonts w:ascii="SimSun" w:hAnsi="SimSun" w:eastAsia="SimSun" w:cs="SimSun"/>
          <w:sz w:val="30"/>
          <w:szCs w:val="30"/>
          <w:color w:val="FFFFFF"/>
          <w:spacing w:val="30"/>
          <w:position w:val="110"/>
        </w:rPr>
        <w:t xml:space="preserve">  </w:t>
      </w:r>
      <w:r>
        <w:rPr>
          <w:rFonts w:ascii="SimSun" w:hAnsi="SimSun" w:eastAsia="SimSun" w:cs="SimSun"/>
          <w:sz w:val="30"/>
          <w:szCs w:val="30"/>
          <w:color w:val="FFFFFF"/>
          <w:position w:val="109"/>
        </w:rPr>
        <w:drawing>
          <wp:inline distT="0" distB="0" distL="0" distR="0">
            <wp:extent cx="133324" cy="146049"/>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133324" cy="146049"/>
                    </a:xfrm>
                    <a:prstGeom prst="rect">
                      <a:avLst/>
                    </a:prstGeom>
                  </pic:spPr>
                </pic:pic>
              </a:graphicData>
            </a:graphic>
          </wp:inline>
        </w:drawing>
      </w:r>
      <w:r>
        <w:rPr>
          <w:rFonts w:ascii="SimSun" w:hAnsi="SimSun" w:eastAsia="SimSun" w:cs="SimSun"/>
          <w:sz w:val="30"/>
          <w:szCs w:val="30"/>
          <w:color w:val="FFFFFF"/>
          <w:spacing w:val="60"/>
          <w:position w:val="110"/>
        </w:rPr>
        <w:t xml:space="preserve">  </w:t>
      </w:r>
      <w:r>
        <w:rPr>
          <w:rFonts w:ascii="SimSun" w:hAnsi="SimSun" w:eastAsia="SimSun" w:cs="SimSun"/>
          <w:sz w:val="30"/>
          <w:szCs w:val="30"/>
          <w:color w:val="FFFFFF"/>
          <w:spacing w:val="-54"/>
          <w:position w:val="110"/>
        </w:rPr>
        <w:t>√</w:t>
      </w:r>
      <w:r>
        <w:rPr>
          <w:rFonts w:ascii="SimSun" w:hAnsi="SimSun" w:eastAsia="SimSun" w:cs="SimSun"/>
          <w:sz w:val="30"/>
          <w:szCs w:val="30"/>
          <w:color w:val="FFFFFF"/>
          <w:spacing w:val="-81"/>
          <w:position w:val="110"/>
        </w:rPr>
        <w:t xml:space="preserve"> </w:t>
      </w:r>
      <w:r>
        <w:rPr>
          <w:rFonts w:ascii="SimSun" w:hAnsi="SimSun" w:eastAsia="SimSun" w:cs="SimSun"/>
          <w:sz w:val="169"/>
          <w:szCs w:val="169"/>
          <w:b/>
          <w:bCs/>
          <w:spacing w:val="-54"/>
          <w:position w:val="-1"/>
        </w:rPr>
        <w:t>数据</w:t>
      </w:r>
    </w:p>
    <w:p>
      <w:pPr>
        <w:ind w:left="2770"/>
        <w:spacing w:before="1" w:line="219" w:lineRule="auto"/>
        <w:rPr>
          <w:rFonts w:ascii="SimSun" w:hAnsi="SimSun" w:eastAsia="SimSun" w:cs="SimSun"/>
          <w:sz w:val="75"/>
          <w:szCs w:val="75"/>
        </w:rPr>
      </w:pPr>
      <w:r>
        <w:rPr>
          <w:rFonts w:ascii="SimSun" w:hAnsi="SimSun" w:eastAsia="SimSun" w:cs="SimSun"/>
          <w:sz w:val="75"/>
          <w:szCs w:val="75"/>
          <w:b/>
          <w:bCs/>
          <w:color w:val="771737"/>
          <w:spacing w:val="-1"/>
        </w:rPr>
        <w:t>技术与应用</w:t>
      </w:r>
    </w:p>
    <w:p>
      <w:pPr>
        <w:pStyle w:val="BodyText"/>
        <w:spacing w:line="247" w:lineRule="auto"/>
        <w:rPr/>
      </w:pPr>
      <w:r/>
    </w:p>
    <w:p>
      <w:pPr>
        <w:pStyle w:val="BodyText"/>
        <w:spacing w:line="248" w:lineRule="auto"/>
        <w:rPr/>
      </w:pPr>
      <w:r/>
    </w:p>
    <w:p>
      <w:pPr>
        <w:ind w:left="3190"/>
        <w:spacing w:before="68" w:line="221" w:lineRule="auto"/>
        <w:rPr>
          <w:rFonts w:ascii="SimHei" w:hAnsi="SimHei" w:eastAsia="SimHei" w:cs="SimHei"/>
          <w:sz w:val="21"/>
          <w:szCs w:val="21"/>
        </w:rPr>
      </w:pPr>
      <w:r>
        <w:rPr>
          <w:rFonts w:ascii="SimHei" w:hAnsi="SimHei" w:eastAsia="SimHei" w:cs="SimHei"/>
          <w:sz w:val="21"/>
          <w:szCs w:val="21"/>
          <w:spacing w:val="16"/>
        </w:rPr>
        <w:t>●周苏冯婵璟王硕苹等编著</w:t>
      </w:r>
      <w:r>
        <w:rPr>
          <w:rFonts w:ascii="SimHei" w:hAnsi="SimHei" w:eastAsia="SimHei" w:cs="SimHei"/>
          <w:sz w:val="21"/>
          <w:szCs w:val="21"/>
          <w:spacing w:val="16"/>
        </w:rPr>
        <w:t xml:space="preserve"> </w:t>
      </w:r>
      <w:r>
        <w:rPr>
          <w:rFonts w:ascii="SimHei" w:hAnsi="SimHei" w:eastAsia="SimHei" w:cs="SimHei"/>
          <w:sz w:val="21"/>
          <w:szCs w:val="21"/>
          <w:spacing w:val="16"/>
        </w:rPr>
        <w:t>·</w:t>
      </w:r>
    </w:p>
    <w:p>
      <w:pPr>
        <w:ind w:firstLine="1730"/>
        <w:spacing w:before="171" w:line="5780" w:lineRule="exact"/>
        <w:rPr/>
      </w:pPr>
      <w:r>
        <w:rPr>
          <w:position w:val="-115"/>
        </w:rPr>
        <w:drawing>
          <wp:inline distT="0" distB="0" distL="0" distR="0">
            <wp:extent cx="3765529" cy="3670318"/>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3765529" cy="3670318"/>
                    </a:xfrm>
                    <a:prstGeom prst="rect">
                      <a:avLst/>
                    </a:prstGeom>
                  </pic:spPr>
                </pic:pic>
              </a:graphicData>
            </a:graphic>
          </wp:inline>
        </w:drawing>
      </w:r>
    </w:p>
    <w:p>
      <w:pPr>
        <w:pStyle w:val="BodyText"/>
        <w:spacing w:line="294" w:lineRule="auto"/>
        <w:rPr/>
      </w:pPr>
      <w:r/>
    </w:p>
    <w:p>
      <w:pPr>
        <w:pStyle w:val="BodyText"/>
        <w:spacing w:line="295" w:lineRule="auto"/>
        <w:rPr/>
      </w:pPr>
      <w:r/>
    </w:p>
    <w:p>
      <w:pPr>
        <w:ind w:left="3760"/>
        <w:spacing w:before="99" w:line="204" w:lineRule="auto"/>
        <w:rPr>
          <w:rFonts w:ascii="SimHei" w:hAnsi="SimHei" w:eastAsia="SimHei" w:cs="SimHei"/>
          <w:sz w:val="30"/>
          <w:szCs w:val="30"/>
        </w:rPr>
      </w:pPr>
      <w:r>
        <w:rPr>
          <w:rFonts w:ascii="SimHei" w:hAnsi="SimHei" w:eastAsia="SimHei" w:cs="SimHei"/>
          <w:sz w:val="30"/>
          <w:szCs w:val="30"/>
          <w:spacing w:val="7"/>
        </w:rPr>
        <w:t>机械工业出版社</w:t>
      </w:r>
    </w:p>
    <w:p>
      <w:pPr>
        <w:pStyle w:val="BodyText"/>
        <w:ind w:left="3739"/>
        <w:spacing w:line="198" w:lineRule="auto"/>
        <w:rPr/>
      </w:pPr>
      <w:r>
        <w:rPr>
          <w:spacing w:val="-17"/>
        </w:rPr>
        <w:t>CHINA</w:t>
      </w:r>
      <w:r>
        <w:rPr>
          <w:spacing w:val="17"/>
          <w:w w:val="101"/>
        </w:rPr>
        <w:t xml:space="preserve"> </w:t>
      </w:r>
      <w:r>
        <w:rPr>
          <w:spacing w:val="-17"/>
        </w:rPr>
        <w:t>MACHINE</w:t>
      </w:r>
      <w:r>
        <w:rPr>
          <w:spacing w:val="7"/>
        </w:rPr>
        <w:t xml:space="preserve"> </w:t>
      </w:r>
      <w:r>
        <w:rPr>
          <w:spacing w:val="-17"/>
        </w:rPr>
        <w:t>PRESS</w:t>
      </w:r>
    </w:p>
    <w:p>
      <w:pPr>
        <w:spacing w:line="198" w:lineRule="auto"/>
        <w:sectPr>
          <w:headerReference w:type="default" r:id="rId1"/>
          <w:pgSz w:w="9680" w:h="14050"/>
          <w:pgMar w:top="1" w:right="0" w:bottom="0" w:left="0" w:header="0" w:footer="0" w:gutter="0"/>
        </w:sectPr>
        <w:rPr/>
      </w:pPr>
    </w:p>
    <w:p>
      <w:pPr>
        <w:pStyle w:val="BodyText"/>
        <w:spacing w:line="270" w:lineRule="auto"/>
        <w:rPr/>
      </w:pPr>
      <w:r/>
    </w:p>
    <w:p>
      <w:pPr>
        <w:pStyle w:val="BodyText"/>
        <w:spacing w:line="270" w:lineRule="auto"/>
        <w:rPr/>
      </w:pPr>
      <w:r/>
    </w:p>
    <w:p>
      <w:pPr>
        <w:pStyle w:val="BodyText"/>
        <w:spacing w:line="271" w:lineRule="auto"/>
        <w:rPr/>
      </w:pPr>
      <w:r/>
    </w:p>
    <w:p>
      <w:pPr>
        <w:pStyle w:val="BodyText"/>
        <w:spacing w:line="271" w:lineRule="auto"/>
        <w:rPr/>
      </w:pPr>
      <w:r/>
    </w:p>
    <w:p>
      <w:pPr>
        <w:spacing w:before="91" w:line="219" w:lineRule="auto"/>
        <w:rPr>
          <w:rFonts w:ascii="SimSun" w:hAnsi="SimSun" w:eastAsia="SimSun" w:cs="SimSun"/>
          <w:sz w:val="28"/>
          <w:szCs w:val="28"/>
        </w:rPr>
      </w:pPr>
      <w:r>
        <w:rPr>
          <w:rFonts w:ascii="SimSun" w:hAnsi="SimSun" w:eastAsia="SimSun" w:cs="SimSun"/>
          <w:sz w:val="28"/>
          <w:szCs w:val="28"/>
          <w:spacing w:val="-5"/>
        </w:rPr>
        <w:t>高等教育规划教材</w:t>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1957"/>
        <w:spacing w:before="178" w:line="219" w:lineRule="auto"/>
        <w:rPr>
          <w:rFonts w:ascii="SimSun" w:hAnsi="SimSun" w:eastAsia="SimSun" w:cs="SimSun"/>
          <w:sz w:val="55"/>
          <w:szCs w:val="55"/>
        </w:rPr>
      </w:pPr>
      <w:r>
        <w:rPr>
          <w:rFonts w:ascii="SimSun" w:hAnsi="SimSun" w:eastAsia="SimSun" w:cs="SimSun"/>
          <w:sz w:val="55"/>
          <w:szCs w:val="55"/>
          <w:b/>
          <w:bCs/>
          <w:spacing w:val="-1"/>
        </w:rPr>
        <w:t>大数据技术与应用</w:t>
      </w:r>
    </w:p>
    <w:p>
      <w:pPr>
        <w:pStyle w:val="BodyText"/>
        <w:spacing w:line="310" w:lineRule="auto"/>
        <w:rPr/>
      </w:pPr>
      <w:r/>
    </w:p>
    <w:p>
      <w:pPr>
        <w:pStyle w:val="BodyText"/>
        <w:spacing w:line="310" w:lineRule="auto"/>
        <w:rPr/>
      </w:pPr>
      <w:r/>
    </w:p>
    <w:p>
      <w:pPr>
        <w:ind w:left="1919"/>
        <w:spacing w:before="101" w:line="219" w:lineRule="auto"/>
        <w:rPr>
          <w:rFonts w:ascii="SimSun" w:hAnsi="SimSun" w:eastAsia="SimSun" w:cs="SimSun"/>
          <w:sz w:val="31"/>
          <w:szCs w:val="31"/>
        </w:rPr>
      </w:pPr>
      <w:r>
        <w:rPr>
          <w:rFonts w:ascii="SimSun" w:hAnsi="SimSun" w:eastAsia="SimSun" w:cs="SimSun"/>
          <w:sz w:val="31"/>
          <w:szCs w:val="31"/>
          <w:spacing w:val="-6"/>
        </w:rPr>
        <w:t>周</w:t>
      </w:r>
      <w:r>
        <w:rPr>
          <w:rFonts w:ascii="SimSun" w:hAnsi="SimSun" w:eastAsia="SimSun" w:cs="SimSun"/>
          <w:sz w:val="31"/>
          <w:szCs w:val="31"/>
          <w:spacing w:val="147"/>
        </w:rPr>
        <w:t xml:space="preserve"> </w:t>
      </w:r>
      <w:r>
        <w:rPr>
          <w:rFonts w:ascii="SimSun" w:hAnsi="SimSun" w:eastAsia="SimSun" w:cs="SimSun"/>
          <w:sz w:val="31"/>
          <w:szCs w:val="31"/>
          <w:spacing w:val="-6"/>
        </w:rPr>
        <w:t>苏  冯婵璟</w:t>
      </w:r>
      <w:r>
        <w:rPr>
          <w:rFonts w:ascii="SimSun" w:hAnsi="SimSun" w:eastAsia="SimSun" w:cs="SimSun"/>
          <w:sz w:val="31"/>
          <w:szCs w:val="31"/>
          <w:spacing w:val="122"/>
        </w:rPr>
        <w:t xml:space="preserve"> </w:t>
      </w:r>
      <w:r>
        <w:rPr>
          <w:rFonts w:ascii="SimSun" w:hAnsi="SimSun" w:eastAsia="SimSun" w:cs="SimSun"/>
          <w:sz w:val="31"/>
          <w:szCs w:val="31"/>
          <w:spacing w:val="-6"/>
        </w:rPr>
        <w:t>王硕苹  等编著</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firstLine="3789"/>
        <w:spacing w:line="849" w:lineRule="exact"/>
        <w:rPr/>
      </w:pPr>
      <w:r>
        <w:rPr>
          <w:position w:val="-16"/>
        </w:rPr>
        <w:drawing>
          <wp:inline distT="0" distB="0" distL="0" distR="0">
            <wp:extent cx="495319" cy="539692"/>
            <wp:effectExtent l="0" t="0" r="0" b="0"/>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495319" cy="539692"/>
                    </a:xfrm>
                    <a:prstGeom prst="rect">
                      <a:avLst/>
                    </a:prstGeom>
                  </pic:spPr>
                </pic:pic>
              </a:graphicData>
            </a:graphic>
          </wp:inline>
        </w:drawing>
      </w:r>
    </w:p>
    <w:p>
      <w:pPr>
        <w:pStyle w:val="BodyText"/>
        <w:spacing w:line="308" w:lineRule="auto"/>
        <w:rPr/>
      </w:pPr>
      <w:r/>
    </w:p>
    <w:p>
      <w:pPr>
        <w:ind w:left="2989"/>
        <w:spacing w:before="101" w:line="219" w:lineRule="auto"/>
        <w:rPr>
          <w:rFonts w:ascii="SimSun" w:hAnsi="SimSun" w:eastAsia="SimSun" w:cs="SimSun"/>
          <w:sz w:val="31"/>
          <w:szCs w:val="31"/>
        </w:rPr>
      </w:pPr>
      <w:r>
        <w:rPr>
          <w:rFonts w:ascii="SimSun" w:hAnsi="SimSun" w:eastAsia="SimSun" w:cs="SimSun"/>
          <w:sz w:val="31"/>
          <w:szCs w:val="31"/>
          <w:spacing w:val="29"/>
        </w:rPr>
        <w:t>机械工业出版社</w:t>
      </w:r>
    </w:p>
    <w:p>
      <w:pPr>
        <w:spacing w:line="219" w:lineRule="auto"/>
        <w:sectPr>
          <w:pgSz w:w="9720" w:h="14090"/>
          <w:pgMar w:top="400" w:right="1458" w:bottom="0" w:left="360" w:header="0" w:footer="0" w:gutter="0"/>
        </w:sectPr>
        <w:rPr>
          <w:rFonts w:ascii="SimSun" w:hAnsi="SimSun" w:eastAsia="SimSun" w:cs="SimSun"/>
          <w:sz w:val="31"/>
          <w:szCs w:val="31"/>
        </w:rPr>
      </w:pPr>
    </w:p>
    <w:p>
      <w:pPr>
        <w:pStyle w:val="BodyText"/>
        <w:spacing w:line="294" w:lineRule="auto"/>
        <w:rPr/>
      </w:pPr>
      <w:r/>
    </w:p>
    <w:p>
      <w:pPr>
        <w:pStyle w:val="BodyText"/>
        <w:spacing w:line="294" w:lineRule="auto"/>
        <w:rPr/>
      </w:pPr>
      <w:r/>
    </w:p>
    <w:p>
      <w:pPr>
        <w:pStyle w:val="BodyText"/>
        <w:spacing w:line="295" w:lineRule="auto"/>
        <w:rPr/>
      </w:pPr>
      <w:r/>
    </w:p>
    <w:p>
      <w:pPr>
        <w:pStyle w:val="BodyText"/>
        <w:spacing w:line="295" w:lineRule="auto"/>
        <w:rPr/>
      </w:pPr>
      <w:r/>
    </w:p>
    <w:p>
      <w:pPr>
        <w:ind w:left="392" w:right="511" w:firstLine="350"/>
        <w:spacing w:before="59" w:line="302" w:lineRule="auto"/>
        <w:rPr>
          <w:rFonts w:ascii="SimSun" w:hAnsi="SimSun" w:eastAsia="SimSun" w:cs="SimSun"/>
          <w:sz w:val="18"/>
          <w:szCs w:val="18"/>
        </w:rPr>
      </w:pPr>
      <w:r>
        <w:rPr>
          <w:rFonts w:ascii="SimSun" w:hAnsi="SimSun" w:eastAsia="SimSun" w:cs="SimSun"/>
          <w:sz w:val="18"/>
          <w:szCs w:val="18"/>
          <w:spacing w:val="-2"/>
        </w:rPr>
        <w:t>本书针对计算机、信息管理和其他相关专业学</w:t>
      </w:r>
      <w:r>
        <w:rPr>
          <w:rFonts w:ascii="SimSun" w:hAnsi="SimSun" w:eastAsia="SimSun" w:cs="SimSun"/>
          <w:sz w:val="18"/>
          <w:szCs w:val="18"/>
          <w:spacing w:val="-3"/>
        </w:rPr>
        <w:t>生的发展需求，系统、全</w:t>
      </w:r>
      <w:r>
        <w:rPr>
          <w:rFonts w:ascii="SimSun" w:hAnsi="SimSun" w:eastAsia="SimSun" w:cs="SimSun"/>
          <w:sz w:val="18"/>
          <w:szCs w:val="18"/>
        </w:rPr>
        <w:t xml:space="preserve"> </w:t>
      </w:r>
      <w:r>
        <w:rPr>
          <w:rFonts w:ascii="SimSun" w:hAnsi="SimSun" w:eastAsia="SimSun" w:cs="SimSun"/>
          <w:sz w:val="18"/>
          <w:szCs w:val="18"/>
          <w:spacing w:val="-2"/>
        </w:rPr>
        <w:t>面地介绍了大数据技术与应用的基本知识和技能，详细介绍了大数据基础、</w:t>
      </w:r>
      <w:r>
        <w:rPr>
          <w:rFonts w:ascii="SimSun" w:hAnsi="SimSun" w:eastAsia="SimSun" w:cs="SimSun"/>
          <w:sz w:val="18"/>
          <w:szCs w:val="18"/>
          <w:spacing w:val="4"/>
        </w:rPr>
        <w:t xml:space="preserve"> </w:t>
      </w:r>
      <w:r>
        <w:rPr>
          <w:rFonts w:ascii="SimSun" w:hAnsi="SimSun" w:eastAsia="SimSun" w:cs="SimSun"/>
          <w:sz w:val="18"/>
          <w:szCs w:val="18"/>
          <w:spacing w:val="-1"/>
        </w:rPr>
        <w:t>大数据的行业应用、大数据的基础设施、大数据技术</w:t>
      </w:r>
      <w:r>
        <w:rPr>
          <w:rFonts w:ascii="SimSun" w:hAnsi="SimSun" w:eastAsia="SimSun" w:cs="SimSun"/>
          <w:sz w:val="18"/>
          <w:szCs w:val="18"/>
          <w:spacing w:val="-2"/>
        </w:rPr>
        <w:t>基础、</w:t>
      </w:r>
      <w:r>
        <w:rPr>
          <w:rFonts w:ascii="Times New Roman" w:hAnsi="Times New Roman" w:eastAsia="Times New Roman" w:cs="Times New Roman"/>
          <w:sz w:val="18"/>
          <w:szCs w:val="18"/>
          <w:spacing w:val="-2"/>
        </w:rPr>
        <w:t>Hadoop  </w:t>
      </w:r>
      <w:r>
        <w:rPr>
          <w:rFonts w:ascii="SimSun" w:hAnsi="SimSun" w:eastAsia="SimSun" w:cs="SimSun"/>
          <w:sz w:val="18"/>
          <w:szCs w:val="18"/>
          <w:spacing w:val="-2"/>
        </w:rPr>
        <w:t>分布式</w:t>
      </w:r>
      <w:r>
        <w:rPr>
          <w:rFonts w:ascii="SimSun" w:hAnsi="SimSun" w:eastAsia="SimSun" w:cs="SimSun"/>
          <w:sz w:val="18"/>
          <w:szCs w:val="18"/>
        </w:rPr>
        <w:t xml:space="preserve"> </w:t>
      </w:r>
      <w:r>
        <w:rPr>
          <w:rFonts w:ascii="SimSun" w:hAnsi="SimSun" w:eastAsia="SimSun" w:cs="SimSun"/>
          <w:sz w:val="18"/>
          <w:szCs w:val="18"/>
          <w:spacing w:val="-4"/>
        </w:rPr>
        <w:t>架构、大数据管理、大数据分析、人工智能与机器学习、数据科学与数据科</w:t>
      </w:r>
      <w:r>
        <w:rPr>
          <w:rFonts w:ascii="SimSun" w:hAnsi="SimSun" w:eastAsia="SimSun" w:cs="SimSun"/>
          <w:sz w:val="18"/>
          <w:szCs w:val="18"/>
          <w:spacing w:val="3"/>
        </w:rPr>
        <w:t xml:space="preserve">  </w:t>
      </w:r>
      <w:r>
        <w:rPr>
          <w:rFonts w:ascii="SimSun" w:hAnsi="SimSun" w:eastAsia="SimSun" w:cs="SimSun"/>
          <w:sz w:val="18"/>
          <w:szCs w:val="18"/>
          <w:spacing w:val="-7"/>
        </w:rPr>
        <w:t>学家、开放数据的时代，以及大数据发展与展望等内容，具有较强的系统性、</w:t>
      </w:r>
      <w:r>
        <w:rPr>
          <w:rFonts w:ascii="SimSun" w:hAnsi="SimSun" w:eastAsia="SimSun" w:cs="SimSun"/>
          <w:sz w:val="18"/>
          <w:szCs w:val="18"/>
          <w:spacing w:val="17"/>
        </w:rPr>
        <w:t xml:space="preserve"> </w:t>
      </w:r>
      <w:r>
        <w:rPr>
          <w:rFonts w:ascii="SimSun" w:hAnsi="SimSun" w:eastAsia="SimSun" w:cs="SimSun"/>
          <w:sz w:val="18"/>
          <w:szCs w:val="18"/>
          <w:spacing w:val="-4"/>
        </w:rPr>
        <w:t>可读性和实用性。</w:t>
      </w:r>
    </w:p>
    <w:p>
      <w:pPr>
        <w:ind w:left="392" w:right="590" w:firstLine="350"/>
        <w:spacing w:before="104" w:line="292" w:lineRule="auto"/>
        <w:rPr>
          <w:rFonts w:ascii="SimSun" w:hAnsi="SimSun" w:eastAsia="SimSun" w:cs="SimSun"/>
          <w:sz w:val="18"/>
          <w:szCs w:val="18"/>
        </w:rPr>
      </w:pPr>
      <w:r>
        <w:rPr>
          <w:rFonts w:ascii="SimSun" w:hAnsi="SimSun" w:eastAsia="SimSun" w:cs="SimSun"/>
          <w:sz w:val="18"/>
          <w:szCs w:val="18"/>
          <w:spacing w:val="-4"/>
        </w:rPr>
        <w:t>本书是为高等院校“大数据”相关课程全新设计编写、具有丰富实践特</w:t>
      </w:r>
      <w:r>
        <w:rPr>
          <w:rFonts w:ascii="SimSun" w:hAnsi="SimSun" w:eastAsia="SimSun" w:cs="SimSun"/>
          <w:sz w:val="18"/>
          <w:szCs w:val="18"/>
          <w:spacing w:val="9"/>
        </w:rPr>
        <w:t xml:space="preserve"> </w:t>
      </w:r>
      <w:r>
        <w:rPr>
          <w:rFonts w:ascii="SimSun" w:hAnsi="SimSun" w:eastAsia="SimSun" w:cs="SimSun"/>
          <w:sz w:val="18"/>
          <w:szCs w:val="18"/>
          <w:spacing w:val="-4"/>
        </w:rPr>
        <w:t>色的主教材，也可供有一定实践经验的软件开发人员和管理人员参考，或作</w:t>
      </w:r>
      <w:r>
        <w:rPr>
          <w:rFonts w:ascii="SimSun" w:hAnsi="SimSun" w:eastAsia="SimSun" w:cs="SimSun"/>
          <w:sz w:val="18"/>
          <w:szCs w:val="18"/>
          <w:spacing w:val="12"/>
        </w:rPr>
        <w:t xml:space="preserve"> </w:t>
      </w:r>
      <w:r>
        <w:rPr>
          <w:rFonts w:ascii="SimSun" w:hAnsi="SimSun" w:eastAsia="SimSun" w:cs="SimSun"/>
          <w:sz w:val="18"/>
          <w:szCs w:val="18"/>
          <w:spacing w:val="-4"/>
        </w:rPr>
        <w:t>为继续教育的教材。</w:t>
      </w:r>
    </w:p>
    <w:p>
      <w:pPr>
        <w:ind w:left="392" w:right="583" w:firstLine="350"/>
        <w:spacing w:before="66" w:line="294" w:lineRule="auto"/>
        <w:rPr>
          <w:rFonts w:ascii="SimSun" w:hAnsi="SimSun" w:eastAsia="SimSun" w:cs="SimSun"/>
          <w:sz w:val="18"/>
          <w:szCs w:val="18"/>
        </w:rPr>
      </w:pPr>
      <w:r>
        <w:rPr>
          <w:rFonts w:ascii="SimSun" w:hAnsi="SimSun" w:eastAsia="SimSun" w:cs="SimSun"/>
          <w:sz w:val="18"/>
          <w:szCs w:val="18"/>
          <w:spacing w:val="-1"/>
        </w:rPr>
        <w:t>本书配有授课电子课件，需要的教师可登录 </w:t>
      </w:r>
      <w:r>
        <w:rPr>
          <w:rFonts w:ascii="Times New Roman" w:hAnsi="Times New Roman" w:eastAsia="Times New Roman" w:cs="Times New Roman"/>
          <w:sz w:val="18"/>
          <w:szCs w:val="18"/>
          <w:spacing w:val="-1"/>
        </w:rPr>
        <w:t>www.cmpedu.com  </w:t>
      </w:r>
      <w:r>
        <w:rPr>
          <w:rFonts w:ascii="SimSun" w:hAnsi="SimSun" w:eastAsia="SimSun" w:cs="SimSun"/>
          <w:sz w:val="18"/>
          <w:szCs w:val="18"/>
          <w:spacing w:val="-1"/>
        </w:rPr>
        <w:t>免费注</w:t>
      </w:r>
      <w:r>
        <w:rPr>
          <w:rFonts w:ascii="SimSun" w:hAnsi="SimSun" w:eastAsia="SimSun" w:cs="SimSun"/>
          <w:sz w:val="18"/>
          <w:szCs w:val="18"/>
          <w:spacing w:val="16"/>
        </w:rPr>
        <w:t xml:space="preserve"> </w:t>
      </w:r>
      <w:r>
        <w:rPr>
          <w:rFonts w:ascii="SimSun" w:hAnsi="SimSun" w:eastAsia="SimSun" w:cs="SimSun"/>
          <w:sz w:val="18"/>
          <w:szCs w:val="18"/>
          <w:spacing w:val="11"/>
        </w:rPr>
        <w:t>册，审核通过后下载，或联系编辑索取 (</w:t>
      </w:r>
      <w:r>
        <w:rPr>
          <w:rFonts w:ascii="SimSun" w:hAnsi="SimSun" w:eastAsia="SimSun" w:cs="SimSun"/>
          <w:sz w:val="18"/>
          <w:szCs w:val="18"/>
        </w:rPr>
        <w:t>QQ</w:t>
      </w:r>
      <w:r>
        <w:rPr>
          <w:rFonts w:ascii="SimSun" w:hAnsi="SimSun" w:eastAsia="SimSun" w:cs="SimSun"/>
          <w:sz w:val="18"/>
          <w:szCs w:val="18"/>
          <w:spacing w:val="10"/>
        </w:rPr>
        <w:t>:2850823885,    电话：</w:t>
      </w:r>
      <w:r>
        <w:rPr>
          <w:rFonts w:ascii="SimSun" w:hAnsi="SimSun" w:eastAsia="SimSun" w:cs="SimSun"/>
          <w:sz w:val="18"/>
          <w:szCs w:val="18"/>
        </w:rPr>
        <w:t xml:space="preserve"> </w:t>
      </w:r>
      <w:r>
        <w:rPr>
          <w:rFonts w:ascii="SimSun" w:hAnsi="SimSun" w:eastAsia="SimSun" w:cs="SimSun"/>
          <w:sz w:val="18"/>
          <w:szCs w:val="18"/>
          <w:spacing w:val="-5"/>
        </w:rPr>
        <w:t>010-88379739)。</w:t>
      </w:r>
    </w:p>
    <w:p>
      <w:pPr>
        <w:pStyle w:val="BodyText"/>
        <w:spacing w:line="326" w:lineRule="auto"/>
        <w:rPr/>
      </w:pPr>
      <w:r/>
    </w:p>
    <w:p>
      <w:pPr>
        <w:ind w:left="395"/>
        <w:spacing w:before="69" w:line="221" w:lineRule="auto"/>
        <w:rPr>
          <w:rFonts w:ascii="SimHei" w:hAnsi="SimHei" w:eastAsia="SimHei" w:cs="SimHei"/>
          <w:sz w:val="21"/>
          <w:szCs w:val="21"/>
        </w:rPr>
      </w:pPr>
      <w:r>
        <w:rPr>
          <w:rFonts w:ascii="SimHei" w:hAnsi="SimHei" w:eastAsia="SimHei" w:cs="SimHei"/>
          <w:sz w:val="21"/>
          <w:szCs w:val="21"/>
          <w:b/>
          <w:bCs/>
          <w:spacing w:val="-1"/>
        </w:rPr>
        <w:t>图书在版编目</w:t>
      </w:r>
      <w:r>
        <w:rPr>
          <w:rFonts w:ascii="SimSun" w:hAnsi="SimSun" w:eastAsia="SimSun" w:cs="SimSun"/>
          <w:sz w:val="21"/>
          <w:szCs w:val="21"/>
          <w:b/>
          <w:bCs/>
          <w:spacing w:val="-1"/>
        </w:rPr>
        <w:t>(CIP)</w:t>
      </w:r>
      <w:r>
        <w:rPr>
          <w:rFonts w:ascii="SimSun" w:hAnsi="SimSun" w:eastAsia="SimSun" w:cs="SimSun"/>
          <w:sz w:val="21"/>
          <w:szCs w:val="21"/>
          <w:spacing w:val="67"/>
        </w:rPr>
        <w:t xml:space="preserve"> </w:t>
      </w:r>
      <w:r>
        <w:rPr>
          <w:rFonts w:ascii="SimHei" w:hAnsi="SimHei" w:eastAsia="SimHei" w:cs="SimHei"/>
          <w:sz w:val="21"/>
          <w:szCs w:val="21"/>
          <w:b/>
          <w:bCs/>
          <w:spacing w:val="-1"/>
        </w:rPr>
        <w:t>数据</w:t>
      </w:r>
    </w:p>
    <w:p>
      <w:pPr>
        <w:ind w:left="392" w:right="1091"/>
        <w:spacing w:before="132" w:line="273" w:lineRule="auto"/>
        <w:rPr>
          <w:rFonts w:ascii="SimSun" w:hAnsi="SimSun" w:eastAsia="SimSun" w:cs="SimSun"/>
          <w:sz w:val="18"/>
          <w:szCs w:val="18"/>
        </w:rPr>
      </w:pPr>
      <w:r>
        <w:rPr>
          <w:rFonts w:ascii="SimSun" w:hAnsi="SimSun" w:eastAsia="SimSun" w:cs="SimSun"/>
          <w:sz w:val="18"/>
          <w:szCs w:val="18"/>
          <w:spacing w:val="3"/>
        </w:rPr>
        <w:t>大数据技术与应用/周苏等编著.一北京：机械工业出版社，2016.3</w:t>
      </w:r>
      <w:r>
        <w:rPr>
          <w:rFonts w:ascii="SimSun" w:hAnsi="SimSun" w:eastAsia="SimSun" w:cs="SimSun"/>
          <w:sz w:val="18"/>
          <w:szCs w:val="18"/>
        </w:rPr>
        <w:t xml:space="preserve"> </w:t>
      </w:r>
      <w:r>
        <w:rPr>
          <w:rFonts w:ascii="SimSun" w:hAnsi="SimSun" w:eastAsia="SimSun" w:cs="SimSun"/>
          <w:sz w:val="18"/>
          <w:szCs w:val="18"/>
          <w:spacing w:val="-2"/>
        </w:rPr>
        <w:t>高等教育规划教材</w:t>
      </w:r>
    </w:p>
    <w:p>
      <w:pPr>
        <w:ind w:left="392"/>
        <w:spacing w:before="153" w:line="182" w:lineRule="auto"/>
        <w:rPr>
          <w:rFonts w:ascii="SimSun" w:hAnsi="SimSun" w:eastAsia="SimSun" w:cs="SimSun"/>
          <w:sz w:val="18"/>
          <w:szCs w:val="18"/>
        </w:rPr>
      </w:pPr>
      <w:r>
        <w:rPr>
          <w:rFonts w:ascii="SimSun" w:hAnsi="SimSun" w:eastAsia="SimSun" w:cs="SimSun"/>
          <w:sz w:val="18"/>
          <w:szCs w:val="18"/>
          <w:spacing w:val="-1"/>
        </w:rPr>
        <w:t>ISBN 978-7-111-53304-7</w:t>
      </w:r>
    </w:p>
    <w:p>
      <w:pPr>
        <w:ind w:left="392"/>
        <w:spacing w:before="235" w:line="431"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position w:val="19"/>
        </w:rPr>
        <w:t>I.</w:t>
      </w:r>
      <w:r>
        <w:rPr>
          <w:rFonts w:ascii="SimSun" w:hAnsi="SimSun" w:eastAsia="SimSun" w:cs="SimSun"/>
          <w:sz w:val="18"/>
          <w:szCs w:val="18"/>
          <w:spacing w:val="-2"/>
          <w:position w:val="19"/>
        </w:rPr>
        <w:t>①  大</w:t>
      </w:r>
      <w:r>
        <w:rPr>
          <w:rFonts w:ascii="SimSun" w:hAnsi="SimSun" w:eastAsia="SimSun" w:cs="SimSun"/>
          <w:sz w:val="18"/>
          <w:szCs w:val="18"/>
          <w:spacing w:val="-42"/>
          <w:position w:val="19"/>
        </w:rPr>
        <w:t xml:space="preserve"> </w:t>
      </w:r>
      <w:r>
        <w:rPr>
          <w:rFonts w:ascii="SimSun" w:hAnsi="SimSun" w:eastAsia="SimSun" w:cs="SimSun"/>
          <w:sz w:val="18"/>
          <w:szCs w:val="18"/>
          <w:spacing w:val="-2"/>
          <w:position w:val="19"/>
        </w:rPr>
        <w:t>…</w:t>
      </w:r>
      <w:r>
        <w:rPr>
          <w:rFonts w:ascii="SimSun" w:hAnsi="SimSun" w:eastAsia="SimSun" w:cs="SimSun"/>
          <w:sz w:val="18"/>
          <w:szCs w:val="18"/>
          <w:spacing w:val="-23"/>
          <w:position w:val="19"/>
        </w:rPr>
        <w:t xml:space="preserve"> </w:t>
      </w:r>
      <w:r>
        <w:rPr>
          <w:rFonts w:ascii="SimSun" w:hAnsi="SimSun" w:eastAsia="SimSun" w:cs="SimSun"/>
          <w:sz w:val="18"/>
          <w:szCs w:val="18"/>
          <w:spacing w:val="-2"/>
          <w:position w:val="19"/>
        </w:rPr>
        <w:t>Ⅱ</w:t>
      </w:r>
      <w:r>
        <w:rPr>
          <w:rFonts w:ascii="SimSun" w:hAnsi="SimSun" w:eastAsia="SimSun" w:cs="SimSun"/>
          <w:sz w:val="18"/>
          <w:szCs w:val="18"/>
          <w:spacing w:val="-48"/>
          <w:position w:val="19"/>
        </w:rPr>
        <w:t xml:space="preserve"> </w:t>
      </w:r>
      <w:r>
        <w:rPr>
          <w:rFonts w:ascii="SimSun" w:hAnsi="SimSun" w:eastAsia="SimSun" w:cs="SimSun"/>
          <w:sz w:val="18"/>
          <w:szCs w:val="18"/>
          <w:spacing w:val="-2"/>
          <w:position w:val="19"/>
        </w:rPr>
        <w:t>.</w:t>
      </w:r>
      <w:r>
        <w:rPr>
          <w:rFonts w:ascii="SimSun" w:hAnsi="SimSun" w:eastAsia="SimSun" w:cs="SimSun"/>
          <w:sz w:val="18"/>
          <w:szCs w:val="18"/>
          <w:spacing w:val="-54"/>
          <w:position w:val="19"/>
        </w:rPr>
        <w:t xml:space="preserve"> </w:t>
      </w:r>
      <w:r>
        <w:rPr>
          <w:rFonts w:ascii="SimSun" w:hAnsi="SimSun" w:eastAsia="SimSun" w:cs="SimSun"/>
          <w:sz w:val="18"/>
          <w:szCs w:val="18"/>
          <w:spacing w:val="-2"/>
          <w:position w:val="19"/>
        </w:rPr>
        <w:t>①周</w:t>
      </w:r>
      <w:r>
        <w:rPr>
          <w:rFonts w:ascii="SimSun" w:hAnsi="SimSun" w:eastAsia="SimSun" w:cs="SimSun"/>
          <w:sz w:val="18"/>
          <w:szCs w:val="18"/>
          <w:spacing w:val="-42"/>
          <w:position w:val="19"/>
        </w:rPr>
        <w:t xml:space="preserve"> </w:t>
      </w:r>
      <w:r>
        <w:rPr>
          <w:rFonts w:ascii="SimSun" w:hAnsi="SimSun" w:eastAsia="SimSun" w:cs="SimSun"/>
          <w:sz w:val="18"/>
          <w:szCs w:val="18"/>
          <w:spacing w:val="-2"/>
          <w:position w:val="19"/>
        </w:rPr>
        <w:t>…  Ⅲ.①数据处理一高等学校</w:t>
      </w:r>
      <w:r>
        <w:rPr>
          <w:rFonts w:ascii="SimSun" w:hAnsi="SimSun" w:eastAsia="SimSun" w:cs="SimSun"/>
          <w:sz w:val="18"/>
          <w:szCs w:val="18"/>
          <w:spacing w:val="-3"/>
          <w:position w:val="19"/>
        </w:rPr>
        <w:t>一教材</w:t>
      </w:r>
      <w:r>
        <w:rPr>
          <w:rFonts w:ascii="SimSun" w:hAnsi="SimSun" w:eastAsia="SimSun" w:cs="SimSun"/>
          <w:sz w:val="18"/>
          <w:szCs w:val="18"/>
          <w:spacing w:val="66"/>
          <w:position w:val="19"/>
        </w:rPr>
        <w:t xml:space="preserve"> </w:t>
      </w:r>
      <w:r>
        <w:rPr>
          <w:rFonts w:ascii="Times New Roman" w:hAnsi="Times New Roman" w:eastAsia="Times New Roman" w:cs="Times New Roman"/>
          <w:sz w:val="18"/>
          <w:szCs w:val="18"/>
          <w:spacing w:val="-3"/>
          <w:position w:val="19"/>
        </w:rPr>
        <w:t>IV.</w:t>
      </w:r>
      <w:r>
        <w:rPr>
          <w:rFonts w:ascii="SimSun" w:hAnsi="SimSun" w:eastAsia="SimSun" w:cs="SimSun"/>
          <w:sz w:val="18"/>
          <w:szCs w:val="18"/>
          <w:spacing w:val="-3"/>
          <w:position w:val="19"/>
        </w:rPr>
        <w:t>①</w:t>
      </w:r>
      <w:r>
        <w:rPr>
          <w:rFonts w:ascii="Times New Roman" w:hAnsi="Times New Roman" w:eastAsia="Times New Roman" w:cs="Times New Roman"/>
          <w:sz w:val="18"/>
          <w:szCs w:val="18"/>
          <w:spacing w:val="-3"/>
          <w:position w:val="19"/>
        </w:rPr>
        <w:t>TP274</w:t>
      </w:r>
    </w:p>
    <w:p>
      <w:pPr>
        <w:ind w:left="392"/>
        <w:spacing w:line="218" w:lineRule="auto"/>
        <w:rPr>
          <w:rFonts w:ascii="SimSun" w:hAnsi="SimSun" w:eastAsia="SimSun" w:cs="SimSun"/>
          <w:sz w:val="18"/>
          <w:szCs w:val="18"/>
        </w:rPr>
      </w:pPr>
      <w:r>
        <w:rPr>
          <w:rFonts w:ascii="SimSun" w:hAnsi="SimSun" w:eastAsia="SimSun" w:cs="SimSun"/>
          <w:sz w:val="18"/>
          <w:szCs w:val="18"/>
          <w:spacing w:val="9"/>
        </w:rPr>
        <w:t>中国版本图书馆</w:t>
      </w:r>
      <w:r>
        <w:rPr>
          <w:rFonts w:ascii="SimSun" w:hAnsi="SimSun" w:eastAsia="SimSun" w:cs="SimSun"/>
          <w:sz w:val="18"/>
          <w:szCs w:val="18"/>
          <w:spacing w:val="-36"/>
        </w:rPr>
        <w:t xml:space="preserve"> </w:t>
      </w:r>
      <w:r>
        <w:rPr>
          <w:rFonts w:ascii="Times New Roman" w:hAnsi="Times New Roman" w:eastAsia="Times New Roman" w:cs="Times New Roman"/>
          <w:sz w:val="18"/>
          <w:szCs w:val="18"/>
        </w:rPr>
        <w:t>CIP</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9"/>
        </w:rPr>
        <w:t>数据核字(2016)第0</w:t>
      </w:r>
      <w:r>
        <w:rPr>
          <w:rFonts w:ascii="SimSun" w:hAnsi="SimSun" w:eastAsia="SimSun" w:cs="SimSun"/>
          <w:sz w:val="18"/>
          <w:szCs w:val="18"/>
          <w:spacing w:val="8"/>
        </w:rPr>
        <w:t>60332号</w:t>
      </w:r>
    </w:p>
    <w:p>
      <w:pPr>
        <w:ind w:left="392"/>
        <w:spacing w:before="257" w:line="281" w:lineRule="exact"/>
        <w:rPr>
          <w:rFonts w:ascii="SimSun" w:hAnsi="SimSun" w:eastAsia="SimSun" w:cs="SimSun"/>
          <w:sz w:val="18"/>
          <w:szCs w:val="18"/>
        </w:rPr>
      </w:pPr>
      <w:r>
        <w:rPr>
          <w:rFonts w:ascii="SimSun" w:hAnsi="SimSun" w:eastAsia="SimSun" w:cs="SimSun"/>
          <w:sz w:val="18"/>
          <w:szCs w:val="18"/>
          <w:spacing w:val="-9"/>
          <w:position w:val="7"/>
        </w:rPr>
        <w:t>机械工业出版社(北京市百万庄大街22号 邮政</w:t>
      </w:r>
      <w:r>
        <w:rPr>
          <w:rFonts w:ascii="SimSun" w:hAnsi="SimSun" w:eastAsia="SimSun" w:cs="SimSun"/>
          <w:sz w:val="18"/>
          <w:szCs w:val="18"/>
          <w:spacing w:val="-10"/>
          <w:position w:val="7"/>
        </w:rPr>
        <w:t>编码100037)</w:t>
      </w:r>
    </w:p>
    <w:p>
      <w:pPr>
        <w:ind w:left="392"/>
        <w:spacing w:line="219" w:lineRule="auto"/>
        <w:rPr>
          <w:rFonts w:ascii="SimSun" w:hAnsi="SimSun" w:eastAsia="SimSun" w:cs="SimSun"/>
          <w:sz w:val="18"/>
          <w:szCs w:val="18"/>
        </w:rPr>
      </w:pPr>
      <w:r>
        <w:rPr>
          <w:rFonts w:ascii="SimSun" w:hAnsi="SimSun" w:eastAsia="SimSun" w:cs="SimSun"/>
          <w:sz w:val="18"/>
          <w:szCs w:val="18"/>
          <w:spacing w:val="-2"/>
        </w:rPr>
        <w:t>策划编辑：郝建伟</w:t>
      </w:r>
      <w:r>
        <w:rPr>
          <w:rFonts w:ascii="SimSun" w:hAnsi="SimSun" w:eastAsia="SimSun" w:cs="SimSun"/>
          <w:sz w:val="18"/>
          <w:szCs w:val="18"/>
          <w:spacing w:val="17"/>
        </w:rPr>
        <w:t xml:space="preserve">    </w:t>
      </w:r>
      <w:r>
        <w:rPr>
          <w:rFonts w:ascii="SimSun" w:hAnsi="SimSun" w:eastAsia="SimSun" w:cs="SimSun"/>
          <w:sz w:val="18"/>
          <w:szCs w:val="18"/>
          <w:spacing w:val="-2"/>
        </w:rPr>
        <w:t>责任编辑：郝建伟</w:t>
      </w:r>
    </w:p>
    <w:p>
      <w:pPr>
        <w:ind w:left="392"/>
        <w:spacing w:before="97" w:line="219" w:lineRule="auto"/>
        <w:rPr>
          <w:rFonts w:ascii="SimSun" w:hAnsi="SimSun" w:eastAsia="SimSun" w:cs="SimSun"/>
          <w:sz w:val="18"/>
          <w:szCs w:val="18"/>
        </w:rPr>
      </w:pPr>
      <w:r>
        <w:rPr>
          <w:rFonts w:ascii="SimSun" w:hAnsi="SimSun" w:eastAsia="SimSun" w:cs="SimSun"/>
          <w:sz w:val="18"/>
          <w:szCs w:val="18"/>
          <w:spacing w:val="3"/>
        </w:rPr>
        <w:t>责任校对：张艳霞</w:t>
      </w:r>
      <w:r>
        <w:rPr>
          <w:rFonts w:ascii="SimSun" w:hAnsi="SimSun" w:eastAsia="SimSun" w:cs="SimSun"/>
          <w:sz w:val="18"/>
          <w:szCs w:val="18"/>
          <w:spacing w:val="18"/>
        </w:rPr>
        <w:t xml:space="preserve">    </w:t>
      </w:r>
      <w:r>
        <w:rPr>
          <w:rFonts w:ascii="SimSun" w:hAnsi="SimSun" w:eastAsia="SimSun" w:cs="SimSun"/>
          <w:sz w:val="18"/>
          <w:szCs w:val="18"/>
          <w:spacing w:val="3"/>
        </w:rPr>
        <w:t>责任印制：乔</w:t>
      </w:r>
      <w:r>
        <w:rPr>
          <w:rFonts w:ascii="SimSun" w:hAnsi="SimSun" w:eastAsia="SimSun" w:cs="SimSun"/>
          <w:sz w:val="18"/>
          <w:szCs w:val="18"/>
          <w:spacing w:val="43"/>
        </w:rPr>
        <w:t xml:space="preserve"> </w:t>
      </w:r>
      <w:r>
        <w:rPr>
          <w:rFonts w:ascii="SimSun" w:hAnsi="SimSun" w:eastAsia="SimSun" w:cs="SimSun"/>
          <w:sz w:val="18"/>
          <w:szCs w:val="18"/>
          <w:spacing w:val="3"/>
        </w:rPr>
        <w:t>宇</w:t>
      </w:r>
    </w:p>
    <w:p>
      <w:pPr>
        <w:ind w:left="392"/>
        <w:spacing w:before="256" w:line="219" w:lineRule="auto"/>
        <w:rPr>
          <w:rFonts w:ascii="SimSun" w:hAnsi="SimSun" w:eastAsia="SimSun" w:cs="SimSun"/>
          <w:sz w:val="18"/>
          <w:szCs w:val="18"/>
        </w:rPr>
      </w:pPr>
      <w:r>
        <w:rPr>
          <w:rFonts w:ascii="SimSun" w:hAnsi="SimSun" w:eastAsia="SimSun" w:cs="SimSun"/>
          <w:sz w:val="18"/>
          <w:szCs w:val="18"/>
          <w:spacing w:val="1"/>
        </w:rPr>
        <w:t>北京铭成印刷有限公司印刷</w:t>
      </w:r>
    </w:p>
    <w:p>
      <w:pPr>
        <w:ind w:left="392"/>
        <w:spacing w:before="277" w:line="219" w:lineRule="auto"/>
        <w:rPr>
          <w:rFonts w:ascii="SimSun" w:hAnsi="SimSun" w:eastAsia="SimSun" w:cs="SimSun"/>
          <w:sz w:val="18"/>
          <w:szCs w:val="18"/>
        </w:rPr>
      </w:pPr>
      <w:r>
        <w:rPr>
          <w:rFonts w:ascii="SimSun" w:hAnsi="SimSun" w:eastAsia="SimSun" w:cs="SimSun"/>
          <w:sz w:val="18"/>
          <w:szCs w:val="18"/>
          <w:spacing w:val="-8"/>
        </w:rPr>
        <w:t>2016年4月第1版·第1次印刷</w:t>
      </w:r>
    </w:p>
    <w:p>
      <w:pPr>
        <w:ind w:left="392"/>
        <w:spacing w:before="56" w:line="271" w:lineRule="exact"/>
        <w:rPr>
          <w:rFonts w:ascii="SimSun" w:hAnsi="SimSun" w:eastAsia="SimSun" w:cs="SimSun"/>
          <w:sz w:val="18"/>
          <w:szCs w:val="18"/>
        </w:rPr>
      </w:pPr>
      <w:r>
        <w:rPr>
          <w:rFonts w:ascii="SimSun" w:hAnsi="SimSun" w:eastAsia="SimSun" w:cs="SimSun"/>
          <w:sz w:val="18"/>
          <w:szCs w:val="18"/>
          <w:spacing w:val="-13"/>
          <w:position w:val="6"/>
        </w:rPr>
        <w:t>184mm×260mm·13.25</w:t>
      </w:r>
      <w:r>
        <w:rPr>
          <w:rFonts w:ascii="SimSun" w:hAnsi="SimSun" w:eastAsia="SimSun" w:cs="SimSun"/>
          <w:sz w:val="18"/>
          <w:szCs w:val="18"/>
          <w:spacing w:val="-47"/>
          <w:position w:val="6"/>
        </w:rPr>
        <w:t xml:space="preserve"> </w:t>
      </w:r>
      <w:r>
        <w:rPr>
          <w:rFonts w:ascii="SimSun" w:hAnsi="SimSun" w:eastAsia="SimSun" w:cs="SimSun"/>
          <w:sz w:val="18"/>
          <w:szCs w:val="18"/>
          <w:spacing w:val="-13"/>
          <w:position w:val="6"/>
        </w:rPr>
        <w:t>印张·328千字</w:t>
      </w:r>
    </w:p>
    <w:p>
      <w:pPr>
        <w:ind w:left="392"/>
        <w:spacing w:before="1" w:line="220" w:lineRule="auto"/>
        <w:rPr>
          <w:rFonts w:ascii="SimSun" w:hAnsi="SimSun" w:eastAsia="SimSun" w:cs="SimSun"/>
          <w:sz w:val="18"/>
          <w:szCs w:val="18"/>
        </w:rPr>
      </w:pPr>
      <w:r>
        <w:rPr>
          <w:rFonts w:ascii="SimSun" w:hAnsi="SimSun" w:eastAsia="SimSun" w:cs="SimSun"/>
          <w:sz w:val="18"/>
          <w:szCs w:val="18"/>
          <w:spacing w:val="-6"/>
        </w:rPr>
        <w:t>0001-3000册</w:t>
      </w:r>
    </w:p>
    <w:p>
      <w:pPr>
        <w:ind w:left="392"/>
        <w:spacing w:before="73" w:line="279" w:lineRule="exact"/>
        <w:rPr>
          <w:rFonts w:ascii="SimSun" w:hAnsi="SimSun" w:eastAsia="SimSun" w:cs="SimSun"/>
          <w:sz w:val="18"/>
          <w:szCs w:val="18"/>
        </w:rPr>
      </w:pPr>
      <w:r>
        <w:rPr>
          <w:rFonts w:ascii="SimSun" w:hAnsi="SimSun" w:eastAsia="SimSun" w:cs="SimSun"/>
          <w:sz w:val="18"/>
          <w:szCs w:val="18"/>
          <w:spacing w:val="-18"/>
          <w:position w:val="7"/>
        </w:rPr>
        <w:t>标准书号：ISBN 978-7-111-7-5</w:t>
      </w:r>
      <w:r>
        <w:rPr>
          <w:rFonts w:ascii="SimSun" w:hAnsi="SimSun" w:eastAsia="SimSun" w:cs="SimSun"/>
          <w:sz w:val="18"/>
          <w:szCs w:val="18"/>
          <w:spacing w:val="-19"/>
          <w:position w:val="7"/>
        </w:rPr>
        <w:t>3304-7</w:t>
      </w:r>
    </w:p>
    <w:p>
      <w:pPr>
        <w:ind w:left="392"/>
        <w:spacing w:before="1" w:line="217" w:lineRule="auto"/>
        <w:rPr>
          <w:rFonts w:ascii="SimSun" w:hAnsi="SimSun" w:eastAsia="SimSun" w:cs="SimSun"/>
          <w:sz w:val="18"/>
          <w:szCs w:val="18"/>
        </w:rPr>
      </w:pPr>
      <w:r>
        <w:rPr>
          <w:rFonts w:ascii="SimSun" w:hAnsi="SimSun" w:eastAsia="SimSun" w:cs="SimSun"/>
          <w:sz w:val="18"/>
          <w:szCs w:val="18"/>
          <w:spacing w:val="-20"/>
        </w:rPr>
        <w:t>定价：39.00元</w:t>
      </w:r>
    </w:p>
    <w:p>
      <w:pPr>
        <w:ind w:left="392"/>
        <w:spacing w:before="178" w:line="219" w:lineRule="auto"/>
        <w:rPr>
          <w:rFonts w:ascii="SimSun" w:hAnsi="SimSun" w:eastAsia="SimSun" w:cs="SimSun"/>
          <w:sz w:val="18"/>
          <w:szCs w:val="18"/>
        </w:rPr>
      </w:pPr>
      <w:r>
        <w:rPr>
          <w:rFonts w:ascii="SimSun" w:hAnsi="SimSun" w:eastAsia="SimSun" w:cs="SimSun"/>
          <w:sz w:val="18"/>
          <w:szCs w:val="18"/>
          <w:spacing w:val="-2"/>
        </w:rPr>
        <w:t>凡购本书，如有缺页、倒页、脱页，由本社发</w:t>
      </w:r>
      <w:r>
        <w:rPr>
          <w:rFonts w:ascii="SimSun" w:hAnsi="SimSun" w:eastAsia="SimSun" w:cs="SimSun"/>
          <w:sz w:val="18"/>
          <w:szCs w:val="18"/>
          <w:spacing w:val="-3"/>
        </w:rPr>
        <w:t>行部调换</w:t>
      </w:r>
    </w:p>
    <w:p>
      <w:pPr>
        <w:spacing w:line="91" w:lineRule="exact"/>
        <w:rPr/>
      </w:pPr>
      <w:r/>
    </w:p>
    <w:p>
      <w:pPr>
        <w:spacing w:line="91" w:lineRule="exact"/>
        <w:sectPr>
          <w:pgSz w:w="9720" w:h="14090"/>
          <w:pgMar w:top="400" w:right="1458" w:bottom="0" w:left="1458" w:header="0" w:footer="0" w:gutter="0"/>
          <w:cols w:equalWidth="0" w:num="1">
            <w:col w:w="6805" w:space="0"/>
          </w:cols>
        </w:sectPr>
        <w:rPr/>
      </w:pPr>
    </w:p>
    <w:p>
      <w:pPr>
        <w:ind w:left="392"/>
        <w:spacing w:before="37" w:line="219" w:lineRule="auto"/>
        <w:rPr>
          <w:rFonts w:ascii="SimSun" w:hAnsi="SimSun" w:eastAsia="SimSun" w:cs="SimSun"/>
          <w:sz w:val="18"/>
          <w:szCs w:val="18"/>
        </w:rPr>
      </w:pPr>
      <w:r>
        <w:rPr>
          <w:rFonts w:ascii="SimSun" w:hAnsi="SimSun" w:eastAsia="SimSun" w:cs="SimSun"/>
          <w:sz w:val="18"/>
          <w:szCs w:val="18"/>
          <w:spacing w:val="-6"/>
        </w:rPr>
        <w:t>电话服务</w:t>
      </w:r>
    </w:p>
    <w:p>
      <w:pPr>
        <w:ind w:left="392"/>
        <w:spacing w:before="186" w:line="219" w:lineRule="auto"/>
        <w:rPr>
          <w:rFonts w:ascii="SimSun" w:hAnsi="SimSun" w:eastAsia="SimSun" w:cs="SimSun"/>
          <w:sz w:val="18"/>
          <w:szCs w:val="18"/>
        </w:rPr>
      </w:pPr>
      <w:r>
        <w:rPr>
          <w:rFonts w:ascii="SimSun" w:hAnsi="SimSun" w:eastAsia="SimSun" w:cs="SimSun"/>
          <w:sz w:val="18"/>
          <w:szCs w:val="18"/>
          <w:spacing w:val="3"/>
        </w:rPr>
        <w:t>服务咨询热线：(010)88379833</w:t>
      </w:r>
    </w:p>
    <w:p>
      <w:pPr>
        <w:ind w:left="392"/>
        <w:spacing w:before="255" w:line="219" w:lineRule="auto"/>
        <w:rPr>
          <w:rFonts w:ascii="Times New Roman" w:hAnsi="Times New Roman" w:eastAsia="Times New Roman" w:cs="Times New Roman"/>
          <w:sz w:val="18"/>
          <w:szCs w:val="18"/>
        </w:rPr>
      </w:pPr>
      <w:r>
        <w:rPr>
          <w:rFonts w:ascii="SimSun" w:hAnsi="SimSun" w:eastAsia="SimSun" w:cs="SimSun"/>
          <w:sz w:val="18"/>
          <w:szCs w:val="18"/>
          <w:spacing w:val="-1"/>
        </w:rPr>
        <w:t>读者购书热线：(010)</w:t>
      </w:r>
      <w:r>
        <w:rPr>
          <w:rFonts w:ascii="SimSun" w:hAnsi="SimSun" w:eastAsia="SimSun" w:cs="SimSun"/>
          <w:sz w:val="18"/>
          <w:szCs w:val="18"/>
          <w:spacing w:val="-41"/>
        </w:rPr>
        <w:t xml:space="preserve"> </w:t>
      </w:r>
      <w:r>
        <w:rPr>
          <w:rFonts w:ascii="Times New Roman" w:hAnsi="Times New Roman" w:eastAsia="Times New Roman" w:cs="Times New Roman"/>
          <w:sz w:val="18"/>
          <w:szCs w:val="18"/>
          <w:spacing w:val="-1"/>
        </w:rPr>
        <w:t>88379649</w:t>
      </w:r>
    </w:p>
    <w:p>
      <w:pPr>
        <w:ind w:left="394"/>
        <w:spacing w:before="217" w:line="198" w:lineRule="auto"/>
        <w:rPr>
          <w:rFonts w:ascii="SimHei" w:hAnsi="SimHei" w:eastAsia="SimHei" w:cs="SimHei"/>
          <w:sz w:val="18"/>
          <w:szCs w:val="18"/>
        </w:rPr>
      </w:pPr>
      <w:r>
        <w:rPr>
          <w:rFonts w:ascii="SimHei" w:hAnsi="SimHei" w:eastAsia="SimHei" w:cs="SimHei"/>
          <w:sz w:val="18"/>
          <w:szCs w:val="18"/>
          <w:b/>
          <w:bCs/>
          <w:spacing w:val="-3"/>
        </w:rPr>
        <w:t>封面无防伪标均为盗版</w:t>
      </w:r>
    </w:p>
    <w:p>
      <w:pPr>
        <w:pStyle w:val="BodyText"/>
        <w:spacing w:line="14" w:lineRule="auto"/>
        <w:rPr>
          <w:sz w:val="2"/>
        </w:rPr>
      </w:pPr>
      <w:r>
        <w:rPr>
          <w:sz w:val="2"/>
          <w:szCs w:val="2"/>
        </w:rPr>
        <w:br w:type="column"/>
      </w:r>
    </w:p>
    <w:p>
      <w:pPr>
        <w:spacing w:before="35" w:line="219" w:lineRule="auto"/>
        <w:rPr>
          <w:rFonts w:ascii="SimSun" w:hAnsi="SimSun" w:eastAsia="SimSun" w:cs="SimSun"/>
          <w:sz w:val="18"/>
          <w:szCs w:val="18"/>
        </w:rPr>
      </w:pPr>
      <w:r>
        <w:rPr>
          <w:rFonts w:ascii="SimSun" w:hAnsi="SimSun" w:eastAsia="SimSun" w:cs="SimSun"/>
          <w:sz w:val="18"/>
          <w:szCs w:val="18"/>
          <w:spacing w:val="-4"/>
        </w:rPr>
        <w:t>网络服务</w:t>
      </w:r>
    </w:p>
    <w:p>
      <w:pPr>
        <w:spacing w:before="96" w:line="212" w:lineRule="auto"/>
        <w:rPr>
          <w:rFonts w:ascii="Times New Roman" w:hAnsi="Times New Roman" w:eastAsia="Times New Roman" w:cs="Times New Roman"/>
          <w:sz w:val="18"/>
          <w:szCs w:val="18"/>
        </w:rPr>
      </w:pPr>
      <w:r>
        <w:rPr>
          <w:rFonts w:ascii="SimSun" w:hAnsi="SimSun" w:eastAsia="SimSun" w:cs="SimSun"/>
          <w:sz w:val="18"/>
          <w:szCs w:val="18"/>
          <w:spacing w:val="-4"/>
        </w:rPr>
        <w:t>机</w:t>
      </w:r>
      <w:r>
        <w:rPr>
          <w:rFonts w:ascii="SimSun" w:hAnsi="SimSun" w:eastAsia="SimSun" w:cs="SimSun"/>
          <w:sz w:val="18"/>
          <w:szCs w:val="18"/>
          <w:spacing w:val="-36"/>
        </w:rPr>
        <w:t xml:space="preserve"> </w:t>
      </w:r>
      <w:r>
        <w:rPr>
          <w:rFonts w:ascii="SimSun" w:hAnsi="SimSun" w:eastAsia="SimSun" w:cs="SimSun"/>
          <w:sz w:val="18"/>
          <w:szCs w:val="18"/>
          <w:spacing w:val="-4"/>
        </w:rPr>
        <w:t>工</w:t>
      </w:r>
      <w:r>
        <w:rPr>
          <w:rFonts w:ascii="SimSun" w:hAnsi="SimSun" w:eastAsia="SimSun" w:cs="SimSun"/>
          <w:sz w:val="18"/>
          <w:szCs w:val="18"/>
          <w:spacing w:val="-34"/>
        </w:rPr>
        <w:t xml:space="preserve"> </w:t>
      </w:r>
      <w:r>
        <w:rPr>
          <w:rFonts w:ascii="SimSun" w:hAnsi="SimSun" w:eastAsia="SimSun" w:cs="SimSun"/>
          <w:sz w:val="18"/>
          <w:szCs w:val="18"/>
          <w:spacing w:val="-4"/>
        </w:rPr>
        <w:t>官</w:t>
      </w:r>
      <w:r>
        <w:rPr>
          <w:rFonts w:ascii="SimSun" w:hAnsi="SimSun" w:eastAsia="SimSun" w:cs="SimSun"/>
          <w:sz w:val="18"/>
          <w:szCs w:val="18"/>
          <w:spacing w:val="-27"/>
        </w:rPr>
        <w:t xml:space="preserve"> </w:t>
      </w:r>
      <w:r>
        <w:rPr>
          <w:rFonts w:ascii="SimSun" w:hAnsi="SimSun" w:eastAsia="SimSun" w:cs="SimSun"/>
          <w:sz w:val="18"/>
          <w:szCs w:val="18"/>
          <w:spacing w:val="-4"/>
        </w:rPr>
        <w:t>网</w:t>
      </w:r>
      <w:r>
        <w:rPr>
          <w:rFonts w:ascii="SimSun" w:hAnsi="SimSun" w:eastAsia="SimSun" w:cs="SimSun"/>
          <w:sz w:val="18"/>
          <w:szCs w:val="18"/>
          <w:spacing w:val="-26"/>
        </w:rPr>
        <w:t xml:space="preserve"> </w:t>
      </w:r>
      <w:r>
        <w:rPr>
          <w:rFonts w:ascii="SimSun" w:hAnsi="SimSun" w:eastAsia="SimSun" w:cs="SimSun"/>
          <w:sz w:val="18"/>
          <w:szCs w:val="18"/>
          <w:spacing w:val="-4"/>
        </w:rPr>
        <w:t>：</w:t>
      </w:r>
      <w:r>
        <w:rPr>
          <w:rFonts w:ascii="Times New Roman" w:hAnsi="Times New Roman" w:eastAsia="Times New Roman" w:cs="Times New Roman"/>
          <w:sz w:val="18"/>
          <w:szCs w:val="18"/>
          <w:spacing w:val="-4"/>
        </w:rPr>
        <w:t>www.cmpbook.com</w:t>
      </w:r>
    </w:p>
    <w:p>
      <w:pPr>
        <w:spacing w:before="114" w:line="212" w:lineRule="auto"/>
        <w:rPr>
          <w:rFonts w:ascii="Times New Roman" w:hAnsi="Times New Roman" w:eastAsia="Times New Roman" w:cs="Times New Roman"/>
          <w:sz w:val="18"/>
          <w:szCs w:val="18"/>
        </w:rPr>
      </w:pPr>
      <w:r>
        <w:rPr>
          <w:rFonts w:ascii="SimSun" w:hAnsi="SimSun" w:eastAsia="SimSun" w:cs="SimSun"/>
          <w:sz w:val="18"/>
          <w:szCs w:val="18"/>
          <w:spacing w:val="-3"/>
        </w:rPr>
        <w:t>机</w:t>
      </w:r>
      <w:r>
        <w:rPr>
          <w:rFonts w:ascii="SimSun" w:hAnsi="SimSun" w:eastAsia="SimSun" w:cs="SimSun"/>
          <w:sz w:val="18"/>
          <w:szCs w:val="18"/>
          <w:spacing w:val="-25"/>
        </w:rPr>
        <w:t xml:space="preserve"> </w:t>
      </w:r>
      <w:r>
        <w:rPr>
          <w:rFonts w:ascii="SimSun" w:hAnsi="SimSun" w:eastAsia="SimSun" w:cs="SimSun"/>
          <w:sz w:val="18"/>
          <w:szCs w:val="18"/>
          <w:spacing w:val="-3"/>
        </w:rPr>
        <w:t>工</w:t>
      </w:r>
      <w:r>
        <w:rPr>
          <w:rFonts w:ascii="SimSun" w:hAnsi="SimSun" w:eastAsia="SimSun" w:cs="SimSun"/>
          <w:sz w:val="18"/>
          <w:szCs w:val="18"/>
          <w:spacing w:val="-34"/>
        </w:rPr>
        <w:t xml:space="preserve"> </w:t>
      </w:r>
      <w:r>
        <w:rPr>
          <w:rFonts w:ascii="SimSun" w:hAnsi="SimSun" w:eastAsia="SimSun" w:cs="SimSun"/>
          <w:sz w:val="18"/>
          <w:szCs w:val="18"/>
          <w:spacing w:val="-3"/>
        </w:rPr>
        <w:t>官</w:t>
      </w:r>
      <w:r>
        <w:rPr>
          <w:rFonts w:ascii="SimSun" w:hAnsi="SimSun" w:eastAsia="SimSun" w:cs="SimSun"/>
          <w:sz w:val="18"/>
          <w:szCs w:val="18"/>
          <w:spacing w:val="-40"/>
        </w:rPr>
        <w:t xml:space="preserve"> </w:t>
      </w:r>
      <w:r>
        <w:rPr>
          <w:rFonts w:ascii="SimSun" w:hAnsi="SimSun" w:eastAsia="SimSun" w:cs="SimSun"/>
          <w:sz w:val="18"/>
          <w:szCs w:val="18"/>
          <w:spacing w:val="-3"/>
        </w:rPr>
        <w:t>博</w:t>
      </w:r>
      <w:r>
        <w:rPr>
          <w:rFonts w:ascii="SimSun" w:hAnsi="SimSun" w:eastAsia="SimSun" w:cs="SimSun"/>
          <w:sz w:val="18"/>
          <w:szCs w:val="18"/>
          <w:spacing w:val="-49"/>
        </w:rPr>
        <w:t xml:space="preserve"> </w:t>
      </w:r>
      <w:r>
        <w:rPr>
          <w:rFonts w:ascii="SimSun" w:hAnsi="SimSun" w:eastAsia="SimSun" w:cs="SimSun"/>
          <w:sz w:val="18"/>
          <w:szCs w:val="18"/>
          <w:spacing w:val="-3"/>
        </w:rPr>
        <w:t>：</w:t>
      </w:r>
      <w:r>
        <w:rPr>
          <w:rFonts w:ascii="Times New Roman" w:hAnsi="Times New Roman" w:eastAsia="Times New Roman" w:cs="Times New Roman"/>
          <w:sz w:val="18"/>
          <w:szCs w:val="18"/>
          <w:spacing w:val="-3"/>
        </w:rPr>
        <w:t>weibo.com/cmp1952</w:t>
      </w:r>
    </w:p>
    <w:p>
      <w:pPr>
        <w:spacing w:before="143" w:line="212" w:lineRule="auto"/>
        <w:rPr>
          <w:rFonts w:ascii="Times New Roman" w:hAnsi="Times New Roman" w:eastAsia="Times New Roman" w:cs="Times New Roman"/>
          <w:sz w:val="18"/>
          <w:szCs w:val="18"/>
        </w:rPr>
      </w:pPr>
      <w:r>
        <w:rPr>
          <w:rFonts w:ascii="SimSun" w:hAnsi="SimSun" w:eastAsia="SimSun" w:cs="SimSun"/>
          <w:sz w:val="18"/>
          <w:szCs w:val="18"/>
          <w:spacing w:val="-8"/>
        </w:rPr>
        <w:t>教育服务网：</w:t>
      </w:r>
      <w:r>
        <w:rPr>
          <w:rFonts w:ascii="SimSun" w:hAnsi="SimSun" w:eastAsia="SimSun" w:cs="SimSun"/>
          <w:sz w:val="18"/>
          <w:szCs w:val="18"/>
          <w:spacing w:val="57"/>
        </w:rPr>
        <w:t xml:space="preserve"> </w:t>
      </w:r>
      <w:r>
        <w:rPr>
          <w:rFonts w:ascii="Times New Roman" w:hAnsi="Times New Roman" w:eastAsia="Times New Roman" w:cs="Times New Roman"/>
          <w:sz w:val="18"/>
          <w:szCs w:val="18"/>
          <w:spacing w:val="-8"/>
        </w:rPr>
        <w:t>www.cmpedu.com</w:t>
      </w:r>
    </w:p>
    <w:p>
      <w:pPr>
        <w:spacing w:before="113" w:line="198" w:lineRule="auto"/>
        <w:rPr>
          <w:rFonts w:ascii="Times New Roman" w:hAnsi="Times New Roman" w:eastAsia="Times New Roman" w:cs="Times New Roman"/>
          <w:sz w:val="18"/>
          <w:szCs w:val="18"/>
        </w:rPr>
      </w:pPr>
      <w:r>
        <w:rPr>
          <w:rFonts w:ascii="SimSun" w:hAnsi="SimSun" w:eastAsia="SimSun" w:cs="SimSun"/>
          <w:sz w:val="18"/>
          <w:szCs w:val="18"/>
          <w:spacing w:val="-5"/>
        </w:rPr>
        <w:t>金</w:t>
      </w:r>
      <w:r>
        <w:rPr>
          <w:rFonts w:ascii="SimSun" w:hAnsi="SimSun" w:eastAsia="SimSun" w:cs="SimSun"/>
          <w:sz w:val="18"/>
          <w:szCs w:val="18"/>
          <w:spacing w:val="18"/>
        </w:rPr>
        <w:t xml:space="preserve">  </w:t>
      </w:r>
      <w:r>
        <w:rPr>
          <w:rFonts w:ascii="SimSun" w:hAnsi="SimSun" w:eastAsia="SimSun" w:cs="SimSun"/>
          <w:sz w:val="18"/>
          <w:szCs w:val="18"/>
          <w:spacing w:val="-5"/>
        </w:rPr>
        <w:t>书</w:t>
      </w:r>
      <w:r>
        <w:rPr>
          <w:rFonts w:ascii="SimSun" w:hAnsi="SimSun" w:eastAsia="SimSun" w:cs="SimSun"/>
          <w:sz w:val="18"/>
          <w:szCs w:val="18"/>
          <w:spacing w:val="15"/>
        </w:rPr>
        <w:t xml:space="preserve">  </w:t>
      </w:r>
      <w:r>
        <w:rPr>
          <w:rFonts w:ascii="SimSun" w:hAnsi="SimSun" w:eastAsia="SimSun" w:cs="SimSun"/>
          <w:sz w:val="18"/>
          <w:szCs w:val="18"/>
          <w:spacing w:val="-5"/>
        </w:rPr>
        <w:t>网</w:t>
      </w:r>
      <w:r>
        <w:rPr>
          <w:rFonts w:ascii="SimSun" w:hAnsi="SimSun" w:eastAsia="SimSun" w:cs="SimSun"/>
          <w:sz w:val="18"/>
          <w:szCs w:val="18"/>
          <w:spacing w:val="-39"/>
        </w:rPr>
        <w:t xml:space="preserve"> </w:t>
      </w:r>
      <w:r>
        <w:rPr>
          <w:rFonts w:ascii="SimSun" w:hAnsi="SimSun" w:eastAsia="SimSun" w:cs="SimSun"/>
          <w:sz w:val="18"/>
          <w:szCs w:val="18"/>
          <w:spacing w:val="-5"/>
        </w:rPr>
        <w:t>：</w:t>
      </w:r>
      <w:r>
        <w:rPr>
          <w:rFonts w:ascii="Times New Roman" w:hAnsi="Times New Roman" w:eastAsia="Times New Roman" w:cs="Times New Roman"/>
          <w:sz w:val="18"/>
          <w:szCs w:val="18"/>
          <w:spacing w:val="-5"/>
        </w:rPr>
        <w:t>www.golden-book.com</w:t>
      </w:r>
    </w:p>
    <w:p>
      <w:pPr>
        <w:spacing w:line="198" w:lineRule="auto"/>
        <w:sectPr>
          <w:type w:val="continuous"/>
          <w:pgSz w:w="9720" w:h="14090"/>
          <w:pgMar w:top="400" w:right="1458" w:bottom="0" w:left="1458" w:header="0" w:footer="0" w:gutter="0"/>
          <w:cols w:equalWidth="0" w:num="2">
            <w:col w:w="3362" w:space="100"/>
            <w:col w:w="3343" w:space="0"/>
          </w:cols>
        </w:sectPr>
        <w:rPr>
          <w:rFonts w:ascii="Times New Roman" w:hAnsi="Times New Roman" w:eastAsia="Times New Roman" w:cs="Times New Roman"/>
          <w:sz w:val="18"/>
          <w:szCs w:val="18"/>
        </w:rPr>
      </w:pPr>
    </w:p>
    <w:p>
      <w:pPr>
        <w:pStyle w:val="BodyText"/>
        <w:spacing w:line="274" w:lineRule="auto"/>
        <w:rPr/>
      </w:pPr>
      <w:r/>
    </w:p>
    <w:p>
      <w:pPr>
        <w:pStyle w:val="BodyText"/>
        <w:spacing w:line="275" w:lineRule="auto"/>
        <w:rPr/>
      </w:pPr>
      <w:r/>
    </w:p>
    <w:p>
      <w:pPr>
        <w:ind w:right="600" w:firstLine="450"/>
        <w:spacing w:before="68" w:line="268" w:lineRule="auto"/>
        <w:rPr>
          <w:rFonts w:ascii="SimSun" w:hAnsi="SimSun" w:eastAsia="SimSun" w:cs="SimSun"/>
          <w:sz w:val="21"/>
          <w:szCs w:val="21"/>
        </w:rPr>
      </w:pPr>
      <w:r>
        <w:rPr>
          <w:rFonts w:ascii="SimSun" w:hAnsi="SimSun" w:eastAsia="SimSun" w:cs="SimSun"/>
          <w:sz w:val="21"/>
          <w:szCs w:val="21"/>
        </w:rPr>
        <w:t>由于互联网和信息行业的快速发展，大数据</w:t>
      </w:r>
      <w:r>
        <w:rPr>
          <w:rFonts w:ascii="SimSun" w:hAnsi="SimSun" w:eastAsia="SimSun" w:cs="SimSun"/>
          <w:sz w:val="21"/>
          <w:szCs w:val="21"/>
          <w:spacing w:val="-28"/>
        </w:rPr>
        <w:t xml:space="preserve"> </w:t>
      </w:r>
      <w:r>
        <w:rPr>
          <w:rFonts w:ascii="SimSun" w:hAnsi="SimSun" w:eastAsia="SimSun" w:cs="SimSun"/>
          <w:sz w:val="21"/>
          <w:szCs w:val="21"/>
        </w:rPr>
        <w:t>(Bi</w:t>
      </w:r>
      <w:r>
        <w:rPr>
          <w:rFonts w:ascii="SimSun" w:hAnsi="SimSun" w:eastAsia="SimSun" w:cs="SimSun"/>
          <w:sz w:val="21"/>
          <w:szCs w:val="21"/>
          <w:spacing w:val="-1"/>
        </w:rPr>
        <w:t>g</w:t>
      </w:r>
      <w:r>
        <w:rPr>
          <w:rFonts w:ascii="SimSun" w:hAnsi="SimSun" w:eastAsia="SimSun" w:cs="SimSun"/>
          <w:sz w:val="21"/>
          <w:szCs w:val="21"/>
          <w:spacing w:val="76"/>
        </w:rPr>
        <w:t xml:space="preserve"> </w:t>
      </w:r>
      <w:r>
        <w:rPr>
          <w:rFonts w:ascii="SimSun" w:hAnsi="SimSun" w:eastAsia="SimSun" w:cs="SimSun"/>
          <w:sz w:val="21"/>
          <w:szCs w:val="21"/>
          <w:spacing w:val="-1"/>
        </w:rPr>
        <w:t>Data)</w:t>
      </w:r>
      <w:r>
        <w:rPr>
          <w:rFonts w:ascii="SimSun" w:hAnsi="SimSun" w:eastAsia="SimSun" w:cs="SimSun"/>
          <w:sz w:val="21"/>
          <w:szCs w:val="21"/>
          <w:spacing w:val="-61"/>
        </w:rPr>
        <w:t xml:space="preserve"> </w:t>
      </w:r>
      <w:r>
        <w:rPr>
          <w:rFonts w:ascii="SimSun" w:hAnsi="SimSun" w:eastAsia="SimSun" w:cs="SimSun"/>
          <w:sz w:val="21"/>
          <w:szCs w:val="21"/>
          <w:spacing w:val="-1"/>
        </w:rPr>
        <w:t>越来越引起人们的关注，已经</w:t>
      </w:r>
      <w:r>
        <w:rPr>
          <w:rFonts w:ascii="SimSun" w:hAnsi="SimSun" w:eastAsia="SimSun" w:cs="SimSun"/>
          <w:sz w:val="21"/>
          <w:szCs w:val="21"/>
        </w:rPr>
        <w:t xml:space="preserve"> </w:t>
      </w:r>
      <w:r>
        <w:rPr>
          <w:rFonts w:ascii="SimSun" w:hAnsi="SimSun" w:eastAsia="SimSun" w:cs="SimSun"/>
          <w:sz w:val="21"/>
          <w:szCs w:val="21"/>
        </w:rPr>
        <w:t>引发自互联网、云计算之后 </w:t>
      </w:r>
      <w:r>
        <w:rPr>
          <w:rFonts w:ascii="Times New Roman" w:hAnsi="Times New Roman" w:eastAsia="Times New Roman" w:cs="Times New Roman"/>
          <w:sz w:val="21"/>
          <w:szCs w:val="21"/>
        </w:rPr>
        <w:t>IT  </w:t>
      </w:r>
      <w:r>
        <w:rPr>
          <w:rFonts w:ascii="SimSun" w:hAnsi="SimSun" w:eastAsia="SimSun" w:cs="SimSun"/>
          <w:sz w:val="21"/>
          <w:szCs w:val="21"/>
        </w:rPr>
        <w:t>行业的又一大颠覆性的技术革命。面对信息的激流，多元化 </w:t>
      </w:r>
      <w:r>
        <w:rPr>
          <w:rFonts w:ascii="SimSun" w:hAnsi="SimSun" w:eastAsia="SimSun" w:cs="SimSun"/>
          <w:sz w:val="21"/>
          <w:szCs w:val="21"/>
        </w:rPr>
        <w:t>数据的涌现，大数据已经为个人生活、企业经营，甚至国家与社会</w:t>
      </w:r>
      <w:r>
        <w:rPr>
          <w:rFonts w:ascii="SimSun" w:hAnsi="SimSun" w:eastAsia="SimSun" w:cs="SimSun"/>
          <w:sz w:val="21"/>
          <w:szCs w:val="21"/>
          <w:spacing w:val="-1"/>
        </w:rPr>
        <w:t>的发展都带来了机遇和挑</w:t>
      </w:r>
      <w:r>
        <w:rPr>
          <w:rFonts w:ascii="SimSun" w:hAnsi="SimSun" w:eastAsia="SimSun" w:cs="SimSun"/>
          <w:sz w:val="21"/>
          <w:szCs w:val="21"/>
        </w:rPr>
        <w:t xml:space="preserve"> </w:t>
      </w:r>
      <w:r>
        <w:rPr>
          <w:rFonts w:ascii="SimSun" w:hAnsi="SimSun" w:eastAsia="SimSun" w:cs="SimSun"/>
          <w:sz w:val="21"/>
          <w:szCs w:val="21"/>
        </w:rPr>
        <w:t>战，成为 </w:t>
      </w:r>
      <w:r>
        <w:rPr>
          <w:rFonts w:ascii="Times New Roman" w:hAnsi="Times New Roman" w:eastAsia="Times New Roman" w:cs="Times New Roman"/>
          <w:sz w:val="21"/>
          <w:szCs w:val="21"/>
        </w:rPr>
        <w:t>IT  </w:t>
      </w:r>
      <w:r>
        <w:rPr>
          <w:rFonts w:ascii="SimSun" w:hAnsi="SimSun" w:eastAsia="SimSun" w:cs="SimSun"/>
          <w:sz w:val="21"/>
          <w:szCs w:val="21"/>
        </w:rPr>
        <w:t>信息产业中最具潜力的蓝海。人们用大数据来描述和定义信息爆炸时</w:t>
      </w:r>
      <w:r>
        <w:rPr>
          <w:rFonts w:ascii="SimSun" w:hAnsi="SimSun" w:eastAsia="SimSun" w:cs="SimSun"/>
          <w:sz w:val="21"/>
          <w:szCs w:val="21"/>
          <w:spacing w:val="-1"/>
        </w:rPr>
        <w:t>代产生的</w:t>
      </w:r>
      <w:r>
        <w:rPr>
          <w:rFonts w:ascii="SimSun" w:hAnsi="SimSun" w:eastAsia="SimSun" w:cs="SimSun"/>
          <w:sz w:val="21"/>
          <w:szCs w:val="21"/>
        </w:rPr>
        <w:t xml:space="preserve"> </w:t>
      </w:r>
      <w:r>
        <w:rPr>
          <w:rFonts w:ascii="SimSun" w:hAnsi="SimSun" w:eastAsia="SimSun" w:cs="SimSun"/>
          <w:sz w:val="21"/>
          <w:szCs w:val="21"/>
        </w:rPr>
        <w:t>海量数据，并命名与之相关的技术发展与创新。云计算主要为数据资产</w:t>
      </w:r>
      <w:r>
        <w:rPr>
          <w:rFonts w:ascii="SimSun" w:hAnsi="SimSun" w:eastAsia="SimSun" w:cs="SimSun"/>
          <w:sz w:val="21"/>
          <w:szCs w:val="21"/>
          <w:spacing w:val="-1"/>
        </w:rPr>
        <w:t>提供了保管、访问的</w:t>
      </w:r>
      <w:r>
        <w:rPr>
          <w:rFonts w:ascii="SimSun" w:hAnsi="SimSun" w:eastAsia="SimSun" w:cs="SimSun"/>
          <w:sz w:val="21"/>
          <w:szCs w:val="21"/>
        </w:rPr>
        <w:t xml:space="preserve"> </w:t>
      </w:r>
      <w:r>
        <w:rPr>
          <w:rFonts w:ascii="SimSun" w:hAnsi="SimSun" w:eastAsia="SimSun" w:cs="SimSun"/>
          <w:sz w:val="21"/>
          <w:szCs w:val="21"/>
        </w:rPr>
        <w:t>场所和渠道，而数据才是真正有价值的资产。企业内部的经营信息、互</w:t>
      </w:r>
      <w:r>
        <w:rPr>
          <w:rFonts w:ascii="SimSun" w:hAnsi="SimSun" w:eastAsia="SimSun" w:cs="SimSun"/>
          <w:sz w:val="21"/>
          <w:szCs w:val="21"/>
          <w:spacing w:val="-1"/>
        </w:rPr>
        <w:t>联网世界中的商品物</w:t>
      </w:r>
      <w:r>
        <w:rPr>
          <w:rFonts w:ascii="SimSun" w:hAnsi="SimSun" w:eastAsia="SimSun" w:cs="SimSun"/>
          <w:sz w:val="21"/>
          <w:szCs w:val="21"/>
        </w:rPr>
        <w:t xml:space="preserve"> </w:t>
      </w:r>
      <w:r>
        <w:rPr>
          <w:rFonts w:ascii="SimSun" w:hAnsi="SimSun" w:eastAsia="SimSun" w:cs="SimSun"/>
          <w:sz w:val="21"/>
          <w:szCs w:val="21"/>
          <w:spacing w:val="-2"/>
        </w:rPr>
        <w:t>流信息，以及互联网世界中的人与人交互信息、位置信息等，其数量将远远超越现有企业</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rPr>
        <w:t xml:space="preserve"> </w:t>
      </w:r>
      <w:r>
        <w:rPr>
          <w:rFonts w:ascii="SimSun" w:hAnsi="SimSun" w:eastAsia="SimSun" w:cs="SimSun"/>
          <w:sz w:val="21"/>
          <w:szCs w:val="21"/>
        </w:rPr>
        <w:t>架构和基础设施的承载能力，实时性要求也将大大超越现有的计算</w:t>
      </w:r>
      <w:r>
        <w:rPr>
          <w:rFonts w:ascii="SimSun" w:hAnsi="SimSun" w:eastAsia="SimSun" w:cs="SimSun"/>
          <w:sz w:val="21"/>
          <w:szCs w:val="21"/>
          <w:spacing w:val="-1"/>
        </w:rPr>
        <w:t>能力。如何盘活这些数据</w:t>
      </w:r>
      <w:r>
        <w:rPr>
          <w:rFonts w:ascii="SimSun" w:hAnsi="SimSun" w:eastAsia="SimSun" w:cs="SimSun"/>
          <w:sz w:val="21"/>
          <w:szCs w:val="21"/>
        </w:rPr>
        <w:t xml:space="preserve"> </w:t>
      </w:r>
      <w:r>
        <w:rPr>
          <w:rFonts w:ascii="SimSun" w:hAnsi="SimSun" w:eastAsia="SimSun" w:cs="SimSun"/>
          <w:sz w:val="21"/>
          <w:szCs w:val="21"/>
        </w:rPr>
        <w:t>资产，使其为国家治理、企业决策乃至个人生活</w:t>
      </w:r>
      <w:r>
        <w:rPr>
          <w:rFonts w:ascii="SimSun" w:hAnsi="SimSun" w:eastAsia="SimSun" w:cs="SimSun"/>
          <w:sz w:val="21"/>
          <w:szCs w:val="21"/>
          <w:spacing w:val="-1"/>
        </w:rPr>
        <w:t>服务，是大数据的核心议题，也是云计算内</w:t>
      </w:r>
      <w:r>
        <w:rPr>
          <w:rFonts w:ascii="SimSun" w:hAnsi="SimSun" w:eastAsia="SimSun" w:cs="SimSun"/>
          <w:sz w:val="21"/>
          <w:szCs w:val="21"/>
        </w:rPr>
        <w:t xml:space="preserve"> </w:t>
      </w:r>
      <w:r>
        <w:rPr>
          <w:rFonts w:ascii="SimSun" w:hAnsi="SimSun" w:eastAsia="SimSun" w:cs="SimSun"/>
          <w:sz w:val="21"/>
          <w:szCs w:val="21"/>
          <w:spacing w:val="-7"/>
        </w:rPr>
        <w:t>在的灵魂和必然的发展方向。</w:t>
      </w:r>
    </w:p>
    <w:p>
      <w:pPr>
        <w:ind w:right="601" w:firstLine="450"/>
        <w:spacing w:before="66" w:line="264" w:lineRule="auto"/>
        <w:rPr>
          <w:rFonts w:ascii="SimSun" w:hAnsi="SimSun" w:eastAsia="SimSun" w:cs="SimSun"/>
          <w:sz w:val="21"/>
          <w:szCs w:val="21"/>
        </w:rPr>
      </w:pPr>
      <w:r>
        <w:rPr>
          <w:rFonts w:ascii="SimSun" w:hAnsi="SimSun" w:eastAsia="SimSun" w:cs="SimSun"/>
          <w:sz w:val="21"/>
          <w:szCs w:val="21"/>
          <w:spacing w:val="-1"/>
        </w:rPr>
        <w:t>大数据技术与应用是一门理论性和实践性都很强的课程。在长期的教学实践中，笔者体</w:t>
      </w:r>
      <w:r>
        <w:rPr>
          <w:rFonts w:ascii="SimSun" w:hAnsi="SimSun" w:eastAsia="SimSun" w:cs="SimSun"/>
          <w:sz w:val="21"/>
          <w:szCs w:val="21"/>
          <w:spacing w:val="5"/>
        </w:rPr>
        <w:t xml:space="preserve"> </w:t>
      </w:r>
      <w:r>
        <w:rPr>
          <w:rFonts w:ascii="SimSun" w:hAnsi="SimSun" w:eastAsia="SimSun" w:cs="SimSun"/>
          <w:sz w:val="21"/>
          <w:szCs w:val="21"/>
        </w:rPr>
        <w:t>会到，坚持“因材施教”的重要原则，把实践环节与理论教学相融合，</w:t>
      </w:r>
      <w:r>
        <w:rPr>
          <w:rFonts w:ascii="SimSun" w:hAnsi="SimSun" w:eastAsia="SimSun" w:cs="SimSun"/>
          <w:sz w:val="21"/>
          <w:szCs w:val="21"/>
          <w:spacing w:val="-1"/>
        </w:rPr>
        <w:t>用实践教学促进理论</w:t>
      </w:r>
      <w:r>
        <w:rPr>
          <w:rFonts w:ascii="SimSun" w:hAnsi="SimSun" w:eastAsia="SimSun" w:cs="SimSun"/>
          <w:sz w:val="21"/>
          <w:szCs w:val="21"/>
        </w:rPr>
        <w:t xml:space="preserve"> </w:t>
      </w:r>
      <w:r>
        <w:rPr>
          <w:rFonts w:ascii="SimSun" w:hAnsi="SimSun" w:eastAsia="SimSun" w:cs="SimSun"/>
          <w:sz w:val="21"/>
          <w:szCs w:val="21"/>
        </w:rPr>
        <w:t>知识的学习，是有效改善教学效果和提高教</w:t>
      </w:r>
      <w:r>
        <w:rPr>
          <w:rFonts w:ascii="SimSun" w:hAnsi="SimSun" w:eastAsia="SimSun" w:cs="SimSun"/>
          <w:sz w:val="21"/>
          <w:szCs w:val="21"/>
          <w:spacing w:val="-1"/>
        </w:rPr>
        <w:t>学水平的重要方法之一。本书的主要特色是：理</w:t>
      </w:r>
      <w:r>
        <w:rPr>
          <w:rFonts w:ascii="SimSun" w:hAnsi="SimSun" w:eastAsia="SimSun" w:cs="SimSun"/>
          <w:sz w:val="21"/>
          <w:szCs w:val="21"/>
        </w:rPr>
        <w:t xml:space="preserve"> </w:t>
      </w:r>
      <w:r>
        <w:rPr>
          <w:rFonts w:ascii="SimSun" w:hAnsi="SimSun" w:eastAsia="SimSun" w:cs="SimSun"/>
          <w:sz w:val="21"/>
          <w:szCs w:val="21"/>
        </w:rPr>
        <w:t>论联系实际，结合一系列了解和熟悉大数据技术与应用的学习和实</w:t>
      </w:r>
      <w:r>
        <w:rPr>
          <w:rFonts w:ascii="SimSun" w:hAnsi="SimSun" w:eastAsia="SimSun" w:cs="SimSun"/>
          <w:sz w:val="21"/>
          <w:szCs w:val="21"/>
          <w:spacing w:val="-1"/>
        </w:rPr>
        <w:t>践活动，把大数据的相关</w:t>
      </w:r>
      <w:r>
        <w:rPr>
          <w:rFonts w:ascii="SimSun" w:hAnsi="SimSun" w:eastAsia="SimSun" w:cs="SimSun"/>
          <w:sz w:val="21"/>
          <w:szCs w:val="21"/>
        </w:rPr>
        <w:t xml:space="preserve"> </w:t>
      </w:r>
      <w:r>
        <w:rPr>
          <w:rFonts w:ascii="SimSun" w:hAnsi="SimSun" w:eastAsia="SimSun" w:cs="SimSun"/>
          <w:sz w:val="21"/>
          <w:szCs w:val="21"/>
        </w:rPr>
        <w:t>概念、基础知识和技术技巧融入实践当中，使学生保持浓厚的学习热</w:t>
      </w:r>
      <w:r>
        <w:rPr>
          <w:rFonts w:ascii="SimSun" w:hAnsi="SimSun" w:eastAsia="SimSun" w:cs="SimSun"/>
          <w:sz w:val="21"/>
          <w:szCs w:val="21"/>
          <w:spacing w:val="-1"/>
        </w:rPr>
        <w:t>情，加深对大数据技术</w:t>
      </w:r>
      <w:r>
        <w:rPr>
          <w:rFonts w:ascii="SimSun" w:hAnsi="SimSun" w:eastAsia="SimSun" w:cs="SimSun"/>
          <w:sz w:val="21"/>
          <w:szCs w:val="21"/>
        </w:rPr>
        <w:t xml:space="preserve"> </w:t>
      </w:r>
      <w:r>
        <w:rPr>
          <w:rFonts w:ascii="SimSun" w:hAnsi="SimSun" w:eastAsia="SimSun" w:cs="SimSun"/>
          <w:sz w:val="21"/>
          <w:szCs w:val="21"/>
          <w:spacing w:val="-8"/>
        </w:rPr>
        <w:t>的认识、理解和掌握。</w:t>
      </w:r>
    </w:p>
    <w:p>
      <w:pPr>
        <w:ind w:right="594" w:firstLine="450"/>
        <w:spacing w:before="70" w:line="254" w:lineRule="auto"/>
        <w:rPr>
          <w:rFonts w:ascii="SimSun" w:hAnsi="SimSun" w:eastAsia="SimSun" w:cs="SimSun"/>
          <w:sz w:val="21"/>
          <w:szCs w:val="21"/>
        </w:rPr>
      </w:pPr>
      <w:r>
        <w:rPr>
          <w:rFonts w:ascii="SimSun" w:hAnsi="SimSun" w:eastAsia="SimSun" w:cs="SimSun"/>
          <w:sz w:val="21"/>
          <w:szCs w:val="21"/>
          <w:spacing w:val="-11"/>
        </w:rPr>
        <w:t>本书是为高等院校相关专业开设“大数据”相关课程而全新设计编写、具有丰</w:t>
      </w:r>
      <w:r>
        <w:rPr>
          <w:rFonts w:ascii="SimSun" w:hAnsi="SimSun" w:eastAsia="SimSun" w:cs="SimSun"/>
          <w:sz w:val="21"/>
          <w:szCs w:val="21"/>
          <w:spacing w:val="-12"/>
        </w:rPr>
        <w:t>富实践特色的</w:t>
      </w:r>
      <w:r>
        <w:rPr>
          <w:rFonts w:ascii="SimSun" w:hAnsi="SimSun" w:eastAsia="SimSun" w:cs="SimSun"/>
          <w:sz w:val="21"/>
          <w:szCs w:val="21"/>
        </w:rPr>
        <w:t xml:space="preserve"> </w:t>
      </w:r>
      <w:r>
        <w:rPr>
          <w:rFonts w:ascii="SimSun" w:hAnsi="SimSun" w:eastAsia="SimSun" w:cs="SimSun"/>
          <w:sz w:val="21"/>
          <w:szCs w:val="21"/>
          <w:spacing w:val="-13"/>
        </w:rPr>
        <w:t>主教材，也可供有一定实践经验的软件开发人员和管理人员参考，或作为继续教育的教材。</w:t>
      </w:r>
    </w:p>
    <w:p>
      <w:pPr>
        <w:ind w:right="601" w:firstLine="450"/>
        <w:spacing w:before="51" w:line="262" w:lineRule="auto"/>
        <w:rPr>
          <w:rFonts w:ascii="SimSun" w:hAnsi="SimSun" w:eastAsia="SimSun" w:cs="SimSun"/>
          <w:sz w:val="21"/>
          <w:szCs w:val="21"/>
        </w:rPr>
      </w:pPr>
      <w:r>
        <w:rPr>
          <w:rFonts w:ascii="SimSun" w:hAnsi="SimSun" w:eastAsia="SimSun" w:cs="SimSun"/>
          <w:sz w:val="21"/>
          <w:szCs w:val="21"/>
          <w:spacing w:val="-1"/>
        </w:rPr>
        <w:t>本书针对计算机、信息管理和其他相关专业学生的发展需求，系统、全面地介绍了大数</w:t>
      </w:r>
      <w:r>
        <w:rPr>
          <w:rFonts w:ascii="SimSun" w:hAnsi="SimSun" w:eastAsia="SimSun" w:cs="SimSun"/>
          <w:sz w:val="21"/>
          <w:szCs w:val="21"/>
          <w:spacing w:val="5"/>
        </w:rPr>
        <w:t xml:space="preserve"> </w:t>
      </w:r>
      <w:r>
        <w:rPr>
          <w:rFonts w:ascii="SimSun" w:hAnsi="SimSun" w:eastAsia="SimSun" w:cs="SimSun"/>
          <w:sz w:val="21"/>
          <w:szCs w:val="21"/>
        </w:rPr>
        <w:t>据技术与应用的基本知识和技能，详细介绍了大数据基础、大数据的行</w:t>
      </w:r>
      <w:r>
        <w:rPr>
          <w:rFonts w:ascii="SimSun" w:hAnsi="SimSun" w:eastAsia="SimSun" w:cs="SimSun"/>
          <w:sz w:val="21"/>
          <w:szCs w:val="21"/>
          <w:spacing w:val="-1"/>
        </w:rPr>
        <w:t>业应用、大数据的基</w:t>
      </w:r>
      <w:r>
        <w:rPr>
          <w:rFonts w:ascii="SimSun" w:hAnsi="SimSun" w:eastAsia="SimSun" w:cs="SimSun"/>
          <w:sz w:val="21"/>
          <w:szCs w:val="21"/>
        </w:rPr>
        <w:t xml:space="preserve"> </w:t>
      </w:r>
      <w:r>
        <w:rPr>
          <w:rFonts w:ascii="SimSun" w:hAnsi="SimSun" w:eastAsia="SimSun" w:cs="SimSun"/>
          <w:sz w:val="21"/>
          <w:szCs w:val="21"/>
          <w:spacing w:val="1"/>
        </w:rPr>
        <w:t>础设施、大数据技术基础、</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分布式架构、大数据管理、大数据分析、人工智</w:t>
      </w:r>
      <w:r>
        <w:rPr>
          <w:rFonts w:ascii="SimSun" w:hAnsi="SimSun" w:eastAsia="SimSun" w:cs="SimSun"/>
          <w:sz w:val="21"/>
          <w:szCs w:val="21"/>
        </w:rPr>
        <w:t>能与机 </w:t>
      </w:r>
      <w:r>
        <w:rPr>
          <w:rFonts w:ascii="SimSun" w:hAnsi="SimSun" w:eastAsia="SimSun" w:cs="SimSun"/>
          <w:sz w:val="21"/>
          <w:szCs w:val="21"/>
        </w:rPr>
        <w:t>器学习、数据科学与数据科学家、开放数据的时代，以及大数据发展</w:t>
      </w:r>
      <w:r>
        <w:rPr>
          <w:rFonts w:ascii="SimSun" w:hAnsi="SimSun" w:eastAsia="SimSun" w:cs="SimSun"/>
          <w:sz w:val="21"/>
          <w:szCs w:val="21"/>
          <w:spacing w:val="-1"/>
        </w:rPr>
        <w:t>与展望等内容，具有较</w:t>
      </w:r>
      <w:r>
        <w:rPr>
          <w:rFonts w:ascii="SimSun" w:hAnsi="SimSun" w:eastAsia="SimSun" w:cs="SimSun"/>
          <w:sz w:val="21"/>
          <w:szCs w:val="21"/>
        </w:rPr>
        <w:t xml:space="preserve"> </w:t>
      </w:r>
      <w:r>
        <w:rPr>
          <w:rFonts w:ascii="SimSun" w:hAnsi="SimSun" w:eastAsia="SimSun" w:cs="SimSun"/>
          <w:sz w:val="21"/>
          <w:szCs w:val="21"/>
          <w:spacing w:val="-6"/>
        </w:rPr>
        <w:t>强的系统性、可读性和实用性。</w:t>
      </w:r>
    </w:p>
    <w:p>
      <w:pPr>
        <w:ind w:right="583" w:firstLine="450"/>
        <w:spacing w:before="70" w:line="255" w:lineRule="auto"/>
        <w:rPr>
          <w:rFonts w:ascii="SimSun" w:hAnsi="SimSun" w:eastAsia="SimSun" w:cs="SimSun"/>
          <w:sz w:val="21"/>
          <w:szCs w:val="21"/>
        </w:rPr>
      </w:pPr>
      <w:r>
        <w:rPr>
          <w:rFonts w:ascii="SimSun" w:hAnsi="SimSun" w:eastAsia="SimSun" w:cs="SimSun"/>
          <w:sz w:val="21"/>
          <w:szCs w:val="21"/>
        </w:rPr>
        <w:t>结合课堂教学方法改革的要求，本书设计了全新的课</w:t>
      </w:r>
      <w:r>
        <w:rPr>
          <w:rFonts w:ascii="SimSun" w:hAnsi="SimSun" w:eastAsia="SimSun" w:cs="SimSun"/>
          <w:sz w:val="21"/>
          <w:szCs w:val="21"/>
          <w:spacing w:val="-1"/>
        </w:rPr>
        <w:t>程教学过程，为每章教学内容都有</w:t>
      </w:r>
      <w:r>
        <w:rPr>
          <w:rFonts w:ascii="SimSun" w:hAnsi="SimSun" w:eastAsia="SimSun" w:cs="SimSun"/>
          <w:sz w:val="21"/>
          <w:szCs w:val="21"/>
        </w:rPr>
        <w:t xml:space="preserve"> </w:t>
      </w:r>
      <w:r>
        <w:rPr>
          <w:rFonts w:ascii="SimSun" w:hAnsi="SimSun" w:eastAsia="SimSun" w:cs="SimSun"/>
          <w:sz w:val="21"/>
          <w:szCs w:val="21"/>
        </w:rPr>
        <w:t>针对性地设计了课后的实验与练习环节，要求和指导学生在课后阅读</w:t>
      </w:r>
      <w:r>
        <w:rPr>
          <w:rFonts w:ascii="SimSun" w:hAnsi="SimSun" w:eastAsia="SimSun" w:cs="SimSun"/>
          <w:sz w:val="21"/>
          <w:szCs w:val="21"/>
          <w:spacing w:val="-1"/>
        </w:rPr>
        <w:t>课文、网络搜索浏览的</w:t>
      </w:r>
      <w:r>
        <w:rPr>
          <w:rFonts w:ascii="SimSun" w:hAnsi="SimSun" w:eastAsia="SimSun" w:cs="SimSun"/>
          <w:sz w:val="21"/>
          <w:szCs w:val="21"/>
        </w:rPr>
        <w:t xml:space="preserve"> </w:t>
      </w:r>
      <w:r>
        <w:rPr>
          <w:rFonts w:ascii="SimSun" w:hAnsi="SimSun" w:eastAsia="SimSun" w:cs="SimSun"/>
          <w:sz w:val="21"/>
          <w:szCs w:val="21"/>
          <w:spacing w:val="-4"/>
        </w:rPr>
        <w:t>基础上，延伸阅读，拓展视野，深入理解课程知识内涵。</w:t>
      </w:r>
    </w:p>
    <w:p>
      <w:pPr>
        <w:ind w:right="600" w:firstLine="450"/>
        <w:spacing w:before="70" w:line="246" w:lineRule="auto"/>
        <w:rPr>
          <w:rFonts w:ascii="SimSun" w:hAnsi="SimSun" w:eastAsia="SimSun" w:cs="SimSun"/>
          <w:sz w:val="21"/>
          <w:szCs w:val="21"/>
        </w:rPr>
      </w:pPr>
      <w:r>
        <w:rPr>
          <w:rFonts w:ascii="SimSun" w:hAnsi="SimSun" w:eastAsia="SimSun" w:cs="SimSun"/>
          <w:sz w:val="21"/>
          <w:szCs w:val="21"/>
          <w:spacing w:val="-1"/>
        </w:rPr>
        <w:t>本课程的教学进度设计体现在“课程教学进度表”中。该表可作为教师授课参考和学生</w:t>
      </w:r>
      <w:r>
        <w:rPr>
          <w:rFonts w:ascii="SimSun" w:hAnsi="SimSun" w:eastAsia="SimSun" w:cs="SimSun"/>
          <w:sz w:val="21"/>
          <w:szCs w:val="21"/>
          <w:spacing w:val="6"/>
        </w:rPr>
        <w:t xml:space="preserve"> </w:t>
      </w:r>
      <w:r>
        <w:rPr>
          <w:rFonts w:ascii="SimSun" w:hAnsi="SimSun" w:eastAsia="SimSun" w:cs="SimSun"/>
          <w:sz w:val="21"/>
          <w:szCs w:val="21"/>
          <w:spacing w:val="-10"/>
        </w:rPr>
        <w:t>课程学习的概要。</w:t>
      </w:r>
    </w:p>
    <w:p>
      <w:pPr>
        <w:ind w:right="583" w:firstLine="450"/>
        <w:spacing w:before="60" w:line="250" w:lineRule="auto"/>
        <w:rPr>
          <w:rFonts w:ascii="SimSun" w:hAnsi="SimSun" w:eastAsia="SimSun" w:cs="SimSun"/>
          <w:sz w:val="21"/>
          <w:szCs w:val="21"/>
        </w:rPr>
      </w:pPr>
      <w:r>
        <w:rPr>
          <w:rFonts w:ascii="SimSun" w:hAnsi="SimSun" w:eastAsia="SimSun" w:cs="SimSun"/>
          <w:sz w:val="21"/>
          <w:szCs w:val="21"/>
        </w:rPr>
        <w:t>实际授课时，应按照教学大纲编排教学进度，按照教</w:t>
      </w:r>
      <w:r>
        <w:rPr>
          <w:rFonts w:ascii="SimSun" w:hAnsi="SimSun" w:eastAsia="SimSun" w:cs="SimSun"/>
          <w:sz w:val="21"/>
          <w:szCs w:val="21"/>
          <w:spacing w:val="-1"/>
        </w:rPr>
        <w:t>学日历考虑本学期节假日安排，进</w:t>
      </w:r>
      <w:r>
        <w:rPr>
          <w:rFonts w:ascii="SimSun" w:hAnsi="SimSun" w:eastAsia="SimSun" w:cs="SimSun"/>
          <w:sz w:val="21"/>
          <w:szCs w:val="21"/>
        </w:rPr>
        <w:t xml:space="preserve"> </w:t>
      </w:r>
      <w:r>
        <w:rPr>
          <w:rFonts w:ascii="SimSun" w:hAnsi="SimSun" w:eastAsia="SimSun" w:cs="SimSun"/>
          <w:sz w:val="21"/>
          <w:szCs w:val="21"/>
          <w:spacing w:val="-5"/>
        </w:rPr>
        <w:t>而确定本课程的教学进度。</w:t>
      </w:r>
    </w:p>
    <w:p>
      <w:pPr>
        <w:ind w:left="450"/>
        <w:spacing w:before="61" w:line="219" w:lineRule="auto"/>
        <w:rPr>
          <w:rFonts w:ascii="SimSun" w:hAnsi="SimSun" w:eastAsia="SimSun" w:cs="SimSun"/>
          <w:sz w:val="21"/>
          <w:szCs w:val="21"/>
        </w:rPr>
      </w:pPr>
      <w:r>
        <w:rPr>
          <w:rFonts w:ascii="SimSun" w:hAnsi="SimSun" w:eastAsia="SimSun" w:cs="SimSun"/>
          <w:sz w:val="21"/>
          <w:szCs w:val="21"/>
          <w:spacing w:val="-4"/>
        </w:rPr>
        <w:t>本课程的教学评测可以从以下几个方面入手。</w:t>
      </w:r>
    </w:p>
    <w:p>
      <w:pPr>
        <w:ind w:left="450"/>
        <w:spacing w:before="62" w:line="219" w:lineRule="auto"/>
        <w:rPr>
          <w:rFonts w:ascii="SimSun" w:hAnsi="SimSun" w:eastAsia="SimSun" w:cs="SimSun"/>
          <w:sz w:val="21"/>
          <w:szCs w:val="21"/>
        </w:rPr>
      </w:pPr>
      <w:r>
        <w:rPr>
          <w:rFonts w:ascii="SimSun" w:hAnsi="SimSun" w:eastAsia="SimSun" w:cs="SimSun"/>
          <w:sz w:val="21"/>
          <w:szCs w:val="21"/>
          <w:spacing w:val="10"/>
        </w:rPr>
        <w:t>(1)将每周的课后实验与思考(10次)作为平时成绩。</w:t>
      </w:r>
    </w:p>
    <w:p>
      <w:pPr>
        <w:ind w:left="450"/>
        <w:spacing w:before="50" w:line="330" w:lineRule="exact"/>
        <w:rPr>
          <w:rFonts w:ascii="SimSun" w:hAnsi="SimSun" w:eastAsia="SimSun" w:cs="SimSun"/>
          <w:sz w:val="21"/>
          <w:szCs w:val="21"/>
        </w:rPr>
      </w:pPr>
      <w:r>
        <w:rPr>
          <w:rFonts w:ascii="SimSun" w:hAnsi="SimSun" w:eastAsia="SimSun" w:cs="SimSun"/>
          <w:sz w:val="21"/>
          <w:szCs w:val="21"/>
          <w:spacing w:val="13"/>
          <w:position w:val="8"/>
        </w:rPr>
        <w:t>(2)课程实验总结(第11章)。</w:t>
      </w:r>
    </w:p>
    <w:p>
      <w:pPr>
        <w:ind w:left="450"/>
        <w:spacing w:line="218" w:lineRule="auto"/>
        <w:rPr>
          <w:rFonts w:ascii="SimSun" w:hAnsi="SimSun" w:eastAsia="SimSun" w:cs="SimSun"/>
          <w:sz w:val="21"/>
          <w:szCs w:val="21"/>
        </w:rPr>
      </w:pPr>
      <w:r>
        <w:rPr>
          <w:rFonts w:ascii="SimSun" w:hAnsi="SimSun" w:eastAsia="SimSun" w:cs="SimSun"/>
          <w:sz w:val="21"/>
          <w:szCs w:val="21"/>
          <w:spacing w:val="5"/>
        </w:rPr>
        <w:t>(3)结合平时考勤。</w:t>
      </w:r>
    </w:p>
    <w:p>
      <w:pPr>
        <w:ind w:firstLine="8010"/>
        <w:spacing w:before="174" w:line="390" w:lineRule="exact"/>
        <w:rPr/>
      </w:pPr>
      <w:r>
        <w:rPr>
          <w:position w:val="-7"/>
        </w:rPr>
        <w:pict>
          <v:group id="_x0000_s6" style="mso-position-vertical-relative:line;mso-position-horizontal-relative:char;width:49.5pt;height:19.5pt;" filled="false" stroked="false" coordsize="990,390" coordorigin="0,0">
            <v:shape id="_x0000_s8" style="position:absolute;left:0;top:0;width:990;height:390;" filled="false" stroked="false" type="#_x0000_t75">
              <v:imagedata o:title="" r:id="rId11"/>
            </v:shape>
            <v:shape id="_x0000_s10" style="position:absolute;left:-20;top:-20;width:1030;height:430;" filled="false" stroked="false" type="#_x0000_t202">
              <v:fill on="false"/>
              <v:stroke on="false"/>
              <v:path/>
              <v:imagedata o:title=""/>
              <o:lock v:ext="edit" aspectratio="false"/>
              <v:textbox inset="0mm,0mm,0mm,0mm">
                <w:txbxContent>
                  <w:p>
                    <w:pPr>
                      <w:ind w:left="279"/>
                      <w:spacing w:before="179" w:line="235" w:lineRule="auto"/>
                      <w:rPr>
                        <w:rFonts w:ascii="SimSun" w:hAnsi="SimSun" w:eastAsia="SimSun" w:cs="SimSun"/>
                        <w:sz w:val="15"/>
                        <w:szCs w:val="15"/>
                      </w:rPr>
                    </w:pPr>
                    <w:r>
                      <w:rPr>
                        <w:rFonts w:ascii="SimSun" w:hAnsi="SimSun" w:eastAsia="SimSun" w:cs="SimSun"/>
                        <w:sz w:val="15"/>
                        <w:szCs w:val="15"/>
                      </w:rPr>
                      <w:t>Ⅲ</w:t>
                    </w:r>
                  </w:p>
                </w:txbxContent>
              </v:textbox>
            </v:shape>
          </v:group>
        </w:pict>
      </w:r>
    </w:p>
    <w:p>
      <w:pPr>
        <w:spacing w:line="390" w:lineRule="exact"/>
        <w:sectPr>
          <w:headerReference w:type="default" r:id="rId10"/>
          <w:pgSz w:w="9720" w:h="14090"/>
          <w:pgMar w:top="1820" w:right="59" w:bottom="0" w:left="659" w:header="1604" w:footer="0" w:gutter="0"/>
        </w:sectPr>
        <w:rPr/>
      </w:pPr>
    </w:p>
    <w:p>
      <w:pPr>
        <w:ind w:left="629"/>
        <w:rPr>
          <w:rFonts w:ascii="SimSun" w:hAnsi="SimSun" w:eastAsia="SimSun" w:cs="SimSun"/>
          <w:sz w:val="21"/>
          <w:szCs w:val="21"/>
        </w:rPr>
      </w:pPr>
      <w:r>
        <w:pict>
          <v:rect id="_x0000_s12" style="position:absolute;margin-left:48.498pt;margin-top:29.4973pt;mso-position-vertical-relative:text;mso-position-horizontal-relative:text;width:105.55pt;height:0.55pt;z-index:251675648;" fillcolor="#000000" filled="true" stroked="false"/>
        </w:pict>
      </w:r>
      <w:r>
        <w:rPr>
          <w:rFonts w:ascii="SimSun" w:hAnsi="SimSun" w:eastAsia="SimSun" w:cs="SimSun"/>
          <w:sz w:val="21"/>
          <w:szCs w:val="21"/>
          <w:position w:val="-13"/>
        </w:rPr>
        <w:drawing>
          <wp:inline distT="0" distB="0" distL="0" distR="0">
            <wp:extent cx="355580" cy="400026"/>
            <wp:effectExtent l="0" t="0" r="0" b="0"/>
            <wp:docPr id="18" name="IM 18"/>
            <wp:cNvGraphicFramePr/>
            <a:graphic>
              <a:graphicData uri="http://schemas.openxmlformats.org/drawingml/2006/picture">
                <pic:pic>
                  <pic:nvPicPr>
                    <pic:cNvPr id="18" name="IM 18"/>
                    <pic:cNvPicPr/>
                  </pic:nvPicPr>
                  <pic:blipFill>
                    <a:blip r:embed="rId12"/>
                    <a:stretch>
                      <a:fillRect/>
                    </a:stretch>
                  </pic:blipFill>
                  <pic:spPr>
                    <a:xfrm rot="0">
                      <a:off x="0" y="0"/>
                      <a:ext cx="355580" cy="400026"/>
                    </a:xfrm>
                    <a:prstGeom prst="rect">
                      <a:avLst/>
                    </a:prstGeom>
                  </pic:spPr>
                </pic:pic>
              </a:graphicData>
            </a:graphic>
          </wp:inline>
        </w:drawing>
      </w:r>
      <w:r>
        <w:rPr>
          <w:rFonts w:ascii="SimSun" w:hAnsi="SimSun" w:eastAsia="SimSun" w:cs="SimSun"/>
          <w:sz w:val="21"/>
          <w:szCs w:val="21"/>
          <w:b/>
          <w:bCs/>
          <w:spacing w:val="-4"/>
        </w:rPr>
        <w:t>大数据技术与应用</w:t>
      </w:r>
    </w:p>
    <w:p>
      <w:pPr>
        <w:pStyle w:val="BodyText"/>
        <w:spacing w:line="14" w:lineRule="auto"/>
        <w:rPr>
          <w:sz w:val="2"/>
        </w:rPr>
      </w:pPr>
      <w:r>
        <w:rPr>
          <w:sz w:val="2"/>
          <w:szCs w:val="2"/>
        </w:rPr>
        <w:br w:type="column"/>
      </w:r>
    </w:p>
    <w:p>
      <w:pPr>
        <w:pStyle w:val="BodyText"/>
        <w:spacing w:line="285" w:lineRule="auto"/>
        <w:rPr/>
      </w:pPr>
      <w:r/>
    </w:p>
    <w:p>
      <w:pPr>
        <w:pStyle w:val="BodyText"/>
        <w:spacing w:line="285" w:lineRule="auto"/>
        <w:rPr/>
      </w:pPr>
      <w:r/>
    </w:p>
    <w:p>
      <w:pPr>
        <w:pStyle w:val="BodyText"/>
        <w:spacing w:line="286" w:lineRule="auto"/>
        <w:rPr/>
      </w:pPr>
      <w:r/>
    </w:p>
    <w:p>
      <w:pPr>
        <w:pStyle w:val="BodyText"/>
        <w:spacing w:line="286" w:lineRule="auto"/>
        <w:rPr/>
      </w:pPr>
      <w:r/>
    </w:p>
    <w:p>
      <w:pPr>
        <w:spacing w:before="85" w:line="187" w:lineRule="auto"/>
        <w:rPr>
          <w:rFonts w:ascii="SimHei" w:hAnsi="SimHei" w:eastAsia="SimHei" w:cs="SimHei"/>
          <w:sz w:val="26"/>
          <w:szCs w:val="26"/>
        </w:rPr>
      </w:pPr>
      <w:r>
        <w:rPr>
          <w:rFonts w:ascii="SimHei" w:hAnsi="SimHei" w:eastAsia="SimHei" w:cs="SimHei"/>
          <w:sz w:val="26"/>
          <w:szCs w:val="26"/>
          <w:b/>
          <w:bCs/>
          <w:spacing w:val="17"/>
        </w:rPr>
        <w:t>课程教学进度表</w:t>
      </w:r>
    </w:p>
    <w:p>
      <w:pPr>
        <w:spacing w:line="187" w:lineRule="auto"/>
        <w:sectPr>
          <w:headerReference w:type="default" r:id="rId1"/>
          <w:pgSz w:w="9720" w:h="14090"/>
          <w:pgMar w:top="90" w:right="623" w:bottom="0" w:left="30" w:header="0" w:footer="0" w:gutter="0"/>
          <w:cols w:equalWidth="0" w:num="2">
            <w:col w:w="3774" w:space="100"/>
            <w:col w:w="5194" w:space="0"/>
          </w:cols>
        </w:sectPr>
        <w:rPr>
          <w:rFonts w:ascii="SimHei" w:hAnsi="SimHei" w:eastAsia="SimHei" w:cs="SimHei"/>
          <w:sz w:val="26"/>
          <w:szCs w:val="26"/>
        </w:rPr>
      </w:pPr>
    </w:p>
    <w:p>
      <w:pPr>
        <w:pStyle w:val="BodyText"/>
        <w:spacing w:line="330" w:lineRule="auto"/>
        <w:rPr/>
      </w:pPr>
      <w:r/>
    </w:p>
    <w:p>
      <w:pPr>
        <w:ind w:left="3649"/>
        <w:spacing w:before="68" w:line="227" w:lineRule="auto"/>
        <w:rPr>
          <w:rFonts w:ascii="SimSun" w:hAnsi="SimSun" w:eastAsia="SimSun" w:cs="SimSun"/>
          <w:sz w:val="21"/>
          <w:szCs w:val="21"/>
        </w:rPr>
      </w:pPr>
      <w:r>
        <w:rPr>
          <w:rFonts w:ascii="SimSun" w:hAnsi="SimSun" w:eastAsia="SimSun" w:cs="SimSun"/>
          <w:sz w:val="21"/>
          <w:szCs w:val="21"/>
          <w:spacing w:val="-2"/>
        </w:rPr>
        <w:t>(20</w:t>
      </w:r>
      <w:r>
        <w:rPr>
          <w:rFonts w:ascii="SimSun" w:hAnsi="SimSun" w:eastAsia="SimSun" w:cs="SimSun"/>
          <w:sz w:val="21"/>
          <w:szCs w:val="21"/>
          <w:spacing w:val="23"/>
        </w:rPr>
        <w:t xml:space="preserve">  </w:t>
      </w:r>
      <w:r>
        <w:rPr>
          <w:rFonts w:ascii="SimSun" w:hAnsi="SimSun" w:eastAsia="SimSun" w:cs="SimSun"/>
          <w:sz w:val="21"/>
          <w:szCs w:val="21"/>
          <w:spacing w:val="-2"/>
        </w:rPr>
        <w:t>—20</w:t>
      </w:r>
      <w:r>
        <w:rPr>
          <w:rFonts w:ascii="SimSun" w:hAnsi="SimSun" w:eastAsia="SimSun" w:cs="SimSun"/>
          <w:sz w:val="21"/>
          <w:szCs w:val="21"/>
          <w:spacing w:val="96"/>
        </w:rPr>
        <w:t xml:space="preserve"> </w:t>
      </w:r>
      <w:r>
        <w:rPr>
          <w:rFonts w:ascii="SimSun" w:hAnsi="SimSun" w:eastAsia="SimSun" w:cs="SimSun"/>
          <w:sz w:val="21"/>
          <w:szCs w:val="21"/>
          <w:spacing w:val="-2"/>
        </w:rPr>
        <w:t>学年第    学期)</w:t>
      </w:r>
    </w:p>
    <w:p>
      <w:pPr>
        <w:ind w:left="1069" w:right="65"/>
        <w:spacing w:before="211" w:line="230" w:lineRule="auto"/>
        <w:jc w:val="both"/>
        <w:rPr>
          <w:rFonts w:ascii="SimSun" w:hAnsi="SimSun" w:eastAsia="SimSun" w:cs="SimSun"/>
          <w:sz w:val="21"/>
          <w:szCs w:val="21"/>
        </w:rPr>
      </w:pPr>
      <w:r>
        <w:rPr>
          <w:rFonts w:ascii="SimSun" w:hAnsi="SimSun" w:eastAsia="SimSun" w:cs="SimSun"/>
          <w:sz w:val="21"/>
          <w:szCs w:val="21"/>
          <w:spacing w:val="-14"/>
        </w:rPr>
        <w:t>课程号：</w:t>
      </w:r>
      <w:r>
        <w:rPr>
          <w:rFonts w:ascii="SimSun" w:hAnsi="SimSun" w:eastAsia="SimSun" w:cs="SimSun"/>
          <w:sz w:val="21"/>
          <w:szCs w:val="21"/>
          <w:u w:val="single" w:color="auto"/>
          <w:spacing w:val="13"/>
        </w:rPr>
        <w:t xml:space="preserve">        </w:t>
      </w:r>
      <w:r>
        <w:rPr>
          <w:rFonts w:ascii="SimSun" w:hAnsi="SimSun" w:eastAsia="SimSun" w:cs="SimSun"/>
          <w:sz w:val="21"/>
          <w:szCs w:val="21"/>
          <w:spacing w:val="-14"/>
        </w:rPr>
        <w:t>课程名称：</w:t>
      </w:r>
      <w:r>
        <w:rPr>
          <w:rFonts w:ascii="SimSun" w:hAnsi="SimSun" w:eastAsia="SimSun" w:cs="SimSun"/>
          <w:sz w:val="21"/>
          <w:szCs w:val="21"/>
          <w:spacing w:val="29"/>
        </w:rPr>
        <w:t xml:space="preserve"> </w:t>
      </w:r>
      <w:r>
        <w:rPr>
          <w:rFonts w:ascii="SimSun" w:hAnsi="SimSun" w:eastAsia="SimSun" w:cs="SimSun"/>
          <w:sz w:val="23"/>
          <w:szCs w:val="23"/>
          <w:u w:val="single" w:color="auto"/>
          <w:spacing w:val="44"/>
        </w:rPr>
        <w:t xml:space="preserve"> </w:t>
      </w:r>
      <w:r>
        <w:rPr>
          <w:rFonts w:ascii="SimSun" w:hAnsi="SimSun" w:eastAsia="SimSun" w:cs="SimSun"/>
          <w:sz w:val="23"/>
          <w:szCs w:val="23"/>
          <w:u w:val="single" w:color="auto"/>
          <w:spacing w:val="-14"/>
        </w:rPr>
        <w:t>大数据 ·</w:t>
      </w:r>
      <w:r>
        <w:rPr>
          <w:rFonts w:ascii="SimSun" w:hAnsi="SimSun" w:eastAsia="SimSun" w:cs="SimSun"/>
          <w:sz w:val="23"/>
          <w:szCs w:val="23"/>
          <w:u w:val="single" w:color="auto"/>
          <w:spacing w:val="-73"/>
        </w:rPr>
        <w:t xml:space="preserve"> </w:t>
      </w:r>
      <w:r>
        <w:rPr>
          <w:rFonts w:ascii="SimSun" w:hAnsi="SimSun" w:eastAsia="SimSun" w:cs="SimSun"/>
          <w:sz w:val="23"/>
          <w:szCs w:val="23"/>
          <w:u w:val="single" w:color="auto"/>
          <w:spacing w:val="-14"/>
        </w:rPr>
        <w:t>技术与应用</w:t>
      </w:r>
      <w:r>
        <w:rPr>
          <w:rFonts w:ascii="SimSun" w:hAnsi="SimSun" w:eastAsia="SimSun" w:cs="SimSun"/>
          <w:sz w:val="23"/>
          <w:szCs w:val="23"/>
          <w:u w:val="single" w:color="auto"/>
          <w:spacing w:val="32"/>
        </w:rPr>
        <w:t xml:space="preserve"> </w:t>
      </w:r>
      <w:r>
        <w:rPr>
          <w:rFonts w:ascii="SimSun" w:hAnsi="SimSun" w:eastAsia="SimSun" w:cs="SimSun"/>
          <w:sz w:val="23"/>
          <w:szCs w:val="23"/>
          <w:spacing w:val="-14"/>
        </w:rPr>
        <w:t xml:space="preserve">  </w:t>
      </w:r>
      <w:r>
        <w:rPr>
          <w:rFonts w:ascii="SimSun" w:hAnsi="SimSun" w:eastAsia="SimSun" w:cs="SimSun"/>
          <w:sz w:val="21"/>
          <w:szCs w:val="21"/>
          <w:spacing w:val="-14"/>
          <w:position w:val="1"/>
        </w:rPr>
        <w:t>学分： </w:t>
      </w:r>
      <w:r>
        <w:rPr>
          <w:rFonts w:ascii="SimSun" w:hAnsi="SimSun" w:eastAsia="SimSun" w:cs="SimSun"/>
          <w:sz w:val="20"/>
          <w:szCs w:val="20"/>
          <w:u w:val="single" w:color="auto"/>
          <w:spacing w:val="-14"/>
          <w:position w:val="-3"/>
        </w:rPr>
        <w:t>2</w:t>
      </w:r>
      <w:r>
        <w:rPr>
          <w:rFonts w:ascii="SimSun" w:hAnsi="SimSun" w:eastAsia="SimSun" w:cs="SimSun"/>
          <w:sz w:val="20"/>
          <w:szCs w:val="20"/>
          <w:u w:val="single" w:color="auto"/>
          <w:spacing w:val="7"/>
          <w:position w:val="-3"/>
        </w:rPr>
        <w:t xml:space="preserve">    </w:t>
      </w:r>
      <w:r>
        <w:rPr>
          <w:rFonts w:ascii="SimSun" w:hAnsi="SimSun" w:eastAsia="SimSun" w:cs="SimSun"/>
          <w:sz w:val="20"/>
          <w:szCs w:val="20"/>
          <w:spacing w:val="-14"/>
          <w:position w:val="-3"/>
        </w:rPr>
        <w:t xml:space="preserve"> </w:t>
      </w:r>
      <w:r>
        <w:rPr>
          <w:rFonts w:ascii="SimSun" w:hAnsi="SimSun" w:eastAsia="SimSun" w:cs="SimSun"/>
          <w:sz w:val="21"/>
          <w:szCs w:val="21"/>
          <w:spacing w:val="-14"/>
          <w:position w:val="1"/>
        </w:rPr>
        <w:t>周学时： </w:t>
      </w:r>
      <w:r>
        <w:rPr>
          <w:rFonts w:ascii="SimSun" w:hAnsi="SimSun" w:eastAsia="SimSun" w:cs="SimSun"/>
          <w:sz w:val="19"/>
          <w:szCs w:val="19"/>
          <w:u w:val="single" w:color="auto"/>
          <w:spacing w:val="34"/>
          <w:position w:val="-1"/>
        </w:rPr>
        <w:t xml:space="preserve">  </w:t>
      </w:r>
      <w:r>
        <w:rPr>
          <w:rFonts w:ascii="SimSun" w:hAnsi="SimSun" w:eastAsia="SimSun" w:cs="SimSun"/>
          <w:sz w:val="19"/>
          <w:szCs w:val="19"/>
          <w:u w:val="single" w:color="auto"/>
          <w:spacing w:val="-14"/>
          <w:position w:val="-1"/>
        </w:rPr>
        <w:t>2</w:t>
      </w:r>
      <w:r>
        <w:rPr>
          <w:rFonts w:ascii="SimSun" w:hAnsi="SimSun" w:eastAsia="SimSun" w:cs="SimSun"/>
          <w:sz w:val="19"/>
          <w:szCs w:val="19"/>
          <w:position w:val="-1"/>
        </w:rPr>
        <w:t xml:space="preserve"> </w:t>
      </w:r>
      <w:r>
        <w:rPr>
          <w:rFonts w:ascii="SimSun" w:hAnsi="SimSun" w:eastAsia="SimSun" w:cs="SimSun"/>
          <w:sz w:val="21"/>
          <w:szCs w:val="21"/>
          <w:spacing w:val="3"/>
          <w:position w:val="-1"/>
        </w:rPr>
        <w:t>总学时：</w:t>
      </w:r>
      <w:r>
        <w:rPr>
          <w:rFonts w:ascii="SimSun" w:hAnsi="SimSun" w:eastAsia="SimSun" w:cs="SimSun"/>
          <w:sz w:val="21"/>
          <w:szCs w:val="21"/>
          <w:u w:val="single" w:color="auto"/>
          <w:spacing w:val="24"/>
          <w:position w:val="-1"/>
        </w:rPr>
        <w:t xml:space="preserve">    </w:t>
      </w:r>
      <w:r>
        <w:rPr>
          <w:rFonts w:ascii="SimSun" w:hAnsi="SimSun" w:eastAsia="SimSun" w:cs="SimSun"/>
          <w:sz w:val="21"/>
          <w:szCs w:val="21"/>
          <w:u w:val="single" w:color="auto"/>
          <w:spacing w:val="3"/>
          <w:position w:val="-1"/>
        </w:rPr>
        <w:t>34  </w:t>
      </w:r>
      <w:r>
        <w:rPr>
          <w:rFonts w:ascii="SimSun" w:hAnsi="SimSun" w:eastAsia="SimSun" w:cs="SimSun"/>
          <w:sz w:val="21"/>
          <w:szCs w:val="21"/>
          <w:spacing w:val="3"/>
          <w:position w:val="-1"/>
        </w:rPr>
        <w:t xml:space="preserve">  </w:t>
      </w:r>
      <w:r>
        <w:rPr>
          <w:rFonts w:ascii="SimSun" w:hAnsi="SimSun" w:eastAsia="SimSun" w:cs="SimSun"/>
          <w:sz w:val="21"/>
          <w:szCs w:val="21"/>
          <w:spacing w:val="3"/>
        </w:rPr>
        <w:t>(其中理论学时(课内):</w:t>
      </w:r>
      <w:r>
        <w:rPr>
          <w:rFonts w:ascii="SimSun" w:hAnsi="SimSun" w:eastAsia="SimSun" w:cs="SimSun"/>
          <w:sz w:val="20"/>
          <w:szCs w:val="20"/>
          <w:u w:val="single" w:color="auto"/>
          <w:spacing w:val="3"/>
          <w:position w:val="-3"/>
        </w:rPr>
        <w:t xml:space="preserve">   34   </w:t>
      </w:r>
      <w:r>
        <w:rPr>
          <w:rFonts w:ascii="SimSun" w:hAnsi="SimSun" w:eastAsia="SimSun" w:cs="SimSun"/>
          <w:sz w:val="20"/>
          <w:szCs w:val="20"/>
          <w:spacing w:val="83"/>
          <w:position w:val="-3"/>
        </w:rPr>
        <w:t xml:space="preserve"> </w:t>
      </w:r>
      <w:r>
        <w:rPr>
          <w:rFonts w:ascii="SimSun" w:hAnsi="SimSun" w:eastAsia="SimSun" w:cs="SimSun"/>
          <w:sz w:val="21"/>
          <w:szCs w:val="21"/>
          <w:spacing w:val="3"/>
          <w:position w:val="1"/>
        </w:rPr>
        <w:t>(课外)实践学时：</w:t>
      </w:r>
      <w:r>
        <w:rPr>
          <w:rFonts w:ascii="SimSun" w:hAnsi="SimSun" w:eastAsia="SimSun" w:cs="SimSun"/>
          <w:sz w:val="21"/>
          <w:szCs w:val="21"/>
          <w:spacing w:val="55"/>
          <w:position w:val="1"/>
        </w:rPr>
        <w:t xml:space="preserve"> </w:t>
      </w:r>
      <w:r>
        <w:rPr>
          <w:rFonts w:ascii="SimSun" w:hAnsi="SimSun" w:eastAsia="SimSun" w:cs="SimSun"/>
          <w:sz w:val="20"/>
          <w:szCs w:val="20"/>
          <w:u w:val="single" w:color="auto"/>
          <w:spacing w:val="3"/>
          <w:position w:val="-1"/>
        </w:rPr>
        <w:t xml:space="preserve">    (3</w:t>
      </w:r>
      <w:r>
        <w:rPr>
          <w:rFonts w:ascii="SimSun" w:hAnsi="SimSun" w:eastAsia="SimSun" w:cs="SimSun"/>
          <w:sz w:val="20"/>
          <w:szCs w:val="20"/>
          <w:u w:val="single" w:color="auto"/>
          <w:spacing w:val="2"/>
          <w:position w:val="-1"/>
        </w:rPr>
        <w:t>4)</w:t>
      </w:r>
      <w:r>
        <w:rPr>
          <w:rFonts w:ascii="SimSun" w:hAnsi="SimSun" w:eastAsia="SimSun" w:cs="SimSun"/>
          <w:sz w:val="20"/>
          <w:szCs w:val="20"/>
          <w:spacing w:val="2"/>
          <w:position w:val="-1"/>
        </w:rPr>
        <w:t xml:space="preserve"> </w:t>
      </w:r>
      <w:r>
        <w:rPr>
          <w:rFonts w:ascii="SimSun" w:hAnsi="SimSun" w:eastAsia="SimSun" w:cs="SimSun"/>
          <w:sz w:val="21"/>
          <w:szCs w:val="21"/>
          <w:spacing w:val="-25"/>
        </w:rPr>
        <w:t>主讲教师： </w:t>
      </w:r>
      <w:r>
        <w:rPr>
          <w:rFonts w:ascii="SimSun" w:hAnsi="SimSun" w:eastAsia="SimSun" w:cs="SimSun"/>
          <w:sz w:val="21"/>
          <w:szCs w:val="21"/>
          <w:u w:val="single" w:color="auto"/>
        </w:rPr>
        <w:t xml:space="preserve">                       </w:t>
      </w:r>
    </w:p>
    <w:p>
      <w:pPr>
        <w:spacing w:line="157" w:lineRule="exact"/>
        <w:rPr/>
      </w:pPr>
      <w:r/>
    </w:p>
    <w:tbl>
      <w:tblPr>
        <w:tblStyle w:val="TableNormal"/>
        <w:tblW w:w="8410" w:type="dxa"/>
        <w:tblInd w:w="6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0"/>
        <w:gridCol w:w="830"/>
        <w:gridCol w:w="3170"/>
        <w:gridCol w:w="970"/>
        <w:gridCol w:w="1100"/>
        <w:gridCol w:w="1780"/>
      </w:tblGrid>
      <w:tr>
        <w:trPr>
          <w:trHeight w:val="404" w:hRule="atLeast"/>
        </w:trPr>
        <w:tc>
          <w:tcPr>
            <w:tcW w:w="560" w:type="dxa"/>
            <w:vAlign w:val="top"/>
            <w:tcBorders>
              <w:left w:val="nil"/>
            </w:tcBorders>
          </w:tcPr>
          <w:p>
            <w:pPr>
              <w:pStyle w:val="TableText"/>
              <w:ind w:left="129"/>
              <w:spacing w:before="132" w:line="221" w:lineRule="auto"/>
              <w:rPr/>
            </w:pPr>
            <w:r>
              <w:rPr>
                <w:spacing w:val="-2"/>
              </w:rPr>
              <w:t>序号</w:t>
            </w:r>
          </w:p>
        </w:tc>
        <w:tc>
          <w:tcPr>
            <w:tcW w:w="830" w:type="dxa"/>
            <w:vAlign w:val="top"/>
          </w:tcPr>
          <w:p>
            <w:pPr>
              <w:pStyle w:val="TableText"/>
              <w:ind w:left="253" w:right="122" w:hanging="149"/>
              <w:spacing w:before="10" w:line="236" w:lineRule="auto"/>
              <w:rPr/>
            </w:pPr>
            <w:r>
              <w:rPr>
                <w:spacing w:val="-2"/>
              </w:rPr>
              <w:t>教学日历</w:t>
            </w:r>
            <w:r>
              <w:rPr/>
              <w:t xml:space="preserve"> </w:t>
            </w:r>
            <w:r>
              <w:rPr>
                <w:spacing w:val="-2"/>
              </w:rPr>
              <w:t>周次</w:t>
            </w:r>
          </w:p>
        </w:tc>
        <w:tc>
          <w:tcPr>
            <w:tcW w:w="3170" w:type="dxa"/>
            <w:vAlign w:val="top"/>
          </w:tcPr>
          <w:p>
            <w:pPr>
              <w:pStyle w:val="TableText"/>
              <w:ind w:left="705"/>
              <w:spacing w:before="20" w:line="201" w:lineRule="exact"/>
              <w:rPr/>
            </w:pPr>
            <w:r>
              <w:rPr>
                <w:spacing w:val="2"/>
                <w:position w:val="3"/>
              </w:rPr>
              <w:t>章节(或实验、习题课等)</w:t>
            </w:r>
          </w:p>
          <w:p>
            <w:pPr>
              <w:pStyle w:val="TableText"/>
              <w:ind w:left="1225"/>
              <w:spacing w:line="212" w:lineRule="auto"/>
              <w:rPr/>
            </w:pPr>
            <w:r>
              <w:rPr>
                <w:spacing w:val="-2"/>
              </w:rPr>
              <w:t>名称与内容</w:t>
            </w:r>
          </w:p>
        </w:tc>
        <w:tc>
          <w:tcPr>
            <w:tcW w:w="970" w:type="dxa"/>
            <w:vAlign w:val="top"/>
          </w:tcPr>
          <w:p>
            <w:pPr>
              <w:pStyle w:val="TableText"/>
              <w:ind w:left="325"/>
              <w:spacing w:before="132" w:line="221" w:lineRule="auto"/>
              <w:rPr/>
            </w:pPr>
            <w:r>
              <w:rPr>
                <w:spacing w:val="-3"/>
              </w:rPr>
              <w:t>学时</w:t>
            </w:r>
          </w:p>
        </w:tc>
        <w:tc>
          <w:tcPr>
            <w:tcW w:w="1100" w:type="dxa"/>
            <w:vAlign w:val="top"/>
          </w:tcPr>
          <w:p>
            <w:pPr>
              <w:pStyle w:val="TableText"/>
              <w:ind w:left="244"/>
              <w:spacing w:before="131" w:line="219" w:lineRule="auto"/>
              <w:rPr/>
            </w:pPr>
            <w:r>
              <w:rPr>
                <w:spacing w:val="-2"/>
              </w:rPr>
              <w:t>教学方法</w:t>
            </w:r>
          </w:p>
        </w:tc>
        <w:tc>
          <w:tcPr>
            <w:tcW w:w="1780" w:type="dxa"/>
            <w:vAlign w:val="top"/>
            <w:tcBorders>
              <w:right w:val="nil"/>
            </w:tcBorders>
          </w:tcPr>
          <w:p>
            <w:pPr>
              <w:pStyle w:val="TableText"/>
              <w:ind w:left="435"/>
              <w:spacing w:before="130" w:line="219" w:lineRule="auto"/>
              <w:rPr/>
            </w:pPr>
            <w:r>
              <w:rPr>
                <w:spacing w:val="-1"/>
              </w:rPr>
              <w:t>课后作业布置</w:t>
            </w:r>
          </w:p>
        </w:tc>
      </w:tr>
      <w:tr>
        <w:trPr>
          <w:trHeight w:val="279" w:hRule="atLeast"/>
        </w:trPr>
        <w:tc>
          <w:tcPr>
            <w:tcW w:w="560" w:type="dxa"/>
            <w:vAlign w:val="top"/>
            <w:tcBorders>
              <w:left w:val="nil"/>
            </w:tcBorders>
          </w:tcPr>
          <w:p>
            <w:pPr>
              <w:pStyle w:val="TableText"/>
              <w:ind w:left="239"/>
              <w:spacing w:before="105" w:line="184" w:lineRule="auto"/>
              <w:rPr/>
            </w:pPr>
            <w:r>
              <w:rPr/>
              <w:t>1</w:t>
            </w:r>
          </w:p>
        </w:tc>
        <w:tc>
          <w:tcPr>
            <w:tcW w:w="830" w:type="dxa"/>
            <w:vAlign w:val="top"/>
          </w:tcPr>
          <w:p>
            <w:pPr>
              <w:rPr>
                <w:rFonts w:ascii="Arial"/>
                <w:sz w:val="21"/>
              </w:rPr>
            </w:pPr>
            <w:r/>
          </w:p>
        </w:tc>
        <w:tc>
          <w:tcPr>
            <w:tcW w:w="3170" w:type="dxa"/>
            <w:vAlign w:val="top"/>
          </w:tcPr>
          <w:p>
            <w:pPr>
              <w:pStyle w:val="TableText"/>
              <w:ind w:left="264"/>
              <w:spacing w:before="66" w:line="219" w:lineRule="auto"/>
              <w:rPr/>
            </w:pPr>
            <w:r>
              <w:rPr/>
              <w:t>引言与第1章 大数据概述</w:t>
            </w:r>
          </w:p>
        </w:tc>
        <w:tc>
          <w:tcPr>
            <w:tcW w:w="970" w:type="dxa"/>
            <w:vAlign w:val="top"/>
          </w:tcPr>
          <w:p>
            <w:pPr>
              <w:pStyle w:val="TableText"/>
              <w:ind w:left="434"/>
              <w:spacing w:before="105" w:line="183" w:lineRule="auto"/>
              <w:rPr/>
            </w:pPr>
            <w:r>
              <w:rPr/>
              <w:t>2</w:t>
            </w:r>
          </w:p>
        </w:tc>
        <w:tc>
          <w:tcPr>
            <w:tcW w:w="1100" w:type="dxa"/>
            <w:vAlign w:val="top"/>
          </w:tcPr>
          <w:p>
            <w:pPr>
              <w:pStyle w:val="TableText"/>
              <w:ind w:left="244"/>
              <w:spacing w:before="67" w:line="219" w:lineRule="auto"/>
              <w:rPr/>
            </w:pPr>
            <w:r>
              <w:rPr>
                <w:spacing w:val="-1"/>
              </w:rPr>
              <w:t>课堂教学</w:t>
            </w:r>
          </w:p>
        </w:tc>
        <w:tc>
          <w:tcPr>
            <w:tcW w:w="1780" w:type="dxa"/>
            <w:vAlign w:val="top"/>
            <w:tcBorders>
              <w:right w:val="nil"/>
            </w:tcBorders>
          </w:tcPr>
          <w:p>
            <w:pPr>
              <w:rPr>
                <w:rFonts w:ascii="Arial"/>
                <w:sz w:val="21"/>
              </w:rPr>
            </w:pPr>
            <w:r/>
          </w:p>
        </w:tc>
      </w:tr>
      <w:tr>
        <w:trPr>
          <w:trHeight w:val="290" w:hRule="atLeast"/>
        </w:trPr>
        <w:tc>
          <w:tcPr>
            <w:tcW w:w="560" w:type="dxa"/>
            <w:vAlign w:val="top"/>
            <w:tcBorders>
              <w:left w:val="nil"/>
            </w:tcBorders>
          </w:tcPr>
          <w:p>
            <w:pPr>
              <w:pStyle w:val="TableText"/>
              <w:ind w:left="239"/>
              <w:spacing w:before="106" w:line="183" w:lineRule="auto"/>
              <w:rPr/>
            </w:pPr>
            <w:r>
              <w:rPr/>
              <w:t>2</w:t>
            </w:r>
          </w:p>
        </w:tc>
        <w:tc>
          <w:tcPr>
            <w:tcW w:w="830" w:type="dxa"/>
            <w:vAlign w:val="top"/>
          </w:tcPr>
          <w:p>
            <w:pPr>
              <w:pStyle w:val="TableText"/>
              <w:ind w:left="365"/>
              <w:spacing w:before="106" w:line="183" w:lineRule="auto"/>
              <w:rPr/>
            </w:pPr>
            <w:r>
              <w:rPr/>
              <w:t>2</w:t>
            </w:r>
          </w:p>
        </w:tc>
        <w:tc>
          <w:tcPr>
            <w:tcW w:w="3170" w:type="dxa"/>
            <w:vAlign w:val="top"/>
          </w:tcPr>
          <w:p>
            <w:pPr>
              <w:pStyle w:val="TableText"/>
              <w:ind w:left="264"/>
              <w:spacing w:before="67" w:line="219" w:lineRule="auto"/>
              <w:rPr/>
            </w:pPr>
            <w:r>
              <w:rPr>
                <w:spacing w:val="-1"/>
              </w:rPr>
              <w:t>第1章大数据概述</w:t>
            </w:r>
          </w:p>
        </w:tc>
        <w:tc>
          <w:tcPr>
            <w:tcW w:w="970" w:type="dxa"/>
            <w:vAlign w:val="top"/>
          </w:tcPr>
          <w:p>
            <w:pPr>
              <w:pStyle w:val="TableText"/>
              <w:ind w:left="434"/>
              <w:spacing w:before="106" w:line="183" w:lineRule="auto"/>
              <w:rPr/>
            </w:pPr>
            <w:r>
              <w:rPr/>
              <w:t>2</w:t>
            </w:r>
          </w:p>
        </w:tc>
        <w:tc>
          <w:tcPr>
            <w:tcW w:w="1100" w:type="dxa"/>
            <w:vAlign w:val="top"/>
          </w:tcPr>
          <w:p>
            <w:pPr>
              <w:pStyle w:val="TableText"/>
              <w:ind w:left="244"/>
              <w:spacing w:before="68" w:line="219" w:lineRule="auto"/>
              <w:rPr/>
            </w:pPr>
            <w:r>
              <w:rPr>
                <w:spacing w:val="-1"/>
              </w:rPr>
              <w:t>课堂教学</w:t>
            </w:r>
          </w:p>
        </w:tc>
        <w:tc>
          <w:tcPr>
            <w:tcW w:w="1780" w:type="dxa"/>
            <w:vAlign w:val="top"/>
            <w:tcBorders>
              <w:right w:val="nil"/>
            </w:tcBorders>
          </w:tcPr>
          <w:p>
            <w:pPr>
              <w:pStyle w:val="TableText"/>
              <w:ind w:left="505"/>
              <w:spacing w:before="68" w:line="219" w:lineRule="auto"/>
              <w:rPr/>
            </w:pPr>
            <w:r>
              <w:rPr>
                <w:spacing w:val="-2"/>
              </w:rPr>
              <w:t>实验与思考</w:t>
            </w:r>
          </w:p>
        </w:tc>
      </w:tr>
      <w:tr>
        <w:trPr>
          <w:trHeight w:val="279" w:hRule="atLeast"/>
        </w:trPr>
        <w:tc>
          <w:tcPr>
            <w:tcW w:w="560" w:type="dxa"/>
            <w:vAlign w:val="top"/>
            <w:tcBorders>
              <w:left w:val="nil"/>
            </w:tcBorders>
          </w:tcPr>
          <w:p>
            <w:pPr>
              <w:pStyle w:val="TableText"/>
              <w:ind w:left="239"/>
              <w:spacing w:before="106" w:line="183" w:lineRule="auto"/>
              <w:rPr/>
            </w:pPr>
            <w:r>
              <w:rPr/>
              <w:t>3</w:t>
            </w:r>
          </w:p>
        </w:tc>
        <w:tc>
          <w:tcPr>
            <w:tcW w:w="830" w:type="dxa"/>
            <w:vAlign w:val="top"/>
          </w:tcPr>
          <w:p>
            <w:pPr>
              <w:pStyle w:val="TableText"/>
              <w:ind w:left="365"/>
              <w:spacing w:before="106" w:line="183" w:lineRule="auto"/>
              <w:rPr/>
            </w:pPr>
            <w:r>
              <w:rPr/>
              <w:t>3</w:t>
            </w:r>
          </w:p>
        </w:tc>
        <w:tc>
          <w:tcPr>
            <w:tcW w:w="3170" w:type="dxa"/>
            <w:vAlign w:val="top"/>
          </w:tcPr>
          <w:p>
            <w:pPr>
              <w:pStyle w:val="TableText"/>
              <w:ind w:left="264"/>
              <w:spacing w:before="67" w:line="219" w:lineRule="auto"/>
              <w:rPr/>
            </w:pPr>
            <w:r>
              <w:rPr>
                <w:spacing w:val="-1"/>
              </w:rPr>
              <w:t>第2章大数据的行业应用</w:t>
            </w:r>
          </w:p>
        </w:tc>
        <w:tc>
          <w:tcPr>
            <w:tcW w:w="970" w:type="dxa"/>
            <w:vAlign w:val="top"/>
          </w:tcPr>
          <w:p>
            <w:pPr>
              <w:pStyle w:val="TableText"/>
              <w:ind w:left="434"/>
              <w:spacing w:before="106" w:line="183" w:lineRule="auto"/>
              <w:rPr/>
            </w:pPr>
            <w:r>
              <w:rPr/>
              <w:t>2</w:t>
            </w:r>
          </w:p>
        </w:tc>
        <w:tc>
          <w:tcPr>
            <w:tcW w:w="1100" w:type="dxa"/>
            <w:vAlign w:val="top"/>
          </w:tcPr>
          <w:p>
            <w:pPr>
              <w:pStyle w:val="TableText"/>
              <w:ind w:left="244"/>
              <w:spacing w:before="68" w:line="219" w:lineRule="auto"/>
              <w:rPr/>
            </w:pPr>
            <w:r>
              <w:rPr>
                <w:spacing w:val="-1"/>
              </w:rPr>
              <w:t>课堂教学</w:t>
            </w:r>
          </w:p>
        </w:tc>
        <w:tc>
          <w:tcPr>
            <w:tcW w:w="1780" w:type="dxa"/>
            <w:vAlign w:val="top"/>
            <w:tcBorders>
              <w:right w:val="nil"/>
            </w:tcBorders>
          </w:tcPr>
          <w:p>
            <w:pPr>
              <w:pStyle w:val="TableText"/>
              <w:ind w:left="505"/>
              <w:spacing w:before="68" w:line="219" w:lineRule="auto"/>
              <w:rPr/>
            </w:pPr>
            <w:r>
              <w:rPr>
                <w:spacing w:val="-2"/>
              </w:rPr>
              <w:t>实验与思考</w:t>
            </w:r>
          </w:p>
        </w:tc>
      </w:tr>
      <w:tr>
        <w:trPr>
          <w:trHeight w:val="289" w:hRule="atLeast"/>
        </w:trPr>
        <w:tc>
          <w:tcPr>
            <w:tcW w:w="560" w:type="dxa"/>
            <w:vAlign w:val="top"/>
            <w:tcBorders>
              <w:left w:val="nil"/>
            </w:tcBorders>
          </w:tcPr>
          <w:p>
            <w:pPr>
              <w:pStyle w:val="TableText"/>
              <w:ind w:left="239"/>
              <w:spacing w:before="107" w:line="183" w:lineRule="auto"/>
              <w:rPr/>
            </w:pPr>
            <w:r>
              <w:rPr/>
              <w:t>4</w:t>
            </w:r>
          </w:p>
        </w:tc>
        <w:tc>
          <w:tcPr>
            <w:tcW w:w="830" w:type="dxa"/>
            <w:vAlign w:val="top"/>
          </w:tcPr>
          <w:p>
            <w:pPr>
              <w:pStyle w:val="TableText"/>
              <w:ind w:left="365"/>
              <w:spacing w:before="107" w:line="183" w:lineRule="auto"/>
              <w:rPr/>
            </w:pPr>
            <w:r>
              <w:rPr/>
              <w:t>4</w:t>
            </w:r>
          </w:p>
        </w:tc>
        <w:tc>
          <w:tcPr>
            <w:tcW w:w="3170" w:type="dxa"/>
            <w:vAlign w:val="top"/>
          </w:tcPr>
          <w:p>
            <w:pPr>
              <w:pStyle w:val="TableText"/>
              <w:ind w:left="264"/>
              <w:spacing w:before="68" w:line="219" w:lineRule="auto"/>
              <w:rPr/>
            </w:pPr>
            <w:r>
              <w:rPr>
                <w:spacing w:val="-1"/>
              </w:rPr>
              <w:t>第3章大数据的基础设施</w:t>
            </w:r>
          </w:p>
        </w:tc>
        <w:tc>
          <w:tcPr>
            <w:tcW w:w="970" w:type="dxa"/>
            <w:vAlign w:val="top"/>
          </w:tcPr>
          <w:p>
            <w:pPr>
              <w:pStyle w:val="TableText"/>
              <w:ind w:left="434"/>
              <w:spacing w:before="107" w:line="183" w:lineRule="auto"/>
              <w:rPr/>
            </w:pPr>
            <w:r>
              <w:rPr/>
              <w:t>2</w:t>
            </w:r>
          </w:p>
        </w:tc>
        <w:tc>
          <w:tcPr>
            <w:tcW w:w="1100" w:type="dxa"/>
            <w:vAlign w:val="top"/>
          </w:tcPr>
          <w:p>
            <w:pPr>
              <w:pStyle w:val="TableText"/>
              <w:ind w:left="244"/>
              <w:spacing w:before="69" w:line="219" w:lineRule="auto"/>
              <w:rPr/>
            </w:pPr>
            <w:r>
              <w:rPr>
                <w:spacing w:val="-1"/>
              </w:rPr>
              <w:t>课堂教学</w:t>
            </w:r>
          </w:p>
        </w:tc>
        <w:tc>
          <w:tcPr>
            <w:tcW w:w="1780" w:type="dxa"/>
            <w:vAlign w:val="top"/>
            <w:tcBorders>
              <w:right w:val="nil"/>
            </w:tcBorders>
          </w:tcPr>
          <w:p>
            <w:pPr>
              <w:rPr>
                <w:rFonts w:ascii="Arial"/>
                <w:sz w:val="21"/>
              </w:rPr>
            </w:pPr>
            <w:r/>
          </w:p>
        </w:tc>
      </w:tr>
      <w:tr>
        <w:trPr>
          <w:trHeight w:val="280" w:hRule="atLeast"/>
        </w:trPr>
        <w:tc>
          <w:tcPr>
            <w:tcW w:w="560" w:type="dxa"/>
            <w:vAlign w:val="top"/>
            <w:tcBorders>
              <w:left w:val="nil"/>
            </w:tcBorders>
          </w:tcPr>
          <w:p>
            <w:pPr>
              <w:pStyle w:val="TableText"/>
              <w:ind w:left="239"/>
              <w:spacing w:before="109" w:line="182" w:lineRule="auto"/>
              <w:rPr/>
            </w:pPr>
            <w:r>
              <w:rPr/>
              <w:t>5</w:t>
            </w:r>
          </w:p>
        </w:tc>
        <w:tc>
          <w:tcPr>
            <w:tcW w:w="830" w:type="dxa"/>
            <w:vAlign w:val="top"/>
          </w:tcPr>
          <w:p>
            <w:pPr>
              <w:pStyle w:val="TableText"/>
              <w:ind w:left="365"/>
              <w:spacing w:before="109" w:line="182" w:lineRule="auto"/>
              <w:rPr/>
            </w:pPr>
            <w:r>
              <w:rPr/>
              <w:t>5</w:t>
            </w:r>
          </w:p>
        </w:tc>
        <w:tc>
          <w:tcPr>
            <w:tcW w:w="3170" w:type="dxa"/>
            <w:vAlign w:val="top"/>
          </w:tcPr>
          <w:p>
            <w:pPr>
              <w:pStyle w:val="TableText"/>
              <w:ind w:left="264"/>
              <w:spacing w:before="69" w:line="219" w:lineRule="auto"/>
              <w:rPr/>
            </w:pPr>
            <w:r>
              <w:rPr>
                <w:spacing w:val="-1"/>
              </w:rPr>
              <w:t>第3章大数据的基础设施</w:t>
            </w:r>
          </w:p>
        </w:tc>
        <w:tc>
          <w:tcPr>
            <w:tcW w:w="970" w:type="dxa"/>
            <w:vAlign w:val="top"/>
          </w:tcPr>
          <w:p>
            <w:pPr>
              <w:pStyle w:val="TableText"/>
              <w:ind w:left="434"/>
              <w:spacing w:before="108" w:line="183" w:lineRule="auto"/>
              <w:rPr/>
            </w:pPr>
            <w:r>
              <w:rPr/>
              <w:t>2</w:t>
            </w:r>
          </w:p>
        </w:tc>
        <w:tc>
          <w:tcPr>
            <w:tcW w:w="1100" w:type="dxa"/>
            <w:vAlign w:val="top"/>
          </w:tcPr>
          <w:p>
            <w:pPr>
              <w:pStyle w:val="TableText"/>
              <w:ind w:left="244"/>
              <w:spacing w:before="70" w:line="219" w:lineRule="auto"/>
              <w:rPr/>
            </w:pPr>
            <w:r>
              <w:rPr>
                <w:spacing w:val="-1"/>
              </w:rPr>
              <w:t>课堂教学</w:t>
            </w:r>
          </w:p>
        </w:tc>
        <w:tc>
          <w:tcPr>
            <w:tcW w:w="1780" w:type="dxa"/>
            <w:vAlign w:val="top"/>
            <w:tcBorders>
              <w:right w:val="nil"/>
            </w:tcBorders>
          </w:tcPr>
          <w:p>
            <w:pPr>
              <w:pStyle w:val="TableText"/>
              <w:ind w:left="505"/>
              <w:spacing w:before="70" w:line="219" w:lineRule="auto"/>
              <w:rPr/>
            </w:pPr>
            <w:r>
              <w:rPr>
                <w:spacing w:val="-2"/>
              </w:rPr>
              <w:t>实验与思考</w:t>
            </w:r>
          </w:p>
        </w:tc>
      </w:tr>
      <w:tr>
        <w:trPr>
          <w:trHeight w:val="289" w:hRule="atLeast"/>
        </w:trPr>
        <w:tc>
          <w:tcPr>
            <w:tcW w:w="560" w:type="dxa"/>
            <w:vAlign w:val="top"/>
            <w:tcBorders>
              <w:left w:val="nil"/>
            </w:tcBorders>
          </w:tcPr>
          <w:p>
            <w:pPr>
              <w:pStyle w:val="TableText"/>
              <w:ind w:left="239"/>
              <w:spacing w:before="108" w:line="183" w:lineRule="auto"/>
              <w:rPr/>
            </w:pPr>
            <w:r>
              <w:rPr/>
              <w:t>6</w:t>
            </w:r>
          </w:p>
        </w:tc>
        <w:tc>
          <w:tcPr>
            <w:tcW w:w="830" w:type="dxa"/>
            <w:vAlign w:val="top"/>
          </w:tcPr>
          <w:p>
            <w:pPr>
              <w:pStyle w:val="TableText"/>
              <w:ind w:left="365"/>
              <w:spacing w:before="108" w:line="183" w:lineRule="auto"/>
              <w:rPr/>
            </w:pPr>
            <w:r>
              <w:rPr/>
              <w:t>6</w:t>
            </w:r>
          </w:p>
        </w:tc>
        <w:tc>
          <w:tcPr>
            <w:tcW w:w="3170" w:type="dxa"/>
            <w:vAlign w:val="top"/>
          </w:tcPr>
          <w:p>
            <w:pPr>
              <w:pStyle w:val="TableText"/>
              <w:ind w:left="264"/>
              <w:spacing w:before="69" w:line="219" w:lineRule="auto"/>
              <w:rPr/>
            </w:pPr>
            <w:r>
              <w:rPr>
                <w:spacing w:val="-1"/>
              </w:rPr>
              <w:t>第4章大数据技术基础</w:t>
            </w:r>
          </w:p>
        </w:tc>
        <w:tc>
          <w:tcPr>
            <w:tcW w:w="970" w:type="dxa"/>
            <w:vAlign w:val="top"/>
          </w:tcPr>
          <w:p>
            <w:pPr>
              <w:pStyle w:val="TableText"/>
              <w:ind w:left="434"/>
              <w:spacing w:before="108" w:line="183" w:lineRule="auto"/>
              <w:rPr/>
            </w:pPr>
            <w:r>
              <w:rPr/>
              <w:t>2</w:t>
            </w:r>
          </w:p>
        </w:tc>
        <w:tc>
          <w:tcPr>
            <w:tcW w:w="1100" w:type="dxa"/>
            <w:vAlign w:val="top"/>
          </w:tcPr>
          <w:p>
            <w:pPr>
              <w:pStyle w:val="TableText"/>
              <w:ind w:left="244"/>
              <w:spacing w:before="70" w:line="219" w:lineRule="auto"/>
              <w:rPr/>
            </w:pPr>
            <w:r>
              <w:rPr>
                <w:spacing w:val="-1"/>
              </w:rPr>
              <w:t>课堂教学</w:t>
            </w:r>
          </w:p>
        </w:tc>
        <w:tc>
          <w:tcPr>
            <w:tcW w:w="1780" w:type="dxa"/>
            <w:vAlign w:val="top"/>
            <w:tcBorders>
              <w:right w:val="nil"/>
            </w:tcBorders>
          </w:tcPr>
          <w:p>
            <w:pPr>
              <w:rPr>
                <w:rFonts w:ascii="Arial"/>
                <w:sz w:val="21"/>
              </w:rPr>
            </w:pPr>
            <w:r/>
          </w:p>
        </w:tc>
      </w:tr>
      <w:tr>
        <w:trPr>
          <w:trHeight w:val="270" w:hRule="atLeast"/>
        </w:trPr>
        <w:tc>
          <w:tcPr>
            <w:tcW w:w="560" w:type="dxa"/>
            <w:vAlign w:val="top"/>
            <w:tcBorders>
              <w:left w:val="nil"/>
            </w:tcBorders>
          </w:tcPr>
          <w:p>
            <w:pPr>
              <w:pStyle w:val="TableText"/>
              <w:ind w:left="239"/>
              <w:spacing w:before="100" w:line="182" w:lineRule="auto"/>
              <w:rPr/>
            </w:pPr>
            <w:r>
              <w:rPr/>
              <w:t>7</w:t>
            </w:r>
          </w:p>
        </w:tc>
        <w:tc>
          <w:tcPr>
            <w:tcW w:w="830" w:type="dxa"/>
            <w:vAlign w:val="top"/>
          </w:tcPr>
          <w:p>
            <w:pPr>
              <w:pStyle w:val="TableText"/>
              <w:ind w:left="365"/>
              <w:spacing w:before="100" w:line="182" w:lineRule="auto"/>
              <w:rPr/>
            </w:pPr>
            <w:r>
              <w:rPr/>
              <w:t>7</w:t>
            </w:r>
          </w:p>
        </w:tc>
        <w:tc>
          <w:tcPr>
            <w:tcW w:w="3170" w:type="dxa"/>
            <w:vAlign w:val="top"/>
          </w:tcPr>
          <w:p>
            <w:pPr>
              <w:pStyle w:val="TableText"/>
              <w:ind w:left="264"/>
              <w:spacing w:before="60" w:line="219" w:lineRule="auto"/>
              <w:rPr/>
            </w:pPr>
            <w:r>
              <w:rPr>
                <w:spacing w:val="-1"/>
              </w:rPr>
              <w:t>第4章大数据技术基础</w:t>
            </w:r>
          </w:p>
        </w:tc>
        <w:tc>
          <w:tcPr>
            <w:tcW w:w="970" w:type="dxa"/>
            <w:vAlign w:val="top"/>
          </w:tcPr>
          <w:p>
            <w:pPr>
              <w:pStyle w:val="TableText"/>
              <w:ind w:left="434"/>
              <w:spacing w:before="99" w:line="183" w:lineRule="auto"/>
              <w:rPr/>
            </w:pPr>
            <w:r>
              <w:rPr/>
              <w:t>2</w:t>
            </w:r>
          </w:p>
        </w:tc>
        <w:tc>
          <w:tcPr>
            <w:tcW w:w="1100" w:type="dxa"/>
            <w:vAlign w:val="top"/>
          </w:tcPr>
          <w:p>
            <w:pPr>
              <w:pStyle w:val="TableText"/>
              <w:ind w:left="244"/>
              <w:spacing w:before="61" w:line="219" w:lineRule="auto"/>
              <w:rPr/>
            </w:pPr>
            <w:r>
              <w:rPr>
                <w:spacing w:val="-1"/>
              </w:rPr>
              <w:t>课堂教学</w:t>
            </w:r>
          </w:p>
        </w:tc>
        <w:tc>
          <w:tcPr>
            <w:tcW w:w="1780" w:type="dxa"/>
            <w:vAlign w:val="top"/>
            <w:tcBorders>
              <w:right w:val="nil"/>
            </w:tcBorders>
          </w:tcPr>
          <w:p>
            <w:pPr>
              <w:pStyle w:val="TableText"/>
              <w:ind w:left="505"/>
              <w:spacing w:before="61" w:line="219" w:lineRule="auto"/>
              <w:rPr/>
            </w:pPr>
            <w:r>
              <w:rPr>
                <w:spacing w:val="-2"/>
              </w:rPr>
              <w:t>实验与思考</w:t>
            </w:r>
          </w:p>
        </w:tc>
      </w:tr>
      <w:tr>
        <w:trPr>
          <w:trHeight w:val="289" w:hRule="atLeast"/>
        </w:trPr>
        <w:tc>
          <w:tcPr>
            <w:tcW w:w="560" w:type="dxa"/>
            <w:vAlign w:val="top"/>
            <w:tcBorders>
              <w:left w:val="nil"/>
            </w:tcBorders>
          </w:tcPr>
          <w:p>
            <w:pPr>
              <w:pStyle w:val="TableText"/>
              <w:ind w:left="239"/>
              <w:spacing w:before="109" w:line="183" w:lineRule="auto"/>
              <w:rPr/>
            </w:pPr>
            <w:r>
              <w:rPr/>
              <w:t>8</w:t>
            </w:r>
          </w:p>
        </w:tc>
        <w:tc>
          <w:tcPr>
            <w:tcW w:w="830" w:type="dxa"/>
            <w:vAlign w:val="top"/>
          </w:tcPr>
          <w:p>
            <w:pPr>
              <w:pStyle w:val="TableText"/>
              <w:ind w:left="365"/>
              <w:spacing w:before="109" w:line="183" w:lineRule="auto"/>
              <w:rPr/>
            </w:pPr>
            <w:r>
              <w:rPr/>
              <w:t>8</w:t>
            </w:r>
          </w:p>
        </w:tc>
        <w:tc>
          <w:tcPr>
            <w:tcW w:w="3170" w:type="dxa"/>
            <w:vAlign w:val="top"/>
          </w:tcPr>
          <w:p>
            <w:pPr>
              <w:pStyle w:val="TableText"/>
              <w:ind w:left="264"/>
              <w:spacing w:before="67" w:line="214" w:lineRule="auto"/>
              <w:rPr/>
            </w:pPr>
            <w:r>
              <w:rPr>
                <w:spacing w:val="-1"/>
              </w:rPr>
              <w:t>第5章Hadoop分布式架构</w:t>
            </w:r>
          </w:p>
        </w:tc>
        <w:tc>
          <w:tcPr>
            <w:tcW w:w="970" w:type="dxa"/>
            <w:vAlign w:val="top"/>
          </w:tcPr>
          <w:p>
            <w:pPr>
              <w:pStyle w:val="TableText"/>
              <w:ind w:left="434"/>
              <w:spacing w:before="109" w:line="183" w:lineRule="auto"/>
              <w:rPr/>
            </w:pPr>
            <w:r>
              <w:rPr/>
              <w:t>2</w:t>
            </w:r>
          </w:p>
        </w:tc>
        <w:tc>
          <w:tcPr>
            <w:tcW w:w="1100" w:type="dxa"/>
            <w:vAlign w:val="top"/>
          </w:tcPr>
          <w:p>
            <w:pPr>
              <w:pStyle w:val="TableText"/>
              <w:ind w:left="244"/>
              <w:spacing w:before="72" w:line="221" w:lineRule="auto"/>
              <w:rPr/>
            </w:pPr>
            <w:r>
              <w:rPr>
                <w:spacing w:val="-1"/>
              </w:rPr>
              <w:t>课堂讨论</w:t>
            </w:r>
          </w:p>
        </w:tc>
        <w:tc>
          <w:tcPr>
            <w:tcW w:w="1780" w:type="dxa"/>
            <w:vAlign w:val="top"/>
            <w:tcBorders>
              <w:right w:val="nil"/>
            </w:tcBorders>
          </w:tcPr>
          <w:p>
            <w:pPr>
              <w:rPr>
                <w:rFonts w:ascii="Arial"/>
                <w:sz w:val="21"/>
              </w:rPr>
            </w:pPr>
            <w:r/>
          </w:p>
        </w:tc>
      </w:tr>
      <w:tr>
        <w:trPr>
          <w:trHeight w:val="289" w:hRule="atLeast"/>
        </w:trPr>
        <w:tc>
          <w:tcPr>
            <w:tcW w:w="560" w:type="dxa"/>
            <w:vAlign w:val="top"/>
            <w:tcBorders>
              <w:left w:val="nil"/>
            </w:tcBorders>
          </w:tcPr>
          <w:p>
            <w:pPr>
              <w:pStyle w:val="TableText"/>
              <w:ind w:left="239"/>
              <w:spacing w:before="110" w:line="183" w:lineRule="auto"/>
              <w:rPr/>
            </w:pPr>
            <w:r>
              <w:rPr/>
              <w:t>9</w:t>
            </w:r>
          </w:p>
        </w:tc>
        <w:tc>
          <w:tcPr>
            <w:tcW w:w="830" w:type="dxa"/>
            <w:vAlign w:val="top"/>
          </w:tcPr>
          <w:p>
            <w:pPr>
              <w:pStyle w:val="TableText"/>
              <w:ind w:left="365"/>
              <w:spacing w:before="110" w:line="183" w:lineRule="auto"/>
              <w:rPr/>
            </w:pPr>
            <w:r>
              <w:rPr/>
              <w:t>9</w:t>
            </w:r>
          </w:p>
        </w:tc>
        <w:tc>
          <w:tcPr>
            <w:tcW w:w="3170" w:type="dxa"/>
            <w:vAlign w:val="top"/>
          </w:tcPr>
          <w:p>
            <w:pPr>
              <w:pStyle w:val="TableText"/>
              <w:ind w:left="264"/>
              <w:spacing w:before="68" w:line="214" w:lineRule="auto"/>
              <w:rPr/>
            </w:pPr>
            <w:r>
              <w:rPr>
                <w:spacing w:val="-1"/>
              </w:rPr>
              <w:t>第5章Hadoop分布式架构</w:t>
            </w:r>
          </w:p>
        </w:tc>
        <w:tc>
          <w:tcPr>
            <w:tcW w:w="970" w:type="dxa"/>
            <w:vAlign w:val="top"/>
          </w:tcPr>
          <w:p>
            <w:pPr>
              <w:pStyle w:val="TableText"/>
              <w:ind w:left="434"/>
              <w:spacing w:before="110" w:line="183" w:lineRule="auto"/>
              <w:rPr/>
            </w:pPr>
            <w:r>
              <w:rPr/>
              <w:t>2</w:t>
            </w:r>
          </w:p>
        </w:tc>
        <w:tc>
          <w:tcPr>
            <w:tcW w:w="1100" w:type="dxa"/>
            <w:vAlign w:val="top"/>
          </w:tcPr>
          <w:p>
            <w:pPr>
              <w:pStyle w:val="TableText"/>
              <w:ind w:left="244"/>
              <w:spacing w:before="72" w:line="219" w:lineRule="auto"/>
              <w:rPr/>
            </w:pPr>
            <w:r>
              <w:rPr>
                <w:spacing w:val="-1"/>
              </w:rPr>
              <w:t>课堂教学</w:t>
            </w:r>
          </w:p>
        </w:tc>
        <w:tc>
          <w:tcPr>
            <w:tcW w:w="1780" w:type="dxa"/>
            <w:vAlign w:val="top"/>
            <w:tcBorders>
              <w:right w:val="nil"/>
            </w:tcBorders>
          </w:tcPr>
          <w:p>
            <w:pPr>
              <w:pStyle w:val="TableText"/>
              <w:ind w:left="505"/>
              <w:spacing w:before="72" w:line="219" w:lineRule="auto"/>
              <w:rPr/>
            </w:pPr>
            <w:r>
              <w:rPr>
                <w:spacing w:val="-2"/>
              </w:rPr>
              <w:t>实验与思考</w:t>
            </w:r>
          </w:p>
        </w:tc>
      </w:tr>
      <w:tr>
        <w:trPr>
          <w:trHeight w:val="279" w:hRule="atLeast"/>
        </w:trPr>
        <w:tc>
          <w:tcPr>
            <w:tcW w:w="560" w:type="dxa"/>
            <w:vAlign w:val="top"/>
            <w:tcBorders>
              <w:left w:val="nil"/>
            </w:tcBorders>
          </w:tcPr>
          <w:p>
            <w:pPr>
              <w:pStyle w:val="TableText"/>
              <w:ind w:left="200"/>
              <w:spacing w:before="111" w:line="184" w:lineRule="auto"/>
              <w:rPr/>
            </w:pPr>
            <w:r>
              <w:rPr>
                <w:spacing w:val="-5"/>
              </w:rPr>
              <w:t>10</w:t>
            </w:r>
          </w:p>
        </w:tc>
        <w:tc>
          <w:tcPr>
            <w:tcW w:w="830" w:type="dxa"/>
            <w:vAlign w:val="top"/>
          </w:tcPr>
          <w:p>
            <w:pPr>
              <w:pStyle w:val="TableText"/>
              <w:ind w:left="334"/>
              <w:spacing w:before="111" w:line="184" w:lineRule="auto"/>
              <w:rPr/>
            </w:pPr>
            <w:r>
              <w:rPr>
                <w:spacing w:val="-5"/>
              </w:rPr>
              <w:t>10</w:t>
            </w:r>
          </w:p>
        </w:tc>
        <w:tc>
          <w:tcPr>
            <w:tcW w:w="3170" w:type="dxa"/>
            <w:vAlign w:val="top"/>
          </w:tcPr>
          <w:p>
            <w:pPr>
              <w:pStyle w:val="TableText"/>
              <w:ind w:left="264"/>
              <w:spacing w:before="72" w:line="219" w:lineRule="auto"/>
              <w:rPr/>
            </w:pPr>
            <w:r>
              <w:rPr>
                <w:spacing w:val="-1"/>
              </w:rPr>
              <w:t>第6章大数据管理</w:t>
            </w:r>
          </w:p>
        </w:tc>
        <w:tc>
          <w:tcPr>
            <w:tcW w:w="970" w:type="dxa"/>
            <w:vAlign w:val="top"/>
          </w:tcPr>
          <w:p>
            <w:pPr>
              <w:pStyle w:val="TableText"/>
              <w:ind w:left="434"/>
              <w:spacing w:before="111" w:line="183" w:lineRule="auto"/>
              <w:rPr/>
            </w:pPr>
            <w:r>
              <w:rPr/>
              <w:t>2</w:t>
            </w:r>
          </w:p>
        </w:tc>
        <w:tc>
          <w:tcPr>
            <w:tcW w:w="1100" w:type="dxa"/>
            <w:vAlign w:val="top"/>
          </w:tcPr>
          <w:p>
            <w:pPr>
              <w:pStyle w:val="TableText"/>
              <w:ind w:left="244"/>
              <w:spacing w:before="73" w:line="219" w:lineRule="auto"/>
              <w:rPr/>
            </w:pPr>
            <w:r>
              <w:rPr>
                <w:spacing w:val="-1"/>
              </w:rPr>
              <w:t>课堂教学</w:t>
            </w:r>
          </w:p>
        </w:tc>
        <w:tc>
          <w:tcPr>
            <w:tcW w:w="1780" w:type="dxa"/>
            <w:vAlign w:val="top"/>
            <w:tcBorders>
              <w:right w:val="nil"/>
            </w:tcBorders>
          </w:tcPr>
          <w:p>
            <w:pPr>
              <w:pStyle w:val="TableText"/>
              <w:ind w:left="505"/>
              <w:spacing w:before="73" w:line="219" w:lineRule="auto"/>
              <w:rPr/>
            </w:pPr>
            <w:r>
              <w:rPr>
                <w:spacing w:val="-2"/>
              </w:rPr>
              <w:t>实验与思考</w:t>
            </w:r>
          </w:p>
        </w:tc>
      </w:tr>
      <w:tr>
        <w:trPr>
          <w:trHeight w:val="289" w:hRule="atLeast"/>
        </w:trPr>
        <w:tc>
          <w:tcPr>
            <w:tcW w:w="560" w:type="dxa"/>
            <w:vAlign w:val="top"/>
            <w:tcBorders>
              <w:left w:val="nil"/>
            </w:tcBorders>
          </w:tcPr>
          <w:p>
            <w:pPr>
              <w:pStyle w:val="TableText"/>
              <w:ind w:left="200"/>
              <w:spacing w:before="112" w:line="184" w:lineRule="auto"/>
              <w:rPr/>
            </w:pPr>
            <w:r>
              <w:rPr>
                <w:spacing w:val="-5"/>
              </w:rPr>
              <w:t>11</w:t>
            </w:r>
          </w:p>
        </w:tc>
        <w:tc>
          <w:tcPr>
            <w:tcW w:w="830" w:type="dxa"/>
            <w:vAlign w:val="top"/>
          </w:tcPr>
          <w:p>
            <w:pPr>
              <w:pStyle w:val="TableText"/>
              <w:ind w:left="334"/>
              <w:spacing w:before="112" w:line="184" w:lineRule="auto"/>
              <w:rPr/>
            </w:pPr>
            <w:r>
              <w:rPr>
                <w:spacing w:val="-5"/>
              </w:rPr>
              <w:t>11</w:t>
            </w:r>
          </w:p>
        </w:tc>
        <w:tc>
          <w:tcPr>
            <w:tcW w:w="3170" w:type="dxa"/>
            <w:vAlign w:val="top"/>
          </w:tcPr>
          <w:p>
            <w:pPr>
              <w:pStyle w:val="TableText"/>
              <w:ind w:left="264"/>
              <w:spacing w:before="73" w:line="219" w:lineRule="auto"/>
              <w:rPr/>
            </w:pPr>
            <w:r>
              <w:rPr>
                <w:spacing w:val="-1"/>
              </w:rPr>
              <w:t>第7章大数据分析</w:t>
            </w:r>
          </w:p>
        </w:tc>
        <w:tc>
          <w:tcPr>
            <w:tcW w:w="970" w:type="dxa"/>
            <w:vAlign w:val="top"/>
          </w:tcPr>
          <w:p>
            <w:pPr>
              <w:pStyle w:val="TableText"/>
              <w:ind w:left="434"/>
              <w:spacing w:before="112" w:line="183" w:lineRule="auto"/>
              <w:rPr/>
            </w:pPr>
            <w:r>
              <w:rPr/>
              <w:t>2</w:t>
            </w:r>
          </w:p>
        </w:tc>
        <w:tc>
          <w:tcPr>
            <w:tcW w:w="1100" w:type="dxa"/>
            <w:vAlign w:val="top"/>
          </w:tcPr>
          <w:p>
            <w:pPr>
              <w:pStyle w:val="TableText"/>
              <w:ind w:left="244"/>
              <w:spacing w:before="74" w:line="219" w:lineRule="auto"/>
              <w:rPr/>
            </w:pPr>
            <w:r>
              <w:rPr>
                <w:spacing w:val="-1"/>
              </w:rPr>
              <w:t>课堂教学</w:t>
            </w:r>
          </w:p>
        </w:tc>
        <w:tc>
          <w:tcPr>
            <w:tcW w:w="1780" w:type="dxa"/>
            <w:vAlign w:val="top"/>
            <w:tcBorders>
              <w:right w:val="nil"/>
            </w:tcBorders>
          </w:tcPr>
          <w:p>
            <w:pPr>
              <w:rPr>
                <w:rFonts w:ascii="Arial"/>
                <w:sz w:val="21"/>
              </w:rPr>
            </w:pPr>
            <w:r/>
          </w:p>
        </w:tc>
      </w:tr>
      <w:tr>
        <w:trPr>
          <w:trHeight w:val="280" w:hRule="atLeast"/>
        </w:trPr>
        <w:tc>
          <w:tcPr>
            <w:tcW w:w="560" w:type="dxa"/>
            <w:vAlign w:val="top"/>
            <w:tcBorders>
              <w:left w:val="nil"/>
            </w:tcBorders>
          </w:tcPr>
          <w:p>
            <w:pPr>
              <w:pStyle w:val="TableText"/>
              <w:ind w:left="200"/>
              <w:spacing w:before="113" w:line="184" w:lineRule="auto"/>
              <w:rPr/>
            </w:pPr>
            <w:r>
              <w:rPr>
                <w:spacing w:val="-5"/>
              </w:rPr>
              <w:t>12</w:t>
            </w:r>
          </w:p>
        </w:tc>
        <w:tc>
          <w:tcPr>
            <w:tcW w:w="830" w:type="dxa"/>
            <w:vAlign w:val="top"/>
          </w:tcPr>
          <w:p>
            <w:pPr>
              <w:pStyle w:val="TableText"/>
              <w:ind w:left="334"/>
              <w:spacing w:before="113" w:line="184" w:lineRule="auto"/>
              <w:rPr/>
            </w:pPr>
            <w:r>
              <w:rPr>
                <w:spacing w:val="-5"/>
              </w:rPr>
              <w:t>12</w:t>
            </w:r>
          </w:p>
        </w:tc>
        <w:tc>
          <w:tcPr>
            <w:tcW w:w="3170" w:type="dxa"/>
            <w:vAlign w:val="top"/>
          </w:tcPr>
          <w:p>
            <w:pPr>
              <w:pStyle w:val="TableText"/>
              <w:ind w:left="264"/>
              <w:spacing w:before="74" w:line="219" w:lineRule="auto"/>
              <w:rPr/>
            </w:pPr>
            <w:r>
              <w:rPr>
                <w:spacing w:val="-1"/>
              </w:rPr>
              <w:t>第7章大数据分析</w:t>
            </w:r>
          </w:p>
        </w:tc>
        <w:tc>
          <w:tcPr>
            <w:tcW w:w="970" w:type="dxa"/>
            <w:vAlign w:val="top"/>
          </w:tcPr>
          <w:p>
            <w:pPr>
              <w:pStyle w:val="TableText"/>
              <w:ind w:left="434"/>
              <w:spacing w:before="113" w:line="183" w:lineRule="auto"/>
              <w:rPr/>
            </w:pPr>
            <w:r>
              <w:rPr/>
              <w:t>2</w:t>
            </w:r>
          </w:p>
        </w:tc>
        <w:tc>
          <w:tcPr>
            <w:tcW w:w="1100" w:type="dxa"/>
            <w:vAlign w:val="top"/>
          </w:tcPr>
          <w:p>
            <w:pPr>
              <w:pStyle w:val="TableText"/>
              <w:ind w:left="244"/>
              <w:spacing w:before="75" w:line="219" w:lineRule="auto"/>
              <w:rPr/>
            </w:pPr>
            <w:r>
              <w:rPr>
                <w:spacing w:val="-1"/>
              </w:rPr>
              <w:t>课堂教学</w:t>
            </w:r>
          </w:p>
        </w:tc>
        <w:tc>
          <w:tcPr>
            <w:tcW w:w="1780" w:type="dxa"/>
            <w:vAlign w:val="top"/>
            <w:tcBorders>
              <w:right w:val="nil"/>
            </w:tcBorders>
          </w:tcPr>
          <w:p>
            <w:pPr>
              <w:pStyle w:val="TableText"/>
              <w:ind w:left="505"/>
              <w:spacing w:before="75" w:line="219" w:lineRule="auto"/>
              <w:rPr/>
            </w:pPr>
            <w:r>
              <w:rPr>
                <w:spacing w:val="-2"/>
              </w:rPr>
              <w:t>实验与思考</w:t>
            </w:r>
          </w:p>
        </w:tc>
      </w:tr>
      <w:tr>
        <w:trPr>
          <w:trHeight w:val="280" w:hRule="atLeast"/>
        </w:trPr>
        <w:tc>
          <w:tcPr>
            <w:tcW w:w="560" w:type="dxa"/>
            <w:vAlign w:val="top"/>
            <w:tcBorders>
              <w:left w:val="nil"/>
            </w:tcBorders>
          </w:tcPr>
          <w:p>
            <w:pPr>
              <w:pStyle w:val="TableText"/>
              <w:ind w:left="200"/>
              <w:spacing w:before="113" w:line="184" w:lineRule="auto"/>
              <w:rPr/>
            </w:pPr>
            <w:r>
              <w:rPr>
                <w:spacing w:val="-5"/>
              </w:rPr>
              <w:t>13</w:t>
            </w:r>
          </w:p>
        </w:tc>
        <w:tc>
          <w:tcPr>
            <w:tcW w:w="830" w:type="dxa"/>
            <w:vAlign w:val="top"/>
          </w:tcPr>
          <w:p>
            <w:pPr>
              <w:pStyle w:val="TableText"/>
              <w:ind w:left="334"/>
              <w:spacing w:before="113" w:line="184" w:lineRule="auto"/>
              <w:rPr/>
            </w:pPr>
            <w:r>
              <w:rPr>
                <w:spacing w:val="-5"/>
              </w:rPr>
              <w:t>13</w:t>
            </w:r>
          </w:p>
        </w:tc>
        <w:tc>
          <w:tcPr>
            <w:tcW w:w="3170" w:type="dxa"/>
            <w:vAlign w:val="top"/>
          </w:tcPr>
          <w:p>
            <w:pPr>
              <w:pStyle w:val="TableText"/>
              <w:ind w:left="264"/>
              <w:spacing w:before="74" w:line="219" w:lineRule="auto"/>
              <w:rPr/>
            </w:pPr>
            <w:r>
              <w:rPr>
                <w:spacing w:val="1"/>
              </w:rPr>
              <w:t>第8章人工智能与机器学习</w:t>
            </w:r>
          </w:p>
        </w:tc>
        <w:tc>
          <w:tcPr>
            <w:tcW w:w="970" w:type="dxa"/>
            <w:vAlign w:val="top"/>
          </w:tcPr>
          <w:p>
            <w:pPr>
              <w:pStyle w:val="TableText"/>
              <w:ind w:left="434"/>
              <w:spacing w:before="113" w:line="183" w:lineRule="auto"/>
              <w:rPr/>
            </w:pPr>
            <w:r>
              <w:rPr/>
              <w:t>2</w:t>
            </w:r>
          </w:p>
        </w:tc>
        <w:tc>
          <w:tcPr>
            <w:tcW w:w="1100" w:type="dxa"/>
            <w:vAlign w:val="top"/>
          </w:tcPr>
          <w:p>
            <w:pPr>
              <w:pStyle w:val="TableText"/>
              <w:ind w:left="244"/>
              <w:spacing w:before="75" w:line="219" w:lineRule="auto"/>
              <w:rPr/>
            </w:pPr>
            <w:r>
              <w:rPr>
                <w:spacing w:val="-1"/>
              </w:rPr>
              <w:t>课堂教学</w:t>
            </w:r>
          </w:p>
        </w:tc>
        <w:tc>
          <w:tcPr>
            <w:tcW w:w="1780" w:type="dxa"/>
            <w:vAlign w:val="top"/>
            <w:tcBorders>
              <w:right w:val="nil"/>
            </w:tcBorders>
          </w:tcPr>
          <w:p>
            <w:pPr>
              <w:pStyle w:val="TableText"/>
              <w:ind w:left="505"/>
              <w:spacing w:before="75" w:line="219" w:lineRule="auto"/>
              <w:rPr/>
            </w:pPr>
            <w:r>
              <w:rPr>
                <w:spacing w:val="-2"/>
              </w:rPr>
              <w:t>实验与思考</w:t>
            </w:r>
          </w:p>
        </w:tc>
      </w:tr>
      <w:tr>
        <w:trPr>
          <w:trHeight w:val="289" w:hRule="atLeast"/>
        </w:trPr>
        <w:tc>
          <w:tcPr>
            <w:tcW w:w="560" w:type="dxa"/>
            <w:vAlign w:val="top"/>
            <w:tcBorders>
              <w:left w:val="nil"/>
            </w:tcBorders>
          </w:tcPr>
          <w:p>
            <w:pPr>
              <w:pStyle w:val="TableText"/>
              <w:ind w:left="200"/>
              <w:spacing w:before="113" w:line="184" w:lineRule="auto"/>
              <w:rPr/>
            </w:pPr>
            <w:r>
              <w:rPr>
                <w:spacing w:val="-5"/>
              </w:rPr>
              <w:t>14</w:t>
            </w:r>
          </w:p>
        </w:tc>
        <w:tc>
          <w:tcPr>
            <w:tcW w:w="830" w:type="dxa"/>
            <w:vAlign w:val="top"/>
          </w:tcPr>
          <w:p>
            <w:pPr>
              <w:pStyle w:val="TableText"/>
              <w:ind w:left="334"/>
              <w:spacing w:before="113" w:line="184" w:lineRule="auto"/>
              <w:rPr/>
            </w:pPr>
            <w:r>
              <w:rPr>
                <w:spacing w:val="-5"/>
              </w:rPr>
              <w:t>14</w:t>
            </w:r>
          </w:p>
        </w:tc>
        <w:tc>
          <w:tcPr>
            <w:tcW w:w="3170" w:type="dxa"/>
            <w:vAlign w:val="top"/>
          </w:tcPr>
          <w:p>
            <w:pPr>
              <w:pStyle w:val="TableText"/>
              <w:ind w:left="264"/>
              <w:spacing w:before="74" w:line="219" w:lineRule="auto"/>
              <w:rPr/>
            </w:pPr>
            <w:r>
              <w:rPr>
                <w:spacing w:val="-1"/>
              </w:rPr>
              <w:t>第9章数据科学与数据科学家</w:t>
            </w:r>
          </w:p>
        </w:tc>
        <w:tc>
          <w:tcPr>
            <w:tcW w:w="970" w:type="dxa"/>
            <w:vAlign w:val="top"/>
          </w:tcPr>
          <w:p>
            <w:pPr>
              <w:pStyle w:val="TableText"/>
              <w:ind w:left="434"/>
              <w:spacing w:before="113" w:line="183" w:lineRule="auto"/>
              <w:rPr/>
            </w:pPr>
            <w:r>
              <w:rPr/>
              <w:t>2</w:t>
            </w:r>
          </w:p>
        </w:tc>
        <w:tc>
          <w:tcPr>
            <w:tcW w:w="1100" w:type="dxa"/>
            <w:vAlign w:val="top"/>
          </w:tcPr>
          <w:p>
            <w:pPr>
              <w:pStyle w:val="TableText"/>
              <w:ind w:left="244"/>
              <w:spacing w:before="75" w:line="219" w:lineRule="auto"/>
              <w:rPr/>
            </w:pPr>
            <w:r>
              <w:rPr>
                <w:spacing w:val="-1"/>
              </w:rPr>
              <w:t>课堂教学</w:t>
            </w:r>
          </w:p>
        </w:tc>
        <w:tc>
          <w:tcPr>
            <w:tcW w:w="1780" w:type="dxa"/>
            <w:vAlign w:val="top"/>
            <w:tcBorders>
              <w:right w:val="nil"/>
            </w:tcBorders>
          </w:tcPr>
          <w:p>
            <w:pPr>
              <w:pStyle w:val="TableText"/>
              <w:ind w:left="505"/>
              <w:spacing w:before="75" w:line="219" w:lineRule="auto"/>
              <w:rPr/>
            </w:pPr>
            <w:r>
              <w:rPr>
                <w:spacing w:val="-2"/>
              </w:rPr>
              <w:t>实验与思考</w:t>
            </w:r>
          </w:p>
        </w:tc>
      </w:tr>
      <w:tr>
        <w:trPr>
          <w:trHeight w:val="280" w:hRule="atLeast"/>
        </w:trPr>
        <w:tc>
          <w:tcPr>
            <w:tcW w:w="560" w:type="dxa"/>
            <w:vAlign w:val="top"/>
            <w:tcBorders>
              <w:left w:val="nil"/>
            </w:tcBorders>
          </w:tcPr>
          <w:p>
            <w:pPr>
              <w:pStyle w:val="TableText"/>
              <w:ind w:left="200"/>
              <w:spacing w:before="114" w:line="184" w:lineRule="auto"/>
              <w:rPr/>
            </w:pPr>
            <w:r>
              <w:rPr>
                <w:spacing w:val="-5"/>
              </w:rPr>
              <w:t>15</w:t>
            </w:r>
          </w:p>
        </w:tc>
        <w:tc>
          <w:tcPr>
            <w:tcW w:w="830" w:type="dxa"/>
            <w:vAlign w:val="top"/>
          </w:tcPr>
          <w:p>
            <w:pPr>
              <w:pStyle w:val="TableText"/>
              <w:ind w:left="334"/>
              <w:spacing w:before="114" w:line="184" w:lineRule="auto"/>
              <w:rPr/>
            </w:pPr>
            <w:r>
              <w:rPr>
                <w:spacing w:val="-5"/>
              </w:rPr>
              <w:t>15</w:t>
            </w:r>
          </w:p>
        </w:tc>
        <w:tc>
          <w:tcPr>
            <w:tcW w:w="3170" w:type="dxa"/>
            <w:vAlign w:val="top"/>
          </w:tcPr>
          <w:p>
            <w:pPr>
              <w:pStyle w:val="TableText"/>
              <w:ind w:left="264"/>
              <w:spacing w:before="75" w:line="219" w:lineRule="auto"/>
              <w:rPr/>
            </w:pPr>
            <w:r>
              <w:rPr>
                <w:spacing w:val="-1"/>
              </w:rPr>
              <w:t>第10章开放数据的时代</w:t>
            </w:r>
          </w:p>
        </w:tc>
        <w:tc>
          <w:tcPr>
            <w:tcW w:w="970" w:type="dxa"/>
            <w:vAlign w:val="top"/>
          </w:tcPr>
          <w:p>
            <w:pPr>
              <w:pStyle w:val="TableText"/>
              <w:ind w:left="434"/>
              <w:spacing w:before="114" w:line="183" w:lineRule="auto"/>
              <w:rPr/>
            </w:pPr>
            <w:r>
              <w:rPr/>
              <w:t>2</w:t>
            </w:r>
          </w:p>
        </w:tc>
        <w:tc>
          <w:tcPr>
            <w:tcW w:w="1100" w:type="dxa"/>
            <w:vAlign w:val="top"/>
          </w:tcPr>
          <w:p>
            <w:pPr>
              <w:pStyle w:val="TableText"/>
              <w:ind w:left="244"/>
              <w:spacing w:before="76" w:line="219" w:lineRule="auto"/>
              <w:rPr/>
            </w:pPr>
            <w:r>
              <w:rPr>
                <w:spacing w:val="-1"/>
              </w:rPr>
              <w:t>课堂教学</w:t>
            </w:r>
          </w:p>
        </w:tc>
        <w:tc>
          <w:tcPr>
            <w:tcW w:w="1780" w:type="dxa"/>
            <w:vAlign w:val="top"/>
            <w:tcBorders>
              <w:right w:val="nil"/>
            </w:tcBorders>
          </w:tcPr>
          <w:p>
            <w:pPr>
              <w:pStyle w:val="TableText"/>
              <w:ind w:left="505"/>
              <w:spacing w:before="76" w:line="219" w:lineRule="auto"/>
              <w:rPr/>
            </w:pPr>
            <w:r>
              <w:rPr>
                <w:spacing w:val="-2"/>
              </w:rPr>
              <w:t>实验与思考</w:t>
            </w:r>
          </w:p>
        </w:tc>
      </w:tr>
      <w:tr>
        <w:trPr>
          <w:trHeight w:val="280" w:hRule="atLeast"/>
        </w:trPr>
        <w:tc>
          <w:tcPr>
            <w:tcW w:w="560" w:type="dxa"/>
            <w:vAlign w:val="top"/>
            <w:tcBorders>
              <w:left w:val="nil"/>
            </w:tcBorders>
          </w:tcPr>
          <w:p>
            <w:pPr>
              <w:pStyle w:val="TableText"/>
              <w:ind w:left="200"/>
              <w:spacing w:before="114" w:line="184" w:lineRule="auto"/>
              <w:rPr/>
            </w:pPr>
            <w:r>
              <w:rPr>
                <w:spacing w:val="-5"/>
              </w:rPr>
              <w:t>16</w:t>
            </w:r>
          </w:p>
        </w:tc>
        <w:tc>
          <w:tcPr>
            <w:tcW w:w="830" w:type="dxa"/>
            <w:vAlign w:val="top"/>
          </w:tcPr>
          <w:p>
            <w:pPr>
              <w:pStyle w:val="TableText"/>
              <w:ind w:left="334"/>
              <w:spacing w:before="114" w:line="184" w:lineRule="auto"/>
              <w:rPr/>
            </w:pPr>
            <w:r>
              <w:rPr>
                <w:spacing w:val="-5"/>
              </w:rPr>
              <w:t>16</w:t>
            </w:r>
          </w:p>
        </w:tc>
        <w:tc>
          <w:tcPr>
            <w:tcW w:w="3170" w:type="dxa"/>
            <w:vAlign w:val="top"/>
          </w:tcPr>
          <w:p>
            <w:pPr>
              <w:pStyle w:val="TableText"/>
              <w:ind w:left="264"/>
              <w:spacing w:before="75" w:line="219" w:lineRule="auto"/>
              <w:rPr/>
            </w:pPr>
            <w:r>
              <w:rPr>
                <w:spacing w:val="-1"/>
              </w:rPr>
              <w:t>第11章大数据发展与展望</w:t>
            </w:r>
          </w:p>
        </w:tc>
        <w:tc>
          <w:tcPr>
            <w:tcW w:w="970" w:type="dxa"/>
            <w:vAlign w:val="top"/>
          </w:tcPr>
          <w:p>
            <w:pPr>
              <w:pStyle w:val="TableText"/>
              <w:ind w:left="434"/>
              <w:spacing w:before="114" w:line="183" w:lineRule="auto"/>
              <w:rPr/>
            </w:pPr>
            <w:r>
              <w:rPr/>
              <w:t>2</w:t>
            </w:r>
          </w:p>
        </w:tc>
        <w:tc>
          <w:tcPr>
            <w:tcW w:w="1100" w:type="dxa"/>
            <w:vAlign w:val="top"/>
          </w:tcPr>
          <w:p>
            <w:pPr>
              <w:pStyle w:val="TableText"/>
              <w:ind w:left="244"/>
              <w:spacing w:before="76" w:line="219" w:lineRule="auto"/>
              <w:rPr/>
            </w:pPr>
            <w:r>
              <w:rPr>
                <w:spacing w:val="-1"/>
              </w:rPr>
              <w:t>课堂教学</w:t>
            </w:r>
          </w:p>
        </w:tc>
        <w:tc>
          <w:tcPr>
            <w:tcW w:w="1780" w:type="dxa"/>
            <w:vAlign w:val="top"/>
            <w:tcBorders>
              <w:right w:val="nil"/>
            </w:tcBorders>
          </w:tcPr>
          <w:p>
            <w:pPr>
              <w:rPr>
                <w:rFonts w:ascii="Arial"/>
                <w:sz w:val="21"/>
              </w:rPr>
            </w:pPr>
            <w:r/>
          </w:p>
        </w:tc>
      </w:tr>
      <w:tr>
        <w:trPr>
          <w:trHeight w:val="294" w:hRule="atLeast"/>
        </w:trPr>
        <w:tc>
          <w:tcPr>
            <w:tcW w:w="560" w:type="dxa"/>
            <w:vAlign w:val="top"/>
            <w:tcBorders>
              <w:left w:val="nil"/>
            </w:tcBorders>
          </w:tcPr>
          <w:p>
            <w:pPr>
              <w:pStyle w:val="TableText"/>
              <w:ind w:left="200"/>
              <w:spacing w:before="114" w:line="184" w:lineRule="auto"/>
              <w:rPr/>
            </w:pPr>
            <w:r>
              <w:rPr>
                <w:spacing w:val="-5"/>
              </w:rPr>
              <w:t>17</w:t>
            </w:r>
          </w:p>
        </w:tc>
        <w:tc>
          <w:tcPr>
            <w:tcW w:w="830" w:type="dxa"/>
            <w:vAlign w:val="top"/>
          </w:tcPr>
          <w:p>
            <w:pPr>
              <w:pStyle w:val="TableText"/>
              <w:ind w:left="334"/>
              <w:spacing w:before="114" w:line="184" w:lineRule="auto"/>
              <w:rPr/>
            </w:pPr>
            <w:r>
              <w:rPr>
                <w:spacing w:val="-5"/>
              </w:rPr>
              <w:t>17</w:t>
            </w:r>
          </w:p>
        </w:tc>
        <w:tc>
          <w:tcPr>
            <w:tcW w:w="3170" w:type="dxa"/>
            <w:vAlign w:val="top"/>
          </w:tcPr>
          <w:p>
            <w:pPr>
              <w:pStyle w:val="TableText"/>
              <w:ind w:left="264"/>
              <w:spacing w:before="75" w:line="219" w:lineRule="auto"/>
              <w:rPr/>
            </w:pPr>
            <w:r>
              <w:rPr/>
              <w:t>(机动)课程总复习，实验总结</w:t>
            </w:r>
          </w:p>
        </w:tc>
        <w:tc>
          <w:tcPr>
            <w:tcW w:w="970" w:type="dxa"/>
            <w:vAlign w:val="top"/>
          </w:tcPr>
          <w:p>
            <w:pPr>
              <w:pStyle w:val="TableText"/>
              <w:ind w:left="434"/>
              <w:spacing w:before="114" w:line="183" w:lineRule="auto"/>
              <w:rPr/>
            </w:pPr>
            <w:r>
              <w:rPr/>
              <w:t>2</w:t>
            </w:r>
          </w:p>
        </w:tc>
        <w:tc>
          <w:tcPr>
            <w:tcW w:w="1100" w:type="dxa"/>
            <w:vAlign w:val="top"/>
          </w:tcPr>
          <w:p>
            <w:pPr>
              <w:pStyle w:val="TableText"/>
              <w:ind w:left="244"/>
              <w:spacing w:before="76" w:line="219" w:lineRule="auto"/>
              <w:rPr/>
            </w:pPr>
            <w:r>
              <w:rPr>
                <w:spacing w:val="-1"/>
              </w:rPr>
              <w:t>课堂教学</w:t>
            </w:r>
          </w:p>
        </w:tc>
        <w:tc>
          <w:tcPr>
            <w:tcW w:w="1780" w:type="dxa"/>
            <w:vAlign w:val="top"/>
            <w:tcBorders>
              <w:right w:val="nil"/>
            </w:tcBorders>
          </w:tcPr>
          <w:p>
            <w:pPr>
              <w:pStyle w:val="TableText"/>
              <w:ind w:left="435"/>
              <w:spacing w:before="76" w:line="220" w:lineRule="auto"/>
              <w:rPr/>
            </w:pPr>
            <w:r>
              <w:rPr>
                <w:spacing w:val="-1"/>
              </w:rPr>
              <w:t>课程实验总结</w:t>
            </w:r>
          </w:p>
        </w:tc>
      </w:tr>
    </w:tbl>
    <w:p>
      <w:pPr>
        <w:ind w:left="1069"/>
        <w:spacing w:before="194" w:line="227" w:lineRule="auto"/>
        <w:rPr>
          <w:rFonts w:ascii="SimSun" w:hAnsi="SimSun" w:eastAsia="SimSun" w:cs="SimSun"/>
          <w:sz w:val="21"/>
          <w:szCs w:val="21"/>
        </w:rPr>
      </w:pPr>
      <w:r>
        <w:rPr>
          <w:rFonts w:ascii="SimSun" w:hAnsi="SimSun" w:eastAsia="SimSun" w:cs="SimSun"/>
          <w:sz w:val="21"/>
          <w:szCs w:val="21"/>
        </w:rPr>
        <w:t>填表人(签字):                                             日期：</w:t>
      </w:r>
    </w:p>
    <w:p>
      <w:pPr>
        <w:ind w:left="1069"/>
        <w:spacing w:before="62" w:line="227" w:lineRule="auto"/>
        <w:rPr>
          <w:rFonts w:ascii="SimSun" w:hAnsi="SimSun" w:eastAsia="SimSun" w:cs="SimSun"/>
          <w:sz w:val="21"/>
          <w:szCs w:val="21"/>
        </w:rPr>
      </w:pPr>
      <w:r>
        <w:rPr>
          <w:rFonts w:ascii="SimSun" w:hAnsi="SimSun" w:eastAsia="SimSun" w:cs="SimSun"/>
          <w:sz w:val="21"/>
          <w:szCs w:val="21"/>
          <w:spacing w:val="12"/>
        </w:rPr>
        <w:t>系(教研室)主任(签字):</w:t>
      </w:r>
      <w:r>
        <w:rPr>
          <w:rFonts w:ascii="SimSun" w:hAnsi="SimSun" w:eastAsia="SimSun" w:cs="SimSun"/>
          <w:sz w:val="21"/>
          <w:szCs w:val="21"/>
          <w:spacing w:val="1"/>
        </w:rPr>
        <w:t xml:space="preserve">                                   </w:t>
      </w:r>
      <w:r>
        <w:rPr>
          <w:rFonts w:ascii="SimSun" w:hAnsi="SimSun" w:eastAsia="SimSun" w:cs="SimSun"/>
          <w:sz w:val="21"/>
          <w:szCs w:val="21"/>
          <w:spacing w:val="12"/>
          <w:position w:val="1"/>
        </w:rPr>
        <w:t>日期：</w:t>
      </w:r>
    </w:p>
    <w:p>
      <w:pPr>
        <w:pStyle w:val="BodyText"/>
        <w:spacing w:line="265" w:lineRule="auto"/>
        <w:rPr/>
      </w:pPr>
      <w:r/>
    </w:p>
    <w:p>
      <w:pPr>
        <w:ind w:left="639" w:firstLine="430"/>
        <w:spacing w:before="69" w:line="265" w:lineRule="auto"/>
        <w:rPr>
          <w:rFonts w:ascii="SimSun" w:hAnsi="SimSun" w:eastAsia="SimSun" w:cs="SimSun"/>
          <w:sz w:val="21"/>
          <w:szCs w:val="21"/>
        </w:rPr>
      </w:pPr>
      <w:r>
        <w:rPr>
          <w:rFonts w:ascii="SimSun" w:hAnsi="SimSun" w:eastAsia="SimSun" w:cs="SimSun"/>
          <w:sz w:val="21"/>
          <w:szCs w:val="21"/>
        </w:rPr>
        <w:t>本书配有授课电子课件，需要的教师可登录</w:t>
      </w:r>
      <w:r>
        <w:rPr>
          <w:rFonts w:ascii="SimSun" w:hAnsi="SimSun" w:eastAsia="SimSun" w:cs="SimSun"/>
          <w:sz w:val="21"/>
          <w:szCs w:val="21"/>
          <w:spacing w:val="-46"/>
        </w:rPr>
        <w:t xml:space="preserve"> </w:t>
      </w:r>
      <w:r>
        <w:rPr>
          <w:rFonts w:ascii="SimSun" w:hAnsi="SimSun" w:eastAsia="SimSun" w:cs="SimSun"/>
          <w:sz w:val="21"/>
          <w:szCs w:val="21"/>
          <w:spacing w:val="-1"/>
        </w:rPr>
        <w:t>www.cmpedu.com</w:t>
      </w:r>
      <w:r>
        <w:rPr>
          <w:rFonts w:ascii="SimSun" w:hAnsi="SimSun" w:eastAsia="SimSun" w:cs="SimSun"/>
          <w:sz w:val="21"/>
          <w:szCs w:val="21"/>
          <w:spacing w:val="86"/>
        </w:rPr>
        <w:t xml:space="preserve"> </w:t>
      </w:r>
      <w:r>
        <w:rPr>
          <w:rFonts w:ascii="SimSun" w:hAnsi="SimSun" w:eastAsia="SimSun" w:cs="SimSun"/>
          <w:sz w:val="21"/>
          <w:szCs w:val="21"/>
          <w:spacing w:val="-1"/>
        </w:rPr>
        <w:t>免费注册，审核通过后下</w:t>
      </w:r>
      <w:r>
        <w:rPr>
          <w:rFonts w:ascii="SimSun" w:hAnsi="SimSun" w:eastAsia="SimSun" w:cs="SimSun"/>
          <w:sz w:val="21"/>
          <w:szCs w:val="21"/>
        </w:rPr>
        <w:t xml:space="preserve"> </w:t>
      </w:r>
      <w:r>
        <w:rPr>
          <w:rFonts w:ascii="SimSun" w:hAnsi="SimSun" w:eastAsia="SimSun" w:cs="SimSun"/>
          <w:sz w:val="21"/>
          <w:szCs w:val="21"/>
          <w:spacing w:val="-3"/>
        </w:rPr>
        <w:t>载。欢迎教师与作者交流，索取为本书教学配套的相关资料并交流： zhousu@qq.c</w:t>
      </w:r>
      <w:r>
        <w:rPr>
          <w:rFonts w:ascii="SimSun" w:hAnsi="SimSun" w:eastAsia="SimSun" w:cs="SimSun"/>
          <w:sz w:val="21"/>
          <w:szCs w:val="21"/>
          <w:spacing w:val="-4"/>
        </w:rPr>
        <w:t>om,QQ:</w:t>
      </w:r>
    </w:p>
    <w:p>
      <w:pPr>
        <w:ind w:left="639"/>
        <w:spacing w:before="38" w:line="212" w:lineRule="auto"/>
        <w:rPr>
          <w:rFonts w:ascii="SimSun" w:hAnsi="SimSun" w:eastAsia="SimSun" w:cs="SimSun"/>
          <w:sz w:val="21"/>
          <w:szCs w:val="21"/>
        </w:rPr>
      </w:pPr>
      <w:r>
        <w:rPr>
          <w:rFonts w:ascii="SimSun" w:hAnsi="SimSun" w:eastAsia="SimSun" w:cs="SimSun"/>
          <w:sz w:val="21"/>
          <w:szCs w:val="21"/>
          <w:spacing w:val="-1"/>
        </w:rPr>
        <w:t>81505050,个人博客： </w:t>
      </w:r>
      <w:hyperlink w:history="true" r:id="rId13">
        <w:r>
          <w:rPr>
            <w:rFonts w:ascii="Times New Roman" w:hAnsi="Times New Roman" w:eastAsia="Times New Roman" w:cs="Times New Roman"/>
            <w:sz w:val="21"/>
            <w:szCs w:val="21"/>
            <w:spacing w:val="-1"/>
          </w:rPr>
          <w:t>http://blog.sina.com.cn/zhousu58</w:t>
        </w:r>
      </w:hyperlink>
      <w:r>
        <w:rPr>
          <w:rFonts w:ascii="SimSun" w:hAnsi="SimSun" w:eastAsia="SimSun" w:cs="SimSun"/>
          <w:sz w:val="21"/>
          <w:szCs w:val="21"/>
          <w:spacing w:val="-1"/>
        </w:rPr>
        <w:t>。</w:t>
      </w:r>
    </w:p>
    <w:p>
      <w:pPr>
        <w:ind w:left="639" w:right="25" w:firstLine="430"/>
        <w:spacing w:before="53" w:line="266" w:lineRule="auto"/>
        <w:jc w:val="both"/>
        <w:rPr>
          <w:rFonts w:ascii="SimSun" w:hAnsi="SimSun" w:eastAsia="SimSun" w:cs="SimSun"/>
          <w:sz w:val="21"/>
          <w:szCs w:val="21"/>
        </w:rPr>
      </w:pPr>
      <w:r>
        <w:rPr>
          <w:rFonts w:ascii="SimSun" w:hAnsi="SimSun" w:eastAsia="SimSun" w:cs="SimSun"/>
          <w:sz w:val="21"/>
          <w:szCs w:val="21"/>
        </w:rPr>
        <w:t>本书的编写得到了浙江大学城市学院、浙江省科技人才教育中</w:t>
      </w:r>
      <w:r>
        <w:rPr>
          <w:rFonts w:ascii="SimSun" w:hAnsi="SimSun" w:eastAsia="SimSun" w:cs="SimSun"/>
          <w:sz w:val="21"/>
          <w:szCs w:val="21"/>
          <w:spacing w:val="-1"/>
        </w:rPr>
        <w:t>心、温州安防职业技术学</w:t>
      </w:r>
      <w:r>
        <w:rPr>
          <w:rFonts w:ascii="SimSun" w:hAnsi="SimSun" w:eastAsia="SimSun" w:cs="SimSun"/>
          <w:sz w:val="21"/>
          <w:szCs w:val="21"/>
        </w:rPr>
        <w:t xml:space="preserve"> </w:t>
      </w:r>
      <w:r>
        <w:rPr>
          <w:rFonts w:ascii="SimSun" w:hAnsi="SimSun" w:eastAsia="SimSun" w:cs="SimSun"/>
          <w:sz w:val="21"/>
          <w:szCs w:val="21"/>
          <w:spacing w:val="-1"/>
        </w:rPr>
        <w:t>院和浙江商业职业技术学院等多所院校师生的支持，褚赟、蔡锦锦、张丽娜、王文参与了本</w:t>
      </w:r>
      <w:r>
        <w:rPr>
          <w:rFonts w:ascii="SimSun" w:hAnsi="SimSun" w:eastAsia="SimSun" w:cs="SimSun"/>
          <w:sz w:val="21"/>
          <w:szCs w:val="21"/>
          <w:spacing w:val="16"/>
        </w:rPr>
        <w:t xml:space="preserve"> </w:t>
      </w:r>
      <w:r>
        <w:rPr>
          <w:rFonts w:ascii="SimSun" w:hAnsi="SimSun" w:eastAsia="SimSun" w:cs="SimSun"/>
          <w:sz w:val="21"/>
          <w:szCs w:val="21"/>
          <w:spacing w:val="-2"/>
        </w:rPr>
        <w:t>书的部分编写工作，在此一并表示感谢!</w:t>
      </w:r>
    </w:p>
    <w:p>
      <w:pPr>
        <w:pStyle w:val="BodyText"/>
        <w:spacing w:line="290" w:lineRule="auto"/>
        <w:rPr/>
      </w:pPr>
      <w:r/>
    </w:p>
    <w:p>
      <w:pPr>
        <w:ind w:left="8229"/>
        <w:spacing w:before="69" w:line="227" w:lineRule="auto"/>
        <w:rPr>
          <w:rFonts w:ascii="KaiTi" w:hAnsi="KaiTi" w:eastAsia="KaiTi" w:cs="KaiTi"/>
          <w:sz w:val="21"/>
          <w:szCs w:val="21"/>
        </w:rPr>
      </w:pPr>
      <w:r>
        <w:rPr>
          <w:rFonts w:ascii="KaiTi" w:hAnsi="KaiTi" w:eastAsia="KaiTi" w:cs="KaiTi"/>
          <w:sz w:val="21"/>
          <w:szCs w:val="21"/>
          <w:spacing w:val="-4"/>
        </w:rPr>
        <w:t>周</w:t>
      </w:r>
      <w:r>
        <w:rPr>
          <w:rFonts w:ascii="KaiTi" w:hAnsi="KaiTi" w:eastAsia="KaiTi" w:cs="KaiTi"/>
          <w:sz w:val="21"/>
          <w:szCs w:val="21"/>
          <w:spacing w:val="102"/>
        </w:rPr>
        <w:t xml:space="preserve"> </w:t>
      </w:r>
      <w:r>
        <w:rPr>
          <w:rFonts w:ascii="KaiTi" w:hAnsi="KaiTi" w:eastAsia="KaiTi" w:cs="KaiTi"/>
          <w:sz w:val="21"/>
          <w:szCs w:val="21"/>
          <w:spacing w:val="-4"/>
        </w:rPr>
        <w:t>苏</w:t>
      </w:r>
    </w:p>
    <w:p>
      <w:pPr>
        <w:pStyle w:val="BodyText"/>
        <w:spacing w:line="276" w:lineRule="auto"/>
        <w:rPr/>
      </w:pPr>
      <w:r/>
    </w:p>
    <w:p>
      <w:pPr>
        <w:pStyle w:val="BodyText"/>
        <w:spacing w:line="276" w:lineRule="auto"/>
        <w:rPr/>
      </w:pPr>
      <w:r/>
    </w:p>
    <w:p>
      <w:pPr>
        <w:pStyle w:val="BodyText"/>
        <w:spacing w:line="277" w:lineRule="auto"/>
        <w:rPr/>
      </w:pPr>
      <w:r/>
    </w:p>
    <w:p>
      <w:pPr>
        <w:spacing w:line="390" w:lineRule="exact"/>
        <w:rPr/>
      </w:pPr>
      <w:r>
        <w:rPr>
          <w:position w:val="-7"/>
        </w:rPr>
        <w:pict>
          <v:group id="_x0000_s14" style="mso-position-vertical-relative:line;mso-position-horizontal-relative:char;width:55.05pt;height:19.55pt;" filled="false" stroked="false" coordsize="1100,390" coordorigin="0,0">
            <v:shape id="_x0000_s16" style="position:absolute;left:0;top:0;width:1100;height:390;" filled="false" stroked="false" type="#_x0000_t75">
              <v:imagedata o:title="" r:id="rId14"/>
            </v:shape>
            <v:shape id="_x0000_s18" style="position:absolute;left:-20;top:-20;width:1140;height:430;" filled="false" stroked="false" type="#_x0000_t202">
              <v:fill on="false"/>
              <v:stroke on="false"/>
              <v:path/>
              <v:imagedata o:title=""/>
              <o:lock v:ext="edit" aspectratio="false"/>
              <v:textbox inset="0mm,0mm,0mm,0mm">
                <w:txbxContent>
                  <w:p>
                    <w:pPr>
                      <w:ind w:left="659"/>
                      <w:spacing w:before="176"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txbxContent>
              </v:textbox>
            </v:shape>
          </v:group>
        </w:pict>
      </w:r>
    </w:p>
    <w:p>
      <w:pPr>
        <w:spacing w:line="390" w:lineRule="exact"/>
        <w:sectPr>
          <w:type w:val="continuous"/>
          <w:pgSz w:w="9720" w:h="14090"/>
          <w:pgMar w:top="90" w:right="623" w:bottom="0" w:left="30" w:header="0" w:footer="0" w:gutter="0"/>
          <w:cols w:equalWidth="0" w:num="1">
            <w:col w:w="9067" w:space="0"/>
          </w:cols>
        </w:sectPr>
        <w:rPr/>
      </w:pPr>
    </w:p>
    <w:p>
      <w:pPr>
        <w:pStyle w:val="BodyText"/>
        <w:spacing w:line="267" w:lineRule="auto"/>
        <w:rPr/>
      </w:pPr>
      <w:r/>
    </w:p>
    <w:p>
      <w:pPr>
        <w:pStyle w:val="BodyText"/>
        <w:spacing w:line="268" w:lineRule="auto"/>
        <w:rPr/>
      </w:pPr>
      <w:r/>
    </w:p>
    <w:p>
      <w:pPr>
        <w:pStyle w:val="BodyText"/>
        <w:spacing w:line="268" w:lineRule="auto"/>
        <w:rPr/>
      </w:pPr>
      <w:r/>
    </w:p>
    <w:p>
      <w:pPr>
        <w:pStyle w:val="BodyText"/>
        <w:spacing w:line="268" w:lineRule="auto"/>
        <w:rPr/>
      </w:pPr>
      <w:r/>
    </w:p>
    <w:p>
      <w:pPr>
        <w:ind w:left="3303"/>
        <w:spacing w:before="161" w:line="224" w:lineRule="auto"/>
        <w:rPr>
          <w:rFonts w:ascii="STHupo" w:hAnsi="STHupo" w:eastAsia="STHupo" w:cs="STHupo"/>
          <w:sz w:val="48"/>
          <w:szCs w:val="48"/>
        </w:rPr>
      </w:pPr>
      <w:r>
        <w:rPr>
          <w:rFonts w:ascii="STHupo" w:hAnsi="STHupo" w:eastAsia="STHupo" w:cs="STHupo"/>
          <w:sz w:val="48"/>
          <w:szCs w:val="48"/>
          <w:b/>
          <w:bCs/>
          <w:spacing w:val="-34"/>
        </w:rPr>
        <w:t>目</w:t>
      </w:r>
      <w:r>
        <w:rPr>
          <w:rFonts w:ascii="STHupo" w:hAnsi="STHupo" w:eastAsia="STHupo" w:cs="STHupo"/>
          <w:sz w:val="48"/>
          <w:szCs w:val="48"/>
          <w:spacing w:val="5"/>
        </w:rPr>
        <w:t xml:space="preserve">        </w:t>
      </w:r>
      <w:r>
        <w:rPr>
          <w:rFonts w:ascii="STHupo" w:hAnsi="STHupo" w:eastAsia="STHupo" w:cs="STHupo"/>
          <w:sz w:val="48"/>
          <w:szCs w:val="48"/>
          <w:b/>
          <w:bCs/>
          <w:spacing w:val="-34"/>
        </w:rPr>
        <w:t>录</w:t>
      </w:r>
    </w:p>
    <w:p>
      <w:pPr>
        <w:pStyle w:val="BodyText"/>
        <w:spacing w:line="405" w:lineRule="auto"/>
        <w:rPr/>
      </w:pPr>
      <w:r/>
    </w:p>
    <w:p>
      <w:pPr>
        <w:spacing w:before="68" w:line="222" w:lineRule="auto"/>
        <w:rPr>
          <w:rFonts w:ascii="SimHei" w:hAnsi="SimHei" w:eastAsia="SimHei" w:cs="SimHei"/>
          <w:sz w:val="21"/>
          <w:szCs w:val="21"/>
        </w:rPr>
      </w:pPr>
      <w:r>
        <w:rPr>
          <w:rFonts w:ascii="SimHei" w:hAnsi="SimHei" w:eastAsia="SimHei" w:cs="SimHei"/>
          <w:sz w:val="21"/>
          <w:szCs w:val="21"/>
          <w:b/>
          <w:bCs/>
          <w:spacing w:val="8"/>
        </w:rPr>
        <w:t>前言</w:t>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spacing w:before="49" w:line="226" w:lineRule="auto"/>
            <w:tabs>
              <w:tab w:val="right" w:leader="dot" w:pos="8557"/>
            </w:tabs>
            <w:rPr>
              <w:rFonts w:ascii="Times New Roman" w:hAnsi="Times New Roman" w:eastAsia="Times New Roman" w:cs="Times New Roman"/>
              <w:sz w:val="21"/>
              <w:szCs w:val="21"/>
            </w:rPr>
          </w:pPr>
          <w:r>
            <w:rPr>
              <w:rFonts w:ascii="SimHei" w:hAnsi="SimHei" w:eastAsia="SimHei" w:cs="SimHei"/>
              <w:sz w:val="21"/>
              <w:szCs w:val="21"/>
              <w:b/>
              <w:bCs/>
              <w:spacing w:val="18"/>
            </w:rPr>
            <w:t>第1章</w:t>
          </w:r>
          <w:r>
            <w:rPr>
              <w:rFonts w:ascii="SimHei" w:hAnsi="SimHei" w:eastAsia="SimHei" w:cs="SimHei"/>
              <w:sz w:val="21"/>
              <w:szCs w:val="21"/>
              <w:spacing w:val="18"/>
            </w:rPr>
            <w:t xml:space="preserve"> </w:t>
          </w:r>
          <w:r>
            <w:rPr>
              <w:rFonts w:ascii="SimHei" w:hAnsi="SimHei" w:eastAsia="SimHei" w:cs="SimHei"/>
              <w:sz w:val="21"/>
              <w:szCs w:val="21"/>
              <w:b/>
              <w:bCs/>
              <w:spacing w:val="18"/>
            </w:rPr>
            <w:t>大数据概述</w:t>
          </w:r>
          <w:r>
            <w:rPr>
              <w:rFonts w:ascii="SimHei" w:hAnsi="SimHei" w:eastAsia="SimHei" w:cs="SimHei"/>
              <w:sz w:val="21"/>
              <w:szCs w:val="21"/>
              <w:spacing w:val="-79"/>
            </w:rPr>
            <w:t xml:space="preserve"> </w:t>
          </w:r>
          <w:r>
            <w:rPr>
              <w:rFonts w:ascii="SimHei" w:hAnsi="SimHei" w:eastAsia="SimHei" w:cs="SimHei"/>
              <w:sz w:val="21"/>
              <w:szCs w:val="21"/>
            </w:rPr>
            <w:tab/>
          </w:r>
          <w:r>
            <w:rPr>
              <w:rFonts w:ascii="Times New Roman" w:hAnsi="Times New Roman" w:eastAsia="Times New Roman" w:cs="Times New Roman"/>
              <w:sz w:val="21"/>
              <w:szCs w:val="21"/>
              <w:spacing w:val="-9"/>
            </w:rPr>
            <w:t>1</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9"/>
            </w:rPr>
            <w:t>3.1.1</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9"/>
            </w:rPr>
            <w:t>什么是云计算</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11"/>
            </w:rPr>
            <w:t xml:space="preserve"> </w:t>
          </w:r>
          <w:hyperlink w:history="true" w:anchor="bookmark1">
            <w:r>
              <w:rPr>
                <w:rFonts w:ascii="Times New Roman" w:hAnsi="Times New Roman" w:eastAsia="Times New Roman" w:cs="Times New Roman"/>
                <w:sz w:val="21"/>
                <w:szCs w:val="21"/>
                <w:spacing w:val="-9"/>
              </w:rPr>
              <w:t>31</w:t>
            </w:r>
          </w:hyperlink>
        </w:p>
        <w:p>
          <w:pPr>
            <w:ind w:left="226"/>
            <w:spacing w:before="53" w:line="228" w:lineRule="auto"/>
            <w:tabs>
              <w:tab w:val="right" w:leader="dot" w:pos="85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什么是大数据</w:t>
          </w:r>
          <w:r>
            <w:rPr>
              <w:rFonts w:ascii="SimSun" w:hAnsi="SimSun" w:eastAsia="SimSun" w:cs="SimSun"/>
              <w:sz w:val="21"/>
              <w:szCs w:val="21"/>
              <w:spacing w:val="-87"/>
            </w:rPr>
            <w:t xml:space="preserve"> </w:t>
          </w:r>
          <w:r>
            <w:rPr>
              <w:rFonts w:ascii="SimSun" w:hAnsi="SimSun" w:eastAsia="SimSun" w:cs="SimSun"/>
              <w:sz w:val="21"/>
              <w:szCs w:val="21"/>
            </w:rPr>
            <w:tab/>
          </w:r>
          <w:r>
            <w:rPr>
              <w:rFonts w:ascii="Times New Roman" w:hAnsi="Times New Roman" w:eastAsia="Times New Roman" w:cs="Times New Roman"/>
              <w:sz w:val="21"/>
              <w:szCs w:val="21"/>
              <w:spacing w:val="-9"/>
            </w:rPr>
            <w:t>1                    3.1.2  </w:t>
          </w:r>
          <w:r>
            <w:rPr>
              <w:rFonts w:ascii="SimSun" w:hAnsi="SimSun" w:eastAsia="SimSun" w:cs="SimSun"/>
              <w:sz w:val="21"/>
              <w:szCs w:val="21"/>
              <w:spacing w:val="-9"/>
            </w:rPr>
            <w:t>云计算的服务形式</w:t>
          </w:r>
          <w:r>
            <w:rPr>
              <w:rFonts w:ascii="Times New Roman" w:hAnsi="Times New Roman" w:eastAsia="Times New Roman" w:cs="Times New Roman"/>
              <w:sz w:val="21"/>
              <w:szCs w:val="21"/>
              <w:spacing w:val="-9"/>
            </w:rPr>
            <w:t>…………………</w:t>
          </w:r>
          <w:hyperlink w:history="true" w:anchor="bookmark2">
            <w:r>
              <w:rPr>
                <w:rFonts w:ascii="Times New Roman" w:hAnsi="Times New Roman" w:eastAsia="Times New Roman" w:cs="Times New Roman"/>
                <w:sz w:val="21"/>
                <w:szCs w:val="21"/>
                <w:spacing w:val="-9"/>
              </w:rPr>
              <w:t>32</w:t>
            </w:r>
          </w:hyperlink>
        </w:p>
        <w:p>
          <w:pPr>
            <w:ind w:left="437"/>
            <w:spacing w:before="50" w:line="228" w:lineRule="auto"/>
            <w:tabs>
              <w:tab w:val="right" w:leader="dot" w:pos="85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8"/>
            </w:rPr>
            <w:t>1.1.1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8"/>
            </w:rPr>
            <w:t>大数据的定义</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6"/>
            </w:rPr>
            <w:t>2                  </w:t>
          </w:r>
          <w:r>
            <w:rPr>
              <w:rFonts w:ascii="Times New Roman" w:hAnsi="Times New Roman" w:eastAsia="Times New Roman" w:cs="Times New Roman"/>
              <w:sz w:val="21"/>
              <w:szCs w:val="21"/>
              <w:spacing w:val="-7"/>
            </w:rPr>
            <w:t xml:space="preserve">  3.1.3</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7"/>
            </w:rPr>
            <w:t>云计算与大数据</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1"/>
            </w:rPr>
            <w:t xml:space="preserve"> </w:t>
          </w:r>
          <w:hyperlink w:history="true" w:anchor="bookmark3">
            <w:r>
              <w:rPr>
                <w:rFonts w:ascii="Times New Roman" w:hAnsi="Times New Roman" w:eastAsia="Times New Roman" w:cs="Times New Roman"/>
                <w:sz w:val="21"/>
                <w:szCs w:val="21"/>
                <w:spacing w:val="-7"/>
              </w:rPr>
              <w:t>33</w:t>
            </w:r>
          </w:hyperlink>
        </w:p>
        <w:p>
          <w:pPr>
            <w:ind w:left="437"/>
            <w:spacing w:before="52" w:line="227" w:lineRule="auto"/>
            <w:tabs>
              <w:tab w:val="right" w:leader="dot" w:pos="8517"/>
            </w:tabs>
            <w:rPr>
              <w:rFonts w:ascii="Times New Roman" w:hAnsi="Times New Roman" w:eastAsia="Times New Roman" w:cs="Times New Roman"/>
              <w:sz w:val="21"/>
              <w:szCs w:val="21"/>
            </w:rPr>
          </w:pPr>
          <w:r>
            <w:rPr>
              <w:rFonts w:ascii="SimSun" w:hAnsi="SimSun" w:eastAsia="SimSun" w:cs="SimSun"/>
              <w:sz w:val="21"/>
              <w:szCs w:val="21"/>
              <w:spacing w:val="-17"/>
            </w:rPr>
            <w:t>1.1.2 用3V描述大数据的特征</w:t>
          </w:r>
          <w:r>
            <w:rPr>
              <w:rFonts w:ascii="SimSun" w:hAnsi="SimSun" w:eastAsia="SimSun" w:cs="SimSun"/>
              <w:sz w:val="21"/>
              <w:szCs w:val="21"/>
              <w:spacing w:val="-78"/>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3                    </w:t>
          </w:r>
          <w:r>
            <w:rPr>
              <w:rFonts w:ascii="Times New Roman" w:hAnsi="Times New Roman" w:eastAsia="Times New Roman" w:cs="Times New Roman"/>
              <w:sz w:val="21"/>
              <w:szCs w:val="21"/>
              <w:spacing w:val="-4"/>
              <w:position w:val="1"/>
            </w:rPr>
            <w:t>3.1.4   </w:t>
          </w:r>
          <w:r>
            <w:rPr>
              <w:rFonts w:ascii="SimSun" w:hAnsi="SimSun" w:eastAsia="SimSun" w:cs="SimSun"/>
              <w:sz w:val="21"/>
              <w:szCs w:val="21"/>
              <w:spacing w:val="-4"/>
              <w:position w:val="1"/>
            </w:rPr>
            <w:t>云基础</w:t>
          </w:r>
          <w:r>
            <w:rPr>
              <w:rFonts w:ascii="SimSun" w:hAnsi="SimSun" w:eastAsia="SimSun" w:cs="SimSun"/>
              <w:sz w:val="21"/>
              <w:szCs w:val="21"/>
              <w:spacing w:val="-5"/>
              <w:position w:val="1"/>
            </w:rPr>
            <w:t>设施</w:t>
          </w:r>
          <w:r>
            <w:rPr>
              <w:rFonts w:ascii="Times New Roman" w:hAnsi="Times New Roman" w:eastAsia="Times New Roman" w:cs="Times New Roman"/>
              <w:sz w:val="21"/>
              <w:szCs w:val="21"/>
              <w:spacing w:val="-5"/>
              <w:position w:val="1"/>
            </w:rPr>
            <w:t>………………………</w:t>
          </w:r>
          <w:hyperlink w:history="true" w:anchor="bookmark4">
            <w:r>
              <w:rPr>
                <w:rFonts w:ascii="Times New Roman" w:hAnsi="Times New Roman" w:eastAsia="Times New Roman" w:cs="Times New Roman"/>
                <w:sz w:val="21"/>
                <w:szCs w:val="21"/>
                <w:spacing w:val="-5"/>
                <w:position w:val="1"/>
              </w:rPr>
              <w:t>34</w:t>
            </w:r>
          </w:hyperlink>
        </w:p>
        <w:p>
          <w:pPr>
            <w:ind w:left="437"/>
            <w:spacing w:before="43" w:line="226" w:lineRule="auto"/>
            <w:tabs>
              <w:tab w:val="right" w:leader="dot" w:pos="84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rPr>
            <w:t>1.1.3  </w:t>
          </w:r>
          <w:r>
            <w:rPr>
              <w:rFonts w:ascii="SimSun" w:hAnsi="SimSun" w:eastAsia="SimSun" w:cs="SimSun"/>
              <w:sz w:val="21"/>
              <w:szCs w:val="21"/>
              <w:spacing w:val="-14"/>
            </w:rPr>
            <w:t>广义的大数据</w:t>
          </w:r>
          <w:r>
            <w:rPr>
              <w:rFonts w:ascii="SimSun" w:hAnsi="SimSun" w:eastAsia="SimSun" w:cs="SimSun"/>
              <w:sz w:val="21"/>
              <w:szCs w:val="21"/>
              <w:spacing w:val="-80"/>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6                   3.1.5</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云平台</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2"/>
              <w:w w:val="101"/>
            </w:rPr>
            <w:t xml:space="preserve"> </w:t>
          </w:r>
          <w:hyperlink w:history="true" w:anchor="bookmark5">
            <w:r>
              <w:rPr>
                <w:rFonts w:ascii="Times New Roman" w:hAnsi="Times New Roman" w:eastAsia="Times New Roman" w:cs="Times New Roman"/>
                <w:sz w:val="21"/>
                <w:szCs w:val="21"/>
                <w:spacing w:val="-3"/>
              </w:rPr>
              <w:t>35</w:t>
            </w:r>
          </w:hyperlink>
        </w:p>
        <w:p>
          <w:pPr>
            <w:ind w:left="226"/>
            <w:spacing w:before="70" w:line="219" w:lineRule="auto"/>
            <w:tabs>
              <w:tab w:val="right" w:leader="dot" w:pos="85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    </w:t>
          </w:r>
          <w:r>
            <w:rPr>
              <w:rFonts w:ascii="SimSun" w:hAnsi="SimSun" w:eastAsia="SimSun" w:cs="SimSun"/>
              <w:sz w:val="21"/>
              <w:szCs w:val="21"/>
              <w:spacing w:val="-1"/>
            </w:rPr>
            <w:t>大数据的结构类型</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7               3.2    </w:t>
          </w:r>
          <w:r>
            <w:rPr>
              <w:rFonts w:ascii="SimSun" w:hAnsi="SimSun" w:eastAsia="SimSun" w:cs="SimSun"/>
              <w:sz w:val="21"/>
              <w:szCs w:val="21"/>
              <w:spacing w:val="-2"/>
            </w:rPr>
            <w:t>计算虚拟化</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
            </w:rPr>
            <w:t>………</w:t>
          </w:r>
          <w:hyperlink w:history="true" w:anchor="bookmark6">
            <w:r>
              <w:rPr>
                <w:rFonts w:ascii="Times New Roman" w:hAnsi="Times New Roman" w:eastAsia="Times New Roman" w:cs="Times New Roman"/>
                <w:sz w:val="21"/>
                <w:szCs w:val="21"/>
                <w:spacing w:val="-3"/>
              </w:rPr>
              <w:t>36</w:t>
            </w:r>
          </w:hyperlink>
        </w:p>
        <w:p>
          <w:pPr>
            <w:ind w:left="226"/>
            <w:spacing w:before="61" w:line="228" w:lineRule="auto"/>
            <w:tabs>
              <w:tab w:val="right" w:leader="dot" w:pos="85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大数据的发展</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4"/>
            </w:rPr>
            <w:t>8               3.3</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存储虚拟化(大数据存储)</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7"/>
            </w:rPr>
            <w:t xml:space="preserve"> </w:t>
          </w:r>
          <w:hyperlink w:history="true" w:anchor="bookmark7">
            <w:r>
              <w:rPr>
                <w:rFonts w:ascii="Times New Roman" w:hAnsi="Times New Roman" w:eastAsia="Times New Roman" w:cs="Times New Roman"/>
                <w:sz w:val="21"/>
                <w:szCs w:val="21"/>
                <w:spacing w:val="3"/>
              </w:rPr>
              <w:t>37</w:t>
            </w:r>
          </w:hyperlink>
        </w:p>
        <w:p>
          <w:pPr>
            <w:ind w:left="437"/>
            <w:spacing w:before="51" w:line="226" w:lineRule="auto"/>
            <w:tabs>
              <w:tab w:val="right" w:leader="dot" w:pos="85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3"/>
              <w:w w:val="99"/>
            </w:rPr>
            <w:t>1.3.1</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3"/>
              <w:w w:val="99"/>
            </w:rPr>
            <w:t>硬件性价比提高与软件技术进步</w:t>
          </w:r>
          <w:r>
            <w:rPr>
              <w:rFonts w:ascii="SimSun" w:hAnsi="SimSun" w:eastAsia="SimSun" w:cs="SimSun"/>
              <w:sz w:val="21"/>
              <w:szCs w:val="21"/>
              <w:spacing w:val="-94"/>
            </w:rPr>
            <w:t xml:space="preserve"> </w:t>
          </w:r>
          <w:r>
            <w:rPr>
              <w:rFonts w:ascii="SimSun" w:hAnsi="SimSun" w:eastAsia="SimSun" w:cs="SimSun"/>
              <w:sz w:val="21"/>
              <w:szCs w:val="21"/>
            </w:rPr>
            <w:tab/>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8"/>
            </w:rPr>
            <w:t>8                    3.3.1   </w:t>
          </w:r>
          <w:r>
            <w:rPr>
              <w:rFonts w:ascii="SimSun" w:hAnsi="SimSun" w:eastAsia="SimSun" w:cs="SimSun"/>
              <w:sz w:val="21"/>
              <w:szCs w:val="21"/>
              <w:spacing w:val="-8"/>
            </w:rPr>
            <w:t>传</w:t>
          </w:r>
          <w:r>
            <w:rPr>
              <w:rFonts w:ascii="SimSun" w:hAnsi="SimSun" w:eastAsia="SimSun" w:cs="SimSun"/>
              <w:sz w:val="21"/>
              <w:szCs w:val="21"/>
              <w:spacing w:val="-9"/>
            </w:rPr>
            <w:t>统存储系统时代</w:t>
          </w:r>
          <w:r>
            <w:rPr>
              <w:rFonts w:ascii="Times New Roman" w:hAnsi="Times New Roman" w:eastAsia="Times New Roman" w:cs="Times New Roman"/>
              <w:sz w:val="21"/>
              <w:szCs w:val="21"/>
              <w:spacing w:val="-9"/>
            </w:rPr>
            <w:t>………………  </w:t>
          </w:r>
          <w:hyperlink w:history="true" w:anchor="bookmark8">
            <w:r>
              <w:rPr>
                <w:rFonts w:ascii="Times New Roman" w:hAnsi="Times New Roman" w:eastAsia="Times New Roman" w:cs="Times New Roman"/>
                <w:sz w:val="21"/>
                <w:szCs w:val="21"/>
                <w:spacing w:val="-9"/>
              </w:rPr>
              <w:t>37</w:t>
            </w:r>
          </w:hyperlink>
        </w:p>
        <w:p>
          <w:pPr>
            <w:ind w:left="437"/>
            <w:spacing w:before="53" w:line="228" w:lineRule="auto"/>
            <w:tabs>
              <w:tab w:val="right" w:leader="dot" w:pos="85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9"/>
            </w:rPr>
            <w:t>1.3.2</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9"/>
            </w:rPr>
            <w:t>云计算的普及</w:t>
          </w:r>
          <w:r>
            <w:rPr>
              <w:rFonts w:ascii="SimSun" w:hAnsi="SimSun" w:eastAsia="SimSun" w:cs="SimSun"/>
              <w:sz w:val="21"/>
              <w:szCs w:val="21"/>
              <w:spacing w:val="-94"/>
            </w:rPr>
            <w:t xml:space="preserve"> </w:t>
          </w:r>
          <w:r>
            <w:rPr>
              <w:rFonts w:ascii="SimSun" w:hAnsi="SimSun" w:eastAsia="SimSun" w:cs="SimSun"/>
              <w:sz w:val="21"/>
              <w:szCs w:val="21"/>
            </w:rPr>
            <w:tab/>
          </w:r>
          <w:r>
            <w:rPr>
              <w:rFonts w:ascii="Times New Roman" w:hAnsi="Times New Roman" w:eastAsia="Times New Roman" w:cs="Times New Roman"/>
              <w:sz w:val="21"/>
              <w:szCs w:val="21"/>
              <w:spacing w:val="-10"/>
            </w:rPr>
            <w:t>9                     3.3.2   </w:t>
          </w:r>
          <w:r>
            <w:rPr>
              <w:rFonts w:ascii="SimSun" w:hAnsi="SimSun" w:eastAsia="SimSun" w:cs="SimSun"/>
              <w:sz w:val="21"/>
              <w:szCs w:val="21"/>
              <w:spacing w:val="-10"/>
            </w:rPr>
            <w:t>大数据时代的新挑战</w:t>
          </w:r>
          <w:r>
            <w:rPr>
              <w:rFonts w:ascii="Times New Roman" w:hAnsi="Times New Roman" w:eastAsia="Times New Roman" w:cs="Times New Roman"/>
              <w:sz w:val="21"/>
              <w:szCs w:val="21"/>
              <w:spacing w:val="-10"/>
            </w:rPr>
            <w:t>………………</w:t>
          </w:r>
          <w:hyperlink w:history="true" w:anchor="bookmark9">
            <w:r>
              <w:rPr>
                <w:rFonts w:ascii="Times New Roman" w:hAnsi="Times New Roman" w:eastAsia="Times New Roman" w:cs="Times New Roman"/>
                <w:sz w:val="21"/>
                <w:szCs w:val="21"/>
                <w:spacing w:val="-10"/>
              </w:rPr>
              <w:t>38</w:t>
            </w:r>
          </w:hyperlink>
        </w:p>
        <w:p>
          <w:pPr>
            <w:ind w:left="437"/>
            <w:spacing w:before="50" w:line="228" w:lineRule="auto"/>
            <w:tabs>
              <w:tab w:val="right" w:leader="dot" w:pos="85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4"/>
            </w:rPr>
            <w:t>1.3.3</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4"/>
            </w:rPr>
            <w:t>大数据作为 </w:t>
          </w:r>
          <w:r>
            <w:rPr>
              <w:rFonts w:ascii="Times New Roman" w:hAnsi="Times New Roman" w:eastAsia="Times New Roman" w:cs="Times New Roman"/>
              <w:sz w:val="21"/>
              <w:szCs w:val="21"/>
              <w:spacing w:val="-24"/>
            </w:rPr>
            <w:t>BI  </w:t>
          </w:r>
          <w:r>
            <w:rPr>
              <w:rFonts w:ascii="SimSun" w:hAnsi="SimSun" w:eastAsia="SimSun" w:cs="SimSun"/>
              <w:sz w:val="21"/>
              <w:szCs w:val="21"/>
              <w:spacing w:val="-24"/>
            </w:rPr>
            <w:t>的进化形式</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10                    3.</w:t>
          </w:r>
          <w:r>
            <w:rPr>
              <w:rFonts w:ascii="Times New Roman" w:hAnsi="Times New Roman" w:eastAsia="Times New Roman" w:cs="Times New Roman"/>
              <w:sz w:val="21"/>
              <w:szCs w:val="21"/>
              <w:spacing w:val="-5"/>
            </w:rPr>
            <w:t>3.3</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分布式存储</w:t>
          </w:r>
          <w:r>
            <w:rPr>
              <w:rFonts w:ascii="Times New Roman" w:hAnsi="Times New Roman" w:eastAsia="Times New Roman" w:cs="Times New Roman"/>
              <w:sz w:val="21"/>
              <w:szCs w:val="21"/>
              <w:spacing w:val="-5"/>
            </w:rPr>
            <w:t>………………………</w:t>
          </w:r>
          <w:hyperlink w:history="true" w:anchor="bookmark10">
            <w:r>
              <w:rPr>
                <w:rFonts w:ascii="Times New Roman" w:hAnsi="Times New Roman" w:eastAsia="Times New Roman" w:cs="Times New Roman"/>
                <w:sz w:val="21"/>
                <w:szCs w:val="21"/>
                <w:spacing w:val="-5"/>
              </w:rPr>
              <w:t>39</w:t>
            </w:r>
          </w:hyperlink>
        </w:p>
        <w:p>
          <w:pPr>
            <w:ind w:left="437"/>
            <w:spacing w:before="40" w:line="229" w:lineRule="auto"/>
            <w:tabs>
              <w:tab w:val="right" w:leader="dot" w:pos="85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0"/>
              <w:w w:val="98"/>
            </w:rPr>
            <w:t>1.3.4</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0"/>
              <w:w w:val="98"/>
            </w:rPr>
            <w:t>从交易数据分析到交互数据分析</w:t>
          </w:r>
          <w:r>
            <w:rPr>
              <w:rFonts w:ascii="SimSun" w:hAnsi="SimSun" w:eastAsia="SimSun" w:cs="SimSun"/>
              <w:sz w:val="21"/>
              <w:szCs w:val="21"/>
              <w:spacing w:val="-82"/>
            </w:rPr>
            <w:t xml:space="preserve"> </w:t>
          </w:r>
          <w:r>
            <w:rPr>
              <w:rFonts w:ascii="SimSun" w:hAnsi="SimSun" w:eastAsia="SimSun" w:cs="SimSun"/>
              <w:sz w:val="21"/>
              <w:szCs w:val="21"/>
            </w:rPr>
            <w:tab/>
          </w:r>
          <w:r>
            <w:rPr>
              <w:rFonts w:ascii="Times New Roman" w:hAnsi="Times New Roman" w:eastAsia="Times New Roman" w:cs="Times New Roman"/>
              <w:sz w:val="21"/>
              <w:szCs w:val="21"/>
              <w:spacing w:val="-10"/>
            </w:rPr>
            <w:t>11                    </w:t>
          </w:r>
          <w:r>
            <w:rPr>
              <w:rFonts w:ascii="Times New Roman" w:hAnsi="Times New Roman" w:eastAsia="Times New Roman" w:cs="Times New Roman"/>
              <w:sz w:val="21"/>
              <w:szCs w:val="21"/>
              <w:spacing w:val="-10"/>
              <w:position w:val="1"/>
            </w:rPr>
            <w:t>3.3.4   </w:t>
          </w:r>
          <w:r>
            <w:rPr>
              <w:rFonts w:ascii="SimSun" w:hAnsi="SimSun" w:eastAsia="SimSun" w:cs="SimSun"/>
              <w:sz w:val="21"/>
              <w:szCs w:val="21"/>
              <w:spacing w:val="-10"/>
              <w:position w:val="1"/>
            </w:rPr>
            <w:t>云存储及存储虚拟化</w:t>
          </w:r>
          <w:r>
            <w:rPr>
              <w:rFonts w:ascii="Times New Roman" w:hAnsi="Times New Roman" w:eastAsia="Times New Roman" w:cs="Times New Roman"/>
              <w:sz w:val="21"/>
              <w:szCs w:val="21"/>
              <w:spacing w:val="-10"/>
              <w:position w:val="1"/>
            </w:rPr>
            <w:t>………………</w:t>
          </w:r>
          <w:hyperlink w:history="true" w:anchor="bookmark11">
            <w:r>
              <w:rPr>
                <w:rFonts w:ascii="Times New Roman" w:hAnsi="Times New Roman" w:eastAsia="Times New Roman" w:cs="Times New Roman"/>
                <w:sz w:val="21"/>
                <w:szCs w:val="21"/>
                <w:spacing w:val="-10"/>
                <w:position w:val="1"/>
              </w:rPr>
              <w:t>40</w:t>
            </w:r>
          </w:hyperlink>
        </w:p>
        <w:p>
          <w:pPr>
            <w:ind w:left="226"/>
            <w:spacing w:before="51" w:line="228" w:lineRule="auto"/>
            <w:tabs>
              <w:tab w:val="right" w:leader="dot" w:pos="85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1.4</w:t>
          </w:r>
          <w:r>
            <w:rPr>
              <w:rFonts w:ascii="Times New Roman" w:hAnsi="Times New Roman" w:eastAsia="Times New Roman" w:cs="Times New Roman"/>
              <w:sz w:val="21"/>
              <w:szCs w:val="21"/>
              <w:spacing w:val="13"/>
              <w:w w:val="101"/>
              <w:position w:val="-1"/>
            </w:rPr>
            <w:t xml:space="preserve">   </w:t>
          </w:r>
          <w:r>
            <w:rPr>
              <w:rFonts w:ascii="SimSun" w:hAnsi="SimSun" w:eastAsia="SimSun" w:cs="SimSun"/>
              <w:sz w:val="21"/>
              <w:szCs w:val="21"/>
              <w:spacing w:val="-1"/>
              <w:position w:val="-1"/>
            </w:rPr>
            <w:t>大数据技术的意义</w:t>
          </w:r>
          <w:r>
            <w:rPr>
              <w:rFonts w:ascii="SimSun" w:hAnsi="SimSun" w:eastAsia="SimSun" w:cs="SimSun"/>
              <w:sz w:val="21"/>
              <w:szCs w:val="21"/>
              <w:spacing w:val="-86"/>
              <w:position w:val="-1"/>
            </w:rPr>
            <w:t xml:space="preserve"> </w:t>
          </w:r>
          <w:r>
            <w:rPr>
              <w:rFonts w:ascii="SimSun" w:hAnsi="SimSun" w:eastAsia="SimSun" w:cs="SimSun"/>
              <w:sz w:val="21"/>
              <w:szCs w:val="21"/>
            </w:rPr>
            <w:tab/>
          </w:r>
          <w:r>
            <w:rPr>
              <w:rFonts w:ascii="Times New Roman" w:hAnsi="Times New Roman" w:eastAsia="Times New Roman" w:cs="Times New Roman"/>
              <w:sz w:val="21"/>
              <w:szCs w:val="21"/>
              <w:spacing w:val="-11"/>
              <w:position w:val="-1"/>
            </w:rPr>
            <w:t>12                     </w:t>
          </w:r>
          <w:r>
            <w:rPr>
              <w:rFonts w:ascii="Times New Roman" w:hAnsi="Times New Roman" w:eastAsia="Times New Roman" w:cs="Times New Roman"/>
              <w:sz w:val="21"/>
              <w:szCs w:val="21"/>
              <w:spacing w:val="-11"/>
            </w:rPr>
            <w:t>3.3.</w:t>
          </w:r>
          <w:r>
            <w:rPr>
              <w:rFonts w:ascii="Times New Roman" w:hAnsi="Times New Roman" w:eastAsia="Times New Roman" w:cs="Times New Roman"/>
              <w:sz w:val="21"/>
              <w:szCs w:val="21"/>
              <w:spacing w:val="-12"/>
            </w:rPr>
            <w:t>5   </w:t>
          </w:r>
          <w:r>
            <w:rPr>
              <w:rFonts w:ascii="SimSun" w:hAnsi="SimSun" w:eastAsia="SimSun" w:cs="SimSun"/>
              <w:sz w:val="21"/>
              <w:szCs w:val="21"/>
              <w:spacing w:val="-12"/>
            </w:rPr>
            <w:t>大数据存储的其他需求及特点</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21"/>
              <w:w w:val="101"/>
            </w:rPr>
            <w:t xml:space="preserve"> </w:t>
          </w:r>
          <w:hyperlink w:history="true" w:anchor="bookmark12">
            <w:r>
              <w:rPr>
                <w:rFonts w:ascii="Times New Roman" w:hAnsi="Times New Roman" w:eastAsia="Times New Roman" w:cs="Times New Roman"/>
                <w:sz w:val="21"/>
                <w:szCs w:val="21"/>
                <w:spacing w:val="-12"/>
              </w:rPr>
              <w:t>41</w:t>
            </w:r>
          </w:hyperlink>
        </w:p>
        <w:p>
          <w:pPr>
            <w:ind w:left="226"/>
            <w:spacing w:before="50" w:line="228" w:lineRule="auto"/>
            <w:tabs>
              <w:tab w:val="right" w:leader="dot" w:pos="85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1.5    </w:t>
          </w:r>
          <w:r>
            <w:rPr>
              <w:rFonts w:ascii="SimSun" w:hAnsi="SimSun" w:eastAsia="SimSun" w:cs="SimSun"/>
              <w:sz w:val="21"/>
              <w:szCs w:val="21"/>
              <w:spacing w:val="-2"/>
            </w:rPr>
            <w:t>延伸阅读：得数据者得天下</w:t>
          </w:r>
          <w:r>
            <w:rPr>
              <w:rFonts w:ascii="SimSun" w:hAnsi="SimSun" w:eastAsia="SimSun" w:cs="SimSun"/>
              <w:sz w:val="21"/>
              <w:szCs w:val="21"/>
              <w:spacing w:val="-61"/>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12               3.4     </w:t>
          </w:r>
          <w:r>
            <w:rPr>
              <w:rFonts w:ascii="SimSun" w:hAnsi="SimSun" w:eastAsia="SimSun" w:cs="SimSun"/>
              <w:sz w:val="21"/>
              <w:szCs w:val="21"/>
              <w:spacing w:val="-3"/>
            </w:rPr>
            <w:t>网络虚拟化</w:t>
          </w:r>
          <w:r>
            <w:rPr>
              <w:rFonts w:ascii="Times New Roman" w:hAnsi="Times New Roman" w:eastAsia="Times New Roman" w:cs="Times New Roman"/>
              <w:sz w:val="21"/>
              <w:szCs w:val="21"/>
              <w:spacing w:val="-4"/>
            </w:rPr>
            <w:t>…………………………</w:t>
          </w:r>
          <w:hyperlink w:history="true" w:anchor="bookmark13">
            <w:r>
              <w:rPr>
                <w:rFonts w:ascii="Times New Roman" w:hAnsi="Times New Roman" w:eastAsia="Times New Roman" w:cs="Times New Roman"/>
                <w:sz w:val="21"/>
                <w:szCs w:val="21"/>
                <w:spacing w:val="-4"/>
              </w:rPr>
              <w:t>42</w:t>
            </w:r>
          </w:hyperlink>
        </w:p>
        <w:p>
          <w:pPr>
            <w:ind w:left="257"/>
            <w:spacing w:before="50" w:line="229" w:lineRule="auto"/>
            <w:tabs>
              <w:tab w:val="right" w:leader="dot" w:pos="85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position w:val="-1"/>
            </w:rPr>
            <w:t>1.6    </w:t>
          </w:r>
          <w:r>
            <w:rPr>
              <w:rFonts w:ascii="SimSun" w:hAnsi="SimSun" w:eastAsia="SimSun" w:cs="SimSun"/>
              <w:sz w:val="21"/>
              <w:szCs w:val="21"/>
              <w:spacing w:val="-7"/>
              <w:position w:val="-1"/>
            </w:rPr>
            <w:t>实验与思考：了解大数据及</w:t>
          </w:r>
          <w:r>
            <w:rPr>
              <w:rFonts w:ascii="SimSun" w:hAnsi="SimSun" w:eastAsia="SimSun" w:cs="SimSun"/>
              <w:sz w:val="21"/>
              <w:szCs w:val="21"/>
              <w:spacing w:val="6"/>
              <w:position w:val="-1"/>
            </w:rPr>
            <w:t xml:space="preserve">                </w:t>
          </w:r>
          <w:r>
            <w:rPr>
              <w:rFonts w:ascii="Times New Roman" w:hAnsi="Times New Roman" w:eastAsia="Times New Roman" w:cs="Times New Roman"/>
              <w:sz w:val="21"/>
              <w:szCs w:val="21"/>
              <w:spacing w:val="-7"/>
              <w:position w:val="1"/>
            </w:rPr>
            <w:t>3.4.1</w:t>
          </w:r>
          <w:r>
            <w:rPr>
              <w:rFonts w:ascii="Times New Roman" w:hAnsi="Times New Roman" w:eastAsia="Times New Roman" w:cs="Times New Roman"/>
              <w:sz w:val="21"/>
              <w:szCs w:val="21"/>
              <w:spacing w:val="18"/>
              <w:position w:val="1"/>
            </w:rPr>
            <w:t xml:space="preserve">  </w:t>
          </w:r>
          <w:r>
            <w:rPr>
              <w:rFonts w:ascii="SimSun" w:hAnsi="SimSun" w:eastAsia="SimSun" w:cs="SimSun"/>
              <w:sz w:val="21"/>
              <w:szCs w:val="21"/>
              <w:spacing w:val="-7"/>
              <w:position w:val="1"/>
            </w:rPr>
            <w:t>网卡虚拟化</w:t>
          </w:r>
          <w:r>
            <w:rPr>
              <w:rFonts w:ascii="SimSun" w:hAnsi="SimSun" w:eastAsia="SimSun" w:cs="SimSun"/>
              <w:sz w:val="21"/>
              <w:szCs w:val="21"/>
              <w:spacing w:val="-83"/>
              <w:position w:val="1"/>
            </w:rPr>
            <w:t xml:space="preserve"> </w:t>
          </w:r>
          <w:r>
            <w:rPr>
              <w:rFonts w:ascii="SimSun" w:hAnsi="SimSun" w:eastAsia="SimSun" w:cs="SimSun"/>
              <w:sz w:val="21"/>
              <w:szCs w:val="21"/>
            </w:rPr>
            <w:tab/>
          </w:r>
          <w:hyperlink w:history="true" w:anchor="bookmark14">
            <w:r>
              <w:rPr>
                <w:rFonts w:ascii="Times New Roman" w:hAnsi="Times New Roman" w:eastAsia="Times New Roman" w:cs="Times New Roman"/>
                <w:sz w:val="21"/>
                <w:szCs w:val="21"/>
                <w:position w:val="1"/>
              </w:rPr>
              <w:t>42</w:t>
            </w:r>
          </w:hyperlink>
        </w:p>
        <w:p>
          <w:pPr>
            <w:ind w:left="746"/>
            <w:spacing w:before="40" w:line="228" w:lineRule="auto"/>
            <w:tabs>
              <w:tab w:val="right" w:leader="dot" w:pos="8532"/>
            </w:tabs>
            <w:rPr>
              <w:rFonts w:ascii="Times New Roman" w:hAnsi="Times New Roman" w:eastAsia="Times New Roman" w:cs="Times New Roman"/>
              <w:sz w:val="21"/>
              <w:szCs w:val="21"/>
            </w:rPr>
          </w:pPr>
          <w:r>
            <w:rPr>
              <w:rFonts w:ascii="SimSun" w:hAnsi="SimSun" w:eastAsia="SimSun" w:cs="SimSun"/>
              <w:sz w:val="21"/>
              <w:szCs w:val="21"/>
              <w:spacing w:val="-2"/>
            </w:rPr>
            <w:t>其在线支持</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5"/>
            </w:rPr>
            <w:t>14                    3.4.2   </w:t>
          </w:r>
          <w:r>
            <w:rPr>
              <w:rFonts w:ascii="SimSun" w:hAnsi="SimSun" w:eastAsia="SimSun" w:cs="SimSun"/>
              <w:sz w:val="21"/>
              <w:szCs w:val="21"/>
              <w:spacing w:val="-5"/>
            </w:rPr>
            <w:t>虚拟交换机</w:t>
          </w:r>
          <w:r>
            <w:rPr>
              <w:rFonts w:ascii="Times New Roman" w:hAnsi="Times New Roman" w:eastAsia="Times New Roman" w:cs="Times New Roman"/>
              <w:sz w:val="21"/>
              <w:szCs w:val="21"/>
              <w:spacing w:val="-5"/>
            </w:rPr>
            <w:t>………………………</w:t>
          </w:r>
          <w:hyperlink w:history="true" w:anchor="bookmark15">
            <w:r>
              <w:rPr>
                <w:rFonts w:ascii="Times New Roman" w:hAnsi="Times New Roman" w:eastAsia="Times New Roman" w:cs="Times New Roman"/>
                <w:sz w:val="21"/>
                <w:szCs w:val="21"/>
                <w:spacing w:val="-5"/>
              </w:rPr>
              <w:t>42</w:t>
            </w:r>
          </w:hyperlink>
        </w:p>
        <w:p>
          <w:pPr>
            <w:spacing w:before="51" w:line="228" w:lineRule="auto"/>
            <w:tabs>
              <w:tab w:val="right" w:leader="dot" w:pos="8532"/>
            </w:tabs>
            <w:rPr>
              <w:rFonts w:ascii="Times New Roman" w:hAnsi="Times New Roman" w:eastAsia="Times New Roman" w:cs="Times New Roman"/>
              <w:sz w:val="21"/>
              <w:szCs w:val="21"/>
            </w:rPr>
          </w:pPr>
          <w:r>
            <w:rPr>
              <w:rFonts w:ascii="SimHei" w:hAnsi="SimHei" w:eastAsia="SimHei" w:cs="SimHei"/>
              <w:sz w:val="21"/>
              <w:szCs w:val="21"/>
              <w:b/>
              <w:bCs/>
              <w:spacing w:val="14"/>
              <w:position w:val="-1"/>
            </w:rPr>
            <w:t>第2章</w:t>
          </w:r>
          <w:r>
            <w:rPr>
              <w:rFonts w:ascii="SimHei" w:hAnsi="SimHei" w:eastAsia="SimHei" w:cs="SimHei"/>
              <w:sz w:val="21"/>
              <w:szCs w:val="21"/>
              <w:spacing w:val="14"/>
              <w:position w:val="-1"/>
            </w:rPr>
            <w:t xml:space="preserve"> </w:t>
          </w:r>
          <w:r>
            <w:rPr>
              <w:rFonts w:ascii="SimHei" w:hAnsi="SimHei" w:eastAsia="SimHei" w:cs="SimHei"/>
              <w:sz w:val="21"/>
              <w:szCs w:val="21"/>
              <w:b/>
              <w:bCs/>
              <w:spacing w:val="14"/>
              <w:position w:val="-1"/>
            </w:rPr>
            <w:t>大数据的行业应用</w:t>
          </w:r>
          <w:r>
            <w:rPr>
              <w:rFonts w:ascii="SimHei" w:hAnsi="SimHei" w:eastAsia="SimHei" w:cs="SimHei"/>
              <w:sz w:val="21"/>
              <w:szCs w:val="21"/>
              <w:b/>
              <w:bCs/>
            </w:rPr>
            <w:tab/>
          </w:r>
          <w:r>
            <w:rPr>
              <w:rFonts w:ascii="SimHei" w:hAnsi="SimHei" w:eastAsia="SimHei" w:cs="SimHei"/>
              <w:sz w:val="21"/>
              <w:szCs w:val="21"/>
              <w:spacing w:val="-51"/>
              <w:position w:val="-1"/>
            </w:rPr>
            <w:t xml:space="preserve"> </w:t>
          </w:r>
          <w:r>
            <w:rPr>
              <w:rFonts w:ascii="Times New Roman" w:hAnsi="Times New Roman" w:eastAsia="Times New Roman" w:cs="Times New Roman"/>
              <w:sz w:val="21"/>
              <w:szCs w:val="21"/>
              <w:spacing w:val="-4"/>
              <w:position w:val="-1"/>
            </w:rPr>
            <w:t>17                   </w:t>
          </w:r>
          <w:r>
            <w:rPr>
              <w:rFonts w:ascii="Times New Roman" w:hAnsi="Times New Roman" w:eastAsia="Times New Roman" w:cs="Times New Roman"/>
              <w:sz w:val="21"/>
              <w:szCs w:val="21"/>
              <w:spacing w:val="-4"/>
              <w:position w:val="1"/>
            </w:rPr>
            <w:t>3.4.</w:t>
          </w:r>
          <w:r>
            <w:rPr>
              <w:rFonts w:ascii="Times New Roman" w:hAnsi="Times New Roman" w:eastAsia="Times New Roman" w:cs="Times New Roman"/>
              <w:sz w:val="21"/>
              <w:szCs w:val="21"/>
              <w:spacing w:val="-5"/>
              <w:position w:val="1"/>
            </w:rPr>
            <w:t>3   </w:t>
          </w:r>
          <w:r>
            <w:rPr>
              <w:rFonts w:ascii="SimSun" w:hAnsi="SimSun" w:eastAsia="SimSun" w:cs="SimSun"/>
              <w:sz w:val="21"/>
              <w:szCs w:val="21"/>
              <w:spacing w:val="-5"/>
              <w:position w:val="1"/>
            </w:rPr>
            <w:t>接入层的虚拟化</w:t>
          </w:r>
          <w:r>
            <w:rPr>
              <w:rFonts w:ascii="Times New Roman" w:hAnsi="Times New Roman" w:eastAsia="Times New Roman" w:cs="Times New Roman"/>
              <w:sz w:val="21"/>
              <w:szCs w:val="21"/>
              <w:spacing w:val="-5"/>
              <w:position w:val="1"/>
            </w:rPr>
            <w:t>…………………</w:t>
          </w:r>
          <w:hyperlink w:history="true" w:anchor="bookmark16">
            <w:r>
              <w:rPr>
                <w:rFonts w:ascii="Times New Roman" w:hAnsi="Times New Roman" w:eastAsia="Times New Roman" w:cs="Times New Roman"/>
                <w:sz w:val="21"/>
                <w:szCs w:val="21"/>
                <w:spacing w:val="-5"/>
                <w:position w:val="1"/>
              </w:rPr>
              <w:t>43</w:t>
            </w:r>
          </w:hyperlink>
        </w:p>
        <w:p>
          <w:pPr>
            <w:ind w:left="226"/>
            <w:spacing w:before="39" w:line="219" w:lineRule="auto"/>
            <w:tabs>
              <w:tab w:val="right" w:leader="dot" w:pos="85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    </w:t>
          </w:r>
          <w:r>
            <w:rPr>
              <w:rFonts w:ascii="SimSun" w:hAnsi="SimSun" w:eastAsia="SimSun" w:cs="SimSun"/>
              <w:sz w:val="21"/>
              <w:szCs w:val="21"/>
              <w:spacing w:val="1"/>
            </w:rPr>
            <w:t>奥巴马的竞选大数据</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6"/>
            </w:rPr>
            <w:t>17                    3.4.4</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覆盖网络虚拟化</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1"/>
            </w:rPr>
            <w:t xml:space="preserve"> </w:t>
          </w:r>
          <w:hyperlink w:history="true" w:anchor="bookmark17">
            <w:r>
              <w:rPr>
                <w:rFonts w:ascii="Times New Roman" w:hAnsi="Times New Roman" w:eastAsia="Times New Roman" w:cs="Times New Roman"/>
                <w:sz w:val="21"/>
                <w:szCs w:val="21"/>
                <w:spacing w:val="-7"/>
              </w:rPr>
              <w:t>43</w:t>
            </w:r>
          </w:hyperlink>
        </w:p>
        <w:p>
          <w:pPr>
            <w:ind w:left="226"/>
            <w:spacing w:before="30" w:line="228" w:lineRule="auto"/>
            <w:tabs>
              <w:tab w:val="right" w:leader="dot" w:pos="85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2.2    </w:t>
          </w:r>
          <w:r>
            <w:rPr>
              <w:rFonts w:ascii="SimSun" w:hAnsi="SimSun" w:eastAsia="SimSun" w:cs="SimSun"/>
              <w:sz w:val="21"/>
              <w:szCs w:val="21"/>
              <w:spacing w:val="-1"/>
              <w:position w:val="-1"/>
            </w:rPr>
            <w:t>大都市的智能交通</w:t>
          </w:r>
          <w:r>
            <w:rPr>
              <w:rFonts w:ascii="SimSun" w:hAnsi="SimSun" w:eastAsia="SimSun" w:cs="SimSun"/>
              <w:sz w:val="21"/>
              <w:szCs w:val="21"/>
              <w:spacing w:val="-74"/>
              <w:position w:val="-1"/>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position w:val="-1"/>
            </w:rPr>
            <w:t>18                    </w:t>
          </w:r>
          <w:r>
            <w:rPr>
              <w:rFonts w:ascii="Times New Roman" w:hAnsi="Times New Roman" w:eastAsia="Times New Roman" w:cs="Times New Roman"/>
              <w:sz w:val="21"/>
              <w:szCs w:val="21"/>
              <w:spacing w:val="-5"/>
              <w:position w:val="1"/>
            </w:rPr>
            <w:t>3.4.5  </w:t>
          </w:r>
          <w:r>
            <w:rPr>
              <w:rFonts w:ascii="SimSun" w:hAnsi="SimSun" w:eastAsia="SimSun" w:cs="SimSun"/>
              <w:sz w:val="21"/>
              <w:szCs w:val="21"/>
              <w:spacing w:val="-5"/>
              <w:position w:val="1"/>
            </w:rPr>
            <w:t>软件定义的网络(</w:t>
          </w:r>
          <w:r>
            <w:rPr>
              <w:rFonts w:ascii="Times New Roman" w:hAnsi="Times New Roman" w:eastAsia="Times New Roman" w:cs="Times New Roman"/>
              <w:sz w:val="21"/>
              <w:szCs w:val="21"/>
              <w:spacing w:val="-5"/>
              <w:position w:val="1"/>
            </w:rPr>
            <w:t>SDN) …………</w:t>
          </w:r>
          <w:r>
            <w:rPr>
              <w:rFonts w:ascii="Times New Roman" w:hAnsi="Times New Roman" w:eastAsia="Times New Roman" w:cs="Times New Roman"/>
              <w:sz w:val="21"/>
              <w:szCs w:val="21"/>
              <w:spacing w:val="-19"/>
              <w:position w:val="1"/>
            </w:rPr>
            <w:t xml:space="preserve"> </w:t>
          </w:r>
          <w:hyperlink w:history="true" w:anchor="bookmark18">
            <w:r>
              <w:rPr>
                <w:rFonts w:ascii="Times New Roman" w:hAnsi="Times New Roman" w:eastAsia="Times New Roman" w:cs="Times New Roman"/>
                <w:sz w:val="21"/>
                <w:szCs w:val="21"/>
                <w:spacing w:val="-5"/>
                <w:position w:val="1"/>
              </w:rPr>
              <w:t>44</w:t>
            </w:r>
          </w:hyperlink>
        </w:p>
        <w:p>
          <w:pPr>
            <w:ind w:left="226"/>
            <w:spacing w:before="54" w:line="228" w:lineRule="auto"/>
            <w:tabs>
              <w:tab w:val="right" w:leader="dot" w:pos="851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2.3    </w:t>
          </w:r>
          <w:r>
            <w:rPr>
              <w:rFonts w:ascii="SimSun" w:hAnsi="SimSun" w:eastAsia="SimSun" w:cs="SimSun"/>
              <w:sz w:val="21"/>
              <w:szCs w:val="21"/>
              <w:spacing w:val="-1"/>
              <w:position w:val="-1"/>
            </w:rPr>
            <w:t>互联网企业对大数据的运用</w:t>
          </w:r>
          <w:r>
            <w:rPr>
              <w:rFonts w:ascii="SimSun" w:hAnsi="SimSun" w:eastAsia="SimSun" w:cs="SimSun"/>
              <w:sz w:val="21"/>
              <w:szCs w:val="21"/>
              <w:spacing w:val="-80"/>
              <w:position w:val="-1"/>
            </w:rPr>
            <w:t xml:space="preserve"> </w:t>
          </w:r>
          <w:r>
            <w:rPr>
              <w:rFonts w:ascii="SimSun" w:hAnsi="SimSun" w:eastAsia="SimSun" w:cs="SimSun"/>
              <w:sz w:val="21"/>
              <w:szCs w:val="21"/>
            </w:rPr>
            <w:tab/>
          </w:r>
          <w:r>
            <w:rPr>
              <w:rFonts w:ascii="Times New Roman" w:hAnsi="Times New Roman" w:eastAsia="Times New Roman" w:cs="Times New Roman"/>
              <w:sz w:val="21"/>
              <w:szCs w:val="21"/>
              <w:spacing w:val="-10"/>
              <w:position w:val="-1"/>
            </w:rPr>
            <w:t>20                    </w:t>
          </w:r>
          <w:r>
            <w:rPr>
              <w:rFonts w:ascii="Times New Roman" w:hAnsi="Times New Roman" w:eastAsia="Times New Roman" w:cs="Times New Roman"/>
              <w:sz w:val="21"/>
              <w:szCs w:val="21"/>
              <w:spacing w:val="-10"/>
              <w:position w:val="1"/>
            </w:rPr>
            <w:t>3.4.6   </w:t>
          </w:r>
          <w:r>
            <w:rPr>
              <w:rFonts w:ascii="SimSun" w:hAnsi="SimSun" w:eastAsia="SimSun" w:cs="SimSun"/>
              <w:sz w:val="21"/>
              <w:szCs w:val="21"/>
              <w:spacing w:val="-10"/>
              <w:position w:val="1"/>
            </w:rPr>
            <w:t>对大数据处理的意义</w:t>
          </w:r>
          <w:r>
            <w:rPr>
              <w:rFonts w:ascii="Times New Roman" w:hAnsi="Times New Roman" w:eastAsia="Times New Roman" w:cs="Times New Roman"/>
              <w:sz w:val="21"/>
              <w:szCs w:val="21"/>
              <w:spacing w:val="-10"/>
              <w:position w:val="1"/>
            </w:rPr>
            <w:t>………………</w:t>
          </w:r>
          <w:hyperlink w:history="true" w:anchor="bookmark19">
            <w:r>
              <w:rPr>
                <w:rFonts w:ascii="Times New Roman" w:hAnsi="Times New Roman" w:eastAsia="Times New Roman" w:cs="Times New Roman"/>
                <w:sz w:val="21"/>
                <w:szCs w:val="21"/>
                <w:spacing w:val="-10"/>
                <w:position w:val="1"/>
              </w:rPr>
              <w:t>44</w:t>
            </w:r>
          </w:hyperlink>
        </w:p>
        <w:p>
          <w:pPr>
            <w:ind w:left="226"/>
            <w:spacing w:before="42" w:line="225" w:lineRule="auto"/>
            <w:tabs>
              <w:tab w:val="right" w:leader="dot" w:pos="85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2.4</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5"/>
            </w:rPr>
            <w:t>互联网竞拍公司 </w:t>
          </w:r>
          <w:r>
            <w:rPr>
              <w:rFonts w:ascii="Times New Roman" w:hAnsi="Times New Roman" w:eastAsia="Times New Roman" w:cs="Times New Roman"/>
              <w:sz w:val="21"/>
              <w:szCs w:val="21"/>
              <w:spacing w:val="-5"/>
            </w:rPr>
            <w:t>eBay</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4"/>
            </w:rPr>
            <w:t>22</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4"/>
            </w:rPr>
            <w:t>3.5    </w:t>
          </w:r>
          <w:r>
            <w:rPr>
              <w:rFonts w:ascii="SimSun" w:hAnsi="SimSun" w:eastAsia="SimSun" w:cs="SimSun"/>
              <w:sz w:val="21"/>
              <w:szCs w:val="21"/>
              <w:spacing w:val="-4"/>
            </w:rPr>
            <w:t>云环境基础架构的安全</w:t>
          </w:r>
          <w:r>
            <w:rPr>
              <w:rFonts w:ascii="Times New Roman" w:hAnsi="Times New Roman" w:eastAsia="Times New Roman" w:cs="Times New Roman"/>
              <w:sz w:val="21"/>
              <w:szCs w:val="21"/>
              <w:spacing w:val="-4"/>
            </w:rPr>
            <w:t>……………</w:t>
          </w:r>
          <w:hyperlink w:history="true" w:anchor="bookmark20">
            <w:r>
              <w:rPr>
                <w:rFonts w:ascii="Times New Roman" w:hAnsi="Times New Roman" w:eastAsia="Times New Roman" w:cs="Times New Roman"/>
                <w:sz w:val="21"/>
                <w:szCs w:val="21"/>
                <w:spacing w:val="-4"/>
              </w:rPr>
              <w:t>45</w:t>
            </w:r>
          </w:hyperlink>
        </w:p>
        <w:p>
          <w:pPr>
            <w:ind w:left="437"/>
            <w:spacing w:before="63" w:line="219" w:lineRule="auto"/>
            <w:tabs>
              <w:tab w:val="right" w:leader="dot" w:pos="7997"/>
            </w:tabs>
            <w:rPr>
              <w:rFonts w:ascii="SimSun" w:hAnsi="SimSun" w:eastAsia="SimSun" w:cs="SimSun"/>
              <w:sz w:val="21"/>
              <w:szCs w:val="21"/>
            </w:rPr>
          </w:pPr>
          <w:r>
            <w:rPr>
              <w:rFonts w:ascii="Times New Roman" w:hAnsi="Times New Roman" w:eastAsia="Times New Roman" w:cs="Times New Roman"/>
              <w:sz w:val="21"/>
              <w:szCs w:val="21"/>
              <w:spacing w:val="-19"/>
            </w:rPr>
            <w:t>2.4.1  </w:t>
          </w:r>
          <w:r>
            <w:rPr>
              <w:rFonts w:ascii="SimSun" w:hAnsi="SimSun" w:eastAsia="SimSun" w:cs="SimSun"/>
              <w:sz w:val="21"/>
              <w:szCs w:val="21"/>
              <w:spacing w:val="-19"/>
            </w:rPr>
            <w:t>超乎寻常的数据产生速度</w:t>
          </w:r>
          <w:r>
            <w:rPr>
              <w:rFonts w:ascii="SimSun" w:hAnsi="SimSun" w:eastAsia="SimSun" w:cs="SimSun"/>
              <w:sz w:val="21"/>
              <w:szCs w:val="21"/>
              <w:spacing w:val="-69"/>
            </w:rPr>
            <w:t xml:space="preserve"> </w:t>
          </w:r>
          <w:r>
            <w:rPr>
              <w:rFonts w:ascii="SimSun" w:hAnsi="SimSun" w:eastAsia="SimSun" w:cs="SimSun"/>
              <w:sz w:val="21"/>
              <w:szCs w:val="21"/>
            </w:rPr>
            <w:tab/>
          </w:r>
          <w:r>
            <w:rPr>
              <w:rFonts w:ascii="Times New Roman" w:hAnsi="Times New Roman" w:eastAsia="Times New Roman" w:cs="Times New Roman"/>
              <w:sz w:val="21"/>
              <w:szCs w:val="21"/>
            </w:rPr>
            <w:t>23               3.6</w:t>
          </w:r>
          <w:r>
            <w:rPr>
              <w:rFonts w:ascii="Times New Roman" w:hAnsi="Times New Roman" w:eastAsia="Times New Roman" w:cs="Times New Roman"/>
              <w:sz w:val="21"/>
              <w:szCs w:val="21"/>
              <w:spacing w:val="4"/>
            </w:rPr>
            <w:t xml:space="preserve">    </w:t>
          </w:r>
          <w:r>
            <w:rPr>
              <w:rFonts w:ascii="SimSun" w:hAnsi="SimSun" w:eastAsia="SimSun" w:cs="SimSun"/>
              <w:sz w:val="21"/>
              <w:szCs w:val="21"/>
            </w:rPr>
            <w:t>延伸阅读：用云数据提高</w:t>
          </w:r>
          <w:r>
            <w:rPr>
              <w:rFonts w:ascii="SimSun" w:hAnsi="SimSun" w:eastAsia="SimSun" w:cs="SimSun"/>
              <w:sz w:val="21"/>
              <w:szCs w:val="21"/>
              <w:spacing w:val="-1"/>
            </w:rPr>
            <w:t>农业</w:t>
          </w:r>
        </w:p>
        <w:p>
          <w:pPr>
            <w:ind w:left="437"/>
            <w:spacing w:before="47" w:line="219" w:lineRule="auto"/>
            <w:tabs>
              <w:tab w:val="right" w:leader="dot" w:pos="85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rPr>
            <w:t>2.4.2  eBay</w:t>
          </w:r>
          <w:r>
            <w:rPr>
              <w:rFonts w:ascii="SimSun" w:hAnsi="SimSun" w:eastAsia="SimSun" w:cs="SimSun"/>
              <w:sz w:val="21"/>
              <w:szCs w:val="21"/>
              <w:spacing w:val="-14"/>
            </w:rPr>
            <w:t>的数据分析基础架构</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24                          </w:t>
          </w:r>
          <w:r>
            <w:rPr>
              <w:rFonts w:ascii="SimSun" w:hAnsi="SimSun" w:eastAsia="SimSun" w:cs="SimSun"/>
              <w:sz w:val="21"/>
              <w:szCs w:val="21"/>
              <w:spacing w:val="-1"/>
              <w:position w:val="-1"/>
            </w:rPr>
            <w:t>产量并做出决策</w:t>
          </w:r>
          <w:r>
            <w:rPr>
              <w:rFonts w:ascii="SimSun" w:hAnsi="SimSun" w:eastAsia="SimSun" w:cs="SimSun"/>
              <w:sz w:val="21"/>
              <w:szCs w:val="21"/>
              <w:spacing w:val="-61"/>
              <w:position w:val="-1"/>
            </w:rPr>
            <w:t xml:space="preserve"> </w:t>
          </w:r>
          <w:r>
            <w:rPr>
              <w:rFonts w:ascii="Times New Roman" w:hAnsi="Times New Roman" w:eastAsia="Times New Roman" w:cs="Times New Roman"/>
              <w:sz w:val="21"/>
              <w:szCs w:val="21"/>
              <w:spacing w:val="-1"/>
              <w:position w:val="-1"/>
            </w:rPr>
            <w:t>………………… </w:t>
          </w:r>
          <w:hyperlink w:history="true" w:anchor="bookmark21">
            <w:r>
              <w:rPr>
                <w:rFonts w:ascii="Times New Roman" w:hAnsi="Times New Roman" w:eastAsia="Times New Roman" w:cs="Times New Roman"/>
                <w:sz w:val="21"/>
                <w:szCs w:val="21"/>
                <w:spacing w:val="-1"/>
                <w:position w:val="-1"/>
              </w:rPr>
              <w:t>45</w:t>
            </w:r>
          </w:hyperlink>
        </w:p>
        <w:p>
          <w:pPr>
            <w:ind w:left="226"/>
            <w:spacing w:before="85" w:line="217" w:lineRule="auto"/>
            <w:tabs>
              <w:tab w:val="right" w:leader="dot" w:pos="8182"/>
            </w:tabs>
            <w:rPr>
              <w:rFonts w:ascii="SimSun" w:hAnsi="SimSun" w:eastAsia="SimSun" w:cs="SimSun"/>
              <w:sz w:val="21"/>
              <w:szCs w:val="21"/>
            </w:rPr>
          </w:pPr>
          <w:r>
            <w:rPr>
              <w:rFonts w:ascii="Times New Roman" w:hAnsi="Times New Roman" w:eastAsia="Times New Roman" w:cs="Times New Roman"/>
              <w:sz w:val="21"/>
              <w:szCs w:val="21"/>
              <w:spacing w:val="-4"/>
            </w:rPr>
            <w:t>2.5</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游戏分析公司 </w:t>
          </w:r>
          <w:r>
            <w:rPr>
              <w:rFonts w:ascii="Times New Roman" w:hAnsi="Times New Roman" w:eastAsia="Times New Roman" w:cs="Times New Roman"/>
              <w:sz w:val="21"/>
              <w:szCs w:val="21"/>
              <w:spacing w:val="-4"/>
            </w:rPr>
            <w:t>Zynga</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25</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3.7</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实验与思考：了解大数据的基础</w:t>
          </w:r>
        </w:p>
        <w:p>
          <w:pPr>
            <w:ind w:left="437"/>
            <w:spacing w:before="52" w:line="221" w:lineRule="auto"/>
            <w:tabs>
              <w:tab w:val="right" w:leader="dot" w:pos="85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2"/>
            </w:rPr>
            <w:t>2.5.1</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2"/>
            </w:rPr>
            <w:t>社交游戏经济的重要指标</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rPr>
            <w:t>25                         </w:t>
          </w:r>
          <w:r>
            <w:rPr>
              <w:rFonts w:ascii="SimSun" w:hAnsi="SimSun" w:eastAsia="SimSun" w:cs="SimSun"/>
              <w:sz w:val="21"/>
              <w:szCs w:val="21"/>
            </w:rPr>
            <w:t>设</w:t>
          </w:r>
          <w:r>
            <w:rPr>
              <w:rFonts w:ascii="SimSun" w:hAnsi="SimSun" w:eastAsia="SimSun" w:cs="SimSun"/>
              <w:sz w:val="21"/>
              <w:szCs w:val="21"/>
              <w:spacing w:val="-1"/>
            </w:rPr>
            <w:t>施</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1"/>
            </w:rPr>
            <w:t xml:space="preserve"> </w:t>
          </w:r>
          <w:hyperlink w:history="true" w:anchor="bookmark22">
            <w:r>
              <w:rPr>
                <w:rFonts w:ascii="Times New Roman" w:hAnsi="Times New Roman" w:eastAsia="Times New Roman" w:cs="Times New Roman"/>
                <w:sz w:val="21"/>
                <w:szCs w:val="21"/>
                <w:spacing w:val="-1"/>
              </w:rPr>
              <w:t>47</w:t>
            </w:r>
          </w:hyperlink>
        </w:p>
        <w:p>
          <w:pPr>
            <w:ind w:left="437"/>
            <w:spacing w:before="54" w:line="222" w:lineRule="auto"/>
            <w:tabs>
              <w:tab w:val="right" w:leader="dot" w:pos="854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9"/>
              <w:w w:val="99"/>
            </w:rPr>
            <w:t>2.5.2</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9"/>
              <w:w w:val="99"/>
            </w:rPr>
            <w:t>提高病毒系数的方法</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26           </w:t>
          </w:r>
          <w:r>
            <w:rPr>
              <w:rFonts w:ascii="SimHei" w:hAnsi="SimHei" w:eastAsia="SimHei" w:cs="SimHei"/>
              <w:sz w:val="21"/>
              <w:szCs w:val="21"/>
              <w:b/>
              <w:bCs/>
              <w:spacing w:val="5"/>
            </w:rPr>
            <w:t>第4章</w:t>
          </w:r>
          <w:r>
            <w:rPr>
              <w:rFonts w:ascii="SimHei" w:hAnsi="SimHei" w:eastAsia="SimHei" w:cs="SimHei"/>
              <w:sz w:val="21"/>
              <w:szCs w:val="21"/>
              <w:spacing w:val="29"/>
            </w:rPr>
            <w:t xml:space="preserve"> </w:t>
          </w:r>
          <w:r>
            <w:rPr>
              <w:rFonts w:ascii="SimHei" w:hAnsi="SimHei" w:eastAsia="SimHei" w:cs="SimHei"/>
              <w:sz w:val="21"/>
              <w:szCs w:val="21"/>
              <w:b/>
              <w:bCs/>
              <w:spacing w:val="5"/>
            </w:rPr>
            <w:t>大数据技术基础</w:t>
          </w:r>
          <w:r>
            <w:rPr>
              <w:rFonts w:ascii="Times New Roman" w:hAnsi="Times New Roman" w:eastAsia="Times New Roman" w:cs="Times New Roman"/>
              <w:sz w:val="21"/>
              <w:szCs w:val="21"/>
              <w:spacing w:val="5"/>
            </w:rPr>
            <w:t>…………………</w:t>
          </w:r>
          <w:hyperlink w:history="true" w:anchor="bookmark23">
            <w:r>
              <w:rPr>
                <w:rFonts w:ascii="Times New Roman" w:hAnsi="Times New Roman" w:eastAsia="Times New Roman" w:cs="Times New Roman"/>
                <w:sz w:val="21"/>
                <w:szCs w:val="21"/>
                <w:spacing w:val="5"/>
              </w:rPr>
              <w:t>50</w:t>
            </w:r>
          </w:hyperlink>
        </w:p>
        <w:p>
          <w:pPr>
            <w:ind w:left="437"/>
            <w:spacing w:before="63" w:line="228" w:lineRule="auto"/>
            <w:tabs>
              <w:tab w:val="right" w:leader="dot" w:pos="85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rPr>
            <w:t>2.5.3</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6"/>
            </w:rPr>
            <w:t>数据驱动游戏</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26                4.1    </w:t>
          </w:r>
          <w:r>
            <w:rPr>
              <w:rFonts w:ascii="SimSun" w:hAnsi="SimSun" w:eastAsia="SimSun" w:cs="SimSun"/>
              <w:sz w:val="21"/>
              <w:szCs w:val="21"/>
              <w:spacing w:val="-2"/>
            </w:rPr>
            <w:t>技术进步与摩尔定律</w:t>
          </w:r>
          <w:r>
            <w:rPr>
              <w:rFonts w:ascii="Times New Roman" w:hAnsi="Times New Roman" w:eastAsia="Times New Roman" w:cs="Times New Roman"/>
              <w:sz w:val="21"/>
              <w:szCs w:val="21"/>
              <w:spacing w:val="-2"/>
            </w:rPr>
            <w:t>………………</w:t>
          </w:r>
          <w:hyperlink w:history="true" w:anchor="bookmark24">
            <w:r>
              <w:rPr>
                <w:rFonts w:ascii="Times New Roman" w:hAnsi="Times New Roman" w:eastAsia="Times New Roman" w:cs="Times New Roman"/>
                <w:sz w:val="21"/>
                <w:szCs w:val="21"/>
                <w:spacing w:val="-2"/>
              </w:rPr>
              <w:t>50</w:t>
            </w:r>
          </w:hyperlink>
        </w:p>
        <w:p>
          <w:pPr>
            <w:ind w:left="437"/>
            <w:spacing w:before="51" w:line="219" w:lineRule="auto"/>
            <w:tabs>
              <w:tab w:val="right" w:leader="dot" w:pos="857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2.5.4  </w:t>
          </w:r>
          <w:r>
            <w:rPr>
              <w:rFonts w:ascii="SimSun" w:hAnsi="SimSun" w:eastAsia="SimSun" w:cs="SimSun"/>
              <w:sz w:val="21"/>
              <w:szCs w:val="21"/>
              <w:spacing w:val="-13"/>
            </w:rPr>
            <w:t>三次点击法则</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rPr>
            <w:t>26               4.2    </w:t>
          </w:r>
          <w:r>
            <w:rPr>
              <w:rFonts w:ascii="SimSun" w:hAnsi="SimSun" w:eastAsia="SimSun" w:cs="SimSun"/>
              <w:sz w:val="21"/>
              <w:szCs w:val="21"/>
            </w:rPr>
            <w:t>大数据的技术架构</w:t>
          </w:r>
          <w:r>
            <w:rPr>
              <w:rFonts w:ascii="Times New Roman" w:hAnsi="Times New Roman" w:eastAsia="Times New Roman" w:cs="Times New Roman"/>
              <w:sz w:val="21"/>
              <w:szCs w:val="21"/>
            </w:rPr>
            <w:t>…………………</w:t>
          </w:r>
          <w:hyperlink w:history="true" w:anchor="bookmark25">
            <w:r>
              <w:rPr>
                <w:rFonts w:ascii="Times New Roman" w:hAnsi="Times New Roman" w:eastAsia="Times New Roman" w:cs="Times New Roman"/>
                <w:sz w:val="21"/>
                <w:szCs w:val="21"/>
              </w:rPr>
              <w:t>51</w:t>
            </w:r>
          </w:hyperlink>
        </w:p>
        <w:p>
          <w:pPr>
            <w:ind w:left="246"/>
            <w:spacing w:before="60" w:line="228" w:lineRule="auto"/>
            <w:tabs>
              <w:tab w:val="right" w:leader="dot" w:pos="85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2.6   </w:t>
          </w:r>
          <w:r>
            <w:rPr>
              <w:rFonts w:ascii="SimSun" w:hAnsi="SimSun" w:eastAsia="SimSun" w:cs="SimSun"/>
              <w:sz w:val="21"/>
              <w:szCs w:val="21"/>
              <w:spacing w:val="1"/>
            </w:rPr>
            <w:t>延伸阅读：大数据正在改变汽车         </w:t>
          </w:r>
          <w:r>
            <w:rPr>
              <w:rFonts w:ascii="SimSun" w:hAnsi="SimSun" w:eastAsia="SimSun" w:cs="SimSun"/>
              <w:sz w:val="21"/>
              <w:szCs w:val="21"/>
            </w:rPr>
            <w:t xml:space="preserve">  </w:t>
          </w:r>
          <w:r>
            <w:rPr>
              <w:rFonts w:ascii="Times New Roman" w:hAnsi="Times New Roman" w:eastAsia="Times New Roman" w:cs="Times New Roman"/>
              <w:sz w:val="21"/>
              <w:szCs w:val="21"/>
            </w:rPr>
            <w:t>4.3    </w:t>
          </w:r>
          <w:r>
            <w:rPr>
              <w:rFonts w:ascii="SimSun" w:hAnsi="SimSun" w:eastAsia="SimSun" w:cs="SimSun"/>
              <w:sz w:val="21"/>
              <w:szCs w:val="21"/>
            </w:rPr>
            <w:t>大数据的运用形式</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26">
            <w:r>
              <w:rPr>
                <w:rFonts w:ascii="Times New Roman" w:hAnsi="Times New Roman" w:eastAsia="Times New Roman" w:cs="Times New Roman"/>
                <w:sz w:val="21"/>
                <w:szCs w:val="21"/>
                <w:spacing w:val="-12"/>
              </w:rPr>
              <w:t>52</w:t>
            </w:r>
          </w:hyperlink>
        </w:p>
        <w:p>
          <w:pPr>
            <w:ind w:left="746"/>
            <w:spacing w:before="62" w:line="227" w:lineRule="auto"/>
            <w:tabs>
              <w:tab w:val="right" w:leader="dot" w:pos="8535"/>
            </w:tabs>
            <w:rPr>
              <w:rFonts w:ascii="Times New Roman" w:hAnsi="Times New Roman" w:eastAsia="Times New Roman" w:cs="Times New Roman"/>
              <w:sz w:val="21"/>
              <w:szCs w:val="21"/>
            </w:rPr>
          </w:pPr>
          <w:r>
            <w:rPr>
              <w:rFonts w:ascii="SimSun" w:hAnsi="SimSun" w:eastAsia="SimSun" w:cs="SimSun"/>
              <w:sz w:val="21"/>
              <w:szCs w:val="21"/>
              <w:spacing w:val="-5"/>
            </w:rPr>
            <w:t>保险</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27               4.</w:t>
          </w:r>
          <w:r>
            <w:rPr>
              <w:rFonts w:ascii="Times New Roman" w:hAnsi="Times New Roman" w:eastAsia="Times New Roman" w:cs="Times New Roman"/>
              <w:sz w:val="21"/>
              <w:szCs w:val="21"/>
              <w:spacing w:val="-2"/>
            </w:rPr>
            <w:t>4    </w:t>
          </w:r>
          <w:r>
            <w:rPr>
              <w:rFonts w:ascii="SimSun" w:hAnsi="SimSun" w:eastAsia="SimSun" w:cs="SimSun"/>
              <w:sz w:val="21"/>
              <w:szCs w:val="21"/>
              <w:spacing w:val="-2"/>
            </w:rPr>
            <w:t>大数据运用模式的分类</w:t>
          </w:r>
          <w:r>
            <w:rPr>
              <w:rFonts w:ascii="Times New Roman" w:hAnsi="Times New Roman" w:eastAsia="Times New Roman" w:cs="Times New Roman"/>
              <w:sz w:val="21"/>
              <w:szCs w:val="21"/>
              <w:spacing w:val="-2"/>
            </w:rPr>
            <w:t>……………</w:t>
          </w:r>
          <w:hyperlink w:history="true" w:anchor="bookmark27">
            <w:r>
              <w:rPr>
                <w:rFonts w:ascii="Times New Roman" w:hAnsi="Times New Roman" w:eastAsia="Times New Roman" w:cs="Times New Roman"/>
                <w:sz w:val="21"/>
                <w:szCs w:val="21"/>
                <w:spacing w:val="-2"/>
              </w:rPr>
              <w:t>54</w:t>
            </w:r>
          </w:hyperlink>
        </w:p>
        <w:p>
          <w:pPr>
            <w:ind w:left="226"/>
            <w:spacing w:before="31" w:line="228" w:lineRule="auto"/>
            <w:tabs>
              <w:tab w:val="right" w:leader="dot" w:pos="8545"/>
            </w:tabs>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2.7</w:t>
          </w:r>
          <w:r>
            <w:rPr>
              <w:rFonts w:ascii="Times New Roman" w:hAnsi="Times New Roman" w:eastAsia="Times New Roman" w:cs="Times New Roman"/>
              <w:sz w:val="21"/>
              <w:szCs w:val="21"/>
              <w:spacing w:val="14"/>
              <w:w w:val="101"/>
              <w:position w:val="-1"/>
            </w:rPr>
            <w:t xml:space="preserve">   </w:t>
          </w:r>
          <w:r>
            <w:rPr>
              <w:rFonts w:ascii="SimSun" w:hAnsi="SimSun" w:eastAsia="SimSun" w:cs="SimSun"/>
              <w:sz w:val="21"/>
              <w:szCs w:val="21"/>
              <w:position w:val="-1"/>
            </w:rPr>
            <w:t>实验与思考：熟悉大数据应用</w:t>
          </w:r>
          <w:r>
            <w:rPr>
              <w:rFonts w:ascii="SimSun" w:hAnsi="SimSun" w:eastAsia="SimSun" w:cs="SimSun"/>
              <w:sz w:val="21"/>
              <w:szCs w:val="21"/>
            </w:rPr>
            <w:tab/>
          </w:r>
          <w:r>
            <w:rPr>
              <w:rFonts w:ascii="Times New Roman" w:hAnsi="Times New Roman" w:eastAsia="Times New Roman" w:cs="Times New Roman"/>
              <w:sz w:val="21"/>
              <w:szCs w:val="21"/>
              <w:spacing w:val="-9"/>
              <w:position w:val="-1"/>
            </w:rPr>
            <w:t>28                     </w:t>
          </w:r>
          <w:r>
            <w:rPr>
              <w:rFonts w:ascii="Times New Roman" w:hAnsi="Times New Roman" w:eastAsia="Times New Roman" w:cs="Times New Roman"/>
              <w:sz w:val="21"/>
              <w:szCs w:val="21"/>
              <w:spacing w:val="-9"/>
              <w:position w:val="2"/>
            </w:rPr>
            <w:t>4.4.1   </w:t>
          </w:r>
          <w:r>
            <w:rPr>
              <w:rFonts w:ascii="SimSun" w:hAnsi="SimSun" w:eastAsia="SimSun" w:cs="SimSun"/>
              <w:sz w:val="21"/>
              <w:szCs w:val="21"/>
              <w:spacing w:val="-9"/>
              <w:position w:val="2"/>
            </w:rPr>
            <w:t>个别优化·批处理型</w:t>
          </w:r>
          <w:r>
            <w:rPr>
              <w:rFonts w:ascii="Times New Roman" w:hAnsi="Times New Roman" w:eastAsia="Times New Roman" w:cs="Times New Roman"/>
              <w:sz w:val="21"/>
              <w:szCs w:val="21"/>
              <w:spacing w:val="-9"/>
              <w:position w:val="2"/>
            </w:rPr>
            <w:t>……</w:t>
          </w:r>
          <w:r>
            <w:rPr>
              <w:rFonts w:ascii="Times New Roman" w:hAnsi="Times New Roman" w:eastAsia="Times New Roman" w:cs="Times New Roman"/>
              <w:sz w:val="21"/>
              <w:szCs w:val="21"/>
              <w:spacing w:val="-10"/>
              <w:position w:val="2"/>
            </w:rPr>
            <w:t>…………</w:t>
          </w:r>
          <w:hyperlink w:history="true" w:anchor="bookmark28">
            <w:r>
              <w:rPr>
                <w:rFonts w:ascii="Times New Roman" w:hAnsi="Times New Roman" w:eastAsia="Times New Roman" w:cs="Times New Roman"/>
                <w:sz w:val="21"/>
                <w:szCs w:val="21"/>
                <w:spacing w:val="-10"/>
                <w:position w:val="2"/>
              </w:rPr>
              <w:t>55</w:t>
            </w:r>
          </w:hyperlink>
        </w:p>
        <w:p>
          <w:pPr>
            <w:spacing w:before="29" w:line="235" w:lineRule="auto"/>
            <w:tabs>
              <w:tab w:val="right" w:leader="dot" w:pos="8535"/>
            </w:tabs>
            <w:rPr>
              <w:rFonts w:ascii="Times New Roman" w:hAnsi="Times New Roman" w:eastAsia="Times New Roman" w:cs="Times New Roman"/>
              <w:sz w:val="21"/>
              <w:szCs w:val="21"/>
            </w:rPr>
          </w:pPr>
          <w:r>
            <w:rPr>
              <w:rFonts w:ascii="SimHei" w:hAnsi="SimHei" w:eastAsia="SimHei" w:cs="SimHei"/>
              <w:sz w:val="21"/>
              <w:szCs w:val="21"/>
              <w:b/>
              <w:bCs/>
              <w:spacing w:val="12"/>
            </w:rPr>
            <w:t>第3章</w:t>
          </w:r>
          <w:r>
            <w:rPr>
              <w:rFonts w:ascii="SimHei" w:hAnsi="SimHei" w:eastAsia="SimHei" w:cs="SimHei"/>
              <w:sz w:val="21"/>
              <w:szCs w:val="21"/>
              <w:spacing w:val="12"/>
            </w:rPr>
            <w:t xml:space="preserve"> </w:t>
          </w:r>
          <w:r>
            <w:rPr>
              <w:rFonts w:ascii="SimHei" w:hAnsi="SimHei" w:eastAsia="SimHei" w:cs="SimHei"/>
              <w:sz w:val="21"/>
              <w:szCs w:val="21"/>
              <w:b/>
              <w:bCs/>
              <w:spacing w:val="12"/>
            </w:rPr>
            <w:t>大数据的基础设施</w:t>
          </w:r>
          <w:r>
            <w:rPr>
              <w:rFonts w:ascii="SimHei" w:hAnsi="SimHei" w:eastAsia="SimHei" w:cs="SimHei"/>
              <w:sz w:val="21"/>
              <w:szCs w:val="21"/>
              <w:spacing w:val="-78"/>
            </w:rPr>
            <w:t xml:space="preserve"> </w:t>
          </w:r>
          <w:r>
            <w:rPr>
              <w:rFonts w:ascii="SimHei" w:hAnsi="SimHei" w:eastAsia="SimHei" w:cs="SimHei"/>
              <w:sz w:val="21"/>
              <w:szCs w:val="21"/>
            </w:rPr>
            <w:tab/>
          </w:r>
          <w:r>
            <w:rPr>
              <w:rFonts w:ascii="SimHei" w:hAnsi="SimHei" w:eastAsia="SimHei" w:cs="SimHei"/>
              <w:sz w:val="21"/>
              <w:szCs w:val="21"/>
              <w:spacing w:val="-45"/>
            </w:rPr>
            <w:t xml:space="preserve"> </w:t>
          </w:r>
          <w:r>
            <w:rPr>
              <w:rFonts w:ascii="Times New Roman" w:hAnsi="Times New Roman" w:eastAsia="Times New Roman" w:cs="Times New Roman"/>
              <w:sz w:val="21"/>
              <w:szCs w:val="21"/>
              <w:b/>
              <w:bCs/>
              <w:spacing w:val="-10"/>
            </w:rPr>
            <w:t>31                    </w:t>
          </w:r>
          <w:r>
            <w:rPr>
              <w:rFonts w:ascii="Times New Roman" w:hAnsi="Times New Roman" w:eastAsia="Times New Roman" w:cs="Times New Roman"/>
              <w:sz w:val="21"/>
              <w:szCs w:val="21"/>
              <w:spacing w:val="-10"/>
            </w:rPr>
            <w:t>4.4.2   </w:t>
          </w:r>
          <w:r>
            <w:rPr>
              <w:rFonts w:ascii="SimSun" w:hAnsi="SimSun" w:eastAsia="SimSun" w:cs="SimSun"/>
              <w:sz w:val="21"/>
              <w:szCs w:val="21"/>
              <w:spacing w:val="-10"/>
            </w:rPr>
            <w:t>个别优化·实时型</w:t>
          </w:r>
          <w:r>
            <w:rPr>
              <w:rFonts w:ascii="Times New Roman" w:hAnsi="Times New Roman" w:eastAsia="Times New Roman" w:cs="Times New Roman"/>
              <w:sz w:val="21"/>
              <w:szCs w:val="21"/>
              <w:spacing w:val="-10"/>
            </w:rPr>
            <w:t>…………………</w:t>
          </w:r>
          <w:hyperlink w:history="true" w:anchor="bookmark29">
            <w:r>
              <w:rPr>
                <w:rFonts w:ascii="Times New Roman" w:hAnsi="Times New Roman" w:eastAsia="Times New Roman" w:cs="Times New Roman"/>
                <w:sz w:val="21"/>
                <w:szCs w:val="21"/>
                <w:spacing w:val="-10"/>
              </w:rPr>
              <w:t>56</w:t>
            </w:r>
          </w:hyperlink>
        </w:p>
        <w:p>
          <w:pPr>
            <w:ind w:left="226"/>
            <w:spacing w:before="44" w:line="228" w:lineRule="auto"/>
            <w:tabs>
              <w:tab w:val="right" w:leader="dot" w:pos="8544"/>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3.1</w:t>
          </w:r>
          <w:r>
            <w:rPr>
              <w:rFonts w:ascii="Times New Roman" w:hAnsi="Times New Roman" w:eastAsia="Times New Roman" w:cs="Times New Roman"/>
              <w:sz w:val="21"/>
              <w:szCs w:val="21"/>
              <w:spacing w:val="11"/>
              <w:position w:val="-1"/>
            </w:rPr>
            <w:t xml:space="preserve">   </w:t>
          </w:r>
          <w:r>
            <w:rPr>
              <w:rFonts w:ascii="SimSun" w:hAnsi="SimSun" w:eastAsia="SimSun" w:cs="SimSun"/>
              <w:sz w:val="21"/>
              <w:szCs w:val="21"/>
              <w:spacing w:val="1"/>
              <w:position w:val="-1"/>
            </w:rPr>
            <w:t>云端大数据</w:t>
          </w:r>
          <w:r>
            <w:rPr>
              <w:rFonts w:ascii="SimSun" w:hAnsi="SimSun" w:eastAsia="SimSun" w:cs="SimSun"/>
              <w:sz w:val="21"/>
              <w:szCs w:val="21"/>
              <w:spacing w:val="-87"/>
              <w:position w:val="-1"/>
            </w:rPr>
            <w:t xml:space="preserve"> </w:t>
          </w:r>
          <w:r>
            <w:rPr>
              <w:rFonts w:ascii="SimSun" w:hAnsi="SimSun" w:eastAsia="SimSun" w:cs="SimSun"/>
              <w:sz w:val="21"/>
              <w:szCs w:val="21"/>
            </w:rPr>
            <w:tab/>
          </w:r>
          <w:r>
            <w:rPr>
              <w:rFonts w:ascii="Times New Roman" w:hAnsi="Times New Roman" w:eastAsia="Times New Roman" w:cs="Times New Roman"/>
              <w:sz w:val="21"/>
              <w:szCs w:val="21"/>
              <w:spacing w:val="-9"/>
              <w:position w:val="-1"/>
            </w:rPr>
            <w:t>31                    </w:t>
          </w:r>
          <w:r>
            <w:rPr>
              <w:rFonts w:ascii="Times New Roman" w:hAnsi="Times New Roman" w:eastAsia="Times New Roman" w:cs="Times New Roman"/>
              <w:sz w:val="21"/>
              <w:szCs w:val="21"/>
              <w:spacing w:val="-9"/>
            </w:rPr>
            <w:t>4.4.3</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整体优化·</w:t>
          </w:r>
          <w:r>
            <w:rPr>
              <w:rFonts w:ascii="SimSun" w:hAnsi="SimSun" w:eastAsia="SimSun" w:cs="SimSun"/>
              <w:sz w:val="21"/>
              <w:szCs w:val="21"/>
              <w:spacing w:val="-10"/>
            </w:rPr>
            <w:t>批处理型</w:t>
          </w:r>
          <w:r>
            <w:rPr>
              <w:rFonts w:ascii="Times New Roman" w:hAnsi="Times New Roman" w:eastAsia="Times New Roman" w:cs="Times New Roman"/>
              <w:sz w:val="21"/>
              <w:szCs w:val="21"/>
              <w:spacing w:val="-10"/>
            </w:rPr>
            <w:t>………………</w:t>
          </w:r>
          <w:hyperlink w:history="true" w:anchor="bookmark30">
            <w:r>
              <w:rPr>
                <w:rFonts w:ascii="Times New Roman" w:hAnsi="Times New Roman" w:eastAsia="Times New Roman" w:cs="Times New Roman"/>
                <w:sz w:val="21"/>
                <w:szCs w:val="21"/>
                <w:spacing w:val="-10"/>
              </w:rPr>
              <w:t>56</w:t>
            </w:r>
          </w:hyperlink>
        </w:p>
      </w:sdtContent>
    </w:sdt>
    <w:p>
      <w:pPr>
        <w:spacing w:line="228" w:lineRule="auto"/>
        <w:sectPr>
          <w:pgSz w:w="9720" w:h="14090"/>
          <w:pgMar w:top="400" w:right="650" w:bottom="0" w:left="492" w:header="0" w:footer="0" w:gutter="0"/>
        </w:sectPr>
        <w:rPr>
          <w:rFonts w:ascii="Times New Roman" w:hAnsi="Times New Roman" w:eastAsia="Times New Roman" w:cs="Times New Roman"/>
          <w:sz w:val="21"/>
          <w:szCs w:val="21"/>
        </w:rPr>
      </w:pPr>
    </w:p>
    <w:p>
      <w:pPr>
        <w:ind w:left="590"/>
        <w:rPr>
          <w:rFonts w:ascii="SimSun" w:hAnsi="SimSun" w:eastAsia="SimSun" w:cs="SimSun"/>
          <w:sz w:val="21"/>
          <w:szCs w:val="21"/>
        </w:rPr>
      </w:pPr>
      <w:r>
        <w:rPr>
          <w:rFonts w:ascii="SimSun" w:hAnsi="SimSun" w:eastAsia="SimSun" w:cs="SimSun"/>
          <w:sz w:val="21"/>
          <w:szCs w:val="21"/>
          <w:position w:val="-14"/>
        </w:rPr>
        <w:drawing>
          <wp:inline distT="0" distB="0" distL="0" distR="0">
            <wp:extent cx="342865" cy="406379"/>
            <wp:effectExtent l="0" t="0" r="0" b="0"/>
            <wp:docPr id="20" name="IM 20"/>
            <wp:cNvGraphicFramePr/>
            <a:graphic>
              <a:graphicData uri="http://schemas.openxmlformats.org/drawingml/2006/picture">
                <pic:pic>
                  <pic:nvPicPr>
                    <pic:cNvPr id="20" name="IM 20"/>
                    <pic:cNvPicPr/>
                  </pic:nvPicPr>
                  <pic:blipFill>
                    <a:blip r:embed="rId15"/>
                    <a:stretch>
                      <a:fillRect/>
                    </a:stretch>
                  </pic:blipFill>
                  <pic:spPr>
                    <a:xfrm rot="0">
                      <a:off x="0" y="0"/>
                      <a:ext cx="342865" cy="406379"/>
                    </a:xfrm>
                    <a:prstGeom prst="rect">
                      <a:avLst/>
                    </a:prstGeom>
                  </pic:spPr>
                </pic:pic>
              </a:graphicData>
            </a:graphic>
          </wp:inline>
        </w:drawing>
      </w:r>
      <w:r>
        <w:rPr>
          <w:rFonts w:ascii="SimSun" w:hAnsi="SimSun" w:eastAsia="SimSun" w:cs="SimSun"/>
          <w:sz w:val="21"/>
          <w:szCs w:val="21"/>
          <w:b/>
          <w:bCs/>
          <w:spacing w:val="-1"/>
        </w:rPr>
        <w:t>大数据技术与应用</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999"/>
            <w:spacing w:before="308" w:line="219" w:lineRule="auto"/>
            <w:tabs>
              <w:tab w:val="right" w:leader="dot" w:pos="456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4.4.4  </w:t>
          </w:r>
          <w:r>
            <w:rPr>
              <w:rFonts w:ascii="SimSun" w:hAnsi="SimSun" w:eastAsia="SimSun" w:cs="SimSun"/>
              <w:sz w:val="21"/>
              <w:szCs w:val="21"/>
              <w:spacing w:val="-15"/>
            </w:rPr>
            <w:t>整体优化·实时型</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31">
            <w:r>
              <w:rPr>
                <w:rFonts w:ascii="Times New Roman" w:hAnsi="Times New Roman" w:eastAsia="Times New Roman" w:cs="Times New Roman"/>
                <w:sz w:val="21"/>
                <w:szCs w:val="21"/>
                <w:spacing w:val="-1"/>
              </w:rPr>
              <w:t>56</w:t>
            </w:r>
          </w:hyperlink>
        </w:p>
        <w:p>
          <w:pPr>
            <w:ind w:left="809"/>
            <w:spacing w:before="60" w:line="219" w:lineRule="auto"/>
            <w:tabs>
              <w:tab w:val="right" w:leader="dot" w:pos="456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大数据的运用级别</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32">
            <w:r>
              <w:rPr>
                <w:rFonts w:ascii="Times New Roman" w:hAnsi="Times New Roman" w:eastAsia="Times New Roman" w:cs="Times New Roman"/>
                <w:sz w:val="21"/>
                <w:szCs w:val="21"/>
                <w:spacing w:val="-1"/>
              </w:rPr>
              <w:t>57</w:t>
            </w:r>
          </w:hyperlink>
        </w:p>
        <w:p>
          <w:pPr>
            <w:ind w:left="999"/>
            <w:spacing w:before="70" w:line="219" w:lineRule="auto"/>
            <w:tabs>
              <w:tab w:val="right" w:leader="dot" w:pos="457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1"/>
            </w:rPr>
            <w:t>4.5.1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1"/>
            </w:rPr>
            <w:t>对过去/现状的把握</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33">
            <w:r>
              <w:rPr>
                <w:rFonts w:ascii="Times New Roman" w:hAnsi="Times New Roman" w:eastAsia="Times New Roman" w:cs="Times New Roman"/>
                <w:sz w:val="21"/>
                <w:szCs w:val="21"/>
                <w:spacing w:val="-3"/>
              </w:rPr>
              <w:t>57</w:t>
            </w:r>
          </w:hyperlink>
        </w:p>
        <w:p>
          <w:pPr>
            <w:ind w:left="999"/>
            <w:spacing w:before="61" w:line="219" w:lineRule="auto"/>
            <w:tabs>
              <w:tab w:val="right" w:leader="dot" w:pos="458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rPr>
            <w:t>4.5.2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2"/>
            </w:rPr>
            <w:t>发现模式</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34">
            <w:r>
              <w:rPr>
                <w:rFonts w:ascii="Times New Roman" w:hAnsi="Times New Roman" w:eastAsia="Times New Roman" w:cs="Times New Roman"/>
                <w:sz w:val="21"/>
                <w:szCs w:val="21"/>
                <w:spacing w:val="6"/>
              </w:rPr>
              <w:t>57</w:t>
            </w:r>
          </w:hyperlink>
        </w:p>
        <w:p>
          <w:pPr>
            <w:ind w:left="999"/>
            <w:spacing w:before="61" w:line="220" w:lineRule="auto"/>
            <w:tabs>
              <w:tab w:val="right" w:leader="dot" w:pos="458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4.5.3</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预测</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35">
            <w:r>
              <w:rPr>
                <w:rFonts w:ascii="Times New Roman" w:hAnsi="Times New Roman" w:eastAsia="Times New Roman" w:cs="Times New Roman"/>
                <w:sz w:val="21"/>
                <w:szCs w:val="21"/>
                <w:spacing w:val="-1"/>
              </w:rPr>
              <w:t>58</w:t>
            </w:r>
          </w:hyperlink>
        </w:p>
        <w:p>
          <w:pPr>
            <w:ind w:left="999"/>
            <w:spacing w:before="60" w:line="219" w:lineRule="auto"/>
            <w:tabs>
              <w:tab w:val="right" w:leader="dot" w:pos="45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4.5.4</w:t>
          </w:r>
          <w:r>
            <w:rPr>
              <w:rFonts w:ascii="Times New Roman" w:hAnsi="Times New Roman" w:eastAsia="Times New Roman" w:cs="Times New Roman"/>
              <w:sz w:val="21"/>
              <w:szCs w:val="21"/>
              <w:spacing w:val="53"/>
            </w:rPr>
            <w:t xml:space="preserve"> </w:t>
          </w:r>
          <w:r>
            <w:rPr>
              <w:rFonts w:ascii="SimSun" w:hAnsi="SimSun" w:eastAsia="SimSun" w:cs="SimSun"/>
              <w:sz w:val="21"/>
              <w:szCs w:val="21"/>
              <w:spacing w:val="-2"/>
            </w:rPr>
            <w:t>优化</w:t>
          </w:r>
          <w:r>
            <w:rPr>
              <w:rFonts w:ascii="SimSun" w:hAnsi="SimSun" w:eastAsia="SimSun" w:cs="SimSun"/>
              <w:sz w:val="21"/>
              <w:szCs w:val="21"/>
              <w:spacing w:val="-98"/>
            </w:rPr>
            <w:t xml:space="preserve"> </w:t>
          </w:r>
          <w:r>
            <w:rPr>
              <w:rFonts w:ascii="SimSun" w:hAnsi="SimSun" w:eastAsia="SimSun" w:cs="SimSun"/>
              <w:sz w:val="21"/>
              <w:szCs w:val="21"/>
            </w:rPr>
            <w:tab/>
          </w:r>
          <w:hyperlink w:history="true" w:anchor="bookmark36">
            <w:r>
              <w:rPr>
                <w:rFonts w:ascii="Times New Roman" w:hAnsi="Times New Roman" w:eastAsia="Times New Roman" w:cs="Times New Roman"/>
                <w:sz w:val="21"/>
                <w:szCs w:val="21"/>
                <w:spacing w:val="-9"/>
              </w:rPr>
              <w:t>58</w:t>
            </w:r>
          </w:hyperlink>
        </w:p>
        <w:p>
          <w:pPr>
            <w:ind w:left="809"/>
            <w:spacing w:before="59" w:line="218" w:lineRule="auto"/>
            <w:tabs>
              <w:tab w:val="right" w:leader="dot" w:pos="457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4.6   </w:t>
          </w:r>
          <w:r>
            <w:rPr>
              <w:rFonts w:ascii="SimSun" w:hAnsi="SimSun" w:eastAsia="SimSun" w:cs="SimSun"/>
              <w:sz w:val="21"/>
              <w:szCs w:val="21"/>
              <w:spacing w:val="3"/>
            </w:rPr>
            <w:t>大数据运用的真正价值</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37">
            <w:r>
              <w:rPr>
                <w:rFonts w:ascii="Times New Roman" w:hAnsi="Times New Roman" w:eastAsia="Times New Roman" w:cs="Times New Roman"/>
                <w:sz w:val="21"/>
                <w:szCs w:val="21"/>
                <w:spacing w:val="-1"/>
              </w:rPr>
              <w:t>59</w:t>
            </w:r>
          </w:hyperlink>
        </w:p>
        <w:p>
          <w:pPr>
            <w:ind w:left="809"/>
            <w:spacing w:before="64" w:line="219" w:lineRule="auto"/>
            <w:tabs>
              <w:tab w:val="right" w:leader="dot" w:pos="457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相关的大数据技术</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38">
            <w:r>
              <w:rPr>
                <w:rFonts w:ascii="Times New Roman" w:hAnsi="Times New Roman" w:eastAsia="Times New Roman" w:cs="Times New Roman"/>
                <w:sz w:val="21"/>
                <w:szCs w:val="21"/>
                <w:spacing w:val="-1"/>
              </w:rPr>
              <w:t>59</w:t>
            </w:r>
          </w:hyperlink>
        </w:p>
        <w:p>
          <w:pPr>
            <w:ind w:left="999"/>
            <w:spacing w:before="70" w:line="219" w:lineRule="auto"/>
            <w:tabs>
              <w:tab w:val="right" w:leader="dot" w:pos="457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4.7.1  </w:t>
          </w:r>
          <w:r>
            <w:rPr>
              <w:rFonts w:ascii="SimSun" w:hAnsi="SimSun" w:eastAsia="SimSun" w:cs="SimSun"/>
              <w:sz w:val="21"/>
              <w:szCs w:val="21"/>
              <w:spacing w:val="-13"/>
            </w:rPr>
            <w:t>神经网络</w:t>
          </w:r>
          <w:r>
            <w:rPr>
              <w:rFonts w:ascii="SimSun" w:hAnsi="SimSun" w:eastAsia="SimSun" w:cs="SimSun"/>
              <w:sz w:val="21"/>
              <w:szCs w:val="21"/>
              <w:spacing w:val="22"/>
            </w:rPr>
            <w:t xml:space="preserve"> </w:t>
          </w:r>
          <w:r>
            <w:rPr>
              <w:rFonts w:ascii="SimSun" w:hAnsi="SimSun" w:eastAsia="SimSun" w:cs="SimSun"/>
              <w:sz w:val="21"/>
              <w:szCs w:val="21"/>
            </w:rPr>
            <w:tab/>
          </w:r>
          <w:hyperlink w:history="true" w:anchor="bookmark39">
            <w:r>
              <w:rPr>
                <w:rFonts w:ascii="Times New Roman" w:hAnsi="Times New Roman" w:eastAsia="Times New Roman" w:cs="Times New Roman"/>
                <w:sz w:val="21"/>
                <w:szCs w:val="21"/>
                <w:spacing w:val="-16"/>
              </w:rPr>
              <w:t>60</w:t>
            </w:r>
          </w:hyperlink>
        </w:p>
        <w:p>
          <w:pPr>
            <w:ind w:left="999"/>
            <w:spacing w:before="62" w:line="220" w:lineRule="auto"/>
            <w:tabs>
              <w:tab w:val="right" w:leader="dot" w:pos="459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rPr>
            <w:t>4.7.2   </w:t>
          </w:r>
          <w:r>
            <w:rPr>
              <w:rFonts w:ascii="SimSun" w:hAnsi="SimSun" w:eastAsia="SimSun" w:cs="SimSun"/>
              <w:sz w:val="21"/>
              <w:szCs w:val="21"/>
              <w:spacing w:val="-16"/>
            </w:rPr>
            <w:t>自然语言处理</w:t>
          </w:r>
          <w:r>
            <w:rPr>
              <w:rFonts w:ascii="SimSun" w:hAnsi="SimSun" w:eastAsia="SimSun" w:cs="SimSun"/>
              <w:sz w:val="21"/>
              <w:szCs w:val="21"/>
              <w:spacing w:val="-70"/>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40">
            <w:r>
              <w:rPr>
                <w:rFonts w:ascii="Times New Roman" w:hAnsi="Times New Roman" w:eastAsia="Times New Roman" w:cs="Times New Roman"/>
                <w:sz w:val="21"/>
                <w:szCs w:val="21"/>
                <w:spacing w:val="-3"/>
              </w:rPr>
              <w:t>61</w:t>
            </w:r>
          </w:hyperlink>
        </w:p>
        <w:p>
          <w:pPr>
            <w:ind w:left="999"/>
            <w:spacing w:before="69" w:line="219" w:lineRule="auto"/>
            <w:tabs>
              <w:tab w:val="right" w:leader="dot" w:pos="459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4.7.3</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3"/>
            </w:rPr>
            <w:t>语义检索</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41">
            <w:r>
              <w:rPr>
                <w:rFonts w:ascii="Times New Roman" w:hAnsi="Times New Roman" w:eastAsia="Times New Roman" w:cs="Times New Roman"/>
                <w:sz w:val="21"/>
                <w:szCs w:val="21"/>
                <w:spacing w:val="7"/>
              </w:rPr>
              <w:t>61</w:t>
            </w:r>
          </w:hyperlink>
        </w:p>
        <w:p>
          <w:pPr>
            <w:ind w:left="999"/>
            <w:spacing w:before="62" w:line="221" w:lineRule="auto"/>
            <w:tabs>
              <w:tab w:val="right" w:leader="dot" w:pos="459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4.7.4</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1"/>
            </w:rPr>
            <w:t>链接挖掘</w:t>
          </w:r>
          <w:r>
            <w:rPr>
              <w:rFonts w:ascii="SimSun" w:hAnsi="SimSun" w:eastAsia="SimSun" w:cs="SimSun"/>
              <w:sz w:val="21"/>
              <w:szCs w:val="21"/>
              <w:spacing w:val="-90"/>
            </w:rPr>
            <w:t xml:space="preserve"> </w:t>
          </w:r>
          <w:r>
            <w:rPr>
              <w:rFonts w:ascii="SimSun" w:hAnsi="SimSun" w:eastAsia="SimSun" w:cs="SimSun"/>
              <w:sz w:val="21"/>
              <w:szCs w:val="21"/>
            </w:rPr>
            <w:tab/>
          </w:r>
          <w:hyperlink w:history="true" w:anchor="bookmark42">
            <w:r>
              <w:rPr>
                <w:rFonts w:ascii="Times New Roman" w:hAnsi="Times New Roman" w:eastAsia="Times New Roman" w:cs="Times New Roman"/>
                <w:sz w:val="21"/>
                <w:szCs w:val="21"/>
                <w:spacing w:val="2"/>
              </w:rPr>
              <w:t>62</w:t>
            </w:r>
          </w:hyperlink>
        </w:p>
        <w:p>
          <w:pPr>
            <w:ind w:left="999"/>
            <w:spacing w:before="59" w:line="221" w:lineRule="auto"/>
            <w:tabs>
              <w:tab w:val="right" w:leader="dot" w:pos="45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4.7.5</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spacing w:val="-1"/>
            </w:rPr>
            <w:t>A/</w:t>
          </w:r>
          <w:r>
            <w:rPr>
              <w:rFonts w:ascii="SimSun" w:hAnsi="SimSun" w:eastAsia="SimSun" w:cs="SimSun"/>
              <w:sz w:val="21"/>
              <w:szCs w:val="21"/>
              <w:spacing w:val="-1"/>
            </w:rPr>
            <w:t>B测试</w:t>
          </w:r>
          <w:r>
            <w:rPr>
              <w:rFonts w:ascii="SimSun" w:hAnsi="SimSun" w:eastAsia="SimSun" w:cs="SimSun"/>
              <w:sz w:val="21"/>
              <w:szCs w:val="21"/>
              <w:spacing w:val="-77"/>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43">
            <w:r>
              <w:rPr>
                <w:rFonts w:ascii="Times New Roman" w:hAnsi="Times New Roman" w:eastAsia="Times New Roman" w:cs="Times New Roman"/>
                <w:sz w:val="21"/>
                <w:szCs w:val="21"/>
                <w:spacing w:val="-15"/>
              </w:rPr>
              <w:t>63</w:t>
            </w:r>
          </w:hyperlink>
        </w:p>
        <w:p>
          <w:pPr>
            <w:ind w:left="819"/>
            <w:spacing w:before="56" w:line="219" w:lineRule="auto"/>
            <w:rPr>
              <w:rFonts w:ascii="SimSun" w:hAnsi="SimSun" w:eastAsia="SimSun" w:cs="SimSun"/>
              <w:sz w:val="21"/>
              <w:szCs w:val="21"/>
            </w:rPr>
          </w:pPr>
          <w:r>
            <w:rPr>
              <w:rFonts w:ascii="Times New Roman" w:hAnsi="Times New Roman" w:eastAsia="Times New Roman" w:cs="Times New Roman"/>
              <w:sz w:val="21"/>
              <w:szCs w:val="21"/>
              <w:spacing w:val="-1"/>
            </w:rPr>
            <w:t>4.8</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延伸阅读：高科技促使大数据</w:t>
          </w:r>
        </w:p>
        <w:p>
          <w:pPr>
            <w:ind w:left="1319"/>
            <w:spacing w:before="62" w:line="219" w:lineRule="auto"/>
            <w:tabs>
              <w:tab w:val="right" w:leader="dot" w:pos="4570"/>
            </w:tabs>
            <w:rPr>
              <w:rFonts w:ascii="Times New Roman" w:hAnsi="Times New Roman" w:eastAsia="Times New Roman" w:cs="Times New Roman"/>
              <w:sz w:val="21"/>
              <w:szCs w:val="21"/>
            </w:rPr>
          </w:pPr>
          <w:r>
            <w:rPr>
              <w:rFonts w:ascii="SimSun" w:hAnsi="SimSun" w:eastAsia="SimSun" w:cs="SimSun"/>
              <w:sz w:val="21"/>
              <w:szCs w:val="21"/>
              <w:spacing w:val="-2"/>
            </w:rPr>
            <w:t>互联网金融步入快车道</w:t>
          </w:r>
          <w:r>
            <w:rPr>
              <w:rFonts w:ascii="SimSun" w:hAnsi="SimSun" w:eastAsia="SimSun" w:cs="SimSun"/>
              <w:sz w:val="21"/>
              <w:szCs w:val="21"/>
              <w:spacing w:val="-76"/>
            </w:rPr>
            <w:t xml:space="preserve"> </w:t>
          </w:r>
          <w:r>
            <w:rPr>
              <w:rFonts w:ascii="SimSun" w:hAnsi="SimSun" w:eastAsia="SimSun" w:cs="SimSun"/>
              <w:sz w:val="21"/>
              <w:szCs w:val="21"/>
            </w:rPr>
            <w:tab/>
          </w:r>
          <w:hyperlink w:history="true" w:anchor="bookmark44">
            <w:r>
              <w:rPr>
                <w:rFonts w:ascii="Times New Roman" w:hAnsi="Times New Roman" w:eastAsia="Times New Roman" w:cs="Times New Roman"/>
                <w:sz w:val="21"/>
                <w:szCs w:val="21"/>
                <w:spacing w:val="-1"/>
              </w:rPr>
              <w:t>63</w:t>
            </w:r>
          </w:hyperlink>
        </w:p>
        <w:p>
          <w:pPr>
            <w:ind w:left="809"/>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1"/>
            </w:rPr>
            <w:t>4.9</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实验与思考：熟悉大数据的技术</w:t>
          </w:r>
        </w:p>
        <w:p>
          <w:pPr>
            <w:ind w:left="1319"/>
            <w:spacing w:before="77" w:line="225" w:lineRule="auto"/>
            <w:tabs>
              <w:tab w:val="right" w:leader="dot" w:pos="4570"/>
            </w:tabs>
            <w:rPr>
              <w:rFonts w:ascii="Times New Roman" w:hAnsi="Times New Roman" w:eastAsia="Times New Roman" w:cs="Times New Roman"/>
              <w:sz w:val="21"/>
              <w:szCs w:val="21"/>
            </w:rPr>
          </w:pPr>
          <w:r>
            <w:rPr>
              <w:rFonts w:ascii="SimSun" w:hAnsi="SimSun" w:eastAsia="SimSun" w:cs="SimSun"/>
              <w:sz w:val="21"/>
              <w:szCs w:val="21"/>
              <w:spacing w:val="-5"/>
            </w:rPr>
            <w:t>基础</w:t>
          </w:r>
          <w:r>
            <w:rPr>
              <w:rFonts w:ascii="SimSun" w:hAnsi="SimSun" w:eastAsia="SimSun" w:cs="SimSun"/>
              <w:sz w:val="21"/>
              <w:szCs w:val="21"/>
              <w:spacing w:val="-76"/>
            </w:rPr>
            <w:t xml:space="preserve"> </w:t>
          </w:r>
          <w:r>
            <w:rPr>
              <w:rFonts w:ascii="SimSun" w:hAnsi="SimSun" w:eastAsia="SimSun" w:cs="SimSun"/>
              <w:sz w:val="21"/>
              <w:szCs w:val="21"/>
            </w:rPr>
            <w:tab/>
          </w:r>
          <w:hyperlink w:history="true" w:anchor="bookmark45">
            <w:r>
              <w:rPr>
                <w:rFonts w:ascii="Times New Roman" w:hAnsi="Times New Roman" w:eastAsia="Times New Roman" w:cs="Times New Roman"/>
                <w:sz w:val="21"/>
                <w:szCs w:val="21"/>
                <w:spacing w:val="-1"/>
              </w:rPr>
              <w:t>67</w:t>
            </w:r>
          </w:hyperlink>
        </w:p>
        <w:p>
          <w:pPr>
            <w:ind w:left="602"/>
            <w:spacing w:before="34" w:line="212" w:lineRule="auto"/>
            <w:tabs>
              <w:tab w:val="right" w:leader="dot" w:pos="4577"/>
            </w:tabs>
            <w:rPr>
              <w:rFonts w:ascii="Times New Roman" w:hAnsi="Times New Roman" w:eastAsia="Times New Roman" w:cs="Times New Roman"/>
              <w:sz w:val="21"/>
              <w:szCs w:val="21"/>
            </w:rPr>
          </w:pPr>
          <w:r>
            <w:rPr>
              <w:rFonts w:ascii="SimHei" w:hAnsi="SimHei" w:eastAsia="SimHei" w:cs="SimHei"/>
              <w:sz w:val="21"/>
              <w:szCs w:val="21"/>
              <w:b/>
              <w:bCs/>
              <w:spacing w:val="13"/>
            </w:rPr>
            <w:t>第5章</w:t>
          </w:r>
          <w:r>
            <w:rPr>
              <w:rFonts w:ascii="SimHei" w:hAnsi="SimHei" w:eastAsia="SimHei" w:cs="SimHei"/>
              <w:sz w:val="21"/>
              <w:szCs w:val="21"/>
              <w:spacing w:val="23"/>
            </w:rPr>
            <w:t xml:space="preserve">  </w:t>
          </w:r>
          <w:r>
            <w:rPr>
              <w:rFonts w:ascii="Times New Roman" w:hAnsi="Times New Roman" w:eastAsia="Times New Roman" w:cs="Times New Roman"/>
              <w:sz w:val="21"/>
              <w:szCs w:val="21"/>
              <w:b/>
              <w:bCs/>
            </w:rPr>
            <w:t>Hadoop</w:t>
          </w:r>
          <w:r>
            <w:rPr>
              <w:rFonts w:ascii="SimHei" w:hAnsi="SimHei" w:eastAsia="SimHei" w:cs="SimHei"/>
              <w:sz w:val="21"/>
              <w:szCs w:val="21"/>
              <w:b/>
              <w:bCs/>
              <w:spacing w:val="13"/>
            </w:rPr>
            <w:t>分布式架构</w:t>
          </w:r>
          <w:r>
            <w:rPr>
              <w:rFonts w:ascii="SimHei" w:hAnsi="SimHei" w:eastAsia="SimHei" w:cs="SimHei"/>
              <w:sz w:val="21"/>
              <w:szCs w:val="21"/>
              <w:spacing w:val="-84"/>
            </w:rPr>
            <w:t xml:space="preserve"> </w:t>
          </w:r>
          <w:r>
            <w:rPr>
              <w:rFonts w:ascii="SimHei" w:hAnsi="SimHei" w:eastAsia="SimHei" w:cs="SimHei"/>
              <w:sz w:val="21"/>
              <w:szCs w:val="21"/>
            </w:rPr>
            <w:tab/>
          </w:r>
          <w:r>
            <w:rPr>
              <w:rFonts w:ascii="SimHei" w:hAnsi="SimHei" w:eastAsia="SimHei" w:cs="SimHei"/>
              <w:sz w:val="21"/>
              <w:szCs w:val="21"/>
              <w:spacing w:val="-22"/>
            </w:rPr>
            <w:t xml:space="preserve"> </w:t>
          </w:r>
          <w:hyperlink w:history="true" w:anchor="bookmark46">
            <w:r>
              <w:rPr>
                <w:rFonts w:ascii="Times New Roman" w:hAnsi="Times New Roman" w:eastAsia="Times New Roman" w:cs="Times New Roman"/>
                <w:sz w:val="21"/>
                <w:szCs w:val="21"/>
                <w:spacing w:val="-8"/>
              </w:rPr>
              <w:t>69</w:t>
            </w:r>
          </w:hyperlink>
        </w:p>
        <w:p>
          <w:pPr>
            <w:ind w:left="809"/>
            <w:spacing w:before="91" w:line="219" w:lineRule="auto"/>
            <w:tabs>
              <w:tab w:val="right" w:leader="dot" w:pos="4576"/>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什么是分布式系统</w:t>
          </w:r>
          <w:r>
            <w:rPr>
              <w:rFonts w:ascii="SimSun" w:hAnsi="SimSun" w:eastAsia="SimSun" w:cs="SimSun"/>
              <w:sz w:val="21"/>
              <w:szCs w:val="21"/>
              <w:spacing w:val="-65"/>
            </w:rPr>
            <w:t xml:space="preserve"> </w:t>
          </w:r>
          <w:r>
            <w:rPr>
              <w:rFonts w:ascii="SimSun" w:hAnsi="SimSun" w:eastAsia="SimSun" w:cs="SimSun"/>
              <w:sz w:val="21"/>
              <w:szCs w:val="21"/>
            </w:rPr>
            <w:tab/>
          </w:r>
          <w:hyperlink w:history="true" w:anchor="bookmark47">
            <w:r>
              <w:rPr>
                <w:rFonts w:ascii="Times New Roman" w:hAnsi="Times New Roman" w:eastAsia="Times New Roman" w:cs="Times New Roman"/>
                <w:sz w:val="21"/>
                <w:szCs w:val="21"/>
                <w:spacing w:val="-10"/>
              </w:rPr>
              <w:t>69</w:t>
            </w:r>
          </w:hyperlink>
        </w:p>
        <w:p>
          <w:pPr>
            <w:ind w:left="809"/>
            <w:spacing w:before="49" w:line="212" w:lineRule="auto"/>
            <w:tabs>
              <w:tab w:val="right" w:leader="dot" w:pos="45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什么是 </w:t>
          </w:r>
          <w:r>
            <w:rPr>
              <w:rFonts w:ascii="Times New Roman" w:hAnsi="Times New Roman" w:eastAsia="Times New Roman" w:cs="Times New Roman"/>
              <w:sz w:val="21"/>
              <w:szCs w:val="21"/>
              <w:spacing w:val="-4"/>
            </w:rPr>
            <w:t>Hadoop</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41"/>
            </w:rPr>
            <w:t xml:space="preserve"> </w:t>
          </w:r>
          <w:hyperlink w:history="true" w:anchor="bookmark48">
            <w:r>
              <w:rPr>
                <w:rFonts w:ascii="Times New Roman" w:hAnsi="Times New Roman" w:eastAsia="Times New Roman" w:cs="Times New Roman"/>
                <w:sz w:val="21"/>
                <w:szCs w:val="21"/>
                <w:spacing w:val="-2"/>
              </w:rPr>
              <w:t>70</w:t>
            </w:r>
          </w:hyperlink>
        </w:p>
        <w:p>
          <w:pPr>
            <w:ind w:left="999"/>
            <w:spacing w:before="59" w:line="212" w:lineRule="auto"/>
            <w:tabs>
              <w:tab w:val="right" w:leader="dot" w:pos="45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rPr>
            <w:t>5.2.1</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6"/>
            </w:rPr>
            <w:t>Hadoop  </w:t>
          </w:r>
          <w:r>
            <w:rPr>
              <w:rFonts w:ascii="SimSun" w:hAnsi="SimSun" w:eastAsia="SimSun" w:cs="SimSun"/>
              <w:sz w:val="21"/>
              <w:szCs w:val="21"/>
              <w:spacing w:val="-16"/>
            </w:rPr>
            <w:t>的由来</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49">
            <w:r>
              <w:rPr>
                <w:rFonts w:ascii="Times New Roman" w:hAnsi="Times New Roman" w:eastAsia="Times New Roman" w:cs="Times New Roman"/>
                <w:sz w:val="21"/>
                <w:szCs w:val="21"/>
                <w:spacing w:val="-1"/>
              </w:rPr>
              <w:t>70</w:t>
            </w:r>
          </w:hyperlink>
        </w:p>
        <w:p>
          <w:pPr>
            <w:ind w:left="999"/>
            <w:spacing w:before="59" w:line="212" w:lineRule="auto"/>
            <w:tabs>
              <w:tab w:val="right" w:leader="dot" w:pos="45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5.2.2</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5"/>
            </w:rPr>
            <w:t>Hadoop  </w:t>
          </w:r>
          <w:r>
            <w:rPr>
              <w:rFonts w:ascii="SimSun" w:hAnsi="SimSun" w:eastAsia="SimSun" w:cs="SimSun"/>
              <w:sz w:val="21"/>
              <w:szCs w:val="21"/>
              <w:spacing w:val="-15"/>
            </w:rPr>
            <w:t>的优势</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50">
            <w:r>
              <w:rPr>
                <w:rFonts w:ascii="Times New Roman" w:hAnsi="Times New Roman" w:eastAsia="Times New Roman" w:cs="Times New Roman"/>
                <w:sz w:val="21"/>
                <w:szCs w:val="21"/>
                <w:spacing w:val="-1"/>
              </w:rPr>
              <w:t>72</w:t>
            </w:r>
          </w:hyperlink>
        </w:p>
        <w:p>
          <w:pPr>
            <w:ind w:left="999"/>
            <w:spacing w:before="78" w:line="212" w:lineRule="auto"/>
            <w:tabs>
              <w:tab w:val="right" w:leader="dot" w:pos="45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5.2.3</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3"/>
            </w:rPr>
            <w:t>Hadoop</w:t>
          </w:r>
          <w:r>
            <w:rPr>
              <w:rFonts w:ascii="SimSun" w:hAnsi="SimSun" w:eastAsia="SimSun" w:cs="SimSun"/>
              <w:sz w:val="21"/>
              <w:szCs w:val="21"/>
              <w:spacing w:val="-13"/>
            </w:rPr>
            <w:t>的发行版本</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52"/>
            </w:rPr>
            <w:t xml:space="preserve"> </w:t>
          </w:r>
          <w:hyperlink w:history="true" w:anchor="bookmark51">
            <w:r>
              <w:rPr>
                <w:rFonts w:ascii="Times New Roman" w:hAnsi="Times New Roman" w:eastAsia="Times New Roman" w:cs="Times New Roman"/>
                <w:sz w:val="21"/>
                <w:szCs w:val="21"/>
                <w:spacing w:val="-2"/>
              </w:rPr>
              <w:t>72</w:t>
            </w:r>
          </w:hyperlink>
        </w:p>
        <w:p>
          <w:pPr>
            <w:ind w:left="999"/>
            <w:spacing w:before="82" w:line="219" w:lineRule="auto"/>
            <w:tabs>
              <w:tab w:val="right" w:leader="dot" w:pos="45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8"/>
            </w:rPr>
            <w:t>5.2.4  </w:t>
          </w:r>
          <w:r>
            <w:rPr>
              <w:rFonts w:ascii="SimSun" w:hAnsi="SimSun" w:eastAsia="SimSun" w:cs="SimSun"/>
              <w:sz w:val="21"/>
              <w:szCs w:val="21"/>
              <w:spacing w:val="-18"/>
            </w:rPr>
            <w:t>发行版本众多的原因</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52">
            <w:r>
              <w:rPr>
                <w:rFonts w:ascii="Times New Roman" w:hAnsi="Times New Roman" w:eastAsia="Times New Roman" w:cs="Times New Roman"/>
                <w:sz w:val="21"/>
                <w:szCs w:val="21"/>
              </w:rPr>
              <w:t>74</w:t>
            </w:r>
          </w:hyperlink>
        </w:p>
        <w:p>
          <w:pPr>
            <w:ind w:left="809"/>
            <w:spacing w:before="58" w:line="212" w:lineRule="auto"/>
            <w:tabs>
              <w:tab w:val="right" w:leader="dot" w:pos="45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5.3</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架构元素</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53">
            <w:r>
              <w:rPr>
                <w:rFonts w:ascii="Times New Roman" w:hAnsi="Times New Roman" w:eastAsia="Times New Roman" w:cs="Times New Roman"/>
                <w:sz w:val="21"/>
                <w:szCs w:val="21"/>
                <w:spacing w:val="-2"/>
              </w:rPr>
              <w:t>74</w:t>
            </w:r>
          </w:hyperlink>
        </w:p>
        <w:p>
          <w:pPr>
            <w:ind w:left="809"/>
            <w:spacing w:before="79" w:line="212" w:lineRule="auto"/>
            <w:tabs>
              <w:tab w:val="right" w:leader="dot" w:pos="45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5.4</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集群系统</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54">
            <w:r>
              <w:rPr>
                <w:rFonts w:ascii="Times New Roman" w:hAnsi="Times New Roman" w:eastAsia="Times New Roman" w:cs="Times New Roman"/>
                <w:sz w:val="21"/>
                <w:szCs w:val="21"/>
                <w:spacing w:val="-9"/>
              </w:rPr>
              <w:t>76</w:t>
            </w:r>
          </w:hyperlink>
        </w:p>
        <w:p>
          <w:pPr>
            <w:ind w:left="809"/>
            <w:spacing w:before="69" w:line="212" w:lineRule="auto"/>
            <w:tabs>
              <w:tab w:val="right" w:leader="dot" w:pos="45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5.5    Hadoop</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开源实现</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55">
            <w:r>
              <w:rPr>
                <w:rFonts w:ascii="Times New Roman" w:hAnsi="Times New Roman" w:eastAsia="Times New Roman" w:cs="Times New Roman"/>
                <w:sz w:val="21"/>
                <w:szCs w:val="21"/>
                <w:spacing w:val="3"/>
              </w:rPr>
              <w:t>76</w:t>
            </w:r>
          </w:hyperlink>
        </w:p>
        <w:p>
          <w:pPr>
            <w:ind w:left="809"/>
            <w:spacing w:before="69" w:line="212" w:lineRule="auto"/>
            <w:tabs>
              <w:tab w:val="right" w:leader="dot" w:pos="45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5.6    Hadoop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6"/>
            </w:rPr>
            <w:t>信息安全</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32"/>
            </w:rPr>
            <w:t xml:space="preserve"> </w:t>
          </w:r>
          <w:hyperlink w:history="true" w:anchor="bookmark56">
            <w:r>
              <w:rPr>
                <w:rFonts w:ascii="Times New Roman" w:hAnsi="Times New Roman" w:eastAsia="Times New Roman" w:cs="Times New Roman"/>
                <w:sz w:val="21"/>
                <w:szCs w:val="21"/>
                <w:spacing w:val="-8"/>
              </w:rPr>
              <w:t>77</w:t>
            </w:r>
          </w:hyperlink>
        </w:p>
        <w:p>
          <w:pPr>
            <w:ind w:left="809"/>
            <w:spacing w:before="78" w:line="212" w:lineRule="auto"/>
            <w:tabs>
              <w:tab w:val="right" w:leader="dot" w:pos="45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5.7</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考试认证与开源社区</w:t>
          </w:r>
          <w:r>
            <w:rPr>
              <w:rFonts w:ascii="SimSun" w:hAnsi="SimSun" w:eastAsia="SimSun" w:cs="SimSun"/>
              <w:sz w:val="21"/>
              <w:szCs w:val="21"/>
              <w:spacing w:val="-93"/>
            </w:rPr>
            <w:t xml:space="preserve"> </w:t>
          </w:r>
          <w:r>
            <w:rPr>
              <w:rFonts w:ascii="SimSun" w:hAnsi="SimSun" w:eastAsia="SimSun" w:cs="SimSun"/>
              <w:sz w:val="21"/>
              <w:szCs w:val="21"/>
            </w:rPr>
            <w:tab/>
          </w:r>
          <w:hyperlink w:history="true" w:anchor="bookmark57">
            <w:r>
              <w:rPr>
                <w:rFonts w:ascii="Times New Roman" w:hAnsi="Times New Roman" w:eastAsia="Times New Roman" w:cs="Times New Roman"/>
                <w:sz w:val="21"/>
                <w:szCs w:val="21"/>
                <w:spacing w:val="-5"/>
              </w:rPr>
              <w:t>78</w:t>
            </w:r>
          </w:hyperlink>
        </w:p>
        <w:p>
          <w:pPr>
            <w:ind w:left="819"/>
            <w:spacing w:before="93" w:line="219" w:lineRule="auto"/>
            <w:rPr>
              <w:rFonts w:ascii="SimSun" w:hAnsi="SimSun" w:eastAsia="SimSun" w:cs="SimSun"/>
              <w:sz w:val="21"/>
              <w:szCs w:val="21"/>
            </w:rPr>
          </w:pPr>
          <w:r>
            <w:rPr>
              <w:rFonts w:ascii="Times New Roman" w:hAnsi="Times New Roman" w:eastAsia="Times New Roman" w:cs="Times New Roman"/>
              <w:sz w:val="21"/>
              <w:szCs w:val="21"/>
              <w:spacing w:val="-1"/>
            </w:rPr>
            <w:t>5.8    </w:t>
          </w:r>
          <w:r>
            <w:rPr>
              <w:rFonts w:ascii="SimSun" w:hAnsi="SimSun" w:eastAsia="SimSun" w:cs="SimSun"/>
              <w:sz w:val="21"/>
              <w:szCs w:val="21"/>
              <w:spacing w:val="-1"/>
            </w:rPr>
            <w:t>延伸阅读：有一家大数据公司</w:t>
          </w:r>
        </w:p>
        <w:p>
          <w:pPr>
            <w:ind w:left="1319"/>
            <w:spacing w:before="61" w:line="219" w:lineRule="auto"/>
            <w:tabs>
              <w:tab w:val="right" w:leader="dot" w:pos="4562"/>
            </w:tabs>
            <w:rPr>
              <w:rFonts w:ascii="Times New Roman" w:hAnsi="Times New Roman" w:eastAsia="Times New Roman" w:cs="Times New Roman"/>
              <w:sz w:val="21"/>
              <w:szCs w:val="21"/>
            </w:rPr>
          </w:pPr>
          <w:r>
            <w:rPr>
              <w:rFonts w:ascii="SimSun" w:hAnsi="SimSun" w:eastAsia="SimSun" w:cs="SimSun"/>
              <w:sz w:val="21"/>
              <w:szCs w:val="21"/>
            </w:rPr>
            <w:t>声称要做地球的操作系统</w:t>
          </w:r>
          <w:r>
            <w:rPr>
              <w:rFonts w:ascii="SimSun" w:hAnsi="SimSun" w:eastAsia="SimSun" w:cs="SimSun"/>
              <w:sz w:val="21"/>
              <w:szCs w:val="21"/>
              <w:spacing w:val="-77"/>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58">
            <w:r>
              <w:rPr>
                <w:rFonts w:ascii="Times New Roman" w:hAnsi="Times New Roman" w:eastAsia="Times New Roman" w:cs="Times New Roman"/>
                <w:sz w:val="21"/>
                <w:szCs w:val="21"/>
                <w:spacing w:val="-2"/>
              </w:rPr>
              <w:t>78</w:t>
            </w:r>
          </w:hyperlink>
        </w:p>
        <w:p>
          <w:pPr>
            <w:ind w:left="809"/>
            <w:spacing w:before="37" w:line="212" w:lineRule="auto"/>
            <w:tabs>
              <w:tab w:val="right" w:leader="dot" w:pos="459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5.9</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实验与思考：什么是 </w:t>
          </w:r>
          <w:r>
            <w:rPr>
              <w:rFonts w:ascii="Times New Roman" w:hAnsi="Times New Roman" w:eastAsia="Times New Roman" w:cs="Times New Roman"/>
              <w:sz w:val="21"/>
              <w:szCs w:val="21"/>
              <w:spacing w:val="-5"/>
            </w:rPr>
            <w:t>Hadoop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 xml:space="preserve"> </w:t>
          </w:r>
          <w:hyperlink w:history="true" w:anchor="bookmark59">
            <w:r>
              <w:rPr>
                <w:rFonts w:ascii="Times New Roman" w:hAnsi="Times New Roman" w:eastAsia="Times New Roman" w:cs="Times New Roman"/>
                <w:sz w:val="21"/>
                <w:szCs w:val="21"/>
                <w:spacing w:val="-2"/>
              </w:rPr>
              <w:t>79</w:t>
            </w:r>
          </w:hyperlink>
        </w:p>
        <w:p>
          <w:pPr>
            <w:ind w:left="602"/>
            <w:spacing w:before="88" w:line="222" w:lineRule="auto"/>
            <w:tabs>
              <w:tab w:val="right" w:leader="dot" w:pos="4587"/>
            </w:tabs>
            <w:rPr>
              <w:rFonts w:ascii="Times New Roman" w:hAnsi="Times New Roman" w:eastAsia="Times New Roman" w:cs="Times New Roman"/>
              <w:sz w:val="21"/>
              <w:szCs w:val="21"/>
            </w:rPr>
          </w:pPr>
          <w:r>
            <w:rPr>
              <w:rFonts w:ascii="SimHei" w:hAnsi="SimHei" w:eastAsia="SimHei" w:cs="SimHei"/>
              <w:sz w:val="21"/>
              <w:szCs w:val="21"/>
              <w:b/>
              <w:bCs/>
              <w:spacing w:val="20"/>
            </w:rPr>
            <w:t>第6章</w:t>
          </w:r>
          <w:r>
            <w:rPr>
              <w:rFonts w:ascii="SimHei" w:hAnsi="SimHei" w:eastAsia="SimHei" w:cs="SimHei"/>
              <w:sz w:val="21"/>
              <w:szCs w:val="21"/>
              <w:spacing w:val="20"/>
            </w:rPr>
            <w:t xml:space="preserve"> </w:t>
          </w:r>
          <w:r>
            <w:rPr>
              <w:rFonts w:ascii="SimHei" w:hAnsi="SimHei" w:eastAsia="SimHei" w:cs="SimHei"/>
              <w:sz w:val="21"/>
              <w:szCs w:val="21"/>
              <w:b/>
              <w:bCs/>
              <w:spacing w:val="20"/>
            </w:rPr>
            <w:t>大数据管理</w:t>
          </w:r>
          <w:r>
            <w:rPr>
              <w:rFonts w:ascii="SimHei" w:hAnsi="SimHei" w:eastAsia="SimHei" w:cs="SimHei"/>
              <w:sz w:val="21"/>
              <w:szCs w:val="21"/>
              <w:spacing w:val="-77"/>
            </w:rPr>
            <w:t xml:space="preserve"> </w:t>
          </w:r>
          <w:r>
            <w:rPr>
              <w:rFonts w:ascii="SimHei" w:hAnsi="SimHei" w:eastAsia="SimHei" w:cs="SimHei"/>
              <w:sz w:val="21"/>
              <w:szCs w:val="21"/>
            </w:rPr>
            <w:tab/>
          </w:r>
          <w:hyperlink w:history="true" w:anchor="bookmark60">
            <w:r>
              <w:rPr>
                <w:rFonts w:ascii="Times New Roman" w:hAnsi="Times New Roman" w:eastAsia="Times New Roman" w:cs="Times New Roman"/>
                <w:sz w:val="21"/>
                <w:szCs w:val="21"/>
              </w:rPr>
              <w:t>81</w:t>
            </w:r>
          </w:hyperlink>
        </w:p>
        <w:p>
          <w:pPr>
            <w:ind w:left="809"/>
            <w:spacing w:before="52" w:line="219" w:lineRule="auto"/>
            <w:tabs>
              <w:tab w:val="right" w:leader="dot" w:pos="45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大数据的数据处理基础</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61">
            <w:r>
              <w:rPr>
                <w:rFonts w:ascii="Times New Roman" w:hAnsi="Times New Roman" w:eastAsia="Times New Roman" w:cs="Times New Roman"/>
                <w:sz w:val="21"/>
                <w:szCs w:val="21"/>
                <w:spacing w:val="-2"/>
              </w:rPr>
              <w:t>81</w:t>
            </w:r>
          </w:hyperlink>
        </w:p>
        <w:p>
          <w:pPr>
            <w:ind w:left="809"/>
            <w:spacing w:before="37" w:line="212" w:lineRule="auto"/>
            <w:tabs>
              <w:tab w:val="right" w:leader="dot" w:pos="45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6.2</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6"/>
            </w:rPr>
            <w:t>大数据事务处理(</w:t>
          </w:r>
          <w:r>
            <w:rPr>
              <w:rFonts w:ascii="Times New Roman" w:hAnsi="Times New Roman" w:eastAsia="Times New Roman" w:cs="Times New Roman"/>
              <w:sz w:val="21"/>
              <w:szCs w:val="21"/>
            </w:rPr>
            <w:t>OLTP</w:t>
          </w:r>
          <w:r>
            <w:rPr>
              <w:rFonts w:ascii="Times New Roman" w:hAnsi="Times New Roman" w:eastAsia="Times New Roman" w:cs="Times New Roman"/>
              <w:sz w:val="21"/>
              <w:szCs w:val="21"/>
              <w:spacing w:val="6"/>
            </w:rPr>
            <w:t>) </w:t>
          </w:r>
          <w:r>
            <w:rPr>
              <w:rFonts w:ascii="Times New Roman" w:hAnsi="Times New Roman" w:eastAsia="Times New Roman" w:cs="Times New Roman"/>
              <w:sz w:val="21"/>
              <w:szCs w:val="21"/>
            </w:rPr>
            <w:tab/>
          </w:r>
          <w:hyperlink w:history="true" w:anchor="bookmark62">
            <w:r>
              <w:rPr>
                <w:rFonts w:ascii="Times New Roman" w:hAnsi="Times New Roman" w:eastAsia="Times New Roman" w:cs="Times New Roman"/>
                <w:sz w:val="21"/>
                <w:szCs w:val="21"/>
                <w:spacing w:val="-2"/>
              </w:rPr>
              <w:t>82</w:t>
            </w:r>
          </w:hyperlink>
        </w:p>
        <w:p>
          <w:pPr>
            <w:ind w:left="999"/>
            <w:spacing w:before="101" w:line="219" w:lineRule="auto"/>
            <w:tabs>
              <w:tab w:val="right" w:leader="dot" w:pos="45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rPr>
            <w:t>6.2.1  </w:t>
          </w:r>
          <w:r>
            <w:rPr>
              <w:rFonts w:ascii="SimSun" w:hAnsi="SimSun" w:eastAsia="SimSun" w:cs="SimSun"/>
              <w:sz w:val="21"/>
              <w:szCs w:val="21"/>
              <w:spacing w:val="-12"/>
            </w:rPr>
            <w:t>传统 </w:t>
          </w:r>
          <w:r>
            <w:rPr>
              <w:rFonts w:ascii="Times New Roman" w:hAnsi="Times New Roman" w:eastAsia="Times New Roman" w:cs="Times New Roman"/>
              <w:sz w:val="21"/>
              <w:szCs w:val="21"/>
              <w:spacing w:val="-12"/>
            </w:rPr>
            <w:t>OLTP</w:t>
          </w:r>
          <w:r>
            <w:rPr>
              <w:rFonts w:ascii="SimSun" w:hAnsi="SimSun" w:eastAsia="SimSun" w:cs="SimSun"/>
              <w:sz w:val="21"/>
              <w:szCs w:val="21"/>
              <w:spacing w:val="-12"/>
            </w:rPr>
            <w:t>系统</w:t>
          </w:r>
          <w:r>
            <w:rPr>
              <w:rFonts w:ascii="SimSun" w:hAnsi="SimSun" w:eastAsia="SimSun" w:cs="SimSun"/>
              <w:sz w:val="21"/>
              <w:szCs w:val="21"/>
            </w:rPr>
            <w:tab/>
          </w:r>
          <w:hyperlink w:history="true" w:anchor="bookmark63">
            <w:r>
              <w:rPr>
                <w:rFonts w:ascii="Times New Roman" w:hAnsi="Times New Roman" w:eastAsia="Times New Roman" w:cs="Times New Roman"/>
                <w:sz w:val="21"/>
                <w:szCs w:val="21"/>
                <w:spacing w:val="-1"/>
              </w:rPr>
              <w:t>82</w:t>
            </w:r>
          </w:hyperlink>
        </w:p>
        <w:p>
          <w:pPr>
            <w:ind w:left="999"/>
            <w:spacing w:before="89" w:line="188" w:lineRule="auto"/>
            <w:tabs>
              <w:tab w:val="right" w:leader="dot" w:pos="45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6.2.2  NoSQL</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ab/>
          </w:r>
          <w:hyperlink w:history="true" w:anchor="bookmark64">
            <w:r>
              <w:rPr>
                <w:rFonts w:ascii="Times New Roman" w:hAnsi="Times New Roman" w:eastAsia="Times New Roman" w:cs="Times New Roman"/>
                <w:sz w:val="21"/>
                <w:szCs w:val="21"/>
                <w:spacing w:val="-2"/>
              </w:rPr>
              <w:t>83</w:t>
            </w:r>
          </w:hyperlink>
        </w:p>
        <w:p>
          <w:pPr>
            <w:ind w:left="999"/>
            <w:spacing w:before="121" w:line="188" w:lineRule="auto"/>
            <w:tabs>
              <w:tab w:val="right" w:leader="dot" w:pos="45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6.2.3  NewSQL</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ab/>
          </w:r>
          <w:hyperlink w:history="true" w:anchor="bookmark65">
            <w:r>
              <w:rPr>
                <w:rFonts w:ascii="Times New Roman" w:hAnsi="Times New Roman" w:eastAsia="Times New Roman" w:cs="Times New Roman"/>
                <w:sz w:val="21"/>
                <w:szCs w:val="21"/>
                <w:spacing w:val="5"/>
              </w:rPr>
              <w:t>89</w:t>
            </w:r>
          </w:hyperlink>
        </w:p>
        <w:p>
          <w:pPr>
            <w:ind w:left="809"/>
            <w:spacing w:before="71" w:line="212" w:lineRule="auto"/>
            <w:tabs>
              <w:tab w:val="right" w:leader="dot" w:pos="458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6.3   </w:t>
          </w:r>
          <w:r>
            <w:rPr>
              <w:rFonts w:ascii="SimSun" w:hAnsi="SimSun" w:eastAsia="SimSun" w:cs="SimSun"/>
              <w:sz w:val="21"/>
              <w:szCs w:val="21"/>
              <w:spacing w:val="7"/>
            </w:rPr>
            <w:t>大数据分析处理(</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ab/>
          </w:r>
          <w:hyperlink w:history="true" w:anchor="bookmark66">
            <w:r>
              <w:rPr>
                <w:rFonts w:ascii="Times New Roman" w:hAnsi="Times New Roman" w:eastAsia="Times New Roman" w:cs="Times New Roman"/>
                <w:sz w:val="21"/>
                <w:szCs w:val="21"/>
                <w:spacing w:val="-7"/>
              </w:rPr>
              <w:t>93</w:t>
            </w:r>
          </w:hyperlink>
        </w:p>
      </w:sdtContent>
    </w:sdt>
    <w:p>
      <w:pPr>
        <w:pStyle w:val="BodyText"/>
        <w:spacing w:before="204" w:line="390" w:lineRule="exact"/>
        <w:rPr/>
      </w:pPr>
      <w:r>
        <w:rPr>
          <w:position w:val="-7"/>
        </w:rPr>
        <w:pict>
          <v:group id="_x0000_s20" style="mso-position-vertical-relative:line;mso-position-horizontal-relative:char;width:53.5pt;height:19.55pt;" filled="false" stroked="false" coordsize="1070,390" coordorigin="0,0">
            <v:shape id="_x0000_s22" style="position:absolute;left:0;top:0;width:1070;height:390;" filled="false" stroked="false" type="#_x0000_t75">
              <v:imagedata o:title="" r:id="rId16"/>
            </v:shape>
            <v:shape id="_x0000_s24" style="position:absolute;left:-20;top:-20;width:1110;height:430;" filled="false" stroked="false" type="#_x0000_t202">
              <v:fill on="false"/>
              <v:stroke on="false"/>
              <v:path/>
              <v:imagedata o:title=""/>
              <o:lock v:ext="edit" aspectratio="false"/>
              <v:textbox inset="0mm,0mm,0mm,0mm">
                <w:txbxContent>
                  <w:p>
                    <w:pPr>
                      <w:ind w:left="619"/>
                      <w:spacing w:before="147" w:line="196" w:lineRule="auto"/>
                      <w:rPr>
                        <w:rFonts w:ascii="Arial" w:hAnsi="Arial" w:eastAsia="Arial" w:cs="Arial"/>
                        <w:sz w:val="21"/>
                        <w:szCs w:val="21"/>
                      </w:rPr>
                    </w:pPr>
                    <w:r>
                      <w:rPr>
                        <w:rFonts w:ascii="Arial" w:hAnsi="Arial" w:eastAsia="Arial" w:cs="Arial"/>
                        <w:sz w:val="21"/>
                        <w:szCs w:val="21"/>
                        <w:color w:val="FFFFFF"/>
                        <w:spacing w:val="-1"/>
                      </w:rPr>
                      <w:t>VI</w:t>
                    </w:r>
                  </w:p>
                </w:txbxContent>
              </v:textbox>
            </v:shape>
          </v:group>
        </w:pict>
      </w:r>
    </w:p>
    <w:p>
      <w:pPr>
        <w:pStyle w:val="BodyText"/>
        <w:spacing w:line="14" w:lineRule="auto"/>
        <w:rPr>
          <w:sz w:val="2"/>
        </w:rPr>
      </w:pPr>
      <w:r>
        <w:rPr>
          <w:sz w:val="2"/>
          <w:szCs w:val="2"/>
        </w:rPr>
        <w:br w:type="column"/>
      </w:r>
    </w:p>
    <w:p>
      <w:pPr>
        <w:pStyle w:val="BodyText"/>
        <w:spacing w:line="284" w:lineRule="auto"/>
        <w:rPr/>
      </w:pPr>
      <w:r/>
    </w:p>
    <w:p>
      <w:pPr>
        <w:pStyle w:val="BodyText"/>
        <w:spacing w:line="284" w:lineRule="auto"/>
        <w:rPr/>
      </w:pPr>
      <w:r/>
    </w:p>
    <w:p>
      <w:pPr>
        <w:pStyle w:val="BodyText"/>
        <w:spacing w:line="285"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86"/>
            <w:spacing w:before="69" w:line="219" w:lineRule="auto"/>
            <w:tabs>
              <w:tab w:val="right" w:leader="dot" w:pos="39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6.3.1     OLAP</w:t>
          </w:r>
          <w:r>
            <w:rPr>
              <w:rFonts w:ascii="SimSun" w:hAnsi="SimSun" w:eastAsia="SimSun" w:cs="SimSun"/>
              <w:sz w:val="21"/>
              <w:szCs w:val="21"/>
              <w:spacing w:val="-15"/>
            </w:rPr>
            <w:t>与数据立方体</w:t>
          </w:r>
          <w:r>
            <w:rPr>
              <w:rFonts w:ascii="SimSun" w:hAnsi="SimSun" w:eastAsia="SimSun" w:cs="SimSun"/>
              <w:sz w:val="21"/>
              <w:szCs w:val="21"/>
              <w:spacing w:val="-67"/>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67">
            <w:r>
              <w:rPr>
                <w:rFonts w:ascii="Times New Roman" w:hAnsi="Times New Roman" w:eastAsia="Times New Roman" w:cs="Times New Roman"/>
                <w:sz w:val="21"/>
                <w:szCs w:val="21"/>
                <w:spacing w:val="-3"/>
              </w:rPr>
              <w:t>93</w:t>
            </w:r>
          </w:hyperlink>
        </w:p>
        <w:p>
          <w:pPr>
            <w:ind w:left="406"/>
            <w:spacing w:before="59" w:line="219" w:lineRule="auto"/>
            <w:rPr>
              <w:rFonts w:ascii="SimSun" w:hAnsi="SimSun" w:eastAsia="SimSun" w:cs="SimSun"/>
              <w:sz w:val="21"/>
              <w:szCs w:val="21"/>
            </w:rPr>
          </w:pPr>
          <w:r>
            <w:rPr>
              <w:rFonts w:ascii="Times New Roman" w:hAnsi="Times New Roman" w:eastAsia="Times New Roman" w:cs="Times New Roman"/>
              <w:sz w:val="21"/>
              <w:szCs w:val="21"/>
              <w:spacing w:val="-17"/>
            </w:rPr>
            <w:t>6.3.2  </w:t>
          </w:r>
          <w:r>
            <w:rPr>
              <w:rFonts w:ascii="SimSun" w:hAnsi="SimSun" w:eastAsia="SimSun" w:cs="SimSun"/>
              <w:sz w:val="21"/>
              <w:szCs w:val="21"/>
              <w:spacing w:val="-17"/>
            </w:rPr>
            <w:t>分布式大规模批量处理</w:t>
          </w:r>
        </w:p>
        <w:p>
          <w:pPr>
            <w:ind w:left="906"/>
            <w:spacing w:before="100" w:line="192" w:lineRule="auto"/>
            <w:tabs>
              <w:tab w:val="right" w:leader="dot" w:pos="39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w w:val="92"/>
            </w:rPr>
            <w:t>(MapReduce/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7"/>
              <w:w w:val="92"/>
            </w:rPr>
            <w:t>Hadoop)</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ab/>
          </w:r>
          <w:hyperlink w:history="true" w:anchor="bookmark68">
            <w:r>
              <w:rPr>
                <w:rFonts w:ascii="Times New Roman" w:hAnsi="Times New Roman" w:eastAsia="Times New Roman" w:cs="Times New Roman"/>
                <w:sz w:val="21"/>
                <w:szCs w:val="21"/>
              </w:rPr>
              <w:t>96</w:t>
            </w:r>
          </w:hyperlink>
        </w:p>
        <w:p>
          <w:pPr>
            <w:ind w:left="386"/>
            <w:spacing w:before="74" w:line="212"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6.3.3  Hadoop</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7"/>
            </w:rPr>
            <w:t>HDFS  </w:t>
          </w:r>
          <w:r>
            <w:rPr>
              <w:rFonts w:ascii="SimSun" w:hAnsi="SimSun" w:eastAsia="SimSun" w:cs="SimSun"/>
              <w:sz w:val="21"/>
              <w:szCs w:val="21"/>
              <w:spacing w:val="-17"/>
            </w:rPr>
            <w:t>分布式文件系统</w:t>
          </w:r>
          <w:r>
            <w:rPr>
              <w:rFonts w:ascii="SimSun" w:hAnsi="SimSun" w:eastAsia="SimSun" w:cs="SimSun"/>
              <w:sz w:val="21"/>
              <w:szCs w:val="21"/>
              <w:spacing w:val="-83"/>
            </w:rPr>
            <w:t xml:space="preserve"> </w:t>
          </w:r>
          <w:r>
            <w:rPr>
              <w:rFonts w:ascii="SimSun" w:hAnsi="SimSun" w:eastAsia="SimSun" w:cs="SimSun"/>
              <w:sz w:val="21"/>
              <w:szCs w:val="21"/>
            </w:rPr>
            <w:tab/>
          </w:r>
          <w:r>
            <w:rPr>
              <w:rFonts w:ascii="Times New Roman" w:hAnsi="Times New Roman" w:eastAsia="Times New Roman" w:cs="Times New Roman"/>
              <w:sz w:val="21"/>
              <w:szCs w:val="21"/>
              <w:spacing w:val="7"/>
            </w:rPr>
            <w:t>96</w:t>
          </w:r>
        </w:p>
        <w:p>
          <w:pPr>
            <w:ind w:left="386"/>
            <w:spacing w:before="78" w:line="212" w:lineRule="auto"/>
            <w:tabs>
              <w:tab w:val="right" w:leader="dot" w:pos="39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6.3.4</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5"/>
            </w:rPr>
            <w:t>MapReduce  </w:t>
          </w:r>
          <w:r>
            <w:rPr>
              <w:rFonts w:ascii="SimSun" w:hAnsi="SimSun" w:eastAsia="SimSun" w:cs="SimSun"/>
              <w:sz w:val="21"/>
              <w:szCs w:val="21"/>
              <w:spacing w:val="-15"/>
            </w:rPr>
            <w:t>计算模型</w:t>
          </w:r>
          <w:r>
            <w:rPr>
              <w:rFonts w:ascii="SimSun" w:hAnsi="SimSun" w:eastAsia="SimSun" w:cs="SimSun"/>
              <w:sz w:val="21"/>
              <w:szCs w:val="21"/>
              <w:spacing w:val="-87"/>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69">
            <w:r>
              <w:rPr>
                <w:rFonts w:ascii="Times New Roman" w:hAnsi="Times New Roman" w:eastAsia="Times New Roman" w:cs="Times New Roman"/>
                <w:sz w:val="21"/>
                <w:szCs w:val="21"/>
                <w:spacing w:val="-3"/>
              </w:rPr>
              <w:t>97</w:t>
            </w:r>
          </w:hyperlink>
        </w:p>
        <w:p>
          <w:pPr>
            <w:ind w:left="386"/>
            <w:spacing w:before="93" w:line="219"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w w:val="97"/>
            </w:rPr>
            <w:t>6.3.5</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6"/>
              <w:w w:val="97"/>
            </w:rPr>
            <w:t>MPP</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6"/>
              <w:w w:val="97"/>
            </w:rPr>
            <w:t>数据库</w:t>
          </w:r>
          <w:r>
            <w:rPr>
              <w:rFonts w:ascii="SimSun" w:hAnsi="SimSun" w:eastAsia="SimSun" w:cs="SimSun"/>
              <w:sz w:val="21"/>
              <w:szCs w:val="21"/>
              <w:spacing w:val="3"/>
            </w:rPr>
            <w:t xml:space="preserve"> </w:t>
          </w:r>
          <w:r>
            <w:rPr>
              <w:rFonts w:ascii="SimSun" w:hAnsi="SimSun" w:eastAsia="SimSun" w:cs="SimSun"/>
              <w:sz w:val="21"/>
              <w:szCs w:val="21"/>
            </w:rPr>
            <w:tab/>
          </w:r>
          <w:hyperlink w:history="true" w:anchor="bookmark70">
            <w:r>
              <w:rPr>
                <w:rFonts w:ascii="Times New Roman" w:hAnsi="Times New Roman" w:eastAsia="Times New Roman" w:cs="Times New Roman"/>
                <w:sz w:val="21"/>
                <w:szCs w:val="21"/>
                <w:spacing w:val="-1"/>
              </w:rPr>
              <w:t>97</w:t>
            </w:r>
          </w:hyperlink>
        </w:p>
        <w:p>
          <w:pPr>
            <w:ind w:left="386"/>
            <w:spacing w:before="61" w:line="219" w:lineRule="auto"/>
            <w:tabs>
              <w:tab w:val="right" w:leader="dot" w:pos="39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8"/>
            </w:rPr>
            <w:t>6.3.6  </w:t>
          </w:r>
          <w:r>
            <w:rPr>
              <w:rFonts w:ascii="SimSun" w:hAnsi="SimSun" w:eastAsia="SimSun" w:cs="SimSun"/>
              <w:sz w:val="21"/>
              <w:szCs w:val="21"/>
              <w:spacing w:val="-18"/>
            </w:rPr>
            <w:t>分析型数据库的特征</w:t>
          </w:r>
          <w:r>
            <w:rPr>
              <w:rFonts w:ascii="SimSun" w:hAnsi="SimSun" w:eastAsia="SimSun" w:cs="SimSun"/>
              <w:sz w:val="21"/>
              <w:szCs w:val="21"/>
              <w:spacing w:val="-74"/>
            </w:rPr>
            <w:t xml:space="preserve"> </w:t>
          </w:r>
          <w:r>
            <w:rPr>
              <w:rFonts w:ascii="SimSun" w:hAnsi="SimSun" w:eastAsia="SimSun" w:cs="SimSun"/>
              <w:sz w:val="21"/>
              <w:szCs w:val="21"/>
            </w:rPr>
            <w:tab/>
          </w:r>
          <w:hyperlink w:history="true" w:anchor="bookmark71">
            <w:r>
              <w:rPr>
                <w:rFonts w:ascii="Times New Roman" w:hAnsi="Times New Roman" w:eastAsia="Times New Roman" w:cs="Times New Roman"/>
                <w:sz w:val="21"/>
                <w:szCs w:val="21"/>
                <w:spacing w:val="-1"/>
              </w:rPr>
              <w:t>97</w:t>
            </w:r>
          </w:hyperlink>
        </w:p>
        <w:p>
          <w:pPr>
            <w:ind w:left="196"/>
            <w:spacing w:before="71" w:line="219"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6.4   </w:t>
          </w:r>
          <w:r>
            <w:rPr>
              <w:rFonts w:ascii="SimSun" w:hAnsi="SimSun" w:eastAsia="SimSun" w:cs="SimSun"/>
              <w:sz w:val="21"/>
              <w:szCs w:val="21"/>
              <w:spacing w:val="8"/>
            </w:rPr>
            <w:t>流数据管理(实时数据处理)</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72">
            <w:r>
              <w:rPr>
                <w:rFonts w:ascii="Times New Roman" w:hAnsi="Times New Roman" w:eastAsia="Times New Roman" w:cs="Times New Roman"/>
                <w:sz w:val="21"/>
                <w:szCs w:val="21"/>
                <w:spacing w:val="-3"/>
              </w:rPr>
              <w:t>98</w:t>
            </w:r>
          </w:hyperlink>
        </w:p>
        <w:p>
          <w:pPr>
            <w:ind w:left="196"/>
            <w:spacing w:before="51" w:line="219"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6.5    </w:t>
          </w:r>
          <w:r>
            <w:rPr>
              <w:rFonts w:ascii="SimSun" w:hAnsi="SimSun" w:eastAsia="SimSun" w:cs="SimSun"/>
              <w:sz w:val="21"/>
              <w:szCs w:val="21"/>
              <w:spacing w:val="-2"/>
            </w:rPr>
            <w:t>自行开发流数据处理技术</w:t>
          </w:r>
          <w:r>
            <w:rPr>
              <w:rFonts w:ascii="SimSun" w:hAnsi="SimSun" w:eastAsia="SimSun" w:cs="SimSun"/>
              <w:sz w:val="21"/>
              <w:szCs w:val="21"/>
              <w:spacing w:val="-73"/>
            </w:rPr>
            <w:t xml:space="preserve"> </w:t>
          </w:r>
          <w:r>
            <w:rPr>
              <w:rFonts w:ascii="SimSun" w:hAnsi="SimSun" w:eastAsia="SimSun" w:cs="SimSun"/>
              <w:sz w:val="21"/>
              <w:szCs w:val="21"/>
            </w:rPr>
            <w:tab/>
          </w:r>
          <w:hyperlink w:history="true" w:anchor="bookmark73">
            <w:r>
              <w:rPr>
                <w:rFonts w:ascii="Times New Roman" w:hAnsi="Times New Roman" w:eastAsia="Times New Roman" w:cs="Times New Roman"/>
                <w:sz w:val="21"/>
                <w:szCs w:val="21"/>
              </w:rPr>
              <w:t>99</w:t>
            </w:r>
          </w:hyperlink>
        </w:p>
      </w:sdtContent>
    </w:sdt>
    <w:p>
      <w:pPr>
        <w:ind w:left="196"/>
        <w:spacing w:before="60" w:line="219" w:lineRule="auto"/>
        <w:rPr>
          <w:rFonts w:ascii="SimSun" w:hAnsi="SimSun" w:eastAsia="SimSun" w:cs="SimSun"/>
          <w:sz w:val="21"/>
          <w:szCs w:val="21"/>
        </w:rPr>
      </w:pPr>
      <w:r>
        <w:rPr>
          <w:rFonts w:ascii="Times New Roman" w:hAnsi="Times New Roman" w:eastAsia="Times New Roman" w:cs="Times New Roman"/>
          <w:sz w:val="21"/>
          <w:szCs w:val="21"/>
          <w:spacing w:val="-2"/>
        </w:rPr>
        <w:t>6.6</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延伸阅读：“大数据时代预言家”</w:t>
      </w:r>
    </w:p>
    <w:p>
      <w:pPr>
        <w:ind w:left="706"/>
        <w:spacing w:before="71" w:line="219" w:lineRule="auto"/>
        <w:rPr>
          <w:rFonts w:ascii="Times New Roman" w:hAnsi="Times New Roman" w:eastAsia="Times New Roman" w:cs="Times New Roman"/>
          <w:sz w:val="21"/>
          <w:szCs w:val="21"/>
        </w:rPr>
      </w:pPr>
      <w:r>
        <w:rPr>
          <w:rFonts w:ascii="SimSun" w:hAnsi="SimSun" w:eastAsia="SimSun" w:cs="SimSun"/>
          <w:sz w:val="21"/>
          <w:szCs w:val="21"/>
          <w:spacing w:val="-9"/>
        </w:rPr>
        <w:t>提醒学校规避“数据独裁”</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9"/>
        </w:rPr>
        <w:t>100</w:t>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206"/>
            <w:spacing w:before="81" w:line="219" w:lineRule="auto"/>
            <w:rPr>
              <w:rFonts w:ascii="SimSun" w:hAnsi="SimSun" w:eastAsia="SimSun" w:cs="SimSun"/>
              <w:sz w:val="21"/>
              <w:szCs w:val="21"/>
            </w:rPr>
          </w:pPr>
          <w:r>
            <w:rPr>
              <w:rFonts w:ascii="Times New Roman" w:hAnsi="Times New Roman" w:eastAsia="Times New Roman" w:cs="Times New Roman"/>
              <w:sz w:val="21"/>
              <w:szCs w:val="21"/>
              <w:spacing w:val="-2"/>
            </w:rPr>
            <w:t>6.7</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实验与思考：了解大数据管理</w:t>
          </w:r>
        </w:p>
        <w:p>
          <w:pPr>
            <w:ind w:left="706"/>
            <w:spacing w:before="41" w:line="219" w:lineRule="auto"/>
            <w:tabs>
              <w:tab w:val="right" w:leader="dot" w:pos="3977"/>
            </w:tabs>
            <w:rPr>
              <w:rFonts w:ascii="Times New Roman" w:hAnsi="Times New Roman" w:eastAsia="Times New Roman" w:cs="Times New Roman"/>
              <w:sz w:val="21"/>
              <w:szCs w:val="21"/>
            </w:rPr>
          </w:pPr>
          <w:r>
            <w:rPr>
              <w:rFonts w:ascii="SimSun" w:hAnsi="SimSun" w:eastAsia="SimSun" w:cs="SimSun"/>
              <w:sz w:val="21"/>
              <w:szCs w:val="21"/>
              <w:spacing w:val="-5"/>
            </w:rPr>
            <w:t>技术</w:t>
          </w:r>
          <w:r>
            <w:rPr>
              <w:rFonts w:ascii="SimSun" w:hAnsi="SimSun" w:eastAsia="SimSun" w:cs="SimSun"/>
              <w:sz w:val="21"/>
              <w:szCs w:val="21"/>
              <w:spacing w:val="-76"/>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74">
            <w:r>
              <w:rPr>
                <w:rFonts w:ascii="Times New Roman" w:hAnsi="Times New Roman" w:eastAsia="Times New Roman" w:cs="Times New Roman"/>
                <w:sz w:val="21"/>
                <w:szCs w:val="21"/>
                <w:spacing w:val="-6"/>
              </w:rPr>
              <w:t>101</w:t>
            </w:r>
          </w:hyperlink>
        </w:p>
        <w:p>
          <w:pPr>
            <w:spacing w:before="76" w:line="222" w:lineRule="auto"/>
            <w:tabs>
              <w:tab w:val="right" w:leader="dot" w:pos="3957"/>
            </w:tabs>
            <w:rPr>
              <w:rFonts w:ascii="Times New Roman" w:hAnsi="Times New Roman" w:eastAsia="Times New Roman" w:cs="Times New Roman"/>
              <w:sz w:val="21"/>
              <w:szCs w:val="21"/>
            </w:rPr>
          </w:pPr>
          <w:r>
            <w:rPr>
              <w:rFonts w:ascii="SimHei" w:hAnsi="SimHei" w:eastAsia="SimHei" w:cs="SimHei"/>
              <w:sz w:val="21"/>
              <w:szCs w:val="21"/>
              <w:b/>
              <w:bCs/>
              <w:spacing w:val="18"/>
            </w:rPr>
            <w:t>第7章</w:t>
          </w:r>
          <w:r>
            <w:rPr>
              <w:rFonts w:ascii="SimHei" w:hAnsi="SimHei" w:eastAsia="SimHei" w:cs="SimHei"/>
              <w:sz w:val="21"/>
              <w:szCs w:val="21"/>
              <w:spacing w:val="29"/>
            </w:rPr>
            <w:t xml:space="preserve"> </w:t>
          </w:r>
          <w:r>
            <w:rPr>
              <w:rFonts w:ascii="SimHei" w:hAnsi="SimHei" w:eastAsia="SimHei" w:cs="SimHei"/>
              <w:sz w:val="21"/>
              <w:szCs w:val="21"/>
              <w:b/>
              <w:bCs/>
              <w:spacing w:val="18"/>
            </w:rPr>
            <w:t>大数据分析</w:t>
          </w:r>
          <w:r>
            <w:rPr>
              <w:rFonts w:ascii="SimHei" w:hAnsi="SimHei" w:eastAsia="SimHei" w:cs="SimHei"/>
              <w:sz w:val="21"/>
              <w:szCs w:val="21"/>
              <w:spacing w:val="-80"/>
            </w:rPr>
            <w:t xml:space="preserve"> </w:t>
          </w:r>
          <w:r>
            <w:rPr>
              <w:rFonts w:ascii="SimHei" w:hAnsi="SimHei" w:eastAsia="SimHei" w:cs="SimHei"/>
              <w:sz w:val="21"/>
              <w:szCs w:val="21"/>
            </w:rPr>
            <w:tab/>
          </w:r>
          <w:hyperlink w:history="true" w:anchor="bookmark75">
            <w:r>
              <w:rPr>
                <w:rFonts w:ascii="Times New Roman" w:hAnsi="Times New Roman" w:eastAsia="Times New Roman" w:cs="Times New Roman"/>
                <w:sz w:val="21"/>
                <w:szCs w:val="21"/>
                <w:spacing w:val="-4"/>
              </w:rPr>
              <w:t>104</w:t>
            </w:r>
          </w:hyperlink>
        </w:p>
        <w:p>
          <w:pPr>
            <w:ind w:left="196"/>
            <w:spacing w:before="53" w:line="219"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数据分析的演变</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76">
            <w:r>
              <w:rPr>
                <w:rFonts w:ascii="Times New Roman" w:hAnsi="Times New Roman" w:eastAsia="Times New Roman" w:cs="Times New Roman"/>
                <w:sz w:val="21"/>
                <w:szCs w:val="21"/>
                <w:spacing w:val="-6"/>
              </w:rPr>
              <w:t>104</w:t>
            </w:r>
          </w:hyperlink>
        </w:p>
        <w:p>
          <w:pPr>
            <w:ind w:left="386"/>
            <w:spacing w:before="60"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8"/>
            </w:rPr>
            <w:t>7.1.1  </w:t>
          </w:r>
          <w:r>
            <w:rPr>
              <w:rFonts w:ascii="SimSun" w:hAnsi="SimSun" w:eastAsia="SimSun" w:cs="SimSun"/>
              <w:sz w:val="21"/>
              <w:szCs w:val="21"/>
              <w:spacing w:val="-18"/>
            </w:rPr>
            <w:t>数据分析的商业驱动力</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77">
            <w:r>
              <w:rPr>
                <w:rFonts w:ascii="Times New Roman" w:hAnsi="Times New Roman" w:eastAsia="Times New Roman" w:cs="Times New Roman"/>
                <w:sz w:val="21"/>
                <w:szCs w:val="21"/>
                <w:spacing w:val="-4"/>
              </w:rPr>
              <w:t>104</w:t>
            </w:r>
          </w:hyperlink>
        </w:p>
        <w:p>
          <w:pPr>
            <w:ind w:left="386"/>
            <w:spacing w:before="61"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9"/>
            </w:rPr>
            <w:t>7.1.2</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9"/>
            </w:rPr>
            <w:t>数据分析环境的演变</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78">
            <w:r>
              <w:rPr>
                <w:rFonts w:ascii="Times New Roman" w:hAnsi="Times New Roman" w:eastAsia="Times New Roman" w:cs="Times New Roman"/>
                <w:sz w:val="21"/>
                <w:szCs w:val="21"/>
                <w:spacing w:val="-6"/>
              </w:rPr>
              <w:t>105</w:t>
            </w:r>
          </w:hyperlink>
        </w:p>
        <w:p>
          <w:pPr>
            <w:ind w:left="386"/>
            <w:spacing w:before="70"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7.1.3  </w:t>
          </w:r>
          <w:r>
            <w:rPr>
              <w:rFonts w:ascii="SimSun" w:hAnsi="SimSun" w:eastAsia="SimSun" w:cs="SimSun"/>
              <w:sz w:val="21"/>
              <w:szCs w:val="21"/>
              <w:spacing w:val="-13"/>
            </w:rPr>
            <w:t>传统分析架构</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79">
            <w:r>
              <w:rPr>
                <w:rFonts w:ascii="Times New Roman" w:hAnsi="Times New Roman" w:eastAsia="Times New Roman" w:cs="Times New Roman"/>
                <w:sz w:val="21"/>
                <w:szCs w:val="21"/>
                <w:spacing w:val="-4"/>
              </w:rPr>
              <w:t>106</w:t>
            </w:r>
          </w:hyperlink>
        </w:p>
        <w:p>
          <w:pPr>
            <w:ind w:left="196"/>
            <w:spacing w:before="52" w:line="219"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大数据分析平台</w:t>
          </w:r>
          <w:r>
            <w:rPr>
              <w:rFonts w:ascii="SimSun" w:hAnsi="SimSun" w:eastAsia="SimSun" w:cs="SimSun"/>
              <w:sz w:val="21"/>
              <w:szCs w:val="21"/>
              <w:spacing w:val="-96"/>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80">
            <w:r>
              <w:rPr>
                <w:rFonts w:ascii="Times New Roman" w:hAnsi="Times New Roman" w:eastAsia="Times New Roman" w:cs="Times New Roman"/>
                <w:sz w:val="21"/>
                <w:szCs w:val="21"/>
                <w:spacing w:val="-6"/>
              </w:rPr>
              <w:t>107</w:t>
            </w:r>
          </w:hyperlink>
        </w:p>
        <w:p>
          <w:pPr>
            <w:ind w:left="386"/>
            <w:spacing w:before="71"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rPr>
            <w:t>7.2.1  </w:t>
          </w:r>
          <w:r>
            <w:rPr>
              <w:rFonts w:ascii="SimSun" w:hAnsi="SimSun" w:eastAsia="SimSun" w:cs="SimSun"/>
              <w:sz w:val="21"/>
              <w:szCs w:val="21"/>
              <w:spacing w:val="-12"/>
            </w:rPr>
            <w:t>敏捷计算平台</w:t>
          </w:r>
          <w:r>
            <w:rPr>
              <w:rFonts w:ascii="SimSun" w:hAnsi="SimSun" w:eastAsia="SimSun" w:cs="SimSun"/>
              <w:sz w:val="21"/>
              <w:szCs w:val="21"/>
              <w:spacing w:val="-95"/>
            </w:rPr>
            <w:t xml:space="preserve"> </w:t>
          </w:r>
          <w:r>
            <w:rPr>
              <w:rFonts w:ascii="SimSun" w:hAnsi="SimSun" w:eastAsia="SimSun" w:cs="SimSun"/>
              <w:sz w:val="21"/>
              <w:szCs w:val="21"/>
            </w:rPr>
            <w:tab/>
          </w:r>
          <w:hyperlink w:history="true" w:anchor="bookmark81">
            <w:r>
              <w:rPr>
                <w:rFonts w:ascii="Times New Roman" w:hAnsi="Times New Roman" w:eastAsia="Times New Roman" w:cs="Times New Roman"/>
                <w:sz w:val="21"/>
                <w:szCs w:val="21"/>
                <w:spacing w:val="-4"/>
              </w:rPr>
              <w:t>107</w:t>
            </w:r>
          </w:hyperlink>
        </w:p>
        <w:p>
          <w:pPr>
            <w:ind w:left="386"/>
            <w:spacing w:before="71"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7.2.2  </w:t>
          </w:r>
          <w:r>
            <w:rPr>
              <w:rFonts w:ascii="SimSun" w:hAnsi="SimSun" w:eastAsia="SimSun" w:cs="SimSun"/>
              <w:sz w:val="21"/>
              <w:szCs w:val="21"/>
              <w:spacing w:val="-13"/>
            </w:rPr>
            <w:t>线性扩展能力</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82">
            <w:r>
              <w:rPr>
                <w:rFonts w:ascii="Times New Roman" w:hAnsi="Times New Roman" w:eastAsia="Times New Roman" w:cs="Times New Roman"/>
                <w:sz w:val="21"/>
                <w:szCs w:val="21"/>
                <w:spacing w:val="-4"/>
              </w:rPr>
              <w:t>108</w:t>
            </w:r>
          </w:hyperlink>
        </w:p>
        <w:p>
          <w:pPr>
            <w:ind w:left="416"/>
            <w:spacing w:before="39" w:line="219" w:lineRule="auto"/>
            <w:rPr>
              <w:rFonts w:ascii="SimSun" w:hAnsi="SimSun" w:eastAsia="SimSun" w:cs="SimSun"/>
              <w:sz w:val="21"/>
              <w:szCs w:val="21"/>
            </w:rPr>
          </w:pPr>
          <w:r>
            <w:rPr>
              <w:rFonts w:ascii="Times New Roman" w:hAnsi="Times New Roman" w:eastAsia="Times New Roman" w:cs="Times New Roman"/>
              <w:sz w:val="21"/>
              <w:szCs w:val="21"/>
              <w:spacing w:val="-21"/>
            </w:rPr>
            <w:t>7.2.3</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1"/>
            </w:rPr>
            <w:t>全方位、遍布式、协作性用户</w:t>
          </w:r>
        </w:p>
        <w:p>
          <w:pPr>
            <w:ind w:left="906"/>
            <w:spacing w:before="84" w:line="221" w:lineRule="auto"/>
            <w:tabs>
              <w:tab w:val="right" w:leader="dot" w:pos="3957"/>
            </w:tabs>
            <w:rPr>
              <w:rFonts w:ascii="Times New Roman" w:hAnsi="Times New Roman" w:eastAsia="Times New Roman" w:cs="Times New Roman"/>
              <w:sz w:val="21"/>
              <w:szCs w:val="21"/>
            </w:rPr>
          </w:pPr>
          <w:r>
            <w:rPr>
              <w:rFonts w:ascii="SimSun" w:hAnsi="SimSun" w:eastAsia="SimSun" w:cs="SimSun"/>
              <w:sz w:val="21"/>
              <w:szCs w:val="21"/>
              <w:spacing w:val="-13"/>
              <w:w w:val="91"/>
            </w:rPr>
            <w:t>体验</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83">
            <w:r>
              <w:rPr>
                <w:rFonts w:ascii="Times New Roman" w:hAnsi="Times New Roman" w:eastAsia="Times New Roman" w:cs="Times New Roman"/>
                <w:sz w:val="21"/>
                <w:szCs w:val="21"/>
                <w:spacing w:val="-6"/>
              </w:rPr>
              <w:t>110</w:t>
            </w:r>
          </w:hyperlink>
        </w:p>
        <w:p>
          <w:pPr>
            <w:ind w:left="196"/>
            <w:spacing w:before="47" w:line="219" w:lineRule="auto"/>
            <w:tabs>
              <w:tab w:val="right" w:leader="dot" w:pos="3987"/>
            </w:tabs>
            <w:rPr>
              <w:rFonts w:ascii="Times New Roman" w:hAnsi="Times New Roman" w:eastAsia="Times New Roman" w:cs="Times New Roman"/>
              <w:sz w:val="21"/>
              <w:szCs w:val="21"/>
            </w:rPr>
          </w:pPr>
          <w:r>
            <w:rPr>
              <w:rFonts w:ascii="Times New Roman" w:hAnsi="Times New Roman" w:eastAsia="Times New Roman" w:cs="Times New Roman"/>
              <w:sz w:val="21"/>
              <w:szCs w:val="21"/>
            </w:rPr>
            <w:t>7.3</w:t>
          </w:r>
          <w:r>
            <w:rPr>
              <w:rFonts w:ascii="Times New Roman" w:hAnsi="Times New Roman" w:eastAsia="Times New Roman" w:cs="Times New Roman"/>
              <w:sz w:val="21"/>
              <w:szCs w:val="21"/>
              <w:spacing w:val="11"/>
            </w:rPr>
            <w:t xml:space="preserve">   </w:t>
          </w:r>
          <w:r>
            <w:rPr>
              <w:rFonts w:ascii="SimSun" w:hAnsi="SimSun" w:eastAsia="SimSun" w:cs="SimSun"/>
              <w:sz w:val="21"/>
              <w:szCs w:val="21"/>
            </w:rPr>
            <w:t>大数据与数据挖掘</w:t>
          </w:r>
          <w:r>
            <w:rPr>
              <w:rFonts w:ascii="SimSun" w:hAnsi="SimSun" w:eastAsia="SimSun" w:cs="SimSun"/>
              <w:sz w:val="21"/>
              <w:szCs w:val="21"/>
              <w:spacing w:val="-89"/>
            </w:rPr>
            <w:t xml:space="preserve"> </w:t>
          </w:r>
          <w:r>
            <w:rPr>
              <w:rFonts w:ascii="SimSun" w:hAnsi="SimSun" w:eastAsia="SimSun" w:cs="SimSun"/>
              <w:sz w:val="21"/>
              <w:szCs w:val="21"/>
            </w:rPr>
            <w:tab/>
          </w:r>
          <w:hyperlink w:history="true" w:anchor="bookmark84">
            <w:r>
              <w:rPr>
                <w:rFonts w:ascii="Times New Roman" w:hAnsi="Times New Roman" w:eastAsia="Times New Roman" w:cs="Times New Roman"/>
                <w:sz w:val="21"/>
                <w:szCs w:val="21"/>
                <w:spacing w:val="-6"/>
              </w:rPr>
              <w:t>111</w:t>
            </w:r>
          </w:hyperlink>
        </w:p>
        <w:p>
          <w:pPr>
            <w:ind w:left="386"/>
            <w:spacing w:before="61" w:line="219" w:lineRule="auto"/>
            <w:tabs>
              <w:tab w:val="right" w:leader="dot" w:pos="39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7.3.1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7"/>
            </w:rPr>
            <w:t>什么是数据挖掘</w:t>
          </w:r>
          <w:r>
            <w:rPr>
              <w:rFonts w:ascii="SimSun" w:hAnsi="SimSun" w:eastAsia="SimSun" w:cs="SimSun"/>
              <w:sz w:val="21"/>
              <w:szCs w:val="21"/>
              <w:spacing w:val="-90"/>
            </w:rPr>
            <w:t xml:space="preserve"> </w:t>
          </w:r>
          <w:r>
            <w:rPr>
              <w:rFonts w:ascii="SimSun" w:hAnsi="SimSun" w:eastAsia="SimSun" w:cs="SimSun"/>
              <w:sz w:val="21"/>
              <w:szCs w:val="21"/>
            </w:rPr>
            <w:tab/>
          </w:r>
          <w:hyperlink w:history="true" w:anchor="bookmark85">
            <w:r>
              <w:rPr>
                <w:rFonts w:ascii="Times New Roman" w:hAnsi="Times New Roman" w:eastAsia="Times New Roman" w:cs="Times New Roman"/>
                <w:sz w:val="21"/>
                <w:szCs w:val="21"/>
                <w:spacing w:val="-6"/>
              </w:rPr>
              <w:t>112</w:t>
            </w:r>
          </w:hyperlink>
        </w:p>
        <w:p>
          <w:pPr>
            <w:ind w:left="386"/>
            <w:spacing w:before="61"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9"/>
            </w:rPr>
            <w:t>7.3.2  </w:t>
          </w:r>
          <w:r>
            <w:rPr>
              <w:rFonts w:ascii="SimSun" w:hAnsi="SimSun" w:eastAsia="SimSun" w:cs="SimSun"/>
              <w:sz w:val="21"/>
              <w:szCs w:val="21"/>
              <w:spacing w:val="-19"/>
            </w:rPr>
            <w:t>数据挖掘解决的商业问题</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86">
            <w:r>
              <w:rPr>
                <w:rFonts w:ascii="Times New Roman" w:hAnsi="Times New Roman" w:eastAsia="Times New Roman" w:cs="Times New Roman"/>
                <w:sz w:val="21"/>
                <w:szCs w:val="21"/>
                <w:spacing w:val="-4"/>
              </w:rPr>
              <w:t>113</w:t>
            </w:r>
          </w:hyperlink>
        </w:p>
        <w:p>
          <w:pPr>
            <w:ind w:left="196"/>
            <w:spacing w:before="71" w:line="219" w:lineRule="auto"/>
            <w:tabs>
              <w:tab w:val="right" w:leader="dot" w:pos="3967"/>
            </w:tabs>
            <w:rPr>
              <w:rFonts w:ascii="Times New Roman" w:hAnsi="Times New Roman" w:eastAsia="Times New Roman" w:cs="Times New Roman"/>
              <w:sz w:val="21"/>
              <w:szCs w:val="21"/>
            </w:rPr>
          </w:pPr>
          <w:r>
            <w:rPr>
              <w:rFonts w:ascii="Times New Roman" w:hAnsi="Times New Roman" w:eastAsia="Times New Roman" w:cs="Times New Roman"/>
              <w:sz w:val="21"/>
              <w:szCs w:val="21"/>
            </w:rPr>
            <w:t>7.4</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数据挖掘的高级分析方法</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87">
            <w:r>
              <w:rPr>
                <w:rFonts w:ascii="Times New Roman" w:hAnsi="Times New Roman" w:eastAsia="Times New Roman" w:cs="Times New Roman"/>
                <w:sz w:val="21"/>
                <w:szCs w:val="21"/>
                <w:spacing w:val="-6"/>
              </w:rPr>
              <w:t>114</w:t>
            </w:r>
          </w:hyperlink>
        </w:p>
        <w:p>
          <w:pPr>
            <w:ind w:left="386"/>
            <w:spacing w:before="51"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7.4.1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6"/>
            </w:rPr>
            <w:t>分类</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88">
            <w:r>
              <w:rPr>
                <w:rFonts w:ascii="Times New Roman" w:hAnsi="Times New Roman" w:eastAsia="Times New Roman" w:cs="Times New Roman"/>
                <w:sz w:val="21"/>
                <w:szCs w:val="21"/>
                <w:spacing w:val="-6"/>
              </w:rPr>
              <w:t>115</w:t>
            </w:r>
          </w:hyperlink>
        </w:p>
        <w:p>
          <w:pPr>
            <w:ind w:left="386"/>
            <w:spacing w:before="81"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7.4.2</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聚类分析</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89">
            <w:r>
              <w:rPr>
                <w:rFonts w:ascii="Times New Roman" w:hAnsi="Times New Roman" w:eastAsia="Times New Roman" w:cs="Times New Roman"/>
                <w:sz w:val="21"/>
                <w:szCs w:val="21"/>
                <w:spacing w:val="-6"/>
              </w:rPr>
              <w:t>115</w:t>
            </w:r>
          </w:hyperlink>
        </w:p>
        <w:p>
          <w:pPr>
            <w:ind w:left="386"/>
            <w:spacing w:before="51" w:line="220" w:lineRule="auto"/>
            <w:tabs>
              <w:tab w:val="right" w:leader="dot" w:pos="39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7.4.3</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3"/>
            </w:rPr>
            <w:t>关联规则</w:t>
          </w:r>
          <w:r>
            <w:rPr>
              <w:rFonts w:ascii="SimSun" w:hAnsi="SimSun" w:eastAsia="SimSun" w:cs="SimSun"/>
              <w:sz w:val="21"/>
              <w:szCs w:val="21"/>
              <w:spacing w:val="-90"/>
            </w:rPr>
            <w:t xml:space="preserve"> </w:t>
          </w:r>
          <w:r>
            <w:rPr>
              <w:rFonts w:ascii="SimSun" w:hAnsi="SimSun" w:eastAsia="SimSun" w:cs="SimSun"/>
              <w:sz w:val="21"/>
              <w:szCs w:val="21"/>
            </w:rPr>
            <w:tab/>
          </w:r>
          <w:hyperlink w:history="true" w:anchor="bookmark90">
            <w:r>
              <w:rPr>
                <w:rFonts w:ascii="Times New Roman" w:hAnsi="Times New Roman" w:eastAsia="Times New Roman" w:cs="Times New Roman"/>
                <w:sz w:val="21"/>
                <w:szCs w:val="21"/>
                <w:spacing w:val="-4"/>
              </w:rPr>
              <w:t>116</w:t>
            </w:r>
          </w:hyperlink>
        </w:p>
        <w:p>
          <w:pPr>
            <w:ind w:left="386"/>
            <w:spacing w:before="59" w:line="219" w:lineRule="auto"/>
            <w:tabs>
              <w:tab w:val="right" w:leader="dot" w:pos="39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rPr>
            <w:t>7.4.4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6"/>
            </w:rPr>
            <w:t>回归分析</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91">
            <w:r>
              <w:rPr>
                <w:rFonts w:ascii="Times New Roman" w:hAnsi="Times New Roman" w:eastAsia="Times New Roman" w:cs="Times New Roman"/>
                <w:sz w:val="21"/>
                <w:szCs w:val="21"/>
                <w:spacing w:val="-4"/>
              </w:rPr>
              <w:t>117</w:t>
            </w:r>
          </w:hyperlink>
        </w:p>
        <w:p>
          <w:pPr>
            <w:ind w:left="386"/>
            <w:spacing w:before="62" w:line="220" w:lineRule="auto"/>
            <w:tabs>
              <w:tab w:val="right" w:leader="dot" w:pos="39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7.4.5</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预测</w:t>
          </w:r>
          <w:r>
            <w:rPr>
              <w:rFonts w:ascii="SimSun" w:hAnsi="SimSun" w:eastAsia="SimSun" w:cs="SimSun"/>
              <w:sz w:val="21"/>
              <w:szCs w:val="21"/>
              <w:spacing w:val="-91"/>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92">
            <w:r>
              <w:rPr>
                <w:rFonts w:ascii="Times New Roman" w:hAnsi="Times New Roman" w:eastAsia="Times New Roman" w:cs="Times New Roman"/>
                <w:sz w:val="21"/>
                <w:szCs w:val="21"/>
                <w:spacing w:val="-6"/>
              </w:rPr>
              <w:t>118</w:t>
            </w:r>
          </w:hyperlink>
        </w:p>
        <w:p>
          <w:pPr>
            <w:ind w:left="386"/>
            <w:spacing w:before="59" w:line="220" w:lineRule="auto"/>
            <w:tabs>
              <w:tab w:val="right" w:leader="dot" w:pos="39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7.4.6</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5"/>
            </w:rPr>
            <w:t>序列分析</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93">
            <w:r>
              <w:rPr>
                <w:rFonts w:ascii="Times New Roman" w:hAnsi="Times New Roman" w:eastAsia="Times New Roman" w:cs="Times New Roman"/>
                <w:sz w:val="21"/>
                <w:szCs w:val="21"/>
                <w:spacing w:val="-4"/>
              </w:rPr>
              <w:t>119</w:t>
            </w:r>
          </w:hyperlink>
        </w:p>
        <w:p>
          <w:pPr>
            <w:ind w:left="386"/>
            <w:spacing w:before="80" w:line="219" w:lineRule="auto"/>
            <w:tabs>
              <w:tab w:val="right" w:leader="dot" w:pos="39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7.4.7</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5"/>
            </w:rPr>
            <w:t>偏差分析</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94">
            <w:r>
              <w:rPr>
                <w:rFonts w:ascii="Times New Roman" w:hAnsi="Times New Roman" w:eastAsia="Times New Roman" w:cs="Times New Roman"/>
                <w:sz w:val="21"/>
                <w:szCs w:val="21"/>
                <w:spacing w:val="-4"/>
              </w:rPr>
              <w:t>119</w:t>
            </w:r>
          </w:hyperlink>
        </w:p>
        <w:p>
          <w:pPr>
            <w:ind w:left="196"/>
            <w:spacing w:before="50" w:line="219"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7.5</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数据挖掘项目的生命周期</w:t>
          </w:r>
          <w:r>
            <w:rPr>
              <w:rFonts w:ascii="SimSun" w:hAnsi="SimSun" w:eastAsia="SimSun" w:cs="SimSun"/>
              <w:sz w:val="21"/>
              <w:szCs w:val="21"/>
              <w:spacing w:val="-75"/>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95">
            <w:r>
              <w:rPr>
                <w:rFonts w:ascii="Times New Roman" w:hAnsi="Times New Roman" w:eastAsia="Times New Roman" w:cs="Times New Roman"/>
                <w:sz w:val="21"/>
                <w:szCs w:val="21"/>
                <w:spacing w:val="-6"/>
              </w:rPr>
              <w:t>120</w:t>
            </w:r>
          </w:hyperlink>
        </w:p>
        <w:p>
          <w:pPr>
            <w:ind w:left="386"/>
            <w:spacing w:before="62" w:line="220"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7.5.1  </w:t>
          </w:r>
          <w:r>
            <w:rPr>
              <w:rFonts w:ascii="SimSun" w:hAnsi="SimSun" w:eastAsia="SimSun" w:cs="SimSun"/>
              <w:sz w:val="21"/>
              <w:szCs w:val="21"/>
              <w:spacing w:val="-17"/>
            </w:rPr>
            <w:t>商业问题的形成</w:t>
          </w:r>
          <w:r>
            <w:rPr>
              <w:rFonts w:ascii="SimSun" w:hAnsi="SimSun" w:eastAsia="SimSun" w:cs="SimSun"/>
              <w:sz w:val="21"/>
              <w:szCs w:val="21"/>
              <w:spacing w:val="-73"/>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96">
            <w:r>
              <w:rPr>
                <w:rFonts w:ascii="Times New Roman" w:hAnsi="Times New Roman" w:eastAsia="Times New Roman" w:cs="Times New Roman"/>
                <w:sz w:val="21"/>
                <w:szCs w:val="21"/>
                <w:spacing w:val="-6"/>
              </w:rPr>
              <w:t>120</w:t>
            </w:r>
          </w:hyperlink>
        </w:p>
        <w:p>
          <w:pPr>
            <w:ind w:left="386"/>
            <w:spacing w:before="79" w:line="219" w:lineRule="auto"/>
            <w:tabs>
              <w:tab w:val="right" w:leader="dot" w:pos="39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rPr>
            <w:t>7.5.2</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4"/>
            </w:rPr>
            <w:t>数据收集</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97">
            <w:r>
              <w:rPr>
                <w:rFonts w:ascii="Times New Roman" w:hAnsi="Times New Roman" w:eastAsia="Times New Roman" w:cs="Times New Roman"/>
                <w:sz w:val="21"/>
                <w:szCs w:val="21"/>
                <w:spacing w:val="-4"/>
              </w:rPr>
              <w:t>120</w:t>
            </w:r>
          </w:hyperlink>
        </w:p>
        <w:p>
          <w:pPr>
            <w:ind w:left="386"/>
            <w:spacing w:before="51" w:line="219" w:lineRule="auto"/>
            <w:tabs>
              <w:tab w:val="right" w:leader="dot" w:pos="39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7.5.3  </w:t>
          </w:r>
          <w:r>
            <w:rPr>
              <w:rFonts w:ascii="SimSun" w:hAnsi="SimSun" w:eastAsia="SimSun" w:cs="SimSun"/>
              <w:sz w:val="21"/>
              <w:szCs w:val="21"/>
              <w:spacing w:val="-15"/>
            </w:rPr>
            <w:t>数据清理和转换</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98">
            <w:r>
              <w:rPr>
                <w:rFonts w:ascii="Times New Roman" w:hAnsi="Times New Roman" w:eastAsia="Times New Roman" w:cs="Times New Roman"/>
                <w:sz w:val="21"/>
                <w:szCs w:val="21"/>
                <w:spacing w:val="-5"/>
              </w:rPr>
              <w:t>120</w:t>
            </w:r>
          </w:hyperlink>
        </w:p>
        <w:p>
          <w:pPr>
            <w:ind w:left="386"/>
            <w:spacing w:before="61" w:line="219" w:lineRule="auto"/>
            <w:tabs>
              <w:tab w:val="right" w:leader="dot" w:pos="39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rPr>
            <w:t>7.5.4  </w:t>
          </w:r>
          <w:r>
            <w:rPr>
              <w:rFonts w:ascii="SimSun" w:hAnsi="SimSun" w:eastAsia="SimSun" w:cs="SimSun"/>
              <w:sz w:val="21"/>
              <w:szCs w:val="21"/>
              <w:spacing w:val="-12"/>
            </w:rPr>
            <w:t>模型构建</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99">
            <w:r>
              <w:rPr>
                <w:rFonts w:ascii="Times New Roman" w:hAnsi="Times New Roman" w:eastAsia="Times New Roman" w:cs="Times New Roman"/>
                <w:sz w:val="21"/>
                <w:szCs w:val="21"/>
                <w:spacing w:val="-4"/>
              </w:rPr>
              <w:t>121</w:t>
            </w:r>
          </w:hyperlink>
        </w:p>
      </w:sdtContent>
    </w:sdt>
    <w:p>
      <w:pPr>
        <w:spacing w:line="219" w:lineRule="auto"/>
        <w:sectPr>
          <w:pgSz w:w="9720" w:h="14090"/>
          <w:pgMar w:top="50" w:right="519" w:bottom="0" w:left="30" w:header="0" w:footer="0" w:gutter="0"/>
          <w:cols w:equalWidth="0" w:num="2">
            <w:col w:w="5083" w:space="100"/>
            <w:col w:w="3988" w:space="0"/>
          </w:cols>
        </w:sectPr>
        <w:rPr>
          <w:rFonts w:ascii="Times New Roman" w:hAnsi="Times New Roman" w:eastAsia="Times New Roman" w:cs="Times New Roman"/>
          <w:sz w:val="21"/>
          <w:szCs w:val="21"/>
        </w:rPr>
      </w:pPr>
    </w:p>
    <w:p>
      <w:pPr>
        <w:pStyle w:val="BodyText"/>
        <w:spacing w:line="260" w:lineRule="auto"/>
        <w:rPr/>
      </w:pPr>
      <w:r/>
    </w:p>
    <w:p>
      <w:pPr>
        <w:pStyle w:val="BodyText"/>
        <w:spacing w:line="261" w:lineRule="auto"/>
        <w:rPr/>
      </w:pPr>
      <w:r/>
    </w:p>
    <w:p>
      <w:pPr>
        <w:pStyle w:val="BodyText"/>
        <w:spacing w:line="261"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387"/>
            <w:spacing w:before="58" w:line="218"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7.5.5</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2"/>
            </w:rPr>
            <w:t>模型评估</w:t>
          </w:r>
          <w:r>
            <w:rPr>
              <w:rFonts w:ascii="SimSun" w:hAnsi="SimSun" w:eastAsia="SimSun" w:cs="SimSun"/>
              <w:sz w:val="18"/>
              <w:szCs w:val="18"/>
              <w:spacing w:val="-68"/>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00">
            <w:r>
              <w:rPr>
                <w:rFonts w:ascii="Times New Roman" w:hAnsi="Times New Roman" w:eastAsia="Times New Roman" w:cs="Times New Roman"/>
                <w:sz w:val="18"/>
                <w:szCs w:val="18"/>
                <w:spacing w:val="-5"/>
              </w:rPr>
              <w:t>121</w:t>
            </w:r>
          </w:hyperlink>
        </w:p>
        <w:p>
          <w:pPr>
            <w:ind w:left="387"/>
            <w:spacing w:before="117" w:line="218"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7.5.6</w:t>
          </w:r>
          <w:r>
            <w:rPr>
              <w:rFonts w:ascii="Times New Roman" w:hAnsi="Times New Roman" w:eastAsia="Times New Roman" w:cs="Times New Roman"/>
              <w:sz w:val="18"/>
              <w:szCs w:val="18"/>
              <w:spacing w:val="12"/>
              <w:w w:val="102"/>
            </w:rPr>
            <w:t xml:space="preserve">   </w:t>
          </w:r>
          <w:r>
            <w:rPr>
              <w:rFonts w:ascii="SimSun" w:hAnsi="SimSun" w:eastAsia="SimSun" w:cs="SimSun"/>
              <w:sz w:val="18"/>
              <w:szCs w:val="18"/>
              <w:spacing w:val="2"/>
            </w:rPr>
            <w:t>报告和预测</w:t>
          </w:r>
          <w:r>
            <w:rPr>
              <w:rFonts w:ascii="SimSun" w:hAnsi="SimSun" w:eastAsia="SimSun" w:cs="SimSun"/>
              <w:sz w:val="18"/>
              <w:szCs w:val="18"/>
              <w:spacing w:val="-75"/>
            </w:rPr>
            <w:t xml:space="preserve"> </w:t>
          </w:r>
          <w:r>
            <w:rPr>
              <w:rFonts w:ascii="SimSun" w:hAnsi="SimSun" w:eastAsia="SimSun" w:cs="SimSun"/>
              <w:sz w:val="18"/>
              <w:szCs w:val="18"/>
            </w:rPr>
            <w:tab/>
          </w:r>
          <w:hyperlink w:history="true" w:anchor="bookmark101">
            <w:r>
              <w:rPr>
                <w:rFonts w:ascii="Times New Roman" w:hAnsi="Times New Roman" w:eastAsia="Times New Roman" w:cs="Times New Roman"/>
                <w:sz w:val="18"/>
                <w:szCs w:val="18"/>
                <w:spacing w:val="-3"/>
              </w:rPr>
              <w:t>122</w:t>
            </w:r>
          </w:hyperlink>
        </w:p>
        <w:p>
          <w:pPr>
            <w:ind w:left="387"/>
            <w:spacing w:before="99"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7.5.7</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4"/>
            </w:rPr>
            <w:t>应用集成</w:t>
          </w:r>
          <w:r>
            <w:rPr>
              <w:rFonts w:ascii="SimSun" w:hAnsi="SimSun" w:eastAsia="SimSun" w:cs="SimSun"/>
              <w:sz w:val="18"/>
              <w:szCs w:val="18"/>
              <w:spacing w:val="29"/>
              <w:w w:val="101"/>
            </w:rPr>
            <w:t xml:space="preserve"> </w:t>
          </w:r>
          <w:r>
            <w:rPr>
              <w:rFonts w:ascii="SimSun" w:hAnsi="SimSun" w:eastAsia="SimSun" w:cs="SimSun"/>
              <w:sz w:val="18"/>
              <w:szCs w:val="18"/>
            </w:rPr>
            <w:tab/>
          </w:r>
          <w:hyperlink w:history="true" w:anchor="bookmark102">
            <w:r>
              <w:rPr>
                <w:rFonts w:ascii="Times New Roman" w:hAnsi="Times New Roman" w:eastAsia="Times New Roman" w:cs="Times New Roman"/>
                <w:sz w:val="18"/>
                <w:szCs w:val="18"/>
                <w:spacing w:val="-3"/>
              </w:rPr>
              <w:t>122</w:t>
            </w:r>
          </w:hyperlink>
        </w:p>
        <w:p>
          <w:pPr>
            <w:ind w:left="387"/>
            <w:spacing w:before="86"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7.5.8</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
            </w:rPr>
            <w:t>模型管理</w:t>
          </w:r>
          <w:r>
            <w:rPr>
              <w:rFonts w:ascii="SimSun" w:hAnsi="SimSun" w:eastAsia="SimSun" w:cs="SimSun"/>
              <w:sz w:val="18"/>
              <w:szCs w:val="18"/>
              <w:spacing w:val="-65"/>
            </w:rPr>
            <w:t xml:space="preserve"> </w:t>
          </w:r>
          <w:r>
            <w:rPr>
              <w:rFonts w:ascii="SimSun" w:hAnsi="SimSun" w:eastAsia="SimSun" w:cs="SimSun"/>
              <w:sz w:val="18"/>
              <w:szCs w:val="18"/>
            </w:rPr>
            <w:tab/>
          </w:r>
          <w:hyperlink w:history="true" w:anchor="bookmark103">
            <w:r>
              <w:rPr>
                <w:rFonts w:ascii="Times New Roman" w:hAnsi="Times New Roman" w:eastAsia="Times New Roman" w:cs="Times New Roman"/>
                <w:sz w:val="18"/>
                <w:szCs w:val="18"/>
                <w:spacing w:val="-1"/>
              </w:rPr>
              <w:t>122</w:t>
            </w:r>
          </w:hyperlink>
        </w:p>
        <w:p>
          <w:pPr>
            <w:ind w:left="177"/>
            <w:spacing w:before="106"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7.6</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6"/>
            </w:rPr>
            <w:t>大</w:t>
          </w:r>
          <w:r>
            <w:rPr>
              <w:rFonts w:ascii="SimSun" w:hAnsi="SimSun" w:eastAsia="SimSun" w:cs="SimSun"/>
              <w:sz w:val="18"/>
              <w:szCs w:val="18"/>
              <w:spacing w:val="-31"/>
            </w:rPr>
            <w:t xml:space="preserve"> </w:t>
          </w:r>
          <w:r>
            <w:rPr>
              <w:rFonts w:ascii="SimSun" w:hAnsi="SimSun" w:eastAsia="SimSun" w:cs="SimSun"/>
              <w:sz w:val="18"/>
              <w:szCs w:val="18"/>
              <w:spacing w:val="-6"/>
            </w:rPr>
            <w:t>数</w:t>
          </w:r>
          <w:r>
            <w:rPr>
              <w:rFonts w:ascii="SimSun" w:hAnsi="SimSun" w:eastAsia="SimSun" w:cs="SimSun"/>
              <w:sz w:val="18"/>
              <w:szCs w:val="18"/>
              <w:spacing w:val="-34"/>
            </w:rPr>
            <w:t xml:space="preserve"> </w:t>
          </w:r>
          <w:r>
            <w:rPr>
              <w:rFonts w:ascii="SimSun" w:hAnsi="SimSun" w:eastAsia="SimSun" w:cs="SimSun"/>
              <w:sz w:val="18"/>
              <w:szCs w:val="18"/>
              <w:spacing w:val="-6"/>
            </w:rPr>
            <w:t>据</w:t>
          </w:r>
          <w:r>
            <w:rPr>
              <w:rFonts w:ascii="SimSun" w:hAnsi="SimSun" w:eastAsia="SimSun" w:cs="SimSun"/>
              <w:sz w:val="18"/>
              <w:szCs w:val="18"/>
              <w:spacing w:val="-33"/>
            </w:rPr>
            <w:t xml:space="preserve"> </w:t>
          </w:r>
          <w:r>
            <w:rPr>
              <w:rFonts w:ascii="SimSun" w:hAnsi="SimSun" w:eastAsia="SimSun" w:cs="SimSun"/>
              <w:sz w:val="18"/>
              <w:szCs w:val="18"/>
              <w:spacing w:val="-6"/>
            </w:rPr>
            <w:t>可</w:t>
          </w:r>
          <w:r>
            <w:rPr>
              <w:rFonts w:ascii="SimSun" w:hAnsi="SimSun" w:eastAsia="SimSun" w:cs="SimSun"/>
              <w:sz w:val="18"/>
              <w:szCs w:val="18"/>
              <w:spacing w:val="-34"/>
            </w:rPr>
            <w:t xml:space="preserve"> </w:t>
          </w:r>
          <w:r>
            <w:rPr>
              <w:rFonts w:ascii="SimSun" w:hAnsi="SimSun" w:eastAsia="SimSun" w:cs="SimSun"/>
              <w:sz w:val="18"/>
              <w:szCs w:val="18"/>
              <w:spacing w:val="-6"/>
            </w:rPr>
            <w:t>视</w:t>
          </w:r>
          <w:r>
            <w:rPr>
              <w:rFonts w:ascii="SimSun" w:hAnsi="SimSun" w:eastAsia="SimSun" w:cs="SimSun"/>
              <w:sz w:val="18"/>
              <w:szCs w:val="18"/>
              <w:spacing w:val="-33"/>
            </w:rPr>
            <w:t xml:space="preserve"> </w:t>
          </w:r>
          <w:r>
            <w:rPr>
              <w:rFonts w:ascii="SimSun" w:hAnsi="SimSun" w:eastAsia="SimSun" w:cs="SimSun"/>
              <w:sz w:val="18"/>
              <w:szCs w:val="18"/>
              <w:spacing w:val="-6"/>
            </w:rPr>
            <w:t>化</w:t>
          </w:r>
          <w:r>
            <w:rPr>
              <w:rFonts w:ascii="SimSun" w:hAnsi="SimSun" w:eastAsia="SimSun" w:cs="SimSun"/>
              <w:sz w:val="18"/>
              <w:szCs w:val="18"/>
              <w:spacing w:val="-68"/>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104">
            <w:r>
              <w:rPr>
                <w:rFonts w:ascii="Times New Roman" w:hAnsi="Times New Roman" w:eastAsia="Times New Roman" w:cs="Times New Roman"/>
                <w:sz w:val="18"/>
                <w:szCs w:val="18"/>
                <w:spacing w:val="-5"/>
              </w:rPr>
              <w:t>122</w:t>
            </w:r>
          </w:hyperlink>
        </w:p>
        <w:p>
          <w:pPr>
            <w:ind w:left="387"/>
            <w:spacing w:before="107"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rPr>
            <w:t>7.6.1</w:t>
          </w:r>
          <w:r>
            <w:rPr>
              <w:rFonts w:ascii="Times New Roman" w:hAnsi="Times New Roman" w:eastAsia="Times New Roman" w:cs="Times New Roman"/>
              <w:sz w:val="18"/>
              <w:szCs w:val="18"/>
              <w:spacing w:val="11"/>
              <w:w w:val="102"/>
            </w:rPr>
            <w:t xml:space="preserve">   </w:t>
          </w:r>
          <w:r>
            <w:rPr>
              <w:rFonts w:ascii="SimSun" w:hAnsi="SimSun" w:eastAsia="SimSun" w:cs="SimSun"/>
              <w:sz w:val="18"/>
              <w:szCs w:val="18"/>
            </w:rPr>
            <w:t>数据可视化的运用</w:t>
          </w:r>
          <w:r>
            <w:rPr>
              <w:rFonts w:ascii="SimSun" w:hAnsi="SimSun" w:eastAsia="SimSun" w:cs="SimSun"/>
              <w:sz w:val="18"/>
              <w:szCs w:val="18"/>
              <w:spacing w:val="-82"/>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105">
            <w:r>
              <w:rPr>
                <w:rFonts w:ascii="Times New Roman" w:hAnsi="Times New Roman" w:eastAsia="Times New Roman" w:cs="Times New Roman"/>
                <w:sz w:val="18"/>
                <w:szCs w:val="18"/>
                <w:spacing w:val="-5"/>
              </w:rPr>
              <w:t>123</w:t>
            </w:r>
          </w:hyperlink>
        </w:p>
        <w:p>
          <w:pPr>
            <w:ind w:left="387"/>
            <w:spacing w:before="96"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7.6.2</w:t>
          </w:r>
          <w:r>
            <w:rPr>
              <w:rFonts w:ascii="Times New Roman" w:hAnsi="Times New Roman" w:eastAsia="Times New Roman" w:cs="Times New Roman"/>
              <w:sz w:val="18"/>
              <w:szCs w:val="18"/>
              <w:spacing w:val="14"/>
              <w:w w:val="101"/>
            </w:rPr>
            <w:t xml:space="preserve">   </w:t>
          </w:r>
          <w:r>
            <w:rPr>
              <w:rFonts w:ascii="SimSun" w:hAnsi="SimSun" w:eastAsia="SimSun" w:cs="SimSun"/>
              <w:sz w:val="18"/>
              <w:szCs w:val="18"/>
              <w:spacing w:val="-2"/>
            </w:rPr>
            <w:t>可视化对认知的帮助</w:t>
          </w:r>
          <w:r>
            <w:rPr>
              <w:rFonts w:ascii="SimSun" w:hAnsi="SimSun" w:eastAsia="SimSun" w:cs="SimSun"/>
              <w:sz w:val="18"/>
              <w:szCs w:val="18"/>
              <w:spacing w:val="-52"/>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06">
            <w:r>
              <w:rPr>
                <w:rFonts w:ascii="Times New Roman" w:hAnsi="Times New Roman" w:eastAsia="Times New Roman" w:cs="Times New Roman"/>
                <w:sz w:val="18"/>
                <w:szCs w:val="18"/>
                <w:spacing w:val="-5"/>
              </w:rPr>
              <w:t>124</w:t>
            </w:r>
          </w:hyperlink>
        </w:p>
        <w:p>
          <w:pPr>
            <w:ind w:left="387"/>
            <w:spacing w:before="86"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7.6.3</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2"/>
            </w:rPr>
            <w:t>七个数据类型</w:t>
          </w:r>
          <w:r>
            <w:rPr>
              <w:rFonts w:ascii="SimSun" w:hAnsi="SimSun" w:eastAsia="SimSun" w:cs="SimSun"/>
              <w:sz w:val="18"/>
              <w:szCs w:val="18"/>
              <w:spacing w:val="-53"/>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107">
            <w:r>
              <w:rPr>
                <w:rFonts w:ascii="Times New Roman" w:hAnsi="Times New Roman" w:eastAsia="Times New Roman" w:cs="Times New Roman"/>
                <w:sz w:val="18"/>
                <w:szCs w:val="18"/>
                <w:spacing w:val="-5"/>
              </w:rPr>
              <w:t>125</w:t>
            </w:r>
          </w:hyperlink>
        </w:p>
        <w:p>
          <w:pPr>
            <w:ind w:left="387"/>
            <w:spacing w:before="96"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7.6.4</w:t>
          </w:r>
          <w:r>
            <w:rPr>
              <w:rFonts w:ascii="Times New Roman" w:hAnsi="Times New Roman" w:eastAsia="Times New Roman" w:cs="Times New Roman"/>
              <w:sz w:val="18"/>
              <w:szCs w:val="18"/>
              <w:spacing w:val="16"/>
              <w:w w:val="101"/>
            </w:rPr>
            <w:t xml:space="preserve">   </w:t>
          </w:r>
          <w:r>
            <w:rPr>
              <w:rFonts w:ascii="SimSun" w:hAnsi="SimSun" w:eastAsia="SimSun" w:cs="SimSun"/>
              <w:sz w:val="18"/>
              <w:szCs w:val="18"/>
              <w:spacing w:val="-2"/>
            </w:rPr>
            <w:t>七个基本任务</w:t>
          </w:r>
          <w:r>
            <w:rPr>
              <w:rFonts w:ascii="SimSun" w:hAnsi="SimSun" w:eastAsia="SimSun" w:cs="SimSun"/>
              <w:sz w:val="18"/>
              <w:szCs w:val="18"/>
              <w:spacing w:val="-54"/>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08">
            <w:r>
              <w:rPr>
                <w:rFonts w:ascii="Times New Roman" w:hAnsi="Times New Roman" w:eastAsia="Times New Roman" w:cs="Times New Roman"/>
                <w:sz w:val="18"/>
                <w:szCs w:val="18"/>
                <w:spacing w:val="-5"/>
              </w:rPr>
              <w:t>127</w:t>
            </w:r>
          </w:hyperlink>
        </w:p>
        <w:p>
          <w:pPr>
            <w:ind w:left="387"/>
            <w:spacing w:before="97"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7.6.5</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2"/>
            </w:rPr>
            <w:t>数据可视化的挑战</w:t>
          </w:r>
          <w:r>
            <w:rPr>
              <w:rFonts w:ascii="SimSun" w:hAnsi="SimSun" w:eastAsia="SimSun" w:cs="SimSun"/>
              <w:sz w:val="18"/>
              <w:szCs w:val="18"/>
              <w:spacing w:val="-62"/>
            </w:rPr>
            <w:t xml:space="preserve"> </w:t>
          </w:r>
          <w:r>
            <w:rPr>
              <w:rFonts w:ascii="SimSun" w:hAnsi="SimSun" w:eastAsia="SimSun" w:cs="SimSun"/>
              <w:sz w:val="18"/>
              <w:szCs w:val="18"/>
            </w:rPr>
            <w:tab/>
          </w:r>
          <w:hyperlink w:history="true" w:anchor="bookmark109">
            <w:r>
              <w:rPr>
                <w:rFonts w:ascii="Times New Roman" w:hAnsi="Times New Roman" w:eastAsia="Times New Roman" w:cs="Times New Roman"/>
                <w:sz w:val="18"/>
                <w:szCs w:val="18"/>
                <w:spacing w:val="-1"/>
              </w:rPr>
              <w:t>128</w:t>
            </w:r>
          </w:hyperlink>
        </w:p>
        <w:p>
          <w:pPr>
            <w:ind w:left="187"/>
            <w:spacing w:before="107" w:line="219" w:lineRule="auto"/>
            <w:rPr>
              <w:rFonts w:ascii="SimSun" w:hAnsi="SimSun" w:eastAsia="SimSun" w:cs="SimSun"/>
              <w:sz w:val="18"/>
              <w:szCs w:val="18"/>
            </w:rPr>
          </w:pPr>
          <w:r>
            <w:rPr>
              <w:rFonts w:ascii="Times New Roman" w:hAnsi="Times New Roman" w:eastAsia="Times New Roman" w:cs="Times New Roman"/>
              <w:sz w:val="18"/>
              <w:szCs w:val="18"/>
              <w:spacing w:val="20"/>
            </w:rPr>
            <w:t>7.7    </w:t>
          </w:r>
          <w:r>
            <w:rPr>
              <w:rFonts w:ascii="SimSun" w:hAnsi="SimSun" w:eastAsia="SimSun" w:cs="SimSun"/>
              <w:sz w:val="18"/>
              <w:szCs w:val="18"/>
              <w:spacing w:val="20"/>
            </w:rPr>
            <w:t>延伸阅读：什么是大数据</w:t>
          </w:r>
        </w:p>
        <w:p>
          <w:pPr>
            <w:ind w:left="677"/>
            <w:spacing w:before="106" w:line="219" w:lineRule="auto"/>
            <w:tabs>
              <w:tab w:val="right" w:leader="dot" w:pos="3906"/>
            </w:tabs>
            <w:rPr>
              <w:rFonts w:ascii="Times New Roman" w:hAnsi="Times New Roman" w:eastAsia="Times New Roman" w:cs="Times New Roman"/>
              <w:sz w:val="18"/>
              <w:szCs w:val="18"/>
            </w:rPr>
          </w:pPr>
          <w:r>
            <w:rPr>
              <w:rFonts w:ascii="SimSun" w:hAnsi="SimSun" w:eastAsia="SimSun" w:cs="SimSun"/>
              <w:sz w:val="18"/>
              <w:szCs w:val="18"/>
              <w:spacing w:val="31"/>
            </w:rPr>
            <w:t>分析做不了的?</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110">
            <w:r>
              <w:rPr>
                <w:rFonts w:ascii="Times New Roman" w:hAnsi="Times New Roman" w:eastAsia="Times New Roman" w:cs="Times New Roman"/>
                <w:sz w:val="18"/>
                <w:szCs w:val="18"/>
                <w:spacing w:val="-3"/>
              </w:rPr>
              <w:t>129</w:t>
            </w:r>
          </w:hyperlink>
        </w:p>
        <w:p>
          <w:pPr>
            <w:ind w:left="197"/>
            <w:spacing w:before="97" w:line="219" w:lineRule="auto"/>
            <w:rPr>
              <w:rFonts w:ascii="SimSun" w:hAnsi="SimSun" w:eastAsia="SimSun" w:cs="SimSun"/>
              <w:sz w:val="18"/>
              <w:szCs w:val="18"/>
            </w:rPr>
          </w:pPr>
          <w:r>
            <w:rPr>
              <w:rFonts w:ascii="Times New Roman" w:hAnsi="Times New Roman" w:eastAsia="Times New Roman" w:cs="Times New Roman"/>
              <w:sz w:val="18"/>
              <w:szCs w:val="18"/>
              <w:spacing w:val="23"/>
            </w:rPr>
            <w:t>7.8</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23"/>
            </w:rPr>
            <w:t>实验与思考：了解大数据分析</w:t>
          </w:r>
        </w:p>
        <w:p>
          <w:pPr>
            <w:ind w:left="677"/>
            <w:spacing w:before="96" w:line="219" w:lineRule="auto"/>
            <w:tabs>
              <w:tab w:val="right" w:leader="dot" w:pos="3906"/>
            </w:tabs>
            <w:rPr>
              <w:rFonts w:ascii="Times New Roman" w:hAnsi="Times New Roman" w:eastAsia="Times New Roman" w:cs="Times New Roman"/>
              <w:sz w:val="18"/>
              <w:szCs w:val="18"/>
            </w:rPr>
          </w:pPr>
          <w:r>
            <w:rPr>
              <w:rFonts w:ascii="SimSun" w:hAnsi="SimSun" w:eastAsia="SimSun" w:cs="SimSun"/>
              <w:sz w:val="18"/>
              <w:szCs w:val="18"/>
              <w:spacing w:val="-9"/>
            </w:rPr>
            <w:t>技</w:t>
          </w:r>
          <w:r>
            <w:rPr>
              <w:rFonts w:ascii="SimSun" w:hAnsi="SimSun" w:eastAsia="SimSun" w:cs="SimSun"/>
              <w:sz w:val="18"/>
              <w:szCs w:val="18"/>
              <w:spacing w:val="25"/>
            </w:rPr>
            <w:t xml:space="preserve"> </w:t>
          </w:r>
          <w:r>
            <w:rPr>
              <w:rFonts w:ascii="SimSun" w:hAnsi="SimSun" w:eastAsia="SimSun" w:cs="SimSun"/>
              <w:sz w:val="18"/>
              <w:szCs w:val="18"/>
              <w:spacing w:val="-9"/>
            </w:rPr>
            <w:t>术</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111">
            <w:r>
              <w:rPr>
                <w:rFonts w:ascii="Times New Roman" w:hAnsi="Times New Roman" w:eastAsia="Times New Roman" w:cs="Times New Roman"/>
                <w:sz w:val="18"/>
                <w:szCs w:val="18"/>
                <w:spacing w:val="-5"/>
              </w:rPr>
              <w:t>130</w:t>
            </w:r>
          </w:hyperlink>
        </w:p>
        <w:p>
          <w:pPr>
            <w:spacing w:before="102" w:line="221" w:lineRule="auto"/>
            <w:tabs>
              <w:tab w:val="right" w:leader="dot" w:pos="3896"/>
            </w:tabs>
            <w:rPr>
              <w:rFonts w:ascii="Times New Roman" w:hAnsi="Times New Roman" w:eastAsia="Times New Roman" w:cs="Times New Roman"/>
              <w:sz w:val="18"/>
              <w:szCs w:val="18"/>
            </w:rPr>
          </w:pPr>
          <w:r>
            <w:rPr>
              <w:rFonts w:ascii="SimHei" w:hAnsi="SimHei" w:eastAsia="SimHei" w:cs="SimHei"/>
              <w:sz w:val="18"/>
              <w:szCs w:val="18"/>
              <w:b/>
              <w:bCs/>
              <w:spacing w:val="-11"/>
            </w:rPr>
            <w:t>第</w:t>
          </w:r>
          <w:r>
            <w:rPr>
              <w:rFonts w:ascii="SimHei" w:hAnsi="SimHei" w:eastAsia="SimHei" w:cs="SimHei"/>
              <w:sz w:val="18"/>
              <w:szCs w:val="18"/>
              <w:spacing w:val="-11"/>
            </w:rPr>
            <w:t xml:space="preserve"> </w:t>
          </w:r>
          <w:r>
            <w:rPr>
              <w:rFonts w:ascii="SimHei" w:hAnsi="SimHei" w:eastAsia="SimHei" w:cs="SimHei"/>
              <w:sz w:val="18"/>
              <w:szCs w:val="18"/>
              <w:b/>
              <w:bCs/>
              <w:spacing w:val="-11"/>
            </w:rPr>
            <w:t>8</w:t>
          </w:r>
          <w:r>
            <w:rPr>
              <w:rFonts w:ascii="SimHei" w:hAnsi="SimHei" w:eastAsia="SimHei" w:cs="SimHei"/>
              <w:sz w:val="18"/>
              <w:szCs w:val="18"/>
              <w:spacing w:val="-11"/>
            </w:rPr>
            <w:t xml:space="preserve"> </w:t>
          </w:r>
          <w:r>
            <w:rPr>
              <w:rFonts w:ascii="SimHei" w:hAnsi="SimHei" w:eastAsia="SimHei" w:cs="SimHei"/>
              <w:sz w:val="18"/>
              <w:szCs w:val="18"/>
              <w:b/>
              <w:bCs/>
              <w:spacing w:val="-11"/>
            </w:rPr>
            <w:t>章</w:t>
          </w:r>
          <w:r>
            <w:rPr>
              <w:rFonts w:ascii="SimHei" w:hAnsi="SimHei" w:eastAsia="SimHei" w:cs="SimHei"/>
              <w:sz w:val="18"/>
              <w:szCs w:val="18"/>
              <w:spacing w:val="50"/>
            </w:rPr>
            <w:t xml:space="preserve"> </w:t>
          </w:r>
          <w:r>
            <w:rPr>
              <w:rFonts w:ascii="SimHei" w:hAnsi="SimHei" w:eastAsia="SimHei" w:cs="SimHei"/>
              <w:sz w:val="18"/>
              <w:szCs w:val="18"/>
              <w:b/>
              <w:bCs/>
              <w:spacing w:val="-11"/>
            </w:rPr>
            <w:t>人</w:t>
          </w:r>
          <w:r>
            <w:rPr>
              <w:rFonts w:ascii="SimHei" w:hAnsi="SimHei" w:eastAsia="SimHei" w:cs="SimHei"/>
              <w:sz w:val="18"/>
              <w:szCs w:val="18"/>
              <w:spacing w:val="-38"/>
            </w:rPr>
            <w:t xml:space="preserve"> </w:t>
          </w:r>
          <w:r>
            <w:rPr>
              <w:rFonts w:ascii="SimHei" w:hAnsi="SimHei" w:eastAsia="SimHei" w:cs="SimHei"/>
              <w:sz w:val="18"/>
              <w:szCs w:val="18"/>
              <w:b/>
              <w:bCs/>
              <w:spacing w:val="-11"/>
            </w:rPr>
            <w:t>工</w:t>
          </w:r>
          <w:r>
            <w:rPr>
              <w:rFonts w:ascii="SimHei" w:hAnsi="SimHei" w:eastAsia="SimHei" w:cs="SimHei"/>
              <w:sz w:val="18"/>
              <w:szCs w:val="18"/>
              <w:spacing w:val="-33"/>
            </w:rPr>
            <w:t xml:space="preserve"> </w:t>
          </w:r>
          <w:r>
            <w:rPr>
              <w:rFonts w:ascii="SimHei" w:hAnsi="SimHei" w:eastAsia="SimHei" w:cs="SimHei"/>
              <w:sz w:val="18"/>
              <w:szCs w:val="18"/>
              <w:b/>
              <w:bCs/>
              <w:spacing w:val="-11"/>
            </w:rPr>
            <w:t>智</w:t>
          </w:r>
          <w:r>
            <w:rPr>
              <w:rFonts w:ascii="SimHei" w:hAnsi="SimHei" w:eastAsia="SimHei" w:cs="SimHei"/>
              <w:sz w:val="18"/>
              <w:szCs w:val="18"/>
              <w:spacing w:val="-33"/>
            </w:rPr>
            <w:t xml:space="preserve"> </w:t>
          </w:r>
          <w:r>
            <w:rPr>
              <w:rFonts w:ascii="SimHei" w:hAnsi="SimHei" w:eastAsia="SimHei" w:cs="SimHei"/>
              <w:sz w:val="18"/>
              <w:szCs w:val="18"/>
              <w:b/>
              <w:bCs/>
              <w:spacing w:val="-11"/>
            </w:rPr>
            <w:t>能</w:t>
          </w:r>
          <w:r>
            <w:rPr>
              <w:rFonts w:ascii="SimHei" w:hAnsi="SimHei" w:eastAsia="SimHei" w:cs="SimHei"/>
              <w:sz w:val="18"/>
              <w:szCs w:val="18"/>
              <w:spacing w:val="-33"/>
            </w:rPr>
            <w:t xml:space="preserve"> </w:t>
          </w:r>
          <w:r>
            <w:rPr>
              <w:rFonts w:ascii="SimHei" w:hAnsi="SimHei" w:eastAsia="SimHei" w:cs="SimHei"/>
              <w:sz w:val="18"/>
              <w:szCs w:val="18"/>
              <w:b/>
              <w:bCs/>
              <w:spacing w:val="-11"/>
            </w:rPr>
            <w:t>与</w:t>
          </w:r>
          <w:r>
            <w:rPr>
              <w:rFonts w:ascii="SimHei" w:hAnsi="SimHei" w:eastAsia="SimHei" w:cs="SimHei"/>
              <w:sz w:val="18"/>
              <w:szCs w:val="18"/>
              <w:spacing w:val="-40"/>
            </w:rPr>
            <w:t xml:space="preserve"> </w:t>
          </w:r>
          <w:r>
            <w:rPr>
              <w:rFonts w:ascii="SimHei" w:hAnsi="SimHei" w:eastAsia="SimHei" w:cs="SimHei"/>
              <w:sz w:val="18"/>
              <w:szCs w:val="18"/>
              <w:b/>
              <w:bCs/>
              <w:spacing w:val="-11"/>
            </w:rPr>
            <w:t>机</w:t>
          </w:r>
          <w:r>
            <w:rPr>
              <w:rFonts w:ascii="SimHei" w:hAnsi="SimHei" w:eastAsia="SimHei" w:cs="SimHei"/>
              <w:sz w:val="18"/>
              <w:szCs w:val="18"/>
              <w:spacing w:val="-39"/>
            </w:rPr>
            <w:t xml:space="preserve"> </w:t>
          </w:r>
          <w:r>
            <w:rPr>
              <w:rFonts w:ascii="SimHei" w:hAnsi="SimHei" w:eastAsia="SimHei" w:cs="SimHei"/>
              <w:sz w:val="18"/>
              <w:szCs w:val="18"/>
              <w:b/>
              <w:bCs/>
              <w:spacing w:val="-11"/>
            </w:rPr>
            <w:t>器</w:t>
          </w:r>
          <w:r>
            <w:rPr>
              <w:rFonts w:ascii="SimHei" w:hAnsi="SimHei" w:eastAsia="SimHei" w:cs="SimHei"/>
              <w:sz w:val="18"/>
              <w:szCs w:val="18"/>
              <w:spacing w:val="-34"/>
            </w:rPr>
            <w:t xml:space="preserve"> </w:t>
          </w:r>
          <w:r>
            <w:rPr>
              <w:rFonts w:ascii="SimHei" w:hAnsi="SimHei" w:eastAsia="SimHei" w:cs="SimHei"/>
              <w:sz w:val="18"/>
              <w:szCs w:val="18"/>
              <w:b/>
              <w:bCs/>
              <w:spacing w:val="-11"/>
            </w:rPr>
            <w:t>学</w:t>
          </w:r>
          <w:r>
            <w:rPr>
              <w:rFonts w:ascii="SimHei" w:hAnsi="SimHei" w:eastAsia="SimHei" w:cs="SimHei"/>
              <w:sz w:val="18"/>
              <w:szCs w:val="18"/>
              <w:spacing w:val="-20"/>
            </w:rPr>
            <w:t xml:space="preserve"> </w:t>
          </w:r>
          <w:r>
            <w:rPr>
              <w:rFonts w:ascii="SimHei" w:hAnsi="SimHei" w:eastAsia="SimHei" w:cs="SimHei"/>
              <w:sz w:val="18"/>
              <w:szCs w:val="18"/>
              <w:b/>
              <w:bCs/>
              <w:spacing w:val="-11"/>
            </w:rPr>
            <w:t>习</w:t>
          </w:r>
          <w:r>
            <w:rPr>
              <w:rFonts w:ascii="SimHei" w:hAnsi="SimHei" w:eastAsia="SimHei" w:cs="SimHei"/>
              <w:sz w:val="18"/>
              <w:szCs w:val="18"/>
              <w:spacing w:val="-83"/>
            </w:rPr>
            <w:t xml:space="preserve"> </w:t>
          </w:r>
          <w:r>
            <w:rPr>
              <w:rFonts w:ascii="SimHei" w:hAnsi="SimHei" w:eastAsia="SimHei" w:cs="SimHei"/>
              <w:sz w:val="18"/>
              <w:szCs w:val="18"/>
            </w:rPr>
            <w:tab/>
          </w:r>
          <w:r>
            <w:rPr>
              <w:rFonts w:ascii="SimHei" w:hAnsi="SimHei" w:eastAsia="SimHei" w:cs="SimHei"/>
              <w:sz w:val="18"/>
              <w:szCs w:val="18"/>
              <w:spacing w:val="-40"/>
            </w:rPr>
            <w:t xml:space="preserve"> </w:t>
          </w:r>
          <w:hyperlink w:history="true" w:anchor="bookmark112">
            <w:r>
              <w:rPr>
                <w:rFonts w:ascii="Times New Roman" w:hAnsi="Times New Roman" w:eastAsia="Times New Roman" w:cs="Times New Roman"/>
                <w:sz w:val="18"/>
                <w:szCs w:val="18"/>
                <w:spacing w:val="-5"/>
              </w:rPr>
              <w:t>134</w:t>
            </w:r>
          </w:hyperlink>
        </w:p>
        <w:p>
          <w:pPr>
            <w:ind w:left="177"/>
            <w:spacing w:before="99"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8.1</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9"/>
            </w:rPr>
            <w:t>什</w:t>
          </w:r>
          <w:r>
            <w:rPr>
              <w:rFonts w:ascii="SimSun" w:hAnsi="SimSun" w:eastAsia="SimSun" w:cs="SimSun"/>
              <w:sz w:val="18"/>
              <w:szCs w:val="18"/>
              <w:spacing w:val="-30"/>
            </w:rPr>
            <w:t xml:space="preserve"> </w:t>
          </w:r>
          <w:r>
            <w:rPr>
              <w:rFonts w:ascii="SimSun" w:hAnsi="SimSun" w:eastAsia="SimSun" w:cs="SimSun"/>
              <w:sz w:val="18"/>
              <w:szCs w:val="18"/>
              <w:spacing w:val="-9"/>
            </w:rPr>
            <w:t>么</w:t>
          </w:r>
          <w:r>
            <w:rPr>
              <w:rFonts w:ascii="SimSun" w:hAnsi="SimSun" w:eastAsia="SimSun" w:cs="SimSun"/>
              <w:sz w:val="18"/>
              <w:szCs w:val="18"/>
              <w:spacing w:val="-35"/>
            </w:rPr>
            <w:t xml:space="preserve"> </w:t>
          </w:r>
          <w:r>
            <w:rPr>
              <w:rFonts w:ascii="SimSun" w:hAnsi="SimSun" w:eastAsia="SimSun" w:cs="SimSun"/>
              <w:sz w:val="18"/>
              <w:szCs w:val="18"/>
              <w:spacing w:val="-9"/>
            </w:rPr>
            <w:t>是</w:t>
          </w:r>
          <w:r>
            <w:rPr>
              <w:rFonts w:ascii="SimSun" w:hAnsi="SimSun" w:eastAsia="SimSun" w:cs="SimSun"/>
              <w:sz w:val="18"/>
              <w:szCs w:val="18"/>
              <w:spacing w:val="-35"/>
            </w:rPr>
            <w:t xml:space="preserve"> </w:t>
          </w:r>
          <w:r>
            <w:rPr>
              <w:rFonts w:ascii="SimSun" w:hAnsi="SimSun" w:eastAsia="SimSun" w:cs="SimSun"/>
              <w:sz w:val="18"/>
              <w:szCs w:val="18"/>
              <w:spacing w:val="-9"/>
            </w:rPr>
            <w:t>人</w:t>
          </w:r>
          <w:r>
            <w:rPr>
              <w:rFonts w:ascii="SimSun" w:hAnsi="SimSun" w:eastAsia="SimSun" w:cs="SimSun"/>
              <w:sz w:val="18"/>
              <w:szCs w:val="18"/>
              <w:spacing w:val="-35"/>
            </w:rPr>
            <w:t xml:space="preserve"> </w:t>
          </w:r>
          <w:r>
            <w:rPr>
              <w:rFonts w:ascii="SimSun" w:hAnsi="SimSun" w:eastAsia="SimSun" w:cs="SimSun"/>
              <w:sz w:val="18"/>
              <w:szCs w:val="18"/>
              <w:spacing w:val="-9"/>
            </w:rPr>
            <w:t>工</w:t>
          </w:r>
          <w:r>
            <w:rPr>
              <w:rFonts w:ascii="SimSun" w:hAnsi="SimSun" w:eastAsia="SimSun" w:cs="SimSun"/>
              <w:sz w:val="18"/>
              <w:szCs w:val="18"/>
              <w:spacing w:val="-32"/>
            </w:rPr>
            <w:t xml:space="preserve"> </w:t>
          </w:r>
          <w:r>
            <w:rPr>
              <w:rFonts w:ascii="SimSun" w:hAnsi="SimSun" w:eastAsia="SimSun" w:cs="SimSun"/>
              <w:sz w:val="18"/>
              <w:szCs w:val="18"/>
              <w:spacing w:val="-9"/>
            </w:rPr>
            <w:t>智</w:t>
          </w:r>
          <w:r>
            <w:rPr>
              <w:rFonts w:ascii="SimSun" w:hAnsi="SimSun" w:eastAsia="SimSun" w:cs="SimSun"/>
              <w:sz w:val="18"/>
              <w:szCs w:val="18"/>
              <w:spacing w:val="-30"/>
            </w:rPr>
            <w:t xml:space="preserve"> </w:t>
          </w:r>
          <w:r>
            <w:rPr>
              <w:rFonts w:ascii="SimSun" w:hAnsi="SimSun" w:eastAsia="SimSun" w:cs="SimSun"/>
              <w:sz w:val="18"/>
              <w:szCs w:val="18"/>
              <w:spacing w:val="-9"/>
            </w:rPr>
            <w:t>能</w:t>
          </w:r>
          <w:r>
            <w:rPr>
              <w:rFonts w:ascii="SimSun" w:hAnsi="SimSun" w:eastAsia="SimSun" w:cs="SimSun"/>
              <w:sz w:val="18"/>
              <w:szCs w:val="18"/>
              <w:spacing w:val="-70"/>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113">
            <w:r>
              <w:rPr>
                <w:rFonts w:ascii="Times New Roman" w:hAnsi="Times New Roman" w:eastAsia="Times New Roman" w:cs="Times New Roman"/>
                <w:sz w:val="18"/>
                <w:szCs w:val="18"/>
                <w:spacing w:val="-5"/>
              </w:rPr>
              <w:t>134</w:t>
            </w:r>
          </w:hyperlink>
        </w:p>
        <w:p>
          <w:pPr>
            <w:ind w:left="387"/>
            <w:spacing w:before="97" w:line="220"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8.1.1</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spacing w:val="1"/>
            </w:rPr>
            <w:t>人工智能的定义</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114">
            <w:r>
              <w:rPr>
                <w:rFonts w:ascii="Times New Roman" w:hAnsi="Times New Roman" w:eastAsia="Times New Roman" w:cs="Times New Roman"/>
                <w:sz w:val="18"/>
                <w:szCs w:val="18"/>
                <w:spacing w:val="-3"/>
              </w:rPr>
              <w:t>135</w:t>
            </w:r>
          </w:hyperlink>
        </w:p>
        <w:p>
          <w:pPr>
            <w:ind w:left="387"/>
            <w:spacing w:before="95"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rPr>
            <w:t>8.1.2    </w:t>
          </w:r>
          <w:r>
            <w:rPr>
              <w:rFonts w:ascii="SimSun" w:hAnsi="SimSun" w:eastAsia="SimSun" w:cs="SimSun"/>
              <w:sz w:val="18"/>
              <w:szCs w:val="18"/>
            </w:rPr>
            <w:t>数据的相关性</w:t>
          </w:r>
          <w:r>
            <w:rPr>
              <w:rFonts w:ascii="SimSun" w:hAnsi="SimSun" w:eastAsia="SimSun" w:cs="SimSun"/>
              <w:sz w:val="18"/>
              <w:szCs w:val="18"/>
              <w:spacing w:val="-62"/>
            </w:rPr>
            <w:t xml:space="preserve"> </w:t>
          </w:r>
          <w:r>
            <w:rPr>
              <w:rFonts w:ascii="SimSun" w:hAnsi="SimSun" w:eastAsia="SimSun" w:cs="SimSun"/>
              <w:sz w:val="18"/>
              <w:szCs w:val="18"/>
            </w:rPr>
            <w:tab/>
          </w:r>
          <w:hyperlink w:history="true" w:anchor="bookmark115">
            <w:r>
              <w:rPr>
                <w:rFonts w:ascii="Times New Roman" w:hAnsi="Times New Roman" w:eastAsia="Times New Roman" w:cs="Times New Roman"/>
                <w:sz w:val="18"/>
                <w:szCs w:val="18"/>
                <w:spacing w:val="-3"/>
              </w:rPr>
              <w:t>135</w:t>
            </w:r>
          </w:hyperlink>
        </w:p>
        <w:p>
          <w:pPr>
            <w:ind w:left="387"/>
            <w:spacing w:before="87"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rPr>
            <w:t>8.1.3</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rPr>
            <w:t>大数据中的因果关系</w:t>
          </w:r>
          <w:r>
            <w:rPr>
              <w:rFonts w:ascii="SimSun" w:hAnsi="SimSun" w:eastAsia="SimSun" w:cs="SimSun"/>
              <w:sz w:val="18"/>
              <w:szCs w:val="18"/>
              <w:spacing w:val="-77"/>
            </w:rPr>
            <w:t xml:space="preserve"> </w:t>
          </w:r>
          <w:r>
            <w:rPr>
              <w:rFonts w:ascii="SimSun" w:hAnsi="SimSun" w:eastAsia="SimSun" w:cs="SimSun"/>
              <w:sz w:val="18"/>
              <w:szCs w:val="18"/>
            </w:rPr>
            <w:tab/>
          </w:r>
          <w:hyperlink w:history="true" w:anchor="bookmark116">
            <w:r>
              <w:rPr>
                <w:rFonts w:ascii="Times New Roman" w:hAnsi="Times New Roman" w:eastAsia="Times New Roman" w:cs="Times New Roman"/>
                <w:sz w:val="18"/>
                <w:szCs w:val="18"/>
                <w:spacing w:val="-1"/>
              </w:rPr>
              <w:t>136</w:t>
            </w:r>
          </w:hyperlink>
        </w:p>
        <w:p>
          <w:pPr>
            <w:ind w:left="177"/>
            <w:spacing w:before="115"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1"/>
            </w:rPr>
            <w:t>8.2</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21"/>
            </w:rPr>
            <w:t>机器学习及其研究</w:t>
          </w:r>
          <w:r>
            <w:rPr>
              <w:rFonts w:ascii="SimSun" w:hAnsi="SimSun" w:eastAsia="SimSun" w:cs="SimSun"/>
              <w:sz w:val="18"/>
              <w:szCs w:val="18"/>
              <w:spacing w:val="-68"/>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17">
            <w:r>
              <w:rPr>
                <w:rFonts w:ascii="Times New Roman" w:hAnsi="Times New Roman" w:eastAsia="Times New Roman" w:cs="Times New Roman"/>
                <w:sz w:val="18"/>
                <w:szCs w:val="18"/>
                <w:spacing w:val="-5"/>
              </w:rPr>
              <w:t>138</w:t>
            </w:r>
          </w:hyperlink>
        </w:p>
        <w:p>
          <w:pPr>
            <w:ind w:left="387"/>
            <w:spacing w:before="97"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8.2.1</w:t>
          </w:r>
          <w:r>
            <w:rPr>
              <w:rFonts w:ascii="Times New Roman" w:hAnsi="Times New Roman" w:eastAsia="Times New Roman" w:cs="Times New Roman"/>
              <w:sz w:val="18"/>
              <w:szCs w:val="18"/>
              <w:spacing w:val="14"/>
              <w:w w:val="101"/>
            </w:rPr>
            <w:t xml:space="preserve">   </w:t>
          </w:r>
          <w:r>
            <w:rPr>
              <w:rFonts w:ascii="SimSun" w:hAnsi="SimSun" w:eastAsia="SimSun" w:cs="SimSun"/>
              <w:sz w:val="18"/>
              <w:szCs w:val="18"/>
              <w:spacing w:val="3"/>
            </w:rPr>
            <w:t>什么是机器学习</w:t>
          </w:r>
          <w:r>
            <w:rPr>
              <w:rFonts w:ascii="SimSun" w:hAnsi="SimSun" w:eastAsia="SimSun" w:cs="SimSun"/>
              <w:sz w:val="18"/>
              <w:szCs w:val="18"/>
            </w:rPr>
            <w:tab/>
          </w:r>
          <w:hyperlink w:history="true" w:anchor="bookmark118">
            <w:r>
              <w:rPr>
                <w:rFonts w:ascii="Times New Roman" w:hAnsi="Times New Roman" w:eastAsia="Times New Roman" w:cs="Times New Roman"/>
                <w:sz w:val="18"/>
                <w:szCs w:val="18"/>
                <w:spacing w:val="-3"/>
              </w:rPr>
              <w:t>139</w:t>
            </w:r>
          </w:hyperlink>
        </w:p>
        <w:p>
          <w:pPr>
            <w:ind w:left="387"/>
            <w:spacing w:before="86"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8.2.2</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1"/>
            </w:rPr>
            <w:t>基本结构</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19">
            <w:r>
              <w:rPr>
                <w:rFonts w:ascii="Times New Roman" w:hAnsi="Times New Roman" w:eastAsia="Times New Roman" w:cs="Times New Roman"/>
                <w:sz w:val="18"/>
                <w:szCs w:val="18"/>
                <w:spacing w:val="-5"/>
              </w:rPr>
              <w:t>140</w:t>
            </w:r>
          </w:hyperlink>
        </w:p>
        <w:p>
          <w:pPr>
            <w:ind w:left="387"/>
            <w:spacing w:before="96"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8.2.3</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
            </w:rPr>
            <w:t>研究领域</w:t>
          </w:r>
          <w:r>
            <w:rPr>
              <w:rFonts w:ascii="SimSun" w:hAnsi="SimSun" w:eastAsia="SimSun" w:cs="SimSun"/>
              <w:sz w:val="18"/>
              <w:szCs w:val="18"/>
              <w:spacing w:val="-65"/>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20">
            <w:r>
              <w:rPr>
                <w:rFonts w:ascii="Times New Roman" w:hAnsi="Times New Roman" w:eastAsia="Times New Roman" w:cs="Times New Roman"/>
                <w:sz w:val="18"/>
                <w:szCs w:val="18"/>
                <w:spacing w:val="-5"/>
              </w:rPr>
              <w:t>141</w:t>
            </w:r>
          </w:hyperlink>
        </w:p>
        <w:p>
          <w:pPr>
            <w:ind w:left="177"/>
            <w:spacing w:before="107"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0"/>
            </w:rPr>
            <w:t>8.3</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0"/>
            </w:rPr>
            <w:t>机器学习的分类</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21">
            <w:r>
              <w:rPr>
                <w:rFonts w:ascii="Times New Roman" w:hAnsi="Times New Roman" w:eastAsia="Times New Roman" w:cs="Times New Roman"/>
                <w:sz w:val="18"/>
                <w:szCs w:val="18"/>
                <w:spacing w:val="-3"/>
              </w:rPr>
              <w:t>141</w:t>
            </w:r>
          </w:hyperlink>
        </w:p>
        <w:p>
          <w:pPr>
            <w:ind w:left="387"/>
            <w:spacing w:before="98" w:line="219" w:lineRule="auto"/>
            <w:tabs>
              <w:tab w:val="right" w:leader="dot" w:pos="391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8.3.1    </w:t>
          </w:r>
          <w:r>
            <w:rPr>
              <w:rFonts w:ascii="SimSun" w:hAnsi="SimSun" w:eastAsia="SimSun" w:cs="SimSun"/>
              <w:sz w:val="18"/>
              <w:szCs w:val="18"/>
              <w:spacing w:val="-1"/>
            </w:rPr>
            <w:t>基于学习策略的分类</w:t>
          </w:r>
          <w:r>
            <w:rPr>
              <w:rFonts w:ascii="SimSun" w:hAnsi="SimSun" w:eastAsia="SimSun" w:cs="SimSun"/>
              <w:sz w:val="18"/>
              <w:szCs w:val="18"/>
              <w:spacing w:val="-53"/>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122">
            <w:r>
              <w:rPr>
                <w:rFonts w:ascii="Times New Roman" w:hAnsi="Times New Roman" w:eastAsia="Times New Roman" w:cs="Times New Roman"/>
                <w:sz w:val="18"/>
                <w:szCs w:val="18"/>
                <w:spacing w:val="-5"/>
              </w:rPr>
              <w:t>141</w:t>
            </w:r>
          </w:hyperlink>
        </w:p>
        <w:p>
          <w:pPr>
            <w:ind w:left="407"/>
            <w:spacing w:before="96" w:line="219" w:lineRule="auto"/>
            <w:rPr>
              <w:rFonts w:ascii="SimSun" w:hAnsi="SimSun" w:eastAsia="SimSun" w:cs="SimSun"/>
              <w:sz w:val="18"/>
              <w:szCs w:val="18"/>
            </w:rPr>
          </w:pPr>
          <w:r>
            <w:rPr>
              <w:rFonts w:ascii="Times New Roman" w:hAnsi="Times New Roman" w:eastAsia="Times New Roman" w:cs="Times New Roman"/>
              <w:sz w:val="18"/>
              <w:szCs w:val="18"/>
              <w:spacing w:val="-1"/>
            </w:rPr>
            <w:t>8.3.2</w:t>
          </w:r>
          <w:r>
            <w:rPr>
              <w:rFonts w:ascii="Times New Roman" w:hAnsi="Times New Roman" w:eastAsia="Times New Roman" w:cs="Times New Roman"/>
              <w:sz w:val="18"/>
              <w:szCs w:val="18"/>
              <w:spacing w:val="11"/>
              <w:w w:val="102"/>
            </w:rPr>
            <w:t xml:space="preserve">   </w:t>
          </w:r>
          <w:r>
            <w:rPr>
              <w:rFonts w:ascii="SimSun" w:hAnsi="SimSun" w:eastAsia="SimSun" w:cs="SimSun"/>
              <w:sz w:val="18"/>
              <w:szCs w:val="18"/>
              <w:spacing w:val="-1"/>
            </w:rPr>
            <w:t>基于所获取知识的表示形式的</w:t>
          </w:r>
        </w:p>
        <w:p>
          <w:pPr>
            <w:ind w:left="927"/>
            <w:spacing w:before="87" w:line="219" w:lineRule="auto"/>
            <w:tabs>
              <w:tab w:val="right" w:leader="dot" w:pos="3896"/>
            </w:tabs>
            <w:rPr>
              <w:rFonts w:ascii="Times New Roman" w:hAnsi="Times New Roman" w:eastAsia="Times New Roman" w:cs="Times New Roman"/>
              <w:sz w:val="18"/>
              <w:szCs w:val="18"/>
            </w:rPr>
          </w:pPr>
          <w:r>
            <w:rPr>
              <w:rFonts w:ascii="SimSun" w:hAnsi="SimSun" w:eastAsia="SimSun" w:cs="SimSun"/>
              <w:sz w:val="18"/>
              <w:szCs w:val="18"/>
              <w:spacing w:val="-5"/>
            </w:rPr>
            <w:t>分类</w:t>
          </w:r>
          <w:r>
            <w:rPr>
              <w:rFonts w:ascii="SimSun" w:hAnsi="SimSun" w:eastAsia="SimSun" w:cs="SimSun"/>
              <w:sz w:val="18"/>
              <w:szCs w:val="18"/>
              <w:spacing w:val="-61"/>
            </w:rPr>
            <w:t xml:space="preserve"> </w:t>
          </w:r>
          <w:r>
            <w:rPr>
              <w:rFonts w:ascii="SimSun" w:hAnsi="SimSun" w:eastAsia="SimSun" w:cs="SimSun"/>
              <w:sz w:val="18"/>
              <w:szCs w:val="18"/>
            </w:rPr>
            <w:tab/>
          </w:r>
          <w:hyperlink w:history="true" w:anchor="bookmark123">
            <w:r>
              <w:rPr>
                <w:rFonts w:ascii="Times New Roman" w:hAnsi="Times New Roman" w:eastAsia="Times New Roman" w:cs="Times New Roman"/>
                <w:sz w:val="18"/>
                <w:szCs w:val="18"/>
                <w:spacing w:val="-1"/>
              </w:rPr>
              <w:t>143</w:t>
            </w:r>
          </w:hyperlink>
        </w:p>
        <w:p>
          <w:pPr>
            <w:ind w:left="387"/>
            <w:spacing w:before="116"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rPr>
            <w:t>8.3.3</w:t>
          </w:r>
          <w:r>
            <w:rPr>
              <w:rFonts w:ascii="Times New Roman" w:hAnsi="Times New Roman" w:eastAsia="Times New Roman" w:cs="Times New Roman"/>
              <w:sz w:val="18"/>
              <w:szCs w:val="18"/>
              <w:spacing w:val="13"/>
              <w:w w:val="102"/>
            </w:rPr>
            <w:t xml:space="preserve">   </w:t>
          </w:r>
          <w:r>
            <w:rPr>
              <w:rFonts w:ascii="SimSun" w:hAnsi="SimSun" w:eastAsia="SimSun" w:cs="SimSun"/>
              <w:sz w:val="18"/>
              <w:szCs w:val="18"/>
            </w:rPr>
            <w:t>按应用领域分类</w:t>
          </w:r>
          <w:r>
            <w:rPr>
              <w:rFonts w:ascii="SimSun" w:hAnsi="SimSun" w:eastAsia="SimSun" w:cs="SimSun"/>
              <w:sz w:val="18"/>
              <w:szCs w:val="18"/>
              <w:spacing w:val="-68"/>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24">
            <w:r>
              <w:rPr>
                <w:rFonts w:ascii="Times New Roman" w:hAnsi="Times New Roman" w:eastAsia="Times New Roman" w:cs="Times New Roman"/>
                <w:sz w:val="18"/>
                <w:szCs w:val="18"/>
                <w:spacing w:val="-5"/>
              </w:rPr>
              <w:t>143</w:t>
            </w:r>
          </w:hyperlink>
        </w:p>
        <w:p>
          <w:pPr>
            <w:ind w:left="387"/>
            <w:spacing w:before="97"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rPr>
            <w:t>8.3.4</w:t>
          </w:r>
          <w:r>
            <w:rPr>
              <w:rFonts w:ascii="Times New Roman" w:hAnsi="Times New Roman" w:eastAsia="Times New Roman" w:cs="Times New Roman"/>
              <w:sz w:val="18"/>
              <w:szCs w:val="18"/>
              <w:spacing w:val="13"/>
              <w:w w:val="102"/>
            </w:rPr>
            <w:t xml:space="preserve">   </w:t>
          </w:r>
          <w:r>
            <w:rPr>
              <w:rFonts w:ascii="SimSun" w:hAnsi="SimSun" w:eastAsia="SimSun" w:cs="SimSun"/>
              <w:sz w:val="18"/>
              <w:szCs w:val="18"/>
            </w:rPr>
            <w:t>按学习形式分类</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125">
            <w:r>
              <w:rPr>
                <w:rFonts w:ascii="Times New Roman" w:hAnsi="Times New Roman" w:eastAsia="Times New Roman" w:cs="Times New Roman"/>
                <w:sz w:val="18"/>
                <w:szCs w:val="18"/>
                <w:spacing w:val="-3"/>
              </w:rPr>
              <w:t>144</w:t>
            </w:r>
          </w:hyperlink>
        </w:p>
        <w:p>
          <w:pPr>
            <w:ind w:left="207"/>
            <w:spacing w:before="96" w:line="219" w:lineRule="auto"/>
            <w:rPr>
              <w:rFonts w:ascii="SimSun" w:hAnsi="SimSun" w:eastAsia="SimSun" w:cs="SimSun"/>
              <w:sz w:val="18"/>
              <w:szCs w:val="18"/>
            </w:rPr>
          </w:pPr>
          <w:r>
            <w:rPr>
              <w:rFonts w:ascii="Times New Roman" w:hAnsi="Times New Roman" w:eastAsia="Times New Roman" w:cs="Times New Roman"/>
              <w:sz w:val="18"/>
              <w:szCs w:val="18"/>
              <w:spacing w:val="2"/>
            </w:rPr>
            <w:t>8.4     </w:t>
          </w:r>
          <w:r>
            <w:rPr>
              <w:rFonts w:ascii="SimSun" w:hAnsi="SimSun" w:eastAsia="SimSun" w:cs="SimSun"/>
              <w:sz w:val="18"/>
              <w:szCs w:val="18"/>
              <w:spacing w:val="2"/>
            </w:rPr>
            <w:t>延伸阅读：</w:t>
          </w:r>
          <w:r>
            <w:rPr>
              <w:rFonts w:ascii="SimSun" w:hAnsi="SimSun" w:eastAsia="SimSun" w:cs="SimSun"/>
              <w:sz w:val="18"/>
              <w:szCs w:val="18"/>
              <w:spacing w:val="29"/>
            </w:rPr>
            <w:t xml:space="preserve"> </w:t>
          </w:r>
          <w:r>
            <w:rPr>
              <w:rFonts w:ascii="Times New Roman" w:hAnsi="Times New Roman" w:eastAsia="Times New Roman" w:cs="Times New Roman"/>
              <w:sz w:val="18"/>
              <w:szCs w:val="18"/>
            </w:rPr>
            <w:t>ZestFinance</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
            </w:rPr>
            <w:t>公司的</w:t>
          </w:r>
        </w:p>
        <w:p>
          <w:pPr>
            <w:ind w:left="677"/>
            <w:spacing w:before="95" w:line="218" w:lineRule="auto"/>
            <w:tabs>
              <w:tab w:val="right" w:leader="dot" w:pos="3886"/>
            </w:tabs>
            <w:rPr>
              <w:rFonts w:ascii="Times New Roman" w:hAnsi="Times New Roman" w:eastAsia="Times New Roman" w:cs="Times New Roman"/>
              <w:sz w:val="18"/>
              <w:szCs w:val="18"/>
            </w:rPr>
          </w:pPr>
          <w:r>
            <w:rPr>
              <w:rFonts w:ascii="SimSun" w:hAnsi="SimSun" w:eastAsia="SimSun" w:cs="SimSun"/>
              <w:sz w:val="18"/>
              <w:szCs w:val="18"/>
              <w:spacing w:val="28"/>
            </w:rPr>
            <w:t>金融风险平估</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126">
            <w:r>
              <w:rPr>
                <w:rFonts w:ascii="Times New Roman" w:hAnsi="Times New Roman" w:eastAsia="Times New Roman" w:cs="Times New Roman"/>
                <w:sz w:val="18"/>
                <w:szCs w:val="18"/>
                <w:spacing w:val="-3"/>
              </w:rPr>
              <w:t>144</w:t>
            </w:r>
          </w:hyperlink>
        </w:p>
        <w:p>
          <w:pPr>
            <w:ind w:left="207"/>
            <w:spacing w:before="109" w:line="219" w:lineRule="auto"/>
            <w:rPr>
              <w:rFonts w:ascii="SimSun" w:hAnsi="SimSun" w:eastAsia="SimSun" w:cs="SimSun"/>
              <w:sz w:val="18"/>
              <w:szCs w:val="18"/>
            </w:rPr>
          </w:pPr>
          <w:r>
            <w:rPr>
              <w:rFonts w:ascii="Times New Roman" w:hAnsi="Times New Roman" w:eastAsia="Times New Roman" w:cs="Times New Roman"/>
              <w:sz w:val="18"/>
              <w:szCs w:val="18"/>
              <w:spacing w:val="19"/>
            </w:rPr>
            <w:t>8.5</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9"/>
            </w:rPr>
            <w:t>实验与思考：了解人工智能，</w:t>
          </w:r>
        </w:p>
        <w:p>
          <w:pPr>
            <w:ind w:left="677"/>
            <w:spacing w:before="95" w:line="219" w:lineRule="auto"/>
            <w:tabs>
              <w:tab w:val="right" w:leader="dot" w:pos="3896"/>
            </w:tabs>
            <w:rPr>
              <w:rFonts w:ascii="Times New Roman" w:hAnsi="Times New Roman" w:eastAsia="Times New Roman" w:cs="Times New Roman"/>
              <w:sz w:val="18"/>
              <w:szCs w:val="18"/>
            </w:rPr>
          </w:pPr>
          <w:r>
            <w:rPr>
              <w:rFonts w:ascii="SimSun" w:hAnsi="SimSun" w:eastAsia="SimSun" w:cs="SimSun"/>
              <w:sz w:val="18"/>
              <w:szCs w:val="18"/>
              <w:spacing w:val="-11"/>
            </w:rPr>
            <w:t>熟</w:t>
          </w:r>
          <w:r>
            <w:rPr>
              <w:rFonts w:ascii="SimSun" w:hAnsi="SimSun" w:eastAsia="SimSun" w:cs="SimSun"/>
              <w:sz w:val="18"/>
              <w:szCs w:val="18"/>
              <w:spacing w:val="-36"/>
            </w:rPr>
            <w:t xml:space="preserve"> </w:t>
          </w:r>
          <w:r>
            <w:rPr>
              <w:rFonts w:ascii="SimSun" w:hAnsi="SimSun" w:eastAsia="SimSun" w:cs="SimSun"/>
              <w:sz w:val="18"/>
              <w:szCs w:val="18"/>
              <w:spacing w:val="-11"/>
            </w:rPr>
            <w:t>悉</w:t>
          </w:r>
          <w:r>
            <w:rPr>
              <w:rFonts w:ascii="SimSun" w:hAnsi="SimSun" w:eastAsia="SimSun" w:cs="SimSun"/>
              <w:sz w:val="18"/>
              <w:szCs w:val="18"/>
              <w:spacing w:val="-40"/>
            </w:rPr>
            <w:t xml:space="preserve"> </w:t>
          </w:r>
          <w:r>
            <w:rPr>
              <w:rFonts w:ascii="SimSun" w:hAnsi="SimSun" w:eastAsia="SimSun" w:cs="SimSun"/>
              <w:sz w:val="18"/>
              <w:szCs w:val="18"/>
              <w:spacing w:val="-11"/>
            </w:rPr>
            <w:t>机</w:t>
          </w:r>
          <w:r>
            <w:rPr>
              <w:rFonts w:ascii="SimSun" w:hAnsi="SimSun" w:eastAsia="SimSun" w:cs="SimSun"/>
              <w:sz w:val="18"/>
              <w:szCs w:val="18"/>
              <w:spacing w:val="-40"/>
            </w:rPr>
            <w:t xml:space="preserve"> </w:t>
          </w:r>
          <w:r>
            <w:rPr>
              <w:rFonts w:ascii="SimSun" w:hAnsi="SimSun" w:eastAsia="SimSun" w:cs="SimSun"/>
              <w:sz w:val="18"/>
              <w:szCs w:val="18"/>
              <w:spacing w:val="-11"/>
            </w:rPr>
            <w:t>器</w:t>
          </w:r>
          <w:r>
            <w:rPr>
              <w:rFonts w:ascii="SimSun" w:hAnsi="SimSun" w:eastAsia="SimSun" w:cs="SimSun"/>
              <w:sz w:val="18"/>
              <w:szCs w:val="18"/>
              <w:spacing w:val="-36"/>
            </w:rPr>
            <w:t xml:space="preserve"> </w:t>
          </w:r>
          <w:r>
            <w:rPr>
              <w:rFonts w:ascii="SimSun" w:hAnsi="SimSun" w:eastAsia="SimSun" w:cs="SimSun"/>
              <w:sz w:val="18"/>
              <w:szCs w:val="18"/>
              <w:spacing w:val="-11"/>
            </w:rPr>
            <w:t>学</w:t>
          </w:r>
          <w:r>
            <w:rPr>
              <w:rFonts w:ascii="SimSun" w:hAnsi="SimSun" w:eastAsia="SimSun" w:cs="SimSun"/>
              <w:sz w:val="18"/>
              <w:szCs w:val="18"/>
              <w:spacing w:val="-28"/>
            </w:rPr>
            <w:t xml:space="preserve"> </w:t>
          </w:r>
          <w:r>
            <w:rPr>
              <w:rFonts w:ascii="SimSun" w:hAnsi="SimSun" w:eastAsia="SimSun" w:cs="SimSun"/>
              <w:sz w:val="18"/>
              <w:szCs w:val="18"/>
              <w:spacing w:val="-11"/>
            </w:rPr>
            <w:t>习</w:t>
          </w:r>
          <w:r>
            <w:rPr>
              <w:rFonts w:ascii="SimSun" w:hAnsi="SimSun" w:eastAsia="SimSun" w:cs="SimSun"/>
              <w:sz w:val="18"/>
              <w:szCs w:val="18"/>
            </w:rPr>
            <w:tab/>
          </w:r>
          <w:hyperlink w:history="true" w:anchor="bookmark127">
            <w:r>
              <w:rPr>
                <w:rFonts w:ascii="Times New Roman" w:hAnsi="Times New Roman" w:eastAsia="Times New Roman" w:cs="Times New Roman"/>
                <w:sz w:val="18"/>
                <w:szCs w:val="18"/>
                <w:spacing w:val="-3"/>
              </w:rPr>
              <w:t>145</w:t>
            </w:r>
          </w:hyperlink>
        </w:p>
        <w:p>
          <w:pPr>
            <w:spacing w:before="93" w:line="221" w:lineRule="auto"/>
            <w:tabs>
              <w:tab w:val="right" w:leader="dot" w:pos="3896"/>
            </w:tabs>
            <w:rPr>
              <w:rFonts w:ascii="Times New Roman" w:hAnsi="Times New Roman" w:eastAsia="Times New Roman" w:cs="Times New Roman"/>
              <w:sz w:val="18"/>
              <w:szCs w:val="18"/>
            </w:rPr>
          </w:pPr>
          <w:r>
            <w:rPr>
              <w:rFonts w:ascii="SimHei" w:hAnsi="SimHei" w:eastAsia="SimHei" w:cs="SimHei"/>
              <w:sz w:val="18"/>
              <w:szCs w:val="18"/>
              <w:b/>
              <w:bCs/>
              <w:spacing w:val="22"/>
            </w:rPr>
            <w:t>第</w:t>
          </w:r>
          <w:r>
            <w:rPr>
              <w:rFonts w:ascii="SimHei" w:hAnsi="SimHei" w:eastAsia="SimHei" w:cs="SimHei"/>
              <w:sz w:val="18"/>
              <w:szCs w:val="18"/>
              <w:spacing w:val="2"/>
            </w:rPr>
            <w:t xml:space="preserve"> </w:t>
          </w:r>
          <w:r>
            <w:rPr>
              <w:rFonts w:ascii="SimHei" w:hAnsi="SimHei" w:eastAsia="SimHei" w:cs="SimHei"/>
              <w:sz w:val="18"/>
              <w:szCs w:val="18"/>
              <w:b/>
              <w:bCs/>
              <w:spacing w:val="22"/>
            </w:rPr>
            <w:t>9</w:t>
          </w:r>
          <w:r>
            <w:rPr>
              <w:rFonts w:ascii="SimHei" w:hAnsi="SimHei" w:eastAsia="SimHei" w:cs="SimHei"/>
              <w:sz w:val="18"/>
              <w:szCs w:val="18"/>
              <w:spacing w:val="22"/>
            </w:rPr>
            <w:t xml:space="preserve"> </w:t>
          </w:r>
          <w:r>
            <w:rPr>
              <w:rFonts w:ascii="SimHei" w:hAnsi="SimHei" w:eastAsia="SimHei" w:cs="SimHei"/>
              <w:sz w:val="18"/>
              <w:szCs w:val="18"/>
              <w:b/>
              <w:bCs/>
              <w:spacing w:val="22"/>
            </w:rPr>
            <w:t>章</w:t>
          </w:r>
          <w:r>
            <w:rPr>
              <w:rFonts w:ascii="SimHei" w:hAnsi="SimHei" w:eastAsia="SimHei" w:cs="SimHei"/>
              <w:sz w:val="18"/>
              <w:szCs w:val="18"/>
              <w:spacing w:val="45"/>
            </w:rPr>
            <w:t xml:space="preserve"> </w:t>
          </w:r>
          <w:r>
            <w:rPr>
              <w:rFonts w:ascii="SimHei" w:hAnsi="SimHei" w:eastAsia="SimHei" w:cs="SimHei"/>
              <w:sz w:val="18"/>
              <w:szCs w:val="18"/>
              <w:b/>
              <w:bCs/>
              <w:spacing w:val="22"/>
            </w:rPr>
            <w:t>数据科学与数据科学家</w:t>
          </w:r>
          <w:r>
            <w:rPr>
              <w:rFonts w:ascii="SimHei" w:hAnsi="SimHei" w:eastAsia="SimHei" w:cs="SimHei"/>
              <w:sz w:val="18"/>
              <w:szCs w:val="18"/>
              <w:spacing w:val="-64"/>
            </w:rPr>
            <w:t xml:space="preserve"> </w:t>
          </w:r>
          <w:r>
            <w:rPr>
              <w:rFonts w:ascii="SimHei" w:hAnsi="SimHei" w:eastAsia="SimHei" w:cs="SimHei"/>
              <w:sz w:val="18"/>
              <w:szCs w:val="18"/>
            </w:rPr>
            <w:tab/>
          </w:r>
          <w:hyperlink w:history="true" w:anchor="bookmark128">
            <w:r>
              <w:rPr>
                <w:rFonts w:ascii="Times New Roman" w:hAnsi="Times New Roman" w:eastAsia="Times New Roman" w:cs="Times New Roman"/>
                <w:sz w:val="18"/>
                <w:szCs w:val="18"/>
                <w:spacing w:val="-1"/>
              </w:rPr>
              <w:t>148</w:t>
            </w:r>
          </w:hyperlink>
        </w:p>
        <w:p>
          <w:pPr>
            <w:ind w:left="177"/>
            <w:spacing w:before="88"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9.1      </w:t>
          </w:r>
          <w:r>
            <w:rPr>
              <w:rFonts w:ascii="SimSun" w:hAnsi="SimSun" w:eastAsia="SimSun" w:cs="SimSun"/>
              <w:sz w:val="18"/>
              <w:szCs w:val="18"/>
              <w:spacing w:val="-5"/>
            </w:rPr>
            <w:t>什</w:t>
          </w:r>
          <w:r>
            <w:rPr>
              <w:rFonts w:ascii="SimSun" w:hAnsi="SimSun" w:eastAsia="SimSun" w:cs="SimSun"/>
              <w:sz w:val="18"/>
              <w:szCs w:val="18"/>
              <w:spacing w:val="-31"/>
            </w:rPr>
            <w:t xml:space="preserve"> </w:t>
          </w:r>
          <w:r>
            <w:rPr>
              <w:rFonts w:ascii="SimSun" w:hAnsi="SimSun" w:eastAsia="SimSun" w:cs="SimSun"/>
              <w:sz w:val="18"/>
              <w:szCs w:val="18"/>
              <w:spacing w:val="-5"/>
            </w:rPr>
            <w:t>么</w:t>
          </w:r>
          <w:r>
            <w:rPr>
              <w:rFonts w:ascii="SimSun" w:hAnsi="SimSun" w:eastAsia="SimSun" w:cs="SimSun"/>
              <w:sz w:val="18"/>
              <w:szCs w:val="18"/>
              <w:spacing w:val="-36"/>
            </w:rPr>
            <w:t xml:space="preserve"> </w:t>
          </w:r>
          <w:r>
            <w:rPr>
              <w:rFonts w:ascii="SimSun" w:hAnsi="SimSun" w:eastAsia="SimSun" w:cs="SimSun"/>
              <w:sz w:val="18"/>
              <w:szCs w:val="18"/>
              <w:spacing w:val="-5"/>
            </w:rPr>
            <w:t>是</w:t>
          </w:r>
          <w:r>
            <w:rPr>
              <w:rFonts w:ascii="SimSun" w:hAnsi="SimSun" w:eastAsia="SimSun" w:cs="SimSun"/>
              <w:sz w:val="18"/>
              <w:szCs w:val="18"/>
              <w:spacing w:val="-37"/>
            </w:rPr>
            <w:t xml:space="preserve"> </w:t>
          </w:r>
          <w:r>
            <w:rPr>
              <w:rFonts w:ascii="SimSun" w:hAnsi="SimSun" w:eastAsia="SimSun" w:cs="SimSun"/>
              <w:sz w:val="18"/>
              <w:szCs w:val="18"/>
              <w:spacing w:val="-5"/>
            </w:rPr>
            <w:t>数</w:t>
          </w:r>
          <w:r>
            <w:rPr>
              <w:rFonts w:ascii="SimSun" w:hAnsi="SimSun" w:eastAsia="SimSun" w:cs="SimSun"/>
              <w:sz w:val="18"/>
              <w:szCs w:val="18"/>
              <w:spacing w:val="-39"/>
            </w:rPr>
            <w:t xml:space="preserve"> </w:t>
          </w:r>
          <w:r>
            <w:rPr>
              <w:rFonts w:ascii="SimSun" w:hAnsi="SimSun" w:eastAsia="SimSun" w:cs="SimSun"/>
              <w:sz w:val="18"/>
              <w:szCs w:val="18"/>
              <w:spacing w:val="-5"/>
            </w:rPr>
            <w:t>据</w:t>
          </w:r>
          <w:r>
            <w:rPr>
              <w:rFonts w:ascii="SimSun" w:hAnsi="SimSun" w:eastAsia="SimSun" w:cs="SimSun"/>
              <w:sz w:val="18"/>
              <w:szCs w:val="18"/>
              <w:spacing w:val="-39"/>
            </w:rPr>
            <w:t xml:space="preserve"> </w:t>
          </w:r>
          <w:r>
            <w:rPr>
              <w:rFonts w:ascii="SimSun" w:hAnsi="SimSun" w:eastAsia="SimSun" w:cs="SimSun"/>
              <w:sz w:val="18"/>
              <w:szCs w:val="18"/>
              <w:spacing w:val="-5"/>
            </w:rPr>
            <w:t>科</w:t>
          </w:r>
          <w:r>
            <w:rPr>
              <w:rFonts w:ascii="SimSun" w:hAnsi="SimSun" w:eastAsia="SimSun" w:cs="SimSun"/>
              <w:sz w:val="18"/>
              <w:szCs w:val="18"/>
              <w:spacing w:val="-35"/>
            </w:rPr>
            <w:t xml:space="preserve"> </w:t>
          </w:r>
          <w:r>
            <w:rPr>
              <w:rFonts w:ascii="SimSun" w:hAnsi="SimSun" w:eastAsia="SimSun" w:cs="SimSun"/>
              <w:sz w:val="18"/>
              <w:szCs w:val="18"/>
              <w:spacing w:val="-5"/>
            </w:rPr>
            <w:t>学</w:t>
          </w:r>
          <w:r>
            <w:rPr>
              <w:rFonts w:ascii="SimSun" w:hAnsi="SimSun" w:eastAsia="SimSun" w:cs="SimSun"/>
              <w:sz w:val="18"/>
              <w:szCs w:val="18"/>
              <w:spacing w:val="-70"/>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29">
            <w:r>
              <w:rPr>
                <w:rFonts w:ascii="Times New Roman" w:hAnsi="Times New Roman" w:eastAsia="Times New Roman" w:cs="Times New Roman"/>
                <w:sz w:val="18"/>
                <w:szCs w:val="18"/>
                <w:spacing w:val="-5"/>
              </w:rPr>
              <w:t>148</w:t>
            </w:r>
          </w:hyperlink>
        </w:p>
        <w:p>
          <w:pPr>
            <w:ind w:left="177"/>
            <w:spacing w:before="118"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9.2</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7"/>
            </w:rPr>
            <w:t>数</w:t>
          </w:r>
          <w:r>
            <w:rPr>
              <w:rFonts w:ascii="SimSun" w:hAnsi="SimSun" w:eastAsia="SimSun" w:cs="SimSun"/>
              <w:sz w:val="18"/>
              <w:szCs w:val="18"/>
              <w:spacing w:val="-34"/>
            </w:rPr>
            <w:t xml:space="preserve"> </w:t>
          </w:r>
          <w:r>
            <w:rPr>
              <w:rFonts w:ascii="SimSun" w:hAnsi="SimSun" w:eastAsia="SimSun" w:cs="SimSun"/>
              <w:sz w:val="18"/>
              <w:szCs w:val="18"/>
              <w:spacing w:val="-7"/>
            </w:rPr>
            <w:t>据</w:t>
          </w:r>
          <w:r>
            <w:rPr>
              <w:rFonts w:ascii="SimSun" w:hAnsi="SimSun" w:eastAsia="SimSun" w:cs="SimSun"/>
              <w:sz w:val="18"/>
              <w:szCs w:val="18"/>
              <w:spacing w:val="-33"/>
            </w:rPr>
            <w:t xml:space="preserve"> </w:t>
          </w:r>
          <w:r>
            <w:rPr>
              <w:rFonts w:ascii="SimSun" w:hAnsi="SimSun" w:eastAsia="SimSun" w:cs="SimSun"/>
              <w:sz w:val="18"/>
              <w:szCs w:val="18"/>
              <w:spacing w:val="-7"/>
            </w:rPr>
            <w:t>分</w:t>
          </w:r>
          <w:r>
            <w:rPr>
              <w:rFonts w:ascii="SimSun" w:hAnsi="SimSun" w:eastAsia="SimSun" w:cs="SimSun"/>
              <w:sz w:val="18"/>
              <w:szCs w:val="18"/>
              <w:spacing w:val="-34"/>
            </w:rPr>
            <w:t xml:space="preserve"> </w:t>
          </w:r>
          <w:r>
            <w:rPr>
              <w:rFonts w:ascii="SimSun" w:hAnsi="SimSun" w:eastAsia="SimSun" w:cs="SimSun"/>
              <w:sz w:val="18"/>
              <w:szCs w:val="18"/>
              <w:spacing w:val="-7"/>
            </w:rPr>
            <w:t>析</w:t>
          </w:r>
          <w:r>
            <w:rPr>
              <w:rFonts w:ascii="SimSun" w:hAnsi="SimSun" w:eastAsia="SimSun" w:cs="SimSun"/>
              <w:sz w:val="18"/>
              <w:szCs w:val="18"/>
              <w:spacing w:val="-34"/>
            </w:rPr>
            <w:t xml:space="preserve"> </w:t>
          </w:r>
          <w:r>
            <w:rPr>
              <w:rFonts w:ascii="SimSun" w:hAnsi="SimSun" w:eastAsia="SimSun" w:cs="SimSun"/>
              <w:sz w:val="18"/>
              <w:szCs w:val="18"/>
              <w:spacing w:val="-7"/>
            </w:rPr>
            <w:t>生</w:t>
          </w:r>
          <w:r>
            <w:rPr>
              <w:rFonts w:ascii="SimSun" w:hAnsi="SimSun" w:eastAsia="SimSun" w:cs="SimSun"/>
              <w:sz w:val="18"/>
              <w:szCs w:val="18"/>
              <w:spacing w:val="-36"/>
            </w:rPr>
            <w:t xml:space="preserve"> </w:t>
          </w:r>
          <w:r>
            <w:rPr>
              <w:rFonts w:ascii="SimSun" w:hAnsi="SimSun" w:eastAsia="SimSun" w:cs="SimSun"/>
              <w:sz w:val="18"/>
              <w:szCs w:val="18"/>
              <w:spacing w:val="-7"/>
            </w:rPr>
            <w:t>命</w:t>
          </w:r>
          <w:r>
            <w:rPr>
              <w:rFonts w:ascii="SimSun" w:hAnsi="SimSun" w:eastAsia="SimSun" w:cs="SimSun"/>
              <w:sz w:val="18"/>
              <w:szCs w:val="18"/>
              <w:spacing w:val="-34"/>
            </w:rPr>
            <w:t xml:space="preserve"> </w:t>
          </w:r>
          <w:r>
            <w:rPr>
              <w:rFonts w:ascii="SimSun" w:hAnsi="SimSun" w:eastAsia="SimSun" w:cs="SimSun"/>
              <w:sz w:val="18"/>
              <w:szCs w:val="18"/>
              <w:spacing w:val="-7"/>
            </w:rPr>
            <w:t>周</w:t>
          </w:r>
          <w:r>
            <w:rPr>
              <w:rFonts w:ascii="SimSun" w:hAnsi="SimSun" w:eastAsia="SimSun" w:cs="SimSun"/>
              <w:sz w:val="18"/>
              <w:szCs w:val="18"/>
              <w:spacing w:val="-33"/>
            </w:rPr>
            <w:t xml:space="preserve"> </w:t>
          </w:r>
          <w:r>
            <w:rPr>
              <w:rFonts w:ascii="SimSun" w:hAnsi="SimSun" w:eastAsia="SimSun" w:cs="SimSun"/>
              <w:sz w:val="18"/>
              <w:szCs w:val="18"/>
              <w:spacing w:val="-7"/>
            </w:rPr>
            <w:t>期</w:t>
          </w:r>
          <w:r>
            <w:rPr>
              <w:rFonts w:ascii="SimSun" w:hAnsi="SimSun" w:eastAsia="SimSun" w:cs="SimSun"/>
              <w:sz w:val="18"/>
              <w:szCs w:val="18"/>
              <w:spacing w:val="-36"/>
            </w:rPr>
            <w:t xml:space="preserve"> </w:t>
          </w:r>
          <w:r>
            <w:rPr>
              <w:rFonts w:ascii="SimSun" w:hAnsi="SimSun" w:eastAsia="SimSun" w:cs="SimSun"/>
              <w:sz w:val="18"/>
              <w:szCs w:val="18"/>
              <w:spacing w:val="-7"/>
            </w:rPr>
            <w:t>模</w:t>
          </w:r>
          <w:r>
            <w:rPr>
              <w:rFonts w:ascii="SimSun" w:hAnsi="SimSun" w:eastAsia="SimSun" w:cs="SimSun"/>
              <w:sz w:val="18"/>
              <w:szCs w:val="18"/>
              <w:spacing w:val="-30"/>
            </w:rPr>
            <w:t xml:space="preserve"> </w:t>
          </w:r>
          <w:r>
            <w:rPr>
              <w:rFonts w:ascii="SimSun" w:hAnsi="SimSun" w:eastAsia="SimSun" w:cs="SimSun"/>
              <w:sz w:val="18"/>
              <w:szCs w:val="18"/>
              <w:spacing w:val="-7"/>
            </w:rPr>
            <w:t>型</w:t>
          </w:r>
          <w:r>
            <w:rPr>
              <w:rFonts w:ascii="SimSun" w:hAnsi="SimSun" w:eastAsia="SimSun" w:cs="SimSun"/>
              <w:sz w:val="18"/>
              <w:szCs w:val="18"/>
              <w:spacing w:val="-72"/>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130">
            <w:r>
              <w:rPr>
                <w:rFonts w:ascii="Times New Roman" w:hAnsi="Times New Roman" w:eastAsia="Times New Roman" w:cs="Times New Roman"/>
                <w:sz w:val="18"/>
                <w:szCs w:val="18"/>
                <w:spacing w:val="-5"/>
              </w:rPr>
              <w:t>149</w:t>
            </w:r>
          </w:hyperlink>
        </w:p>
        <w:p>
          <w:pPr>
            <w:ind w:left="387"/>
            <w:spacing w:before="96"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9.2.1</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
            </w:rPr>
            <w:t>模型概述</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31">
            <w:r>
              <w:rPr>
                <w:rFonts w:ascii="Times New Roman" w:hAnsi="Times New Roman" w:eastAsia="Times New Roman" w:cs="Times New Roman"/>
                <w:sz w:val="18"/>
                <w:szCs w:val="18"/>
                <w:spacing w:val="-3"/>
              </w:rPr>
              <w:t>149</w:t>
            </w:r>
          </w:hyperlink>
        </w:p>
        <w:p>
          <w:pPr>
            <w:ind w:left="387"/>
            <w:spacing w:before="87" w:line="220" w:lineRule="auto"/>
            <w:tabs>
              <w:tab w:val="right" w:leader="dot" w:pos="391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9.2.2</w:t>
          </w:r>
          <w:r>
            <w:rPr>
              <w:rFonts w:ascii="Times New Roman" w:hAnsi="Times New Roman" w:eastAsia="Times New Roman" w:cs="Times New Roman"/>
              <w:sz w:val="18"/>
              <w:szCs w:val="18"/>
              <w:spacing w:val="16"/>
              <w:w w:val="102"/>
            </w:rPr>
            <w:t xml:space="preserve">   </w:t>
          </w:r>
          <w:r>
            <w:rPr>
              <w:rFonts w:ascii="SimSun" w:hAnsi="SimSun" w:eastAsia="SimSun" w:cs="SimSun"/>
              <w:sz w:val="18"/>
              <w:szCs w:val="18"/>
              <w:spacing w:val="10"/>
            </w:rPr>
            <w:t>阶段1:探索发现</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32">
            <w:r>
              <w:rPr>
                <w:rFonts w:ascii="Times New Roman" w:hAnsi="Times New Roman" w:eastAsia="Times New Roman" w:cs="Times New Roman"/>
                <w:sz w:val="18"/>
                <w:szCs w:val="18"/>
                <w:spacing w:val="-2"/>
              </w:rPr>
              <w:t>151</w:t>
            </w:r>
          </w:hyperlink>
        </w:p>
        <w:p>
          <w:pPr>
            <w:ind w:left="387"/>
            <w:spacing w:before="95"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9.2.3    </w:t>
          </w:r>
          <w:r>
            <w:rPr>
              <w:rFonts w:ascii="SimSun" w:hAnsi="SimSun" w:eastAsia="SimSun" w:cs="SimSun"/>
              <w:sz w:val="18"/>
              <w:szCs w:val="18"/>
              <w:spacing w:val="8"/>
            </w:rPr>
            <w:t>阶段2:数据准备</w:t>
          </w:r>
          <w:r>
            <w:rPr>
              <w:rFonts w:ascii="SimSun" w:hAnsi="SimSun" w:eastAsia="SimSun" w:cs="SimSun"/>
              <w:sz w:val="18"/>
              <w:szCs w:val="18"/>
              <w:spacing w:val="-67"/>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133">
            <w:r>
              <w:rPr>
                <w:rFonts w:ascii="Times New Roman" w:hAnsi="Times New Roman" w:eastAsia="Times New Roman" w:cs="Times New Roman"/>
                <w:sz w:val="18"/>
                <w:szCs w:val="18"/>
                <w:spacing w:val="-5"/>
              </w:rPr>
              <w:t>153</w:t>
            </w:r>
          </w:hyperlink>
        </w:p>
      </w:sdtContent>
    </w:sdt>
    <w:p>
      <w:pPr>
        <w:pStyle w:val="BodyText"/>
        <w:spacing w:line="14" w:lineRule="auto"/>
        <w:rPr>
          <w:sz w:val="2"/>
        </w:rPr>
      </w:pPr>
      <w:r>
        <w:rPr>
          <w:sz w:val="2"/>
          <w:szCs w:val="2"/>
        </w:rPr>
        <w:br w:type="column"/>
      </w:r>
    </w:p>
    <w:sdt>
      <w:sdtPr>
        <w:rPr>
          <w:rFonts w:ascii="SimSun" w:hAnsi="SimSun" w:eastAsia="SimSun" w:cs="SimSun"/>
          <w:sz w:val="23"/>
          <w:szCs w:val="23"/>
        </w:rPr>
        <w:docPartObj>
          <w:docPartGallery w:val="Table of Contents"/>
          <w:docPartUnique/>
        </w:docPartObj>
      </w:sdtPr>
      <w:sdtEndPr>
        <w:rPr>
          <w:rFonts w:ascii="Times New Roman" w:hAnsi="Times New Roman" w:eastAsia="Times New Roman" w:cs="Times New Roman"/>
          <w:sz w:val="18"/>
          <w:szCs w:val="18"/>
        </w:rPr>
      </w:sdtEndPr>
      <w:sdtContent>
        <w:p>
          <w:pPr>
            <w:ind w:left="1950"/>
            <w:rPr>
              <w:sz w:val="23"/>
              <w:szCs w:val="23"/>
            </w:rPr>
          </w:pPr>
          <w:r>
            <w:rPr>
              <w:rFonts w:ascii="SimSun" w:hAnsi="SimSun" w:eastAsia="SimSun" w:cs="SimSun"/>
              <w:sz w:val="23"/>
              <w:szCs w:val="23"/>
              <w:b/>
              <w:bCs/>
              <w:spacing w:val="-29"/>
            </w:rPr>
            <w:t>目录</w:t>
          </w:r>
          <w:r>
            <w:rPr>
              <w:sz w:val="23"/>
              <w:szCs w:val="23"/>
              <w:position w:val="-31"/>
            </w:rPr>
            <w:drawing>
              <wp:inline distT="0" distB="0" distL="0" distR="0">
                <wp:extent cx="926872" cy="456324"/>
                <wp:effectExtent l="0" t="0" r="0" b="0"/>
                <wp:docPr id="22" name="IM 22"/>
                <wp:cNvGraphicFramePr/>
                <a:graphic>
                  <a:graphicData uri="http://schemas.openxmlformats.org/drawingml/2006/picture">
                    <pic:pic>
                      <pic:nvPicPr>
                        <pic:cNvPr id="22" name="IM 22"/>
                        <pic:cNvPicPr/>
                      </pic:nvPicPr>
                      <pic:blipFill>
                        <a:blip r:embed="rId17"/>
                        <a:stretch>
                          <a:fillRect/>
                        </a:stretch>
                      </pic:blipFill>
                      <pic:spPr>
                        <a:xfrm rot="0">
                          <a:off x="0" y="0"/>
                          <a:ext cx="926872" cy="456324"/>
                        </a:xfrm>
                        <a:prstGeom prst="rect">
                          <a:avLst/>
                        </a:prstGeom>
                      </pic:spPr>
                    </pic:pic>
                  </a:graphicData>
                </a:graphic>
              </wp:inline>
            </w:drawing>
          </w:r>
        </w:p>
        <w:p>
          <w:pPr>
            <w:ind w:left="377"/>
            <w:spacing w:before="127" w:line="219" w:lineRule="auto"/>
            <w:tabs>
              <w:tab w:val="right" w:leader="dot" w:pos="38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9.2.4</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2"/>
            </w:rPr>
            <w:t>阶段3:模型规划</w:t>
          </w:r>
          <w:r>
            <w:rPr>
              <w:rFonts w:ascii="SimSun" w:hAnsi="SimSun" w:eastAsia="SimSun" w:cs="SimSun"/>
              <w:sz w:val="18"/>
              <w:szCs w:val="18"/>
              <w:spacing w:val="-74"/>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134">
            <w:r>
              <w:rPr>
                <w:rFonts w:ascii="Times New Roman" w:hAnsi="Times New Roman" w:eastAsia="Times New Roman" w:cs="Times New Roman"/>
                <w:sz w:val="18"/>
                <w:szCs w:val="18"/>
                <w:spacing w:val="-5"/>
              </w:rPr>
              <w:t>154</w:t>
            </w:r>
          </w:hyperlink>
        </w:p>
        <w:p>
          <w:pPr>
            <w:ind w:left="377"/>
            <w:spacing w:before="106" w:line="219" w:lineRule="auto"/>
            <w:tabs>
              <w:tab w:val="right" w:leader="dot" w:pos="391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9.2.5    </w:t>
          </w:r>
          <w:r>
            <w:rPr>
              <w:rFonts w:ascii="SimSun" w:hAnsi="SimSun" w:eastAsia="SimSun" w:cs="SimSun"/>
              <w:sz w:val="18"/>
              <w:szCs w:val="18"/>
              <w:spacing w:val="8"/>
            </w:rPr>
            <w:t>阶段4:模型建造</w:t>
          </w:r>
          <w:r>
            <w:rPr>
              <w:rFonts w:ascii="SimSun" w:hAnsi="SimSun" w:eastAsia="SimSun" w:cs="SimSun"/>
              <w:sz w:val="18"/>
              <w:szCs w:val="18"/>
              <w:spacing w:val="-58"/>
            </w:rPr>
            <w:t xml:space="preserve"> </w:t>
          </w:r>
          <w:r>
            <w:rPr>
              <w:rFonts w:ascii="SimSun" w:hAnsi="SimSun" w:eastAsia="SimSun" w:cs="SimSun"/>
              <w:sz w:val="18"/>
              <w:szCs w:val="18"/>
            </w:rPr>
            <w:tab/>
          </w:r>
          <w:hyperlink w:history="true" w:anchor="bookmark135">
            <w:r>
              <w:rPr>
                <w:rFonts w:ascii="Times New Roman" w:hAnsi="Times New Roman" w:eastAsia="Times New Roman" w:cs="Times New Roman"/>
                <w:sz w:val="18"/>
                <w:szCs w:val="18"/>
                <w:spacing w:val="-3"/>
              </w:rPr>
              <w:t>155</w:t>
            </w:r>
          </w:hyperlink>
        </w:p>
        <w:p>
          <w:pPr>
            <w:ind w:left="377"/>
            <w:spacing w:before="106" w:line="220"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9.2.6    </w:t>
          </w:r>
          <w:r>
            <w:rPr>
              <w:rFonts w:ascii="SimSun" w:hAnsi="SimSun" w:eastAsia="SimSun" w:cs="SimSun"/>
              <w:sz w:val="18"/>
              <w:szCs w:val="18"/>
              <w:spacing w:val="1"/>
            </w:rPr>
            <w:t>阶段</w:t>
          </w:r>
          <w:r>
            <w:rPr>
              <w:rFonts w:ascii="SimSun" w:hAnsi="SimSun" w:eastAsia="SimSun" w:cs="SimSun"/>
              <w:sz w:val="18"/>
              <w:szCs w:val="18"/>
              <w:spacing w:val="42"/>
            </w:rPr>
            <w:t xml:space="preserve"> </w:t>
          </w:r>
          <w:r>
            <w:rPr>
              <w:rFonts w:ascii="SimSun" w:hAnsi="SimSun" w:eastAsia="SimSun" w:cs="SimSun"/>
              <w:sz w:val="18"/>
              <w:szCs w:val="18"/>
              <w:spacing w:val="1"/>
            </w:rPr>
            <w:t>5:沟通结果</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36">
            <w:r>
              <w:rPr>
                <w:rFonts w:ascii="Times New Roman" w:hAnsi="Times New Roman" w:eastAsia="Times New Roman" w:cs="Times New Roman"/>
                <w:sz w:val="18"/>
                <w:szCs w:val="18"/>
                <w:spacing w:val="-5"/>
              </w:rPr>
              <w:t>156</w:t>
            </w:r>
          </w:hyperlink>
        </w:p>
        <w:p>
          <w:pPr>
            <w:ind w:left="377"/>
            <w:spacing w:before="85" w:line="220"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9.2.7</w:t>
          </w:r>
          <w:r>
            <w:rPr>
              <w:rFonts w:ascii="Times New Roman" w:hAnsi="Times New Roman" w:eastAsia="Times New Roman" w:cs="Times New Roman"/>
              <w:sz w:val="18"/>
              <w:szCs w:val="18"/>
              <w:spacing w:val="15"/>
              <w:w w:val="101"/>
            </w:rPr>
            <w:t xml:space="preserve">   </w:t>
          </w:r>
          <w:r>
            <w:rPr>
              <w:rFonts w:ascii="SimSun" w:hAnsi="SimSun" w:eastAsia="SimSun" w:cs="SimSun"/>
              <w:sz w:val="18"/>
              <w:szCs w:val="18"/>
              <w:spacing w:val="2"/>
            </w:rPr>
            <w:t>阶段</w:t>
          </w:r>
          <w:r>
            <w:rPr>
              <w:rFonts w:ascii="SimSun" w:hAnsi="SimSun" w:eastAsia="SimSun" w:cs="SimSun"/>
              <w:sz w:val="18"/>
              <w:szCs w:val="18"/>
              <w:spacing w:val="30"/>
            </w:rPr>
            <w:t xml:space="preserve"> </w:t>
          </w:r>
          <w:r>
            <w:rPr>
              <w:rFonts w:ascii="SimSun" w:hAnsi="SimSun" w:eastAsia="SimSun" w:cs="SimSun"/>
              <w:sz w:val="18"/>
              <w:szCs w:val="18"/>
              <w:spacing w:val="2"/>
            </w:rPr>
            <w:t>6:项目实施</w:t>
          </w:r>
          <w:r>
            <w:rPr>
              <w:rFonts w:ascii="SimSun" w:hAnsi="SimSun" w:eastAsia="SimSun" w:cs="SimSun"/>
              <w:sz w:val="18"/>
              <w:szCs w:val="18"/>
              <w:spacing w:val="-69"/>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137">
            <w:r>
              <w:rPr>
                <w:rFonts w:ascii="Times New Roman" w:hAnsi="Times New Roman" w:eastAsia="Times New Roman" w:cs="Times New Roman"/>
                <w:sz w:val="18"/>
                <w:szCs w:val="18"/>
                <w:spacing w:val="-5"/>
              </w:rPr>
              <w:t>156</w:t>
            </w:r>
          </w:hyperlink>
        </w:p>
        <w:p>
          <w:pPr>
            <w:ind w:left="167"/>
            <w:spacing w:before="104"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9.3</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7"/>
            </w:rPr>
            <w:t>数</w:t>
          </w:r>
          <w:r>
            <w:rPr>
              <w:rFonts w:ascii="SimSun" w:hAnsi="SimSun" w:eastAsia="SimSun" w:cs="SimSun"/>
              <w:sz w:val="18"/>
              <w:szCs w:val="18"/>
              <w:spacing w:val="-38"/>
            </w:rPr>
            <w:t xml:space="preserve"> </w:t>
          </w:r>
          <w:r>
            <w:rPr>
              <w:rFonts w:ascii="SimSun" w:hAnsi="SimSun" w:eastAsia="SimSun" w:cs="SimSun"/>
              <w:sz w:val="18"/>
              <w:szCs w:val="18"/>
              <w:spacing w:val="-7"/>
            </w:rPr>
            <w:t>据</w:t>
          </w:r>
          <w:r>
            <w:rPr>
              <w:rFonts w:ascii="SimSun" w:hAnsi="SimSun" w:eastAsia="SimSun" w:cs="SimSun"/>
              <w:sz w:val="18"/>
              <w:szCs w:val="18"/>
              <w:spacing w:val="-40"/>
            </w:rPr>
            <w:t xml:space="preserve"> </w:t>
          </w:r>
          <w:r>
            <w:rPr>
              <w:rFonts w:ascii="SimSun" w:hAnsi="SimSun" w:eastAsia="SimSun" w:cs="SimSun"/>
              <w:sz w:val="18"/>
              <w:szCs w:val="18"/>
              <w:spacing w:val="-7"/>
            </w:rPr>
            <w:t>科</w:t>
          </w:r>
          <w:r>
            <w:rPr>
              <w:rFonts w:ascii="SimSun" w:hAnsi="SimSun" w:eastAsia="SimSun" w:cs="SimSun"/>
              <w:sz w:val="18"/>
              <w:szCs w:val="18"/>
              <w:spacing w:val="-38"/>
            </w:rPr>
            <w:t xml:space="preserve"> </w:t>
          </w:r>
          <w:r>
            <w:rPr>
              <w:rFonts w:ascii="SimSun" w:hAnsi="SimSun" w:eastAsia="SimSun" w:cs="SimSun"/>
              <w:sz w:val="18"/>
              <w:szCs w:val="18"/>
              <w:spacing w:val="-7"/>
            </w:rPr>
            <w:t>学</w:t>
          </w:r>
          <w:r>
            <w:rPr>
              <w:rFonts w:ascii="SimSun" w:hAnsi="SimSun" w:eastAsia="SimSun" w:cs="SimSun"/>
              <w:sz w:val="18"/>
              <w:szCs w:val="18"/>
              <w:spacing w:val="-39"/>
            </w:rPr>
            <w:t xml:space="preserve"> </w:t>
          </w:r>
          <w:r>
            <w:rPr>
              <w:rFonts w:ascii="SimSun" w:hAnsi="SimSun" w:eastAsia="SimSun" w:cs="SimSun"/>
              <w:sz w:val="18"/>
              <w:szCs w:val="18"/>
              <w:spacing w:val="-7"/>
            </w:rPr>
            <w:t>家</w:t>
          </w:r>
          <w:r>
            <w:rPr>
              <w:rFonts w:ascii="SimSun" w:hAnsi="SimSun" w:eastAsia="SimSun" w:cs="SimSun"/>
              <w:sz w:val="18"/>
              <w:szCs w:val="18"/>
              <w:spacing w:val="-70"/>
            </w:rPr>
            <w:t xml:space="preserve"> </w:t>
          </w:r>
          <w:r>
            <w:rPr>
              <w:rFonts w:ascii="SimSun" w:hAnsi="SimSun" w:eastAsia="SimSun" w:cs="SimSun"/>
              <w:sz w:val="18"/>
              <w:szCs w:val="18"/>
            </w:rPr>
            <w:tab/>
          </w:r>
          <w:hyperlink w:history="true" w:anchor="bookmark138">
            <w:r>
              <w:rPr>
                <w:rFonts w:ascii="Times New Roman" w:hAnsi="Times New Roman" w:eastAsia="Times New Roman" w:cs="Times New Roman"/>
                <w:sz w:val="18"/>
                <w:szCs w:val="18"/>
                <w:spacing w:val="-3"/>
              </w:rPr>
              <w:t>157</w:t>
            </w:r>
          </w:hyperlink>
        </w:p>
        <w:p>
          <w:pPr>
            <w:ind w:left="377"/>
            <w:spacing w:before="106"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rPr>
            <w:t>9.3.1</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rPr>
            <w:t>大数据生态系统中的关键角色</w:t>
          </w:r>
          <w:r>
            <w:rPr>
              <w:rFonts w:ascii="SimSun" w:hAnsi="SimSun" w:eastAsia="SimSun" w:cs="SimSun"/>
              <w:sz w:val="18"/>
              <w:szCs w:val="18"/>
              <w:spacing w:val="-67"/>
            </w:rPr>
            <w:t xml:space="preserve"> </w:t>
          </w:r>
          <w:r>
            <w:rPr>
              <w:rFonts w:ascii="SimSun" w:hAnsi="SimSun" w:eastAsia="SimSun" w:cs="SimSun"/>
              <w:sz w:val="18"/>
              <w:szCs w:val="18"/>
            </w:rPr>
            <w:tab/>
          </w:r>
          <w:r>
            <w:rPr>
              <w:rFonts w:ascii="SimSun" w:hAnsi="SimSun" w:eastAsia="SimSun" w:cs="SimSun"/>
              <w:sz w:val="18"/>
              <w:szCs w:val="18"/>
              <w:spacing w:val="-60"/>
            </w:rPr>
            <w:t xml:space="preserve"> </w:t>
          </w:r>
          <w:r>
            <w:rPr>
              <w:rFonts w:ascii="Times New Roman" w:hAnsi="Times New Roman" w:eastAsia="Times New Roman" w:cs="Times New Roman"/>
              <w:sz w:val="18"/>
              <w:szCs w:val="18"/>
              <w:spacing w:val="-5"/>
            </w:rPr>
            <w:t>158</w:t>
          </w:r>
        </w:p>
        <w:p>
          <w:pPr>
            <w:ind w:left="377"/>
            <w:spacing w:before="97"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9.3.2    </w:t>
          </w:r>
          <w:r>
            <w:rPr>
              <w:rFonts w:ascii="SimSun" w:hAnsi="SimSun" w:eastAsia="SimSun" w:cs="SimSun"/>
              <w:sz w:val="18"/>
              <w:szCs w:val="18"/>
              <w:spacing w:val="2"/>
            </w:rPr>
            <w:t>数据科学家所需的技能</w:t>
          </w:r>
          <w:r>
            <w:rPr>
              <w:rFonts w:ascii="SimSun" w:hAnsi="SimSun" w:eastAsia="SimSun" w:cs="SimSun"/>
              <w:sz w:val="18"/>
              <w:szCs w:val="18"/>
              <w:spacing w:val="-60"/>
            </w:rPr>
            <w:t xml:space="preserve"> </w:t>
          </w:r>
          <w:r>
            <w:rPr>
              <w:rFonts w:ascii="SimSun" w:hAnsi="SimSun" w:eastAsia="SimSun" w:cs="SimSun"/>
              <w:sz w:val="18"/>
              <w:szCs w:val="18"/>
            </w:rPr>
            <w:tab/>
          </w:r>
          <w:hyperlink w:history="true" w:anchor="bookmark139">
            <w:r>
              <w:rPr>
                <w:rFonts w:ascii="Times New Roman" w:hAnsi="Times New Roman" w:eastAsia="Times New Roman" w:cs="Times New Roman"/>
                <w:sz w:val="18"/>
                <w:szCs w:val="18"/>
                <w:spacing w:val="-7"/>
              </w:rPr>
              <w:t>159</w:t>
            </w:r>
          </w:hyperlink>
        </w:p>
        <w:p>
          <w:pPr>
            <w:ind w:left="377"/>
            <w:spacing w:before="86" w:line="219" w:lineRule="auto"/>
            <w:tabs>
              <w:tab w:val="right" w:leader="dot" w:pos="3946"/>
            </w:tabs>
            <w:rPr>
              <w:rFonts w:ascii="Times New Roman" w:hAnsi="Times New Roman" w:eastAsia="Times New Roman" w:cs="Times New Roman"/>
              <w:sz w:val="18"/>
              <w:szCs w:val="18"/>
            </w:rPr>
          </w:pPr>
          <w:r>
            <w:rPr>
              <w:rFonts w:ascii="Times New Roman" w:hAnsi="Times New Roman" w:eastAsia="Times New Roman" w:cs="Times New Roman"/>
              <w:sz w:val="18"/>
              <w:szCs w:val="18"/>
            </w:rPr>
            <w:t>9.3.3</w:t>
          </w:r>
          <w:r>
            <w:rPr>
              <w:rFonts w:ascii="Times New Roman" w:hAnsi="Times New Roman" w:eastAsia="Times New Roman" w:cs="Times New Roman"/>
              <w:sz w:val="18"/>
              <w:szCs w:val="18"/>
              <w:spacing w:val="18"/>
            </w:rPr>
            <w:t xml:space="preserve">   </w:t>
          </w:r>
          <w:r>
            <w:rPr>
              <w:rFonts w:ascii="SimSun" w:hAnsi="SimSun" w:eastAsia="SimSun" w:cs="SimSun"/>
              <w:sz w:val="18"/>
              <w:szCs w:val="18"/>
            </w:rPr>
            <w:t>数据科学家所需的素质</w:t>
          </w:r>
          <w:r>
            <w:rPr>
              <w:rFonts w:ascii="SimSun" w:hAnsi="SimSun" w:eastAsia="SimSun" w:cs="SimSun"/>
              <w:sz w:val="18"/>
              <w:szCs w:val="18"/>
              <w:spacing w:val="-81"/>
            </w:rPr>
            <w:t xml:space="preserve"> </w:t>
          </w:r>
          <w:r>
            <w:rPr>
              <w:rFonts w:ascii="SimSun" w:hAnsi="SimSun" w:eastAsia="SimSun" w:cs="SimSun"/>
              <w:sz w:val="18"/>
              <w:szCs w:val="18"/>
            </w:rPr>
            <w:tab/>
          </w:r>
          <w:hyperlink w:history="true" w:anchor="bookmark140">
            <w:r>
              <w:rPr>
                <w:rFonts w:ascii="Times New Roman" w:hAnsi="Times New Roman" w:eastAsia="Times New Roman" w:cs="Times New Roman"/>
                <w:sz w:val="18"/>
                <w:szCs w:val="18"/>
                <w:spacing w:val="-2"/>
              </w:rPr>
              <w:t>161</w:t>
            </w:r>
          </w:hyperlink>
        </w:p>
        <w:p>
          <w:pPr>
            <w:ind w:left="377"/>
            <w:spacing w:before="97"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9.3.4</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2"/>
            </w:rPr>
            <w:t>数据科学家的学习内容</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141">
            <w:r>
              <w:rPr>
                <w:rFonts w:ascii="Times New Roman" w:hAnsi="Times New Roman" w:eastAsia="Times New Roman" w:cs="Times New Roman"/>
                <w:sz w:val="18"/>
                <w:szCs w:val="18"/>
                <w:spacing w:val="-3"/>
              </w:rPr>
              <w:t>164</w:t>
            </w:r>
          </w:hyperlink>
        </w:p>
        <w:p>
          <w:pPr>
            <w:ind w:left="187"/>
            <w:spacing w:before="107" w:line="219" w:lineRule="auto"/>
            <w:rPr>
              <w:rFonts w:ascii="SimSun" w:hAnsi="SimSun" w:eastAsia="SimSun" w:cs="SimSun"/>
              <w:sz w:val="18"/>
              <w:szCs w:val="18"/>
            </w:rPr>
          </w:pPr>
          <w:r>
            <w:rPr>
              <w:rFonts w:ascii="Times New Roman" w:hAnsi="Times New Roman" w:eastAsia="Times New Roman" w:cs="Times New Roman"/>
              <w:sz w:val="18"/>
              <w:szCs w:val="18"/>
              <w:spacing w:val="22"/>
            </w:rPr>
            <w:t>9.4</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2"/>
            </w:rPr>
            <w:t>延伸阅读：基于技能的改善</w:t>
          </w:r>
        </w:p>
        <w:p>
          <w:pPr>
            <w:ind w:left="717"/>
            <w:spacing w:before="96" w:line="219" w:lineRule="auto"/>
            <w:tabs>
              <w:tab w:val="right" w:leader="dot" w:pos="3916"/>
            </w:tabs>
            <w:rPr>
              <w:rFonts w:ascii="Times New Roman" w:hAnsi="Times New Roman" w:eastAsia="Times New Roman" w:cs="Times New Roman"/>
              <w:sz w:val="18"/>
              <w:szCs w:val="18"/>
            </w:rPr>
          </w:pPr>
          <w:r>
            <w:rPr>
              <w:rFonts w:ascii="SimSun" w:hAnsi="SimSun" w:eastAsia="SimSun" w:cs="SimSun"/>
              <w:sz w:val="18"/>
              <w:szCs w:val="18"/>
              <w:spacing w:val="28"/>
            </w:rPr>
            <w:t>数据科学实践的方法</w:t>
          </w:r>
          <w:r>
            <w:rPr>
              <w:rFonts w:ascii="SimSun" w:hAnsi="SimSun" w:eastAsia="SimSun" w:cs="SimSun"/>
              <w:sz w:val="18"/>
              <w:szCs w:val="18"/>
              <w:spacing w:val="-64"/>
            </w:rPr>
            <w:t xml:space="preserve"> </w:t>
          </w:r>
          <w:r>
            <w:rPr>
              <w:rFonts w:ascii="SimSun" w:hAnsi="SimSun" w:eastAsia="SimSun" w:cs="SimSun"/>
              <w:sz w:val="18"/>
              <w:szCs w:val="18"/>
            </w:rPr>
            <w:tab/>
          </w:r>
          <w:hyperlink w:history="true" w:anchor="bookmark142">
            <w:r>
              <w:rPr>
                <w:rFonts w:ascii="Times New Roman" w:hAnsi="Times New Roman" w:eastAsia="Times New Roman" w:cs="Times New Roman"/>
                <w:sz w:val="18"/>
                <w:szCs w:val="18"/>
                <w:spacing w:val="-7"/>
              </w:rPr>
              <w:t>165</w:t>
            </w:r>
          </w:hyperlink>
        </w:p>
        <w:p>
          <w:pPr>
            <w:ind w:left="197"/>
            <w:spacing w:before="116" w:line="219" w:lineRule="auto"/>
            <w:rPr>
              <w:rFonts w:ascii="SimSun" w:hAnsi="SimSun" w:eastAsia="SimSun" w:cs="SimSun"/>
              <w:sz w:val="18"/>
              <w:szCs w:val="18"/>
            </w:rPr>
          </w:pPr>
          <w:r>
            <w:rPr>
              <w:rFonts w:ascii="Times New Roman" w:hAnsi="Times New Roman" w:eastAsia="Times New Roman" w:cs="Times New Roman"/>
              <w:sz w:val="18"/>
              <w:szCs w:val="18"/>
              <w:spacing w:val="18"/>
            </w:rPr>
            <w:t>9.5    </w:t>
          </w:r>
          <w:r>
            <w:rPr>
              <w:rFonts w:ascii="SimSun" w:hAnsi="SimSun" w:eastAsia="SimSun" w:cs="SimSun"/>
              <w:sz w:val="18"/>
              <w:szCs w:val="18"/>
              <w:spacing w:val="18"/>
            </w:rPr>
            <w:t>实验与思考：了解数据科学，</w:t>
          </w:r>
        </w:p>
        <w:p>
          <w:pPr>
            <w:ind w:left="717"/>
            <w:spacing w:before="87" w:line="219" w:lineRule="auto"/>
            <w:tabs>
              <w:tab w:val="right" w:leader="dot" w:pos="3916"/>
            </w:tabs>
            <w:rPr>
              <w:rFonts w:ascii="Times New Roman" w:hAnsi="Times New Roman" w:eastAsia="Times New Roman" w:cs="Times New Roman"/>
              <w:sz w:val="18"/>
              <w:szCs w:val="18"/>
            </w:rPr>
          </w:pPr>
          <w:r>
            <w:rPr>
              <w:rFonts w:ascii="SimSun" w:hAnsi="SimSun" w:eastAsia="SimSun" w:cs="SimSun"/>
              <w:sz w:val="18"/>
              <w:szCs w:val="18"/>
              <w:spacing w:val="30"/>
            </w:rPr>
            <w:t>熟悉数据科学家</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143">
            <w:r>
              <w:rPr>
                <w:rFonts w:ascii="Times New Roman" w:hAnsi="Times New Roman" w:eastAsia="Times New Roman" w:cs="Times New Roman"/>
                <w:sz w:val="18"/>
                <w:szCs w:val="18"/>
                <w:spacing w:val="-5"/>
              </w:rPr>
              <w:t>169</w:t>
            </w:r>
          </w:hyperlink>
        </w:p>
        <w:p>
          <w:pPr>
            <w:spacing w:before="103" w:line="222" w:lineRule="auto"/>
            <w:tabs>
              <w:tab w:val="right" w:leader="dot" w:pos="3916"/>
            </w:tabs>
            <w:rPr>
              <w:rFonts w:ascii="Times New Roman" w:hAnsi="Times New Roman" w:eastAsia="Times New Roman" w:cs="Times New Roman"/>
              <w:sz w:val="18"/>
              <w:szCs w:val="18"/>
            </w:rPr>
          </w:pPr>
          <w:r>
            <w:rPr>
              <w:rFonts w:ascii="SimHei" w:hAnsi="SimHei" w:eastAsia="SimHei" w:cs="SimHei"/>
              <w:sz w:val="18"/>
              <w:szCs w:val="18"/>
              <w:b/>
              <w:bCs/>
              <w:spacing w:val="-12"/>
            </w:rPr>
            <w:t>第</w:t>
          </w:r>
          <w:r>
            <w:rPr>
              <w:rFonts w:ascii="SimHei" w:hAnsi="SimHei" w:eastAsia="SimHei" w:cs="SimHei"/>
              <w:sz w:val="18"/>
              <w:szCs w:val="18"/>
              <w:spacing w:val="-12"/>
            </w:rPr>
            <w:t xml:space="preserve"> </w:t>
          </w:r>
          <w:r>
            <w:rPr>
              <w:rFonts w:ascii="SimHei" w:hAnsi="SimHei" w:eastAsia="SimHei" w:cs="SimHei"/>
              <w:sz w:val="18"/>
              <w:szCs w:val="18"/>
              <w:b/>
              <w:bCs/>
              <w:spacing w:val="-12"/>
            </w:rPr>
            <w:t>1</w:t>
          </w:r>
          <w:r>
            <w:rPr>
              <w:rFonts w:ascii="SimHei" w:hAnsi="SimHei" w:eastAsia="SimHei" w:cs="SimHei"/>
              <w:sz w:val="18"/>
              <w:szCs w:val="18"/>
              <w:spacing w:val="-8"/>
            </w:rPr>
            <w:t xml:space="preserve"> </w:t>
          </w:r>
          <w:r>
            <w:rPr>
              <w:rFonts w:ascii="SimHei" w:hAnsi="SimHei" w:eastAsia="SimHei" w:cs="SimHei"/>
              <w:sz w:val="18"/>
              <w:szCs w:val="18"/>
              <w:b/>
              <w:bCs/>
              <w:spacing w:val="-12"/>
            </w:rPr>
            <w:t>0</w:t>
          </w:r>
          <w:r>
            <w:rPr>
              <w:rFonts w:ascii="SimHei" w:hAnsi="SimHei" w:eastAsia="SimHei" w:cs="SimHei"/>
              <w:sz w:val="18"/>
              <w:szCs w:val="18"/>
              <w:spacing w:val="-16"/>
            </w:rPr>
            <w:t xml:space="preserve"> </w:t>
          </w:r>
          <w:r>
            <w:rPr>
              <w:rFonts w:ascii="SimHei" w:hAnsi="SimHei" w:eastAsia="SimHei" w:cs="SimHei"/>
              <w:sz w:val="18"/>
              <w:szCs w:val="18"/>
              <w:b/>
              <w:bCs/>
              <w:spacing w:val="-12"/>
            </w:rPr>
            <w:t>章</w:t>
          </w:r>
          <w:r>
            <w:rPr>
              <w:rFonts w:ascii="SimHei" w:hAnsi="SimHei" w:eastAsia="SimHei" w:cs="SimHei"/>
              <w:sz w:val="18"/>
              <w:szCs w:val="18"/>
              <w:spacing w:val="54"/>
            </w:rPr>
            <w:t xml:space="preserve"> </w:t>
          </w:r>
          <w:r>
            <w:rPr>
              <w:rFonts w:ascii="SimHei" w:hAnsi="SimHei" w:eastAsia="SimHei" w:cs="SimHei"/>
              <w:sz w:val="18"/>
              <w:szCs w:val="18"/>
              <w:b/>
              <w:bCs/>
              <w:spacing w:val="-12"/>
            </w:rPr>
            <w:t>开</w:t>
          </w:r>
          <w:r>
            <w:rPr>
              <w:rFonts w:ascii="SimHei" w:hAnsi="SimHei" w:eastAsia="SimHei" w:cs="SimHei"/>
              <w:sz w:val="18"/>
              <w:szCs w:val="18"/>
              <w:spacing w:val="-37"/>
            </w:rPr>
            <w:t xml:space="preserve"> </w:t>
          </w:r>
          <w:r>
            <w:rPr>
              <w:rFonts w:ascii="SimHei" w:hAnsi="SimHei" w:eastAsia="SimHei" w:cs="SimHei"/>
              <w:sz w:val="18"/>
              <w:szCs w:val="18"/>
              <w:b/>
              <w:bCs/>
              <w:spacing w:val="-12"/>
            </w:rPr>
            <w:t>放</w:t>
          </w:r>
          <w:r>
            <w:rPr>
              <w:rFonts w:ascii="SimHei" w:hAnsi="SimHei" w:eastAsia="SimHei" w:cs="SimHei"/>
              <w:sz w:val="18"/>
              <w:szCs w:val="18"/>
              <w:spacing w:val="-34"/>
            </w:rPr>
            <w:t xml:space="preserve"> </w:t>
          </w:r>
          <w:r>
            <w:rPr>
              <w:rFonts w:ascii="SimHei" w:hAnsi="SimHei" w:eastAsia="SimHei" w:cs="SimHei"/>
              <w:sz w:val="18"/>
              <w:szCs w:val="18"/>
              <w:b/>
              <w:bCs/>
              <w:spacing w:val="-12"/>
            </w:rPr>
            <w:t>数</w:t>
          </w:r>
          <w:r>
            <w:rPr>
              <w:rFonts w:ascii="SimHei" w:hAnsi="SimHei" w:eastAsia="SimHei" w:cs="SimHei"/>
              <w:sz w:val="18"/>
              <w:szCs w:val="18"/>
              <w:spacing w:val="-34"/>
            </w:rPr>
            <w:t xml:space="preserve"> </w:t>
          </w:r>
          <w:r>
            <w:rPr>
              <w:rFonts w:ascii="SimHei" w:hAnsi="SimHei" w:eastAsia="SimHei" w:cs="SimHei"/>
              <w:sz w:val="18"/>
              <w:szCs w:val="18"/>
              <w:b/>
              <w:bCs/>
              <w:spacing w:val="-12"/>
            </w:rPr>
            <w:t>据</w:t>
          </w:r>
          <w:r>
            <w:rPr>
              <w:rFonts w:ascii="SimHei" w:hAnsi="SimHei" w:eastAsia="SimHei" w:cs="SimHei"/>
              <w:sz w:val="18"/>
              <w:szCs w:val="18"/>
              <w:spacing w:val="-25"/>
            </w:rPr>
            <w:t xml:space="preserve"> </w:t>
          </w:r>
          <w:r>
            <w:rPr>
              <w:rFonts w:ascii="SimHei" w:hAnsi="SimHei" w:eastAsia="SimHei" w:cs="SimHei"/>
              <w:sz w:val="18"/>
              <w:szCs w:val="18"/>
              <w:b/>
              <w:bCs/>
              <w:spacing w:val="-12"/>
            </w:rPr>
            <w:t>的</w:t>
          </w:r>
          <w:r>
            <w:rPr>
              <w:rFonts w:ascii="SimHei" w:hAnsi="SimHei" w:eastAsia="SimHei" w:cs="SimHei"/>
              <w:sz w:val="18"/>
              <w:szCs w:val="18"/>
              <w:spacing w:val="-29"/>
            </w:rPr>
            <w:t xml:space="preserve"> </w:t>
          </w:r>
          <w:r>
            <w:rPr>
              <w:rFonts w:ascii="SimHei" w:hAnsi="SimHei" w:eastAsia="SimHei" w:cs="SimHei"/>
              <w:sz w:val="18"/>
              <w:szCs w:val="18"/>
              <w:b/>
              <w:bCs/>
              <w:spacing w:val="-12"/>
            </w:rPr>
            <w:t>时</w:t>
          </w:r>
          <w:r>
            <w:rPr>
              <w:rFonts w:ascii="SimHei" w:hAnsi="SimHei" w:eastAsia="SimHei" w:cs="SimHei"/>
              <w:sz w:val="18"/>
              <w:szCs w:val="18"/>
              <w:spacing w:val="-35"/>
            </w:rPr>
            <w:t xml:space="preserve"> </w:t>
          </w:r>
          <w:r>
            <w:rPr>
              <w:rFonts w:ascii="SimHei" w:hAnsi="SimHei" w:eastAsia="SimHei" w:cs="SimHei"/>
              <w:sz w:val="18"/>
              <w:szCs w:val="18"/>
              <w:b/>
              <w:bCs/>
              <w:spacing w:val="-12"/>
            </w:rPr>
            <w:t>代</w:t>
          </w:r>
          <w:r>
            <w:rPr>
              <w:rFonts w:ascii="SimHei" w:hAnsi="SimHei" w:eastAsia="SimHei" w:cs="SimHei"/>
              <w:sz w:val="18"/>
              <w:szCs w:val="18"/>
              <w:spacing w:val="-67"/>
            </w:rPr>
            <w:t xml:space="preserve"> </w:t>
          </w:r>
          <w:r>
            <w:rPr>
              <w:rFonts w:ascii="SimHei" w:hAnsi="SimHei" w:eastAsia="SimHei" w:cs="SimHei"/>
              <w:sz w:val="18"/>
              <w:szCs w:val="18"/>
            </w:rPr>
            <w:tab/>
          </w:r>
          <w:hyperlink w:history="true" w:anchor="bookmark144">
            <w:r>
              <w:rPr>
                <w:rFonts w:ascii="Times New Roman" w:hAnsi="Times New Roman" w:eastAsia="Times New Roman" w:cs="Times New Roman"/>
                <w:sz w:val="18"/>
                <w:szCs w:val="18"/>
                <w:spacing w:val="-7"/>
              </w:rPr>
              <w:t>172</w:t>
            </w:r>
          </w:hyperlink>
        </w:p>
        <w:p>
          <w:pPr>
            <w:ind w:left="167"/>
            <w:spacing w:before="98"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7"/>
            </w:rPr>
            <w:t>10.1     </w:t>
          </w:r>
          <w:r>
            <w:rPr>
              <w:rFonts w:ascii="SimSun" w:hAnsi="SimSun" w:eastAsia="SimSun" w:cs="SimSun"/>
              <w:sz w:val="18"/>
              <w:szCs w:val="18"/>
              <w:spacing w:val="17"/>
            </w:rPr>
            <w:t>大数据时代的隐私问题</w:t>
          </w:r>
          <w:r>
            <w:rPr>
              <w:rFonts w:ascii="SimSun" w:hAnsi="SimSun" w:eastAsia="SimSun" w:cs="SimSun"/>
              <w:sz w:val="18"/>
              <w:szCs w:val="18"/>
              <w:spacing w:val="-54"/>
            </w:rPr>
            <w:t xml:space="preserve"> </w:t>
          </w:r>
          <w:r>
            <w:rPr>
              <w:rFonts w:ascii="SimSun" w:hAnsi="SimSun" w:eastAsia="SimSun" w:cs="SimSun"/>
              <w:sz w:val="18"/>
              <w:szCs w:val="18"/>
            </w:rPr>
            <w:tab/>
          </w:r>
          <w:hyperlink w:history="true" w:anchor="bookmark145">
            <w:r>
              <w:rPr>
                <w:rFonts w:ascii="Times New Roman" w:hAnsi="Times New Roman" w:eastAsia="Times New Roman" w:cs="Times New Roman"/>
                <w:sz w:val="18"/>
                <w:szCs w:val="18"/>
                <w:spacing w:val="-2"/>
              </w:rPr>
              <w:t>172</w:t>
            </w:r>
          </w:hyperlink>
        </w:p>
        <w:p>
          <w:pPr>
            <w:ind w:left="377"/>
            <w:spacing w:before="77" w:line="220"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10.1.1    </w:t>
          </w:r>
          <w:r>
            <w:rPr>
              <w:rFonts w:ascii="SimSun" w:hAnsi="SimSun" w:eastAsia="SimSun" w:cs="SimSun"/>
              <w:sz w:val="18"/>
              <w:szCs w:val="18"/>
              <w:spacing w:val="-1"/>
            </w:rPr>
            <w:t>隐私与创新</w:t>
          </w:r>
          <w:r>
            <w:rPr>
              <w:rFonts w:ascii="SimSun" w:hAnsi="SimSun" w:eastAsia="SimSun" w:cs="SimSun"/>
              <w:sz w:val="18"/>
              <w:szCs w:val="18"/>
              <w:spacing w:val="-57"/>
            </w:rPr>
            <w:t xml:space="preserve"> </w:t>
          </w:r>
          <w:r>
            <w:rPr>
              <w:rFonts w:ascii="SimSun" w:hAnsi="SimSun" w:eastAsia="SimSun" w:cs="SimSun"/>
              <w:sz w:val="18"/>
              <w:szCs w:val="18"/>
            </w:rPr>
            <w:tab/>
          </w:r>
          <w:hyperlink w:history="true" w:anchor="bookmark146">
            <w:r>
              <w:rPr>
                <w:rFonts w:ascii="Times New Roman" w:hAnsi="Times New Roman" w:eastAsia="Times New Roman" w:cs="Times New Roman"/>
                <w:sz w:val="18"/>
                <w:szCs w:val="18"/>
                <w:spacing w:val="-3"/>
              </w:rPr>
              <w:t>173</w:t>
            </w:r>
          </w:hyperlink>
        </w:p>
        <w:p>
          <w:pPr>
            <w:ind w:left="377"/>
            <w:spacing w:before="115"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10.1.2</w:t>
          </w:r>
          <w:r>
            <w:rPr>
              <w:rFonts w:ascii="Times New Roman" w:hAnsi="Times New Roman" w:eastAsia="Times New Roman" w:cs="Times New Roman"/>
              <w:sz w:val="18"/>
              <w:szCs w:val="18"/>
              <w:spacing w:val="15"/>
              <w:w w:val="101"/>
            </w:rPr>
            <w:t xml:space="preserve">   </w:t>
          </w:r>
          <w:r>
            <w:rPr>
              <w:rFonts w:ascii="SimSun" w:hAnsi="SimSun" w:eastAsia="SimSun" w:cs="SimSun"/>
              <w:sz w:val="18"/>
              <w:szCs w:val="18"/>
              <w:spacing w:val="-3"/>
            </w:rPr>
            <w:t>社交化档案的是非</w:t>
          </w:r>
          <w:r>
            <w:rPr>
              <w:rFonts w:ascii="SimSun" w:hAnsi="SimSun" w:eastAsia="SimSun" w:cs="SimSun"/>
              <w:sz w:val="18"/>
              <w:szCs w:val="18"/>
              <w:spacing w:val="-51"/>
            </w:rPr>
            <w:t xml:space="preserve"> </w:t>
          </w:r>
          <w:r>
            <w:rPr>
              <w:rFonts w:ascii="SimSun" w:hAnsi="SimSun" w:eastAsia="SimSun" w:cs="SimSun"/>
              <w:sz w:val="18"/>
              <w:szCs w:val="18"/>
            </w:rPr>
            <w:tab/>
          </w:r>
          <w:hyperlink w:history="true" w:anchor="bookmark147">
            <w:r>
              <w:rPr>
                <w:rFonts w:ascii="Times New Roman" w:hAnsi="Times New Roman" w:eastAsia="Times New Roman" w:cs="Times New Roman"/>
                <w:sz w:val="18"/>
                <w:szCs w:val="18"/>
                <w:spacing w:val="-3"/>
              </w:rPr>
              <w:t>174</w:t>
            </w:r>
          </w:hyperlink>
        </w:p>
        <w:p>
          <w:pPr>
            <w:ind w:left="377"/>
            <w:spacing w:before="96" w:line="219" w:lineRule="auto"/>
            <w:tabs>
              <w:tab w:val="right" w:leader="dot" w:pos="392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10.1.3    </w:t>
          </w:r>
          <w:r>
            <w:rPr>
              <w:rFonts w:ascii="SimSun" w:hAnsi="SimSun" w:eastAsia="SimSun" w:cs="SimSun"/>
              <w:sz w:val="18"/>
              <w:szCs w:val="18"/>
              <w:spacing w:val="-2"/>
            </w:rPr>
            <w:t>消费者隐私权法案</w:t>
          </w:r>
          <w:r>
            <w:rPr>
              <w:rFonts w:ascii="SimSun" w:hAnsi="SimSun" w:eastAsia="SimSun" w:cs="SimSun"/>
              <w:sz w:val="18"/>
              <w:szCs w:val="18"/>
              <w:spacing w:val="-56"/>
            </w:rPr>
            <w:t xml:space="preserve"> </w:t>
          </w:r>
          <w:r>
            <w:rPr>
              <w:rFonts w:ascii="SimSun" w:hAnsi="SimSun" w:eastAsia="SimSun" w:cs="SimSun"/>
              <w:sz w:val="18"/>
              <w:szCs w:val="18"/>
            </w:rPr>
            <w:tab/>
          </w:r>
          <w:hyperlink w:history="true" w:anchor="bookmark148">
            <w:r>
              <w:rPr>
                <w:rFonts w:ascii="Times New Roman" w:hAnsi="Times New Roman" w:eastAsia="Times New Roman" w:cs="Times New Roman"/>
                <w:sz w:val="18"/>
                <w:szCs w:val="18"/>
                <w:spacing w:val="-7"/>
              </w:rPr>
              <w:t>175</w:t>
            </w:r>
          </w:hyperlink>
        </w:p>
        <w:p>
          <w:pPr>
            <w:ind w:left="167"/>
            <w:spacing w:before="87"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10.2</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7"/>
            </w:rPr>
            <w:t>连</w:t>
          </w:r>
          <w:r>
            <w:rPr>
              <w:rFonts w:ascii="SimSun" w:hAnsi="SimSun" w:eastAsia="SimSun" w:cs="SimSun"/>
              <w:sz w:val="18"/>
              <w:szCs w:val="18"/>
              <w:spacing w:val="-42"/>
            </w:rPr>
            <w:t xml:space="preserve"> </w:t>
          </w:r>
          <w:r>
            <w:rPr>
              <w:rFonts w:ascii="SimSun" w:hAnsi="SimSun" w:eastAsia="SimSun" w:cs="SimSun"/>
              <w:sz w:val="18"/>
              <w:szCs w:val="18"/>
              <w:spacing w:val="-7"/>
            </w:rPr>
            <w:t>接</w:t>
          </w:r>
          <w:r>
            <w:rPr>
              <w:rFonts w:ascii="SimSun" w:hAnsi="SimSun" w:eastAsia="SimSun" w:cs="SimSun"/>
              <w:sz w:val="18"/>
              <w:szCs w:val="18"/>
              <w:spacing w:val="-41"/>
            </w:rPr>
            <w:t xml:space="preserve"> </w:t>
          </w:r>
          <w:r>
            <w:rPr>
              <w:rFonts w:ascii="SimSun" w:hAnsi="SimSun" w:eastAsia="SimSun" w:cs="SimSun"/>
              <w:sz w:val="18"/>
              <w:szCs w:val="18"/>
              <w:spacing w:val="-7"/>
            </w:rPr>
            <w:t>开</w:t>
          </w:r>
          <w:r>
            <w:rPr>
              <w:rFonts w:ascii="SimSun" w:hAnsi="SimSun" w:eastAsia="SimSun" w:cs="SimSun"/>
              <w:sz w:val="18"/>
              <w:szCs w:val="18"/>
              <w:spacing w:val="-41"/>
            </w:rPr>
            <w:t xml:space="preserve"> </w:t>
          </w:r>
          <w:r>
            <w:rPr>
              <w:rFonts w:ascii="SimSun" w:hAnsi="SimSun" w:eastAsia="SimSun" w:cs="SimSun"/>
              <w:sz w:val="18"/>
              <w:szCs w:val="18"/>
              <w:spacing w:val="-7"/>
            </w:rPr>
            <w:t>放</w:t>
          </w:r>
          <w:r>
            <w:rPr>
              <w:rFonts w:ascii="SimSun" w:hAnsi="SimSun" w:eastAsia="SimSun" w:cs="SimSun"/>
              <w:sz w:val="18"/>
              <w:szCs w:val="18"/>
              <w:spacing w:val="-40"/>
            </w:rPr>
            <w:t xml:space="preserve"> </w:t>
          </w:r>
          <w:r>
            <w:rPr>
              <w:rFonts w:ascii="SimSun" w:hAnsi="SimSun" w:eastAsia="SimSun" w:cs="SimSun"/>
              <w:sz w:val="18"/>
              <w:szCs w:val="18"/>
              <w:spacing w:val="-7"/>
            </w:rPr>
            <w:t>数</w:t>
          </w:r>
          <w:r>
            <w:rPr>
              <w:rFonts w:ascii="SimSun" w:hAnsi="SimSun" w:eastAsia="SimSun" w:cs="SimSun"/>
              <w:sz w:val="18"/>
              <w:szCs w:val="18"/>
              <w:spacing w:val="-42"/>
            </w:rPr>
            <w:t xml:space="preserve"> </w:t>
          </w:r>
          <w:r>
            <w:rPr>
              <w:rFonts w:ascii="SimSun" w:hAnsi="SimSun" w:eastAsia="SimSun" w:cs="SimSun"/>
              <w:sz w:val="18"/>
              <w:szCs w:val="18"/>
              <w:spacing w:val="-7"/>
            </w:rPr>
            <w:t>据</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149">
            <w:r>
              <w:rPr>
                <w:rFonts w:ascii="Times New Roman" w:hAnsi="Times New Roman" w:eastAsia="Times New Roman" w:cs="Times New Roman"/>
                <w:sz w:val="18"/>
                <w:szCs w:val="18"/>
                <w:spacing w:val="-5"/>
              </w:rPr>
              <w:t>176</w:t>
            </w:r>
          </w:hyperlink>
        </w:p>
        <w:p>
          <w:pPr>
            <w:ind w:left="377"/>
            <w:spacing w:before="97" w:line="220"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10.2.1</w:t>
          </w:r>
          <w:r>
            <w:rPr>
              <w:rFonts w:ascii="Times New Roman" w:hAnsi="Times New Roman" w:eastAsia="Times New Roman" w:cs="Times New Roman"/>
              <w:sz w:val="18"/>
              <w:szCs w:val="18"/>
              <w:spacing w:val="11"/>
              <w:w w:val="102"/>
            </w:rPr>
            <w:t xml:space="preserve">   </w:t>
          </w:r>
          <w:r>
            <w:rPr>
              <w:rFonts w:ascii="Times New Roman" w:hAnsi="Times New Roman" w:eastAsia="Times New Roman" w:cs="Times New Roman"/>
              <w:sz w:val="18"/>
              <w:szCs w:val="18"/>
              <w:spacing w:val="-5"/>
            </w:rPr>
            <w:t>LOD</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5"/>
            </w:rPr>
            <w:t>运动</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10"/>
            </w:rPr>
            <w:t xml:space="preserve"> </w:t>
          </w:r>
          <w:hyperlink w:history="true" w:anchor="bookmark150">
            <w:r>
              <w:rPr>
                <w:rFonts w:ascii="Times New Roman" w:hAnsi="Times New Roman" w:eastAsia="Times New Roman" w:cs="Times New Roman"/>
                <w:sz w:val="18"/>
                <w:szCs w:val="18"/>
                <w:spacing w:val="-5"/>
              </w:rPr>
              <w:t>177</w:t>
            </w:r>
          </w:hyperlink>
        </w:p>
        <w:p>
          <w:pPr>
            <w:ind w:left="377"/>
            <w:spacing w:before="93" w:line="219" w:lineRule="auto"/>
            <w:tabs>
              <w:tab w:val="right" w:leader="dot" w:pos="391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10.2.2</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
            </w:rPr>
            <w:t>对政府公开的影响</w:t>
          </w:r>
          <w:r>
            <w:rPr>
              <w:rFonts w:ascii="SimSun" w:hAnsi="SimSun" w:eastAsia="SimSun" w:cs="SimSun"/>
              <w:sz w:val="18"/>
              <w:szCs w:val="18"/>
              <w:spacing w:val="-75"/>
            </w:rPr>
            <w:t xml:space="preserve"> </w:t>
          </w:r>
          <w:r>
            <w:rPr>
              <w:rFonts w:ascii="SimSun" w:hAnsi="SimSun" w:eastAsia="SimSun" w:cs="SimSun"/>
              <w:sz w:val="18"/>
              <w:szCs w:val="18"/>
            </w:rPr>
            <w:tab/>
          </w:r>
          <w:hyperlink w:history="true" w:anchor="bookmark151">
            <w:r>
              <w:rPr>
                <w:rFonts w:ascii="Times New Roman" w:hAnsi="Times New Roman" w:eastAsia="Times New Roman" w:cs="Times New Roman"/>
                <w:sz w:val="18"/>
                <w:szCs w:val="18"/>
                <w:spacing w:val="-3"/>
              </w:rPr>
              <w:t>178</w:t>
            </w:r>
          </w:hyperlink>
        </w:p>
        <w:p>
          <w:pPr>
            <w:ind w:left="377"/>
            <w:spacing w:before="108" w:line="219"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10.2.3</w:t>
          </w:r>
          <w:r>
            <w:rPr>
              <w:rFonts w:ascii="Times New Roman" w:hAnsi="Times New Roman" w:eastAsia="Times New Roman" w:cs="Times New Roman"/>
              <w:sz w:val="18"/>
              <w:szCs w:val="18"/>
              <w:spacing w:val="11"/>
              <w:w w:val="101"/>
            </w:rPr>
            <w:t xml:space="preserve">   </w:t>
          </w:r>
          <w:r>
            <w:rPr>
              <w:rFonts w:ascii="SimSun" w:hAnsi="SimSun" w:eastAsia="SimSun" w:cs="SimSun"/>
              <w:sz w:val="18"/>
              <w:szCs w:val="18"/>
              <w:spacing w:val="-2"/>
            </w:rPr>
            <w:t>创业型公司——综合气候保险</w:t>
          </w:r>
          <w:r>
            <w:rPr>
              <w:rFonts w:ascii="SimSun" w:hAnsi="SimSun" w:eastAsia="SimSun" w:cs="SimSun"/>
              <w:sz w:val="18"/>
              <w:szCs w:val="18"/>
              <w:spacing w:val="-53"/>
            </w:rPr>
            <w:t xml:space="preserve"> </w:t>
          </w:r>
          <w:r>
            <w:rPr>
              <w:rFonts w:ascii="SimSun" w:hAnsi="SimSun" w:eastAsia="SimSun" w:cs="SimSun"/>
              <w:sz w:val="18"/>
              <w:szCs w:val="18"/>
            </w:rPr>
            <w:tab/>
          </w:r>
          <w:r>
            <w:rPr>
              <w:rFonts w:ascii="Times New Roman" w:hAnsi="Times New Roman" w:eastAsia="Times New Roman" w:cs="Times New Roman"/>
              <w:sz w:val="18"/>
              <w:szCs w:val="18"/>
              <w:spacing w:val="-2"/>
            </w:rPr>
            <w:t>179</w:t>
          </w:r>
        </w:p>
        <w:p>
          <w:pPr>
            <w:ind w:left="167"/>
            <w:spacing w:before="117"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8"/>
            </w:rPr>
            <w:t>10.3</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8"/>
            </w:rPr>
            <w:t>数据市场的兴起</w:t>
          </w:r>
          <w:r>
            <w:rPr>
              <w:rFonts w:ascii="SimSun" w:hAnsi="SimSun" w:eastAsia="SimSun" w:cs="SimSun"/>
              <w:sz w:val="18"/>
              <w:szCs w:val="18"/>
              <w:spacing w:val="-64"/>
            </w:rPr>
            <w:t xml:space="preserve"> </w:t>
          </w:r>
          <w:r>
            <w:rPr>
              <w:rFonts w:ascii="SimSun" w:hAnsi="SimSun" w:eastAsia="SimSun" w:cs="SimSun"/>
              <w:sz w:val="18"/>
              <w:szCs w:val="18"/>
            </w:rPr>
            <w:tab/>
          </w:r>
          <w:hyperlink w:history="true" w:anchor="bookmark152">
            <w:r>
              <w:rPr>
                <w:rFonts w:ascii="Times New Roman" w:hAnsi="Times New Roman" w:eastAsia="Times New Roman" w:cs="Times New Roman"/>
                <w:sz w:val="18"/>
                <w:szCs w:val="18"/>
                <w:spacing w:val="-3"/>
              </w:rPr>
              <w:t>180</w:t>
            </w:r>
          </w:hyperlink>
        </w:p>
        <w:p>
          <w:pPr>
            <w:ind w:left="377"/>
            <w:spacing w:before="119" w:line="192" w:lineRule="auto"/>
            <w:tabs>
              <w:tab w:val="right" w:leader="dot" w:pos="39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10.3.1</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2"/>
            </w:rPr>
            <w:t>Factual  </w:t>
          </w:r>
          <w:r>
            <w:rPr>
              <w:rFonts w:ascii="Times New Roman" w:hAnsi="Times New Roman" w:eastAsia="Times New Roman" w:cs="Times New Roman"/>
              <w:sz w:val="18"/>
              <w:szCs w:val="18"/>
            </w:rPr>
            <w:tab/>
          </w:r>
          <w:hyperlink w:history="true" w:anchor="bookmark153">
            <w:r>
              <w:rPr>
                <w:rFonts w:ascii="Times New Roman" w:hAnsi="Times New Roman" w:eastAsia="Times New Roman" w:cs="Times New Roman"/>
                <w:sz w:val="18"/>
                <w:szCs w:val="18"/>
                <w:spacing w:val="-3"/>
              </w:rPr>
              <w:t>180</w:t>
            </w:r>
          </w:hyperlink>
        </w:p>
        <w:p>
          <w:pPr>
            <w:ind w:left="377"/>
            <w:spacing w:before="129" w:line="192" w:lineRule="auto"/>
            <w:tabs>
              <w:tab w:val="right" w:leader="dot" w:pos="392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10.3.2    Windows Azure Marketplace </w:t>
          </w:r>
          <w:r>
            <w:rPr>
              <w:rFonts w:ascii="Times New Roman" w:hAnsi="Times New Roman" w:eastAsia="Times New Roman" w:cs="Times New Roman"/>
              <w:sz w:val="18"/>
              <w:szCs w:val="18"/>
            </w:rPr>
            <w:tab/>
          </w:r>
          <w:hyperlink w:history="true" w:anchor="bookmark154">
            <w:r>
              <w:rPr>
                <w:rFonts w:ascii="Times New Roman" w:hAnsi="Times New Roman" w:eastAsia="Times New Roman" w:cs="Times New Roman"/>
                <w:sz w:val="18"/>
                <w:szCs w:val="18"/>
                <w:spacing w:val="-1"/>
              </w:rPr>
              <w:t>180</w:t>
            </w:r>
          </w:hyperlink>
        </w:p>
        <w:p>
          <w:pPr>
            <w:ind w:left="377"/>
            <w:spacing w:before="134" w:line="192" w:lineRule="auto"/>
            <w:tabs>
              <w:tab w:val="right" w:leader="dot" w:pos="394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10.3.3</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2"/>
            </w:rPr>
            <w:t>Infochimps</w:t>
          </w:r>
          <w:r>
            <w:rPr>
              <w:rFonts w:ascii="Times New Roman" w:hAnsi="Times New Roman" w:eastAsia="Times New Roman" w:cs="Times New Roman"/>
              <w:sz w:val="18"/>
              <w:szCs w:val="18"/>
              <w:spacing w:val="30"/>
              <w:w w:val="101"/>
            </w:rPr>
            <w:t xml:space="preserve"> </w:t>
          </w:r>
          <w:r>
            <w:rPr>
              <w:rFonts w:ascii="Times New Roman" w:hAnsi="Times New Roman" w:eastAsia="Times New Roman" w:cs="Times New Roman"/>
              <w:sz w:val="18"/>
              <w:szCs w:val="18"/>
            </w:rPr>
            <w:tab/>
          </w:r>
          <w:r>
            <w:rPr>
              <w:rFonts w:ascii="Times New Roman" w:hAnsi="Times New Roman" w:eastAsia="Times New Roman" w:cs="Times New Roman"/>
              <w:sz w:val="18"/>
              <w:szCs w:val="18"/>
              <w:spacing w:val="5"/>
            </w:rPr>
            <w:t xml:space="preserve"> </w:t>
          </w:r>
          <w:hyperlink w:history="true" w:anchor="bookmark155">
            <w:r>
              <w:rPr>
                <w:rFonts w:ascii="Times New Roman" w:hAnsi="Times New Roman" w:eastAsia="Times New Roman" w:cs="Times New Roman"/>
                <w:sz w:val="18"/>
                <w:szCs w:val="18"/>
                <w:spacing w:val="-5"/>
              </w:rPr>
              <w:t>181</w:t>
            </w:r>
          </w:hyperlink>
        </w:p>
        <w:p>
          <w:pPr>
            <w:ind w:left="377"/>
            <w:spacing w:before="171" w:line="192" w:lineRule="auto"/>
            <w:tabs>
              <w:tab w:val="right" w:leader="dot" w:pos="392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10.3.4</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1"/>
            </w:rPr>
            <w:t>Public Data Set</w:t>
          </w:r>
          <w:r>
            <w:rPr>
              <w:rFonts w:ascii="Times New Roman" w:hAnsi="Times New Roman" w:eastAsia="Times New Roman" w:cs="Times New Roman"/>
              <w:sz w:val="18"/>
              <w:szCs w:val="18"/>
              <w:spacing w:val="-2"/>
            </w:rPr>
            <w:t>s</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2"/>
            </w:rPr>
            <w:t>On</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2"/>
            </w:rPr>
            <w:t>AWS </w:t>
          </w:r>
          <w:r>
            <w:rPr>
              <w:rFonts w:ascii="Times New Roman" w:hAnsi="Times New Roman" w:eastAsia="Times New Roman" w:cs="Times New Roman"/>
              <w:sz w:val="18"/>
              <w:szCs w:val="18"/>
            </w:rPr>
            <w:tab/>
          </w:r>
          <w:r>
            <w:rPr>
              <w:rFonts w:ascii="Times New Roman" w:hAnsi="Times New Roman" w:eastAsia="Times New Roman" w:cs="Times New Roman"/>
              <w:sz w:val="18"/>
              <w:szCs w:val="18"/>
              <w:spacing w:val="25"/>
            </w:rPr>
            <w:t xml:space="preserve"> </w:t>
          </w:r>
          <w:hyperlink w:history="true" w:anchor="bookmark156">
            <w:r>
              <w:rPr>
                <w:rFonts w:ascii="Times New Roman" w:hAnsi="Times New Roman" w:eastAsia="Times New Roman" w:cs="Times New Roman"/>
                <w:sz w:val="18"/>
                <w:szCs w:val="18"/>
                <w:spacing w:val="-5"/>
              </w:rPr>
              <w:t>181</w:t>
            </w:r>
          </w:hyperlink>
        </w:p>
        <w:p>
          <w:pPr>
            <w:ind w:left="167"/>
            <w:spacing w:before="111" w:line="219" w:lineRule="auto"/>
            <w:tabs>
              <w:tab w:val="right" w:leader="dot" w:pos="392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10.4     </w:t>
          </w:r>
          <w:r>
            <w:rPr>
              <w:rFonts w:ascii="SimSun" w:hAnsi="SimSun" w:eastAsia="SimSun" w:cs="SimSun"/>
              <w:sz w:val="18"/>
              <w:szCs w:val="18"/>
              <w:spacing w:val="14"/>
            </w:rPr>
            <w:t>不同的商业模式</w:t>
          </w:r>
          <w:r>
            <w:rPr>
              <w:rFonts w:ascii="SimSun" w:hAnsi="SimSun" w:eastAsia="SimSun" w:cs="SimSun"/>
              <w:sz w:val="18"/>
              <w:szCs w:val="18"/>
              <w:spacing w:val="-55"/>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157">
            <w:r>
              <w:rPr>
                <w:rFonts w:ascii="Times New Roman" w:hAnsi="Times New Roman" w:eastAsia="Times New Roman" w:cs="Times New Roman"/>
                <w:sz w:val="18"/>
                <w:szCs w:val="18"/>
                <w:spacing w:val="-5"/>
              </w:rPr>
              <w:t>181</w:t>
            </w:r>
          </w:hyperlink>
        </w:p>
        <w:p>
          <w:pPr>
            <w:ind w:left="217"/>
            <w:spacing w:before="105" w:line="219" w:lineRule="auto"/>
            <w:rPr>
              <w:rFonts w:ascii="SimSun" w:hAnsi="SimSun" w:eastAsia="SimSun" w:cs="SimSun"/>
              <w:sz w:val="18"/>
              <w:szCs w:val="18"/>
            </w:rPr>
          </w:pPr>
          <w:r>
            <w:rPr>
              <w:rFonts w:ascii="Times New Roman" w:hAnsi="Times New Roman" w:eastAsia="Times New Roman" w:cs="Times New Roman"/>
              <w:sz w:val="18"/>
              <w:szCs w:val="18"/>
              <w:spacing w:val="22"/>
            </w:rPr>
            <w:t>10.5</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22"/>
            </w:rPr>
            <w:t>延伸阅读：美国几乎可监控</w:t>
          </w:r>
        </w:p>
        <w:p>
          <w:pPr>
            <w:ind w:left="827"/>
            <w:spacing w:before="98" w:line="220" w:lineRule="auto"/>
            <w:tabs>
              <w:tab w:val="right" w:leader="dot" w:pos="3926"/>
            </w:tabs>
            <w:rPr>
              <w:rFonts w:ascii="Times New Roman" w:hAnsi="Times New Roman" w:eastAsia="Times New Roman" w:cs="Times New Roman"/>
              <w:sz w:val="18"/>
              <w:szCs w:val="18"/>
            </w:rPr>
          </w:pPr>
          <w:r>
            <w:rPr>
              <w:rFonts w:ascii="SimSun" w:hAnsi="SimSun" w:eastAsia="SimSun" w:cs="SimSun"/>
              <w:sz w:val="18"/>
              <w:szCs w:val="18"/>
              <w:spacing w:val="30"/>
            </w:rPr>
            <w:t>网民所有的网络活动</w:t>
          </w:r>
          <w:r>
            <w:rPr>
              <w:rFonts w:ascii="SimSun" w:hAnsi="SimSun" w:eastAsia="SimSun" w:cs="SimSun"/>
              <w:sz w:val="18"/>
              <w:szCs w:val="18"/>
              <w:spacing w:val="-72"/>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158">
            <w:r>
              <w:rPr>
                <w:rFonts w:ascii="Times New Roman" w:hAnsi="Times New Roman" w:eastAsia="Times New Roman" w:cs="Times New Roman"/>
                <w:sz w:val="18"/>
                <w:szCs w:val="18"/>
                <w:spacing w:val="-5"/>
              </w:rPr>
              <w:t>182</w:t>
            </w:r>
          </w:hyperlink>
        </w:p>
        <w:p>
          <w:pPr>
            <w:ind w:left="237"/>
            <w:spacing w:before="95" w:line="219" w:lineRule="auto"/>
            <w:rPr>
              <w:rFonts w:ascii="SimSun" w:hAnsi="SimSun" w:eastAsia="SimSun" w:cs="SimSun"/>
              <w:sz w:val="18"/>
              <w:szCs w:val="18"/>
            </w:rPr>
          </w:pPr>
          <w:r>
            <w:rPr>
              <w:rFonts w:ascii="Times New Roman" w:hAnsi="Times New Roman" w:eastAsia="Times New Roman" w:cs="Times New Roman"/>
              <w:sz w:val="18"/>
              <w:szCs w:val="18"/>
              <w:spacing w:val="21"/>
            </w:rPr>
            <w:t>10.6</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21"/>
            </w:rPr>
            <w:t>实验与思考：了解大数据时代</w:t>
          </w:r>
        </w:p>
        <w:p>
          <w:pPr>
            <w:ind w:left="827"/>
            <w:spacing w:before="117" w:line="220" w:lineRule="auto"/>
            <w:tabs>
              <w:tab w:val="right" w:leader="dot" w:pos="3896"/>
            </w:tabs>
            <w:rPr>
              <w:rFonts w:ascii="Times New Roman" w:hAnsi="Times New Roman" w:eastAsia="Times New Roman" w:cs="Times New Roman"/>
              <w:sz w:val="18"/>
              <w:szCs w:val="18"/>
            </w:rPr>
          </w:pPr>
          <w:r>
            <w:rPr>
              <w:rFonts w:ascii="SimSun" w:hAnsi="SimSun" w:eastAsia="SimSun" w:cs="SimSun"/>
              <w:sz w:val="18"/>
              <w:szCs w:val="18"/>
              <w:spacing w:val="21"/>
            </w:rPr>
            <w:t>的安全与隐私保护</w:t>
          </w:r>
          <w:r>
            <w:rPr>
              <w:rFonts w:ascii="SimSun" w:hAnsi="SimSun" w:eastAsia="SimSun" w:cs="SimSun"/>
              <w:sz w:val="18"/>
              <w:szCs w:val="18"/>
              <w:spacing w:val="61"/>
            </w:rPr>
            <w:t xml:space="preserve"> </w:t>
          </w:r>
          <w:r>
            <w:rPr>
              <w:rFonts w:ascii="SimSun" w:hAnsi="SimSun" w:eastAsia="SimSun" w:cs="SimSun"/>
              <w:sz w:val="18"/>
              <w:szCs w:val="18"/>
            </w:rPr>
            <w:tab/>
          </w:r>
          <w:hyperlink w:history="true" w:anchor="bookmark159">
            <w:r>
              <w:rPr>
                <w:rFonts w:ascii="Times New Roman" w:hAnsi="Times New Roman" w:eastAsia="Times New Roman" w:cs="Times New Roman"/>
                <w:sz w:val="18"/>
                <w:szCs w:val="18"/>
                <w:spacing w:val="-5"/>
              </w:rPr>
              <w:t>184</w:t>
            </w:r>
          </w:hyperlink>
        </w:p>
        <w:p>
          <w:pPr>
            <w:spacing w:before="91" w:line="221" w:lineRule="auto"/>
            <w:tabs>
              <w:tab w:val="right" w:leader="dot" w:pos="3876"/>
            </w:tabs>
            <w:rPr>
              <w:rFonts w:ascii="Times New Roman" w:hAnsi="Times New Roman" w:eastAsia="Times New Roman" w:cs="Times New Roman"/>
              <w:sz w:val="18"/>
              <w:szCs w:val="18"/>
            </w:rPr>
          </w:pPr>
          <w:r>
            <w:rPr>
              <w:rFonts w:ascii="SimHei" w:hAnsi="SimHei" w:eastAsia="SimHei" w:cs="SimHei"/>
              <w:sz w:val="18"/>
              <w:szCs w:val="18"/>
              <w:b/>
              <w:bCs/>
              <w:spacing w:val="-5"/>
            </w:rPr>
            <w:t>第11</w:t>
          </w:r>
          <w:r>
            <w:rPr>
              <w:rFonts w:ascii="SimHei" w:hAnsi="SimHei" w:eastAsia="SimHei" w:cs="SimHei"/>
              <w:sz w:val="18"/>
              <w:szCs w:val="18"/>
              <w:spacing w:val="64"/>
            </w:rPr>
            <w:t xml:space="preserve"> </w:t>
          </w:r>
          <w:r>
            <w:rPr>
              <w:rFonts w:ascii="SimHei" w:hAnsi="SimHei" w:eastAsia="SimHei" w:cs="SimHei"/>
              <w:sz w:val="18"/>
              <w:szCs w:val="18"/>
              <w:b/>
              <w:bCs/>
              <w:spacing w:val="-5"/>
            </w:rPr>
            <w:t>章</w:t>
          </w:r>
          <w:r>
            <w:rPr>
              <w:rFonts w:ascii="SimHei" w:hAnsi="SimHei" w:eastAsia="SimHei" w:cs="SimHei"/>
              <w:sz w:val="18"/>
              <w:szCs w:val="18"/>
              <w:spacing w:val="48"/>
            </w:rPr>
            <w:t xml:space="preserve"> </w:t>
          </w:r>
          <w:r>
            <w:rPr>
              <w:rFonts w:ascii="SimHei" w:hAnsi="SimHei" w:eastAsia="SimHei" w:cs="SimHei"/>
              <w:sz w:val="18"/>
              <w:szCs w:val="18"/>
              <w:b/>
              <w:bCs/>
              <w:spacing w:val="-5"/>
            </w:rPr>
            <w:t>大</w:t>
          </w:r>
          <w:r>
            <w:rPr>
              <w:rFonts w:ascii="SimHei" w:hAnsi="SimHei" w:eastAsia="SimHei" w:cs="SimHei"/>
              <w:sz w:val="18"/>
              <w:szCs w:val="18"/>
              <w:spacing w:val="-37"/>
            </w:rPr>
            <w:t xml:space="preserve"> </w:t>
          </w:r>
          <w:r>
            <w:rPr>
              <w:rFonts w:ascii="SimHei" w:hAnsi="SimHei" w:eastAsia="SimHei" w:cs="SimHei"/>
              <w:sz w:val="18"/>
              <w:szCs w:val="18"/>
              <w:b/>
              <w:bCs/>
              <w:spacing w:val="-5"/>
            </w:rPr>
            <w:t>数</w:t>
          </w:r>
          <w:r>
            <w:rPr>
              <w:rFonts w:ascii="SimHei" w:hAnsi="SimHei" w:eastAsia="SimHei" w:cs="SimHei"/>
              <w:sz w:val="18"/>
              <w:szCs w:val="18"/>
              <w:spacing w:val="-36"/>
            </w:rPr>
            <w:t xml:space="preserve"> </w:t>
          </w:r>
          <w:r>
            <w:rPr>
              <w:rFonts w:ascii="SimHei" w:hAnsi="SimHei" w:eastAsia="SimHei" w:cs="SimHei"/>
              <w:sz w:val="18"/>
              <w:szCs w:val="18"/>
              <w:b/>
              <w:bCs/>
              <w:spacing w:val="-5"/>
            </w:rPr>
            <w:t>据</w:t>
          </w:r>
          <w:r>
            <w:rPr>
              <w:rFonts w:ascii="SimHei" w:hAnsi="SimHei" w:eastAsia="SimHei" w:cs="SimHei"/>
              <w:sz w:val="18"/>
              <w:szCs w:val="18"/>
              <w:spacing w:val="-35"/>
            </w:rPr>
            <w:t xml:space="preserve"> </w:t>
          </w:r>
          <w:r>
            <w:rPr>
              <w:rFonts w:ascii="SimHei" w:hAnsi="SimHei" w:eastAsia="SimHei" w:cs="SimHei"/>
              <w:sz w:val="18"/>
              <w:szCs w:val="18"/>
              <w:b/>
              <w:bCs/>
              <w:spacing w:val="-5"/>
            </w:rPr>
            <w:t>发</w:t>
          </w:r>
          <w:r>
            <w:rPr>
              <w:rFonts w:ascii="SimHei" w:hAnsi="SimHei" w:eastAsia="SimHei" w:cs="SimHei"/>
              <w:sz w:val="18"/>
              <w:szCs w:val="18"/>
              <w:spacing w:val="-35"/>
            </w:rPr>
            <w:t xml:space="preserve"> </w:t>
          </w:r>
          <w:r>
            <w:rPr>
              <w:rFonts w:ascii="SimHei" w:hAnsi="SimHei" w:eastAsia="SimHei" w:cs="SimHei"/>
              <w:sz w:val="18"/>
              <w:szCs w:val="18"/>
              <w:b/>
              <w:bCs/>
              <w:spacing w:val="-5"/>
            </w:rPr>
            <w:t>展</w:t>
          </w:r>
          <w:r>
            <w:rPr>
              <w:rFonts w:ascii="SimHei" w:hAnsi="SimHei" w:eastAsia="SimHei" w:cs="SimHei"/>
              <w:sz w:val="18"/>
              <w:szCs w:val="18"/>
              <w:spacing w:val="-30"/>
            </w:rPr>
            <w:t xml:space="preserve"> </w:t>
          </w:r>
          <w:r>
            <w:rPr>
              <w:rFonts w:ascii="SimHei" w:hAnsi="SimHei" w:eastAsia="SimHei" w:cs="SimHei"/>
              <w:sz w:val="18"/>
              <w:szCs w:val="18"/>
              <w:b/>
              <w:bCs/>
              <w:spacing w:val="-5"/>
            </w:rPr>
            <w:t>与</w:t>
          </w:r>
          <w:r>
            <w:rPr>
              <w:rFonts w:ascii="SimHei" w:hAnsi="SimHei" w:eastAsia="SimHei" w:cs="SimHei"/>
              <w:sz w:val="18"/>
              <w:szCs w:val="18"/>
              <w:spacing w:val="-35"/>
            </w:rPr>
            <w:t xml:space="preserve"> </w:t>
          </w:r>
          <w:r>
            <w:rPr>
              <w:rFonts w:ascii="SimHei" w:hAnsi="SimHei" w:eastAsia="SimHei" w:cs="SimHei"/>
              <w:sz w:val="18"/>
              <w:szCs w:val="18"/>
              <w:b/>
              <w:bCs/>
              <w:spacing w:val="-5"/>
            </w:rPr>
            <w:t>展</w:t>
          </w:r>
          <w:r>
            <w:rPr>
              <w:rFonts w:ascii="SimHei" w:hAnsi="SimHei" w:eastAsia="SimHei" w:cs="SimHei"/>
              <w:sz w:val="18"/>
              <w:szCs w:val="18"/>
              <w:spacing w:val="-33"/>
            </w:rPr>
            <w:t xml:space="preserve"> </w:t>
          </w:r>
          <w:r>
            <w:rPr>
              <w:rFonts w:ascii="SimHei" w:hAnsi="SimHei" w:eastAsia="SimHei" w:cs="SimHei"/>
              <w:sz w:val="18"/>
              <w:szCs w:val="18"/>
              <w:b/>
              <w:bCs/>
              <w:spacing w:val="-5"/>
            </w:rPr>
            <w:t>望</w:t>
          </w:r>
          <w:r>
            <w:rPr>
              <w:rFonts w:ascii="SimHei" w:hAnsi="SimHei" w:eastAsia="SimHei" w:cs="SimHei"/>
              <w:sz w:val="18"/>
              <w:szCs w:val="18"/>
              <w:spacing w:val="-68"/>
            </w:rPr>
            <w:t xml:space="preserve"> </w:t>
          </w:r>
          <w:r>
            <w:rPr>
              <w:rFonts w:ascii="SimHei" w:hAnsi="SimHei" w:eastAsia="SimHei" w:cs="SimHei"/>
              <w:sz w:val="18"/>
              <w:szCs w:val="18"/>
            </w:rPr>
            <w:tab/>
          </w:r>
          <w:hyperlink w:history="true" w:anchor="bookmark160">
            <w:r>
              <w:rPr>
                <w:rFonts w:ascii="Times New Roman" w:hAnsi="Times New Roman" w:eastAsia="Times New Roman" w:cs="Times New Roman"/>
                <w:sz w:val="18"/>
                <w:szCs w:val="18"/>
                <w:spacing w:val="-2"/>
              </w:rPr>
              <w:t>187</w:t>
            </w:r>
          </w:hyperlink>
        </w:p>
        <w:p>
          <w:pPr>
            <w:ind w:left="167"/>
            <w:spacing w:before="99" w:line="219" w:lineRule="auto"/>
            <w:tabs>
              <w:tab w:val="right" w:leader="dot" w:pos="38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11.1     </w:t>
          </w:r>
          <w:r>
            <w:rPr>
              <w:rFonts w:ascii="SimSun" w:hAnsi="SimSun" w:eastAsia="SimSun" w:cs="SimSun"/>
              <w:sz w:val="18"/>
              <w:szCs w:val="18"/>
              <w:spacing w:val="8"/>
            </w:rPr>
            <w:t>大数据时代的企业</w:t>
          </w:r>
          <w:r>
            <w:rPr>
              <w:rFonts w:ascii="SimSun" w:hAnsi="SimSun" w:eastAsia="SimSun" w:cs="SimSun"/>
              <w:sz w:val="18"/>
              <w:szCs w:val="18"/>
              <w:spacing w:val="32"/>
            </w:rPr>
            <w:t xml:space="preserve"> </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29"/>
              <w:w w:val="101"/>
            </w:rPr>
            <w:t xml:space="preserve"> </w:t>
          </w:r>
          <w:r>
            <w:rPr>
              <w:rFonts w:ascii="SimSun" w:hAnsi="SimSun" w:eastAsia="SimSun" w:cs="SimSun"/>
              <w:sz w:val="18"/>
              <w:szCs w:val="18"/>
              <w:spacing w:val="8"/>
            </w:rPr>
            <w:t>战 略</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161">
            <w:r>
              <w:rPr>
                <w:rFonts w:ascii="Times New Roman" w:hAnsi="Times New Roman" w:eastAsia="Times New Roman" w:cs="Times New Roman"/>
                <w:sz w:val="18"/>
                <w:szCs w:val="18"/>
                <w:spacing w:val="-2"/>
              </w:rPr>
              <w:t>187</w:t>
            </w:r>
          </w:hyperlink>
        </w:p>
        <w:p>
          <w:pPr>
            <w:ind w:left="167"/>
            <w:spacing w:before="86"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11.2      </w:t>
          </w:r>
          <w:r>
            <w:rPr>
              <w:rFonts w:ascii="SimSun" w:hAnsi="SimSun" w:eastAsia="SimSun" w:cs="SimSun"/>
              <w:sz w:val="18"/>
              <w:szCs w:val="18"/>
              <w:spacing w:val="-6"/>
            </w:rPr>
            <w:t>拥</w:t>
          </w:r>
          <w:r>
            <w:rPr>
              <w:rFonts w:ascii="SimSun" w:hAnsi="SimSun" w:eastAsia="SimSun" w:cs="SimSun"/>
              <w:sz w:val="18"/>
              <w:szCs w:val="18"/>
              <w:spacing w:val="-34"/>
            </w:rPr>
            <w:t xml:space="preserve"> </w:t>
          </w:r>
          <w:r>
            <w:rPr>
              <w:rFonts w:ascii="SimSun" w:hAnsi="SimSun" w:eastAsia="SimSun" w:cs="SimSun"/>
              <w:sz w:val="18"/>
              <w:szCs w:val="18"/>
              <w:spacing w:val="-6"/>
            </w:rPr>
            <w:t>有</w:t>
          </w:r>
          <w:r>
            <w:rPr>
              <w:rFonts w:ascii="SimSun" w:hAnsi="SimSun" w:eastAsia="SimSun" w:cs="SimSun"/>
              <w:sz w:val="18"/>
              <w:szCs w:val="18"/>
              <w:spacing w:val="-31"/>
            </w:rPr>
            <w:t xml:space="preserve"> </w:t>
          </w:r>
          <w:r>
            <w:rPr>
              <w:rFonts w:ascii="SimSun" w:hAnsi="SimSun" w:eastAsia="SimSun" w:cs="SimSun"/>
              <w:sz w:val="18"/>
              <w:szCs w:val="18"/>
              <w:spacing w:val="-6"/>
            </w:rPr>
            <w:t>原</w:t>
          </w:r>
          <w:r>
            <w:rPr>
              <w:rFonts w:ascii="SimSun" w:hAnsi="SimSun" w:eastAsia="SimSun" w:cs="SimSun"/>
              <w:sz w:val="18"/>
              <w:szCs w:val="18"/>
              <w:spacing w:val="-36"/>
            </w:rPr>
            <w:t xml:space="preserve"> </w:t>
          </w:r>
          <w:r>
            <w:rPr>
              <w:rFonts w:ascii="SimSun" w:hAnsi="SimSun" w:eastAsia="SimSun" w:cs="SimSun"/>
              <w:sz w:val="18"/>
              <w:szCs w:val="18"/>
              <w:spacing w:val="-6"/>
            </w:rPr>
            <w:t>创</w:t>
          </w:r>
          <w:r>
            <w:rPr>
              <w:rFonts w:ascii="SimSun" w:hAnsi="SimSun" w:eastAsia="SimSun" w:cs="SimSun"/>
              <w:sz w:val="18"/>
              <w:szCs w:val="18"/>
              <w:spacing w:val="-34"/>
            </w:rPr>
            <w:t xml:space="preserve"> </w:t>
          </w:r>
          <w:r>
            <w:rPr>
              <w:rFonts w:ascii="SimSun" w:hAnsi="SimSun" w:eastAsia="SimSun" w:cs="SimSun"/>
              <w:sz w:val="18"/>
              <w:szCs w:val="18"/>
              <w:spacing w:val="-6"/>
            </w:rPr>
            <w:t>数</w:t>
          </w:r>
          <w:r>
            <w:rPr>
              <w:rFonts w:ascii="SimSun" w:hAnsi="SimSun" w:eastAsia="SimSun" w:cs="SimSun"/>
              <w:sz w:val="18"/>
              <w:szCs w:val="18"/>
              <w:spacing w:val="-36"/>
            </w:rPr>
            <w:t xml:space="preserve"> </w:t>
          </w:r>
          <w:r>
            <w:rPr>
              <w:rFonts w:ascii="SimSun" w:hAnsi="SimSun" w:eastAsia="SimSun" w:cs="SimSun"/>
              <w:sz w:val="18"/>
              <w:szCs w:val="18"/>
              <w:spacing w:val="-6"/>
            </w:rPr>
            <w:t>据</w:t>
          </w:r>
          <w:r>
            <w:rPr>
              <w:rFonts w:ascii="SimSun" w:hAnsi="SimSun" w:eastAsia="SimSun" w:cs="SimSun"/>
              <w:sz w:val="18"/>
              <w:szCs w:val="18"/>
              <w:spacing w:val="-20"/>
            </w:rPr>
            <w:t xml:space="preserve"> </w:t>
          </w:r>
          <w:r>
            <w:rPr>
              <w:rFonts w:ascii="SimSun" w:hAnsi="SimSun" w:eastAsia="SimSun" w:cs="SimSun"/>
              <w:sz w:val="18"/>
              <w:szCs w:val="18"/>
              <w:spacing w:val="-6"/>
            </w:rPr>
            <w:t>的</w:t>
          </w:r>
          <w:r>
            <w:rPr>
              <w:rFonts w:ascii="SimSun" w:hAnsi="SimSun" w:eastAsia="SimSun" w:cs="SimSun"/>
              <w:sz w:val="18"/>
              <w:szCs w:val="18"/>
              <w:spacing w:val="-36"/>
            </w:rPr>
            <w:t xml:space="preserve"> </w:t>
          </w:r>
          <w:r>
            <w:rPr>
              <w:rFonts w:ascii="SimSun" w:hAnsi="SimSun" w:eastAsia="SimSun" w:cs="SimSun"/>
              <w:sz w:val="18"/>
              <w:szCs w:val="18"/>
              <w:spacing w:val="-6"/>
            </w:rPr>
            <w:t>优</w:t>
          </w:r>
          <w:r>
            <w:rPr>
              <w:rFonts w:ascii="SimSun" w:hAnsi="SimSun" w:eastAsia="SimSun" w:cs="SimSun"/>
              <w:sz w:val="18"/>
              <w:szCs w:val="18"/>
              <w:spacing w:val="-31"/>
            </w:rPr>
            <w:t xml:space="preserve"> </w:t>
          </w:r>
          <w:r>
            <w:rPr>
              <w:rFonts w:ascii="SimSun" w:hAnsi="SimSun" w:eastAsia="SimSun" w:cs="SimSun"/>
              <w:sz w:val="18"/>
              <w:szCs w:val="18"/>
              <w:spacing w:val="-6"/>
            </w:rPr>
            <w:t>势</w:t>
          </w:r>
          <w:r>
            <w:rPr>
              <w:rFonts w:ascii="SimSun" w:hAnsi="SimSun" w:eastAsia="SimSun" w:cs="SimSun"/>
              <w:sz w:val="18"/>
              <w:szCs w:val="18"/>
              <w:spacing w:val="-75"/>
            </w:rPr>
            <w:t xml:space="preserve"> </w:t>
          </w:r>
          <w:r>
            <w:rPr>
              <w:rFonts w:ascii="SimSun" w:hAnsi="SimSun" w:eastAsia="SimSun" w:cs="SimSun"/>
              <w:sz w:val="18"/>
              <w:szCs w:val="18"/>
            </w:rPr>
            <w:tab/>
          </w:r>
          <w:hyperlink w:history="true" w:anchor="bookmark162">
            <w:r>
              <w:rPr>
                <w:rFonts w:ascii="Times New Roman" w:hAnsi="Times New Roman" w:eastAsia="Times New Roman" w:cs="Times New Roman"/>
                <w:sz w:val="18"/>
                <w:szCs w:val="18"/>
                <w:spacing w:val="-1"/>
              </w:rPr>
              <w:t>189</w:t>
            </w:r>
          </w:hyperlink>
        </w:p>
        <w:p>
          <w:pPr>
            <w:ind w:left="217"/>
            <w:spacing w:before="105" w:line="219" w:lineRule="auto"/>
            <w:rPr>
              <w:rFonts w:ascii="SimSun" w:hAnsi="SimSun" w:eastAsia="SimSun" w:cs="SimSun"/>
              <w:sz w:val="18"/>
              <w:szCs w:val="18"/>
            </w:rPr>
          </w:pPr>
          <w:r>
            <w:rPr>
              <w:rFonts w:ascii="Times New Roman" w:hAnsi="Times New Roman" w:eastAsia="Times New Roman" w:cs="Times New Roman"/>
              <w:sz w:val="18"/>
              <w:szCs w:val="18"/>
              <w:spacing w:val="21"/>
            </w:rPr>
            <w:t>11.3</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21"/>
            </w:rPr>
            <w:t>供应商企业的新商机：数据</w:t>
          </w:r>
        </w:p>
        <w:p>
          <w:pPr>
            <w:ind w:left="827"/>
            <w:spacing w:before="89" w:line="220" w:lineRule="auto"/>
            <w:tabs>
              <w:tab w:val="right" w:leader="dot" w:pos="3936"/>
            </w:tabs>
            <w:rPr>
              <w:rFonts w:ascii="Times New Roman" w:hAnsi="Times New Roman" w:eastAsia="Times New Roman" w:cs="Times New Roman"/>
              <w:sz w:val="18"/>
              <w:szCs w:val="18"/>
            </w:rPr>
          </w:pPr>
          <w:r>
            <w:rPr>
              <w:rFonts w:ascii="SimSun" w:hAnsi="SimSun" w:eastAsia="SimSun" w:cs="SimSun"/>
              <w:sz w:val="18"/>
              <w:szCs w:val="18"/>
              <w:spacing w:val="-11"/>
            </w:rPr>
            <w:t>聚</w:t>
          </w:r>
          <w:r>
            <w:rPr>
              <w:rFonts w:ascii="SimSun" w:hAnsi="SimSun" w:eastAsia="SimSun" w:cs="SimSun"/>
              <w:sz w:val="18"/>
              <w:szCs w:val="18"/>
              <w:spacing w:val="-35"/>
            </w:rPr>
            <w:t xml:space="preserve"> </w:t>
          </w:r>
          <w:r>
            <w:rPr>
              <w:rFonts w:ascii="SimSun" w:hAnsi="SimSun" w:eastAsia="SimSun" w:cs="SimSun"/>
              <w:sz w:val="18"/>
              <w:szCs w:val="18"/>
              <w:spacing w:val="-11"/>
            </w:rPr>
            <w:t>合</w:t>
          </w:r>
          <w:r>
            <w:rPr>
              <w:rFonts w:ascii="SimSun" w:hAnsi="SimSun" w:eastAsia="SimSun" w:cs="SimSun"/>
              <w:sz w:val="18"/>
              <w:szCs w:val="18"/>
              <w:spacing w:val="-32"/>
            </w:rPr>
            <w:t xml:space="preserve"> </w:t>
          </w:r>
          <w:r>
            <w:rPr>
              <w:rFonts w:ascii="SimSun" w:hAnsi="SimSun" w:eastAsia="SimSun" w:cs="SimSun"/>
              <w:sz w:val="18"/>
              <w:szCs w:val="18"/>
              <w:spacing w:val="-11"/>
            </w:rPr>
            <w:t>商</w:t>
          </w:r>
          <w:r>
            <w:rPr>
              <w:rFonts w:ascii="SimSun" w:hAnsi="SimSun" w:eastAsia="SimSun" w:cs="SimSun"/>
              <w:sz w:val="18"/>
              <w:szCs w:val="18"/>
              <w:spacing w:val="-71"/>
            </w:rPr>
            <w:t xml:space="preserve"> </w:t>
          </w:r>
          <w:r>
            <w:rPr>
              <w:rFonts w:ascii="SimSun" w:hAnsi="SimSun" w:eastAsia="SimSun" w:cs="SimSun"/>
              <w:sz w:val="18"/>
              <w:szCs w:val="18"/>
            </w:rPr>
            <w:tab/>
          </w:r>
          <w:r>
            <w:rPr>
              <w:rFonts w:ascii="SimSun" w:hAnsi="SimSun" w:eastAsia="SimSun" w:cs="SimSun"/>
              <w:sz w:val="18"/>
              <w:szCs w:val="18"/>
              <w:spacing w:val="-10"/>
            </w:rPr>
            <w:t xml:space="preserve"> </w:t>
          </w:r>
          <w:hyperlink w:history="true" w:anchor="bookmark163">
            <w:r>
              <w:rPr>
                <w:rFonts w:ascii="Times New Roman" w:hAnsi="Times New Roman" w:eastAsia="Times New Roman" w:cs="Times New Roman"/>
                <w:sz w:val="18"/>
                <w:szCs w:val="18"/>
                <w:spacing w:val="-5"/>
              </w:rPr>
              <w:t>190</w:t>
            </w:r>
          </w:hyperlink>
        </w:p>
        <w:p>
          <w:pPr>
            <w:ind w:left="377"/>
            <w:spacing w:before="95" w:line="219" w:lineRule="auto"/>
            <w:tabs>
              <w:tab w:val="right" w:leader="dot" w:pos="393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11.3.1</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1"/>
            </w:rPr>
            <w:t>数据聚合商的作用</w:t>
          </w:r>
          <w:r>
            <w:rPr>
              <w:rFonts w:ascii="SimSun" w:hAnsi="SimSun" w:eastAsia="SimSun" w:cs="SimSun"/>
              <w:sz w:val="18"/>
              <w:szCs w:val="18"/>
              <w:spacing w:val="-82"/>
            </w:rPr>
            <w:t xml:space="preserve"> </w:t>
          </w:r>
          <w:r>
            <w:rPr>
              <w:rFonts w:ascii="SimSun" w:hAnsi="SimSun" w:eastAsia="SimSun" w:cs="SimSun"/>
              <w:sz w:val="18"/>
              <w:szCs w:val="18"/>
            </w:rPr>
            <w:tab/>
          </w:r>
          <w:hyperlink w:history="true" w:anchor="bookmark164">
            <w:r>
              <w:rPr>
                <w:rFonts w:ascii="Times New Roman" w:hAnsi="Times New Roman" w:eastAsia="Times New Roman" w:cs="Times New Roman"/>
                <w:sz w:val="18"/>
                <w:szCs w:val="18"/>
                <w:spacing w:val="-3"/>
              </w:rPr>
              <w:t>191</w:t>
            </w:r>
          </w:hyperlink>
        </w:p>
        <w:p>
          <w:pPr>
            <w:ind w:left="377"/>
            <w:spacing w:before="96"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rPr>
            <w:t>11.3.2    </w:t>
          </w:r>
          <w:r>
            <w:rPr>
              <w:rFonts w:ascii="SimSun" w:hAnsi="SimSun" w:eastAsia="SimSun" w:cs="SimSun"/>
              <w:sz w:val="18"/>
              <w:szCs w:val="18"/>
            </w:rPr>
            <w:t>谁能成为数据聚合商</w:t>
          </w:r>
          <w:r>
            <w:rPr>
              <w:rFonts w:ascii="SimSun" w:hAnsi="SimSun" w:eastAsia="SimSun" w:cs="SimSun"/>
              <w:sz w:val="18"/>
              <w:szCs w:val="18"/>
              <w:spacing w:val="-71"/>
            </w:rPr>
            <w:t xml:space="preserve"> </w:t>
          </w:r>
          <w:r>
            <w:rPr>
              <w:rFonts w:ascii="SimSun" w:hAnsi="SimSun" w:eastAsia="SimSun" w:cs="SimSun"/>
              <w:sz w:val="18"/>
              <w:szCs w:val="18"/>
            </w:rPr>
            <w:tab/>
          </w:r>
          <w:hyperlink w:history="true" w:anchor="bookmark165">
            <w:r>
              <w:rPr>
                <w:rFonts w:ascii="Times New Roman" w:hAnsi="Times New Roman" w:eastAsia="Times New Roman" w:cs="Times New Roman"/>
                <w:sz w:val="18"/>
                <w:szCs w:val="18"/>
                <w:spacing w:val="-3"/>
              </w:rPr>
              <w:t>191</w:t>
            </w:r>
          </w:hyperlink>
        </w:p>
      </w:sdtContent>
    </w:sdt>
    <w:p>
      <w:pPr>
        <w:pStyle w:val="BodyText"/>
        <w:ind w:firstLine="3417"/>
        <w:spacing w:before="179" w:line="390" w:lineRule="exact"/>
        <w:rPr/>
      </w:pPr>
      <w:r>
        <w:rPr>
          <w:position w:val="-7"/>
        </w:rPr>
        <w:pict>
          <v:group id="_x0000_s26" style="mso-position-vertical-relative:line;mso-position-horizontal-relative:char;width:55.05pt;height:19.5pt;" filled="false" stroked="false" coordsize="1100,390" coordorigin="0,0">
            <v:shape id="_x0000_s28" style="position:absolute;left:0;top:0;width:1100;height:390;" filled="false" stroked="false" type="#_x0000_t75">
              <v:imagedata o:title="" r:id="rId18"/>
            </v:shape>
            <v:shape id="_x0000_s30" style="position:absolute;left:-20;top:-20;width:1140;height:430;" filled="false" stroked="false" type="#_x0000_t202">
              <v:fill on="false"/>
              <v:stroke on="false"/>
              <v:path/>
              <v:imagedata o:title=""/>
              <o:lock v:ext="edit" aspectratio="false"/>
              <v:textbox inset="0mm,0mm,0mm,0mm">
                <w:txbxContent>
                  <w:p>
                    <w:pPr>
                      <w:ind w:left="210"/>
                      <w:spacing w:before="152" w:line="196" w:lineRule="auto"/>
                      <w:rPr>
                        <w:rFonts w:ascii="Arial" w:hAnsi="Arial" w:eastAsia="Arial" w:cs="Arial"/>
                        <w:sz w:val="23"/>
                        <w:szCs w:val="23"/>
                      </w:rPr>
                    </w:pPr>
                    <w:r>
                      <w:rPr>
                        <w:rFonts w:ascii="Arial" w:hAnsi="Arial" w:eastAsia="Arial" w:cs="Arial"/>
                        <w:sz w:val="23"/>
                        <w:szCs w:val="23"/>
                        <w:color w:val="FFFFFF"/>
                        <w:spacing w:val="-1"/>
                      </w:rPr>
                      <w:t>VII</w:t>
                    </w:r>
                  </w:p>
                </w:txbxContent>
              </v:textbox>
            </v:shape>
          </v:group>
        </w:pict>
      </w:r>
    </w:p>
    <w:p>
      <w:pPr>
        <w:spacing w:line="390" w:lineRule="exact"/>
        <w:sectPr>
          <w:pgSz w:w="9720" w:h="14090"/>
          <w:pgMar w:top="70" w:right="20" w:bottom="0" w:left="612" w:header="0" w:footer="0" w:gutter="0"/>
          <w:cols w:equalWidth="0" w:num="2">
            <w:col w:w="4470" w:space="100"/>
            <w:col w:w="4518" w:space="0"/>
          </w:cols>
        </w:sectPr>
        <w:rPr/>
      </w:pPr>
    </w:p>
    <w:p>
      <w:pPr>
        <w:ind w:left="699"/>
        <w:rPr>
          <w:rFonts w:ascii="SimSun" w:hAnsi="SimSun" w:eastAsia="SimSun" w:cs="SimSun"/>
          <w:sz w:val="18"/>
          <w:szCs w:val="18"/>
        </w:rPr>
      </w:pPr>
      <w:r>
        <w:rPr>
          <w:rFonts w:ascii="SimSun" w:hAnsi="SimSun" w:eastAsia="SimSun" w:cs="SimSun"/>
          <w:sz w:val="18"/>
          <w:szCs w:val="18"/>
          <w:position w:val="-13"/>
        </w:rPr>
        <w:drawing>
          <wp:inline distT="0" distB="0" distL="0" distR="0">
            <wp:extent cx="317497" cy="406379"/>
            <wp:effectExtent l="0" t="0" r="0" b="0"/>
            <wp:docPr id="24" name="IM 24"/>
            <wp:cNvGraphicFramePr/>
            <a:graphic>
              <a:graphicData uri="http://schemas.openxmlformats.org/drawingml/2006/picture">
                <pic:pic>
                  <pic:nvPicPr>
                    <pic:cNvPr id="24" name="IM 24"/>
                    <pic:cNvPicPr/>
                  </pic:nvPicPr>
                  <pic:blipFill>
                    <a:blip r:embed="rId19"/>
                    <a:stretch>
                      <a:fillRect/>
                    </a:stretch>
                  </pic:blipFill>
                  <pic:spPr>
                    <a:xfrm rot="0">
                      <a:off x="0" y="0"/>
                      <a:ext cx="317497" cy="406379"/>
                    </a:xfrm>
                    <a:prstGeom prst="rect">
                      <a:avLst/>
                    </a:prstGeom>
                  </pic:spPr>
                </pic:pic>
              </a:graphicData>
            </a:graphic>
          </wp:inline>
        </w:drawing>
      </w:r>
      <w:r>
        <w:rPr>
          <w:rFonts w:ascii="SimSun" w:hAnsi="SimSun" w:eastAsia="SimSun" w:cs="SimSun"/>
          <w:sz w:val="18"/>
          <w:szCs w:val="18"/>
          <w:b/>
          <w:bCs/>
          <w:spacing w:val="33"/>
        </w:rPr>
        <w:t>大数据技术与应用</w:t>
      </w:r>
    </w:p>
    <w:p>
      <w:pPr>
        <w:pStyle w:val="BodyText"/>
        <w:spacing w:line="287"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930"/>
            <w:spacing w:before="58" w:line="219" w:lineRule="auto"/>
            <w:rPr>
              <w:rFonts w:ascii="SimSun" w:hAnsi="SimSun" w:eastAsia="SimSun" w:cs="SimSun"/>
              <w:sz w:val="18"/>
              <w:szCs w:val="18"/>
            </w:rPr>
          </w:pPr>
          <w:r>
            <w:rPr>
              <w:rFonts w:ascii="Times New Roman" w:hAnsi="Times New Roman" w:eastAsia="Times New Roman" w:cs="Times New Roman"/>
              <w:sz w:val="18"/>
              <w:szCs w:val="18"/>
              <w:spacing w:val="18"/>
            </w:rPr>
            <w:t>11.4    </w:t>
          </w:r>
          <w:r>
            <w:rPr>
              <w:rFonts w:ascii="SimSun" w:hAnsi="SimSun" w:eastAsia="SimSun" w:cs="SimSun"/>
              <w:sz w:val="18"/>
              <w:szCs w:val="18"/>
              <w:spacing w:val="18"/>
            </w:rPr>
            <w:t>支付服务商向数据聚合商</w:t>
          </w:r>
        </w:p>
        <w:p>
          <w:pPr>
            <w:ind w:left="1489"/>
            <w:spacing w:before="87" w:line="221" w:lineRule="auto"/>
            <w:tabs>
              <w:tab w:val="right" w:leader="dot" w:pos="4637"/>
            </w:tabs>
            <w:rPr>
              <w:rFonts w:ascii="Times New Roman" w:hAnsi="Times New Roman" w:eastAsia="Times New Roman" w:cs="Times New Roman"/>
              <w:sz w:val="18"/>
              <w:szCs w:val="18"/>
            </w:rPr>
          </w:pPr>
          <w:r>
            <w:rPr>
              <w:rFonts w:ascii="SimSun" w:hAnsi="SimSun" w:eastAsia="SimSun" w:cs="SimSun"/>
              <w:sz w:val="18"/>
              <w:szCs w:val="18"/>
              <w:spacing w:val="-13"/>
            </w:rPr>
            <w:t>的</w:t>
          </w:r>
          <w:r>
            <w:rPr>
              <w:rFonts w:ascii="SimSun" w:hAnsi="SimSun" w:eastAsia="SimSun" w:cs="SimSun"/>
              <w:sz w:val="18"/>
              <w:szCs w:val="18"/>
              <w:spacing w:val="-17"/>
            </w:rPr>
            <w:t xml:space="preserve"> </w:t>
          </w:r>
          <w:r>
            <w:rPr>
              <w:rFonts w:ascii="SimSun" w:hAnsi="SimSun" w:eastAsia="SimSun" w:cs="SimSun"/>
              <w:sz w:val="18"/>
              <w:szCs w:val="18"/>
              <w:spacing w:val="-13"/>
            </w:rPr>
            <w:t>演</w:t>
          </w:r>
          <w:r>
            <w:rPr>
              <w:rFonts w:ascii="SimSun" w:hAnsi="SimSun" w:eastAsia="SimSun" w:cs="SimSun"/>
              <w:sz w:val="18"/>
              <w:szCs w:val="18"/>
              <w:spacing w:val="-18"/>
            </w:rPr>
            <w:t xml:space="preserve"> </w:t>
          </w:r>
          <w:r>
            <w:rPr>
              <w:rFonts w:ascii="SimSun" w:hAnsi="SimSun" w:eastAsia="SimSun" w:cs="SimSun"/>
              <w:sz w:val="18"/>
              <w:szCs w:val="18"/>
              <w:spacing w:val="-13"/>
            </w:rPr>
            <w:t>化</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166">
            <w:r>
              <w:rPr>
                <w:rFonts w:ascii="Times New Roman" w:hAnsi="Times New Roman" w:eastAsia="Times New Roman" w:cs="Times New Roman"/>
                <w:sz w:val="18"/>
                <w:szCs w:val="18"/>
                <w:spacing w:val="-3"/>
              </w:rPr>
              <w:t>192</w:t>
            </w:r>
          </w:hyperlink>
        </w:p>
        <w:p>
          <w:pPr>
            <w:ind w:left="1119"/>
            <w:spacing w:before="130" w:line="188" w:lineRule="auto"/>
            <w:tabs>
              <w:tab w:val="right" w:leader="dot" w:pos="46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11.4.1</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3"/>
            </w:rPr>
            <w:t>VISA</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rPr>
            <w:tab/>
          </w:r>
          <w:r>
            <w:rPr>
              <w:rFonts w:ascii="Times New Roman" w:hAnsi="Times New Roman" w:eastAsia="Times New Roman" w:cs="Times New Roman"/>
              <w:sz w:val="18"/>
              <w:szCs w:val="18"/>
              <w:spacing w:val="25"/>
              <w:w w:val="102"/>
            </w:rPr>
            <w:t xml:space="preserve"> </w:t>
          </w:r>
          <w:hyperlink w:history="true" w:anchor="bookmark167">
            <w:r>
              <w:rPr>
                <w:rFonts w:ascii="Times New Roman" w:hAnsi="Times New Roman" w:eastAsia="Times New Roman" w:cs="Times New Roman"/>
                <w:sz w:val="18"/>
                <w:szCs w:val="18"/>
                <w:spacing w:val="-5"/>
              </w:rPr>
              <w:t>192</w:t>
            </w:r>
          </w:hyperlink>
        </w:p>
        <w:p>
          <w:pPr>
            <w:ind w:left="1119"/>
            <w:spacing w:before="128" w:line="192" w:lineRule="auto"/>
            <w:tabs>
              <w:tab w:val="right" w:leader="dot" w:pos="4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11.4.2</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3"/>
            </w:rPr>
            <w:t>PayPal</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ab/>
          </w:r>
          <w:hyperlink w:history="true" w:anchor="bookmark168">
            <w:r>
              <w:rPr>
                <w:rFonts w:ascii="Times New Roman" w:hAnsi="Times New Roman" w:eastAsia="Times New Roman" w:cs="Times New Roman"/>
                <w:sz w:val="18"/>
                <w:szCs w:val="18"/>
                <w:spacing w:val="-3"/>
              </w:rPr>
              <w:t>193</w:t>
            </w:r>
          </w:hyperlink>
        </w:p>
        <w:p>
          <w:pPr>
            <w:ind w:left="1119"/>
            <w:spacing w:before="127" w:line="220" w:lineRule="auto"/>
            <w:tabs>
              <w:tab w:val="right" w:leader="dot" w:pos="46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11.4.3</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spacing w:val="-1"/>
            </w:rPr>
            <w:t>美国运通</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69">
            <w:r>
              <w:rPr>
                <w:rFonts w:ascii="Times New Roman" w:hAnsi="Times New Roman" w:eastAsia="Times New Roman" w:cs="Times New Roman"/>
                <w:sz w:val="18"/>
                <w:szCs w:val="18"/>
                <w:spacing w:val="-3"/>
              </w:rPr>
              <w:t>193</w:t>
            </w:r>
          </w:hyperlink>
        </w:p>
        <w:p>
          <w:pPr>
            <w:ind w:left="940"/>
            <w:spacing w:before="105" w:line="219" w:lineRule="auto"/>
            <w:rPr>
              <w:rFonts w:ascii="SimSun" w:hAnsi="SimSun" w:eastAsia="SimSun" w:cs="SimSun"/>
              <w:sz w:val="18"/>
              <w:szCs w:val="18"/>
            </w:rPr>
          </w:pPr>
          <w:r>
            <w:rPr>
              <w:rFonts w:ascii="Times New Roman" w:hAnsi="Times New Roman" w:eastAsia="Times New Roman" w:cs="Times New Roman"/>
              <w:sz w:val="18"/>
              <w:szCs w:val="18"/>
              <w:spacing w:val="20"/>
            </w:rPr>
            <w:t>11.5    </w:t>
          </w:r>
          <w:r>
            <w:rPr>
              <w:rFonts w:ascii="SimSun" w:hAnsi="SimSun" w:eastAsia="SimSun" w:cs="SimSun"/>
              <w:sz w:val="18"/>
              <w:szCs w:val="18"/>
              <w:spacing w:val="20"/>
            </w:rPr>
            <w:t>数据整合之妙：将原创数据变</w:t>
          </w:r>
        </w:p>
        <w:p>
          <w:pPr>
            <w:ind w:left="1399"/>
            <w:spacing w:before="107" w:line="219" w:lineRule="auto"/>
            <w:tabs>
              <w:tab w:val="right" w:leader="dot" w:pos="4637"/>
            </w:tabs>
            <w:rPr>
              <w:rFonts w:ascii="Times New Roman" w:hAnsi="Times New Roman" w:eastAsia="Times New Roman" w:cs="Times New Roman"/>
              <w:sz w:val="18"/>
              <w:szCs w:val="18"/>
            </w:rPr>
          </w:pPr>
          <w:r>
            <w:rPr>
              <w:rFonts w:ascii="SimSun" w:hAnsi="SimSun" w:eastAsia="SimSun" w:cs="SimSun"/>
              <w:sz w:val="18"/>
              <w:szCs w:val="18"/>
              <w:spacing w:val="-8"/>
            </w:rPr>
            <w:t>为</w:t>
          </w:r>
          <w:r>
            <w:rPr>
              <w:rFonts w:ascii="SimSun" w:hAnsi="SimSun" w:eastAsia="SimSun" w:cs="SimSun"/>
              <w:sz w:val="18"/>
              <w:szCs w:val="18"/>
              <w:spacing w:val="-40"/>
            </w:rPr>
            <w:t xml:space="preserve"> </w:t>
          </w:r>
          <w:r>
            <w:rPr>
              <w:rFonts w:ascii="SimSun" w:hAnsi="SimSun" w:eastAsia="SimSun" w:cs="SimSun"/>
              <w:sz w:val="18"/>
              <w:szCs w:val="18"/>
              <w:spacing w:val="-8"/>
            </w:rPr>
            <w:t>增</w:t>
          </w:r>
          <w:r>
            <w:rPr>
              <w:rFonts w:ascii="SimSun" w:hAnsi="SimSun" w:eastAsia="SimSun" w:cs="SimSun"/>
              <w:sz w:val="18"/>
              <w:szCs w:val="18"/>
              <w:spacing w:val="-41"/>
            </w:rPr>
            <w:t xml:space="preserve"> </w:t>
          </w:r>
          <w:r>
            <w:rPr>
              <w:rFonts w:ascii="SimSun" w:hAnsi="SimSun" w:eastAsia="SimSun" w:cs="SimSun"/>
              <w:sz w:val="18"/>
              <w:szCs w:val="18"/>
              <w:spacing w:val="-8"/>
            </w:rPr>
            <w:t>值</w:t>
          </w:r>
          <w:r>
            <w:rPr>
              <w:rFonts w:ascii="SimSun" w:hAnsi="SimSun" w:eastAsia="SimSun" w:cs="SimSun"/>
              <w:sz w:val="18"/>
              <w:szCs w:val="18"/>
              <w:spacing w:val="-39"/>
            </w:rPr>
            <w:t xml:space="preserve"> </w:t>
          </w:r>
          <w:r>
            <w:rPr>
              <w:rFonts w:ascii="SimSun" w:hAnsi="SimSun" w:eastAsia="SimSun" w:cs="SimSun"/>
              <w:sz w:val="18"/>
              <w:szCs w:val="18"/>
              <w:spacing w:val="-8"/>
            </w:rPr>
            <w:t>数</w:t>
          </w:r>
          <w:r>
            <w:rPr>
              <w:rFonts w:ascii="SimSun" w:hAnsi="SimSun" w:eastAsia="SimSun" w:cs="SimSun"/>
              <w:sz w:val="18"/>
              <w:szCs w:val="18"/>
              <w:spacing w:val="-41"/>
            </w:rPr>
            <w:t xml:space="preserve"> </w:t>
          </w:r>
          <w:r>
            <w:rPr>
              <w:rFonts w:ascii="SimSun" w:hAnsi="SimSun" w:eastAsia="SimSun" w:cs="SimSun"/>
              <w:sz w:val="18"/>
              <w:szCs w:val="18"/>
              <w:spacing w:val="-8"/>
            </w:rPr>
            <w:t>据</w:t>
          </w:r>
          <w:r>
            <w:rPr>
              <w:rFonts w:ascii="SimSun" w:hAnsi="SimSun" w:eastAsia="SimSun" w:cs="SimSun"/>
              <w:sz w:val="18"/>
              <w:szCs w:val="18"/>
              <w:spacing w:val="-71"/>
            </w:rPr>
            <w:t xml:space="preserve"> </w:t>
          </w:r>
          <w:r>
            <w:rPr>
              <w:rFonts w:ascii="SimSun" w:hAnsi="SimSun" w:eastAsia="SimSun" w:cs="SimSun"/>
              <w:sz w:val="18"/>
              <w:szCs w:val="18"/>
            </w:rPr>
            <w:tab/>
          </w:r>
          <w:hyperlink w:history="true" w:anchor="bookmark170">
            <w:r>
              <w:rPr>
                <w:rFonts w:ascii="Times New Roman" w:hAnsi="Times New Roman" w:eastAsia="Times New Roman" w:cs="Times New Roman"/>
                <w:sz w:val="18"/>
                <w:szCs w:val="18"/>
                <w:spacing w:val="-3"/>
              </w:rPr>
              <w:t>194</w:t>
            </w:r>
          </w:hyperlink>
        </w:p>
        <w:p>
          <w:pPr>
            <w:ind w:left="909"/>
            <w:spacing w:before="96" w:line="219" w:lineRule="auto"/>
            <w:tabs>
              <w:tab w:val="right" w:leader="dot" w:pos="461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11.6     </w:t>
          </w:r>
          <w:r>
            <w:rPr>
              <w:rFonts w:ascii="SimSun" w:hAnsi="SimSun" w:eastAsia="SimSun" w:cs="SimSun"/>
              <w:sz w:val="18"/>
              <w:szCs w:val="18"/>
              <w:spacing w:val="13"/>
            </w:rPr>
            <w:t>大数据未来展望</w:t>
          </w:r>
          <w:r>
            <w:rPr>
              <w:rFonts w:ascii="SimSun" w:hAnsi="SimSun" w:eastAsia="SimSun" w:cs="SimSun"/>
              <w:sz w:val="18"/>
              <w:szCs w:val="18"/>
              <w:spacing w:val="-59"/>
            </w:rPr>
            <w:t xml:space="preserve"> </w:t>
          </w:r>
          <w:r>
            <w:rPr>
              <w:rFonts w:ascii="SimSun" w:hAnsi="SimSun" w:eastAsia="SimSun" w:cs="SimSun"/>
              <w:sz w:val="18"/>
              <w:szCs w:val="18"/>
            </w:rPr>
            <w:tab/>
          </w:r>
          <w:hyperlink w:history="true" w:anchor="bookmark171">
            <w:r>
              <w:rPr>
                <w:rFonts w:ascii="Times New Roman" w:hAnsi="Times New Roman" w:eastAsia="Times New Roman" w:cs="Times New Roman"/>
                <w:sz w:val="18"/>
                <w:szCs w:val="18"/>
                <w:spacing w:val="-5"/>
              </w:rPr>
              <w:t>195</w:t>
            </w:r>
          </w:hyperlink>
        </w:p>
        <w:p>
          <w:pPr>
            <w:ind w:left="1119"/>
            <w:spacing w:before="97" w:line="219" w:lineRule="auto"/>
            <w:tabs>
              <w:tab w:val="right" w:leader="dot" w:pos="46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11.6.1    </w:t>
          </w:r>
          <w:r>
            <w:rPr>
              <w:rFonts w:ascii="SimSun" w:hAnsi="SimSun" w:eastAsia="SimSun" w:cs="SimSun"/>
              <w:sz w:val="18"/>
              <w:szCs w:val="18"/>
              <w:spacing w:val="-2"/>
            </w:rPr>
            <w:t>大数据的存储和管理</w:t>
          </w:r>
          <w:r>
            <w:rPr>
              <w:rFonts w:ascii="SimSun" w:hAnsi="SimSun" w:eastAsia="SimSun" w:cs="SimSun"/>
              <w:sz w:val="18"/>
              <w:szCs w:val="18"/>
              <w:spacing w:val="-44"/>
            </w:rPr>
            <w:t xml:space="preserve"> </w:t>
          </w:r>
          <w:r>
            <w:rPr>
              <w:rFonts w:ascii="SimSun" w:hAnsi="SimSun" w:eastAsia="SimSun" w:cs="SimSun"/>
              <w:sz w:val="18"/>
              <w:szCs w:val="18"/>
            </w:rPr>
            <w:tab/>
          </w:r>
          <w:hyperlink w:history="true" w:anchor="bookmark172">
            <w:r>
              <w:rPr>
                <w:rFonts w:ascii="Times New Roman" w:hAnsi="Times New Roman" w:eastAsia="Times New Roman" w:cs="Times New Roman"/>
                <w:sz w:val="18"/>
                <w:szCs w:val="18"/>
                <w:spacing w:val="-3"/>
              </w:rPr>
              <w:t>195</w:t>
            </w:r>
          </w:hyperlink>
        </w:p>
        <w:p>
          <w:pPr>
            <w:ind w:left="1119"/>
            <w:spacing w:before="75" w:line="219" w:lineRule="auto"/>
            <w:rPr>
              <w:rFonts w:ascii="SimSun" w:hAnsi="SimSun" w:eastAsia="SimSun" w:cs="SimSun"/>
              <w:sz w:val="18"/>
              <w:szCs w:val="18"/>
            </w:rPr>
          </w:pPr>
          <w:r>
            <w:rPr>
              <w:rFonts w:ascii="Times New Roman" w:hAnsi="Times New Roman" w:eastAsia="Times New Roman" w:cs="Times New Roman"/>
              <w:sz w:val="18"/>
              <w:szCs w:val="18"/>
              <w:spacing w:val="-3"/>
            </w:rPr>
            <w:t>11.6.2</w:t>
          </w:r>
          <w:r>
            <w:rPr>
              <w:rFonts w:ascii="Times New Roman" w:hAnsi="Times New Roman" w:eastAsia="Times New Roman" w:cs="Times New Roman"/>
              <w:sz w:val="18"/>
              <w:szCs w:val="18"/>
              <w:spacing w:val="17"/>
              <w:w w:val="101"/>
            </w:rPr>
            <w:t xml:space="preserve">   </w:t>
          </w:r>
          <w:r>
            <w:rPr>
              <w:rFonts w:ascii="SimSun" w:hAnsi="SimSun" w:eastAsia="SimSun" w:cs="SimSun"/>
              <w:sz w:val="18"/>
              <w:szCs w:val="18"/>
              <w:spacing w:val="-3"/>
            </w:rPr>
            <w:t>传统 </w:t>
          </w:r>
          <w:r>
            <w:rPr>
              <w:rFonts w:ascii="Times New Roman" w:hAnsi="Times New Roman" w:eastAsia="Times New Roman" w:cs="Times New Roman"/>
              <w:sz w:val="18"/>
              <w:szCs w:val="18"/>
              <w:spacing w:val="-3"/>
            </w:rPr>
            <w:t>IT</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3"/>
            </w:rPr>
            <w:t>系统到大数据系统的</w:t>
          </w:r>
        </w:p>
        <w:p>
          <w:pPr>
            <w:ind w:left="1770"/>
            <w:spacing w:before="128" w:line="194" w:lineRule="auto"/>
            <w:tabs>
              <w:tab w:val="right" w:leader="dot" w:pos="4637"/>
            </w:tabs>
            <w:rPr>
              <w:rFonts w:ascii="Times New Roman" w:hAnsi="Times New Roman" w:eastAsia="Times New Roman" w:cs="Times New Roman"/>
              <w:sz w:val="18"/>
              <w:szCs w:val="18"/>
            </w:rPr>
          </w:pPr>
          <w:r>
            <w:rPr>
              <w:rFonts w:ascii="SimSun" w:hAnsi="SimSun" w:eastAsia="SimSun" w:cs="SimSun"/>
              <w:sz w:val="18"/>
              <w:szCs w:val="18"/>
              <w:spacing w:val="-4"/>
            </w:rPr>
            <w:t>过渡</w:t>
          </w:r>
          <w:r>
            <w:rPr>
              <w:rFonts w:ascii="SimSun" w:hAnsi="SimSun" w:eastAsia="SimSun" w:cs="SimSun"/>
              <w:sz w:val="18"/>
              <w:szCs w:val="18"/>
              <w:spacing w:val="-53"/>
            </w:rPr>
            <w:t xml:space="preserve"> </w:t>
          </w:r>
          <w:r>
            <w:rPr>
              <w:rFonts w:ascii="SimSun" w:hAnsi="SimSun" w:eastAsia="SimSun" w:cs="SimSun"/>
              <w:sz w:val="18"/>
              <w:szCs w:val="18"/>
            </w:rPr>
            <w:tab/>
          </w:r>
          <w:hyperlink w:history="true" w:anchor="bookmark173">
            <w:r>
              <w:rPr>
                <w:rFonts w:ascii="Times New Roman" w:hAnsi="Times New Roman" w:eastAsia="Times New Roman" w:cs="Times New Roman"/>
                <w:sz w:val="18"/>
                <w:szCs w:val="18"/>
                <w:spacing w:val="-3"/>
              </w:rPr>
              <w:t>196</w:t>
            </w:r>
          </w:hyperlink>
        </w:p>
      </w:sdtContent>
    </w:sdt>
    <w:p>
      <w:pPr>
        <w:pStyle w:val="BodyText"/>
        <w:spacing w:line="14" w:lineRule="auto"/>
        <w:rPr>
          <w:sz w:val="2"/>
        </w:rPr>
      </w:pPr>
      <w:r>
        <w:rPr>
          <w:sz w:val="2"/>
          <w:szCs w:val="2"/>
        </w:rPr>
        <w:br w:type="column"/>
      </w:r>
    </w:p>
    <w:p>
      <w:pPr>
        <w:pStyle w:val="BodyText"/>
        <w:spacing w:line="304" w:lineRule="auto"/>
        <w:rPr/>
      </w:pPr>
      <w:r/>
    </w:p>
    <w:p>
      <w:pPr>
        <w:pStyle w:val="BodyText"/>
        <w:spacing w:line="304" w:lineRule="auto"/>
        <w:rPr/>
      </w:pPr>
      <w:r/>
    </w:p>
    <w:p>
      <w:pPr>
        <w:pStyle w:val="BodyText"/>
        <w:spacing w:line="304"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407"/>
            <w:spacing w:before="58" w:line="219" w:lineRule="auto"/>
            <w:tabs>
              <w:tab w:val="right" w:leader="dot" w:pos="3886"/>
            </w:tabs>
            <w:rPr>
              <w:rFonts w:ascii="Times New Roman" w:hAnsi="Times New Roman" w:eastAsia="Times New Roman" w:cs="Times New Roman"/>
              <w:sz w:val="18"/>
              <w:szCs w:val="18"/>
            </w:rPr>
          </w:pPr>
          <w:r>
            <w:rPr>
              <w:rFonts w:ascii="Times New Roman" w:hAnsi="Times New Roman" w:eastAsia="Times New Roman" w:cs="Times New Roman"/>
              <w:sz w:val="18"/>
              <w:szCs w:val="18"/>
            </w:rPr>
            <w:t>11.6.3</w:t>
          </w:r>
          <w:r>
            <w:rPr>
              <w:rFonts w:ascii="Times New Roman" w:hAnsi="Times New Roman" w:eastAsia="Times New Roman" w:cs="Times New Roman"/>
              <w:sz w:val="18"/>
              <w:szCs w:val="18"/>
              <w:spacing w:val="10"/>
            </w:rPr>
            <w:t xml:space="preserve">   </w:t>
          </w:r>
          <w:r>
            <w:rPr>
              <w:rFonts w:ascii="SimSun" w:hAnsi="SimSun" w:eastAsia="SimSun" w:cs="SimSun"/>
              <w:sz w:val="18"/>
              <w:szCs w:val="18"/>
            </w:rPr>
            <w:t>大数据分析</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174">
            <w:r>
              <w:rPr>
                <w:rFonts w:ascii="Times New Roman" w:hAnsi="Times New Roman" w:eastAsia="Times New Roman" w:cs="Times New Roman"/>
                <w:sz w:val="18"/>
                <w:szCs w:val="18"/>
                <w:spacing w:val="-3"/>
              </w:rPr>
              <w:t>196</w:t>
            </w:r>
          </w:hyperlink>
        </w:p>
        <w:p>
          <w:pPr>
            <w:ind w:left="407"/>
            <w:spacing w:before="106" w:line="219" w:lineRule="auto"/>
            <w:tabs>
              <w:tab w:val="right" w:leader="dot" w:pos="391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11.6.4    </w:t>
          </w:r>
          <w:r>
            <w:rPr>
              <w:rFonts w:ascii="SimSun" w:hAnsi="SimSun" w:eastAsia="SimSun" w:cs="SimSun"/>
              <w:sz w:val="18"/>
              <w:szCs w:val="18"/>
              <w:spacing w:val="-2"/>
            </w:rPr>
            <w:t>大数据安全</w:t>
          </w:r>
          <w:r>
            <w:rPr>
              <w:rFonts w:ascii="SimSun" w:hAnsi="SimSun" w:eastAsia="SimSun" w:cs="SimSun"/>
              <w:sz w:val="18"/>
              <w:szCs w:val="18"/>
              <w:spacing w:val="-51"/>
            </w:rPr>
            <w:t xml:space="preserve"> </w:t>
          </w:r>
          <w:r>
            <w:rPr>
              <w:rFonts w:ascii="SimSun" w:hAnsi="SimSun" w:eastAsia="SimSun" w:cs="SimSun"/>
              <w:sz w:val="18"/>
              <w:szCs w:val="18"/>
            </w:rPr>
            <w:tab/>
          </w:r>
          <w:hyperlink w:history="true" w:anchor="bookmark175">
            <w:r>
              <w:rPr>
                <w:rFonts w:ascii="Times New Roman" w:hAnsi="Times New Roman" w:eastAsia="Times New Roman" w:cs="Times New Roman"/>
                <w:sz w:val="18"/>
                <w:szCs w:val="18"/>
                <w:spacing w:val="-3"/>
              </w:rPr>
              <w:t>197</w:t>
            </w:r>
          </w:hyperlink>
        </w:p>
        <w:p>
          <w:pPr>
            <w:ind w:left="207"/>
            <w:spacing w:before="106" w:line="219" w:lineRule="auto"/>
            <w:rPr>
              <w:rFonts w:ascii="SimSun" w:hAnsi="SimSun" w:eastAsia="SimSun" w:cs="SimSun"/>
              <w:sz w:val="18"/>
              <w:szCs w:val="18"/>
            </w:rPr>
          </w:pPr>
          <w:r>
            <w:rPr>
              <w:rFonts w:ascii="Times New Roman" w:hAnsi="Times New Roman" w:eastAsia="Times New Roman" w:cs="Times New Roman"/>
              <w:sz w:val="18"/>
              <w:szCs w:val="18"/>
              <w:spacing w:val="16"/>
            </w:rPr>
            <w:t>11.7     </w:t>
          </w:r>
          <w:r>
            <w:rPr>
              <w:rFonts w:ascii="SimSun" w:hAnsi="SimSun" w:eastAsia="SimSun" w:cs="SimSun"/>
              <w:sz w:val="18"/>
              <w:szCs w:val="18"/>
              <w:spacing w:val="16"/>
            </w:rPr>
            <w:t>延伸阅读：智能大数据分析或</w:t>
          </w:r>
        </w:p>
        <w:p>
          <w:pPr>
            <w:ind w:left="777"/>
            <w:spacing w:before="87" w:line="221" w:lineRule="auto"/>
            <w:tabs>
              <w:tab w:val="right" w:leader="dot" w:pos="3896"/>
            </w:tabs>
            <w:rPr>
              <w:rFonts w:ascii="Times New Roman" w:hAnsi="Times New Roman" w:eastAsia="Times New Roman" w:cs="Times New Roman"/>
              <w:sz w:val="18"/>
              <w:szCs w:val="18"/>
            </w:rPr>
          </w:pPr>
          <w:r>
            <w:rPr>
              <w:rFonts w:ascii="SimSun" w:hAnsi="SimSun" w:eastAsia="SimSun" w:cs="SimSun"/>
              <w:sz w:val="18"/>
              <w:szCs w:val="18"/>
              <w:spacing w:val="-12"/>
            </w:rPr>
            <w:t>成</w:t>
          </w:r>
          <w:r>
            <w:rPr>
              <w:rFonts w:ascii="SimSun" w:hAnsi="SimSun" w:eastAsia="SimSun" w:cs="SimSun"/>
              <w:sz w:val="18"/>
              <w:szCs w:val="18"/>
              <w:spacing w:val="-33"/>
            </w:rPr>
            <w:t xml:space="preserve"> </w:t>
          </w:r>
          <w:r>
            <w:rPr>
              <w:rFonts w:ascii="SimSun" w:hAnsi="SimSun" w:eastAsia="SimSun" w:cs="SimSun"/>
              <w:sz w:val="18"/>
              <w:szCs w:val="18"/>
              <w:spacing w:val="-12"/>
            </w:rPr>
            <w:t>热</w:t>
          </w:r>
          <w:r>
            <w:rPr>
              <w:rFonts w:ascii="SimSun" w:hAnsi="SimSun" w:eastAsia="SimSun" w:cs="SimSun"/>
              <w:sz w:val="18"/>
              <w:szCs w:val="18"/>
              <w:spacing w:val="-26"/>
            </w:rPr>
            <w:t xml:space="preserve"> </w:t>
          </w:r>
          <w:r>
            <w:rPr>
              <w:rFonts w:ascii="SimSun" w:hAnsi="SimSun" w:eastAsia="SimSun" w:cs="SimSun"/>
              <w:sz w:val="18"/>
              <w:szCs w:val="18"/>
              <w:spacing w:val="-12"/>
            </w:rPr>
            <w:t>点</w:t>
          </w:r>
          <w:r>
            <w:rPr>
              <w:rFonts w:ascii="SimSun" w:hAnsi="SimSun" w:eastAsia="SimSun" w:cs="SimSun"/>
              <w:sz w:val="18"/>
              <w:szCs w:val="18"/>
              <w:spacing w:val="-76"/>
            </w:rPr>
            <w:t xml:space="preserve"> </w:t>
          </w:r>
          <w:r>
            <w:rPr>
              <w:rFonts w:ascii="SimSun" w:hAnsi="SimSun" w:eastAsia="SimSun" w:cs="SimSun"/>
              <w:sz w:val="18"/>
              <w:szCs w:val="18"/>
            </w:rPr>
            <w:tab/>
          </w:r>
          <w:hyperlink w:history="true" w:anchor="bookmark176">
            <w:r>
              <w:rPr>
                <w:rFonts w:ascii="Times New Roman" w:hAnsi="Times New Roman" w:eastAsia="Times New Roman" w:cs="Times New Roman"/>
                <w:sz w:val="18"/>
                <w:szCs w:val="18"/>
                <w:spacing w:val="-3"/>
              </w:rPr>
              <w:t>198</w:t>
            </w:r>
          </w:hyperlink>
        </w:p>
        <w:p>
          <w:pPr>
            <w:ind w:left="207"/>
            <w:spacing w:before="104" w:line="220"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11.8     </w:t>
          </w:r>
          <w:r>
            <w:rPr>
              <w:rFonts w:ascii="SimSun" w:hAnsi="SimSun" w:eastAsia="SimSun" w:cs="SimSun"/>
              <w:sz w:val="18"/>
              <w:szCs w:val="18"/>
              <w:spacing w:val="14"/>
            </w:rPr>
            <w:t>课程实验总结</w:t>
          </w:r>
          <w:r>
            <w:rPr>
              <w:rFonts w:ascii="SimSun" w:hAnsi="SimSun" w:eastAsia="SimSun" w:cs="SimSun"/>
              <w:sz w:val="18"/>
              <w:szCs w:val="18"/>
              <w:spacing w:val="-71"/>
            </w:rPr>
            <w:t xml:space="preserve"> </w:t>
          </w:r>
          <w:r>
            <w:rPr>
              <w:rFonts w:ascii="SimSun" w:hAnsi="SimSun" w:eastAsia="SimSun" w:cs="SimSun"/>
              <w:sz w:val="18"/>
              <w:szCs w:val="18"/>
            </w:rPr>
            <w:tab/>
          </w:r>
          <w:hyperlink w:history="true" w:anchor="bookmark177">
            <w:r>
              <w:rPr>
                <w:rFonts w:ascii="Times New Roman" w:hAnsi="Times New Roman" w:eastAsia="Times New Roman" w:cs="Times New Roman"/>
                <w:sz w:val="18"/>
                <w:szCs w:val="18"/>
                <w:spacing w:val="-7"/>
              </w:rPr>
              <w:t>199</w:t>
            </w:r>
          </w:hyperlink>
        </w:p>
        <w:p>
          <w:pPr>
            <w:ind w:left="407"/>
            <w:spacing w:before="73" w:line="219" w:lineRule="auto"/>
            <w:tabs>
              <w:tab w:val="right" w:leader="dot" w:pos="38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11.8.1</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3"/>
            </w:rPr>
            <w:t>实验的基本内容</w:t>
          </w:r>
          <w:r>
            <w:rPr>
              <w:rFonts w:ascii="SimSun" w:hAnsi="SimSun" w:eastAsia="SimSun" w:cs="SimSun"/>
              <w:sz w:val="18"/>
              <w:szCs w:val="18"/>
              <w:spacing w:val="-79"/>
            </w:rPr>
            <w:t xml:space="preserve"> </w:t>
          </w:r>
          <w:r>
            <w:rPr>
              <w:rFonts w:ascii="SimSun" w:hAnsi="SimSun" w:eastAsia="SimSun" w:cs="SimSun"/>
              <w:sz w:val="18"/>
              <w:szCs w:val="18"/>
            </w:rPr>
            <w:tab/>
          </w:r>
          <w:hyperlink w:history="true" w:anchor="bookmark178">
            <w:r>
              <w:rPr>
                <w:rFonts w:ascii="Times New Roman" w:hAnsi="Times New Roman" w:eastAsia="Times New Roman" w:cs="Times New Roman"/>
                <w:sz w:val="18"/>
                <w:szCs w:val="18"/>
                <w:spacing w:val="-3"/>
              </w:rPr>
              <w:t>199</w:t>
            </w:r>
          </w:hyperlink>
        </w:p>
        <w:p>
          <w:pPr>
            <w:ind w:left="407"/>
            <w:spacing w:before="96" w:line="218" w:lineRule="auto"/>
            <w:tabs>
              <w:tab w:val="right" w:leader="dot" w:pos="39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11.8.2    </w:t>
          </w:r>
          <w:r>
            <w:rPr>
              <w:rFonts w:ascii="SimSun" w:hAnsi="SimSun" w:eastAsia="SimSun" w:cs="SimSun"/>
              <w:sz w:val="18"/>
              <w:szCs w:val="18"/>
              <w:spacing w:val="-2"/>
            </w:rPr>
            <w:t>实验的基本评价</w:t>
          </w:r>
          <w:r>
            <w:rPr>
              <w:rFonts w:ascii="SimSun" w:hAnsi="SimSun" w:eastAsia="SimSun" w:cs="SimSun"/>
              <w:sz w:val="18"/>
              <w:szCs w:val="18"/>
              <w:spacing w:val="-38"/>
            </w:rPr>
            <w:t xml:space="preserve"> </w:t>
          </w:r>
          <w:r>
            <w:rPr>
              <w:rFonts w:ascii="SimSun" w:hAnsi="SimSun" w:eastAsia="SimSun" w:cs="SimSun"/>
              <w:sz w:val="18"/>
              <w:szCs w:val="18"/>
            </w:rPr>
            <w:tab/>
          </w:r>
          <w:hyperlink w:history="true" w:anchor="bookmark179">
            <w:r>
              <w:rPr>
                <w:rFonts w:ascii="Times New Roman" w:hAnsi="Times New Roman" w:eastAsia="Times New Roman" w:cs="Times New Roman"/>
                <w:sz w:val="18"/>
                <w:szCs w:val="18"/>
                <w:spacing w:val="2"/>
              </w:rPr>
              <w:t>201</w:t>
            </w:r>
          </w:hyperlink>
        </w:p>
        <w:p>
          <w:pPr>
            <w:ind w:left="407"/>
            <w:spacing w:before="119" w:line="219" w:lineRule="auto"/>
            <w:tabs>
              <w:tab w:val="right" w:leader="dot" w:pos="394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11.8.3</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
            </w:rPr>
            <w:t>课程学习能力测评</w:t>
          </w:r>
          <w:r>
            <w:rPr>
              <w:rFonts w:ascii="SimSun" w:hAnsi="SimSun" w:eastAsia="SimSun" w:cs="SimSun"/>
              <w:sz w:val="18"/>
              <w:szCs w:val="18"/>
              <w:spacing w:val="-66"/>
            </w:rPr>
            <w:t xml:space="preserve"> </w:t>
          </w:r>
          <w:r>
            <w:rPr>
              <w:rFonts w:ascii="SimSun" w:hAnsi="SimSun" w:eastAsia="SimSun" w:cs="SimSun"/>
              <w:sz w:val="18"/>
              <w:szCs w:val="18"/>
            </w:rPr>
            <w:tab/>
          </w:r>
          <w:r>
            <w:rPr>
              <w:rFonts w:ascii="SimSun" w:hAnsi="SimSun" w:eastAsia="SimSun" w:cs="SimSun"/>
              <w:sz w:val="18"/>
              <w:szCs w:val="18"/>
              <w:spacing w:val="-9"/>
            </w:rPr>
            <w:t xml:space="preserve"> </w:t>
          </w:r>
          <w:hyperlink w:history="true" w:anchor="bookmark180">
            <w:r>
              <w:rPr>
                <w:rFonts w:ascii="Times New Roman" w:hAnsi="Times New Roman" w:eastAsia="Times New Roman" w:cs="Times New Roman"/>
                <w:sz w:val="18"/>
                <w:szCs w:val="18"/>
                <w:spacing w:val="-2"/>
              </w:rPr>
              <w:t>201</w:t>
            </w:r>
          </w:hyperlink>
        </w:p>
        <w:p>
          <w:pPr>
            <w:ind w:left="407"/>
            <w:spacing w:before="97" w:line="219" w:lineRule="auto"/>
            <w:tabs>
              <w:tab w:val="right" w:leader="dot" w:pos="38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11.8.4</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spacing w:val="-2"/>
            </w:rPr>
            <w:t>大数据技术与应用实验总结</w:t>
          </w:r>
          <w:r>
            <w:rPr>
              <w:rFonts w:ascii="SimSun" w:hAnsi="SimSun" w:eastAsia="SimSun" w:cs="SimSun"/>
              <w:sz w:val="18"/>
              <w:szCs w:val="18"/>
              <w:spacing w:val="-61"/>
            </w:rPr>
            <w:t xml:space="preserve"> </w:t>
          </w:r>
          <w:r>
            <w:rPr>
              <w:rFonts w:ascii="SimSun" w:hAnsi="SimSun" w:eastAsia="SimSun" w:cs="SimSun"/>
              <w:sz w:val="18"/>
              <w:szCs w:val="18"/>
            </w:rPr>
            <w:tab/>
          </w:r>
          <w:hyperlink w:history="true" w:anchor="bookmark181">
            <w:r>
              <w:rPr>
                <w:rFonts w:ascii="Times New Roman" w:hAnsi="Times New Roman" w:eastAsia="Times New Roman" w:cs="Times New Roman"/>
                <w:sz w:val="18"/>
                <w:szCs w:val="18"/>
                <w:spacing w:val="3"/>
              </w:rPr>
              <w:t>202</w:t>
            </w:r>
          </w:hyperlink>
        </w:p>
        <w:p>
          <w:pPr>
            <w:ind w:left="407"/>
            <w:spacing w:before="95" w:line="218" w:lineRule="auto"/>
            <w:tabs>
              <w:tab w:val="right" w:leader="dot" w:pos="38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11.8.5</w:t>
          </w:r>
          <w:r>
            <w:rPr>
              <w:rFonts w:ascii="Times New Roman" w:hAnsi="Times New Roman" w:eastAsia="Times New Roman" w:cs="Times New Roman"/>
              <w:sz w:val="18"/>
              <w:szCs w:val="18"/>
              <w:spacing w:val="15"/>
              <w:w w:val="101"/>
            </w:rPr>
            <w:t xml:space="preserve">   </w:t>
          </w:r>
          <w:r>
            <w:rPr>
              <w:rFonts w:ascii="SimSun" w:hAnsi="SimSun" w:eastAsia="SimSun" w:cs="SimSun"/>
              <w:sz w:val="18"/>
              <w:szCs w:val="18"/>
              <w:spacing w:val="6"/>
            </w:rPr>
            <w:t>实验总结评价(教师)</w:t>
          </w:r>
          <w:r>
            <w:rPr>
              <w:rFonts w:ascii="SimSun" w:hAnsi="SimSun" w:eastAsia="SimSun" w:cs="SimSun"/>
              <w:sz w:val="18"/>
              <w:szCs w:val="18"/>
            </w:rPr>
            <w:tab/>
          </w:r>
          <w:hyperlink w:history="true" w:anchor="bookmark182">
            <w:r>
              <w:rPr>
                <w:rFonts w:ascii="Times New Roman" w:hAnsi="Times New Roman" w:eastAsia="Times New Roman" w:cs="Times New Roman"/>
                <w:sz w:val="18"/>
                <w:szCs w:val="18"/>
                <w:spacing w:val="-1"/>
              </w:rPr>
              <w:t>203</w:t>
            </w:r>
          </w:hyperlink>
        </w:p>
        <w:p>
          <w:pPr>
            <w:spacing w:before="116" w:line="187" w:lineRule="auto"/>
            <w:tabs>
              <w:tab w:val="right" w:leader="dot" w:pos="3872"/>
            </w:tabs>
            <w:rPr>
              <w:rFonts w:ascii="Times New Roman" w:hAnsi="Times New Roman" w:eastAsia="Times New Roman" w:cs="Times New Roman"/>
              <w:sz w:val="18"/>
              <w:szCs w:val="18"/>
            </w:rPr>
          </w:pPr>
          <w:r>
            <w:rPr>
              <w:rFonts w:ascii="SimHei" w:hAnsi="SimHei" w:eastAsia="SimHei" w:cs="SimHei"/>
              <w:sz w:val="18"/>
              <w:szCs w:val="18"/>
              <w:b/>
              <w:bCs/>
              <w:spacing w:val="-10"/>
            </w:rPr>
            <w:t>参</w:t>
          </w:r>
          <w:r>
            <w:rPr>
              <w:rFonts w:ascii="SimHei" w:hAnsi="SimHei" w:eastAsia="SimHei" w:cs="SimHei"/>
              <w:sz w:val="18"/>
              <w:szCs w:val="18"/>
              <w:spacing w:val="-40"/>
            </w:rPr>
            <w:t xml:space="preserve"> </w:t>
          </w:r>
          <w:r>
            <w:rPr>
              <w:rFonts w:ascii="SimHei" w:hAnsi="SimHei" w:eastAsia="SimHei" w:cs="SimHei"/>
              <w:sz w:val="18"/>
              <w:szCs w:val="18"/>
              <w:b/>
              <w:bCs/>
              <w:spacing w:val="-10"/>
            </w:rPr>
            <w:t>考</w:t>
          </w:r>
          <w:r>
            <w:rPr>
              <w:rFonts w:ascii="SimHei" w:hAnsi="SimHei" w:eastAsia="SimHei" w:cs="SimHei"/>
              <w:sz w:val="18"/>
              <w:szCs w:val="18"/>
              <w:spacing w:val="-38"/>
            </w:rPr>
            <w:t xml:space="preserve"> </w:t>
          </w:r>
          <w:r>
            <w:rPr>
              <w:rFonts w:ascii="SimHei" w:hAnsi="SimHei" w:eastAsia="SimHei" w:cs="SimHei"/>
              <w:sz w:val="18"/>
              <w:szCs w:val="18"/>
              <w:b/>
              <w:bCs/>
              <w:spacing w:val="-10"/>
            </w:rPr>
            <w:t>文</w:t>
          </w:r>
          <w:r>
            <w:rPr>
              <w:rFonts w:ascii="SimHei" w:hAnsi="SimHei" w:eastAsia="SimHei" w:cs="SimHei"/>
              <w:sz w:val="18"/>
              <w:szCs w:val="18"/>
              <w:spacing w:val="-41"/>
            </w:rPr>
            <w:t xml:space="preserve"> </w:t>
          </w:r>
          <w:r>
            <w:rPr>
              <w:rFonts w:ascii="SimHei" w:hAnsi="SimHei" w:eastAsia="SimHei" w:cs="SimHei"/>
              <w:sz w:val="18"/>
              <w:szCs w:val="18"/>
              <w:b/>
              <w:bCs/>
              <w:spacing w:val="-10"/>
            </w:rPr>
            <w:t>献</w:t>
          </w:r>
          <w:r>
            <w:rPr>
              <w:rFonts w:ascii="SimHei" w:hAnsi="SimHei" w:eastAsia="SimHei" w:cs="SimHei"/>
              <w:sz w:val="18"/>
              <w:szCs w:val="18"/>
              <w:spacing w:val="-63"/>
            </w:rPr>
            <w:t xml:space="preserve"> </w:t>
          </w:r>
          <w:r>
            <w:rPr>
              <w:rFonts w:ascii="SimHei" w:hAnsi="SimHei" w:eastAsia="SimHei" w:cs="SimHei"/>
              <w:sz w:val="18"/>
              <w:szCs w:val="18"/>
            </w:rPr>
            <w:tab/>
          </w:r>
          <w:r>
            <w:rPr>
              <w:rFonts w:ascii="SimHei" w:hAnsi="SimHei" w:eastAsia="SimHei" w:cs="SimHei"/>
              <w:sz w:val="18"/>
              <w:szCs w:val="18"/>
              <w:spacing w:val="-30"/>
            </w:rPr>
            <w:t xml:space="preserve"> </w:t>
          </w:r>
          <w:hyperlink w:history="true" w:anchor="bookmark183">
            <w:r>
              <w:rPr>
                <w:rFonts w:ascii="Times New Roman" w:hAnsi="Times New Roman" w:eastAsia="Times New Roman" w:cs="Times New Roman"/>
                <w:sz w:val="18"/>
                <w:szCs w:val="18"/>
                <w:spacing w:val="-1"/>
              </w:rPr>
              <w:t>204</w:t>
            </w:r>
          </w:hyperlink>
        </w:p>
      </w:sdtContent>
    </w:sdt>
    <w:p>
      <w:pPr>
        <w:spacing w:line="187" w:lineRule="auto"/>
        <w:sectPr>
          <w:pgSz w:w="9720" w:h="14090"/>
          <w:pgMar w:top="30" w:right="463" w:bottom="0" w:left="20" w:header="0" w:footer="0" w:gutter="0"/>
          <w:cols w:equalWidth="0" w:num="2">
            <w:col w:w="5193" w:space="100"/>
            <w:col w:w="3944" w:space="0"/>
          </w:cols>
        </w:sectPr>
        <w:rPr>
          <w:rFonts w:ascii="Times New Roman" w:hAnsi="Times New Roman" w:eastAsia="Times New Roman" w:cs="Times New Roman"/>
          <w:sz w:val="18"/>
          <w:szCs w:val="18"/>
        </w:rPr>
      </w:pP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spacing w:line="390" w:lineRule="exact"/>
        <w:rPr/>
      </w:pPr>
      <w:r>
        <w:rPr>
          <w:position w:val="-7"/>
        </w:rPr>
        <w:pict>
          <v:group id="_x0000_s32" style="mso-position-vertical-relative:line;mso-position-horizontal-relative:char;width:58pt;height:19.55pt;" filled="false" stroked="false" coordsize="1160,390" coordorigin="0,0">
            <v:shape id="_x0000_s34" style="position:absolute;left:0;top:0;width:1160;height:390;" filled="false" stroked="false" type="#_x0000_t75">
              <v:imagedata o:title="" r:id="rId20"/>
            </v:shape>
            <v:shape id="_x0000_s36" style="position:absolute;left:-20;top:-20;width:1200;height:430;" filled="false" stroked="false" type="#_x0000_t202">
              <v:fill on="false"/>
              <v:stroke on="false"/>
              <v:path/>
              <v:imagedata o:title=""/>
              <o:lock v:ext="edit" aspectratio="false"/>
              <v:textbox inset="0mm,0mm,0mm,0mm">
                <w:txbxContent>
                  <w:p>
                    <w:pPr>
                      <w:ind w:left="719"/>
                      <w:spacing w:before="166"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rPr>
                      <w:t>V</w:t>
                    </w:r>
                  </w:p>
                </w:txbxContent>
              </v:textbox>
            </v:shape>
          </v:group>
        </w:pict>
      </w:r>
    </w:p>
    <w:p>
      <w:pPr>
        <w:spacing w:line="390" w:lineRule="exact"/>
        <w:sectPr>
          <w:type w:val="continuous"/>
          <w:pgSz w:w="9720" w:h="14090"/>
          <w:pgMar w:top="30" w:right="463" w:bottom="0" w:left="20" w:header="0" w:footer="0" w:gutter="0"/>
          <w:cols w:equalWidth="0" w:num="1">
            <w:col w:w="9237" w:space="0"/>
          </w:cols>
        </w:sectPr>
        <w:rPr/>
      </w:pPr>
    </w:p>
    <w:p>
      <w:pPr>
        <w:pStyle w:val="BodyText"/>
        <w:spacing w:line="265" w:lineRule="auto"/>
        <w:rPr/>
      </w:pPr>
      <w:r>
        <w:drawing>
          <wp:anchor distT="0" distB="0" distL="0" distR="0" simplePos="0" relativeHeight="251696128" behindDoc="0" locked="0" layoutInCell="0" allowOverlap="1">
            <wp:simplePos x="0" y="0"/>
            <wp:positionH relativeFrom="page">
              <wp:posOffset>647710</wp:posOffset>
            </wp:positionH>
            <wp:positionV relativeFrom="page">
              <wp:posOffset>7867676</wp:posOffset>
            </wp:positionV>
            <wp:extent cx="1866905" cy="6352"/>
            <wp:effectExtent l="0" t="0" r="0" b="0"/>
            <wp:wrapNone/>
            <wp:docPr id="26" name="IM 26"/>
            <wp:cNvGraphicFramePr/>
            <a:graphic>
              <a:graphicData uri="http://schemas.openxmlformats.org/drawingml/2006/picture">
                <pic:pic>
                  <pic:nvPicPr>
                    <pic:cNvPr id="26" name="IM 26"/>
                    <pic:cNvPicPr/>
                  </pic:nvPicPr>
                  <pic:blipFill>
                    <a:blip r:embed="rId21"/>
                    <a:stretch>
                      <a:fillRect/>
                    </a:stretch>
                  </pic:blipFill>
                  <pic:spPr>
                    <a:xfrm rot="0">
                      <a:off x="0" y="0"/>
                      <a:ext cx="1866905" cy="6352"/>
                    </a:xfrm>
                    <a:prstGeom prst="rect">
                      <a:avLst/>
                    </a:prstGeom>
                  </pic:spPr>
                </pic:pic>
              </a:graphicData>
            </a:graphic>
          </wp:anchor>
        </w:drawing>
      </w:r>
      <w:r/>
    </w:p>
    <w:p>
      <w:pPr>
        <w:pStyle w:val="BodyText"/>
        <w:spacing w:line="265" w:lineRule="auto"/>
        <w:rPr/>
      </w:pPr>
      <w:r/>
    </w:p>
    <w:p>
      <w:pPr>
        <w:pStyle w:val="BodyText"/>
        <w:spacing w:line="265" w:lineRule="auto"/>
        <w:rPr/>
      </w:pPr>
      <w:r/>
    </w:p>
    <w:p>
      <w:pPr>
        <w:pStyle w:val="BodyText"/>
        <w:spacing w:line="265" w:lineRule="auto"/>
        <w:rPr/>
      </w:pPr>
      <w:r/>
    </w:p>
    <w:p>
      <w:pPr>
        <w:ind w:left="2056"/>
        <w:spacing w:before="161" w:line="223" w:lineRule="auto"/>
        <w:rPr>
          <w:rFonts w:ascii="STHupo" w:hAnsi="STHupo" w:eastAsia="STHupo" w:cs="STHupo"/>
          <w:sz w:val="48"/>
          <w:szCs w:val="48"/>
        </w:rPr>
      </w:pPr>
      <w:r>
        <w:rPr>
          <w:rFonts w:ascii="STHupo" w:hAnsi="STHupo" w:eastAsia="STHupo" w:cs="STHupo"/>
          <w:sz w:val="48"/>
          <w:szCs w:val="48"/>
          <w:b/>
          <w:bCs/>
          <w:spacing w:val="16"/>
        </w:rPr>
        <w:t>第1章</w:t>
      </w:r>
      <w:r>
        <w:rPr>
          <w:rFonts w:ascii="STHupo" w:hAnsi="STHupo" w:eastAsia="STHupo" w:cs="STHupo"/>
          <w:sz w:val="48"/>
          <w:szCs w:val="48"/>
          <w:spacing w:val="5"/>
        </w:rPr>
        <w:t xml:space="preserve">    </w:t>
      </w:r>
      <w:r>
        <w:rPr>
          <w:rFonts w:ascii="STHupo" w:hAnsi="STHupo" w:eastAsia="STHupo" w:cs="STHupo"/>
          <w:sz w:val="48"/>
          <w:szCs w:val="48"/>
          <w:b/>
          <w:bCs/>
          <w:spacing w:val="16"/>
        </w:rPr>
        <w:t>大数据概述</w:t>
      </w:r>
    </w:p>
    <w:p>
      <w:pPr>
        <w:ind w:right="23" w:firstLine="420"/>
        <w:spacing w:before="155" w:line="280" w:lineRule="auto"/>
        <w:rPr>
          <w:rFonts w:ascii="KaiTi" w:hAnsi="KaiTi" w:eastAsia="KaiTi" w:cs="KaiTi"/>
          <w:sz w:val="21"/>
          <w:szCs w:val="21"/>
        </w:rPr>
      </w:pPr>
      <w:r>
        <w:rPr>
          <w:rFonts w:ascii="KaiTi" w:hAnsi="KaiTi" w:eastAsia="KaiTi" w:cs="KaiTi"/>
          <w:sz w:val="21"/>
          <w:szCs w:val="21"/>
          <w:spacing w:val="10"/>
        </w:rPr>
        <w:t>所谓大数据，从狭义上可定义为：难以用现有的一般技术管理的大量数据的集合。</w:t>
      </w:r>
      <w:r>
        <w:rPr>
          <w:rFonts w:ascii="KaiTi" w:hAnsi="KaiTi" w:eastAsia="KaiTi" w:cs="KaiTi"/>
          <w:sz w:val="21"/>
          <w:szCs w:val="21"/>
          <w:spacing w:val="13"/>
        </w:rPr>
        <w:t xml:space="preserve"> </w:t>
      </w:r>
      <w:r>
        <w:rPr>
          <w:rFonts w:ascii="KaiTi" w:hAnsi="KaiTi" w:eastAsia="KaiTi" w:cs="KaiTi"/>
          <w:sz w:val="21"/>
          <w:szCs w:val="21"/>
          <w:spacing w:val="10"/>
        </w:rPr>
        <w:t>对大量数据进行分析，并从中获得有用的观点，这种做法在一部分研究机构和大企业中</w:t>
      </w:r>
      <w:r>
        <w:rPr>
          <w:rFonts w:ascii="KaiTi" w:hAnsi="KaiTi" w:eastAsia="KaiTi" w:cs="KaiTi"/>
          <w:sz w:val="21"/>
          <w:szCs w:val="21"/>
        </w:rPr>
        <w:t xml:space="preserve"> </w:t>
      </w:r>
      <w:r>
        <w:rPr>
          <w:rFonts w:ascii="KaiTi" w:hAnsi="KaiTi" w:eastAsia="KaiTi" w:cs="KaiTi"/>
          <w:sz w:val="21"/>
          <w:szCs w:val="21"/>
          <w:spacing w:val="10"/>
        </w:rPr>
        <w:t>早已存在。现在的大数据和过去相比，主要有三点区别：第一，随着社交媒体和传感器</w:t>
      </w:r>
      <w:r>
        <w:rPr>
          <w:rFonts w:ascii="KaiTi" w:hAnsi="KaiTi" w:eastAsia="KaiTi" w:cs="KaiTi"/>
          <w:sz w:val="21"/>
          <w:szCs w:val="21"/>
          <w:spacing w:val="8"/>
        </w:rPr>
        <w:t xml:space="preserve"> </w:t>
      </w:r>
      <w:r>
        <w:rPr>
          <w:rFonts w:ascii="KaiTi" w:hAnsi="KaiTi" w:eastAsia="KaiTi" w:cs="KaiTi"/>
          <w:sz w:val="21"/>
          <w:szCs w:val="21"/>
          <w:spacing w:val="9"/>
        </w:rPr>
        <w:t>网络等的发展，正产生出大量且多样的数据；第二，随着硬件和软件技术的发展，数据</w:t>
      </w:r>
      <w:r>
        <w:rPr>
          <w:rFonts w:ascii="KaiTi" w:hAnsi="KaiTi" w:eastAsia="KaiTi" w:cs="KaiTi"/>
          <w:sz w:val="21"/>
          <w:szCs w:val="21"/>
          <w:spacing w:val="12"/>
        </w:rPr>
        <w:t xml:space="preserve"> </w:t>
      </w:r>
      <w:r>
        <w:rPr>
          <w:rFonts w:ascii="KaiTi" w:hAnsi="KaiTi" w:eastAsia="KaiTi" w:cs="KaiTi"/>
          <w:sz w:val="21"/>
          <w:szCs w:val="21"/>
          <w:spacing w:val="11"/>
        </w:rPr>
        <w:t>的存储和处理成本大幅下降；第三，随着云计算</w:t>
      </w:r>
      <w:r>
        <w:rPr>
          <w:rFonts w:ascii="KaiTi" w:hAnsi="KaiTi" w:eastAsia="KaiTi" w:cs="KaiTi"/>
          <w:sz w:val="21"/>
          <w:szCs w:val="21"/>
          <w:spacing w:val="10"/>
        </w:rPr>
        <w:t>的兴起，大数据的存储和处理环境已经</w:t>
      </w:r>
      <w:r>
        <w:rPr>
          <w:rFonts w:ascii="KaiTi" w:hAnsi="KaiTi" w:eastAsia="KaiTi" w:cs="KaiTi"/>
          <w:sz w:val="21"/>
          <w:szCs w:val="21"/>
        </w:rPr>
        <w:t xml:space="preserve"> </w:t>
      </w:r>
      <w:r>
        <w:rPr>
          <w:rFonts w:ascii="KaiTi" w:hAnsi="KaiTi" w:eastAsia="KaiTi" w:cs="KaiTi"/>
          <w:sz w:val="21"/>
          <w:szCs w:val="21"/>
          <w:spacing w:val="1"/>
        </w:rPr>
        <w:t>没有必要自行搭建。</w:t>
      </w:r>
    </w:p>
    <w:p>
      <w:pPr>
        <w:ind w:right="28" w:firstLine="420"/>
        <w:spacing w:before="56" w:line="276" w:lineRule="auto"/>
        <w:rPr>
          <w:rFonts w:ascii="KaiTi" w:hAnsi="KaiTi" w:eastAsia="KaiTi" w:cs="KaiTi"/>
          <w:sz w:val="21"/>
          <w:szCs w:val="21"/>
        </w:rPr>
      </w:pPr>
      <w:r>
        <w:rPr>
          <w:rFonts w:ascii="KaiTi" w:hAnsi="KaiTi" w:eastAsia="KaiTi" w:cs="KaiTi"/>
          <w:sz w:val="21"/>
          <w:szCs w:val="21"/>
          <w:spacing w:val="-1"/>
        </w:rPr>
        <w:t>通过分析顾客与公司之间的交互数据，可以</w:t>
      </w:r>
      <w:r>
        <w:rPr>
          <w:rFonts w:ascii="KaiTi" w:hAnsi="KaiTi" w:eastAsia="KaiTi" w:cs="KaiTi"/>
          <w:sz w:val="21"/>
          <w:szCs w:val="21"/>
          <w:spacing w:val="-2"/>
        </w:rPr>
        <w:t>得到相关交易数据产生的背景信息。目前，</w:t>
      </w:r>
      <w:r>
        <w:rPr>
          <w:rFonts w:ascii="KaiTi" w:hAnsi="KaiTi" w:eastAsia="KaiTi" w:cs="KaiTi"/>
          <w:sz w:val="21"/>
          <w:szCs w:val="21"/>
        </w:rPr>
        <w:t xml:space="preserve"> </w:t>
      </w:r>
      <w:r>
        <w:rPr>
          <w:rFonts w:ascii="KaiTi" w:hAnsi="KaiTi" w:eastAsia="KaiTi" w:cs="KaiTi"/>
          <w:sz w:val="21"/>
          <w:szCs w:val="21"/>
          <w:spacing w:val="17"/>
        </w:rPr>
        <w:t>网上(线上)交互数据的采集与分析正先行一步，但今后，对线下及</w:t>
      </w:r>
      <w:r>
        <w:rPr>
          <w:rFonts w:ascii="KaiTi" w:hAnsi="KaiTi" w:eastAsia="KaiTi" w:cs="KaiTi"/>
          <w:sz w:val="21"/>
          <w:szCs w:val="21"/>
          <w:spacing w:val="17"/>
        </w:rPr>
        <w:t xml:space="preserve"> </w:t>
      </w:r>
      <w:r>
        <w:rPr>
          <w:rFonts w:ascii="Times New Roman" w:hAnsi="Times New Roman" w:eastAsia="Times New Roman" w:cs="Times New Roman"/>
          <w:sz w:val="21"/>
          <w:szCs w:val="21"/>
          <w:spacing w:val="17"/>
        </w:rPr>
        <w:t>O20(</w:t>
      </w:r>
      <w:r>
        <w:rPr>
          <w:rFonts w:ascii="Times New Roman" w:hAnsi="Times New Roman" w:eastAsia="Times New Roman" w:cs="Times New Roman"/>
          <w:sz w:val="21"/>
          <w:szCs w:val="21"/>
        </w:rPr>
        <w:t>Online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6"/>
        </w:rPr>
        <w:t>Offline)</w:t>
      </w:r>
      <w:r>
        <w:rPr>
          <w:rFonts w:ascii="KaiTi" w:hAnsi="KaiTi" w:eastAsia="KaiTi" w:cs="KaiTi"/>
          <w:sz w:val="21"/>
          <w:szCs w:val="21"/>
          <w:spacing w:val="-6"/>
        </w:rPr>
        <w:t>交互数据的分析将变得愈发重要。</w:t>
      </w:r>
    </w:p>
    <w:p>
      <w:pPr>
        <w:ind w:left="4"/>
        <w:spacing w:before="317" w:line="222" w:lineRule="auto"/>
        <w:outlineLvl w:val="0"/>
        <w:rPr>
          <w:rFonts w:ascii="SimHei" w:hAnsi="SimHei" w:eastAsia="SimHei" w:cs="SimHei"/>
          <w:sz w:val="29"/>
          <w:szCs w:val="29"/>
        </w:rPr>
      </w:pPr>
      <w:r>
        <w:rPr>
          <w:rFonts w:ascii="SimHei" w:hAnsi="SimHei" w:eastAsia="SimHei" w:cs="SimHei"/>
          <w:sz w:val="29"/>
          <w:szCs w:val="29"/>
          <w:b/>
          <w:bCs/>
          <w:u w:val="single" w:color="auto"/>
          <w:spacing w:val="5"/>
        </w:rPr>
        <w:t>1.1</w:t>
      </w:r>
      <w:r>
        <w:rPr>
          <w:rFonts w:ascii="SimHei" w:hAnsi="SimHei" w:eastAsia="SimHei" w:cs="SimHei"/>
          <w:sz w:val="29"/>
          <w:szCs w:val="29"/>
          <w:u w:val="single" w:color="auto"/>
          <w:spacing w:val="33"/>
        </w:rPr>
        <w:t xml:space="preserve">  </w:t>
      </w:r>
      <w:r>
        <w:rPr>
          <w:rFonts w:ascii="SimHei" w:hAnsi="SimHei" w:eastAsia="SimHei" w:cs="SimHei"/>
          <w:sz w:val="29"/>
          <w:szCs w:val="29"/>
          <w:b/>
          <w:bCs/>
          <w:u w:val="single" w:color="auto"/>
          <w:spacing w:val="5"/>
        </w:rPr>
        <w:t>什么是大数据</w:t>
      </w:r>
    </w:p>
    <w:p>
      <w:pPr>
        <w:pStyle w:val="BodyText"/>
        <w:spacing w:line="262" w:lineRule="auto"/>
        <w:rPr/>
      </w:pPr>
      <w:r/>
    </w:p>
    <w:p>
      <w:pPr>
        <w:ind w:right="22" w:firstLine="420"/>
        <w:spacing w:before="68" w:line="272" w:lineRule="auto"/>
        <w:jc w:val="both"/>
        <w:rPr>
          <w:rFonts w:ascii="SimSun" w:hAnsi="SimSun" w:eastAsia="SimSun" w:cs="SimSun"/>
          <w:sz w:val="21"/>
          <w:szCs w:val="21"/>
        </w:rPr>
      </w:pPr>
      <w:r>
        <w:rPr>
          <w:rFonts w:ascii="SimSun" w:hAnsi="SimSun" w:eastAsia="SimSun" w:cs="SimSun"/>
          <w:sz w:val="21"/>
          <w:szCs w:val="21"/>
          <w:spacing w:val="1"/>
        </w:rPr>
        <w:t>人类的数字世界包括上传到手机中的图像和视频、用于高清电视的数字电影、</w:t>
      </w:r>
      <w:r>
        <w:rPr>
          <w:rFonts w:ascii="Times New Roman" w:hAnsi="Times New Roman" w:eastAsia="Times New Roman" w:cs="Times New Roman"/>
          <w:sz w:val="21"/>
          <w:szCs w:val="21"/>
        </w:rPr>
        <w:t>ATM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机</w:t>
      </w:r>
      <w:r>
        <w:rPr>
          <w:rFonts w:ascii="SimSun" w:hAnsi="SimSun" w:eastAsia="SimSun" w:cs="SimSun"/>
          <w:sz w:val="21"/>
          <w:szCs w:val="21"/>
        </w:rPr>
        <w:t xml:space="preserve"> </w:t>
      </w:r>
      <w:r>
        <w:rPr>
          <w:rFonts w:ascii="SimSun" w:hAnsi="SimSun" w:eastAsia="SimSun" w:cs="SimSun"/>
          <w:sz w:val="21"/>
          <w:szCs w:val="21"/>
          <w:spacing w:val="5"/>
        </w:rPr>
        <w:t>中的银行数据、机场和重要活动的安全录像(比如奥林匹克运动会)、欧</w:t>
      </w:r>
      <w:r>
        <w:rPr>
          <w:rFonts w:ascii="SimSun" w:hAnsi="SimSun" w:eastAsia="SimSun" w:cs="SimSun"/>
          <w:sz w:val="21"/>
          <w:szCs w:val="21"/>
          <w:spacing w:val="4"/>
        </w:rPr>
        <w:t>洲原子能研究机构</w:t>
      </w:r>
      <w:r>
        <w:rPr>
          <w:rFonts w:ascii="SimSun" w:hAnsi="SimSun" w:eastAsia="SimSun" w:cs="SimSun"/>
          <w:sz w:val="21"/>
          <w:szCs w:val="21"/>
        </w:rPr>
        <w:t xml:space="preserve"> </w:t>
      </w:r>
      <w:r>
        <w:rPr>
          <w:rFonts w:ascii="Times New Roman" w:hAnsi="Times New Roman" w:eastAsia="Times New Roman" w:cs="Times New Roman"/>
          <w:sz w:val="21"/>
          <w:szCs w:val="21"/>
          <w:spacing w:val="-1"/>
        </w:rPr>
        <w:t>(CERN)   </w:t>
      </w:r>
      <w:r>
        <w:rPr>
          <w:rFonts w:ascii="SimSun" w:hAnsi="SimSun" w:eastAsia="SimSun" w:cs="SimSun"/>
          <w:sz w:val="21"/>
          <w:szCs w:val="21"/>
          <w:spacing w:val="-1"/>
        </w:rPr>
        <w:t>中大型强子对撞机的亚原子碰撞记录、优步专车的拼车路线记录、通过移动网络传</w:t>
      </w:r>
      <w:r>
        <w:rPr>
          <w:rFonts w:ascii="SimSun" w:hAnsi="SimSun" w:eastAsia="SimSun" w:cs="SimSun"/>
          <w:sz w:val="21"/>
          <w:szCs w:val="21"/>
          <w:spacing w:val="8"/>
        </w:rPr>
        <w:t xml:space="preserve"> </w:t>
      </w:r>
      <w:r>
        <w:rPr>
          <w:rFonts w:ascii="SimSun" w:hAnsi="SimSun" w:eastAsia="SimSun" w:cs="SimSun"/>
          <w:sz w:val="21"/>
          <w:szCs w:val="21"/>
          <w:spacing w:val="-4"/>
        </w:rPr>
        <w:t>输的微信语音通话，以及用于日常沟通的短信文本等。</w:t>
      </w:r>
    </w:p>
    <w:p>
      <w:pPr>
        <w:ind w:right="14" w:firstLine="420"/>
        <w:spacing w:before="62" w:line="280" w:lineRule="auto"/>
        <w:jc w:val="both"/>
        <w:rPr>
          <w:rFonts w:ascii="SimSun" w:hAnsi="SimSun" w:eastAsia="SimSun" w:cs="SimSun"/>
          <w:sz w:val="21"/>
          <w:szCs w:val="21"/>
        </w:rPr>
      </w:pPr>
      <w:r>
        <w:rPr>
          <w:rFonts w:ascii="SimSun" w:hAnsi="SimSun" w:eastAsia="SimSun" w:cs="SimSun"/>
          <w:sz w:val="21"/>
          <w:szCs w:val="21"/>
          <w:spacing w:val="1"/>
        </w:rPr>
        <w:t>根据 </w:t>
      </w:r>
      <w:r>
        <w:rPr>
          <w:rFonts w:ascii="Times New Roman" w:hAnsi="Times New Roman" w:eastAsia="Times New Roman" w:cs="Times New Roman"/>
          <w:sz w:val="21"/>
          <w:szCs w:val="21"/>
        </w:rPr>
        <w:t>IDCO</w:t>
      </w:r>
      <w:r>
        <w:rPr>
          <w:rFonts w:ascii="SimSun" w:hAnsi="SimSun" w:eastAsia="SimSun" w:cs="SimSun"/>
          <w:sz w:val="21"/>
          <w:szCs w:val="21"/>
          <w:spacing w:val="1"/>
        </w:rPr>
        <w:t>《数字世界》研究项目的统计，2010年全球数字世界的规模首</w:t>
      </w:r>
      <w:r>
        <w:rPr>
          <w:rFonts w:ascii="SimSun" w:hAnsi="SimSun" w:eastAsia="SimSun" w:cs="SimSun"/>
          <w:sz w:val="21"/>
          <w:szCs w:val="21"/>
        </w:rPr>
        <w:t>次达到了 </w:t>
      </w:r>
      <w:r>
        <w:rPr>
          <w:rFonts w:ascii="Times New Roman" w:hAnsi="Times New Roman" w:eastAsia="Times New Roman" w:cs="Times New Roman"/>
          <w:sz w:val="21"/>
          <w:szCs w:val="21"/>
        </w:rPr>
        <w:t>ZB </w:t>
      </w:r>
      <w:r>
        <w:rPr>
          <w:rFonts w:ascii="Times New Roman" w:hAnsi="Times New Roman" w:eastAsia="Times New Roman" w:cs="Times New Roman"/>
          <w:sz w:val="21"/>
          <w:szCs w:val="21"/>
          <w:spacing w:val="10"/>
        </w:rPr>
        <w:t>(1</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0"/>
        </w:rPr>
        <w:t>=1 </w:t>
      </w:r>
      <w:r>
        <w:rPr>
          <w:rFonts w:ascii="SimSun" w:hAnsi="SimSun" w:eastAsia="SimSun" w:cs="SimSun"/>
          <w:sz w:val="21"/>
          <w:szCs w:val="21"/>
          <w:spacing w:val="10"/>
        </w:rPr>
        <w:t>万亿</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0"/>
        </w:rPr>
        <w:t>级别(1.227</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10"/>
        </w:rPr>
        <w:t>);   </w:t>
      </w:r>
      <w:r>
        <w:rPr>
          <w:rFonts w:ascii="SimSun" w:hAnsi="SimSun" w:eastAsia="SimSun" w:cs="SimSun"/>
          <w:sz w:val="21"/>
          <w:szCs w:val="21"/>
          <w:spacing w:val="10"/>
        </w:rPr>
        <w:t>而2005年这个数字只有130</w:t>
      </w:r>
      <w:r>
        <w:rPr>
          <w:rFonts w:ascii="Times New Roman" w:hAnsi="Times New Roman" w:eastAsia="Times New Roman" w:cs="Times New Roman"/>
          <w:sz w:val="21"/>
          <w:szCs w:val="21"/>
        </w:rPr>
        <w:t>EB</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0"/>
        </w:rPr>
        <w:t>基本上</w:t>
      </w:r>
      <w:r>
        <w:rPr>
          <w:rFonts w:ascii="SimSun" w:hAnsi="SimSun" w:eastAsia="SimSun" w:cs="SimSun"/>
          <w:sz w:val="21"/>
          <w:szCs w:val="21"/>
          <w:spacing w:val="9"/>
        </w:rPr>
        <w:t>5年增长了10</w:t>
      </w:r>
      <w:r>
        <w:rPr>
          <w:rFonts w:ascii="SimSun" w:hAnsi="SimSun" w:eastAsia="SimSun" w:cs="SimSun"/>
          <w:sz w:val="21"/>
          <w:szCs w:val="21"/>
        </w:rPr>
        <w:t xml:space="preserve"> </w:t>
      </w:r>
      <w:r>
        <w:rPr>
          <w:rFonts w:ascii="SimSun" w:hAnsi="SimSun" w:eastAsia="SimSun" w:cs="SimSun"/>
          <w:sz w:val="21"/>
          <w:szCs w:val="21"/>
          <w:spacing w:val="3"/>
        </w:rPr>
        <w:t>倍。这种爆炸式的增长，意味着到2020 年，数字世界的规模将达到40</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即 1</w:t>
      </w:r>
      <w:r>
        <w:rPr>
          <w:rFonts w:ascii="SimSun" w:hAnsi="SimSun" w:eastAsia="SimSun" w:cs="SimSun"/>
          <w:sz w:val="21"/>
          <w:szCs w:val="21"/>
          <w:spacing w:val="-19"/>
        </w:rPr>
        <w:t xml:space="preserve"> </w:t>
      </w:r>
      <w:r>
        <w:rPr>
          <w:rFonts w:ascii="SimSun" w:hAnsi="SimSun" w:eastAsia="SimSun" w:cs="SimSun"/>
          <w:sz w:val="21"/>
          <w:szCs w:val="21"/>
          <w:spacing w:val="3"/>
        </w:rPr>
        <w:t>5 年增长</w:t>
      </w:r>
      <w:r>
        <w:rPr>
          <w:rFonts w:ascii="SimSun" w:hAnsi="SimSun" w:eastAsia="SimSun" w:cs="SimSun"/>
          <w:sz w:val="21"/>
          <w:szCs w:val="21"/>
        </w:rPr>
        <w:t xml:space="preserve"> </w:t>
      </w:r>
      <w:r>
        <w:rPr>
          <w:rFonts w:ascii="SimSun" w:hAnsi="SimSun" w:eastAsia="SimSun" w:cs="SimSun"/>
          <w:sz w:val="21"/>
          <w:szCs w:val="21"/>
        </w:rPr>
        <w:t>300</w:t>
      </w:r>
      <w:r>
        <w:rPr>
          <w:rFonts w:ascii="SimSun" w:hAnsi="SimSun" w:eastAsia="SimSun" w:cs="SimSun"/>
          <w:sz w:val="21"/>
          <w:szCs w:val="21"/>
          <w:spacing w:val="-10"/>
        </w:rPr>
        <w:t xml:space="preserve"> </w:t>
      </w:r>
      <w:r>
        <w:rPr>
          <w:rFonts w:ascii="SimSun" w:hAnsi="SimSun" w:eastAsia="SimSun" w:cs="SimSun"/>
          <w:sz w:val="21"/>
          <w:szCs w:val="21"/>
        </w:rPr>
        <w:t>倍。如果单就数量而言，40</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相当于地球上所有海滩上的沙粒数量的57</w:t>
      </w:r>
      <w:r>
        <w:rPr>
          <w:rFonts w:ascii="SimSun" w:hAnsi="SimSun" w:eastAsia="SimSun" w:cs="SimSun"/>
          <w:sz w:val="21"/>
          <w:szCs w:val="21"/>
          <w:spacing w:val="-28"/>
        </w:rPr>
        <w:t xml:space="preserve"> </w:t>
      </w:r>
      <w:r>
        <w:rPr>
          <w:rFonts w:ascii="SimSun" w:hAnsi="SimSun" w:eastAsia="SimSun" w:cs="SimSun"/>
          <w:sz w:val="21"/>
          <w:szCs w:val="21"/>
        </w:rPr>
        <w:t>倍。如果用蓝 </w:t>
      </w:r>
      <w:r>
        <w:rPr>
          <w:rFonts w:ascii="SimSun" w:hAnsi="SimSun" w:eastAsia="SimSun" w:cs="SimSun"/>
          <w:sz w:val="21"/>
          <w:szCs w:val="21"/>
          <w:spacing w:val="6"/>
        </w:rPr>
        <w:t>光光盘保存所有这些40</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6"/>
        </w:rPr>
        <w:t>数据，这些光盘的重量(不</w:t>
      </w:r>
      <w:r>
        <w:rPr>
          <w:rFonts w:ascii="SimSun" w:hAnsi="SimSun" w:eastAsia="SimSun" w:cs="SimSun"/>
          <w:sz w:val="21"/>
          <w:szCs w:val="21"/>
          <w:spacing w:val="5"/>
        </w:rPr>
        <w:t>包括任何光盘套和光盘盒)将相当于</w:t>
      </w:r>
      <w:r>
        <w:rPr>
          <w:rFonts w:ascii="SimSun" w:hAnsi="SimSun" w:eastAsia="SimSun" w:cs="SimSun"/>
          <w:sz w:val="21"/>
          <w:szCs w:val="21"/>
        </w:rPr>
        <w:t xml:space="preserve"> </w:t>
      </w:r>
      <w:r>
        <w:rPr>
          <w:rFonts w:ascii="SimSun" w:hAnsi="SimSun" w:eastAsia="SimSun" w:cs="SimSun"/>
          <w:sz w:val="21"/>
          <w:szCs w:val="21"/>
          <w:spacing w:val="9"/>
        </w:rPr>
        <w:t>424 艘尼米兹级航空母舰的重量(满载排水量约10 万吨),或者相当于世界上每个人拥有</w:t>
      </w:r>
      <w:r>
        <w:rPr>
          <w:rFonts w:ascii="SimSun" w:hAnsi="SimSun" w:eastAsia="SimSun" w:cs="SimSun"/>
          <w:sz w:val="21"/>
          <w:szCs w:val="21"/>
          <w:spacing w:val="12"/>
        </w:rPr>
        <w:t xml:space="preserve"> </w:t>
      </w:r>
      <w:r>
        <w:rPr>
          <w:rFonts w:ascii="SimSun" w:hAnsi="SimSun" w:eastAsia="SimSun" w:cs="SimSun"/>
          <w:sz w:val="21"/>
          <w:szCs w:val="21"/>
          <w:spacing w:val="-3"/>
        </w:rPr>
        <w:t>5247GB</w:t>
      </w:r>
      <w:r>
        <w:rPr>
          <w:rFonts w:ascii="SimSun" w:hAnsi="SimSun" w:eastAsia="SimSun" w:cs="SimSun"/>
          <w:sz w:val="21"/>
          <w:szCs w:val="21"/>
          <w:spacing w:val="54"/>
        </w:rPr>
        <w:t xml:space="preserve"> </w:t>
      </w:r>
      <w:r>
        <w:rPr>
          <w:rFonts w:ascii="SimSun" w:hAnsi="SimSun" w:eastAsia="SimSun" w:cs="SimSun"/>
          <w:sz w:val="21"/>
          <w:szCs w:val="21"/>
          <w:spacing w:val="-3"/>
        </w:rPr>
        <w:t>的数据。无疑，现在已经进入了“大数据”时代。</w:t>
      </w:r>
    </w:p>
    <w:p>
      <w:pPr>
        <w:ind w:right="16" w:firstLine="420"/>
        <w:spacing w:before="99" w:line="271" w:lineRule="auto"/>
        <w:jc w:val="both"/>
        <w:rPr>
          <w:rFonts w:ascii="SimSun" w:hAnsi="SimSun" w:eastAsia="SimSun" w:cs="SimSun"/>
          <w:sz w:val="21"/>
          <w:szCs w:val="21"/>
        </w:rPr>
      </w:pPr>
      <w:r>
        <w:rPr>
          <w:rFonts w:ascii="SimSun" w:hAnsi="SimSun" w:eastAsia="SimSun" w:cs="SimSun"/>
          <w:sz w:val="21"/>
          <w:szCs w:val="21"/>
          <w:spacing w:val="-4"/>
        </w:rPr>
        <w:t>和之前的一些</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4"/>
        </w:rPr>
        <w:t>流行语一样，“大数据”也是一个起源于欧美的词汇</w:t>
      </w:r>
      <w:r>
        <w:rPr>
          <w:rFonts w:ascii="SimSun" w:hAnsi="SimSun" w:eastAsia="SimSun" w:cs="SimSun"/>
          <w:sz w:val="21"/>
          <w:szCs w:val="21"/>
          <w:spacing w:val="-5"/>
        </w:rPr>
        <w:t>。在一些以大数据</w:t>
      </w:r>
      <w:r>
        <w:rPr>
          <w:rFonts w:ascii="SimSun" w:hAnsi="SimSun" w:eastAsia="SimSun" w:cs="SimSun"/>
          <w:sz w:val="21"/>
          <w:szCs w:val="21"/>
        </w:rPr>
        <w:t xml:space="preserve"> </w:t>
      </w:r>
      <w:r>
        <w:rPr>
          <w:rFonts w:ascii="SimSun" w:hAnsi="SimSun" w:eastAsia="SimSun" w:cs="SimSun"/>
          <w:sz w:val="21"/>
          <w:szCs w:val="21"/>
          <w:spacing w:val="4"/>
        </w:rPr>
        <w:t>为主题的报告中，经常会引用2010年2月出版的《经济学家》</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Economist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4"/>
        </w:rPr>
        <w:t>杂志中一篇</w:t>
      </w:r>
      <w:r>
        <w:rPr>
          <w:rFonts w:ascii="SimSun" w:hAnsi="SimSun" w:eastAsia="SimSun" w:cs="SimSun"/>
          <w:sz w:val="21"/>
          <w:szCs w:val="21"/>
        </w:rPr>
        <w:t xml:space="preserve"> </w:t>
      </w:r>
      <w:r>
        <w:rPr>
          <w:rFonts w:ascii="SimSun" w:hAnsi="SimSun" w:eastAsia="SimSun" w:cs="SimSun"/>
          <w:sz w:val="21"/>
          <w:szCs w:val="21"/>
          <w:spacing w:val="-7"/>
        </w:rPr>
        <w:t>题为</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7"/>
        </w:rPr>
        <w:t>The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7"/>
        </w:rPr>
        <w:t>data</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7"/>
        </w:rPr>
        <w:t>deluge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7"/>
        </w:rPr>
        <w:t>的文章。</w:t>
      </w:r>
      <w:r>
        <w:rPr>
          <w:rFonts w:ascii="Times New Roman" w:hAnsi="Times New Roman" w:eastAsia="Times New Roman" w:cs="Times New Roman"/>
          <w:sz w:val="21"/>
          <w:szCs w:val="21"/>
          <w:spacing w:val="-7"/>
        </w:rPr>
        <w:t>Deluge</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7"/>
        </w:rPr>
        <w:t>的中文意思是“大泛滥、大洪水”“大量”。因此，这篇</w:t>
      </w:r>
      <w:r>
        <w:rPr>
          <w:rFonts w:ascii="SimSun" w:hAnsi="SimSun" w:eastAsia="SimSun" w:cs="SimSun"/>
          <w:sz w:val="21"/>
          <w:szCs w:val="21"/>
        </w:rPr>
        <w:t xml:space="preserve"> </w:t>
      </w:r>
      <w:r>
        <w:rPr>
          <w:rFonts w:ascii="SimSun" w:hAnsi="SimSun" w:eastAsia="SimSun" w:cs="SimSun"/>
          <w:sz w:val="21"/>
          <w:szCs w:val="21"/>
        </w:rPr>
        <w:t>文章的标题直译出来，就是“数据洪流”或“海量数据”。自这篇</w:t>
      </w:r>
      <w:r>
        <w:rPr>
          <w:rFonts w:ascii="SimSun" w:hAnsi="SimSun" w:eastAsia="SimSun" w:cs="SimSun"/>
          <w:sz w:val="21"/>
          <w:szCs w:val="21"/>
          <w:spacing w:val="-1"/>
        </w:rPr>
        <w:t>文章问世以来，大数据作</w:t>
      </w:r>
      <w:r>
        <w:rPr>
          <w:rFonts w:ascii="SimSun" w:hAnsi="SimSun" w:eastAsia="SimSun" w:cs="SimSun"/>
          <w:sz w:val="21"/>
          <w:szCs w:val="21"/>
        </w:rPr>
        <w:t xml:space="preserve"> </w:t>
      </w:r>
      <w:r>
        <w:rPr>
          <w:rFonts w:ascii="SimSun" w:hAnsi="SimSun" w:eastAsia="SimSun" w:cs="SimSun"/>
          <w:sz w:val="21"/>
          <w:szCs w:val="21"/>
        </w:rPr>
        <w:t>为热门话题的出镜率便急剧上升，因此可以肯定的是，这篇文章</w:t>
      </w:r>
      <w:r>
        <w:rPr>
          <w:rFonts w:ascii="SimSun" w:hAnsi="SimSun" w:eastAsia="SimSun" w:cs="SimSun"/>
          <w:sz w:val="21"/>
          <w:szCs w:val="21"/>
          <w:spacing w:val="-1"/>
        </w:rPr>
        <w:t>是大数据备受瞩目的一个重</w:t>
      </w:r>
      <w:r>
        <w:rPr>
          <w:rFonts w:ascii="SimSun" w:hAnsi="SimSun" w:eastAsia="SimSun" w:cs="SimSun"/>
          <w:sz w:val="21"/>
          <w:szCs w:val="21"/>
        </w:rPr>
        <w:t xml:space="preserve"> </w:t>
      </w:r>
      <w:r>
        <w:rPr>
          <w:rFonts w:ascii="SimSun" w:hAnsi="SimSun" w:eastAsia="SimSun" w:cs="SimSun"/>
          <w:sz w:val="21"/>
          <w:szCs w:val="21"/>
          <w:spacing w:val="-8"/>
        </w:rPr>
        <w:t>大契机。</w:t>
      </w:r>
    </w:p>
    <w:p>
      <w:pPr>
        <w:pStyle w:val="BodyText"/>
        <w:spacing w:line="264" w:lineRule="auto"/>
        <w:rPr/>
      </w:pPr>
      <w:r/>
    </w:p>
    <w:p>
      <w:pPr>
        <w:pStyle w:val="BodyText"/>
        <w:spacing w:line="264" w:lineRule="auto"/>
        <w:rPr/>
      </w:pPr>
      <w:r/>
    </w:p>
    <w:p>
      <w:pPr>
        <w:pStyle w:val="BodyText"/>
        <w:spacing w:line="265" w:lineRule="auto"/>
        <w:rPr/>
      </w:pPr>
      <w:r/>
    </w:p>
    <w:p>
      <w:pPr>
        <w:spacing w:before="45" w:line="212" w:lineRule="auto"/>
        <w:jc w:val="right"/>
        <w:rPr>
          <w:rFonts w:ascii="SimSun" w:hAnsi="SimSun" w:eastAsia="SimSun" w:cs="SimSun"/>
          <w:sz w:val="14"/>
          <w:szCs w:val="14"/>
        </w:rPr>
      </w:pPr>
      <w:r>
        <w:rPr>
          <w:rFonts w:ascii="SimSun" w:hAnsi="SimSun" w:eastAsia="SimSun" w:cs="SimSun"/>
          <w:sz w:val="14"/>
          <w:szCs w:val="14"/>
          <w:spacing w:val="7"/>
        </w:rPr>
        <w:t>⊙</w:t>
      </w:r>
      <w:r>
        <w:rPr>
          <w:rFonts w:ascii="Times New Roman" w:hAnsi="Times New Roman" w:eastAsia="Times New Roman" w:cs="Times New Roman"/>
          <w:sz w:val="14"/>
          <w:szCs w:val="14"/>
        </w:rPr>
        <w:t>IDC</w:t>
      </w:r>
      <w:r>
        <w:rPr>
          <w:rFonts w:ascii="Times New Roman" w:hAnsi="Times New Roman" w:eastAsia="Times New Roman" w:cs="Times New Roman"/>
          <w:sz w:val="14"/>
          <w:szCs w:val="14"/>
          <w:spacing w:val="7"/>
        </w:rPr>
        <w:t>:     </w:t>
      </w:r>
      <w:r>
        <w:rPr>
          <w:rFonts w:ascii="SimSun" w:hAnsi="SimSun" w:eastAsia="SimSun" w:cs="SimSun"/>
          <w:sz w:val="14"/>
          <w:szCs w:val="14"/>
          <w:spacing w:val="7"/>
        </w:rPr>
        <w:t>指国际数据公司</w:t>
      </w:r>
      <w:r>
        <w:rPr>
          <w:rFonts w:ascii="SimSun" w:hAnsi="SimSun" w:eastAsia="SimSun" w:cs="SimSun"/>
          <w:sz w:val="14"/>
          <w:szCs w:val="14"/>
          <w:spacing w:val="-30"/>
        </w:rPr>
        <w:t xml:space="preserve"> </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rPr>
        <w:t>Intermational</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Data</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Corporation</w:t>
      </w:r>
      <w:r>
        <w:rPr>
          <w:rFonts w:ascii="Times New Roman" w:hAnsi="Times New Roman" w:eastAsia="Times New Roman" w:cs="Times New Roman"/>
          <w:sz w:val="14"/>
          <w:szCs w:val="14"/>
          <w:spacing w:val="7"/>
        </w:rPr>
        <w:t>),  </w:t>
      </w:r>
      <w:r>
        <w:rPr>
          <w:rFonts w:ascii="SimSun" w:hAnsi="SimSun" w:eastAsia="SimSun" w:cs="SimSun"/>
          <w:sz w:val="14"/>
          <w:szCs w:val="14"/>
          <w:spacing w:val="7"/>
        </w:rPr>
        <w:t>是全球著名的信息技术、电信行业和消费科技市场咨</w:t>
      </w:r>
      <w:r>
        <w:rPr>
          <w:rFonts w:ascii="SimSun" w:hAnsi="SimSun" w:eastAsia="SimSun" w:cs="SimSun"/>
          <w:sz w:val="14"/>
          <w:szCs w:val="14"/>
          <w:spacing w:val="6"/>
        </w:rPr>
        <w:t>询、顾问</w:t>
      </w:r>
    </w:p>
    <w:p>
      <w:pPr>
        <w:ind w:left="669"/>
        <w:spacing w:before="65" w:line="219" w:lineRule="auto"/>
        <w:rPr>
          <w:rFonts w:ascii="SimSun" w:hAnsi="SimSun" w:eastAsia="SimSun" w:cs="SimSun"/>
          <w:sz w:val="14"/>
          <w:szCs w:val="14"/>
        </w:rPr>
      </w:pPr>
      <w:r>
        <w:rPr>
          <w:rFonts w:ascii="SimSun" w:hAnsi="SimSun" w:eastAsia="SimSun" w:cs="SimSun"/>
          <w:sz w:val="14"/>
          <w:szCs w:val="14"/>
          <w:spacing w:val="5"/>
        </w:rPr>
        <w:t>和活动服务专业提供商。</w:t>
      </w:r>
    </w:p>
    <w:p>
      <w:pPr>
        <w:spacing w:line="219" w:lineRule="auto"/>
        <w:sectPr>
          <w:pgSz w:w="9720" w:h="14090"/>
          <w:pgMar w:top="400" w:right="723" w:bottom="0" w:left="590" w:header="0" w:footer="0" w:gutter="0"/>
        </w:sectPr>
        <w:rPr>
          <w:rFonts w:ascii="SimSun" w:hAnsi="SimSun" w:eastAsia="SimSun" w:cs="SimSun"/>
          <w:sz w:val="14"/>
          <w:szCs w:val="14"/>
        </w:rPr>
      </w:pPr>
    </w:p>
    <w:p>
      <w:pPr>
        <w:ind w:left="690"/>
        <w:rPr>
          <w:rFonts w:ascii="SimSun" w:hAnsi="SimSun" w:eastAsia="SimSun" w:cs="SimSun"/>
          <w:sz w:val="21"/>
          <w:szCs w:val="21"/>
        </w:rPr>
      </w:pPr>
      <w:r>
        <w:pict>
          <v:rect id="_x0000_s38" style="position:absolute;margin-left:56.0018pt;margin-top:29.4974pt;mso-position-vertical-relative:text;mso-position-horizontal-relative:text;width:100.5pt;height:0.55pt;z-index:251700224;" fillcolor="#000000" filled="true" stroked="false"/>
        </w:pict>
      </w:r>
      <w:r>
        <w:rPr>
          <w:rFonts w:ascii="SimSun" w:hAnsi="SimSun" w:eastAsia="SimSun" w:cs="SimSun"/>
          <w:sz w:val="21"/>
          <w:szCs w:val="21"/>
          <w:position w:val="-15"/>
        </w:rPr>
        <w:drawing>
          <wp:inline distT="0" distB="0" distL="0" distR="0">
            <wp:extent cx="349223" cy="412732"/>
            <wp:effectExtent l="0" t="0" r="0" b="0"/>
            <wp:docPr id="28" name="IM 28"/>
            <wp:cNvGraphicFramePr/>
            <a:graphic>
              <a:graphicData uri="http://schemas.openxmlformats.org/drawingml/2006/picture">
                <pic:pic>
                  <pic:nvPicPr>
                    <pic:cNvPr id="28" name="IM 28"/>
                    <pic:cNvPicPr/>
                  </pic:nvPicPr>
                  <pic:blipFill>
                    <a:blip r:embed="rId22"/>
                    <a:stretch>
                      <a:fillRect/>
                    </a:stretch>
                  </pic:blipFill>
                  <pic:spPr>
                    <a:xfrm rot="0">
                      <a:off x="0" y="0"/>
                      <a:ext cx="349223" cy="412732"/>
                    </a:xfrm>
                    <a:prstGeom prst="rect">
                      <a:avLst/>
                    </a:prstGeom>
                  </pic:spPr>
                </pic:pic>
              </a:graphicData>
            </a:graphic>
          </wp:inline>
        </w:drawing>
      </w:r>
      <w:r>
        <w:rPr>
          <w:rFonts w:ascii="SimSun" w:hAnsi="SimSun" w:eastAsia="SimSun" w:cs="SimSun"/>
          <w:sz w:val="21"/>
          <w:szCs w:val="21"/>
          <w:b/>
          <w:bCs/>
          <w:spacing w:val="-5"/>
        </w:rPr>
        <w:t>大数据技术与应用</w:t>
      </w:r>
    </w:p>
    <w:p>
      <w:pPr>
        <w:spacing w:before="3"/>
        <w:rPr/>
      </w:pPr>
      <w:r/>
    </w:p>
    <w:tbl>
      <w:tblPr>
        <w:tblStyle w:val="TableNormal"/>
        <w:tblW w:w="8349" w:type="dxa"/>
        <w:tblInd w:w="690" w:type="dxa"/>
        <w:tblLayout w:type="fixed"/>
        <w:tblBorders>
          <w:left w:val="single" w:color="000000" w:sz="4" w:space="0"/>
          <w:bottom w:val="single" w:color="000000" w:sz="4" w:space="0"/>
          <w:right w:val="single" w:color="000000" w:sz="4" w:space="0"/>
          <w:top w:val="single" w:color="000000" w:sz="4" w:space="0"/>
        </w:tblBorders>
      </w:tblPr>
      <w:tblGrid>
        <w:gridCol w:w="8349"/>
      </w:tblGrid>
      <w:tr>
        <w:trPr>
          <w:trHeight w:val="3740" w:hRule="atLeast"/>
        </w:trPr>
        <w:tc>
          <w:tcPr>
            <w:tcW w:w="8349" w:type="dxa"/>
            <w:vAlign w:val="top"/>
          </w:tcPr>
          <w:p>
            <w:pPr>
              <w:pStyle w:val="TableText"/>
              <w:ind w:left="548"/>
              <w:spacing w:before="29" w:line="219" w:lineRule="auto"/>
              <w:rPr>
                <w:sz w:val="23"/>
                <w:szCs w:val="23"/>
              </w:rPr>
            </w:pPr>
            <w:r>
              <w:rPr>
                <w:sz w:val="23"/>
                <w:szCs w:val="23"/>
                <w:b/>
                <w:bCs/>
                <w:spacing w:val="-3"/>
              </w:rPr>
              <w:t>基本知识：</w:t>
            </w:r>
            <w:r>
              <w:rPr>
                <w:sz w:val="23"/>
                <w:szCs w:val="23"/>
                <w:spacing w:val="-3"/>
              </w:rPr>
              <w:t>字节大小。</w:t>
            </w:r>
          </w:p>
          <w:p>
            <w:pPr>
              <w:pStyle w:val="TableText"/>
              <w:ind w:left="114" w:right="66" w:firstLine="430"/>
              <w:spacing w:before="6" w:line="229" w:lineRule="auto"/>
              <w:rPr>
                <w:sz w:val="23"/>
                <w:szCs w:val="23"/>
              </w:rPr>
            </w:pPr>
            <w:r>
              <w:rPr>
                <w:sz w:val="23"/>
                <w:szCs w:val="23"/>
                <w:spacing w:val="1"/>
              </w:rPr>
              <w:t>字节最小的基本单位是</w:t>
            </w:r>
            <w:r>
              <w:rPr>
                <w:sz w:val="23"/>
                <w:szCs w:val="23"/>
              </w:rPr>
              <w:t>Byte</w:t>
            </w:r>
            <w:r>
              <w:rPr>
                <w:sz w:val="23"/>
                <w:szCs w:val="23"/>
                <w:spacing w:val="1"/>
              </w:rPr>
              <w:t>(B),按照进率102</w:t>
            </w:r>
            <w:r>
              <w:rPr>
                <w:sz w:val="23"/>
                <w:szCs w:val="23"/>
              </w:rPr>
              <w:t>4(即2的十次方)计算，顺序给出 </w:t>
            </w:r>
            <w:r>
              <w:rPr>
                <w:sz w:val="23"/>
                <w:szCs w:val="23"/>
                <w:spacing w:val="-2"/>
              </w:rPr>
              <w:t>如下。</w:t>
            </w:r>
          </w:p>
          <w:p>
            <w:pPr>
              <w:pStyle w:val="TableText"/>
              <w:ind w:left="544"/>
              <w:spacing w:before="2" w:line="216" w:lineRule="auto"/>
              <w:rPr>
                <w:sz w:val="23"/>
                <w:szCs w:val="23"/>
              </w:rPr>
            </w:pPr>
            <w:r>
              <w:rPr>
                <w:sz w:val="23"/>
                <w:szCs w:val="23"/>
              </w:rPr>
              <w:t>1B=8bit(位),一个英文字符</w:t>
            </w:r>
          </w:p>
          <w:p>
            <w:pPr>
              <w:pStyle w:val="TableText"/>
              <w:ind w:left="544"/>
              <w:spacing w:before="1" w:line="216" w:lineRule="auto"/>
              <w:rPr>
                <w:sz w:val="23"/>
                <w:szCs w:val="23"/>
              </w:rPr>
            </w:pPr>
            <w:r>
              <w:rPr>
                <w:sz w:val="23"/>
                <w:szCs w:val="23"/>
              </w:rPr>
              <w:t>1KB=1024B,一个句子或一段话</w:t>
            </w:r>
          </w:p>
          <w:p>
            <w:pPr>
              <w:pStyle w:val="TableText"/>
              <w:ind w:left="544"/>
              <w:spacing w:before="1" w:line="216" w:lineRule="auto"/>
              <w:rPr>
                <w:sz w:val="23"/>
                <w:szCs w:val="23"/>
              </w:rPr>
            </w:pPr>
            <w:r>
              <w:rPr>
                <w:sz w:val="23"/>
                <w:szCs w:val="23"/>
              </w:rPr>
              <w:t>1MB=1024KB,一个20页的幻灯片演示文稿或一本小书</w:t>
            </w:r>
          </w:p>
          <w:p>
            <w:pPr>
              <w:pStyle w:val="TableText"/>
              <w:ind w:left="544"/>
              <w:spacing w:line="216" w:lineRule="auto"/>
              <w:rPr>
                <w:sz w:val="23"/>
                <w:szCs w:val="23"/>
              </w:rPr>
            </w:pPr>
            <w:r>
              <w:rPr>
                <w:sz w:val="23"/>
                <w:szCs w:val="23"/>
              </w:rPr>
              <w:t>1GB=1024MB,书架上9m长的书</w:t>
            </w:r>
          </w:p>
          <w:p>
            <w:pPr>
              <w:pStyle w:val="TableText"/>
              <w:ind w:left="544" w:right="1461"/>
              <w:spacing w:before="1" w:line="220" w:lineRule="auto"/>
              <w:rPr>
                <w:sz w:val="23"/>
                <w:szCs w:val="23"/>
              </w:rPr>
            </w:pPr>
            <w:r>
              <w:rPr>
                <w:sz w:val="23"/>
                <w:szCs w:val="23"/>
              </w:rPr>
              <w:t>1TB=1024GB,300h的优质视频、美国国会图书馆存储容量的1/10</w:t>
            </w:r>
            <w:r>
              <w:rPr>
                <w:sz w:val="23"/>
                <w:szCs w:val="23"/>
                <w:spacing w:val="6"/>
              </w:rPr>
              <w:t xml:space="preserve"> </w:t>
            </w:r>
            <w:r>
              <w:rPr>
                <w:sz w:val="23"/>
                <w:szCs w:val="23"/>
              </w:rPr>
              <w:t>1PB=1024TB,35万张数字照片</w:t>
            </w:r>
          </w:p>
          <w:p>
            <w:pPr>
              <w:pStyle w:val="TableText"/>
              <w:ind w:left="544"/>
              <w:spacing w:before="1" w:line="208" w:lineRule="auto"/>
              <w:rPr>
                <w:sz w:val="23"/>
                <w:szCs w:val="23"/>
              </w:rPr>
            </w:pPr>
            <w:r>
              <w:rPr>
                <w:sz w:val="23"/>
                <w:szCs w:val="23"/>
              </w:rPr>
              <w:t>1EB=1024PB,1999年全世界生成的信息的一半</w:t>
            </w:r>
          </w:p>
          <w:p>
            <w:pPr>
              <w:pStyle w:val="TableText"/>
              <w:ind w:left="544"/>
              <w:spacing w:before="1" w:line="216" w:lineRule="auto"/>
              <w:rPr>
                <w:sz w:val="23"/>
                <w:szCs w:val="23"/>
              </w:rPr>
            </w:pPr>
            <w:r>
              <w:rPr>
                <w:sz w:val="23"/>
                <w:szCs w:val="23"/>
              </w:rPr>
              <w:t>1ZB=1024EB,暂时无法想象</w:t>
            </w:r>
          </w:p>
          <w:p>
            <w:pPr>
              <w:pStyle w:val="TableText"/>
              <w:ind w:left="544"/>
              <w:spacing w:before="72" w:line="189" w:lineRule="auto"/>
              <w:rPr>
                <w:sz w:val="23"/>
                <w:szCs w:val="23"/>
              </w:rPr>
            </w:pPr>
            <w:r>
              <w:rPr>
                <w:sz w:val="23"/>
                <w:szCs w:val="23"/>
                <w:spacing w:val="-3"/>
              </w:rPr>
              <w:t>1YB=1024ZB</w:t>
            </w:r>
          </w:p>
          <w:p>
            <w:pPr>
              <w:pStyle w:val="TableText"/>
              <w:ind w:left="544"/>
              <w:spacing w:before="1" w:line="180" w:lineRule="auto"/>
              <w:rPr>
                <w:sz w:val="23"/>
                <w:szCs w:val="23"/>
              </w:rPr>
            </w:pPr>
            <w:r>
              <w:rPr>
                <w:sz w:val="23"/>
                <w:szCs w:val="23"/>
                <w:spacing w:val="-3"/>
              </w:rPr>
              <w:t>1DB=1024YB</w:t>
            </w:r>
          </w:p>
          <w:p>
            <w:pPr>
              <w:pStyle w:val="TableText"/>
              <w:ind w:left="544"/>
              <w:spacing w:line="157" w:lineRule="exact"/>
              <w:rPr>
                <w:sz w:val="23"/>
                <w:szCs w:val="23"/>
              </w:rPr>
            </w:pPr>
            <w:r>
              <w:rPr>
                <w:sz w:val="23"/>
                <w:szCs w:val="23"/>
                <w:spacing w:val="-3"/>
                <w:position w:val="-3"/>
              </w:rPr>
              <w:t>1NB=1024DB</w:t>
            </w:r>
          </w:p>
        </w:tc>
      </w:tr>
    </w:tbl>
    <w:p>
      <w:pPr>
        <w:pStyle w:val="BodyText"/>
        <w:ind w:left="680" w:firstLine="430"/>
        <w:spacing w:before="150" w:line="266" w:lineRule="auto"/>
        <w:jc w:val="both"/>
        <w:rPr>
          <w:rFonts w:ascii="SimSun" w:hAnsi="SimSun" w:eastAsia="SimSun" w:cs="SimSun"/>
        </w:rPr>
      </w:pPr>
      <w:r>
        <w:rPr>
          <w:rFonts w:ascii="SimSun" w:hAnsi="SimSun" w:eastAsia="SimSun" w:cs="SimSun"/>
          <w:spacing w:val="14"/>
        </w:rPr>
        <w:t>2011 年5月，美国麦肯锡全球研究院</w:t>
      </w:r>
      <w:r>
        <w:rPr>
          <w:rFonts w:ascii="SimSun" w:hAnsi="SimSun" w:eastAsia="SimSun" w:cs="SimSun"/>
          <w:spacing w:val="-38"/>
        </w:rPr>
        <w:t xml:space="preserve"> </w:t>
      </w:r>
      <w:r>
        <w:rPr>
          <w:rFonts w:ascii="Times New Roman" w:hAnsi="Times New Roman" w:eastAsia="Times New Roman" w:cs="Times New Roman"/>
          <w:spacing w:val="14"/>
        </w:rPr>
        <w:t>(</w:t>
      </w:r>
      <w:r>
        <w:rPr>
          <w:rFonts w:ascii="Times New Roman" w:hAnsi="Times New Roman" w:eastAsia="Times New Roman" w:cs="Times New Roman"/>
        </w:rPr>
        <w:t>MGI</w:t>
      </w:r>
      <w:r>
        <w:rPr>
          <w:rFonts w:ascii="Times New Roman" w:hAnsi="Times New Roman" w:eastAsia="Times New Roman" w:cs="Times New Roman"/>
          <w:spacing w:val="14"/>
        </w:rPr>
        <w:t>)</w:t>
      </w:r>
      <w:r>
        <w:rPr>
          <w:rFonts w:ascii="Times New Roman" w:hAnsi="Times New Roman" w:eastAsia="Times New Roman" w:cs="Times New Roman"/>
        </w:rPr>
        <w:t xml:space="preserve">    </w:t>
      </w:r>
      <w:r>
        <w:rPr>
          <w:rFonts w:ascii="SimSun" w:hAnsi="SimSun" w:eastAsia="SimSun" w:cs="SimSun"/>
          <w:spacing w:val="14"/>
        </w:rPr>
        <w:t>发表了一篇名为 </w:t>
      </w:r>
      <w:r>
        <w:rPr>
          <w:rFonts w:ascii="SimSun" w:hAnsi="SimSun" w:eastAsia="SimSun" w:cs="SimSun"/>
        </w:rPr>
        <w:t>Big</w:t>
      </w:r>
      <w:r>
        <w:rPr>
          <w:rFonts w:ascii="SimSun" w:hAnsi="SimSun" w:eastAsia="SimSun" w:cs="SimSun"/>
          <w:spacing w:val="14"/>
        </w:rPr>
        <w:t xml:space="preserve"> </w:t>
      </w:r>
      <w:r>
        <w:rPr>
          <w:rFonts w:ascii="SimSun" w:hAnsi="SimSun" w:eastAsia="SimSun" w:cs="SimSun"/>
        </w:rPr>
        <w:t>Data</w:t>
      </w:r>
      <w:r>
        <w:rPr>
          <w:rFonts w:ascii="SimSun" w:hAnsi="SimSun" w:eastAsia="SimSun" w:cs="SimSun"/>
          <w:spacing w:val="14"/>
        </w:rPr>
        <w:t>:</w:t>
      </w:r>
      <w:r>
        <w:rPr>
          <w:rFonts w:ascii="SimSun" w:hAnsi="SimSun" w:eastAsia="SimSun" w:cs="SimSun"/>
        </w:rPr>
        <w:t>The</w:t>
      </w:r>
      <w:r>
        <w:rPr>
          <w:rFonts w:ascii="SimSun" w:hAnsi="SimSun" w:eastAsia="SimSun" w:cs="SimSun"/>
          <w:spacing w:val="14"/>
        </w:rPr>
        <w:t xml:space="preserve"> </w:t>
      </w:r>
      <w:r>
        <w:rPr/>
        <w:t>Nex</w:t>
      </w:r>
      <w:r>
        <w:rPr>
          <w:rFonts w:ascii="Times New Roman" w:hAnsi="Times New Roman" w:eastAsia="Times New Roman" w:cs="Times New Roman"/>
        </w:rPr>
        <w:t>t </w:t>
      </w:r>
      <w:r>
        <w:rPr>
          <w:rFonts w:ascii="Times New Roman" w:hAnsi="Times New Roman" w:eastAsia="Times New Roman" w:cs="Times New Roman"/>
        </w:rPr>
        <w:t>Frontier</w:t>
      </w:r>
      <w:r>
        <w:rPr>
          <w:rFonts w:ascii="Times New Roman" w:hAnsi="Times New Roman" w:eastAsia="Times New Roman" w:cs="Times New Roman"/>
          <w:spacing w:val="1"/>
        </w:rPr>
        <w:t xml:space="preserve">  </w:t>
      </w:r>
      <w:r>
        <w:rPr>
          <w:rFonts w:ascii="Times New Roman" w:hAnsi="Times New Roman" w:eastAsia="Times New Roman" w:cs="Times New Roman"/>
        </w:rPr>
        <w:t>for</w:t>
      </w:r>
      <w:r>
        <w:rPr>
          <w:rFonts w:ascii="Times New Roman" w:hAnsi="Times New Roman" w:eastAsia="Times New Roman" w:cs="Times New Roman"/>
          <w:spacing w:val="1"/>
        </w:rPr>
        <w:t xml:space="preserve">  </w:t>
      </w:r>
      <w:r>
        <w:rPr>
          <w:rFonts w:ascii="Times New Roman" w:hAnsi="Times New Roman" w:eastAsia="Times New Roman" w:cs="Times New Roman"/>
        </w:rPr>
        <w:t>Innovation</w:t>
      </w:r>
      <w:r>
        <w:rPr>
          <w:rFonts w:ascii="Times New Roman" w:hAnsi="Times New Roman" w:eastAsia="Times New Roman" w:cs="Times New Roman"/>
          <w:spacing w:val="1"/>
        </w:rPr>
        <w:t>,</w:t>
      </w:r>
      <w:r>
        <w:rPr>
          <w:rFonts w:ascii="Times New Roman" w:hAnsi="Times New Roman" w:eastAsia="Times New Roman" w:cs="Times New Roman"/>
        </w:rPr>
        <w:t>Competition</w:t>
      </w:r>
      <w:r>
        <w:rPr>
          <w:rFonts w:ascii="Times New Roman" w:hAnsi="Times New Roman" w:eastAsia="Times New Roman" w:cs="Times New Roman"/>
          <w:spacing w:val="1"/>
        </w:rPr>
        <w:t xml:space="preserve">  </w:t>
      </w:r>
      <w:r>
        <w:rPr>
          <w:rFonts w:ascii="Times New Roman" w:hAnsi="Times New Roman" w:eastAsia="Times New Roman" w:cs="Times New Roman"/>
        </w:rPr>
        <w:t>and</w:t>
      </w:r>
      <w:r>
        <w:rPr>
          <w:rFonts w:ascii="Times New Roman" w:hAnsi="Times New Roman" w:eastAsia="Times New Roman" w:cs="Times New Roman"/>
          <w:spacing w:val="1"/>
        </w:rPr>
        <w:t xml:space="preserve">  </w:t>
      </w:r>
      <w:r>
        <w:rPr>
          <w:rFonts w:ascii="Times New Roman" w:hAnsi="Times New Roman" w:eastAsia="Times New Roman" w:cs="Times New Roman"/>
        </w:rPr>
        <w:t>Productivity</w:t>
      </w:r>
      <w:r>
        <w:rPr>
          <w:rFonts w:ascii="SimSun" w:hAnsi="SimSun" w:eastAsia="SimSun" w:cs="SimSun"/>
          <w:spacing w:val="1"/>
        </w:rPr>
        <w:t>(大数据：未来创新、竞争、生产力的指</w:t>
      </w:r>
      <w:r>
        <w:rPr>
          <w:rFonts w:ascii="SimSun" w:hAnsi="SimSun" w:eastAsia="SimSun" w:cs="SimSun"/>
          <w:spacing w:val="15"/>
        </w:rPr>
        <w:t xml:space="preserve"> </w:t>
      </w:r>
      <w:r>
        <w:rPr>
          <w:rFonts w:ascii="SimSun" w:hAnsi="SimSun" w:eastAsia="SimSun" w:cs="SimSun"/>
          <w:spacing w:val="3"/>
        </w:rPr>
        <w:t>向标)的研究报告，“大数据”</w:t>
      </w:r>
      <w:r>
        <w:rPr>
          <w:rFonts w:ascii="Times New Roman" w:hAnsi="Times New Roman" w:eastAsia="Times New Roman" w:cs="Times New Roman"/>
          <w:spacing w:val="3"/>
        </w:rPr>
        <w:t>(</w:t>
      </w:r>
      <w:r>
        <w:rPr>
          <w:rFonts w:ascii="Times New Roman" w:hAnsi="Times New Roman" w:eastAsia="Times New Roman" w:cs="Times New Roman"/>
        </w:rPr>
        <w:t>big</w:t>
      </w:r>
      <w:r>
        <w:rPr>
          <w:rFonts w:ascii="Times New Roman" w:hAnsi="Times New Roman" w:eastAsia="Times New Roman" w:cs="Times New Roman"/>
          <w:spacing w:val="3"/>
        </w:rPr>
        <w:t xml:space="preserve">   </w:t>
      </w:r>
      <w:r>
        <w:rPr>
          <w:rFonts w:ascii="Times New Roman" w:hAnsi="Times New Roman" w:eastAsia="Times New Roman" w:cs="Times New Roman"/>
        </w:rPr>
        <w:t>data</w:t>
      </w:r>
      <w:r>
        <w:rPr>
          <w:rFonts w:ascii="Times New Roman" w:hAnsi="Times New Roman" w:eastAsia="Times New Roman" w:cs="Times New Roman"/>
          <w:spacing w:val="3"/>
        </w:rPr>
        <w:t>,  </w:t>
      </w:r>
      <w:r>
        <w:rPr>
          <w:rFonts w:ascii="SimSun" w:hAnsi="SimSun" w:eastAsia="SimSun" w:cs="SimSun"/>
          <w:spacing w:val="3"/>
        </w:rPr>
        <w:t>见图1-1)这个关键词便</w:t>
      </w:r>
      <w:r>
        <w:rPr>
          <w:rFonts w:ascii="SimSun" w:hAnsi="SimSun" w:eastAsia="SimSun" w:cs="SimSun"/>
          <w:spacing w:val="2"/>
        </w:rPr>
        <w:t>开始沿用至今。不过，最</w:t>
      </w:r>
      <w:r>
        <w:rPr>
          <w:rFonts w:ascii="SimSun" w:hAnsi="SimSun" w:eastAsia="SimSun" w:cs="SimSun"/>
        </w:rPr>
        <w:t xml:space="preserve"> </w:t>
      </w:r>
      <w:r>
        <w:rPr>
          <w:rFonts w:ascii="SimSun" w:hAnsi="SimSun" w:eastAsia="SimSun" w:cs="SimSun"/>
        </w:rPr>
        <w:t>先对如何面对庞大数据这一问题进行剖析的，应该还是《经</w:t>
      </w:r>
      <w:r>
        <w:rPr>
          <w:rFonts w:ascii="SimSun" w:hAnsi="SimSun" w:eastAsia="SimSun" w:cs="SimSun"/>
          <w:spacing w:val="-1"/>
        </w:rPr>
        <w:t>济学家》杂志中的那篇文章。从</w:t>
      </w:r>
      <w:r>
        <w:rPr>
          <w:rFonts w:ascii="SimSun" w:hAnsi="SimSun" w:eastAsia="SimSun" w:cs="SimSun"/>
        </w:rPr>
        <w:t xml:space="preserve"> </w:t>
      </w:r>
      <w:r>
        <w:rPr>
          <w:rFonts w:ascii="SimSun" w:hAnsi="SimSun" w:eastAsia="SimSun" w:cs="SimSun"/>
          <w:spacing w:val="2"/>
        </w:rPr>
        <w:t>2012年开始，大数据成了</w:t>
      </w:r>
      <w:r>
        <w:rPr>
          <w:rFonts w:ascii="Times New Roman" w:hAnsi="Times New Roman" w:eastAsia="Times New Roman" w:cs="Times New Roman"/>
        </w:rPr>
        <w:t>IT</w:t>
      </w:r>
      <w:r>
        <w:rPr>
          <w:rFonts w:ascii="Times New Roman" w:hAnsi="Times New Roman" w:eastAsia="Times New Roman" w:cs="Times New Roman"/>
          <w:spacing w:val="2"/>
        </w:rPr>
        <w:t xml:space="preserve"> </w:t>
      </w:r>
      <w:r>
        <w:rPr>
          <w:rFonts w:ascii="SimSun" w:hAnsi="SimSun" w:eastAsia="SimSun" w:cs="SimSun"/>
          <w:spacing w:val="2"/>
        </w:rPr>
        <w:t>业界关注度不断提高的关键词之一。</w:t>
      </w:r>
    </w:p>
    <w:p>
      <w:pPr>
        <w:ind w:firstLine="2319"/>
        <w:spacing w:before="152" w:line="3439" w:lineRule="exact"/>
        <w:rPr/>
      </w:pPr>
      <w:r>
        <w:rPr>
          <w:position w:val="-68"/>
        </w:rPr>
        <w:drawing>
          <wp:inline distT="0" distB="0" distL="0" distR="0">
            <wp:extent cx="3289288" cy="2184356"/>
            <wp:effectExtent l="0" t="0" r="0" b="0"/>
            <wp:docPr id="30" name="IM 30"/>
            <wp:cNvGraphicFramePr/>
            <a:graphic>
              <a:graphicData uri="http://schemas.openxmlformats.org/drawingml/2006/picture">
                <pic:pic>
                  <pic:nvPicPr>
                    <pic:cNvPr id="30" name="IM 30"/>
                    <pic:cNvPicPr/>
                  </pic:nvPicPr>
                  <pic:blipFill>
                    <a:blip r:embed="rId23"/>
                    <a:stretch>
                      <a:fillRect/>
                    </a:stretch>
                  </pic:blipFill>
                  <pic:spPr>
                    <a:xfrm rot="0">
                      <a:off x="0" y="0"/>
                      <a:ext cx="3289288" cy="2184356"/>
                    </a:xfrm>
                    <a:prstGeom prst="rect">
                      <a:avLst/>
                    </a:prstGeom>
                  </pic:spPr>
                </pic:pic>
              </a:graphicData>
            </a:graphic>
          </wp:inline>
        </w:drawing>
      </w:r>
    </w:p>
    <w:p>
      <w:pPr>
        <w:ind w:left="4120"/>
        <w:spacing w:before="178" w:line="219" w:lineRule="auto"/>
        <w:rPr>
          <w:rFonts w:ascii="SimSun" w:hAnsi="SimSun" w:eastAsia="SimSun" w:cs="SimSun"/>
          <w:sz w:val="21"/>
          <w:szCs w:val="21"/>
        </w:rPr>
      </w:pPr>
      <w:r>
        <w:rPr>
          <w:rFonts w:ascii="SimSun" w:hAnsi="SimSun" w:eastAsia="SimSun" w:cs="SimSun"/>
          <w:sz w:val="21"/>
          <w:szCs w:val="21"/>
          <w:spacing w:val="-15"/>
        </w:rPr>
        <w:t>图1-1</w:t>
      </w:r>
      <w:r>
        <w:rPr>
          <w:rFonts w:ascii="SimSun" w:hAnsi="SimSun" w:eastAsia="SimSun" w:cs="SimSun"/>
          <w:sz w:val="21"/>
          <w:szCs w:val="21"/>
          <w:spacing w:val="49"/>
        </w:rPr>
        <w:t xml:space="preserve"> </w:t>
      </w:r>
      <w:r>
        <w:rPr>
          <w:rFonts w:ascii="SimSun" w:hAnsi="SimSun" w:eastAsia="SimSun" w:cs="SimSun"/>
          <w:sz w:val="21"/>
          <w:szCs w:val="21"/>
          <w:spacing w:val="-15"/>
        </w:rPr>
        <w:t>大数据时代</w:t>
      </w:r>
    </w:p>
    <w:p>
      <w:pPr>
        <w:pStyle w:val="BodyText"/>
        <w:spacing w:line="276" w:lineRule="auto"/>
        <w:rPr/>
      </w:pPr>
      <w:r/>
    </w:p>
    <w:p>
      <w:pPr>
        <w:ind w:left="682"/>
        <w:spacing w:before="81" w:line="219" w:lineRule="auto"/>
        <w:outlineLvl w:val="1"/>
        <w:rPr>
          <w:rFonts w:ascii="SimSun" w:hAnsi="SimSun" w:eastAsia="SimSun" w:cs="SimSun"/>
          <w:sz w:val="25"/>
          <w:szCs w:val="25"/>
        </w:rPr>
      </w:pPr>
      <w:r>
        <w:rPr>
          <w:rFonts w:ascii="SimSun" w:hAnsi="SimSun" w:eastAsia="SimSun" w:cs="SimSun"/>
          <w:sz w:val="25"/>
          <w:szCs w:val="25"/>
          <w:b/>
          <w:bCs/>
          <w:spacing w:val="-21"/>
        </w:rPr>
        <w:t>1.1.1</w:t>
      </w:r>
      <w:r>
        <w:rPr>
          <w:rFonts w:ascii="SimSun" w:hAnsi="SimSun" w:eastAsia="SimSun" w:cs="SimSun"/>
          <w:sz w:val="25"/>
          <w:szCs w:val="25"/>
          <w:spacing w:val="-21"/>
        </w:rPr>
        <w:t xml:space="preserve">  </w:t>
      </w:r>
      <w:r>
        <w:rPr>
          <w:rFonts w:ascii="SimSun" w:hAnsi="SimSun" w:eastAsia="SimSun" w:cs="SimSun"/>
          <w:sz w:val="25"/>
          <w:szCs w:val="25"/>
          <w:b/>
          <w:bCs/>
          <w:spacing w:val="-21"/>
        </w:rPr>
        <w:t>大数据的定义</w:t>
      </w:r>
    </w:p>
    <w:p>
      <w:pPr>
        <w:ind w:left="680" w:right="65" w:firstLine="430"/>
        <w:spacing w:before="204" w:line="255" w:lineRule="auto"/>
        <w:jc w:val="both"/>
        <w:rPr>
          <w:rFonts w:ascii="SimSun" w:hAnsi="SimSun" w:eastAsia="SimSun" w:cs="SimSun"/>
          <w:sz w:val="21"/>
          <w:szCs w:val="21"/>
        </w:rPr>
      </w:pPr>
      <w:r>
        <w:rPr>
          <w:rFonts w:ascii="SimSun" w:hAnsi="SimSun" w:eastAsia="SimSun" w:cs="SimSun"/>
          <w:sz w:val="21"/>
          <w:szCs w:val="21"/>
          <w:spacing w:val="-1"/>
        </w:rPr>
        <w:t>所谓大数据，是指用现有的一般技术难以管理的大量数据的集合，即所涉及</w:t>
      </w:r>
      <w:r>
        <w:rPr>
          <w:rFonts w:ascii="SimSun" w:hAnsi="SimSun" w:eastAsia="SimSun" w:cs="SimSun"/>
          <w:sz w:val="21"/>
          <w:szCs w:val="21"/>
          <w:spacing w:val="-2"/>
        </w:rPr>
        <w:t>的资料量规</w:t>
      </w:r>
      <w:r>
        <w:rPr>
          <w:rFonts w:ascii="SimSun" w:hAnsi="SimSun" w:eastAsia="SimSun" w:cs="SimSun"/>
          <w:sz w:val="21"/>
          <w:szCs w:val="21"/>
        </w:rPr>
        <w:t xml:space="preserve"> </w:t>
      </w:r>
      <w:r>
        <w:rPr>
          <w:rFonts w:ascii="SimSun" w:hAnsi="SimSun" w:eastAsia="SimSun" w:cs="SimSun"/>
          <w:sz w:val="21"/>
          <w:szCs w:val="21"/>
          <w:spacing w:val="-1"/>
        </w:rPr>
        <w:t>模巨大到无法通过目前主流软件工具，在合理时间内实现获取、管理、处理、并使之成为有</w:t>
      </w:r>
      <w:r>
        <w:rPr>
          <w:rFonts w:ascii="SimSun" w:hAnsi="SimSun" w:eastAsia="SimSun" w:cs="SimSun"/>
          <w:sz w:val="21"/>
          <w:szCs w:val="21"/>
          <w:spacing w:val="9"/>
        </w:rPr>
        <w:t xml:space="preserve"> </w:t>
      </w:r>
      <w:r>
        <w:rPr>
          <w:rFonts w:ascii="SimSun" w:hAnsi="SimSun" w:eastAsia="SimSun" w:cs="SimSun"/>
          <w:sz w:val="21"/>
          <w:szCs w:val="21"/>
          <w:spacing w:val="-6"/>
        </w:rPr>
        <w:t>效的辅助企业经营决策的信息。</w:t>
      </w:r>
    </w:p>
    <w:p>
      <w:pPr>
        <w:ind w:left="680" w:right="46" w:firstLine="430"/>
        <w:spacing w:before="68" w:line="252" w:lineRule="auto"/>
        <w:jc w:val="both"/>
        <w:rPr>
          <w:rFonts w:ascii="SimSun" w:hAnsi="SimSun" w:eastAsia="SimSun" w:cs="SimSun"/>
          <w:sz w:val="21"/>
          <w:szCs w:val="21"/>
        </w:rPr>
      </w:pPr>
      <w:r>
        <w:rPr>
          <w:rFonts w:ascii="SimSun" w:hAnsi="SimSun" w:eastAsia="SimSun" w:cs="SimSun"/>
          <w:sz w:val="21"/>
          <w:szCs w:val="21"/>
          <w:spacing w:val="2"/>
        </w:rPr>
        <w:t>所谓“用现有的一般技术难以管理”,是指用目前在企业数据库占</w:t>
      </w:r>
      <w:r>
        <w:rPr>
          <w:rFonts w:ascii="SimSun" w:hAnsi="SimSun" w:eastAsia="SimSun" w:cs="SimSun"/>
          <w:sz w:val="21"/>
          <w:szCs w:val="21"/>
          <w:spacing w:val="1"/>
        </w:rPr>
        <w:t>据主流地位的关系型</w:t>
      </w:r>
      <w:r>
        <w:rPr>
          <w:rFonts w:ascii="SimSun" w:hAnsi="SimSun" w:eastAsia="SimSun" w:cs="SimSun"/>
          <w:sz w:val="21"/>
          <w:szCs w:val="21"/>
        </w:rPr>
        <w:t xml:space="preserve"> </w:t>
      </w:r>
      <w:r>
        <w:rPr>
          <w:rFonts w:ascii="SimSun" w:hAnsi="SimSun" w:eastAsia="SimSun" w:cs="SimSun"/>
          <w:sz w:val="21"/>
          <w:szCs w:val="21"/>
        </w:rPr>
        <w:t>数据库无法进行管理的、具有复杂结构的数据。或者也可以说，是</w:t>
      </w:r>
      <w:r>
        <w:rPr>
          <w:rFonts w:ascii="SimSun" w:hAnsi="SimSun" w:eastAsia="SimSun" w:cs="SimSun"/>
          <w:sz w:val="21"/>
          <w:szCs w:val="21"/>
          <w:spacing w:val="-1"/>
        </w:rPr>
        <w:t>指由于数据量的增大，导</w:t>
      </w:r>
      <w:r>
        <w:rPr>
          <w:rFonts w:ascii="SimSun" w:hAnsi="SimSun" w:eastAsia="SimSun" w:cs="SimSun"/>
          <w:sz w:val="21"/>
          <w:szCs w:val="21"/>
        </w:rPr>
        <w:t xml:space="preserve"> </w:t>
      </w:r>
      <w:r>
        <w:rPr>
          <w:rFonts w:ascii="SimSun" w:hAnsi="SimSun" w:eastAsia="SimSun" w:cs="SimSun"/>
          <w:sz w:val="21"/>
          <w:szCs w:val="21"/>
          <w:spacing w:val="-2"/>
        </w:rPr>
        <w:t>致对数据的查询</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2"/>
        </w:rPr>
        <w:t>(Query)   </w:t>
      </w:r>
      <w:r>
        <w:rPr>
          <w:rFonts w:ascii="SimSun" w:hAnsi="SimSun" w:eastAsia="SimSun" w:cs="SimSun"/>
          <w:sz w:val="21"/>
          <w:szCs w:val="21"/>
          <w:spacing w:val="-2"/>
        </w:rPr>
        <w:t>响应时间超出允许范围的庞大数据。</w:t>
      </w:r>
    </w:p>
    <w:p>
      <w:pPr>
        <w:spacing w:before="235" w:line="380" w:lineRule="exact"/>
        <w:rPr/>
      </w:pPr>
      <w:r>
        <w:rPr>
          <w:position w:val="-7"/>
        </w:rPr>
        <w:pict>
          <v:group id="_x0000_s40" style="mso-position-vertical-relative:line;mso-position-horizontal-relative:char;width:57.5pt;height:19.05pt;" filled="false" stroked="false" coordsize="1150,380" coordorigin="0,0">
            <v:shape id="_x0000_s42" style="position:absolute;left:0;top:0;width:1150;height:380;" filled="false" stroked="false" type="#_x0000_t75">
              <v:imagedata o:title="" r:id="rId24"/>
            </v:shape>
            <v:shape id="_x0000_s44" style="position:absolute;left:-20;top:-20;width:1190;height:420;" filled="false" stroked="false" type="#_x0000_t202">
              <v:fill on="false"/>
              <v:stroke on="false"/>
              <v:path/>
              <v:imagedata o:title=""/>
              <o:lock v:ext="edit" aspectratio="false"/>
              <v:textbox inset="0mm,0mm,0mm,0mm">
                <w:txbxContent>
                  <w:p>
                    <w:pPr>
                      <w:ind w:left="700"/>
                      <w:spacing w:before="194" w:line="183" w:lineRule="auto"/>
                      <w:rPr>
                        <w:rFonts w:ascii="SimSun" w:hAnsi="SimSun" w:eastAsia="SimSun" w:cs="SimSun"/>
                        <w:sz w:val="15"/>
                        <w:szCs w:val="15"/>
                      </w:rPr>
                    </w:pPr>
                    <w:r>
                      <w:rPr>
                        <w:rFonts w:ascii="SimSun" w:hAnsi="SimSun" w:eastAsia="SimSun" w:cs="SimSun"/>
                        <w:sz w:val="15"/>
                        <w:szCs w:val="15"/>
                      </w:rPr>
                      <w:t>2</w:t>
                    </w:r>
                  </w:p>
                </w:txbxContent>
              </v:textbox>
            </v:shape>
          </v:group>
        </w:pict>
      </w:r>
    </w:p>
    <w:p>
      <w:pPr>
        <w:spacing w:line="380" w:lineRule="exact"/>
        <w:sectPr>
          <w:pgSz w:w="9720" w:h="14090"/>
          <w:pgMar w:top="50" w:right="593" w:bottom="0" w:left="10" w:header="0" w:footer="0" w:gutter="0"/>
        </w:sectPr>
        <w:rPr/>
      </w:pPr>
    </w:p>
    <w:p>
      <w:pPr>
        <w:ind w:left="5912"/>
        <w:spacing w:line="222" w:lineRule="auto"/>
        <w:rPr>
          <w:rFonts w:ascii="FangSong" w:hAnsi="FangSong" w:eastAsia="FangSong" w:cs="FangSong"/>
          <w:sz w:val="25"/>
          <w:szCs w:val="25"/>
        </w:rPr>
      </w:pPr>
      <w:r>
        <w:drawing>
          <wp:anchor distT="0" distB="0" distL="0" distR="0" simplePos="0" relativeHeight="251706368" behindDoc="0" locked="0" layoutInCell="0" allowOverlap="1">
            <wp:simplePos x="0" y="0"/>
            <wp:positionH relativeFrom="page">
              <wp:posOffset>1739881</wp:posOffset>
            </wp:positionH>
            <wp:positionV relativeFrom="page">
              <wp:posOffset>4724363</wp:posOffset>
            </wp:positionV>
            <wp:extent cx="431807" cy="323886"/>
            <wp:effectExtent l="0" t="0" r="0" b="0"/>
            <wp:wrapNone/>
            <wp:docPr id="32" name="IM 32"/>
            <wp:cNvGraphicFramePr/>
            <a:graphic>
              <a:graphicData uri="http://schemas.openxmlformats.org/drawingml/2006/picture">
                <pic:pic>
                  <pic:nvPicPr>
                    <pic:cNvPr id="32" name="IM 32"/>
                    <pic:cNvPicPr/>
                  </pic:nvPicPr>
                  <pic:blipFill>
                    <a:blip r:embed="rId25"/>
                    <a:stretch>
                      <a:fillRect/>
                    </a:stretch>
                  </pic:blipFill>
                  <pic:spPr>
                    <a:xfrm rot="0">
                      <a:off x="0" y="0"/>
                      <a:ext cx="431807" cy="323886"/>
                    </a:xfrm>
                    <a:prstGeom prst="rect">
                      <a:avLst/>
                    </a:prstGeom>
                  </pic:spPr>
                </pic:pic>
              </a:graphicData>
            </a:graphic>
          </wp:anchor>
        </w:drawing>
      </w:r>
      <w:r>
        <w:drawing>
          <wp:anchor distT="0" distB="0" distL="0" distR="0" simplePos="0" relativeHeight="251708416" behindDoc="0" locked="0" layoutInCell="0" allowOverlap="1">
            <wp:simplePos x="0" y="0"/>
            <wp:positionH relativeFrom="page">
              <wp:posOffset>3505192</wp:posOffset>
            </wp:positionH>
            <wp:positionV relativeFrom="page">
              <wp:posOffset>4895880</wp:posOffset>
            </wp:positionV>
            <wp:extent cx="203189" cy="171427"/>
            <wp:effectExtent l="0" t="0" r="0" b="0"/>
            <wp:wrapNone/>
            <wp:docPr id="34" name="IM 34"/>
            <wp:cNvGraphicFramePr/>
            <a:graphic>
              <a:graphicData uri="http://schemas.openxmlformats.org/drawingml/2006/picture">
                <pic:pic>
                  <pic:nvPicPr>
                    <pic:cNvPr id="34" name="IM 34"/>
                    <pic:cNvPicPr/>
                  </pic:nvPicPr>
                  <pic:blipFill>
                    <a:blip r:embed="rId26"/>
                    <a:stretch>
                      <a:fillRect/>
                    </a:stretch>
                  </pic:blipFill>
                  <pic:spPr>
                    <a:xfrm rot="0">
                      <a:off x="0" y="0"/>
                      <a:ext cx="203189" cy="171427"/>
                    </a:xfrm>
                    <a:prstGeom prst="rect">
                      <a:avLst/>
                    </a:prstGeom>
                  </pic:spPr>
                </pic:pic>
              </a:graphicData>
            </a:graphic>
          </wp:anchor>
        </w:drawing>
      </w:r>
      <w:r>
        <w:rPr>
          <w:rFonts w:ascii="SimSun" w:hAnsi="SimSun" w:eastAsia="SimSun" w:cs="SimSun"/>
          <w:sz w:val="18"/>
          <w:szCs w:val="18"/>
          <w:b/>
          <w:bCs/>
          <w:spacing w:val="19"/>
        </w:rPr>
        <w:t>大数据概述</w:t>
      </w:r>
      <w:r>
        <w:rPr>
          <w:rFonts w:ascii="SimSun" w:hAnsi="SimSun" w:eastAsia="SimSun" w:cs="SimSun"/>
          <w:sz w:val="18"/>
          <w:szCs w:val="18"/>
          <w:spacing w:val="37"/>
        </w:rPr>
        <w:t xml:space="preserve">  </w:t>
      </w:r>
      <w:r>
        <w:rPr>
          <w:rFonts w:ascii="FangSong" w:hAnsi="FangSong" w:eastAsia="FangSong" w:cs="FangSong"/>
          <w:sz w:val="25"/>
          <w:szCs w:val="25"/>
          <w:b/>
          <w:bCs/>
          <w:spacing w:val="19"/>
        </w:rPr>
        <w:t>第1</w:t>
      </w:r>
      <w:r>
        <w:rPr>
          <w:rFonts w:ascii="FangSong" w:hAnsi="FangSong" w:eastAsia="FangSong" w:cs="FangSong"/>
          <w:sz w:val="25"/>
          <w:szCs w:val="25"/>
          <w:spacing w:val="-24"/>
        </w:rPr>
        <w:t xml:space="preserve"> </w:t>
      </w:r>
      <w:r>
        <w:rPr>
          <w:rFonts w:ascii="FangSong" w:hAnsi="FangSong" w:eastAsia="FangSong" w:cs="FangSong"/>
          <w:sz w:val="25"/>
          <w:szCs w:val="25"/>
          <w:b/>
          <w:bCs/>
          <w:spacing w:val="19"/>
        </w:rPr>
        <w:t>章</w:t>
      </w:r>
    </w:p>
    <w:p>
      <w:pPr>
        <w:pStyle w:val="BodyText"/>
        <w:spacing w:line="290" w:lineRule="auto"/>
        <w:rPr/>
      </w:pPr>
      <w:r/>
    </w:p>
    <w:p>
      <w:pPr>
        <w:ind w:right="781" w:firstLine="419"/>
        <w:spacing w:before="59" w:line="279" w:lineRule="auto"/>
        <w:rPr>
          <w:rFonts w:ascii="SimSun" w:hAnsi="SimSun" w:eastAsia="SimSun" w:cs="SimSun"/>
          <w:sz w:val="18"/>
          <w:szCs w:val="18"/>
        </w:rPr>
      </w:pPr>
      <w:r>
        <w:rPr>
          <w:rFonts w:ascii="SimSun" w:hAnsi="SimSun" w:eastAsia="SimSun" w:cs="SimSun"/>
          <w:sz w:val="18"/>
          <w:szCs w:val="18"/>
          <w:spacing w:val="29"/>
        </w:rPr>
        <w:t>研究机构 </w:t>
      </w:r>
      <w:r>
        <w:rPr>
          <w:rFonts w:ascii="Times New Roman" w:hAnsi="Times New Roman" w:eastAsia="Times New Roman" w:cs="Times New Roman"/>
          <w:sz w:val="18"/>
          <w:szCs w:val="18"/>
        </w:rPr>
        <w:t>Gartner</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29"/>
        </w:rPr>
        <w:t>给出了这样的定义：大数据是需要新</w:t>
      </w:r>
      <w:r>
        <w:rPr>
          <w:rFonts w:ascii="SimSun" w:hAnsi="SimSun" w:eastAsia="SimSun" w:cs="SimSun"/>
          <w:sz w:val="18"/>
          <w:szCs w:val="18"/>
          <w:spacing w:val="28"/>
        </w:rPr>
        <w:t>的处理模式，才能使用户具有更</w:t>
      </w:r>
      <w:r>
        <w:rPr>
          <w:rFonts w:ascii="SimSun" w:hAnsi="SimSun" w:eastAsia="SimSun" w:cs="SimSun"/>
          <w:sz w:val="18"/>
          <w:szCs w:val="18"/>
          <w:spacing w:val="2"/>
        </w:rPr>
        <w:t xml:space="preserve"> </w:t>
      </w:r>
      <w:r>
        <w:rPr>
          <w:rFonts w:ascii="SimSun" w:hAnsi="SimSun" w:eastAsia="SimSun" w:cs="SimSun"/>
          <w:sz w:val="18"/>
          <w:szCs w:val="18"/>
          <w:spacing w:val="27"/>
        </w:rPr>
        <w:t>强的决策力、洞察发现力和流程优化能力，以及海量、高增长率和多样</w:t>
      </w:r>
      <w:r>
        <w:rPr>
          <w:rFonts w:ascii="SimSun" w:hAnsi="SimSun" w:eastAsia="SimSun" w:cs="SimSun"/>
          <w:sz w:val="18"/>
          <w:szCs w:val="18"/>
          <w:spacing w:val="26"/>
        </w:rPr>
        <w:t>化的信息资产。</w:t>
      </w:r>
    </w:p>
    <w:p>
      <w:pPr>
        <w:ind w:right="771" w:firstLine="419"/>
        <w:spacing w:before="107" w:line="301" w:lineRule="auto"/>
        <w:rPr>
          <w:rFonts w:ascii="Times New Roman" w:hAnsi="Times New Roman" w:eastAsia="Times New Roman" w:cs="Times New Roman"/>
          <w:sz w:val="18"/>
          <w:szCs w:val="18"/>
        </w:rPr>
      </w:pPr>
      <w:r>
        <w:rPr>
          <w:rFonts w:ascii="SimSun" w:hAnsi="SimSun" w:eastAsia="SimSun" w:cs="SimSun"/>
          <w:sz w:val="18"/>
          <w:szCs w:val="18"/>
          <w:spacing w:val="35"/>
        </w:rPr>
        <w:t>麦肯锡说：“大数据指的是所涉及的数据集规模已经超过了传统数据库软件获取、存</w:t>
      </w:r>
      <w:r>
        <w:rPr>
          <w:rFonts w:ascii="SimSun" w:hAnsi="SimSun" w:eastAsia="SimSun" w:cs="SimSun"/>
          <w:sz w:val="18"/>
          <w:szCs w:val="18"/>
          <w:spacing w:val="11"/>
        </w:rPr>
        <w:t xml:space="preserve"> </w:t>
      </w:r>
      <w:r>
        <w:rPr>
          <w:rFonts w:ascii="SimSun" w:hAnsi="SimSun" w:eastAsia="SimSun" w:cs="SimSun"/>
          <w:sz w:val="18"/>
          <w:szCs w:val="18"/>
          <w:spacing w:val="26"/>
        </w:rPr>
        <w:t>储、管理和分析的能力。这是</w:t>
      </w:r>
      <w:r>
        <w:rPr>
          <w:rFonts w:ascii="SimSun" w:hAnsi="SimSun" w:eastAsia="SimSun" w:cs="SimSun"/>
          <w:sz w:val="18"/>
          <w:szCs w:val="18"/>
          <w:spacing w:val="-50"/>
        </w:rPr>
        <w:t xml:space="preserve"> </w:t>
      </w:r>
      <w:r>
        <w:rPr>
          <w:rFonts w:ascii="SimSun" w:hAnsi="SimSun" w:eastAsia="SimSun" w:cs="SimSun"/>
          <w:sz w:val="18"/>
          <w:szCs w:val="18"/>
          <w:spacing w:val="26"/>
        </w:rPr>
        <w:t>一</w:t>
      </w:r>
      <w:r>
        <w:rPr>
          <w:rFonts w:ascii="SimSun" w:hAnsi="SimSun" w:eastAsia="SimSun" w:cs="SimSun"/>
          <w:sz w:val="18"/>
          <w:szCs w:val="18"/>
          <w:spacing w:val="-52"/>
        </w:rPr>
        <w:t xml:space="preserve"> </w:t>
      </w:r>
      <w:r>
        <w:rPr>
          <w:rFonts w:ascii="SimSun" w:hAnsi="SimSun" w:eastAsia="SimSun" w:cs="SimSun"/>
          <w:sz w:val="18"/>
          <w:szCs w:val="18"/>
          <w:spacing w:val="26"/>
        </w:rPr>
        <w:t>个被故意设计成主观性的定义，并且是</w:t>
      </w:r>
      <w:r>
        <w:rPr>
          <w:rFonts w:ascii="SimSun" w:hAnsi="SimSun" w:eastAsia="SimSun" w:cs="SimSun"/>
          <w:sz w:val="18"/>
          <w:szCs w:val="18"/>
          <w:spacing w:val="-49"/>
        </w:rPr>
        <w:t xml:space="preserve"> </w:t>
      </w:r>
      <w:r>
        <w:rPr>
          <w:rFonts w:ascii="SimSun" w:hAnsi="SimSun" w:eastAsia="SimSun" w:cs="SimSun"/>
          <w:sz w:val="18"/>
          <w:szCs w:val="18"/>
          <w:spacing w:val="26"/>
        </w:rPr>
        <w:t>一</w:t>
      </w:r>
      <w:r>
        <w:rPr>
          <w:rFonts w:ascii="SimSun" w:hAnsi="SimSun" w:eastAsia="SimSun" w:cs="SimSun"/>
          <w:sz w:val="18"/>
          <w:szCs w:val="18"/>
          <w:spacing w:val="-52"/>
        </w:rPr>
        <w:t xml:space="preserve"> </w:t>
      </w:r>
      <w:r>
        <w:rPr>
          <w:rFonts w:ascii="SimSun" w:hAnsi="SimSun" w:eastAsia="SimSun" w:cs="SimSun"/>
          <w:sz w:val="18"/>
          <w:szCs w:val="18"/>
          <w:spacing w:val="26"/>
        </w:rPr>
        <w:t>个</w:t>
      </w:r>
      <w:r>
        <w:rPr>
          <w:rFonts w:ascii="SimSun" w:hAnsi="SimSun" w:eastAsia="SimSun" w:cs="SimSun"/>
          <w:sz w:val="18"/>
          <w:szCs w:val="18"/>
          <w:spacing w:val="25"/>
        </w:rPr>
        <w:t>关于多大的数据</w:t>
      </w:r>
      <w:r>
        <w:rPr>
          <w:rFonts w:ascii="SimSun" w:hAnsi="SimSun" w:eastAsia="SimSun" w:cs="SimSun"/>
          <w:sz w:val="18"/>
          <w:szCs w:val="18"/>
        </w:rPr>
        <w:t xml:space="preserve"> </w:t>
      </w:r>
      <w:r>
        <w:rPr>
          <w:rFonts w:ascii="SimSun" w:hAnsi="SimSun" w:eastAsia="SimSun" w:cs="SimSun"/>
          <w:sz w:val="18"/>
          <w:szCs w:val="18"/>
          <w:spacing w:val="26"/>
        </w:rPr>
        <w:t>集才能被认为是大数据的可变定义，即并不定义大于</w:t>
      </w:r>
      <w:r>
        <w:rPr>
          <w:rFonts w:ascii="SimSun" w:hAnsi="SimSun" w:eastAsia="SimSun" w:cs="SimSun"/>
          <w:sz w:val="18"/>
          <w:szCs w:val="18"/>
          <w:spacing w:val="-50"/>
        </w:rPr>
        <w:t xml:space="preserve"> </w:t>
      </w:r>
      <w:r>
        <w:rPr>
          <w:rFonts w:ascii="SimSun" w:hAnsi="SimSun" w:eastAsia="SimSun" w:cs="SimSun"/>
          <w:sz w:val="18"/>
          <w:szCs w:val="18"/>
          <w:spacing w:val="26"/>
        </w:rPr>
        <w:t>一</w:t>
      </w:r>
      <w:r>
        <w:rPr>
          <w:rFonts w:ascii="SimSun" w:hAnsi="SimSun" w:eastAsia="SimSun" w:cs="SimSun"/>
          <w:sz w:val="18"/>
          <w:szCs w:val="18"/>
          <w:spacing w:val="-54"/>
        </w:rPr>
        <w:t xml:space="preserve"> </w:t>
      </w:r>
      <w:r>
        <w:rPr>
          <w:rFonts w:ascii="SimSun" w:hAnsi="SimSun" w:eastAsia="SimSun" w:cs="SimSun"/>
          <w:sz w:val="18"/>
          <w:szCs w:val="18"/>
          <w:spacing w:val="26"/>
        </w:rPr>
        <w:t>个特定数字的 </w:t>
      </w:r>
      <w:r>
        <w:rPr>
          <w:rFonts w:ascii="SimSun" w:hAnsi="SimSun" w:eastAsia="SimSun" w:cs="SimSun"/>
          <w:sz w:val="18"/>
          <w:szCs w:val="18"/>
        </w:rPr>
        <w:t>TB</w:t>
      </w:r>
      <w:r>
        <w:rPr>
          <w:rFonts w:ascii="SimSun" w:hAnsi="SimSun" w:eastAsia="SimSun" w:cs="SimSun"/>
          <w:sz w:val="18"/>
          <w:szCs w:val="18"/>
          <w:spacing w:val="12"/>
        </w:rPr>
        <w:t xml:space="preserve">  </w:t>
      </w:r>
      <w:r>
        <w:rPr>
          <w:rFonts w:ascii="SimSun" w:hAnsi="SimSun" w:eastAsia="SimSun" w:cs="SimSun"/>
          <w:sz w:val="18"/>
          <w:szCs w:val="18"/>
          <w:spacing w:val="25"/>
        </w:rPr>
        <w:t>才称为大数据。因</w:t>
      </w:r>
      <w:r>
        <w:rPr>
          <w:rFonts w:ascii="SimSun" w:hAnsi="SimSun" w:eastAsia="SimSun" w:cs="SimSun"/>
          <w:sz w:val="18"/>
          <w:szCs w:val="18"/>
          <w:spacing w:val="1"/>
        </w:rPr>
        <w:t xml:space="preserve"> </w:t>
      </w:r>
      <w:r>
        <w:rPr>
          <w:rFonts w:ascii="SimSun" w:hAnsi="SimSun" w:eastAsia="SimSun" w:cs="SimSun"/>
          <w:sz w:val="18"/>
          <w:szCs w:val="18"/>
          <w:spacing w:val="30"/>
        </w:rPr>
        <w:t>为随着技术的不断发展，符合大数据标准的数据集容量也会增长；</w:t>
      </w:r>
      <w:r>
        <w:rPr>
          <w:rFonts w:ascii="SimSun" w:hAnsi="SimSun" w:eastAsia="SimSun" w:cs="SimSun"/>
          <w:sz w:val="18"/>
          <w:szCs w:val="18"/>
          <w:spacing w:val="29"/>
        </w:rPr>
        <w:t>并且定义随不同的行业也</w:t>
      </w:r>
      <w:r>
        <w:rPr>
          <w:rFonts w:ascii="SimSun" w:hAnsi="SimSun" w:eastAsia="SimSun" w:cs="SimSun"/>
          <w:sz w:val="18"/>
          <w:szCs w:val="18"/>
        </w:rPr>
        <w:t xml:space="preserve"> </w:t>
      </w:r>
      <w:r>
        <w:rPr>
          <w:rFonts w:ascii="SimSun" w:hAnsi="SimSun" w:eastAsia="SimSun" w:cs="SimSun"/>
          <w:sz w:val="18"/>
          <w:szCs w:val="18"/>
          <w:spacing w:val="28"/>
        </w:rPr>
        <w:t>有变化，这依赖于在</w:t>
      </w:r>
      <w:r>
        <w:rPr>
          <w:rFonts w:ascii="SimSun" w:hAnsi="SimSun" w:eastAsia="SimSun" w:cs="SimSun"/>
          <w:sz w:val="18"/>
          <w:szCs w:val="18"/>
          <w:spacing w:val="-49"/>
        </w:rPr>
        <w:t xml:space="preserve"> </w:t>
      </w:r>
      <w:r>
        <w:rPr>
          <w:rFonts w:ascii="SimSun" w:hAnsi="SimSun" w:eastAsia="SimSun" w:cs="SimSun"/>
          <w:sz w:val="18"/>
          <w:szCs w:val="18"/>
          <w:spacing w:val="28"/>
        </w:rPr>
        <w:t>一</w:t>
      </w:r>
      <w:r>
        <w:rPr>
          <w:rFonts w:ascii="SimSun" w:hAnsi="SimSun" w:eastAsia="SimSun" w:cs="SimSun"/>
          <w:sz w:val="18"/>
          <w:szCs w:val="18"/>
          <w:spacing w:val="-53"/>
        </w:rPr>
        <w:t xml:space="preserve"> </w:t>
      </w:r>
      <w:r>
        <w:rPr>
          <w:rFonts w:ascii="SimSun" w:hAnsi="SimSun" w:eastAsia="SimSun" w:cs="SimSun"/>
          <w:sz w:val="18"/>
          <w:szCs w:val="18"/>
          <w:spacing w:val="28"/>
        </w:rPr>
        <w:t>个特定行业通常使用何种软件和数据集有多</w:t>
      </w:r>
      <w:r>
        <w:rPr>
          <w:rFonts w:ascii="SimSun" w:hAnsi="SimSun" w:eastAsia="SimSun" w:cs="SimSun"/>
          <w:sz w:val="18"/>
          <w:szCs w:val="18"/>
          <w:spacing w:val="27"/>
        </w:rPr>
        <w:t>大。因此，大数据在今天</w:t>
      </w:r>
      <w:r>
        <w:rPr>
          <w:rFonts w:ascii="SimSun" w:hAnsi="SimSun" w:eastAsia="SimSun" w:cs="SimSun"/>
          <w:sz w:val="18"/>
          <w:szCs w:val="18"/>
        </w:rPr>
        <w:t xml:space="preserve"> </w:t>
      </w:r>
      <w:r>
        <w:rPr>
          <w:rFonts w:ascii="SimSun" w:hAnsi="SimSun" w:eastAsia="SimSun" w:cs="SimSun"/>
          <w:sz w:val="18"/>
          <w:szCs w:val="18"/>
          <w:spacing w:val="21"/>
        </w:rPr>
        <w:t>不同行业中的范围可以从几十</w:t>
      </w:r>
      <w:r>
        <w:rPr>
          <w:rFonts w:ascii="SimSun" w:hAnsi="SimSun" w:eastAsia="SimSun" w:cs="SimSun"/>
          <w:sz w:val="18"/>
          <w:szCs w:val="18"/>
        </w:rPr>
        <w:t>TB</w:t>
      </w:r>
      <w:r>
        <w:rPr>
          <w:rFonts w:ascii="SimSun" w:hAnsi="SimSun" w:eastAsia="SimSun" w:cs="SimSun"/>
          <w:sz w:val="18"/>
          <w:szCs w:val="18"/>
          <w:spacing w:val="82"/>
        </w:rPr>
        <w:t xml:space="preserve"> </w:t>
      </w:r>
      <w:r>
        <w:rPr>
          <w:rFonts w:ascii="SimSun" w:hAnsi="SimSun" w:eastAsia="SimSun" w:cs="SimSun"/>
          <w:sz w:val="18"/>
          <w:szCs w:val="18"/>
          <w:spacing w:val="21"/>
        </w:rPr>
        <w:t>到 几</w:t>
      </w:r>
      <w:r>
        <w:rPr>
          <w:rFonts w:ascii="Times New Roman" w:hAnsi="Times New Roman" w:eastAsia="Times New Roman" w:cs="Times New Roman"/>
          <w:sz w:val="18"/>
          <w:szCs w:val="18"/>
        </w:rPr>
        <w:t>PB</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21"/>
        </w:rPr>
        <w:t>。</w:t>
      </w:r>
      <w:r>
        <w:rPr>
          <w:rFonts w:ascii="Times New Roman" w:hAnsi="Times New Roman" w:eastAsia="Times New Roman" w:cs="Times New Roman"/>
          <w:sz w:val="18"/>
          <w:szCs w:val="18"/>
          <w:spacing w:val="21"/>
        </w:rPr>
        <w:t>”</w:t>
      </w:r>
    </w:p>
    <w:p>
      <w:pPr>
        <w:ind w:right="780" w:firstLine="419"/>
        <w:spacing w:before="97" w:line="292" w:lineRule="auto"/>
        <w:rPr>
          <w:rFonts w:ascii="SimSun" w:hAnsi="SimSun" w:eastAsia="SimSun" w:cs="SimSun"/>
          <w:sz w:val="18"/>
          <w:szCs w:val="18"/>
        </w:rPr>
      </w:pPr>
      <w:r>
        <w:rPr>
          <w:rFonts w:ascii="SimSun" w:hAnsi="SimSun" w:eastAsia="SimSun" w:cs="SimSun"/>
          <w:sz w:val="18"/>
          <w:szCs w:val="18"/>
          <w:spacing w:val="24"/>
        </w:rPr>
        <w:t>如今，“大数据”这</w:t>
      </w:r>
      <w:r>
        <w:rPr>
          <w:rFonts w:ascii="SimSun" w:hAnsi="SimSun" w:eastAsia="SimSun" w:cs="SimSun"/>
          <w:sz w:val="18"/>
          <w:szCs w:val="18"/>
          <w:spacing w:val="-53"/>
        </w:rPr>
        <w:t xml:space="preserve"> </w:t>
      </w:r>
      <w:r>
        <w:rPr>
          <w:rFonts w:ascii="SimSun" w:hAnsi="SimSun" w:eastAsia="SimSun" w:cs="SimSun"/>
          <w:sz w:val="18"/>
          <w:szCs w:val="18"/>
          <w:spacing w:val="24"/>
        </w:rPr>
        <w:t>一通俗直白、简单朴实的名词，已经成为最火爆的</w:t>
      </w:r>
      <w:r>
        <w:rPr>
          <w:rFonts w:ascii="SimSun" w:hAnsi="SimSun" w:eastAsia="SimSun" w:cs="SimSun"/>
          <w:sz w:val="18"/>
          <w:szCs w:val="18"/>
          <w:spacing w:val="-14"/>
        </w:rPr>
        <w:t xml:space="preserve"> </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24"/>
        </w:rPr>
        <w:t xml:space="preserve">  </w:t>
      </w:r>
      <w:r>
        <w:rPr>
          <w:rFonts w:ascii="SimSun" w:hAnsi="SimSun" w:eastAsia="SimSun" w:cs="SimSun"/>
          <w:sz w:val="18"/>
          <w:szCs w:val="18"/>
          <w:spacing w:val="24"/>
        </w:rPr>
        <w:t>行业词汇，随</w:t>
      </w:r>
      <w:r>
        <w:rPr>
          <w:rFonts w:ascii="SimSun" w:hAnsi="SimSun" w:eastAsia="SimSun" w:cs="SimSun"/>
          <w:sz w:val="18"/>
          <w:szCs w:val="18"/>
        </w:rPr>
        <w:t xml:space="preserve"> </w:t>
      </w:r>
      <w:r>
        <w:rPr>
          <w:rFonts w:ascii="SimSun" w:hAnsi="SimSun" w:eastAsia="SimSun" w:cs="SimSun"/>
          <w:sz w:val="18"/>
          <w:szCs w:val="18"/>
          <w:spacing w:val="30"/>
        </w:rPr>
        <w:t>之，数据仓库、数据安全、数据分析和数据挖掘等围绕大数据</w:t>
      </w:r>
      <w:r>
        <w:rPr>
          <w:rFonts w:ascii="SimSun" w:hAnsi="SimSun" w:eastAsia="SimSun" w:cs="SimSun"/>
          <w:sz w:val="18"/>
          <w:szCs w:val="18"/>
          <w:spacing w:val="29"/>
        </w:rPr>
        <w:t>商业价值的利用正逐渐成为行</w:t>
      </w:r>
      <w:r>
        <w:rPr>
          <w:rFonts w:ascii="SimSun" w:hAnsi="SimSun" w:eastAsia="SimSun" w:cs="SimSun"/>
          <w:sz w:val="18"/>
          <w:szCs w:val="18"/>
        </w:rPr>
        <w:t xml:space="preserve"> </w:t>
      </w:r>
      <w:r>
        <w:rPr>
          <w:rFonts w:ascii="SimSun" w:hAnsi="SimSun" w:eastAsia="SimSun" w:cs="SimSun"/>
          <w:sz w:val="18"/>
          <w:szCs w:val="18"/>
          <w:spacing w:val="25"/>
        </w:rPr>
        <w:t>业人士争相追捧的利润焦点，在全球引领了又</w:t>
      </w:r>
      <w:r>
        <w:rPr>
          <w:rFonts w:ascii="SimSun" w:hAnsi="SimSun" w:eastAsia="SimSun" w:cs="SimSun"/>
          <w:sz w:val="18"/>
          <w:szCs w:val="18"/>
          <w:spacing w:val="-52"/>
        </w:rPr>
        <w:t xml:space="preserve"> </w:t>
      </w:r>
      <w:r>
        <w:rPr>
          <w:rFonts w:ascii="SimSun" w:hAnsi="SimSun" w:eastAsia="SimSun" w:cs="SimSun"/>
          <w:sz w:val="18"/>
          <w:szCs w:val="18"/>
          <w:spacing w:val="25"/>
        </w:rPr>
        <w:t>一轮数据技术革新的浪潮。</w:t>
      </w:r>
    </w:p>
    <w:p>
      <w:pPr>
        <w:ind w:left="2"/>
        <w:spacing w:before="195" w:line="219" w:lineRule="auto"/>
        <w:outlineLvl w:val="1"/>
        <w:rPr>
          <w:rFonts w:ascii="SimSun" w:hAnsi="SimSun" w:eastAsia="SimSun" w:cs="SimSun"/>
          <w:sz w:val="25"/>
          <w:szCs w:val="25"/>
        </w:rPr>
      </w:pPr>
      <w:r>
        <w:rPr>
          <w:rFonts w:ascii="SimSun" w:hAnsi="SimSun" w:eastAsia="SimSun" w:cs="SimSun"/>
          <w:sz w:val="25"/>
          <w:szCs w:val="25"/>
          <w:b/>
          <w:bCs/>
          <w:spacing w:val="-18"/>
        </w:rPr>
        <w:t>1.1.2</w:t>
      </w:r>
      <w:r>
        <w:rPr>
          <w:rFonts w:ascii="SimSun" w:hAnsi="SimSun" w:eastAsia="SimSun" w:cs="SimSun"/>
          <w:sz w:val="25"/>
          <w:szCs w:val="25"/>
          <w:spacing w:val="17"/>
        </w:rPr>
        <w:t xml:space="preserve">  </w:t>
      </w:r>
      <w:r>
        <w:rPr>
          <w:rFonts w:ascii="SimSun" w:hAnsi="SimSun" w:eastAsia="SimSun" w:cs="SimSun"/>
          <w:sz w:val="25"/>
          <w:szCs w:val="25"/>
          <w:b/>
          <w:bCs/>
          <w:spacing w:val="-18"/>
        </w:rPr>
        <w:t>用</w:t>
      </w:r>
      <w:r>
        <w:rPr>
          <w:rFonts w:ascii="SimSun" w:hAnsi="SimSun" w:eastAsia="SimSun" w:cs="SimSun"/>
          <w:sz w:val="25"/>
          <w:szCs w:val="25"/>
          <w:spacing w:val="-35"/>
        </w:rPr>
        <w:t xml:space="preserve"> </w:t>
      </w:r>
      <w:r>
        <w:rPr>
          <w:rFonts w:ascii="SimSun" w:hAnsi="SimSun" w:eastAsia="SimSun" w:cs="SimSun"/>
          <w:sz w:val="25"/>
          <w:szCs w:val="25"/>
          <w:b/>
          <w:bCs/>
          <w:spacing w:val="-18"/>
        </w:rPr>
        <w:t>3</w:t>
      </w:r>
      <w:r>
        <w:rPr>
          <w:rFonts w:ascii="Times New Roman" w:hAnsi="Times New Roman" w:eastAsia="Times New Roman" w:cs="Times New Roman"/>
          <w:sz w:val="25"/>
          <w:szCs w:val="25"/>
          <w:b/>
          <w:bCs/>
          <w:spacing w:val="-18"/>
        </w:rPr>
        <w:t>V</w:t>
      </w:r>
      <w:r>
        <w:rPr>
          <w:rFonts w:ascii="SimSun" w:hAnsi="SimSun" w:eastAsia="SimSun" w:cs="SimSun"/>
          <w:sz w:val="25"/>
          <w:szCs w:val="25"/>
          <w:b/>
          <w:bCs/>
          <w:spacing w:val="-18"/>
        </w:rPr>
        <w:t>描述大数据的特征</w:t>
      </w:r>
    </w:p>
    <w:p>
      <w:pPr>
        <w:ind w:right="774" w:firstLine="419"/>
        <w:spacing w:before="225" w:line="293" w:lineRule="auto"/>
        <w:jc w:val="both"/>
        <w:rPr>
          <w:rFonts w:ascii="SimSun" w:hAnsi="SimSun" w:eastAsia="SimSun" w:cs="SimSun"/>
          <w:sz w:val="18"/>
          <w:szCs w:val="18"/>
        </w:rPr>
      </w:pPr>
      <w:r>
        <w:rPr>
          <w:rFonts w:ascii="SimSun" w:hAnsi="SimSun" w:eastAsia="SimSun" w:cs="SimSun"/>
          <w:sz w:val="18"/>
          <w:szCs w:val="18"/>
          <w:spacing w:val="30"/>
        </w:rPr>
        <w:t>从字面来看，“大数据”这个词可能会让人觉得只是容量</w:t>
      </w:r>
      <w:r>
        <w:rPr>
          <w:rFonts w:ascii="SimSun" w:hAnsi="SimSun" w:eastAsia="SimSun" w:cs="SimSun"/>
          <w:sz w:val="18"/>
          <w:szCs w:val="18"/>
          <w:spacing w:val="29"/>
        </w:rPr>
        <w:t>非常大的数据集合而已。但容</w:t>
      </w:r>
      <w:r>
        <w:rPr>
          <w:rFonts w:ascii="SimSun" w:hAnsi="SimSun" w:eastAsia="SimSun" w:cs="SimSun"/>
          <w:sz w:val="18"/>
          <w:szCs w:val="18"/>
        </w:rPr>
        <w:t xml:space="preserve"> </w:t>
      </w:r>
      <w:r>
        <w:rPr>
          <w:rFonts w:ascii="SimSun" w:hAnsi="SimSun" w:eastAsia="SimSun" w:cs="SimSun"/>
          <w:sz w:val="18"/>
          <w:szCs w:val="18"/>
          <w:spacing w:val="28"/>
        </w:rPr>
        <w:t>量只不过是大数据特征的</w:t>
      </w:r>
      <w:r>
        <w:rPr>
          <w:rFonts w:ascii="SimSun" w:hAnsi="SimSun" w:eastAsia="SimSun" w:cs="SimSun"/>
          <w:sz w:val="18"/>
          <w:szCs w:val="18"/>
          <w:spacing w:val="-49"/>
        </w:rPr>
        <w:t xml:space="preserve"> </w:t>
      </w:r>
      <w:r>
        <w:rPr>
          <w:rFonts w:ascii="SimSun" w:hAnsi="SimSun" w:eastAsia="SimSun" w:cs="SimSun"/>
          <w:sz w:val="18"/>
          <w:szCs w:val="18"/>
          <w:spacing w:val="28"/>
        </w:rPr>
        <w:t>一</w:t>
      </w:r>
      <w:r>
        <w:rPr>
          <w:rFonts w:ascii="SimSun" w:hAnsi="SimSun" w:eastAsia="SimSun" w:cs="SimSun"/>
          <w:sz w:val="18"/>
          <w:szCs w:val="18"/>
          <w:spacing w:val="-52"/>
        </w:rPr>
        <w:t xml:space="preserve"> </w:t>
      </w:r>
      <w:r>
        <w:rPr>
          <w:rFonts w:ascii="SimSun" w:hAnsi="SimSun" w:eastAsia="SimSun" w:cs="SimSun"/>
          <w:sz w:val="18"/>
          <w:szCs w:val="18"/>
          <w:spacing w:val="28"/>
        </w:rPr>
        <w:t>个方面，如果只拘泥于数据量，就无法深</w:t>
      </w:r>
      <w:r>
        <w:rPr>
          <w:rFonts w:ascii="SimSun" w:hAnsi="SimSun" w:eastAsia="SimSun" w:cs="SimSun"/>
          <w:sz w:val="18"/>
          <w:szCs w:val="18"/>
          <w:spacing w:val="27"/>
        </w:rPr>
        <w:t>入理解当前围绕大数据</w:t>
      </w:r>
      <w:r>
        <w:rPr>
          <w:rFonts w:ascii="SimSun" w:hAnsi="SimSun" w:eastAsia="SimSun" w:cs="SimSun"/>
          <w:sz w:val="18"/>
          <w:szCs w:val="18"/>
        </w:rPr>
        <w:t xml:space="preserve"> </w:t>
      </w:r>
      <w:r>
        <w:rPr>
          <w:rFonts w:ascii="SimSun" w:hAnsi="SimSun" w:eastAsia="SimSun" w:cs="SimSun"/>
          <w:sz w:val="18"/>
          <w:szCs w:val="18"/>
          <w:spacing w:val="28"/>
        </w:rPr>
        <w:t>所进行的讨论。因为“用现有的</w:t>
      </w:r>
      <w:r>
        <w:rPr>
          <w:rFonts w:ascii="SimSun" w:hAnsi="SimSun" w:eastAsia="SimSun" w:cs="SimSun"/>
          <w:sz w:val="18"/>
          <w:szCs w:val="18"/>
          <w:spacing w:val="-50"/>
        </w:rPr>
        <w:t xml:space="preserve"> </w:t>
      </w:r>
      <w:r>
        <w:rPr>
          <w:rFonts w:ascii="SimSun" w:hAnsi="SimSun" w:eastAsia="SimSun" w:cs="SimSun"/>
          <w:sz w:val="18"/>
          <w:szCs w:val="18"/>
          <w:spacing w:val="28"/>
        </w:rPr>
        <w:t>一</w:t>
      </w:r>
      <w:r>
        <w:rPr>
          <w:rFonts w:ascii="SimSun" w:hAnsi="SimSun" w:eastAsia="SimSun" w:cs="SimSun"/>
          <w:sz w:val="18"/>
          <w:szCs w:val="18"/>
          <w:spacing w:val="-53"/>
        </w:rPr>
        <w:t xml:space="preserve"> </w:t>
      </w:r>
      <w:r>
        <w:rPr>
          <w:rFonts w:ascii="SimSun" w:hAnsi="SimSun" w:eastAsia="SimSun" w:cs="SimSun"/>
          <w:sz w:val="18"/>
          <w:szCs w:val="18"/>
          <w:spacing w:val="28"/>
        </w:rPr>
        <w:t>般技术难以管理”这样的状况，并不仅仅是由于</w:t>
      </w:r>
      <w:r>
        <w:rPr>
          <w:rFonts w:ascii="SimSun" w:hAnsi="SimSun" w:eastAsia="SimSun" w:cs="SimSun"/>
          <w:sz w:val="18"/>
          <w:szCs w:val="18"/>
          <w:spacing w:val="27"/>
        </w:rPr>
        <w:t>数据量增</w:t>
      </w:r>
      <w:r>
        <w:rPr>
          <w:rFonts w:ascii="SimSun" w:hAnsi="SimSun" w:eastAsia="SimSun" w:cs="SimSun"/>
          <w:sz w:val="18"/>
          <w:szCs w:val="18"/>
        </w:rPr>
        <w:t xml:space="preserve"> </w:t>
      </w:r>
      <w:r>
        <w:rPr>
          <w:rFonts w:ascii="SimSun" w:hAnsi="SimSun" w:eastAsia="SimSun" w:cs="SimSun"/>
          <w:sz w:val="18"/>
          <w:szCs w:val="18"/>
          <w:spacing w:val="17"/>
        </w:rPr>
        <w:t>大这</w:t>
      </w:r>
      <w:r>
        <w:rPr>
          <w:rFonts w:ascii="SimSun" w:hAnsi="SimSun" w:eastAsia="SimSun" w:cs="SimSun"/>
          <w:sz w:val="18"/>
          <w:szCs w:val="18"/>
          <w:spacing w:val="-49"/>
        </w:rPr>
        <w:t xml:space="preserve"> </w:t>
      </w:r>
      <w:r>
        <w:rPr>
          <w:rFonts w:ascii="SimSun" w:hAnsi="SimSun" w:eastAsia="SimSun" w:cs="SimSun"/>
          <w:sz w:val="18"/>
          <w:szCs w:val="18"/>
          <w:spacing w:val="17"/>
        </w:rPr>
        <w:t>一个因素所造成的。</w:t>
      </w:r>
    </w:p>
    <w:p>
      <w:pPr>
        <w:ind w:right="745" w:firstLine="419"/>
        <w:spacing w:before="76" w:line="299" w:lineRule="auto"/>
        <w:jc w:val="both"/>
        <w:rPr>
          <w:rFonts w:ascii="SimSun" w:hAnsi="SimSun" w:eastAsia="SimSun" w:cs="SimSun"/>
          <w:sz w:val="18"/>
          <w:szCs w:val="18"/>
        </w:rPr>
      </w:pPr>
      <w:r>
        <w:rPr>
          <w:rFonts w:ascii="Times New Roman" w:hAnsi="Times New Roman" w:eastAsia="Times New Roman" w:cs="Times New Roman"/>
          <w:sz w:val="18"/>
          <w:szCs w:val="18"/>
        </w:rPr>
        <w:t>IBM</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0"/>
        </w:rPr>
        <w:t>说</w:t>
      </w:r>
      <w:r>
        <w:rPr>
          <w:rFonts w:ascii="SimSun" w:hAnsi="SimSun" w:eastAsia="SimSun" w:cs="SimSun"/>
          <w:sz w:val="18"/>
          <w:szCs w:val="18"/>
          <w:spacing w:val="-16"/>
        </w:rPr>
        <w:t xml:space="preserve"> </w:t>
      </w:r>
      <w:r>
        <w:rPr>
          <w:rFonts w:ascii="SimSun" w:hAnsi="SimSun" w:eastAsia="SimSun" w:cs="SimSun"/>
          <w:sz w:val="18"/>
          <w:szCs w:val="18"/>
          <w:spacing w:val="10"/>
        </w:rPr>
        <w:t>：</w:t>
      </w:r>
      <w:r>
        <w:rPr>
          <w:rFonts w:ascii="SimSun" w:hAnsi="SimSun" w:eastAsia="SimSun" w:cs="SimSun"/>
          <w:sz w:val="18"/>
          <w:szCs w:val="18"/>
          <w:spacing w:val="-47"/>
        </w:rPr>
        <w:t xml:space="preserve"> </w:t>
      </w:r>
      <w:r>
        <w:rPr>
          <w:rFonts w:ascii="SimSun" w:hAnsi="SimSun" w:eastAsia="SimSun" w:cs="SimSun"/>
          <w:sz w:val="18"/>
          <w:szCs w:val="18"/>
          <w:spacing w:val="10"/>
        </w:rPr>
        <w:t>“</w:t>
      </w:r>
      <w:r>
        <w:rPr>
          <w:rFonts w:ascii="SimSun" w:hAnsi="SimSun" w:eastAsia="SimSun" w:cs="SimSun"/>
          <w:sz w:val="18"/>
          <w:szCs w:val="18"/>
          <w:spacing w:val="-38"/>
        </w:rPr>
        <w:t xml:space="preserve"> </w:t>
      </w:r>
      <w:r>
        <w:rPr>
          <w:rFonts w:ascii="SimSun" w:hAnsi="SimSun" w:eastAsia="SimSun" w:cs="SimSun"/>
          <w:sz w:val="18"/>
          <w:szCs w:val="18"/>
          <w:spacing w:val="10"/>
        </w:rPr>
        <w:t>可</w:t>
      </w:r>
      <w:r>
        <w:rPr>
          <w:rFonts w:ascii="SimSun" w:hAnsi="SimSun" w:eastAsia="SimSun" w:cs="SimSun"/>
          <w:sz w:val="18"/>
          <w:szCs w:val="18"/>
          <w:spacing w:val="-19"/>
        </w:rPr>
        <w:t xml:space="preserve"> </w:t>
      </w:r>
      <w:r>
        <w:rPr>
          <w:rFonts w:ascii="SimSun" w:hAnsi="SimSun" w:eastAsia="SimSun" w:cs="SimSun"/>
          <w:sz w:val="18"/>
          <w:szCs w:val="18"/>
          <w:spacing w:val="10"/>
        </w:rPr>
        <w:t>以</w:t>
      </w:r>
      <w:r>
        <w:rPr>
          <w:rFonts w:ascii="SimSun" w:hAnsi="SimSun" w:eastAsia="SimSun" w:cs="SimSun"/>
          <w:sz w:val="18"/>
          <w:szCs w:val="18"/>
          <w:spacing w:val="-39"/>
        </w:rPr>
        <w:t xml:space="preserve"> </w:t>
      </w:r>
      <w:r>
        <w:rPr>
          <w:rFonts w:ascii="SimSun" w:hAnsi="SimSun" w:eastAsia="SimSun" w:cs="SimSun"/>
          <w:sz w:val="18"/>
          <w:szCs w:val="18"/>
          <w:spacing w:val="10"/>
        </w:rPr>
        <w:t>用</w:t>
      </w:r>
      <w:r>
        <w:rPr>
          <w:rFonts w:ascii="SimSun" w:hAnsi="SimSun" w:eastAsia="SimSun" w:cs="SimSun"/>
          <w:sz w:val="18"/>
          <w:szCs w:val="18"/>
          <w:spacing w:val="-36"/>
        </w:rPr>
        <w:t xml:space="preserve"> </w:t>
      </w:r>
      <w:r>
        <w:rPr>
          <w:rFonts w:ascii="SimSun" w:hAnsi="SimSun" w:eastAsia="SimSun" w:cs="SimSun"/>
          <w:sz w:val="18"/>
          <w:szCs w:val="18"/>
          <w:spacing w:val="10"/>
        </w:rPr>
        <w:t>3 个特征相结合来定义大数据：数量 </w:t>
      </w:r>
      <w:r>
        <w:rPr>
          <w:rFonts w:ascii="Times New Roman" w:hAnsi="Times New Roman" w:eastAsia="Times New Roman" w:cs="Times New Roman"/>
          <w:sz w:val="18"/>
          <w:szCs w:val="18"/>
          <w:spacing w:val="10"/>
        </w:rPr>
        <w:t>(</w:t>
      </w:r>
      <w:r>
        <w:rPr>
          <w:rFonts w:ascii="Times New Roman" w:hAnsi="Times New Roman" w:eastAsia="Times New Roman" w:cs="Times New Roman"/>
          <w:sz w:val="18"/>
          <w:szCs w:val="18"/>
        </w:rPr>
        <w:t>Volume</w:t>
      </w:r>
      <w:r>
        <w:rPr>
          <w:rFonts w:ascii="Times New Roman" w:hAnsi="Times New Roman" w:eastAsia="Times New Roman" w:cs="Times New Roman"/>
          <w:sz w:val="18"/>
          <w:szCs w:val="18"/>
          <w:spacing w:val="10"/>
        </w:rPr>
        <w:t>,      </w:t>
      </w:r>
      <w:r>
        <w:rPr>
          <w:rFonts w:ascii="SimSun" w:hAnsi="SimSun" w:eastAsia="SimSun" w:cs="SimSun"/>
          <w:sz w:val="18"/>
          <w:szCs w:val="18"/>
          <w:spacing w:val="10"/>
        </w:rPr>
        <w:t>或</w:t>
      </w:r>
      <w:r>
        <w:rPr>
          <w:rFonts w:ascii="SimSun" w:hAnsi="SimSun" w:eastAsia="SimSun" w:cs="SimSun"/>
          <w:sz w:val="18"/>
          <w:szCs w:val="18"/>
          <w:spacing w:val="-41"/>
        </w:rPr>
        <w:t xml:space="preserve"> </w:t>
      </w:r>
      <w:r>
        <w:rPr>
          <w:rFonts w:ascii="SimSun" w:hAnsi="SimSun" w:eastAsia="SimSun" w:cs="SimSun"/>
          <w:sz w:val="18"/>
          <w:szCs w:val="18"/>
          <w:spacing w:val="10"/>
        </w:rPr>
        <w:t>称</w:t>
      </w:r>
      <w:r>
        <w:rPr>
          <w:rFonts w:ascii="SimSun" w:hAnsi="SimSun" w:eastAsia="SimSun" w:cs="SimSun"/>
          <w:sz w:val="18"/>
          <w:szCs w:val="18"/>
          <w:spacing w:val="-38"/>
        </w:rPr>
        <w:t xml:space="preserve"> </w:t>
      </w:r>
      <w:r>
        <w:rPr>
          <w:rFonts w:ascii="SimSun" w:hAnsi="SimSun" w:eastAsia="SimSun" w:cs="SimSun"/>
          <w:sz w:val="18"/>
          <w:szCs w:val="18"/>
          <w:spacing w:val="10"/>
        </w:rPr>
        <w:t>容</w:t>
      </w:r>
      <w:r>
        <w:rPr>
          <w:rFonts w:ascii="SimSun" w:hAnsi="SimSun" w:eastAsia="SimSun" w:cs="SimSun"/>
          <w:sz w:val="18"/>
          <w:szCs w:val="18"/>
          <w:spacing w:val="-41"/>
        </w:rPr>
        <w:t xml:space="preserve"> </w:t>
      </w:r>
      <w:r>
        <w:rPr>
          <w:rFonts w:ascii="SimSun" w:hAnsi="SimSun" w:eastAsia="SimSun" w:cs="SimSun"/>
          <w:sz w:val="18"/>
          <w:szCs w:val="18"/>
          <w:spacing w:val="10"/>
        </w:rPr>
        <w:t>量</w:t>
      </w:r>
      <w:r>
        <w:rPr>
          <w:rFonts w:ascii="SimSun" w:hAnsi="SimSun" w:eastAsia="SimSun" w:cs="SimSun"/>
          <w:sz w:val="18"/>
          <w:szCs w:val="18"/>
          <w:spacing w:val="-40"/>
        </w:rPr>
        <w:t xml:space="preserve"> </w:t>
      </w:r>
      <w:r>
        <w:rPr>
          <w:rFonts w:ascii="SimSun" w:hAnsi="SimSun" w:eastAsia="SimSun" w:cs="SimSun"/>
          <w:sz w:val="18"/>
          <w:szCs w:val="18"/>
          <w:spacing w:val="10"/>
        </w:rPr>
        <w:t>)</w:t>
      </w:r>
      <w:r>
        <w:rPr>
          <w:rFonts w:ascii="SimSun" w:hAnsi="SimSun" w:eastAsia="SimSun" w:cs="SimSun"/>
          <w:sz w:val="18"/>
          <w:szCs w:val="18"/>
          <w:spacing w:val="-28"/>
        </w:rPr>
        <w:t xml:space="preserve"> </w:t>
      </w:r>
      <w:r>
        <w:rPr>
          <w:rFonts w:ascii="SimSun" w:hAnsi="SimSun" w:eastAsia="SimSun" w:cs="SimSun"/>
          <w:sz w:val="18"/>
          <w:szCs w:val="18"/>
          <w:spacing w:val="10"/>
        </w:rPr>
        <w:t>、</w:t>
      </w:r>
      <w:r>
        <w:rPr>
          <w:rFonts w:ascii="SimSun" w:hAnsi="SimSun" w:eastAsia="SimSun" w:cs="SimSun"/>
          <w:sz w:val="18"/>
          <w:szCs w:val="18"/>
          <w:spacing w:val="-40"/>
        </w:rPr>
        <w:t xml:space="preserve"> </w:t>
      </w:r>
      <w:r>
        <w:rPr>
          <w:rFonts w:ascii="SimSun" w:hAnsi="SimSun" w:eastAsia="SimSun" w:cs="SimSun"/>
          <w:sz w:val="18"/>
          <w:szCs w:val="18"/>
          <w:spacing w:val="10"/>
        </w:rPr>
        <w:t>种</w:t>
      </w:r>
      <w:r>
        <w:rPr>
          <w:rFonts w:ascii="SimSun" w:hAnsi="SimSun" w:eastAsia="SimSun" w:cs="SimSun"/>
          <w:sz w:val="18"/>
          <w:szCs w:val="18"/>
          <w:spacing w:val="-41"/>
        </w:rPr>
        <w:t xml:space="preserve"> </w:t>
      </w:r>
      <w:r>
        <w:rPr>
          <w:rFonts w:ascii="SimSun" w:hAnsi="SimSun" w:eastAsia="SimSun" w:cs="SimSun"/>
          <w:sz w:val="18"/>
          <w:szCs w:val="18"/>
          <w:spacing w:val="10"/>
        </w:rPr>
        <w:t>类</w:t>
      </w:r>
      <w:r>
        <w:rPr>
          <w:rFonts w:ascii="SimSun" w:hAnsi="SimSun" w:eastAsia="SimSun" w:cs="SimSun"/>
          <w:sz w:val="18"/>
          <w:szCs w:val="18"/>
        </w:rPr>
        <w:t xml:space="preserve"> </w:t>
      </w:r>
      <w:r>
        <w:rPr>
          <w:rFonts w:ascii="SimSun" w:hAnsi="SimSun" w:eastAsia="SimSun" w:cs="SimSun"/>
          <w:sz w:val="18"/>
          <w:szCs w:val="18"/>
          <w:spacing w:val="3"/>
        </w:rPr>
        <w:t>(</w:t>
      </w:r>
      <w:r>
        <w:rPr>
          <w:rFonts w:ascii="SimSun" w:hAnsi="SimSun" w:eastAsia="SimSun" w:cs="SimSun"/>
          <w:sz w:val="18"/>
          <w:szCs w:val="18"/>
        </w:rPr>
        <w:t>Variety</w:t>
      </w:r>
      <w:r>
        <w:rPr>
          <w:rFonts w:ascii="SimSun" w:hAnsi="SimSun" w:eastAsia="SimSun" w:cs="SimSun"/>
          <w:sz w:val="18"/>
          <w:szCs w:val="18"/>
          <w:spacing w:val="3"/>
        </w:rPr>
        <w:t>,</w:t>
      </w:r>
      <w:r>
        <w:rPr>
          <w:rFonts w:ascii="SimSun" w:hAnsi="SimSun" w:eastAsia="SimSun" w:cs="SimSun"/>
          <w:sz w:val="18"/>
          <w:szCs w:val="18"/>
          <w:spacing w:val="39"/>
        </w:rPr>
        <w:t xml:space="preserve"> </w:t>
      </w:r>
      <w:r>
        <w:rPr>
          <w:rFonts w:ascii="SimSun" w:hAnsi="SimSun" w:eastAsia="SimSun" w:cs="SimSun"/>
          <w:sz w:val="18"/>
          <w:szCs w:val="18"/>
          <w:spacing w:val="3"/>
        </w:rPr>
        <w:t>或</w:t>
      </w:r>
      <w:r>
        <w:rPr>
          <w:rFonts w:ascii="SimSun" w:hAnsi="SimSun" w:eastAsia="SimSun" w:cs="SimSun"/>
          <w:sz w:val="18"/>
          <w:szCs w:val="18"/>
          <w:spacing w:val="-33"/>
        </w:rPr>
        <w:t xml:space="preserve"> </w:t>
      </w:r>
      <w:r>
        <w:rPr>
          <w:rFonts w:ascii="SimSun" w:hAnsi="SimSun" w:eastAsia="SimSun" w:cs="SimSun"/>
          <w:sz w:val="18"/>
          <w:szCs w:val="18"/>
          <w:spacing w:val="3"/>
        </w:rPr>
        <w:t>称</w:t>
      </w:r>
      <w:r>
        <w:rPr>
          <w:rFonts w:ascii="SimSun" w:hAnsi="SimSun" w:eastAsia="SimSun" w:cs="SimSun"/>
          <w:sz w:val="18"/>
          <w:szCs w:val="18"/>
          <w:spacing w:val="-23"/>
        </w:rPr>
        <w:t xml:space="preserve"> </w:t>
      </w:r>
      <w:r>
        <w:rPr>
          <w:rFonts w:ascii="SimSun" w:hAnsi="SimSun" w:eastAsia="SimSun" w:cs="SimSun"/>
          <w:sz w:val="18"/>
          <w:szCs w:val="18"/>
          <w:spacing w:val="3"/>
        </w:rPr>
        <w:t>多</w:t>
      </w:r>
      <w:r>
        <w:rPr>
          <w:rFonts w:ascii="SimSun" w:hAnsi="SimSun" w:eastAsia="SimSun" w:cs="SimSun"/>
          <w:sz w:val="18"/>
          <w:szCs w:val="18"/>
          <w:spacing w:val="-33"/>
        </w:rPr>
        <w:t xml:space="preserve"> </w:t>
      </w:r>
      <w:r>
        <w:rPr>
          <w:rFonts w:ascii="SimSun" w:hAnsi="SimSun" w:eastAsia="SimSun" w:cs="SimSun"/>
          <w:sz w:val="18"/>
          <w:szCs w:val="18"/>
          <w:spacing w:val="3"/>
        </w:rPr>
        <w:t>样</w:t>
      </w:r>
      <w:r>
        <w:rPr>
          <w:rFonts w:ascii="SimSun" w:hAnsi="SimSun" w:eastAsia="SimSun" w:cs="SimSun"/>
          <w:sz w:val="18"/>
          <w:szCs w:val="18"/>
          <w:spacing w:val="-29"/>
        </w:rPr>
        <w:t xml:space="preserve"> </w:t>
      </w:r>
      <w:r>
        <w:rPr>
          <w:rFonts w:ascii="SimSun" w:hAnsi="SimSun" w:eastAsia="SimSun" w:cs="SimSun"/>
          <w:sz w:val="18"/>
          <w:szCs w:val="18"/>
          <w:spacing w:val="3"/>
        </w:rPr>
        <w:t>性</w:t>
      </w:r>
      <w:r>
        <w:rPr>
          <w:rFonts w:ascii="SimSun" w:hAnsi="SimSun" w:eastAsia="SimSun" w:cs="SimSun"/>
          <w:sz w:val="18"/>
          <w:szCs w:val="18"/>
          <w:spacing w:val="-31"/>
        </w:rPr>
        <w:t xml:space="preserve"> </w:t>
      </w:r>
      <w:r>
        <w:rPr>
          <w:rFonts w:ascii="SimSun" w:hAnsi="SimSun" w:eastAsia="SimSun" w:cs="SimSun"/>
          <w:sz w:val="18"/>
          <w:szCs w:val="18"/>
          <w:spacing w:val="3"/>
        </w:rPr>
        <w:t>)</w:t>
      </w:r>
      <w:r>
        <w:rPr>
          <w:rFonts w:ascii="SimSun" w:hAnsi="SimSun" w:eastAsia="SimSun" w:cs="SimSun"/>
          <w:sz w:val="18"/>
          <w:szCs w:val="18"/>
          <w:spacing w:val="-31"/>
        </w:rPr>
        <w:t xml:space="preserve"> </w:t>
      </w:r>
      <w:r>
        <w:rPr>
          <w:rFonts w:ascii="SimSun" w:hAnsi="SimSun" w:eastAsia="SimSun" w:cs="SimSun"/>
          <w:sz w:val="18"/>
          <w:szCs w:val="18"/>
          <w:spacing w:val="3"/>
        </w:rPr>
        <w:t>和</w:t>
      </w:r>
      <w:r>
        <w:rPr>
          <w:rFonts w:ascii="SimSun" w:hAnsi="SimSun" w:eastAsia="SimSun" w:cs="SimSun"/>
          <w:sz w:val="18"/>
          <w:szCs w:val="18"/>
          <w:spacing w:val="-33"/>
        </w:rPr>
        <w:t xml:space="preserve"> </w:t>
      </w:r>
      <w:r>
        <w:rPr>
          <w:rFonts w:ascii="SimSun" w:hAnsi="SimSun" w:eastAsia="SimSun" w:cs="SimSun"/>
          <w:sz w:val="18"/>
          <w:szCs w:val="18"/>
          <w:spacing w:val="3"/>
        </w:rPr>
        <w:t>速</w:t>
      </w:r>
      <w:r>
        <w:rPr>
          <w:rFonts w:ascii="SimSun" w:hAnsi="SimSun" w:eastAsia="SimSun" w:cs="SimSun"/>
          <w:sz w:val="18"/>
          <w:szCs w:val="18"/>
          <w:spacing w:val="-32"/>
        </w:rPr>
        <w:t xml:space="preserve"> </w:t>
      </w:r>
      <w:r>
        <w:rPr>
          <w:rFonts w:ascii="SimSun" w:hAnsi="SimSun" w:eastAsia="SimSun" w:cs="SimSun"/>
          <w:sz w:val="18"/>
          <w:szCs w:val="18"/>
          <w:spacing w:val="3"/>
        </w:rPr>
        <w:t>度 (</w:t>
      </w:r>
      <w:r>
        <w:rPr>
          <w:rFonts w:ascii="SimSun" w:hAnsi="SimSun" w:eastAsia="SimSun" w:cs="SimSun"/>
          <w:sz w:val="18"/>
          <w:szCs w:val="18"/>
        </w:rPr>
        <w:t>Velocity</w:t>
      </w:r>
      <w:r>
        <w:rPr>
          <w:rFonts w:ascii="SimSun" w:hAnsi="SimSun" w:eastAsia="SimSun" w:cs="SimSun"/>
          <w:sz w:val="18"/>
          <w:szCs w:val="18"/>
          <w:spacing w:val="3"/>
        </w:rPr>
        <w:t>),</w:t>
      </w:r>
      <w:r>
        <w:rPr>
          <w:rFonts w:ascii="SimSun" w:hAnsi="SimSun" w:eastAsia="SimSun" w:cs="SimSun"/>
          <w:sz w:val="18"/>
          <w:szCs w:val="18"/>
          <w:spacing w:val="69"/>
        </w:rPr>
        <w:t xml:space="preserve"> </w:t>
      </w:r>
      <w:r>
        <w:rPr>
          <w:rFonts w:ascii="SimSun" w:hAnsi="SimSun" w:eastAsia="SimSun" w:cs="SimSun"/>
          <w:sz w:val="18"/>
          <w:szCs w:val="18"/>
          <w:spacing w:val="3"/>
        </w:rPr>
        <w:t>或</w:t>
      </w:r>
      <w:r>
        <w:rPr>
          <w:rFonts w:ascii="SimSun" w:hAnsi="SimSun" w:eastAsia="SimSun" w:cs="SimSun"/>
          <w:sz w:val="18"/>
          <w:szCs w:val="18"/>
          <w:spacing w:val="-29"/>
        </w:rPr>
        <w:t xml:space="preserve"> </w:t>
      </w:r>
      <w:r>
        <w:rPr>
          <w:rFonts w:ascii="SimSun" w:hAnsi="SimSun" w:eastAsia="SimSun" w:cs="SimSun"/>
          <w:sz w:val="18"/>
          <w:szCs w:val="18"/>
          <w:spacing w:val="3"/>
        </w:rPr>
        <w:t>者</w:t>
      </w:r>
      <w:r>
        <w:rPr>
          <w:rFonts w:ascii="SimSun" w:hAnsi="SimSun" w:eastAsia="SimSun" w:cs="SimSun"/>
          <w:sz w:val="18"/>
          <w:szCs w:val="18"/>
          <w:spacing w:val="-29"/>
        </w:rPr>
        <w:t xml:space="preserve"> </w:t>
      </w:r>
      <w:r>
        <w:rPr>
          <w:rFonts w:ascii="SimSun" w:hAnsi="SimSun" w:eastAsia="SimSun" w:cs="SimSun"/>
          <w:sz w:val="18"/>
          <w:szCs w:val="18"/>
          <w:spacing w:val="3"/>
        </w:rPr>
        <w:t>就</w:t>
      </w:r>
      <w:r>
        <w:rPr>
          <w:rFonts w:ascii="SimSun" w:hAnsi="SimSun" w:eastAsia="SimSun" w:cs="SimSun"/>
          <w:sz w:val="18"/>
          <w:szCs w:val="18"/>
          <w:spacing w:val="-27"/>
        </w:rPr>
        <w:t xml:space="preserve"> </w:t>
      </w:r>
      <w:r>
        <w:rPr>
          <w:rFonts w:ascii="SimSun" w:hAnsi="SimSun" w:eastAsia="SimSun" w:cs="SimSun"/>
          <w:sz w:val="18"/>
          <w:szCs w:val="18"/>
          <w:spacing w:val="3"/>
        </w:rPr>
        <w:t>是</w:t>
      </w:r>
      <w:r>
        <w:rPr>
          <w:rFonts w:ascii="SimSun" w:hAnsi="SimSun" w:eastAsia="SimSun" w:cs="SimSun"/>
          <w:sz w:val="18"/>
          <w:szCs w:val="18"/>
          <w:spacing w:val="-26"/>
        </w:rPr>
        <w:t xml:space="preserve"> </w:t>
      </w:r>
      <w:r>
        <w:rPr>
          <w:rFonts w:ascii="SimSun" w:hAnsi="SimSun" w:eastAsia="SimSun" w:cs="SimSun"/>
          <w:sz w:val="18"/>
          <w:szCs w:val="18"/>
          <w:spacing w:val="3"/>
        </w:rPr>
        <w:t>简</w:t>
      </w:r>
      <w:r>
        <w:rPr>
          <w:rFonts w:ascii="SimSun" w:hAnsi="SimSun" w:eastAsia="SimSun" w:cs="SimSun"/>
          <w:sz w:val="18"/>
          <w:szCs w:val="18"/>
          <w:spacing w:val="-29"/>
        </w:rPr>
        <w:t xml:space="preserve"> </w:t>
      </w:r>
      <w:r>
        <w:rPr>
          <w:rFonts w:ascii="SimSun" w:hAnsi="SimSun" w:eastAsia="SimSun" w:cs="SimSun"/>
          <w:sz w:val="18"/>
          <w:szCs w:val="18"/>
          <w:spacing w:val="3"/>
        </w:rPr>
        <w:t>单</w:t>
      </w:r>
      <w:r>
        <w:rPr>
          <w:rFonts w:ascii="SimSun" w:hAnsi="SimSun" w:eastAsia="SimSun" w:cs="SimSun"/>
          <w:sz w:val="18"/>
          <w:szCs w:val="18"/>
          <w:spacing w:val="-15"/>
        </w:rPr>
        <w:t xml:space="preserve"> </w:t>
      </w:r>
      <w:r>
        <w:rPr>
          <w:rFonts w:ascii="SimSun" w:hAnsi="SimSun" w:eastAsia="SimSun" w:cs="SimSun"/>
          <w:sz w:val="18"/>
          <w:szCs w:val="18"/>
          <w:spacing w:val="3"/>
        </w:rPr>
        <w:t>的</w:t>
      </w:r>
      <w:r>
        <w:rPr>
          <w:rFonts w:ascii="SimSun" w:hAnsi="SimSun" w:eastAsia="SimSun" w:cs="SimSun"/>
          <w:sz w:val="18"/>
          <w:szCs w:val="18"/>
          <w:spacing w:val="-27"/>
        </w:rPr>
        <w:t xml:space="preserve"> </w:t>
      </w:r>
      <w:r>
        <w:rPr>
          <w:rFonts w:ascii="SimSun" w:hAnsi="SimSun" w:eastAsia="SimSun" w:cs="SimSun"/>
          <w:sz w:val="18"/>
          <w:szCs w:val="18"/>
          <w:spacing w:val="3"/>
        </w:rPr>
        <w:t>3V, </w:t>
      </w:r>
      <w:r>
        <w:rPr>
          <w:rFonts w:ascii="SimSun" w:hAnsi="SimSun" w:eastAsia="SimSun" w:cs="SimSun"/>
          <w:sz w:val="18"/>
          <w:szCs w:val="18"/>
          <w:spacing w:val="2"/>
        </w:rPr>
        <w:t xml:space="preserve"> 即庞大容量、极快速度和</w:t>
      </w:r>
      <w:r>
        <w:rPr>
          <w:rFonts w:ascii="SimSun" w:hAnsi="SimSun" w:eastAsia="SimSun" w:cs="SimSun"/>
          <w:sz w:val="18"/>
          <w:szCs w:val="18"/>
        </w:rPr>
        <w:t xml:space="preserve"> </w:t>
      </w:r>
      <w:r>
        <w:rPr>
          <w:rFonts w:ascii="SimSun" w:hAnsi="SimSun" w:eastAsia="SimSun" w:cs="SimSun"/>
          <w:sz w:val="18"/>
          <w:szCs w:val="18"/>
          <w:spacing w:val="21"/>
        </w:rPr>
        <w:t>种类丰富的数据。”如图1-2所示。</w:t>
      </w:r>
    </w:p>
    <w:p>
      <w:pPr>
        <w:pStyle w:val="BodyText"/>
        <w:spacing w:line="307" w:lineRule="auto"/>
        <w:rPr/>
      </w:pPr>
      <w:r/>
    </w:p>
    <w:p>
      <w:pPr>
        <w:pStyle w:val="BodyText"/>
        <w:spacing w:line="307" w:lineRule="auto"/>
        <w:rPr/>
      </w:pPr>
      <w:r/>
    </w:p>
    <w:p>
      <w:pPr>
        <w:ind w:left="3049"/>
        <w:spacing w:before="59" w:line="206" w:lineRule="auto"/>
        <w:rPr>
          <w:rFonts w:ascii="SimSun" w:hAnsi="SimSun" w:eastAsia="SimSun" w:cs="SimSun"/>
          <w:sz w:val="18"/>
          <w:szCs w:val="18"/>
        </w:rPr>
      </w:pPr>
      <w:r>
        <w:pict>
          <v:shape id="_x0000_s46" style="position:absolute;margin-left:194.999pt;margin-top:5.41313pt;mso-position-vertical-relative:text;mso-position-horizontal-relative:text;width:33.4pt;height:12.85pt;z-index:251707392;"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18"/>
                      <w:szCs w:val="18"/>
                    </w:rPr>
                  </w:pPr>
                  <w:r>
                    <w:rPr>
                      <w:rFonts w:ascii="SimHei" w:hAnsi="SimHei" w:eastAsia="SimHei" w:cs="SimHei"/>
                      <w:sz w:val="18"/>
                      <w:szCs w:val="18"/>
                      <w:spacing w:val="-16"/>
                      <w:w w:val="94"/>
                    </w:rPr>
                    <w:t>批量</w:t>
                  </w:r>
                  <w:r>
                    <w:rPr>
                      <w:rFonts w:ascii="SimHei" w:hAnsi="SimHei" w:eastAsia="SimHei" w:cs="SimHei"/>
                      <w:sz w:val="18"/>
                      <w:szCs w:val="18"/>
                      <w:spacing w:val="-15"/>
                      <w:w w:val="94"/>
                    </w:rPr>
                    <w:t>数</w:t>
                  </w:r>
                  <w:r>
                    <w:rPr>
                      <w:rFonts w:ascii="SimHei" w:hAnsi="SimHei" w:eastAsia="SimHei" w:cs="SimHei"/>
                      <w:sz w:val="18"/>
                      <w:szCs w:val="18"/>
                      <w:spacing w:val="-9"/>
                      <w:w w:val="94"/>
                    </w:rPr>
                    <w:t>据</w:t>
                  </w:r>
                </w:p>
              </w:txbxContent>
            </v:textbox>
          </v:shape>
        </w:pict>
      </w:r>
      <w:r>
        <w:drawing>
          <wp:anchor distT="0" distB="0" distL="0" distR="0" simplePos="0" relativeHeight="251704320" behindDoc="1" locked="0" layoutInCell="1" allowOverlap="1">
            <wp:simplePos x="0" y="0"/>
            <wp:positionH relativeFrom="column">
              <wp:posOffset>1073098</wp:posOffset>
            </wp:positionH>
            <wp:positionV relativeFrom="paragraph">
              <wp:posOffset>-310492</wp:posOffset>
            </wp:positionV>
            <wp:extent cx="2609852" cy="1638312"/>
            <wp:effectExtent l="0" t="0" r="0" b="0"/>
            <wp:wrapNone/>
            <wp:docPr id="36" name="IM 36"/>
            <wp:cNvGraphicFramePr/>
            <a:graphic>
              <a:graphicData uri="http://schemas.openxmlformats.org/drawingml/2006/picture">
                <pic:pic>
                  <pic:nvPicPr>
                    <pic:cNvPr id="36" name="IM 36"/>
                    <pic:cNvPicPr/>
                  </pic:nvPicPr>
                  <pic:blipFill>
                    <a:blip r:embed="rId27"/>
                    <a:stretch>
                      <a:fillRect/>
                    </a:stretch>
                  </pic:blipFill>
                  <pic:spPr>
                    <a:xfrm rot="0">
                      <a:off x="0" y="0"/>
                      <a:ext cx="2609852" cy="1638312"/>
                    </a:xfrm>
                    <a:prstGeom prst="rect">
                      <a:avLst/>
                    </a:prstGeom>
                  </pic:spPr>
                </pic:pic>
              </a:graphicData>
            </a:graphic>
          </wp:anchor>
        </w:drawing>
      </w:r>
      <w:r>
        <w:rPr>
          <w:rFonts w:ascii="SimSun" w:hAnsi="SimSun" w:eastAsia="SimSun" w:cs="SimSun"/>
          <w:sz w:val="18"/>
          <w:szCs w:val="18"/>
          <w:spacing w:val="-13"/>
        </w:rPr>
        <w:t>结构化和</w:t>
      </w:r>
    </w:p>
    <w:p>
      <w:pPr>
        <w:ind w:left="3059"/>
        <w:spacing w:line="223" w:lineRule="auto"/>
        <w:rPr>
          <w:rFonts w:ascii="SimHei" w:hAnsi="SimHei" w:eastAsia="SimHei" w:cs="SimHei"/>
          <w:sz w:val="18"/>
          <w:szCs w:val="18"/>
        </w:rPr>
      </w:pPr>
      <w:r>
        <w:rPr>
          <w:rFonts w:ascii="SimHei" w:hAnsi="SimHei" w:eastAsia="SimHei" w:cs="SimHei"/>
          <w:sz w:val="18"/>
          <w:szCs w:val="18"/>
          <w:spacing w:val="-13"/>
          <w:w w:val="94"/>
        </w:rPr>
        <w:t>非结构化</w:t>
      </w:r>
    </w:p>
    <w:p>
      <w:pPr>
        <w:ind w:left="2669"/>
        <w:spacing w:before="171" w:line="231" w:lineRule="auto"/>
        <w:rPr>
          <w:rFonts w:ascii="SimSun" w:hAnsi="SimSun" w:eastAsia="SimSun" w:cs="SimSun"/>
          <w:sz w:val="18"/>
          <w:szCs w:val="18"/>
        </w:rPr>
      </w:pPr>
      <w:r>
        <w:rPr>
          <w:rFonts w:ascii="SimSun" w:hAnsi="SimSun" w:eastAsia="SimSun" w:cs="SimSun"/>
          <w:sz w:val="18"/>
          <w:szCs w:val="18"/>
          <w:spacing w:val="-16"/>
          <w:position w:val="-3"/>
        </w:rPr>
        <w:t>结构化      </w:t>
      </w:r>
      <w:r>
        <w:rPr>
          <w:rFonts w:ascii="SimSun" w:hAnsi="SimSun" w:eastAsia="SimSun" w:cs="SimSun"/>
          <w:sz w:val="18"/>
          <w:szCs w:val="18"/>
          <w:spacing w:val="-16"/>
          <w:position w:val="1"/>
        </w:rPr>
        <w:t>大数据</w:t>
      </w:r>
      <w:r>
        <w:rPr>
          <w:rFonts w:ascii="SimSun" w:hAnsi="SimSun" w:eastAsia="SimSun" w:cs="SimSun"/>
          <w:sz w:val="18"/>
          <w:szCs w:val="18"/>
          <w:spacing w:val="3"/>
          <w:position w:val="1"/>
        </w:rPr>
        <w:t xml:space="preserve">     </w:t>
      </w:r>
      <w:r>
        <w:rPr>
          <w:rFonts w:ascii="SimSun" w:hAnsi="SimSun" w:eastAsia="SimSun" w:cs="SimSun"/>
          <w:sz w:val="18"/>
          <w:szCs w:val="18"/>
          <w:spacing w:val="-16"/>
          <w:position w:val="1"/>
        </w:rPr>
        <w:t>流数据</w:t>
      </w:r>
    </w:p>
    <w:p>
      <w:pPr>
        <w:ind w:left="4269"/>
        <w:spacing w:before="127"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TB</w:t>
      </w:r>
    </w:p>
    <w:p>
      <w:pPr>
        <w:ind w:left="3249"/>
        <w:spacing w:before="10" w:line="185" w:lineRule="auto"/>
        <w:rPr>
          <w:rFonts w:ascii="Times New Roman" w:hAnsi="Times New Roman" w:eastAsia="Times New Roman" w:cs="Times New Roman"/>
          <w:sz w:val="18"/>
          <w:szCs w:val="18"/>
        </w:rPr>
      </w:pPr>
      <w:r>
        <w:pict>
          <v:shape id="_x0000_s48" style="position:absolute;margin-left:290.998pt;margin-top:2.22192pt;mso-position-vertical-relative:text;mso-position-horizontal-relative:text;width:46pt;height:41.9pt;z-index:251705344;" filled="false" stroked="false" type="#_x0000_t202">
            <v:fill on="false"/>
            <v:stroke on="false"/>
            <v:path/>
            <v:imagedata o:title=""/>
            <o:lock v:ext="edit" aspectratio="false"/>
            <v:textbox inset="0mm,0mm,0mm,0mm">
              <w:txbxContent>
                <w:p>
                  <w:pPr>
                    <w:ind w:left="20" w:right="20"/>
                    <w:spacing w:before="19" w:line="273" w:lineRule="auto"/>
                    <w:jc w:val="both"/>
                    <w:rPr>
                      <w:rFonts w:ascii="SimSun" w:hAnsi="SimSun" w:eastAsia="SimSun" w:cs="SimSun"/>
                      <w:sz w:val="18"/>
                      <w:szCs w:val="18"/>
                    </w:rPr>
                  </w:pPr>
                  <w:r>
                    <w:rPr>
                      <w:rFonts w:ascii="SimSun" w:hAnsi="SimSun" w:eastAsia="SimSun" w:cs="SimSun"/>
                      <w:sz w:val="18"/>
                      <w:szCs w:val="18"/>
                      <w:spacing w:val="-16"/>
                      <w:w w:val="92"/>
                    </w:rPr>
                    <w:t>Variety</w:t>
                  </w:r>
                  <w:r>
                    <w:rPr>
                      <w:rFonts w:ascii="SimSun" w:hAnsi="SimSun" w:eastAsia="SimSun" w:cs="SimSun"/>
                      <w:sz w:val="18"/>
                      <w:szCs w:val="18"/>
                      <w:spacing w:val="-41"/>
                    </w:rPr>
                    <w:t xml:space="preserve"> </w:t>
                  </w:r>
                  <w:r>
                    <w:rPr>
                      <w:rFonts w:ascii="SimSun" w:hAnsi="SimSun" w:eastAsia="SimSun" w:cs="SimSun"/>
                      <w:sz w:val="18"/>
                      <w:szCs w:val="18"/>
                      <w:spacing w:val="-16"/>
                      <w:w w:val="92"/>
                    </w:rPr>
                    <w:t>种类</w:t>
                  </w:r>
                  <w:r>
                    <w:rPr>
                      <w:rFonts w:ascii="SimSun" w:hAnsi="SimSun" w:eastAsia="SimSun" w:cs="SimSun"/>
                      <w:sz w:val="18"/>
                      <w:szCs w:val="18"/>
                    </w:rPr>
                    <w:t xml:space="preserve"> </w:t>
                  </w:r>
                  <w:r>
                    <w:rPr>
                      <w:rFonts w:ascii="Times New Roman" w:hAnsi="Times New Roman" w:eastAsia="Times New Roman" w:cs="Times New Roman"/>
                      <w:sz w:val="18"/>
                      <w:szCs w:val="18"/>
                      <w:spacing w:val="-10"/>
                      <w:w w:val="96"/>
                    </w:rPr>
                    <w:t>Velocity </w:t>
                  </w:r>
                  <w:r>
                    <w:rPr>
                      <w:rFonts w:ascii="SimSun" w:hAnsi="SimSun" w:eastAsia="SimSun" w:cs="SimSun"/>
                      <w:sz w:val="18"/>
                      <w:szCs w:val="18"/>
                      <w:spacing w:val="-10"/>
                      <w:w w:val="96"/>
                    </w:rPr>
                    <w:t>速度</w:t>
                  </w:r>
                  <w:r>
                    <w:rPr>
                      <w:rFonts w:ascii="SimSun" w:hAnsi="SimSun" w:eastAsia="SimSun" w:cs="SimSun"/>
                      <w:sz w:val="18"/>
                      <w:szCs w:val="18"/>
                      <w:spacing w:val="4"/>
                    </w:rPr>
                    <w:t xml:space="preserve"> </w:t>
                  </w:r>
                  <w:r>
                    <w:rPr>
                      <w:rFonts w:ascii="Times New Roman" w:hAnsi="Times New Roman" w:eastAsia="Times New Roman" w:cs="Times New Roman"/>
                      <w:sz w:val="18"/>
                      <w:szCs w:val="18"/>
                      <w:spacing w:val="-11"/>
                      <w:w w:val="96"/>
                    </w:rPr>
                    <w:t>Velume </w:t>
                  </w:r>
                  <w:r>
                    <w:rPr>
                      <w:rFonts w:ascii="SimSun" w:hAnsi="SimSun" w:eastAsia="SimSun" w:cs="SimSun"/>
                      <w:sz w:val="18"/>
                      <w:szCs w:val="18"/>
                      <w:spacing w:val="-11"/>
                      <w:w w:val="96"/>
                    </w:rPr>
                    <w:t>数量</w:t>
                  </w:r>
                </w:p>
              </w:txbxContent>
            </v:textbox>
          </v:shape>
        </w:pict>
      </w:r>
      <w:r>
        <w:rPr>
          <w:rFonts w:ascii="Times New Roman" w:hAnsi="Times New Roman" w:eastAsia="Times New Roman" w:cs="Times New Roman"/>
          <w:sz w:val="18"/>
          <w:szCs w:val="18"/>
          <w:spacing w:val="-1"/>
        </w:rPr>
        <w:t>ZB</w:t>
      </w:r>
    </w:p>
    <w:p>
      <w:pPr>
        <w:ind w:left="3659"/>
        <w:spacing w:before="28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w w:val="95"/>
        </w:rPr>
        <w:t>Volume</w:t>
      </w:r>
    </w:p>
    <w:p>
      <w:pPr>
        <w:pStyle w:val="BodyText"/>
        <w:spacing w:line="340" w:lineRule="auto"/>
        <w:rPr/>
      </w:pPr>
      <w:r/>
    </w:p>
    <w:p>
      <w:pPr>
        <w:ind w:left="2569"/>
        <w:spacing w:before="59" w:line="219" w:lineRule="auto"/>
        <w:rPr>
          <w:rFonts w:ascii="SimSun" w:hAnsi="SimSun" w:eastAsia="SimSun" w:cs="SimSun"/>
          <w:sz w:val="18"/>
          <w:szCs w:val="18"/>
        </w:rPr>
      </w:pPr>
      <w:r>
        <w:rPr>
          <w:rFonts w:ascii="SimSun" w:hAnsi="SimSun" w:eastAsia="SimSun" w:cs="SimSun"/>
          <w:sz w:val="18"/>
          <w:szCs w:val="18"/>
          <w:spacing w:val="1"/>
        </w:rPr>
        <w:t>图1-2</w:t>
      </w:r>
      <w:r>
        <w:rPr>
          <w:rFonts w:ascii="SimSun" w:hAnsi="SimSun" w:eastAsia="SimSun" w:cs="SimSun"/>
          <w:sz w:val="18"/>
          <w:szCs w:val="18"/>
          <w:spacing w:val="62"/>
        </w:rPr>
        <w:t xml:space="preserve"> </w:t>
      </w:r>
      <w:r>
        <w:rPr>
          <w:rFonts w:ascii="SimSun" w:hAnsi="SimSun" w:eastAsia="SimSun" w:cs="SimSun"/>
          <w:sz w:val="18"/>
          <w:szCs w:val="18"/>
          <w:spacing w:val="1"/>
        </w:rPr>
        <w:t>按数量、种类和速度来定义大数据</w:t>
      </w:r>
    </w:p>
    <w:p>
      <w:pPr>
        <w:ind w:left="422"/>
        <w:spacing w:before="184" w:line="222" w:lineRule="auto"/>
        <w:outlineLvl w:val="2"/>
        <w:rPr>
          <w:rFonts w:ascii="SimHei" w:hAnsi="SimHei" w:eastAsia="SimHei" w:cs="SimHei"/>
          <w:sz w:val="18"/>
          <w:szCs w:val="18"/>
        </w:rPr>
      </w:pPr>
      <w:r>
        <w:rPr>
          <w:rFonts w:ascii="SimSun" w:hAnsi="SimSun" w:eastAsia="SimSun" w:cs="SimSun"/>
          <w:sz w:val="18"/>
          <w:szCs w:val="18"/>
          <w:b/>
          <w:bCs/>
          <w:spacing w:val="-7"/>
        </w:rPr>
        <w:t>1.Volume</w:t>
      </w:r>
      <w:r>
        <w:rPr>
          <w:rFonts w:ascii="SimSun" w:hAnsi="SimSun" w:eastAsia="SimSun" w:cs="SimSun"/>
          <w:sz w:val="18"/>
          <w:szCs w:val="18"/>
          <w:spacing w:val="-7"/>
        </w:rPr>
        <w:t xml:space="preserve">    </w:t>
      </w:r>
      <w:r>
        <w:rPr>
          <w:rFonts w:ascii="SimHei" w:hAnsi="SimHei" w:eastAsia="SimHei" w:cs="SimHei"/>
          <w:sz w:val="18"/>
          <w:szCs w:val="18"/>
          <w:b/>
          <w:bCs/>
          <w:spacing w:val="-7"/>
        </w:rPr>
        <w:t>(</w:t>
      </w:r>
      <w:r>
        <w:rPr>
          <w:rFonts w:ascii="SimHei" w:hAnsi="SimHei" w:eastAsia="SimHei" w:cs="SimHei"/>
          <w:sz w:val="18"/>
          <w:szCs w:val="18"/>
          <w:spacing w:val="-26"/>
        </w:rPr>
        <w:t xml:space="preserve"> </w:t>
      </w:r>
      <w:r>
        <w:rPr>
          <w:rFonts w:ascii="SimHei" w:hAnsi="SimHei" w:eastAsia="SimHei" w:cs="SimHei"/>
          <w:sz w:val="18"/>
          <w:szCs w:val="18"/>
          <w:b/>
          <w:bCs/>
          <w:spacing w:val="-7"/>
        </w:rPr>
        <w:t>数</w:t>
      </w:r>
      <w:r>
        <w:rPr>
          <w:rFonts w:ascii="SimHei" w:hAnsi="SimHei" w:eastAsia="SimHei" w:cs="SimHei"/>
          <w:sz w:val="18"/>
          <w:szCs w:val="18"/>
          <w:spacing w:val="-25"/>
        </w:rPr>
        <w:t xml:space="preserve"> </w:t>
      </w:r>
      <w:r>
        <w:rPr>
          <w:rFonts w:ascii="SimHei" w:hAnsi="SimHei" w:eastAsia="SimHei" w:cs="SimHei"/>
          <w:sz w:val="18"/>
          <w:szCs w:val="18"/>
          <w:b/>
          <w:bCs/>
          <w:spacing w:val="-7"/>
        </w:rPr>
        <w:t>量</w:t>
      </w:r>
      <w:r>
        <w:rPr>
          <w:rFonts w:ascii="SimHei" w:hAnsi="SimHei" w:eastAsia="SimHei" w:cs="SimHei"/>
          <w:sz w:val="18"/>
          <w:szCs w:val="18"/>
          <w:spacing w:val="-29"/>
        </w:rPr>
        <w:t xml:space="preserve"> </w:t>
      </w:r>
      <w:r>
        <w:rPr>
          <w:rFonts w:ascii="SimHei" w:hAnsi="SimHei" w:eastAsia="SimHei" w:cs="SimHei"/>
          <w:sz w:val="18"/>
          <w:szCs w:val="18"/>
          <w:b/>
          <w:bCs/>
          <w:spacing w:val="-7"/>
        </w:rPr>
        <w:t>)</w:t>
      </w:r>
    </w:p>
    <w:p>
      <w:pPr>
        <w:ind w:left="419"/>
        <w:spacing w:before="85" w:line="340" w:lineRule="exact"/>
        <w:rPr>
          <w:rFonts w:ascii="SimSun" w:hAnsi="SimSun" w:eastAsia="SimSun" w:cs="SimSun"/>
          <w:sz w:val="18"/>
          <w:szCs w:val="18"/>
        </w:rPr>
      </w:pPr>
      <w:r>
        <w:rPr>
          <w:rFonts w:ascii="SimSun" w:hAnsi="SimSun" w:eastAsia="SimSun" w:cs="SimSun"/>
          <w:sz w:val="18"/>
          <w:szCs w:val="18"/>
          <w:spacing w:val="26"/>
          <w:position w:val="12"/>
        </w:rPr>
        <w:t>用现有技术无法管理的数据量，从现状来看，基本上</w:t>
      </w:r>
      <w:r>
        <w:rPr>
          <w:rFonts w:ascii="SimSun" w:hAnsi="SimSun" w:eastAsia="SimSun" w:cs="SimSun"/>
          <w:sz w:val="18"/>
          <w:szCs w:val="18"/>
          <w:spacing w:val="25"/>
          <w:position w:val="12"/>
        </w:rPr>
        <w:t>是指从几十</w:t>
      </w:r>
      <w:r>
        <w:rPr>
          <w:rFonts w:ascii="SimSun" w:hAnsi="SimSun" w:eastAsia="SimSun" w:cs="SimSun"/>
          <w:sz w:val="18"/>
          <w:szCs w:val="18"/>
          <w:spacing w:val="-8"/>
          <w:position w:val="12"/>
        </w:rPr>
        <w:t xml:space="preserve"> </w:t>
      </w:r>
      <w:r>
        <w:rPr>
          <w:rFonts w:ascii="Times New Roman" w:hAnsi="Times New Roman" w:eastAsia="Times New Roman" w:cs="Times New Roman"/>
          <w:sz w:val="18"/>
          <w:szCs w:val="18"/>
          <w:position w:val="12"/>
        </w:rPr>
        <w:t>TB</w:t>
      </w:r>
      <w:r>
        <w:rPr>
          <w:rFonts w:ascii="Times New Roman" w:hAnsi="Times New Roman" w:eastAsia="Times New Roman" w:cs="Times New Roman"/>
          <w:sz w:val="18"/>
          <w:szCs w:val="18"/>
          <w:spacing w:val="3"/>
          <w:position w:val="12"/>
        </w:rPr>
        <w:t xml:space="preserve">   </w:t>
      </w:r>
      <w:r>
        <w:rPr>
          <w:rFonts w:ascii="SimSun" w:hAnsi="SimSun" w:eastAsia="SimSun" w:cs="SimSun"/>
          <w:sz w:val="18"/>
          <w:szCs w:val="18"/>
          <w:spacing w:val="25"/>
          <w:position w:val="12"/>
        </w:rPr>
        <w:t>到</w:t>
      </w:r>
      <w:r>
        <w:rPr>
          <w:rFonts w:ascii="SimSun" w:hAnsi="SimSun" w:eastAsia="SimSun" w:cs="SimSun"/>
          <w:sz w:val="18"/>
          <w:szCs w:val="18"/>
          <w:spacing w:val="-19"/>
          <w:position w:val="12"/>
        </w:rPr>
        <w:t xml:space="preserve"> </w:t>
      </w:r>
      <w:r>
        <w:rPr>
          <w:rFonts w:ascii="SimSun" w:hAnsi="SimSun" w:eastAsia="SimSun" w:cs="SimSun"/>
          <w:sz w:val="18"/>
          <w:szCs w:val="18"/>
          <w:spacing w:val="25"/>
          <w:position w:val="12"/>
        </w:rPr>
        <w:t>几</w:t>
      </w:r>
      <w:r>
        <w:rPr>
          <w:rFonts w:ascii="SimSun" w:hAnsi="SimSun" w:eastAsia="SimSun" w:cs="SimSun"/>
          <w:sz w:val="18"/>
          <w:szCs w:val="18"/>
          <w:spacing w:val="-7"/>
          <w:position w:val="12"/>
        </w:rPr>
        <w:t xml:space="preserve"> </w:t>
      </w:r>
      <w:r>
        <w:rPr>
          <w:rFonts w:ascii="Times New Roman" w:hAnsi="Times New Roman" w:eastAsia="Times New Roman" w:cs="Times New Roman"/>
          <w:sz w:val="18"/>
          <w:szCs w:val="18"/>
          <w:position w:val="12"/>
        </w:rPr>
        <w:t>PB</w:t>
      </w:r>
      <w:r>
        <w:rPr>
          <w:rFonts w:ascii="Times New Roman" w:hAnsi="Times New Roman" w:eastAsia="Times New Roman" w:cs="Times New Roman"/>
          <w:sz w:val="18"/>
          <w:szCs w:val="18"/>
          <w:spacing w:val="2"/>
          <w:position w:val="12"/>
        </w:rPr>
        <w:t xml:space="preserve">   </w:t>
      </w:r>
      <w:r>
        <w:rPr>
          <w:rFonts w:ascii="SimSun" w:hAnsi="SimSun" w:eastAsia="SimSun" w:cs="SimSun"/>
          <w:sz w:val="18"/>
          <w:szCs w:val="18"/>
          <w:spacing w:val="25"/>
          <w:position w:val="12"/>
        </w:rPr>
        <w:t>这样的数</w:t>
      </w:r>
    </w:p>
    <w:p>
      <w:pPr>
        <w:spacing w:before="1" w:line="218" w:lineRule="auto"/>
        <w:rPr>
          <w:rFonts w:ascii="SimSun" w:hAnsi="SimSun" w:eastAsia="SimSun" w:cs="SimSun"/>
          <w:sz w:val="18"/>
          <w:szCs w:val="18"/>
        </w:rPr>
      </w:pPr>
      <w:r>
        <w:rPr>
          <w:rFonts w:ascii="SimSun" w:hAnsi="SimSun" w:eastAsia="SimSun" w:cs="SimSun"/>
          <w:sz w:val="18"/>
          <w:szCs w:val="18"/>
          <w:spacing w:val="26"/>
        </w:rPr>
        <w:t>量级。当然，随着技术的进步，这个数值也会不断变化。</w:t>
      </w:r>
    </w:p>
    <w:p>
      <w:pPr>
        <w:ind w:right="772" w:firstLine="419"/>
        <w:spacing w:before="78" w:line="293" w:lineRule="auto"/>
        <w:rPr>
          <w:rFonts w:ascii="SimSun" w:hAnsi="SimSun" w:eastAsia="SimSun" w:cs="SimSun"/>
          <w:sz w:val="18"/>
          <w:szCs w:val="18"/>
        </w:rPr>
      </w:pPr>
      <w:r>
        <w:rPr>
          <w:rFonts w:ascii="SimSun" w:hAnsi="SimSun" w:eastAsia="SimSun" w:cs="SimSun"/>
          <w:sz w:val="18"/>
          <w:szCs w:val="18"/>
          <w:spacing w:val="30"/>
        </w:rPr>
        <w:t>如今，存储的数据数量正在急剧增长中，存储的事物包</w:t>
      </w:r>
      <w:r>
        <w:rPr>
          <w:rFonts w:ascii="SimSun" w:hAnsi="SimSun" w:eastAsia="SimSun" w:cs="SimSun"/>
          <w:sz w:val="18"/>
          <w:szCs w:val="18"/>
          <w:spacing w:val="29"/>
        </w:rPr>
        <w:t>括环境数据、财务数据、医疗数</w:t>
      </w:r>
      <w:r>
        <w:rPr>
          <w:rFonts w:ascii="SimSun" w:hAnsi="SimSun" w:eastAsia="SimSun" w:cs="SimSun"/>
          <w:sz w:val="18"/>
          <w:szCs w:val="18"/>
        </w:rPr>
        <w:t xml:space="preserve"> </w:t>
      </w:r>
      <w:r>
        <w:rPr>
          <w:rFonts w:ascii="SimSun" w:hAnsi="SimSun" w:eastAsia="SimSun" w:cs="SimSun"/>
          <w:sz w:val="18"/>
          <w:szCs w:val="18"/>
          <w:spacing w:val="23"/>
        </w:rPr>
        <w:t>据和监控数据等。有关数据量的对话已从</w:t>
      </w:r>
      <w:r>
        <w:rPr>
          <w:rFonts w:ascii="Times New Roman" w:hAnsi="Times New Roman" w:eastAsia="Times New Roman" w:cs="Times New Roman"/>
          <w:sz w:val="18"/>
          <w:szCs w:val="18"/>
        </w:rPr>
        <w:t>TB</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3"/>
        </w:rPr>
        <w:t>级</w:t>
      </w:r>
      <w:r>
        <w:rPr>
          <w:rFonts w:ascii="SimSun" w:hAnsi="SimSun" w:eastAsia="SimSun" w:cs="SimSun"/>
          <w:sz w:val="18"/>
          <w:szCs w:val="18"/>
          <w:spacing w:val="-32"/>
        </w:rPr>
        <w:t xml:space="preserve"> </w:t>
      </w:r>
      <w:r>
        <w:rPr>
          <w:rFonts w:ascii="SimSun" w:hAnsi="SimSun" w:eastAsia="SimSun" w:cs="SimSun"/>
          <w:sz w:val="18"/>
          <w:szCs w:val="18"/>
          <w:spacing w:val="23"/>
        </w:rPr>
        <w:t>别</w:t>
      </w:r>
      <w:r>
        <w:rPr>
          <w:rFonts w:ascii="SimSun" w:hAnsi="SimSun" w:eastAsia="SimSun" w:cs="SimSun"/>
          <w:sz w:val="18"/>
          <w:szCs w:val="18"/>
          <w:spacing w:val="-32"/>
        </w:rPr>
        <w:t xml:space="preserve"> </w:t>
      </w:r>
      <w:r>
        <w:rPr>
          <w:rFonts w:ascii="SimSun" w:hAnsi="SimSun" w:eastAsia="SimSun" w:cs="SimSun"/>
          <w:sz w:val="18"/>
          <w:szCs w:val="18"/>
          <w:spacing w:val="22"/>
        </w:rPr>
        <w:t>转</w:t>
      </w:r>
      <w:r>
        <w:rPr>
          <w:rFonts w:ascii="SimSun" w:hAnsi="SimSun" w:eastAsia="SimSun" w:cs="SimSun"/>
          <w:sz w:val="18"/>
          <w:szCs w:val="18"/>
          <w:spacing w:val="-15"/>
        </w:rPr>
        <w:t xml:space="preserve"> </w:t>
      </w:r>
      <w:r>
        <w:rPr>
          <w:rFonts w:ascii="SimSun" w:hAnsi="SimSun" w:eastAsia="SimSun" w:cs="SimSun"/>
          <w:sz w:val="18"/>
          <w:szCs w:val="18"/>
          <w:spacing w:val="22"/>
        </w:rPr>
        <w:t>向</w:t>
      </w:r>
      <w:r>
        <w:rPr>
          <w:rFonts w:ascii="SimSun" w:hAnsi="SimSun" w:eastAsia="SimSun" w:cs="SimSun"/>
          <w:sz w:val="18"/>
          <w:szCs w:val="18"/>
          <w:spacing w:val="-39"/>
        </w:rPr>
        <w:t xml:space="preserve"> </w:t>
      </w:r>
      <w:r>
        <w:rPr>
          <w:rFonts w:ascii="Times New Roman" w:hAnsi="Times New Roman" w:eastAsia="Times New Roman" w:cs="Times New Roman"/>
          <w:sz w:val="18"/>
          <w:szCs w:val="18"/>
        </w:rPr>
        <w:t>PB</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22"/>
        </w:rPr>
        <w:t>级别，并且不可避免地会转向</w:t>
      </w:r>
      <w:r>
        <w:rPr>
          <w:rFonts w:ascii="Times New Roman" w:hAnsi="Times New Roman" w:eastAsia="Times New Roman" w:cs="Times New Roman"/>
          <w:sz w:val="18"/>
          <w:szCs w:val="18"/>
        </w:rPr>
        <w:t>ZB</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30"/>
        </w:rPr>
        <w:t>级别。可是，随着可供企业使用的数据量的不断增长，可处理、理解和分析的数据</w:t>
      </w:r>
      <w:r>
        <w:rPr>
          <w:rFonts w:ascii="SimSun" w:hAnsi="SimSun" w:eastAsia="SimSun" w:cs="SimSun"/>
          <w:sz w:val="18"/>
          <w:szCs w:val="18"/>
          <w:spacing w:val="29"/>
        </w:rPr>
        <w:t>的比例却</w:t>
      </w:r>
      <w:r>
        <w:rPr>
          <w:rFonts w:ascii="SimSun" w:hAnsi="SimSun" w:eastAsia="SimSun" w:cs="SimSun"/>
          <w:sz w:val="18"/>
          <w:szCs w:val="18"/>
        </w:rPr>
        <w:t xml:space="preserve"> </w:t>
      </w:r>
      <w:r>
        <w:rPr>
          <w:rFonts w:ascii="SimSun" w:hAnsi="SimSun" w:eastAsia="SimSun" w:cs="SimSun"/>
          <w:sz w:val="18"/>
          <w:szCs w:val="18"/>
          <w:spacing w:val="20"/>
        </w:rPr>
        <w:t>不断下降。</w:t>
      </w:r>
    </w:p>
    <w:p>
      <w:pPr>
        <w:ind w:left="422"/>
        <w:spacing w:before="120" w:line="218" w:lineRule="auto"/>
        <w:outlineLvl w:val="2"/>
        <w:rPr>
          <w:rFonts w:ascii="SimHei" w:hAnsi="SimHei" w:eastAsia="SimHei" w:cs="SimHei"/>
          <w:sz w:val="18"/>
          <w:szCs w:val="18"/>
        </w:rPr>
      </w:pPr>
      <w:r>
        <w:rPr>
          <w:rFonts w:ascii="SimSun" w:hAnsi="SimSun" w:eastAsia="SimSun" w:cs="SimSun"/>
          <w:sz w:val="18"/>
          <w:szCs w:val="18"/>
          <w:b/>
          <w:bCs/>
          <w:spacing w:val="-10"/>
        </w:rPr>
        <w:t>2.Variety</w:t>
      </w:r>
      <w:r>
        <w:rPr>
          <w:rFonts w:ascii="SimSun" w:hAnsi="SimSun" w:eastAsia="SimSun" w:cs="SimSun"/>
          <w:sz w:val="18"/>
          <w:szCs w:val="18"/>
          <w:spacing w:val="22"/>
        </w:rPr>
        <w:t xml:space="preserve">  </w:t>
      </w:r>
      <w:r>
        <w:rPr>
          <w:rFonts w:ascii="SimHei" w:hAnsi="SimHei" w:eastAsia="SimHei" w:cs="SimHei"/>
          <w:sz w:val="18"/>
          <w:szCs w:val="18"/>
          <w:b/>
          <w:bCs/>
          <w:spacing w:val="-10"/>
        </w:rPr>
        <w:t>(</w:t>
      </w:r>
      <w:r>
        <w:rPr>
          <w:rFonts w:ascii="SimHei" w:hAnsi="SimHei" w:eastAsia="SimHei" w:cs="SimHei"/>
          <w:sz w:val="18"/>
          <w:szCs w:val="18"/>
          <w:spacing w:val="-35"/>
        </w:rPr>
        <w:t xml:space="preserve"> </w:t>
      </w:r>
      <w:r>
        <w:rPr>
          <w:rFonts w:ascii="SimHei" w:hAnsi="SimHei" w:eastAsia="SimHei" w:cs="SimHei"/>
          <w:sz w:val="18"/>
          <w:szCs w:val="18"/>
          <w:b/>
          <w:bCs/>
          <w:spacing w:val="-10"/>
        </w:rPr>
        <w:t>种</w:t>
      </w:r>
      <w:r>
        <w:rPr>
          <w:rFonts w:ascii="SimHei" w:hAnsi="SimHei" w:eastAsia="SimHei" w:cs="SimHei"/>
          <w:sz w:val="18"/>
          <w:szCs w:val="18"/>
          <w:spacing w:val="-28"/>
        </w:rPr>
        <w:t xml:space="preserve"> </w:t>
      </w:r>
      <w:r>
        <w:rPr>
          <w:rFonts w:ascii="SimHei" w:hAnsi="SimHei" w:eastAsia="SimHei" w:cs="SimHei"/>
          <w:sz w:val="18"/>
          <w:szCs w:val="18"/>
          <w:b/>
          <w:bCs/>
          <w:spacing w:val="-10"/>
        </w:rPr>
        <w:t>类</w:t>
      </w:r>
      <w:r>
        <w:rPr>
          <w:rFonts w:ascii="SimHei" w:hAnsi="SimHei" w:eastAsia="SimHei" w:cs="SimHei"/>
          <w:sz w:val="18"/>
          <w:szCs w:val="18"/>
          <w:spacing w:val="-10"/>
        </w:rPr>
        <w:t xml:space="preserve"> </w:t>
      </w:r>
      <w:r>
        <w:rPr>
          <w:rFonts w:ascii="SimHei" w:hAnsi="SimHei" w:eastAsia="SimHei" w:cs="SimHei"/>
          <w:sz w:val="18"/>
          <w:szCs w:val="18"/>
          <w:b/>
          <w:bCs/>
          <w:spacing w:val="-10"/>
        </w:rPr>
        <w:t>、</w:t>
      </w:r>
      <w:r>
        <w:rPr>
          <w:rFonts w:ascii="SimHei" w:hAnsi="SimHei" w:eastAsia="SimHei" w:cs="SimHei"/>
          <w:sz w:val="18"/>
          <w:szCs w:val="18"/>
          <w:spacing w:val="-25"/>
        </w:rPr>
        <w:t xml:space="preserve"> </w:t>
      </w:r>
      <w:r>
        <w:rPr>
          <w:rFonts w:ascii="SimHei" w:hAnsi="SimHei" w:eastAsia="SimHei" w:cs="SimHei"/>
          <w:sz w:val="18"/>
          <w:szCs w:val="18"/>
          <w:b/>
          <w:bCs/>
          <w:spacing w:val="-10"/>
        </w:rPr>
        <w:t>多</w:t>
      </w:r>
      <w:r>
        <w:rPr>
          <w:rFonts w:ascii="SimHei" w:hAnsi="SimHei" w:eastAsia="SimHei" w:cs="SimHei"/>
          <w:sz w:val="18"/>
          <w:szCs w:val="18"/>
          <w:spacing w:val="-36"/>
        </w:rPr>
        <w:t xml:space="preserve"> </w:t>
      </w:r>
      <w:r>
        <w:rPr>
          <w:rFonts w:ascii="SimHei" w:hAnsi="SimHei" w:eastAsia="SimHei" w:cs="SimHei"/>
          <w:sz w:val="18"/>
          <w:szCs w:val="18"/>
          <w:b/>
          <w:bCs/>
          <w:spacing w:val="-10"/>
        </w:rPr>
        <w:t>样</w:t>
      </w:r>
      <w:r>
        <w:rPr>
          <w:rFonts w:ascii="SimHei" w:hAnsi="SimHei" w:eastAsia="SimHei" w:cs="SimHei"/>
          <w:sz w:val="18"/>
          <w:szCs w:val="18"/>
          <w:spacing w:val="-34"/>
        </w:rPr>
        <w:t xml:space="preserve"> </w:t>
      </w:r>
      <w:r>
        <w:rPr>
          <w:rFonts w:ascii="SimHei" w:hAnsi="SimHei" w:eastAsia="SimHei" w:cs="SimHei"/>
          <w:sz w:val="18"/>
          <w:szCs w:val="18"/>
          <w:b/>
          <w:bCs/>
          <w:spacing w:val="-10"/>
        </w:rPr>
        <w:t>性</w:t>
      </w:r>
      <w:r>
        <w:rPr>
          <w:rFonts w:ascii="SimHei" w:hAnsi="SimHei" w:eastAsia="SimHei" w:cs="SimHei"/>
          <w:sz w:val="18"/>
          <w:szCs w:val="18"/>
          <w:spacing w:val="-38"/>
        </w:rPr>
        <w:t xml:space="preserve"> </w:t>
      </w:r>
      <w:r>
        <w:rPr>
          <w:rFonts w:ascii="SimHei" w:hAnsi="SimHei" w:eastAsia="SimHei" w:cs="SimHei"/>
          <w:sz w:val="18"/>
          <w:szCs w:val="18"/>
          <w:b/>
          <w:bCs/>
          <w:spacing w:val="-10"/>
        </w:rPr>
        <w:t>)</w:t>
      </w:r>
    </w:p>
    <w:p>
      <w:pPr>
        <w:ind w:left="419"/>
        <w:spacing w:before="103" w:line="219" w:lineRule="auto"/>
        <w:rPr>
          <w:rFonts w:ascii="SimSun" w:hAnsi="SimSun" w:eastAsia="SimSun" w:cs="SimSun"/>
          <w:sz w:val="18"/>
          <w:szCs w:val="18"/>
        </w:rPr>
      </w:pPr>
      <w:r>
        <w:rPr>
          <w:rFonts w:ascii="SimSun" w:hAnsi="SimSun" w:eastAsia="SimSun" w:cs="SimSun"/>
          <w:sz w:val="18"/>
          <w:szCs w:val="18"/>
          <w:spacing w:val="32"/>
        </w:rPr>
        <w:t>随着传感器</w:t>
      </w:r>
      <w:r>
        <w:rPr>
          <w:rFonts w:ascii="SimSun" w:hAnsi="SimSun" w:eastAsia="SimSun" w:cs="SimSun"/>
          <w:sz w:val="18"/>
          <w:szCs w:val="18"/>
          <w:spacing w:val="-28"/>
        </w:rPr>
        <w:t xml:space="preserve"> </w:t>
      </w:r>
      <w:r>
        <w:rPr>
          <w:rFonts w:ascii="SimSun" w:hAnsi="SimSun" w:eastAsia="SimSun" w:cs="SimSun"/>
          <w:sz w:val="18"/>
          <w:szCs w:val="18"/>
          <w:spacing w:val="32"/>
        </w:rPr>
        <w:t>、</w:t>
      </w:r>
      <w:r>
        <w:rPr>
          <w:rFonts w:ascii="SimSun" w:hAnsi="SimSun" w:eastAsia="SimSun" w:cs="SimSun"/>
          <w:sz w:val="18"/>
          <w:szCs w:val="18"/>
          <w:spacing w:val="-36"/>
        </w:rPr>
        <w:t xml:space="preserve"> </w:t>
      </w:r>
      <w:r>
        <w:rPr>
          <w:rFonts w:ascii="SimSun" w:hAnsi="SimSun" w:eastAsia="SimSun" w:cs="SimSun"/>
          <w:sz w:val="18"/>
          <w:szCs w:val="18"/>
          <w:spacing w:val="32"/>
        </w:rPr>
        <w:t>智能设备及社交协作技术的激增</w:t>
      </w:r>
      <w:r>
        <w:rPr>
          <w:rFonts w:ascii="SimSun" w:hAnsi="SimSun" w:eastAsia="SimSun" w:cs="SimSun"/>
          <w:sz w:val="18"/>
          <w:szCs w:val="18"/>
          <w:spacing w:val="-25"/>
        </w:rPr>
        <w:t xml:space="preserve"> </w:t>
      </w:r>
      <w:r>
        <w:rPr>
          <w:rFonts w:ascii="SimSun" w:hAnsi="SimSun" w:eastAsia="SimSun" w:cs="SimSun"/>
          <w:sz w:val="18"/>
          <w:szCs w:val="18"/>
          <w:spacing w:val="31"/>
        </w:rPr>
        <w:t>，</w:t>
      </w:r>
      <w:r>
        <w:rPr>
          <w:rFonts w:ascii="SimSun" w:hAnsi="SimSun" w:eastAsia="SimSun" w:cs="SimSun"/>
          <w:sz w:val="18"/>
          <w:szCs w:val="18"/>
          <w:spacing w:val="-38"/>
        </w:rPr>
        <w:t xml:space="preserve"> </w:t>
      </w:r>
      <w:r>
        <w:rPr>
          <w:rFonts w:ascii="SimSun" w:hAnsi="SimSun" w:eastAsia="SimSun" w:cs="SimSun"/>
          <w:sz w:val="18"/>
          <w:szCs w:val="18"/>
          <w:spacing w:val="31"/>
        </w:rPr>
        <w:t>企业中的数据也变得更加复杂</w:t>
      </w:r>
      <w:r>
        <w:rPr>
          <w:rFonts w:ascii="SimSun" w:hAnsi="SimSun" w:eastAsia="SimSun" w:cs="SimSun"/>
          <w:sz w:val="18"/>
          <w:szCs w:val="18"/>
          <w:spacing w:val="-25"/>
        </w:rPr>
        <w:t xml:space="preserve"> </w:t>
      </w:r>
      <w:r>
        <w:rPr>
          <w:rFonts w:ascii="SimSun" w:hAnsi="SimSun" w:eastAsia="SimSun" w:cs="SimSun"/>
          <w:sz w:val="18"/>
          <w:szCs w:val="18"/>
          <w:spacing w:val="31"/>
        </w:rPr>
        <w:t>，</w:t>
      </w:r>
      <w:r>
        <w:rPr>
          <w:rFonts w:ascii="SimSun" w:hAnsi="SimSun" w:eastAsia="SimSun" w:cs="SimSun"/>
          <w:sz w:val="18"/>
          <w:szCs w:val="18"/>
          <w:spacing w:val="-26"/>
        </w:rPr>
        <w:t xml:space="preserve"> </w:t>
      </w:r>
      <w:r>
        <w:rPr>
          <w:rFonts w:ascii="SimSun" w:hAnsi="SimSun" w:eastAsia="SimSun" w:cs="SimSun"/>
          <w:sz w:val="18"/>
          <w:szCs w:val="18"/>
          <w:spacing w:val="31"/>
        </w:rPr>
        <w:t>因</w:t>
      </w:r>
    </w:p>
    <w:p>
      <w:pPr>
        <w:ind w:firstLine="8019"/>
        <w:spacing w:before="140" w:line="390" w:lineRule="exact"/>
        <w:rPr/>
      </w:pPr>
      <w:r>
        <w:rPr>
          <w:position w:val="-7"/>
        </w:rPr>
        <w:pict>
          <v:group id="_x0000_s50" style="mso-position-vertical-relative:line;mso-position-horizontal-relative:char;width:57.5pt;height:19.55pt;" filled="false" stroked="false" coordsize="1150,390" coordorigin="0,0">
            <v:shape id="_x0000_s52" style="position:absolute;left:0;top:0;width:1150;height:390;" filled="false" stroked="false" type="#_x0000_t75">
              <v:imagedata o:title="" r:id="rId28"/>
            </v:shape>
            <v:shape id="_x0000_s54" style="position:absolute;left:-20;top:-20;width:1190;height:430;" filled="false" stroked="false" type="#_x0000_t202">
              <v:fill on="false"/>
              <v:stroke on="false"/>
              <v:path/>
              <v:imagedata o:title=""/>
              <o:lock v:ext="edit" aspectratio="false"/>
              <v:textbox inset="0mm,0mm,0mm,0mm">
                <w:txbxContent>
                  <w:p>
                    <w:pPr>
                      <w:ind w:left="319"/>
                      <w:spacing w:before="193" w:line="183" w:lineRule="auto"/>
                      <w:rPr>
                        <w:rFonts w:ascii="SimSun" w:hAnsi="SimSun" w:eastAsia="SimSun" w:cs="SimSun"/>
                        <w:sz w:val="18"/>
                        <w:szCs w:val="18"/>
                      </w:rPr>
                    </w:pPr>
                    <w:r>
                      <w:rPr>
                        <w:rFonts w:ascii="SimSun" w:hAnsi="SimSun" w:eastAsia="SimSun" w:cs="SimSun"/>
                        <w:sz w:val="18"/>
                        <w:szCs w:val="18"/>
                      </w:rPr>
                      <w:t>3</w:t>
                    </w:r>
                  </w:p>
                </w:txbxContent>
              </v:textbox>
            </v:shape>
          </v:group>
        </w:pict>
      </w:r>
    </w:p>
    <w:p>
      <w:pPr>
        <w:spacing w:line="390" w:lineRule="exact"/>
        <w:sectPr>
          <w:pgSz w:w="9720" w:h="14090"/>
          <w:pgMar w:top="174" w:right="90" w:bottom="0" w:left="460" w:header="0" w:footer="0" w:gutter="0"/>
        </w:sectPr>
        <w:rPr/>
      </w:pPr>
    </w:p>
    <w:p>
      <w:pPr>
        <w:ind w:left="710"/>
        <w:rPr>
          <w:rFonts w:ascii="SimSun" w:hAnsi="SimSun" w:eastAsia="SimSun" w:cs="SimSun"/>
          <w:sz w:val="21"/>
          <w:szCs w:val="21"/>
        </w:rPr>
      </w:pPr>
      <w:r>
        <w:pict>
          <v:rect id="_x0000_s56" style="position:absolute;margin-left:52.5026pt;margin-top:28.9282pt;mso-position-vertical-relative:text;mso-position-horizontal-relative:text;width:106.5pt;height:0.55pt;z-index:251709440;" fillcolor="#000000" filled="true" stroked="false"/>
        </w:pict>
      </w:r>
      <w:r>
        <w:rPr>
          <w:rFonts w:ascii="SimSun" w:hAnsi="SimSun" w:eastAsia="SimSun" w:cs="SimSun"/>
          <w:sz w:val="21"/>
          <w:szCs w:val="21"/>
          <w:position w:val="-14"/>
        </w:rPr>
        <w:drawing>
          <wp:inline distT="0" distB="0" distL="0" distR="0">
            <wp:extent cx="355580" cy="399151"/>
            <wp:effectExtent l="0" t="0" r="0" b="0"/>
            <wp:docPr id="38" name="IM 38"/>
            <wp:cNvGraphicFramePr/>
            <a:graphic>
              <a:graphicData uri="http://schemas.openxmlformats.org/drawingml/2006/picture">
                <pic:pic>
                  <pic:nvPicPr>
                    <pic:cNvPr id="38" name="IM 38"/>
                    <pic:cNvPicPr/>
                  </pic:nvPicPr>
                  <pic:blipFill>
                    <a:blip r:embed="rId29"/>
                    <a:stretch>
                      <a:fillRect/>
                    </a:stretch>
                  </pic:blipFill>
                  <pic:spPr>
                    <a:xfrm rot="0">
                      <a:off x="0" y="0"/>
                      <a:ext cx="355580" cy="399151"/>
                    </a:xfrm>
                    <a:prstGeom prst="rect">
                      <a:avLst/>
                    </a:prstGeom>
                  </pic:spPr>
                </pic:pic>
              </a:graphicData>
            </a:graphic>
          </wp:inline>
        </w:drawing>
      </w:r>
      <w:r>
        <w:rPr>
          <w:rFonts w:ascii="SimSun" w:hAnsi="SimSun" w:eastAsia="SimSun" w:cs="SimSun"/>
          <w:sz w:val="21"/>
          <w:szCs w:val="21"/>
          <w:b/>
          <w:bCs/>
          <w:spacing w:val="-4"/>
        </w:rPr>
        <w:t>大数据技术与应用</w:t>
      </w:r>
    </w:p>
    <w:p>
      <w:pPr>
        <w:ind w:left="700" w:right="39"/>
        <w:spacing w:before="297" w:line="261" w:lineRule="auto"/>
        <w:jc w:val="both"/>
        <w:rPr>
          <w:rFonts w:ascii="SimSun" w:hAnsi="SimSun" w:eastAsia="SimSun" w:cs="SimSun"/>
          <w:sz w:val="21"/>
          <w:szCs w:val="21"/>
        </w:rPr>
      </w:pPr>
      <w:r>
        <w:rPr>
          <w:rFonts w:ascii="SimSun" w:hAnsi="SimSun" w:eastAsia="SimSun" w:cs="SimSun"/>
          <w:sz w:val="21"/>
          <w:szCs w:val="21"/>
          <w:spacing w:val="10"/>
        </w:rPr>
        <w:t>为它不仅包含传统的关系型数据，还包含来自网页、互联网日志文件、搜索索引、社交</w:t>
      </w:r>
      <w:r>
        <w:rPr>
          <w:rFonts w:ascii="SimSun" w:hAnsi="SimSun" w:eastAsia="SimSun" w:cs="SimSun"/>
          <w:sz w:val="21"/>
          <w:szCs w:val="21"/>
          <w:spacing w:val="7"/>
        </w:rPr>
        <w:t xml:space="preserve"> </w:t>
      </w:r>
      <w:r>
        <w:rPr>
          <w:rFonts w:ascii="SimSun" w:hAnsi="SimSun" w:eastAsia="SimSun" w:cs="SimSun"/>
          <w:sz w:val="21"/>
          <w:szCs w:val="21"/>
          <w:spacing w:val="10"/>
        </w:rPr>
        <w:t>媒体论坛、电子邮件、文档、主动和被动系统的传感器数据等原始、半结构化和非结构</w:t>
      </w:r>
      <w:r>
        <w:rPr>
          <w:rFonts w:ascii="SimSun" w:hAnsi="SimSun" w:eastAsia="SimSun" w:cs="SimSun"/>
          <w:sz w:val="21"/>
          <w:szCs w:val="21"/>
          <w:spacing w:val="12"/>
        </w:rPr>
        <w:t xml:space="preserve"> </w:t>
      </w:r>
      <w:r>
        <w:rPr>
          <w:rFonts w:ascii="SimSun" w:hAnsi="SimSun" w:eastAsia="SimSun" w:cs="SimSun"/>
          <w:sz w:val="21"/>
          <w:szCs w:val="21"/>
          <w:spacing w:val="-8"/>
        </w:rPr>
        <w:t>化数据。</w:t>
      </w:r>
    </w:p>
    <w:p>
      <w:pPr>
        <w:ind w:left="700" w:right="22" w:firstLine="440"/>
        <w:spacing w:before="49" w:line="255" w:lineRule="auto"/>
        <w:jc w:val="both"/>
        <w:rPr>
          <w:rFonts w:ascii="SimSun" w:hAnsi="SimSun" w:eastAsia="SimSun" w:cs="SimSun"/>
          <w:sz w:val="21"/>
          <w:szCs w:val="21"/>
        </w:rPr>
      </w:pPr>
      <w:r>
        <w:rPr>
          <w:rFonts w:ascii="SimSun" w:hAnsi="SimSun" w:eastAsia="SimSun" w:cs="SimSun"/>
          <w:sz w:val="21"/>
          <w:szCs w:val="21"/>
          <w:spacing w:val="-1"/>
        </w:rPr>
        <w:t>这里的种类是表示所有的数据类型。其中，爆发式增长的一些数据，如互联网上的文本</w:t>
      </w:r>
      <w:r>
        <w:rPr>
          <w:rFonts w:ascii="SimSun" w:hAnsi="SimSun" w:eastAsia="SimSun" w:cs="SimSun"/>
          <w:sz w:val="21"/>
          <w:szCs w:val="21"/>
          <w:spacing w:val="6"/>
        </w:rPr>
        <w:t xml:space="preserve"> </w:t>
      </w:r>
      <w:r>
        <w:rPr>
          <w:rFonts w:ascii="SimSun" w:hAnsi="SimSun" w:eastAsia="SimSun" w:cs="SimSun"/>
          <w:sz w:val="21"/>
          <w:szCs w:val="21"/>
        </w:rPr>
        <w:t>数据、位置信息、传感器数据和视频等，用企业中主流的关系型数</w:t>
      </w:r>
      <w:r>
        <w:rPr>
          <w:rFonts w:ascii="SimSun" w:hAnsi="SimSun" w:eastAsia="SimSun" w:cs="SimSun"/>
          <w:sz w:val="21"/>
          <w:szCs w:val="21"/>
          <w:spacing w:val="-1"/>
        </w:rPr>
        <w:t>据库是很难存储的，它们</w:t>
      </w:r>
      <w:r>
        <w:rPr>
          <w:rFonts w:ascii="SimSun" w:hAnsi="SimSun" w:eastAsia="SimSun" w:cs="SimSun"/>
          <w:sz w:val="21"/>
          <w:szCs w:val="21"/>
        </w:rPr>
        <w:t xml:space="preserve"> </w:t>
      </w:r>
      <w:r>
        <w:rPr>
          <w:rFonts w:ascii="SimSun" w:hAnsi="SimSun" w:eastAsia="SimSun" w:cs="SimSun"/>
          <w:sz w:val="21"/>
          <w:szCs w:val="21"/>
          <w:spacing w:val="-6"/>
        </w:rPr>
        <w:t>都属于非结构化数据。</w:t>
      </w:r>
    </w:p>
    <w:p>
      <w:pPr>
        <w:ind w:left="700" w:right="14" w:firstLine="440"/>
        <w:spacing w:before="71" w:line="262" w:lineRule="auto"/>
        <w:jc w:val="both"/>
        <w:rPr>
          <w:rFonts w:ascii="SimSun" w:hAnsi="SimSun" w:eastAsia="SimSun" w:cs="SimSun"/>
          <w:sz w:val="21"/>
          <w:szCs w:val="21"/>
        </w:rPr>
      </w:pPr>
      <w:r>
        <w:rPr>
          <w:rFonts w:ascii="SimSun" w:hAnsi="SimSun" w:eastAsia="SimSun" w:cs="SimSun"/>
          <w:sz w:val="21"/>
          <w:szCs w:val="21"/>
          <w:spacing w:val="-1"/>
        </w:rPr>
        <w:t>当然，在这些数据中，有一些是过去就一直存在并保存下来的。和过去不同的是，这些</w:t>
      </w:r>
      <w:r>
        <w:rPr>
          <w:rFonts w:ascii="SimSun" w:hAnsi="SimSun" w:eastAsia="SimSun" w:cs="SimSun"/>
          <w:sz w:val="21"/>
          <w:szCs w:val="21"/>
          <w:spacing w:val="15"/>
        </w:rPr>
        <w:t xml:space="preserve"> </w:t>
      </w:r>
      <w:r>
        <w:rPr>
          <w:rFonts w:ascii="SimSun" w:hAnsi="SimSun" w:eastAsia="SimSun" w:cs="SimSun"/>
          <w:sz w:val="21"/>
          <w:szCs w:val="21"/>
        </w:rPr>
        <w:t>大数据并非只是存储起来就够了，还需要对其进行分析，并从中</w:t>
      </w:r>
      <w:r>
        <w:rPr>
          <w:rFonts w:ascii="SimSun" w:hAnsi="SimSun" w:eastAsia="SimSun" w:cs="SimSun"/>
          <w:sz w:val="21"/>
          <w:szCs w:val="21"/>
          <w:spacing w:val="-1"/>
        </w:rPr>
        <w:t>获得有用的信息。例如监控</w:t>
      </w:r>
      <w:r>
        <w:rPr>
          <w:rFonts w:ascii="SimSun" w:hAnsi="SimSun" w:eastAsia="SimSun" w:cs="SimSun"/>
          <w:sz w:val="21"/>
          <w:szCs w:val="21"/>
        </w:rPr>
        <w:t xml:space="preserve"> </w:t>
      </w:r>
      <w:r>
        <w:rPr>
          <w:rFonts w:ascii="SimSun" w:hAnsi="SimSun" w:eastAsia="SimSun" w:cs="SimSun"/>
          <w:sz w:val="21"/>
          <w:szCs w:val="21"/>
        </w:rPr>
        <w:t>摄像机中的视频数据。近年来，超市、便利店等零售企业几乎都配备</w:t>
      </w:r>
      <w:r>
        <w:rPr>
          <w:rFonts w:ascii="SimSun" w:hAnsi="SimSun" w:eastAsia="SimSun" w:cs="SimSun"/>
          <w:sz w:val="21"/>
          <w:szCs w:val="21"/>
          <w:spacing w:val="-1"/>
        </w:rPr>
        <w:t>了监控摄像机，其最初</w:t>
      </w:r>
      <w:r>
        <w:rPr>
          <w:rFonts w:ascii="SimSun" w:hAnsi="SimSun" w:eastAsia="SimSun" w:cs="SimSun"/>
          <w:sz w:val="21"/>
          <w:szCs w:val="21"/>
        </w:rPr>
        <w:t xml:space="preserve"> </w:t>
      </w:r>
      <w:r>
        <w:rPr>
          <w:rFonts w:ascii="SimSun" w:hAnsi="SimSun" w:eastAsia="SimSun" w:cs="SimSun"/>
          <w:sz w:val="21"/>
          <w:szCs w:val="21"/>
          <w:spacing w:val="5"/>
        </w:rPr>
        <w:t>目的是为了防范盗窃，但现在也出现了使用监控摄像机的视频数据</w:t>
      </w:r>
      <w:r>
        <w:rPr>
          <w:rFonts w:ascii="SimSun" w:hAnsi="SimSun" w:eastAsia="SimSun" w:cs="SimSun"/>
          <w:sz w:val="21"/>
          <w:szCs w:val="21"/>
          <w:spacing w:val="4"/>
        </w:rPr>
        <w:t>来分析顾客购买行为的</w:t>
      </w:r>
      <w:r>
        <w:rPr>
          <w:rFonts w:ascii="SimSun" w:hAnsi="SimSun" w:eastAsia="SimSun" w:cs="SimSun"/>
          <w:sz w:val="21"/>
          <w:szCs w:val="21"/>
        </w:rPr>
        <w:t xml:space="preserve"> </w:t>
      </w:r>
      <w:r>
        <w:rPr>
          <w:rFonts w:ascii="SimSun" w:hAnsi="SimSun" w:eastAsia="SimSun" w:cs="SimSun"/>
          <w:sz w:val="21"/>
          <w:szCs w:val="21"/>
          <w:spacing w:val="-9"/>
        </w:rPr>
        <w:t>案例。</w:t>
      </w:r>
    </w:p>
    <w:p>
      <w:pPr>
        <w:ind w:left="700" w:right="15" w:firstLine="440"/>
        <w:spacing w:before="54" w:line="262" w:lineRule="auto"/>
        <w:jc w:val="both"/>
        <w:rPr>
          <w:rFonts w:ascii="SimSun" w:hAnsi="SimSun" w:eastAsia="SimSun" w:cs="SimSun"/>
          <w:sz w:val="21"/>
          <w:szCs w:val="21"/>
        </w:rPr>
      </w:pPr>
      <w:r>
        <w:rPr>
          <w:rFonts w:ascii="SimSun" w:hAnsi="SimSun" w:eastAsia="SimSun" w:cs="SimSun"/>
          <w:sz w:val="21"/>
          <w:szCs w:val="21"/>
          <w:spacing w:val="4"/>
        </w:rPr>
        <w:t>例如，美国高级文具制造商万宝龙</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Montblanc</w:t>
      </w:r>
      <w:r>
        <w:rPr>
          <w:rFonts w:ascii="Times New Roman" w:hAnsi="Times New Roman" w:eastAsia="Times New Roman" w:cs="Times New Roman"/>
          <w:sz w:val="21"/>
          <w:szCs w:val="21"/>
          <w:spacing w:val="4"/>
        </w:rPr>
        <w:t>)   </w:t>
      </w:r>
      <w:r>
        <w:rPr>
          <w:rFonts w:ascii="SimSun" w:hAnsi="SimSun" w:eastAsia="SimSun" w:cs="SimSun"/>
          <w:sz w:val="21"/>
          <w:szCs w:val="21"/>
          <w:spacing w:val="4"/>
        </w:rPr>
        <w:t>过去是凭经验和直觉来决定商品陈列</w:t>
      </w:r>
      <w:r>
        <w:rPr>
          <w:rFonts w:ascii="SimSun" w:hAnsi="SimSun" w:eastAsia="SimSun" w:cs="SimSun"/>
          <w:sz w:val="21"/>
          <w:szCs w:val="21"/>
        </w:rPr>
        <w:t xml:space="preserve"> </w:t>
      </w:r>
      <w:r>
        <w:rPr>
          <w:rFonts w:ascii="SimSun" w:hAnsi="SimSun" w:eastAsia="SimSun" w:cs="SimSun"/>
          <w:sz w:val="21"/>
          <w:szCs w:val="21"/>
          <w:spacing w:val="-1"/>
        </w:rPr>
        <w:t>的布局的，现在尝试利用监控摄像头对顾客在店内的行为进行分析。通过分析监控摄像机的</w:t>
      </w:r>
      <w:r>
        <w:rPr>
          <w:rFonts w:ascii="SimSun" w:hAnsi="SimSun" w:eastAsia="SimSun" w:cs="SimSun"/>
          <w:sz w:val="21"/>
          <w:szCs w:val="21"/>
          <w:spacing w:val="13"/>
        </w:rPr>
        <w:t xml:space="preserve"> </w:t>
      </w:r>
      <w:r>
        <w:rPr>
          <w:rFonts w:ascii="SimSun" w:hAnsi="SimSun" w:eastAsia="SimSun" w:cs="SimSun"/>
          <w:sz w:val="21"/>
          <w:szCs w:val="21"/>
          <w:spacing w:val="2"/>
        </w:rPr>
        <w:t>数据，将最想卖出去的商品移动到最容易吸引顾客目光的位置，</w:t>
      </w:r>
      <w:r>
        <w:rPr>
          <w:rFonts w:ascii="SimSun" w:hAnsi="SimSun" w:eastAsia="SimSun" w:cs="SimSun"/>
          <w:sz w:val="21"/>
          <w:szCs w:val="21"/>
          <w:spacing w:val="1"/>
        </w:rPr>
        <w:t>使得销售额提高了20%。</w:t>
      </w:r>
    </w:p>
    <w:p>
      <w:pPr>
        <w:ind w:left="700" w:right="20" w:firstLine="440"/>
        <w:spacing w:before="51" w:line="260" w:lineRule="auto"/>
        <w:jc w:val="both"/>
        <w:rPr>
          <w:rFonts w:ascii="SimSun" w:hAnsi="SimSun" w:eastAsia="SimSun" w:cs="SimSun"/>
          <w:sz w:val="21"/>
          <w:szCs w:val="21"/>
        </w:rPr>
      </w:pPr>
      <w:r>
        <w:rPr>
          <w:rFonts w:ascii="SimSun" w:hAnsi="SimSun" w:eastAsia="SimSun" w:cs="SimSun"/>
          <w:sz w:val="21"/>
          <w:szCs w:val="21"/>
          <w:spacing w:val="3"/>
        </w:rPr>
        <w:t>美国移动运营商 </w:t>
      </w:r>
      <w:r>
        <w:rPr>
          <w:rFonts w:ascii="Times New Roman" w:hAnsi="Times New Roman" w:eastAsia="Times New Roman" w:cs="Times New Roman"/>
          <w:sz w:val="21"/>
          <w:szCs w:val="21"/>
          <w:spacing w:val="3"/>
        </w:rPr>
        <w:t>T-</w:t>
      </w:r>
      <w:r>
        <w:rPr>
          <w:rFonts w:ascii="Times New Roman" w:hAnsi="Times New Roman" w:eastAsia="Times New Roman" w:cs="Times New Roman"/>
          <w:sz w:val="21"/>
          <w:szCs w:val="21"/>
        </w:rPr>
        <w:t>Mobile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也在其全美1000 家店中安装了</w:t>
      </w:r>
      <w:r>
        <w:rPr>
          <w:rFonts w:ascii="SimSun" w:hAnsi="SimSun" w:eastAsia="SimSun" w:cs="SimSun"/>
          <w:sz w:val="21"/>
          <w:szCs w:val="21"/>
          <w:spacing w:val="2"/>
        </w:rPr>
        <w:t>带视频分析功能的监控摄像</w:t>
      </w:r>
      <w:r>
        <w:rPr>
          <w:rFonts w:ascii="SimSun" w:hAnsi="SimSun" w:eastAsia="SimSun" w:cs="SimSun"/>
          <w:sz w:val="21"/>
          <w:szCs w:val="21"/>
        </w:rPr>
        <w:t xml:space="preserve"> </w:t>
      </w:r>
      <w:r>
        <w:rPr>
          <w:rFonts w:ascii="SimSun" w:hAnsi="SimSun" w:eastAsia="SimSun" w:cs="SimSun"/>
          <w:sz w:val="21"/>
          <w:szCs w:val="21"/>
        </w:rPr>
        <w:t>机，可以统计来店人数，还可以追踪顾客在店内的行动路线、在展台前</w:t>
      </w:r>
      <w:r>
        <w:rPr>
          <w:rFonts w:ascii="SimSun" w:hAnsi="SimSun" w:eastAsia="SimSun" w:cs="SimSun"/>
          <w:sz w:val="21"/>
          <w:szCs w:val="21"/>
          <w:spacing w:val="-1"/>
        </w:rPr>
        <w:t>停留的时间，甚至是</w:t>
      </w:r>
      <w:r>
        <w:rPr>
          <w:rFonts w:ascii="SimSun" w:hAnsi="SimSun" w:eastAsia="SimSun" w:cs="SimSun"/>
          <w:sz w:val="21"/>
          <w:szCs w:val="21"/>
        </w:rPr>
        <w:t xml:space="preserve"> </w:t>
      </w:r>
      <w:r>
        <w:rPr>
          <w:rFonts w:ascii="SimSun" w:hAnsi="SimSun" w:eastAsia="SimSun" w:cs="SimSun"/>
          <w:sz w:val="21"/>
          <w:szCs w:val="21"/>
          <w:spacing w:val="-2"/>
        </w:rPr>
        <w:t>试用了哪一款手机、试用了多长时间等，对顾客在店内的购买行</w:t>
      </w:r>
      <w:r>
        <w:rPr>
          <w:rFonts w:ascii="SimSun" w:hAnsi="SimSun" w:eastAsia="SimSun" w:cs="SimSun"/>
          <w:sz w:val="21"/>
          <w:szCs w:val="21"/>
          <w:spacing w:val="-3"/>
        </w:rPr>
        <w:t>为进行分析。</w:t>
      </w:r>
    </w:p>
    <w:p>
      <w:pPr>
        <w:ind w:left="1143"/>
        <w:spacing w:before="64" w:line="218" w:lineRule="auto"/>
        <w:outlineLvl w:val="2"/>
        <w:rPr>
          <w:rFonts w:ascii="SimHei" w:hAnsi="SimHei" w:eastAsia="SimHei" w:cs="SimHei"/>
          <w:sz w:val="21"/>
          <w:szCs w:val="21"/>
        </w:rPr>
      </w:pPr>
      <w:r>
        <w:rPr>
          <w:rFonts w:ascii="SimSun" w:hAnsi="SimSun" w:eastAsia="SimSun" w:cs="SimSun"/>
          <w:sz w:val="21"/>
          <w:szCs w:val="21"/>
          <w:b/>
          <w:bCs/>
          <w:spacing w:val="7"/>
        </w:rPr>
        <w:t>3.</w:t>
      </w:r>
      <w:r>
        <w:rPr>
          <w:rFonts w:ascii="SimSun" w:hAnsi="SimSun" w:eastAsia="SimSun" w:cs="SimSun"/>
          <w:sz w:val="21"/>
          <w:szCs w:val="21"/>
          <w:b/>
          <w:bCs/>
        </w:rPr>
        <w:t>Velocity</w:t>
      </w:r>
      <w:r>
        <w:rPr>
          <w:rFonts w:ascii="SimHei" w:hAnsi="SimHei" w:eastAsia="SimHei" w:cs="SimHei"/>
          <w:sz w:val="21"/>
          <w:szCs w:val="21"/>
          <w:b/>
          <w:bCs/>
          <w:spacing w:val="7"/>
        </w:rPr>
        <w:t>(速度)</w:t>
      </w:r>
    </w:p>
    <w:p>
      <w:pPr>
        <w:ind w:left="700" w:right="2" w:firstLine="440"/>
        <w:spacing w:before="47" w:line="266" w:lineRule="auto"/>
        <w:jc w:val="both"/>
        <w:rPr>
          <w:rFonts w:ascii="SimSun" w:hAnsi="SimSun" w:eastAsia="SimSun" w:cs="SimSun"/>
          <w:sz w:val="21"/>
          <w:szCs w:val="21"/>
        </w:rPr>
      </w:pPr>
      <w:r>
        <w:rPr>
          <w:rFonts w:ascii="SimSun" w:hAnsi="SimSun" w:eastAsia="SimSun" w:cs="SimSun"/>
          <w:sz w:val="21"/>
          <w:szCs w:val="21"/>
        </w:rPr>
        <w:t>数据产生和更新的频率也是衡量大数据的一个重要特征。就像</w:t>
      </w:r>
      <w:r>
        <w:rPr>
          <w:rFonts w:ascii="SimSun" w:hAnsi="SimSun" w:eastAsia="SimSun" w:cs="SimSun"/>
          <w:sz w:val="21"/>
          <w:szCs w:val="21"/>
          <w:spacing w:val="-1"/>
        </w:rPr>
        <w:t>所收集和存储的数据量和</w:t>
      </w:r>
      <w:r>
        <w:rPr>
          <w:rFonts w:ascii="SimSun" w:hAnsi="SimSun" w:eastAsia="SimSun" w:cs="SimSun"/>
          <w:sz w:val="21"/>
          <w:szCs w:val="21"/>
        </w:rPr>
        <w:t xml:space="preserve"> </w:t>
      </w:r>
      <w:r>
        <w:rPr>
          <w:rFonts w:ascii="SimSun" w:hAnsi="SimSun" w:eastAsia="SimSun" w:cs="SimSun"/>
          <w:sz w:val="21"/>
          <w:szCs w:val="21"/>
        </w:rPr>
        <w:t>种类发生了变化一样，生成和处理数据的速度也在变化。不要将速度</w:t>
      </w:r>
      <w:r>
        <w:rPr>
          <w:rFonts w:ascii="SimSun" w:hAnsi="SimSun" w:eastAsia="SimSun" w:cs="SimSun"/>
          <w:sz w:val="21"/>
          <w:szCs w:val="21"/>
          <w:spacing w:val="-1"/>
        </w:rPr>
        <w:t>的概念限定为与数据存</w:t>
      </w:r>
      <w:r>
        <w:rPr>
          <w:rFonts w:ascii="SimSun" w:hAnsi="SimSun" w:eastAsia="SimSun" w:cs="SimSun"/>
          <w:sz w:val="21"/>
          <w:szCs w:val="21"/>
        </w:rPr>
        <w:t xml:space="preserve"> </w:t>
      </w:r>
      <w:r>
        <w:rPr>
          <w:rFonts w:ascii="SimSun" w:hAnsi="SimSun" w:eastAsia="SimSun" w:cs="SimSun"/>
          <w:sz w:val="21"/>
          <w:szCs w:val="21"/>
        </w:rPr>
        <w:t>储库相关的增长速率，应动态地将此定义应用到数据，即数据流动的速</w:t>
      </w:r>
      <w:r>
        <w:rPr>
          <w:rFonts w:ascii="SimSun" w:hAnsi="SimSun" w:eastAsia="SimSun" w:cs="SimSun"/>
          <w:sz w:val="21"/>
          <w:szCs w:val="21"/>
          <w:spacing w:val="-1"/>
        </w:rPr>
        <w:t>度。有效处理大数据</w:t>
      </w:r>
      <w:r>
        <w:rPr>
          <w:rFonts w:ascii="SimSun" w:hAnsi="SimSun" w:eastAsia="SimSun" w:cs="SimSun"/>
          <w:sz w:val="21"/>
          <w:szCs w:val="21"/>
        </w:rPr>
        <w:t xml:space="preserve"> </w:t>
      </w:r>
      <w:r>
        <w:rPr>
          <w:rFonts w:ascii="SimSun" w:hAnsi="SimSun" w:eastAsia="SimSun" w:cs="SimSun"/>
          <w:sz w:val="21"/>
          <w:szCs w:val="21"/>
          <w:spacing w:val="-2"/>
        </w:rPr>
        <w:t>需要在数据变化的过程中对它的数量和种类进行分析，而不只是在它</w:t>
      </w:r>
      <w:r>
        <w:rPr>
          <w:rFonts w:ascii="SimSun" w:hAnsi="SimSun" w:eastAsia="SimSun" w:cs="SimSun"/>
          <w:sz w:val="21"/>
          <w:szCs w:val="21"/>
          <w:spacing w:val="-3"/>
        </w:rPr>
        <w:t>静止后进行分析。</w:t>
      </w:r>
    </w:p>
    <w:p>
      <w:pPr>
        <w:ind w:left="700" w:firstLine="440"/>
        <w:spacing w:before="43" w:line="259" w:lineRule="auto"/>
        <w:jc w:val="both"/>
        <w:rPr>
          <w:rFonts w:ascii="SimSun" w:hAnsi="SimSun" w:eastAsia="SimSun" w:cs="SimSun"/>
          <w:sz w:val="21"/>
          <w:szCs w:val="21"/>
        </w:rPr>
      </w:pPr>
      <w:r>
        <w:rPr>
          <w:rFonts w:ascii="SimSun" w:hAnsi="SimSun" w:eastAsia="SimSun" w:cs="SimSun"/>
          <w:sz w:val="21"/>
          <w:szCs w:val="21"/>
          <w:spacing w:val="2"/>
        </w:rPr>
        <w:t>例如，遍布全国的便利店在24小时内产生的</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POS</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机数据，电商网站中由用户访问所产</w:t>
      </w:r>
      <w:r>
        <w:rPr>
          <w:rFonts w:ascii="SimSun" w:hAnsi="SimSun" w:eastAsia="SimSun" w:cs="SimSun"/>
          <w:sz w:val="21"/>
          <w:szCs w:val="21"/>
        </w:rPr>
        <w:t xml:space="preserve"> </w:t>
      </w:r>
      <w:r>
        <w:rPr>
          <w:rFonts w:ascii="SimSun" w:hAnsi="SimSun" w:eastAsia="SimSun" w:cs="SimSun"/>
          <w:sz w:val="21"/>
          <w:szCs w:val="21"/>
        </w:rPr>
        <w:t>生的网站点击流数据，高峰时达到每秒近万条的微信短文，以及全</w:t>
      </w:r>
      <w:r>
        <w:rPr>
          <w:rFonts w:ascii="SimSun" w:hAnsi="SimSun" w:eastAsia="SimSun" w:cs="SimSun"/>
          <w:sz w:val="21"/>
          <w:szCs w:val="21"/>
          <w:spacing w:val="-1"/>
        </w:rPr>
        <w:t>国公路上安装的交通堵塞</w:t>
      </w:r>
      <w:r>
        <w:rPr>
          <w:rFonts w:ascii="SimSun" w:hAnsi="SimSun" w:eastAsia="SimSun" w:cs="SimSun"/>
          <w:sz w:val="21"/>
          <w:szCs w:val="21"/>
        </w:rPr>
        <w:t xml:space="preserve"> </w:t>
      </w:r>
      <w:r>
        <w:rPr>
          <w:rFonts w:ascii="SimSun" w:hAnsi="SimSun" w:eastAsia="SimSun" w:cs="SimSun"/>
          <w:sz w:val="21"/>
          <w:szCs w:val="21"/>
          <w:spacing w:val="5"/>
        </w:rPr>
        <w:t>探测传感器和路面状况传感器(可检测结冰、积雪等路面状态)等，每天都在产生着庞大的 </w:t>
      </w:r>
      <w:r>
        <w:rPr>
          <w:rFonts w:ascii="SimSun" w:hAnsi="SimSun" w:eastAsia="SimSun" w:cs="SimSun"/>
          <w:sz w:val="21"/>
          <w:szCs w:val="21"/>
          <w:spacing w:val="-9"/>
        </w:rPr>
        <w:t>数据。</w:t>
      </w:r>
    </w:p>
    <w:p>
      <w:pPr>
        <w:ind w:left="700" w:right="20" w:firstLine="440"/>
        <w:spacing w:before="47" w:line="271" w:lineRule="auto"/>
        <w:jc w:val="both"/>
        <w:rPr>
          <w:rFonts w:ascii="SimSun" w:hAnsi="SimSun" w:eastAsia="SimSun" w:cs="SimSun"/>
          <w:sz w:val="21"/>
          <w:szCs w:val="21"/>
        </w:rPr>
      </w:pPr>
      <w:r>
        <w:rPr>
          <w:rFonts w:ascii="Times New Roman" w:hAnsi="Times New Roman" w:eastAsia="Times New Roman" w:cs="Times New Roman"/>
          <w:sz w:val="21"/>
          <w:szCs w:val="21"/>
          <w:spacing w:val="-3"/>
        </w:rPr>
        <w:t>IBM</w:t>
      </w:r>
      <w:r>
        <w:rPr>
          <w:rFonts w:ascii="SimSun" w:hAnsi="SimSun" w:eastAsia="SimSun" w:cs="SimSun"/>
          <w:sz w:val="21"/>
          <w:szCs w:val="21"/>
          <w:spacing w:val="-3"/>
        </w:rPr>
        <w:t>在 3</w:t>
      </w:r>
      <w:r>
        <w:rPr>
          <w:rFonts w:ascii="Times New Roman" w:hAnsi="Times New Roman" w:eastAsia="Times New Roman" w:cs="Times New Roman"/>
          <w:sz w:val="21"/>
          <w:szCs w:val="21"/>
          <w:spacing w:val="-3"/>
        </w:rPr>
        <w:t>V</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的基础上又归纳总结了第四个</w:t>
      </w:r>
      <w:r>
        <w:rPr>
          <w:rFonts w:ascii="Times New Roman" w:hAnsi="Times New Roman" w:eastAsia="Times New Roman" w:cs="Times New Roman"/>
          <w:sz w:val="21"/>
          <w:szCs w:val="21"/>
          <w:spacing w:val="-3"/>
        </w:rPr>
        <w:t>V——Veracity</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4"/>
        </w:rPr>
        <w:t>(真实和准确)。“只有真实而准</w:t>
      </w:r>
      <w:r>
        <w:rPr>
          <w:rFonts w:ascii="SimSun" w:hAnsi="SimSun" w:eastAsia="SimSun" w:cs="SimSun"/>
          <w:sz w:val="21"/>
          <w:szCs w:val="21"/>
        </w:rPr>
        <w:t xml:space="preserve"> </w:t>
      </w:r>
      <w:r>
        <w:rPr>
          <w:rFonts w:ascii="SimSun" w:hAnsi="SimSun" w:eastAsia="SimSun" w:cs="SimSun"/>
          <w:sz w:val="21"/>
          <w:szCs w:val="21"/>
        </w:rPr>
        <w:t>确的数据才能让对数据的管控和治理真正有意义。随着社交数据、企</w:t>
      </w:r>
      <w:r>
        <w:rPr>
          <w:rFonts w:ascii="SimSun" w:hAnsi="SimSun" w:eastAsia="SimSun" w:cs="SimSun"/>
          <w:sz w:val="21"/>
          <w:szCs w:val="21"/>
          <w:spacing w:val="-1"/>
        </w:rPr>
        <w:t>业内容、交易与应用数</w:t>
      </w:r>
      <w:r>
        <w:rPr>
          <w:rFonts w:ascii="SimSun" w:hAnsi="SimSun" w:eastAsia="SimSun" w:cs="SimSun"/>
          <w:sz w:val="21"/>
          <w:szCs w:val="21"/>
        </w:rPr>
        <w:t xml:space="preserve"> </w:t>
      </w:r>
      <w:r>
        <w:rPr>
          <w:rFonts w:ascii="SimSun" w:hAnsi="SimSun" w:eastAsia="SimSun" w:cs="SimSun"/>
          <w:sz w:val="21"/>
          <w:szCs w:val="21"/>
        </w:rPr>
        <w:t>据等新数据源的兴起，传统数据源的局限性被打破，企业愈发需要有效</w:t>
      </w:r>
      <w:r>
        <w:rPr>
          <w:rFonts w:ascii="SimSun" w:hAnsi="SimSun" w:eastAsia="SimSun" w:cs="SimSun"/>
          <w:sz w:val="21"/>
          <w:szCs w:val="21"/>
          <w:spacing w:val="-1"/>
        </w:rPr>
        <w:t>的信息治理以确保其</w:t>
      </w:r>
      <w:r>
        <w:rPr>
          <w:rFonts w:ascii="SimSun" w:hAnsi="SimSun" w:eastAsia="SimSun" w:cs="SimSun"/>
          <w:sz w:val="21"/>
          <w:szCs w:val="21"/>
        </w:rPr>
        <w:t xml:space="preserve"> </w:t>
      </w:r>
      <w:r>
        <w:rPr>
          <w:rFonts w:ascii="SimSun" w:hAnsi="SimSun" w:eastAsia="SimSun" w:cs="SimSun"/>
          <w:sz w:val="21"/>
          <w:szCs w:val="21"/>
          <w:spacing w:val="-6"/>
        </w:rPr>
        <w:t>真实性和安全性。”</w:t>
      </w:r>
    </w:p>
    <w:p>
      <w:pPr>
        <w:ind w:left="700" w:right="3" w:firstLine="440"/>
        <w:spacing w:before="40" w:line="261" w:lineRule="auto"/>
        <w:jc w:val="both"/>
        <w:rPr>
          <w:rFonts w:ascii="Times New Roman" w:hAnsi="Times New Roman" w:eastAsia="Times New Roman" w:cs="Times New Roman"/>
          <w:sz w:val="21"/>
          <w:szCs w:val="21"/>
        </w:rPr>
      </w:pP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5"/>
        </w:rPr>
        <w:t>(互联网数据中心)说：“大数据是一个貌似不知道从哪里冒出</w:t>
      </w:r>
      <w:r>
        <w:rPr>
          <w:rFonts w:ascii="SimSun" w:hAnsi="SimSun" w:eastAsia="SimSun" w:cs="SimSun"/>
          <w:sz w:val="21"/>
          <w:szCs w:val="21"/>
          <w:spacing w:val="4"/>
        </w:rPr>
        <w:t>来的大的动力。但</w:t>
      </w:r>
      <w:r>
        <w:rPr>
          <w:rFonts w:ascii="SimSun" w:hAnsi="SimSun" w:eastAsia="SimSun" w:cs="SimSun"/>
          <w:sz w:val="21"/>
          <w:szCs w:val="21"/>
        </w:rPr>
        <w:t xml:space="preserve"> </w:t>
      </w:r>
      <w:r>
        <w:rPr>
          <w:rFonts w:ascii="SimSun" w:hAnsi="SimSun" w:eastAsia="SimSun" w:cs="SimSun"/>
          <w:sz w:val="21"/>
          <w:szCs w:val="21"/>
        </w:rPr>
        <w:t>是实际上，大数据并不是新生事物。然而，它确实正在进入主</w:t>
      </w:r>
      <w:r>
        <w:rPr>
          <w:rFonts w:ascii="SimSun" w:hAnsi="SimSun" w:eastAsia="SimSun" w:cs="SimSun"/>
          <w:sz w:val="21"/>
          <w:szCs w:val="21"/>
          <w:spacing w:val="-1"/>
        </w:rPr>
        <w:t>流，并得到重大关注，这是有</w:t>
      </w:r>
      <w:r>
        <w:rPr>
          <w:rFonts w:ascii="SimSun" w:hAnsi="SimSun" w:eastAsia="SimSun" w:cs="SimSun"/>
          <w:sz w:val="21"/>
          <w:szCs w:val="21"/>
        </w:rPr>
        <w:t xml:space="preserve"> </w:t>
      </w:r>
      <w:r>
        <w:rPr>
          <w:rFonts w:ascii="SimSun" w:hAnsi="SimSun" w:eastAsia="SimSun" w:cs="SimSun"/>
          <w:sz w:val="21"/>
          <w:szCs w:val="21"/>
        </w:rPr>
        <w:t>原因的。廉价的存储、传感器和数据采集技术的快速发展</w:t>
      </w:r>
      <w:r>
        <w:rPr>
          <w:rFonts w:ascii="SimSun" w:hAnsi="SimSun" w:eastAsia="SimSun" w:cs="SimSun"/>
          <w:sz w:val="21"/>
          <w:szCs w:val="21"/>
          <w:spacing w:val="-1"/>
        </w:rPr>
        <w:t>、通过云和虚拟化存储设施增加的</w:t>
      </w:r>
      <w:r>
        <w:rPr>
          <w:rFonts w:ascii="SimSun" w:hAnsi="SimSun" w:eastAsia="SimSun" w:cs="SimSun"/>
          <w:sz w:val="21"/>
          <w:szCs w:val="21"/>
        </w:rPr>
        <w:t xml:space="preserve"> </w:t>
      </w:r>
      <w:r>
        <w:rPr>
          <w:rFonts w:ascii="SimSun" w:hAnsi="SimSun" w:eastAsia="SimSun" w:cs="SimSun"/>
          <w:sz w:val="21"/>
          <w:szCs w:val="21"/>
          <w:spacing w:val="2"/>
        </w:rPr>
        <w:t>信息链路，以及创新软件和分析工具，正在驱动着大数据。大数据不是一个‘事物’,而是</w:t>
      </w:r>
      <w:r>
        <w:rPr>
          <w:rFonts w:ascii="SimSun" w:hAnsi="SimSun" w:eastAsia="SimSun" w:cs="SimSun"/>
          <w:sz w:val="21"/>
          <w:szCs w:val="21"/>
          <w:spacing w:val="14"/>
        </w:rPr>
        <w:t xml:space="preserve"> </w:t>
      </w:r>
      <w:r>
        <w:rPr>
          <w:rFonts w:ascii="SimSun" w:hAnsi="SimSun" w:eastAsia="SimSun" w:cs="SimSun"/>
          <w:sz w:val="21"/>
          <w:szCs w:val="21"/>
          <w:spacing w:val="1"/>
        </w:rPr>
        <w:t>一个跨多个信息技术领域的动力/活动。大数据技术描述了新一代的技术和架构，其被设计</w:t>
      </w:r>
      <w:r>
        <w:rPr>
          <w:rFonts w:ascii="SimSun" w:hAnsi="SimSun" w:eastAsia="SimSun" w:cs="SimSun"/>
          <w:sz w:val="21"/>
          <w:szCs w:val="21"/>
          <w:spacing w:val="12"/>
        </w:rPr>
        <w:t xml:space="preserve"> </w:t>
      </w:r>
      <w:r>
        <w:rPr>
          <w:rFonts w:ascii="SimSun" w:hAnsi="SimSun" w:eastAsia="SimSun" w:cs="SimSun"/>
          <w:sz w:val="21"/>
          <w:szCs w:val="21"/>
          <w:spacing w:val="6"/>
        </w:rPr>
        <w:t>用于：通过使用高速</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Velocity</w:t>
      </w:r>
      <w:r>
        <w:rPr>
          <w:rFonts w:ascii="Times New Roman" w:hAnsi="Times New Roman" w:eastAsia="Times New Roman" w:cs="Times New Roman"/>
          <w:sz w:val="21"/>
          <w:szCs w:val="21"/>
          <w:spacing w:val="6"/>
        </w:rPr>
        <w:t>)   </w:t>
      </w:r>
      <w:r>
        <w:rPr>
          <w:rFonts w:ascii="SimSun" w:hAnsi="SimSun" w:eastAsia="SimSun" w:cs="SimSun"/>
          <w:sz w:val="21"/>
          <w:szCs w:val="21"/>
          <w:spacing w:val="6"/>
        </w:rPr>
        <w:t>的采集、发现和/或</w:t>
      </w:r>
      <w:r>
        <w:rPr>
          <w:rFonts w:ascii="SimSun" w:hAnsi="SimSun" w:eastAsia="SimSun" w:cs="SimSun"/>
          <w:sz w:val="21"/>
          <w:szCs w:val="21"/>
          <w:spacing w:val="5"/>
        </w:rPr>
        <w:t>分析，从超大容量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5"/>
        </w:rPr>
        <w:t>)   </w:t>
      </w:r>
      <w:r>
        <w:rPr>
          <w:rFonts w:ascii="SimSun" w:hAnsi="SimSun" w:eastAsia="SimSun" w:cs="SimSun"/>
          <w:sz w:val="21"/>
          <w:szCs w:val="21"/>
          <w:spacing w:val="5"/>
        </w:rPr>
        <w:t>的多样</w:t>
      </w:r>
      <w:r>
        <w:rPr>
          <w:rFonts w:ascii="SimSun" w:hAnsi="SimSun" w:eastAsia="SimSun" w:cs="SimSun"/>
          <w:sz w:val="21"/>
          <w:szCs w:val="2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Variety</w:t>
      </w:r>
      <w:r>
        <w:rPr>
          <w:rFonts w:ascii="Times New Roman" w:hAnsi="Times New Roman" w:eastAsia="Times New Roman" w:cs="Times New Roman"/>
          <w:sz w:val="21"/>
          <w:szCs w:val="21"/>
          <w:spacing w:val="1"/>
        </w:rPr>
        <w:t>)  </w:t>
      </w:r>
      <w:r>
        <w:rPr>
          <w:rFonts w:ascii="SimSun" w:hAnsi="SimSun" w:eastAsia="SimSun" w:cs="SimSun"/>
          <w:sz w:val="21"/>
          <w:szCs w:val="21"/>
          <w:spacing w:val="1"/>
        </w:rPr>
        <w:t>数据中经济地提取价值</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t>
      </w:r>
    </w:p>
    <w:p>
      <w:pPr>
        <w:ind w:left="700" w:right="1" w:firstLine="440"/>
        <w:spacing w:before="88" w:line="260" w:lineRule="auto"/>
        <w:rPr>
          <w:rFonts w:ascii="SimSun" w:hAnsi="SimSun" w:eastAsia="SimSun" w:cs="SimSun"/>
          <w:sz w:val="21"/>
          <w:szCs w:val="21"/>
        </w:rPr>
      </w:pPr>
      <w:r>
        <w:rPr>
          <w:rFonts w:ascii="SimSun" w:hAnsi="SimSun" w:eastAsia="SimSun" w:cs="SimSun"/>
          <w:sz w:val="21"/>
          <w:szCs w:val="21"/>
          <w:spacing w:val="3"/>
        </w:rPr>
        <w:t>这个定义除了揭示大数据传统的3</w:t>
      </w:r>
      <w:r>
        <w:rPr>
          <w:rFonts w:ascii="Times New Roman" w:hAnsi="Times New Roman" w:eastAsia="Times New Roman" w:cs="Times New Roman"/>
          <w:sz w:val="21"/>
          <w:szCs w:val="21"/>
          <w:spacing w:val="3"/>
        </w:rPr>
        <w:t>V</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3"/>
        </w:rPr>
        <w:t>基本特征，即</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3"/>
        </w:rPr>
        <w:t>(大数据量)、</w:t>
      </w:r>
      <w:r>
        <w:rPr>
          <w:rFonts w:ascii="Times New Roman" w:hAnsi="Times New Roman" w:eastAsia="Times New Roman" w:cs="Times New Roman"/>
          <w:sz w:val="21"/>
          <w:szCs w:val="21"/>
        </w:rPr>
        <w:t>Variety</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3"/>
        </w:rPr>
        <w:t>(</w:t>
      </w:r>
      <w:r>
        <w:rPr>
          <w:rFonts w:ascii="SimSun" w:hAnsi="SimSun" w:eastAsia="SimSun" w:cs="SimSun"/>
          <w:sz w:val="21"/>
          <w:szCs w:val="21"/>
          <w:spacing w:val="2"/>
        </w:rPr>
        <w:t>多样</w:t>
      </w:r>
      <w:r>
        <w:rPr>
          <w:rFonts w:ascii="SimSun" w:hAnsi="SimSun" w:eastAsia="SimSun" w:cs="SimSun"/>
          <w:sz w:val="21"/>
          <w:szCs w:val="21"/>
        </w:rPr>
        <w:t xml:space="preserve"> </w:t>
      </w:r>
      <w:r>
        <w:rPr>
          <w:rFonts w:ascii="SimSun" w:hAnsi="SimSun" w:eastAsia="SimSun" w:cs="SimSun"/>
          <w:sz w:val="21"/>
          <w:szCs w:val="21"/>
          <w:spacing w:val="-1"/>
        </w:rPr>
        <w:t>性</w:t>
      </w:r>
      <w:r>
        <w:rPr>
          <w:rFonts w:ascii="SimSun" w:hAnsi="SimSun" w:eastAsia="SimSun" w:cs="SimSun"/>
          <w:sz w:val="21"/>
          <w:szCs w:val="21"/>
          <w:spacing w:val="-40"/>
        </w:rPr>
        <w:t xml:space="preserve"> </w:t>
      </w:r>
      <w:r>
        <w:rPr>
          <w:rFonts w:ascii="SimSun" w:hAnsi="SimSun" w:eastAsia="SimSun" w:cs="SimSun"/>
          <w:sz w:val="21"/>
          <w:szCs w:val="21"/>
          <w:spacing w:val="-1"/>
        </w:rPr>
        <w:t>)</w:t>
      </w:r>
      <w:r>
        <w:rPr>
          <w:rFonts w:ascii="SimSun" w:hAnsi="SimSun" w:eastAsia="SimSun" w:cs="SimSun"/>
          <w:sz w:val="21"/>
          <w:szCs w:val="21"/>
          <w:spacing w:val="-39"/>
        </w:rPr>
        <w:t xml:space="preserve"> </w:t>
      </w:r>
      <w:r>
        <w:rPr>
          <w:rFonts w:ascii="SimSun" w:hAnsi="SimSun" w:eastAsia="SimSun" w:cs="SimSun"/>
          <w:sz w:val="21"/>
          <w:szCs w:val="21"/>
          <w:spacing w:val="-1"/>
        </w:rPr>
        <w:t>和</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Velocity</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(高速)外，还增添了一个</w:t>
      </w:r>
      <w:r>
        <w:rPr>
          <w:rFonts w:ascii="SimSun" w:hAnsi="SimSun" w:eastAsia="SimSun" w:cs="SimSun"/>
          <w:sz w:val="21"/>
          <w:szCs w:val="21"/>
          <w:spacing w:val="-2"/>
        </w:rPr>
        <w:t>新特征——</w:t>
      </w:r>
      <w:r>
        <w:rPr>
          <w:rFonts w:ascii="Times New Roman" w:hAnsi="Times New Roman" w:eastAsia="Times New Roman" w:cs="Times New Roman"/>
          <w:sz w:val="21"/>
          <w:szCs w:val="21"/>
          <w:spacing w:val="-2"/>
        </w:rPr>
        <w:t>Value  </w:t>
      </w:r>
      <w:r>
        <w:rPr>
          <w:rFonts w:ascii="SimSun" w:hAnsi="SimSun" w:eastAsia="SimSun" w:cs="SimSun"/>
          <w:sz w:val="21"/>
          <w:szCs w:val="21"/>
          <w:spacing w:val="-2"/>
        </w:rPr>
        <w:t>(价值)。</w:t>
      </w:r>
    </w:p>
    <w:p>
      <w:pPr>
        <w:spacing w:before="175" w:line="390" w:lineRule="exact"/>
        <w:rPr/>
      </w:pPr>
      <w:r>
        <w:rPr>
          <w:position w:val="-7"/>
        </w:rPr>
        <w:pict>
          <v:group id="_x0000_s58" style="mso-position-vertical-relative:line;mso-position-horizontal-relative:char;width:59.05pt;height:19.55pt;" filled="false" stroked="false" coordsize="1180,390" coordorigin="0,0">
            <v:shape id="_x0000_s60" style="position:absolute;left:0;top:0;width:1180;height:390;" filled="false" stroked="false" type="#_x0000_t75">
              <v:imagedata o:title="" r:id="rId30"/>
            </v:shape>
            <v:shape id="_x0000_s62" style="position:absolute;left:-20;top:-20;width:1220;height:430;" filled="false" stroked="false" type="#_x0000_t202">
              <v:fill on="false"/>
              <v:stroke on="false"/>
              <v:path/>
              <v:imagedata o:title=""/>
              <o:lock v:ext="edit" aspectratio="false"/>
              <v:textbox inset="0mm,0mm,0mm,0mm">
                <w:txbxContent>
                  <w:p>
                    <w:pPr>
                      <w:ind w:left="720"/>
                      <w:spacing w:before="201" w:line="183" w:lineRule="auto"/>
                      <w:rPr>
                        <w:rFonts w:ascii="SimSun" w:hAnsi="SimSun" w:eastAsia="SimSun" w:cs="SimSun"/>
                        <w:sz w:val="14"/>
                        <w:szCs w:val="14"/>
                      </w:rPr>
                    </w:pPr>
                    <w:r>
                      <w:rPr>
                        <w:rFonts w:ascii="SimSun" w:hAnsi="SimSun" w:eastAsia="SimSun" w:cs="SimSun"/>
                        <w:sz w:val="14"/>
                        <w:szCs w:val="14"/>
                      </w:rPr>
                      <w:t>4</w:t>
                    </w:r>
                  </w:p>
                </w:txbxContent>
              </v:textbox>
            </v:shape>
          </v:group>
        </w:pict>
      </w:r>
    </w:p>
    <w:p>
      <w:pPr>
        <w:spacing w:line="390" w:lineRule="exact"/>
        <w:sectPr>
          <w:pgSz w:w="9720" w:h="14090"/>
          <w:pgMar w:top="1" w:right="557" w:bottom="0" w:left="49" w:header="0" w:footer="0" w:gutter="0"/>
        </w:sectPr>
        <w:rPr/>
      </w:pPr>
    </w:p>
    <w:p>
      <w:pPr>
        <w:ind w:left="5882"/>
        <w:spacing w:line="219" w:lineRule="auto"/>
        <w:rPr>
          <w:rFonts w:ascii="SimSun" w:hAnsi="SimSun" w:eastAsia="SimSun" w:cs="SimSun"/>
          <w:sz w:val="20"/>
          <w:szCs w:val="20"/>
        </w:rPr>
      </w:pPr>
      <w:r>
        <w:pict>
          <v:rect id="_x0000_s64" style="position:absolute;margin-left:148.998pt;margin-top:28.9972pt;mso-position-vertical-relative:page;mso-position-horizontal-relative:page;width:293.05pt;height:0.55pt;z-index:251714560;" o:allowincell="f" fillcolor="#000000" filled="true" stroked="false"/>
        </w:pict>
      </w:r>
      <w:r>
        <w:drawing>
          <wp:anchor distT="0" distB="0" distL="0" distR="0" simplePos="0" relativeHeight="251713536" behindDoc="0" locked="0" layoutInCell="0" allowOverlap="1">
            <wp:simplePos x="0" y="0"/>
            <wp:positionH relativeFrom="page">
              <wp:posOffset>4737101</wp:posOffset>
            </wp:positionH>
            <wp:positionV relativeFrom="page">
              <wp:posOffset>50820</wp:posOffset>
            </wp:positionV>
            <wp:extent cx="933421" cy="463551"/>
            <wp:effectExtent l="0" t="0" r="0" b="0"/>
            <wp:wrapNone/>
            <wp:docPr id="40" name="IM 40"/>
            <wp:cNvGraphicFramePr/>
            <a:graphic>
              <a:graphicData uri="http://schemas.openxmlformats.org/drawingml/2006/picture">
                <pic:pic>
                  <pic:nvPicPr>
                    <pic:cNvPr id="40" name="IM 40"/>
                    <pic:cNvPicPr/>
                  </pic:nvPicPr>
                  <pic:blipFill>
                    <a:blip r:embed="rId31"/>
                    <a:stretch>
                      <a:fillRect/>
                    </a:stretch>
                  </pic:blipFill>
                  <pic:spPr>
                    <a:xfrm rot="0">
                      <a:off x="0" y="0"/>
                      <a:ext cx="933421" cy="463551"/>
                    </a:xfrm>
                    <a:prstGeom prst="rect">
                      <a:avLst/>
                    </a:prstGeom>
                  </pic:spPr>
                </pic:pic>
              </a:graphicData>
            </a:graphic>
          </wp:anchor>
        </w:drawing>
      </w:r>
      <w:r>
        <w:rPr>
          <w:rFonts w:ascii="SimSun" w:hAnsi="SimSun" w:eastAsia="SimSun" w:cs="SimSun"/>
          <w:sz w:val="20"/>
          <w:szCs w:val="20"/>
          <w:b/>
          <w:bCs/>
          <w:spacing w:val="6"/>
        </w:rPr>
        <w:t>大数据概述</w:t>
      </w:r>
    </w:p>
    <w:p>
      <w:pPr>
        <w:pStyle w:val="BodyText"/>
        <w:spacing w:line="306" w:lineRule="auto"/>
        <w:rPr/>
      </w:pPr>
      <w:r/>
    </w:p>
    <w:p>
      <w:pPr>
        <w:ind w:left="409"/>
        <w:spacing w:before="65" w:line="218" w:lineRule="auto"/>
        <w:rPr>
          <w:rFonts w:ascii="SimSun" w:hAnsi="SimSun" w:eastAsia="SimSun" w:cs="SimSun"/>
          <w:sz w:val="20"/>
          <w:szCs w:val="20"/>
        </w:rPr>
      </w:pPr>
      <w:r>
        <w:rPr>
          <w:rFonts w:ascii="SimSun" w:hAnsi="SimSun" w:eastAsia="SimSun" w:cs="SimSun"/>
          <w:sz w:val="20"/>
          <w:szCs w:val="20"/>
          <w:spacing w:val="13"/>
        </w:rPr>
        <w:t>一个大数据实现的主要价值可以基于下面3个评价准则中的1个或多个进行评判。</w:t>
      </w:r>
    </w:p>
    <w:p>
      <w:pPr>
        <w:spacing w:line="64" w:lineRule="exact"/>
        <w:rPr/>
      </w:pPr>
      <w:r/>
    </w:p>
    <w:p>
      <w:pPr>
        <w:spacing w:line="64" w:lineRule="exact"/>
        <w:sectPr>
          <w:pgSz w:w="9720" w:h="14090"/>
          <w:pgMar w:top="325" w:right="49" w:bottom="0" w:left="499" w:header="0" w:footer="0" w:gutter="0"/>
          <w:cols w:equalWidth="0" w:num="1">
            <w:col w:w="9171" w:space="0"/>
          </w:cols>
        </w:sectPr>
        <w:rPr/>
      </w:pPr>
    </w:p>
    <w:p>
      <w:pPr>
        <w:ind w:left="409"/>
        <w:spacing w:line="218" w:lineRule="auto"/>
        <w:rPr>
          <w:rFonts w:ascii="SimSun" w:hAnsi="SimSun" w:eastAsia="SimSun" w:cs="SimSun"/>
          <w:sz w:val="20"/>
          <w:szCs w:val="20"/>
        </w:rPr>
      </w:pPr>
      <w:r>
        <w:rPr>
          <w:rFonts w:ascii="SimSun" w:hAnsi="SimSun" w:eastAsia="SimSun" w:cs="SimSun"/>
          <w:sz w:val="20"/>
          <w:szCs w:val="20"/>
          <w:spacing w:val="12"/>
        </w:rPr>
        <w:t>●它提供了更有用的信息吗?</w:t>
      </w:r>
    </w:p>
    <w:p>
      <w:pPr>
        <w:ind w:left="409"/>
        <w:spacing w:before="83" w:line="219" w:lineRule="auto"/>
        <w:rPr>
          <w:rFonts w:ascii="SimSun" w:hAnsi="SimSun" w:eastAsia="SimSun" w:cs="SimSun"/>
          <w:sz w:val="20"/>
          <w:szCs w:val="20"/>
        </w:rPr>
      </w:pPr>
      <w:r>
        <w:rPr>
          <w:rFonts w:ascii="SimSun" w:hAnsi="SimSun" w:eastAsia="SimSun" w:cs="SimSun"/>
          <w:sz w:val="20"/>
          <w:szCs w:val="20"/>
          <w:spacing w:val="12"/>
        </w:rPr>
        <w:t>●它改进了信息的精确性吗?</w:t>
      </w:r>
    </w:p>
    <w:p>
      <w:pPr>
        <w:ind w:left="409"/>
        <w:spacing w:before="74" w:line="219" w:lineRule="auto"/>
        <w:rPr>
          <w:rFonts w:ascii="SimSun" w:hAnsi="SimSun" w:eastAsia="SimSun" w:cs="SimSun"/>
          <w:sz w:val="20"/>
          <w:szCs w:val="20"/>
        </w:rPr>
      </w:pPr>
      <w:r>
        <w:rPr>
          <w:rFonts w:ascii="SimSun" w:hAnsi="SimSun" w:eastAsia="SimSun" w:cs="SimSun"/>
          <w:sz w:val="20"/>
          <w:szCs w:val="20"/>
          <w:spacing w:val="12"/>
        </w:rPr>
        <w:t>●它改进了响应的及时性吗?</w:t>
      </w:r>
    </w:p>
    <w:p>
      <w:pPr>
        <w:ind w:right="29" w:firstLine="409"/>
        <w:spacing w:before="20" w:line="277" w:lineRule="auto"/>
        <w:rPr>
          <w:rFonts w:ascii="SimSun" w:hAnsi="SimSun" w:eastAsia="SimSun" w:cs="SimSun"/>
          <w:sz w:val="20"/>
          <w:szCs w:val="20"/>
        </w:rPr>
      </w:pPr>
      <w:r>
        <w:rPr>
          <w:rFonts w:ascii="SimSun" w:hAnsi="SimSun" w:eastAsia="SimSun" w:cs="SimSun"/>
          <w:sz w:val="20"/>
          <w:szCs w:val="20"/>
          <w:spacing w:val="5"/>
        </w:rPr>
        <w:t>事实上，大数据，或者说“极限信息”</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Extreme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18"/>
        </w:rPr>
        <w:t>图1-3展示了极限信息管理的3个层次和12个象限。</w:t>
      </w:r>
    </w:p>
    <w:p>
      <w:pPr>
        <w:ind w:left="2020"/>
        <w:spacing w:before="170" w:line="212" w:lineRule="auto"/>
        <w:rPr>
          <w:rFonts w:ascii="SimSun" w:hAnsi="SimSun" w:eastAsia="SimSun" w:cs="SimSun"/>
          <w:sz w:val="16"/>
          <w:szCs w:val="16"/>
        </w:rPr>
      </w:pPr>
      <w:r>
        <w:rPr>
          <w:rFonts w:ascii="SimSun" w:hAnsi="SimSun" w:eastAsia="SimSun" w:cs="SimSun"/>
          <w:sz w:val="16"/>
          <w:szCs w:val="16"/>
          <w:spacing w:val="-2"/>
        </w:rPr>
        <w:t>数据的有效期限        保真度</w:t>
      </w:r>
    </w:p>
    <w:p>
      <w:pPr>
        <w:ind w:firstLine="1479"/>
        <w:spacing w:line="3700" w:lineRule="exact"/>
        <w:rPr/>
      </w:pPr>
      <w:r>
        <w:rPr>
          <w:position w:val="-74"/>
        </w:rPr>
        <w:drawing>
          <wp:inline distT="0" distB="0" distL="0" distR="0">
            <wp:extent cx="2165393" cy="2349521"/>
            <wp:effectExtent l="0" t="0" r="0" b="0"/>
            <wp:docPr id="42" name="IM 42"/>
            <wp:cNvGraphicFramePr/>
            <a:graphic>
              <a:graphicData uri="http://schemas.openxmlformats.org/drawingml/2006/picture">
                <pic:pic>
                  <pic:nvPicPr>
                    <pic:cNvPr id="42" name="IM 42"/>
                    <pic:cNvPicPr/>
                  </pic:nvPicPr>
                  <pic:blipFill>
                    <a:blip r:embed="rId32"/>
                    <a:stretch>
                      <a:fillRect/>
                    </a:stretch>
                  </pic:blipFill>
                  <pic:spPr>
                    <a:xfrm rot="0">
                      <a:off x="0" y="0"/>
                      <a:ext cx="2165393" cy="2349521"/>
                    </a:xfrm>
                    <a:prstGeom prst="rect">
                      <a:avLst/>
                    </a:prstGeom>
                  </pic:spPr>
                </pic:pic>
              </a:graphicData>
            </a:graphic>
          </wp:inline>
        </w:drawing>
      </w:r>
    </w:p>
    <w:p>
      <w:pPr>
        <w:ind w:left="1860"/>
        <w:spacing w:before="7" w:line="184" w:lineRule="auto"/>
        <w:rPr>
          <w:rFonts w:ascii="SimSun" w:hAnsi="SimSun" w:eastAsia="SimSun" w:cs="SimSun"/>
          <w:sz w:val="16"/>
          <w:szCs w:val="16"/>
        </w:rPr>
      </w:pPr>
      <w:r>
        <w:rPr>
          <w:rFonts w:ascii="SimSun" w:hAnsi="SimSun" w:eastAsia="SimSun" w:cs="SimSun"/>
          <w:sz w:val="16"/>
          <w:szCs w:val="16"/>
          <w:spacing w:val="-2"/>
        </w:rPr>
        <w:t>数据多样性</w:t>
      </w:r>
      <w:r>
        <w:rPr>
          <w:rFonts w:ascii="SimSun" w:hAnsi="SimSun" w:eastAsia="SimSun" w:cs="SimSun"/>
          <w:sz w:val="16"/>
          <w:szCs w:val="16"/>
          <w:spacing w:val="2"/>
        </w:rPr>
        <w:t xml:space="preserve">                </w:t>
      </w:r>
      <w:r>
        <w:rPr>
          <w:rFonts w:ascii="SimSun" w:hAnsi="SimSun" w:eastAsia="SimSun" w:cs="SimSun"/>
          <w:sz w:val="16"/>
          <w:szCs w:val="16"/>
          <w:spacing w:val="-2"/>
        </w:rPr>
        <w:t>数据复杂性</w:t>
      </w:r>
    </w:p>
    <w:p>
      <w:pPr>
        <w:pStyle w:val="BodyText"/>
        <w:spacing w:line="14" w:lineRule="auto"/>
        <w:rPr>
          <w:sz w:val="2"/>
        </w:rPr>
      </w:pPr>
      <w:r>
        <w:rPr>
          <w:sz w:val="2"/>
          <w:szCs w:val="2"/>
        </w:rPr>
        <w:br w:type="column"/>
      </w:r>
    </w:p>
    <w:p>
      <w:pPr>
        <w:pStyle w:val="BodyText"/>
        <w:spacing w:line="272" w:lineRule="auto"/>
        <w:rPr/>
      </w:pPr>
      <w:r/>
    </w:p>
    <w:p>
      <w:pPr>
        <w:pStyle w:val="BodyText"/>
        <w:spacing w:line="272" w:lineRule="auto"/>
        <w:rPr/>
      </w:pPr>
      <w:r/>
    </w:p>
    <w:p>
      <w:pPr>
        <w:pStyle w:val="BodyText"/>
        <w:spacing w:line="272" w:lineRule="auto"/>
        <w:rPr/>
      </w:pPr>
      <w:r/>
    </w:p>
    <w:p>
      <w:pPr>
        <w:spacing w:before="65" w:line="212" w:lineRule="auto"/>
        <w:rPr>
          <w:rFonts w:ascii="SimSun" w:hAnsi="SimSun" w:eastAsia="SimSun" w:cs="SimSun"/>
          <w:sz w:val="20"/>
          <w:szCs w:val="20"/>
        </w:rPr>
      </w:pPr>
      <w:r>
        <w:rPr>
          <w:rFonts w:ascii="Times New Roman" w:hAnsi="Times New Roman" w:eastAsia="Times New Roman" w:cs="Times New Roman"/>
          <w:sz w:val="20"/>
          <w:szCs w:val="20"/>
        </w:rPr>
        <w:t>Information</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22"/>
        </w:rPr>
        <w:t>具有12个维度(象限)。</w:t>
      </w:r>
    </w:p>
    <w:p>
      <w:pPr>
        <w:pStyle w:val="BodyText"/>
        <w:spacing w:line="275" w:lineRule="auto"/>
        <w:rPr/>
      </w:pPr>
      <w:r/>
    </w:p>
    <w:p>
      <w:pPr>
        <w:pStyle w:val="BodyText"/>
        <w:spacing w:line="275" w:lineRule="auto"/>
        <w:rPr/>
      </w:pPr>
      <w:r/>
    </w:p>
    <w:p>
      <w:pPr>
        <w:pStyle w:val="BodyText"/>
        <w:spacing w:line="276" w:lineRule="auto"/>
        <w:rPr/>
      </w:pPr>
      <w:r/>
    </w:p>
    <w:p>
      <w:pPr>
        <w:pStyle w:val="BodyText"/>
        <w:spacing w:line="276" w:lineRule="auto"/>
        <w:rPr/>
      </w:pPr>
      <w:r/>
    </w:p>
    <w:p>
      <w:pPr>
        <w:ind w:left="447"/>
        <w:spacing w:before="53" w:line="242" w:lineRule="auto"/>
        <w:rPr>
          <w:rFonts w:ascii="SimSun" w:hAnsi="SimSun" w:eastAsia="SimSun" w:cs="SimSun"/>
          <w:sz w:val="16"/>
          <w:szCs w:val="16"/>
        </w:rPr>
      </w:pPr>
      <w:r>
        <w:rPr>
          <w:rFonts w:ascii="SimSun" w:hAnsi="SimSun" w:eastAsia="SimSun" w:cs="SimSun"/>
          <w:sz w:val="16"/>
          <w:szCs w:val="16"/>
          <w:spacing w:val="-16"/>
        </w:rPr>
        <w:t>·质量管理</w:t>
      </w:r>
    </w:p>
    <w:p>
      <w:pPr>
        <w:ind w:left="617"/>
        <w:spacing w:line="219" w:lineRule="auto"/>
        <w:rPr>
          <w:rFonts w:ascii="SimSun" w:hAnsi="SimSun" w:eastAsia="SimSun" w:cs="SimSun"/>
          <w:sz w:val="16"/>
          <w:szCs w:val="16"/>
        </w:rPr>
      </w:pPr>
      <w:r>
        <w:rPr>
          <w:rFonts w:ascii="SimSun" w:hAnsi="SimSun" w:eastAsia="SimSun" w:cs="SimSun"/>
          <w:sz w:val="16"/>
          <w:szCs w:val="16"/>
          <w:spacing w:val="4"/>
        </w:rPr>
        <w:t>-保真度</w:t>
      </w:r>
    </w:p>
    <w:p>
      <w:pPr>
        <w:ind w:left="717"/>
        <w:spacing w:before="40" w:line="230" w:lineRule="exact"/>
        <w:rPr>
          <w:rFonts w:ascii="SimSun" w:hAnsi="SimSun" w:eastAsia="SimSun" w:cs="SimSun"/>
          <w:sz w:val="16"/>
          <w:szCs w:val="16"/>
        </w:rPr>
      </w:pPr>
      <w:r>
        <w:rPr>
          <w:rFonts w:ascii="SimSun" w:hAnsi="SimSun" w:eastAsia="SimSun" w:cs="SimSun"/>
          <w:sz w:val="16"/>
          <w:szCs w:val="16"/>
          <w:spacing w:val="-8"/>
          <w:position w:val="5"/>
        </w:rPr>
        <w:t>数据的相关性</w:t>
      </w:r>
    </w:p>
    <w:p>
      <w:pPr>
        <w:ind w:left="617"/>
        <w:spacing w:line="219" w:lineRule="auto"/>
        <w:rPr>
          <w:rFonts w:ascii="SimSun" w:hAnsi="SimSun" w:eastAsia="SimSun" w:cs="SimSun"/>
          <w:sz w:val="16"/>
          <w:szCs w:val="16"/>
        </w:rPr>
      </w:pPr>
      <w:r>
        <w:rPr>
          <w:rFonts w:ascii="SimSun" w:hAnsi="SimSun" w:eastAsia="SimSun" w:cs="SimSun"/>
          <w:sz w:val="16"/>
          <w:szCs w:val="16"/>
          <w:spacing w:val="-1"/>
        </w:rPr>
        <w:t>-数据的有效性</w:t>
      </w:r>
    </w:p>
    <w:p>
      <w:pPr>
        <w:ind w:left="617"/>
        <w:spacing w:before="30" w:line="250" w:lineRule="exact"/>
        <w:rPr>
          <w:rFonts w:ascii="SimSun" w:hAnsi="SimSun" w:eastAsia="SimSun" w:cs="SimSun"/>
          <w:sz w:val="16"/>
          <w:szCs w:val="16"/>
        </w:rPr>
      </w:pPr>
      <w:r>
        <w:rPr>
          <w:rFonts w:ascii="SimSun" w:hAnsi="SimSun" w:eastAsia="SimSun" w:cs="SimSun"/>
          <w:sz w:val="16"/>
          <w:szCs w:val="16"/>
          <w:spacing w:val="-1"/>
          <w:position w:val="6"/>
        </w:rPr>
        <w:t>-数据的有效期限</w:t>
      </w:r>
    </w:p>
    <w:p>
      <w:pPr>
        <w:ind w:left="447"/>
        <w:spacing w:before="1" w:line="219" w:lineRule="auto"/>
        <w:rPr>
          <w:rFonts w:ascii="SimSun" w:hAnsi="SimSun" w:eastAsia="SimSun" w:cs="SimSun"/>
          <w:sz w:val="16"/>
          <w:szCs w:val="16"/>
        </w:rPr>
      </w:pPr>
      <w:r>
        <w:rPr>
          <w:rFonts w:ascii="SimSun" w:hAnsi="SimSun" w:eastAsia="SimSun" w:cs="SimSun"/>
          <w:sz w:val="16"/>
          <w:szCs w:val="16"/>
          <w:spacing w:val="-11"/>
        </w:rPr>
        <w:t>·访问权限管理和控制</w:t>
      </w:r>
    </w:p>
    <w:p>
      <w:pPr>
        <w:ind w:left="617"/>
        <w:spacing w:before="60" w:line="219" w:lineRule="auto"/>
        <w:rPr>
          <w:rFonts w:ascii="SimSun" w:hAnsi="SimSun" w:eastAsia="SimSun" w:cs="SimSun"/>
          <w:sz w:val="16"/>
          <w:szCs w:val="16"/>
        </w:rPr>
      </w:pPr>
      <w:r>
        <w:rPr>
          <w:rFonts w:ascii="SimSun" w:hAnsi="SimSun" w:eastAsia="SimSun" w:cs="SimSun"/>
          <w:sz w:val="16"/>
          <w:szCs w:val="16"/>
          <w:spacing w:val="-1"/>
        </w:rPr>
        <w:t>-数据敏感性分级</w:t>
      </w:r>
    </w:p>
    <w:p>
      <w:pPr>
        <w:ind w:left="617"/>
        <w:spacing w:before="30" w:line="219" w:lineRule="auto"/>
        <w:rPr>
          <w:rFonts w:ascii="SimSun" w:hAnsi="SimSun" w:eastAsia="SimSun" w:cs="SimSun"/>
          <w:sz w:val="16"/>
          <w:szCs w:val="16"/>
        </w:rPr>
      </w:pPr>
      <w:r>
        <w:rPr>
          <w:rFonts w:ascii="SimSun" w:hAnsi="SimSun" w:eastAsia="SimSun" w:cs="SimSun"/>
          <w:sz w:val="16"/>
          <w:szCs w:val="16"/>
          <w:spacing w:val="-1"/>
        </w:rPr>
        <w:t>-共享协议</w:t>
      </w:r>
    </w:p>
    <w:p>
      <w:pPr>
        <w:ind w:left="617"/>
        <w:spacing w:before="40" w:line="219" w:lineRule="auto"/>
        <w:rPr>
          <w:rFonts w:ascii="SimSun" w:hAnsi="SimSun" w:eastAsia="SimSun" w:cs="SimSun"/>
          <w:sz w:val="16"/>
          <w:szCs w:val="16"/>
        </w:rPr>
      </w:pPr>
      <w:r>
        <w:rPr>
          <w:rFonts w:ascii="SimSun" w:hAnsi="SimSun" w:eastAsia="SimSun" w:cs="SimSun"/>
          <w:sz w:val="16"/>
          <w:szCs w:val="16"/>
          <w:spacing w:val="-1"/>
        </w:rPr>
        <w:t>-热点数据应用</w:t>
      </w:r>
    </w:p>
    <w:p>
      <w:pPr>
        <w:ind w:left="617"/>
        <w:spacing w:before="40" w:line="219" w:lineRule="auto"/>
        <w:rPr>
          <w:rFonts w:ascii="SimSun" w:hAnsi="SimSun" w:eastAsia="SimSun" w:cs="SimSun"/>
          <w:sz w:val="16"/>
          <w:szCs w:val="16"/>
        </w:rPr>
      </w:pPr>
      <w:r>
        <w:rPr>
          <w:rFonts w:ascii="SimSun" w:hAnsi="SimSun" w:eastAsia="SimSun" w:cs="SimSun"/>
          <w:sz w:val="16"/>
          <w:szCs w:val="16"/>
          <w:spacing w:val="-1"/>
        </w:rPr>
        <w:t>-技术实现</w:t>
      </w:r>
    </w:p>
    <w:p>
      <w:pPr>
        <w:ind w:left="447"/>
        <w:spacing w:before="61" w:line="220" w:lineRule="auto"/>
        <w:rPr>
          <w:rFonts w:ascii="SimSun" w:hAnsi="SimSun" w:eastAsia="SimSun" w:cs="SimSun"/>
          <w:sz w:val="16"/>
          <w:szCs w:val="16"/>
        </w:rPr>
      </w:pPr>
      <w:r>
        <w:rPr>
          <w:rFonts w:ascii="SimSun" w:hAnsi="SimSun" w:eastAsia="SimSun" w:cs="SimSun"/>
          <w:sz w:val="16"/>
          <w:szCs w:val="16"/>
          <w:spacing w:val="-15"/>
        </w:rPr>
        <w:t>●量化指标</w:t>
      </w:r>
    </w:p>
    <w:p>
      <w:pPr>
        <w:ind w:left="617"/>
        <w:spacing w:before="49" w:line="219" w:lineRule="auto"/>
        <w:rPr>
          <w:rFonts w:ascii="SimSun" w:hAnsi="SimSun" w:eastAsia="SimSun" w:cs="SimSun"/>
          <w:sz w:val="16"/>
          <w:szCs w:val="16"/>
        </w:rPr>
      </w:pPr>
      <w:r>
        <w:rPr>
          <w:rFonts w:ascii="SimSun" w:hAnsi="SimSun" w:eastAsia="SimSun" w:cs="SimSun"/>
          <w:sz w:val="16"/>
          <w:szCs w:val="16"/>
          <w:spacing w:val="-1"/>
        </w:rPr>
        <w:t>-大数据量</w:t>
      </w:r>
    </w:p>
    <w:p>
      <w:pPr>
        <w:ind w:left="617"/>
        <w:spacing w:before="20" w:line="219" w:lineRule="auto"/>
        <w:rPr>
          <w:rFonts w:ascii="SimSun" w:hAnsi="SimSun" w:eastAsia="SimSun" w:cs="SimSun"/>
          <w:sz w:val="16"/>
          <w:szCs w:val="16"/>
        </w:rPr>
      </w:pPr>
      <w:r>
        <w:rPr>
          <w:rFonts w:ascii="SimSun" w:hAnsi="SimSun" w:eastAsia="SimSun" w:cs="SimSun"/>
          <w:sz w:val="16"/>
          <w:szCs w:val="16"/>
          <w:spacing w:val="-1"/>
        </w:rPr>
        <w:t>-数据多样性</w:t>
      </w:r>
    </w:p>
    <w:p>
      <w:pPr>
        <w:ind w:left="617" w:right="2705"/>
        <w:spacing w:before="40" w:line="248" w:lineRule="auto"/>
        <w:rPr>
          <w:rFonts w:ascii="SimSun" w:hAnsi="SimSun" w:eastAsia="SimSun" w:cs="SimSun"/>
          <w:sz w:val="16"/>
          <w:szCs w:val="16"/>
        </w:rPr>
      </w:pPr>
      <w:r>
        <w:rPr>
          <w:rFonts w:ascii="SimSun" w:hAnsi="SimSun" w:eastAsia="SimSun" w:cs="SimSun"/>
          <w:sz w:val="16"/>
          <w:szCs w:val="16"/>
          <w:spacing w:val="-1"/>
        </w:rPr>
        <w:t>-数据复杂性</w:t>
      </w:r>
      <w:r>
        <w:rPr>
          <w:rFonts w:ascii="SimSun" w:hAnsi="SimSun" w:eastAsia="SimSun" w:cs="SimSun"/>
          <w:sz w:val="16"/>
          <w:szCs w:val="16"/>
        </w:rPr>
        <w:t xml:space="preserve"> </w:t>
      </w:r>
      <w:r>
        <w:rPr>
          <w:rFonts w:ascii="SimSun" w:hAnsi="SimSun" w:eastAsia="SimSun" w:cs="SimSun"/>
          <w:sz w:val="16"/>
          <w:szCs w:val="16"/>
          <w:spacing w:val="5"/>
        </w:rPr>
        <w:t>-高速</w:t>
      </w:r>
    </w:p>
    <w:p>
      <w:pPr>
        <w:spacing w:line="248" w:lineRule="auto"/>
        <w:sectPr>
          <w:type w:val="continuous"/>
          <w:pgSz w:w="9720" w:h="14090"/>
          <w:pgMar w:top="325" w:right="49" w:bottom="0" w:left="499" w:header="0" w:footer="0" w:gutter="0"/>
          <w:cols w:equalWidth="0" w:num="2">
            <w:col w:w="4891" w:space="82"/>
            <w:col w:w="4199" w:space="0"/>
          </w:cols>
        </w:sectPr>
        <w:rPr>
          <w:rFonts w:ascii="SimSun" w:hAnsi="SimSun" w:eastAsia="SimSun" w:cs="SimSun"/>
          <w:sz w:val="16"/>
          <w:szCs w:val="16"/>
        </w:rPr>
      </w:pPr>
    </w:p>
    <w:p>
      <w:pPr>
        <w:ind w:left="2399"/>
        <w:spacing w:before="122" w:line="219" w:lineRule="auto"/>
        <w:rPr>
          <w:rFonts w:ascii="SimSun" w:hAnsi="SimSun" w:eastAsia="SimSun" w:cs="SimSun"/>
          <w:sz w:val="20"/>
          <w:szCs w:val="20"/>
        </w:rPr>
      </w:pPr>
      <w:r>
        <w:rPr>
          <w:rFonts w:ascii="SimSun" w:hAnsi="SimSun" w:eastAsia="SimSun" w:cs="SimSun"/>
          <w:sz w:val="20"/>
          <w:szCs w:val="20"/>
          <w:spacing w:val="-8"/>
        </w:rPr>
        <w:t>图1-3</w:t>
      </w:r>
      <w:r>
        <w:rPr>
          <w:rFonts w:ascii="SimSun" w:hAnsi="SimSun" w:eastAsia="SimSun" w:cs="SimSun"/>
          <w:sz w:val="20"/>
          <w:szCs w:val="20"/>
          <w:spacing w:val="86"/>
        </w:rPr>
        <w:t xml:space="preserve"> </w:t>
      </w:r>
      <w:r>
        <w:rPr>
          <w:rFonts w:ascii="SimSun" w:hAnsi="SimSun" w:eastAsia="SimSun" w:cs="SimSun"/>
          <w:sz w:val="20"/>
          <w:szCs w:val="20"/>
          <w:spacing w:val="-8"/>
        </w:rPr>
        <w:t>极限信息管理的3个层次和12个象限</w:t>
      </w:r>
    </w:p>
    <w:p>
      <w:pPr>
        <w:ind w:right="769" w:firstLine="409"/>
        <w:spacing w:before="134" w:line="276" w:lineRule="auto"/>
        <w:jc w:val="both"/>
        <w:rPr>
          <w:rFonts w:ascii="SimSun" w:hAnsi="SimSun" w:eastAsia="SimSun" w:cs="SimSun"/>
          <w:sz w:val="20"/>
          <w:szCs w:val="20"/>
        </w:rPr>
      </w:pPr>
      <w:r>
        <w:rPr>
          <w:rFonts w:ascii="SimSun" w:hAnsi="SimSun" w:eastAsia="SimSun" w:cs="SimSun"/>
          <w:sz w:val="20"/>
          <w:szCs w:val="20"/>
          <w:spacing w:val="10"/>
        </w:rPr>
        <w:t>最下面一层“量化指标”指的是大数据的基本特征，即大数据量、多样性和高速，即传</w:t>
      </w:r>
      <w:r>
        <w:rPr>
          <w:rFonts w:ascii="SimSun" w:hAnsi="SimSun" w:eastAsia="SimSun" w:cs="SimSun"/>
          <w:sz w:val="20"/>
          <w:szCs w:val="20"/>
          <w:spacing w:val="9"/>
        </w:rPr>
        <w:t xml:space="preserve"> </w:t>
      </w:r>
      <w:r>
        <w:rPr>
          <w:rFonts w:ascii="SimSun" w:hAnsi="SimSun" w:eastAsia="SimSun" w:cs="SimSun"/>
          <w:sz w:val="20"/>
          <w:szCs w:val="20"/>
          <w:spacing w:val="7"/>
        </w:rPr>
        <w:t>统 的</w:t>
      </w:r>
      <w:r>
        <w:rPr>
          <w:rFonts w:ascii="SimSun" w:hAnsi="SimSun" w:eastAsia="SimSun" w:cs="SimSun"/>
          <w:sz w:val="20"/>
          <w:szCs w:val="20"/>
          <w:spacing w:val="-26"/>
        </w:rPr>
        <w:t xml:space="preserve"> </w:t>
      </w:r>
      <w:r>
        <w:rPr>
          <w:rFonts w:ascii="SimSun" w:hAnsi="SimSun" w:eastAsia="SimSun" w:cs="SimSun"/>
          <w:sz w:val="20"/>
          <w:szCs w:val="20"/>
          <w:spacing w:val="7"/>
        </w:rPr>
        <w:t>3</w:t>
      </w:r>
      <w:r>
        <w:rPr>
          <w:rFonts w:ascii="Times New Roman" w:hAnsi="Times New Roman" w:eastAsia="Times New Roman" w:cs="Times New Roman"/>
          <w:sz w:val="20"/>
          <w:szCs w:val="20"/>
          <w:spacing w:val="7"/>
        </w:rPr>
        <w:t>V  </w:t>
      </w:r>
      <w:r>
        <w:rPr>
          <w:rFonts w:ascii="SimSun" w:hAnsi="SimSun" w:eastAsia="SimSun" w:cs="SimSun"/>
          <w:sz w:val="20"/>
          <w:szCs w:val="20"/>
          <w:spacing w:val="7"/>
        </w:rPr>
        <w:t>概念。另外还加上了“复杂性”</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Complexity</w:t>
      </w:r>
      <w:r>
        <w:rPr>
          <w:rFonts w:ascii="Times New Roman" w:hAnsi="Times New Roman" w:eastAsia="Times New Roman" w:cs="Times New Roman"/>
          <w:sz w:val="20"/>
          <w:szCs w:val="20"/>
          <w:spacing w:val="7"/>
        </w:rPr>
        <w:t>),     </w:t>
      </w:r>
      <w:r>
        <w:rPr>
          <w:rFonts w:ascii="SimSun" w:hAnsi="SimSun" w:eastAsia="SimSun" w:cs="SimSun"/>
          <w:sz w:val="20"/>
          <w:szCs w:val="20"/>
          <w:spacing w:val="7"/>
        </w:rPr>
        <w:t>包括空间维、时间维</w:t>
      </w:r>
      <w:r>
        <w:rPr>
          <w:rFonts w:ascii="SimSun" w:hAnsi="SimSun" w:eastAsia="SimSun" w:cs="SimSun"/>
          <w:sz w:val="20"/>
          <w:szCs w:val="20"/>
          <w:spacing w:val="6"/>
        </w:rPr>
        <w:t>等多种数据复</w:t>
      </w:r>
      <w:r>
        <w:rPr>
          <w:rFonts w:ascii="SimSun" w:hAnsi="SimSun" w:eastAsia="SimSun" w:cs="SimSun"/>
          <w:sz w:val="20"/>
          <w:szCs w:val="20"/>
        </w:rPr>
        <w:t xml:space="preserve"> </w:t>
      </w:r>
      <w:r>
        <w:rPr>
          <w:rFonts w:ascii="SimSun" w:hAnsi="SimSun" w:eastAsia="SimSun" w:cs="SimSun"/>
          <w:sz w:val="20"/>
          <w:szCs w:val="20"/>
          <w:spacing w:val="12"/>
        </w:rPr>
        <w:t>杂性。大数据解决方案应首先考虑以这些问题为出发点。然而，解决这4个方面的问题只是</w:t>
      </w:r>
      <w:r>
        <w:rPr>
          <w:rFonts w:ascii="SimSun" w:hAnsi="SimSun" w:eastAsia="SimSun" w:cs="SimSun"/>
          <w:sz w:val="20"/>
          <w:szCs w:val="20"/>
          <w:spacing w:val="18"/>
        </w:rPr>
        <w:t xml:space="preserve"> </w:t>
      </w:r>
      <w:r>
        <w:rPr>
          <w:rFonts w:ascii="SimSun" w:hAnsi="SimSun" w:eastAsia="SimSun" w:cs="SimSun"/>
          <w:sz w:val="20"/>
          <w:szCs w:val="20"/>
          <w:spacing w:val="8"/>
        </w:rPr>
        <w:t>大数据解决方案的基础，用以支撑起大数据</w:t>
      </w:r>
      <w:r>
        <w:rPr>
          <w:rFonts w:ascii="SimSun" w:hAnsi="SimSun" w:eastAsia="SimSun" w:cs="SimSun"/>
          <w:sz w:val="20"/>
          <w:szCs w:val="20"/>
          <w:spacing w:val="7"/>
        </w:rPr>
        <w:t>平台，在这之上还有很多问题需要解决。</w:t>
      </w:r>
    </w:p>
    <w:p>
      <w:pPr>
        <w:ind w:right="764" w:firstLine="409"/>
        <w:spacing w:before="67" w:line="281" w:lineRule="auto"/>
        <w:jc w:val="both"/>
        <w:rPr>
          <w:rFonts w:ascii="SimSun" w:hAnsi="SimSun" w:eastAsia="SimSun" w:cs="SimSun"/>
          <w:sz w:val="20"/>
          <w:szCs w:val="20"/>
        </w:rPr>
      </w:pPr>
      <w:r>
        <w:rPr>
          <w:rFonts w:ascii="SimSun" w:hAnsi="SimSun" w:eastAsia="SimSun" w:cs="SimSun"/>
          <w:sz w:val="20"/>
          <w:szCs w:val="20"/>
          <w:spacing w:val="10"/>
        </w:rPr>
        <w:t>第二层“访问权限管理和控制”有很多关于访问权限的问</w:t>
      </w:r>
      <w:r>
        <w:rPr>
          <w:rFonts w:ascii="SimSun" w:hAnsi="SimSun" w:eastAsia="SimSun" w:cs="SimSun"/>
          <w:sz w:val="20"/>
          <w:szCs w:val="20"/>
          <w:spacing w:val="9"/>
        </w:rPr>
        <w:t>题。数据的敏感性是一个很基</w:t>
      </w:r>
      <w:r>
        <w:rPr>
          <w:rFonts w:ascii="SimSun" w:hAnsi="SimSun" w:eastAsia="SimSun" w:cs="SimSun"/>
          <w:sz w:val="20"/>
          <w:szCs w:val="20"/>
        </w:rPr>
        <w:t xml:space="preserve"> </w:t>
      </w:r>
      <w:r>
        <w:rPr>
          <w:rFonts w:ascii="SimSun" w:hAnsi="SimSun" w:eastAsia="SimSun" w:cs="SimSun"/>
          <w:sz w:val="20"/>
          <w:szCs w:val="20"/>
          <w:spacing w:val="10"/>
        </w:rPr>
        <w:t>础的问题，但到现在为止，基于现有的技术和管理手段，还没有对数据的敏感性进行分析的</w:t>
      </w:r>
      <w:r>
        <w:rPr>
          <w:rFonts w:ascii="SimSun" w:hAnsi="SimSun" w:eastAsia="SimSun" w:cs="SimSun"/>
          <w:sz w:val="20"/>
          <w:szCs w:val="20"/>
          <w:spacing w:val="4"/>
        </w:rPr>
        <w:t xml:space="preserve"> </w:t>
      </w:r>
      <w:r>
        <w:rPr>
          <w:rFonts w:ascii="SimSun" w:hAnsi="SimSun" w:eastAsia="SimSun" w:cs="SimSun"/>
          <w:sz w:val="20"/>
          <w:szCs w:val="20"/>
          <w:spacing w:val="10"/>
        </w:rPr>
        <w:t>优秀的解决方案。所谓共享协议，即数据将会以什么形式、什么格式和时间点通过什么样的</w:t>
      </w:r>
      <w:r>
        <w:rPr>
          <w:rFonts w:ascii="SimSun" w:hAnsi="SimSun" w:eastAsia="SimSun" w:cs="SimSun"/>
          <w:sz w:val="20"/>
          <w:szCs w:val="20"/>
          <w:spacing w:val="4"/>
        </w:rPr>
        <w:t xml:space="preserve"> </w:t>
      </w:r>
      <w:r>
        <w:rPr>
          <w:rFonts w:ascii="SimSun" w:hAnsi="SimSun" w:eastAsia="SimSun" w:cs="SimSun"/>
          <w:sz w:val="20"/>
          <w:szCs w:val="20"/>
          <w:spacing w:val="10"/>
        </w:rPr>
        <w:t>接口实现这些共享和数据的交换，这是大数据的重点问题之一。</w:t>
      </w:r>
      <w:r>
        <w:rPr>
          <w:rFonts w:ascii="SimSun" w:hAnsi="SimSun" w:eastAsia="SimSun" w:cs="SimSun"/>
          <w:sz w:val="20"/>
          <w:szCs w:val="20"/>
          <w:spacing w:val="9"/>
        </w:rPr>
        <w:t>数据交换的所有方式都是以</w:t>
      </w:r>
      <w:r>
        <w:rPr>
          <w:rFonts w:ascii="SimSun" w:hAnsi="SimSun" w:eastAsia="SimSun" w:cs="SimSun"/>
          <w:sz w:val="20"/>
          <w:szCs w:val="20"/>
        </w:rPr>
        <w:t xml:space="preserve"> </w:t>
      </w:r>
      <w:r>
        <w:rPr>
          <w:rFonts w:ascii="SimSun" w:hAnsi="SimSun" w:eastAsia="SimSun" w:cs="SimSun"/>
          <w:sz w:val="20"/>
          <w:szCs w:val="20"/>
          <w:spacing w:val="10"/>
        </w:rPr>
        <w:t>标准的协议来支持的，因为在大数据时代，数据的来源本身是多样性的，数据的格式甚至是</w:t>
      </w:r>
      <w:r>
        <w:rPr>
          <w:rFonts w:ascii="SimSun" w:hAnsi="SimSun" w:eastAsia="SimSun" w:cs="SimSun"/>
          <w:sz w:val="20"/>
          <w:szCs w:val="20"/>
        </w:rPr>
        <w:t xml:space="preserve"> </w:t>
      </w:r>
      <w:r>
        <w:rPr>
          <w:rFonts w:ascii="SimSun" w:hAnsi="SimSun" w:eastAsia="SimSun" w:cs="SimSun"/>
          <w:sz w:val="20"/>
          <w:szCs w:val="20"/>
          <w:spacing w:val="10"/>
        </w:rPr>
        <w:t>无法管理的，还有很多数据来自企业外部，来自互联网的提供商，到底如何通过这些协议自</w:t>
      </w:r>
      <w:r>
        <w:rPr>
          <w:rFonts w:ascii="SimSun" w:hAnsi="SimSun" w:eastAsia="SimSun" w:cs="SimSun"/>
          <w:sz w:val="20"/>
          <w:szCs w:val="20"/>
          <w:spacing w:val="2"/>
        </w:rPr>
        <w:t xml:space="preserve"> </w:t>
      </w:r>
      <w:r>
        <w:rPr>
          <w:rFonts w:ascii="SimSun" w:hAnsi="SimSun" w:eastAsia="SimSun" w:cs="SimSun"/>
          <w:sz w:val="20"/>
          <w:szCs w:val="20"/>
          <w:spacing w:val="10"/>
        </w:rPr>
        <w:t>动将数据放到数据仓库里面来，这种情况下，数据的共享协议是一个很关键的问题。至于热</w:t>
      </w:r>
      <w:r>
        <w:rPr>
          <w:rFonts w:ascii="SimSun" w:hAnsi="SimSun" w:eastAsia="SimSun" w:cs="SimSun"/>
          <w:sz w:val="20"/>
          <w:szCs w:val="20"/>
        </w:rPr>
        <w:t xml:space="preserve"> </w:t>
      </w:r>
      <w:r>
        <w:rPr>
          <w:rFonts w:ascii="SimSun" w:hAnsi="SimSun" w:eastAsia="SimSun" w:cs="SimSun"/>
          <w:sz w:val="20"/>
          <w:szCs w:val="20"/>
          <w:spacing w:val="10"/>
        </w:rPr>
        <w:t>点数据，在大数据时代，数据管理与传统的方式有非常明显的差别。传统的数据管理</w:t>
      </w:r>
      <w:r>
        <w:rPr>
          <w:rFonts w:ascii="SimSun" w:hAnsi="SimSun" w:eastAsia="SimSun" w:cs="SimSun"/>
          <w:sz w:val="20"/>
          <w:szCs w:val="20"/>
          <w:spacing w:val="9"/>
        </w:rPr>
        <w:t>会把单</w:t>
      </w:r>
      <w:r>
        <w:rPr>
          <w:rFonts w:ascii="SimSun" w:hAnsi="SimSun" w:eastAsia="SimSun" w:cs="SimSun"/>
          <w:sz w:val="20"/>
          <w:szCs w:val="20"/>
        </w:rPr>
        <w:t xml:space="preserve"> </w:t>
      </w:r>
      <w:r>
        <w:rPr>
          <w:rFonts w:ascii="SimSun" w:hAnsi="SimSun" w:eastAsia="SimSun" w:cs="SimSun"/>
          <w:sz w:val="20"/>
          <w:szCs w:val="20"/>
          <w:spacing w:val="10"/>
        </w:rPr>
        <w:t>独的时间点作为一个热点数据，但是在大数据时代，热点数据有可能是并行的多个。这些热</w:t>
      </w:r>
      <w:r>
        <w:rPr>
          <w:rFonts w:ascii="SimSun" w:hAnsi="SimSun" w:eastAsia="SimSun" w:cs="SimSun"/>
          <w:sz w:val="20"/>
          <w:szCs w:val="20"/>
        </w:rPr>
        <w:t xml:space="preserve"> </w:t>
      </w:r>
      <w:r>
        <w:rPr>
          <w:rFonts w:ascii="SimSun" w:hAnsi="SimSun" w:eastAsia="SimSun" w:cs="SimSun"/>
          <w:sz w:val="20"/>
          <w:szCs w:val="20"/>
          <w:spacing w:val="10"/>
        </w:rPr>
        <w:t>点数据之间实际上是有可能有联系的。由于各种事件的相互触发，这些热</w:t>
      </w:r>
      <w:r>
        <w:rPr>
          <w:rFonts w:ascii="SimSun" w:hAnsi="SimSun" w:eastAsia="SimSun" w:cs="SimSun"/>
          <w:sz w:val="20"/>
          <w:szCs w:val="20"/>
          <w:spacing w:val="9"/>
        </w:rPr>
        <w:t>点数据可能同时出</w:t>
      </w:r>
      <w:r>
        <w:rPr>
          <w:rFonts w:ascii="SimSun" w:hAnsi="SimSun" w:eastAsia="SimSun" w:cs="SimSun"/>
          <w:sz w:val="20"/>
          <w:szCs w:val="20"/>
        </w:rPr>
        <w:t xml:space="preserve"> </w:t>
      </w:r>
      <w:r>
        <w:rPr>
          <w:rFonts w:ascii="SimSun" w:hAnsi="SimSun" w:eastAsia="SimSun" w:cs="SimSun"/>
          <w:sz w:val="20"/>
          <w:szCs w:val="20"/>
          <w:spacing w:val="10"/>
        </w:rPr>
        <w:t>现，而且是相互关联的，甚至是可以预测的。所以说在大数据时代，热点数据的管理也是一</w:t>
      </w:r>
      <w:r>
        <w:rPr>
          <w:rFonts w:ascii="SimSun" w:hAnsi="SimSun" w:eastAsia="SimSun" w:cs="SimSun"/>
          <w:sz w:val="20"/>
          <w:szCs w:val="20"/>
        </w:rPr>
        <w:t xml:space="preserve"> </w:t>
      </w:r>
      <w:r>
        <w:rPr>
          <w:rFonts w:ascii="SimSun" w:hAnsi="SimSun" w:eastAsia="SimSun" w:cs="SimSun"/>
          <w:sz w:val="20"/>
          <w:szCs w:val="20"/>
          <w:spacing w:val="-6"/>
        </w:rPr>
        <w:t>个重要话题。</w:t>
      </w:r>
    </w:p>
    <w:p>
      <w:pPr>
        <w:ind w:right="750" w:firstLine="409"/>
        <w:spacing w:before="82" w:line="266" w:lineRule="auto"/>
        <w:jc w:val="both"/>
        <w:rPr>
          <w:rFonts w:ascii="SimSun" w:hAnsi="SimSun" w:eastAsia="SimSun" w:cs="SimSun"/>
          <w:sz w:val="20"/>
          <w:szCs w:val="20"/>
        </w:rPr>
      </w:pPr>
      <w:r>
        <w:rPr>
          <w:rFonts w:ascii="SimSun" w:hAnsi="SimSun" w:eastAsia="SimSun" w:cs="SimSun"/>
          <w:sz w:val="20"/>
          <w:szCs w:val="20"/>
          <w:spacing w:val="10"/>
        </w:rPr>
        <w:t>最上面一层“质量管理”也是传统数据管理中非常重要的一个方面。这里面提到的有效</w:t>
      </w:r>
      <w:r>
        <w:rPr>
          <w:rFonts w:ascii="SimSun" w:hAnsi="SimSun" w:eastAsia="SimSun" w:cs="SimSun"/>
          <w:sz w:val="20"/>
          <w:szCs w:val="20"/>
          <w:spacing w:val="7"/>
        </w:rPr>
        <w:t xml:space="preserve"> </w:t>
      </w:r>
      <w:r>
        <w:rPr>
          <w:rFonts w:ascii="SimSun" w:hAnsi="SimSun" w:eastAsia="SimSun" w:cs="SimSun"/>
          <w:sz w:val="20"/>
          <w:szCs w:val="20"/>
          <w:spacing w:val="10"/>
        </w:rPr>
        <w:t>性和有效期限，都有明确的技术工具来解决。但到现在为止，在这些方面还是非常依赖传统</w:t>
      </w:r>
    </w:p>
    <w:p>
      <w:pPr>
        <w:ind w:firstLine="8000"/>
        <w:spacing w:before="186" w:line="390" w:lineRule="exact"/>
        <w:rPr/>
      </w:pPr>
      <w:r>
        <w:rPr>
          <w:position w:val="-7"/>
        </w:rPr>
        <w:pict>
          <v:group id="_x0000_s66" style="mso-position-vertical-relative:line;mso-position-horizontal-relative:char;width:58.5pt;height:19.55pt;" filled="false" stroked="false" coordsize="1170,390" coordorigin="0,0">
            <v:shape id="_x0000_s68" style="position:absolute;left:0;top:0;width:1170;height:390;" filled="false" stroked="false" type="#_x0000_t75">
              <v:imagedata o:title="" r:id="rId33"/>
            </v:shape>
            <v:shape id="_x0000_s70" style="position:absolute;left:-20;top:-20;width:1210;height:430;" filled="false" stroked="false" type="#_x0000_t202">
              <v:fill on="false"/>
              <v:stroke on="false"/>
              <v:path/>
              <v:imagedata o:title=""/>
              <o:lock v:ext="edit" aspectratio="false"/>
              <v:textbox inset="0mm,0mm,0mm,0mm">
                <w:txbxContent>
                  <w:p>
                    <w:pPr>
                      <w:ind w:left="339"/>
                      <w:spacing w:before="208" w:line="182" w:lineRule="auto"/>
                      <w:rPr>
                        <w:rFonts w:ascii="SimSun" w:hAnsi="SimSun" w:eastAsia="SimSun" w:cs="SimSun"/>
                        <w:sz w:val="16"/>
                        <w:szCs w:val="16"/>
                      </w:rPr>
                    </w:pPr>
                    <w:r>
                      <w:rPr>
                        <w:rFonts w:ascii="SimSun" w:hAnsi="SimSun" w:eastAsia="SimSun" w:cs="SimSun"/>
                        <w:sz w:val="16"/>
                        <w:szCs w:val="16"/>
                      </w:rPr>
                      <w:t>5</w:t>
                    </w:r>
                  </w:p>
                </w:txbxContent>
              </v:textbox>
            </v:shape>
          </v:group>
        </w:pict>
      </w:r>
    </w:p>
    <w:p>
      <w:pPr>
        <w:spacing w:line="390" w:lineRule="exact"/>
        <w:sectPr>
          <w:type w:val="continuous"/>
          <w:pgSz w:w="9720" w:h="14090"/>
          <w:pgMar w:top="325" w:right="49" w:bottom="0" w:left="499" w:header="0" w:footer="0" w:gutter="0"/>
          <w:cols w:equalWidth="0" w:num="1">
            <w:col w:w="9171" w:space="0"/>
          </w:cols>
        </w:sectPr>
        <w:rPr/>
      </w:pPr>
    </w:p>
    <w:p>
      <w:pPr>
        <w:ind w:left="760"/>
        <w:rPr>
          <w:rFonts w:ascii="SimSun" w:hAnsi="SimSun" w:eastAsia="SimSun" w:cs="SimSun"/>
          <w:sz w:val="20"/>
          <w:szCs w:val="20"/>
        </w:rPr>
      </w:pPr>
      <w:r>
        <w:pict>
          <v:rect id="_x0000_s72" style="position:absolute;margin-left:54.5pt;margin-top:29.9977pt;mso-position-vertical-relative:text;mso-position-horizontal-relative:text;width:107pt;height:0.55pt;z-index:251717632;" fillcolor="#000000" filled="true" stroked="false"/>
        </w:pict>
      </w:r>
      <w:r>
        <w:rPr>
          <w:rFonts w:ascii="SimSun" w:hAnsi="SimSun" w:eastAsia="SimSun" w:cs="SimSun"/>
          <w:sz w:val="20"/>
          <w:szCs w:val="20"/>
          <w:position w:val="-13"/>
        </w:rPr>
        <w:drawing>
          <wp:inline distT="0" distB="0" distL="0" distR="0">
            <wp:extent cx="361937" cy="406379"/>
            <wp:effectExtent l="0" t="0" r="0" b="0"/>
            <wp:docPr id="44" name="IM 44"/>
            <wp:cNvGraphicFramePr/>
            <a:graphic>
              <a:graphicData uri="http://schemas.openxmlformats.org/drawingml/2006/picture">
                <pic:pic>
                  <pic:nvPicPr>
                    <pic:cNvPr id="44" name="IM 44"/>
                    <pic:cNvPicPr/>
                  </pic:nvPicPr>
                  <pic:blipFill>
                    <a:blip r:embed="rId34"/>
                    <a:stretch>
                      <a:fillRect/>
                    </a:stretch>
                  </pic:blipFill>
                  <pic:spPr>
                    <a:xfrm rot="0">
                      <a:off x="0" y="0"/>
                      <a:ext cx="361937" cy="406379"/>
                    </a:xfrm>
                    <a:prstGeom prst="rect">
                      <a:avLst/>
                    </a:prstGeom>
                  </pic:spPr>
                </pic:pic>
              </a:graphicData>
            </a:graphic>
          </wp:inline>
        </w:drawing>
      </w:r>
      <w:r>
        <w:rPr>
          <w:rFonts w:ascii="SimSun" w:hAnsi="SimSun" w:eastAsia="SimSun" w:cs="SimSun"/>
          <w:sz w:val="20"/>
          <w:szCs w:val="20"/>
          <w:b/>
          <w:bCs/>
          <w:spacing w:val="4"/>
        </w:rPr>
        <w:t>大数据技术与应用</w:t>
      </w:r>
    </w:p>
    <w:p>
      <w:pPr>
        <w:ind w:left="760" w:right="15"/>
        <w:spacing w:before="296" w:line="277" w:lineRule="auto"/>
        <w:rPr>
          <w:rFonts w:ascii="SimSun" w:hAnsi="SimSun" w:eastAsia="SimSun" w:cs="SimSun"/>
          <w:sz w:val="20"/>
          <w:szCs w:val="20"/>
        </w:rPr>
      </w:pPr>
      <w:r>
        <w:rPr>
          <w:rFonts w:ascii="SimSun" w:hAnsi="SimSun" w:eastAsia="SimSun" w:cs="SimSun"/>
          <w:sz w:val="20"/>
          <w:szCs w:val="20"/>
          <w:spacing w:val="10"/>
        </w:rPr>
        <w:t>的数据仓库工具，而没有专门针对大数据的工具和技术能够解决这些问题。其结果是</w:t>
      </w:r>
      <w:r>
        <w:rPr>
          <w:rFonts w:ascii="SimSun" w:hAnsi="SimSun" w:eastAsia="SimSun" w:cs="SimSun"/>
          <w:sz w:val="20"/>
          <w:szCs w:val="20"/>
          <w:spacing w:val="9"/>
        </w:rPr>
        <w:t>，大数</w:t>
      </w:r>
      <w:r>
        <w:rPr>
          <w:rFonts w:ascii="SimSun" w:hAnsi="SimSun" w:eastAsia="SimSun" w:cs="SimSun"/>
          <w:sz w:val="20"/>
          <w:szCs w:val="20"/>
        </w:rPr>
        <w:t xml:space="preserve"> </w:t>
      </w:r>
      <w:r>
        <w:rPr>
          <w:rFonts w:ascii="SimSun" w:hAnsi="SimSun" w:eastAsia="SimSun" w:cs="SimSun"/>
          <w:sz w:val="20"/>
          <w:szCs w:val="20"/>
          <w:spacing w:val="10"/>
        </w:rPr>
        <w:t>据应用一方面受制于用户接受的程度，另一方面也受制于技术。现在看来，很多用户仍然必</w:t>
      </w:r>
      <w:r>
        <w:rPr>
          <w:rFonts w:ascii="SimSun" w:hAnsi="SimSun" w:eastAsia="SimSun" w:cs="SimSun"/>
          <w:sz w:val="20"/>
          <w:szCs w:val="20"/>
          <w:spacing w:val="5"/>
        </w:rPr>
        <w:t xml:space="preserve"> </w:t>
      </w:r>
      <w:r>
        <w:rPr>
          <w:rFonts w:ascii="SimSun" w:hAnsi="SimSun" w:eastAsia="SimSun" w:cs="SimSun"/>
          <w:sz w:val="20"/>
          <w:szCs w:val="20"/>
          <w:spacing w:val="9"/>
        </w:rPr>
        <w:t>须依赖传统的数据管理的解决方案，而只能拿大数据的技术作为</w:t>
      </w:r>
      <w:r>
        <w:rPr>
          <w:rFonts w:ascii="SimSun" w:hAnsi="SimSun" w:eastAsia="SimSun" w:cs="SimSun"/>
          <w:sz w:val="20"/>
          <w:szCs w:val="20"/>
          <w:spacing w:val="8"/>
        </w:rPr>
        <w:t>一个前台来做一些预处理。</w:t>
      </w:r>
      <w:r>
        <w:rPr>
          <w:rFonts w:ascii="SimSun" w:hAnsi="SimSun" w:eastAsia="SimSun" w:cs="SimSun"/>
          <w:sz w:val="20"/>
          <w:szCs w:val="20"/>
        </w:rPr>
        <w:t xml:space="preserve"> </w:t>
      </w:r>
      <w:r>
        <w:rPr>
          <w:rFonts w:ascii="SimSun" w:hAnsi="SimSun" w:eastAsia="SimSun" w:cs="SimSun"/>
          <w:sz w:val="20"/>
          <w:szCs w:val="20"/>
          <w:spacing w:val="12"/>
        </w:rPr>
        <w:t>因为它缺少相应的技术和工具的支持。所以，大数据从12 个象限的角度来说，还只是一个</w:t>
      </w:r>
      <w:r>
        <w:rPr>
          <w:rFonts w:ascii="SimSun" w:hAnsi="SimSun" w:eastAsia="SimSun" w:cs="SimSun"/>
          <w:sz w:val="20"/>
          <w:szCs w:val="20"/>
          <w:spacing w:val="5"/>
        </w:rPr>
        <w:t xml:space="preserve"> </w:t>
      </w:r>
      <w:r>
        <w:rPr>
          <w:rFonts w:ascii="SimSun" w:hAnsi="SimSun" w:eastAsia="SimSun" w:cs="SimSun"/>
          <w:sz w:val="20"/>
          <w:szCs w:val="20"/>
          <w:spacing w:val="10"/>
        </w:rPr>
        <w:t>初步，因为里面一些非常基本的问题到现在还没有解决。大数据的形态有很多，现在仍然是</w:t>
      </w:r>
      <w:r>
        <w:rPr>
          <w:rFonts w:ascii="SimSun" w:hAnsi="SimSun" w:eastAsia="SimSun" w:cs="SimSun"/>
          <w:sz w:val="20"/>
          <w:szCs w:val="20"/>
        </w:rPr>
        <w:t xml:space="preserve"> </w:t>
      </w:r>
      <w:r>
        <w:rPr>
          <w:rFonts w:ascii="SimSun" w:hAnsi="SimSun" w:eastAsia="SimSun" w:cs="SimSun"/>
          <w:sz w:val="20"/>
          <w:szCs w:val="20"/>
          <w:spacing w:val="10"/>
        </w:rPr>
        <w:t>雏形阶段。数据的集成，尤其是跨行业、跨不同的部门、跨各种技术能集成起来的机会还是</w:t>
      </w:r>
      <w:r>
        <w:rPr>
          <w:rFonts w:ascii="SimSun" w:hAnsi="SimSun" w:eastAsia="SimSun" w:cs="SimSun"/>
          <w:sz w:val="20"/>
          <w:szCs w:val="20"/>
        </w:rPr>
        <w:t xml:space="preserve"> </w:t>
      </w:r>
      <w:r>
        <w:rPr>
          <w:rFonts w:ascii="SimSun" w:hAnsi="SimSun" w:eastAsia="SimSun" w:cs="SimSun"/>
          <w:sz w:val="20"/>
          <w:szCs w:val="20"/>
          <w:spacing w:val="-7"/>
        </w:rPr>
        <w:t>非常少的。</w:t>
      </w:r>
    </w:p>
    <w:p>
      <w:pPr>
        <w:ind w:right="20"/>
        <w:spacing w:before="91" w:line="219" w:lineRule="auto"/>
        <w:jc w:val="right"/>
        <w:rPr>
          <w:rFonts w:ascii="SimSun" w:hAnsi="SimSun" w:eastAsia="SimSun" w:cs="SimSun"/>
          <w:sz w:val="20"/>
          <w:szCs w:val="20"/>
        </w:rPr>
      </w:pPr>
      <w:r>
        <w:rPr>
          <w:rFonts w:ascii="SimSun" w:hAnsi="SimSun" w:eastAsia="SimSun" w:cs="SimSun"/>
          <w:sz w:val="20"/>
          <w:szCs w:val="20"/>
          <w:spacing w:val="10"/>
        </w:rPr>
        <w:t>除了业内主流的以大数据3V 特征为基础的定义外，还有使用3</w:t>
      </w:r>
      <w:r>
        <w:rPr>
          <w:rFonts w:ascii="SimSun" w:hAnsi="SimSun" w:eastAsia="SimSun" w:cs="SimSun"/>
          <w:sz w:val="20"/>
          <w:szCs w:val="20"/>
          <w:spacing w:val="9"/>
        </w:rPr>
        <w:t>S</w:t>
      </w:r>
      <w:r>
        <w:rPr>
          <w:rFonts w:ascii="SimSun" w:hAnsi="SimSun" w:eastAsia="SimSun" w:cs="SimSun"/>
          <w:sz w:val="20"/>
          <w:szCs w:val="20"/>
          <w:spacing w:val="-21"/>
        </w:rPr>
        <w:t xml:space="preserve"> </w:t>
      </w:r>
      <w:r>
        <w:rPr>
          <w:rFonts w:ascii="SimSun" w:hAnsi="SimSun" w:eastAsia="SimSun" w:cs="SimSun"/>
          <w:sz w:val="20"/>
          <w:szCs w:val="20"/>
          <w:spacing w:val="9"/>
        </w:rPr>
        <w:t>或</w:t>
      </w:r>
      <w:r>
        <w:rPr>
          <w:rFonts w:ascii="SimSun" w:hAnsi="SimSun" w:eastAsia="SimSun" w:cs="SimSun"/>
          <w:sz w:val="20"/>
          <w:szCs w:val="20"/>
          <w:spacing w:val="-35"/>
        </w:rPr>
        <w:t xml:space="preserve"> </w:t>
      </w:r>
      <w:r>
        <w:rPr>
          <w:rFonts w:ascii="SimSun" w:hAnsi="SimSun" w:eastAsia="SimSun" w:cs="SimSun"/>
          <w:sz w:val="20"/>
          <w:szCs w:val="20"/>
          <w:spacing w:val="9"/>
        </w:rPr>
        <w:t>者</w:t>
      </w:r>
      <w:r>
        <w:rPr>
          <w:rFonts w:ascii="SimSun" w:hAnsi="SimSun" w:eastAsia="SimSun" w:cs="SimSun"/>
          <w:sz w:val="20"/>
          <w:szCs w:val="20"/>
          <w:spacing w:val="-32"/>
        </w:rPr>
        <w:t xml:space="preserve"> </w:t>
      </w:r>
      <w:r>
        <w:rPr>
          <w:rFonts w:ascii="SimSun" w:hAnsi="SimSun" w:eastAsia="SimSun" w:cs="SimSun"/>
          <w:sz w:val="20"/>
          <w:szCs w:val="20"/>
          <w:spacing w:val="9"/>
        </w:rPr>
        <w:t>3I</w:t>
      </w:r>
      <w:r>
        <w:rPr>
          <w:rFonts w:ascii="SimSun" w:hAnsi="SimSun" w:eastAsia="SimSun" w:cs="SimSun"/>
          <w:sz w:val="20"/>
          <w:szCs w:val="20"/>
          <w:spacing w:val="-31"/>
        </w:rPr>
        <w:t xml:space="preserve"> </w:t>
      </w:r>
      <w:r>
        <w:rPr>
          <w:rFonts w:ascii="SimSun" w:hAnsi="SimSun" w:eastAsia="SimSun" w:cs="SimSun"/>
          <w:sz w:val="20"/>
          <w:szCs w:val="20"/>
          <w:spacing w:val="9"/>
        </w:rPr>
        <w:t>来描述大数据</w:t>
      </w:r>
    </w:p>
    <w:p>
      <w:pPr>
        <w:ind w:left="760"/>
        <w:spacing w:before="102" w:line="219" w:lineRule="auto"/>
        <w:rPr>
          <w:rFonts w:ascii="SimSun" w:hAnsi="SimSun" w:eastAsia="SimSun" w:cs="SimSun"/>
          <w:sz w:val="20"/>
          <w:szCs w:val="20"/>
        </w:rPr>
      </w:pPr>
      <w:r>
        <w:rPr>
          <w:rFonts w:ascii="SimSun" w:hAnsi="SimSun" w:eastAsia="SimSun" w:cs="SimSun"/>
          <w:sz w:val="20"/>
          <w:szCs w:val="20"/>
          <w:spacing w:val="3"/>
        </w:rPr>
        <w:t>特征的定义。</w:t>
      </w:r>
    </w:p>
    <w:p>
      <w:pPr>
        <w:ind w:right="22"/>
        <w:spacing w:line="382" w:lineRule="exact"/>
        <w:jc w:val="right"/>
        <w:rPr>
          <w:rFonts w:ascii="SimSun" w:hAnsi="SimSun" w:eastAsia="SimSun" w:cs="SimSun"/>
          <w:sz w:val="20"/>
          <w:szCs w:val="20"/>
        </w:rPr>
      </w:pPr>
      <w:r>
        <w:rPr>
          <w:rFonts w:ascii="SimSun" w:hAnsi="SimSun" w:eastAsia="SimSun" w:cs="SimSun"/>
          <w:sz w:val="20"/>
          <w:szCs w:val="20"/>
          <w:spacing w:val="3"/>
          <w:position w:val="14"/>
        </w:rPr>
        <w:t>3S 分别是</w:t>
      </w:r>
      <w:r>
        <w:rPr>
          <w:rFonts w:ascii="SimSun" w:hAnsi="SimSun" w:eastAsia="SimSun" w:cs="SimSun"/>
          <w:sz w:val="20"/>
          <w:szCs w:val="20"/>
          <w:spacing w:val="-46"/>
          <w:position w:val="14"/>
        </w:rPr>
        <w:t xml:space="preserve"> </w:t>
      </w:r>
      <w:r>
        <w:rPr>
          <w:rFonts w:ascii="Times New Roman" w:hAnsi="Times New Roman" w:eastAsia="Times New Roman" w:cs="Times New Roman"/>
          <w:sz w:val="20"/>
          <w:szCs w:val="20"/>
          <w:position w:val="14"/>
        </w:rPr>
        <w:t>Size</w:t>
      </w:r>
      <w:r>
        <w:rPr>
          <w:rFonts w:ascii="Times New Roman" w:hAnsi="Times New Roman" w:eastAsia="Times New Roman" w:cs="Times New Roman"/>
          <w:sz w:val="20"/>
          <w:szCs w:val="20"/>
          <w:spacing w:val="19"/>
          <w:w w:val="101"/>
          <w:position w:val="14"/>
        </w:rPr>
        <w:t xml:space="preserve">  </w:t>
      </w:r>
      <w:r>
        <w:rPr>
          <w:rFonts w:ascii="SimSun" w:hAnsi="SimSun" w:eastAsia="SimSun" w:cs="SimSun"/>
          <w:sz w:val="20"/>
          <w:szCs w:val="20"/>
          <w:spacing w:val="3"/>
          <w:position w:val="14"/>
        </w:rPr>
        <w:t>(大小)、</w:t>
      </w:r>
      <w:r>
        <w:rPr>
          <w:rFonts w:ascii="Times New Roman" w:hAnsi="Times New Roman" w:eastAsia="Times New Roman" w:cs="Times New Roman"/>
          <w:sz w:val="20"/>
          <w:szCs w:val="20"/>
          <w:position w:val="14"/>
        </w:rPr>
        <w:t>Speed</w:t>
      </w:r>
      <w:r>
        <w:rPr>
          <w:rFonts w:ascii="Times New Roman" w:hAnsi="Times New Roman" w:eastAsia="Times New Roman" w:cs="Times New Roman"/>
          <w:sz w:val="20"/>
          <w:szCs w:val="20"/>
          <w:spacing w:val="3"/>
          <w:position w:val="14"/>
        </w:rPr>
        <w:t xml:space="preserve">   </w:t>
      </w:r>
      <w:r>
        <w:rPr>
          <w:rFonts w:ascii="SimSun" w:hAnsi="SimSun" w:eastAsia="SimSun" w:cs="SimSun"/>
          <w:sz w:val="20"/>
          <w:szCs w:val="20"/>
          <w:spacing w:val="3"/>
          <w:position w:val="14"/>
        </w:rPr>
        <w:t>(</w:t>
      </w:r>
      <w:r>
        <w:rPr>
          <w:rFonts w:ascii="SimSun" w:hAnsi="SimSun" w:eastAsia="SimSun" w:cs="SimSun"/>
          <w:sz w:val="20"/>
          <w:szCs w:val="20"/>
          <w:spacing w:val="-46"/>
          <w:position w:val="14"/>
        </w:rPr>
        <w:t xml:space="preserve"> </w:t>
      </w:r>
      <w:r>
        <w:rPr>
          <w:rFonts w:ascii="SimSun" w:hAnsi="SimSun" w:eastAsia="SimSun" w:cs="SimSun"/>
          <w:sz w:val="20"/>
          <w:szCs w:val="20"/>
          <w:spacing w:val="3"/>
          <w:position w:val="14"/>
        </w:rPr>
        <w:t>速</w:t>
      </w:r>
      <w:r>
        <w:rPr>
          <w:rFonts w:ascii="SimSun" w:hAnsi="SimSun" w:eastAsia="SimSun" w:cs="SimSun"/>
          <w:sz w:val="20"/>
          <w:szCs w:val="20"/>
          <w:spacing w:val="-46"/>
          <w:position w:val="14"/>
        </w:rPr>
        <w:t xml:space="preserve"> </w:t>
      </w:r>
      <w:r>
        <w:rPr>
          <w:rFonts w:ascii="SimSun" w:hAnsi="SimSun" w:eastAsia="SimSun" w:cs="SimSun"/>
          <w:sz w:val="20"/>
          <w:szCs w:val="20"/>
          <w:spacing w:val="3"/>
          <w:position w:val="14"/>
        </w:rPr>
        <w:t>度</w:t>
      </w:r>
      <w:r>
        <w:rPr>
          <w:rFonts w:ascii="SimSun" w:hAnsi="SimSun" w:eastAsia="SimSun" w:cs="SimSun"/>
          <w:sz w:val="20"/>
          <w:szCs w:val="20"/>
          <w:spacing w:val="-44"/>
          <w:position w:val="14"/>
        </w:rPr>
        <w:t xml:space="preserve"> </w:t>
      </w:r>
      <w:r>
        <w:rPr>
          <w:rFonts w:ascii="SimSun" w:hAnsi="SimSun" w:eastAsia="SimSun" w:cs="SimSun"/>
          <w:sz w:val="20"/>
          <w:szCs w:val="20"/>
          <w:spacing w:val="3"/>
          <w:position w:val="14"/>
        </w:rPr>
        <w:t>)</w:t>
      </w:r>
      <w:r>
        <w:rPr>
          <w:rFonts w:ascii="SimSun" w:hAnsi="SimSun" w:eastAsia="SimSun" w:cs="SimSun"/>
          <w:sz w:val="20"/>
          <w:szCs w:val="20"/>
          <w:spacing w:val="-44"/>
          <w:position w:val="14"/>
        </w:rPr>
        <w:t xml:space="preserve"> </w:t>
      </w:r>
      <w:r>
        <w:rPr>
          <w:rFonts w:ascii="SimSun" w:hAnsi="SimSun" w:eastAsia="SimSun" w:cs="SimSun"/>
          <w:sz w:val="20"/>
          <w:szCs w:val="20"/>
          <w:spacing w:val="3"/>
          <w:position w:val="14"/>
        </w:rPr>
        <w:t>和 </w:t>
      </w:r>
      <w:r>
        <w:rPr>
          <w:rFonts w:ascii="Times New Roman" w:hAnsi="Times New Roman" w:eastAsia="Times New Roman" w:cs="Times New Roman"/>
          <w:sz w:val="20"/>
          <w:szCs w:val="20"/>
          <w:position w:val="14"/>
        </w:rPr>
        <w:t>Structure</w:t>
      </w:r>
      <w:r>
        <w:rPr>
          <w:rFonts w:ascii="Times New Roman" w:hAnsi="Times New Roman" w:eastAsia="Times New Roman" w:cs="Times New Roman"/>
          <w:sz w:val="20"/>
          <w:szCs w:val="20"/>
          <w:spacing w:val="15"/>
          <w:w w:val="101"/>
          <w:position w:val="14"/>
        </w:rPr>
        <w:t xml:space="preserve">  </w:t>
      </w:r>
      <w:r>
        <w:rPr>
          <w:rFonts w:ascii="SimSun" w:hAnsi="SimSun" w:eastAsia="SimSun" w:cs="SimSun"/>
          <w:sz w:val="20"/>
          <w:szCs w:val="20"/>
          <w:spacing w:val="3"/>
          <w:position w:val="14"/>
        </w:rPr>
        <w:t>(结构)。实际上，这个维度的特征</w:t>
      </w:r>
    </w:p>
    <w:p>
      <w:pPr>
        <w:ind w:left="760"/>
        <w:spacing w:line="219" w:lineRule="auto"/>
        <w:rPr>
          <w:rFonts w:ascii="SimSun" w:hAnsi="SimSun" w:eastAsia="SimSun" w:cs="SimSun"/>
          <w:sz w:val="20"/>
          <w:szCs w:val="20"/>
        </w:rPr>
      </w:pPr>
      <w:r>
        <w:rPr>
          <w:rFonts w:ascii="SimSun" w:hAnsi="SimSun" w:eastAsia="SimSun" w:cs="SimSun"/>
          <w:sz w:val="20"/>
          <w:szCs w:val="20"/>
          <w:spacing w:val="5"/>
        </w:rPr>
        <w:t>与</w:t>
      </w:r>
      <w:r>
        <w:rPr>
          <w:rFonts w:ascii="SimSun" w:hAnsi="SimSun" w:eastAsia="SimSun" w:cs="SimSun"/>
          <w:sz w:val="20"/>
          <w:szCs w:val="20"/>
          <w:spacing w:val="-6"/>
        </w:rPr>
        <w:t xml:space="preserve"> </w:t>
      </w:r>
      <w:r>
        <w:rPr>
          <w:rFonts w:ascii="SimSun" w:hAnsi="SimSun" w:eastAsia="SimSun" w:cs="SimSun"/>
          <w:sz w:val="20"/>
          <w:szCs w:val="20"/>
          <w:spacing w:val="5"/>
        </w:rPr>
        <w:t>3</w:t>
      </w:r>
      <w:r>
        <w:rPr>
          <w:rFonts w:ascii="Times New Roman" w:hAnsi="Times New Roman" w:eastAsia="Times New Roman" w:cs="Times New Roman"/>
          <w:sz w:val="20"/>
          <w:szCs w:val="20"/>
          <w:spacing w:val="5"/>
        </w:rPr>
        <w:t>V </w:t>
      </w:r>
      <w:r>
        <w:rPr>
          <w:rFonts w:ascii="SimSun" w:hAnsi="SimSun" w:eastAsia="SimSun" w:cs="SimSun"/>
          <w:sz w:val="20"/>
          <w:szCs w:val="20"/>
          <w:spacing w:val="5"/>
        </w:rPr>
        <w:t>异曲同工，除了用词的不同，并没有太大的差别。</w:t>
      </w:r>
    </w:p>
    <w:p>
      <w:pPr>
        <w:ind w:left="1190"/>
        <w:spacing w:before="69" w:line="212" w:lineRule="auto"/>
        <w:rPr>
          <w:rFonts w:ascii="SimSun" w:hAnsi="SimSun" w:eastAsia="SimSun" w:cs="SimSun"/>
          <w:sz w:val="20"/>
          <w:szCs w:val="20"/>
        </w:rPr>
      </w:pPr>
      <w:r>
        <w:rPr>
          <w:rFonts w:ascii="SimSun" w:hAnsi="SimSun" w:eastAsia="SimSun" w:cs="SimSun"/>
          <w:sz w:val="20"/>
          <w:szCs w:val="20"/>
          <w:spacing w:val="6"/>
        </w:rPr>
        <w:t>关于大数据的3</w:t>
      </w:r>
      <w:r>
        <w:rPr>
          <w:rFonts w:ascii="Times New Roman" w:hAnsi="Times New Roman" w:eastAsia="Times New Roman" w:cs="Times New Roman"/>
          <w:sz w:val="20"/>
          <w:szCs w:val="20"/>
          <w:spacing w:val="6"/>
        </w:rPr>
        <w:t>I,   </w:t>
      </w:r>
      <w:r>
        <w:rPr>
          <w:rFonts w:ascii="SimSun" w:hAnsi="SimSun" w:eastAsia="SimSun" w:cs="SimSun"/>
          <w:sz w:val="20"/>
          <w:szCs w:val="20"/>
          <w:spacing w:val="6"/>
        </w:rPr>
        <w:t>介绍如下。</w:t>
      </w:r>
    </w:p>
    <w:p>
      <w:pPr>
        <w:ind w:left="760" w:firstLine="430"/>
        <w:spacing w:before="50" w:line="277" w:lineRule="auto"/>
        <w:rPr>
          <w:rFonts w:ascii="SimSun" w:hAnsi="SimSun" w:eastAsia="SimSun" w:cs="SimSun"/>
          <w:sz w:val="20"/>
          <w:szCs w:val="20"/>
        </w:rPr>
      </w:pPr>
      <w:r>
        <w:rPr>
          <w:rFonts w:ascii="Times New Roman" w:hAnsi="Times New Roman" w:eastAsia="Times New Roman" w:cs="Times New Roman"/>
          <w:sz w:val="20"/>
          <w:szCs w:val="20"/>
          <w:spacing w:val="10"/>
        </w:rPr>
        <w:t>1)</w:t>
      </w:r>
      <w:r>
        <w:rPr>
          <w:rFonts w:ascii="Times New Roman" w:hAnsi="Times New Roman" w:eastAsia="Times New Roman" w:cs="Times New Roman"/>
          <w:sz w:val="20"/>
          <w:szCs w:val="20"/>
        </w:rPr>
        <w:t>Ill</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defined</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(定义不明确的):多个</w:t>
      </w:r>
      <w:r>
        <w:rPr>
          <w:rFonts w:ascii="SimSun" w:hAnsi="SimSun" w:eastAsia="SimSun" w:cs="SimSun"/>
          <w:sz w:val="20"/>
          <w:szCs w:val="20"/>
          <w:spacing w:val="9"/>
        </w:rPr>
        <w:t>主流的大数据定义都强调了数据的规模需要超过传</w:t>
      </w:r>
      <w:r>
        <w:rPr>
          <w:rFonts w:ascii="SimSun" w:hAnsi="SimSun" w:eastAsia="SimSun" w:cs="SimSun"/>
          <w:sz w:val="20"/>
          <w:szCs w:val="20"/>
        </w:rPr>
        <w:t xml:space="preserve"> </w:t>
      </w:r>
      <w:r>
        <w:rPr>
          <w:rFonts w:ascii="SimSun" w:hAnsi="SimSun" w:eastAsia="SimSun" w:cs="SimSun"/>
          <w:sz w:val="20"/>
          <w:szCs w:val="20"/>
          <w:spacing w:val="11"/>
        </w:rPr>
        <w:t>统方法的处理能力。而随着技术的进步，数据</w:t>
      </w:r>
      <w:r>
        <w:rPr>
          <w:rFonts w:ascii="SimSun" w:hAnsi="SimSun" w:eastAsia="SimSun" w:cs="SimSun"/>
          <w:sz w:val="20"/>
          <w:szCs w:val="20"/>
          <w:spacing w:val="10"/>
        </w:rPr>
        <w:t>分析的效率不断提高，符合大数据定义的数据</w:t>
      </w:r>
      <w:r>
        <w:rPr>
          <w:rFonts w:ascii="SimSun" w:hAnsi="SimSun" w:eastAsia="SimSun" w:cs="SimSun"/>
          <w:sz w:val="20"/>
          <w:szCs w:val="20"/>
        </w:rPr>
        <w:t xml:space="preserve"> </w:t>
      </w:r>
      <w:r>
        <w:rPr>
          <w:rFonts w:ascii="SimSun" w:hAnsi="SimSun" w:eastAsia="SimSun" w:cs="SimSun"/>
          <w:sz w:val="20"/>
          <w:szCs w:val="20"/>
          <w:spacing w:val="7"/>
        </w:rPr>
        <w:t>规模也会相应地不断变大，因而并没有一个明确的标准。</w:t>
      </w:r>
    </w:p>
    <w:p>
      <w:pPr>
        <w:ind w:left="760" w:right="22" w:firstLine="430"/>
        <w:spacing w:before="21" w:line="277" w:lineRule="auto"/>
        <w:rPr>
          <w:rFonts w:ascii="SimSun" w:hAnsi="SimSun" w:eastAsia="SimSun" w:cs="SimSun"/>
          <w:sz w:val="20"/>
          <w:szCs w:val="20"/>
        </w:rPr>
      </w:pPr>
      <w:r>
        <w:rPr>
          <w:rFonts w:ascii="Times New Roman" w:hAnsi="Times New Roman" w:eastAsia="Times New Roman" w:cs="Times New Roman"/>
          <w:sz w:val="20"/>
          <w:szCs w:val="20"/>
          <w:spacing w:val="12"/>
        </w:rPr>
        <w:t>2)</w:t>
      </w:r>
      <w:r>
        <w:rPr>
          <w:rFonts w:ascii="Times New Roman" w:hAnsi="Times New Roman" w:eastAsia="Times New Roman" w:cs="Times New Roman"/>
          <w:sz w:val="20"/>
          <w:szCs w:val="20"/>
        </w:rPr>
        <w:t>Intimidating</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(令人生畏的):从管理大数据到使用正确的工具获取它的</w:t>
      </w:r>
      <w:r>
        <w:rPr>
          <w:rFonts w:ascii="SimSun" w:hAnsi="SimSun" w:eastAsia="SimSun" w:cs="SimSun"/>
          <w:sz w:val="20"/>
          <w:szCs w:val="20"/>
          <w:spacing w:val="11"/>
        </w:rPr>
        <w:t>价值，利用大</w:t>
      </w:r>
      <w:r>
        <w:rPr>
          <w:rFonts w:ascii="SimSun" w:hAnsi="SimSun" w:eastAsia="SimSun" w:cs="SimSun"/>
          <w:sz w:val="20"/>
          <w:szCs w:val="20"/>
        </w:rPr>
        <w:t xml:space="preserve"> </w:t>
      </w:r>
      <w:r>
        <w:rPr>
          <w:rFonts w:ascii="SimSun" w:hAnsi="SimSun" w:eastAsia="SimSun" w:cs="SimSun"/>
          <w:sz w:val="20"/>
          <w:szCs w:val="20"/>
          <w:spacing w:val="4"/>
        </w:rPr>
        <w:t>数据的过程充满了各种挑战。</w:t>
      </w:r>
    </w:p>
    <w:p>
      <w:pPr>
        <w:ind w:left="760" w:right="16" w:firstLine="430"/>
        <w:spacing w:before="20" w:line="283" w:lineRule="auto"/>
        <w:rPr>
          <w:rFonts w:ascii="SimSun" w:hAnsi="SimSun" w:eastAsia="SimSun" w:cs="SimSun"/>
          <w:sz w:val="20"/>
          <w:szCs w:val="20"/>
        </w:rPr>
      </w:pPr>
      <w:r>
        <w:rPr>
          <w:rFonts w:ascii="Times New Roman" w:hAnsi="Times New Roman" w:eastAsia="Times New Roman" w:cs="Times New Roman"/>
          <w:sz w:val="20"/>
          <w:szCs w:val="20"/>
          <w:spacing w:val="15"/>
        </w:rPr>
        <w:t>3)</w:t>
      </w:r>
      <w:r>
        <w:rPr>
          <w:rFonts w:ascii="Times New Roman" w:hAnsi="Times New Roman" w:eastAsia="Times New Roman" w:cs="Times New Roman"/>
          <w:sz w:val="20"/>
          <w:szCs w:val="20"/>
        </w:rPr>
        <w:t>Immediate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(即时的):数据的价值会随着时间快速衰减。因此，为了保证大数据的</w:t>
      </w:r>
      <w:r>
        <w:rPr>
          <w:rFonts w:ascii="SimSun" w:hAnsi="SimSun" w:eastAsia="SimSun" w:cs="SimSun"/>
          <w:sz w:val="20"/>
          <w:szCs w:val="20"/>
          <w:spacing w:val="17"/>
        </w:rPr>
        <w:t xml:space="preserve"> </w:t>
      </w:r>
      <w:r>
        <w:rPr>
          <w:rFonts w:ascii="SimSun" w:hAnsi="SimSun" w:eastAsia="SimSun" w:cs="SimSun"/>
          <w:sz w:val="20"/>
          <w:szCs w:val="20"/>
          <w:spacing w:val="9"/>
        </w:rPr>
        <w:t>可控性，需要通过减少数据收集到获得数据洞察之间的时间，使得大数据成为真正的即时大</w:t>
      </w:r>
      <w:r>
        <w:rPr>
          <w:rFonts w:ascii="SimSun" w:hAnsi="SimSun" w:eastAsia="SimSun" w:cs="SimSun"/>
          <w:sz w:val="20"/>
          <w:szCs w:val="20"/>
          <w:spacing w:val="18"/>
        </w:rPr>
        <w:t xml:space="preserve"> </w:t>
      </w:r>
      <w:r>
        <w:rPr>
          <w:rFonts w:ascii="SimSun" w:hAnsi="SimSun" w:eastAsia="SimSun" w:cs="SimSun"/>
          <w:sz w:val="20"/>
          <w:szCs w:val="20"/>
          <w:spacing w:val="7"/>
        </w:rPr>
        <w:t>数据。这意味着能尽快地分析数据对获得竞争优势是至关重要的。</w:t>
      </w:r>
    </w:p>
    <w:p>
      <w:pPr>
        <w:ind w:left="760" w:right="23" w:firstLine="430"/>
        <w:spacing w:before="43" w:line="271" w:lineRule="auto"/>
        <w:rPr>
          <w:rFonts w:ascii="SimSun" w:hAnsi="SimSun" w:eastAsia="SimSun" w:cs="SimSun"/>
          <w:sz w:val="20"/>
          <w:szCs w:val="20"/>
        </w:rPr>
      </w:pPr>
      <w:r>
        <w:rPr>
          <w:rFonts w:ascii="SimSun" w:hAnsi="SimSun" w:eastAsia="SimSun" w:cs="SimSun"/>
          <w:sz w:val="20"/>
          <w:szCs w:val="20"/>
          <w:spacing w:val="10"/>
        </w:rPr>
        <w:t>总之，大数据是一个动态的定义，不同行业根据其应用</w:t>
      </w:r>
      <w:r>
        <w:rPr>
          <w:rFonts w:ascii="SimSun" w:hAnsi="SimSun" w:eastAsia="SimSun" w:cs="SimSun"/>
          <w:sz w:val="20"/>
          <w:szCs w:val="20"/>
          <w:spacing w:val="9"/>
        </w:rPr>
        <w:t>的不同有着不同的理解，其衡量</w:t>
      </w:r>
      <w:r>
        <w:rPr>
          <w:rFonts w:ascii="SimSun" w:hAnsi="SimSun" w:eastAsia="SimSun" w:cs="SimSun"/>
          <w:sz w:val="20"/>
          <w:szCs w:val="20"/>
        </w:rPr>
        <w:t xml:space="preserve"> </w:t>
      </w:r>
      <w:r>
        <w:rPr>
          <w:rFonts w:ascii="SimSun" w:hAnsi="SimSun" w:eastAsia="SimSun" w:cs="SimSun"/>
          <w:sz w:val="20"/>
          <w:szCs w:val="20"/>
          <w:spacing w:val="4"/>
        </w:rPr>
        <w:t>标准也在随着技术的进步而改变。</w:t>
      </w:r>
    </w:p>
    <w:p>
      <w:pPr>
        <w:ind w:left="762"/>
        <w:spacing w:before="191" w:line="219" w:lineRule="auto"/>
        <w:outlineLvl w:val="1"/>
        <w:rPr>
          <w:rFonts w:ascii="SimSun" w:hAnsi="SimSun" w:eastAsia="SimSun" w:cs="SimSun"/>
          <w:sz w:val="24"/>
          <w:szCs w:val="24"/>
        </w:rPr>
      </w:pPr>
      <w:r>
        <w:rPr>
          <w:rFonts w:ascii="SimSun" w:hAnsi="SimSun" w:eastAsia="SimSun" w:cs="SimSun"/>
          <w:sz w:val="24"/>
          <w:szCs w:val="24"/>
          <w:b/>
          <w:bCs/>
          <w:spacing w:val="-11"/>
        </w:rPr>
        <w:t>1.1.3</w:t>
      </w:r>
      <w:r>
        <w:rPr>
          <w:rFonts w:ascii="SimSun" w:hAnsi="SimSun" w:eastAsia="SimSun" w:cs="SimSun"/>
          <w:sz w:val="24"/>
          <w:szCs w:val="24"/>
          <w:spacing w:val="-11"/>
        </w:rPr>
        <w:t xml:space="preserve">  </w:t>
      </w:r>
      <w:r>
        <w:rPr>
          <w:rFonts w:ascii="SimSun" w:hAnsi="SimSun" w:eastAsia="SimSun" w:cs="SimSun"/>
          <w:sz w:val="24"/>
          <w:szCs w:val="24"/>
          <w:b/>
          <w:bCs/>
          <w:spacing w:val="-11"/>
        </w:rPr>
        <w:t>广义的大数据</w:t>
      </w:r>
    </w:p>
    <w:p>
      <w:pPr>
        <w:ind w:left="1190"/>
        <w:spacing w:before="176" w:line="360" w:lineRule="exact"/>
        <w:rPr>
          <w:rFonts w:ascii="SimSun" w:hAnsi="SimSun" w:eastAsia="SimSun" w:cs="SimSun"/>
          <w:sz w:val="20"/>
          <w:szCs w:val="20"/>
        </w:rPr>
      </w:pPr>
      <w:r>
        <w:rPr>
          <w:rFonts w:ascii="SimSun" w:hAnsi="SimSun" w:eastAsia="SimSun" w:cs="SimSun"/>
          <w:sz w:val="20"/>
          <w:szCs w:val="20"/>
          <w:spacing w:val="8"/>
          <w:position w:val="12"/>
        </w:rPr>
        <w:t>前面关于大数据定义的着眼点仅仅在于数据的性质上，因此，将其视为狭义上的定义，</w:t>
      </w:r>
    </w:p>
    <w:p>
      <w:pPr>
        <w:ind w:left="760"/>
        <w:spacing w:before="1" w:line="219" w:lineRule="auto"/>
        <w:rPr>
          <w:rFonts w:ascii="SimSun" w:hAnsi="SimSun" w:eastAsia="SimSun" w:cs="SimSun"/>
          <w:sz w:val="20"/>
          <w:szCs w:val="20"/>
        </w:rPr>
      </w:pPr>
      <w:r>
        <w:rPr>
          <w:rFonts w:ascii="SimSun" w:hAnsi="SimSun" w:eastAsia="SimSun" w:cs="SimSun"/>
          <w:sz w:val="20"/>
          <w:szCs w:val="20"/>
          <w:spacing w:val="9"/>
        </w:rPr>
        <w:t>并在广义层面上再为大数据下一个定义，如图1-4所示。</w:t>
      </w:r>
    </w:p>
    <w:p>
      <w:pPr>
        <w:ind w:firstLine="2770"/>
        <w:spacing w:before="124" w:line="3470" w:lineRule="exact"/>
        <w:rPr/>
      </w:pPr>
      <w:r>
        <w:rPr>
          <w:position w:val="-69"/>
        </w:rPr>
        <w:pict>
          <v:group id="_x0000_s74" style="mso-position-vertical-relative:line;mso-position-horizontal-relative:char;width:224pt;height:173.5pt;" filled="false" stroked="false" coordsize="4480,3470" coordorigin="0,0">
            <v:shape id="_x0000_s76" style="position:absolute;left:0;top:0;width:4480;height:3470;" filled="false" stroked="false" type="#_x0000_t75">
              <v:imagedata o:title="" r:id="rId35"/>
            </v:shape>
            <v:shape id="_x0000_s78" style="position:absolute;left:809;top:155;width:1643;height:2921;" filled="false" stroked="false" type="#_x0000_t202">
              <v:fill on="false"/>
              <v:stroke on="false"/>
              <v:path/>
              <v:imagedata o:title=""/>
              <o:lock v:ext="edit" aspectratio="false"/>
              <v:textbox inset="0mm,0mm,0mm,0mm">
                <w:txbxContent>
                  <w:p>
                    <w:pPr>
                      <w:ind w:left="390"/>
                      <w:spacing w:before="19" w:line="219" w:lineRule="auto"/>
                      <w:rPr>
                        <w:rFonts w:ascii="SimSun" w:hAnsi="SimSun" w:eastAsia="SimSun" w:cs="SimSun"/>
                        <w:sz w:val="16"/>
                        <w:szCs w:val="16"/>
                      </w:rPr>
                    </w:pPr>
                    <w:r>
                      <w:rPr>
                        <w:rFonts w:ascii="SimSun" w:hAnsi="SimSun" w:eastAsia="SimSun" w:cs="SimSun"/>
                        <w:sz w:val="16"/>
                        <w:szCs w:val="16"/>
                        <w:spacing w:val="-6"/>
                      </w:rPr>
                      <w:t>人才、组织</w:t>
                    </w:r>
                  </w:p>
                  <w:p>
                    <w:pPr>
                      <w:ind w:left="300"/>
                      <w:spacing w:before="40" w:line="219" w:lineRule="auto"/>
                      <w:rPr>
                        <w:rFonts w:ascii="SimSun" w:hAnsi="SimSun" w:eastAsia="SimSun" w:cs="SimSun"/>
                        <w:sz w:val="16"/>
                        <w:szCs w:val="16"/>
                      </w:rPr>
                    </w:pPr>
                    <w:r>
                      <w:rPr>
                        <w:rFonts w:ascii="SimSun" w:hAnsi="SimSun" w:eastAsia="SimSun" w:cs="SimSun"/>
                        <w:sz w:val="16"/>
                        <w:szCs w:val="16"/>
                        <w:spacing w:val="-4"/>
                      </w:rPr>
                      <w:t>(数据科学家等)</w:t>
                    </w:r>
                  </w:p>
                  <w:p>
                    <w:pPr>
                      <w:ind w:left="390"/>
                      <w:spacing w:before="211" w:line="219" w:lineRule="auto"/>
                      <w:rPr>
                        <w:rFonts w:ascii="SimSun" w:hAnsi="SimSun" w:eastAsia="SimSun" w:cs="SimSun"/>
                        <w:sz w:val="16"/>
                        <w:szCs w:val="16"/>
                      </w:rPr>
                    </w:pPr>
                    <w:r>
                      <w:rPr>
                        <w:rFonts w:ascii="SimSun" w:hAnsi="SimSun" w:eastAsia="SimSun" w:cs="SimSun"/>
                        <w:sz w:val="16"/>
                        <w:szCs w:val="16"/>
                        <w:spacing w:val="-12"/>
                      </w:rPr>
                      <w:t>数据处理、</w:t>
                    </w:r>
                  </w:p>
                  <w:p>
                    <w:pPr>
                      <w:ind w:left="309"/>
                      <w:spacing w:before="30" w:line="219" w:lineRule="auto"/>
                      <w:rPr>
                        <w:rFonts w:ascii="SimSun" w:hAnsi="SimSun" w:eastAsia="SimSun" w:cs="SimSun"/>
                        <w:sz w:val="16"/>
                        <w:szCs w:val="16"/>
                      </w:rPr>
                    </w:pPr>
                    <w:r>
                      <w:rPr>
                        <w:rFonts w:ascii="SimSun" w:hAnsi="SimSun" w:eastAsia="SimSun" w:cs="SimSun"/>
                        <w:sz w:val="16"/>
                        <w:szCs w:val="16"/>
                        <w:spacing w:val="-9"/>
                      </w:rPr>
                      <w:t>存储、分析技术</w:t>
                    </w:r>
                  </w:p>
                  <w:p>
                    <w:pPr>
                      <w:ind w:left="179"/>
                      <w:spacing w:before="7" w:line="183" w:lineRule="auto"/>
                      <w:rPr>
                        <w:rFonts w:ascii="SimSun" w:hAnsi="SimSun" w:eastAsia="SimSun" w:cs="SimSun"/>
                        <w:sz w:val="16"/>
                        <w:szCs w:val="16"/>
                      </w:rPr>
                    </w:pPr>
                    <w:r>
                      <w:rPr>
                        <w:rFonts w:ascii="Times New Roman" w:hAnsi="Times New Roman" w:eastAsia="Times New Roman" w:cs="Times New Roman"/>
                        <w:sz w:val="16"/>
                        <w:szCs w:val="16"/>
                        <w:spacing w:val="-5"/>
                      </w:rPr>
                      <w:t>(Hadoop</w:t>
                    </w:r>
                    <w:r>
                      <w:rPr>
                        <w:rFonts w:ascii="Times New Roman" w:hAnsi="Times New Roman" w:eastAsia="Times New Roman" w:cs="Times New Roman"/>
                        <w:sz w:val="16"/>
                        <w:szCs w:val="16"/>
                        <w:spacing w:val="-14"/>
                      </w:rPr>
                      <w:t xml:space="preserve"> </w:t>
                    </w:r>
                    <w:r>
                      <w:rPr>
                        <w:rFonts w:ascii="SimSun" w:hAnsi="SimSun" w:eastAsia="SimSun" w:cs="SimSun"/>
                        <w:sz w:val="16"/>
                        <w:szCs w:val="16"/>
                        <w:spacing w:val="-5"/>
                      </w:rPr>
                      <w:t>、</w:t>
                    </w:r>
                    <w:r>
                      <w:rPr>
                        <w:rFonts w:ascii="Times New Roman" w:hAnsi="Times New Roman" w:eastAsia="Times New Roman" w:cs="Times New Roman"/>
                        <w:sz w:val="16"/>
                        <w:szCs w:val="16"/>
                        <w:spacing w:val="-5"/>
                      </w:rPr>
                      <w:t>NoSQL</w:t>
                    </w:r>
                    <w:r>
                      <w:rPr>
                        <w:rFonts w:ascii="SimSun" w:hAnsi="SimSun" w:eastAsia="SimSun" w:cs="SimSun"/>
                        <w:sz w:val="16"/>
                        <w:szCs w:val="16"/>
                        <w:spacing w:val="-5"/>
                      </w:rPr>
                      <w:t>、</w:t>
                    </w:r>
                  </w:p>
                  <w:p>
                    <w:pPr>
                      <w:ind w:left="20"/>
                      <w:spacing w:before="33" w:line="219" w:lineRule="auto"/>
                      <w:rPr>
                        <w:rFonts w:ascii="SimSun" w:hAnsi="SimSun" w:eastAsia="SimSun" w:cs="SimSun"/>
                        <w:sz w:val="16"/>
                        <w:szCs w:val="16"/>
                      </w:rPr>
                    </w:pPr>
                    <w:r>
                      <w:rPr>
                        <w:rFonts w:ascii="SimSun" w:hAnsi="SimSun" w:eastAsia="SimSun" w:cs="SimSun"/>
                        <w:sz w:val="16"/>
                        <w:szCs w:val="16"/>
                        <w:spacing w:val="-7"/>
                      </w:rPr>
                      <w:t>机器学习和统计分析等)</w:t>
                    </w:r>
                  </w:p>
                  <w:p>
                    <w:pPr>
                      <w:ind w:left="390"/>
                      <w:spacing w:before="161" w:line="219" w:lineRule="auto"/>
                      <w:rPr>
                        <w:rFonts w:ascii="SimSun" w:hAnsi="SimSun" w:eastAsia="SimSun" w:cs="SimSun"/>
                        <w:sz w:val="16"/>
                        <w:szCs w:val="16"/>
                      </w:rPr>
                    </w:pPr>
                    <w:r>
                      <w:rPr>
                        <w:rFonts w:ascii="SimSun" w:hAnsi="SimSun" w:eastAsia="SimSun" w:cs="SimSun"/>
                        <w:sz w:val="16"/>
                        <w:szCs w:val="16"/>
                        <w:color w:val="FFFFFF"/>
                        <w:spacing w:val="-8"/>
                      </w:rPr>
                      <w:t>非结构化数据</w:t>
                    </w:r>
                  </w:p>
                  <w:p>
                    <w:pPr>
                      <w:ind w:left="259" w:right="148" w:hanging="120"/>
                      <w:spacing w:before="19" w:line="258" w:lineRule="auto"/>
                      <w:rPr>
                        <w:rFonts w:ascii="SimSun" w:hAnsi="SimSun" w:eastAsia="SimSun" w:cs="SimSun"/>
                        <w:sz w:val="13"/>
                        <w:szCs w:val="13"/>
                      </w:rPr>
                    </w:pPr>
                    <w:r>
                      <w:rPr>
                        <w:rFonts w:ascii="SimSun" w:hAnsi="SimSun" w:eastAsia="SimSun" w:cs="SimSun"/>
                        <w:sz w:val="13"/>
                        <w:szCs w:val="13"/>
                        <w:color w:val="FFFFFF"/>
                        <w:spacing w:val="12"/>
                      </w:rPr>
                      <w:t>(文本、视病，声音、</w:t>
                    </w:r>
                    <w:r>
                      <w:rPr>
                        <w:rFonts w:ascii="SimSun" w:hAnsi="SimSun" w:eastAsia="SimSun" w:cs="SimSun"/>
                        <w:sz w:val="13"/>
                        <w:szCs w:val="13"/>
                        <w:color w:val="FFFFFF"/>
                      </w:rPr>
                      <w:t xml:space="preserve"> </w:t>
                    </w:r>
                    <w:r>
                      <w:rPr>
                        <w:rFonts w:ascii="SimSun" w:hAnsi="SimSun" w:eastAsia="SimSun" w:cs="SimSun"/>
                        <w:sz w:val="13"/>
                        <w:szCs w:val="13"/>
                        <w:color w:val="FFFFFF"/>
                        <w:spacing w:val="4"/>
                      </w:rPr>
                      <w:t>传感器和</w:t>
                    </w:r>
                    <w:r>
                      <w:rPr>
                        <w:rFonts w:ascii="SimSun" w:hAnsi="SimSun" w:eastAsia="SimSun" w:cs="SimSun"/>
                        <w:sz w:val="13"/>
                        <w:szCs w:val="13"/>
                        <w:color w:val="FFFFFF"/>
                      </w:rPr>
                      <w:t>CBS</w:t>
                    </w:r>
                    <w:r>
                      <w:rPr>
                        <w:rFonts w:ascii="SimSun" w:hAnsi="SimSun" w:eastAsia="SimSun" w:cs="SimSun"/>
                        <w:sz w:val="13"/>
                        <w:szCs w:val="13"/>
                        <w:color w:val="FFFFFF"/>
                        <w:spacing w:val="26"/>
                        <w:w w:val="101"/>
                      </w:rPr>
                      <w:t xml:space="preserve">  </w:t>
                    </w:r>
                    <w:r>
                      <w:rPr>
                        <w:rFonts w:ascii="SimSun" w:hAnsi="SimSun" w:eastAsia="SimSun" w:cs="SimSun"/>
                        <w:sz w:val="13"/>
                        <w:szCs w:val="13"/>
                        <w:color w:val="FFFFFF"/>
                        <w:spacing w:val="4"/>
                      </w:rPr>
                      <w:t>等</w:t>
                    </w:r>
                    <w:r>
                      <w:rPr>
                        <w:rFonts w:ascii="SimSun" w:hAnsi="SimSun" w:eastAsia="SimSun" w:cs="SimSun"/>
                        <w:sz w:val="13"/>
                        <w:szCs w:val="13"/>
                        <w:color w:val="FFFFFF"/>
                        <w:spacing w:val="-20"/>
                      </w:rPr>
                      <w:t xml:space="preserve"> </w:t>
                    </w:r>
                    <w:r>
                      <w:rPr>
                        <w:rFonts w:ascii="SimSun" w:hAnsi="SimSun" w:eastAsia="SimSun" w:cs="SimSun"/>
                        <w:sz w:val="13"/>
                        <w:szCs w:val="13"/>
                        <w:color w:val="FFFFFF"/>
                        <w:spacing w:val="4"/>
                      </w:rPr>
                      <w:t>)</w:t>
                    </w:r>
                  </w:p>
                  <w:p>
                    <w:pPr>
                      <w:ind w:left="390"/>
                      <w:spacing w:before="117" w:line="242" w:lineRule="auto"/>
                      <w:rPr>
                        <w:rFonts w:ascii="SimSun" w:hAnsi="SimSun" w:eastAsia="SimSun" w:cs="SimSun"/>
                        <w:sz w:val="16"/>
                        <w:szCs w:val="16"/>
                      </w:rPr>
                    </w:pPr>
                    <w:r>
                      <w:rPr>
                        <w:rFonts w:ascii="SimSun" w:hAnsi="SimSun" w:eastAsia="SimSun" w:cs="SimSun"/>
                        <w:sz w:val="16"/>
                        <w:szCs w:val="16"/>
                        <w:spacing w:val="-10"/>
                      </w:rPr>
                      <w:t>结构化数据</w:t>
                    </w:r>
                  </w:p>
                  <w:p>
                    <w:pPr>
                      <w:ind w:left="390"/>
                      <w:spacing w:before="1" w:line="219" w:lineRule="auto"/>
                      <w:rPr>
                        <w:rFonts w:ascii="SimSun" w:hAnsi="SimSun" w:eastAsia="SimSun" w:cs="SimSun"/>
                        <w:sz w:val="16"/>
                        <w:szCs w:val="16"/>
                      </w:rPr>
                    </w:pPr>
                    <w:r>
                      <w:rPr>
                        <w:rFonts w:ascii="SimSun" w:hAnsi="SimSun" w:eastAsia="SimSun" w:cs="SimSun"/>
                        <w:sz w:val="16"/>
                        <w:szCs w:val="16"/>
                        <w:spacing w:val="-8"/>
                      </w:rPr>
                      <w:t>(客户数据、</w:t>
                    </w:r>
                  </w:p>
                  <w:p>
                    <w:pPr>
                      <w:ind w:left="390"/>
                      <w:spacing w:before="40" w:line="219" w:lineRule="auto"/>
                      <w:rPr>
                        <w:rFonts w:ascii="SimSun" w:hAnsi="SimSun" w:eastAsia="SimSun" w:cs="SimSun"/>
                        <w:sz w:val="16"/>
                        <w:szCs w:val="16"/>
                      </w:rPr>
                    </w:pPr>
                    <w:r>
                      <w:rPr>
                        <w:rFonts w:ascii="SimSun" w:hAnsi="SimSun" w:eastAsia="SimSun" w:cs="SimSun"/>
                        <w:sz w:val="16"/>
                        <w:szCs w:val="16"/>
                        <w:spacing w:val="-8"/>
                      </w:rPr>
                      <w:t>销售数据等)</w:t>
                    </w:r>
                  </w:p>
                </w:txbxContent>
              </v:textbox>
            </v:shape>
            <v:shape id="_x0000_s80" style="position:absolute;left:3069;top:2086;width:645;height:760;" filled="false" stroked="false" type="#_x0000_t202">
              <v:fill on="false"/>
              <v:stroke on="false"/>
              <v:path/>
              <v:imagedata o:title=""/>
              <o:lock v:ext="edit" aspectratio="false"/>
              <v:textbox inset="0mm,0mm,0mm,0mm">
                <w:txbxContent>
                  <w:p>
                    <w:pPr>
                      <w:ind w:left="20" w:right="20" w:firstLine="59"/>
                      <w:spacing w:before="20" w:line="216" w:lineRule="auto"/>
                      <w:jc w:val="both"/>
                      <w:rPr>
                        <w:rFonts w:ascii="SimSun" w:hAnsi="SimSun" w:eastAsia="SimSun" w:cs="SimSun"/>
                        <w:sz w:val="16"/>
                        <w:szCs w:val="16"/>
                      </w:rPr>
                    </w:pPr>
                    <w:r>
                      <w:rPr>
                        <w:rFonts w:ascii="SimSun" w:hAnsi="SimSun" w:eastAsia="SimSun" w:cs="SimSun"/>
                        <w:sz w:val="16"/>
                        <w:szCs w:val="16"/>
                        <w:spacing w:val="-2"/>
                      </w:rPr>
                      <w:t>狭义的</w:t>
                    </w:r>
                    <w:r>
                      <w:rPr>
                        <w:rFonts w:ascii="SimSun" w:hAnsi="SimSun" w:eastAsia="SimSun" w:cs="SimSun"/>
                        <w:sz w:val="16"/>
                        <w:szCs w:val="16"/>
                      </w:rPr>
                      <w:t xml:space="preserve">  </w:t>
                    </w:r>
                    <w:r>
                      <w:rPr>
                        <w:rFonts w:ascii="SimSun" w:hAnsi="SimSun" w:eastAsia="SimSun" w:cs="SimSun"/>
                        <w:sz w:val="16"/>
                        <w:szCs w:val="16"/>
                        <w:spacing w:val="17"/>
                      </w:rPr>
                      <w:t>大数据</w:t>
                    </w:r>
                    <w:r>
                      <w:rPr>
                        <w:rFonts w:ascii="SimSun" w:hAnsi="SimSun" w:eastAsia="SimSun" w:cs="SimSun"/>
                        <w:sz w:val="16"/>
                        <w:szCs w:val="16"/>
                      </w:rPr>
                      <w:t xml:space="preserve">  </w:t>
                    </w:r>
                    <w:r>
                      <w:rPr>
                        <w:rFonts w:ascii="SimSun" w:hAnsi="SimSun" w:eastAsia="SimSun" w:cs="SimSun"/>
                        <w:sz w:val="16"/>
                        <w:szCs w:val="16"/>
                        <w:spacing w:val="1"/>
                      </w:rPr>
                      <w:t>(具备3</w:t>
                    </w:r>
                    <w:r>
                      <w:rPr>
                        <w:rFonts w:ascii="Times New Roman" w:hAnsi="Times New Roman" w:eastAsia="Times New Roman" w:cs="Times New Roman"/>
                        <w:sz w:val="16"/>
                        <w:szCs w:val="16"/>
                        <w:spacing w:val="1"/>
                      </w:rPr>
                      <w:t>V</w:t>
                    </w:r>
                    <w:r>
                      <w:rPr>
                        <w:rFonts w:ascii="Times New Roman" w:hAnsi="Times New Roman" w:eastAsia="Times New Roman" w:cs="Times New Roman"/>
                        <w:sz w:val="16"/>
                        <w:szCs w:val="16"/>
                        <w:spacing w:val="2"/>
                      </w:rPr>
                      <w:t xml:space="preserve"> </w:t>
                    </w:r>
                    <w:r>
                      <w:rPr>
                        <w:rFonts w:ascii="SimSun" w:hAnsi="SimSun" w:eastAsia="SimSun" w:cs="SimSun"/>
                        <w:sz w:val="16"/>
                        <w:szCs w:val="16"/>
                        <w:spacing w:val="25"/>
                      </w:rPr>
                      <w:t>特征)</w:t>
                    </w:r>
                  </w:p>
                </w:txbxContent>
              </v:textbox>
            </v:shape>
            <v:shape id="_x0000_s82" style="position:absolute;left:3860;top:1466;width:524;height:410;" filled="false" stroked="false" type="#_x0000_t202">
              <v:fill on="false"/>
              <v:stroke on="false"/>
              <v:path/>
              <v:imagedata o:title=""/>
              <o:lock v:ext="edit" aspectratio="false"/>
              <v:textbox inset="0mm,0mm,0mm,0mm">
                <w:txbxContent>
                  <w:p>
                    <w:pPr>
                      <w:ind w:left="20" w:right="20" w:firstLine="9"/>
                      <w:spacing w:before="20" w:line="230" w:lineRule="auto"/>
                      <w:rPr>
                        <w:rFonts w:ascii="SimSun" w:hAnsi="SimSun" w:eastAsia="SimSun" w:cs="SimSun"/>
                        <w:sz w:val="16"/>
                        <w:szCs w:val="16"/>
                      </w:rPr>
                    </w:pPr>
                    <w:r>
                      <w:rPr>
                        <w:rFonts w:ascii="SimSun" w:hAnsi="SimSun" w:eastAsia="SimSun" w:cs="SimSun"/>
                        <w:sz w:val="16"/>
                        <w:szCs w:val="16"/>
                        <w:spacing w:val="-3"/>
                      </w:rPr>
                      <w:t>广义的</w:t>
                    </w:r>
                    <w:r>
                      <w:rPr>
                        <w:rFonts w:ascii="SimSun" w:hAnsi="SimSun" w:eastAsia="SimSun" w:cs="SimSun"/>
                        <w:sz w:val="16"/>
                        <w:szCs w:val="16"/>
                        <w:spacing w:val="1"/>
                      </w:rPr>
                      <w:t xml:space="preserve"> </w:t>
                    </w:r>
                    <w:r>
                      <w:rPr>
                        <w:rFonts w:ascii="SimSun" w:hAnsi="SimSun" w:eastAsia="SimSun" w:cs="SimSun"/>
                        <w:sz w:val="16"/>
                        <w:szCs w:val="16"/>
                        <w:spacing w:val="-2"/>
                      </w:rPr>
                      <w:t>大数据</w:t>
                    </w:r>
                  </w:p>
                </w:txbxContent>
              </v:textbox>
            </v:shape>
          </v:group>
        </w:pict>
      </w:r>
    </w:p>
    <w:p>
      <w:pPr>
        <w:ind w:left="4120"/>
        <w:spacing w:before="159" w:line="219" w:lineRule="auto"/>
        <w:rPr>
          <w:rFonts w:ascii="SimSun" w:hAnsi="SimSun" w:eastAsia="SimSun" w:cs="SimSun"/>
          <w:sz w:val="20"/>
          <w:szCs w:val="20"/>
        </w:rPr>
      </w:pPr>
      <w:r>
        <w:rPr>
          <w:rFonts w:ascii="SimSun" w:hAnsi="SimSun" w:eastAsia="SimSun" w:cs="SimSun"/>
          <w:sz w:val="20"/>
          <w:szCs w:val="20"/>
          <w:spacing w:val="-12"/>
        </w:rPr>
        <w:t>图1-4</w:t>
      </w:r>
      <w:r>
        <w:rPr>
          <w:rFonts w:ascii="SimSun" w:hAnsi="SimSun" w:eastAsia="SimSun" w:cs="SimSun"/>
          <w:sz w:val="20"/>
          <w:szCs w:val="20"/>
          <w:spacing w:val="67"/>
        </w:rPr>
        <w:t xml:space="preserve"> </w:t>
      </w:r>
      <w:r>
        <w:rPr>
          <w:rFonts w:ascii="SimSun" w:hAnsi="SimSun" w:eastAsia="SimSun" w:cs="SimSun"/>
          <w:sz w:val="20"/>
          <w:szCs w:val="20"/>
          <w:spacing w:val="-12"/>
        </w:rPr>
        <w:t>广义的大数据</w:t>
      </w:r>
    </w:p>
    <w:p>
      <w:pPr>
        <w:spacing w:before="234" w:line="390" w:lineRule="exact"/>
        <w:rPr/>
      </w:pPr>
      <w:r>
        <w:rPr>
          <w:position w:val="-7"/>
        </w:rPr>
        <w:pict>
          <v:group id="_x0000_s84" style="mso-position-vertical-relative:line;mso-position-horizontal-relative:char;width:60.5pt;height:19.55pt;" filled="false" stroked="false" coordsize="1210,390" coordorigin="0,0">
            <v:shape id="_x0000_s86" style="position:absolute;left:0;top:0;width:1210;height:390;" filled="false" stroked="false" type="#_x0000_t75">
              <v:imagedata o:title="" r:id="rId36"/>
            </v:shape>
            <v:shape id="_x0000_s88" style="position:absolute;left:-20;top:-20;width:1250;height:430;" filled="false" stroked="false" type="#_x0000_t202">
              <v:fill on="false"/>
              <v:stroke on="false"/>
              <v:path/>
              <v:imagedata o:title=""/>
              <o:lock v:ext="edit" aspectratio="false"/>
              <v:textbox inset="0mm,0mm,0mm,0mm">
                <w:txbxContent>
                  <w:p>
                    <w:pPr>
                      <w:ind w:left="780"/>
                      <w:spacing w:before="197" w:line="183" w:lineRule="auto"/>
                      <w:rPr>
                        <w:rFonts w:ascii="SimSun" w:hAnsi="SimSun" w:eastAsia="SimSun" w:cs="SimSun"/>
                        <w:sz w:val="16"/>
                        <w:szCs w:val="16"/>
                      </w:rPr>
                    </w:pPr>
                    <w:r>
                      <w:rPr>
                        <w:rFonts w:ascii="SimSun" w:hAnsi="SimSun" w:eastAsia="SimSun" w:cs="SimSun"/>
                        <w:sz w:val="16"/>
                        <w:szCs w:val="16"/>
                      </w:rPr>
                      <w:t>6</w:t>
                    </w:r>
                  </w:p>
                </w:txbxContent>
              </v:textbox>
            </v:shape>
          </v:group>
        </w:pict>
      </w:r>
    </w:p>
    <w:p>
      <w:pPr>
        <w:spacing w:line="390" w:lineRule="exact"/>
        <w:sectPr>
          <w:pgSz w:w="9720" w:h="14090"/>
          <w:pgMar w:top="60" w:right="528" w:bottom="0" w:left="10" w:header="0" w:footer="0" w:gutter="0"/>
        </w:sectPr>
        <w:rPr/>
      </w:pPr>
    </w:p>
    <w:p>
      <w:pPr>
        <w:ind w:left="5882"/>
        <w:spacing w:line="222" w:lineRule="auto"/>
        <w:rPr>
          <w:rFonts w:ascii="FangSong" w:hAnsi="FangSong" w:eastAsia="FangSong" w:cs="FangSong"/>
          <w:sz w:val="27"/>
          <w:szCs w:val="27"/>
        </w:rPr>
      </w:pPr>
      <w:r>
        <mc:AlternateContent xmlns:mc="http://schemas.openxmlformats.org/markup-compatibility/2006">
          <mc:Choice Requires="wps">
            <w:drawing>
              <wp:anchor distT="0" distB="0" distL="0" distR="0" simplePos="0" relativeHeight="251722752" behindDoc="0" locked="0" layoutInCell="0" allowOverlap="1">
                <wp:simplePos x="0" y="0"/>
                <wp:positionH relativeFrom="page">
                  <wp:posOffset>666161</wp:posOffset>
                </wp:positionH>
                <wp:positionV relativeFrom="page">
                  <wp:posOffset>5053942</wp:posOffset>
                </wp:positionV>
                <wp:extent cx="410844" cy="175260"/>
                <wp:effectExtent l="0" t="0" r="0" b="0"/>
                <wp:wrapNone/>
                <wp:docPr id="46" name="TextBox 46"/>
                <wp:cNvGraphicFramePr/>
                <a:graphic>
                  <a:graphicData uri="http://schemas.microsoft.com/office/word/2010/wordprocessingShape">
                    <wps:wsp>
                      <wps:cNvSpPr txBox="1"/>
                      <wps:spPr>
                        <a:xfrm rot="16200000">
                          <a:off x="666161" y="5053942"/>
                          <a:ext cx="410844" cy="1752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1"/>
                              <w:spacing w:before="52" w:line="220" w:lineRule="auto"/>
                              <w:jc w:val="right"/>
                              <w:rPr>
                                <w:rFonts w:ascii="SimSun" w:hAnsi="SimSun" w:eastAsia="SimSun" w:cs="SimSun"/>
                                <w:sz w:val="17"/>
                                <w:szCs w:val="17"/>
                              </w:rPr>
                            </w:pPr>
                            <w:r>
                              <w:rPr>
                                <w:rFonts w:ascii="SimSun" w:hAnsi="SimSun" w:eastAsia="SimSun" w:cs="SimSun"/>
                                <w:sz w:val="17"/>
                                <w:szCs w:val="17"/>
                                <w:spacing w:val="-16"/>
                              </w:rPr>
                              <w:t>更结</w:t>
                            </w:r>
                            <w:r>
                              <w:rPr>
                                <w:rFonts w:ascii="SimSun" w:hAnsi="SimSun" w:eastAsia="SimSun" w:cs="SimSun"/>
                                <w:sz w:val="17"/>
                                <w:szCs w:val="17"/>
                                <w:spacing w:val="-15"/>
                              </w:rPr>
                              <w:t>构</w:t>
                            </w:r>
                            <w:r>
                              <w:rPr>
                                <w:rFonts w:ascii="SimSun" w:hAnsi="SimSun" w:eastAsia="SimSun" w:cs="SimSun"/>
                                <w:sz w:val="17"/>
                                <w:szCs w:val="17"/>
                                <w:spacing w:val="-9"/>
                              </w:rPr>
                              <w:t>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0" style="position:absolute;margin-left:52.4537pt;margin-top:397.948pt;mso-position-vertical-relative:page;mso-position-horizontal-relative:page;width:32.35pt;height:13.8pt;z-index:251722752;rotation:270;" o:allowincell="f" filled="false" stroked="false" type="#_x0000_t202">
                <v:fill on="false"/>
                <v:stroke on="false"/>
                <v:path/>
                <v:imagedata o:title=""/>
                <o:lock v:ext="edit" aspectratio="false"/>
                <v:textbox inset="0mm,0mm,0mm,0mm">
                  <w:txbxContent>
                    <w:p>
                      <w:pPr>
                        <w:ind w:right="1"/>
                        <w:spacing w:before="52" w:line="220" w:lineRule="auto"/>
                        <w:jc w:val="right"/>
                        <w:rPr>
                          <w:rFonts w:ascii="SimSun" w:hAnsi="SimSun" w:eastAsia="SimSun" w:cs="SimSun"/>
                          <w:sz w:val="17"/>
                          <w:szCs w:val="17"/>
                        </w:rPr>
                      </w:pPr>
                      <w:r>
                        <w:rPr>
                          <w:rFonts w:ascii="SimSun" w:hAnsi="SimSun" w:eastAsia="SimSun" w:cs="SimSun"/>
                          <w:sz w:val="17"/>
                          <w:szCs w:val="17"/>
                          <w:spacing w:val="-16"/>
                        </w:rPr>
                        <w:t>更结</w:t>
                      </w:r>
                      <w:r>
                        <w:rPr>
                          <w:rFonts w:ascii="SimSun" w:hAnsi="SimSun" w:eastAsia="SimSun" w:cs="SimSun"/>
                          <w:sz w:val="17"/>
                          <w:szCs w:val="17"/>
                          <w:spacing w:val="-15"/>
                        </w:rPr>
                        <w:t>构</w:t>
                      </w:r>
                      <w:r>
                        <w:rPr>
                          <w:rFonts w:ascii="SimSun" w:hAnsi="SimSun" w:eastAsia="SimSun" w:cs="SimSun"/>
                          <w:sz w:val="17"/>
                          <w:szCs w:val="17"/>
                          <w:spacing w:val="-9"/>
                        </w:rPr>
                        <w:t>化</w:t>
                      </w:r>
                    </w:p>
                  </w:txbxContent>
                </v:textbox>
              </v:shape>
            </w:pict>
          </mc:Fallback>
        </mc:AlternateContent>
      </w:r>
      <w:r>
        <w:drawing>
          <wp:anchor distT="0" distB="0" distL="0" distR="0" simplePos="0" relativeHeight="251721728" behindDoc="0" locked="0" layoutInCell="0" allowOverlap="1">
            <wp:simplePos x="0" y="0"/>
            <wp:positionH relativeFrom="page">
              <wp:posOffset>1911344</wp:posOffset>
            </wp:positionH>
            <wp:positionV relativeFrom="page">
              <wp:posOffset>361912</wp:posOffset>
            </wp:positionV>
            <wp:extent cx="3695728" cy="6352"/>
            <wp:effectExtent l="0" t="0" r="0" b="0"/>
            <wp:wrapNone/>
            <wp:docPr id="48" name="IM 48"/>
            <wp:cNvGraphicFramePr/>
            <a:graphic>
              <a:graphicData uri="http://schemas.openxmlformats.org/drawingml/2006/picture">
                <pic:pic>
                  <pic:nvPicPr>
                    <pic:cNvPr id="48" name="IM 48"/>
                    <pic:cNvPicPr/>
                  </pic:nvPicPr>
                  <pic:blipFill>
                    <a:blip r:embed="rId37"/>
                    <a:stretch>
                      <a:fillRect/>
                    </a:stretch>
                  </pic:blipFill>
                  <pic:spPr>
                    <a:xfrm rot="0">
                      <a:off x="0" y="0"/>
                      <a:ext cx="3695728" cy="6352"/>
                    </a:xfrm>
                    <a:prstGeom prst="rect">
                      <a:avLst/>
                    </a:prstGeom>
                  </pic:spPr>
                </pic:pic>
              </a:graphicData>
            </a:graphic>
          </wp:anchor>
        </w:drawing>
      </w:r>
      <w:r>
        <w:rPr>
          <w:rFonts w:ascii="SimSun" w:hAnsi="SimSun" w:eastAsia="SimSun" w:cs="SimSun"/>
          <w:sz w:val="20"/>
          <w:szCs w:val="20"/>
          <w:b/>
          <w:bCs/>
          <w:spacing w:val="7"/>
        </w:rPr>
        <w:t>大数据概述</w:t>
      </w:r>
      <w:r>
        <w:rPr>
          <w:rFonts w:ascii="SimSun" w:hAnsi="SimSun" w:eastAsia="SimSun" w:cs="SimSun"/>
          <w:sz w:val="20"/>
          <w:szCs w:val="20"/>
          <w:spacing w:val="20"/>
        </w:rPr>
        <w:t xml:space="preserve">  </w:t>
      </w:r>
      <w:r>
        <w:rPr>
          <w:rFonts w:ascii="FangSong" w:hAnsi="FangSong" w:eastAsia="FangSong" w:cs="FangSong"/>
          <w:sz w:val="27"/>
          <w:szCs w:val="27"/>
          <w:b/>
          <w:bCs/>
          <w:spacing w:val="7"/>
        </w:rPr>
        <w:t>第1</w:t>
      </w:r>
      <w:r>
        <w:rPr>
          <w:rFonts w:ascii="FangSong" w:hAnsi="FangSong" w:eastAsia="FangSong" w:cs="FangSong"/>
          <w:sz w:val="27"/>
          <w:szCs w:val="27"/>
          <w:spacing w:val="-36"/>
        </w:rPr>
        <w:t xml:space="preserve"> </w:t>
      </w:r>
      <w:r>
        <w:rPr>
          <w:rFonts w:ascii="FangSong" w:hAnsi="FangSong" w:eastAsia="FangSong" w:cs="FangSong"/>
          <w:sz w:val="27"/>
          <w:szCs w:val="27"/>
          <w:b/>
          <w:bCs/>
          <w:spacing w:val="7"/>
        </w:rPr>
        <w:t>章</w:t>
      </w:r>
    </w:p>
    <w:p>
      <w:pPr>
        <w:ind w:right="791" w:firstLine="420"/>
        <w:spacing w:before="304" w:line="283" w:lineRule="auto"/>
        <w:rPr>
          <w:rFonts w:ascii="SimSun" w:hAnsi="SimSun" w:eastAsia="SimSun" w:cs="SimSun"/>
          <w:sz w:val="20"/>
          <w:szCs w:val="20"/>
        </w:rPr>
      </w:pPr>
      <w:r>
        <w:rPr>
          <w:rFonts w:ascii="SimSun" w:hAnsi="SimSun" w:eastAsia="SimSun" w:cs="SimSun"/>
          <w:sz w:val="20"/>
          <w:szCs w:val="20"/>
          <w:spacing w:val="8"/>
        </w:rPr>
        <w:t>所谓大数据，是一个综合性概念，它包括因具备3</w:t>
      </w:r>
      <w:r>
        <w:rPr>
          <w:rFonts w:ascii="Times New Roman" w:hAnsi="Times New Roman" w:eastAsia="Times New Roman" w:cs="Times New Roman"/>
          <w:sz w:val="20"/>
          <w:szCs w:val="20"/>
          <w:spacing w:val="8"/>
        </w:rPr>
        <w:t>V(</w:t>
      </w:r>
      <w:r>
        <w:rPr>
          <w:rFonts w:ascii="Times New Roman" w:hAnsi="Times New Roman" w:eastAsia="Times New Roman" w:cs="Times New Roman"/>
          <w:sz w:val="20"/>
          <w:szCs w:val="20"/>
        </w:rPr>
        <w:t>Volume</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rPr>
        <w:t>Variety</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7"/>
        </w:rPr>
        <w:t>和 </w:t>
      </w:r>
      <w:r>
        <w:rPr>
          <w:rFonts w:ascii="Times New Roman" w:hAnsi="Times New Roman" w:eastAsia="Times New Roman" w:cs="Times New Roman"/>
          <w:sz w:val="20"/>
          <w:szCs w:val="20"/>
        </w:rPr>
        <w:t>Velocity</w:t>
      </w:r>
      <w:r>
        <w:rPr>
          <w:rFonts w:ascii="Times New Roman" w:hAnsi="Times New Roman" w:eastAsia="Times New Roman" w:cs="Times New Roman"/>
          <w:sz w:val="20"/>
          <w:szCs w:val="20"/>
          <w:spacing w:val="7"/>
        </w:rPr>
        <w:t>)   </w:t>
      </w:r>
      <w:r>
        <w:rPr>
          <w:rFonts w:ascii="SimSun" w:hAnsi="SimSun" w:eastAsia="SimSun" w:cs="SimSun"/>
          <w:sz w:val="20"/>
          <w:szCs w:val="20"/>
          <w:spacing w:val="7"/>
        </w:rPr>
        <w:t>特</w:t>
      </w:r>
      <w:r>
        <w:rPr>
          <w:rFonts w:ascii="SimSun" w:hAnsi="SimSun" w:eastAsia="SimSun" w:cs="SimSun"/>
          <w:sz w:val="20"/>
          <w:szCs w:val="20"/>
        </w:rPr>
        <w:t xml:space="preserve"> </w:t>
      </w:r>
      <w:r>
        <w:rPr>
          <w:rFonts w:ascii="SimSun" w:hAnsi="SimSun" w:eastAsia="SimSun" w:cs="SimSun"/>
          <w:sz w:val="20"/>
          <w:szCs w:val="20"/>
          <w:spacing w:val="9"/>
        </w:rPr>
        <w:t>征而难以进行管理的数据，对这些数据进行存储、处理和分析的技术，以及能够通过</w:t>
      </w:r>
      <w:r>
        <w:rPr>
          <w:rFonts w:ascii="SimSun" w:hAnsi="SimSun" w:eastAsia="SimSun" w:cs="SimSun"/>
          <w:sz w:val="20"/>
          <w:szCs w:val="20"/>
          <w:spacing w:val="8"/>
        </w:rPr>
        <w:t>分析这</w:t>
      </w:r>
      <w:r>
        <w:rPr>
          <w:rFonts w:ascii="SimSun" w:hAnsi="SimSun" w:eastAsia="SimSun" w:cs="SimSun"/>
          <w:sz w:val="20"/>
          <w:szCs w:val="20"/>
        </w:rPr>
        <w:t xml:space="preserve"> </w:t>
      </w:r>
      <w:r>
        <w:rPr>
          <w:rFonts w:ascii="SimSun" w:hAnsi="SimSun" w:eastAsia="SimSun" w:cs="SimSun"/>
          <w:sz w:val="20"/>
          <w:szCs w:val="20"/>
          <w:spacing w:val="5"/>
        </w:rPr>
        <w:t>些数据获得实用意义和观点的人才和组织。</w:t>
      </w:r>
    </w:p>
    <w:p>
      <w:pPr>
        <w:ind w:left="420"/>
        <w:spacing w:before="38" w:line="214" w:lineRule="auto"/>
        <w:rPr>
          <w:rFonts w:ascii="SimSun" w:hAnsi="SimSun" w:eastAsia="SimSun" w:cs="SimSun"/>
          <w:sz w:val="20"/>
          <w:szCs w:val="20"/>
        </w:rPr>
      </w:pPr>
      <w:r>
        <w:rPr>
          <w:rFonts w:ascii="SimSun" w:hAnsi="SimSun" w:eastAsia="SimSun" w:cs="SimSun"/>
          <w:sz w:val="20"/>
          <w:szCs w:val="20"/>
          <w:spacing w:val="8"/>
        </w:rPr>
        <w:t>所谓“存储、处理和分析的技术”,指的是用于大规模数据分布式处理的框架 </w:t>
      </w:r>
      <w:r>
        <w:rPr>
          <w:rFonts w:ascii="SimSun" w:hAnsi="SimSun" w:eastAsia="SimSun" w:cs="SimSun"/>
          <w:sz w:val="20"/>
          <w:szCs w:val="20"/>
        </w:rPr>
        <w:t>Hadoop</w:t>
      </w:r>
      <w:r>
        <w:rPr>
          <w:rFonts w:ascii="SimSun" w:hAnsi="SimSun" w:eastAsia="SimSun" w:cs="SimSun"/>
          <w:sz w:val="20"/>
          <w:szCs w:val="20"/>
          <w:spacing w:val="8"/>
        </w:rPr>
        <w:t>、</w:t>
      </w:r>
    </w:p>
    <w:p>
      <w:pPr>
        <w:ind w:right="739"/>
        <w:spacing w:before="75" w:line="275" w:lineRule="auto"/>
        <w:rPr>
          <w:rFonts w:ascii="SimSun" w:hAnsi="SimSun" w:eastAsia="SimSun" w:cs="SimSun"/>
          <w:sz w:val="20"/>
          <w:szCs w:val="20"/>
        </w:rPr>
      </w:pPr>
      <w:r>
        <w:rPr>
          <w:rFonts w:ascii="SimSun" w:hAnsi="SimSun" w:eastAsia="SimSun" w:cs="SimSun"/>
          <w:sz w:val="20"/>
          <w:szCs w:val="20"/>
          <w:spacing w:val="9"/>
        </w:rPr>
        <w:t>具备良好扩展性的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9"/>
        </w:rPr>
        <w:t>数据库，以及机器学习和统计分析等。所谓“能够通过分析这些</w:t>
      </w:r>
      <w:r>
        <w:rPr>
          <w:rFonts w:ascii="SimSun" w:hAnsi="SimSun" w:eastAsia="SimSun" w:cs="SimSun"/>
          <w:sz w:val="20"/>
          <w:szCs w:val="20"/>
        </w:rPr>
        <w:t xml:space="preserve"> </w:t>
      </w:r>
      <w:r>
        <w:rPr>
          <w:rFonts w:ascii="SimSun" w:hAnsi="SimSun" w:eastAsia="SimSun" w:cs="SimSun"/>
          <w:sz w:val="20"/>
          <w:szCs w:val="20"/>
          <w:spacing w:val="18"/>
        </w:rPr>
        <w:t>数据获得实用意义和观点的人才和组织”,指的是目前</w:t>
      </w:r>
      <w:r>
        <w:rPr>
          <w:rFonts w:ascii="SimSun" w:hAnsi="SimSun" w:eastAsia="SimSun" w:cs="SimSun"/>
          <w:sz w:val="20"/>
          <w:szCs w:val="20"/>
          <w:spacing w:val="17"/>
        </w:rPr>
        <w:t>十分紧俏的“数据科学家”这类人</w:t>
      </w:r>
      <w:r>
        <w:rPr>
          <w:rFonts w:ascii="SimSun" w:hAnsi="SimSun" w:eastAsia="SimSun" w:cs="SimSun"/>
          <w:sz w:val="20"/>
          <w:szCs w:val="20"/>
        </w:rPr>
        <w:t xml:space="preserve"> </w:t>
      </w:r>
      <w:r>
        <w:rPr>
          <w:rFonts w:ascii="SimSun" w:hAnsi="SimSun" w:eastAsia="SimSun" w:cs="SimSun"/>
          <w:sz w:val="20"/>
          <w:szCs w:val="20"/>
          <w:spacing w:val="5"/>
        </w:rPr>
        <w:t>才，以及能够对大数据进行有效运用的组织。</w:t>
      </w:r>
    </w:p>
    <w:p>
      <w:pPr>
        <w:pStyle w:val="BodyText"/>
        <w:spacing w:line="251" w:lineRule="auto"/>
        <w:rPr/>
      </w:pPr>
      <w:r/>
    </w:p>
    <w:p>
      <w:pPr>
        <w:ind w:left="283"/>
        <w:spacing w:before="88" w:line="181" w:lineRule="auto"/>
        <w:outlineLvl w:val="1"/>
        <w:rPr>
          <w:rFonts w:ascii="SimHei" w:hAnsi="SimHei" w:eastAsia="SimHei" w:cs="SimHei"/>
          <w:sz w:val="27"/>
          <w:szCs w:val="27"/>
        </w:rPr>
      </w:pPr>
      <w:r>
        <w:rPr>
          <w:rFonts w:ascii="SimHei" w:hAnsi="SimHei" w:eastAsia="SimHei" w:cs="SimHei"/>
          <w:sz w:val="27"/>
          <w:szCs w:val="27"/>
          <w:b/>
          <w:bCs/>
          <w:u w:val="single" w:color="auto"/>
        </w:rPr>
        <w:t>1.2</w:t>
      </w:r>
      <w:r>
        <w:rPr>
          <w:rFonts w:ascii="SimHei" w:hAnsi="SimHei" w:eastAsia="SimHei" w:cs="SimHei"/>
          <w:sz w:val="27"/>
          <w:szCs w:val="27"/>
          <w:u w:val="single" w:color="auto"/>
        </w:rPr>
        <w:t xml:space="preserve">  </w:t>
      </w:r>
      <w:r>
        <w:rPr>
          <w:rFonts w:ascii="SimHei" w:hAnsi="SimHei" w:eastAsia="SimHei" w:cs="SimHei"/>
          <w:sz w:val="27"/>
          <w:szCs w:val="27"/>
          <w:b/>
          <w:bCs/>
          <w:u w:val="single" w:color="auto"/>
        </w:rPr>
        <w:t>大数据的结构类型</w:t>
      </w:r>
    </w:p>
    <w:p>
      <w:pPr>
        <w:spacing w:before="1" w:line="212" w:lineRule="auto"/>
        <w:rPr>
          <w:rFonts w:ascii="SimSun" w:hAnsi="SimSun" w:eastAsia="SimSun" w:cs="SimSun"/>
          <w:sz w:val="20"/>
          <w:szCs w:val="20"/>
        </w:rPr>
      </w:pPr>
      <w:r>
        <w:rPr>
          <w:rFonts w:ascii="SimSun" w:hAnsi="SimSun" w:eastAsia="SimSun" w:cs="SimSun"/>
          <w:sz w:val="20"/>
          <w:szCs w:val="20"/>
        </w:rPr>
        <w:t>时</w:t>
      </w:r>
    </w:p>
    <w:p>
      <w:pPr>
        <w:ind w:right="783" w:firstLine="420"/>
        <w:spacing w:before="168" w:line="275" w:lineRule="auto"/>
        <w:jc w:val="both"/>
        <w:rPr>
          <w:rFonts w:ascii="SimSun" w:hAnsi="SimSun" w:eastAsia="SimSun" w:cs="SimSun"/>
          <w:sz w:val="20"/>
          <w:szCs w:val="20"/>
        </w:rPr>
      </w:pPr>
      <w:r>
        <w:rPr>
          <w:rFonts w:ascii="SimSun" w:hAnsi="SimSun" w:eastAsia="SimSun" w:cs="SimSun"/>
          <w:sz w:val="20"/>
          <w:szCs w:val="20"/>
          <w:spacing w:val="9"/>
        </w:rPr>
        <w:t>大数据具有多种形式，从高度结构化的财务数据，到文本文件、多媒体文</w:t>
      </w:r>
      <w:r>
        <w:rPr>
          <w:rFonts w:ascii="SimSun" w:hAnsi="SimSun" w:eastAsia="SimSun" w:cs="SimSun"/>
          <w:sz w:val="20"/>
          <w:szCs w:val="20"/>
          <w:spacing w:val="8"/>
        </w:rPr>
        <w:t>件和基因定位</w:t>
      </w:r>
      <w:r>
        <w:rPr>
          <w:rFonts w:ascii="SimSun" w:hAnsi="SimSun" w:eastAsia="SimSun" w:cs="SimSun"/>
          <w:sz w:val="20"/>
          <w:szCs w:val="20"/>
        </w:rPr>
        <w:t xml:space="preserve"> </w:t>
      </w:r>
      <w:r>
        <w:rPr>
          <w:rFonts w:ascii="SimSun" w:hAnsi="SimSun" w:eastAsia="SimSun" w:cs="SimSun"/>
          <w:sz w:val="20"/>
          <w:szCs w:val="20"/>
          <w:spacing w:val="14"/>
        </w:rPr>
        <w:t>图的任何数据，都可以称为大数据。数据量大是大数据的一致特征。由于数据自身的复杂</w:t>
      </w:r>
      <w:r>
        <w:rPr>
          <w:rFonts w:ascii="SimSun" w:hAnsi="SimSun" w:eastAsia="SimSun" w:cs="SimSun"/>
          <w:sz w:val="20"/>
          <w:szCs w:val="20"/>
          <w:spacing w:val="18"/>
        </w:rPr>
        <w:t xml:space="preserve"> </w:t>
      </w:r>
      <w:r>
        <w:rPr>
          <w:rFonts w:ascii="SimSun" w:hAnsi="SimSun" w:eastAsia="SimSun" w:cs="SimSun"/>
          <w:sz w:val="20"/>
          <w:szCs w:val="20"/>
          <w:spacing w:val="9"/>
        </w:rPr>
        <w:t>性，作为一个必然的结果，处理大数据的首选方法就是在并行计算的环境中进行大规模并行</w:t>
      </w:r>
      <w:r>
        <w:rPr>
          <w:rFonts w:ascii="SimSun" w:hAnsi="SimSun" w:eastAsia="SimSun" w:cs="SimSun"/>
          <w:sz w:val="20"/>
          <w:szCs w:val="20"/>
        </w:rPr>
        <w:t xml:space="preserve"> </w:t>
      </w:r>
      <w:r>
        <w:rPr>
          <w:rFonts w:ascii="SimSun" w:hAnsi="SimSun" w:eastAsia="SimSun" w:cs="SimSun"/>
          <w:sz w:val="20"/>
          <w:szCs w:val="20"/>
          <w:spacing w:val="7"/>
        </w:rPr>
        <w:t>处理</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Massively</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Parallel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Processing</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7"/>
        </w:rPr>
        <w:t>), </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这使得同时发生的并行摄取、并行数据装载和</w:t>
      </w:r>
      <w:r>
        <w:rPr>
          <w:rFonts w:ascii="SimSun" w:hAnsi="SimSun" w:eastAsia="SimSun" w:cs="SimSun"/>
          <w:sz w:val="20"/>
          <w:szCs w:val="20"/>
        </w:rPr>
        <w:t xml:space="preserve"> </w:t>
      </w:r>
      <w:r>
        <w:rPr>
          <w:rFonts w:ascii="SimSun" w:hAnsi="SimSun" w:eastAsia="SimSun" w:cs="SimSun"/>
          <w:sz w:val="20"/>
          <w:szCs w:val="20"/>
          <w:spacing w:val="9"/>
        </w:rPr>
        <w:t>分析成为可能。实际上，大多数的大数据都是非结构化或半结构化的，这需要不同的技术和</w:t>
      </w:r>
      <w:r>
        <w:rPr>
          <w:rFonts w:ascii="SimSun" w:hAnsi="SimSun" w:eastAsia="SimSun" w:cs="SimSun"/>
          <w:sz w:val="20"/>
          <w:szCs w:val="20"/>
          <w:spacing w:val="5"/>
        </w:rPr>
        <w:t xml:space="preserve"> </w:t>
      </w:r>
      <w:r>
        <w:rPr>
          <w:rFonts w:ascii="SimSun" w:hAnsi="SimSun" w:eastAsia="SimSun" w:cs="SimSun"/>
          <w:sz w:val="20"/>
          <w:szCs w:val="20"/>
        </w:rPr>
        <w:t>工具来处理和分析。</w:t>
      </w:r>
    </w:p>
    <w:p>
      <w:pPr>
        <w:ind w:right="746" w:firstLine="420"/>
        <w:spacing w:before="70" w:line="271" w:lineRule="auto"/>
        <w:jc w:val="both"/>
        <w:rPr>
          <w:rFonts w:ascii="SimSun" w:hAnsi="SimSun" w:eastAsia="SimSun" w:cs="SimSun"/>
          <w:sz w:val="20"/>
          <w:szCs w:val="20"/>
        </w:rPr>
      </w:pPr>
      <w:r>
        <w:rPr>
          <w:rFonts w:ascii="SimSun" w:hAnsi="SimSun" w:eastAsia="SimSun" w:cs="SimSun"/>
          <w:sz w:val="20"/>
          <w:szCs w:val="20"/>
          <w:spacing w:val="12"/>
        </w:rPr>
        <w:t>大数据最突出的特征是它的结构。图1-5显示了几种数据结构类型数据的增长趋势，由</w:t>
      </w:r>
      <w:r>
        <w:rPr>
          <w:rFonts w:ascii="SimSun" w:hAnsi="SimSun" w:eastAsia="SimSun" w:cs="SimSun"/>
          <w:sz w:val="20"/>
          <w:szCs w:val="20"/>
          <w:spacing w:val="14"/>
        </w:rPr>
        <w:t xml:space="preserve"> </w:t>
      </w:r>
      <w:r>
        <w:rPr>
          <w:rFonts w:ascii="SimSun" w:hAnsi="SimSun" w:eastAsia="SimSun" w:cs="SimSun"/>
          <w:sz w:val="20"/>
          <w:szCs w:val="20"/>
          <w:spacing w:val="9"/>
        </w:rPr>
        <w:t>图1-5可知，未来数据增长的80%～90%将来自不是结构化的数据</w:t>
      </w:r>
      <w:r>
        <w:rPr>
          <w:rFonts w:ascii="SimSun" w:hAnsi="SimSun" w:eastAsia="SimSun" w:cs="SimSun"/>
          <w:sz w:val="20"/>
          <w:szCs w:val="20"/>
          <w:spacing w:val="8"/>
        </w:rPr>
        <w:t>类型(半结构化、“准”结构</w:t>
      </w:r>
      <w:r>
        <w:rPr>
          <w:rFonts w:ascii="SimSun" w:hAnsi="SimSun" w:eastAsia="SimSun" w:cs="SimSun"/>
          <w:sz w:val="20"/>
          <w:szCs w:val="20"/>
        </w:rPr>
        <w:t xml:space="preserve"> </w:t>
      </w:r>
      <w:r>
        <w:rPr>
          <w:rFonts w:ascii="SimSun" w:hAnsi="SimSun" w:eastAsia="SimSun" w:cs="SimSun"/>
          <w:sz w:val="20"/>
          <w:szCs w:val="20"/>
          <w:spacing w:val="-9"/>
        </w:rPr>
        <w:t>化和非结构化)。</w:t>
      </w:r>
    </w:p>
    <w:p>
      <w:pPr>
        <w:pStyle w:val="BodyText"/>
        <w:ind w:firstLine="340"/>
        <w:spacing w:before="33" w:line="2670" w:lineRule="exact"/>
        <w:rPr/>
      </w:pPr>
      <w:r>
        <w:rPr>
          <w:position w:val="-53"/>
        </w:rPr>
        <w:pict>
          <v:group id="_x0000_s92" style="mso-position-vertical-relative:line;mso-position-horizontal-relative:char;width:390.05pt;height:133.55pt;" filled="false" stroked="false" coordsize="7800,2671" coordorigin="0,0">
            <v:shape id="_x0000_s94" style="position:absolute;left:0;top:0;width:7800;height:2671;" filled="false" stroked="false" type="#_x0000_t75">
              <v:imagedata o:title="" r:id="rId38"/>
            </v:shape>
            <v:shape id="_x0000_s96" style="position:absolute;left:3270;top:156;width:4460;height:2390;" filled="false" stroked="false" type="#_x0000_t202">
              <v:fill on="false"/>
              <v:stroke on="false"/>
              <v:path/>
              <v:imagedata o:title=""/>
              <o:lock v:ext="edit" aspectratio="false"/>
              <v:textbox inset="0mm,0mm,0mm,0mm">
                <w:txbxContent>
                  <w:p>
                    <w:pPr>
                      <w:ind w:left="20"/>
                      <w:spacing w:before="20" w:line="249" w:lineRule="exact"/>
                      <w:rPr>
                        <w:rFonts w:ascii="SimSun" w:hAnsi="SimSun" w:eastAsia="SimSun" w:cs="SimSun"/>
                        <w:sz w:val="16"/>
                        <w:szCs w:val="16"/>
                      </w:rPr>
                    </w:pPr>
                    <w:r>
                      <w:rPr>
                        <w:rFonts w:ascii="SimSun" w:hAnsi="SimSun" w:eastAsia="SimSun" w:cs="SimSun"/>
                        <w:sz w:val="16"/>
                        <w:szCs w:val="16"/>
                        <w:spacing w:val="-9"/>
                        <w:position w:val="6"/>
                      </w:rPr>
                      <w:t>·包括预定义的数据类型、格式和结构的数据</w:t>
                    </w:r>
                  </w:p>
                  <w:p>
                    <w:pPr>
                      <w:ind w:left="29"/>
                      <w:spacing w:line="218" w:lineRule="auto"/>
                      <w:rPr>
                        <w:rFonts w:ascii="SimSun" w:hAnsi="SimSun" w:eastAsia="SimSun" w:cs="SimSun"/>
                        <w:sz w:val="16"/>
                        <w:szCs w:val="16"/>
                      </w:rPr>
                    </w:pPr>
                    <w:r>
                      <w:rPr>
                        <w:rFonts w:ascii="SimSun" w:hAnsi="SimSun" w:eastAsia="SimSun" w:cs="SimSun"/>
                        <w:sz w:val="16"/>
                        <w:szCs w:val="16"/>
                        <w:spacing w:val="-10"/>
                      </w:rPr>
                      <w:t>·举例：事务性数据和联机分析处理</w:t>
                    </w:r>
                  </w:p>
                  <w:p>
                    <w:pPr>
                      <w:ind w:left="439" w:right="736" w:hanging="10"/>
                      <w:spacing w:before="210" w:line="248" w:lineRule="auto"/>
                      <w:rPr>
                        <w:rFonts w:ascii="SimSun" w:hAnsi="SimSun" w:eastAsia="SimSun" w:cs="SimSun"/>
                        <w:sz w:val="16"/>
                        <w:szCs w:val="16"/>
                      </w:rPr>
                    </w:pPr>
                    <w:r>
                      <w:rPr>
                        <w:rFonts w:ascii="SimSun" w:hAnsi="SimSun" w:eastAsia="SimSun" w:cs="SimSun"/>
                        <w:sz w:val="16"/>
                        <w:szCs w:val="16"/>
                        <w:spacing w:val="-9"/>
                      </w:rPr>
                      <w:t>·具有可识别的模式并可以解析的文本数据文件</w:t>
                    </w:r>
                    <w:r>
                      <w:rPr>
                        <w:rFonts w:ascii="SimSun" w:hAnsi="SimSun" w:eastAsia="SimSun" w:cs="SimSun"/>
                        <w:sz w:val="16"/>
                        <w:szCs w:val="16"/>
                        <w:spacing w:val="-10"/>
                      </w:rPr>
                      <w:t xml:space="preserve">  </w:t>
                    </w:r>
                    <w:r>
                      <w:rPr>
                        <w:rFonts w:ascii="SimSun" w:hAnsi="SimSun" w:eastAsia="SimSun" w:cs="SimSun"/>
                        <w:sz w:val="16"/>
                        <w:szCs w:val="16"/>
                        <w:spacing w:val="-7"/>
                      </w:rPr>
                      <w:t>·举例：自描述和具有定义模式的XML</w:t>
                    </w:r>
                    <w:r>
                      <w:rPr>
                        <w:rFonts w:ascii="SimSun" w:hAnsi="SimSun" w:eastAsia="SimSun" w:cs="SimSun"/>
                        <w:sz w:val="16"/>
                        <w:szCs w:val="16"/>
                        <w:spacing w:val="75"/>
                      </w:rPr>
                      <w:t xml:space="preserve"> </w:t>
                    </w:r>
                    <w:r>
                      <w:rPr>
                        <w:rFonts w:ascii="SimSun" w:hAnsi="SimSun" w:eastAsia="SimSun" w:cs="SimSun"/>
                        <w:sz w:val="16"/>
                        <w:szCs w:val="16"/>
                        <w:spacing w:val="-7"/>
                      </w:rPr>
                      <w:t>数据文件</w:t>
                    </w:r>
                  </w:p>
                  <w:p>
                    <w:pPr>
                      <w:ind w:left="1029" w:right="180" w:hanging="70"/>
                      <w:spacing w:before="110" w:line="208" w:lineRule="auto"/>
                      <w:rPr>
                        <w:rFonts w:ascii="SimSun" w:hAnsi="SimSun" w:eastAsia="SimSun" w:cs="SimSun"/>
                        <w:sz w:val="16"/>
                        <w:szCs w:val="16"/>
                      </w:rPr>
                    </w:pPr>
                    <w:r>
                      <w:rPr>
                        <w:rFonts w:ascii="SimSun" w:hAnsi="SimSun" w:eastAsia="SimSun" w:cs="SimSun"/>
                        <w:sz w:val="16"/>
                        <w:szCs w:val="16"/>
                        <w:spacing w:val="-10"/>
                      </w:rPr>
                      <w:t>·具有不规则数据格式的文本数据，通过使用工具</w:t>
                    </w:r>
                    <w:r>
                      <w:rPr>
                        <w:rFonts w:ascii="SimSun" w:hAnsi="SimSun" w:eastAsia="SimSun" w:cs="SimSun"/>
                        <w:sz w:val="16"/>
                        <w:szCs w:val="16"/>
                        <w:spacing w:val="17"/>
                      </w:rPr>
                      <w:t xml:space="preserve"> </w:t>
                    </w:r>
                    <w:r>
                      <w:rPr>
                        <w:rFonts w:ascii="SimSun" w:hAnsi="SimSun" w:eastAsia="SimSun" w:cs="SimSun"/>
                        <w:sz w:val="16"/>
                        <w:szCs w:val="16"/>
                        <w:spacing w:val="-5"/>
                      </w:rPr>
                      <w:t>可以使之格式化</w:t>
                    </w:r>
                  </w:p>
                  <w:p>
                    <w:pPr>
                      <w:ind w:left="1449" w:right="20" w:hanging="500"/>
                      <w:spacing w:before="29" w:line="231" w:lineRule="auto"/>
                      <w:rPr>
                        <w:rFonts w:ascii="SimSun" w:hAnsi="SimSun" w:eastAsia="SimSun" w:cs="SimSun"/>
                        <w:sz w:val="16"/>
                        <w:szCs w:val="16"/>
                      </w:rPr>
                    </w:pPr>
                    <w:r>
                      <w:rPr>
                        <w:rFonts w:ascii="SimSun" w:hAnsi="SimSun" w:eastAsia="SimSun" w:cs="SimSun"/>
                        <w:sz w:val="16"/>
                        <w:szCs w:val="16"/>
                        <w:spacing w:val="-9"/>
                      </w:rPr>
                      <w:t>·举例：包含不一致的数据值和格式的网站点击数据</w:t>
                    </w:r>
                    <w:r>
                      <w:rPr>
                        <w:rFonts w:ascii="SimSun" w:hAnsi="SimSun" w:eastAsia="SimSun" w:cs="SimSun"/>
                        <w:sz w:val="16"/>
                        <w:szCs w:val="16"/>
                        <w:spacing w:val="15"/>
                      </w:rPr>
                      <w:t xml:space="preserve"> </w:t>
                    </w:r>
                    <w:r>
                      <w:rPr>
                        <w:rFonts w:ascii="SimSun" w:hAnsi="SimSun" w:eastAsia="SimSun" w:cs="SimSun"/>
                        <w:sz w:val="16"/>
                        <w:szCs w:val="16"/>
                        <w:spacing w:val="-11"/>
                      </w:rPr>
                      <w:t>·没有固定结构的数据，通常保存为不同类</w:t>
                    </w:r>
                    <w:r>
                      <w:rPr>
                        <w:rFonts w:ascii="SimSun" w:hAnsi="SimSun" w:eastAsia="SimSun" w:cs="SimSun"/>
                        <w:sz w:val="16"/>
                        <w:szCs w:val="16"/>
                        <w:spacing w:val="4"/>
                      </w:rPr>
                      <w:t xml:space="preserve">   </w:t>
                    </w:r>
                    <w:r>
                      <w:rPr>
                        <w:rFonts w:ascii="SimSun" w:hAnsi="SimSun" w:eastAsia="SimSun" w:cs="SimSun"/>
                        <w:sz w:val="16"/>
                        <w:szCs w:val="16"/>
                        <w:spacing w:val="12"/>
                      </w:rPr>
                      <w:t>型的文件</w:t>
                    </w:r>
                  </w:p>
                  <w:p>
                    <w:pPr>
                      <w:ind w:left="1450"/>
                      <w:spacing w:before="9" w:line="219" w:lineRule="auto"/>
                      <w:rPr>
                        <w:rFonts w:ascii="SimSun" w:hAnsi="SimSun" w:eastAsia="SimSun" w:cs="SimSun"/>
                        <w:sz w:val="16"/>
                        <w:szCs w:val="16"/>
                      </w:rPr>
                    </w:pPr>
                    <w:r>
                      <w:rPr>
                        <w:rFonts w:ascii="SimSun" w:hAnsi="SimSun" w:eastAsia="SimSun" w:cs="SimSun"/>
                        <w:sz w:val="16"/>
                        <w:szCs w:val="16"/>
                        <w:spacing w:val="-9"/>
                      </w:rPr>
                      <w:t>·举例：文本文档、PDF 文档、图像和视频</w:t>
                    </w:r>
                  </w:p>
                </w:txbxContent>
              </v:textbox>
            </v:shape>
            <v:shape id="_x0000_s98" style="position:absolute;left:2159;top:408;width:966;height:2098;" filled="false" stroked="false" type="#_x0000_t202">
              <v:fill on="false"/>
              <v:stroke on="false"/>
              <v:path/>
              <v:imagedata o:title=""/>
              <o:lock v:ext="edit" aspectratio="false"/>
              <v:textbox inset="0mm,0mm,0mm,0mm">
                <w:txbxContent>
                  <w:p>
                    <w:pPr>
                      <w:ind w:left="280"/>
                      <w:spacing w:before="20" w:line="220" w:lineRule="auto"/>
                      <w:rPr>
                        <w:rFonts w:ascii="SimSun" w:hAnsi="SimSun" w:eastAsia="SimSun" w:cs="SimSun"/>
                        <w:sz w:val="20"/>
                        <w:szCs w:val="20"/>
                      </w:rPr>
                    </w:pPr>
                    <w:r>
                      <w:rPr>
                        <w:rFonts w:ascii="SimSun" w:hAnsi="SimSun" w:eastAsia="SimSun" w:cs="SimSun"/>
                        <w:sz w:val="20"/>
                        <w:szCs w:val="20"/>
                        <w:spacing w:val="-3"/>
                      </w:rPr>
                      <w:t>结构化</w:t>
                    </w:r>
                  </w:p>
                  <w:p>
                    <w:pPr>
                      <w:spacing w:line="375" w:lineRule="auto"/>
                      <w:rPr>
                        <w:rFonts w:ascii="Arial"/>
                        <w:sz w:val="21"/>
                      </w:rPr>
                    </w:pPr>
                    <w:r/>
                  </w:p>
                  <w:p>
                    <w:pPr>
                      <w:ind w:left="190"/>
                      <w:spacing w:before="52" w:line="220" w:lineRule="auto"/>
                      <w:rPr>
                        <w:rFonts w:ascii="SimSun" w:hAnsi="SimSun" w:eastAsia="SimSun" w:cs="SimSun"/>
                        <w:sz w:val="16"/>
                        <w:szCs w:val="16"/>
                      </w:rPr>
                    </w:pPr>
                    <w:r>
                      <w:rPr>
                        <w:rFonts w:ascii="SimSun" w:hAnsi="SimSun" w:eastAsia="SimSun" w:cs="SimSun"/>
                        <w:sz w:val="16"/>
                        <w:szCs w:val="16"/>
                        <w:spacing w:val="-2"/>
                      </w:rPr>
                      <w:t>半结构化</w:t>
                    </w:r>
                  </w:p>
                  <w:p>
                    <w:pPr>
                      <w:spacing w:line="374"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5"/>
                      </w:rPr>
                      <w:t>“准”结构化</w:t>
                    </w:r>
                  </w:p>
                  <w:p>
                    <w:pPr>
                      <w:spacing w:line="365" w:lineRule="auto"/>
                      <w:rPr>
                        <w:rFonts w:ascii="Arial"/>
                        <w:sz w:val="21"/>
                      </w:rPr>
                    </w:pPr>
                    <w:r/>
                  </w:p>
                  <w:p>
                    <w:pPr>
                      <w:ind w:left="139"/>
                      <w:spacing w:before="52" w:line="220" w:lineRule="auto"/>
                      <w:rPr>
                        <w:rFonts w:ascii="SimSun" w:hAnsi="SimSun" w:eastAsia="SimSun" w:cs="SimSun"/>
                        <w:sz w:val="16"/>
                        <w:szCs w:val="16"/>
                      </w:rPr>
                    </w:pPr>
                    <w:r>
                      <w:rPr>
                        <w:rFonts w:ascii="SimSun" w:hAnsi="SimSun" w:eastAsia="SimSun" w:cs="SimSun"/>
                        <w:sz w:val="16"/>
                        <w:szCs w:val="16"/>
                        <w:spacing w:val="-2"/>
                      </w:rPr>
                      <w:t>非结构化</w:t>
                    </w:r>
                  </w:p>
                </w:txbxContent>
              </v:textbox>
            </v:shape>
          </v:group>
        </w:pict>
      </w:r>
    </w:p>
    <w:p>
      <w:pPr>
        <w:ind w:left="2829"/>
        <w:spacing w:before="89" w:line="219" w:lineRule="auto"/>
        <w:rPr>
          <w:rFonts w:ascii="SimSun" w:hAnsi="SimSun" w:eastAsia="SimSun" w:cs="SimSun"/>
          <w:sz w:val="20"/>
          <w:szCs w:val="20"/>
        </w:rPr>
      </w:pPr>
      <w:r>
        <w:rPr>
          <w:rFonts w:ascii="SimSun" w:hAnsi="SimSun" w:eastAsia="SimSun" w:cs="SimSun"/>
          <w:sz w:val="20"/>
          <w:szCs w:val="20"/>
          <w:spacing w:val="-16"/>
        </w:rPr>
        <w:t>图1-5</w:t>
      </w:r>
      <w:r>
        <w:rPr>
          <w:rFonts w:ascii="SimSun" w:hAnsi="SimSun" w:eastAsia="SimSun" w:cs="SimSun"/>
          <w:sz w:val="20"/>
          <w:szCs w:val="20"/>
          <w:spacing w:val="72"/>
        </w:rPr>
        <w:t xml:space="preserve"> </w:t>
      </w:r>
      <w:r>
        <w:rPr>
          <w:rFonts w:ascii="SimSun" w:hAnsi="SimSun" w:eastAsia="SimSun" w:cs="SimSun"/>
          <w:sz w:val="20"/>
          <w:szCs w:val="20"/>
          <w:spacing w:val="-16"/>
        </w:rPr>
        <w:t>数据增长日益趋向非结构化</w:t>
      </w:r>
    </w:p>
    <w:p>
      <w:pPr>
        <w:ind w:right="751" w:firstLine="420"/>
        <w:spacing w:before="138" w:line="279" w:lineRule="auto"/>
        <w:rPr>
          <w:rFonts w:ascii="SimSun" w:hAnsi="SimSun" w:eastAsia="SimSun" w:cs="SimSun"/>
          <w:sz w:val="20"/>
          <w:szCs w:val="20"/>
        </w:rPr>
      </w:pPr>
      <w:r>
        <w:rPr>
          <w:rFonts w:ascii="SimSun" w:hAnsi="SimSun" w:eastAsia="SimSun" w:cs="SimSun"/>
          <w:sz w:val="20"/>
          <w:szCs w:val="20"/>
          <w:spacing w:val="14"/>
        </w:rPr>
        <w:t>虽然图1-5显示了4种不同的、相分离的数据类型，实际上，有时这些数据类型是可以</w:t>
      </w:r>
      <w:r>
        <w:rPr>
          <w:rFonts w:ascii="SimSun" w:hAnsi="SimSun" w:eastAsia="SimSun" w:cs="SimSun"/>
          <w:sz w:val="20"/>
          <w:szCs w:val="20"/>
          <w:spacing w:val="1"/>
        </w:rPr>
        <w:t xml:space="preserve"> </w:t>
      </w:r>
      <w:r>
        <w:rPr>
          <w:rFonts w:ascii="SimSun" w:hAnsi="SimSun" w:eastAsia="SimSun" w:cs="SimSun"/>
          <w:sz w:val="20"/>
          <w:szCs w:val="20"/>
          <w:spacing w:val="10"/>
        </w:rPr>
        <w:t>被混合在一起的。例如，有一个传统的关系数据库管理系统保存着一个软件支</w:t>
      </w:r>
      <w:r>
        <w:rPr>
          <w:rFonts w:ascii="SimSun" w:hAnsi="SimSun" w:eastAsia="SimSun" w:cs="SimSun"/>
          <w:sz w:val="20"/>
          <w:szCs w:val="20"/>
          <w:spacing w:val="9"/>
        </w:rPr>
        <w:t>持呼叫中心的</w:t>
      </w:r>
      <w:r>
        <w:rPr>
          <w:rFonts w:ascii="SimSun" w:hAnsi="SimSun" w:eastAsia="SimSun" w:cs="SimSun"/>
          <w:sz w:val="20"/>
          <w:szCs w:val="20"/>
        </w:rPr>
        <w:t xml:space="preserve"> </w:t>
      </w:r>
      <w:r>
        <w:rPr>
          <w:rFonts w:ascii="SimSun" w:hAnsi="SimSun" w:eastAsia="SimSun" w:cs="SimSun"/>
          <w:sz w:val="20"/>
          <w:szCs w:val="20"/>
          <w:spacing w:val="18"/>
        </w:rPr>
        <w:t>通话日志，这里有典型的结构化数据，比如日期/时间戳、机器类型、问题类</w:t>
      </w:r>
      <w:r>
        <w:rPr>
          <w:rFonts w:ascii="SimSun" w:hAnsi="SimSun" w:eastAsia="SimSun" w:cs="SimSun"/>
          <w:sz w:val="20"/>
          <w:szCs w:val="20"/>
          <w:spacing w:val="17"/>
        </w:rPr>
        <w:t>型和操作系</w:t>
      </w:r>
      <w:r>
        <w:rPr>
          <w:rFonts w:ascii="SimSun" w:hAnsi="SimSun" w:eastAsia="SimSun" w:cs="SimSun"/>
          <w:sz w:val="20"/>
          <w:szCs w:val="20"/>
        </w:rPr>
        <w:t xml:space="preserve"> </w:t>
      </w:r>
      <w:r>
        <w:rPr>
          <w:rFonts w:ascii="SimSun" w:hAnsi="SimSun" w:eastAsia="SimSun" w:cs="SimSun"/>
          <w:sz w:val="20"/>
          <w:szCs w:val="20"/>
          <w:spacing w:val="10"/>
        </w:rPr>
        <w:t>统，这些都是在线支持人员通过图形用户界面上的下拉式菜单</w:t>
      </w:r>
      <w:r>
        <w:rPr>
          <w:rFonts w:ascii="SimSun" w:hAnsi="SimSun" w:eastAsia="SimSun" w:cs="SimSun"/>
          <w:sz w:val="20"/>
          <w:szCs w:val="20"/>
          <w:spacing w:val="9"/>
        </w:rPr>
        <w:t>输入的。另外，还有非结构化</w:t>
      </w:r>
      <w:r>
        <w:rPr>
          <w:rFonts w:ascii="SimSun" w:hAnsi="SimSun" w:eastAsia="SimSun" w:cs="SimSun"/>
          <w:sz w:val="20"/>
          <w:szCs w:val="20"/>
        </w:rPr>
        <w:t xml:space="preserve"> </w:t>
      </w:r>
      <w:r>
        <w:rPr>
          <w:rFonts w:ascii="SimSun" w:hAnsi="SimSun" w:eastAsia="SimSun" w:cs="SimSun"/>
          <w:sz w:val="20"/>
          <w:szCs w:val="20"/>
          <w:spacing w:val="8"/>
        </w:rPr>
        <w:t>数据或半结构化数据，比如自由形式的通话日志信息，这些可能来自包含问题的电子邮件，</w:t>
      </w:r>
      <w:r>
        <w:rPr>
          <w:rFonts w:ascii="SimSun" w:hAnsi="SimSun" w:eastAsia="SimSun" w:cs="SimSun"/>
          <w:sz w:val="20"/>
          <w:szCs w:val="20"/>
          <w:spacing w:val="18"/>
        </w:rPr>
        <w:t xml:space="preserve"> </w:t>
      </w:r>
      <w:r>
        <w:rPr>
          <w:rFonts w:ascii="SimSun" w:hAnsi="SimSun" w:eastAsia="SimSun" w:cs="SimSun"/>
          <w:sz w:val="20"/>
          <w:szCs w:val="20"/>
          <w:spacing w:val="9"/>
        </w:rPr>
        <w:t>或者技术问题和解决方案的实际通话描述。另外一种可能是与结构化数据有关的实际通话的</w:t>
      </w:r>
      <w:r>
        <w:rPr>
          <w:rFonts w:ascii="SimSun" w:hAnsi="SimSun" w:eastAsia="SimSun" w:cs="SimSun"/>
          <w:sz w:val="20"/>
          <w:szCs w:val="20"/>
          <w:spacing w:val="4"/>
        </w:rPr>
        <w:t xml:space="preserve"> </w:t>
      </w:r>
      <w:r>
        <w:rPr>
          <w:rFonts w:ascii="SimSun" w:hAnsi="SimSun" w:eastAsia="SimSun" w:cs="SimSun"/>
          <w:sz w:val="20"/>
          <w:szCs w:val="20"/>
          <w:spacing w:val="9"/>
        </w:rPr>
        <w:t>语音日志或者音频文字实录。即便是现在，大多数分析人员还无法分析这种通话日志</w:t>
      </w:r>
      <w:r>
        <w:rPr>
          <w:rFonts w:ascii="SimSun" w:hAnsi="SimSun" w:eastAsia="SimSun" w:cs="SimSun"/>
          <w:sz w:val="20"/>
          <w:szCs w:val="20"/>
          <w:spacing w:val="8"/>
        </w:rPr>
        <w:t>历史数</w:t>
      </w:r>
      <w:r>
        <w:rPr>
          <w:rFonts w:ascii="SimSun" w:hAnsi="SimSun" w:eastAsia="SimSun" w:cs="SimSun"/>
          <w:sz w:val="20"/>
          <w:szCs w:val="20"/>
        </w:rPr>
        <w:t xml:space="preserve"> </w:t>
      </w:r>
      <w:r>
        <w:rPr>
          <w:rFonts w:ascii="SimSun" w:hAnsi="SimSun" w:eastAsia="SimSun" w:cs="SimSun"/>
          <w:sz w:val="20"/>
          <w:szCs w:val="20"/>
          <w:spacing w:val="10"/>
        </w:rPr>
        <w:t>据库中的最普通和高度结构化的数据，因为挖掘文本信息</w:t>
      </w:r>
      <w:r>
        <w:rPr>
          <w:rFonts w:ascii="SimSun" w:hAnsi="SimSun" w:eastAsia="SimSun" w:cs="SimSun"/>
          <w:sz w:val="20"/>
          <w:szCs w:val="20"/>
          <w:spacing w:val="9"/>
        </w:rPr>
        <w:t>是一项强度很大的工作，并且无法</w:t>
      </w:r>
      <w:r>
        <w:rPr>
          <w:rFonts w:ascii="SimSun" w:hAnsi="SimSun" w:eastAsia="SimSun" w:cs="SimSun"/>
          <w:sz w:val="20"/>
          <w:szCs w:val="20"/>
        </w:rPr>
        <w:t xml:space="preserve"> </w:t>
      </w:r>
      <w:r>
        <w:rPr>
          <w:rFonts w:ascii="SimSun" w:hAnsi="SimSun" w:eastAsia="SimSun" w:cs="SimSun"/>
          <w:sz w:val="20"/>
          <w:szCs w:val="20"/>
          <w:spacing w:val="-1"/>
        </w:rPr>
        <w:t>简单地实现自动化。</w:t>
      </w:r>
    </w:p>
    <w:p>
      <w:pPr>
        <w:ind w:left="420"/>
        <w:spacing w:before="91" w:line="212" w:lineRule="auto"/>
        <w:rPr>
          <w:rFonts w:ascii="SimSun" w:hAnsi="SimSun" w:eastAsia="SimSun" w:cs="SimSun"/>
          <w:sz w:val="20"/>
          <w:szCs w:val="20"/>
        </w:rPr>
      </w:pPr>
      <w:r>
        <w:rPr>
          <w:rFonts w:ascii="SimSun" w:hAnsi="SimSun" w:eastAsia="SimSun" w:cs="SimSun"/>
          <w:sz w:val="20"/>
          <w:szCs w:val="20"/>
          <w:spacing w:val="9"/>
        </w:rPr>
        <w:t>人们通常最熟悉结构化数据的分析，然而，半结构化数据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9"/>
        </w:rPr>
        <w:t>、 “准”结构化数据</w:t>
      </w:r>
    </w:p>
    <w:p>
      <w:pPr>
        <w:ind w:firstLine="7990"/>
        <w:spacing w:before="195" w:line="390" w:lineRule="exact"/>
        <w:rPr/>
      </w:pPr>
      <w:r>
        <w:rPr>
          <w:position w:val="-7"/>
        </w:rPr>
        <w:pict>
          <v:group id="_x0000_s100" style="mso-position-vertical-relative:line;mso-position-horizontal-relative:char;width:58pt;height:19.5pt;" filled="false" stroked="false" coordsize="1160,390" coordorigin="0,0">
            <v:shape id="_x0000_s102" style="position:absolute;left:0;top:0;width:1160;height:390;" filled="false" stroked="false" type="#_x0000_t75">
              <v:imagedata o:title="" r:id="rId39"/>
            </v:shape>
            <v:shape id="_x0000_s104" style="position:absolute;left:-20;top:-20;width:1200;height:430;" filled="false" stroked="false" type="#_x0000_t202">
              <v:fill on="false"/>
              <v:stroke on="false"/>
              <v:path/>
              <v:imagedata o:title=""/>
              <o:lock v:ext="edit" aspectratio="false"/>
              <v:textbox inset="0mm,0mm,0mm,0mm">
                <w:txbxContent>
                  <w:p>
                    <w:pPr>
                      <w:ind w:left="339"/>
                      <w:spacing w:before="208" w:line="182" w:lineRule="auto"/>
                      <w:rPr>
                        <w:rFonts w:ascii="SimSun" w:hAnsi="SimSun" w:eastAsia="SimSun" w:cs="SimSun"/>
                        <w:sz w:val="16"/>
                        <w:szCs w:val="16"/>
                      </w:rPr>
                    </w:pPr>
                    <w:r>
                      <w:rPr>
                        <w:rFonts w:ascii="SimSun" w:hAnsi="SimSun" w:eastAsia="SimSun" w:cs="SimSun"/>
                        <w:sz w:val="16"/>
                        <w:szCs w:val="16"/>
                      </w:rPr>
                      <w:t>7</w:t>
                    </w:r>
                  </w:p>
                </w:txbxContent>
              </v:textbox>
            </v:shape>
          </v:group>
        </w:pict>
      </w:r>
    </w:p>
    <w:p>
      <w:pPr>
        <w:spacing w:line="390" w:lineRule="exact"/>
        <w:sectPr>
          <w:pgSz w:w="9720" w:h="14090"/>
          <w:pgMar w:top="225" w:right="59" w:bottom="0" w:left="510" w:header="0" w:footer="0" w:gutter="0"/>
        </w:sectPr>
        <w:rPr/>
      </w:pPr>
    </w:p>
    <w:p>
      <w:pPr>
        <w:ind w:left="719"/>
        <w:rPr>
          <w:rFonts w:ascii="SimSun" w:hAnsi="SimSun" w:eastAsia="SimSun" w:cs="SimSun"/>
          <w:sz w:val="20"/>
          <w:szCs w:val="20"/>
        </w:rPr>
      </w:pPr>
      <w:r>
        <w:rPr>
          <w:rFonts w:ascii="SimSun" w:hAnsi="SimSun" w:eastAsia="SimSun" w:cs="SimSun"/>
          <w:sz w:val="20"/>
          <w:szCs w:val="20"/>
          <w:position w:val="-13"/>
        </w:rPr>
        <w:drawing>
          <wp:inline distT="0" distB="0" distL="0" distR="0">
            <wp:extent cx="342865" cy="406379"/>
            <wp:effectExtent l="0" t="0" r="0" b="0"/>
            <wp:docPr id="50" name="IM 50"/>
            <wp:cNvGraphicFramePr/>
            <a:graphic>
              <a:graphicData uri="http://schemas.openxmlformats.org/drawingml/2006/picture">
                <pic:pic>
                  <pic:nvPicPr>
                    <pic:cNvPr id="50" name="IM 50"/>
                    <pic:cNvPicPr/>
                  </pic:nvPicPr>
                  <pic:blipFill>
                    <a:blip r:embed="rId40"/>
                    <a:stretch>
                      <a:fillRect/>
                    </a:stretch>
                  </pic:blipFill>
                  <pic:spPr>
                    <a:xfrm rot="0">
                      <a:off x="0" y="0"/>
                      <a:ext cx="342865" cy="406379"/>
                    </a:xfrm>
                    <a:prstGeom prst="rect">
                      <a:avLst/>
                    </a:prstGeom>
                  </pic:spPr>
                </pic:pic>
              </a:graphicData>
            </a:graphic>
          </wp:inline>
        </w:drawing>
      </w:r>
      <w:r>
        <w:rPr>
          <w:rFonts w:ascii="SimSun" w:hAnsi="SimSun" w:eastAsia="SimSun" w:cs="SimSun"/>
          <w:sz w:val="20"/>
          <w:szCs w:val="20"/>
          <w:b/>
          <w:bCs/>
          <w:u w:val="single" w:color="auto"/>
          <w:spacing w:val="22"/>
        </w:rPr>
        <w:t>大数据技术与应用</w:t>
      </w:r>
      <w:r>
        <w:rPr>
          <w:rFonts w:ascii="SimSun" w:hAnsi="SimSun" w:eastAsia="SimSun" w:cs="SimSun"/>
          <w:sz w:val="20"/>
          <w:szCs w:val="20"/>
          <w:u w:val="single" w:color="auto"/>
          <w:spacing w:val="2"/>
        </w:rPr>
        <w:t xml:space="preserve">  </w:t>
      </w:r>
    </w:p>
    <w:p>
      <w:pPr>
        <w:pStyle w:val="BodyText"/>
        <w:spacing w:line="261" w:lineRule="auto"/>
        <w:rPr/>
      </w:pPr>
      <w:r/>
    </w:p>
    <w:p>
      <w:pPr>
        <w:ind w:left="709"/>
        <w:spacing w:before="65" w:line="219" w:lineRule="auto"/>
        <w:rPr>
          <w:rFonts w:ascii="SimSun" w:hAnsi="SimSun" w:eastAsia="SimSun" w:cs="SimSun"/>
          <w:sz w:val="20"/>
          <w:szCs w:val="20"/>
        </w:rPr>
      </w:pPr>
      <w:r>
        <w:rPr>
          <w:rFonts w:ascii="SimSun" w:hAnsi="SimSun" w:eastAsia="SimSun" w:cs="SimSun"/>
          <w:sz w:val="20"/>
          <w:szCs w:val="20"/>
          <w:spacing w:val="9"/>
        </w:rPr>
        <w:t>(网站地址字符串)和非结构化数据代表了不同的挑战，需要不同的技术来分析。</w:t>
      </w:r>
    </w:p>
    <w:p>
      <w:pPr>
        <w:pStyle w:val="BodyText"/>
        <w:spacing w:line="272" w:lineRule="auto"/>
        <w:rPr/>
      </w:pPr>
      <w:r/>
    </w:p>
    <w:p>
      <w:pPr>
        <w:ind w:left="713"/>
        <w:spacing w:before="85" w:line="221" w:lineRule="auto"/>
        <w:outlineLvl w:val="1"/>
        <w:rPr>
          <w:rFonts w:ascii="SimHei" w:hAnsi="SimHei" w:eastAsia="SimHei" w:cs="SimHei"/>
          <w:sz w:val="26"/>
          <w:szCs w:val="26"/>
        </w:rPr>
      </w:pPr>
      <w:r>
        <w:rPr>
          <w:rFonts w:ascii="SimHei" w:hAnsi="SimHei" w:eastAsia="SimHei" w:cs="SimHei"/>
          <w:sz w:val="26"/>
          <w:szCs w:val="26"/>
          <w:b/>
          <w:bCs/>
          <w:u w:val="single" w:color="auto"/>
          <w:spacing w:val="27"/>
        </w:rPr>
        <w:t>1.3</w:t>
      </w:r>
      <w:r>
        <w:rPr>
          <w:rFonts w:ascii="SimHei" w:hAnsi="SimHei" w:eastAsia="SimHei" w:cs="SimHei"/>
          <w:sz w:val="26"/>
          <w:szCs w:val="26"/>
          <w:u w:val="single" w:color="auto"/>
          <w:spacing w:val="3"/>
        </w:rPr>
        <w:t xml:space="preserve">   </w:t>
      </w:r>
      <w:r>
        <w:rPr>
          <w:rFonts w:ascii="SimHei" w:hAnsi="SimHei" w:eastAsia="SimHei" w:cs="SimHei"/>
          <w:sz w:val="26"/>
          <w:szCs w:val="26"/>
          <w:b/>
          <w:bCs/>
          <w:u w:val="single" w:color="auto"/>
          <w:spacing w:val="27"/>
        </w:rPr>
        <w:t>大数据的发展</w:t>
      </w:r>
    </w:p>
    <w:p>
      <w:pPr>
        <w:pStyle w:val="BodyText"/>
        <w:spacing w:line="264" w:lineRule="auto"/>
        <w:rPr/>
      </w:pPr>
      <w:r/>
    </w:p>
    <w:p>
      <w:pPr>
        <w:ind w:left="709" w:right="17" w:firstLine="440"/>
        <w:spacing w:before="65" w:line="275" w:lineRule="auto"/>
        <w:jc w:val="both"/>
        <w:rPr>
          <w:rFonts w:ascii="SimSun" w:hAnsi="SimSun" w:eastAsia="SimSun" w:cs="SimSun"/>
          <w:sz w:val="20"/>
          <w:szCs w:val="20"/>
        </w:rPr>
      </w:pPr>
      <w:r>
        <w:rPr>
          <w:rFonts w:ascii="SimSun" w:hAnsi="SimSun" w:eastAsia="SimSun" w:cs="SimSun"/>
          <w:sz w:val="20"/>
          <w:szCs w:val="20"/>
          <w:spacing w:val="10"/>
        </w:rPr>
        <w:t>大数据本身并不是一个新的概念。特别是仅</w:t>
      </w:r>
      <w:r>
        <w:rPr>
          <w:rFonts w:ascii="SimSun" w:hAnsi="SimSun" w:eastAsia="SimSun" w:cs="SimSun"/>
          <w:sz w:val="20"/>
          <w:szCs w:val="20"/>
          <w:spacing w:val="9"/>
        </w:rPr>
        <w:t>仅从数据量的角度来看的话，大数据在过去</w:t>
      </w:r>
      <w:r>
        <w:rPr>
          <w:rFonts w:ascii="SimSun" w:hAnsi="SimSun" w:eastAsia="SimSun" w:cs="SimSun"/>
          <w:sz w:val="20"/>
          <w:szCs w:val="20"/>
        </w:rPr>
        <w:t xml:space="preserve"> </w:t>
      </w:r>
      <w:r>
        <w:rPr>
          <w:rFonts w:ascii="SimSun" w:hAnsi="SimSun" w:eastAsia="SimSun" w:cs="SimSun"/>
          <w:sz w:val="20"/>
          <w:szCs w:val="20"/>
          <w:spacing w:val="14"/>
        </w:rPr>
        <w:t>就已经存在了。例如，波音的喷气发动机每30</w:t>
      </w:r>
      <w:r>
        <w:rPr>
          <w:rFonts w:ascii="Times New Roman" w:hAnsi="Times New Roman" w:eastAsia="Times New Roman" w:cs="Times New Roman"/>
          <w:sz w:val="20"/>
          <w:szCs w:val="20"/>
        </w:rPr>
        <w:t>min</w:t>
      </w:r>
      <w:r>
        <w:rPr>
          <w:rFonts w:ascii="SimSun" w:hAnsi="SimSun" w:eastAsia="SimSun" w:cs="SimSun"/>
          <w:sz w:val="20"/>
          <w:szCs w:val="20"/>
          <w:spacing w:val="14"/>
        </w:rPr>
        <w:t>就会产生10</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13"/>
        </w:rPr>
        <w:t>的运行信息数据，安装有</w:t>
      </w:r>
      <w:r>
        <w:rPr>
          <w:rFonts w:ascii="SimSun" w:hAnsi="SimSun" w:eastAsia="SimSun" w:cs="SimSun"/>
          <w:sz w:val="20"/>
          <w:szCs w:val="20"/>
        </w:rPr>
        <w:t xml:space="preserve"> </w:t>
      </w:r>
      <w:r>
        <w:rPr>
          <w:rFonts w:ascii="SimSun" w:hAnsi="SimSun" w:eastAsia="SimSun" w:cs="SimSun"/>
          <w:sz w:val="20"/>
          <w:szCs w:val="20"/>
          <w:spacing w:val="10"/>
        </w:rPr>
        <w:t>4 台发动机的大型客机，每次飞越大西洋就会产生640</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的</w:t>
      </w:r>
      <w:r>
        <w:rPr>
          <w:rFonts w:ascii="SimSun" w:hAnsi="SimSun" w:eastAsia="SimSun" w:cs="SimSun"/>
          <w:sz w:val="20"/>
          <w:szCs w:val="20"/>
          <w:spacing w:val="9"/>
        </w:rPr>
        <w:t>数据。世界各地每天有超过2.5</w:t>
      </w:r>
      <w:r>
        <w:rPr>
          <w:rFonts w:ascii="SimSun" w:hAnsi="SimSun" w:eastAsia="SimSun" w:cs="SimSun"/>
          <w:sz w:val="20"/>
          <w:szCs w:val="20"/>
        </w:rPr>
        <w:t xml:space="preserve"> </w:t>
      </w:r>
      <w:r>
        <w:rPr>
          <w:rFonts w:ascii="SimSun" w:hAnsi="SimSun" w:eastAsia="SimSun" w:cs="SimSun"/>
          <w:sz w:val="20"/>
          <w:szCs w:val="20"/>
          <w:spacing w:val="21"/>
        </w:rPr>
        <w:t>万架的飞机在工作，可见其数据量是何等庞大。生物技术领域</w:t>
      </w:r>
      <w:r>
        <w:rPr>
          <w:rFonts w:ascii="SimSun" w:hAnsi="SimSun" w:eastAsia="SimSun" w:cs="SimSun"/>
          <w:sz w:val="20"/>
          <w:szCs w:val="20"/>
          <w:spacing w:val="20"/>
        </w:rPr>
        <w:t>中的基因组分析，以及以</w:t>
      </w:r>
      <w:r>
        <w:rPr>
          <w:rFonts w:ascii="SimSun" w:hAnsi="SimSun" w:eastAsia="SimSun" w:cs="SimSun"/>
          <w:sz w:val="20"/>
          <w:szCs w:val="20"/>
        </w:rPr>
        <w:t xml:space="preserve"> </w:t>
      </w:r>
      <w:r>
        <w:rPr>
          <w:rFonts w:ascii="SimSun" w:hAnsi="SimSun" w:eastAsia="SimSun" w:cs="SimSun"/>
          <w:sz w:val="20"/>
          <w:szCs w:val="20"/>
        </w:rPr>
        <w:t>NASA</w:t>
      </w:r>
      <w:r>
        <w:rPr>
          <w:rFonts w:ascii="SimSun" w:hAnsi="SimSun" w:eastAsia="SimSun" w:cs="SimSun"/>
          <w:sz w:val="20"/>
          <w:szCs w:val="20"/>
          <w:spacing w:val="40"/>
        </w:rPr>
        <w:t xml:space="preserve">  </w:t>
      </w:r>
      <w:r>
        <w:rPr>
          <w:rFonts w:ascii="SimSun" w:hAnsi="SimSun" w:eastAsia="SimSun" w:cs="SimSun"/>
          <w:sz w:val="20"/>
          <w:szCs w:val="20"/>
          <w:spacing w:val="14"/>
        </w:rPr>
        <w:t>(美国国家航空航天局)为中心的太空开发领域，从很早就开始使用十分昂贵的高端</w:t>
      </w:r>
      <w:r>
        <w:rPr>
          <w:rFonts w:ascii="SimSun" w:hAnsi="SimSun" w:eastAsia="SimSun" w:cs="SimSun"/>
          <w:sz w:val="20"/>
          <w:szCs w:val="20"/>
          <w:spacing w:val="1"/>
        </w:rPr>
        <w:t xml:space="preserve"> </w:t>
      </w:r>
      <w:r>
        <w:rPr>
          <w:rFonts w:ascii="SimSun" w:hAnsi="SimSun" w:eastAsia="SimSun" w:cs="SimSun"/>
          <w:sz w:val="20"/>
          <w:szCs w:val="20"/>
          <w:spacing w:val="6"/>
        </w:rPr>
        <w:t>超级计算机来对庞大的数据进行分析和处理了。</w:t>
      </w:r>
    </w:p>
    <w:p>
      <w:pPr>
        <w:ind w:left="709" w:right="15" w:firstLine="440"/>
        <w:spacing w:before="73" w:line="278" w:lineRule="auto"/>
        <w:jc w:val="both"/>
        <w:rPr>
          <w:rFonts w:ascii="SimSun" w:hAnsi="SimSun" w:eastAsia="SimSun" w:cs="SimSun"/>
          <w:sz w:val="20"/>
          <w:szCs w:val="20"/>
        </w:rPr>
      </w:pPr>
      <w:r>
        <w:rPr>
          <w:rFonts w:ascii="SimSun" w:hAnsi="SimSun" w:eastAsia="SimSun" w:cs="SimSun"/>
          <w:sz w:val="20"/>
          <w:szCs w:val="20"/>
          <w:spacing w:val="9"/>
        </w:rPr>
        <w:t>现在和过去的区别之一，就是大数据已经不仅产生于特</w:t>
      </w:r>
      <w:r>
        <w:rPr>
          <w:rFonts w:ascii="SimSun" w:hAnsi="SimSun" w:eastAsia="SimSun" w:cs="SimSun"/>
          <w:sz w:val="20"/>
          <w:szCs w:val="20"/>
          <w:spacing w:val="8"/>
        </w:rPr>
        <w:t>定领域中，而且还产生于人们每</w:t>
      </w:r>
      <w:r>
        <w:rPr>
          <w:rFonts w:ascii="SimSun" w:hAnsi="SimSun" w:eastAsia="SimSun" w:cs="SimSun"/>
          <w:sz w:val="20"/>
          <w:szCs w:val="20"/>
        </w:rPr>
        <w:t xml:space="preserve"> </w:t>
      </w:r>
      <w:r>
        <w:rPr>
          <w:rFonts w:ascii="SimSun" w:hAnsi="SimSun" w:eastAsia="SimSun" w:cs="SimSun"/>
          <w:sz w:val="20"/>
          <w:szCs w:val="20"/>
          <w:spacing w:val="5"/>
        </w:rPr>
        <w:t>天的日常生活中，微信、</w:t>
      </w:r>
      <w:r>
        <w:rPr>
          <w:rFonts w:ascii="SimSun" w:hAnsi="SimSun" w:eastAsia="SimSun" w:cs="SimSun"/>
          <w:sz w:val="20"/>
          <w:szCs w:val="20"/>
        </w:rPr>
        <w:t>Facebook</w:t>
      </w:r>
      <w:r>
        <w:rPr>
          <w:rFonts w:ascii="SimSun" w:hAnsi="SimSun" w:eastAsia="SimSun" w:cs="SimSun"/>
          <w:sz w:val="20"/>
          <w:szCs w:val="20"/>
          <w:spacing w:val="35"/>
        </w:rPr>
        <w:t xml:space="preserve"> </w:t>
      </w:r>
      <w:r>
        <w:rPr>
          <w:rFonts w:ascii="SimSun" w:hAnsi="SimSun" w:eastAsia="SimSun" w:cs="SimSun"/>
          <w:sz w:val="20"/>
          <w:szCs w:val="20"/>
          <w:spacing w:val="5"/>
        </w:rPr>
        <w:t>(</w:t>
      </w:r>
      <w:r>
        <w:rPr>
          <w:rFonts w:ascii="SimSun" w:hAnsi="SimSun" w:eastAsia="SimSun" w:cs="SimSun"/>
          <w:sz w:val="20"/>
          <w:szCs w:val="20"/>
          <w:spacing w:val="-45"/>
        </w:rPr>
        <w:t xml:space="preserve"> </w:t>
      </w:r>
      <w:r>
        <w:rPr>
          <w:rFonts w:ascii="SimSun" w:hAnsi="SimSun" w:eastAsia="SimSun" w:cs="SimSun"/>
          <w:sz w:val="20"/>
          <w:szCs w:val="20"/>
          <w:spacing w:val="5"/>
        </w:rPr>
        <w:t>脸</w:t>
      </w:r>
      <w:r>
        <w:rPr>
          <w:rFonts w:ascii="SimSun" w:hAnsi="SimSun" w:eastAsia="SimSun" w:cs="SimSun"/>
          <w:sz w:val="20"/>
          <w:szCs w:val="20"/>
          <w:spacing w:val="-45"/>
        </w:rPr>
        <w:t xml:space="preserve"> </w:t>
      </w:r>
      <w:r>
        <w:rPr>
          <w:rFonts w:ascii="SimSun" w:hAnsi="SimSun" w:eastAsia="SimSun" w:cs="SimSun"/>
          <w:sz w:val="20"/>
          <w:szCs w:val="20"/>
          <w:spacing w:val="5"/>
        </w:rPr>
        <w:t>谱</w:t>
      </w:r>
      <w:r>
        <w:rPr>
          <w:rFonts w:ascii="SimSun" w:hAnsi="SimSun" w:eastAsia="SimSun" w:cs="SimSun"/>
          <w:sz w:val="20"/>
          <w:szCs w:val="20"/>
          <w:spacing w:val="-44"/>
        </w:rPr>
        <w:t xml:space="preserve"> </w:t>
      </w:r>
      <w:r>
        <w:rPr>
          <w:rFonts w:ascii="SimSun" w:hAnsi="SimSun" w:eastAsia="SimSun" w:cs="SimSun"/>
          <w:sz w:val="20"/>
          <w:szCs w:val="20"/>
          <w:spacing w:val="5"/>
        </w:rPr>
        <w:t>)</w:t>
      </w:r>
      <w:r>
        <w:rPr>
          <w:rFonts w:ascii="SimSun" w:hAnsi="SimSun" w:eastAsia="SimSun" w:cs="SimSun"/>
          <w:sz w:val="20"/>
          <w:szCs w:val="20"/>
          <w:spacing w:val="-45"/>
        </w:rPr>
        <w:t xml:space="preserve"> </w:t>
      </w:r>
      <w:r>
        <w:rPr>
          <w:rFonts w:ascii="SimSun" w:hAnsi="SimSun" w:eastAsia="SimSun" w:cs="SimSun"/>
          <w:sz w:val="20"/>
          <w:szCs w:val="20"/>
          <w:spacing w:val="5"/>
        </w:rPr>
        <w:t>和 </w:t>
      </w:r>
      <w:r>
        <w:rPr>
          <w:rFonts w:ascii="SimSun" w:hAnsi="SimSun" w:eastAsia="SimSun" w:cs="SimSun"/>
          <w:sz w:val="20"/>
          <w:szCs w:val="20"/>
        </w:rPr>
        <w:t>Twitter</w:t>
      </w:r>
      <w:r>
        <w:rPr>
          <w:rFonts w:ascii="SimSun" w:hAnsi="SimSun" w:eastAsia="SimSun" w:cs="SimSun"/>
          <w:sz w:val="20"/>
          <w:szCs w:val="20"/>
          <w:spacing w:val="-37"/>
        </w:rPr>
        <w:t xml:space="preserve"> </w:t>
      </w:r>
      <w:r>
        <w:rPr>
          <w:rFonts w:ascii="SimSun" w:hAnsi="SimSun" w:eastAsia="SimSun" w:cs="SimSun"/>
          <w:sz w:val="20"/>
          <w:szCs w:val="20"/>
          <w:spacing w:val="5"/>
        </w:rPr>
        <w:t>(推特)等社交</w:t>
      </w:r>
      <w:r>
        <w:rPr>
          <w:rFonts w:ascii="SimSun" w:hAnsi="SimSun" w:eastAsia="SimSun" w:cs="SimSun"/>
          <w:sz w:val="20"/>
          <w:szCs w:val="20"/>
          <w:spacing w:val="4"/>
        </w:rPr>
        <w:t>媒体上的文本数据就是</w:t>
      </w:r>
      <w:r>
        <w:rPr>
          <w:rFonts w:ascii="SimSun" w:hAnsi="SimSun" w:eastAsia="SimSun" w:cs="SimSun"/>
          <w:sz w:val="20"/>
          <w:szCs w:val="20"/>
        </w:rPr>
        <w:t xml:space="preserve"> </w:t>
      </w:r>
      <w:r>
        <w:rPr>
          <w:rFonts w:ascii="SimSun" w:hAnsi="SimSun" w:eastAsia="SimSun" w:cs="SimSun"/>
          <w:sz w:val="20"/>
          <w:szCs w:val="20"/>
          <w:spacing w:val="9"/>
        </w:rPr>
        <w:t>最好的例子。而且，尽管人们无法得到全部数据，但大部分数据可以通过公开的 </w:t>
      </w:r>
      <w:r>
        <w:rPr>
          <w:rFonts w:ascii="SimSun" w:hAnsi="SimSun" w:eastAsia="SimSun" w:cs="SimSun"/>
          <w:sz w:val="20"/>
          <w:szCs w:val="20"/>
        </w:rPr>
        <w:t>API</w:t>
      </w:r>
      <w:r>
        <w:rPr>
          <w:rFonts w:ascii="SimSun" w:hAnsi="SimSun" w:eastAsia="SimSun" w:cs="SimSun"/>
          <w:sz w:val="20"/>
          <w:szCs w:val="20"/>
          <w:spacing w:val="42"/>
        </w:rPr>
        <w:t xml:space="preserve"> </w:t>
      </w:r>
      <w:r>
        <w:rPr>
          <w:rFonts w:ascii="SimSun" w:hAnsi="SimSun" w:eastAsia="SimSun" w:cs="SimSun"/>
          <w:sz w:val="20"/>
          <w:szCs w:val="20"/>
          <w:spacing w:val="9"/>
        </w:rPr>
        <w:t>(应用</w:t>
      </w:r>
      <w:r>
        <w:rPr>
          <w:rFonts w:ascii="SimSun" w:hAnsi="SimSun" w:eastAsia="SimSun" w:cs="SimSun"/>
          <w:sz w:val="20"/>
          <w:szCs w:val="20"/>
        </w:rPr>
        <w:t xml:space="preserve"> </w:t>
      </w:r>
      <w:r>
        <w:rPr>
          <w:rFonts w:ascii="SimSun" w:hAnsi="SimSun" w:eastAsia="SimSun" w:cs="SimSun"/>
          <w:sz w:val="20"/>
          <w:szCs w:val="20"/>
          <w:spacing w:val="14"/>
        </w:rPr>
        <w:t>程序编程接口)相对容易地进行采集。在 B2C</w:t>
      </w:r>
      <w:r>
        <w:rPr>
          <w:rFonts w:ascii="SimSun" w:hAnsi="SimSun" w:eastAsia="SimSun" w:cs="SimSun"/>
          <w:sz w:val="20"/>
          <w:szCs w:val="20"/>
          <w:spacing w:val="83"/>
        </w:rPr>
        <w:t xml:space="preserve"> </w:t>
      </w:r>
      <w:r>
        <w:rPr>
          <w:rFonts w:ascii="SimSun" w:hAnsi="SimSun" w:eastAsia="SimSun" w:cs="SimSun"/>
          <w:sz w:val="20"/>
          <w:szCs w:val="20"/>
          <w:spacing w:val="14"/>
        </w:rPr>
        <w:t>(商家</w:t>
      </w:r>
      <w:r>
        <w:rPr>
          <w:rFonts w:ascii="SimSun" w:hAnsi="SimSun" w:eastAsia="SimSun" w:cs="SimSun"/>
          <w:sz w:val="20"/>
          <w:szCs w:val="20"/>
          <w:spacing w:val="13"/>
        </w:rPr>
        <w:t>对顾客)企业中，使用文本挖掘</w:t>
      </w:r>
      <w:r>
        <w:rPr>
          <w:rFonts w:ascii="SimSun" w:hAnsi="SimSun" w:eastAsia="SimSun" w:cs="SimSun"/>
          <w:sz w:val="20"/>
          <w:szCs w:val="20"/>
          <w:spacing w:val="-26"/>
        </w:rPr>
        <w:t xml:space="preserve"> </w:t>
      </w:r>
      <w:r>
        <w:rPr>
          <w:rFonts w:ascii="SimSun" w:hAnsi="SimSun" w:eastAsia="SimSun" w:cs="SimSun"/>
          <w:sz w:val="20"/>
          <w:szCs w:val="20"/>
          <w:spacing w:val="13"/>
        </w:rPr>
        <w:t>(</w:t>
      </w:r>
      <w:r>
        <w:rPr>
          <w:rFonts w:ascii="SimSun" w:hAnsi="SimSun" w:eastAsia="SimSun" w:cs="SimSun"/>
          <w:sz w:val="20"/>
          <w:szCs w:val="20"/>
        </w:rPr>
        <w:t>text </w:t>
      </w:r>
      <w:r>
        <w:rPr>
          <w:rFonts w:ascii="SimSun" w:hAnsi="SimSun" w:eastAsia="SimSun" w:cs="SimSun"/>
          <w:sz w:val="20"/>
          <w:szCs w:val="20"/>
        </w:rPr>
        <w:t>mining</w:t>
      </w:r>
      <w:r>
        <w:rPr>
          <w:rFonts w:ascii="SimSun" w:hAnsi="SimSun" w:eastAsia="SimSun" w:cs="SimSun"/>
          <w:sz w:val="20"/>
          <w:szCs w:val="20"/>
          <w:spacing w:val="7"/>
        </w:rPr>
        <w:t>) 和情感分析等技术，就可以分析消费者对自家产品的评价。</w:t>
      </w:r>
    </w:p>
    <w:p>
      <w:pPr>
        <w:ind w:left="712"/>
        <w:spacing w:before="220" w:line="218" w:lineRule="auto"/>
        <w:outlineLvl w:val="2"/>
        <w:rPr>
          <w:rFonts w:ascii="SimSun" w:hAnsi="SimSun" w:eastAsia="SimSun" w:cs="SimSun"/>
          <w:sz w:val="20"/>
          <w:szCs w:val="20"/>
        </w:rPr>
      </w:pPr>
      <w:r>
        <w:rPr>
          <w:rFonts w:ascii="SimSun" w:hAnsi="SimSun" w:eastAsia="SimSun" w:cs="SimSun"/>
          <w:sz w:val="20"/>
          <w:szCs w:val="20"/>
          <w:b/>
          <w:bCs/>
          <w:spacing w:val="25"/>
        </w:rPr>
        <w:t>1.3.1</w:t>
      </w:r>
      <w:r>
        <w:rPr>
          <w:rFonts w:ascii="SimSun" w:hAnsi="SimSun" w:eastAsia="SimSun" w:cs="SimSun"/>
          <w:sz w:val="20"/>
          <w:szCs w:val="20"/>
          <w:spacing w:val="25"/>
        </w:rPr>
        <w:t xml:space="preserve">  </w:t>
      </w:r>
      <w:r>
        <w:rPr>
          <w:rFonts w:ascii="SimSun" w:hAnsi="SimSun" w:eastAsia="SimSun" w:cs="SimSun"/>
          <w:sz w:val="20"/>
          <w:szCs w:val="20"/>
          <w:b/>
          <w:bCs/>
          <w:spacing w:val="25"/>
        </w:rPr>
        <w:t>硬件性价比提高与软件技术</w:t>
      </w:r>
      <w:r>
        <w:rPr>
          <w:rFonts w:ascii="SimSun" w:hAnsi="SimSun" w:eastAsia="SimSun" w:cs="SimSun"/>
          <w:sz w:val="20"/>
          <w:szCs w:val="20"/>
          <w:b/>
          <w:bCs/>
          <w:spacing w:val="24"/>
        </w:rPr>
        <w:t>进步</w:t>
      </w:r>
    </w:p>
    <w:p>
      <w:pPr>
        <w:ind w:left="709" w:right="39" w:firstLine="440"/>
        <w:spacing w:before="228" w:line="275" w:lineRule="auto"/>
        <w:jc w:val="both"/>
        <w:rPr>
          <w:rFonts w:ascii="SimSun" w:hAnsi="SimSun" w:eastAsia="SimSun" w:cs="SimSun"/>
          <w:sz w:val="20"/>
          <w:szCs w:val="20"/>
        </w:rPr>
      </w:pPr>
      <w:r>
        <w:rPr>
          <w:rFonts w:ascii="SimSun" w:hAnsi="SimSun" w:eastAsia="SimSun" w:cs="SimSun"/>
          <w:sz w:val="20"/>
          <w:szCs w:val="20"/>
          <w:spacing w:val="9"/>
        </w:rPr>
        <w:t>计算机性价比的提高，磁盘价格的下降，利用通用服务器对大量数据进行高速</w:t>
      </w:r>
      <w:r>
        <w:rPr>
          <w:rFonts w:ascii="SimSun" w:hAnsi="SimSun" w:eastAsia="SimSun" w:cs="SimSun"/>
          <w:sz w:val="20"/>
          <w:szCs w:val="20"/>
          <w:spacing w:val="8"/>
        </w:rPr>
        <w:t>处理的软</w:t>
      </w:r>
      <w:r>
        <w:rPr>
          <w:rFonts w:ascii="SimSun" w:hAnsi="SimSun" w:eastAsia="SimSun" w:cs="SimSun"/>
          <w:sz w:val="20"/>
          <w:szCs w:val="20"/>
        </w:rPr>
        <w:t xml:space="preserve"> </w:t>
      </w:r>
      <w:r>
        <w:rPr>
          <w:rFonts w:ascii="SimSun" w:hAnsi="SimSun" w:eastAsia="SimSun" w:cs="SimSun"/>
          <w:sz w:val="20"/>
          <w:szCs w:val="20"/>
          <w:spacing w:val="13"/>
        </w:rPr>
        <w:t>件技术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的诞生，以及随着云计算的兴起，甚至已经无</w:t>
      </w:r>
      <w:r>
        <w:rPr>
          <w:rFonts w:ascii="SimSun" w:hAnsi="SimSun" w:eastAsia="SimSun" w:cs="SimSun"/>
          <w:sz w:val="20"/>
          <w:szCs w:val="20"/>
          <w:spacing w:val="12"/>
        </w:rPr>
        <w:t>须自行搭建这样的大规模环</w:t>
      </w:r>
      <w:r>
        <w:rPr>
          <w:rFonts w:ascii="SimSun" w:hAnsi="SimSun" w:eastAsia="SimSun" w:cs="SimSun"/>
          <w:sz w:val="20"/>
          <w:szCs w:val="20"/>
        </w:rPr>
        <w:t xml:space="preserve"> </w:t>
      </w:r>
      <w:r>
        <w:rPr>
          <w:rFonts w:ascii="SimSun" w:hAnsi="SimSun" w:eastAsia="SimSun" w:cs="SimSun"/>
          <w:sz w:val="20"/>
          <w:szCs w:val="20"/>
          <w:spacing w:val="10"/>
        </w:rPr>
        <w:t>境——上述这些因素大幅降低了大数据存储和处理的门槛。因此，过去只有像 </w:t>
      </w:r>
      <w:r>
        <w:rPr>
          <w:rFonts w:ascii="SimSun" w:hAnsi="SimSun" w:eastAsia="SimSun" w:cs="SimSun"/>
          <w:sz w:val="20"/>
          <w:szCs w:val="20"/>
        </w:rPr>
        <w:t>NASA</w:t>
      </w:r>
      <w:r>
        <w:rPr>
          <w:rFonts w:ascii="SimSun" w:hAnsi="SimSun" w:eastAsia="SimSun" w:cs="SimSun"/>
          <w:sz w:val="20"/>
          <w:szCs w:val="20"/>
          <w:spacing w:val="50"/>
        </w:rPr>
        <w:t xml:space="preserve">  </w:t>
      </w:r>
      <w:r>
        <w:rPr>
          <w:rFonts w:ascii="SimSun" w:hAnsi="SimSun" w:eastAsia="SimSun" w:cs="SimSun"/>
          <w:sz w:val="20"/>
          <w:szCs w:val="20"/>
          <w:spacing w:val="10"/>
        </w:rPr>
        <w:t>这样</w:t>
      </w:r>
      <w:r>
        <w:rPr>
          <w:rFonts w:ascii="SimSun" w:hAnsi="SimSun" w:eastAsia="SimSun" w:cs="SimSun"/>
          <w:sz w:val="20"/>
          <w:szCs w:val="20"/>
        </w:rPr>
        <w:t xml:space="preserve"> </w:t>
      </w:r>
      <w:r>
        <w:rPr>
          <w:rFonts w:ascii="SimSun" w:hAnsi="SimSun" w:eastAsia="SimSun" w:cs="SimSun"/>
          <w:sz w:val="20"/>
          <w:szCs w:val="20"/>
          <w:spacing w:val="9"/>
        </w:rPr>
        <w:t>的研究机构及屈指可数的几家特大企业才能做到对大量数据的深入分析，现在只需极小的成</w:t>
      </w:r>
      <w:r>
        <w:rPr>
          <w:rFonts w:ascii="SimSun" w:hAnsi="SimSun" w:eastAsia="SimSun" w:cs="SimSun"/>
          <w:sz w:val="20"/>
          <w:szCs w:val="20"/>
          <w:spacing w:val="18"/>
        </w:rPr>
        <w:t xml:space="preserve"> </w:t>
      </w:r>
      <w:r>
        <w:rPr>
          <w:rFonts w:ascii="SimSun" w:hAnsi="SimSun" w:eastAsia="SimSun" w:cs="SimSun"/>
          <w:sz w:val="20"/>
          <w:szCs w:val="20"/>
          <w:spacing w:val="9"/>
        </w:rPr>
        <w:t>本和时间就可以完成。无论是刚刚创业的公司还是存在多年的公司，也无论是中小企业还是</w:t>
      </w:r>
      <w:r>
        <w:rPr>
          <w:rFonts w:ascii="SimSun" w:hAnsi="SimSun" w:eastAsia="SimSun" w:cs="SimSun"/>
          <w:sz w:val="20"/>
          <w:szCs w:val="20"/>
          <w:spacing w:val="18"/>
        </w:rPr>
        <w:t xml:space="preserve"> </w:t>
      </w:r>
      <w:r>
        <w:rPr>
          <w:rFonts w:ascii="SimSun" w:hAnsi="SimSun" w:eastAsia="SimSun" w:cs="SimSun"/>
          <w:sz w:val="20"/>
          <w:szCs w:val="20"/>
          <w:spacing w:val="5"/>
        </w:rPr>
        <w:t>大企业，都可以对大数据进行充分利用。</w:t>
      </w:r>
    </w:p>
    <w:p>
      <w:pPr>
        <w:ind w:left="1152"/>
        <w:spacing w:before="98" w:line="222" w:lineRule="auto"/>
        <w:outlineLvl w:val="3"/>
        <w:rPr>
          <w:rFonts w:ascii="SimHei" w:hAnsi="SimHei" w:eastAsia="SimHei" w:cs="SimHei"/>
          <w:sz w:val="20"/>
          <w:szCs w:val="20"/>
        </w:rPr>
      </w:pPr>
      <w:r>
        <w:rPr>
          <w:rFonts w:ascii="SimHei" w:hAnsi="SimHei" w:eastAsia="SimHei" w:cs="SimHei"/>
          <w:sz w:val="20"/>
          <w:szCs w:val="20"/>
          <w:b/>
          <w:bCs/>
          <w:spacing w:val="6"/>
        </w:rPr>
        <w:t>1.计算机性价比的提高</w:t>
      </w:r>
    </w:p>
    <w:p>
      <w:pPr>
        <w:ind w:left="1149"/>
        <w:spacing w:before="63" w:line="219" w:lineRule="auto"/>
        <w:rPr>
          <w:rFonts w:ascii="SimSun" w:hAnsi="SimSun" w:eastAsia="SimSun" w:cs="SimSun"/>
          <w:sz w:val="20"/>
          <w:szCs w:val="20"/>
        </w:rPr>
      </w:pPr>
      <w:r>
        <w:rPr>
          <w:rFonts w:ascii="SimSun" w:hAnsi="SimSun" w:eastAsia="SimSun" w:cs="SimSun"/>
          <w:sz w:val="20"/>
          <w:szCs w:val="20"/>
          <w:spacing w:val="5"/>
        </w:rPr>
        <w:t>承担数据处理任务的计算机，其处理能力遵循摩尔定律</w:t>
      </w:r>
      <w:r>
        <w:rPr>
          <w:rFonts w:ascii="SimSun" w:hAnsi="SimSun" w:eastAsia="SimSun" w:cs="SimSun"/>
          <w:sz w:val="20"/>
          <w:szCs w:val="20"/>
          <w:spacing w:val="4"/>
        </w:rPr>
        <w:t>，</w:t>
      </w:r>
      <w:r>
        <w:rPr>
          <w:rFonts w:ascii="SimSun" w:hAnsi="SimSun" w:eastAsia="SimSun" w:cs="SimSun"/>
          <w:sz w:val="20"/>
          <w:szCs w:val="20"/>
          <w:spacing w:val="65"/>
        </w:rPr>
        <w:t xml:space="preserve"> </w:t>
      </w:r>
      <w:r>
        <w:rPr>
          <w:rFonts w:ascii="SimSun" w:hAnsi="SimSun" w:eastAsia="SimSun" w:cs="SimSun"/>
          <w:sz w:val="20"/>
          <w:szCs w:val="20"/>
          <w:spacing w:val="4"/>
        </w:rPr>
        <w:t>一直在不断进化。所谓摩尔定</w:t>
      </w:r>
    </w:p>
    <w:p>
      <w:pPr>
        <w:ind w:left="709"/>
        <w:spacing w:before="51" w:line="212" w:lineRule="auto"/>
        <w:rPr>
          <w:rFonts w:ascii="SimSun" w:hAnsi="SimSun" w:eastAsia="SimSun" w:cs="SimSun"/>
          <w:sz w:val="20"/>
          <w:szCs w:val="20"/>
        </w:rPr>
      </w:pPr>
      <w:r>
        <w:rPr>
          <w:rFonts w:ascii="SimSun" w:hAnsi="SimSun" w:eastAsia="SimSun" w:cs="SimSun"/>
          <w:sz w:val="20"/>
          <w:szCs w:val="20"/>
          <w:spacing w:val="9"/>
        </w:rPr>
        <w:t>律，是美国英特尔公司共同创始人之一的高登·摩尔</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Gordon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Moore</w:t>
      </w:r>
      <w:r>
        <w:rPr>
          <w:rFonts w:ascii="Times New Roman" w:hAnsi="Times New Roman" w:eastAsia="Times New Roman" w:cs="Times New Roman"/>
          <w:sz w:val="20"/>
          <w:szCs w:val="20"/>
          <w:spacing w:val="8"/>
        </w:rPr>
        <w:t>,1929—)</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8"/>
        </w:rPr>
        <w:t>于1965 年</w:t>
      </w:r>
    </w:p>
    <w:p>
      <w:pPr>
        <w:ind w:left="709" w:right="16"/>
        <w:spacing w:before="102" w:line="264" w:lineRule="auto"/>
        <w:jc w:val="both"/>
        <w:rPr>
          <w:rFonts w:ascii="SimSun" w:hAnsi="SimSun" w:eastAsia="SimSun" w:cs="SimSun"/>
          <w:sz w:val="20"/>
          <w:szCs w:val="20"/>
        </w:rPr>
      </w:pPr>
      <w:r>
        <w:rPr>
          <w:rFonts w:ascii="SimSun" w:hAnsi="SimSun" w:eastAsia="SimSun" w:cs="SimSun"/>
          <w:sz w:val="20"/>
          <w:szCs w:val="20"/>
          <w:spacing w:val="10"/>
        </w:rPr>
        <w:t>提出的一个观点，即“半导体芯片的集成度，大约每18个月会翻一番”。</w:t>
      </w:r>
      <w:r>
        <w:rPr>
          <w:rFonts w:ascii="SimSun" w:hAnsi="SimSun" w:eastAsia="SimSun" w:cs="SimSun"/>
          <w:sz w:val="20"/>
          <w:szCs w:val="20"/>
          <w:spacing w:val="9"/>
        </w:rPr>
        <w:t>从家电卖场中所陈</w:t>
      </w:r>
      <w:r>
        <w:rPr>
          <w:rFonts w:ascii="SimSun" w:hAnsi="SimSun" w:eastAsia="SimSun" w:cs="SimSun"/>
          <w:sz w:val="20"/>
          <w:szCs w:val="20"/>
        </w:rPr>
        <w:t xml:space="preserve"> </w:t>
      </w:r>
      <w:r>
        <w:rPr>
          <w:rFonts w:ascii="SimSun" w:hAnsi="SimSun" w:eastAsia="SimSun" w:cs="SimSun"/>
          <w:sz w:val="20"/>
          <w:szCs w:val="20"/>
          <w:spacing w:val="9"/>
        </w:rPr>
        <w:t>列的计算机规格指标就可以一目了然地看出，现在以同样的价格能够买到的计算机，其处理</w:t>
      </w:r>
      <w:r>
        <w:rPr>
          <w:rFonts w:ascii="SimSun" w:hAnsi="SimSun" w:eastAsia="SimSun" w:cs="SimSun"/>
          <w:sz w:val="20"/>
          <w:szCs w:val="20"/>
          <w:spacing w:val="15"/>
        </w:rPr>
        <w:t xml:space="preserve"> </w:t>
      </w:r>
      <w:r>
        <w:rPr>
          <w:rFonts w:ascii="SimSun" w:hAnsi="SimSun" w:eastAsia="SimSun" w:cs="SimSun"/>
          <w:sz w:val="20"/>
          <w:szCs w:val="20"/>
          <w:spacing w:val="4"/>
        </w:rPr>
        <w:t>能力已经和过去不可同日而语了。</w:t>
      </w:r>
    </w:p>
    <w:p>
      <w:pPr>
        <w:ind w:left="1152"/>
        <w:spacing w:before="79" w:line="222" w:lineRule="auto"/>
        <w:outlineLvl w:val="3"/>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39"/>
        </w:rPr>
        <w:t xml:space="preserve"> </w:t>
      </w:r>
      <w:r>
        <w:rPr>
          <w:rFonts w:ascii="SimHei" w:hAnsi="SimHei" w:eastAsia="SimHei" w:cs="SimHei"/>
          <w:sz w:val="20"/>
          <w:szCs w:val="20"/>
          <w:b/>
          <w:bCs/>
          <w:spacing w:val="1"/>
        </w:rPr>
        <w:t>磁盘价格的下降</w:t>
      </w:r>
    </w:p>
    <w:p>
      <w:pPr>
        <w:ind w:left="709" w:right="19" w:firstLine="440"/>
        <w:spacing w:before="83" w:line="262" w:lineRule="auto"/>
        <w:jc w:val="both"/>
        <w:rPr>
          <w:rFonts w:ascii="SimSun" w:hAnsi="SimSun" w:eastAsia="SimSun" w:cs="SimSun"/>
          <w:sz w:val="20"/>
          <w:szCs w:val="20"/>
        </w:rPr>
      </w:pPr>
      <w:r>
        <w:rPr>
          <w:rFonts w:ascii="SimSun" w:hAnsi="SimSun" w:eastAsia="SimSun" w:cs="SimSun"/>
          <w:sz w:val="20"/>
          <w:szCs w:val="20"/>
          <w:spacing w:val="12"/>
        </w:rPr>
        <w:t>除</w:t>
      </w:r>
      <w:r>
        <w:rPr>
          <w:rFonts w:ascii="SimSun" w:hAnsi="SimSun" w:eastAsia="SimSun" w:cs="SimSun"/>
          <w:sz w:val="20"/>
          <w:szCs w:val="20"/>
          <w:spacing w:val="-10"/>
        </w:rPr>
        <w:t xml:space="preserve"> </w:t>
      </w:r>
      <w:r>
        <w:rPr>
          <w:rFonts w:ascii="SimSun" w:hAnsi="SimSun" w:eastAsia="SimSun" w:cs="SimSun"/>
          <w:sz w:val="20"/>
          <w:szCs w:val="20"/>
          <w:spacing w:val="12"/>
        </w:rPr>
        <w:t>了 </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性能的提高，硬盘等存储器(数据的存储装置)的价格也在明显下降。2000</w:t>
      </w:r>
      <w:r>
        <w:rPr>
          <w:rFonts w:ascii="SimSun" w:hAnsi="SimSun" w:eastAsia="SimSun" w:cs="SimSun"/>
          <w:sz w:val="20"/>
          <w:szCs w:val="20"/>
        </w:rPr>
        <w:t xml:space="preserve"> </w:t>
      </w:r>
      <w:r>
        <w:rPr>
          <w:rFonts w:ascii="SimSun" w:hAnsi="SimSun" w:eastAsia="SimSun" w:cs="SimSun"/>
          <w:sz w:val="20"/>
          <w:szCs w:val="20"/>
          <w:spacing w:val="18"/>
        </w:rPr>
        <w:t>年的硬盘驱动器平均每</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容量的单价约为16～19美元，而现在只有7美分(换算成人民</w:t>
      </w:r>
      <w:r>
        <w:rPr>
          <w:rFonts w:ascii="SimSun" w:hAnsi="SimSun" w:eastAsia="SimSun" w:cs="SimSun"/>
          <w:sz w:val="20"/>
          <w:szCs w:val="20"/>
        </w:rPr>
        <w:t xml:space="preserve"> </w:t>
      </w:r>
      <w:r>
        <w:rPr>
          <w:rFonts w:ascii="SimSun" w:hAnsi="SimSun" w:eastAsia="SimSun" w:cs="SimSun"/>
          <w:sz w:val="20"/>
          <w:szCs w:val="20"/>
          <w:spacing w:val="16"/>
        </w:rPr>
        <w:t>币的话，就相当于4～5角),相当于下降到了10年前的230～270分之一。</w:t>
      </w:r>
    </w:p>
    <w:p>
      <w:pPr>
        <w:ind w:left="709" w:right="41" w:firstLine="440"/>
        <w:spacing w:before="78" w:line="267" w:lineRule="auto"/>
        <w:jc w:val="both"/>
        <w:rPr>
          <w:rFonts w:ascii="SimSun" w:hAnsi="SimSun" w:eastAsia="SimSun" w:cs="SimSun"/>
          <w:sz w:val="20"/>
          <w:szCs w:val="20"/>
        </w:rPr>
      </w:pPr>
      <w:r>
        <w:rPr>
          <w:rFonts w:ascii="SimSun" w:hAnsi="SimSun" w:eastAsia="SimSun" w:cs="SimSun"/>
          <w:sz w:val="20"/>
          <w:szCs w:val="20"/>
          <w:spacing w:val="12"/>
        </w:rPr>
        <w:t>变化的不仅仅是价格，存储器在重量方面也有了</w:t>
      </w:r>
      <w:r>
        <w:rPr>
          <w:rFonts w:ascii="SimSun" w:hAnsi="SimSun" w:eastAsia="SimSun" w:cs="SimSun"/>
          <w:sz w:val="20"/>
          <w:szCs w:val="20"/>
          <w:spacing w:val="11"/>
        </w:rPr>
        <w:t>巨大进步。1982</w:t>
      </w:r>
      <w:r>
        <w:rPr>
          <w:rFonts w:ascii="SimSun" w:hAnsi="SimSun" w:eastAsia="SimSun" w:cs="SimSun"/>
          <w:sz w:val="20"/>
          <w:szCs w:val="20"/>
          <w:spacing w:val="-13"/>
        </w:rPr>
        <w:t xml:space="preserve"> </w:t>
      </w:r>
      <w:r>
        <w:rPr>
          <w:rFonts w:ascii="SimSun" w:hAnsi="SimSun" w:eastAsia="SimSun" w:cs="SimSun"/>
          <w:sz w:val="20"/>
          <w:szCs w:val="20"/>
          <w:spacing w:val="11"/>
        </w:rPr>
        <w:t>年日立公司最早开发</w:t>
      </w:r>
      <w:r>
        <w:rPr>
          <w:rFonts w:ascii="SimSun" w:hAnsi="SimSun" w:eastAsia="SimSun" w:cs="SimSun"/>
          <w:sz w:val="20"/>
          <w:szCs w:val="20"/>
        </w:rPr>
        <w:t xml:space="preserve"> </w:t>
      </w:r>
      <w:r>
        <w:rPr>
          <w:rFonts w:ascii="SimSun" w:hAnsi="SimSun" w:eastAsia="SimSun" w:cs="SimSun"/>
          <w:sz w:val="20"/>
          <w:szCs w:val="20"/>
          <w:spacing w:val="12"/>
        </w:rPr>
        <w:t>的超1</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12"/>
        </w:rPr>
        <w:t>级硬盘驱动器(容量为1.2</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12"/>
        </w:rPr>
        <w:t>),  </w:t>
      </w:r>
      <w:r>
        <w:rPr>
          <w:rFonts w:ascii="SimSun" w:hAnsi="SimSun" w:eastAsia="SimSun" w:cs="SimSun"/>
          <w:sz w:val="20"/>
          <w:szCs w:val="20"/>
          <w:spacing w:val="12"/>
        </w:rPr>
        <w:t>重量约为250</w:t>
      </w:r>
      <w:r>
        <w:rPr>
          <w:rFonts w:ascii="Times New Roman" w:hAnsi="Times New Roman" w:eastAsia="Times New Roman" w:cs="Times New Roman"/>
          <w:sz w:val="20"/>
          <w:szCs w:val="20"/>
        </w:rPr>
        <w:t>Ib</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(约合113</w:t>
      </w:r>
      <w:r>
        <w:rPr>
          <w:rFonts w:ascii="Times New Roman" w:hAnsi="Times New Roman" w:eastAsia="Times New Roman" w:cs="Times New Roman"/>
          <w:sz w:val="20"/>
          <w:szCs w:val="20"/>
        </w:rPr>
        <w:t>kg</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2"/>
        </w:rPr>
        <w:t>。</w:t>
      </w:r>
      <w:r>
        <w:rPr>
          <w:rFonts w:ascii="SimSun" w:hAnsi="SimSun" w:eastAsia="SimSun" w:cs="SimSun"/>
          <w:sz w:val="20"/>
          <w:szCs w:val="20"/>
          <w:spacing w:val="-45"/>
        </w:rPr>
        <w:t xml:space="preserve"> </w:t>
      </w:r>
      <w:r>
        <w:rPr>
          <w:rFonts w:ascii="SimSun" w:hAnsi="SimSun" w:eastAsia="SimSun" w:cs="SimSun"/>
          <w:sz w:val="20"/>
          <w:szCs w:val="20"/>
          <w:spacing w:val="12"/>
        </w:rPr>
        <w:t>而现在，32</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2"/>
        </w:rPr>
        <w:t>的</w:t>
      </w:r>
      <w:r>
        <w:rPr>
          <w:rFonts w:ascii="SimSun" w:hAnsi="SimSun" w:eastAsia="SimSun" w:cs="SimSun"/>
          <w:sz w:val="20"/>
          <w:szCs w:val="20"/>
        </w:rPr>
        <w:t xml:space="preserve"> </w:t>
      </w:r>
      <w:r>
        <w:rPr>
          <w:rFonts w:ascii="SimSun" w:hAnsi="SimSun" w:eastAsia="SimSun" w:cs="SimSun"/>
          <w:sz w:val="20"/>
          <w:szCs w:val="20"/>
          <w:spacing w:val="5"/>
        </w:rPr>
        <w:t>微型</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SD</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5"/>
        </w:rPr>
        <w:t>卡重量却只有0.5</w:t>
      </w:r>
      <w:r>
        <w:rPr>
          <w:rFonts w:ascii="Times New Roman" w:hAnsi="Times New Roman" w:eastAsia="Times New Roman" w:cs="Times New Roman"/>
          <w:sz w:val="20"/>
          <w:szCs w:val="20"/>
          <w:spacing w:val="5"/>
        </w:rPr>
        <w:t>g </w:t>
      </w:r>
      <w:r>
        <w:rPr>
          <w:rFonts w:ascii="SimSun" w:hAnsi="SimSun" w:eastAsia="SimSun" w:cs="SimSun"/>
          <w:sz w:val="20"/>
          <w:szCs w:val="20"/>
          <w:spacing w:val="5"/>
        </w:rPr>
        <w:t>左右，技术进步的速度相当惊</w:t>
      </w:r>
      <w:r>
        <w:rPr>
          <w:rFonts w:ascii="SimSun" w:hAnsi="SimSun" w:eastAsia="SimSun" w:cs="SimSun"/>
          <w:sz w:val="20"/>
          <w:szCs w:val="20"/>
          <w:spacing w:val="4"/>
        </w:rPr>
        <w:t>人。</w:t>
      </w:r>
    </w:p>
    <w:p>
      <w:pPr>
        <w:ind w:left="1152"/>
        <w:spacing w:before="71" w:line="212" w:lineRule="auto"/>
        <w:outlineLvl w:val="3"/>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40"/>
        </w:rPr>
        <w:t xml:space="preserve"> </w:t>
      </w:r>
      <w:r>
        <w:rPr>
          <w:rFonts w:ascii="SimHei" w:hAnsi="SimHei" w:eastAsia="SimHei" w:cs="SimHei"/>
          <w:sz w:val="20"/>
          <w:szCs w:val="20"/>
          <w:b/>
          <w:bCs/>
          <w:spacing w:val="2"/>
        </w:rPr>
        <w:t>大规模数据分布式处理技术</w:t>
      </w:r>
      <w:r>
        <w:rPr>
          <w:rFonts w:ascii="SimHei" w:hAnsi="SimHei" w:eastAsia="SimHei" w:cs="SimHei"/>
          <w:sz w:val="20"/>
          <w:szCs w:val="20"/>
          <w:spacing w:val="-36"/>
        </w:rPr>
        <w:t xml:space="preserve"> </w:t>
      </w:r>
      <w:r>
        <w:rPr>
          <w:rFonts w:ascii="Times New Roman" w:hAnsi="Times New Roman" w:eastAsia="Times New Roman" w:cs="Times New Roman"/>
          <w:sz w:val="20"/>
          <w:szCs w:val="20"/>
          <w:b/>
          <w:bCs/>
        </w:rPr>
        <w:t>Hadoop</w:t>
      </w:r>
      <w:r>
        <w:rPr>
          <w:rFonts w:ascii="Times New Roman" w:hAnsi="Times New Roman" w:eastAsia="Times New Roman" w:cs="Times New Roman"/>
          <w:sz w:val="20"/>
          <w:szCs w:val="20"/>
          <w:b/>
          <w:bCs/>
          <w:spacing w:val="2"/>
        </w:rPr>
        <w:t xml:space="preserve">  </w:t>
      </w:r>
      <w:r>
        <w:rPr>
          <w:rFonts w:ascii="SimHei" w:hAnsi="SimHei" w:eastAsia="SimHei" w:cs="SimHei"/>
          <w:sz w:val="20"/>
          <w:szCs w:val="20"/>
          <w:b/>
          <w:bCs/>
          <w:spacing w:val="2"/>
        </w:rPr>
        <w:t>的诞生</w:t>
      </w:r>
    </w:p>
    <w:p>
      <w:pPr>
        <w:ind w:left="709" w:firstLine="440"/>
        <w:spacing w:before="81" w:line="262" w:lineRule="auto"/>
        <w:rPr>
          <w:rFonts w:ascii="SimSun" w:hAnsi="SimSun" w:eastAsia="SimSun" w:cs="SimSun"/>
          <w:sz w:val="20"/>
          <w:szCs w:val="20"/>
        </w:rPr>
      </w:pP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是一个可以在通用服务器上运行的开源分布式处理</w:t>
      </w:r>
      <w:r>
        <w:rPr>
          <w:rFonts w:ascii="SimSun" w:hAnsi="SimSun" w:eastAsia="SimSun" w:cs="SimSun"/>
          <w:sz w:val="20"/>
          <w:szCs w:val="20"/>
          <w:spacing w:val="10"/>
        </w:rPr>
        <w:t>软件，它的诞生成为目前大</w:t>
      </w:r>
      <w:r>
        <w:rPr>
          <w:rFonts w:ascii="SimSun" w:hAnsi="SimSun" w:eastAsia="SimSun" w:cs="SimSun"/>
          <w:sz w:val="20"/>
          <w:szCs w:val="20"/>
        </w:rPr>
        <w:t xml:space="preserve"> </w:t>
      </w:r>
      <w:r>
        <w:rPr>
          <w:rFonts w:ascii="SimSun" w:hAnsi="SimSun" w:eastAsia="SimSun" w:cs="SimSun"/>
          <w:sz w:val="20"/>
          <w:szCs w:val="20"/>
          <w:spacing w:val="15"/>
        </w:rPr>
        <w:t>数据浪潮的第一推动力。如果只是结构化数据不断增长，用传统的关系</w:t>
      </w:r>
      <w:r>
        <w:rPr>
          <w:rFonts w:ascii="SimSun" w:hAnsi="SimSun" w:eastAsia="SimSun" w:cs="SimSun"/>
          <w:sz w:val="20"/>
          <w:szCs w:val="20"/>
          <w:spacing w:val="14"/>
        </w:rPr>
        <w:t>型数据库和数据仓</w:t>
      </w:r>
    </w:p>
    <w:p>
      <w:pPr>
        <w:spacing w:before="166" w:line="390" w:lineRule="exact"/>
        <w:rPr/>
      </w:pPr>
      <w:r>
        <w:rPr>
          <w:position w:val="-7"/>
        </w:rPr>
        <w:pict>
          <v:shape id="_x0000_s106" style="mso-position-vertical-relative:line;mso-position-horizontal-relative:char;width:59pt;height:19.55pt;" fillcolor="#D7D7D7" filled="true" stroked="false" type="#_x0000_t202">
            <v:fill on="true"/>
            <v:stroke on="false"/>
            <v:path/>
            <v:imagedata o:title=""/>
            <o:lock v:ext="edit" aspectratio="false"/>
            <v:textbox inset="0mm,0mm,0mm,0mm">
              <w:txbxContent>
                <w:p>
                  <w:pPr>
                    <w:ind w:left="709"/>
                    <w:spacing w:before="177" w:line="183" w:lineRule="auto"/>
                    <w:rPr>
                      <w:rFonts w:ascii="SimSun" w:hAnsi="SimSun" w:eastAsia="SimSun" w:cs="SimSun"/>
                      <w:sz w:val="16"/>
                      <w:szCs w:val="16"/>
                    </w:rPr>
                  </w:pPr>
                  <w:r>
                    <w:rPr>
                      <w:rFonts w:ascii="SimSun" w:hAnsi="SimSun" w:eastAsia="SimSun" w:cs="SimSun"/>
                      <w:sz w:val="16"/>
                      <w:szCs w:val="16"/>
                    </w:rPr>
                    <w:t>8</w:t>
                  </w:r>
                </w:p>
              </w:txbxContent>
            </v:textbox>
          </v:shape>
        </w:pict>
      </w:r>
    </w:p>
    <w:p>
      <w:pPr>
        <w:spacing w:line="390" w:lineRule="exact"/>
        <w:sectPr>
          <w:pgSz w:w="9720" w:h="14090"/>
          <w:pgMar w:top="40" w:right="550" w:bottom="0" w:left="40" w:header="0" w:footer="0" w:gutter="0"/>
        </w:sectPr>
        <w:rPr/>
      </w:pPr>
    </w:p>
    <w:p>
      <w:pPr>
        <w:ind w:left="5893"/>
        <w:rPr>
          <w:rFonts w:ascii="STXinwei" w:hAnsi="STXinwei" w:eastAsia="STXinwei" w:cs="STXinwei"/>
          <w:sz w:val="29"/>
          <w:szCs w:val="29"/>
        </w:rPr>
      </w:pPr>
      <w:r>
        <w:rPr>
          <w:rFonts w:ascii="SimSun" w:hAnsi="SimSun" w:eastAsia="SimSun" w:cs="SimSun"/>
          <w:sz w:val="21"/>
          <w:szCs w:val="21"/>
          <w:b/>
          <w:bCs/>
          <w:spacing w:val="8"/>
        </w:rPr>
        <w:t>大数据概述</w:t>
      </w:r>
      <w:r>
        <w:rPr>
          <w:rFonts w:ascii="SimSun" w:hAnsi="SimSun" w:eastAsia="SimSun" w:cs="SimSun"/>
          <w:sz w:val="21"/>
          <w:szCs w:val="21"/>
          <w:spacing w:val="-16"/>
        </w:rPr>
        <w:t xml:space="preserve"> </w:t>
      </w:r>
      <w:r>
        <w:rPr>
          <w:sz w:val="21"/>
          <w:szCs w:val="21"/>
          <w:position w:val="-12"/>
        </w:rPr>
        <w:drawing>
          <wp:inline distT="0" distB="0" distL="0" distR="0">
            <wp:extent cx="6357" cy="257185"/>
            <wp:effectExtent l="0" t="0" r="0" b="0"/>
            <wp:docPr id="52" name="IM 52"/>
            <wp:cNvGraphicFramePr/>
            <a:graphic>
              <a:graphicData uri="http://schemas.openxmlformats.org/drawingml/2006/picture">
                <pic:pic>
                  <pic:nvPicPr>
                    <pic:cNvPr id="52" name="IM 52"/>
                    <pic:cNvPicPr/>
                  </pic:nvPicPr>
                  <pic:blipFill>
                    <a:blip r:embed="rId41"/>
                    <a:stretch>
                      <a:fillRect/>
                    </a:stretch>
                  </pic:blipFill>
                  <pic:spPr>
                    <a:xfrm rot="0">
                      <a:off x="0" y="0"/>
                      <a:ext cx="6357" cy="257185"/>
                    </a:xfrm>
                    <a:prstGeom prst="rect">
                      <a:avLst/>
                    </a:prstGeom>
                  </pic:spPr>
                </pic:pic>
              </a:graphicData>
            </a:graphic>
          </wp:inline>
        </w:drawing>
      </w:r>
      <w:r>
        <w:rPr>
          <w:rFonts w:ascii="SimSun" w:hAnsi="SimSun" w:eastAsia="SimSun" w:cs="SimSun"/>
          <w:sz w:val="21"/>
          <w:szCs w:val="21"/>
          <w:spacing w:val="45"/>
        </w:rPr>
        <w:t xml:space="preserve"> </w:t>
      </w:r>
      <w:r>
        <w:rPr>
          <w:rFonts w:ascii="STXinwei" w:hAnsi="STXinwei" w:eastAsia="STXinwei" w:cs="STXinwei"/>
          <w:sz w:val="29"/>
          <w:szCs w:val="29"/>
          <w:spacing w:val="8"/>
        </w:rPr>
        <w:t>第1章</w:t>
      </w:r>
    </w:p>
    <w:p>
      <w:pPr>
        <w:ind w:left="2440"/>
        <w:spacing w:line="125" w:lineRule="exact"/>
        <w:rPr/>
      </w:pPr>
      <w:r>
        <w:rPr>
          <w:position w:val="-3"/>
        </w:rPr>
        <w:drawing>
          <wp:inline distT="0" distB="0" distL="0" distR="0">
            <wp:extent cx="3759240" cy="79405"/>
            <wp:effectExtent l="0" t="0" r="0" b="0"/>
            <wp:docPr id="54" name="IM 54"/>
            <wp:cNvGraphicFramePr/>
            <a:graphic>
              <a:graphicData uri="http://schemas.openxmlformats.org/drawingml/2006/picture">
                <pic:pic>
                  <pic:nvPicPr>
                    <pic:cNvPr id="54" name="IM 54"/>
                    <pic:cNvPicPr/>
                  </pic:nvPicPr>
                  <pic:blipFill>
                    <a:blip r:embed="rId42"/>
                    <a:stretch>
                      <a:fillRect/>
                    </a:stretch>
                  </pic:blipFill>
                  <pic:spPr>
                    <a:xfrm rot="0">
                      <a:off x="0" y="0"/>
                      <a:ext cx="3759240" cy="79405"/>
                    </a:xfrm>
                    <a:prstGeom prst="rect">
                      <a:avLst/>
                    </a:prstGeom>
                  </pic:spPr>
                </pic:pic>
              </a:graphicData>
            </a:graphic>
          </wp:inline>
        </w:drawing>
      </w:r>
    </w:p>
    <w:p>
      <w:pPr>
        <w:ind w:right="839"/>
        <w:spacing w:before="179" w:line="258" w:lineRule="auto"/>
        <w:rPr>
          <w:rFonts w:ascii="SimSun" w:hAnsi="SimSun" w:eastAsia="SimSun" w:cs="SimSun"/>
          <w:sz w:val="21"/>
          <w:szCs w:val="21"/>
        </w:rPr>
      </w:pPr>
      <w:r>
        <w:rPr>
          <w:rFonts w:ascii="SimSun" w:hAnsi="SimSun" w:eastAsia="SimSun" w:cs="SimSun"/>
          <w:sz w:val="21"/>
          <w:szCs w:val="21"/>
        </w:rPr>
        <w:t>库，或者其衍生技术，就可以进行存储和处理了，但这样的技术无</w:t>
      </w:r>
      <w:r>
        <w:rPr>
          <w:rFonts w:ascii="SimSun" w:hAnsi="SimSun" w:eastAsia="SimSun" w:cs="SimSun"/>
          <w:sz w:val="21"/>
          <w:szCs w:val="21"/>
          <w:spacing w:val="-1"/>
        </w:rPr>
        <w:t>法对非结构化数据进行处</w:t>
      </w:r>
      <w:r>
        <w:rPr>
          <w:rFonts w:ascii="SimSun" w:hAnsi="SimSun" w:eastAsia="SimSun" w:cs="SimSun"/>
          <w:sz w:val="21"/>
          <w:szCs w:val="21"/>
        </w:rPr>
        <w:t xml:space="preserve"> </w:t>
      </w:r>
      <w:r>
        <w:rPr>
          <w:rFonts w:ascii="SimSun" w:hAnsi="SimSun" w:eastAsia="SimSun" w:cs="SimSun"/>
          <w:sz w:val="21"/>
          <w:szCs w:val="21"/>
          <w:spacing w:val="-4"/>
        </w:rPr>
        <w:t>理。Hadoop 的最大特征就是能够对大量非结构化数据进行高速处理。</w:t>
      </w:r>
    </w:p>
    <w:p>
      <w:pPr>
        <w:ind w:left="2"/>
        <w:spacing w:before="209" w:line="219" w:lineRule="auto"/>
        <w:outlineLvl w:val="2"/>
        <w:rPr>
          <w:rFonts w:ascii="SimSun" w:hAnsi="SimSun" w:eastAsia="SimSun" w:cs="SimSun"/>
          <w:sz w:val="21"/>
          <w:szCs w:val="21"/>
        </w:rPr>
      </w:pPr>
      <w:r>
        <w:rPr>
          <w:rFonts w:ascii="SimSun" w:hAnsi="SimSun" w:eastAsia="SimSun" w:cs="SimSun"/>
          <w:sz w:val="21"/>
          <w:szCs w:val="21"/>
          <w:b/>
          <w:bCs/>
          <w:spacing w:val="6"/>
        </w:rPr>
        <w:t>1.3.2</w:t>
      </w:r>
      <w:r>
        <w:rPr>
          <w:rFonts w:ascii="SimSun" w:hAnsi="SimSun" w:eastAsia="SimSun" w:cs="SimSun"/>
          <w:sz w:val="21"/>
          <w:szCs w:val="21"/>
          <w:spacing w:val="24"/>
        </w:rPr>
        <w:t xml:space="preserve">  </w:t>
      </w:r>
      <w:r>
        <w:rPr>
          <w:rFonts w:ascii="SimSun" w:hAnsi="SimSun" w:eastAsia="SimSun" w:cs="SimSun"/>
          <w:sz w:val="21"/>
          <w:szCs w:val="21"/>
          <w:b/>
          <w:bCs/>
          <w:spacing w:val="6"/>
        </w:rPr>
        <w:t>云计算的普及</w:t>
      </w:r>
    </w:p>
    <w:p>
      <w:pPr>
        <w:ind w:right="840" w:firstLine="420"/>
        <w:spacing w:before="221" w:line="264" w:lineRule="auto"/>
        <w:jc w:val="both"/>
        <w:rPr>
          <w:rFonts w:ascii="SimSun" w:hAnsi="SimSun" w:eastAsia="SimSun" w:cs="SimSun"/>
          <w:sz w:val="21"/>
          <w:szCs w:val="21"/>
        </w:rPr>
      </w:pPr>
      <w:r>
        <w:rPr>
          <w:rFonts w:ascii="SimSun" w:hAnsi="SimSun" w:eastAsia="SimSun" w:cs="SimSun"/>
          <w:sz w:val="21"/>
          <w:szCs w:val="21"/>
        </w:rPr>
        <w:t>如今，很多情况下，大数据的处理环境并不一定要自行搭</w:t>
      </w:r>
      <w:r>
        <w:rPr>
          <w:rFonts w:ascii="SimSun" w:hAnsi="SimSun" w:eastAsia="SimSun" w:cs="SimSun"/>
          <w:sz w:val="21"/>
          <w:szCs w:val="21"/>
          <w:spacing w:val="-1"/>
        </w:rPr>
        <w:t>建。例如，使用亚马逊的云计</w:t>
      </w:r>
      <w:r>
        <w:rPr>
          <w:rFonts w:ascii="SimSun" w:hAnsi="SimSun" w:eastAsia="SimSun" w:cs="SimSun"/>
          <w:sz w:val="21"/>
          <w:szCs w:val="21"/>
        </w:rPr>
        <w:t xml:space="preserve"> </w:t>
      </w:r>
      <w:r>
        <w:rPr>
          <w:rFonts w:ascii="SimSun" w:hAnsi="SimSun" w:eastAsia="SimSun" w:cs="SimSun"/>
          <w:sz w:val="21"/>
          <w:szCs w:val="21"/>
        </w:rPr>
        <w:t>算服务</w:t>
      </w:r>
      <w:r>
        <w:rPr>
          <w:rFonts w:ascii="Times New Roman" w:hAnsi="Times New Roman" w:eastAsia="Times New Roman" w:cs="Times New Roman"/>
          <w:sz w:val="21"/>
          <w:szCs w:val="21"/>
        </w:rPr>
        <w:t>EC2(Elastic   Compute   Cloud)</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和 </w:t>
      </w:r>
      <w:r>
        <w:rPr>
          <w:rFonts w:ascii="Times New Roman" w:hAnsi="Times New Roman" w:eastAsia="Times New Roman" w:cs="Times New Roman"/>
          <w:sz w:val="21"/>
          <w:szCs w:val="21"/>
        </w:rPr>
        <w:t>S3(Simpl</w:t>
      </w:r>
      <w:r>
        <w:rPr>
          <w:rFonts w:ascii="Times New Roman" w:hAnsi="Times New Roman" w:eastAsia="Times New Roman" w:cs="Times New Roman"/>
          <w:sz w:val="21"/>
          <w:szCs w:val="21"/>
          <w:spacing w:val="-1"/>
        </w:rPr>
        <w:t>e    Storage    Service),  </w:t>
      </w:r>
      <w:r>
        <w:rPr>
          <w:rFonts w:ascii="SimSun" w:hAnsi="SimSun" w:eastAsia="SimSun" w:cs="SimSun"/>
          <w:sz w:val="21"/>
          <w:szCs w:val="21"/>
          <w:spacing w:val="-1"/>
        </w:rPr>
        <w:t>就可以在无须自行搭</w:t>
      </w:r>
      <w:r>
        <w:rPr>
          <w:rFonts w:ascii="SimSun" w:hAnsi="SimSun" w:eastAsia="SimSun" w:cs="SimSun"/>
          <w:sz w:val="21"/>
          <w:szCs w:val="21"/>
        </w:rPr>
        <w:t xml:space="preserve"> </w:t>
      </w:r>
      <w:r>
        <w:rPr>
          <w:rFonts w:ascii="SimSun" w:hAnsi="SimSun" w:eastAsia="SimSun" w:cs="SimSun"/>
          <w:sz w:val="21"/>
          <w:szCs w:val="21"/>
        </w:rPr>
        <w:t>建大规模数据处理环境的前提下，以按用量付费的方式，来使用</w:t>
      </w:r>
      <w:r>
        <w:rPr>
          <w:rFonts w:ascii="SimSun" w:hAnsi="SimSun" w:eastAsia="SimSun" w:cs="SimSun"/>
          <w:sz w:val="21"/>
          <w:szCs w:val="21"/>
          <w:spacing w:val="-1"/>
        </w:rPr>
        <w:t>由计算机集群组成的计算处</w:t>
      </w:r>
      <w:r>
        <w:rPr>
          <w:rFonts w:ascii="SimSun" w:hAnsi="SimSun" w:eastAsia="SimSun" w:cs="SimSun"/>
          <w:sz w:val="21"/>
          <w:szCs w:val="21"/>
        </w:rPr>
        <w:t xml:space="preserve"> </w:t>
      </w:r>
      <w:r>
        <w:rPr>
          <w:rFonts w:ascii="SimSun" w:hAnsi="SimSun" w:eastAsia="SimSun" w:cs="SimSun"/>
          <w:sz w:val="21"/>
          <w:szCs w:val="21"/>
          <w:spacing w:val="-3"/>
        </w:rPr>
        <w:t>理环境和大规模数据存储环境。此外，在</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3"/>
        </w:rPr>
        <w:t>EC</w:t>
      </w:r>
      <w:r>
        <w:rPr>
          <w:rFonts w:ascii="SimSun" w:hAnsi="SimSun" w:eastAsia="SimSun" w:cs="SimSun"/>
          <w:sz w:val="21"/>
          <w:szCs w:val="21"/>
          <w:spacing w:val="-3"/>
        </w:rPr>
        <w:t>2</w:t>
      </w:r>
      <w:r>
        <w:rPr>
          <w:rFonts w:ascii="SimSun" w:hAnsi="SimSun" w:eastAsia="SimSun" w:cs="SimSun"/>
          <w:sz w:val="21"/>
          <w:szCs w:val="21"/>
          <w:spacing w:val="-20"/>
        </w:rPr>
        <w:t xml:space="preserve"> </w:t>
      </w:r>
      <w:r>
        <w:rPr>
          <w:rFonts w:ascii="SimSun" w:hAnsi="SimSun" w:eastAsia="SimSun" w:cs="SimSun"/>
          <w:sz w:val="21"/>
          <w:szCs w:val="21"/>
          <w:spacing w:val="-3"/>
        </w:rPr>
        <w:t>和 </w:t>
      </w:r>
      <w:r>
        <w:rPr>
          <w:rFonts w:ascii="Times New Roman" w:hAnsi="Times New Roman" w:eastAsia="Times New Roman" w:cs="Times New Roman"/>
          <w:sz w:val="21"/>
          <w:szCs w:val="21"/>
          <w:spacing w:val="-3"/>
        </w:rPr>
        <w:t>S3</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3"/>
        </w:rPr>
        <w:t>上还利用预先配置的 </w:t>
      </w:r>
      <w:r>
        <w:rPr>
          <w:rFonts w:ascii="Times New Roman" w:hAnsi="Times New Roman" w:eastAsia="Times New Roman" w:cs="Times New Roman"/>
          <w:sz w:val="21"/>
          <w:szCs w:val="21"/>
          <w:spacing w:val="-3"/>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3"/>
        </w:rPr>
        <w:t>工作环境</w:t>
      </w:r>
      <w:r>
        <w:rPr>
          <w:rFonts w:ascii="SimSun" w:hAnsi="SimSun" w:eastAsia="SimSun" w:cs="SimSun"/>
          <w:sz w:val="21"/>
          <w:szCs w:val="21"/>
        </w:rPr>
        <w:t xml:space="preserve"> </w:t>
      </w:r>
      <w:r>
        <w:rPr>
          <w:rFonts w:ascii="SimSun" w:hAnsi="SimSun" w:eastAsia="SimSun" w:cs="SimSun"/>
          <w:sz w:val="21"/>
          <w:szCs w:val="21"/>
        </w:rPr>
        <w:t>提供了</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EMR(Elastic   Map   Reduce)</w:t>
      </w:r>
      <w:r>
        <w:rPr>
          <w:rFonts w:ascii="Times New Roman" w:hAnsi="Times New Roman" w:eastAsia="Times New Roman" w:cs="Times New Roman"/>
          <w:sz w:val="21"/>
          <w:szCs w:val="21"/>
          <w:spacing w:val="8"/>
        </w:rPr>
        <w:t xml:space="preserve">  </w:t>
      </w:r>
      <w:r>
        <w:rPr>
          <w:rFonts w:ascii="SimSun" w:hAnsi="SimSun" w:eastAsia="SimSun" w:cs="SimSun"/>
          <w:sz w:val="21"/>
          <w:szCs w:val="21"/>
        </w:rPr>
        <w:t>服务。利用这样的云计算环境，即使是资金不太充裕的 </w:t>
      </w:r>
      <w:r>
        <w:rPr>
          <w:rFonts w:ascii="SimSun" w:hAnsi="SimSun" w:eastAsia="SimSun" w:cs="SimSun"/>
          <w:sz w:val="21"/>
          <w:szCs w:val="21"/>
          <w:spacing w:val="-5"/>
        </w:rPr>
        <w:t>创业型公司，也可以进行大数据的分析。</w:t>
      </w:r>
    </w:p>
    <w:p>
      <w:pPr>
        <w:ind w:right="843" w:firstLine="420"/>
        <w:spacing w:before="49" w:line="266" w:lineRule="auto"/>
        <w:jc w:val="both"/>
        <w:rPr>
          <w:rFonts w:ascii="SimSun" w:hAnsi="SimSun" w:eastAsia="SimSun" w:cs="SimSun"/>
          <w:sz w:val="21"/>
          <w:szCs w:val="21"/>
        </w:rPr>
      </w:pPr>
      <w:r>
        <w:rPr>
          <w:rFonts w:ascii="SimSun" w:hAnsi="SimSun" w:eastAsia="SimSun" w:cs="SimSun"/>
          <w:sz w:val="21"/>
          <w:szCs w:val="21"/>
          <w:spacing w:val="-1"/>
        </w:rPr>
        <w:t>实际上，在美国，新的 </w:t>
      </w:r>
      <w:r>
        <w:rPr>
          <w:rFonts w:ascii="Times New Roman" w:hAnsi="Times New Roman" w:eastAsia="Times New Roman" w:cs="Times New Roman"/>
          <w:sz w:val="21"/>
          <w:szCs w:val="21"/>
          <w:spacing w:val="-1"/>
        </w:rPr>
        <w:t>IT  </w:t>
      </w:r>
      <w:r>
        <w:rPr>
          <w:rFonts w:ascii="SimSun" w:hAnsi="SimSun" w:eastAsia="SimSun" w:cs="SimSun"/>
          <w:sz w:val="21"/>
          <w:szCs w:val="21"/>
          <w:spacing w:val="-1"/>
        </w:rPr>
        <w:t>创业公司如雨后春笋般不断涌现，它们利用亚马逊的云计算</w:t>
      </w:r>
      <w:r>
        <w:rPr>
          <w:rFonts w:ascii="SimSun" w:hAnsi="SimSun" w:eastAsia="SimSun" w:cs="SimSun"/>
          <w:sz w:val="21"/>
          <w:szCs w:val="21"/>
          <w:spacing w:val="13"/>
        </w:rPr>
        <w:t xml:space="preserve"> </w:t>
      </w:r>
      <w:r>
        <w:rPr>
          <w:rFonts w:ascii="SimSun" w:hAnsi="SimSun" w:eastAsia="SimSun" w:cs="SimSun"/>
          <w:sz w:val="21"/>
          <w:szCs w:val="21"/>
          <w:spacing w:val="-2"/>
        </w:rPr>
        <w:t>环境，对大数据进行处理，从而催生出新型的服务。这些公司</w:t>
      </w:r>
      <w:r>
        <w:rPr>
          <w:rFonts w:ascii="SimSun" w:hAnsi="SimSun" w:eastAsia="SimSun" w:cs="SimSun"/>
          <w:sz w:val="21"/>
          <w:szCs w:val="21"/>
          <w:spacing w:val="-3"/>
        </w:rPr>
        <w:t>有网络广告公司</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Razorfish</w:t>
      </w:r>
      <w:r>
        <w:rPr>
          <w:rFonts w:ascii="SimSun" w:hAnsi="SimSun" w:eastAsia="SimSun" w:cs="SimSun"/>
          <w:sz w:val="21"/>
          <w:szCs w:val="21"/>
          <w:spacing w:val="-3"/>
        </w:rPr>
        <w:t>、提</w:t>
      </w:r>
      <w:r>
        <w:rPr>
          <w:rFonts w:ascii="SimSun" w:hAnsi="SimSun" w:eastAsia="SimSun" w:cs="SimSun"/>
          <w:sz w:val="21"/>
          <w:szCs w:val="21"/>
        </w:rPr>
        <w:t xml:space="preserve"> </w:t>
      </w:r>
      <w:r>
        <w:rPr>
          <w:rFonts w:ascii="SimSun" w:hAnsi="SimSun" w:eastAsia="SimSun" w:cs="SimSun"/>
          <w:sz w:val="21"/>
          <w:szCs w:val="21"/>
        </w:rPr>
        <w:t>供预测航班起飞晚点等航班预报服务的 </w:t>
      </w:r>
      <w:r>
        <w:rPr>
          <w:rFonts w:ascii="Times New Roman" w:hAnsi="Times New Roman" w:eastAsia="Times New Roman" w:cs="Times New Roman"/>
          <w:sz w:val="21"/>
          <w:szCs w:val="21"/>
        </w:rPr>
        <w:t>FlightCaster</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rPr>
        <w:t>和对消费电子产品价格走势进行预测的 </w:t>
      </w:r>
      <w:r>
        <w:rPr>
          <w:rFonts w:ascii="Times New Roman" w:hAnsi="Times New Roman" w:eastAsia="Times New Roman" w:cs="Times New Roman"/>
          <w:sz w:val="21"/>
          <w:szCs w:val="21"/>
          <w:spacing w:val="-2"/>
        </w:rPr>
        <w:t>Decide.com </w:t>
      </w:r>
      <w:r>
        <w:rPr>
          <w:rFonts w:ascii="SimSun" w:hAnsi="SimSun" w:eastAsia="SimSun" w:cs="SimSun"/>
          <w:sz w:val="21"/>
          <w:szCs w:val="21"/>
          <w:spacing w:val="-2"/>
        </w:rPr>
        <w:t>等。</w:t>
      </w:r>
    </w:p>
    <w:p>
      <w:pPr>
        <w:ind w:left="420"/>
        <w:spacing w:before="104" w:line="189" w:lineRule="auto"/>
        <w:outlineLvl w:val="3"/>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1.Decide.com</w:t>
      </w:r>
    </w:p>
    <w:p>
      <w:pPr>
        <w:ind w:right="842" w:firstLine="420"/>
        <w:spacing w:before="84" w:line="246" w:lineRule="auto"/>
        <w:rPr>
          <w:rFonts w:ascii="SimSun" w:hAnsi="SimSun" w:eastAsia="SimSun" w:cs="SimSun"/>
          <w:sz w:val="21"/>
          <w:szCs w:val="21"/>
        </w:rPr>
      </w:pPr>
      <w:r>
        <w:rPr>
          <w:rFonts w:ascii="Times New Roman" w:hAnsi="Times New Roman" w:eastAsia="Times New Roman" w:cs="Times New Roman"/>
          <w:sz w:val="21"/>
          <w:szCs w:val="21"/>
        </w:rPr>
        <w:t>Decide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
        </w:rPr>
        <w:t>是一家成立于2010 年的创业型公司，它提供的服务主要是告诉大家数码相</w:t>
      </w:r>
      <w:r>
        <w:rPr>
          <w:rFonts w:ascii="SimSun" w:hAnsi="SimSun" w:eastAsia="SimSun" w:cs="SimSun"/>
          <w:sz w:val="21"/>
          <w:szCs w:val="21"/>
        </w:rPr>
        <w:t xml:space="preserve"> </w:t>
      </w:r>
      <w:r>
        <w:rPr>
          <w:rFonts w:ascii="SimSun" w:hAnsi="SimSun" w:eastAsia="SimSun" w:cs="SimSun"/>
          <w:sz w:val="21"/>
          <w:szCs w:val="21"/>
          <w:spacing w:val="-3"/>
        </w:rPr>
        <w:t>机、计算机、智能手机和电视机等数码产品什么时候购买最划算。</w:t>
      </w:r>
    </w:p>
    <w:p>
      <w:pPr>
        <w:ind w:right="847" w:firstLine="420"/>
        <w:spacing w:before="59" w:line="253" w:lineRule="auto"/>
        <w:rPr>
          <w:rFonts w:ascii="SimSun" w:hAnsi="SimSun" w:eastAsia="SimSun" w:cs="SimSun"/>
          <w:sz w:val="21"/>
          <w:szCs w:val="21"/>
        </w:rPr>
      </w:pPr>
      <w:r>
        <w:rPr>
          <w:rFonts w:ascii="SimSun" w:hAnsi="SimSun" w:eastAsia="SimSun" w:cs="SimSun"/>
          <w:sz w:val="21"/>
          <w:szCs w:val="21"/>
        </w:rPr>
        <w:t>Decide</w:t>
      </w:r>
      <w:r>
        <w:rPr>
          <w:rFonts w:ascii="SimSun" w:hAnsi="SimSun" w:eastAsia="SimSun" w:cs="SimSun"/>
          <w:sz w:val="21"/>
          <w:szCs w:val="21"/>
          <w:spacing w:val="1"/>
        </w:rPr>
        <w:t>.</w:t>
      </w:r>
      <w:r>
        <w:rPr>
          <w:rFonts w:ascii="SimSun" w:hAnsi="SimSun" w:eastAsia="SimSun" w:cs="SimSun"/>
          <w:sz w:val="21"/>
          <w:szCs w:val="21"/>
        </w:rPr>
        <w:t>oom</w:t>
      </w:r>
      <w:r>
        <w:rPr>
          <w:rFonts w:ascii="SimSun" w:hAnsi="SimSun" w:eastAsia="SimSun" w:cs="SimSun"/>
          <w:sz w:val="21"/>
          <w:szCs w:val="21"/>
          <w:spacing w:val="1"/>
        </w:rPr>
        <w:t xml:space="preserve"> 每天要从数百家网上商城中收集超过10万条家电和数码产品</w:t>
      </w:r>
      <w:r>
        <w:rPr>
          <w:rFonts w:ascii="SimSun" w:hAnsi="SimSun" w:eastAsia="SimSun" w:cs="SimSun"/>
          <w:sz w:val="21"/>
          <w:szCs w:val="21"/>
        </w:rPr>
        <w:t>的价格数据， </w:t>
      </w:r>
      <w:r>
        <w:rPr>
          <w:rFonts w:ascii="SimSun" w:hAnsi="SimSun" w:eastAsia="SimSun" w:cs="SimSun"/>
          <w:sz w:val="21"/>
          <w:szCs w:val="21"/>
          <w:spacing w:val="-1"/>
        </w:rPr>
        <w:t>同时还会搜索关于这些产品的博客和新闻报道，以获取是否会有新型号准备发售等信息。这</w:t>
      </w:r>
      <w:r>
        <w:rPr>
          <w:rFonts w:ascii="SimSun" w:hAnsi="SimSun" w:eastAsia="SimSun" w:cs="SimSun"/>
          <w:sz w:val="21"/>
          <w:szCs w:val="21"/>
          <w:spacing w:val="10"/>
        </w:rPr>
        <w:t xml:space="preserve"> </w:t>
      </w:r>
      <w:r>
        <w:rPr>
          <w:rFonts w:ascii="SimSun" w:hAnsi="SimSun" w:eastAsia="SimSun" w:cs="SimSun"/>
          <w:sz w:val="21"/>
          <w:szCs w:val="21"/>
          <w:spacing w:val="4"/>
        </w:rPr>
        <w:t>些数据的数据量每天超过25</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整体用于分析的数据量则高达100</w:t>
      </w:r>
      <w:r>
        <w:rPr>
          <w:rFonts w:ascii="Times New Roman" w:hAnsi="Times New Roman" w:eastAsia="Times New Roman" w:cs="Times New Roman"/>
          <w:sz w:val="21"/>
          <w:szCs w:val="21"/>
        </w:rPr>
        <w:t>TB</w:t>
      </w:r>
      <w:r>
        <w:rPr>
          <w:rFonts w:ascii="SimSun" w:hAnsi="SimSun" w:eastAsia="SimSun" w:cs="SimSun"/>
          <w:sz w:val="21"/>
          <w:szCs w:val="21"/>
          <w:spacing w:val="4"/>
        </w:rPr>
        <w:t>。这些收集到的数据</w:t>
      </w:r>
      <w:r>
        <w:rPr>
          <w:rFonts w:ascii="SimSun" w:hAnsi="SimSun" w:eastAsia="SimSun" w:cs="SimSun"/>
          <w:sz w:val="21"/>
          <w:szCs w:val="21"/>
        </w:rPr>
        <w:t xml:space="preserve"> </w:t>
      </w:r>
      <w:r>
        <w:rPr>
          <w:rFonts w:ascii="SimSun" w:hAnsi="SimSun" w:eastAsia="SimSun" w:cs="SimSun"/>
          <w:sz w:val="21"/>
          <w:szCs w:val="21"/>
          <w:spacing w:val="-2"/>
        </w:rPr>
        <w:t>会被发送到亚马逊的云计算平台，并通过</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来进行统计和分析工作。</w:t>
      </w:r>
    </w:p>
    <w:p>
      <w:pPr>
        <w:ind w:right="830" w:firstLine="420"/>
        <w:spacing w:before="82" w:line="249" w:lineRule="auto"/>
        <w:rPr>
          <w:rFonts w:ascii="SimSun" w:hAnsi="SimSun" w:eastAsia="SimSun" w:cs="SimSun"/>
          <w:sz w:val="21"/>
          <w:szCs w:val="21"/>
        </w:rPr>
      </w:pPr>
      <w:r>
        <w:rPr>
          <w:rFonts w:ascii="Times New Roman" w:hAnsi="Times New Roman" w:eastAsia="Times New Roman" w:cs="Times New Roman"/>
          <w:sz w:val="21"/>
          <w:szCs w:val="21"/>
        </w:rPr>
        <w:t>Decide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竞争力的源泉，来自公司中4位计算机科学</w:t>
      </w:r>
      <w:r>
        <w:rPr>
          <w:rFonts w:ascii="SimSun" w:hAnsi="SimSun" w:eastAsia="SimSun" w:cs="SimSun"/>
          <w:sz w:val="21"/>
          <w:szCs w:val="21"/>
          <w:spacing w:val="2"/>
        </w:rPr>
        <w:t>博士所开发的算法，这种算法可</w:t>
      </w:r>
      <w:r>
        <w:rPr>
          <w:rFonts w:ascii="SimSun" w:hAnsi="SimSun" w:eastAsia="SimSun" w:cs="SimSun"/>
          <w:sz w:val="21"/>
          <w:szCs w:val="21"/>
        </w:rPr>
        <w:t xml:space="preserve"> </w:t>
      </w:r>
      <w:r>
        <w:rPr>
          <w:rFonts w:ascii="SimSun" w:hAnsi="SimSun" w:eastAsia="SimSun" w:cs="SimSun"/>
          <w:sz w:val="21"/>
          <w:szCs w:val="21"/>
          <w:spacing w:val="-3"/>
        </w:rPr>
        <w:t>以对家电和数码产品价格的上涨或下降走势</w:t>
      </w:r>
      <w:r>
        <w:rPr>
          <w:rFonts w:ascii="SimSun" w:hAnsi="SimSun" w:eastAsia="SimSun" w:cs="SimSun"/>
          <w:sz w:val="21"/>
          <w:szCs w:val="21"/>
          <w:spacing w:val="-4"/>
        </w:rPr>
        <w:t>做出高精度的预测。</w:t>
      </w:r>
    </w:p>
    <w:p>
      <w:pPr>
        <w:ind w:left="420"/>
        <w:spacing w:before="105" w:line="189" w:lineRule="auto"/>
        <w:outlineLvl w:val="2"/>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2.FlightCaster</w:t>
      </w:r>
    </w:p>
    <w:p>
      <w:pPr>
        <w:ind w:right="829" w:firstLine="420"/>
        <w:spacing w:before="62" w:line="253" w:lineRule="auto"/>
        <w:rPr>
          <w:rFonts w:ascii="SimSun" w:hAnsi="SimSun" w:eastAsia="SimSun" w:cs="SimSun"/>
          <w:sz w:val="21"/>
          <w:szCs w:val="21"/>
        </w:rPr>
      </w:pPr>
      <w:r>
        <w:rPr>
          <w:rFonts w:ascii="SimSun" w:hAnsi="SimSun" w:eastAsia="SimSun" w:cs="SimSun"/>
          <w:sz w:val="21"/>
          <w:szCs w:val="21"/>
          <w:spacing w:val="-1"/>
        </w:rPr>
        <w:t>FlightCaster</w:t>
      </w:r>
      <w:r>
        <w:rPr>
          <w:rFonts w:ascii="SimSun" w:hAnsi="SimSun" w:eastAsia="SimSun" w:cs="SimSun"/>
          <w:sz w:val="21"/>
          <w:szCs w:val="21"/>
          <w:spacing w:val="-53"/>
        </w:rPr>
        <w:t xml:space="preserve"> </w:t>
      </w:r>
      <w:r>
        <w:rPr>
          <w:rFonts w:ascii="SimSun" w:hAnsi="SimSun" w:eastAsia="SimSun" w:cs="SimSun"/>
          <w:sz w:val="21"/>
          <w:szCs w:val="21"/>
          <w:spacing w:val="-1"/>
        </w:rPr>
        <w:t>创立于2009年，它所提供的服务是在航空公司发出正式通知6</w:t>
      </w:r>
      <w:r>
        <w:rPr>
          <w:rFonts w:ascii="SimSun" w:hAnsi="SimSun" w:eastAsia="SimSun" w:cs="SimSun"/>
          <w:sz w:val="21"/>
          <w:szCs w:val="21"/>
          <w:spacing w:val="-2"/>
        </w:rPr>
        <w:t>h之前，就能</w:t>
      </w:r>
      <w:r>
        <w:rPr>
          <w:rFonts w:ascii="SimSun" w:hAnsi="SimSun" w:eastAsia="SimSun" w:cs="SimSun"/>
          <w:sz w:val="21"/>
          <w:szCs w:val="21"/>
        </w:rPr>
        <w:t xml:space="preserve"> </w:t>
      </w:r>
      <w:r>
        <w:rPr>
          <w:rFonts w:ascii="SimSun" w:hAnsi="SimSun" w:eastAsia="SimSun" w:cs="SimSun"/>
          <w:sz w:val="21"/>
          <w:szCs w:val="21"/>
          <w:spacing w:val="-7"/>
        </w:rPr>
        <w:t>够对航班晚点做出预报。</w:t>
      </w:r>
    </w:p>
    <w:p>
      <w:pPr>
        <w:ind w:right="805" w:firstLine="420"/>
        <w:spacing w:before="28" w:line="267" w:lineRule="auto"/>
        <w:rPr>
          <w:rFonts w:ascii="SimSun" w:hAnsi="SimSun" w:eastAsia="SimSun" w:cs="SimSun"/>
          <w:sz w:val="21"/>
          <w:szCs w:val="21"/>
        </w:rPr>
      </w:pPr>
      <w:r>
        <w:rPr>
          <w:rFonts w:ascii="Times New Roman" w:hAnsi="Times New Roman" w:eastAsia="Times New Roman" w:cs="Times New Roman"/>
          <w:sz w:val="21"/>
          <w:szCs w:val="21"/>
        </w:rPr>
        <w:t>FlightCaster </w:t>
      </w:r>
      <w:r>
        <w:rPr>
          <w:rFonts w:ascii="SimSun" w:hAnsi="SimSun" w:eastAsia="SimSun" w:cs="SimSun"/>
          <w:sz w:val="21"/>
          <w:szCs w:val="21"/>
        </w:rPr>
        <w:t>的预报是基于交通统计局的数据、</w:t>
      </w:r>
      <w:r>
        <w:rPr>
          <w:rFonts w:ascii="SimSun" w:hAnsi="SimSun" w:eastAsia="SimSun" w:cs="SimSun"/>
          <w:sz w:val="21"/>
          <w:szCs w:val="21"/>
          <w:spacing w:val="-1"/>
        </w:rPr>
        <w:t>联邦航空局航空交通管制系统指令中心的</w:t>
      </w:r>
      <w:r>
        <w:rPr>
          <w:rFonts w:ascii="SimSun" w:hAnsi="SimSun" w:eastAsia="SimSun" w:cs="SimSun"/>
          <w:sz w:val="21"/>
          <w:szCs w:val="21"/>
        </w:rPr>
        <w:t xml:space="preserve"> </w:t>
      </w:r>
      <w:r>
        <w:rPr>
          <w:rFonts w:ascii="SimSun" w:hAnsi="SimSun" w:eastAsia="SimSun" w:cs="SimSun"/>
          <w:sz w:val="21"/>
          <w:szCs w:val="21"/>
          <w:spacing w:val="6"/>
        </w:rPr>
        <w:t>警报、</w:t>
      </w:r>
      <w:r>
        <w:rPr>
          <w:rFonts w:ascii="Times New Roman" w:hAnsi="Times New Roman" w:eastAsia="Times New Roman" w:cs="Times New Roman"/>
          <w:sz w:val="21"/>
          <w:szCs w:val="21"/>
        </w:rPr>
        <w:t>FlightStats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(一个发布航班运营状况信息的网站)的数据和美国气象局的天气预报等</w:t>
      </w:r>
      <w:r>
        <w:rPr>
          <w:rFonts w:ascii="SimSun" w:hAnsi="SimSun" w:eastAsia="SimSun" w:cs="SimSun"/>
          <w:sz w:val="21"/>
          <w:szCs w:val="21"/>
          <w:spacing w:val="1"/>
        </w:rPr>
        <w:t xml:space="preserve"> </w:t>
      </w:r>
      <w:r>
        <w:rPr>
          <w:rFonts w:ascii="SimSun" w:hAnsi="SimSun" w:eastAsia="SimSun" w:cs="SimSun"/>
          <w:sz w:val="21"/>
          <w:szCs w:val="21"/>
          <w:spacing w:val="-3"/>
        </w:rPr>
        <w:t>所发布的。这些数据都是公开数据，若有需要的话，任何人都可以获得。</w:t>
      </w:r>
    </w:p>
    <w:p>
      <w:pPr>
        <w:ind w:right="850" w:firstLine="420"/>
        <w:spacing w:before="40" w:line="264" w:lineRule="auto"/>
        <w:rPr>
          <w:rFonts w:ascii="SimSun" w:hAnsi="SimSun" w:eastAsia="SimSun" w:cs="SimSun"/>
          <w:sz w:val="21"/>
          <w:szCs w:val="21"/>
        </w:rPr>
      </w:pPr>
      <w:r>
        <w:rPr>
          <w:rFonts w:ascii="SimSun" w:hAnsi="SimSun" w:eastAsia="SimSun" w:cs="SimSun"/>
          <w:sz w:val="21"/>
          <w:szCs w:val="21"/>
          <w:spacing w:val="5"/>
        </w:rPr>
        <w:t>基于这些数据， </w:t>
      </w:r>
      <w:r>
        <w:rPr>
          <w:rFonts w:ascii="Times New Roman" w:hAnsi="Times New Roman" w:eastAsia="Times New Roman" w:cs="Times New Roman"/>
          <w:sz w:val="21"/>
          <w:szCs w:val="21"/>
        </w:rPr>
        <w:t>FlightCaster</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可以做出类似“正点概率为3%,轻微晚点(60</w:t>
      </w: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以内) </w:t>
      </w:r>
      <w:r>
        <w:rPr>
          <w:rFonts w:ascii="SimSun" w:hAnsi="SimSun" w:eastAsia="SimSun" w:cs="SimSun"/>
          <w:sz w:val="21"/>
          <w:szCs w:val="21"/>
          <w:spacing w:val="12"/>
        </w:rPr>
        <w:t>概率为14%,晚点60</w:t>
      </w: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64"/>
          <w:w w:val="101"/>
        </w:rPr>
        <w:t xml:space="preserve"> </w:t>
      </w:r>
      <w:r>
        <w:rPr>
          <w:rFonts w:ascii="SimSun" w:hAnsi="SimSun" w:eastAsia="SimSun" w:cs="SimSun"/>
          <w:sz w:val="21"/>
          <w:szCs w:val="21"/>
          <w:spacing w:val="12"/>
        </w:rPr>
        <w:t>以上概率为83%”这样的预测。如果预报显示该航班有很大概率</w:t>
      </w:r>
      <w:r>
        <w:rPr>
          <w:rFonts w:ascii="SimSun" w:hAnsi="SimSun" w:eastAsia="SimSun" w:cs="SimSun"/>
          <w:sz w:val="21"/>
          <w:szCs w:val="21"/>
        </w:rPr>
        <w:t xml:space="preserve"> </w:t>
      </w:r>
      <w:r>
        <w:rPr>
          <w:rFonts w:ascii="SimSun" w:hAnsi="SimSun" w:eastAsia="SimSun" w:cs="SimSun"/>
          <w:sz w:val="21"/>
          <w:szCs w:val="21"/>
          <w:spacing w:val="5"/>
        </w:rPr>
        <w:t>会晚点，还会给出相应的理由，如“目的地因暴雨天气风力较</w:t>
      </w:r>
      <w:r>
        <w:rPr>
          <w:rFonts w:ascii="SimSun" w:hAnsi="SimSun" w:eastAsia="SimSun" w:cs="SimSun"/>
          <w:sz w:val="21"/>
          <w:szCs w:val="21"/>
          <w:spacing w:val="4"/>
        </w:rPr>
        <w:t>强”“(往返飞行的)到达航</w:t>
      </w:r>
      <w:r>
        <w:rPr>
          <w:rFonts w:ascii="SimSun" w:hAnsi="SimSun" w:eastAsia="SimSun" w:cs="SimSun"/>
          <w:sz w:val="21"/>
          <w:szCs w:val="21"/>
        </w:rPr>
        <w:t xml:space="preserve"> </w:t>
      </w:r>
      <w:r>
        <w:rPr>
          <w:rFonts w:ascii="SimSun" w:hAnsi="SimSun" w:eastAsia="SimSun" w:cs="SimSun"/>
          <w:sz w:val="21"/>
          <w:szCs w:val="21"/>
        </w:rPr>
        <w:t>班已经晚点72</w:t>
      </w: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54"/>
        </w:rPr>
        <w:t xml:space="preserve"> </w:t>
      </w:r>
      <w:r>
        <w:rPr>
          <w:rFonts w:ascii="SimSun" w:hAnsi="SimSun" w:eastAsia="SimSun" w:cs="SimSun"/>
          <w:sz w:val="21"/>
          <w:szCs w:val="21"/>
        </w:rPr>
        <w:t>等。</w:t>
      </w:r>
    </w:p>
    <w:p>
      <w:pPr>
        <w:ind w:right="852" w:firstLine="420"/>
        <w:spacing w:before="70" w:line="255" w:lineRule="auto"/>
        <w:rPr>
          <w:rFonts w:ascii="SimSun" w:hAnsi="SimSun" w:eastAsia="SimSun" w:cs="SimSun"/>
          <w:sz w:val="21"/>
          <w:szCs w:val="21"/>
        </w:rPr>
      </w:pPr>
      <w:r>
        <w:rPr>
          <w:rFonts w:ascii="SimSun" w:hAnsi="SimSun" w:eastAsia="SimSun" w:cs="SimSun"/>
          <w:sz w:val="21"/>
          <w:szCs w:val="21"/>
          <w:spacing w:val="-8"/>
        </w:rPr>
        <w:t>该公司服务的强项在于，可以对过去10 年的统计数据加上实时数</w:t>
      </w:r>
      <w:r>
        <w:rPr>
          <w:rFonts w:ascii="SimSun" w:hAnsi="SimSun" w:eastAsia="SimSun" w:cs="SimSun"/>
          <w:sz w:val="21"/>
          <w:szCs w:val="21"/>
          <w:spacing w:val="-9"/>
        </w:rPr>
        <w:t>据所构成的庞大数据，通</w:t>
      </w:r>
      <w:r>
        <w:rPr>
          <w:rFonts w:ascii="SimSun" w:hAnsi="SimSun" w:eastAsia="SimSun" w:cs="SimSun"/>
          <w:sz w:val="21"/>
          <w:szCs w:val="21"/>
        </w:rPr>
        <w:t xml:space="preserve"> </w:t>
      </w:r>
      <w:r>
        <w:rPr>
          <w:rFonts w:ascii="SimSun" w:hAnsi="SimSun" w:eastAsia="SimSun" w:cs="SimSun"/>
          <w:sz w:val="21"/>
          <w:szCs w:val="21"/>
          <w:spacing w:val="4"/>
        </w:rPr>
        <w:t>过其拥有专利的人工智能算法进行分析，做出准确率高达85%～90%的航班晚点预测。</w:t>
      </w:r>
    </w:p>
    <w:p>
      <w:pPr>
        <w:ind w:right="822" w:firstLine="420"/>
        <w:spacing w:before="5" w:line="271" w:lineRule="auto"/>
        <w:rPr>
          <w:rFonts w:ascii="SimSun" w:hAnsi="SimSun" w:eastAsia="SimSun" w:cs="SimSun"/>
          <w:sz w:val="21"/>
          <w:szCs w:val="21"/>
        </w:rPr>
      </w:pPr>
      <w:r>
        <w:rPr>
          <w:rFonts w:ascii="Times New Roman" w:hAnsi="Times New Roman" w:eastAsia="Times New Roman" w:cs="Times New Roman"/>
          <w:sz w:val="21"/>
          <w:szCs w:val="21"/>
        </w:rPr>
        <w:t>FlightCaster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是一家创业型公司，为了控制初期投资，其庞大的数据处理都是在亚马逊</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1"/>
        </w:rPr>
        <w:t>(Amazon)   </w:t>
      </w:r>
      <w:r>
        <w:rPr>
          <w:rFonts w:ascii="SimSun" w:hAnsi="SimSun" w:eastAsia="SimSun" w:cs="SimSun"/>
          <w:sz w:val="21"/>
          <w:szCs w:val="21"/>
          <w:spacing w:val="-1"/>
        </w:rPr>
        <w:t>的云计算平台</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(EC2  </w:t>
      </w:r>
      <w:r>
        <w:rPr>
          <w:rFonts w:ascii="SimSun" w:hAnsi="SimSun" w:eastAsia="SimSun" w:cs="SimSun"/>
          <w:sz w:val="21"/>
          <w:szCs w:val="21"/>
          <w:spacing w:val="-1"/>
        </w:rPr>
        <w:t>和 </w:t>
      </w:r>
      <w:r>
        <w:rPr>
          <w:rFonts w:ascii="Times New Roman" w:hAnsi="Times New Roman" w:eastAsia="Times New Roman" w:cs="Times New Roman"/>
          <w:sz w:val="21"/>
          <w:szCs w:val="21"/>
          <w:spacing w:val="-1"/>
        </w:rPr>
        <w:t>S3)</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上搭建的 </w:t>
      </w:r>
      <w:r>
        <w:rPr>
          <w:rFonts w:ascii="Times New Roman" w:hAnsi="Times New Roman" w:eastAsia="Times New Roman" w:cs="Times New Roman"/>
          <w:sz w:val="21"/>
          <w:szCs w:val="21"/>
          <w:spacing w:val="-1"/>
        </w:rPr>
        <w:t>Had</w:t>
      </w:r>
      <w:r>
        <w:rPr>
          <w:rFonts w:ascii="Times New Roman" w:hAnsi="Times New Roman" w:eastAsia="Times New Roman" w:cs="Times New Roman"/>
          <w:sz w:val="21"/>
          <w:szCs w:val="21"/>
          <w:spacing w:val="-2"/>
        </w:rPr>
        <w:t>oop</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2"/>
        </w:rPr>
        <w:t>集群中完成的。这个</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集群</w:t>
      </w:r>
      <w:r>
        <w:rPr>
          <w:rFonts w:ascii="SimSun" w:hAnsi="SimSun" w:eastAsia="SimSun" w:cs="SimSun"/>
          <w:sz w:val="21"/>
          <w:szCs w:val="21"/>
        </w:rPr>
        <w:t xml:space="preserve"> </w:t>
      </w:r>
      <w:r>
        <w:rPr>
          <w:rFonts w:ascii="SimSun" w:hAnsi="SimSun" w:eastAsia="SimSun" w:cs="SimSun"/>
          <w:sz w:val="21"/>
          <w:szCs w:val="21"/>
        </w:rPr>
        <w:t>是</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Cloudera </w:t>
      </w:r>
      <w:r>
        <w:rPr>
          <w:rFonts w:ascii="SimSun" w:hAnsi="SimSun" w:eastAsia="SimSun" w:cs="SimSun"/>
          <w:sz w:val="21"/>
          <w:szCs w:val="21"/>
        </w:rPr>
        <w:t>公司提供的一项名为</w:t>
      </w:r>
      <w:r>
        <w:rPr>
          <w:rFonts w:ascii="Times New Roman" w:hAnsi="Times New Roman" w:eastAsia="Times New Roman" w:cs="Times New Roman"/>
          <w:sz w:val="21"/>
          <w:szCs w:val="21"/>
        </w:rPr>
        <w:t>AMI(Am</w:t>
      </w:r>
      <w:r>
        <w:rPr>
          <w:rFonts w:ascii="Times New Roman" w:hAnsi="Times New Roman" w:eastAsia="Times New Roman" w:cs="Times New Roman"/>
          <w:sz w:val="21"/>
          <w:szCs w:val="21"/>
          <w:spacing w:val="-1"/>
        </w:rPr>
        <w:t>azon    Machine    Image)</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
        </w:rPr>
        <w:t>的服务，而</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FlightCaster </w:t>
      </w:r>
      <w:r>
        <w:rPr>
          <w:rFonts w:ascii="SimSun" w:hAnsi="SimSun" w:eastAsia="SimSun" w:cs="SimSun"/>
          <w:sz w:val="21"/>
          <w:szCs w:val="21"/>
          <w:spacing w:val="-1"/>
        </w:rPr>
        <w:t>正</w:t>
      </w:r>
      <w:r>
        <w:rPr>
          <w:rFonts w:ascii="SimSun" w:hAnsi="SimSun" w:eastAsia="SimSun" w:cs="SimSun"/>
          <w:sz w:val="21"/>
          <w:szCs w:val="21"/>
        </w:rPr>
        <w:t xml:space="preserve"> </w:t>
      </w:r>
      <w:r>
        <w:rPr>
          <w:rFonts w:ascii="SimSun" w:hAnsi="SimSun" w:eastAsia="SimSun" w:cs="SimSun"/>
          <w:sz w:val="21"/>
          <w:szCs w:val="21"/>
          <w:spacing w:val="-3"/>
        </w:rPr>
        <w:t>是利用了这个集群上的机器学习功能来进行数据挖掘的。</w:t>
      </w:r>
    </w:p>
    <w:p>
      <w:pPr>
        <w:ind w:firstLine="7970"/>
        <w:spacing w:before="174" w:line="390" w:lineRule="exact"/>
        <w:rPr/>
      </w:pPr>
      <w:r>
        <w:rPr>
          <w:position w:val="-7"/>
        </w:rPr>
        <w:pict>
          <v:shape id="_x0000_s108" style="mso-position-vertical-relative:line;mso-position-horizontal-relative:char;width:63.05pt;height:19.55pt;" fillcolor="#E4E4E4" filled="true" stroked="false" type="#_x0000_t202">
            <v:fill on="true"/>
            <v:stroke on="false"/>
            <v:path/>
            <v:imagedata o:title=""/>
            <o:lock v:ext="edit" aspectratio="false"/>
            <v:textbox inset="0mm,0mm,0mm,0mm">
              <w:txbxContent>
                <w:p>
                  <w:pPr>
                    <w:ind w:left="329"/>
                    <w:spacing w:before="187" w:line="183" w:lineRule="auto"/>
                    <w:rPr>
                      <w:rFonts w:ascii="SimSun" w:hAnsi="SimSun" w:eastAsia="SimSun" w:cs="SimSun"/>
                      <w:sz w:val="16"/>
                      <w:szCs w:val="16"/>
                    </w:rPr>
                  </w:pPr>
                  <w:r>
                    <w:rPr>
                      <w:rFonts w:ascii="SimSun" w:hAnsi="SimSun" w:eastAsia="SimSun" w:cs="SimSun"/>
                      <w:sz w:val="16"/>
                      <w:szCs w:val="16"/>
                    </w:rPr>
                    <w:t>9</w:t>
                  </w:r>
                </w:p>
              </w:txbxContent>
            </v:textbox>
          </v:shape>
        </w:pict>
      </w:r>
    </w:p>
    <w:p>
      <w:pPr>
        <w:spacing w:line="390" w:lineRule="exact"/>
        <w:sectPr>
          <w:pgSz w:w="9720" w:h="14090"/>
          <w:pgMar w:top="199" w:right="20" w:bottom="0" w:left="469" w:header="0" w:footer="0" w:gutter="0"/>
        </w:sectPr>
        <w:rPr/>
      </w:pPr>
    </w:p>
    <w:p>
      <w:pPr>
        <w:ind w:left="739"/>
        <w:rPr>
          <w:rFonts w:ascii="SimSun" w:hAnsi="SimSun" w:eastAsia="SimSun" w:cs="SimSun"/>
          <w:sz w:val="20"/>
          <w:szCs w:val="20"/>
        </w:rPr>
      </w:pPr>
      <w:r>
        <w:pict>
          <v:rect id="_x0000_s110" style="position:absolute;margin-left:57.9992pt;margin-top:628.999pt;mso-position-vertical-relative:page;mso-position-horizontal-relative:page;width:147.55pt;height:0.55pt;z-index:251734016;" o:allowincell="f" fillcolor="#000000" filled="true" stroked="false"/>
        </w:pict>
      </w:r>
      <w:r>
        <w:drawing>
          <wp:anchor distT="0" distB="0" distL="0" distR="0" simplePos="0" relativeHeight="251735040" behindDoc="0" locked="0" layoutInCell="1" allowOverlap="1">
            <wp:simplePos x="0" y="0"/>
            <wp:positionH relativeFrom="column">
              <wp:posOffset>685792</wp:posOffset>
            </wp:positionH>
            <wp:positionV relativeFrom="paragraph">
              <wp:posOffset>380970</wp:posOffset>
            </wp:positionV>
            <wp:extent cx="1346218" cy="6352"/>
            <wp:effectExtent l="0" t="0" r="0" b="0"/>
            <wp:wrapNone/>
            <wp:docPr id="56" name="IM 56"/>
            <wp:cNvGraphicFramePr/>
            <a:graphic>
              <a:graphicData uri="http://schemas.openxmlformats.org/drawingml/2006/picture">
                <pic:pic>
                  <pic:nvPicPr>
                    <pic:cNvPr id="56" name="IM 56"/>
                    <pic:cNvPicPr/>
                  </pic:nvPicPr>
                  <pic:blipFill>
                    <a:blip r:embed="rId43"/>
                    <a:stretch>
                      <a:fillRect/>
                    </a:stretch>
                  </pic:blipFill>
                  <pic:spPr>
                    <a:xfrm rot="0">
                      <a:off x="0" y="0"/>
                      <a:ext cx="1346218" cy="6352"/>
                    </a:xfrm>
                    <a:prstGeom prst="rect">
                      <a:avLst/>
                    </a:prstGeom>
                  </pic:spPr>
                </pic:pic>
              </a:graphicData>
            </a:graphic>
          </wp:anchor>
        </w:drawing>
      </w:r>
      <w:r>
        <w:rPr>
          <w:rFonts w:ascii="SimSun" w:hAnsi="SimSun" w:eastAsia="SimSun" w:cs="SimSun"/>
          <w:sz w:val="20"/>
          <w:szCs w:val="20"/>
          <w:position w:val="-14"/>
        </w:rPr>
        <w:drawing>
          <wp:inline distT="0" distB="0" distL="0" distR="0">
            <wp:extent cx="361937" cy="412732"/>
            <wp:effectExtent l="0" t="0" r="0" b="0"/>
            <wp:docPr id="58" name="IM 58"/>
            <wp:cNvGraphicFramePr/>
            <a:graphic>
              <a:graphicData uri="http://schemas.openxmlformats.org/drawingml/2006/picture">
                <pic:pic>
                  <pic:nvPicPr>
                    <pic:cNvPr id="58" name="IM 58"/>
                    <pic:cNvPicPr/>
                  </pic:nvPicPr>
                  <pic:blipFill>
                    <a:blip r:embed="rId44"/>
                    <a:stretch>
                      <a:fillRect/>
                    </a:stretch>
                  </pic:blipFill>
                  <pic:spPr>
                    <a:xfrm rot="0">
                      <a:off x="0" y="0"/>
                      <a:ext cx="361937" cy="412732"/>
                    </a:xfrm>
                    <a:prstGeom prst="rect">
                      <a:avLst/>
                    </a:prstGeom>
                  </pic:spPr>
                </pic:pic>
              </a:graphicData>
            </a:graphic>
          </wp:inline>
        </w:drawing>
      </w:r>
      <w:r>
        <w:rPr>
          <w:rFonts w:ascii="SimSun" w:hAnsi="SimSun" w:eastAsia="SimSun" w:cs="SimSun"/>
          <w:sz w:val="20"/>
          <w:szCs w:val="20"/>
          <w:b/>
          <w:bCs/>
          <w:spacing w:val="4"/>
        </w:rPr>
        <w:t>大数据技术与应用</w:t>
      </w:r>
    </w:p>
    <w:p>
      <w:pPr>
        <w:pStyle w:val="BodyText"/>
        <w:spacing w:line="260" w:lineRule="auto"/>
        <w:rPr/>
      </w:pPr>
      <w:r/>
    </w:p>
    <w:p>
      <w:pPr>
        <w:ind w:left="749" w:right="24" w:firstLine="420"/>
        <w:spacing w:before="65" w:line="261" w:lineRule="auto"/>
        <w:jc w:val="both"/>
        <w:rPr>
          <w:rFonts w:ascii="SimSun" w:hAnsi="SimSun" w:eastAsia="SimSun" w:cs="SimSun"/>
          <w:sz w:val="20"/>
          <w:szCs w:val="20"/>
        </w:rPr>
      </w:pPr>
      <w:r>
        <w:rPr>
          <w:rFonts w:ascii="SimSun" w:hAnsi="SimSun" w:eastAsia="SimSun" w:cs="SimSun"/>
          <w:sz w:val="20"/>
          <w:szCs w:val="20"/>
          <w:spacing w:val="7"/>
        </w:rPr>
        <w:t>另一方面，其前端部分是在</w:t>
      </w:r>
      <w:r>
        <w:rPr>
          <w:rFonts w:ascii="Times New Roman" w:hAnsi="Times New Roman" w:eastAsia="Times New Roman" w:cs="Times New Roman"/>
          <w:sz w:val="20"/>
          <w:szCs w:val="20"/>
        </w:rPr>
        <w:t>Heroku</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7"/>
        </w:rPr>
        <w:t>公</w:t>
      </w:r>
      <w:r>
        <w:rPr>
          <w:rFonts w:ascii="SimSun" w:hAnsi="SimSun" w:eastAsia="SimSun" w:cs="SimSun"/>
          <w:sz w:val="20"/>
          <w:szCs w:val="20"/>
          <w:spacing w:val="-27"/>
        </w:rPr>
        <w:t xml:space="preserve"> </w:t>
      </w:r>
      <w:r>
        <w:rPr>
          <w:rFonts w:ascii="SimSun" w:hAnsi="SimSun" w:eastAsia="SimSun" w:cs="SimSun"/>
          <w:sz w:val="20"/>
          <w:szCs w:val="20"/>
          <w:spacing w:val="7"/>
        </w:rPr>
        <w:t>司 (</w:t>
      </w:r>
      <w:r>
        <w:rPr>
          <w:rFonts w:ascii="SimSun" w:hAnsi="SimSun" w:eastAsia="SimSun" w:cs="SimSun"/>
          <w:sz w:val="20"/>
          <w:szCs w:val="20"/>
          <w:spacing w:val="-35"/>
        </w:rPr>
        <w:t xml:space="preserve"> </w:t>
      </w:r>
      <w:r>
        <w:rPr>
          <w:rFonts w:ascii="SimSun" w:hAnsi="SimSun" w:eastAsia="SimSun" w:cs="SimSun"/>
          <w:sz w:val="20"/>
          <w:szCs w:val="20"/>
          <w:spacing w:val="7"/>
        </w:rPr>
        <w:t>被</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Salesforce</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收购)的</w:t>
      </w:r>
      <w:r>
        <w:rPr>
          <w:rFonts w:ascii="SimSun" w:hAnsi="SimSun" w:eastAsia="SimSun" w:cs="SimSun"/>
          <w:sz w:val="20"/>
          <w:szCs w:val="20"/>
          <w:spacing w:val="6"/>
        </w:rPr>
        <w:t>云计算平台上开发</w:t>
      </w:r>
      <w:r>
        <w:rPr>
          <w:rFonts w:ascii="SimSun" w:hAnsi="SimSun" w:eastAsia="SimSun" w:cs="SimSun"/>
          <w:sz w:val="20"/>
          <w:szCs w:val="20"/>
        </w:rPr>
        <w:t xml:space="preserve"> </w:t>
      </w:r>
      <w:r>
        <w:rPr>
          <w:rFonts w:ascii="SimSun" w:hAnsi="SimSun" w:eastAsia="SimSun" w:cs="SimSun"/>
          <w:sz w:val="20"/>
          <w:szCs w:val="20"/>
          <w:spacing w:val="3"/>
        </w:rPr>
        <w:t>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Heroku</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3"/>
        </w:rPr>
        <w:t>提</w:t>
      </w:r>
      <w:r>
        <w:rPr>
          <w:rFonts w:ascii="SimSun" w:hAnsi="SimSun" w:eastAsia="SimSun" w:cs="SimSun"/>
          <w:sz w:val="20"/>
          <w:szCs w:val="20"/>
          <w:spacing w:val="-35"/>
        </w:rPr>
        <w:t xml:space="preserve"> </w:t>
      </w:r>
      <w:r>
        <w:rPr>
          <w:rFonts w:ascii="SimSun" w:hAnsi="SimSun" w:eastAsia="SimSun" w:cs="SimSun"/>
          <w:sz w:val="20"/>
          <w:szCs w:val="20"/>
          <w:spacing w:val="3"/>
        </w:rPr>
        <w:t>供</w:t>
      </w:r>
      <w:r>
        <w:rPr>
          <w:rFonts w:ascii="SimSun" w:hAnsi="SimSun" w:eastAsia="SimSun" w:cs="SimSun"/>
          <w:sz w:val="20"/>
          <w:szCs w:val="20"/>
          <w:spacing w:val="-16"/>
        </w:rPr>
        <w:t xml:space="preserve"> </w:t>
      </w:r>
      <w:r>
        <w:rPr>
          <w:rFonts w:ascii="SimSun" w:hAnsi="SimSun" w:eastAsia="SimSun" w:cs="SimSun"/>
          <w:sz w:val="20"/>
          <w:szCs w:val="20"/>
          <w:spacing w:val="3"/>
        </w:rPr>
        <w:t>了</w:t>
      </w:r>
      <w:r>
        <w:rPr>
          <w:rFonts w:ascii="Times New Roman" w:hAnsi="Times New Roman" w:eastAsia="Times New Roman" w:cs="Times New Roman"/>
          <w:sz w:val="20"/>
          <w:szCs w:val="20"/>
        </w:rPr>
        <w:t>Ruby</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on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Rails</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3"/>
        </w:rPr>
        <w:t>(开发框架)的</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Platform</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3"/>
        </w:rPr>
        <w:t>服务，这是部</w:t>
      </w:r>
      <w:r>
        <w:rPr>
          <w:rFonts w:ascii="SimSun" w:hAnsi="SimSun" w:eastAsia="SimSun" w:cs="SimSun"/>
          <w:sz w:val="20"/>
          <w:szCs w:val="20"/>
        </w:rPr>
        <w:t xml:space="preserve"> </w:t>
      </w:r>
      <w:r>
        <w:rPr>
          <w:rFonts w:ascii="SimSun" w:hAnsi="SimSun" w:eastAsia="SimSun" w:cs="SimSun"/>
          <w:sz w:val="20"/>
          <w:szCs w:val="20"/>
          <w:spacing w:val="4"/>
        </w:rPr>
        <w:t>署在</w:t>
      </w:r>
      <w:r>
        <w:rPr>
          <w:rFonts w:ascii="Times New Roman" w:hAnsi="Times New Roman" w:eastAsia="Times New Roman" w:cs="Times New Roman"/>
          <w:sz w:val="20"/>
          <w:szCs w:val="20"/>
        </w:rPr>
        <w:t>EC</w:t>
      </w:r>
      <w:r>
        <w:rPr>
          <w:rFonts w:ascii="Times New Roman" w:hAnsi="Times New Roman" w:eastAsia="Times New Roman" w:cs="Times New Roman"/>
          <w:sz w:val="20"/>
          <w:szCs w:val="20"/>
          <w:spacing w:val="4"/>
        </w:rPr>
        <w:t>2</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spacing w:val="4"/>
        </w:rPr>
        <w:t>S3</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4"/>
        </w:rPr>
        <w:t>等亚马逊云平台上的。</w:t>
      </w:r>
    </w:p>
    <w:p>
      <w:pPr>
        <w:ind w:left="749" w:right="19" w:firstLine="420"/>
        <w:spacing w:before="68" w:line="265" w:lineRule="auto"/>
        <w:jc w:val="both"/>
        <w:rPr>
          <w:rFonts w:ascii="SimSun" w:hAnsi="SimSun" w:eastAsia="SimSun" w:cs="SimSun"/>
          <w:sz w:val="20"/>
          <w:szCs w:val="20"/>
        </w:rPr>
      </w:pPr>
      <w:r>
        <w:rPr>
          <w:rFonts w:ascii="SimSun" w:hAnsi="SimSun" w:eastAsia="SimSun" w:cs="SimSun"/>
          <w:sz w:val="20"/>
          <w:szCs w:val="20"/>
          <w:spacing w:val="20"/>
        </w:rPr>
        <w:t>此外，该公司还运用了大量的新技术，如将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20"/>
        </w:rPr>
        <w:t>进行抽象化的高级工作流语言</w:t>
      </w:r>
      <w:r>
        <w:rPr>
          <w:rFonts w:ascii="SimSun" w:hAnsi="SimSun" w:eastAsia="SimSun" w:cs="SimSun"/>
          <w:sz w:val="20"/>
          <w:szCs w:val="20"/>
          <w:spacing w:val="2"/>
        </w:rPr>
        <w:t xml:space="preserve"> </w:t>
      </w:r>
      <w:r>
        <w:rPr>
          <w:rFonts w:ascii="Times New Roman" w:hAnsi="Times New Roman" w:eastAsia="Times New Roman" w:cs="Times New Roman"/>
          <w:sz w:val="20"/>
          <w:szCs w:val="20"/>
        </w:rPr>
        <w:t>Casoading</w:t>
      </w:r>
      <w:r>
        <w:rPr>
          <w:rFonts w:ascii="Times New Roman" w:hAnsi="Times New Roman" w:eastAsia="Times New Roman" w:cs="Times New Roman"/>
          <w:sz w:val="20"/>
          <w:szCs w:val="20"/>
          <w:spacing w:val="7"/>
        </w:rPr>
        <w:t>,   </w:t>
      </w:r>
      <w:r>
        <w:rPr>
          <w:rFonts w:ascii="SimSun" w:hAnsi="SimSun" w:eastAsia="SimSun" w:cs="SimSun"/>
          <w:sz w:val="20"/>
          <w:szCs w:val="20"/>
          <w:spacing w:val="7"/>
        </w:rPr>
        <w:t>以及用</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编写的</w:t>
      </w:r>
      <w:r>
        <w:rPr>
          <w:rFonts w:ascii="Times New Roman" w:hAnsi="Times New Roman" w:eastAsia="Times New Roman" w:cs="Times New Roman"/>
          <w:sz w:val="20"/>
          <w:szCs w:val="20"/>
        </w:rPr>
        <w:t>Lisp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方言动态语言</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Clojure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等，对于技术极客°们来说还是相</w:t>
      </w:r>
      <w:r>
        <w:rPr>
          <w:rFonts w:ascii="SimSun" w:hAnsi="SimSun" w:eastAsia="SimSun" w:cs="SimSun"/>
          <w:sz w:val="20"/>
          <w:szCs w:val="20"/>
        </w:rPr>
        <w:t xml:space="preserve"> </w:t>
      </w:r>
      <w:r>
        <w:rPr>
          <w:rFonts w:ascii="SimSun" w:hAnsi="SimSun" w:eastAsia="SimSun" w:cs="SimSun"/>
          <w:sz w:val="20"/>
          <w:szCs w:val="20"/>
          <w:spacing w:val="-1"/>
        </w:rPr>
        <w:t>当有吸引力的。</w:t>
      </w:r>
    </w:p>
    <w:p>
      <w:pPr>
        <w:ind w:left="752"/>
        <w:spacing w:before="201" w:line="219" w:lineRule="auto"/>
        <w:outlineLvl w:val="2"/>
        <w:rPr>
          <w:rFonts w:ascii="SimSun" w:hAnsi="SimSun" w:eastAsia="SimSun" w:cs="SimSun"/>
          <w:sz w:val="24"/>
          <w:szCs w:val="24"/>
        </w:rPr>
      </w:pPr>
      <w:r>
        <w:rPr>
          <w:rFonts w:ascii="SimSun" w:hAnsi="SimSun" w:eastAsia="SimSun" w:cs="SimSun"/>
          <w:sz w:val="24"/>
          <w:szCs w:val="24"/>
          <w:b/>
          <w:bCs/>
          <w:spacing w:val="-8"/>
        </w:rPr>
        <w:t>1.3.3</w:t>
      </w:r>
      <w:r>
        <w:rPr>
          <w:rFonts w:ascii="SimSun" w:hAnsi="SimSun" w:eastAsia="SimSun" w:cs="SimSun"/>
          <w:sz w:val="24"/>
          <w:szCs w:val="24"/>
          <w:spacing w:val="64"/>
        </w:rPr>
        <w:t xml:space="preserve"> </w:t>
      </w:r>
      <w:r>
        <w:rPr>
          <w:rFonts w:ascii="SimSun" w:hAnsi="SimSun" w:eastAsia="SimSun" w:cs="SimSun"/>
          <w:sz w:val="24"/>
          <w:szCs w:val="24"/>
          <w:b/>
          <w:bCs/>
          <w:spacing w:val="-8"/>
        </w:rPr>
        <w:t>大数据作为</w:t>
      </w:r>
      <w:r>
        <w:rPr>
          <w:rFonts w:ascii="Times New Roman" w:hAnsi="Times New Roman" w:eastAsia="Times New Roman" w:cs="Times New Roman"/>
          <w:sz w:val="24"/>
          <w:szCs w:val="24"/>
          <w:b/>
          <w:bCs/>
          <w:spacing w:val="-8"/>
        </w:rPr>
        <w:t>BI </w:t>
      </w:r>
      <w:r>
        <w:rPr>
          <w:rFonts w:ascii="SimSun" w:hAnsi="SimSun" w:eastAsia="SimSun" w:cs="SimSun"/>
          <w:sz w:val="24"/>
          <w:szCs w:val="24"/>
          <w:b/>
          <w:bCs/>
          <w:spacing w:val="-8"/>
        </w:rPr>
        <w:t>的进化形式</w:t>
      </w:r>
    </w:p>
    <w:p>
      <w:pPr>
        <w:ind w:left="749" w:right="16" w:firstLine="420"/>
        <w:spacing w:before="162" w:line="282" w:lineRule="auto"/>
        <w:jc w:val="both"/>
        <w:rPr>
          <w:rFonts w:ascii="SimSun" w:hAnsi="SimSun" w:eastAsia="SimSun" w:cs="SimSun"/>
          <w:sz w:val="20"/>
          <w:szCs w:val="20"/>
        </w:rPr>
      </w:pPr>
      <w:r>
        <w:rPr>
          <w:rFonts w:ascii="SimSun" w:hAnsi="SimSun" w:eastAsia="SimSun" w:cs="SimSun"/>
          <w:sz w:val="20"/>
          <w:szCs w:val="20"/>
          <w:spacing w:val="9"/>
        </w:rPr>
        <w:t>要认识大数据，还需要理解 </w:t>
      </w:r>
      <w:r>
        <w:rPr>
          <w:rFonts w:ascii="Times New Roman" w:hAnsi="Times New Roman" w:eastAsia="Times New Roman" w:cs="Times New Roman"/>
          <w:sz w:val="20"/>
          <w:szCs w:val="20"/>
        </w:rPr>
        <w:t>BI</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Business</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Intelligence</w:t>
      </w:r>
      <w:r>
        <w:rPr>
          <w:rFonts w:ascii="Times New Roman" w:hAnsi="Times New Roman" w:eastAsia="Times New Roman" w:cs="Times New Roman"/>
          <w:sz w:val="20"/>
          <w:szCs w:val="20"/>
          <w:spacing w:val="9"/>
        </w:rPr>
        <w:t>,  </w:t>
      </w:r>
      <w:r>
        <w:rPr>
          <w:rFonts w:ascii="SimSun" w:hAnsi="SimSun" w:eastAsia="SimSun" w:cs="SimSun"/>
          <w:sz w:val="20"/>
          <w:szCs w:val="20"/>
          <w:spacing w:val="9"/>
        </w:rPr>
        <w:t>商业智能)的潮流和大数据之间</w:t>
      </w:r>
      <w:r>
        <w:rPr>
          <w:rFonts w:ascii="SimSun" w:hAnsi="SimSun" w:eastAsia="SimSun" w:cs="SimSun"/>
          <w:sz w:val="20"/>
          <w:szCs w:val="20"/>
          <w:spacing w:val="4"/>
        </w:rPr>
        <w:t xml:space="preserve"> </w:t>
      </w:r>
      <w:r>
        <w:rPr>
          <w:rFonts w:ascii="SimSun" w:hAnsi="SimSun" w:eastAsia="SimSun" w:cs="SimSun"/>
          <w:sz w:val="20"/>
          <w:szCs w:val="20"/>
          <w:spacing w:val="9"/>
        </w:rPr>
        <w:t>的关系。对企业内外所存储的数据进行组织性、系统性的集中、整理和分析，从而获得对各</w:t>
      </w:r>
      <w:r>
        <w:rPr>
          <w:rFonts w:ascii="SimSun" w:hAnsi="SimSun" w:eastAsia="SimSun" w:cs="SimSun"/>
          <w:sz w:val="20"/>
          <w:szCs w:val="20"/>
          <w:spacing w:val="18"/>
        </w:rPr>
        <w:t xml:space="preserve"> </w:t>
      </w:r>
      <w:r>
        <w:rPr>
          <w:rFonts w:ascii="SimSun" w:hAnsi="SimSun" w:eastAsia="SimSun" w:cs="SimSun"/>
          <w:sz w:val="20"/>
          <w:szCs w:val="20"/>
          <w:spacing w:val="5"/>
        </w:rPr>
        <w:t>种商务决策有价值的知识和观点，这样的概念、技术及行为称为 </w:t>
      </w:r>
      <w:r>
        <w:rPr>
          <w:rFonts w:ascii="SimSun" w:hAnsi="SimSun" w:eastAsia="SimSun" w:cs="SimSun"/>
          <w:sz w:val="20"/>
          <w:szCs w:val="20"/>
        </w:rPr>
        <w:t>BI</w:t>
      </w:r>
      <w:r>
        <w:rPr>
          <w:rFonts w:ascii="SimSun" w:hAnsi="SimSun" w:eastAsia="SimSun" w:cs="SimSun"/>
          <w:sz w:val="20"/>
          <w:szCs w:val="20"/>
          <w:spacing w:val="5"/>
        </w:rPr>
        <w:t>。</w:t>
      </w:r>
      <w:r>
        <w:rPr>
          <w:rFonts w:ascii="SimSun" w:hAnsi="SimSun" w:eastAsia="SimSun" w:cs="SimSun"/>
          <w:sz w:val="20"/>
          <w:szCs w:val="20"/>
          <w:spacing w:val="-23"/>
        </w:rPr>
        <w:t xml:space="preserve"> </w:t>
      </w:r>
      <w:r>
        <w:rPr>
          <w:rFonts w:ascii="SimSun" w:hAnsi="SimSun" w:eastAsia="SimSun" w:cs="SimSun"/>
          <w:sz w:val="20"/>
          <w:szCs w:val="20"/>
          <w:spacing w:val="5"/>
        </w:rPr>
        <w:t>大数据作为 </w:t>
      </w:r>
      <w:r>
        <w:rPr>
          <w:rFonts w:ascii="SimSun" w:hAnsi="SimSun" w:eastAsia="SimSun" w:cs="SimSun"/>
          <w:sz w:val="20"/>
          <w:szCs w:val="20"/>
        </w:rPr>
        <w:t>BI</w:t>
      </w:r>
      <w:r>
        <w:rPr>
          <w:rFonts w:ascii="SimSun" w:hAnsi="SimSun" w:eastAsia="SimSun" w:cs="SimSun"/>
          <w:sz w:val="20"/>
          <w:szCs w:val="20"/>
          <w:spacing w:val="5"/>
        </w:rPr>
        <w:t xml:space="preserve"> 的进化</w:t>
      </w:r>
      <w:r>
        <w:rPr>
          <w:rFonts w:ascii="SimSun" w:hAnsi="SimSun" w:eastAsia="SimSun" w:cs="SimSun"/>
          <w:sz w:val="20"/>
          <w:szCs w:val="20"/>
        </w:rPr>
        <w:t xml:space="preserve"> </w:t>
      </w:r>
      <w:r>
        <w:rPr>
          <w:rFonts w:ascii="SimSun" w:hAnsi="SimSun" w:eastAsia="SimSun" w:cs="SimSun"/>
          <w:sz w:val="20"/>
          <w:szCs w:val="20"/>
          <w:spacing w:val="7"/>
        </w:rPr>
        <w:t>形式，充分利用后不仅能够高效地预测未来，也能够提高预测的准确率。</w:t>
      </w:r>
    </w:p>
    <w:p>
      <w:pPr>
        <w:ind w:left="749" w:right="26" w:firstLine="389"/>
        <w:spacing w:before="94" w:line="269" w:lineRule="auto"/>
        <w:jc w:val="both"/>
        <w:rPr>
          <w:rFonts w:ascii="SimSun" w:hAnsi="SimSun" w:eastAsia="SimSun" w:cs="SimSun"/>
          <w:sz w:val="20"/>
          <w:szCs w:val="20"/>
        </w:rPr>
      </w:pPr>
      <w:r>
        <w:rPr>
          <w:rFonts w:ascii="SimSun" w:hAnsi="SimSun" w:eastAsia="SimSun" w:cs="SimSun"/>
          <w:sz w:val="20"/>
          <w:szCs w:val="20"/>
        </w:rPr>
        <w:t>BI</w:t>
      </w:r>
      <w:r>
        <w:rPr>
          <w:rFonts w:ascii="SimSun" w:hAnsi="SimSun" w:eastAsia="SimSun" w:cs="SimSun"/>
          <w:sz w:val="20"/>
          <w:szCs w:val="20"/>
          <w:spacing w:val="13"/>
        </w:rPr>
        <w:t xml:space="preserve"> 这个概念是1989年由时任美国高德纳(</w:t>
      </w:r>
      <w:r>
        <w:rPr>
          <w:rFonts w:ascii="SimSun" w:hAnsi="SimSun" w:eastAsia="SimSun" w:cs="SimSun"/>
          <w:sz w:val="20"/>
          <w:szCs w:val="20"/>
        </w:rPr>
        <w:t>Gartner</w:t>
      </w:r>
      <w:r>
        <w:rPr>
          <w:rFonts w:ascii="SimSun" w:hAnsi="SimSun" w:eastAsia="SimSun" w:cs="SimSun"/>
          <w:sz w:val="20"/>
          <w:szCs w:val="20"/>
          <w:spacing w:val="13"/>
        </w:rPr>
        <w:t>) 咨询公司的分析师</w:t>
      </w:r>
      <w:r>
        <w:rPr>
          <w:rFonts w:ascii="SimSun" w:hAnsi="SimSun" w:eastAsia="SimSun" w:cs="SimSun"/>
          <w:sz w:val="20"/>
          <w:szCs w:val="20"/>
          <w:spacing w:val="-16"/>
        </w:rPr>
        <w:t xml:space="preserve"> </w:t>
      </w:r>
      <w:r>
        <w:rPr>
          <w:rFonts w:ascii="SimSun" w:hAnsi="SimSun" w:eastAsia="SimSun" w:cs="SimSun"/>
          <w:sz w:val="20"/>
          <w:szCs w:val="20"/>
        </w:rPr>
        <w:t>Howard</w:t>
      </w:r>
      <w:r>
        <w:rPr>
          <w:rFonts w:ascii="SimSun" w:hAnsi="SimSun" w:eastAsia="SimSun" w:cs="SimSun"/>
          <w:sz w:val="20"/>
          <w:szCs w:val="20"/>
          <w:spacing w:val="13"/>
        </w:rPr>
        <w:t xml:space="preserve"> </w:t>
      </w:r>
      <w:r>
        <w:rPr>
          <w:rFonts w:ascii="SimSun" w:hAnsi="SimSun" w:eastAsia="SimSun" w:cs="SimSun"/>
          <w:sz w:val="20"/>
          <w:szCs w:val="20"/>
        </w:rPr>
        <w:t>Dresner </w:t>
      </w:r>
      <w:r>
        <w:rPr>
          <w:rFonts w:ascii="SimSun" w:hAnsi="SimSun" w:eastAsia="SimSun" w:cs="SimSun"/>
          <w:sz w:val="20"/>
          <w:szCs w:val="20"/>
          <w:spacing w:val="15"/>
        </w:rPr>
        <w:t>提出的。</w:t>
      </w:r>
      <w:r>
        <w:rPr>
          <w:rFonts w:ascii="Times New Roman" w:hAnsi="Times New Roman" w:eastAsia="Times New Roman" w:cs="Times New Roman"/>
          <w:sz w:val="20"/>
          <w:szCs w:val="20"/>
        </w:rPr>
        <w:t>Dresner</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当时提出的观点是，应该将过去100%依赖信息系统部门来</w:t>
      </w:r>
      <w:r>
        <w:rPr>
          <w:rFonts w:ascii="SimSun" w:hAnsi="SimSun" w:eastAsia="SimSun" w:cs="SimSun"/>
          <w:sz w:val="20"/>
          <w:szCs w:val="20"/>
          <w:spacing w:val="14"/>
        </w:rPr>
        <w:t>完成的销售分</w:t>
      </w:r>
      <w:r>
        <w:rPr>
          <w:rFonts w:ascii="SimSun" w:hAnsi="SimSun" w:eastAsia="SimSun" w:cs="SimSun"/>
          <w:sz w:val="20"/>
          <w:szCs w:val="20"/>
        </w:rPr>
        <w:t xml:space="preserve"> </w:t>
      </w:r>
      <w:r>
        <w:rPr>
          <w:rFonts w:ascii="SimSun" w:hAnsi="SimSun" w:eastAsia="SimSun" w:cs="SimSun"/>
          <w:sz w:val="20"/>
          <w:szCs w:val="20"/>
          <w:spacing w:val="9"/>
        </w:rPr>
        <w:t>析、客户分析等业务，通过让作为数据使用者的管理人员及一般商务人员等最终用户亲自参</w:t>
      </w:r>
      <w:r>
        <w:rPr>
          <w:rFonts w:ascii="SimSun" w:hAnsi="SimSun" w:eastAsia="SimSun" w:cs="SimSun"/>
          <w:sz w:val="20"/>
          <w:szCs w:val="20"/>
          <w:spacing w:val="18"/>
        </w:rPr>
        <w:t xml:space="preserve"> </w:t>
      </w:r>
      <w:r>
        <w:rPr>
          <w:rFonts w:ascii="SimSun" w:hAnsi="SimSun" w:eastAsia="SimSun" w:cs="SimSun"/>
          <w:sz w:val="20"/>
          <w:szCs w:val="20"/>
          <w:spacing w:val="6"/>
        </w:rPr>
        <w:t>与，从而实现决策的迅速化及生产效率的提高。</w:t>
      </w:r>
    </w:p>
    <w:p>
      <w:pPr>
        <w:ind w:left="749" w:right="24" w:firstLine="420"/>
        <w:spacing w:before="62" w:line="264" w:lineRule="auto"/>
        <w:jc w:val="both"/>
        <w:rPr>
          <w:rFonts w:ascii="SimSun" w:hAnsi="SimSun" w:eastAsia="SimSun" w:cs="SimSun"/>
          <w:sz w:val="20"/>
          <w:szCs w:val="20"/>
        </w:rPr>
      </w:pPr>
      <w:r>
        <w:rPr>
          <w:rFonts w:ascii="SimSun" w:hAnsi="SimSun" w:eastAsia="SimSun" w:cs="SimSun"/>
          <w:sz w:val="20"/>
          <w:szCs w:val="20"/>
        </w:rPr>
        <w:t>BI</w:t>
      </w:r>
      <w:r>
        <w:rPr>
          <w:rFonts w:ascii="SimSun" w:hAnsi="SimSun" w:eastAsia="SimSun" w:cs="SimSun"/>
          <w:sz w:val="20"/>
          <w:szCs w:val="20"/>
          <w:spacing w:val="12"/>
        </w:rPr>
        <w:t xml:space="preserve"> 的主要目的是分析从过去到现在发生了什么、为什么会发生，并做出报告。也就是</w:t>
      </w:r>
      <w:r>
        <w:rPr>
          <w:rFonts w:ascii="SimSun" w:hAnsi="SimSun" w:eastAsia="SimSun" w:cs="SimSun"/>
          <w:sz w:val="20"/>
          <w:szCs w:val="20"/>
          <w:spacing w:val="14"/>
        </w:rPr>
        <w:t xml:space="preserve"> </w:t>
      </w:r>
      <w:r>
        <w:rPr>
          <w:rFonts w:ascii="SimSun" w:hAnsi="SimSun" w:eastAsia="SimSun" w:cs="SimSun"/>
          <w:sz w:val="20"/>
          <w:szCs w:val="20"/>
          <w:spacing w:val="9"/>
        </w:rPr>
        <w:t>说，是将过去和现在进行可视化的一种方式。例如，过去一年中</w:t>
      </w:r>
      <w:r>
        <w:rPr>
          <w:rFonts w:ascii="SimSun" w:hAnsi="SimSun" w:eastAsia="SimSun" w:cs="SimSun"/>
          <w:sz w:val="20"/>
          <w:szCs w:val="20"/>
          <w:spacing w:val="8"/>
        </w:rPr>
        <w:t>商品</w:t>
      </w:r>
      <w:r>
        <w:rPr>
          <w:rFonts w:ascii="Times New Roman" w:hAnsi="Times New Roman" w:eastAsia="Times New Roman" w:cs="Times New Roman"/>
          <w:sz w:val="20"/>
          <w:szCs w:val="20"/>
          <w:spacing w:val="8"/>
        </w:rPr>
        <w:t>A</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8"/>
        </w:rPr>
        <w:t>的销售额如何，它在</w:t>
      </w:r>
      <w:r>
        <w:rPr>
          <w:rFonts w:ascii="SimSun" w:hAnsi="SimSun" w:eastAsia="SimSun" w:cs="SimSun"/>
          <w:sz w:val="20"/>
          <w:szCs w:val="20"/>
        </w:rPr>
        <w:t xml:space="preserve"> </w:t>
      </w:r>
      <w:r>
        <w:rPr>
          <w:rFonts w:ascii="SimSun" w:hAnsi="SimSun" w:eastAsia="SimSun" w:cs="SimSun"/>
          <w:sz w:val="20"/>
          <w:szCs w:val="20"/>
          <w:spacing w:val="4"/>
        </w:rPr>
        <w:t>各个门店中的销售额又分别如何。</w:t>
      </w:r>
    </w:p>
    <w:p>
      <w:pPr>
        <w:ind w:left="749" w:right="25" w:firstLine="420"/>
        <w:spacing w:before="82" w:line="270" w:lineRule="auto"/>
        <w:jc w:val="both"/>
        <w:rPr>
          <w:rFonts w:ascii="SimSun" w:hAnsi="SimSun" w:eastAsia="SimSun" w:cs="SimSun"/>
          <w:sz w:val="20"/>
          <w:szCs w:val="20"/>
        </w:rPr>
      </w:pPr>
      <w:r>
        <w:rPr>
          <w:rFonts w:ascii="SimSun" w:hAnsi="SimSun" w:eastAsia="SimSun" w:cs="SimSun"/>
          <w:sz w:val="20"/>
          <w:szCs w:val="20"/>
          <w:spacing w:val="9"/>
        </w:rPr>
        <w:t>然而，现在的商业环境变化十分剧烈。对于企业今后的活动来说，在将过去和现在进行</w:t>
      </w:r>
      <w:r>
        <w:rPr>
          <w:rFonts w:ascii="SimSun" w:hAnsi="SimSun" w:eastAsia="SimSun" w:cs="SimSun"/>
          <w:sz w:val="20"/>
          <w:szCs w:val="20"/>
          <w:spacing w:val="16"/>
        </w:rPr>
        <w:t xml:space="preserve"> </w:t>
      </w:r>
      <w:r>
        <w:rPr>
          <w:rFonts w:ascii="SimSun" w:hAnsi="SimSun" w:eastAsia="SimSun" w:cs="SimSun"/>
          <w:sz w:val="20"/>
          <w:szCs w:val="20"/>
          <w:spacing w:val="9"/>
        </w:rPr>
        <w:t>可视化的基础上，预测出接下来会发生什么显得更为重要。也就是说，从看到现在到预测未</w:t>
      </w:r>
      <w:r>
        <w:rPr>
          <w:rFonts w:ascii="SimSun" w:hAnsi="SimSun" w:eastAsia="SimSun" w:cs="SimSun"/>
          <w:sz w:val="20"/>
          <w:szCs w:val="20"/>
          <w:spacing w:val="18"/>
        </w:rPr>
        <w:t xml:space="preserve"> </w:t>
      </w:r>
      <w:r>
        <w:rPr>
          <w:rFonts w:ascii="SimSun" w:hAnsi="SimSun" w:eastAsia="SimSun" w:cs="SimSun"/>
          <w:sz w:val="20"/>
          <w:szCs w:val="20"/>
          <w:spacing w:val="5"/>
        </w:rPr>
        <w:t>来 ，</w:t>
      </w:r>
      <w:r>
        <w:rPr>
          <w:rFonts w:ascii="Times New Roman" w:hAnsi="Times New Roman" w:eastAsia="Times New Roman" w:cs="Times New Roman"/>
          <w:sz w:val="20"/>
          <w:szCs w:val="20"/>
        </w:rPr>
        <w:t>BI</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spacing w:val="5"/>
        </w:rPr>
        <w:t>也正在经历着不断的进化，如图1-6所示。</w:t>
      </w:r>
    </w:p>
    <w:p>
      <w:pPr>
        <w:ind w:left="2379" w:right="1620" w:hanging="29"/>
        <w:spacing w:before="182" w:line="221" w:lineRule="auto"/>
        <w:rPr>
          <w:rFonts w:ascii="SimSun" w:hAnsi="SimSun" w:eastAsia="SimSun" w:cs="SimSun"/>
          <w:sz w:val="16"/>
          <w:szCs w:val="16"/>
        </w:rPr>
      </w:pPr>
      <w:r>
        <w:rPr>
          <w:rFonts w:ascii="SimSun" w:hAnsi="SimSun" w:eastAsia="SimSun" w:cs="SimSun"/>
          <w:sz w:val="16"/>
          <w:szCs w:val="16"/>
          <w:spacing w:val="-12"/>
        </w:rPr>
        <w:t>从“看到现状”到“预测未来”的进化。由于分析对象扩展到大数据，从而实现</w:t>
      </w:r>
      <w:r>
        <w:rPr>
          <w:rFonts w:ascii="SimSun" w:hAnsi="SimSun" w:eastAsia="SimSun" w:cs="SimSun"/>
          <w:sz w:val="16"/>
          <w:szCs w:val="16"/>
          <w:spacing w:val="4"/>
        </w:rPr>
        <w:t xml:space="preserve"> </w:t>
      </w:r>
      <w:r>
        <w:rPr>
          <w:rFonts w:ascii="SimSun" w:hAnsi="SimSun" w:eastAsia="SimSun" w:cs="SimSun"/>
          <w:sz w:val="16"/>
          <w:szCs w:val="16"/>
          <w:spacing w:val="-14"/>
        </w:rPr>
        <w:t>了更深入的分析和更准确的预测。</w:t>
      </w:r>
    </w:p>
    <w:p>
      <w:pPr>
        <w:ind w:firstLine="2309"/>
        <w:spacing w:line="3419" w:lineRule="exact"/>
        <w:rPr/>
      </w:pPr>
      <w:r>
        <w:rPr>
          <w:position w:val="-68"/>
        </w:rPr>
        <w:drawing>
          <wp:inline distT="0" distB="0" distL="0" distR="0">
            <wp:extent cx="3390944" cy="2171651"/>
            <wp:effectExtent l="0" t="0" r="0" b="0"/>
            <wp:docPr id="60" name="IM 60"/>
            <wp:cNvGraphicFramePr/>
            <a:graphic>
              <a:graphicData uri="http://schemas.openxmlformats.org/drawingml/2006/picture">
                <pic:pic>
                  <pic:nvPicPr>
                    <pic:cNvPr id="60" name="IM 60"/>
                    <pic:cNvPicPr/>
                  </pic:nvPicPr>
                  <pic:blipFill>
                    <a:blip r:embed="rId45"/>
                    <a:stretch>
                      <a:fillRect/>
                    </a:stretch>
                  </pic:blipFill>
                  <pic:spPr>
                    <a:xfrm rot="0">
                      <a:off x="0" y="0"/>
                      <a:ext cx="3390944" cy="2171651"/>
                    </a:xfrm>
                    <a:prstGeom prst="rect">
                      <a:avLst/>
                    </a:prstGeom>
                  </pic:spPr>
                </pic:pic>
              </a:graphicData>
            </a:graphic>
          </wp:inline>
        </w:drawing>
      </w:r>
    </w:p>
    <w:p>
      <w:pPr>
        <w:ind w:left="3749"/>
        <w:spacing w:before="119" w:line="220" w:lineRule="auto"/>
        <w:rPr>
          <w:rFonts w:ascii="SimSun" w:hAnsi="SimSun" w:eastAsia="SimSun" w:cs="SimSun"/>
          <w:sz w:val="20"/>
          <w:szCs w:val="20"/>
        </w:rPr>
      </w:pPr>
      <w:r>
        <w:rPr>
          <w:rFonts w:ascii="SimSun" w:hAnsi="SimSun" w:eastAsia="SimSun" w:cs="SimSun"/>
          <w:sz w:val="20"/>
          <w:szCs w:val="20"/>
          <w:spacing w:val="-5"/>
        </w:rPr>
        <w:t>图1-6</w:t>
      </w:r>
      <w:r>
        <w:rPr>
          <w:rFonts w:ascii="SimSun" w:hAnsi="SimSun" w:eastAsia="SimSun" w:cs="SimSun"/>
          <w:sz w:val="20"/>
          <w:szCs w:val="20"/>
          <w:spacing w:val="72"/>
        </w:rPr>
        <w:t xml:space="preserve"> </w:t>
      </w:r>
      <w:r>
        <w:rPr>
          <w:rFonts w:ascii="Times New Roman" w:hAnsi="Times New Roman" w:eastAsia="Times New Roman" w:cs="Times New Roman"/>
          <w:sz w:val="20"/>
          <w:szCs w:val="20"/>
          <w:spacing w:val="-5"/>
        </w:rPr>
        <w:t>BI</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5"/>
        </w:rPr>
        <w:t>(商业智能)的发展</w:t>
      </w:r>
    </w:p>
    <w:p>
      <w:pPr>
        <w:pStyle w:val="BodyText"/>
        <w:spacing w:line="263" w:lineRule="auto"/>
        <w:rPr/>
      </w:pPr>
      <w:r/>
    </w:p>
    <w:p>
      <w:pPr>
        <w:pStyle w:val="BodyText"/>
        <w:spacing w:line="263" w:lineRule="auto"/>
        <w:rPr/>
      </w:pPr>
      <w:r/>
    </w:p>
    <w:p>
      <w:pPr>
        <w:ind w:left="1379"/>
        <w:spacing w:before="53" w:line="241" w:lineRule="auto"/>
        <w:rPr>
          <w:rFonts w:ascii="SimSun" w:hAnsi="SimSun" w:eastAsia="SimSun" w:cs="SimSun"/>
          <w:sz w:val="16"/>
          <w:szCs w:val="16"/>
        </w:rPr>
      </w:pPr>
      <w:r>
        <w:rPr>
          <w:rFonts w:ascii="SimSun" w:hAnsi="SimSun" w:eastAsia="SimSun" w:cs="SimSun"/>
          <w:sz w:val="16"/>
          <w:szCs w:val="16"/>
          <w:spacing w:val="-10"/>
        </w:rPr>
        <w:t>极客，</w:t>
      </w:r>
      <w:r>
        <w:rPr>
          <w:rFonts w:ascii="SimSun" w:hAnsi="SimSun" w:eastAsia="SimSun" w:cs="SimSun"/>
          <w:sz w:val="16"/>
          <w:szCs w:val="16"/>
          <w:spacing w:val="-9"/>
        </w:rPr>
        <w:t>是美国俚语 </w:t>
      </w:r>
      <w:r>
        <w:rPr>
          <w:rFonts w:ascii="Times New Roman" w:hAnsi="Times New Roman" w:eastAsia="Times New Roman" w:cs="Times New Roman"/>
          <w:sz w:val="16"/>
          <w:szCs w:val="16"/>
          <w:spacing w:val="-9"/>
        </w:rPr>
        <w:t>geek</w:t>
      </w:r>
      <w:r>
        <w:rPr>
          <w:rFonts w:ascii="Times New Roman" w:hAnsi="Times New Roman" w:eastAsia="Times New Roman" w:cs="Times New Roman"/>
          <w:sz w:val="16"/>
          <w:szCs w:val="16"/>
          <w:spacing w:val="22"/>
          <w:w w:val="102"/>
        </w:rPr>
        <w:t xml:space="preserve"> </w:t>
      </w:r>
      <w:r>
        <w:rPr>
          <w:rFonts w:ascii="SimSun" w:hAnsi="SimSun" w:eastAsia="SimSun" w:cs="SimSun"/>
          <w:sz w:val="16"/>
          <w:szCs w:val="16"/>
          <w:spacing w:val="-9"/>
        </w:rPr>
        <w:t>的音译。随着互联网文化的兴起，这个</w:t>
      </w:r>
      <w:r>
        <w:rPr>
          <w:rFonts w:ascii="SimSun" w:hAnsi="SimSun" w:eastAsia="SimSun" w:cs="SimSun"/>
          <w:sz w:val="16"/>
          <w:szCs w:val="16"/>
          <w:spacing w:val="-10"/>
        </w:rPr>
        <w:t>词含有智力超群和努力的语意，又被用于形容对计算</w:t>
      </w:r>
      <w:r>
        <w:rPr>
          <w:rFonts w:ascii="SimSun" w:hAnsi="SimSun" w:eastAsia="SimSun" w:cs="SimSun"/>
          <w:sz w:val="16"/>
          <w:szCs w:val="16"/>
          <w:spacing w:val="-7"/>
        </w:rPr>
        <w:t>机</w:t>
      </w:r>
      <w:r>
        <w:rPr>
          <w:rFonts w:ascii="SimSun" w:hAnsi="SimSun" w:eastAsia="SimSun" w:cs="SimSun"/>
          <w:sz w:val="16"/>
          <w:szCs w:val="16"/>
        </w:rPr>
        <w:t xml:space="preserve"> </w:t>
      </w:r>
      <w:r>
        <w:rPr>
          <w:rFonts w:ascii="SimSun" w:hAnsi="SimSun" w:eastAsia="SimSun" w:cs="SimSun"/>
          <w:sz w:val="16"/>
          <w:szCs w:val="16"/>
          <w:spacing w:val="-12"/>
        </w:rPr>
        <w:t>和网络技术有狂热兴趣并投入大量时间钻研的人。</w:t>
      </w:r>
    </w:p>
    <w:p>
      <w:pPr>
        <w:spacing w:before="133" w:line="390" w:lineRule="exact"/>
        <w:rPr/>
      </w:pPr>
      <w:r>
        <w:rPr>
          <w:position w:val="-7"/>
        </w:rPr>
        <w:pict>
          <v:shape id="_x0000_s112" style="mso-position-vertical-relative:line;mso-position-horizontal-relative:char;width:59.55pt;height:19.55pt;" fillcolor="#DFDFDF" filled="true" stroked="false" type="#_x0000_t202">
            <v:fill on="true"/>
            <v:stroke on="false"/>
            <v:path/>
            <v:imagedata o:title=""/>
            <o:lock v:ext="edit" aspectratio="false"/>
            <v:textbox inset="0mm,0mm,0mm,0mm">
              <w:txbxContent>
                <w:p>
                  <w:pPr>
                    <w:ind w:left="749"/>
                    <w:spacing w:before="176" w:line="184" w:lineRule="auto"/>
                    <w:rPr>
                      <w:rFonts w:ascii="SimSun" w:hAnsi="SimSun" w:eastAsia="SimSun" w:cs="SimSun"/>
                      <w:sz w:val="16"/>
                      <w:szCs w:val="16"/>
                    </w:rPr>
                  </w:pPr>
                  <w:r>
                    <w:rPr>
                      <w:rFonts w:ascii="SimSun" w:hAnsi="SimSun" w:eastAsia="SimSun" w:cs="SimSun"/>
                      <w:sz w:val="16"/>
                      <w:szCs w:val="16"/>
                      <w:spacing w:val="-5"/>
                    </w:rPr>
                    <w:t>10</w:t>
                  </w:r>
                </w:p>
              </w:txbxContent>
            </v:textbox>
          </v:shape>
        </w:pict>
      </w:r>
    </w:p>
    <w:p>
      <w:pPr>
        <w:spacing w:line="390" w:lineRule="exact"/>
        <w:sectPr>
          <w:pgSz w:w="9720" w:h="14090"/>
          <w:pgMar w:top="60" w:right="554" w:bottom="0" w:left="10" w:header="0" w:footer="0" w:gutter="0"/>
        </w:sectPr>
        <w:rPr/>
      </w:pPr>
    </w:p>
    <w:p>
      <w:pPr>
        <w:ind w:left="6012"/>
        <w:spacing w:line="219" w:lineRule="auto"/>
        <w:rPr>
          <w:rFonts w:ascii="SimSun" w:hAnsi="SimSun" w:eastAsia="SimSun" w:cs="SimSun"/>
          <w:sz w:val="20"/>
          <w:szCs w:val="20"/>
        </w:rPr>
      </w:pPr>
      <w:r>
        <w:pict>
          <v:rect id="_x0000_s114" style="position:absolute;margin-left:147pt;margin-top:28.9972pt;mso-position-vertical-relative:page;mso-position-horizontal-relative:page;width:294.55pt;height:0.55pt;z-index:251739136;" o:allowincell="f" fillcolor="#000000" filled="true" stroked="false"/>
        </w:pict>
      </w:r>
      <w:r>
        <w:drawing>
          <wp:anchor distT="0" distB="0" distL="0" distR="0" simplePos="0" relativeHeight="251740160" behindDoc="0" locked="0" layoutInCell="0" allowOverlap="1">
            <wp:simplePos x="0" y="0"/>
            <wp:positionH relativeFrom="page">
              <wp:posOffset>4775183</wp:posOffset>
            </wp:positionH>
            <wp:positionV relativeFrom="page">
              <wp:posOffset>114344</wp:posOffset>
            </wp:positionV>
            <wp:extent cx="6357" cy="272977"/>
            <wp:effectExtent l="0" t="0" r="0" b="0"/>
            <wp:wrapNone/>
            <wp:docPr id="62" name="IM 62"/>
            <wp:cNvGraphicFramePr/>
            <a:graphic>
              <a:graphicData uri="http://schemas.openxmlformats.org/drawingml/2006/picture">
                <pic:pic>
                  <pic:nvPicPr>
                    <pic:cNvPr id="62" name="IM 62"/>
                    <pic:cNvPicPr/>
                  </pic:nvPicPr>
                  <pic:blipFill>
                    <a:blip r:embed="rId46"/>
                    <a:stretch>
                      <a:fillRect/>
                    </a:stretch>
                  </pic:blipFill>
                  <pic:spPr>
                    <a:xfrm rot="0">
                      <a:off x="0" y="0"/>
                      <a:ext cx="6357" cy="272977"/>
                    </a:xfrm>
                    <a:prstGeom prst="rect">
                      <a:avLst/>
                    </a:prstGeom>
                  </pic:spPr>
                </pic:pic>
              </a:graphicData>
            </a:graphic>
          </wp:anchor>
        </w:drawing>
      </w:r>
      <w:r>
        <w:pict>
          <v:shape id="_x0000_s116" style="position:absolute;margin-left:365.682pt;margin-top:-4.49592pt;mso-position-vertical-relative:text;mso-position-horizontal-relative:text;width:39.05pt;height:17.7pt;z-index:251738112;" filled="false" stroked="false" type="#_x0000_t202">
            <v:fill on="false"/>
            <v:stroke on="false"/>
            <v:path/>
            <v:imagedata o:title=""/>
            <o:lock v:ext="edit" aspectratio="false"/>
            <v:textbox inset="0mm,0mm,0mm,0mm">
              <w:txbxContent>
                <w:p>
                  <w:pPr>
                    <w:spacing w:before="20" w:line="222" w:lineRule="auto"/>
                    <w:jc w:val="right"/>
                    <w:rPr>
                      <w:rFonts w:ascii="FangSong" w:hAnsi="FangSong" w:eastAsia="FangSong" w:cs="FangSong"/>
                      <w:sz w:val="26"/>
                      <w:szCs w:val="26"/>
                    </w:rPr>
                  </w:pPr>
                  <w:r>
                    <w:rPr>
                      <w:rFonts w:ascii="FangSong" w:hAnsi="FangSong" w:eastAsia="FangSong" w:cs="FangSong"/>
                      <w:sz w:val="26"/>
                      <w:szCs w:val="26"/>
                      <w:b/>
                      <w:bCs/>
                    </w:rPr>
                    <w:t>第1</w:t>
                  </w:r>
                  <w:r>
                    <w:rPr>
                      <w:rFonts w:ascii="FangSong" w:hAnsi="FangSong" w:eastAsia="FangSong" w:cs="FangSong"/>
                      <w:sz w:val="26"/>
                      <w:szCs w:val="26"/>
                      <w:spacing w:val="-30"/>
                    </w:rPr>
                    <w:t xml:space="preserve"> </w:t>
                  </w:r>
                  <w:r>
                    <w:rPr>
                      <w:rFonts w:ascii="FangSong" w:hAnsi="FangSong" w:eastAsia="FangSong" w:cs="FangSong"/>
                      <w:sz w:val="26"/>
                      <w:szCs w:val="26"/>
                      <w:b/>
                      <w:bCs/>
                    </w:rPr>
                    <w:t>章</w:t>
                  </w:r>
                </w:p>
              </w:txbxContent>
            </v:textbox>
          </v:shape>
        </w:pict>
      </w:r>
      <w:r>
        <w:rPr>
          <w:rFonts w:ascii="SimSun" w:hAnsi="SimSun" w:eastAsia="SimSun" w:cs="SimSun"/>
          <w:sz w:val="20"/>
          <w:szCs w:val="20"/>
          <w:b/>
          <w:bCs/>
          <w:spacing w:val="8"/>
        </w:rPr>
        <w:t>大数据概述</w:t>
      </w:r>
    </w:p>
    <w:p>
      <w:pPr>
        <w:pStyle w:val="BodyText"/>
        <w:spacing w:line="254" w:lineRule="auto"/>
        <w:rPr/>
      </w:pPr>
      <w:r/>
    </w:p>
    <w:p>
      <w:pPr>
        <w:ind w:left="100" w:right="821" w:firstLine="429"/>
        <w:spacing w:before="65" w:line="280" w:lineRule="auto"/>
        <w:jc w:val="both"/>
        <w:rPr>
          <w:rFonts w:ascii="SimSun" w:hAnsi="SimSun" w:eastAsia="SimSun" w:cs="SimSun"/>
          <w:sz w:val="20"/>
          <w:szCs w:val="20"/>
        </w:rPr>
      </w:pPr>
      <w:r>
        <w:rPr>
          <w:rFonts w:ascii="SimSun" w:hAnsi="SimSun" w:eastAsia="SimSun" w:cs="SimSun"/>
          <w:sz w:val="20"/>
          <w:szCs w:val="20"/>
          <w:spacing w:val="26"/>
        </w:rPr>
        <w:t>要对未来进行预测，从庞大的数据中发现有价值的规则和模式的数据挖掘 </w:t>
      </w:r>
      <w:r>
        <w:rPr>
          <w:rFonts w:ascii="Times New Roman" w:hAnsi="Times New Roman" w:eastAsia="Times New Roman" w:cs="Times New Roman"/>
          <w:sz w:val="20"/>
          <w:szCs w:val="20"/>
          <w:spacing w:val="26"/>
        </w:rPr>
        <w:t>(</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26"/>
        </w:rPr>
        <w:t xml:space="preserve">  </w:t>
      </w:r>
      <w:r>
        <w:rPr>
          <w:rFonts w:ascii="SimSun" w:hAnsi="SimSun" w:eastAsia="SimSun" w:cs="SimSun"/>
          <w:sz w:val="20"/>
          <w:szCs w:val="20"/>
        </w:rPr>
        <w:t>Mining</w:t>
      </w:r>
      <w:r>
        <w:rPr>
          <w:rFonts w:ascii="SimSun" w:hAnsi="SimSun" w:eastAsia="SimSun" w:cs="SimSun"/>
          <w:sz w:val="20"/>
          <w:szCs w:val="20"/>
          <w:spacing w:val="10"/>
        </w:rPr>
        <w:t>) 是一种非常有用的手段。为了让数据挖掘的执行更加高效，就要使用能够从</w:t>
      </w:r>
      <w:r>
        <w:rPr>
          <w:rFonts w:ascii="SimSun" w:hAnsi="SimSun" w:eastAsia="SimSun" w:cs="SimSun"/>
          <w:sz w:val="20"/>
          <w:szCs w:val="20"/>
          <w:spacing w:val="9"/>
        </w:rPr>
        <w:t>大量数</w:t>
      </w:r>
      <w:r>
        <w:rPr>
          <w:rFonts w:ascii="SimSun" w:hAnsi="SimSun" w:eastAsia="SimSun" w:cs="SimSun"/>
          <w:sz w:val="20"/>
          <w:szCs w:val="20"/>
        </w:rPr>
        <w:t xml:space="preserve"> </w:t>
      </w:r>
      <w:r>
        <w:rPr>
          <w:rFonts w:ascii="SimSun" w:hAnsi="SimSun" w:eastAsia="SimSun" w:cs="SimSun"/>
          <w:sz w:val="20"/>
          <w:szCs w:val="20"/>
          <w:spacing w:val="9"/>
        </w:rPr>
        <w:t>据中自动学习知识和有用规则的机器学习技术。从特性上来说，机器学习对数据的要求是越</w:t>
      </w:r>
      <w:r>
        <w:rPr>
          <w:rFonts w:ascii="SimSun" w:hAnsi="SimSun" w:eastAsia="SimSun" w:cs="SimSun"/>
          <w:sz w:val="20"/>
          <w:szCs w:val="20"/>
          <w:spacing w:val="17"/>
        </w:rPr>
        <w:t xml:space="preserve"> </w:t>
      </w:r>
      <w:r>
        <w:rPr>
          <w:rFonts w:ascii="SimSun" w:hAnsi="SimSun" w:eastAsia="SimSun" w:cs="SimSun"/>
          <w:sz w:val="20"/>
          <w:szCs w:val="20"/>
          <w:spacing w:val="7"/>
        </w:rPr>
        <w:t>多越好。也就是说，它和大数据可谓是天生一对。 一直以来，机器学习的瓶颈在于如何存储</w:t>
      </w:r>
      <w:r>
        <w:rPr>
          <w:rFonts w:ascii="SimSun" w:hAnsi="SimSun" w:eastAsia="SimSun" w:cs="SimSun"/>
          <w:sz w:val="20"/>
          <w:szCs w:val="20"/>
          <w:spacing w:val="10"/>
        </w:rPr>
        <w:t xml:space="preserve"> </w:t>
      </w:r>
      <w:r>
        <w:rPr>
          <w:rFonts w:ascii="SimSun" w:hAnsi="SimSun" w:eastAsia="SimSun" w:cs="SimSun"/>
          <w:sz w:val="20"/>
          <w:szCs w:val="20"/>
          <w:spacing w:val="10"/>
        </w:rPr>
        <w:t>并高效处理学习所需的大量数据。然而，随着硬盘单价的大幅下降、</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的诞生，以及</w:t>
      </w:r>
      <w:r>
        <w:rPr>
          <w:rFonts w:ascii="SimSun" w:hAnsi="SimSun" w:eastAsia="SimSun" w:cs="SimSun"/>
          <w:sz w:val="20"/>
          <w:szCs w:val="20"/>
          <w:spacing w:val="6"/>
        </w:rPr>
        <w:t xml:space="preserve"> </w:t>
      </w:r>
      <w:r>
        <w:rPr>
          <w:rFonts w:ascii="SimSun" w:hAnsi="SimSun" w:eastAsia="SimSun" w:cs="SimSun"/>
          <w:sz w:val="20"/>
          <w:szCs w:val="20"/>
          <w:spacing w:val="9"/>
        </w:rPr>
        <w:t>云计算的普及，这些问题正逐步得到解决。现实中，对大数据应用机器学习的实例正在不断</w:t>
      </w:r>
      <w:r>
        <w:rPr>
          <w:rFonts w:ascii="SimSun" w:hAnsi="SimSun" w:eastAsia="SimSun" w:cs="SimSun"/>
          <w:sz w:val="20"/>
          <w:szCs w:val="20"/>
          <w:spacing w:val="17"/>
        </w:rPr>
        <w:t xml:space="preserve"> </w:t>
      </w:r>
      <w:r>
        <w:rPr>
          <w:rFonts w:ascii="SimSun" w:hAnsi="SimSun" w:eastAsia="SimSun" w:cs="SimSun"/>
          <w:sz w:val="20"/>
          <w:szCs w:val="20"/>
          <w:spacing w:val="-3"/>
        </w:rPr>
        <w:t>涌现。</w:t>
      </w:r>
    </w:p>
    <w:p>
      <w:pPr>
        <w:ind w:left="102"/>
        <w:spacing w:before="258" w:line="219" w:lineRule="auto"/>
        <w:outlineLvl w:val="3"/>
        <w:rPr>
          <w:rFonts w:ascii="SimSun" w:hAnsi="SimSun" w:eastAsia="SimSun" w:cs="SimSun"/>
          <w:sz w:val="20"/>
          <w:szCs w:val="20"/>
        </w:rPr>
      </w:pPr>
      <w:r>
        <w:rPr>
          <w:rFonts w:ascii="SimSun" w:hAnsi="SimSun" w:eastAsia="SimSun" w:cs="SimSun"/>
          <w:sz w:val="20"/>
          <w:szCs w:val="20"/>
          <w:b/>
          <w:bCs/>
          <w:spacing w:val="24"/>
        </w:rPr>
        <w:t>1.3.4</w:t>
      </w:r>
      <w:r>
        <w:rPr>
          <w:rFonts w:ascii="SimSun" w:hAnsi="SimSun" w:eastAsia="SimSun" w:cs="SimSun"/>
          <w:sz w:val="20"/>
          <w:szCs w:val="20"/>
          <w:spacing w:val="24"/>
        </w:rPr>
        <w:t xml:space="preserve">  </w:t>
      </w:r>
      <w:r>
        <w:rPr>
          <w:rFonts w:ascii="SimSun" w:hAnsi="SimSun" w:eastAsia="SimSun" w:cs="SimSun"/>
          <w:sz w:val="20"/>
          <w:szCs w:val="20"/>
          <w:b/>
          <w:bCs/>
          <w:spacing w:val="24"/>
        </w:rPr>
        <w:t>从交易数据分析到交互数据分析</w:t>
      </w:r>
    </w:p>
    <w:p>
      <w:pPr>
        <w:ind w:right="796" w:firstLine="529"/>
        <w:spacing w:before="234" w:line="273" w:lineRule="auto"/>
        <w:rPr>
          <w:rFonts w:ascii="SimSun" w:hAnsi="SimSun" w:eastAsia="SimSun" w:cs="SimSun"/>
          <w:sz w:val="20"/>
          <w:szCs w:val="20"/>
        </w:rPr>
      </w:pPr>
      <w:r>
        <w:rPr>
          <w:rFonts w:ascii="SimSun" w:hAnsi="SimSun" w:eastAsia="SimSun" w:cs="SimSun"/>
          <w:sz w:val="20"/>
          <w:szCs w:val="20"/>
          <w:spacing w:val="10"/>
        </w:rPr>
        <w:t>对从像“卖出了一件商品”“一位客户解除了合同”这样的交易数据中得到的“点”信</w:t>
      </w:r>
      <w:r>
        <w:rPr>
          <w:rFonts w:ascii="SimSun" w:hAnsi="SimSun" w:eastAsia="SimSun" w:cs="SimSun"/>
          <w:sz w:val="20"/>
          <w:szCs w:val="20"/>
          <w:spacing w:val="13"/>
        </w:rPr>
        <w:t xml:space="preserve"> </w:t>
      </w:r>
      <w:r>
        <w:rPr>
          <w:rFonts w:ascii="SimSun" w:hAnsi="SimSun" w:eastAsia="SimSun" w:cs="SimSun"/>
          <w:sz w:val="20"/>
          <w:szCs w:val="20"/>
          <w:spacing w:val="18"/>
        </w:rPr>
        <w:t>息进行统计还不够，人们想要得到的是“为什么卖出了这件商品”“为什么这</w:t>
      </w:r>
      <w:r>
        <w:rPr>
          <w:rFonts w:ascii="SimSun" w:hAnsi="SimSun" w:eastAsia="SimSun" w:cs="SimSun"/>
          <w:sz w:val="20"/>
          <w:szCs w:val="20"/>
          <w:spacing w:val="17"/>
        </w:rPr>
        <w:t>位客户离开</w:t>
      </w:r>
      <w:r>
        <w:rPr>
          <w:rFonts w:ascii="SimSun" w:hAnsi="SimSun" w:eastAsia="SimSun" w:cs="SimSun"/>
          <w:sz w:val="20"/>
          <w:szCs w:val="20"/>
        </w:rPr>
        <w:t xml:space="preserve"> </w:t>
      </w:r>
      <w:r>
        <w:rPr>
          <w:rFonts w:ascii="SimSun" w:hAnsi="SimSun" w:eastAsia="SimSun" w:cs="SimSun"/>
          <w:sz w:val="20"/>
          <w:szCs w:val="20"/>
          <w:spacing w:val="29"/>
        </w:rPr>
        <w:t>了”这样的上下文(背景)信息。而这样的信</w:t>
      </w:r>
      <w:r>
        <w:rPr>
          <w:rFonts w:ascii="SimSun" w:hAnsi="SimSun" w:eastAsia="SimSun" w:cs="SimSun"/>
          <w:sz w:val="20"/>
          <w:szCs w:val="20"/>
          <w:spacing w:val="28"/>
        </w:rPr>
        <w:t>息需要从与客户之间产生的交互数据这种</w:t>
      </w:r>
      <w:r>
        <w:rPr>
          <w:rFonts w:ascii="SimSun" w:hAnsi="SimSun" w:eastAsia="SimSun" w:cs="SimSun"/>
          <w:sz w:val="20"/>
          <w:szCs w:val="20"/>
        </w:rPr>
        <w:t xml:space="preserve"> </w:t>
      </w:r>
      <w:r>
        <w:rPr>
          <w:rFonts w:ascii="SimSun" w:hAnsi="SimSun" w:eastAsia="SimSun" w:cs="SimSun"/>
          <w:sz w:val="20"/>
          <w:szCs w:val="20"/>
          <w:spacing w:val="13"/>
        </w:rPr>
        <w:t>“线”信息中来探索。以非结构化数据为中心的大数据分析需求的不断高涨，也正</w:t>
      </w:r>
      <w:r>
        <w:rPr>
          <w:rFonts w:ascii="SimSun" w:hAnsi="SimSun" w:eastAsia="SimSun" w:cs="SimSun"/>
          <w:sz w:val="20"/>
          <w:szCs w:val="20"/>
          <w:spacing w:val="12"/>
        </w:rPr>
        <w:t>是这种趋</w:t>
      </w:r>
      <w:r>
        <w:rPr>
          <w:rFonts w:ascii="SimSun" w:hAnsi="SimSun" w:eastAsia="SimSun" w:cs="SimSun"/>
          <w:sz w:val="20"/>
          <w:szCs w:val="20"/>
        </w:rPr>
        <w:t xml:space="preserve"> </w:t>
      </w:r>
      <w:r>
        <w:rPr>
          <w:rFonts w:ascii="SimSun" w:hAnsi="SimSun" w:eastAsia="SimSun" w:cs="SimSun"/>
          <w:sz w:val="20"/>
          <w:szCs w:val="20"/>
          <w:spacing w:val="17"/>
        </w:rPr>
        <w:t>势的一个反映。</w:t>
      </w:r>
    </w:p>
    <w:p>
      <w:pPr>
        <w:ind w:left="100" w:right="810" w:firstLine="429"/>
        <w:spacing w:before="71" w:line="264" w:lineRule="auto"/>
        <w:rPr>
          <w:rFonts w:ascii="SimSun" w:hAnsi="SimSun" w:eastAsia="SimSun" w:cs="SimSun"/>
          <w:sz w:val="20"/>
          <w:szCs w:val="20"/>
        </w:rPr>
      </w:pPr>
      <w:r>
        <w:rPr>
          <w:rFonts w:ascii="SimSun" w:hAnsi="SimSun" w:eastAsia="SimSun" w:cs="SimSun"/>
          <w:sz w:val="20"/>
          <w:szCs w:val="20"/>
          <w:spacing w:val="10"/>
        </w:rPr>
        <w:t>例如，像亚马逊这种运营电商网站的企业，可以通过网站的点击流数据，追踪用户</w:t>
      </w:r>
      <w:r>
        <w:rPr>
          <w:rFonts w:ascii="SimSun" w:hAnsi="SimSun" w:eastAsia="SimSun" w:cs="SimSun"/>
          <w:sz w:val="20"/>
          <w:szCs w:val="20"/>
          <w:spacing w:val="9"/>
        </w:rPr>
        <w:t>在网</w:t>
      </w:r>
      <w:r>
        <w:rPr>
          <w:rFonts w:ascii="SimSun" w:hAnsi="SimSun" w:eastAsia="SimSun" w:cs="SimSun"/>
          <w:sz w:val="20"/>
          <w:szCs w:val="20"/>
        </w:rPr>
        <w:t xml:space="preserve"> </w:t>
      </w:r>
      <w:r>
        <w:rPr>
          <w:rFonts w:ascii="SimSun" w:hAnsi="SimSun" w:eastAsia="SimSun" w:cs="SimSun"/>
          <w:sz w:val="20"/>
          <w:szCs w:val="20"/>
          <w:spacing w:val="15"/>
        </w:rPr>
        <w:t>站内的行为，从而对用户从访问网站到最终购买商品的行为路线进行分析。这种点击流数</w:t>
      </w:r>
      <w:r>
        <w:rPr>
          <w:rFonts w:ascii="SimSun" w:hAnsi="SimSun" w:eastAsia="SimSun" w:cs="SimSun"/>
          <w:sz w:val="20"/>
          <w:szCs w:val="20"/>
          <w:spacing w:val="12"/>
        </w:rPr>
        <w:t xml:space="preserve"> </w:t>
      </w:r>
      <w:r>
        <w:rPr>
          <w:rFonts w:ascii="SimSun" w:hAnsi="SimSun" w:eastAsia="SimSun" w:cs="SimSun"/>
          <w:sz w:val="20"/>
          <w:szCs w:val="20"/>
          <w:spacing w:val="7"/>
        </w:rPr>
        <w:t>据，正是表现客户与公司网站之间相互作用的一种交互数据。</w:t>
      </w:r>
    </w:p>
    <w:p>
      <w:pPr>
        <w:ind w:left="100" w:right="816" w:firstLine="429"/>
        <w:spacing w:before="71" w:line="276" w:lineRule="auto"/>
        <w:rPr>
          <w:rFonts w:ascii="SimSun" w:hAnsi="SimSun" w:eastAsia="SimSun" w:cs="SimSun"/>
          <w:sz w:val="20"/>
          <w:szCs w:val="20"/>
        </w:rPr>
      </w:pPr>
      <w:r>
        <w:rPr>
          <w:rFonts w:ascii="SimSun" w:hAnsi="SimSun" w:eastAsia="SimSun" w:cs="SimSun"/>
          <w:sz w:val="20"/>
          <w:szCs w:val="20"/>
          <w:spacing w:val="10"/>
        </w:rPr>
        <w:t>举个例子，如果知道通过点击站内广告最终购买产品的客户</w:t>
      </w:r>
      <w:r>
        <w:rPr>
          <w:rFonts w:ascii="SimSun" w:hAnsi="SimSun" w:eastAsia="SimSun" w:cs="SimSun"/>
          <w:sz w:val="20"/>
          <w:szCs w:val="20"/>
          <w:spacing w:val="9"/>
        </w:rPr>
        <w:t>比例较高，那么针对其他客</w:t>
      </w:r>
      <w:r>
        <w:rPr>
          <w:rFonts w:ascii="SimSun" w:hAnsi="SimSun" w:eastAsia="SimSun" w:cs="SimSun"/>
          <w:sz w:val="20"/>
          <w:szCs w:val="20"/>
        </w:rPr>
        <w:t xml:space="preserve"> </w:t>
      </w:r>
      <w:r>
        <w:rPr>
          <w:rFonts w:ascii="SimSun" w:hAnsi="SimSun" w:eastAsia="SimSun" w:cs="SimSun"/>
          <w:sz w:val="20"/>
          <w:szCs w:val="20"/>
          <w:spacing w:val="10"/>
        </w:rPr>
        <w:t>户，就可以根据其过去的点击记录来展示他可能感兴趣的商品广告，从而提高其最终购买商</w:t>
      </w:r>
      <w:r>
        <w:rPr>
          <w:rFonts w:ascii="SimSun" w:hAnsi="SimSun" w:eastAsia="SimSun" w:cs="SimSun"/>
          <w:sz w:val="20"/>
          <w:szCs w:val="20"/>
          <w:spacing w:val="2"/>
        </w:rPr>
        <w:t xml:space="preserve"> </w:t>
      </w:r>
      <w:r>
        <w:rPr>
          <w:rFonts w:ascii="SimSun" w:hAnsi="SimSun" w:eastAsia="SimSun" w:cs="SimSun"/>
          <w:sz w:val="20"/>
          <w:szCs w:val="20"/>
          <w:spacing w:val="10"/>
        </w:rPr>
        <w:t>品的概率。或者，如果知道很多用户都会从某一个特定的页面离开网站，就可以下工</w:t>
      </w:r>
      <w:r>
        <w:rPr>
          <w:rFonts w:ascii="SimSun" w:hAnsi="SimSun" w:eastAsia="SimSun" w:cs="SimSun"/>
          <w:sz w:val="20"/>
          <w:szCs w:val="20"/>
          <w:spacing w:val="9"/>
        </w:rPr>
        <w:t>夫来改</w:t>
      </w:r>
      <w:r>
        <w:rPr>
          <w:rFonts w:ascii="SimSun" w:hAnsi="SimSun" w:eastAsia="SimSun" w:cs="SimSun"/>
          <w:sz w:val="20"/>
          <w:szCs w:val="20"/>
        </w:rPr>
        <w:t xml:space="preserve"> </w:t>
      </w:r>
      <w:r>
        <w:rPr>
          <w:rFonts w:ascii="SimSun" w:hAnsi="SimSun" w:eastAsia="SimSun" w:cs="SimSun"/>
          <w:sz w:val="20"/>
          <w:szCs w:val="20"/>
          <w:spacing w:val="7"/>
        </w:rPr>
        <w:t>善这个页面的可用性。通过交互数据分析所得到的价值是非常大</w:t>
      </w:r>
      <w:r>
        <w:rPr>
          <w:rFonts w:ascii="SimSun" w:hAnsi="SimSun" w:eastAsia="SimSun" w:cs="SimSun"/>
          <w:sz w:val="20"/>
          <w:szCs w:val="20"/>
          <w:spacing w:val="6"/>
        </w:rPr>
        <w:t>的。</w:t>
      </w:r>
    </w:p>
    <w:p>
      <w:pPr>
        <w:ind w:left="100" w:right="816" w:firstLine="429"/>
        <w:spacing w:before="73" w:line="270" w:lineRule="auto"/>
        <w:rPr>
          <w:rFonts w:ascii="SimSun" w:hAnsi="SimSun" w:eastAsia="SimSun" w:cs="SimSun"/>
          <w:sz w:val="20"/>
          <w:szCs w:val="20"/>
        </w:rPr>
      </w:pPr>
      <w:r>
        <w:rPr>
          <w:rFonts w:ascii="SimSun" w:hAnsi="SimSun" w:eastAsia="SimSun" w:cs="SimSun"/>
          <w:sz w:val="20"/>
          <w:szCs w:val="20"/>
          <w:spacing w:val="10"/>
        </w:rPr>
        <w:t>对于消费品公司来说，可以通过客户的会员数据、购物记录和呼</w:t>
      </w:r>
      <w:r>
        <w:rPr>
          <w:rFonts w:ascii="SimSun" w:hAnsi="SimSun" w:eastAsia="SimSun" w:cs="SimSun"/>
          <w:sz w:val="20"/>
          <w:szCs w:val="20"/>
          <w:spacing w:val="9"/>
        </w:rPr>
        <w:t>叫中心通话记录等数据</w:t>
      </w:r>
      <w:r>
        <w:rPr>
          <w:rFonts w:ascii="SimSun" w:hAnsi="SimSun" w:eastAsia="SimSun" w:cs="SimSun"/>
          <w:sz w:val="20"/>
          <w:szCs w:val="20"/>
        </w:rPr>
        <w:t xml:space="preserve"> </w:t>
      </w:r>
      <w:r>
        <w:rPr>
          <w:rFonts w:ascii="SimSun" w:hAnsi="SimSun" w:eastAsia="SimSun" w:cs="SimSun"/>
          <w:sz w:val="20"/>
          <w:szCs w:val="20"/>
          <w:spacing w:val="11"/>
        </w:rPr>
        <w:t>来寻找客户解约的原因。最近，随着“社交化 </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1"/>
        </w:rPr>
        <w:t>呼声的高涨，越来越多的企</w:t>
      </w:r>
      <w:r>
        <w:rPr>
          <w:rFonts w:ascii="SimSun" w:hAnsi="SimSun" w:eastAsia="SimSun" w:cs="SimSun"/>
          <w:sz w:val="20"/>
          <w:szCs w:val="20"/>
          <w:spacing w:val="10"/>
        </w:rPr>
        <w:t>业都开始</w:t>
      </w:r>
      <w:r>
        <w:rPr>
          <w:rFonts w:ascii="SimSun" w:hAnsi="SimSun" w:eastAsia="SimSun" w:cs="SimSun"/>
          <w:sz w:val="20"/>
          <w:szCs w:val="20"/>
          <w:spacing w:val="1"/>
        </w:rPr>
        <w:t xml:space="preserve"> </w:t>
      </w:r>
      <w:r>
        <w:rPr>
          <w:rFonts w:ascii="SimSun" w:hAnsi="SimSun" w:eastAsia="SimSun" w:cs="SimSun"/>
          <w:sz w:val="20"/>
          <w:szCs w:val="20"/>
          <w:spacing w:val="8"/>
        </w:rPr>
        <w:t>利用微信、</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等社交媒体来提供客户支持服务。上述这些都是表现与客户之间交</w:t>
      </w:r>
      <w:r>
        <w:rPr>
          <w:rFonts w:ascii="SimSun" w:hAnsi="SimSun" w:eastAsia="SimSun" w:cs="SimSun"/>
          <w:sz w:val="20"/>
          <w:szCs w:val="20"/>
          <w:spacing w:val="7"/>
        </w:rPr>
        <w:t>流的交</w:t>
      </w:r>
      <w:r>
        <w:rPr>
          <w:rFonts w:ascii="SimSun" w:hAnsi="SimSun" w:eastAsia="SimSun" w:cs="SimSun"/>
          <w:sz w:val="20"/>
          <w:szCs w:val="20"/>
        </w:rPr>
        <w:t xml:space="preserve"> </w:t>
      </w:r>
      <w:r>
        <w:rPr>
          <w:rFonts w:ascii="SimSun" w:hAnsi="SimSun" w:eastAsia="SimSun" w:cs="SimSun"/>
          <w:sz w:val="20"/>
          <w:szCs w:val="20"/>
          <w:spacing w:val="7"/>
        </w:rPr>
        <w:t>互数据，只要推进对这些交互数据的分析，就可以越来越清晰地掌握客户离开的原因。</w:t>
      </w:r>
    </w:p>
    <w:p>
      <w:pPr>
        <w:ind w:left="100" w:right="798" w:firstLine="429"/>
        <w:spacing w:before="62" w:line="270" w:lineRule="auto"/>
        <w:rPr>
          <w:rFonts w:ascii="SimSun" w:hAnsi="SimSun" w:eastAsia="SimSun" w:cs="SimSun"/>
          <w:sz w:val="20"/>
          <w:szCs w:val="20"/>
        </w:rPr>
      </w:pPr>
      <w:r>
        <w:rPr>
          <w:rFonts w:ascii="SimSun" w:hAnsi="SimSun" w:eastAsia="SimSun" w:cs="SimSun"/>
          <w:sz w:val="20"/>
          <w:szCs w:val="20"/>
          <w:spacing w:val="10"/>
        </w:rPr>
        <w:t>一般来说，网络上的数据比真实世界中的数据更加容易收集，因此来自网络的交互数据 </w:t>
      </w:r>
      <w:r>
        <w:rPr>
          <w:rFonts w:ascii="SimSun" w:hAnsi="SimSun" w:eastAsia="SimSun" w:cs="SimSun"/>
          <w:sz w:val="20"/>
          <w:szCs w:val="20"/>
          <w:spacing w:val="10"/>
        </w:rPr>
        <w:t>也得到了越来越多的利用。不过，今后随着传感器等物态探测技术的发展和普及，在</w:t>
      </w:r>
      <w:r>
        <w:rPr>
          <w:rFonts w:ascii="SimSun" w:hAnsi="SimSun" w:eastAsia="SimSun" w:cs="SimSun"/>
          <w:sz w:val="20"/>
          <w:szCs w:val="20"/>
          <w:spacing w:val="9"/>
        </w:rPr>
        <w:t>真实世</w:t>
      </w:r>
      <w:r>
        <w:rPr>
          <w:rFonts w:ascii="SimSun" w:hAnsi="SimSun" w:eastAsia="SimSun" w:cs="SimSun"/>
          <w:sz w:val="20"/>
          <w:szCs w:val="20"/>
        </w:rPr>
        <w:t xml:space="preserve"> </w:t>
      </w:r>
      <w:r>
        <w:rPr>
          <w:rFonts w:ascii="SimSun" w:hAnsi="SimSun" w:eastAsia="SimSun" w:cs="SimSun"/>
          <w:sz w:val="20"/>
          <w:szCs w:val="20"/>
          <w:spacing w:val="4"/>
        </w:rPr>
        <w:t>界中对交互数据的利用也将不断推进。</w:t>
      </w:r>
    </w:p>
    <w:p>
      <w:pPr>
        <w:ind w:left="100" w:right="820" w:firstLine="429"/>
        <w:spacing w:before="74" w:line="275" w:lineRule="auto"/>
        <w:rPr>
          <w:rFonts w:ascii="SimSun" w:hAnsi="SimSun" w:eastAsia="SimSun" w:cs="SimSun"/>
          <w:sz w:val="20"/>
          <w:szCs w:val="20"/>
        </w:rPr>
      </w:pPr>
      <w:r>
        <w:rPr>
          <w:rFonts w:ascii="SimSun" w:hAnsi="SimSun" w:eastAsia="SimSun" w:cs="SimSun"/>
          <w:sz w:val="20"/>
          <w:szCs w:val="20"/>
          <w:spacing w:val="12"/>
        </w:rPr>
        <w:t>例如，在超市中，可以将由植入购物车中的</w:t>
      </w:r>
      <w:r>
        <w:rPr>
          <w:rFonts w:ascii="Times New Roman" w:hAnsi="Times New Roman" w:eastAsia="Times New Roman" w:cs="Times New Roman"/>
          <w:sz w:val="20"/>
          <w:szCs w:val="20"/>
        </w:rPr>
        <w:t>IC</w:t>
      </w:r>
      <w:r>
        <w:rPr>
          <w:rFonts w:ascii="Times New Roman" w:hAnsi="Times New Roman" w:eastAsia="Times New Roman" w:cs="Times New Roman"/>
          <w:sz w:val="20"/>
          <w:szCs w:val="20"/>
          <w:spacing w:val="36"/>
        </w:rPr>
        <w:t xml:space="preserve"> </w:t>
      </w:r>
      <w:r>
        <w:rPr>
          <w:rFonts w:ascii="SimSun" w:hAnsi="SimSun" w:eastAsia="SimSun" w:cs="SimSun"/>
          <w:sz w:val="20"/>
          <w:szCs w:val="20"/>
          <w:spacing w:val="12"/>
        </w:rPr>
        <w:t>标签收集到的顾客行动路线数</w:t>
      </w:r>
      <w:r>
        <w:rPr>
          <w:rFonts w:ascii="SimSun" w:hAnsi="SimSun" w:eastAsia="SimSun" w:cs="SimSun"/>
          <w:sz w:val="20"/>
          <w:szCs w:val="20"/>
          <w:spacing w:val="11"/>
        </w:rPr>
        <w:t>据和</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POS  </w:t>
      </w:r>
      <w:r>
        <w:rPr>
          <w:rFonts w:ascii="SimSun" w:hAnsi="SimSun" w:eastAsia="SimSun" w:cs="SimSun"/>
          <w:sz w:val="20"/>
          <w:szCs w:val="20"/>
          <w:spacing w:val="21"/>
        </w:rPr>
        <w:t>等销售数据结合，从而分析出顾客买或不买某种商</w:t>
      </w:r>
      <w:r>
        <w:rPr>
          <w:rFonts w:ascii="SimSun" w:hAnsi="SimSun" w:eastAsia="SimSun" w:cs="SimSun"/>
          <w:sz w:val="20"/>
          <w:szCs w:val="20"/>
          <w:spacing w:val="20"/>
        </w:rPr>
        <w:t>品的理由，这样的应用现在已经开始</w:t>
      </w:r>
      <w:r>
        <w:rPr>
          <w:rFonts w:ascii="SimSun" w:hAnsi="SimSun" w:eastAsia="SimSun" w:cs="SimSun"/>
          <w:sz w:val="20"/>
          <w:szCs w:val="20"/>
        </w:rPr>
        <w:t xml:space="preserve"> </w:t>
      </w:r>
      <w:r>
        <w:rPr>
          <w:rFonts w:ascii="SimSun" w:hAnsi="SimSun" w:eastAsia="SimSun" w:cs="SimSun"/>
          <w:sz w:val="20"/>
          <w:szCs w:val="20"/>
          <w:spacing w:val="20"/>
        </w:rPr>
        <w:t>出现了。或者，也可以像前面讲过的那样，通过分析监控摄像机的视频资料来分析店内</w:t>
      </w:r>
      <w:r>
        <w:rPr>
          <w:rFonts w:ascii="SimSun" w:hAnsi="SimSun" w:eastAsia="SimSun" w:cs="SimSun"/>
          <w:sz w:val="20"/>
          <w:szCs w:val="20"/>
          <w:spacing w:val="6"/>
        </w:rPr>
        <w:t xml:space="preserve"> </w:t>
      </w:r>
      <w:r>
        <w:rPr>
          <w:rFonts w:ascii="SimSun" w:hAnsi="SimSun" w:eastAsia="SimSun" w:cs="SimSun"/>
          <w:sz w:val="20"/>
          <w:szCs w:val="20"/>
          <w:spacing w:val="21"/>
        </w:rPr>
        <w:t>顾客的行为。以前也并不是没有对店内的购买行为进行分析的方法，不过，那种分析大</w:t>
      </w:r>
      <w:r>
        <w:rPr>
          <w:rFonts w:ascii="SimSun" w:hAnsi="SimSun" w:eastAsia="SimSun" w:cs="SimSun"/>
          <w:sz w:val="20"/>
          <w:szCs w:val="20"/>
        </w:rPr>
        <w:t xml:space="preserve"> </w:t>
      </w:r>
      <w:r>
        <w:rPr>
          <w:rFonts w:ascii="SimSun" w:hAnsi="SimSun" w:eastAsia="SimSun" w:cs="SimSun"/>
          <w:sz w:val="20"/>
          <w:szCs w:val="20"/>
          <w:spacing w:val="10"/>
        </w:rPr>
        <w:t>多是由调查员肉眼观察并记录的，这种记录是非</w:t>
      </w:r>
      <w:r>
        <w:rPr>
          <w:rFonts w:ascii="SimSun" w:hAnsi="SimSun" w:eastAsia="SimSun" w:cs="SimSun"/>
          <w:sz w:val="20"/>
          <w:szCs w:val="20"/>
          <w:spacing w:val="9"/>
        </w:rPr>
        <w:t>数字化的，成本很高，而且收集到的数据也</w:t>
      </w:r>
      <w:r>
        <w:rPr>
          <w:rFonts w:ascii="SimSun" w:hAnsi="SimSun" w:eastAsia="SimSun" w:cs="SimSun"/>
          <w:sz w:val="20"/>
          <w:szCs w:val="20"/>
        </w:rPr>
        <w:t xml:space="preserve"> </w:t>
      </w:r>
      <w:r>
        <w:rPr>
          <w:rFonts w:ascii="SimSun" w:hAnsi="SimSun" w:eastAsia="SimSun" w:cs="SimSun"/>
          <w:sz w:val="20"/>
          <w:szCs w:val="20"/>
          <w:spacing w:val="-5"/>
        </w:rPr>
        <w:t>比较有限。</w:t>
      </w:r>
    </w:p>
    <w:p>
      <w:pPr>
        <w:ind w:left="100" w:right="817" w:firstLine="429"/>
        <w:spacing w:before="72" w:line="273" w:lineRule="auto"/>
        <w:rPr>
          <w:rFonts w:ascii="SimSun" w:hAnsi="SimSun" w:eastAsia="SimSun" w:cs="SimSun"/>
          <w:sz w:val="20"/>
          <w:szCs w:val="20"/>
        </w:rPr>
      </w:pPr>
      <w:r>
        <w:rPr>
          <w:rFonts w:ascii="SimSun" w:hAnsi="SimSun" w:eastAsia="SimSun" w:cs="SimSun"/>
          <w:sz w:val="20"/>
          <w:szCs w:val="20"/>
          <w:spacing w:val="10"/>
        </w:rPr>
        <w:t>进一步讲，今后更为重要的是对连接网络世界和真实世界的交互数</w:t>
      </w:r>
      <w:r>
        <w:rPr>
          <w:rFonts w:ascii="SimSun" w:hAnsi="SimSun" w:eastAsia="SimSun" w:cs="SimSun"/>
          <w:sz w:val="20"/>
          <w:szCs w:val="20"/>
          <w:spacing w:val="9"/>
        </w:rPr>
        <w:t>据进行分析。在市场</w:t>
      </w:r>
      <w:r>
        <w:rPr>
          <w:rFonts w:ascii="SimSun" w:hAnsi="SimSun" w:eastAsia="SimSun" w:cs="SimSun"/>
          <w:sz w:val="20"/>
          <w:szCs w:val="20"/>
        </w:rPr>
        <w:t xml:space="preserve"> </w:t>
      </w:r>
      <w:r>
        <w:rPr>
          <w:rFonts w:ascii="SimSun" w:hAnsi="SimSun" w:eastAsia="SimSun" w:cs="SimSun"/>
          <w:sz w:val="20"/>
          <w:szCs w:val="20"/>
          <w:spacing w:val="6"/>
        </w:rPr>
        <w:t>营销的世界中， </w:t>
      </w:r>
      <w:r>
        <w:rPr>
          <w:rFonts w:ascii="Times New Roman" w:hAnsi="Times New Roman" w:eastAsia="Times New Roman" w:cs="Times New Roman"/>
          <w:sz w:val="20"/>
          <w:szCs w:val="20"/>
          <w:spacing w:val="6"/>
        </w:rPr>
        <w:t>O20(</w:t>
      </w:r>
      <w:r>
        <w:rPr>
          <w:rFonts w:ascii="Times New Roman" w:hAnsi="Times New Roman" w:eastAsia="Times New Roman" w:cs="Times New Roman"/>
          <w:sz w:val="20"/>
          <w:szCs w:val="20"/>
        </w:rPr>
        <w:t>Online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Offline</w:t>
      </w:r>
      <w:r>
        <w:rPr>
          <w:rFonts w:ascii="Times New Roman" w:hAnsi="Times New Roman" w:eastAsia="Times New Roman" w:cs="Times New Roman"/>
          <w:sz w:val="20"/>
          <w:szCs w:val="20"/>
          <w:spacing w:val="5"/>
        </w:rPr>
        <w:t>, </w:t>
      </w:r>
      <w:r>
        <w:rPr>
          <w:rFonts w:ascii="SimSun" w:hAnsi="SimSun" w:eastAsia="SimSun" w:cs="SimSun"/>
          <w:sz w:val="20"/>
          <w:szCs w:val="20"/>
          <w:spacing w:val="5"/>
        </w:rPr>
        <w:t>线上与线下的结合)已经逐步成为一个热门的关键</w:t>
      </w:r>
      <w:r>
        <w:rPr>
          <w:rFonts w:ascii="SimSun" w:hAnsi="SimSun" w:eastAsia="SimSun" w:cs="SimSun"/>
          <w:sz w:val="20"/>
          <w:szCs w:val="20"/>
        </w:rPr>
        <w:t xml:space="preserve"> </w:t>
      </w:r>
      <w:r>
        <w:rPr>
          <w:rFonts w:ascii="SimSun" w:hAnsi="SimSun" w:eastAsia="SimSun" w:cs="SimSun"/>
          <w:sz w:val="20"/>
          <w:szCs w:val="20"/>
          <w:spacing w:val="16"/>
        </w:rPr>
        <w:t>词。所谓</w:t>
      </w:r>
      <w:r>
        <w:rPr>
          <w:rFonts w:ascii="SimSun" w:hAnsi="SimSun" w:eastAsia="SimSun" w:cs="SimSun"/>
          <w:sz w:val="20"/>
          <w:szCs w:val="20"/>
          <w:spacing w:val="-5"/>
        </w:rPr>
        <w:t xml:space="preserve"> </w:t>
      </w:r>
      <w:r>
        <w:rPr>
          <w:rFonts w:ascii="SimSun" w:hAnsi="SimSun" w:eastAsia="SimSun" w:cs="SimSun"/>
          <w:sz w:val="20"/>
          <w:szCs w:val="20"/>
          <w:spacing w:val="16"/>
        </w:rPr>
        <w:t>O20,</w:t>
      </w:r>
      <w:r>
        <w:rPr>
          <w:rFonts w:ascii="SimSun" w:hAnsi="SimSun" w:eastAsia="SimSun" w:cs="SimSun"/>
          <w:sz w:val="20"/>
          <w:szCs w:val="20"/>
          <w:spacing w:val="3"/>
        </w:rPr>
        <w:t xml:space="preserve">  </w:t>
      </w:r>
      <w:r>
        <w:rPr>
          <w:rFonts w:ascii="SimSun" w:hAnsi="SimSun" w:eastAsia="SimSun" w:cs="SimSun"/>
          <w:sz w:val="20"/>
          <w:szCs w:val="20"/>
          <w:spacing w:val="16"/>
        </w:rPr>
        <w:t>就是指网络上的信息(在线)对真实世界(线下)的购买行为产生的影响。</w:t>
      </w:r>
      <w:r>
        <w:rPr>
          <w:rFonts w:ascii="SimSun" w:hAnsi="SimSun" w:eastAsia="SimSun" w:cs="SimSun"/>
          <w:sz w:val="20"/>
          <w:szCs w:val="20"/>
          <w:spacing w:val="1"/>
        </w:rPr>
        <w:t xml:space="preserve"> </w:t>
      </w:r>
      <w:r>
        <w:rPr>
          <w:rFonts w:ascii="SimSun" w:hAnsi="SimSun" w:eastAsia="SimSun" w:cs="SimSun"/>
          <w:sz w:val="20"/>
          <w:szCs w:val="20"/>
          <w:spacing w:val="10"/>
        </w:rPr>
        <w:t>举例来说，很多人在准备购买一种商品时会先到评论网站去查询商品的价格和评价，</w:t>
      </w:r>
      <w:r>
        <w:rPr>
          <w:rFonts w:ascii="SimSun" w:hAnsi="SimSun" w:eastAsia="SimSun" w:cs="SimSun"/>
          <w:sz w:val="20"/>
          <w:szCs w:val="20"/>
          <w:spacing w:val="9"/>
        </w:rPr>
        <w:t>然后再</w:t>
      </w:r>
      <w:r>
        <w:rPr>
          <w:rFonts w:ascii="SimSun" w:hAnsi="SimSun" w:eastAsia="SimSun" w:cs="SimSun"/>
          <w:sz w:val="20"/>
          <w:szCs w:val="20"/>
        </w:rPr>
        <w:t xml:space="preserve"> </w:t>
      </w:r>
      <w:r>
        <w:rPr>
          <w:rFonts w:ascii="SimSun" w:hAnsi="SimSun" w:eastAsia="SimSun" w:cs="SimSun"/>
          <w:sz w:val="20"/>
          <w:szCs w:val="20"/>
          <w:spacing w:val="1"/>
        </w:rPr>
        <w:t>到实体店去购买该商品。</w:t>
      </w:r>
    </w:p>
    <w:p>
      <w:pPr>
        <w:ind w:firstLine="8099"/>
        <w:spacing w:before="182" w:line="390" w:lineRule="exact"/>
        <w:rPr/>
      </w:pPr>
      <w:r>
        <w:rPr>
          <w:position w:val="-7"/>
        </w:rPr>
        <w:pict>
          <v:group id="_x0000_s118" style="mso-position-vertical-relative:line;mso-position-horizontal-relative:char;width:61.05pt;height:19.55pt;" filled="false" stroked="false" coordsize="1220,390" coordorigin="0,0">
            <v:shape id="_x0000_s120" style="position:absolute;left:0;top:0;width:1220;height:390;" filled="false" stroked="false" type="#_x0000_t75">
              <v:imagedata o:title="" r:id="rId47"/>
            </v:shape>
            <v:shape id="_x0000_s122" style="position:absolute;left:-20;top:-20;width:1260;height:430;" filled="false" stroked="false" type="#_x0000_t202">
              <v:fill on="false"/>
              <v:stroke on="false"/>
              <v:path/>
              <v:imagedata o:title=""/>
              <o:lock v:ext="edit" aspectratio="false"/>
              <v:textbox inset="0mm,0mm,0mm,0mm">
                <w:txbxContent>
                  <w:p>
                    <w:pPr>
                      <w:ind w:left="249"/>
                      <w:spacing w:before="204" w:line="184" w:lineRule="auto"/>
                      <w:rPr>
                        <w:rFonts w:ascii="SimSun" w:hAnsi="SimSun" w:eastAsia="SimSun" w:cs="SimSun"/>
                        <w:sz w:val="15"/>
                        <w:szCs w:val="15"/>
                      </w:rPr>
                    </w:pPr>
                    <w:r>
                      <w:rPr>
                        <w:rFonts w:ascii="SimSun" w:hAnsi="SimSun" w:eastAsia="SimSun" w:cs="SimSun"/>
                        <w:sz w:val="15"/>
                        <w:szCs w:val="15"/>
                        <w:spacing w:val="-5"/>
                      </w:rPr>
                      <w:t>11</w:t>
                    </w:r>
                  </w:p>
                </w:txbxContent>
              </v:textbox>
            </v:shape>
          </v:group>
        </w:pict>
      </w:r>
    </w:p>
    <w:p>
      <w:pPr>
        <w:spacing w:line="390" w:lineRule="exact"/>
        <w:sectPr>
          <w:pgSz w:w="9720" w:h="14090"/>
          <w:pgMar w:top="325" w:right="49" w:bottom="0" w:left="350" w:header="0" w:footer="0" w:gutter="0"/>
        </w:sectPr>
        <w:rPr/>
      </w:pPr>
    </w:p>
    <w:p>
      <w:pPr>
        <w:ind w:left="739"/>
        <w:rPr>
          <w:rFonts w:ascii="SimSun" w:hAnsi="SimSun" w:eastAsia="SimSun" w:cs="SimSun"/>
          <w:sz w:val="20"/>
          <w:szCs w:val="20"/>
        </w:rPr>
      </w:pPr>
      <w:r>
        <w:drawing>
          <wp:anchor distT="0" distB="0" distL="0" distR="0" simplePos="0" relativeHeight="251742208" behindDoc="0" locked="0" layoutInCell="0" allowOverlap="1">
            <wp:simplePos x="0" y="0"/>
            <wp:positionH relativeFrom="page">
              <wp:posOffset>463532</wp:posOffset>
            </wp:positionH>
            <wp:positionV relativeFrom="page">
              <wp:posOffset>1441474</wp:posOffset>
            </wp:positionV>
            <wp:extent cx="2139964" cy="6352"/>
            <wp:effectExtent l="0" t="0" r="0" b="0"/>
            <wp:wrapNone/>
            <wp:docPr id="64" name="IM 64"/>
            <wp:cNvGraphicFramePr/>
            <a:graphic>
              <a:graphicData uri="http://schemas.openxmlformats.org/drawingml/2006/picture">
                <pic:pic>
                  <pic:nvPicPr>
                    <pic:cNvPr id="64" name="IM 64"/>
                    <pic:cNvPicPr/>
                  </pic:nvPicPr>
                  <pic:blipFill>
                    <a:blip r:embed="rId48"/>
                    <a:stretch>
                      <a:fillRect/>
                    </a:stretch>
                  </pic:blipFill>
                  <pic:spPr>
                    <a:xfrm rot="0">
                      <a:off x="0" y="0"/>
                      <a:ext cx="2139964" cy="6352"/>
                    </a:xfrm>
                    <a:prstGeom prst="rect">
                      <a:avLst/>
                    </a:prstGeom>
                  </pic:spPr>
                </pic:pic>
              </a:graphicData>
            </a:graphic>
          </wp:anchor>
        </w:drawing>
      </w:r>
      <w:r>
        <w:rPr>
          <w:rFonts w:ascii="SimSun" w:hAnsi="SimSun" w:eastAsia="SimSun" w:cs="SimSun"/>
          <w:sz w:val="20"/>
          <w:szCs w:val="20"/>
          <w:position w:val="-15"/>
        </w:rPr>
        <w:drawing>
          <wp:inline distT="0" distB="0" distL="0" distR="0">
            <wp:extent cx="342927" cy="412732"/>
            <wp:effectExtent l="0" t="0" r="0" b="0"/>
            <wp:docPr id="66" name="IM 66"/>
            <wp:cNvGraphicFramePr/>
            <a:graphic>
              <a:graphicData uri="http://schemas.openxmlformats.org/drawingml/2006/picture">
                <pic:pic>
                  <pic:nvPicPr>
                    <pic:cNvPr id="66" name="IM 66"/>
                    <pic:cNvPicPr/>
                  </pic:nvPicPr>
                  <pic:blipFill>
                    <a:blip r:embed="rId49"/>
                    <a:stretch>
                      <a:fillRect/>
                    </a:stretch>
                  </pic:blipFill>
                  <pic:spPr>
                    <a:xfrm rot="0">
                      <a:off x="0" y="0"/>
                      <a:ext cx="342927" cy="412732"/>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用</w:t>
      </w:r>
    </w:p>
    <w:p>
      <w:pPr>
        <w:ind w:left="739" w:right="14" w:firstLine="399"/>
        <w:spacing w:before="277" w:line="267" w:lineRule="auto"/>
        <w:rPr>
          <w:rFonts w:ascii="SimSun" w:hAnsi="SimSun" w:eastAsia="SimSun" w:cs="SimSun"/>
          <w:sz w:val="20"/>
          <w:szCs w:val="20"/>
        </w:rPr>
      </w:pPr>
      <w:r>
        <w:rPr>
          <w:rFonts w:ascii="SimSun" w:hAnsi="SimSun" w:eastAsia="SimSun" w:cs="SimSun"/>
          <w:sz w:val="20"/>
          <w:szCs w:val="20"/>
          <w:spacing w:val="21"/>
        </w:rPr>
        <w:t>在020中，网络上的哪些信息会对实际来店顾客的消费行为产生关联?对这</w:t>
      </w:r>
      <w:r>
        <w:rPr>
          <w:rFonts w:ascii="SimSun" w:hAnsi="SimSun" w:eastAsia="SimSun" w:cs="SimSun"/>
          <w:sz w:val="20"/>
          <w:szCs w:val="20"/>
          <w:spacing w:val="20"/>
        </w:rPr>
        <w:t>种线索的</w:t>
      </w:r>
      <w:r>
        <w:rPr>
          <w:rFonts w:ascii="SimSun" w:hAnsi="SimSun" w:eastAsia="SimSun" w:cs="SimSun"/>
          <w:sz w:val="20"/>
          <w:szCs w:val="20"/>
        </w:rPr>
        <w:t xml:space="preserve"> </w:t>
      </w:r>
      <w:r>
        <w:rPr>
          <w:rFonts w:ascii="SimSun" w:hAnsi="SimSun" w:eastAsia="SimSun" w:cs="SimSun"/>
          <w:sz w:val="20"/>
          <w:szCs w:val="20"/>
          <w:spacing w:val="5"/>
        </w:rPr>
        <w:t>分析，即对交互数据的分析，显得尤为重要。</w:t>
      </w:r>
    </w:p>
    <w:p>
      <w:pPr>
        <w:pStyle w:val="BodyText"/>
        <w:spacing w:line="275" w:lineRule="auto"/>
        <w:rPr/>
      </w:pPr>
      <w:r/>
    </w:p>
    <w:p>
      <w:pPr>
        <w:ind w:left="1013"/>
        <w:spacing w:before="84" w:line="222" w:lineRule="auto"/>
        <w:outlineLvl w:val="2"/>
        <w:rPr>
          <w:rFonts w:ascii="SimHei" w:hAnsi="SimHei" w:eastAsia="SimHei" w:cs="SimHei"/>
          <w:sz w:val="26"/>
          <w:szCs w:val="26"/>
        </w:rPr>
      </w:pPr>
      <w:r>
        <w:rPr>
          <w:rFonts w:ascii="SimHei" w:hAnsi="SimHei" w:eastAsia="SimHei" w:cs="SimHei"/>
          <w:sz w:val="26"/>
          <w:szCs w:val="26"/>
          <w:b/>
          <w:bCs/>
          <w:spacing w:val="10"/>
        </w:rPr>
        <w:t>1.4</w:t>
      </w:r>
      <w:r>
        <w:rPr>
          <w:rFonts w:ascii="SimHei" w:hAnsi="SimHei" w:eastAsia="SimHei" w:cs="SimHei"/>
          <w:sz w:val="26"/>
          <w:szCs w:val="26"/>
          <w:spacing w:val="10"/>
        </w:rPr>
        <w:t xml:space="preserve">  </w:t>
      </w:r>
      <w:r>
        <w:rPr>
          <w:rFonts w:ascii="SimHei" w:hAnsi="SimHei" w:eastAsia="SimHei" w:cs="SimHei"/>
          <w:sz w:val="26"/>
          <w:szCs w:val="26"/>
          <w:b/>
          <w:bCs/>
          <w:spacing w:val="10"/>
        </w:rPr>
        <w:t>大数据技术的意义</w:t>
      </w:r>
    </w:p>
    <w:p>
      <w:pPr>
        <w:pStyle w:val="BodyText"/>
        <w:spacing w:line="262" w:lineRule="auto"/>
        <w:rPr/>
      </w:pPr>
      <w:r/>
    </w:p>
    <w:p>
      <w:pPr>
        <w:ind w:left="739" w:right="1" w:firstLine="399"/>
        <w:spacing w:before="65" w:line="268" w:lineRule="auto"/>
        <w:rPr>
          <w:rFonts w:ascii="SimSun" w:hAnsi="SimSun" w:eastAsia="SimSun" w:cs="SimSun"/>
          <w:sz w:val="20"/>
          <w:szCs w:val="20"/>
        </w:rPr>
      </w:pPr>
      <w:r>
        <w:rPr>
          <w:rFonts w:ascii="SimSun" w:hAnsi="SimSun" w:eastAsia="SimSun" w:cs="SimSun"/>
          <w:sz w:val="20"/>
          <w:szCs w:val="20"/>
          <w:spacing w:val="10"/>
        </w:rPr>
        <w:t>大数据技术的战略意义不在于掌握庞大的数据信息，而在于对</w:t>
      </w:r>
      <w:r>
        <w:rPr>
          <w:rFonts w:ascii="SimSun" w:hAnsi="SimSun" w:eastAsia="SimSun" w:cs="SimSun"/>
          <w:sz w:val="20"/>
          <w:szCs w:val="20"/>
          <w:spacing w:val="9"/>
        </w:rPr>
        <w:t>这些有意义的数据进行专</w:t>
      </w:r>
      <w:r>
        <w:rPr>
          <w:rFonts w:ascii="SimSun" w:hAnsi="SimSun" w:eastAsia="SimSun" w:cs="SimSun"/>
          <w:sz w:val="20"/>
          <w:szCs w:val="20"/>
        </w:rPr>
        <w:t xml:space="preserve"> </w:t>
      </w:r>
      <w:r>
        <w:rPr>
          <w:rFonts w:ascii="SimSun" w:hAnsi="SimSun" w:eastAsia="SimSun" w:cs="SimSun"/>
          <w:sz w:val="20"/>
          <w:szCs w:val="20"/>
          <w:spacing w:val="10"/>
        </w:rPr>
        <w:t>业化处理。换言之，如果把大数据比做一种产业，那么这种产业实现盈利的关键，在于提高</w:t>
      </w:r>
      <w:r>
        <w:rPr>
          <w:rFonts w:ascii="SimSun" w:hAnsi="SimSun" w:eastAsia="SimSun" w:cs="SimSun"/>
          <w:sz w:val="20"/>
          <w:szCs w:val="20"/>
          <w:spacing w:val="7"/>
        </w:rPr>
        <w:t xml:space="preserve"> </w:t>
      </w:r>
      <w:r>
        <w:rPr>
          <w:rFonts w:ascii="SimSun" w:hAnsi="SimSun" w:eastAsia="SimSun" w:cs="SimSun"/>
          <w:sz w:val="20"/>
          <w:szCs w:val="20"/>
          <w:spacing w:val="4"/>
        </w:rPr>
        <w:t>对数据的“加工能力”,通过“加工”实现数据的“增值”。</w:t>
      </w:r>
    </w:p>
    <w:p>
      <w:pPr>
        <w:ind w:left="739" w:firstLine="399"/>
        <w:spacing w:before="68" w:line="276" w:lineRule="auto"/>
        <w:rPr>
          <w:rFonts w:ascii="SimSun" w:hAnsi="SimSun" w:eastAsia="SimSun" w:cs="SimSun"/>
          <w:sz w:val="20"/>
          <w:szCs w:val="20"/>
        </w:rPr>
      </w:pPr>
      <w:r>
        <w:rPr>
          <w:rFonts w:ascii="SimSun" w:hAnsi="SimSun" w:eastAsia="SimSun" w:cs="SimSun"/>
          <w:sz w:val="20"/>
          <w:szCs w:val="20"/>
          <w:spacing w:val="10"/>
        </w:rPr>
        <w:t>大数据可分成大数据技术、大数据工程、大数据科学和大数据应用等领域。目前人们谈</w:t>
      </w:r>
      <w:r>
        <w:rPr>
          <w:rFonts w:ascii="SimSun" w:hAnsi="SimSun" w:eastAsia="SimSun" w:cs="SimSun"/>
          <w:sz w:val="20"/>
          <w:szCs w:val="20"/>
          <w:spacing w:val="6"/>
        </w:rPr>
        <w:t xml:space="preserve"> </w:t>
      </w:r>
      <w:r>
        <w:rPr>
          <w:rFonts w:ascii="SimSun" w:hAnsi="SimSun" w:eastAsia="SimSun" w:cs="SimSun"/>
          <w:sz w:val="20"/>
          <w:szCs w:val="20"/>
          <w:spacing w:val="10"/>
        </w:rPr>
        <w:t>论最多的是大数据技术和大数据应用。大数据工程是指大数据的规</w:t>
      </w:r>
      <w:r>
        <w:rPr>
          <w:rFonts w:ascii="SimSun" w:hAnsi="SimSun" w:eastAsia="SimSun" w:cs="SimSun"/>
          <w:sz w:val="20"/>
          <w:szCs w:val="20"/>
          <w:spacing w:val="9"/>
        </w:rPr>
        <w:t>划建设运营管理的系统工</w:t>
      </w:r>
      <w:r>
        <w:rPr>
          <w:rFonts w:ascii="SimSun" w:hAnsi="SimSun" w:eastAsia="SimSun" w:cs="SimSun"/>
          <w:sz w:val="20"/>
          <w:szCs w:val="20"/>
        </w:rPr>
        <w:t xml:space="preserve"> </w:t>
      </w:r>
      <w:r>
        <w:rPr>
          <w:rFonts w:ascii="SimSun" w:hAnsi="SimSun" w:eastAsia="SimSun" w:cs="SimSun"/>
          <w:sz w:val="20"/>
          <w:szCs w:val="20"/>
          <w:spacing w:val="10"/>
        </w:rPr>
        <w:t>程；大数据科学关注大数据网络发展和运营过程中发现和验证大数据的规律，以及其与自然</w:t>
      </w:r>
      <w:r>
        <w:rPr>
          <w:rFonts w:ascii="SimSun" w:hAnsi="SimSun" w:eastAsia="SimSun" w:cs="SimSun"/>
          <w:sz w:val="20"/>
          <w:szCs w:val="20"/>
          <w:spacing w:val="9"/>
        </w:rPr>
        <w:t xml:space="preserve"> </w:t>
      </w:r>
      <w:r>
        <w:rPr>
          <w:rFonts w:ascii="SimSun" w:hAnsi="SimSun" w:eastAsia="SimSun" w:cs="SimSun"/>
          <w:sz w:val="20"/>
          <w:szCs w:val="20"/>
          <w:spacing w:val="3"/>
        </w:rPr>
        <w:t>和社会活动之间的关系。</w:t>
      </w:r>
    </w:p>
    <w:p>
      <w:pPr>
        <w:ind w:left="739" w:right="23" w:firstLine="399"/>
        <w:spacing w:before="52" w:line="262" w:lineRule="auto"/>
        <w:rPr>
          <w:rFonts w:ascii="SimSun" w:hAnsi="SimSun" w:eastAsia="SimSun" w:cs="SimSun"/>
          <w:sz w:val="20"/>
          <w:szCs w:val="20"/>
        </w:rPr>
      </w:pPr>
      <w:r>
        <w:rPr>
          <w:rFonts w:ascii="SimSun" w:hAnsi="SimSun" w:eastAsia="SimSun" w:cs="SimSun"/>
          <w:sz w:val="20"/>
          <w:szCs w:val="20"/>
          <w:spacing w:val="16"/>
        </w:rPr>
        <w:t>对客户相关数据进行大范围的收集，并使之对客户服务产生价值，在一</w:t>
      </w:r>
      <w:r>
        <w:rPr>
          <w:rFonts w:ascii="SimSun" w:hAnsi="SimSun" w:eastAsia="SimSun" w:cs="SimSun"/>
          <w:sz w:val="20"/>
          <w:szCs w:val="20"/>
          <w:spacing w:val="15"/>
        </w:rPr>
        <w:t>部分先进企业</w:t>
      </w:r>
      <w:r>
        <w:rPr>
          <w:rFonts w:ascii="SimSun" w:hAnsi="SimSun" w:eastAsia="SimSun" w:cs="SimSun"/>
          <w:sz w:val="20"/>
          <w:szCs w:val="20"/>
        </w:rPr>
        <w:t xml:space="preserve"> </w:t>
      </w:r>
      <w:r>
        <w:rPr>
          <w:rFonts w:ascii="SimSun" w:hAnsi="SimSun" w:eastAsia="SimSun" w:cs="SimSun"/>
          <w:sz w:val="20"/>
          <w:szCs w:val="20"/>
          <w:spacing w:val="5"/>
        </w:rPr>
        <w:t>中，这方面的工作几年前就已经开始进行了。</w:t>
      </w:r>
    </w:p>
    <w:p>
      <w:pPr>
        <w:ind w:left="739" w:right="1" w:firstLine="399"/>
        <w:spacing w:before="54" w:line="269" w:lineRule="auto"/>
        <w:rPr>
          <w:rFonts w:ascii="SimSun" w:hAnsi="SimSun" w:eastAsia="SimSun" w:cs="SimSun"/>
          <w:sz w:val="20"/>
          <w:szCs w:val="20"/>
        </w:rPr>
      </w:pPr>
      <w:r>
        <w:rPr>
          <w:rFonts w:ascii="SimSun" w:hAnsi="SimSun" w:eastAsia="SimSun" w:cs="SimSun"/>
          <w:sz w:val="20"/>
          <w:szCs w:val="20"/>
          <w:spacing w:val="10"/>
        </w:rPr>
        <w:t>在将数据分析能力作为武器的企业中，有一家很具有代表性，并经常在各种事例中被提</w:t>
      </w:r>
      <w:r>
        <w:rPr>
          <w:rFonts w:ascii="SimSun" w:hAnsi="SimSun" w:eastAsia="SimSun" w:cs="SimSun"/>
          <w:sz w:val="20"/>
          <w:szCs w:val="20"/>
          <w:spacing w:val="7"/>
        </w:rPr>
        <w:t xml:space="preserve"> </w:t>
      </w:r>
      <w:r>
        <w:rPr>
          <w:rFonts w:ascii="SimSun" w:hAnsi="SimSun" w:eastAsia="SimSun" w:cs="SimSun"/>
          <w:sz w:val="20"/>
          <w:szCs w:val="20"/>
          <w:spacing w:val="17"/>
        </w:rPr>
        <w:t>及，它就是位于美国拉斯维加斯的世界最大的赌场经营企业</w:t>
      </w:r>
      <w:r>
        <w:rPr>
          <w:rFonts w:ascii="SimSun" w:hAnsi="SimSun" w:eastAsia="SimSun" w:cs="SimSun"/>
          <w:sz w:val="20"/>
          <w:szCs w:val="20"/>
          <w:spacing w:val="-53"/>
        </w:rPr>
        <w:t xml:space="preserve"> </w:t>
      </w:r>
      <w:r>
        <w:rPr>
          <w:rFonts w:ascii="SimSun" w:hAnsi="SimSun" w:eastAsia="SimSun" w:cs="SimSun"/>
          <w:sz w:val="20"/>
          <w:szCs w:val="20"/>
          <w:spacing w:val="17"/>
        </w:rPr>
        <w:t>—</w:t>
      </w:r>
      <w:r>
        <w:rPr>
          <w:rFonts w:ascii="SimSun" w:hAnsi="SimSun" w:eastAsia="SimSun" w:cs="SimSun"/>
          <w:sz w:val="20"/>
          <w:szCs w:val="20"/>
          <w:spacing w:val="-65"/>
        </w:rPr>
        <w:t xml:space="preserve"> </w:t>
      </w:r>
      <w:r>
        <w:rPr>
          <w:rFonts w:ascii="SimSun" w:hAnsi="SimSun" w:eastAsia="SimSun" w:cs="SimSun"/>
          <w:sz w:val="20"/>
          <w:szCs w:val="20"/>
          <w:spacing w:val="17"/>
        </w:rPr>
        <w:t>—</w:t>
      </w:r>
      <w:r>
        <w:rPr>
          <w:rFonts w:ascii="SimSun" w:hAnsi="SimSun" w:eastAsia="SimSun" w:cs="SimSun"/>
          <w:sz w:val="20"/>
          <w:szCs w:val="20"/>
        </w:rPr>
        <w:t>Harrah</w:t>
      </w:r>
      <w:r>
        <w:rPr>
          <w:rFonts w:ascii="SimSun" w:hAnsi="SimSun" w:eastAsia="SimSun" w:cs="SimSun"/>
          <w:sz w:val="20"/>
          <w:szCs w:val="20"/>
          <w:spacing w:val="17"/>
        </w:rPr>
        <w:t>'</w:t>
      </w:r>
      <w:r>
        <w:rPr>
          <w:rFonts w:ascii="SimSun" w:hAnsi="SimSun" w:eastAsia="SimSun" w:cs="SimSun"/>
          <w:sz w:val="20"/>
          <w:szCs w:val="20"/>
        </w:rPr>
        <w:t>s</w:t>
      </w:r>
      <w:r>
        <w:rPr>
          <w:rFonts w:ascii="SimSun" w:hAnsi="SimSun" w:eastAsia="SimSun" w:cs="SimSun"/>
          <w:sz w:val="20"/>
          <w:szCs w:val="20"/>
          <w:spacing w:val="17"/>
        </w:rPr>
        <w:t xml:space="preserve"> </w:t>
      </w:r>
      <w:r>
        <w:rPr>
          <w:rFonts w:ascii="SimSun" w:hAnsi="SimSun" w:eastAsia="SimSun" w:cs="SimSun"/>
          <w:sz w:val="20"/>
          <w:szCs w:val="20"/>
        </w:rPr>
        <w:t>Entertainment </w:t>
      </w:r>
      <w:r>
        <w:rPr>
          <w:rFonts w:ascii="SimSun" w:hAnsi="SimSun" w:eastAsia="SimSun" w:cs="SimSun"/>
          <w:sz w:val="20"/>
          <w:szCs w:val="20"/>
          <w:spacing w:val="9"/>
        </w:rPr>
        <w:t>(2010年起改名为 </w:t>
      </w:r>
      <w:r>
        <w:rPr>
          <w:rFonts w:ascii="Times New Roman" w:hAnsi="Times New Roman" w:eastAsia="Times New Roman" w:cs="Times New Roman"/>
          <w:sz w:val="20"/>
          <w:szCs w:val="20"/>
        </w:rPr>
        <w:t>Caesars</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Entertainment</w:t>
      </w:r>
      <w:r>
        <w:rPr>
          <w:rFonts w:ascii="Times New Roman" w:hAnsi="Times New Roman" w:eastAsia="Times New Roman" w:cs="Times New Roman"/>
          <w:sz w:val="20"/>
          <w:szCs w:val="20"/>
          <w:spacing w:val="9"/>
        </w:rPr>
        <w:t>)</w:t>
      </w:r>
      <w:r>
        <w:rPr>
          <w:rFonts w:ascii="SimSun" w:hAnsi="SimSun" w:eastAsia="SimSun" w:cs="SimSun"/>
          <w:sz w:val="20"/>
          <w:szCs w:val="20"/>
          <w:spacing w:val="9"/>
        </w:rPr>
        <w:t>。该公司不仅经</w:t>
      </w:r>
      <w:r>
        <w:rPr>
          <w:rFonts w:ascii="SimSun" w:hAnsi="SimSun" w:eastAsia="SimSun" w:cs="SimSun"/>
          <w:sz w:val="20"/>
          <w:szCs w:val="20"/>
          <w:spacing w:val="8"/>
        </w:rPr>
        <w:t>营着同名的酒店，还经营着拉斯维</w:t>
      </w:r>
      <w:r>
        <w:rPr>
          <w:rFonts w:ascii="SimSun" w:hAnsi="SimSun" w:eastAsia="SimSun" w:cs="SimSun"/>
          <w:sz w:val="20"/>
          <w:szCs w:val="20"/>
        </w:rPr>
        <w:t xml:space="preserve"> </w:t>
      </w:r>
      <w:r>
        <w:rPr>
          <w:rFonts w:ascii="SimSun" w:hAnsi="SimSun" w:eastAsia="SimSun" w:cs="SimSun"/>
          <w:sz w:val="20"/>
          <w:szCs w:val="20"/>
          <w:spacing w:val="2"/>
        </w:rPr>
        <w:t>加斯的若干家赌场，包括</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Caesars</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Palace</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rPr>
        <w:t>BALLY</w:t>
      </w:r>
      <w:r>
        <w:rPr>
          <w:rFonts w:ascii="Times New Roman" w:hAnsi="Times New Roman" w:eastAsia="Times New Roman" w:cs="Times New Roman"/>
          <w:sz w:val="20"/>
          <w:szCs w:val="20"/>
          <w:spacing w:val="2"/>
        </w:rPr>
        <w:t>'s </w:t>
      </w:r>
      <w:r>
        <w:rPr>
          <w:rFonts w:ascii="SimSun" w:hAnsi="SimSun" w:eastAsia="SimSun" w:cs="SimSun"/>
          <w:sz w:val="20"/>
          <w:szCs w:val="20"/>
          <w:spacing w:val="2"/>
        </w:rPr>
        <w:t>和</w:t>
      </w:r>
      <w:r>
        <w:rPr>
          <w:rFonts w:ascii="SimSun" w:hAnsi="SimSun" w:eastAsia="SimSun" w:cs="SimSun"/>
          <w:sz w:val="20"/>
          <w:szCs w:val="20"/>
          <w:spacing w:val="-51"/>
        </w:rPr>
        <w:t xml:space="preserve"> </w:t>
      </w:r>
      <w:r>
        <w:rPr>
          <w:rFonts w:ascii="Times New Roman" w:hAnsi="Times New Roman" w:eastAsia="Times New Roman" w:cs="Times New Roman"/>
          <w:sz w:val="20"/>
          <w:szCs w:val="20"/>
        </w:rPr>
        <w:t>Paris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等。</w:t>
      </w:r>
    </w:p>
    <w:p>
      <w:pPr>
        <w:ind w:left="739" w:right="19" w:firstLine="399"/>
        <w:spacing w:before="72" w:line="270" w:lineRule="auto"/>
        <w:rPr>
          <w:rFonts w:ascii="SimSun" w:hAnsi="SimSun" w:eastAsia="SimSun" w:cs="SimSun"/>
          <w:sz w:val="20"/>
          <w:szCs w:val="20"/>
        </w:rPr>
      </w:pPr>
      <w:r>
        <w:rPr>
          <w:rFonts w:ascii="Times New Roman" w:hAnsi="Times New Roman" w:eastAsia="Times New Roman" w:cs="Times New Roman"/>
          <w:sz w:val="20"/>
          <w:szCs w:val="20"/>
        </w:rPr>
        <w:t>Harrah</w:t>
      </w:r>
      <w:r>
        <w:rPr>
          <w:rFonts w:ascii="Times New Roman" w:hAnsi="Times New Roman" w:eastAsia="Times New Roman" w:cs="Times New Roman"/>
          <w:sz w:val="20"/>
          <w:szCs w:val="20"/>
          <w:spacing w:val="8"/>
        </w:rPr>
        <w:t>'s  </w:t>
      </w:r>
      <w:r>
        <w:rPr>
          <w:rFonts w:ascii="SimSun" w:hAnsi="SimSun" w:eastAsia="SimSun" w:cs="SimSun"/>
          <w:sz w:val="20"/>
          <w:szCs w:val="20"/>
          <w:spacing w:val="8"/>
        </w:rPr>
        <w:t>从1994 年开始就将投资的重点转向</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和培养顾客忠诚度的营销</w:t>
      </w:r>
      <w:r>
        <w:rPr>
          <w:rFonts w:ascii="SimSun" w:hAnsi="SimSun" w:eastAsia="SimSun" w:cs="SimSun"/>
          <w:sz w:val="20"/>
          <w:szCs w:val="20"/>
          <w:spacing w:val="7"/>
        </w:rPr>
        <w:t>活动上。这</w:t>
      </w:r>
      <w:r>
        <w:rPr>
          <w:rFonts w:ascii="SimSun" w:hAnsi="SimSun" w:eastAsia="SimSun" w:cs="SimSun"/>
          <w:sz w:val="20"/>
          <w:szCs w:val="20"/>
        </w:rPr>
        <w:t xml:space="preserve"> </w:t>
      </w:r>
      <w:r>
        <w:rPr>
          <w:rFonts w:ascii="SimSun" w:hAnsi="SimSun" w:eastAsia="SimSun" w:cs="SimSun"/>
          <w:sz w:val="20"/>
          <w:szCs w:val="20"/>
          <w:spacing w:val="12"/>
        </w:rPr>
        <w:t>个机制从1997年开始运行，现在作为其</w:t>
      </w:r>
      <w:r>
        <w:rPr>
          <w:rFonts w:ascii="SimSun" w:hAnsi="SimSun" w:eastAsia="SimSun" w:cs="SimSun"/>
          <w:sz w:val="20"/>
          <w:szCs w:val="20"/>
          <w:spacing w:val="-58"/>
        </w:rPr>
        <w:t xml:space="preserve"> </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2"/>
        </w:rPr>
        <w:t>战略核心的顾客忠诚度计划</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Total</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Rewards</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2"/>
        </w:rPr>
        <w:t>又</w:t>
      </w:r>
      <w:r>
        <w:rPr>
          <w:rFonts w:ascii="SimSun" w:hAnsi="SimSun" w:eastAsia="SimSun" w:cs="SimSun"/>
          <w:sz w:val="20"/>
          <w:szCs w:val="20"/>
        </w:rPr>
        <w:t xml:space="preserve"> </w:t>
      </w:r>
      <w:r>
        <w:rPr>
          <w:rFonts w:ascii="SimSun" w:hAnsi="SimSun" w:eastAsia="SimSun" w:cs="SimSun"/>
          <w:sz w:val="20"/>
          <w:szCs w:val="20"/>
          <w:spacing w:val="5"/>
        </w:rPr>
        <w:t>进一步加速了这个机制的发展。</w:t>
      </w:r>
    </w:p>
    <w:p>
      <w:pPr>
        <w:ind w:left="739" w:right="1" w:firstLine="399"/>
        <w:spacing w:before="74" w:line="264" w:lineRule="auto"/>
        <w:rPr>
          <w:rFonts w:ascii="SimSun" w:hAnsi="SimSun" w:eastAsia="SimSun" w:cs="SimSun"/>
          <w:sz w:val="20"/>
          <w:szCs w:val="20"/>
        </w:rPr>
      </w:pPr>
      <w:r>
        <w:rPr>
          <w:rFonts w:ascii="SimSun" w:hAnsi="SimSun" w:eastAsia="SimSun" w:cs="SimSun"/>
          <w:sz w:val="20"/>
          <w:szCs w:val="20"/>
          <w:spacing w:val="8"/>
        </w:rPr>
        <w:t>当顾客成为 </w:t>
      </w:r>
      <w:r>
        <w:rPr>
          <w:rFonts w:ascii="Times New Roman" w:hAnsi="Times New Roman" w:eastAsia="Times New Roman" w:cs="Times New Roman"/>
          <w:sz w:val="20"/>
          <w:szCs w:val="20"/>
        </w:rPr>
        <w:t>Total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Rewards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的会员后，只要在游玩时将会员卡插入老虎机，或者将</w:t>
      </w:r>
      <w:r>
        <w:rPr>
          <w:rFonts w:ascii="SimSun" w:hAnsi="SimSun" w:eastAsia="SimSun" w:cs="SimSun"/>
          <w:sz w:val="20"/>
          <w:szCs w:val="20"/>
          <w:spacing w:val="7"/>
        </w:rPr>
        <w:t>会员</w:t>
      </w:r>
      <w:r>
        <w:rPr>
          <w:rFonts w:ascii="SimSun" w:hAnsi="SimSun" w:eastAsia="SimSun" w:cs="SimSun"/>
          <w:sz w:val="20"/>
          <w:szCs w:val="20"/>
        </w:rPr>
        <w:t xml:space="preserve"> </w:t>
      </w:r>
      <w:r>
        <w:rPr>
          <w:rFonts w:ascii="SimSun" w:hAnsi="SimSun" w:eastAsia="SimSun" w:cs="SimSun"/>
          <w:sz w:val="20"/>
          <w:szCs w:val="20"/>
          <w:spacing w:val="10"/>
        </w:rPr>
        <w:t>卡出示给庄家，就可以得到积分，当积分达到一定值之后，就可以享受住宿优待和现金返还</w:t>
      </w:r>
      <w:r>
        <w:rPr>
          <w:rFonts w:ascii="SimSun" w:hAnsi="SimSun" w:eastAsia="SimSun" w:cs="SimSun"/>
          <w:sz w:val="20"/>
          <w:szCs w:val="20"/>
          <w:spacing w:val="7"/>
        </w:rPr>
        <w:t xml:space="preserve"> </w:t>
      </w:r>
      <w:r>
        <w:rPr>
          <w:rFonts w:ascii="SimSun" w:hAnsi="SimSun" w:eastAsia="SimSun" w:cs="SimSun"/>
          <w:sz w:val="20"/>
          <w:szCs w:val="20"/>
          <w:spacing w:val="7"/>
        </w:rPr>
        <w:t>等服务。或者，对于频繁光顾赌场的常客，还可以享受餐厅优先安排座位</w:t>
      </w:r>
      <w:r>
        <w:rPr>
          <w:rFonts w:ascii="SimSun" w:hAnsi="SimSun" w:eastAsia="SimSun" w:cs="SimSun"/>
          <w:sz w:val="20"/>
          <w:szCs w:val="20"/>
          <w:spacing w:val="6"/>
        </w:rPr>
        <w:t>等服务。</w:t>
      </w:r>
    </w:p>
    <w:p>
      <w:pPr>
        <w:ind w:left="739" w:right="14" w:firstLine="399"/>
        <w:spacing w:before="59" w:line="278" w:lineRule="auto"/>
        <w:rPr>
          <w:rFonts w:ascii="SimSun" w:hAnsi="SimSun" w:eastAsia="SimSun" w:cs="SimSun"/>
          <w:sz w:val="20"/>
          <w:szCs w:val="20"/>
        </w:rPr>
      </w:pPr>
      <w:r>
        <w:rPr>
          <w:rFonts w:ascii="SimSun" w:hAnsi="SimSun" w:eastAsia="SimSun" w:cs="SimSun"/>
          <w:sz w:val="20"/>
          <w:szCs w:val="20"/>
          <w:spacing w:val="7"/>
        </w:rPr>
        <w:t>另</w:t>
      </w:r>
      <w:r>
        <w:rPr>
          <w:rFonts w:ascii="SimSun" w:hAnsi="SimSun" w:eastAsia="SimSun" w:cs="SimSun"/>
          <w:sz w:val="20"/>
          <w:szCs w:val="20"/>
          <w:spacing w:val="-49"/>
        </w:rPr>
        <w:t xml:space="preserve"> </w:t>
      </w:r>
      <w:r>
        <w:rPr>
          <w:rFonts w:ascii="SimSun" w:hAnsi="SimSun" w:eastAsia="SimSun" w:cs="SimSun"/>
          <w:sz w:val="20"/>
          <w:szCs w:val="20"/>
          <w:spacing w:val="7"/>
        </w:rPr>
        <w:t>一</w:t>
      </w:r>
      <w:r>
        <w:rPr>
          <w:rFonts w:ascii="SimSun" w:hAnsi="SimSun" w:eastAsia="SimSun" w:cs="SimSun"/>
          <w:sz w:val="20"/>
          <w:szCs w:val="20"/>
          <w:spacing w:val="-53"/>
        </w:rPr>
        <w:t xml:space="preserve"> </w:t>
      </w:r>
      <w:r>
        <w:rPr>
          <w:rFonts w:ascii="SimSun" w:hAnsi="SimSun" w:eastAsia="SimSun" w:cs="SimSun"/>
          <w:sz w:val="20"/>
          <w:szCs w:val="20"/>
          <w:spacing w:val="7"/>
        </w:rPr>
        <w:t>方面，</w:t>
      </w:r>
      <w:r>
        <w:rPr>
          <w:rFonts w:ascii="Times New Roman" w:hAnsi="Times New Roman" w:eastAsia="Times New Roman" w:cs="Times New Roman"/>
          <w:sz w:val="20"/>
          <w:szCs w:val="20"/>
        </w:rPr>
        <w:t>Harrah</w:t>
      </w:r>
      <w:r>
        <w:rPr>
          <w:rFonts w:ascii="Times New Roman" w:hAnsi="Times New Roman" w:eastAsia="Times New Roman" w:cs="Times New Roman"/>
          <w:sz w:val="20"/>
          <w:szCs w:val="20"/>
          <w:spacing w:val="7"/>
        </w:rPr>
        <w:t>'s   </w:t>
      </w:r>
      <w:r>
        <w:rPr>
          <w:rFonts w:ascii="SimSun" w:hAnsi="SimSun" w:eastAsia="SimSun" w:cs="SimSun"/>
          <w:sz w:val="20"/>
          <w:szCs w:val="20"/>
          <w:spacing w:val="7"/>
        </w:rPr>
        <w:t>则可以收集到顾客的相关数据，除了顾客的住宿信息、住</w:t>
      </w:r>
      <w:r>
        <w:rPr>
          <w:rFonts w:ascii="SimSun" w:hAnsi="SimSun" w:eastAsia="SimSun" w:cs="SimSun"/>
          <w:sz w:val="20"/>
          <w:szCs w:val="20"/>
          <w:spacing w:val="6"/>
        </w:rPr>
        <w:t>址和爱好</w:t>
      </w:r>
      <w:r>
        <w:rPr>
          <w:rFonts w:ascii="SimSun" w:hAnsi="SimSun" w:eastAsia="SimSun" w:cs="SimSun"/>
          <w:sz w:val="20"/>
          <w:szCs w:val="20"/>
        </w:rPr>
        <w:t xml:space="preserve"> </w:t>
      </w:r>
      <w:r>
        <w:rPr>
          <w:rFonts w:ascii="SimSun" w:hAnsi="SimSun" w:eastAsia="SimSun" w:cs="SimSun"/>
          <w:sz w:val="20"/>
          <w:szCs w:val="20"/>
          <w:spacing w:val="14"/>
        </w:rPr>
        <w:t>(喜欢无烟房间还是吸烟房间)等基本信息以外，还包括光顾赌场的频率、消费的金额，以</w:t>
      </w:r>
      <w:r>
        <w:rPr>
          <w:rFonts w:ascii="SimSun" w:hAnsi="SimSun" w:eastAsia="SimSun" w:cs="SimSun"/>
          <w:sz w:val="20"/>
          <w:szCs w:val="20"/>
          <w:spacing w:val="16"/>
        </w:rPr>
        <w:t xml:space="preserve"> </w:t>
      </w:r>
      <w:r>
        <w:rPr>
          <w:rFonts w:ascii="SimSun" w:hAnsi="SimSun" w:eastAsia="SimSun" w:cs="SimSun"/>
          <w:sz w:val="20"/>
          <w:szCs w:val="20"/>
          <w:spacing w:val="15"/>
        </w:rPr>
        <w:t>及在哪个游戏上花费了最多的时间(是老虎机、大转盘，还是黑</w:t>
      </w:r>
      <w:r>
        <w:rPr>
          <w:rFonts w:ascii="SimSun" w:hAnsi="SimSun" w:eastAsia="SimSun" w:cs="SimSun"/>
          <w:sz w:val="20"/>
          <w:szCs w:val="20"/>
          <w:spacing w:val="14"/>
        </w:rPr>
        <w:t>杰克、扑克等牌类游戏)等</w:t>
      </w:r>
      <w:r>
        <w:rPr>
          <w:rFonts w:ascii="SimSun" w:hAnsi="SimSun" w:eastAsia="SimSun" w:cs="SimSun"/>
          <w:sz w:val="20"/>
          <w:szCs w:val="20"/>
        </w:rPr>
        <w:t xml:space="preserve"> </w:t>
      </w:r>
      <w:r>
        <w:rPr>
          <w:rFonts w:ascii="SimSun" w:hAnsi="SimSun" w:eastAsia="SimSun" w:cs="SimSun"/>
          <w:sz w:val="20"/>
          <w:szCs w:val="20"/>
          <w:spacing w:val="10"/>
        </w:rPr>
        <w:t>在赌场中的行为记录。这些数据被存储在数据仓库中并进行分析</w:t>
      </w:r>
      <w:r>
        <w:rPr>
          <w:rFonts w:ascii="SimSun" w:hAnsi="SimSun" w:eastAsia="SimSun" w:cs="SimSun"/>
          <w:sz w:val="20"/>
          <w:szCs w:val="20"/>
          <w:spacing w:val="9"/>
        </w:rPr>
        <w:t>。于是，当顾客每次光顾赌</w:t>
      </w:r>
      <w:r>
        <w:rPr>
          <w:rFonts w:ascii="SimSun" w:hAnsi="SimSun" w:eastAsia="SimSun" w:cs="SimSun"/>
          <w:sz w:val="20"/>
          <w:szCs w:val="20"/>
        </w:rPr>
        <w:t xml:space="preserve"> </w:t>
      </w:r>
      <w:r>
        <w:rPr>
          <w:rFonts w:ascii="SimSun" w:hAnsi="SimSun" w:eastAsia="SimSun" w:cs="SimSun"/>
          <w:sz w:val="20"/>
          <w:szCs w:val="20"/>
          <w:spacing w:val="10"/>
        </w:rPr>
        <w:t>场时，系统就可以立即访问数据仓库，并实时判断出此顾客是否为优质顾客，</w:t>
      </w:r>
      <w:r>
        <w:rPr>
          <w:rFonts w:ascii="SimSun" w:hAnsi="SimSun" w:eastAsia="SimSun" w:cs="SimSun"/>
          <w:sz w:val="20"/>
          <w:szCs w:val="20"/>
          <w:spacing w:val="9"/>
        </w:rPr>
        <w:t>是优质顾客的</w:t>
      </w:r>
      <w:r>
        <w:rPr>
          <w:rFonts w:ascii="SimSun" w:hAnsi="SimSun" w:eastAsia="SimSun" w:cs="SimSun"/>
          <w:sz w:val="20"/>
          <w:szCs w:val="20"/>
        </w:rPr>
        <w:t xml:space="preserve"> </w:t>
      </w:r>
      <w:r>
        <w:rPr>
          <w:rFonts w:ascii="SimSun" w:hAnsi="SimSun" w:eastAsia="SimSun" w:cs="SimSun"/>
          <w:sz w:val="20"/>
          <w:szCs w:val="20"/>
          <w:spacing w:val="10"/>
        </w:rPr>
        <w:t>话是否需要给出优惠，需要的话什么样的优惠比较合适。当</w:t>
      </w:r>
      <w:r>
        <w:rPr>
          <w:rFonts w:ascii="SimSun" w:hAnsi="SimSun" w:eastAsia="SimSun" w:cs="SimSun"/>
          <w:sz w:val="20"/>
          <w:szCs w:val="20"/>
          <w:spacing w:val="9"/>
        </w:rPr>
        <w:t>一位很久没来过的优质顾客再次</w:t>
      </w:r>
      <w:r>
        <w:rPr>
          <w:rFonts w:ascii="SimSun" w:hAnsi="SimSun" w:eastAsia="SimSun" w:cs="SimSun"/>
          <w:sz w:val="20"/>
          <w:szCs w:val="20"/>
        </w:rPr>
        <w:t xml:space="preserve"> </w:t>
      </w:r>
      <w:r>
        <w:rPr>
          <w:rFonts w:ascii="SimSun" w:hAnsi="SimSun" w:eastAsia="SimSun" w:cs="SimSun"/>
          <w:sz w:val="20"/>
          <w:szCs w:val="20"/>
          <w:spacing w:val="10"/>
        </w:rPr>
        <w:t>光顾赌场时，还可以对其提供特殊优待服务，以便使其成为常客。</w:t>
      </w:r>
      <w:r>
        <w:rPr>
          <w:rFonts w:ascii="SimSun" w:hAnsi="SimSun" w:eastAsia="SimSun" w:cs="SimSun"/>
          <w:sz w:val="20"/>
          <w:szCs w:val="20"/>
          <w:spacing w:val="9"/>
        </w:rPr>
        <w:t>此外，当一位优质顾客在</w:t>
      </w:r>
      <w:r>
        <w:rPr>
          <w:rFonts w:ascii="SimSun" w:hAnsi="SimSun" w:eastAsia="SimSun" w:cs="SimSun"/>
          <w:sz w:val="20"/>
          <w:szCs w:val="20"/>
        </w:rPr>
        <w:t xml:space="preserve"> </w:t>
      </w:r>
      <w:r>
        <w:rPr>
          <w:rFonts w:ascii="SimSun" w:hAnsi="SimSun" w:eastAsia="SimSun" w:cs="SimSun"/>
          <w:sz w:val="20"/>
          <w:szCs w:val="20"/>
          <w:spacing w:val="8"/>
        </w:rPr>
        <w:t>赌场里输得很惨时，在其离开赌场之前，还可以提供免费赠</w:t>
      </w:r>
      <w:r>
        <w:rPr>
          <w:rFonts w:ascii="SimSun" w:hAnsi="SimSun" w:eastAsia="SimSun" w:cs="SimSun"/>
          <w:sz w:val="20"/>
          <w:szCs w:val="20"/>
          <w:spacing w:val="7"/>
        </w:rPr>
        <w:t>送餐饮券之类的关怀。</w:t>
      </w:r>
    </w:p>
    <w:p>
      <w:pPr>
        <w:pStyle w:val="BodyText"/>
        <w:spacing w:line="326" w:lineRule="auto"/>
        <w:rPr/>
      </w:pPr>
      <w:r/>
    </w:p>
    <w:p>
      <w:pPr>
        <w:ind w:left="1053"/>
        <w:spacing w:before="85" w:line="222" w:lineRule="auto"/>
        <w:outlineLvl w:val="2"/>
        <w:rPr>
          <w:rFonts w:ascii="SimHei" w:hAnsi="SimHei" w:eastAsia="SimHei" w:cs="SimHei"/>
          <w:sz w:val="26"/>
          <w:szCs w:val="26"/>
        </w:rPr>
      </w:pPr>
      <w:r>
        <w:rPr>
          <w:rFonts w:ascii="SimHei" w:hAnsi="SimHei" w:eastAsia="SimHei" w:cs="SimHei"/>
          <w:sz w:val="26"/>
          <w:szCs w:val="26"/>
          <w:b/>
          <w:bCs/>
          <w:u w:val="single" w:color="auto"/>
          <w:spacing w:val="9"/>
        </w:rPr>
        <w:t>1.5</w:t>
      </w:r>
      <w:r>
        <w:rPr>
          <w:rFonts w:ascii="SimHei" w:hAnsi="SimHei" w:eastAsia="SimHei" w:cs="SimHei"/>
          <w:sz w:val="26"/>
          <w:szCs w:val="26"/>
          <w:u w:val="single" w:color="auto"/>
          <w:spacing w:val="36"/>
        </w:rPr>
        <w:t xml:space="preserve">  </w:t>
      </w:r>
      <w:r>
        <w:rPr>
          <w:rFonts w:ascii="SimHei" w:hAnsi="SimHei" w:eastAsia="SimHei" w:cs="SimHei"/>
          <w:sz w:val="26"/>
          <w:szCs w:val="26"/>
          <w:b/>
          <w:bCs/>
          <w:u w:val="single" w:color="auto"/>
          <w:spacing w:val="9"/>
        </w:rPr>
        <w:t>延伸阅读：得数据者得天下</w:t>
      </w:r>
    </w:p>
    <w:p>
      <w:pPr>
        <w:ind w:left="739" w:right="27" w:firstLine="399"/>
        <w:spacing w:before="299" w:line="272" w:lineRule="auto"/>
        <w:rPr>
          <w:rFonts w:ascii="KaiTi" w:hAnsi="KaiTi" w:eastAsia="KaiTi" w:cs="KaiTi"/>
          <w:sz w:val="20"/>
          <w:szCs w:val="20"/>
        </w:rPr>
      </w:pPr>
      <w:r>
        <w:rPr>
          <w:rFonts w:ascii="KaiTi" w:hAnsi="KaiTi" w:eastAsia="KaiTi" w:cs="KaiTi"/>
          <w:sz w:val="20"/>
          <w:szCs w:val="20"/>
          <w:spacing w:val="10"/>
        </w:rPr>
        <w:t>人们的衣食住行都与大数据有关，每天的生活都离不开大数据，每个人都被大数据裹挟</w:t>
      </w:r>
      <w:r>
        <w:rPr>
          <w:rFonts w:ascii="KaiTi" w:hAnsi="KaiTi" w:eastAsia="KaiTi" w:cs="KaiTi"/>
          <w:sz w:val="20"/>
          <w:szCs w:val="20"/>
          <w:spacing w:val="2"/>
        </w:rPr>
        <w:t xml:space="preserve"> </w:t>
      </w:r>
      <w:r>
        <w:rPr>
          <w:rFonts w:ascii="KaiTi" w:hAnsi="KaiTi" w:eastAsia="KaiTi" w:cs="KaiTi"/>
          <w:sz w:val="20"/>
          <w:szCs w:val="20"/>
          <w:spacing w:val="6"/>
        </w:rPr>
        <w:t>着。大数据提高了人们的生活品质，为每个人提供创新平台和机会。</w:t>
      </w:r>
    </w:p>
    <w:p>
      <w:pPr>
        <w:ind w:left="739" w:right="30" w:firstLine="399"/>
        <w:spacing w:before="62" w:line="258" w:lineRule="auto"/>
        <w:rPr>
          <w:rFonts w:ascii="KaiTi" w:hAnsi="KaiTi" w:eastAsia="KaiTi" w:cs="KaiTi"/>
          <w:sz w:val="20"/>
          <w:szCs w:val="20"/>
        </w:rPr>
      </w:pPr>
      <w:r>
        <w:rPr>
          <w:rFonts w:ascii="KaiTi" w:hAnsi="KaiTi" w:eastAsia="KaiTi" w:cs="KaiTi"/>
          <w:sz w:val="20"/>
          <w:szCs w:val="20"/>
          <w:spacing w:val="9"/>
        </w:rPr>
        <w:t>大数据通过数据整合分析和深度挖掘，发现规律，创造价值，进而建立起物理世界到数</w:t>
      </w:r>
      <w:r>
        <w:rPr>
          <w:rFonts w:ascii="KaiTi" w:hAnsi="KaiTi" w:eastAsia="KaiTi" w:cs="KaiTi"/>
          <w:sz w:val="20"/>
          <w:szCs w:val="20"/>
          <w:spacing w:val="3"/>
        </w:rPr>
        <w:t xml:space="preserve"> </w:t>
      </w:r>
      <w:r>
        <w:rPr>
          <w:rFonts w:ascii="KaiTi" w:hAnsi="KaiTi" w:eastAsia="KaiTi" w:cs="KaiTi"/>
          <w:sz w:val="20"/>
          <w:szCs w:val="20"/>
          <w:spacing w:val="9"/>
        </w:rPr>
        <w:t>字世界再到网络世界的无缝链接。大数据时代，线上与线下、虚拟与现实、软件与硬件跨界</w:t>
      </w:r>
    </w:p>
    <w:p>
      <w:pPr>
        <w:spacing w:before="181" w:line="390" w:lineRule="exact"/>
        <w:rPr/>
      </w:pPr>
      <w:r>
        <w:rPr>
          <w:position w:val="-7"/>
        </w:rPr>
        <w:pict>
          <v:group id="_x0000_s124" style="mso-position-vertical-relative:line;mso-position-horizontal-relative:char;width:61pt;height:19.55pt;" filled="false" stroked="false" coordsize="1220,390" coordorigin="0,0">
            <v:shape id="_x0000_s126" style="position:absolute;left:0;top:0;width:1220;height:390;" filled="false" stroked="false" type="#_x0000_t75">
              <v:imagedata o:title="" r:id="rId50"/>
            </v:shape>
            <v:shape id="_x0000_s128" style="position:absolute;left:-20;top:-20;width:1260;height:430;" filled="false" stroked="false" type="#_x0000_t202">
              <v:fill on="false"/>
              <v:stroke on="false"/>
              <v:path/>
              <v:imagedata o:title=""/>
              <o:lock v:ext="edit" aspectratio="false"/>
              <v:textbox inset="0mm,0mm,0mm,0mm">
                <w:txbxContent>
                  <w:p>
                    <w:pPr>
                      <w:ind w:left="759"/>
                      <w:spacing w:before="194" w:line="184" w:lineRule="auto"/>
                      <w:rPr>
                        <w:rFonts w:ascii="SimSun" w:hAnsi="SimSun" w:eastAsia="SimSun" w:cs="SimSun"/>
                        <w:sz w:val="15"/>
                        <w:szCs w:val="15"/>
                      </w:rPr>
                    </w:pPr>
                    <w:r>
                      <w:rPr>
                        <w:rFonts w:ascii="SimSun" w:hAnsi="SimSun" w:eastAsia="SimSun" w:cs="SimSun"/>
                        <w:sz w:val="15"/>
                        <w:szCs w:val="15"/>
                        <w:spacing w:val="-5"/>
                      </w:rPr>
                      <w:t>12</w:t>
                    </w:r>
                  </w:p>
                </w:txbxContent>
              </v:textbox>
            </v:shape>
          </v:group>
        </w:pict>
      </w:r>
    </w:p>
    <w:p>
      <w:pPr>
        <w:spacing w:line="390" w:lineRule="exact"/>
        <w:sectPr>
          <w:pgSz w:w="9720" w:h="14090"/>
          <w:pgMar w:top="70" w:right="569" w:bottom="0" w:left="0" w:header="0" w:footer="0" w:gutter="0"/>
        </w:sectPr>
        <w:rPr/>
      </w:pPr>
    </w:p>
    <w:p>
      <w:pPr>
        <w:ind w:left="2599"/>
        <w:spacing w:line="229" w:lineRule="auto"/>
        <w:tabs>
          <w:tab w:val="left" w:pos="5512"/>
        </w:tabs>
        <w:rPr>
          <w:rFonts w:ascii="FangSong" w:hAnsi="FangSong" w:eastAsia="FangSong" w:cs="FangSong"/>
          <w:sz w:val="23"/>
          <w:szCs w:val="23"/>
        </w:rPr>
      </w:pPr>
      <w:r>
        <w:rPr>
          <w:rFonts w:ascii="SimSun" w:hAnsi="SimSun" w:eastAsia="SimSun" w:cs="SimSun"/>
          <w:sz w:val="22"/>
          <w:szCs w:val="22"/>
          <w:u w:val="single" w:color="auto"/>
        </w:rPr>
        <w:tab/>
      </w:r>
      <w:r>
        <w:rPr>
          <w:rFonts w:ascii="SimSun" w:hAnsi="SimSun" w:eastAsia="SimSun" w:cs="SimSun"/>
          <w:sz w:val="22"/>
          <w:szCs w:val="22"/>
          <w:b/>
          <w:bCs/>
          <w:u w:val="single" w:color="auto"/>
          <w:spacing w:val="-15"/>
        </w:rPr>
        <w:t>大</w:t>
      </w:r>
      <w:r>
        <w:rPr>
          <w:rFonts w:ascii="SimSun" w:hAnsi="SimSun" w:eastAsia="SimSun" w:cs="SimSun"/>
          <w:sz w:val="22"/>
          <w:szCs w:val="22"/>
          <w:u w:val="single" w:color="auto"/>
          <w:spacing w:val="18"/>
        </w:rPr>
        <w:t xml:space="preserve"> </w:t>
      </w:r>
      <w:r>
        <w:rPr>
          <w:rFonts w:ascii="SimSun" w:hAnsi="SimSun" w:eastAsia="SimSun" w:cs="SimSun"/>
          <w:sz w:val="22"/>
          <w:szCs w:val="22"/>
          <w:b/>
          <w:bCs/>
          <w:u w:val="single" w:color="auto"/>
          <w:spacing w:val="-15"/>
        </w:rPr>
        <w:t>数</w:t>
      </w:r>
      <w:r>
        <w:rPr>
          <w:rFonts w:ascii="SimSun" w:hAnsi="SimSun" w:eastAsia="SimSun" w:cs="SimSun"/>
          <w:sz w:val="22"/>
          <w:szCs w:val="22"/>
          <w:u w:val="single" w:color="auto"/>
          <w:spacing w:val="11"/>
        </w:rPr>
        <w:t xml:space="preserve"> </w:t>
      </w:r>
      <w:r>
        <w:rPr>
          <w:rFonts w:ascii="SimSun" w:hAnsi="SimSun" w:eastAsia="SimSun" w:cs="SimSun"/>
          <w:sz w:val="22"/>
          <w:szCs w:val="22"/>
          <w:b/>
          <w:bCs/>
          <w:u w:val="single" w:color="auto"/>
          <w:spacing w:val="-15"/>
        </w:rPr>
        <w:t>据</w:t>
      </w:r>
      <w:r>
        <w:rPr>
          <w:rFonts w:ascii="SimSun" w:hAnsi="SimSun" w:eastAsia="SimSun" w:cs="SimSun"/>
          <w:sz w:val="22"/>
          <w:szCs w:val="22"/>
          <w:u w:val="single" w:color="auto"/>
          <w:spacing w:val="12"/>
        </w:rPr>
        <w:t xml:space="preserve"> </w:t>
      </w:r>
      <w:r>
        <w:rPr>
          <w:rFonts w:ascii="SimSun" w:hAnsi="SimSun" w:eastAsia="SimSun" w:cs="SimSun"/>
          <w:sz w:val="22"/>
          <w:szCs w:val="22"/>
          <w:b/>
          <w:bCs/>
          <w:u w:val="single" w:color="auto"/>
          <w:spacing w:val="-15"/>
        </w:rPr>
        <w:t>概</w:t>
      </w:r>
      <w:r>
        <w:rPr>
          <w:rFonts w:ascii="SimSun" w:hAnsi="SimSun" w:eastAsia="SimSun" w:cs="SimSun"/>
          <w:sz w:val="22"/>
          <w:szCs w:val="22"/>
          <w:u w:val="single" w:color="auto"/>
          <w:spacing w:val="12"/>
        </w:rPr>
        <w:t xml:space="preserve"> </w:t>
      </w:r>
      <w:r>
        <w:rPr>
          <w:rFonts w:ascii="SimSun" w:hAnsi="SimSun" w:eastAsia="SimSun" w:cs="SimSun"/>
          <w:sz w:val="22"/>
          <w:szCs w:val="22"/>
          <w:b/>
          <w:bCs/>
          <w:u w:val="single" w:color="auto"/>
          <w:spacing w:val="-15"/>
        </w:rPr>
        <w:t>述</w:t>
      </w:r>
      <w:r>
        <w:rPr>
          <w:rFonts w:ascii="FangSong" w:hAnsi="FangSong" w:eastAsia="FangSong" w:cs="FangSong"/>
          <w:sz w:val="23"/>
          <w:szCs w:val="23"/>
          <w:b/>
          <w:bCs/>
          <w:u w:val="single" w:color="auto"/>
          <w:spacing w:val="-15"/>
          <w:position w:val="1"/>
        </w:rPr>
        <w:t>第</w:t>
      </w:r>
      <w:r>
        <w:rPr>
          <w:rFonts w:ascii="FangSong" w:hAnsi="FangSong" w:eastAsia="FangSong" w:cs="FangSong"/>
          <w:sz w:val="23"/>
          <w:szCs w:val="23"/>
          <w:u w:val="single" w:color="auto"/>
          <w:spacing w:val="18"/>
          <w:position w:val="1"/>
        </w:rPr>
        <w:t xml:space="preserve">  </w:t>
      </w:r>
      <w:r>
        <w:rPr>
          <w:rFonts w:ascii="FangSong" w:hAnsi="FangSong" w:eastAsia="FangSong" w:cs="FangSong"/>
          <w:sz w:val="23"/>
          <w:szCs w:val="23"/>
          <w:b/>
          <w:bCs/>
          <w:u w:val="single" w:color="auto"/>
          <w:spacing w:val="-15"/>
          <w:position w:val="1"/>
        </w:rPr>
        <w:t>1</w:t>
      </w:r>
      <w:r>
        <w:rPr>
          <w:rFonts w:ascii="FangSong" w:hAnsi="FangSong" w:eastAsia="FangSong" w:cs="FangSong"/>
          <w:sz w:val="23"/>
          <w:szCs w:val="23"/>
          <w:u w:val="single" w:color="auto"/>
          <w:spacing w:val="13"/>
          <w:position w:val="1"/>
        </w:rPr>
        <w:t xml:space="preserve">  </w:t>
      </w:r>
      <w:r>
        <w:rPr>
          <w:rFonts w:ascii="FangSong" w:hAnsi="FangSong" w:eastAsia="FangSong" w:cs="FangSong"/>
          <w:sz w:val="23"/>
          <w:szCs w:val="23"/>
          <w:b/>
          <w:bCs/>
          <w:u w:val="single" w:color="auto"/>
          <w:spacing w:val="-15"/>
          <w:position w:val="1"/>
        </w:rPr>
        <w:t>章</w:t>
      </w:r>
      <w:r>
        <w:rPr>
          <w:rFonts w:ascii="FangSong" w:hAnsi="FangSong" w:eastAsia="FangSong" w:cs="FangSong"/>
          <w:sz w:val="23"/>
          <w:szCs w:val="23"/>
          <w:u w:val="single" w:color="auto"/>
          <w:position w:val="1"/>
        </w:rPr>
        <w:t xml:space="preserve">    </w:t>
      </w:r>
    </w:p>
    <w:p>
      <w:pPr>
        <w:pStyle w:val="BodyText"/>
        <w:spacing w:line="276" w:lineRule="auto"/>
        <w:rPr/>
      </w:pPr>
      <w:r/>
    </w:p>
    <w:p>
      <w:pPr>
        <w:ind w:left="100"/>
        <w:spacing w:before="65" w:line="220" w:lineRule="auto"/>
        <w:rPr>
          <w:rFonts w:ascii="KaiTi" w:hAnsi="KaiTi" w:eastAsia="KaiTi" w:cs="KaiTi"/>
          <w:sz w:val="20"/>
          <w:szCs w:val="20"/>
        </w:rPr>
      </w:pPr>
      <w:r>
        <w:rPr>
          <w:rFonts w:ascii="KaiTi" w:hAnsi="KaiTi" w:eastAsia="KaiTi" w:cs="KaiTi"/>
          <w:sz w:val="20"/>
          <w:szCs w:val="20"/>
          <w:spacing w:val="7"/>
        </w:rPr>
        <w:t>融合，将重塑人们的认知和实践模式，开启一</w:t>
      </w:r>
      <w:r>
        <w:rPr>
          <w:rFonts w:ascii="KaiTi" w:hAnsi="KaiTi" w:eastAsia="KaiTi" w:cs="KaiTi"/>
          <w:sz w:val="20"/>
          <w:szCs w:val="20"/>
          <w:spacing w:val="6"/>
        </w:rPr>
        <w:t>场新的产业突进与经济转型。</w:t>
      </w:r>
    </w:p>
    <w:p>
      <w:pPr>
        <w:ind w:left="100" w:right="802" w:firstLine="440"/>
        <w:spacing w:before="70" w:line="258" w:lineRule="auto"/>
        <w:rPr>
          <w:rFonts w:ascii="KaiTi" w:hAnsi="KaiTi" w:eastAsia="KaiTi" w:cs="KaiTi"/>
          <w:sz w:val="20"/>
          <w:szCs w:val="20"/>
        </w:rPr>
      </w:pPr>
      <w:r>
        <w:rPr>
          <w:rFonts w:ascii="KaiTi" w:hAnsi="KaiTi" w:eastAsia="KaiTi" w:cs="KaiTi"/>
          <w:sz w:val="20"/>
          <w:szCs w:val="20"/>
          <w:spacing w:val="9"/>
        </w:rPr>
        <w:t>国家行政学院常务副院长马建堂说，大数据其实就是海量的、非结构化的、电子形态存</w:t>
      </w:r>
      <w:r>
        <w:rPr>
          <w:rFonts w:ascii="KaiTi" w:hAnsi="KaiTi" w:eastAsia="KaiTi" w:cs="KaiTi"/>
          <w:sz w:val="20"/>
          <w:szCs w:val="20"/>
          <w:spacing w:val="4"/>
        </w:rPr>
        <w:t xml:space="preserve"> </w:t>
      </w:r>
      <w:r>
        <w:rPr>
          <w:rFonts w:ascii="KaiTi" w:hAnsi="KaiTi" w:eastAsia="KaiTi" w:cs="KaiTi"/>
          <w:sz w:val="20"/>
          <w:szCs w:val="20"/>
          <w:spacing w:val="6"/>
        </w:rPr>
        <w:t>在的数据，通过数据分析，能产生价值，带来商机的数据。</w:t>
      </w:r>
    </w:p>
    <w:p>
      <w:pPr>
        <w:ind w:left="100" w:right="785" w:firstLine="440"/>
        <w:spacing w:before="64" w:line="261" w:lineRule="auto"/>
        <w:rPr>
          <w:rFonts w:ascii="KaiTi" w:hAnsi="KaiTi" w:eastAsia="KaiTi" w:cs="KaiTi"/>
          <w:sz w:val="20"/>
          <w:szCs w:val="20"/>
        </w:rPr>
      </w:pPr>
      <w:r>
        <w:rPr>
          <w:rFonts w:ascii="KaiTi" w:hAnsi="KaiTi" w:eastAsia="KaiTi" w:cs="KaiTi"/>
          <w:sz w:val="20"/>
          <w:szCs w:val="20"/>
          <w:spacing w:val="4"/>
        </w:rPr>
        <w:t>而《大数据时代》的作者维克多·舍恩伯格这样定义大数据：</w:t>
      </w:r>
      <w:r>
        <w:rPr>
          <w:rFonts w:ascii="KaiTi" w:hAnsi="KaiTi" w:eastAsia="KaiTi" w:cs="KaiTi"/>
          <w:sz w:val="20"/>
          <w:szCs w:val="20"/>
          <w:spacing w:val="4"/>
        </w:rPr>
        <w:t xml:space="preserve">  </w:t>
      </w:r>
      <w:r>
        <w:rPr>
          <w:rFonts w:ascii="KaiTi" w:hAnsi="KaiTi" w:eastAsia="KaiTi" w:cs="KaiTi"/>
          <w:sz w:val="20"/>
          <w:szCs w:val="20"/>
          <w:spacing w:val="4"/>
        </w:rPr>
        <w:t>“大数据是人们在大规模</w:t>
      </w:r>
      <w:r>
        <w:rPr>
          <w:rFonts w:ascii="KaiTi" w:hAnsi="KaiTi" w:eastAsia="KaiTi" w:cs="KaiTi"/>
          <w:sz w:val="20"/>
          <w:szCs w:val="20"/>
          <w:spacing w:val="2"/>
        </w:rPr>
        <w:t xml:space="preserve"> </w:t>
      </w:r>
      <w:r>
        <w:rPr>
          <w:rFonts w:ascii="KaiTi" w:hAnsi="KaiTi" w:eastAsia="KaiTi" w:cs="KaiTi"/>
          <w:sz w:val="20"/>
          <w:szCs w:val="20"/>
          <w:spacing w:val="10"/>
        </w:rPr>
        <w:t>数据的基础上可以做到的事情，而这些事情在小规模数据的基础上无法完成。”</w:t>
      </w:r>
    </w:p>
    <w:p>
      <w:pPr>
        <w:ind w:left="542"/>
        <w:spacing w:before="65" w:line="222" w:lineRule="auto"/>
        <w:outlineLvl w:val="3"/>
        <w:rPr>
          <w:rFonts w:ascii="SimHei" w:hAnsi="SimHei" w:eastAsia="SimHei" w:cs="SimHei"/>
          <w:sz w:val="20"/>
          <w:szCs w:val="20"/>
        </w:rPr>
      </w:pPr>
      <w:r>
        <w:rPr>
          <w:rFonts w:ascii="SimHei" w:hAnsi="SimHei" w:eastAsia="SimHei" w:cs="SimHei"/>
          <w:sz w:val="20"/>
          <w:szCs w:val="20"/>
          <w:b/>
          <w:bCs/>
          <w:spacing w:val="15"/>
        </w:rPr>
        <w:t>1.大数据是“21世纪的石油和金矿”</w:t>
      </w:r>
    </w:p>
    <w:p>
      <w:pPr>
        <w:ind w:left="100" w:right="815" w:firstLine="440"/>
        <w:spacing w:before="70" w:line="262" w:lineRule="auto"/>
        <w:rPr>
          <w:rFonts w:ascii="KaiTi" w:hAnsi="KaiTi" w:eastAsia="KaiTi" w:cs="KaiTi"/>
          <w:sz w:val="20"/>
          <w:szCs w:val="20"/>
        </w:rPr>
      </w:pPr>
      <w:r>
        <w:rPr>
          <w:rFonts w:ascii="KaiTi" w:hAnsi="KaiTi" w:eastAsia="KaiTi" w:cs="KaiTi"/>
          <w:sz w:val="20"/>
          <w:szCs w:val="20"/>
          <w:spacing w:val="11"/>
        </w:rPr>
        <w:t>工业和信息化部部长苗圩在为《大数据领导干部读本》作序时形容大数据为“21</w:t>
      </w:r>
      <w:r>
        <w:rPr>
          <w:rFonts w:ascii="KaiTi" w:hAnsi="KaiTi" w:eastAsia="KaiTi" w:cs="KaiTi"/>
          <w:sz w:val="20"/>
          <w:szCs w:val="20"/>
          <w:spacing w:val="11"/>
        </w:rPr>
        <w:t xml:space="preserve"> </w:t>
      </w:r>
      <w:r>
        <w:rPr>
          <w:rFonts w:ascii="KaiTi" w:hAnsi="KaiTi" w:eastAsia="KaiTi" w:cs="KaiTi"/>
          <w:sz w:val="20"/>
          <w:szCs w:val="20"/>
          <w:spacing w:val="11"/>
        </w:rPr>
        <w:t>世纪</w:t>
      </w:r>
      <w:r>
        <w:rPr>
          <w:rFonts w:ascii="KaiTi" w:hAnsi="KaiTi" w:eastAsia="KaiTi" w:cs="KaiTi"/>
          <w:sz w:val="20"/>
          <w:szCs w:val="20"/>
          <w:spacing w:val="4"/>
        </w:rPr>
        <w:t xml:space="preserve"> </w:t>
      </w:r>
      <w:r>
        <w:rPr>
          <w:rFonts w:ascii="KaiTi" w:hAnsi="KaiTi" w:eastAsia="KaiTi" w:cs="KaiTi"/>
          <w:sz w:val="20"/>
          <w:szCs w:val="20"/>
          <w:spacing w:val="10"/>
        </w:rPr>
        <w:t>的石油和金矿”,是一个国家提升综合竞争力的又一关键资源。</w:t>
      </w:r>
    </w:p>
    <w:p>
      <w:pPr>
        <w:ind w:left="100" w:right="784" w:firstLine="440"/>
        <w:spacing w:before="29" w:line="280" w:lineRule="auto"/>
        <w:rPr>
          <w:rFonts w:ascii="KaiTi" w:hAnsi="KaiTi" w:eastAsia="KaiTi" w:cs="KaiTi"/>
          <w:sz w:val="20"/>
          <w:szCs w:val="20"/>
        </w:rPr>
      </w:pPr>
      <w:r>
        <w:rPr>
          <w:rFonts w:ascii="KaiTi" w:hAnsi="KaiTi" w:eastAsia="KaiTi" w:cs="KaiTi"/>
          <w:sz w:val="20"/>
          <w:szCs w:val="20"/>
          <w:spacing w:val="10"/>
        </w:rPr>
        <w:t>而马建堂在致辞中也指出，大数据可以大幅提升人</w:t>
      </w:r>
      <w:r>
        <w:rPr>
          <w:rFonts w:ascii="KaiTi" w:hAnsi="KaiTi" w:eastAsia="KaiTi" w:cs="KaiTi"/>
          <w:sz w:val="20"/>
          <w:szCs w:val="20"/>
          <w:spacing w:val="9"/>
        </w:rPr>
        <w:t>类认识和改造世界的能力，正以前所</w:t>
      </w:r>
      <w:r>
        <w:rPr>
          <w:rFonts w:ascii="KaiTi" w:hAnsi="KaiTi" w:eastAsia="KaiTi" w:cs="KaiTi"/>
          <w:sz w:val="20"/>
          <w:szCs w:val="20"/>
        </w:rPr>
        <w:t xml:space="preserve"> </w:t>
      </w:r>
      <w:r>
        <w:rPr>
          <w:rFonts w:ascii="KaiTi" w:hAnsi="KaiTi" w:eastAsia="KaiTi" w:cs="KaiTi"/>
          <w:sz w:val="20"/>
          <w:szCs w:val="20"/>
          <w:spacing w:val="4"/>
        </w:rPr>
        <w:t>未有的速度颠覆着人类探索世界的方法，焕发出变革经济社会的巨大力量。</w:t>
      </w:r>
      <w:r>
        <w:rPr>
          <w:rFonts w:ascii="KaiTi" w:hAnsi="KaiTi" w:eastAsia="KaiTi" w:cs="KaiTi"/>
          <w:sz w:val="20"/>
          <w:szCs w:val="20"/>
          <w:spacing w:val="4"/>
        </w:rPr>
        <w:t xml:space="preserve">  </w:t>
      </w:r>
      <w:r>
        <w:rPr>
          <w:rFonts w:ascii="KaiTi" w:hAnsi="KaiTi" w:eastAsia="KaiTi" w:cs="KaiTi"/>
          <w:sz w:val="20"/>
          <w:szCs w:val="20"/>
          <w:spacing w:val="4"/>
        </w:rPr>
        <w:t>“得数据者得天</w:t>
      </w:r>
      <w:r>
        <w:rPr>
          <w:rFonts w:ascii="KaiTi" w:hAnsi="KaiTi" w:eastAsia="KaiTi" w:cs="KaiTi"/>
          <w:sz w:val="20"/>
          <w:szCs w:val="20"/>
          <w:spacing w:val="1"/>
        </w:rPr>
        <w:t xml:space="preserve"> </w:t>
      </w:r>
      <w:r>
        <w:rPr>
          <w:rFonts w:ascii="KaiTi" w:hAnsi="KaiTi" w:eastAsia="KaiTi" w:cs="KaiTi"/>
          <w:sz w:val="20"/>
          <w:szCs w:val="20"/>
          <w:spacing w:val="3"/>
        </w:rPr>
        <w:t>下”已成为全球普遍共识。</w:t>
      </w:r>
    </w:p>
    <w:p>
      <w:pPr>
        <w:ind w:left="99" w:right="787" w:firstLine="340"/>
        <w:spacing w:before="50" w:line="271" w:lineRule="auto"/>
        <w:rPr>
          <w:rFonts w:ascii="KaiTi" w:hAnsi="KaiTi" w:eastAsia="KaiTi" w:cs="KaiTi"/>
          <w:sz w:val="20"/>
          <w:szCs w:val="20"/>
        </w:rPr>
      </w:pPr>
      <w:r>
        <w:rPr>
          <w:rFonts w:ascii="KaiTi" w:hAnsi="KaiTi" w:eastAsia="KaiTi" w:cs="KaiTi"/>
          <w:sz w:val="20"/>
          <w:szCs w:val="20"/>
          <w:spacing w:val="15"/>
        </w:rPr>
        <w:t>“从资源的角度看，大数据是‘未来的石油’;</w:t>
      </w:r>
      <w:r>
        <w:rPr>
          <w:rFonts w:ascii="KaiTi" w:hAnsi="KaiTi" w:eastAsia="KaiTi" w:cs="KaiTi"/>
          <w:sz w:val="20"/>
          <w:szCs w:val="20"/>
          <w:spacing w:val="14"/>
        </w:rPr>
        <w:t>从国家治理的角度看，大数据可以提升</w:t>
      </w:r>
      <w:r>
        <w:rPr>
          <w:rFonts w:ascii="KaiTi" w:hAnsi="KaiTi" w:eastAsia="KaiTi" w:cs="KaiTi"/>
          <w:sz w:val="20"/>
          <w:szCs w:val="20"/>
        </w:rPr>
        <w:t xml:space="preserve"> </w:t>
      </w:r>
      <w:r>
        <w:rPr>
          <w:rFonts w:ascii="KaiTi" w:hAnsi="KaiTi" w:eastAsia="KaiTi" w:cs="KaiTi"/>
          <w:sz w:val="20"/>
          <w:szCs w:val="20"/>
          <w:spacing w:val="10"/>
        </w:rPr>
        <w:t>治理效率，重构治理模式，将掀起一场国家治理革命；从经济增长角度</w:t>
      </w:r>
      <w:r>
        <w:rPr>
          <w:rFonts w:ascii="KaiTi" w:hAnsi="KaiTi" w:eastAsia="KaiTi" w:cs="KaiTi"/>
          <w:sz w:val="20"/>
          <w:szCs w:val="20"/>
          <w:spacing w:val="9"/>
        </w:rPr>
        <w:t>看，大数据是全球经</w:t>
      </w:r>
      <w:r>
        <w:rPr>
          <w:rFonts w:ascii="KaiTi" w:hAnsi="KaiTi" w:eastAsia="KaiTi" w:cs="KaiTi"/>
          <w:sz w:val="20"/>
          <w:szCs w:val="20"/>
        </w:rPr>
        <w:t xml:space="preserve"> </w:t>
      </w:r>
      <w:r>
        <w:rPr>
          <w:rFonts w:ascii="KaiTi" w:hAnsi="KaiTi" w:eastAsia="KaiTi" w:cs="KaiTi"/>
          <w:sz w:val="20"/>
          <w:szCs w:val="20"/>
          <w:spacing w:val="21"/>
        </w:rPr>
        <w:t>济低迷环境下的产业亮点；从国家安全角度看，大数据能成为大国之间博弈和较量的利</w:t>
      </w:r>
      <w:r>
        <w:rPr>
          <w:rFonts w:ascii="KaiTi" w:hAnsi="KaiTi" w:eastAsia="KaiTi" w:cs="KaiTi"/>
          <w:sz w:val="20"/>
          <w:szCs w:val="20"/>
          <w:spacing w:val="3"/>
        </w:rPr>
        <w:t xml:space="preserve"> </w:t>
      </w:r>
      <w:r>
        <w:rPr>
          <w:rFonts w:ascii="KaiTi" w:hAnsi="KaiTi" w:eastAsia="KaiTi" w:cs="KaiTi"/>
          <w:sz w:val="20"/>
          <w:szCs w:val="20"/>
          <w:spacing w:val="6"/>
        </w:rPr>
        <w:t>器。”马建堂在《大数据领导干部读本》序言中这样界定大数据的战略意义。</w:t>
      </w:r>
    </w:p>
    <w:p>
      <w:pPr>
        <w:ind w:left="100" w:right="800" w:firstLine="440"/>
        <w:spacing w:before="84" w:line="258" w:lineRule="auto"/>
        <w:rPr>
          <w:rFonts w:ascii="KaiTi" w:hAnsi="KaiTi" w:eastAsia="KaiTi" w:cs="KaiTi"/>
          <w:sz w:val="20"/>
          <w:szCs w:val="20"/>
        </w:rPr>
      </w:pPr>
      <w:r>
        <w:rPr>
          <w:rFonts w:ascii="KaiTi" w:hAnsi="KaiTi" w:eastAsia="KaiTi" w:cs="KaiTi"/>
          <w:sz w:val="20"/>
          <w:szCs w:val="20"/>
          <w:spacing w:val="9"/>
        </w:rPr>
        <w:t>总之，国家竞争的焦点因大数据而改变，国家间的竞争将从资本、土地、人口、资源转</w:t>
      </w:r>
      <w:r>
        <w:rPr>
          <w:rFonts w:ascii="KaiTi" w:hAnsi="KaiTi" w:eastAsia="KaiTi" w:cs="KaiTi"/>
          <w:sz w:val="20"/>
          <w:szCs w:val="20"/>
          <w:spacing w:val="6"/>
        </w:rPr>
        <w:t xml:space="preserve"> </w:t>
      </w:r>
      <w:r>
        <w:rPr>
          <w:rFonts w:ascii="KaiTi" w:hAnsi="KaiTi" w:eastAsia="KaiTi" w:cs="KaiTi"/>
          <w:sz w:val="20"/>
          <w:szCs w:val="20"/>
          <w:spacing w:val="7"/>
        </w:rPr>
        <w:t>向对大数据的争夺，全球竞争版图将分成数据强</w:t>
      </w:r>
      <w:r>
        <w:rPr>
          <w:rFonts w:ascii="KaiTi" w:hAnsi="KaiTi" w:eastAsia="KaiTi" w:cs="KaiTi"/>
          <w:sz w:val="20"/>
          <w:szCs w:val="20"/>
          <w:spacing w:val="6"/>
        </w:rPr>
        <w:t>国和数据弱国两大新阵营。</w:t>
      </w:r>
    </w:p>
    <w:p>
      <w:pPr>
        <w:ind w:left="100" w:right="780" w:firstLine="440"/>
        <w:spacing w:before="60" w:line="270" w:lineRule="auto"/>
        <w:rPr>
          <w:rFonts w:ascii="KaiTi" w:hAnsi="KaiTi" w:eastAsia="KaiTi" w:cs="KaiTi"/>
          <w:sz w:val="20"/>
          <w:szCs w:val="20"/>
        </w:rPr>
      </w:pPr>
      <w:r>
        <w:rPr>
          <w:rFonts w:ascii="KaiTi" w:hAnsi="KaiTi" w:eastAsia="KaiTi" w:cs="KaiTi"/>
          <w:sz w:val="20"/>
          <w:szCs w:val="20"/>
          <w:spacing w:val="9"/>
        </w:rPr>
        <w:t>苗圩在《大数据领导干部读本》序言中说，数据强国主要表现为拥有数据的规模</w:t>
      </w:r>
      <w:r>
        <w:rPr>
          <w:rFonts w:ascii="KaiTi" w:hAnsi="KaiTi" w:eastAsia="KaiTi" w:cs="KaiTi"/>
          <w:sz w:val="20"/>
          <w:szCs w:val="20"/>
          <w:spacing w:val="8"/>
        </w:rPr>
        <w:t>、活跃</w:t>
      </w:r>
      <w:r>
        <w:rPr>
          <w:rFonts w:ascii="KaiTi" w:hAnsi="KaiTi" w:eastAsia="KaiTi" w:cs="KaiTi"/>
          <w:sz w:val="20"/>
          <w:szCs w:val="20"/>
        </w:rPr>
        <w:t xml:space="preserve"> </w:t>
      </w:r>
      <w:r>
        <w:rPr>
          <w:rFonts w:ascii="KaiTi" w:hAnsi="KaiTi" w:eastAsia="KaiTi" w:cs="KaiTi"/>
          <w:sz w:val="20"/>
          <w:szCs w:val="20"/>
          <w:spacing w:val="10"/>
        </w:rPr>
        <w:t>程度，以及解释、处置和运用的能力。数字主权</w:t>
      </w:r>
      <w:r>
        <w:rPr>
          <w:rFonts w:ascii="KaiTi" w:hAnsi="KaiTi" w:eastAsia="KaiTi" w:cs="KaiTi"/>
          <w:sz w:val="20"/>
          <w:szCs w:val="20"/>
          <w:spacing w:val="9"/>
        </w:rPr>
        <w:t>将成为继边防、海防、空防之后另一大国博</w:t>
      </w:r>
      <w:r>
        <w:rPr>
          <w:rFonts w:ascii="KaiTi" w:hAnsi="KaiTi" w:eastAsia="KaiTi" w:cs="KaiTi"/>
          <w:sz w:val="20"/>
          <w:szCs w:val="20"/>
        </w:rPr>
        <w:t xml:space="preserve"> </w:t>
      </w:r>
      <w:r>
        <w:rPr>
          <w:rFonts w:ascii="KaiTi" w:hAnsi="KaiTi" w:eastAsia="KaiTi" w:cs="KaiTi"/>
          <w:sz w:val="20"/>
          <w:szCs w:val="20"/>
          <w:spacing w:val="10"/>
        </w:rPr>
        <w:t>弈的空间。谁掌握了数据的主动权和主导权，谁就能赢得未来。新一轮的大国竞争，并不只</w:t>
      </w:r>
      <w:r>
        <w:rPr>
          <w:rFonts w:ascii="KaiTi" w:hAnsi="KaiTi" w:eastAsia="KaiTi" w:cs="KaiTi"/>
          <w:sz w:val="20"/>
          <w:szCs w:val="20"/>
          <w:spacing w:val="8"/>
        </w:rPr>
        <w:t xml:space="preserve"> </w:t>
      </w:r>
      <w:r>
        <w:rPr>
          <w:rFonts w:ascii="KaiTi" w:hAnsi="KaiTi" w:eastAsia="KaiTi" w:cs="KaiTi"/>
          <w:sz w:val="20"/>
          <w:szCs w:val="20"/>
          <w:spacing w:val="6"/>
        </w:rPr>
        <w:t>是在硝烟弥漫的战场，更是通过大数据增强对整个世界局势的影响力和主导权。</w:t>
      </w:r>
    </w:p>
    <w:p>
      <w:pPr>
        <w:ind w:left="542"/>
        <w:spacing w:before="86" w:line="222" w:lineRule="auto"/>
        <w:outlineLvl w:val="3"/>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52"/>
        </w:rPr>
        <w:t xml:space="preserve"> </w:t>
      </w:r>
      <w:r>
        <w:rPr>
          <w:rFonts w:ascii="SimHei" w:hAnsi="SimHei" w:eastAsia="SimHei" w:cs="SimHei"/>
          <w:sz w:val="20"/>
          <w:szCs w:val="20"/>
          <w:b/>
          <w:bCs/>
          <w:spacing w:val="4"/>
        </w:rPr>
        <w:t>大数据可促进国家治理变革</w:t>
      </w:r>
    </w:p>
    <w:p>
      <w:pPr>
        <w:ind w:left="100" w:right="800" w:firstLine="440"/>
        <w:spacing w:before="75" w:line="258" w:lineRule="auto"/>
        <w:rPr>
          <w:rFonts w:ascii="KaiTi" w:hAnsi="KaiTi" w:eastAsia="KaiTi" w:cs="KaiTi"/>
          <w:sz w:val="20"/>
          <w:szCs w:val="20"/>
        </w:rPr>
      </w:pPr>
      <w:r>
        <w:rPr>
          <w:rFonts w:ascii="KaiTi" w:hAnsi="KaiTi" w:eastAsia="KaiTi" w:cs="KaiTi"/>
          <w:sz w:val="20"/>
          <w:szCs w:val="20"/>
          <w:spacing w:val="9"/>
        </w:rPr>
        <w:t>专家们普遍认为，大数据的渗透力远远超过人们的想象，它正在改变甚至颠覆人们所处</w:t>
      </w:r>
      <w:r>
        <w:rPr>
          <w:rFonts w:ascii="KaiTi" w:hAnsi="KaiTi" w:eastAsia="KaiTi" w:cs="KaiTi"/>
          <w:sz w:val="20"/>
          <w:szCs w:val="20"/>
          <w:spacing w:val="6"/>
        </w:rPr>
        <w:t xml:space="preserve"> </w:t>
      </w:r>
      <w:r>
        <w:rPr>
          <w:rFonts w:ascii="KaiTi" w:hAnsi="KaiTi" w:eastAsia="KaiTi" w:cs="KaiTi"/>
          <w:sz w:val="20"/>
          <w:szCs w:val="20"/>
          <w:spacing w:val="6"/>
        </w:rPr>
        <w:t>的时代，将对经济社会发展、企业经营和政府治理等方方面面产生深远影响。</w:t>
      </w:r>
    </w:p>
    <w:p>
      <w:pPr>
        <w:ind w:left="100" w:right="786" w:firstLine="440"/>
        <w:spacing w:before="62" w:line="274" w:lineRule="auto"/>
        <w:rPr>
          <w:rFonts w:ascii="KaiTi" w:hAnsi="KaiTi" w:eastAsia="KaiTi" w:cs="KaiTi"/>
          <w:sz w:val="20"/>
          <w:szCs w:val="20"/>
        </w:rPr>
      </w:pPr>
      <w:r>
        <w:rPr>
          <w:rFonts w:ascii="KaiTi" w:hAnsi="KaiTi" w:eastAsia="KaiTi" w:cs="KaiTi"/>
          <w:sz w:val="20"/>
          <w:szCs w:val="20"/>
          <w:spacing w:val="9"/>
        </w:rPr>
        <w:t>的确，大数据不仅是一场技术革命，还是一场管理革命。它提升了人们的认知能力，是</w:t>
      </w:r>
      <w:r>
        <w:rPr>
          <w:rFonts w:ascii="KaiTi" w:hAnsi="KaiTi" w:eastAsia="KaiTi" w:cs="KaiTi"/>
          <w:sz w:val="20"/>
          <w:szCs w:val="20"/>
          <w:spacing w:val="17"/>
        </w:rPr>
        <w:t xml:space="preserve"> </w:t>
      </w:r>
      <w:r>
        <w:rPr>
          <w:rFonts w:ascii="KaiTi" w:hAnsi="KaiTi" w:eastAsia="KaiTi" w:cs="KaiTi"/>
          <w:sz w:val="20"/>
          <w:szCs w:val="20"/>
          <w:spacing w:val="10"/>
        </w:rPr>
        <w:t>促进国家治理变革的基础性力量。在国家治理领域，打造阳光政府、责任政府及智慧政府建</w:t>
      </w:r>
      <w:r>
        <w:rPr>
          <w:rFonts w:ascii="KaiTi" w:hAnsi="KaiTi" w:eastAsia="KaiTi" w:cs="KaiTi"/>
          <w:sz w:val="20"/>
          <w:szCs w:val="20"/>
          <w:spacing w:val="2"/>
        </w:rPr>
        <w:t xml:space="preserve"> </w:t>
      </w:r>
      <w:r>
        <w:rPr>
          <w:rFonts w:ascii="KaiTi" w:hAnsi="KaiTi" w:eastAsia="KaiTi" w:cs="KaiTi"/>
          <w:sz w:val="20"/>
          <w:szCs w:val="20"/>
          <w:spacing w:val="9"/>
        </w:rPr>
        <w:t>设上都离不开大数据，大数据为解决以往的“顽疾”和“痛点”提供了强大支撑；大数据还</w:t>
      </w:r>
      <w:r>
        <w:rPr>
          <w:rFonts w:ascii="KaiTi" w:hAnsi="KaiTi" w:eastAsia="KaiTi" w:cs="KaiTi"/>
          <w:sz w:val="20"/>
          <w:szCs w:val="20"/>
          <w:spacing w:val="18"/>
        </w:rPr>
        <w:t xml:space="preserve"> </w:t>
      </w:r>
      <w:r>
        <w:rPr>
          <w:rFonts w:ascii="KaiTi" w:hAnsi="KaiTi" w:eastAsia="KaiTi" w:cs="KaiTi"/>
          <w:sz w:val="20"/>
          <w:szCs w:val="20"/>
          <w:spacing w:val="9"/>
        </w:rPr>
        <w:t>能将精准医疗、个性化教育、社会监管和舆情检测预警等以往无法实现的环节变得简单、可</w:t>
      </w:r>
      <w:r>
        <w:rPr>
          <w:rFonts w:ascii="KaiTi" w:hAnsi="KaiTi" w:eastAsia="KaiTi" w:cs="KaiTi"/>
          <w:sz w:val="20"/>
          <w:szCs w:val="20"/>
          <w:spacing w:val="10"/>
        </w:rPr>
        <w:t xml:space="preserve"> </w:t>
      </w:r>
      <w:r>
        <w:rPr>
          <w:rFonts w:ascii="KaiTi" w:hAnsi="KaiTi" w:eastAsia="KaiTi" w:cs="KaiTi"/>
          <w:sz w:val="20"/>
          <w:szCs w:val="20"/>
          <w:spacing w:val="-7"/>
        </w:rPr>
        <w:t>操作。</w:t>
      </w:r>
    </w:p>
    <w:p>
      <w:pPr>
        <w:ind w:left="100" w:right="805" w:firstLine="440"/>
        <w:spacing w:before="76" w:line="271" w:lineRule="auto"/>
        <w:rPr>
          <w:rFonts w:ascii="KaiTi" w:hAnsi="KaiTi" w:eastAsia="KaiTi" w:cs="KaiTi"/>
          <w:sz w:val="20"/>
          <w:szCs w:val="20"/>
        </w:rPr>
      </w:pPr>
      <w:r>
        <w:rPr>
          <w:rFonts w:ascii="KaiTi" w:hAnsi="KaiTi" w:eastAsia="KaiTi" w:cs="KaiTi"/>
          <w:sz w:val="20"/>
          <w:szCs w:val="20"/>
          <w:spacing w:val="2"/>
        </w:rPr>
        <w:t>中国行政体制改革研究会副会长周文彰认同大数据是一场治理革</w:t>
      </w:r>
      <w:r>
        <w:rPr>
          <w:rFonts w:ascii="KaiTi" w:hAnsi="KaiTi" w:eastAsia="KaiTi" w:cs="KaiTi"/>
          <w:sz w:val="20"/>
          <w:szCs w:val="20"/>
          <w:spacing w:val="1"/>
        </w:rPr>
        <w:t>命。他说：</w:t>
      </w:r>
      <w:r>
        <w:rPr>
          <w:rFonts w:ascii="KaiTi" w:hAnsi="KaiTi" w:eastAsia="KaiTi" w:cs="KaiTi"/>
          <w:sz w:val="20"/>
          <w:szCs w:val="20"/>
          <w:spacing w:val="30"/>
        </w:rPr>
        <w:t xml:space="preserve">  </w:t>
      </w:r>
      <w:r>
        <w:rPr>
          <w:rFonts w:ascii="KaiTi" w:hAnsi="KaiTi" w:eastAsia="KaiTi" w:cs="KaiTi"/>
          <w:sz w:val="20"/>
          <w:szCs w:val="20"/>
          <w:spacing w:val="1"/>
        </w:rPr>
        <w:t>“大数据将</w:t>
      </w:r>
      <w:r>
        <w:rPr>
          <w:rFonts w:ascii="KaiTi" w:hAnsi="KaiTi" w:eastAsia="KaiTi" w:cs="KaiTi"/>
          <w:sz w:val="20"/>
          <w:szCs w:val="20"/>
        </w:rPr>
        <w:t xml:space="preserve"> </w:t>
      </w:r>
      <w:r>
        <w:rPr>
          <w:rFonts w:ascii="KaiTi" w:hAnsi="KaiTi" w:eastAsia="KaiTi" w:cs="KaiTi"/>
          <w:sz w:val="20"/>
          <w:szCs w:val="20"/>
          <w:spacing w:val="12"/>
        </w:rPr>
        <w:t>通过全息数据呈现，使政府从‘主观主义’</w:t>
      </w:r>
      <w:r>
        <w:rPr>
          <w:rFonts w:ascii="KaiTi" w:hAnsi="KaiTi" w:eastAsia="KaiTi" w:cs="KaiTi"/>
          <w:sz w:val="20"/>
          <w:szCs w:val="20"/>
          <w:spacing w:val="34"/>
        </w:rPr>
        <w:t xml:space="preserve"> </w:t>
      </w:r>
      <w:r>
        <w:rPr>
          <w:rFonts w:ascii="KaiTi" w:hAnsi="KaiTi" w:eastAsia="KaiTi" w:cs="KaiTi"/>
          <w:sz w:val="20"/>
          <w:szCs w:val="20"/>
          <w:spacing w:val="12"/>
        </w:rPr>
        <w:t>‘</w:t>
      </w:r>
      <w:r>
        <w:rPr>
          <w:rFonts w:ascii="KaiTi" w:hAnsi="KaiTi" w:eastAsia="KaiTi" w:cs="KaiTi"/>
          <w:sz w:val="20"/>
          <w:szCs w:val="20"/>
          <w:spacing w:val="11"/>
        </w:rPr>
        <w:t>经验主义’的模糊治理方式，迈向‘实事求</w:t>
      </w:r>
      <w:r>
        <w:rPr>
          <w:rFonts w:ascii="KaiTi" w:hAnsi="KaiTi" w:eastAsia="KaiTi" w:cs="KaiTi"/>
          <w:sz w:val="20"/>
          <w:szCs w:val="20"/>
        </w:rPr>
        <w:t xml:space="preserve"> </w:t>
      </w:r>
      <w:r>
        <w:rPr>
          <w:rFonts w:ascii="KaiTi" w:hAnsi="KaiTi" w:eastAsia="KaiTi" w:cs="KaiTi"/>
          <w:sz w:val="20"/>
          <w:szCs w:val="20"/>
          <w:spacing w:val="2"/>
        </w:rPr>
        <w:t>是’</w:t>
      </w:r>
      <w:r>
        <w:rPr>
          <w:rFonts w:ascii="KaiTi" w:hAnsi="KaiTi" w:eastAsia="KaiTi" w:cs="KaiTi"/>
          <w:sz w:val="20"/>
          <w:szCs w:val="20"/>
          <w:spacing w:val="43"/>
        </w:rPr>
        <w:t xml:space="preserve"> </w:t>
      </w:r>
      <w:r>
        <w:rPr>
          <w:rFonts w:ascii="KaiTi" w:hAnsi="KaiTi" w:eastAsia="KaiTi" w:cs="KaiTi"/>
          <w:sz w:val="20"/>
          <w:szCs w:val="20"/>
          <w:spacing w:val="2"/>
        </w:rPr>
        <w:t>‘数据驱动’的精准治理方式。在大数据条件下，</w:t>
      </w:r>
      <w:r>
        <w:rPr>
          <w:rFonts w:ascii="KaiTi" w:hAnsi="KaiTi" w:eastAsia="KaiTi" w:cs="KaiTi"/>
          <w:sz w:val="20"/>
          <w:szCs w:val="20"/>
          <w:spacing w:val="30"/>
        </w:rPr>
        <w:t xml:space="preserve">  </w:t>
      </w:r>
      <w:r>
        <w:rPr>
          <w:rFonts w:ascii="KaiTi" w:hAnsi="KaiTi" w:eastAsia="KaiTi" w:cs="KaiTi"/>
          <w:sz w:val="20"/>
          <w:szCs w:val="20"/>
          <w:spacing w:val="2"/>
        </w:rPr>
        <w:t>‘人在干、云在算、天在看’,数据</w:t>
      </w:r>
      <w:r>
        <w:rPr>
          <w:rFonts w:ascii="KaiTi" w:hAnsi="KaiTi" w:eastAsia="KaiTi" w:cs="KaiTi"/>
          <w:sz w:val="20"/>
          <w:szCs w:val="20"/>
        </w:rPr>
        <w:t xml:space="preserve"> </w:t>
      </w:r>
      <w:r>
        <w:rPr>
          <w:rFonts w:ascii="KaiTi" w:hAnsi="KaiTi" w:eastAsia="KaiTi" w:cs="KaiTi"/>
          <w:sz w:val="20"/>
          <w:szCs w:val="20"/>
          <w:spacing w:val="6"/>
        </w:rPr>
        <w:t>驱动的‘精准治理体系’</w:t>
      </w:r>
      <w:r>
        <w:rPr>
          <w:rFonts w:ascii="KaiTi" w:hAnsi="KaiTi" w:eastAsia="KaiTi" w:cs="KaiTi"/>
          <w:sz w:val="20"/>
          <w:szCs w:val="20"/>
          <w:spacing w:val="46"/>
        </w:rPr>
        <w:t xml:space="preserve"> </w:t>
      </w:r>
      <w:r>
        <w:rPr>
          <w:rFonts w:ascii="KaiTi" w:hAnsi="KaiTi" w:eastAsia="KaiTi" w:cs="KaiTi"/>
          <w:sz w:val="20"/>
          <w:szCs w:val="20"/>
          <w:spacing w:val="6"/>
        </w:rPr>
        <w:t>‘智慧决策体系’和‘阳光权力平台’都将逐渐成为现实。”</w:t>
      </w:r>
    </w:p>
    <w:p>
      <w:pPr>
        <w:ind w:right="714" w:firstLine="540"/>
        <w:spacing w:before="73" w:line="270" w:lineRule="auto"/>
        <w:rPr>
          <w:rFonts w:ascii="KaiTi" w:hAnsi="KaiTi" w:eastAsia="KaiTi" w:cs="KaiTi"/>
          <w:sz w:val="20"/>
          <w:szCs w:val="20"/>
        </w:rPr>
      </w:pPr>
      <w:r>
        <w:rPr>
          <w:rFonts w:ascii="KaiTi" w:hAnsi="KaiTi" w:eastAsia="KaiTi" w:cs="KaiTi"/>
          <w:sz w:val="20"/>
          <w:szCs w:val="20"/>
          <w:spacing w:val="9"/>
        </w:rPr>
        <w:t>马建堂在为《大数据领导干部读本》作序时也说，对于决策者而言，大数据能将</w:t>
      </w:r>
      <w:r>
        <w:rPr>
          <w:rFonts w:ascii="KaiTi" w:hAnsi="KaiTi" w:eastAsia="KaiTi" w:cs="KaiTi"/>
          <w:sz w:val="20"/>
          <w:szCs w:val="20"/>
          <w:spacing w:val="8"/>
        </w:rPr>
        <w:t>整个苍</w:t>
      </w:r>
      <w:r>
        <w:rPr>
          <w:rFonts w:ascii="KaiTi" w:hAnsi="KaiTi" w:eastAsia="KaiTi" w:cs="KaiTi"/>
          <w:sz w:val="20"/>
          <w:szCs w:val="20"/>
        </w:rPr>
        <w:t xml:space="preserve">  </w:t>
      </w:r>
      <w:r>
        <w:rPr>
          <w:rFonts w:ascii="KaiTi" w:hAnsi="KaiTi" w:eastAsia="KaiTi" w:cs="KaiTi"/>
          <w:sz w:val="20"/>
          <w:szCs w:val="20"/>
          <w:spacing w:val="12"/>
        </w:rPr>
        <w:t>穹尽收眼底，可以解决“坐井观天”“一叶障目”</w:t>
      </w:r>
      <w:r>
        <w:rPr>
          <w:rFonts w:ascii="KaiTi" w:hAnsi="KaiTi" w:eastAsia="KaiTi" w:cs="KaiTi"/>
          <w:sz w:val="20"/>
          <w:szCs w:val="20"/>
          <w:spacing w:val="12"/>
        </w:rPr>
        <w:t xml:space="preserve"> </w:t>
      </w:r>
      <w:r>
        <w:rPr>
          <w:rFonts w:ascii="KaiTi" w:hAnsi="KaiTi" w:eastAsia="KaiTi" w:cs="KaiTi"/>
          <w:sz w:val="20"/>
          <w:szCs w:val="20"/>
          <w:spacing w:val="11"/>
        </w:rPr>
        <w:t>“瞎子摸象”和“城门失火，殃及池鱼”</w:t>
      </w:r>
      <w:r>
        <w:rPr>
          <w:rFonts w:ascii="KaiTi" w:hAnsi="KaiTi" w:eastAsia="KaiTi" w:cs="KaiTi"/>
          <w:sz w:val="20"/>
          <w:szCs w:val="20"/>
        </w:rPr>
        <w:t xml:space="preserve"> </w:t>
      </w:r>
      <w:r>
        <w:rPr>
          <w:rFonts w:ascii="KaiTi" w:hAnsi="KaiTi" w:eastAsia="KaiTi" w:cs="KaiTi"/>
          <w:sz w:val="20"/>
          <w:szCs w:val="20"/>
          <w:spacing w:val="14"/>
        </w:rPr>
        <w:t>的问题。另外，大数据是人类认识世界和改造世界能力</w:t>
      </w:r>
      <w:r>
        <w:rPr>
          <w:rFonts w:ascii="KaiTi" w:hAnsi="KaiTi" w:eastAsia="KaiTi" w:cs="KaiTi"/>
          <w:sz w:val="20"/>
          <w:szCs w:val="20"/>
          <w:spacing w:val="13"/>
        </w:rPr>
        <w:t>的升华，它能提升人类“一叶知秋”</w:t>
      </w:r>
      <w:r>
        <w:rPr>
          <w:rFonts w:ascii="KaiTi" w:hAnsi="KaiTi" w:eastAsia="KaiTi" w:cs="KaiTi"/>
          <w:sz w:val="20"/>
          <w:szCs w:val="20"/>
        </w:rPr>
        <w:t xml:space="preserve"> </w:t>
      </w:r>
      <w:r>
        <w:rPr>
          <w:rFonts w:ascii="KaiTi" w:hAnsi="KaiTi" w:eastAsia="KaiTi" w:cs="KaiTi"/>
          <w:sz w:val="20"/>
          <w:szCs w:val="20"/>
          <w:spacing w:val="3"/>
        </w:rPr>
        <w:t>“运筹帷幄，决胜千里”的能力。</w:t>
      </w:r>
    </w:p>
    <w:p>
      <w:pPr>
        <w:ind w:left="100" w:right="788" w:firstLine="440"/>
        <w:spacing w:before="73" w:line="262" w:lineRule="auto"/>
        <w:rPr>
          <w:rFonts w:ascii="KaiTi" w:hAnsi="KaiTi" w:eastAsia="KaiTi" w:cs="KaiTi"/>
          <w:sz w:val="20"/>
          <w:szCs w:val="20"/>
        </w:rPr>
      </w:pPr>
      <w:r>
        <w:rPr>
          <w:rFonts w:ascii="KaiTi" w:hAnsi="KaiTi" w:eastAsia="KaiTi" w:cs="KaiTi"/>
          <w:sz w:val="20"/>
          <w:szCs w:val="20"/>
          <w:spacing w:val="9"/>
        </w:rPr>
        <w:t>专家们认为，大数据时代开辟了政府治理现代化的新途径：大数据助力决策科学化，公</w:t>
      </w:r>
      <w:r>
        <w:rPr>
          <w:rFonts w:ascii="KaiTi" w:hAnsi="KaiTi" w:eastAsia="KaiTi" w:cs="KaiTi"/>
          <w:sz w:val="20"/>
          <w:szCs w:val="20"/>
          <w:spacing w:val="18"/>
        </w:rPr>
        <w:t xml:space="preserve"> </w:t>
      </w:r>
      <w:r>
        <w:rPr>
          <w:rFonts w:ascii="KaiTi" w:hAnsi="KaiTi" w:eastAsia="KaiTi" w:cs="KaiTi"/>
          <w:sz w:val="20"/>
          <w:szCs w:val="20"/>
          <w:spacing w:val="15"/>
        </w:rPr>
        <w:t>共服务个性化、精准化；实现了信息共享融合，推动治理结构变革，从一</w:t>
      </w:r>
      <w:r>
        <w:rPr>
          <w:rFonts w:ascii="KaiTi" w:hAnsi="KaiTi" w:eastAsia="KaiTi" w:cs="KaiTi"/>
          <w:sz w:val="20"/>
          <w:szCs w:val="20"/>
          <w:spacing w:val="14"/>
        </w:rPr>
        <w:t>元主导到多元合</w:t>
      </w:r>
    </w:p>
    <w:p>
      <w:pPr>
        <w:ind w:firstLine="8090"/>
        <w:spacing w:before="171" w:line="380" w:lineRule="exact"/>
        <w:rPr/>
      </w:pPr>
      <w:r>
        <w:rPr>
          <w:position w:val="-7"/>
        </w:rPr>
        <w:pict>
          <v:group id="_x0000_s130" style="mso-position-vertical-relative:line;mso-position-horizontal-relative:char;width:60pt;height:19.05pt;" filled="false" stroked="false" coordsize="1200,380" coordorigin="0,0">
            <v:shape id="_x0000_s132" style="position:absolute;left:0;top:0;width:1200;height:380;" filled="false" stroked="false" type="#_x0000_t75">
              <v:imagedata o:title="" r:id="rId51"/>
            </v:shape>
            <v:shape id="_x0000_s134" style="position:absolute;left:-20;top:-20;width:1240;height:420;" filled="false" stroked="false" type="#_x0000_t202">
              <v:fill on="false"/>
              <v:stroke on="false"/>
              <v:path/>
              <v:imagedata o:title=""/>
              <o:lock v:ext="edit" aspectratio="false"/>
              <v:textbox inset="0mm,0mm,0mm,0mm">
                <w:txbxContent>
                  <w:p>
                    <w:pPr>
                      <w:ind w:left="249"/>
                      <w:spacing w:before="203" w:line="185" w:lineRule="auto"/>
                      <w:rPr>
                        <w:rFonts w:ascii="KaiTi" w:hAnsi="KaiTi" w:eastAsia="KaiTi" w:cs="KaiTi"/>
                        <w:sz w:val="15"/>
                        <w:szCs w:val="15"/>
                      </w:rPr>
                    </w:pPr>
                    <w:r>
                      <w:rPr>
                        <w:rFonts w:ascii="KaiTi" w:hAnsi="KaiTi" w:eastAsia="KaiTi" w:cs="KaiTi"/>
                        <w:sz w:val="15"/>
                        <w:szCs w:val="15"/>
                        <w:spacing w:val="-4"/>
                      </w:rPr>
                      <w:t>13</w:t>
                    </w:r>
                  </w:p>
                </w:txbxContent>
              </v:textbox>
            </v:shape>
          </v:group>
        </w:pict>
      </w:r>
    </w:p>
    <w:p>
      <w:pPr>
        <w:spacing w:line="380" w:lineRule="exact"/>
        <w:sectPr>
          <w:pgSz w:w="9720" w:h="14090"/>
          <w:pgMar w:top="204" w:right="20" w:bottom="0" w:left="410" w:header="0" w:footer="0" w:gutter="0"/>
        </w:sectPr>
        <w:rPr/>
      </w:pPr>
    </w:p>
    <w:p>
      <w:pPr>
        <w:ind w:left="719"/>
        <w:rPr>
          <w:rFonts w:ascii="SimSun" w:hAnsi="SimSun" w:eastAsia="SimSun" w:cs="SimSun"/>
          <w:sz w:val="21"/>
          <w:szCs w:val="21"/>
        </w:rPr>
      </w:pPr>
      <w:r>
        <w:rPr>
          <w:rFonts w:ascii="SimSun" w:hAnsi="SimSun" w:eastAsia="SimSun" w:cs="SimSun"/>
          <w:sz w:val="21"/>
          <w:szCs w:val="21"/>
          <w:position w:val="-15"/>
        </w:rPr>
        <w:drawing>
          <wp:inline distT="0" distB="0" distL="0" distR="0">
            <wp:extent cx="342927" cy="406379"/>
            <wp:effectExtent l="0" t="0" r="0" b="0"/>
            <wp:docPr id="68" name="IM 68"/>
            <wp:cNvGraphicFramePr/>
            <a:graphic>
              <a:graphicData uri="http://schemas.openxmlformats.org/drawingml/2006/picture">
                <pic:pic>
                  <pic:nvPicPr>
                    <pic:cNvPr id="68" name="IM 68"/>
                    <pic:cNvPicPr/>
                  </pic:nvPicPr>
                  <pic:blipFill>
                    <a:blip r:embed="rId52"/>
                    <a:stretch>
                      <a:fillRect/>
                    </a:stretch>
                  </pic:blipFill>
                  <pic:spPr>
                    <a:xfrm rot="0">
                      <a:off x="0" y="0"/>
                      <a:ext cx="342927" cy="406379"/>
                    </a:xfrm>
                    <a:prstGeom prst="rect">
                      <a:avLst/>
                    </a:prstGeom>
                  </pic:spPr>
                </pic:pic>
              </a:graphicData>
            </a:graphic>
          </wp:inline>
        </w:drawing>
      </w:r>
      <w:r>
        <w:rPr>
          <w:rFonts w:ascii="SimSun" w:hAnsi="SimSun" w:eastAsia="SimSun" w:cs="SimSun"/>
          <w:sz w:val="21"/>
          <w:szCs w:val="21"/>
          <w:b/>
          <w:bCs/>
          <w:u w:val="single" w:color="auto"/>
          <w:spacing w:val="29"/>
        </w:rPr>
        <w:t>大数据技术与应用</w:t>
      </w:r>
    </w:p>
    <w:p>
      <w:pPr>
        <w:ind w:left="719"/>
        <w:spacing w:before="300" w:line="220" w:lineRule="auto"/>
        <w:rPr>
          <w:rFonts w:ascii="KaiTi" w:hAnsi="KaiTi" w:eastAsia="KaiTi" w:cs="KaiTi"/>
          <w:sz w:val="21"/>
          <w:szCs w:val="21"/>
        </w:rPr>
      </w:pPr>
      <w:r>
        <w:rPr>
          <w:rFonts w:ascii="KaiTi" w:hAnsi="KaiTi" w:eastAsia="KaiTi" w:cs="KaiTi"/>
          <w:sz w:val="21"/>
          <w:szCs w:val="21"/>
          <w:spacing w:val="-3"/>
        </w:rPr>
        <w:t>作；大数据催生社会发展和商业模式变革，加速</w:t>
      </w:r>
      <w:r>
        <w:rPr>
          <w:rFonts w:ascii="KaiTi" w:hAnsi="KaiTi" w:eastAsia="KaiTi" w:cs="KaiTi"/>
          <w:sz w:val="21"/>
          <w:szCs w:val="21"/>
          <w:spacing w:val="-4"/>
        </w:rPr>
        <w:t>产业融合。</w:t>
      </w:r>
    </w:p>
    <w:p>
      <w:pPr>
        <w:ind w:left="1152"/>
        <w:spacing w:before="64" w:line="213" w:lineRule="auto"/>
        <w:outlineLvl w:val="3"/>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35"/>
        </w:rPr>
        <w:t xml:space="preserve"> </w:t>
      </w:r>
      <w:r>
        <w:rPr>
          <w:rFonts w:ascii="SimHei" w:hAnsi="SimHei" w:eastAsia="SimHei" w:cs="SimHei"/>
          <w:sz w:val="21"/>
          <w:szCs w:val="21"/>
          <w:b/>
          <w:bCs/>
          <w:spacing w:val="-2"/>
        </w:rPr>
        <w:t>中国具备数据强国潜力，2020年数据规模将位居全球第一</w:t>
      </w:r>
    </w:p>
    <w:p>
      <w:pPr>
        <w:ind w:left="719" w:right="24" w:firstLine="430"/>
        <w:spacing w:before="32" w:line="264" w:lineRule="auto"/>
        <w:rPr>
          <w:rFonts w:ascii="KaiTi" w:hAnsi="KaiTi" w:eastAsia="KaiTi" w:cs="KaiTi"/>
          <w:sz w:val="21"/>
          <w:szCs w:val="21"/>
        </w:rPr>
      </w:pPr>
      <w:r>
        <w:rPr>
          <w:rFonts w:ascii="KaiTi" w:hAnsi="KaiTi" w:eastAsia="KaiTi" w:cs="KaiTi"/>
          <w:sz w:val="21"/>
          <w:szCs w:val="21"/>
          <w:spacing w:val="2"/>
        </w:rPr>
        <w:t>2015</w:t>
      </w:r>
      <w:r>
        <w:rPr>
          <w:rFonts w:ascii="KaiTi" w:hAnsi="KaiTi" w:eastAsia="KaiTi" w:cs="KaiTi"/>
          <w:sz w:val="21"/>
          <w:szCs w:val="21"/>
          <w:spacing w:val="2"/>
        </w:rPr>
        <w:t xml:space="preserve"> </w:t>
      </w:r>
      <w:r>
        <w:rPr>
          <w:rFonts w:ascii="KaiTi" w:hAnsi="KaiTi" w:eastAsia="KaiTi" w:cs="KaiTi"/>
          <w:sz w:val="21"/>
          <w:szCs w:val="21"/>
          <w:spacing w:val="2"/>
        </w:rPr>
        <w:t>年是中国建设制造强国和网络强国承前启后的关键之年。今后的中国，大</w:t>
      </w:r>
      <w:r>
        <w:rPr>
          <w:rFonts w:ascii="KaiTi" w:hAnsi="KaiTi" w:eastAsia="KaiTi" w:cs="KaiTi"/>
          <w:sz w:val="21"/>
          <w:szCs w:val="21"/>
          <w:spacing w:val="1"/>
        </w:rPr>
        <w:t>数据将</w:t>
      </w:r>
      <w:r>
        <w:rPr>
          <w:rFonts w:ascii="KaiTi" w:hAnsi="KaiTi" w:eastAsia="KaiTi" w:cs="KaiTi"/>
          <w:sz w:val="21"/>
          <w:szCs w:val="21"/>
        </w:rPr>
        <w:t xml:space="preserve"> </w:t>
      </w:r>
      <w:r>
        <w:rPr>
          <w:rFonts w:ascii="KaiTi" w:hAnsi="KaiTi" w:eastAsia="KaiTi" w:cs="KaiTi"/>
          <w:sz w:val="21"/>
          <w:szCs w:val="21"/>
          <w:spacing w:val="-3"/>
        </w:rPr>
        <w:t>充当越来越重要的角色，中国也具备成为数据强国的优势条件。</w:t>
      </w:r>
    </w:p>
    <w:p>
      <w:pPr>
        <w:ind w:left="719" w:right="7" w:firstLine="430"/>
        <w:spacing w:before="18" w:line="267" w:lineRule="auto"/>
        <w:rPr>
          <w:rFonts w:ascii="KaiTi" w:hAnsi="KaiTi" w:eastAsia="KaiTi" w:cs="KaiTi"/>
          <w:sz w:val="21"/>
          <w:szCs w:val="21"/>
        </w:rPr>
      </w:pPr>
      <w:r>
        <w:rPr>
          <w:rFonts w:ascii="KaiTi" w:hAnsi="KaiTi" w:eastAsia="KaiTi" w:cs="KaiTi"/>
          <w:sz w:val="21"/>
          <w:szCs w:val="21"/>
          <w:spacing w:val="-1"/>
        </w:rPr>
        <w:t>马建堂说，近年来，党中央、国务院高度重视大数据的创新发展，准确把握大融合、大</w:t>
      </w:r>
      <w:r>
        <w:rPr>
          <w:rFonts w:ascii="KaiTi" w:hAnsi="KaiTi" w:eastAsia="KaiTi" w:cs="KaiTi"/>
          <w:sz w:val="21"/>
          <w:szCs w:val="21"/>
          <w:spacing w:val="18"/>
        </w:rPr>
        <w:t xml:space="preserve"> </w:t>
      </w:r>
      <w:r>
        <w:rPr>
          <w:rFonts w:ascii="KaiTi" w:hAnsi="KaiTi" w:eastAsia="KaiTi" w:cs="KaiTi"/>
          <w:sz w:val="21"/>
          <w:szCs w:val="21"/>
          <w:spacing w:val="2"/>
        </w:rPr>
        <w:t>变革的发展趋势，制定发布了《中国制造2025》和“互联网+”行动计划，出台了《关于促</w:t>
      </w:r>
      <w:r>
        <w:rPr>
          <w:rFonts w:ascii="KaiTi" w:hAnsi="KaiTi" w:eastAsia="KaiTi" w:cs="KaiTi"/>
          <w:sz w:val="21"/>
          <w:szCs w:val="21"/>
        </w:rPr>
        <w:t xml:space="preserve"> </w:t>
      </w:r>
      <w:r>
        <w:rPr>
          <w:rFonts w:ascii="KaiTi" w:hAnsi="KaiTi" w:eastAsia="KaiTi" w:cs="KaiTi"/>
          <w:sz w:val="21"/>
          <w:szCs w:val="21"/>
          <w:spacing w:val="3"/>
        </w:rPr>
        <w:t>进大数据发展的行动纲要》,为我国大数据的发展指明</w:t>
      </w:r>
      <w:r>
        <w:rPr>
          <w:rFonts w:ascii="KaiTi" w:hAnsi="KaiTi" w:eastAsia="KaiTi" w:cs="KaiTi"/>
          <w:sz w:val="21"/>
          <w:szCs w:val="21"/>
          <w:spacing w:val="2"/>
        </w:rPr>
        <w:t>了方向，可以看做是大数据发展“顶</w:t>
      </w:r>
      <w:r>
        <w:rPr>
          <w:rFonts w:ascii="KaiTi" w:hAnsi="KaiTi" w:eastAsia="KaiTi" w:cs="KaiTi"/>
          <w:sz w:val="21"/>
          <w:szCs w:val="21"/>
        </w:rPr>
        <w:t xml:space="preserve"> </w:t>
      </w:r>
      <w:r>
        <w:rPr>
          <w:rFonts w:ascii="KaiTi" w:hAnsi="KaiTi" w:eastAsia="KaiTi" w:cs="KaiTi"/>
          <w:sz w:val="21"/>
          <w:szCs w:val="21"/>
          <w:spacing w:val="1"/>
        </w:rPr>
        <w:t>层设计”和“战略部署”,具有划时代的深远影响。</w:t>
      </w:r>
    </w:p>
    <w:p>
      <w:pPr>
        <w:ind w:left="719" w:right="27" w:firstLine="430"/>
        <w:spacing w:before="36" w:line="269" w:lineRule="auto"/>
        <w:rPr>
          <w:rFonts w:ascii="KaiTi" w:hAnsi="KaiTi" w:eastAsia="KaiTi" w:cs="KaiTi"/>
          <w:sz w:val="21"/>
          <w:szCs w:val="21"/>
        </w:rPr>
      </w:pPr>
      <w:r>
        <w:rPr>
          <w:rFonts w:ascii="KaiTi" w:hAnsi="KaiTi" w:eastAsia="KaiTi" w:cs="KaiTi"/>
          <w:sz w:val="21"/>
          <w:szCs w:val="21"/>
          <w:spacing w:val="-1"/>
        </w:rPr>
        <w:t>工信部现正在构建大数据产业链，推动公共数据资源开放共享，将大数据打造成经济提</w:t>
      </w:r>
      <w:r>
        <w:rPr>
          <w:rFonts w:ascii="KaiTi" w:hAnsi="KaiTi" w:eastAsia="KaiTi" w:cs="KaiTi"/>
          <w:sz w:val="21"/>
          <w:szCs w:val="21"/>
          <w:spacing w:val="6"/>
        </w:rPr>
        <w:t xml:space="preserve"> </w:t>
      </w:r>
      <w:r>
        <w:rPr>
          <w:rFonts w:ascii="KaiTi" w:hAnsi="KaiTi" w:eastAsia="KaiTi" w:cs="KaiTi"/>
          <w:sz w:val="21"/>
          <w:szCs w:val="21"/>
          <w:spacing w:val="-9"/>
        </w:rPr>
        <w:t>质增效的新引擎。</w:t>
      </w:r>
    </w:p>
    <w:p>
      <w:pPr>
        <w:ind w:left="719" w:right="12" w:firstLine="430"/>
        <w:spacing w:before="28" w:line="265" w:lineRule="auto"/>
        <w:rPr>
          <w:rFonts w:ascii="KaiTi" w:hAnsi="KaiTi" w:eastAsia="KaiTi" w:cs="KaiTi"/>
          <w:sz w:val="21"/>
          <w:szCs w:val="21"/>
        </w:rPr>
      </w:pPr>
      <w:r>
        <w:rPr>
          <w:rFonts w:ascii="KaiTi" w:hAnsi="KaiTi" w:eastAsia="KaiTi" w:cs="KaiTi"/>
          <w:sz w:val="21"/>
          <w:szCs w:val="21"/>
        </w:rPr>
        <w:t>另外，中国是人口大国、制造业大国、互联网大国</w:t>
      </w:r>
      <w:r>
        <w:rPr>
          <w:rFonts w:ascii="KaiTi" w:hAnsi="KaiTi" w:eastAsia="KaiTi" w:cs="KaiTi"/>
          <w:sz w:val="21"/>
          <w:szCs w:val="21"/>
          <w:spacing w:val="-1"/>
        </w:rPr>
        <w:t>和物联网大国，这些都是最活跃的数</w:t>
      </w:r>
      <w:r>
        <w:rPr>
          <w:rFonts w:ascii="KaiTi" w:hAnsi="KaiTi" w:eastAsia="KaiTi" w:cs="KaiTi"/>
          <w:sz w:val="21"/>
          <w:szCs w:val="21"/>
        </w:rPr>
        <w:t xml:space="preserve"> </w:t>
      </w:r>
      <w:r>
        <w:rPr>
          <w:rFonts w:ascii="KaiTi" w:hAnsi="KaiTi" w:eastAsia="KaiTi" w:cs="KaiTi"/>
          <w:sz w:val="21"/>
          <w:szCs w:val="21"/>
        </w:rPr>
        <w:t>据生产主体，未来几年成为数据大国也是逻辑上的必然结果。中国成为数</w:t>
      </w:r>
      <w:r>
        <w:rPr>
          <w:rFonts w:ascii="KaiTi" w:hAnsi="KaiTi" w:eastAsia="KaiTi" w:cs="KaiTi"/>
          <w:sz w:val="21"/>
          <w:szCs w:val="21"/>
          <w:spacing w:val="-1"/>
        </w:rPr>
        <w:t>据强国的潜力极为</w:t>
      </w:r>
      <w:r>
        <w:rPr>
          <w:rFonts w:ascii="KaiTi" w:hAnsi="KaiTi" w:eastAsia="KaiTi" w:cs="KaiTi"/>
          <w:sz w:val="21"/>
          <w:szCs w:val="21"/>
        </w:rPr>
        <w:t xml:space="preserve"> </w:t>
      </w:r>
      <w:r>
        <w:rPr>
          <w:rFonts w:ascii="KaiTi" w:hAnsi="KaiTi" w:eastAsia="KaiTi" w:cs="KaiTi"/>
          <w:sz w:val="21"/>
          <w:szCs w:val="21"/>
          <w:spacing w:val="15"/>
        </w:rPr>
        <w:t>突出，2010</w:t>
      </w:r>
      <w:r>
        <w:rPr>
          <w:rFonts w:ascii="KaiTi" w:hAnsi="KaiTi" w:eastAsia="KaiTi" w:cs="KaiTi"/>
          <w:sz w:val="21"/>
          <w:szCs w:val="21"/>
          <w:spacing w:val="15"/>
        </w:rPr>
        <w:t xml:space="preserve"> </w:t>
      </w:r>
      <w:r>
        <w:rPr>
          <w:rFonts w:ascii="KaiTi" w:hAnsi="KaiTi" w:eastAsia="KaiTi" w:cs="KaiTi"/>
          <w:sz w:val="21"/>
          <w:szCs w:val="21"/>
          <w:spacing w:val="15"/>
        </w:rPr>
        <w:t>年中国数据占全球比例约为10%,2013</w:t>
      </w:r>
      <w:r>
        <w:rPr>
          <w:rFonts w:ascii="KaiTi" w:hAnsi="KaiTi" w:eastAsia="KaiTi" w:cs="KaiTi"/>
          <w:sz w:val="21"/>
          <w:szCs w:val="21"/>
          <w:spacing w:val="15"/>
        </w:rPr>
        <w:t xml:space="preserve"> </w:t>
      </w:r>
      <w:r>
        <w:rPr>
          <w:rFonts w:ascii="KaiTi" w:hAnsi="KaiTi" w:eastAsia="KaiTi" w:cs="KaiTi"/>
          <w:sz w:val="21"/>
          <w:szCs w:val="21"/>
          <w:spacing w:val="15"/>
        </w:rPr>
        <w:t>年占比约为13%,2020</w:t>
      </w:r>
      <w:r>
        <w:rPr>
          <w:rFonts w:ascii="KaiTi" w:hAnsi="KaiTi" w:eastAsia="KaiTi" w:cs="KaiTi"/>
          <w:sz w:val="21"/>
          <w:szCs w:val="21"/>
          <w:spacing w:val="14"/>
        </w:rPr>
        <w:t xml:space="preserve"> </w:t>
      </w:r>
      <w:r>
        <w:rPr>
          <w:rFonts w:ascii="KaiTi" w:hAnsi="KaiTi" w:eastAsia="KaiTi" w:cs="KaiTi"/>
          <w:sz w:val="21"/>
          <w:szCs w:val="21"/>
          <w:spacing w:val="14"/>
        </w:rPr>
        <w:t>年占比将达</w:t>
      </w:r>
      <w:r>
        <w:rPr>
          <w:rFonts w:ascii="KaiTi" w:hAnsi="KaiTi" w:eastAsia="KaiTi" w:cs="KaiTi"/>
          <w:sz w:val="21"/>
          <w:szCs w:val="21"/>
        </w:rPr>
        <w:t xml:space="preserve"> </w:t>
      </w:r>
      <w:r>
        <w:rPr>
          <w:rFonts w:ascii="KaiTi" w:hAnsi="KaiTi" w:eastAsia="KaiTi" w:cs="KaiTi"/>
          <w:sz w:val="21"/>
          <w:szCs w:val="21"/>
          <w:spacing w:val="2"/>
        </w:rPr>
        <w:t>18%。届时，中国的数据规模将超过美国，位居世界第一。专家指出，中国的许多应用领域</w:t>
      </w:r>
      <w:r>
        <w:rPr>
          <w:rFonts w:ascii="KaiTi" w:hAnsi="KaiTi" w:eastAsia="KaiTi" w:cs="KaiTi"/>
          <w:sz w:val="21"/>
          <w:szCs w:val="21"/>
          <w:spacing w:val="1"/>
        </w:rPr>
        <w:t xml:space="preserve"> </w:t>
      </w:r>
      <w:r>
        <w:rPr>
          <w:rFonts w:ascii="KaiTi" w:hAnsi="KaiTi" w:eastAsia="KaiTi" w:cs="KaiTi"/>
          <w:sz w:val="21"/>
          <w:szCs w:val="21"/>
          <w:spacing w:val="-1"/>
        </w:rPr>
        <w:t>已与主要发达国家处于同一起跑线上，具备了厚积薄发、登高望远的条件，在新一轮国际竞</w:t>
      </w:r>
      <w:r>
        <w:rPr>
          <w:rFonts w:ascii="KaiTi" w:hAnsi="KaiTi" w:eastAsia="KaiTi" w:cs="KaiTi"/>
          <w:sz w:val="21"/>
          <w:szCs w:val="21"/>
          <w:spacing w:val="3"/>
        </w:rPr>
        <w:t xml:space="preserve"> </w:t>
      </w:r>
      <w:r>
        <w:rPr>
          <w:rFonts w:ascii="KaiTi" w:hAnsi="KaiTi" w:eastAsia="KaiTi" w:cs="KaiTi"/>
          <w:sz w:val="21"/>
          <w:szCs w:val="21"/>
        </w:rPr>
        <w:t>争和大国博弈中具有超越的潜在优势。中国应顺</w:t>
      </w:r>
      <w:r>
        <w:rPr>
          <w:rFonts w:ascii="KaiTi" w:hAnsi="KaiTi" w:eastAsia="KaiTi" w:cs="KaiTi"/>
          <w:sz w:val="21"/>
          <w:szCs w:val="21"/>
          <w:spacing w:val="-1"/>
        </w:rPr>
        <w:t>应时代发展趋势，抓住大数据发展带来的契</w:t>
      </w:r>
      <w:r>
        <w:rPr>
          <w:rFonts w:ascii="KaiTi" w:hAnsi="KaiTi" w:eastAsia="KaiTi" w:cs="KaiTi"/>
          <w:sz w:val="21"/>
          <w:szCs w:val="21"/>
        </w:rPr>
        <w:t xml:space="preserve"> </w:t>
      </w:r>
      <w:r>
        <w:rPr>
          <w:rFonts w:ascii="KaiTi" w:hAnsi="KaiTi" w:eastAsia="KaiTi" w:cs="KaiTi"/>
          <w:sz w:val="21"/>
          <w:szCs w:val="21"/>
          <w:spacing w:val="-3"/>
        </w:rPr>
        <w:t>机，拥抱大数据，充分利用大数据提升国家治理能力和国际竞争力。</w:t>
      </w:r>
    </w:p>
    <w:p>
      <w:pPr>
        <w:ind w:left="1149"/>
        <w:spacing w:before="97" w:line="219" w:lineRule="auto"/>
        <w:rPr>
          <w:rFonts w:ascii="SimSun" w:hAnsi="SimSun" w:eastAsia="SimSun" w:cs="SimSun"/>
          <w:sz w:val="21"/>
          <w:szCs w:val="21"/>
        </w:rPr>
      </w:pPr>
      <w:r>
        <w:rPr>
          <w:rFonts w:ascii="SimSun" w:hAnsi="SimSun" w:eastAsia="SimSun" w:cs="SimSun"/>
          <w:sz w:val="21"/>
          <w:szCs w:val="21"/>
          <w:spacing w:val="-4"/>
        </w:rPr>
        <w:t>资料来源：数据科学家网</w:t>
      </w:r>
    </w:p>
    <w:p>
      <w:pPr>
        <w:pStyle w:val="BodyText"/>
        <w:spacing w:line="244" w:lineRule="auto"/>
        <w:rPr/>
      </w:pPr>
      <w:r/>
    </w:p>
    <w:p>
      <w:pPr>
        <w:ind w:left="723"/>
        <w:spacing w:before="91" w:line="219" w:lineRule="auto"/>
        <w:outlineLvl w:val="2"/>
        <w:rPr>
          <w:rFonts w:ascii="SimHei" w:hAnsi="SimHei" w:eastAsia="SimHei" w:cs="SimHei"/>
          <w:sz w:val="28"/>
          <w:szCs w:val="28"/>
        </w:rPr>
      </w:pPr>
      <w:r>
        <w:rPr>
          <w:rFonts w:ascii="SimHei" w:hAnsi="SimHei" w:eastAsia="SimHei" w:cs="SimHei"/>
          <w:sz w:val="28"/>
          <w:szCs w:val="28"/>
          <w:b/>
          <w:bCs/>
          <w:u w:val="single" w:color="auto"/>
          <w:spacing w:val="7"/>
        </w:rPr>
        <w:t>1.6</w:t>
      </w:r>
      <w:r>
        <w:rPr>
          <w:rFonts w:ascii="SimHei" w:hAnsi="SimHei" w:eastAsia="SimHei" w:cs="SimHei"/>
          <w:sz w:val="28"/>
          <w:szCs w:val="28"/>
          <w:u w:val="single" w:color="auto"/>
          <w:spacing w:val="7"/>
        </w:rPr>
        <w:t xml:space="preserve">  </w:t>
      </w:r>
      <w:r>
        <w:rPr>
          <w:rFonts w:ascii="SimHei" w:hAnsi="SimHei" w:eastAsia="SimHei" w:cs="SimHei"/>
          <w:sz w:val="28"/>
          <w:szCs w:val="28"/>
          <w:b/>
          <w:bCs/>
          <w:u w:val="single" w:color="auto"/>
          <w:spacing w:val="7"/>
        </w:rPr>
        <w:t>实验与思考：了解大数据及其在线支持</w:t>
      </w:r>
    </w:p>
    <w:p>
      <w:pPr>
        <w:pStyle w:val="BodyText"/>
        <w:spacing w:line="268" w:lineRule="auto"/>
        <w:rPr/>
      </w:pPr>
      <w:r/>
    </w:p>
    <w:p>
      <w:pPr>
        <w:ind w:left="1152"/>
        <w:spacing w:before="69" w:line="222" w:lineRule="auto"/>
        <w:outlineLvl w:val="3"/>
        <w:rPr>
          <w:rFonts w:ascii="SimHei" w:hAnsi="SimHei" w:eastAsia="SimHei" w:cs="SimHei"/>
          <w:sz w:val="21"/>
          <w:szCs w:val="21"/>
        </w:rPr>
      </w:pPr>
      <w:r>
        <w:rPr>
          <w:rFonts w:ascii="SimHei" w:hAnsi="SimHei" w:eastAsia="SimHei" w:cs="SimHei"/>
          <w:sz w:val="21"/>
          <w:szCs w:val="21"/>
          <w:b/>
          <w:bCs/>
          <w:spacing w:val="-6"/>
        </w:rPr>
        <w:t>1.</w:t>
      </w:r>
      <w:r>
        <w:rPr>
          <w:rFonts w:ascii="SimHei" w:hAnsi="SimHei" w:eastAsia="SimHei" w:cs="SimHei"/>
          <w:sz w:val="21"/>
          <w:szCs w:val="21"/>
          <w:spacing w:val="-6"/>
        </w:rPr>
        <w:t xml:space="preserve"> </w:t>
      </w:r>
      <w:r>
        <w:rPr>
          <w:rFonts w:ascii="SimHei" w:hAnsi="SimHei" w:eastAsia="SimHei" w:cs="SimHei"/>
          <w:sz w:val="21"/>
          <w:szCs w:val="21"/>
          <w:b/>
          <w:bCs/>
          <w:spacing w:val="-6"/>
        </w:rPr>
        <w:t>实验目的</w:t>
      </w:r>
    </w:p>
    <w:p>
      <w:pPr>
        <w:ind w:left="1149"/>
        <w:spacing w:before="61" w:line="219" w:lineRule="auto"/>
        <w:rPr>
          <w:rFonts w:ascii="SimSun" w:hAnsi="SimSun" w:eastAsia="SimSun" w:cs="SimSun"/>
          <w:sz w:val="21"/>
          <w:szCs w:val="21"/>
        </w:rPr>
      </w:pPr>
      <w:r>
        <w:rPr>
          <w:rFonts w:ascii="SimSun" w:hAnsi="SimSun" w:eastAsia="SimSun" w:cs="SimSun"/>
          <w:sz w:val="21"/>
          <w:szCs w:val="21"/>
          <w:spacing w:val="1"/>
        </w:rPr>
        <w:t>1)熟悉大数据技术的基本概念和主要内容。</w:t>
      </w:r>
    </w:p>
    <w:p>
      <w:pPr>
        <w:ind w:left="719" w:firstLine="430"/>
        <w:spacing w:before="41" w:line="261" w:lineRule="auto"/>
        <w:rPr>
          <w:rFonts w:ascii="SimSun" w:hAnsi="SimSun" w:eastAsia="SimSun" w:cs="SimSun"/>
          <w:sz w:val="21"/>
          <w:szCs w:val="21"/>
        </w:rPr>
      </w:pPr>
      <w:r>
        <w:rPr>
          <w:rFonts w:ascii="SimSun" w:hAnsi="SimSun" w:eastAsia="SimSun" w:cs="SimSun"/>
          <w:sz w:val="21"/>
          <w:szCs w:val="21"/>
          <w:spacing w:val="5"/>
        </w:rPr>
        <w:t>2)通过因特网搜索并浏览，了解网络环境中主流的数据科学专业网站，掌握通过专业</w:t>
      </w:r>
      <w:r>
        <w:rPr>
          <w:rFonts w:ascii="SimSun" w:hAnsi="SimSun" w:eastAsia="SimSun" w:cs="SimSun"/>
          <w:sz w:val="21"/>
          <w:szCs w:val="21"/>
          <w:spacing w:val="16"/>
        </w:rPr>
        <w:t xml:space="preserve"> </w:t>
      </w:r>
      <w:r>
        <w:rPr>
          <w:rFonts w:ascii="SimSun" w:hAnsi="SimSun" w:eastAsia="SimSun" w:cs="SimSun"/>
          <w:sz w:val="21"/>
          <w:szCs w:val="21"/>
          <w:spacing w:val="-1"/>
        </w:rPr>
        <w:t>网站不断丰富大数据最新知识的学习方法，尝试通过专业网站的辅助与支持来开展大数据技</w:t>
      </w:r>
      <w:r>
        <w:rPr>
          <w:rFonts w:ascii="SimSun" w:hAnsi="SimSun" w:eastAsia="SimSun" w:cs="SimSun"/>
          <w:sz w:val="21"/>
          <w:szCs w:val="21"/>
          <w:spacing w:val="14"/>
        </w:rPr>
        <w:t xml:space="preserve"> </w:t>
      </w:r>
      <w:r>
        <w:rPr>
          <w:rFonts w:ascii="SimSun" w:hAnsi="SimSun" w:eastAsia="SimSun" w:cs="SimSun"/>
          <w:sz w:val="21"/>
          <w:szCs w:val="21"/>
          <w:spacing w:val="-11"/>
        </w:rPr>
        <w:t>术应用实践。</w:t>
      </w:r>
    </w:p>
    <w:p>
      <w:pPr>
        <w:ind w:left="1152"/>
        <w:spacing w:before="56" w:line="222" w:lineRule="auto"/>
        <w:outlineLvl w:val="3"/>
        <w:rPr>
          <w:rFonts w:ascii="SimHei" w:hAnsi="SimHei" w:eastAsia="SimHei" w:cs="SimHei"/>
          <w:sz w:val="21"/>
          <w:szCs w:val="21"/>
        </w:rPr>
      </w:pPr>
      <w:r>
        <w:rPr>
          <w:rFonts w:ascii="SimHei" w:hAnsi="SimHei" w:eastAsia="SimHei" w:cs="SimHei"/>
          <w:sz w:val="21"/>
          <w:szCs w:val="21"/>
          <w:b/>
          <w:bCs/>
          <w:spacing w:val="-10"/>
        </w:rPr>
        <w:t>2.</w:t>
      </w:r>
      <w:r>
        <w:rPr>
          <w:rFonts w:ascii="SimHei" w:hAnsi="SimHei" w:eastAsia="SimHei" w:cs="SimHei"/>
          <w:sz w:val="21"/>
          <w:szCs w:val="21"/>
          <w:spacing w:val="-15"/>
        </w:rPr>
        <w:t xml:space="preserve"> </w:t>
      </w:r>
      <w:r>
        <w:rPr>
          <w:rFonts w:ascii="SimHei" w:hAnsi="SimHei" w:eastAsia="SimHei" w:cs="SimHei"/>
          <w:sz w:val="21"/>
          <w:szCs w:val="21"/>
          <w:b/>
          <w:bCs/>
          <w:spacing w:val="-10"/>
        </w:rPr>
        <w:t>工具/准备工作</w:t>
      </w:r>
    </w:p>
    <w:p>
      <w:pPr>
        <w:ind w:left="1149"/>
        <w:spacing w:before="61" w:line="219" w:lineRule="auto"/>
        <w:rPr>
          <w:rFonts w:ascii="SimSun" w:hAnsi="SimSun" w:eastAsia="SimSun" w:cs="SimSun"/>
          <w:sz w:val="21"/>
          <w:szCs w:val="21"/>
        </w:rPr>
      </w:pPr>
      <w:r>
        <w:rPr>
          <w:rFonts w:ascii="SimSun" w:hAnsi="SimSun" w:eastAsia="SimSun" w:cs="SimSun"/>
          <w:sz w:val="21"/>
          <w:szCs w:val="21"/>
          <w:spacing w:val="-4"/>
        </w:rPr>
        <w:t>在开始本实验之前，请认真阅读课程的相关内容。</w:t>
      </w:r>
    </w:p>
    <w:p>
      <w:pPr>
        <w:ind w:left="1149"/>
        <w:spacing w:before="81" w:line="219" w:lineRule="auto"/>
        <w:rPr>
          <w:rFonts w:ascii="SimSun" w:hAnsi="SimSun" w:eastAsia="SimSun" w:cs="SimSun"/>
          <w:sz w:val="21"/>
          <w:szCs w:val="21"/>
        </w:rPr>
      </w:pPr>
      <w:r>
        <w:rPr>
          <w:rFonts w:ascii="SimSun" w:hAnsi="SimSun" w:eastAsia="SimSun" w:cs="SimSun"/>
          <w:sz w:val="21"/>
          <w:szCs w:val="21"/>
          <w:spacing w:val="-4"/>
        </w:rPr>
        <w:t>需要准备一台装有浏览器，能够访问因特网的计算机。</w:t>
      </w:r>
    </w:p>
    <w:p>
      <w:pPr>
        <w:ind w:left="1152"/>
        <w:spacing w:before="47" w:line="221" w:lineRule="auto"/>
        <w:outlineLvl w:val="3"/>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5"/>
        </w:rPr>
        <w:t xml:space="preserve"> </w:t>
      </w:r>
      <w:r>
        <w:rPr>
          <w:rFonts w:ascii="SimHei" w:hAnsi="SimHei" w:eastAsia="SimHei" w:cs="SimHei"/>
          <w:sz w:val="21"/>
          <w:szCs w:val="21"/>
          <w:b/>
          <w:bCs/>
          <w:spacing w:val="-5"/>
        </w:rPr>
        <w:t>实验内容与步骤</w:t>
      </w:r>
    </w:p>
    <w:p>
      <w:pPr>
        <w:ind w:left="1149"/>
        <w:spacing w:before="63" w:line="219" w:lineRule="auto"/>
        <w:rPr>
          <w:rFonts w:ascii="SimSun" w:hAnsi="SimSun" w:eastAsia="SimSun" w:cs="SimSun"/>
          <w:sz w:val="21"/>
          <w:szCs w:val="21"/>
        </w:rPr>
      </w:pPr>
      <w:r>
        <w:rPr>
          <w:rFonts w:ascii="SimSun" w:hAnsi="SimSun" w:eastAsia="SimSun" w:cs="SimSun"/>
          <w:sz w:val="21"/>
          <w:szCs w:val="21"/>
          <w:spacing w:val="8"/>
        </w:rPr>
        <w:t>(1)概念理解</w:t>
      </w:r>
    </w:p>
    <w:p>
      <w:pPr>
        <w:ind w:left="1149"/>
        <w:spacing w:before="41" w:line="219" w:lineRule="auto"/>
        <w:rPr>
          <w:rFonts w:ascii="SimSun" w:hAnsi="SimSun" w:eastAsia="SimSun" w:cs="SimSun"/>
          <w:sz w:val="21"/>
          <w:szCs w:val="21"/>
        </w:rPr>
      </w:pPr>
      <w:r>
        <w:rPr>
          <w:rFonts w:ascii="SimSun" w:hAnsi="SimSun" w:eastAsia="SimSun" w:cs="SimSun"/>
          <w:sz w:val="21"/>
          <w:szCs w:val="21"/>
        </w:rPr>
        <w:t>1)请查阅相关文献资料，为“大数据”给出一个权威性的定义。</w:t>
      </w:r>
    </w:p>
    <w:p>
      <w:pPr>
        <w:ind w:left="1149"/>
        <w:spacing w:before="82"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710"/>
        <w:spacing w:before="85" w:line="241" w:lineRule="exact"/>
        <w:tabs>
          <w:tab w:val="left" w:pos="9109"/>
        </w:tabs>
        <w:rPr/>
      </w:pPr>
      <w:r>
        <w:rPr>
          <w:u w:val="single" w:color="auto"/>
        </w:rPr>
        <w:tab/>
      </w:r>
    </w:p>
    <w:p>
      <w:pPr>
        <w:pStyle w:val="BodyText"/>
        <w:ind w:left="700"/>
        <w:spacing w:before="69" w:line="241" w:lineRule="exact"/>
        <w:tabs>
          <w:tab w:val="left" w:pos="9109"/>
        </w:tabs>
        <w:rPr/>
      </w:pPr>
      <w:r>
        <w:rPr>
          <w:u w:val="single" w:color="auto"/>
        </w:rPr>
        <w:tab/>
      </w:r>
    </w:p>
    <w:p>
      <w:pPr>
        <w:pStyle w:val="BodyText"/>
        <w:ind w:left="710"/>
        <w:spacing w:before="79" w:line="241" w:lineRule="exact"/>
        <w:tabs>
          <w:tab w:val="left" w:pos="9109"/>
        </w:tabs>
        <w:rPr/>
      </w:pPr>
      <w:r>
        <w:rPr>
          <w:u w:val="single" w:color="auto"/>
        </w:rPr>
        <w:tab/>
      </w:r>
    </w:p>
    <w:p>
      <w:pPr>
        <w:ind w:left="1149" w:right="17"/>
        <w:spacing w:before="39" w:line="246" w:lineRule="auto"/>
        <w:rPr>
          <w:rFonts w:ascii="SimSun" w:hAnsi="SimSun" w:eastAsia="SimSun" w:cs="SimSun"/>
          <w:sz w:val="21"/>
          <w:szCs w:val="21"/>
        </w:rPr>
      </w:pPr>
      <w:r>
        <w:rPr>
          <w:rFonts w:ascii="SimSun" w:hAnsi="SimSun" w:eastAsia="SimSun" w:cs="SimSun"/>
          <w:sz w:val="21"/>
          <w:szCs w:val="21"/>
          <w:spacing w:val="-19"/>
        </w:rPr>
        <w:t>这个定义的来源是：</w:t>
      </w:r>
      <w:r>
        <w:rPr>
          <w:rFonts w:ascii="SimSun" w:hAnsi="SimSun" w:eastAsia="SimSun" w:cs="SimSun"/>
          <w:sz w:val="21"/>
          <w:szCs w:val="21"/>
          <w:spacing w:val="75"/>
        </w:rPr>
        <w:t xml:space="preserve"> </w:t>
      </w:r>
      <w:r>
        <w:rPr>
          <w:rFonts w:ascii="SimSun" w:hAnsi="SimSun" w:eastAsia="SimSun" w:cs="SimSun"/>
          <w:sz w:val="21"/>
          <w:szCs w:val="21"/>
          <w:u w:val="single" w:color="auto"/>
          <w:spacing w:val="1"/>
        </w:rPr>
        <w:t xml:space="preserve">                                                         </w:t>
      </w:r>
      <w:r>
        <w:rPr>
          <w:rFonts w:ascii="SimSun" w:hAnsi="SimSun" w:eastAsia="SimSun" w:cs="SimSun"/>
          <w:sz w:val="21"/>
          <w:szCs w:val="21"/>
          <w:spacing w:val="18"/>
        </w:rPr>
        <w:t xml:space="preserve"> </w:t>
      </w:r>
      <w:r>
        <w:rPr>
          <w:rFonts w:ascii="SimSun" w:hAnsi="SimSun" w:eastAsia="SimSun" w:cs="SimSun"/>
          <w:sz w:val="21"/>
          <w:szCs w:val="21"/>
          <w:spacing w:val="8"/>
        </w:rPr>
        <w:t>2)请具体描述大数据的3</w:t>
      </w:r>
      <w:r>
        <w:rPr>
          <w:rFonts w:ascii="Times New Roman" w:hAnsi="Times New Roman" w:eastAsia="Times New Roman" w:cs="Times New Roman"/>
          <w:sz w:val="21"/>
          <w:szCs w:val="21"/>
          <w:spacing w:val="8"/>
        </w:rPr>
        <w:t>V</w:t>
      </w:r>
      <w:r>
        <w:rPr>
          <w:rFonts w:ascii="SimSun" w:hAnsi="SimSun" w:eastAsia="SimSun" w:cs="SimSun"/>
          <w:sz w:val="21"/>
          <w:szCs w:val="21"/>
          <w:spacing w:val="8"/>
        </w:rPr>
        <w:t>。</w:t>
      </w:r>
    </w:p>
    <w:p>
      <w:pPr>
        <w:pStyle w:val="BodyText"/>
        <w:spacing w:line="244" w:lineRule="auto"/>
        <w:rPr/>
      </w:pPr>
      <w:r/>
    </w:p>
    <w:p>
      <w:pPr>
        <w:pStyle w:val="BodyText"/>
        <w:spacing w:line="245" w:lineRule="auto"/>
        <w:rPr/>
      </w:pPr>
      <w:r/>
    </w:p>
    <w:p>
      <w:pPr>
        <w:spacing w:line="390" w:lineRule="exact"/>
        <w:rPr/>
      </w:pPr>
      <w:r>
        <w:rPr>
          <w:position w:val="-7"/>
        </w:rPr>
        <w:pict>
          <v:group id="_x0000_s136" style="mso-position-vertical-relative:line;mso-position-horizontal-relative:char;width:59.05pt;height:19.55pt;" filled="false" stroked="false" coordsize="1180,390" coordorigin="0,0">
            <v:shape id="_x0000_s138" style="position:absolute;left:0;top:0;width:1180;height:390;" filled="false" stroked="false" type="#_x0000_t75">
              <v:imagedata o:title="" r:id="rId53"/>
            </v:shape>
            <v:shape id="_x0000_s140" style="position:absolute;left:-20;top:-20;width:1220;height:430;" filled="false" stroked="false" type="#_x0000_t202">
              <v:fill on="false"/>
              <v:stroke on="false"/>
              <v:path/>
              <v:imagedata o:title=""/>
              <o:lock v:ext="edit" aspectratio="false"/>
              <v:textbox inset="0mm,0mm,0mm,0mm">
                <w:txbxContent>
                  <w:p>
                    <w:pPr>
                      <w:ind w:left="739"/>
                      <w:spacing w:before="201" w:line="184" w:lineRule="auto"/>
                      <w:rPr>
                        <w:rFonts w:ascii="SimSun" w:hAnsi="SimSun" w:eastAsia="SimSun" w:cs="SimSun"/>
                        <w:sz w:val="14"/>
                        <w:szCs w:val="14"/>
                      </w:rPr>
                    </w:pPr>
                    <w:r>
                      <w:rPr>
                        <w:rFonts w:ascii="SimSun" w:hAnsi="SimSun" w:eastAsia="SimSun" w:cs="SimSun"/>
                        <w:sz w:val="14"/>
                        <w:szCs w:val="14"/>
                        <w:spacing w:val="-4"/>
                      </w:rPr>
                      <w:t>14</w:t>
                    </w:r>
                  </w:p>
                </w:txbxContent>
              </v:textbox>
            </v:shape>
          </v:group>
        </w:pict>
      </w:r>
    </w:p>
    <w:p>
      <w:pPr>
        <w:spacing w:line="390" w:lineRule="exact"/>
        <w:sectPr>
          <w:pgSz w:w="9720" w:h="14090"/>
          <w:pgMar w:top="30" w:right="592" w:bottom="0" w:left="0" w:header="0" w:footer="0" w:gutter="0"/>
        </w:sectPr>
        <w:rPr/>
      </w:pPr>
    </w:p>
    <w:p>
      <w:pPr>
        <w:ind w:left="5932"/>
        <w:spacing w:line="226" w:lineRule="auto"/>
        <w:rPr>
          <w:rFonts w:ascii="STXinwei" w:hAnsi="STXinwei" w:eastAsia="STXinwei" w:cs="STXinwei"/>
          <w:sz w:val="28"/>
          <w:szCs w:val="28"/>
        </w:rPr>
      </w:pPr>
      <w:r>
        <w:drawing>
          <wp:anchor distT="0" distB="0" distL="0" distR="0" simplePos="0" relativeHeight="251754496" behindDoc="0" locked="0" layoutInCell="0" allowOverlap="1">
            <wp:simplePos x="0" y="0"/>
            <wp:positionH relativeFrom="page">
              <wp:posOffset>1898630</wp:posOffset>
            </wp:positionH>
            <wp:positionV relativeFrom="page">
              <wp:posOffset>361912</wp:posOffset>
            </wp:positionV>
            <wp:extent cx="3663941" cy="6352"/>
            <wp:effectExtent l="0" t="0" r="0" b="0"/>
            <wp:wrapNone/>
            <wp:docPr id="70" name="IM 70"/>
            <wp:cNvGraphicFramePr/>
            <a:graphic>
              <a:graphicData uri="http://schemas.openxmlformats.org/drawingml/2006/picture">
                <pic:pic>
                  <pic:nvPicPr>
                    <pic:cNvPr id="70" name="IM 70"/>
                    <pic:cNvPicPr/>
                  </pic:nvPicPr>
                  <pic:blipFill>
                    <a:blip r:embed="rId54"/>
                    <a:stretch>
                      <a:fillRect/>
                    </a:stretch>
                  </pic:blipFill>
                  <pic:spPr>
                    <a:xfrm rot="0">
                      <a:off x="0" y="0"/>
                      <a:ext cx="3663941" cy="6352"/>
                    </a:xfrm>
                    <a:prstGeom prst="rect">
                      <a:avLst/>
                    </a:prstGeom>
                  </pic:spPr>
                </pic:pic>
              </a:graphicData>
            </a:graphic>
          </wp:anchor>
        </w:drawing>
      </w:r>
      <w:r>
        <w:rPr>
          <w:rFonts w:ascii="SimSun" w:hAnsi="SimSun" w:eastAsia="SimSun" w:cs="SimSun"/>
          <w:sz w:val="20"/>
          <w:szCs w:val="20"/>
          <w:b/>
          <w:bCs/>
          <w:spacing w:val="11"/>
        </w:rPr>
        <w:t>大数据概述</w:t>
      </w:r>
      <w:r>
        <w:rPr>
          <w:rFonts w:ascii="SimSun" w:hAnsi="SimSun" w:eastAsia="SimSun" w:cs="SimSun"/>
          <w:sz w:val="20"/>
          <w:szCs w:val="20"/>
          <w:spacing w:val="39"/>
        </w:rPr>
        <w:t xml:space="preserve">  </w:t>
      </w:r>
      <w:r>
        <w:rPr>
          <w:rFonts w:ascii="STXinwei" w:hAnsi="STXinwei" w:eastAsia="STXinwei" w:cs="STXinwei"/>
          <w:sz w:val="28"/>
          <w:szCs w:val="28"/>
          <w:spacing w:val="11"/>
        </w:rPr>
        <w:t>第1章</w:t>
      </w:r>
    </w:p>
    <w:p>
      <w:pPr>
        <w:pStyle w:val="BodyText"/>
        <w:spacing w:line="246" w:lineRule="auto"/>
        <w:rPr/>
      </w:pPr>
      <w:r/>
    </w:p>
    <w:p>
      <w:pPr>
        <w:ind w:left="429"/>
        <w:spacing w:before="65" w:line="223" w:lineRule="auto"/>
        <w:rPr>
          <w:rFonts w:ascii="SimHei" w:hAnsi="SimHei" w:eastAsia="SimHei" w:cs="SimHei"/>
          <w:sz w:val="20"/>
          <w:szCs w:val="20"/>
        </w:rPr>
      </w:pPr>
      <w:r>
        <w:rPr>
          <w:rFonts w:ascii="SimHei" w:hAnsi="SimHei" w:eastAsia="SimHei" w:cs="SimHei"/>
          <w:sz w:val="20"/>
          <w:szCs w:val="20"/>
          <w:spacing w:val="-5"/>
        </w:rPr>
        <w:t>答：</w:t>
      </w:r>
    </w:p>
    <w:p>
      <w:pPr>
        <w:ind w:left="429"/>
        <w:spacing w:before="55" w:line="217" w:lineRule="auto"/>
        <w:rPr>
          <w:rFonts w:ascii="SimSun" w:hAnsi="SimSun" w:eastAsia="SimSun" w:cs="SimSun"/>
          <w:sz w:val="20"/>
          <w:szCs w:val="20"/>
        </w:rPr>
      </w:pPr>
      <w:r>
        <w:rPr>
          <w:rFonts w:ascii="SimSun" w:hAnsi="SimSun" w:eastAsia="SimSun" w:cs="SimSun"/>
          <w:sz w:val="20"/>
          <w:szCs w:val="20"/>
          <w:spacing w:val="3"/>
        </w:rPr>
        <w:t>① </w:t>
      </w:r>
      <w:r>
        <w:rPr>
          <w:rFonts w:ascii="Times New Roman" w:hAnsi="Times New Roman" w:eastAsia="Times New Roman" w:cs="Times New Roman"/>
          <w:sz w:val="20"/>
          <w:szCs w:val="20"/>
        </w:rPr>
        <w:t>Volume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(数量): </w:t>
      </w:r>
      <w:r>
        <w:rPr>
          <w:rFonts w:ascii="SimSun" w:hAnsi="SimSun" w:eastAsia="SimSun" w:cs="SimSun"/>
          <w:sz w:val="20"/>
          <w:szCs w:val="20"/>
          <w:u w:val="single" w:color="auto"/>
          <w:spacing w:val="3"/>
        </w:rPr>
        <w:t xml:space="preserve">              </w:t>
      </w:r>
      <w:r>
        <w:rPr>
          <w:rFonts w:ascii="SimSun" w:hAnsi="SimSun" w:eastAsia="SimSun" w:cs="SimSun"/>
          <w:sz w:val="20"/>
          <w:szCs w:val="20"/>
          <w:u w:val="single" w:color="auto"/>
          <w:spacing w:val="2"/>
        </w:rPr>
        <w:t xml:space="preserve">                                              </w:t>
      </w:r>
    </w:p>
    <w:p>
      <w:pPr>
        <w:pStyle w:val="BodyText"/>
        <w:ind w:left="10"/>
        <w:spacing w:before="96" w:line="242" w:lineRule="exact"/>
        <w:tabs>
          <w:tab w:val="left" w:pos="8409"/>
        </w:tabs>
        <w:rPr/>
      </w:pPr>
      <w:r>
        <w:rPr>
          <w:u w:val="single" w:color="auto"/>
        </w:rPr>
        <w:tab/>
      </w:r>
    </w:p>
    <w:p>
      <w:pPr>
        <w:ind w:left="429"/>
        <w:spacing w:before="55" w:line="212" w:lineRule="auto"/>
        <w:rPr>
          <w:rFonts w:ascii="SimSun" w:hAnsi="SimSun" w:eastAsia="SimSun" w:cs="SimSun"/>
          <w:sz w:val="20"/>
          <w:szCs w:val="20"/>
        </w:rPr>
      </w:pPr>
      <w:r>
        <w:rPr>
          <w:rFonts w:ascii="SimSun" w:hAnsi="SimSun" w:eastAsia="SimSun" w:cs="SimSun"/>
          <w:sz w:val="20"/>
          <w:szCs w:val="20"/>
          <w:spacing w:val="3"/>
        </w:rPr>
        <w:t>② </w:t>
      </w:r>
      <w:r>
        <w:rPr>
          <w:rFonts w:ascii="Times New Roman" w:hAnsi="Times New Roman" w:eastAsia="Times New Roman" w:cs="Times New Roman"/>
          <w:sz w:val="20"/>
          <w:szCs w:val="20"/>
        </w:rPr>
        <w:t>Variety</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(多样性):</w:t>
      </w:r>
      <w:r>
        <w:rPr>
          <w:rFonts w:ascii="SimSun" w:hAnsi="SimSun" w:eastAsia="SimSun" w:cs="SimSun"/>
          <w:sz w:val="20"/>
          <w:szCs w:val="20"/>
          <w:spacing w:val="19"/>
        </w:rPr>
        <w:t xml:space="preserve"> </w:t>
      </w:r>
      <w:r>
        <w:rPr>
          <w:rFonts w:ascii="SimSun" w:hAnsi="SimSun" w:eastAsia="SimSun" w:cs="SimSun"/>
          <w:sz w:val="20"/>
          <w:szCs w:val="20"/>
          <w:u w:val="single" w:color="auto"/>
        </w:rPr>
        <w:t xml:space="preserve">                                                            </w:t>
      </w:r>
    </w:p>
    <w:p>
      <w:pPr>
        <w:pStyle w:val="BodyText"/>
        <w:spacing w:before="109" w:line="241" w:lineRule="exact"/>
        <w:tabs>
          <w:tab w:val="left" w:pos="8409"/>
        </w:tabs>
        <w:rPr/>
      </w:pPr>
      <w:r>
        <w:rPr>
          <w:u w:val="single" w:color="auto"/>
        </w:rPr>
        <w:tab/>
      </w:r>
    </w:p>
    <w:p>
      <w:pPr>
        <w:ind w:left="429"/>
        <w:spacing w:before="71" w:line="212" w:lineRule="auto"/>
        <w:rPr>
          <w:rFonts w:ascii="SimSun" w:hAnsi="SimSun" w:eastAsia="SimSun" w:cs="SimSun"/>
          <w:sz w:val="20"/>
          <w:szCs w:val="20"/>
        </w:rPr>
      </w:pPr>
      <w:r>
        <w:rPr>
          <w:rFonts w:ascii="SimSun" w:hAnsi="SimSun" w:eastAsia="SimSun" w:cs="SimSun"/>
          <w:sz w:val="20"/>
          <w:szCs w:val="20"/>
          <w:spacing w:val="5"/>
        </w:rPr>
        <w:t>③ </w:t>
      </w:r>
      <w:r>
        <w:rPr>
          <w:rFonts w:ascii="Times New Roman" w:hAnsi="Times New Roman" w:eastAsia="Times New Roman" w:cs="Times New Roman"/>
          <w:sz w:val="20"/>
          <w:szCs w:val="20"/>
        </w:rPr>
        <w:t>Velocity</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(速度): </w:t>
      </w:r>
      <w:r>
        <w:rPr>
          <w:rFonts w:ascii="SimSun" w:hAnsi="SimSun" w:eastAsia="SimSun" w:cs="SimSun"/>
          <w:sz w:val="20"/>
          <w:szCs w:val="20"/>
          <w:u w:val="single" w:color="auto"/>
        </w:rPr>
        <w:t xml:space="preserve">                                                             </w:t>
      </w:r>
    </w:p>
    <w:p>
      <w:pPr>
        <w:pStyle w:val="BodyText"/>
        <w:spacing w:before="83" w:line="241" w:lineRule="exact"/>
        <w:tabs>
          <w:tab w:val="left" w:pos="8409"/>
        </w:tabs>
        <w:rPr/>
      </w:pPr>
      <w:r>
        <w:rPr>
          <w:u w:val="single" w:color="auto"/>
        </w:rPr>
        <w:tab/>
      </w:r>
    </w:p>
    <w:p>
      <w:pPr>
        <w:ind w:left="429"/>
        <w:spacing w:before="58" w:line="312" w:lineRule="exact"/>
        <w:rPr>
          <w:rFonts w:ascii="SimSun" w:hAnsi="SimSun" w:eastAsia="SimSun" w:cs="SimSun"/>
          <w:sz w:val="20"/>
          <w:szCs w:val="20"/>
        </w:rPr>
      </w:pPr>
      <w:r>
        <w:rPr>
          <w:rFonts w:ascii="SimSun" w:hAnsi="SimSun" w:eastAsia="SimSun" w:cs="SimSun"/>
          <w:sz w:val="20"/>
          <w:szCs w:val="20"/>
          <w:spacing w:val="10"/>
          <w:position w:val="8"/>
        </w:rPr>
        <w:t>3)请查阅相关文献资料，简单阐述“促进大数据发展”的主要因素。</w:t>
      </w:r>
    </w:p>
    <w:p>
      <w:pPr>
        <w:ind w:left="429"/>
        <w:spacing w:line="223" w:lineRule="auto"/>
        <w:rPr>
          <w:rFonts w:ascii="SimHei" w:hAnsi="SimHei" w:eastAsia="SimHei" w:cs="SimHei"/>
          <w:sz w:val="20"/>
          <w:szCs w:val="20"/>
        </w:rPr>
      </w:pPr>
      <w:r>
        <w:rPr>
          <w:rFonts w:ascii="SimHei" w:hAnsi="SimHei" w:eastAsia="SimHei" w:cs="SimHei"/>
          <w:sz w:val="20"/>
          <w:szCs w:val="20"/>
          <w:spacing w:val="-5"/>
        </w:rPr>
        <w:t>答：</w:t>
      </w:r>
    </w:p>
    <w:p>
      <w:pPr>
        <w:ind w:left="429"/>
        <w:spacing w:before="65" w:line="217" w:lineRule="auto"/>
        <w:rPr>
          <w:rFonts w:ascii="SimSun" w:hAnsi="SimSun" w:eastAsia="SimSun" w:cs="SimSun"/>
          <w:sz w:val="20"/>
          <w:szCs w:val="20"/>
        </w:rPr>
      </w:pPr>
      <w:r>
        <w:rPr>
          <w:rFonts w:ascii="SimSun" w:hAnsi="SimSun" w:eastAsia="SimSun" w:cs="SimSun"/>
          <w:sz w:val="20"/>
          <w:szCs w:val="20"/>
          <w:spacing w:val="-7"/>
        </w:rPr>
        <w:t>①</w:t>
      </w:r>
      <w:r>
        <w:rPr>
          <w:rFonts w:ascii="SimSun" w:hAnsi="SimSun" w:eastAsia="SimSun" w:cs="SimSun"/>
          <w:sz w:val="20"/>
          <w:szCs w:val="20"/>
          <w:spacing w:val="57"/>
        </w:rPr>
        <w:t xml:space="preserve"> </w:t>
      </w:r>
      <w:r>
        <w:rPr>
          <w:rFonts w:ascii="SimSun" w:hAnsi="SimSun" w:eastAsia="SimSun" w:cs="SimSun"/>
          <w:sz w:val="20"/>
          <w:szCs w:val="20"/>
          <w:u w:val="single" w:color="auto"/>
        </w:rPr>
        <w:t xml:space="preserve">                                                                             </w:t>
      </w:r>
    </w:p>
    <w:p>
      <w:pPr>
        <w:pStyle w:val="BodyText"/>
        <w:spacing w:before="97" w:line="242" w:lineRule="exact"/>
        <w:tabs>
          <w:tab w:val="left" w:pos="8419"/>
        </w:tabs>
        <w:rPr/>
      </w:pPr>
      <w:r>
        <w:rPr>
          <w:u w:val="single" w:color="auto"/>
        </w:rPr>
        <w:tab/>
      </w:r>
    </w:p>
    <w:p>
      <w:pPr>
        <w:pStyle w:val="BodyText"/>
        <w:spacing w:before="68" w:line="242" w:lineRule="exact"/>
        <w:tabs>
          <w:tab w:val="left" w:pos="8409"/>
        </w:tabs>
        <w:rPr/>
      </w:pPr>
      <w:r>
        <w:rPr>
          <w:u w:val="single" w:color="auto"/>
        </w:rPr>
        <w:tab/>
      </w:r>
    </w:p>
    <w:p>
      <w:pPr>
        <w:ind w:left="429"/>
        <w:spacing w:before="47" w:line="217" w:lineRule="auto"/>
        <w:rPr>
          <w:rFonts w:ascii="SimSun" w:hAnsi="SimSun" w:eastAsia="SimSun" w:cs="SimSun"/>
          <w:sz w:val="22"/>
          <w:szCs w:val="22"/>
        </w:rPr>
      </w:pPr>
      <w:r>
        <w:rPr>
          <w:rFonts w:ascii="SimSun" w:hAnsi="SimSun" w:eastAsia="SimSun" w:cs="SimSun"/>
          <w:sz w:val="22"/>
          <w:szCs w:val="22"/>
          <w:spacing w:val="-4"/>
        </w:rPr>
        <w:t>② </w:t>
      </w:r>
      <w:r>
        <w:rPr>
          <w:rFonts w:ascii="SimSun" w:hAnsi="SimSun" w:eastAsia="SimSun" w:cs="SimSun"/>
          <w:sz w:val="22"/>
          <w:szCs w:val="22"/>
          <w:u w:val="single" w:color="auto"/>
          <w:spacing w:val="-4"/>
        </w:rPr>
        <w:t xml:space="preserve">                                                                   </w:t>
      </w:r>
      <w:r>
        <w:rPr>
          <w:rFonts w:ascii="SimSun" w:hAnsi="SimSun" w:eastAsia="SimSun" w:cs="SimSun"/>
          <w:sz w:val="22"/>
          <w:szCs w:val="22"/>
          <w:u w:val="single" w:color="auto"/>
          <w:spacing w:val="-5"/>
        </w:rPr>
        <w:t xml:space="preserve">     </w:t>
      </w:r>
    </w:p>
    <w:p>
      <w:pPr>
        <w:pStyle w:val="BodyText"/>
        <w:spacing w:before="88" w:line="241" w:lineRule="exact"/>
        <w:tabs>
          <w:tab w:val="left" w:pos="8409"/>
        </w:tabs>
        <w:rPr/>
      </w:pPr>
      <w:r>
        <w:rPr>
          <w:u w:val="single" w:color="auto"/>
        </w:rPr>
        <w:tab/>
      </w:r>
    </w:p>
    <w:p>
      <w:pPr>
        <w:pStyle w:val="BodyText"/>
        <w:spacing w:before="64" w:line="241" w:lineRule="exact"/>
        <w:tabs>
          <w:tab w:val="left" w:pos="8409"/>
        </w:tabs>
        <w:rPr/>
      </w:pPr>
      <w:r>
        <w:rPr>
          <w:u w:val="single" w:color="auto"/>
        </w:rPr>
        <w:tab/>
      </w:r>
    </w:p>
    <w:p>
      <w:pPr>
        <w:ind w:left="429"/>
        <w:spacing w:before="47" w:line="217" w:lineRule="auto"/>
        <w:rPr>
          <w:rFonts w:ascii="SimSun" w:hAnsi="SimSun" w:eastAsia="SimSun" w:cs="SimSun"/>
          <w:sz w:val="22"/>
          <w:szCs w:val="22"/>
        </w:rPr>
      </w:pPr>
      <w:r>
        <w:rPr>
          <w:rFonts w:ascii="SimSun" w:hAnsi="SimSun" w:eastAsia="SimSun" w:cs="SimSun"/>
          <w:sz w:val="22"/>
          <w:szCs w:val="22"/>
          <w:spacing w:val="-4"/>
        </w:rPr>
        <w:t>③ </w:t>
      </w:r>
      <w:r>
        <w:rPr>
          <w:rFonts w:ascii="SimSun" w:hAnsi="SimSun" w:eastAsia="SimSun" w:cs="SimSun"/>
          <w:sz w:val="22"/>
          <w:szCs w:val="22"/>
          <w:u w:val="single" w:color="auto"/>
          <w:spacing w:val="-4"/>
        </w:rPr>
        <w:t xml:space="preserve">                                                                   </w:t>
      </w:r>
      <w:r>
        <w:rPr>
          <w:rFonts w:ascii="SimSun" w:hAnsi="SimSun" w:eastAsia="SimSun" w:cs="SimSun"/>
          <w:sz w:val="22"/>
          <w:szCs w:val="22"/>
          <w:u w:val="single" w:color="auto"/>
          <w:spacing w:val="-5"/>
        </w:rPr>
        <w:t xml:space="preserve">     </w:t>
      </w:r>
    </w:p>
    <w:p>
      <w:pPr>
        <w:pStyle w:val="BodyText"/>
        <w:spacing w:before="73" w:line="242" w:lineRule="exact"/>
        <w:tabs>
          <w:tab w:val="left" w:pos="8409"/>
        </w:tabs>
        <w:rPr/>
      </w:pPr>
      <w:r>
        <w:rPr>
          <w:u w:val="single" w:color="auto"/>
        </w:rPr>
        <w:tab/>
      </w:r>
    </w:p>
    <w:p>
      <w:pPr>
        <w:pStyle w:val="BodyText"/>
        <w:spacing w:before="68" w:line="242" w:lineRule="exact"/>
        <w:tabs>
          <w:tab w:val="left" w:pos="8409"/>
        </w:tabs>
        <w:rPr/>
      </w:pPr>
      <w:r>
        <w:rPr>
          <w:u w:val="single" w:color="auto"/>
        </w:rPr>
        <w:tab/>
      </w:r>
    </w:p>
    <w:p>
      <w:pPr>
        <w:ind w:left="429"/>
        <w:spacing w:before="55" w:line="216" w:lineRule="auto"/>
        <w:rPr>
          <w:rFonts w:ascii="SimSun" w:hAnsi="SimSun" w:eastAsia="SimSun" w:cs="SimSun"/>
          <w:sz w:val="20"/>
          <w:szCs w:val="20"/>
        </w:rPr>
      </w:pPr>
      <w:r>
        <w:rPr>
          <w:rFonts w:ascii="SimSun" w:hAnsi="SimSun" w:eastAsia="SimSun" w:cs="SimSun"/>
          <w:sz w:val="20"/>
          <w:szCs w:val="20"/>
          <w:spacing w:val="11"/>
        </w:rPr>
        <w:t>(2)参考本章的“延伸阅读”,请阐述，</w:t>
      </w:r>
      <w:r>
        <w:rPr>
          <w:rFonts w:ascii="SimSun" w:hAnsi="SimSun" w:eastAsia="SimSun" w:cs="SimSun"/>
          <w:sz w:val="20"/>
          <w:szCs w:val="20"/>
          <w:spacing w:val="10"/>
        </w:rPr>
        <w:t>为什么文章说“得数据者得天下”?</w:t>
      </w:r>
    </w:p>
    <w:p>
      <w:pPr>
        <w:ind w:left="429"/>
        <w:spacing w:before="100" w:line="223" w:lineRule="auto"/>
        <w:rPr>
          <w:rFonts w:ascii="SimHei" w:hAnsi="SimHei" w:eastAsia="SimHei" w:cs="SimHei"/>
          <w:sz w:val="20"/>
          <w:szCs w:val="20"/>
        </w:rPr>
      </w:pPr>
      <w:r>
        <w:rPr>
          <w:rFonts w:ascii="SimHei" w:hAnsi="SimHei" w:eastAsia="SimHei" w:cs="SimHei"/>
          <w:sz w:val="20"/>
          <w:szCs w:val="20"/>
          <w:spacing w:val="-30"/>
        </w:rPr>
        <w:t>答：</w:t>
      </w:r>
      <w:r>
        <w:rPr>
          <w:rFonts w:ascii="SimHei" w:hAnsi="SimHei" w:eastAsia="SimHei" w:cs="SimHei"/>
          <w:sz w:val="20"/>
          <w:szCs w:val="20"/>
          <w:spacing w:val="10"/>
        </w:rPr>
        <w:t xml:space="preserve"> </w:t>
      </w:r>
      <w:r>
        <w:rPr>
          <w:rFonts w:ascii="SimHei" w:hAnsi="SimHei" w:eastAsia="SimHei" w:cs="SimHei"/>
          <w:sz w:val="20"/>
          <w:szCs w:val="20"/>
          <w:u w:val="single" w:color="auto"/>
        </w:rPr>
        <w:t xml:space="preserve">                                                                            </w:t>
      </w:r>
    </w:p>
    <w:p>
      <w:pPr>
        <w:pStyle w:val="BodyText"/>
        <w:ind w:left="10"/>
        <w:spacing w:before="68" w:line="241" w:lineRule="exact"/>
        <w:tabs>
          <w:tab w:val="left" w:pos="8429"/>
        </w:tabs>
        <w:rPr/>
      </w:pPr>
      <w:r>
        <w:rPr>
          <w:u w:val="single" w:color="auto"/>
        </w:rPr>
        <w:tab/>
      </w:r>
    </w:p>
    <w:p>
      <w:pPr>
        <w:pStyle w:val="BodyText"/>
        <w:ind w:left="10"/>
        <w:spacing w:before="69" w:line="241" w:lineRule="exact"/>
        <w:tabs>
          <w:tab w:val="left" w:pos="8429"/>
        </w:tabs>
        <w:rPr/>
      </w:pPr>
      <w:r>
        <w:rPr>
          <w:u w:val="single" w:color="auto"/>
        </w:rPr>
        <w:tab/>
      </w:r>
    </w:p>
    <w:p>
      <w:pPr>
        <w:pStyle w:val="BodyText"/>
        <w:spacing w:before="78" w:line="242" w:lineRule="exact"/>
        <w:tabs>
          <w:tab w:val="left" w:pos="8409"/>
        </w:tabs>
        <w:rPr/>
      </w:pPr>
      <w:r>
        <w:rPr>
          <w:u w:val="single" w:color="auto"/>
        </w:rPr>
        <w:tab/>
      </w:r>
    </w:p>
    <w:p>
      <w:pPr>
        <w:pStyle w:val="BodyText"/>
        <w:ind w:left="10"/>
        <w:spacing w:before="68" w:line="242" w:lineRule="exact"/>
        <w:tabs>
          <w:tab w:val="left" w:pos="8429"/>
        </w:tabs>
        <w:rPr/>
      </w:pPr>
      <w:r>
        <w:rPr>
          <w:u w:val="single" w:color="auto"/>
        </w:rPr>
        <w:tab/>
      </w:r>
    </w:p>
    <w:p>
      <w:pPr>
        <w:pStyle w:val="BodyText"/>
        <w:ind w:left="10"/>
        <w:spacing w:before="68" w:line="242" w:lineRule="exact"/>
        <w:tabs>
          <w:tab w:val="left" w:pos="8419"/>
        </w:tabs>
        <w:rPr/>
      </w:pPr>
      <w:r>
        <w:rPr>
          <w:u w:val="single" w:color="auto"/>
        </w:rPr>
        <w:tab/>
      </w:r>
    </w:p>
    <w:p>
      <w:pPr>
        <w:ind w:left="429"/>
        <w:spacing w:before="49" w:line="220" w:lineRule="auto"/>
        <w:rPr>
          <w:rFonts w:ascii="SimSun" w:hAnsi="SimSun" w:eastAsia="SimSun" w:cs="SimSun"/>
          <w:sz w:val="20"/>
          <w:szCs w:val="20"/>
        </w:rPr>
      </w:pPr>
      <w:r>
        <w:rPr>
          <w:rFonts w:ascii="SimSun" w:hAnsi="SimSun" w:eastAsia="SimSun" w:cs="SimSun"/>
          <w:sz w:val="20"/>
          <w:szCs w:val="20"/>
          <w:spacing w:val="15"/>
        </w:rPr>
        <w:t>(3)网络搜索和浏览</w:t>
      </w:r>
    </w:p>
    <w:p>
      <w:pPr>
        <w:ind w:left="39" w:right="885" w:firstLine="389"/>
        <w:spacing w:before="71" w:line="258" w:lineRule="auto"/>
        <w:rPr>
          <w:rFonts w:ascii="SimSun" w:hAnsi="SimSun" w:eastAsia="SimSun" w:cs="SimSun"/>
          <w:sz w:val="20"/>
          <w:szCs w:val="20"/>
        </w:rPr>
      </w:pPr>
      <w:r>
        <w:rPr>
          <w:rFonts w:ascii="SimSun" w:hAnsi="SimSun" w:eastAsia="SimSun" w:cs="SimSun"/>
          <w:sz w:val="20"/>
          <w:szCs w:val="20"/>
          <w:spacing w:val="30"/>
        </w:rPr>
        <w:t>看看哪些网站支持大数据技术或者数据科学的技术工作?请在表1-</w:t>
      </w:r>
      <w:r>
        <w:rPr>
          <w:rFonts w:ascii="SimSun" w:hAnsi="SimSun" w:eastAsia="SimSun" w:cs="SimSun"/>
          <w:sz w:val="20"/>
          <w:szCs w:val="20"/>
          <w:spacing w:val="-37"/>
        </w:rPr>
        <w:t xml:space="preserve"> </w:t>
      </w:r>
      <w:r>
        <w:rPr>
          <w:rFonts w:ascii="SimSun" w:hAnsi="SimSun" w:eastAsia="SimSun" w:cs="SimSun"/>
          <w:sz w:val="20"/>
          <w:szCs w:val="20"/>
          <w:spacing w:val="30"/>
        </w:rPr>
        <w:t>1中记录搜索</w:t>
      </w:r>
      <w:r>
        <w:rPr>
          <w:rFonts w:ascii="SimSun" w:hAnsi="SimSun" w:eastAsia="SimSun" w:cs="SimSun"/>
          <w:sz w:val="20"/>
          <w:szCs w:val="20"/>
        </w:rPr>
        <w:t xml:space="preserve"> </w:t>
      </w:r>
      <w:r>
        <w:rPr>
          <w:rFonts w:ascii="SimSun" w:hAnsi="SimSun" w:eastAsia="SimSun" w:cs="SimSun"/>
          <w:sz w:val="20"/>
          <w:szCs w:val="20"/>
        </w:rPr>
        <w:t>结果。</w:t>
      </w:r>
    </w:p>
    <w:p>
      <w:pPr>
        <w:ind w:left="2852"/>
        <w:spacing w:before="257" w:line="221" w:lineRule="auto"/>
        <w:rPr>
          <w:rFonts w:ascii="SimHei" w:hAnsi="SimHei" w:eastAsia="SimHei" w:cs="SimHei"/>
          <w:sz w:val="20"/>
          <w:szCs w:val="20"/>
        </w:rPr>
      </w:pPr>
      <w:r>
        <w:rPr>
          <w:rFonts w:ascii="SimHei" w:hAnsi="SimHei" w:eastAsia="SimHei" w:cs="SimHei"/>
          <w:sz w:val="20"/>
          <w:szCs w:val="20"/>
          <w:b/>
          <w:bCs/>
          <w:spacing w:val="-17"/>
        </w:rPr>
        <w:t>表1-1</w:t>
      </w:r>
      <w:r>
        <w:rPr>
          <w:rFonts w:ascii="SimHei" w:hAnsi="SimHei" w:eastAsia="SimHei" w:cs="SimHei"/>
          <w:sz w:val="20"/>
          <w:szCs w:val="20"/>
          <w:spacing w:val="51"/>
        </w:rPr>
        <w:t xml:space="preserve"> </w:t>
      </w:r>
      <w:r>
        <w:rPr>
          <w:rFonts w:ascii="SimHei" w:hAnsi="SimHei" w:eastAsia="SimHei" w:cs="SimHei"/>
          <w:sz w:val="20"/>
          <w:szCs w:val="20"/>
          <w:b/>
          <w:bCs/>
          <w:spacing w:val="-17"/>
        </w:rPr>
        <w:t>数据科学专业网站实验记录</w:t>
      </w:r>
    </w:p>
    <w:p>
      <w:pPr>
        <w:spacing w:line="112" w:lineRule="exact"/>
        <w:rPr/>
      </w:pPr>
      <w:r/>
    </w:p>
    <w:tbl>
      <w:tblPr>
        <w:tblStyle w:val="TableNormal"/>
        <w:tblW w:w="842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40"/>
        <w:gridCol w:w="3100"/>
        <w:gridCol w:w="3780"/>
      </w:tblGrid>
      <w:tr>
        <w:trPr>
          <w:trHeight w:val="413" w:hRule="atLeast"/>
        </w:trPr>
        <w:tc>
          <w:tcPr>
            <w:tcW w:w="1540" w:type="dxa"/>
            <w:vAlign w:val="top"/>
            <w:tcBorders>
              <w:left w:val="nil"/>
            </w:tcBorders>
          </w:tcPr>
          <w:p>
            <w:pPr>
              <w:pStyle w:val="TableText"/>
              <w:ind w:left="350"/>
              <w:spacing w:before="124" w:line="221" w:lineRule="auto"/>
              <w:rPr>
                <w:sz w:val="17"/>
                <w:szCs w:val="17"/>
              </w:rPr>
            </w:pPr>
            <w:r>
              <w:rPr>
                <w:sz w:val="17"/>
                <w:szCs w:val="17"/>
                <w:spacing w:val="-9"/>
              </w:rPr>
              <w:t>网</w:t>
            </w:r>
            <w:r>
              <w:rPr>
                <w:sz w:val="17"/>
                <w:szCs w:val="17"/>
                <w:spacing w:val="-15"/>
              </w:rPr>
              <w:t xml:space="preserve"> </w:t>
            </w:r>
            <w:r>
              <w:rPr>
                <w:sz w:val="17"/>
                <w:szCs w:val="17"/>
                <w:spacing w:val="-9"/>
              </w:rPr>
              <w:t>站</w:t>
            </w:r>
            <w:r>
              <w:rPr>
                <w:sz w:val="17"/>
                <w:szCs w:val="17"/>
                <w:spacing w:val="-14"/>
              </w:rPr>
              <w:t xml:space="preserve"> </w:t>
            </w:r>
            <w:r>
              <w:rPr>
                <w:sz w:val="17"/>
                <w:szCs w:val="17"/>
                <w:spacing w:val="-9"/>
              </w:rPr>
              <w:t>名</w:t>
            </w:r>
            <w:r>
              <w:rPr>
                <w:sz w:val="17"/>
                <w:szCs w:val="17"/>
                <w:spacing w:val="-17"/>
              </w:rPr>
              <w:t xml:space="preserve"> </w:t>
            </w:r>
            <w:r>
              <w:rPr>
                <w:sz w:val="17"/>
                <w:szCs w:val="17"/>
                <w:spacing w:val="-9"/>
              </w:rPr>
              <w:t>称</w:t>
            </w:r>
          </w:p>
        </w:tc>
        <w:tc>
          <w:tcPr>
            <w:tcW w:w="3100" w:type="dxa"/>
            <w:vAlign w:val="top"/>
          </w:tcPr>
          <w:p>
            <w:pPr>
              <w:pStyle w:val="TableText"/>
              <w:ind w:left="1235"/>
              <w:spacing w:before="126" w:line="224" w:lineRule="auto"/>
              <w:rPr>
                <w:sz w:val="17"/>
                <w:szCs w:val="17"/>
              </w:rPr>
            </w:pPr>
            <w:r>
              <w:rPr>
                <w:sz w:val="17"/>
                <w:szCs w:val="17"/>
                <w:spacing w:val="-10"/>
              </w:rPr>
              <w:t>网</w:t>
            </w:r>
            <w:r>
              <w:rPr>
                <w:sz w:val="17"/>
                <w:szCs w:val="17"/>
                <w:spacing w:val="10"/>
              </w:rPr>
              <w:t xml:space="preserve">   </w:t>
            </w:r>
            <w:r>
              <w:rPr>
                <w:sz w:val="17"/>
                <w:szCs w:val="17"/>
                <w:spacing w:val="-10"/>
              </w:rPr>
              <w:t>址</w:t>
            </w:r>
          </w:p>
        </w:tc>
        <w:tc>
          <w:tcPr>
            <w:tcW w:w="3780" w:type="dxa"/>
            <w:vAlign w:val="top"/>
            <w:tcBorders>
              <w:right w:val="nil"/>
            </w:tcBorders>
          </w:tcPr>
          <w:p>
            <w:pPr>
              <w:pStyle w:val="TableText"/>
              <w:ind w:left="1434"/>
              <w:spacing w:before="122" w:line="219" w:lineRule="auto"/>
              <w:rPr>
                <w:sz w:val="17"/>
                <w:szCs w:val="17"/>
              </w:rPr>
            </w:pPr>
            <w:r>
              <w:rPr>
                <w:sz w:val="17"/>
                <w:szCs w:val="17"/>
                <w:spacing w:val="-2"/>
              </w:rPr>
              <w:t>主要内容描述</w:t>
            </w:r>
          </w:p>
        </w:tc>
      </w:tr>
      <w:tr>
        <w:trPr>
          <w:trHeight w:val="398" w:hRule="atLeast"/>
        </w:trPr>
        <w:tc>
          <w:tcPr>
            <w:tcW w:w="1540" w:type="dxa"/>
            <w:vAlign w:val="top"/>
            <w:tcBorders>
              <w:left w:val="nil"/>
            </w:tcBorders>
          </w:tcPr>
          <w:p>
            <w:pPr>
              <w:rPr>
                <w:rFonts w:ascii="Arial"/>
                <w:sz w:val="21"/>
              </w:rPr>
            </w:pPr>
            <w:r/>
          </w:p>
        </w:tc>
        <w:tc>
          <w:tcPr>
            <w:tcW w:w="3100" w:type="dxa"/>
            <w:vAlign w:val="top"/>
          </w:tcPr>
          <w:p>
            <w:pPr>
              <w:rPr>
                <w:rFonts w:ascii="Arial"/>
                <w:sz w:val="21"/>
              </w:rPr>
            </w:pPr>
            <w:r/>
          </w:p>
        </w:tc>
        <w:tc>
          <w:tcPr>
            <w:tcW w:w="3780" w:type="dxa"/>
            <w:vAlign w:val="top"/>
            <w:tcBorders>
              <w:right w:val="nil"/>
            </w:tcBorders>
          </w:tcPr>
          <w:p>
            <w:pPr>
              <w:rPr>
                <w:rFonts w:ascii="Arial"/>
                <w:sz w:val="21"/>
              </w:rPr>
            </w:pPr>
            <w:r/>
          </w:p>
        </w:tc>
      </w:tr>
      <w:tr>
        <w:trPr>
          <w:trHeight w:val="388" w:hRule="atLeast"/>
        </w:trPr>
        <w:tc>
          <w:tcPr>
            <w:tcW w:w="1540" w:type="dxa"/>
            <w:vAlign w:val="top"/>
            <w:tcBorders>
              <w:left w:val="nil"/>
            </w:tcBorders>
          </w:tcPr>
          <w:p>
            <w:pPr>
              <w:rPr>
                <w:rFonts w:ascii="Arial"/>
                <w:sz w:val="21"/>
              </w:rPr>
            </w:pPr>
            <w:r/>
          </w:p>
        </w:tc>
        <w:tc>
          <w:tcPr>
            <w:tcW w:w="3100" w:type="dxa"/>
            <w:vAlign w:val="top"/>
          </w:tcPr>
          <w:p>
            <w:pPr>
              <w:rPr>
                <w:rFonts w:ascii="Arial"/>
                <w:sz w:val="21"/>
              </w:rPr>
            </w:pPr>
            <w:r/>
          </w:p>
        </w:tc>
        <w:tc>
          <w:tcPr>
            <w:tcW w:w="3780" w:type="dxa"/>
            <w:vAlign w:val="top"/>
            <w:tcBorders>
              <w:right w:val="nil"/>
            </w:tcBorders>
          </w:tcPr>
          <w:p>
            <w:pPr>
              <w:rPr>
                <w:rFonts w:ascii="Arial"/>
                <w:sz w:val="21"/>
              </w:rPr>
            </w:pPr>
            <w:r/>
          </w:p>
        </w:tc>
      </w:tr>
      <w:tr>
        <w:trPr>
          <w:trHeight w:val="389" w:hRule="atLeast"/>
        </w:trPr>
        <w:tc>
          <w:tcPr>
            <w:tcW w:w="1540" w:type="dxa"/>
            <w:vAlign w:val="top"/>
            <w:tcBorders>
              <w:left w:val="nil"/>
            </w:tcBorders>
          </w:tcPr>
          <w:p>
            <w:pPr>
              <w:rPr>
                <w:rFonts w:ascii="Arial"/>
                <w:sz w:val="21"/>
              </w:rPr>
            </w:pPr>
            <w:r/>
          </w:p>
        </w:tc>
        <w:tc>
          <w:tcPr>
            <w:tcW w:w="3100" w:type="dxa"/>
            <w:vAlign w:val="top"/>
          </w:tcPr>
          <w:p>
            <w:pPr>
              <w:rPr>
                <w:rFonts w:ascii="Arial"/>
                <w:sz w:val="21"/>
              </w:rPr>
            </w:pPr>
            <w:r/>
          </w:p>
        </w:tc>
        <w:tc>
          <w:tcPr>
            <w:tcW w:w="3780" w:type="dxa"/>
            <w:vAlign w:val="top"/>
            <w:tcBorders>
              <w:right w:val="nil"/>
            </w:tcBorders>
          </w:tcPr>
          <w:p>
            <w:pPr>
              <w:rPr>
                <w:rFonts w:ascii="Arial"/>
                <w:sz w:val="21"/>
              </w:rPr>
            </w:pPr>
            <w:r/>
          </w:p>
        </w:tc>
      </w:tr>
      <w:tr>
        <w:trPr>
          <w:trHeight w:val="398" w:hRule="atLeast"/>
        </w:trPr>
        <w:tc>
          <w:tcPr>
            <w:tcW w:w="1540" w:type="dxa"/>
            <w:vAlign w:val="top"/>
            <w:tcBorders>
              <w:left w:val="nil"/>
            </w:tcBorders>
          </w:tcPr>
          <w:p>
            <w:pPr>
              <w:rPr>
                <w:rFonts w:ascii="Arial"/>
                <w:sz w:val="21"/>
              </w:rPr>
            </w:pPr>
            <w:r/>
          </w:p>
        </w:tc>
        <w:tc>
          <w:tcPr>
            <w:tcW w:w="3100" w:type="dxa"/>
            <w:vAlign w:val="top"/>
          </w:tcPr>
          <w:p>
            <w:pPr>
              <w:rPr>
                <w:rFonts w:ascii="Arial"/>
                <w:sz w:val="21"/>
              </w:rPr>
            </w:pPr>
            <w:r/>
          </w:p>
        </w:tc>
        <w:tc>
          <w:tcPr>
            <w:tcW w:w="3780" w:type="dxa"/>
            <w:vAlign w:val="top"/>
            <w:tcBorders>
              <w:right w:val="nil"/>
            </w:tcBorders>
          </w:tcPr>
          <w:p>
            <w:pPr>
              <w:rPr>
                <w:rFonts w:ascii="Arial"/>
                <w:sz w:val="21"/>
              </w:rPr>
            </w:pPr>
            <w:r/>
          </w:p>
        </w:tc>
      </w:tr>
      <w:tr>
        <w:trPr>
          <w:trHeight w:val="403" w:hRule="atLeast"/>
        </w:trPr>
        <w:tc>
          <w:tcPr>
            <w:tcW w:w="1540" w:type="dxa"/>
            <w:vAlign w:val="top"/>
            <w:tcBorders>
              <w:left w:val="nil"/>
            </w:tcBorders>
          </w:tcPr>
          <w:p>
            <w:pPr>
              <w:rPr>
                <w:rFonts w:ascii="Arial"/>
                <w:sz w:val="21"/>
              </w:rPr>
            </w:pPr>
            <w:r/>
          </w:p>
        </w:tc>
        <w:tc>
          <w:tcPr>
            <w:tcW w:w="3100" w:type="dxa"/>
            <w:vAlign w:val="top"/>
          </w:tcPr>
          <w:p>
            <w:pPr>
              <w:rPr>
                <w:rFonts w:ascii="Arial"/>
                <w:sz w:val="21"/>
              </w:rPr>
            </w:pPr>
            <w:r/>
          </w:p>
        </w:tc>
        <w:tc>
          <w:tcPr>
            <w:tcW w:w="3780" w:type="dxa"/>
            <w:vAlign w:val="top"/>
            <w:tcBorders>
              <w:right w:val="nil"/>
            </w:tcBorders>
          </w:tcPr>
          <w:p>
            <w:pPr>
              <w:rPr>
                <w:rFonts w:ascii="Arial"/>
                <w:sz w:val="21"/>
              </w:rPr>
            </w:pPr>
            <w:r/>
          </w:p>
        </w:tc>
      </w:tr>
    </w:tbl>
    <w:p>
      <w:pPr>
        <w:pStyle w:val="BodyText"/>
        <w:spacing w:line="265" w:lineRule="auto"/>
        <w:rPr/>
      </w:pPr>
      <w:r/>
    </w:p>
    <w:p>
      <w:pPr>
        <w:pStyle w:val="BodyText"/>
        <w:spacing w:line="266" w:lineRule="auto"/>
        <w:rPr/>
      </w:pPr>
      <w:r/>
    </w:p>
    <w:p>
      <w:pPr>
        <w:ind w:firstLine="8019"/>
        <w:spacing w:before="1" w:line="389" w:lineRule="exact"/>
        <w:rPr/>
      </w:pPr>
      <w:r>
        <w:rPr>
          <w:position w:val="-7"/>
        </w:rPr>
        <w:pict>
          <v:group id="_x0000_s142" style="mso-position-vertical-relative:line;mso-position-horizontal-relative:char;width:62pt;height:19.5pt;" filled="false" stroked="false" coordsize="1240,390" coordorigin="0,0">
            <v:shape id="_x0000_s144" style="position:absolute;left:0;top:0;width:1240;height:390;" filled="false" stroked="false" type="#_x0000_t75">
              <v:imagedata o:title="" r:id="rId55"/>
            </v:shape>
            <v:shape id="_x0000_s146" style="position:absolute;left:-20;top:-20;width:1280;height:430;" filled="false" stroked="false" type="#_x0000_t202">
              <v:fill on="false"/>
              <v:stroke on="false"/>
              <v:path/>
              <v:imagedata o:title=""/>
              <o:lock v:ext="edit" aspectratio="false"/>
              <v:textbox inset="0mm,0mm,0mm,0mm">
                <w:txbxContent>
                  <w:p>
                    <w:pPr>
                      <w:ind w:left="249"/>
                      <w:spacing w:before="204" w:line="184" w:lineRule="auto"/>
                      <w:rPr>
                        <w:rFonts w:ascii="SimSun" w:hAnsi="SimSun" w:eastAsia="SimSun" w:cs="SimSun"/>
                        <w:sz w:val="15"/>
                        <w:szCs w:val="15"/>
                      </w:rPr>
                    </w:pPr>
                    <w:r>
                      <w:rPr>
                        <w:rFonts w:ascii="SimSun" w:hAnsi="SimSun" w:eastAsia="SimSun" w:cs="SimSun"/>
                        <w:sz w:val="15"/>
                        <w:szCs w:val="15"/>
                        <w:spacing w:val="-5"/>
                      </w:rPr>
                      <w:t>15</w:t>
                    </w:r>
                  </w:p>
                </w:txbxContent>
              </v:textbox>
            </v:shape>
          </v:group>
        </w:pict>
      </w:r>
    </w:p>
    <w:p>
      <w:pPr>
        <w:spacing w:line="389" w:lineRule="exact"/>
        <w:sectPr>
          <w:pgSz w:w="9720" w:h="14090"/>
          <w:pgMar w:top="236" w:right="10" w:bottom="0" w:left="450" w:header="0" w:footer="0" w:gutter="0"/>
        </w:sectPr>
        <w:rPr/>
      </w:pPr>
    </w:p>
    <w:p>
      <w:pPr>
        <w:ind w:left="739"/>
        <w:rPr>
          <w:rFonts w:ascii="SimSun" w:hAnsi="SimSun" w:eastAsia="SimSun" w:cs="SimSun"/>
          <w:sz w:val="21"/>
          <w:szCs w:val="21"/>
        </w:rPr>
      </w:pPr>
      <w:r>
        <w:pict>
          <v:rect id="_x0000_s148" style="position:absolute;margin-left:35.998pt;margin-top:574.999pt;mso-position-vertical-relative:page;mso-position-horizontal-relative:page;width:420.55pt;height:0.55pt;z-index:251759616;" o:allowincell="f" fillcolor="#000000" filled="true" stroked="false"/>
        </w:pict>
      </w:r>
      <w:r>
        <w:pict>
          <v:rect id="_x0000_s150" style="position:absolute;margin-left:36.4986pt;margin-top:513.003pt;mso-position-vertical-relative:page;mso-position-horizontal-relative:page;width:420.05pt;height:0.55pt;z-index:251761664;" o:allowincell="f" fillcolor="#000000" filled="true" stroked="false"/>
        </w:pict>
      </w:r>
      <w:r>
        <w:pict>
          <v:rect id="_x0000_s152" style="position:absolute;margin-left:35.5023pt;margin-top:497.497pt;mso-position-vertical-relative:page;mso-position-horizontal-relative:page;width:420.5pt;height:0.55pt;z-index:251760640;" o:allowincell="f" fillcolor="#000000" filled="true" stroked="false"/>
        </w:pict>
      </w:r>
      <w:r>
        <w:pict>
          <v:rect id="_x0000_s154" style="position:absolute;margin-left:56.9981pt;margin-top:481.498pt;mso-position-vertical-relative:page;mso-position-horizontal-relative:page;width:399.55pt;height:0.55pt;z-index:251762688;" o:allowincell="f" fillcolor="#000000" filled="true" stroked="false"/>
        </w:pict>
      </w:r>
      <w:r>
        <w:pict>
          <v:rect id="_x0000_s156" style="position:absolute;margin-left:60.0016pt;margin-top:29.9976pt;mso-position-vertical-relative:text;mso-position-horizontal-relative:text;width:100pt;height:0.55pt;z-index:251764736;" fillcolor="#000000" filled="true" stroked="false"/>
        </w:pict>
      </w:r>
      <w:r>
        <w:drawing>
          <wp:anchor distT="0" distB="0" distL="0" distR="0" simplePos="0" relativeHeight="251758592" behindDoc="0" locked="0" layoutInCell="0" allowOverlap="1">
            <wp:simplePos x="0" y="0"/>
            <wp:positionH relativeFrom="page">
              <wp:posOffset>457174</wp:posOffset>
            </wp:positionH>
            <wp:positionV relativeFrom="page">
              <wp:posOffset>6711973</wp:posOffset>
            </wp:positionV>
            <wp:extent cx="5340373" cy="6352"/>
            <wp:effectExtent l="0" t="0" r="0" b="0"/>
            <wp:wrapNone/>
            <wp:docPr id="72" name="IM 72"/>
            <wp:cNvGraphicFramePr/>
            <a:graphic>
              <a:graphicData uri="http://schemas.openxmlformats.org/drawingml/2006/picture">
                <pic:pic>
                  <pic:nvPicPr>
                    <pic:cNvPr id="72" name="IM 72"/>
                    <pic:cNvPicPr/>
                  </pic:nvPicPr>
                  <pic:blipFill>
                    <a:blip r:embed="rId56"/>
                    <a:stretch>
                      <a:fillRect/>
                    </a:stretch>
                  </pic:blipFill>
                  <pic:spPr>
                    <a:xfrm rot="0">
                      <a:off x="0" y="0"/>
                      <a:ext cx="5340373" cy="6352"/>
                    </a:xfrm>
                    <a:prstGeom prst="rect">
                      <a:avLst/>
                    </a:prstGeom>
                  </pic:spPr>
                </pic:pic>
              </a:graphicData>
            </a:graphic>
          </wp:anchor>
        </w:drawing>
      </w:r>
      <w:r>
        <w:drawing>
          <wp:anchor distT="0" distB="0" distL="0" distR="0" simplePos="0" relativeHeight="251763712" behindDoc="0" locked="0" layoutInCell="0" allowOverlap="1">
            <wp:simplePos x="0" y="0"/>
            <wp:positionH relativeFrom="page">
              <wp:posOffset>736589</wp:posOffset>
            </wp:positionH>
            <wp:positionV relativeFrom="page">
              <wp:posOffset>7105647</wp:posOffset>
            </wp:positionV>
            <wp:extent cx="5067313" cy="6352"/>
            <wp:effectExtent l="0" t="0" r="0" b="0"/>
            <wp:wrapNone/>
            <wp:docPr id="74" name="IM 74"/>
            <wp:cNvGraphicFramePr/>
            <a:graphic>
              <a:graphicData uri="http://schemas.openxmlformats.org/drawingml/2006/picture">
                <pic:pic>
                  <pic:nvPicPr>
                    <pic:cNvPr id="74" name="IM 74"/>
                    <pic:cNvPicPr/>
                  </pic:nvPicPr>
                  <pic:blipFill>
                    <a:blip r:embed="rId57"/>
                    <a:stretch>
                      <a:fillRect/>
                    </a:stretch>
                  </pic:blipFill>
                  <pic:spPr>
                    <a:xfrm rot="0">
                      <a:off x="0" y="0"/>
                      <a:ext cx="5067313" cy="6352"/>
                    </a:xfrm>
                    <a:prstGeom prst="rect">
                      <a:avLst/>
                    </a:prstGeom>
                  </pic:spPr>
                </pic:pic>
              </a:graphicData>
            </a:graphic>
          </wp:anchor>
        </w:drawing>
      </w:r>
      <w:r>
        <w:rPr>
          <w:rFonts w:ascii="SimSun" w:hAnsi="SimSun" w:eastAsia="SimSun" w:cs="SimSun"/>
          <w:sz w:val="21"/>
          <w:szCs w:val="21"/>
          <w:position w:val="-14"/>
        </w:rPr>
        <w:drawing>
          <wp:inline distT="0" distB="0" distL="0" distR="0">
            <wp:extent cx="349284" cy="412732"/>
            <wp:effectExtent l="0" t="0" r="0" b="0"/>
            <wp:docPr id="76" name="IM 76"/>
            <wp:cNvGraphicFramePr/>
            <a:graphic>
              <a:graphicData uri="http://schemas.openxmlformats.org/drawingml/2006/picture">
                <pic:pic>
                  <pic:nvPicPr>
                    <pic:cNvPr id="76" name="IM 76"/>
                    <pic:cNvPicPr/>
                  </pic:nvPicPr>
                  <pic:blipFill>
                    <a:blip r:embed="rId58"/>
                    <a:stretch>
                      <a:fillRect/>
                    </a:stretch>
                  </pic:blipFill>
                  <pic:spPr>
                    <a:xfrm rot="0">
                      <a:off x="0" y="0"/>
                      <a:ext cx="349284" cy="412732"/>
                    </a:xfrm>
                    <a:prstGeom prst="rect">
                      <a:avLst/>
                    </a:prstGeom>
                  </pic:spPr>
                </pic:pic>
              </a:graphicData>
            </a:graphic>
          </wp:inline>
        </w:drawing>
      </w:r>
      <w:r>
        <w:rPr>
          <w:rFonts w:ascii="SimSun" w:hAnsi="SimSun" w:eastAsia="SimSun" w:cs="SimSun"/>
          <w:sz w:val="21"/>
          <w:szCs w:val="21"/>
          <w:b/>
          <w:bCs/>
          <w:spacing w:val="-5"/>
        </w:rPr>
        <w:t>大数据技术与应用</w:t>
      </w:r>
    </w:p>
    <w:p>
      <w:pPr>
        <w:spacing w:line="230" w:lineRule="exact"/>
        <w:rPr/>
      </w:pPr>
      <w:r/>
    </w:p>
    <w:tbl>
      <w:tblPr>
        <w:tblStyle w:val="TableNormal"/>
        <w:tblW w:w="8449" w:type="dxa"/>
        <w:tblInd w:w="715" w:type="dxa"/>
        <w:tblLayout w:type="fixed"/>
        <w:tblBorders>
          <w:left w:val="single" w:color="000000" w:sz="4" w:space="0"/>
          <w:bottom w:val="single" w:color="000000" w:sz="4" w:space="0"/>
          <w:right w:val="single" w:color="000000" w:sz="4" w:space="0"/>
          <w:top w:val="single" w:color="000000" w:sz="4" w:space="0"/>
        </w:tblBorders>
      </w:tblPr>
      <w:tblGrid>
        <w:gridCol w:w="8449"/>
      </w:tblGrid>
      <w:tr>
        <w:trPr>
          <w:trHeight w:val="1169" w:hRule="atLeast"/>
        </w:trPr>
        <w:tc>
          <w:tcPr>
            <w:tcW w:w="8449" w:type="dxa"/>
            <w:vAlign w:val="top"/>
          </w:tcPr>
          <w:p>
            <w:pPr>
              <w:pStyle w:val="TableText"/>
              <w:ind w:left="452"/>
              <w:spacing w:before="114" w:line="202" w:lineRule="auto"/>
              <w:rPr>
                <w:sz w:val="21"/>
                <w:szCs w:val="21"/>
              </w:rPr>
            </w:pPr>
            <w:r>
              <w:rPr>
                <w:rFonts w:ascii="SimHei" w:hAnsi="SimHei" w:eastAsia="SimHei" w:cs="SimHei"/>
                <w:sz w:val="21"/>
                <w:szCs w:val="21"/>
                <w:b/>
                <w:bCs/>
                <w:spacing w:val="-24"/>
                <w:w w:val="98"/>
              </w:rPr>
              <w:t>提示：</w:t>
            </w:r>
            <w:r>
              <w:rPr>
                <w:sz w:val="21"/>
                <w:szCs w:val="21"/>
                <w:spacing w:val="-24"/>
                <w:w w:val="98"/>
              </w:rPr>
              <w:t>一些大数据或者数据科学的专业网站如下。</w:t>
            </w:r>
          </w:p>
          <w:p>
            <w:pPr>
              <w:pStyle w:val="TableText"/>
              <w:ind w:left="639"/>
              <w:spacing w:before="1" w:line="210" w:lineRule="auto"/>
              <w:rPr>
                <w:sz w:val="21"/>
                <w:szCs w:val="21"/>
              </w:rPr>
            </w:pPr>
            <w:hyperlink w:history="true" r:id="rId59">
              <w:r>
                <w:rPr>
                  <w:rFonts w:ascii="Times New Roman" w:hAnsi="Times New Roman" w:eastAsia="Times New Roman" w:cs="Times New Roman"/>
                  <w:sz w:val="21"/>
                  <w:szCs w:val="21"/>
                  <w:spacing w:val="-10"/>
                </w:rPr>
                <w:t>http://www.thebigdat</w:t>
              </w:r>
              <w:r>
                <w:rPr>
                  <w:rFonts w:ascii="Times New Roman" w:hAnsi="Times New Roman" w:eastAsia="Times New Roman" w:cs="Times New Roman"/>
                  <w:sz w:val="21"/>
                  <w:szCs w:val="21"/>
                  <w:spacing w:val="-11"/>
                </w:rPr>
                <w:t>a.cn/</w:t>
              </w:r>
            </w:hyperlink>
            <w:r>
              <w:rPr>
                <w:rFonts w:ascii="Times New Roman" w:hAnsi="Times New Roman" w:eastAsia="Times New Roman" w:cs="Times New Roman"/>
                <w:sz w:val="21"/>
                <w:szCs w:val="21"/>
                <w:spacing w:val="8"/>
              </w:rPr>
              <w:t xml:space="preserve"> </w:t>
            </w:r>
            <w:r>
              <w:rPr>
                <w:sz w:val="21"/>
                <w:szCs w:val="21"/>
                <w:spacing w:val="-11"/>
              </w:rPr>
              <w:t>(中国大数据)</w:t>
            </w:r>
          </w:p>
          <w:p>
            <w:pPr>
              <w:pStyle w:val="TableText"/>
              <w:ind w:left="639"/>
              <w:spacing w:line="200" w:lineRule="auto"/>
              <w:rPr>
                <w:sz w:val="21"/>
                <w:szCs w:val="21"/>
              </w:rPr>
            </w:pPr>
            <w:r>
              <w:rPr>
                <w:rFonts w:ascii="Times New Roman" w:hAnsi="Times New Roman" w:eastAsia="Times New Roman" w:cs="Times New Roman"/>
                <w:sz w:val="21"/>
                <w:szCs w:val="21"/>
                <w:spacing w:val="-6"/>
              </w:rPr>
              <w:t>htp:/www.shujukexuejia.cn/</w:t>
            </w:r>
            <w:r>
              <w:rPr>
                <w:sz w:val="21"/>
                <w:szCs w:val="21"/>
                <w:spacing w:val="-6"/>
              </w:rPr>
              <w:t>(数据科</w:t>
            </w:r>
            <w:r>
              <w:rPr>
                <w:sz w:val="21"/>
                <w:szCs w:val="21"/>
                <w:spacing w:val="-7"/>
              </w:rPr>
              <w:t>学家)</w:t>
            </w:r>
          </w:p>
          <w:p>
            <w:pPr>
              <w:pStyle w:val="TableText"/>
              <w:ind w:left="639"/>
              <w:spacing w:line="205" w:lineRule="auto"/>
              <w:rPr>
                <w:sz w:val="21"/>
                <w:szCs w:val="21"/>
              </w:rPr>
            </w:pPr>
            <w:hyperlink w:history="true" r:id="rId60">
              <w:r>
                <w:rPr>
                  <w:rFonts w:ascii="Times New Roman" w:hAnsi="Times New Roman" w:eastAsia="Times New Roman" w:cs="Times New Roman"/>
                  <w:sz w:val="21"/>
                  <w:szCs w:val="21"/>
                  <w:spacing w:val="-11"/>
                </w:rPr>
                <w:t>http://www.51bdtime.</w:t>
              </w:r>
              <w:r>
                <w:rPr>
                  <w:rFonts w:ascii="Times New Roman" w:hAnsi="Times New Roman" w:eastAsia="Times New Roman" w:cs="Times New Roman"/>
                  <w:sz w:val="21"/>
                  <w:szCs w:val="21"/>
                  <w:spacing w:val="-12"/>
                </w:rPr>
                <w:t>com/</w:t>
              </w:r>
            </w:hyperlink>
            <w:r>
              <w:rPr>
                <w:rFonts w:ascii="Times New Roman" w:hAnsi="Times New Roman" w:eastAsia="Times New Roman" w:cs="Times New Roman"/>
                <w:sz w:val="21"/>
                <w:szCs w:val="21"/>
                <w:spacing w:val="7"/>
              </w:rPr>
              <w:t xml:space="preserve"> </w:t>
            </w:r>
            <w:r>
              <w:rPr>
                <w:sz w:val="21"/>
                <w:szCs w:val="21"/>
                <w:spacing w:val="-12"/>
              </w:rPr>
              <w:t>(大数据时代)</w:t>
            </w:r>
          </w:p>
        </w:tc>
      </w:tr>
    </w:tbl>
    <w:p>
      <w:pPr>
        <w:ind w:left="1169" w:right="40"/>
        <w:spacing w:before="146" w:line="246" w:lineRule="auto"/>
        <w:rPr>
          <w:rFonts w:ascii="SimSun" w:hAnsi="SimSun" w:eastAsia="SimSun" w:cs="SimSun"/>
          <w:sz w:val="21"/>
          <w:szCs w:val="21"/>
        </w:rPr>
      </w:pPr>
      <w:r>
        <w:rPr>
          <w:rFonts w:ascii="SimSun" w:hAnsi="SimSun" w:eastAsia="SimSun" w:cs="SimSun"/>
          <w:sz w:val="21"/>
          <w:szCs w:val="21"/>
          <w:spacing w:val="-7"/>
        </w:rPr>
        <w:t>你习惯使用的网络搜索引擎是： </w:t>
      </w:r>
      <w:r>
        <w:rPr>
          <w:rFonts w:ascii="SimSun" w:hAnsi="SimSun" w:eastAsia="SimSun" w:cs="SimSun"/>
          <w:sz w:val="21"/>
          <w:szCs w:val="21"/>
          <w:u w:val="single" w:color="auto"/>
          <w:spacing w:val="-7"/>
        </w:rPr>
        <w:t xml:space="preserve">                                                   </w:t>
      </w:r>
      <w:r>
        <w:rPr>
          <w:rFonts w:ascii="SimSun" w:hAnsi="SimSun" w:eastAsia="SimSun" w:cs="SimSun"/>
          <w:sz w:val="21"/>
          <w:szCs w:val="21"/>
        </w:rPr>
        <w:t xml:space="preserve"> </w:t>
      </w:r>
      <w:r>
        <w:rPr>
          <w:rFonts w:ascii="SimSun" w:hAnsi="SimSun" w:eastAsia="SimSun" w:cs="SimSun"/>
          <w:sz w:val="21"/>
          <w:szCs w:val="21"/>
          <w:spacing w:val="-12"/>
        </w:rPr>
        <w:t>你在本次搜索中使用的关键词主要是：</w:t>
      </w:r>
      <w:r>
        <w:rPr>
          <w:rFonts w:ascii="SimSun" w:hAnsi="SimSun" w:eastAsia="SimSun" w:cs="SimSun"/>
          <w:sz w:val="21"/>
          <w:szCs w:val="21"/>
          <w:spacing w:val="48"/>
        </w:rPr>
        <w:t xml:space="preserve"> </w:t>
      </w:r>
      <w:r>
        <w:rPr>
          <w:rFonts w:ascii="SimSun" w:hAnsi="SimSun" w:eastAsia="SimSun" w:cs="SimSun"/>
          <w:sz w:val="21"/>
          <w:szCs w:val="21"/>
          <w:u w:val="single" w:color="auto"/>
        </w:rPr>
        <w:t xml:space="preserve">                                           </w:t>
      </w:r>
    </w:p>
    <w:p>
      <w:pPr>
        <w:pStyle w:val="BodyText"/>
        <w:ind w:left="700"/>
        <w:spacing w:before="81" w:line="242" w:lineRule="exact"/>
        <w:tabs>
          <w:tab w:val="left" w:pos="9109"/>
        </w:tabs>
        <w:rPr/>
      </w:pPr>
      <w:r>
        <w:rPr>
          <w:u w:val="single" w:color="auto"/>
        </w:rPr>
        <w:tab/>
      </w:r>
    </w:p>
    <w:p>
      <w:pPr>
        <w:ind w:left="1169" w:right="955" w:firstLine="3"/>
        <w:spacing w:before="56" w:line="257" w:lineRule="auto"/>
        <w:tabs>
          <w:tab w:val="left" w:pos="8099"/>
        </w:tabs>
        <w:jc w:val="both"/>
        <w:rPr>
          <w:rFonts w:ascii="SimSun" w:hAnsi="SimSun" w:eastAsia="SimSun" w:cs="SimSun"/>
          <w:sz w:val="21"/>
          <w:szCs w:val="21"/>
        </w:rPr>
      </w:pPr>
      <w:r>
        <w:rPr>
          <w:rFonts w:ascii="SimHei" w:hAnsi="SimHei" w:eastAsia="SimHei" w:cs="SimHei"/>
          <w:sz w:val="21"/>
          <w:szCs w:val="21"/>
          <w:b/>
          <w:bCs/>
          <w:spacing w:val="-3"/>
        </w:rPr>
        <w:t>请记录</w:t>
      </w:r>
      <w:r>
        <w:rPr>
          <w:rFonts w:ascii="SimSun" w:hAnsi="SimSun" w:eastAsia="SimSun" w:cs="SimSun"/>
          <w:sz w:val="21"/>
          <w:szCs w:val="21"/>
          <w:b/>
          <w:bCs/>
          <w:spacing w:val="-3"/>
        </w:rPr>
        <w:t>：</w:t>
      </w:r>
      <w:r>
        <w:rPr>
          <w:rFonts w:ascii="SimSun" w:hAnsi="SimSun" w:eastAsia="SimSun" w:cs="SimSun"/>
          <w:sz w:val="21"/>
          <w:szCs w:val="21"/>
          <w:spacing w:val="-3"/>
        </w:rPr>
        <w:t>在本实验中你感觉比较重要的两个大数据或者数据科</w:t>
      </w:r>
      <w:r>
        <w:rPr>
          <w:rFonts w:ascii="SimSun" w:hAnsi="SimSun" w:eastAsia="SimSun" w:cs="SimSun"/>
          <w:sz w:val="21"/>
          <w:szCs w:val="21"/>
          <w:spacing w:val="-4"/>
        </w:rPr>
        <w:t>学专业网站是：</w:t>
      </w:r>
      <w:r>
        <w:rPr>
          <w:rFonts w:ascii="SimSun" w:hAnsi="SimSun" w:eastAsia="SimSun" w:cs="SimSun"/>
          <w:sz w:val="21"/>
          <w:szCs w:val="21"/>
        </w:rPr>
        <w:t xml:space="preserve"> </w:t>
      </w:r>
      <w:r>
        <w:rPr>
          <w:rFonts w:ascii="SimSun" w:hAnsi="SimSun" w:eastAsia="SimSun" w:cs="SimSun"/>
          <w:sz w:val="21"/>
          <w:szCs w:val="21"/>
          <w:spacing w:val="-13"/>
        </w:rPr>
        <w:t>1)网站名称：</w:t>
      </w:r>
      <w:r>
        <w:rPr>
          <w:rFonts w:ascii="SimSun" w:hAnsi="SimSun" w:eastAsia="SimSun" w:cs="SimSun"/>
          <w:sz w:val="21"/>
          <w:szCs w:val="21"/>
          <w:spacing w:val="45"/>
        </w:rPr>
        <w:t xml:space="preserve"> </w:t>
      </w:r>
      <w:r>
        <w:rPr>
          <w:rFonts w:ascii="SimSun" w:hAnsi="SimSun" w:eastAsia="SimSun" w:cs="SimSun"/>
          <w:sz w:val="21"/>
          <w:szCs w:val="21"/>
          <w:u w:val="single" w:color="auto"/>
        </w:rPr>
        <w:tab/>
      </w:r>
      <w:r>
        <w:rPr>
          <w:rFonts w:ascii="SimSun" w:hAnsi="SimSun" w:eastAsia="SimSun" w:cs="SimSun"/>
          <w:sz w:val="21"/>
          <w:szCs w:val="21"/>
        </w:rPr>
        <w:t xml:space="preserve">  </w:t>
      </w:r>
      <w:r>
        <w:rPr>
          <w:rFonts w:ascii="SimSun" w:hAnsi="SimSun" w:eastAsia="SimSun" w:cs="SimSun"/>
          <w:sz w:val="21"/>
          <w:szCs w:val="21"/>
          <w:spacing w:val="-13"/>
        </w:rPr>
        <w:t>2)网站名称：</w:t>
      </w:r>
      <w:r>
        <w:rPr>
          <w:rFonts w:ascii="SimSun" w:hAnsi="SimSun" w:eastAsia="SimSun" w:cs="SimSun"/>
          <w:sz w:val="21"/>
          <w:szCs w:val="21"/>
          <w:spacing w:val="54"/>
        </w:rPr>
        <w:t xml:space="preserve"> </w:t>
      </w:r>
      <w:r>
        <w:rPr>
          <w:rFonts w:ascii="SimSun" w:hAnsi="SimSun" w:eastAsia="SimSun" w:cs="SimSun"/>
          <w:sz w:val="21"/>
          <w:szCs w:val="21"/>
          <w:u w:val="single" w:color="auto"/>
        </w:rPr>
        <w:t xml:space="preserve">                                                      </w:t>
      </w:r>
    </w:p>
    <w:p>
      <w:pPr>
        <w:ind w:left="1172"/>
        <w:spacing w:before="72" w:line="222" w:lineRule="auto"/>
        <w:rPr>
          <w:rFonts w:ascii="SimSun" w:hAnsi="SimSun" w:eastAsia="SimSun" w:cs="SimSun"/>
          <w:sz w:val="21"/>
          <w:szCs w:val="21"/>
        </w:rPr>
      </w:pPr>
      <w:r>
        <w:rPr>
          <w:rFonts w:ascii="SimHei" w:hAnsi="SimHei" w:eastAsia="SimHei" w:cs="SimHei"/>
          <w:sz w:val="21"/>
          <w:szCs w:val="21"/>
          <w:b/>
          <w:bCs/>
          <w:spacing w:val="-6"/>
        </w:rPr>
        <w:t>请分析</w:t>
      </w:r>
      <w:r>
        <w:rPr>
          <w:rFonts w:ascii="SimSun" w:hAnsi="SimSun" w:eastAsia="SimSun" w:cs="SimSun"/>
          <w:sz w:val="21"/>
          <w:szCs w:val="21"/>
          <w:b/>
          <w:bCs/>
          <w:spacing w:val="-6"/>
        </w:rPr>
        <w:t>：</w:t>
      </w:r>
      <w:r>
        <w:rPr>
          <w:rFonts w:ascii="SimSun" w:hAnsi="SimSun" w:eastAsia="SimSun" w:cs="SimSun"/>
          <w:sz w:val="21"/>
          <w:szCs w:val="21"/>
          <w:spacing w:val="-6"/>
        </w:rPr>
        <w:t>列出你所认为的各大数据专业网站当前</w:t>
      </w:r>
      <w:r>
        <w:rPr>
          <w:rFonts w:ascii="SimSun" w:hAnsi="SimSun" w:eastAsia="SimSun" w:cs="SimSun"/>
          <w:sz w:val="21"/>
          <w:szCs w:val="21"/>
          <w:spacing w:val="-7"/>
        </w:rPr>
        <w:t>的技术热点(例如从培训项目中得知)。</w:t>
      </w:r>
    </w:p>
    <w:p>
      <w:pPr>
        <w:ind w:left="1169" w:right="40"/>
        <w:spacing w:before="52" w:line="245" w:lineRule="auto"/>
        <w:rPr>
          <w:rFonts w:ascii="SimSun" w:hAnsi="SimSun" w:eastAsia="SimSun" w:cs="SimSun"/>
          <w:sz w:val="21"/>
          <w:szCs w:val="21"/>
        </w:rPr>
      </w:pPr>
      <w:r>
        <w:rPr>
          <w:rFonts w:ascii="SimSun" w:hAnsi="SimSun" w:eastAsia="SimSun" w:cs="SimSun"/>
          <w:sz w:val="21"/>
          <w:szCs w:val="21"/>
          <w:spacing w:val="-14"/>
        </w:rPr>
        <w:t>1)名称：</w:t>
      </w:r>
      <w:r>
        <w:rPr>
          <w:rFonts w:ascii="SimSun" w:hAnsi="SimSun" w:eastAsia="SimSun" w:cs="SimSun"/>
          <w:sz w:val="21"/>
          <w:szCs w:val="21"/>
          <w:spacing w:val="44"/>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4"/>
        </w:rPr>
        <w:t xml:space="preserve"> </w:t>
      </w:r>
      <w:r>
        <w:rPr>
          <w:rFonts w:ascii="SimSun" w:hAnsi="SimSun" w:eastAsia="SimSun" w:cs="SimSun"/>
          <w:sz w:val="21"/>
          <w:szCs w:val="21"/>
          <w:spacing w:val="-26"/>
        </w:rPr>
        <w:t>技术热点：</w:t>
      </w:r>
      <w:r>
        <w:rPr>
          <w:rFonts w:ascii="SimSun" w:hAnsi="SimSun" w:eastAsia="SimSun" w:cs="SimSun"/>
          <w:sz w:val="21"/>
          <w:szCs w:val="21"/>
          <w:spacing w:val="34"/>
        </w:rPr>
        <w:t xml:space="preserve"> </w:t>
      </w:r>
      <w:r>
        <w:rPr>
          <w:rFonts w:ascii="SimSun" w:hAnsi="SimSun" w:eastAsia="SimSun" w:cs="SimSun"/>
          <w:sz w:val="21"/>
          <w:szCs w:val="21"/>
          <w:u w:val="single" w:color="auto"/>
        </w:rPr>
        <w:t xml:space="preserve">                                                                  </w:t>
      </w:r>
    </w:p>
    <w:p>
      <w:pPr>
        <w:pStyle w:val="BodyText"/>
        <w:ind w:left="710"/>
        <w:spacing w:before="90" w:line="241" w:lineRule="exact"/>
        <w:tabs>
          <w:tab w:val="left" w:pos="9119"/>
        </w:tabs>
        <w:rPr/>
      </w:pPr>
      <w:r>
        <w:rPr>
          <w:u w:val="single" w:color="auto"/>
        </w:rPr>
        <w:tab/>
      </w:r>
    </w:p>
    <w:p>
      <w:pPr>
        <w:pStyle w:val="BodyText"/>
        <w:ind w:left="710"/>
        <w:spacing w:before="69" w:line="242" w:lineRule="exact"/>
        <w:tabs>
          <w:tab w:val="left" w:pos="9119"/>
        </w:tabs>
        <w:rPr/>
      </w:pPr>
      <w:r>
        <w:rPr>
          <w:u w:val="single" w:color="auto"/>
        </w:rPr>
        <w:tab/>
      </w:r>
    </w:p>
    <w:p>
      <w:pPr>
        <w:pStyle w:val="BodyText"/>
        <w:ind w:left="710"/>
        <w:spacing w:before="68" w:line="242" w:lineRule="exact"/>
        <w:tabs>
          <w:tab w:val="left" w:pos="9119"/>
        </w:tabs>
        <w:rPr/>
      </w:pPr>
      <w:r>
        <w:rPr>
          <w:u w:val="single" w:color="auto"/>
        </w:rPr>
        <w:tab/>
      </w:r>
    </w:p>
    <w:p>
      <w:pPr>
        <w:ind w:left="1169"/>
        <w:spacing w:before="42" w:line="221" w:lineRule="auto"/>
        <w:rPr>
          <w:rFonts w:ascii="SimSun" w:hAnsi="SimSun" w:eastAsia="SimSun" w:cs="SimSun"/>
          <w:sz w:val="21"/>
          <w:szCs w:val="21"/>
        </w:rPr>
      </w:pPr>
      <w:r>
        <w:rPr>
          <w:rFonts w:ascii="SimSun" w:hAnsi="SimSun" w:eastAsia="SimSun" w:cs="SimSun"/>
          <w:sz w:val="21"/>
          <w:szCs w:val="21"/>
          <w:spacing w:val="-15"/>
        </w:rPr>
        <w:t>2)名称：</w:t>
      </w:r>
      <w:r>
        <w:rPr>
          <w:rFonts w:ascii="SimSun" w:hAnsi="SimSun" w:eastAsia="SimSun" w:cs="SimSun"/>
          <w:sz w:val="21"/>
          <w:szCs w:val="21"/>
          <w:spacing w:val="69"/>
        </w:rPr>
        <w:t xml:space="preserve"> </w:t>
      </w:r>
      <w:r>
        <w:rPr>
          <w:rFonts w:ascii="SimSun" w:hAnsi="SimSun" w:eastAsia="SimSun" w:cs="SimSun"/>
          <w:sz w:val="21"/>
          <w:szCs w:val="21"/>
          <w:u w:val="single" w:color="auto"/>
        </w:rPr>
        <w:t xml:space="preserve">                                                                   </w:t>
      </w:r>
    </w:p>
    <w:p>
      <w:pPr>
        <w:ind w:left="1169"/>
        <w:spacing w:before="65" w:line="219" w:lineRule="auto"/>
        <w:rPr>
          <w:rFonts w:ascii="SimSun" w:hAnsi="SimSun" w:eastAsia="SimSun" w:cs="SimSun"/>
          <w:sz w:val="21"/>
          <w:szCs w:val="21"/>
        </w:rPr>
      </w:pPr>
      <w:r>
        <w:rPr>
          <w:rFonts w:ascii="SimSun" w:hAnsi="SimSun" w:eastAsia="SimSun" w:cs="SimSun"/>
          <w:sz w:val="21"/>
          <w:szCs w:val="21"/>
          <w:spacing w:val="-29"/>
          <w:w w:val="98"/>
        </w:rPr>
        <w:t>技术热点：</w:t>
      </w:r>
      <w:r>
        <w:rPr>
          <w:rFonts w:ascii="SimSun" w:hAnsi="SimSun" w:eastAsia="SimSun" w:cs="SimSun"/>
          <w:sz w:val="21"/>
          <w:szCs w:val="21"/>
          <w:spacing w:val="20"/>
        </w:rPr>
        <w:t xml:space="preserve"> </w:t>
      </w:r>
      <w:r>
        <w:rPr>
          <w:rFonts w:ascii="SimSun" w:hAnsi="SimSun" w:eastAsia="SimSun" w:cs="SimSun"/>
          <w:sz w:val="21"/>
          <w:szCs w:val="21"/>
          <w:u w:val="single" w:color="auto"/>
        </w:rPr>
        <w:t xml:space="preserve">                                                                   </w:t>
      </w:r>
    </w:p>
    <w:p>
      <w:pPr>
        <w:pStyle w:val="BodyText"/>
        <w:ind w:left="710"/>
        <w:spacing w:before="91" w:line="241" w:lineRule="exact"/>
        <w:tabs>
          <w:tab w:val="left" w:pos="9119"/>
        </w:tabs>
        <w:rPr/>
      </w:pPr>
      <w:r>
        <w:rPr>
          <w:u w:val="single" w:color="auto"/>
        </w:rPr>
        <w:tab/>
      </w:r>
    </w:p>
    <w:p>
      <w:pPr>
        <w:pStyle w:val="BodyText"/>
        <w:ind w:left="710"/>
        <w:spacing w:before="69" w:line="241" w:lineRule="exact"/>
        <w:tabs>
          <w:tab w:val="left" w:pos="9129"/>
        </w:tabs>
        <w:rPr/>
      </w:pPr>
      <w:r>
        <w:rPr>
          <w:u w:val="single" w:color="auto"/>
        </w:rPr>
        <w:tab/>
      </w:r>
    </w:p>
    <w:p>
      <w:pPr>
        <w:pStyle w:val="BodyText"/>
        <w:ind w:left="710"/>
        <w:spacing w:before="79" w:line="241" w:lineRule="exact"/>
        <w:tabs>
          <w:tab w:val="left" w:pos="9119"/>
        </w:tabs>
        <w:rPr/>
      </w:pPr>
      <w:r>
        <w:rPr>
          <w:u w:val="single" w:color="auto"/>
        </w:rPr>
        <w:tab/>
      </w:r>
    </w:p>
    <w:p>
      <w:pPr>
        <w:ind w:left="1169" w:right="20"/>
        <w:spacing w:before="41" w:line="245" w:lineRule="auto"/>
        <w:rPr>
          <w:rFonts w:ascii="SimSun" w:hAnsi="SimSun" w:eastAsia="SimSun" w:cs="SimSun"/>
          <w:sz w:val="21"/>
          <w:szCs w:val="21"/>
        </w:rPr>
      </w:pPr>
      <w:r>
        <w:rPr>
          <w:rFonts w:ascii="SimSun" w:hAnsi="SimSun" w:eastAsia="SimSun" w:cs="SimSun"/>
          <w:sz w:val="21"/>
          <w:szCs w:val="21"/>
          <w:spacing w:val="-15"/>
        </w:rPr>
        <w:t>3)名称：</w:t>
      </w:r>
      <w:r>
        <w:rPr>
          <w:rFonts w:ascii="SimSun" w:hAnsi="SimSun" w:eastAsia="SimSun" w:cs="SimSun"/>
          <w:sz w:val="21"/>
          <w:szCs w:val="21"/>
          <w:spacing w:val="48"/>
        </w:rPr>
        <w:t xml:space="preserve"> </w:t>
      </w:r>
      <w:r>
        <w:rPr>
          <w:rFonts w:ascii="SimSun" w:hAnsi="SimSun" w:eastAsia="SimSun" w:cs="SimSun"/>
          <w:sz w:val="21"/>
          <w:szCs w:val="21"/>
          <w:u w:val="single" w:color="auto"/>
          <w:spacing w:val="1"/>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1"/>
        </w:rPr>
        <w:t xml:space="preserve"> </w:t>
      </w:r>
      <w:r>
        <w:rPr>
          <w:rFonts w:ascii="SimSun" w:hAnsi="SimSun" w:eastAsia="SimSun" w:cs="SimSun"/>
          <w:sz w:val="21"/>
          <w:szCs w:val="21"/>
          <w:spacing w:val="-26"/>
        </w:rPr>
        <w:t>技术热点：</w:t>
      </w:r>
      <w:r>
        <w:rPr>
          <w:rFonts w:ascii="SimSun" w:hAnsi="SimSun" w:eastAsia="SimSun" w:cs="SimSun"/>
          <w:sz w:val="21"/>
          <w:szCs w:val="21"/>
          <w:spacing w:val="-16"/>
        </w:rPr>
        <w:t xml:space="preserve"> </w:t>
      </w:r>
      <w:r>
        <w:rPr>
          <w:rFonts w:ascii="SimSun" w:hAnsi="SimSun" w:eastAsia="SimSun" w:cs="SimSun"/>
          <w:sz w:val="21"/>
          <w:szCs w:val="21"/>
          <w:u w:val="single" w:color="auto"/>
        </w:rPr>
        <w:t xml:space="preserve">                                                                   </w:t>
      </w:r>
    </w:p>
    <w:p>
      <w:pPr>
        <w:pStyle w:val="BodyText"/>
        <w:ind w:left="710"/>
        <w:spacing w:before="90" w:line="242" w:lineRule="exact"/>
        <w:tabs>
          <w:tab w:val="left" w:pos="9119"/>
        </w:tabs>
        <w:rPr/>
      </w:pPr>
      <w:r>
        <w:rPr>
          <w:u w:val="single" w:color="auto"/>
        </w:rPr>
        <w:tab/>
      </w:r>
    </w:p>
    <w:p>
      <w:pPr>
        <w:pStyle w:val="BodyText"/>
        <w:ind w:left="710"/>
        <w:spacing w:before="68" w:line="242" w:lineRule="exact"/>
        <w:tabs>
          <w:tab w:val="left" w:pos="9119"/>
        </w:tabs>
        <w:rPr/>
      </w:pPr>
      <w:r>
        <w:rPr>
          <w:u w:val="single" w:color="auto"/>
        </w:rPr>
        <w:tab/>
      </w:r>
    </w:p>
    <w:p>
      <w:pPr>
        <w:pStyle w:val="BodyText"/>
        <w:ind w:left="729"/>
        <w:spacing w:before="68" w:line="242" w:lineRule="exact"/>
        <w:tabs>
          <w:tab w:val="left" w:pos="9129"/>
        </w:tabs>
        <w:rPr/>
      </w:pPr>
      <w:r>
        <w:rPr>
          <w:u w:val="single" w:color="auto"/>
        </w:rPr>
        <w:tab/>
      </w:r>
    </w:p>
    <w:p>
      <w:pPr>
        <w:ind w:left="1169"/>
        <w:spacing w:before="47" w:line="222" w:lineRule="auto"/>
        <w:rPr>
          <w:rFonts w:ascii="SimHei" w:hAnsi="SimHei" w:eastAsia="SimHei" w:cs="SimHei"/>
          <w:sz w:val="21"/>
          <w:szCs w:val="21"/>
        </w:rPr>
      </w:pPr>
      <w:r>
        <w:rPr>
          <w:rFonts w:ascii="SimHei" w:hAnsi="SimHei" w:eastAsia="SimHei" w:cs="SimHei"/>
          <w:sz w:val="21"/>
          <w:szCs w:val="21"/>
        </w:rPr>
        <w:t>4.</w:t>
      </w:r>
      <w:r>
        <w:rPr>
          <w:rFonts w:ascii="SimHei" w:hAnsi="SimHei" w:eastAsia="SimHei" w:cs="SimHei"/>
          <w:sz w:val="21"/>
          <w:szCs w:val="21"/>
          <w:spacing w:val="-8"/>
        </w:rPr>
        <w:t xml:space="preserve"> </w:t>
      </w:r>
      <w:r>
        <w:rPr>
          <w:rFonts w:ascii="SimHei" w:hAnsi="SimHei" w:eastAsia="SimHei" w:cs="SimHei"/>
          <w:sz w:val="21"/>
          <w:szCs w:val="21"/>
        </w:rPr>
        <w:t>实验总结</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1169"/>
        <w:spacing w:before="69" w:line="222" w:lineRule="auto"/>
        <w:rPr>
          <w:rFonts w:ascii="SimHei" w:hAnsi="SimHei" w:eastAsia="SimHei" w:cs="SimHei"/>
          <w:sz w:val="21"/>
          <w:szCs w:val="21"/>
        </w:rPr>
      </w:pPr>
      <w:r>
        <w:rPr>
          <w:rFonts w:ascii="SimHei" w:hAnsi="SimHei" w:eastAsia="SimHei" w:cs="SimHei"/>
          <w:sz w:val="21"/>
          <w:szCs w:val="21"/>
          <w:spacing w:val="11"/>
        </w:rPr>
        <w:t>5.</w:t>
      </w:r>
      <w:r>
        <w:rPr>
          <w:rFonts w:ascii="SimHei" w:hAnsi="SimHei" w:eastAsia="SimHei" w:cs="SimHei"/>
          <w:sz w:val="21"/>
          <w:szCs w:val="21"/>
          <w:spacing w:val="-16"/>
        </w:rPr>
        <w:t xml:space="preserve"> </w:t>
      </w:r>
      <w:r>
        <w:rPr>
          <w:rFonts w:ascii="SimHei" w:hAnsi="SimHei" w:eastAsia="SimHei" w:cs="SimHei"/>
          <w:sz w:val="21"/>
          <w:szCs w:val="21"/>
          <w:spacing w:val="11"/>
        </w:rPr>
        <w:t>实验评价(教师)</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spacing w:before="1" w:line="390" w:lineRule="exact"/>
        <w:rPr/>
      </w:pPr>
      <w:r>
        <w:rPr>
          <w:position w:val="-7"/>
        </w:rPr>
        <w:pict>
          <v:shape id="_x0000_s158" style="mso-position-vertical-relative:line;mso-position-horizontal-relative:char;width:60.05pt;height:19.55pt;" fillcolor="#DFDFDF" filled="true" stroked="false" type="#_x0000_t202">
            <v:fill on="true"/>
            <v:stroke on="false"/>
            <v:path/>
            <v:imagedata o:title=""/>
            <o:lock v:ext="edit" aspectratio="false"/>
            <v:textbox inset="0mm,0mm,0mm,0mm">
              <w:txbxContent>
                <w:p>
                  <w:pPr>
                    <w:ind w:left="749"/>
                    <w:spacing w:before="176" w:line="184" w:lineRule="auto"/>
                    <w:rPr>
                      <w:rFonts w:ascii="SimSun" w:hAnsi="SimSun" w:eastAsia="SimSun" w:cs="SimSun"/>
                      <w:sz w:val="16"/>
                      <w:szCs w:val="16"/>
                    </w:rPr>
                  </w:pPr>
                  <w:r>
                    <w:rPr>
                      <w:rFonts w:ascii="SimSun" w:hAnsi="SimSun" w:eastAsia="SimSun" w:cs="SimSun"/>
                      <w:sz w:val="16"/>
                      <w:szCs w:val="16"/>
                      <w:spacing w:val="-5"/>
                    </w:rPr>
                    <w:t>16</w:t>
                  </w:r>
                </w:p>
              </w:txbxContent>
            </v:textbox>
          </v:shape>
        </w:pict>
      </w:r>
    </w:p>
    <w:p>
      <w:pPr>
        <w:spacing w:line="390" w:lineRule="exact"/>
        <w:sectPr>
          <w:pgSz w:w="9720" w:h="14090"/>
          <w:pgMar w:top="10" w:right="549" w:bottom="0" w:left="0" w:header="0" w:footer="0" w:gutter="0"/>
        </w:sectPr>
        <w:rPr/>
      </w:pP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1306"/>
        <w:spacing w:before="160" w:line="223" w:lineRule="auto"/>
        <w:rPr>
          <w:rFonts w:ascii="STHupo" w:hAnsi="STHupo" w:eastAsia="STHupo" w:cs="STHupo"/>
          <w:sz w:val="48"/>
          <w:szCs w:val="48"/>
        </w:rPr>
      </w:pPr>
      <w:r>
        <w:rPr>
          <w:rFonts w:ascii="STHupo" w:hAnsi="STHupo" w:eastAsia="STHupo" w:cs="STHupo"/>
          <w:sz w:val="48"/>
          <w:szCs w:val="48"/>
          <w:b/>
          <w:bCs/>
          <w:spacing w:val="-10"/>
        </w:rPr>
        <w:t>第</w:t>
      </w:r>
      <w:r>
        <w:rPr>
          <w:rFonts w:ascii="STHupo" w:hAnsi="STHupo" w:eastAsia="STHupo" w:cs="STHupo"/>
          <w:sz w:val="48"/>
          <w:szCs w:val="48"/>
          <w:spacing w:val="56"/>
        </w:rPr>
        <w:t xml:space="preserve"> </w:t>
      </w:r>
      <w:r>
        <w:rPr>
          <w:rFonts w:ascii="STHupo" w:hAnsi="STHupo" w:eastAsia="STHupo" w:cs="STHupo"/>
          <w:sz w:val="48"/>
          <w:szCs w:val="48"/>
          <w:b/>
          <w:bCs/>
          <w:spacing w:val="-10"/>
        </w:rPr>
        <w:t>2</w:t>
      </w:r>
      <w:r>
        <w:rPr>
          <w:rFonts w:ascii="STHupo" w:hAnsi="STHupo" w:eastAsia="STHupo" w:cs="STHupo"/>
          <w:sz w:val="48"/>
          <w:szCs w:val="48"/>
          <w:spacing w:val="39"/>
        </w:rPr>
        <w:t xml:space="preserve"> </w:t>
      </w:r>
      <w:r>
        <w:rPr>
          <w:rFonts w:ascii="STHupo" w:hAnsi="STHupo" w:eastAsia="STHupo" w:cs="STHupo"/>
          <w:sz w:val="48"/>
          <w:szCs w:val="48"/>
          <w:b/>
          <w:bCs/>
          <w:spacing w:val="-10"/>
        </w:rPr>
        <w:t>章</w:t>
      </w:r>
      <w:r>
        <w:rPr>
          <w:rFonts w:ascii="STHupo" w:hAnsi="STHupo" w:eastAsia="STHupo" w:cs="STHupo"/>
          <w:sz w:val="48"/>
          <w:szCs w:val="48"/>
          <w:spacing w:val="-10"/>
        </w:rPr>
        <w:t xml:space="preserve">    </w:t>
      </w:r>
      <w:r>
        <w:rPr>
          <w:rFonts w:ascii="STHupo" w:hAnsi="STHupo" w:eastAsia="STHupo" w:cs="STHupo"/>
          <w:sz w:val="48"/>
          <w:szCs w:val="48"/>
          <w:b/>
          <w:bCs/>
          <w:spacing w:val="-10"/>
        </w:rPr>
        <w:t>大数据的行业应用</w:t>
      </w:r>
    </w:p>
    <w:p>
      <w:pPr>
        <w:ind w:firstLine="430"/>
        <w:spacing w:before="152" w:line="267" w:lineRule="auto"/>
        <w:jc w:val="both"/>
        <w:rPr>
          <w:rFonts w:ascii="KaiTi" w:hAnsi="KaiTi" w:eastAsia="KaiTi" w:cs="KaiTi"/>
          <w:sz w:val="21"/>
          <w:szCs w:val="21"/>
        </w:rPr>
      </w:pPr>
      <w:r>
        <w:rPr>
          <w:rFonts w:ascii="KaiTi" w:hAnsi="KaiTi" w:eastAsia="KaiTi" w:cs="KaiTi"/>
          <w:sz w:val="21"/>
          <w:szCs w:val="21"/>
        </w:rPr>
        <w:t>激烈的商业世界正在迎来一场由数据驱动的大变革，</w:t>
      </w:r>
      <w:r>
        <w:rPr>
          <w:rFonts w:ascii="KaiTi" w:hAnsi="KaiTi" w:eastAsia="KaiTi" w:cs="KaiTi"/>
          <w:sz w:val="21"/>
          <w:szCs w:val="21"/>
          <w:spacing w:val="-1"/>
        </w:rPr>
        <w:t>而这场革命和人类经历过的若干次</w:t>
      </w:r>
      <w:r>
        <w:rPr>
          <w:rFonts w:ascii="KaiTi" w:hAnsi="KaiTi" w:eastAsia="KaiTi" w:cs="KaiTi"/>
          <w:sz w:val="21"/>
          <w:szCs w:val="21"/>
        </w:rPr>
        <w:t xml:space="preserve"> </w:t>
      </w:r>
      <w:r>
        <w:rPr>
          <w:rFonts w:ascii="KaiTi" w:hAnsi="KaiTi" w:eastAsia="KaiTi" w:cs="KaiTi"/>
          <w:sz w:val="21"/>
          <w:szCs w:val="21"/>
        </w:rPr>
        <w:t>产业革命最大的不同在于：它发生得悄无声息。沃尔玛利用天气预报来提前安</w:t>
      </w:r>
      <w:r>
        <w:rPr>
          <w:rFonts w:ascii="KaiTi" w:hAnsi="KaiTi" w:eastAsia="KaiTi" w:cs="KaiTi"/>
          <w:sz w:val="21"/>
          <w:szCs w:val="21"/>
          <w:spacing w:val="-1"/>
        </w:rPr>
        <w:t>排商场里的货</w:t>
      </w:r>
      <w:r>
        <w:rPr>
          <w:rFonts w:ascii="KaiTi" w:hAnsi="KaiTi" w:eastAsia="KaiTi" w:cs="KaiTi"/>
          <w:sz w:val="21"/>
          <w:szCs w:val="21"/>
        </w:rPr>
        <w:t xml:space="preserve"> </w:t>
      </w:r>
      <w:r>
        <w:rPr>
          <w:rFonts w:ascii="KaiTi" w:hAnsi="KaiTi" w:eastAsia="KaiTi" w:cs="KaiTi"/>
          <w:sz w:val="21"/>
          <w:szCs w:val="21"/>
          <w:spacing w:val="-2"/>
        </w:rPr>
        <w:t>架布置，并根据经济数据来设计打折促销的计划；网上约会网站</w:t>
      </w:r>
      <w:r>
        <w:rPr>
          <w:rFonts w:ascii="KaiTi" w:hAnsi="KaiTi" w:eastAsia="KaiTi" w:cs="KaiTi"/>
          <w:sz w:val="21"/>
          <w:szCs w:val="21"/>
          <w:spacing w:val="-16"/>
        </w:rPr>
        <w:t xml:space="preserve"> </w:t>
      </w:r>
      <w:r>
        <w:rPr>
          <w:rFonts w:ascii="Times New Roman" w:hAnsi="Times New Roman" w:eastAsia="Times New Roman" w:cs="Times New Roman"/>
          <w:sz w:val="21"/>
          <w:szCs w:val="21"/>
          <w:spacing w:val="-2"/>
        </w:rPr>
        <w:t>Match.com</w:t>
      </w:r>
      <w:r>
        <w:rPr>
          <w:rFonts w:ascii="Times New Roman" w:hAnsi="Times New Roman" w:eastAsia="Times New Roman" w:cs="Times New Roman"/>
          <w:sz w:val="21"/>
          <w:szCs w:val="21"/>
          <w:spacing w:val="21"/>
          <w:w w:val="101"/>
        </w:rPr>
        <w:t xml:space="preserve"> </w:t>
      </w:r>
      <w:r>
        <w:rPr>
          <w:rFonts w:ascii="KaiTi" w:hAnsi="KaiTi" w:eastAsia="KaiTi" w:cs="KaiTi"/>
          <w:sz w:val="21"/>
          <w:szCs w:val="21"/>
          <w:spacing w:val="-2"/>
        </w:rPr>
        <w:t>利用用户的网页</w:t>
      </w:r>
      <w:r>
        <w:rPr>
          <w:rFonts w:ascii="KaiTi" w:hAnsi="KaiTi" w:eastAsia="KaiTi" w:cs="KaiTi"/>
          <w:sz w:val="21"/>
          <w:szCs w:val="21"/>
        </w:rPr>
        <w:t xml:space="preserve"> </w:t>
      </w:r>
      <w:r>
        <w:rPr>
          <w:rFonts w:ascii="KaiTi" w:hAnsi="KaiTi" w:eastAsia="KaiTi" w:cs="KaiTi"/>
          <w:sz w:val="21"/>
          <w:szCs w:val="21"/>
        </w:rPr>
        <w:t>访问习惯来判断谁和谁可能会对上眼；谷歌发布的房屋价格搜索的</w:t>
      </w:r>
      <w:r>
        <w:rPr>
          <w:rFonts w:ascii="KaiTi" w:hAnsi="KaiTi" w:eastAsia="KaiTi" w:cs="KaiTi"/>
          <w:sz w:val="21"/>
          <w:szCs w:val="21"/>
          <w:spacing w:val="-1"/>
        </w:rPr>
        <w:t>曲线图已经被证明比政府</w:t>
      </w:r>
      <w:r>
        <w:rPr>
          <w:rFonts w:ascii="KaiTi" w:hAnsi="KaiTi" w:eastAsia="KaiTi" w:cs="KaiTi"/>
          <w:sz w:val="21"/>
          <w:szCs w:val="21"/>
        </w:rPr>
        <w:t xml:space="preserve"> </w:t>
      </w:r>
      <w:r>
        <w:rPr>
          <w:rFonts w:ascii="KaiTi" w:hAnsi="KaiTi" w:eastAsia="KaiTi" w:cs="KaiTi"/>
          <w:sz w:val="21"/>
          <w:szCs w:val="21"/>
        </w:rPr>
        <w:t>机构发布的房屋价格指数更精确地反映了房地产市场的冷暖。各行各业的</w:t>
      </w:r>
      <w:r>
        <w:rPr>
          <w:rFonts w:ascii="KaiTi" w:hAnsi="KaiTi" w:eastAsia="KaiTi" w:cs="KaiTi"/>
          <w:sz w:val="21"/>
          <w:szCs w:val="21"/>
          <w:spacing w:val="-1"/>
        </w:rPr>
        <w:t>一些先行者们已经</w:t>
      </w:r>
      <w:r>
        <w:rPr>
          <w:rFonts w:ascii="KaiTi" w:hAnsi="KaiTi" w:eastAsia="KaiTi" w:cs="KaiTi"/>
          <w:sz w:val="21"/>
          <w:szCs w:val="21"/>
        </w:rPr>
        <w:t xml:space="preserve"> </w:t>
      </w:r>
      <w:r>
        <w:rPr>
          <w:rFonts w:ascii="KaiTi" w:hAnsi="KaiTi" w:eastAsia="KaiTi" w:cs="KaiTi"/>
          <w:sz w:val="21"/>
          <w:szCs w:val="21"/>
        </w:rPr>
        <w:t>从大数据中尝到了甜头，而越来越多的后来者都希望借助云计算和大数据</w:t>
      </w:r>
      <w:r>
        <w:rPr>
          <w:rFonts w:ascii="KaiTi" w:hAnsi="KaiTi" w:eastAsia="KaiTi" w:cs="KaiTi"/>
          <w:sz w:val="21"/>
          <w:szCs w:val="21"/>
          <w:spacing w:val="-1"/>
        </w:rPr>
        <w:t>的这一波浪潮去撬</w:t>
      </w:r>
      <w:r>
        <w:rPr>
          <w:rFonts w:ascii="KaiTi" w:hAnsi="KaiTi" w:eastAsia="KaiTi" w:cs="KaiTi"/>
          <w:sz w:val="21"/>
          <w:szCs w:val="21"/>
        </w:rPr>
        <w:t xml:space="preserve"> </w:t>
      </w:r>
      <w:r>
        <w:rPr>
          <w:rFonts w:ascii="KaiTi" w:hAnsi="KaiTi" w:eastAsia="KaiTi" w:cs="KaiTi"/>
          <w:sz w:val="21"/>
          <w:szCs w:val="21"/>
        </w:rPr>
        <w:t>动原有市场格局或开辟新的商业领域。也正因如此，麦肯锡称大数</w:t>
      </w:r>
      <w:r>
        <w:rPr>
          <w:rFonts w:ascii="KaiTi" w:hAnsi="KaiTi" w:eastAsia="KaiTi" w:cs="KaiTi"/>
          <w:sz w:val="21"/>
          <w:szCs w:val="21"/>
          <w:spacing w:val="-1"/>
        </w:rPr>
        <w:t>据将会是传统四大生产要</w:t>
      </w:r>
      <w:r>
        <w:rPr>
          <w:rFonts w:ascii="KaiTi" w:hAnsi="KaiTi" w:eastAsia="KaiTi" w:cs="KaiTi"/>
          <w:sz w:val="21"/>
          <w:szCs w:val="21"/>
        </w:rPr>
        <w:t xml:space="preserve"> </w:t>
      </w:r>
      <w:r>
        <w:rPr>
          <w:rFonts w:ascii="KaiTi" w:hAnsi="KaiTi" w:eastAsia="KaiTi" w:cs="KaiTi"/>
          <w:sz w:val="21"/>
          <w:szCs w:val="21"/>
          <w:spacing w:val="4"/>
        </w:rPr>
        <w:t>素(劳动力、土地、资本、企业家才能)之后的第五大生产要</w:t>
      </w:r>
      <w:r>
        <w:rPr>
          <w:rFonts w:ascii="KaiTi" w:hAnsi="KaiTi" w:eastAsia="KaiTi" w:cs="KaiTi"/>
          <w:sz w:val="21"/>
          <w:szCs w:val="21"/>
          <w:spacing w:val="3"/>
        </w:rPr>
        <w:t>素。</w:t>
      </w:r>
    </w:p>
    <w:p>
      <w:pPr>
        <w:ind w:right="9" w:firstLine="430"/>
        <w:spacing w:before="73" w:line="255" w:lineRule="auto"/>
        <w:jc w:val="both"/>
        <w:rPr>
          <w:rFonts w:ascii="KaiTi" w:hAnsi="KaiTi" w:eastAsia="KaiTi" w:cs="KaiTi"/>
          <w:sz w:val="21"/>
          <w:szCs w:val="21"/>
        </w:rPr>
      </w:pPr>
      <w:r>
        <w:rPr>
          <w:rFonts w:ascii="KaiTi" w:hAnsi="KaiTi" w:eastAsia="KaiTi" w:cs="KaiTi"/>
          <w:sz w:val="21"/>
          <w:szCs w:val="21"/>
          <w:spacing w:val="5"/>
        </w:rPr>
        <w:t>大数据时代的商业革命风起云涌，如何善用大数据作为杠杆来驱</w:t>
      </w:r>
      <w:r>
        <w:rPr>
          <w:rFonts w:ascii="KaiTi" w:hAnsi="KaiTi" w:eastAsia="KaiTi" w:cs="KaiTi"/>
          <w:sz w:val="21"/>
          <w:szCs w:val="21"/>
          <w:spacing w:val="4"/>
        </w:rPr>
        <w:t>动市场营销、成本控</w:t>
      </w:r>
      <w:r>
        <w:rPr>
          <w:rFonts w:ascii="KaiTi" w:hAnsi="KaiTi" w:eastAsia="KaiTi" w:cs="KaiTi"/>
          <w:sz w:val="21"/>
          <w:szCs w:val="21"/>
        </w:rPr>
        <w:t xml:space="preserve"> </w:t>
      </w:r>
      <w:r>
        <w:rPr>
          <w:rFonts w:ascii="KaiTi" w:hAnsi="KaiTi" w:eastAsia="KaiTi" w:cs="KaiTi"/>
          <w:sz w:val="21"/>
          <w:szCs w:val="21"/>
        </w:rPr>
        <w:t>制、客户管理、产品创新和企业决策，进而激励新的商业模</w:t>
      </w:r>
      <w:r>
        <w:rPr>
          <w:rFonts w:ascii="KaiTi" w:hAnsi="KaiTi" w:eastAsia="KaiTi" w:cs="KaiTi"/>
          <w:sz w:val="21"/>
          <w:szCs w:val="21"/>
          <w:spacing w:val="-1"/>
        </w:rPr>
        <w:t>式和创造新的商业价值，是这个</w:t>
      </w:r>
      <w:r>
        <w:rPr>
          <w:rFonts w:ascii="KaiTi" w:hAnsi="KaiTi" w:eastAsia="KaiTi" w:cs="KaiTi"/>
          <w:sz w:val="21"/>
          <w:szCs w:val="21"/>
        </w:rPr>
        <w:t xml:space="preserve"> </w:t>
      </w:r>
      <w:r>
        <w:rPr>
          <w:rFonts w:ascii="KaiTi" w:hAnsi="KaiTi" w:eastAsia="KaiTi" w:cs="KaiTi"/>
          <w:sz w:val="21"/>
          <w:szCs w:val="21"/>
          <w:spacing w:val="-6"/>
        </w:rPr>
        <w:t>时代给予人们的机遇，也是挑战。</w:t>
      </w:r>
    </w:p>
    <w:p>
      <w:pPr>
        <w:ind w:right="5" w:firstLine="430"/>
        <w:spacing w:before="53" w:line="266" w:lineRule="auto"/>
        <w:jc w:val="both"/>
        <w:rPr>
          <w:rFonts w:ascii="KaiTi" w:hAnsi="KaiTi" w:eastAsia="KaiTi" w:cs="KaiTi"/>
          <w:sz w:val="21"/>
          <w:szCs w:val="21"/>
        </w:rPr>
      </w:pPr>
      <w:r>
        <w:rPr>
          <w:rFonts w:ascii="KaiTi" w:hAnsi="KaiTi" w:eastAsia="KaiTi" w:cs="KaiTi"/>
          <w:sz w:val="21"/>
          <w:szCs w:val="21"/>
          <w:spacing w:val="-2"/>
        </w:rPr>
        <w:t>对于</w:t>
      </w:r>
      <w:r>
        <w:rPr>
          <w:rFonts w:ascii="KaiTi" w:hAnsi="KaiTi" w:eastAsia="KaiTi" w:cs="KaiTi"/>
          <w:sz w:val="21"/>
          <w:szCs w:val="21"/>
          <w:spacing w:val="-38"/>
        </w:rPr>
        <w:t xml:space="preserve"> </w:t>
      </w:r>
      <w:r>
        <w:rPr>
          <w:rFonts w:ascii="Times New Roman" w:hAnsi="Times New Roman" w:eastAsia="Times New Roman" w:cs="Times New Roman"/>
          <w:sz w:val="21"/>
          <w:szCs w:val="21"/>
          <w:spacing w:val="-2"/>
        </w:rPr>
        <w:t>eBay</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Zynga</w:t>
      </w:r>
      <w:r>
        <w:rPr>
          <w:rFonts w:ascii="Times New Roman" w:hAnsi="Times New Roman" w:eastAsia="Times New Roman" w:cs="Times New Roman"/>
          <w:sz w:val="21"/>
          <w:szCs w:val="21"/>
          <w:spacing w:val="18"/>
          <w:w w:val="101"/>
        </w:rPr>
        <w:t xml:space="preserve"> </w:t>
      </w:r>
      <w:r>
        <w:rPr>
          <w:rFonts w:ascii="KaiTi" w:hAnsi="KaiTi" w:eastAsia="KaiTi" w:cs="KaiTi"/>
          <w:sz w:val="21"/>
          <w:szCs w:val="21"/>
          <w:spacing w:val="-2"/>
        </w:rPr>
        <w:t>等提供互联网服务的企业来说，是</w:t>
      </w:r>
      <w:r>
        <w:rPr>
          <w:rFonts w:ascii="KaiTi" w:hAnsi="KaiTi" w:eastAsia="KaiTi" w:cs="KaiTi"/>
          <w:sz w:val="21"/>
          <w:szCs w:val="21"/>
          <w:spacing w:val="-3"/>
        </w:rPr>
        <w:t>否能让用户长期使用自己的服务是</w:t>
      </w:r>
      <w:r>
        <w:rPr>
          <w:rFonts w:ascii="KaiTi" w:hAnsi="KaiTi" w:eastAsia="KaiTi" w:cs="KaiTi"/>
          <w:sz w:val="21"/>
          <w:szCs w:val="21"/>
        </w:rPr>
        <w:t xml:space="preserve"> </w:t>
      </w:r>
      <w:r>
        <w:rPr>
          <w:rFonts w:ascii="KaiTi" w:hAnsi="KaiTi" w:eastAsia="KaiTi" w:cs="KaiTi"/>
          <w:sz w:val="21"/>
          <w:szCs w:val="21"/>
          <w:spacing w:val="-1"/>
        </w:rPr>
        <w:t>胜败的关键。为此，需要在提升自己的网站和服务的用户体验方面倾注大量的心血。这些企</w:t>
      </w:r>
      <w:r>
        <w:rPr>
          <w:rFonts w:ascii="KaiTi" w:hAnsi="KaiTi" w:eastAsia="KaiTi" w:cs="KaiTi"/>
          <w:sz w:val="21"/>
          <w:szCs w:val="21"/>
          <w:spacing w:val="9"/>
        </w:rPr>
        <w:t xml:space="preserve"> </w:t>
      </w:r>
      <w:r>
        <w:rPr>
          <w:rFonts w:ascii="KaiTi" w:hAnsi="KaiTi" w:eastAsia="KaiTi" w:cs="KaiTi"/>
          <w:sz w:val="21"/>
          <w:szCs w:val="21"/>
          <w:spacing w:val="5"/>
        </w:rPr>
        <w:t>业往往会倾尽全力对网站上的链接布局、配色等细节逐</w:t>
      </w:r>
      <w:r>
        <w:rPr>
          <w:rFonts w:ascii="KaiTi" w:hAnsi="KaiTi" w:eastAsia="KaiTi" w:cs="KaiTi"/>
          <w:sz w:val="21"/>
          <w:szCs w:val="21"/>
          <w:spacing w:val="4"/>
        </w:rPr>
        <w:t>一进行调整，并彻底去除不好的版</w:t>
      </w:r>
      <w:r>
        <w:rPr>
          <w:rFonts w:ascii="KaiTi" w:hAnsi="KaiTi" w:eastAsia="KaiTi" w:cs="KaiTi"/>
          <w:sz w:val="21"/>
          <w:szCs w:val="21"/>
        </w:rPr>
        <w:t xml:space="preserve"> </w:t>
      </w:r>
      <w:r>
        <w:rPr>
          <w:rFonts w:ascii="KaiTi" w:hAnsi="KaiTi" w:eastAsia="KaiTi" w:cs="KaiTi"/>
          <w:sz w:val="21"/>
          <w:szCs w:val="21"/>
        </w:rPr>
        <w:t>块。如果用户的退出率能够减少哪怕几个百分点，由于用户的</w:t>
      </w:r>
      <w:r>
        <w:rPr>
          <w:rFonts w:ascii="KaiTi" w:hAnsi="KaiTi" w:eastAsia="KaiTi" w:cs="KaiTi"/>
          <w:sz w:val="21"/>
          <w:szCs w:val="21"/>
          <w:spacing w:val="-1"/>
        </w:rPr>
        <w:t>基数庞大，也会对营业额产生</w:t>
      </w:r>
      <w:r>
        <w:rPr>
          <w:rFonts w:ascii="KaiTi" w:hAnsi="KaiTi" w:eastAsia="KaiTi" w:cs="KaiTi"/>
          <w:sz w:val="21"/>
          <w:szCs w:val="21"/>
        </w:rPr>
        <w:t xml:space="preserve"> </w:t>
      </w:r>
      <w:r>
        <w:rPr>
          <w:rFonts w:ascii="KaiTi" w:hAnsi="KaiTi" w:eastAsia="KaiTi" w:cs="KaiTi"/>
          <w:sz w:val="21"/>
          <w:szCs w:val="21"/>
          <w:spacing w:val="-11"/>
        </w:rPr>
        <w:t>巨大的影响。</w:t>
      </w:r>
    </w:p>
    <w:p>
      <w:pPr>
        <w:ind w:right="14" w:firstLine="430"/>
        <w:spacing w:before="63" w:line="255" w:lineRule="auto"/>
        <w:rPr>
          <w:rFonts w:ascii="KaiTi" w:hAnsi="KaiTi" w:eastAsia="KaiTi" w:cs="KaiTi"/>
          <w:sz w:val="21"/>
          <w:szCs w:val="21"/>
        </w:rPr>
      </w:pPr>
      <w:r>
        <w:rPr>
          <w:rFonts w:ascii="KaiTi" w:hAnsi="KaiTi" w:eastAsia="KaiTi" w:cs="KaiTi"/>
          <w:sz w:val="21"/>
          <w:szCs w:val="21"/>
          <w:spacing w:val="11"/>
        </w:rPr>
        <w:t>由于存储的数据由抽样数据变成了全体数据，必然会带来数据量的剧增</w:t>
      </w:r>
      <w:r>
        <w:rPr>
          <w:rFonts w:ascii="KaiTi" w:hAnsi="KaiTi" w:eastAsia="KaiTi" w:cs="KaiTi"/>
          <w:sz w:val="21"/>
          <w:szCs w:val="21"/>
          <w:spacing w:val="10"/>
        </w:rPr>
        <w:t>，但通过在</w:t>
      </w:r>
      <w:r>
        <w:rPr>
          <w:rFonts w:ascii="KaiTi" w:hAnsi="KaiTi" w:eastAsia="KaiTi" w:cs="KaiTi"/>
          <w:sz w:val="21"/>
          <w:szCs w:val="21"/>
        </w:rPr>
        <w:t xml:space="preserve"> </w:t>
      </w:r>
      <w:r>
        <w:rPr>
          <w:rFonts w:ascii="SimSun" w:hAnsi="SimSun" w:eastAsia="SimSun" w:cs="SimSun"/>
          <w:sz w:val="21"/>
          <w:szCs w:val="21"/>
          <w:spacing w:val="-2"/>
        </w:rPr>
        <w:t>Hadoop</w:t>
      </w:r>
      <w:r>
        <w:rPr>
          <w:rFonts w:ascii="SimSun" w:hAnsi="SimSun" w:eastAsia="SimSun" w:cs="SimSun"/>
          <w:sz w:val="21"/>
          <w:szCs w:val="21"/>
          <w:spacing w:val="-32"/>
        </w:rPr>
        <w:t xml:space="preserve"> </w:t>
      </w:r>
      <w:r>
        <w:rPr>
          <w:rFonts w:ascii="KaiTi" w:hAnsi="KaiTi" w:eastAsia="KaiTi" w:cs="KaiTi"/>
          <w:sz w:val="21"/>
          <w:szCs w:val="21"/>
          <w:spacing w:val="-2"/>
        </w:rPr>
        <w:t>和分析型数据库等方面积极进行投资，这一问题</w:t>
      </w:r>
      <w:r>
        <w:rPr>
          <w:rFonts w:ascii="KaiTi" w:hAnsi="KaiTi" w:eastAsia="KaiTi" w:cs="KaiTi"/>
          <w:sz w:val="21"/>
          <w:szCs w:val="21"/>
          <w:spacing w:val="-3"/>
        </w:rPr>
        <w:t>可以得到解决。</w:t>
      </w:r>
    </w:p>
    <w:p>
      <w:pPr>
        <w:ind w:left="283"/>
        <w:spacing w:before="325" w:line="222" w:lineRule="auto"/>
        <w:outlineLvl w:val="2"/>
        <w:rPr>
          <w:rFonts w:ascii="SimHei" w:hAnsi="SimHei" w:eastAsia="SimHei" w:cs="SimHei"/>
          <w:sz w:val="28"/>
          <w:szCs w:val="28"/>
        </w:rPr>
      </w:pPr>
      <w:r>
        <w:rPr>
          <w:rFonts w:ascii="SimHei" w:hAnsi="SimHei" w:eastAsia="SimHei" w:cs="SimHei"/>
          <w:sz w:val="28"/>
          <w:szCs w:val="28"/>
          <w:b/>
          <w:bCs/>
          <w:u w:val="single" w:color="auto"/>
          <w:spacing w:val="-7"/>
        </w:rPr>
        <w:t>2.1</w:t>
      </w:r>
      <w:r>
        <w:rPr>
          <w:rFonts w:ascii="SimHei" w:hAnsi="SimHei" w:eastAsia="SimHei" w:cs="SimHei"/>
          <w:sz w:val="28"/>
          <w:szCs w:val="28"/>
          <w:u w:val="single" w:color="auto"/>
          <w:spacing w:val="-7"/>
        </w:rPr>
        <w:t xml:space="preserve">  </w:t>
      </w:r>
      <w:r>
        <w:rPr>
          <w:rFonts w:ascii="SimHei" w:hAnsi="SimHei" w:eastAsia="SimHei" w:cs="SimHei"/>
          <w:sz w:val="28"/>
          <w:szCs w:val="28"/>
          <w:b/>
          <w:bCs/>
          <w:u w:val="single" w:color="auto"/>
          <w:spacing w:val="-7"/>
        </w:rPr>
        <w:t>奥巴马的竞选大数据</w:t>
      </w:r>
    </w:p>
    <w:p>
      <w:pPr>
        <w:pStyle w:val="BodyText"/>
        <w:spacing w:line="253" w:lineRule="auto"/>
        <w:rPr/>
      </w:pPr>
      <w:r/>
    </w:p>
    <w:p>
      <w:pPr>
        <w:ind w:right="5" w:firstLine="430"/>
        <w:spacing w:before="69" w:line="266" w:lineRule="auto"/>
        <w:rPr>
          <w:rFonts w:ascii="SimSun" w:hAnsi="SimSun" w:eastAsia="SimSun" w:cs="SimSun"/>
          <w:sz w:val="21"/>
          <w:szCs w:val="21"/>
        </w:rPr>
      </w:pPr>
      <w:r>
        <w:rPr>
          <w:rFonts w:ascii="SimSun" w:hAnsi="SimSun" w:eastAsia="SimSun" w:cs="SimSun"/>
          <w:sz w:val="21"/>
          <w:szCs w:val="21"/>
          <w:spacing w:val="17"/>
        </w:rPr>
        <w:t>2008年11月5日，代表民主党的巴拉克·奥巴马当选美国第44任(第56届)总统。</w:t>
      </w:r>
      <w:r>
        <w:rPr>
          <w:rFonts w:ascii="SimSun" w:hAnsi="SimSun" w:eastAsia="SimSun" w:cs="SimSun"/>
          <w:sz w:val="21"/>
          <w:szCs w:val="21"/>
          <w:spacing w:val="1"/>
        </w:rPr>
        <w:t xml:space="preserve"> </w:t>
      </w:r>
      <w:r>
        <w:rPr>
          <w:rFonts w:ascii="SimSun" w:hAnsi="SimSun" w:eastAsia="SimSun" w:cs="SimSun"/>
          <w:sz w:val="21"/>
          <w:szCs w:val="21"/>
          <w:spacing w:val="20"/>
        </w:rPr>
        <w:t>2011年4月4日，奥巴马宣布竞选2012年美国总统(见图2-1)。2012年11</w:t>
      </w:r>
      <w:r>
        <w:rPr>
          <w:rFonts w:ascii="SimSun" w:hAnsi="SimSun" w:eastAsia="SimSun" w:cs="SimSun"/>
          <w:sz w:val="21"/>
          <w:szCs w:val="21"/>
          <w:spacing w:val="19"/>
        </w:rPr>
        <w:t>月6日晚(当</w:t>
      </w:r>
      <w:r>
        <w:rPr>
          <w:rFonts w:ascii="SimSun" w:hAnsi="SimSun" w:eastAsia="SimSun" w:cs="SimSun"/>
          <w:sz w:val="21"/>
          <w:szCs w:val="21"/>
        </w:rPr>
        <w:t xml:space="preserve"> </w:t>
      </w:r>
      <w:r>
        <w:rPr>
          <w:rFonts w:ascii="SimSun" w:hAnsi="SimSun" w:eastAsia="SimSun" w:cs="SimSun"/>
          <w:sz w:val="21"/>
          <w:szCs w:val="21"/>
          <w:spacing w:val="8"/>
        </w:rPr>
        <w:t>地时间),奥巴马在美国大选中以332(选举人)票对206票，击败共和党的米特·罗姆尼，</w:t>
      </w:r>
      <w:r>
        <w:rPr>
          <w:rFonts w:ascii="SimSun" w:hAnsi="SimSun" w:eastAsia="SimSun" w:cs="SimSun"/>
          <w:sz w:val="21"/>
          <w:szCs w:val="21"/>
          <w:spacing w:val="9"/>
        </w:rPr>
        <w:t xml:space="preserve"> </w:t>
      </w:r>
      <w:r>
        <w:rPr>
          <w:rFonts w:ascii="SimSun" w:hAnsi="SimSun" w:eastAsia="SimSun" w:cs="SimSun"/>
          <w:sz w:val="21"/>
          <w:szCs w:val="21"/>
        </w:rPr>
        <w:t>连任美国总统。在这样一场势均力敌的政治角力中，双方阵营在人</w:t>
      </w:r>
      <w:r>
        <w:rPr>
          <w:rFonts w:ascii="SimSun" w:hAnsi="SimSun" w:eastAsia="SimSun" w:cs="SimSun"/>
          <w:sz w:val="21"/>
          <w:szCs w:val="21"/>
          <w:spacing w:val="-1"/>
        </w:rPr>
        <w:t>力、财力和物力上的投入</w:t>
      </w:r>
      <w:r>
        <w:rPr>
          <w:rFonts w:ascii="SimSun" w:hAnsi="SimSun" w:eastAsia="SimSun" w:cs="SimSun"/>
          <w:sz w:val="21"/>
          <w:szCs w:val="21"/>
        </w:rPr>
        <w:t xml:space="preserve"> </w:t>
      </w:r>
      <w:r>
        <w:rPr>
          <w:rFonts w:ascii="SimSun" w:hAnsi="SimSun" w:eastAsia="SimSun" w:cs="SimSun"/>
          <w:sz w:val="21"/>
          <w:szCs w:val="21"/>
        </w:rPr>
        <w:t>可以说是在伯仲之间，究竟是什么原因导致了曾在民意调查和电视</w:t>
      </w:r>
      <w:r>
        <w:rPr>
          <w:rFonts w:ascii="SimSun" w:hAnsi="SimSun" w:eastAsia="SimSun" w:cs="SimSun"/>
          <w:sz w:val="21"/>
          <w:szCs w:val="21"/>
          <w:spacing w:val="-1"/>
        </w:rPr>
        <w:t>辩论中一度处于弱势的奥</w:t>
      </w:r>
      <w:r>
        <w:rPr>
          <w:rFonts w:ascii="SimSun" w:hAnsi="SimSun" w:eastAsia="SimSun" w:cs="SimSun"/>
          <w:sz w:val="21"/>
          <w:szCs w:val="21"/>
        </w:rPr>
        <w:t xml:space="preserve"> </w:t>
      </w:r>
      <w:r>
        <w:rPr>
          <w:rFonts w:ascii="SimSun" w:hAnsi="SimSun" w:eastAsia="SimSun" w:cs="SimSun"/>
          <w:sz w:val="21"/>
          <w:szCs w:val="21"/>
          <w:spacing w:val="4"/>
        </w:rPr>
        <w:t>巴马咸鱼翻身呢?是什么帮助奥巴马的竞选团队在最短的时间内筹措到10 亿美元的竞选资</w:t>
      </w:r>
      <w:r>
        <w:rPr>
          <w:rFonts w:ascii="SimSun" w:hAnsi="SimSun" w:eastAsia="SimSun" w:cs="SimSun"/>
          <w:sz w:val="21"/>
          <w:szCs w:val="21"/>
          <w:spacing w:val="16"/>
        </w:rPr>
        <w:t xml:space="preserve"> </w:t>
      </w:r>
      <w:r>
        <w:rPr>
          <w:rFonts w:ascii="SimSun" w:hAnsi="SimSun" w:eastAsia="SimSun" w:cs="SimSun"/>
          <w:sz w:val="21"/>
          <w:szCs w:val="21"/>
          <w:spacing w:val="5"/>
        </w:rPr>
        <w:t>金呢?又是什么力量帮助奥巴马的智囊团队成功预测到哪些摇摆州会左右</w:t>
      </w:r>
      <w:r>
        <w:rPr>
          <w:rFonts w:ascii="SimSun" w:hAnsi="SimSun" w:eastAsia="SimSun" w:cs="SimSun"/>
          <w:sz w:val="21"/>
          <w:szCs w:val="21"/>
          <w:spacing w:val="4"/>
        </w:rPr>
        <w:t>选情呢?尘埃落定</w:t>
      </w:r>
      <w:r>
        <w:rPr>
          <w:rFonts w:ascii="SimSun" w:hAnsi="SimSun" w:eastAsia="SimSun" w:cs="SimSun"/>
          <w:sz w:val="21"/>
          <w:szCs w:val="21"/>
        </w:rPr>
        <w:t xml:space="preserve"> </w:t>
      </w:r>
      <w:r>
        <w:rPr>
          <w:rFonts w:ascii="SimSun" w:hAnsi="SimSun" w:eastAsia="SimSun" w:cs="SimSun"/>
          <w:sz w:val="21"/>
          <w:szCs w:val="21"/>
          <w:spacing w:val="-10"/>
        </w:rPr>
        <w:t>后，众人才恍然大悟——是“数据”。</w:t>
      </w:r>
    </w:p>
    <w:p>
      <w:pPr>
        <w:ind w:right="4" w:firstLine="430"/>
        <w:spacing w:before="91" w:line="262" w:lineRule="auto"/>
        <w:rPr>
          <w:rFonts w:ascii="SimSun" w:hAnsi="SimSun" w:eastAsia="SimSun" w:cs="SimSun"/>
          <w:sz w:val="21"/>
          <w:szCs w:val="21"/>
        </w:rPr>
      </w:pPr>
      <w:r>
        <w:rPr>
          <w:rFonts w:ascii="SimSun" w:hAnsi="SimSun" w:eastAsia="SimSun" w:cs="SimSun"/>
          <w:sz w:val="21"/>
          <w:szCs w:val="21"/>
          <w:spacing w:val="-1"/>
        </w:rPr>
        <w:t>选战之初最为关键的是筹集资金。奥巴马的数据科学团队做的第一件事就是搭建了一套</w:t>
      </w:r>
      <w:r>
        <w:rPr>
          <w:rFonts w:ascii="SimSun" w:hAnsi="SimSun" w:eastAsia="SimSun" w:cs="SimSun"/>
          <w:sz w:val="21"/>
          <w:szCs w:val="21"/>
          <w:spacing w:val="7"/>
        </w:rPr>
        <w:t xml:space="preserve"> </w:t>
      </w:r>
      <w:r>
        <w:rPr>
          <w:rFonts w:ascii="SimSun" w:hAnsi="SimSun" w:eastAsia="SimSun" w:cs="SimSun"/>
          <w:sz w:val="21"/>
          <w:szCs w:val="21"/>
        </w:rPr>
        <w:t>统一的数据平台，将先前散布在各个数据库内关于民调专</w:t>
      </w:r>
      <w:r>
        <w:rPr>
          <w:rFonts w:ascii="SimSun" w:hAnsi="SimSun" w:eastAsia="SimSun" w:cs="SimSun"/>
          <w:sz w:val="21"/>
          <w:szCs w:val="21"/>
          <w:spacing w:val="-1"/>
        </w:rPr>
        <w:t>家、选民、筹款人、选战员工和媒</w:t>
      </w:r>
      <w:r>
        <w:rPr>
          <w:rFonts w:ascii="SimSun" w:hAnsi="SimSun" w:eastAsia="SimSun" w:cs="SimSun"/>
          <w:sz w:val="21"/>
          <w:szCs w:val="21"/>
        </w:rPr>
        <w:t xml:space="preserve"> </w:t>
      </w:r>
      <w:r>
        <w:rPr>
          <w:rFonts w:ascii="SimSun" w:hAnsi="SimSun" w:eastAsia="SimSun" w:cs="SimSun"/>
          <w:sz w:val="21"/>
          <w:szCs w:val="21"/>
        </w:rPr>
        <w:t>体人的数据聚合在一起。搭建数据平台并完成数据整合在事后被证明</w:t>
      </w:r>
      <w:r>
        <w:rPr>
          <w:rFonts w:ascii="SimSun" w:hAnsi="SimSun" w:eastAsia="SimSun" w:cs="SimSun"/>
          <w:sz w:val="21"/>
          <w:szCs w:val="21"/>
          <w:spacing w:val="-1"/>
        </w:rPr>
        <w:t>是奥巴马数据科学团队</w:t>
      </w:r>
      <w:r>
        <w:rPr>
          <w:rFonts w:ascii="SimSun" w:hAnsi="SimSun" w:eastAsia="SimSun" w:cs="SimSun"/>
          <w:sz w:val="21"/>
          <w:szCs w:val="21"/>
        </w:rPr>
        <w:t xml:space="preserve"> </w:t>
      </w:r>
      <w:r>
        <w:rPr>
          <w:rFonts w:ascii="SimSun" w:hAnsi="SimSun" w:eastAsia="SimSun" w:cs="SimSun"/>
          <w:sz w:val="21"/>
          <w:szCs w:val="21"/>
        </w:rPr>
        <w:t>走的最为关键的一步棋。数据整合从根本上解决了一直以来令竞</w:t>
      </w:r>
      <w:r>
        <w:rPr>
          <w:rFonts w:ascii="SimSun" w:hAnsi="SimSun" w:eastAsia="SimSun" w:cs="SimSun"/>
          <w:sz w:val="21"/>
          <w:szCs w:val="21"/>
          <w:spacing w:val="-1"/>
        </w:rPr>
        <w:t>选团队头疼的数据一致性问</w:t>
      </w:r>
      <w:r>
        <w:rPr>
          <w:rFonts w:ascii="SimSun" w:hAnsi="SimSun" w:eastAsia="SimSun" w:cs="SimSun"/>
          <w:sz w:val="21"/>
          <w:szCs w:val="21"/>
        </w:rPr>
        <w:t xml:space="preserve"> </w:t>
      </w:r>
      <w:r>
        <w:rPr>
          <w:rFonts w:ascii="SimSun" w:hAnsi="SimSun" w:eastAsia="SimSun" w:cs="SimSun"/>
          <w:sz w:val="21"/>
          <w:szCs w:val="21"/>
        </w:rPr>
        <w:t>题，各个团队可以同步共享统一的人员名单并保持实时更新，确保了</w:t>
      </w:r>
      <w:r>
        <w:rPr>
          <w:rFonts w:ascii="SimSun" w:hAnsi="SimSun" w:eastAsia="SimSun" w:cs="SimSun"/>
          <w:sz w:val="21"/>
          <w:szCs w:val="21"/>
          <w:spacing w:val="-1"/>
        </w:rPr>
        <w:t>每个团队能最有效率地</w:t>
      </w:r>
    </w:p>
    <w:p>
      <w:pPr>
        <w:spacing w:line="262" w:lineRule="auto"/>
        <w:sectPr>
          <w:pgSz w:w="9720" w:h="14090"/>
          <w:pgMar w:top="400" w:right="823" w:bottom="0" w:left="499" w:header="0" w:footer="0" w:gutter="0"/>
        </w:sectPr>
        <w:rPr>
          <w:rFonts w:ascii="SimSun" w:hAnsi="SimSun" w:eastAsia="SimSun" w:cs="SimSun"/>
          <w:sz w:val="21"/>
          <w:szCs w:val="21"/>
        </w:rPr>
      </w:pPr>
    </w:p>
    <w:p>
      <w:pPr>
        <w:ind w:left="690"/>
        <w:rPr>
          <w:rFonts w:ascii="SimSun" w:hAnsi="SimSun" w:eastAsia="SimSun" w:cs="SimSun"/>
          <w:sz w:val="19"/>
          <w:szCs w:val="19"/>
        </w:rPr>
      </w:pPr>
      <w:r>
        <w:pict>
          <v:rect id="_x0000_s160" style="position:absolute;margin-left:51.0008pt;margin-top:29.4974pt;mso-position-vertical-relative:text;mso-position-horizontal-relative:text;width:106.5pt;height:0.55pt;z-index:251772928;" fillcolor="#000000" filled="true" stroked="false"/>
        </w:pict>
      </w:r>
      <w:r>
        <w:rPr>
          <w:rFonts w:ascii="SimSun" w:hAnsi="SimSun" w:eastAsia="SimSun" w:cs="SimSun"/>
          <w:sz w:val="19"/>
          <w:szCs w:val="19"/>
          <w:position w:val="-15"/>
        </w:rPr>
        <w:drawing>
          <wp:inline distT="0" distB="0" distL="0" distR="0">
            <wp:extent cx="349223" cy="412732"/>
            <wp:effectExtent l="0" t="0" r="0" b="0"/>
            <wp:docPr id="78" name="IM 78"/>
            <wp:cNvGraphicFramePr/>
            <a:graphic>
              <a:graphicData uri="http://schemas.openxmlformats.org/drawingml/2006/picture">
                <pic:pic>
                  <pic:nvPicPr>
                    <pic:cNvPr id="78" name="IM 78"/>
                    <pic:cNvPicPr/>
                  </pic:nvPicPr>
                  <pic:blipFill>
                    <a:blip r:embed="rId61"/>
                    <a:stretch>
                      <a:fillRect/>
                    </a:stretch>
                  </pic:blipFill>
                  <pic:spPr>
                    <a:xfrm rot="0">
                      <a:off x="0" y="0"/>
                      <a:ext cx="349223" cy="412732"/>
                    </a:xfrm>
                    <a:prstGeom prst="rect">
                      <a:avLst/>
                    </a:prstGeom>
                  </pic:spPr>
                </pic:pic>
              </a:graphicData>
            </a:graphic>
          </wp:inline>
        </w:drawing>
      </w:r>
      <w:r>
        <w:rPr>
          <w:rFonts w:ascii="SimSun" w:hAnsi="SimSun" w:eastAsia="SimSun" w:cs="SimSun"/>
          <w:sz w:val="19"/>
          <w:szCs w:val="19"/>
          <w:b/>
          <w:bCs/>
          <w:spacing w:val="16"/>
        </w:rPr>
        <w:t>大数据技术与应用</w:t>
      </w:r>
    </w:p>
    <w:p>
      <w:pPr>
        <w:pStyle w:val="BodyText"/>
        <w:spacing w:line="243" w:lineRule="auto"/>
        <w:rPr/>
      </w:pPr>
      <w:r/>
    </w:p>
    <w:p>
      <w:pPr>
        <w:ind w:left="690" w:right="12"/>
        <w:spacing w:before="62" w:line="285" w:lineRule="auto"/>
        <w:jc w:val="both"/>
        <w:rPr>
          <w:rFonts w:ascii="SimSun" w:hAnsi="SimSun" w:eastAsia="SimSun" w:cs="SimSun"/>
          <w:sz w:val="19"/>
          <w:szCs w:val="19"/>
        </w:rPr>
      </w:pPr>
      <w:r>
        <w:rPr>
          <w:rFonts w:ascii="SimSun" w:hAnsi="SimSun" w:eastAsia="SimSun" w:cs="SimSun"/>
          <w:sz w:val="19"/>
          <w:szCs w:val="19"/>
          <w:spacing w:val="20"/>
        </w:rPr>
        <w:t>开展各自的工作，并兼顾或借鉴其他团队的工作成果。比方说，负责资金筹集的部门在给目</w:t>
      </w:r>
      <w:r>
        <w:rPr>
          <w:rFonts w:ascii="SimSun" w:hAnsi="SimSun" w:eastAsia="SimSun" w:cs="SimSun"/>
          <w:sz w:val="19"/>
          <w:szCs w:val="19"/>
          <w:spacing w:val="5"/>
        </w:rPr>
        <w:t xml:space="preserve"> </w:t>
      </w:r>
      <w:r>
        <w:rPr>
          <w:rFonts w:ascii="SimSun" w:hAnsi="SimSun" w:eastAsia="SimSun" w:cs="SimSun"/>
          <w:sz w:val="19"/>
          <w:szCs w:val="19"/>
          <w:spacing w:val="19"/>
        </w:rPr>
        <w:t>标客户打电话前，已经收到一份由动员投票团队提供的详尽名单，上面不仅列出对方的名字</w:t>
      </w:r>
      <w:r>
        <w:rPr>
          <w:rFonts w:ascii="SimSun" w:hAnsi="SimSun" w:eastAsia="SimSun" w:cs="SimSun"/>
          <w:sz w:val="19"/>
          <w:szCs w:val="19"/>
          <w:spacing w:val="17"/>
        </w:rPr>
        <w:t xml:space="preserve"> </w:t>
      </w:r>
      <w:r>
        <w:rPr>
          <w:rFonts w:ascii="SimSun" w:hAnsi="SimSun" w:eastAsia="SimSun" w:cs="SimSun"/>
          <w:sz w:val="19"/>
          <w:szCs w:val="19"/>
          <w:spacing w:val="20"/>
        </w:rPr>
        <w:t>与电话号码，还有他们可能被说服的内容，并按</w:t>
      </w:r>
      <w:r>
        <w:rPr>
          <w:rFonts w:ascii="SimSun" w:hAnsi="SimSun" w:eastAsia="SimSun" w:cs="SimSun"/>
          <w:sz w:val="19"/>
          <w:szCs w:val="19"/>
          <w:spacing w:val="19"/>
        </w:rPr>
        <w:t>照竞选团队最重要的优先诉求来排序。决定</w:t>
      </w:r>
      <w:r>
        <w:rPr>
          <w:rFonts w:ascii="SimSun" w:hAnsi="SimSun" w:eastAsia="SimSun" w:cs="SimSun"/>
          <w:sz w:val="19"/>
          <w:szCs w:val="19"/>
        </w:rPr>
        <w:t xml:space="preserve"> </w:t>
      </w:r>
      <w:r>
        <w:rPr>
          <w:rFonts w:ascii="SimSun" w:hAnsi="SimSun" w:eastAsia="SimSun" w:cs="SimSun"/>
          <w:sz w:val="19"/>
          <w:szCs w:val="19"/>
          <w:spacing w:val="19"/>
        </w:rPr>
        <w:t>排序的因素中有3/4 是基本信息，比如年龄</w:t>
      </w:r>
      <w:r>
        <w:rPr>
          <w:rFonts w:ascii="SimSun" w:hAnsi="SimSun" w:eastAsia="SimSun" w:cs="SimSun"/>
          <w:sz w:val="19"/>
          <w:szCs w:val="19"/>
          <w:spacing w:val="18"/>
        </w:rPr>
        <w:t>、性别、种族、邻居及投票记录，这使得整个募</w:t>
      </w:r>
      <w:r>
        <w:rPr>
          <w:rFonts w:ascii="SimSun" w:hAnsi="SimSun" w:eastAsia="SimSun" w:cs="SimSun"/>
          <w:sz w:val="19"/>
          <w:szCs w:val="19"/>
        </w:rPr>
        <w:t xml:space="preserve"> </w:t>
      </w:r>
      <w:r>
        <w:rPr>
          <w:rFonts w:ascii="SimSun" w:hAnsi="SimSun" w:eastAsia="SimSun" w:cs="SimSun"/>
          <w:sz w:val="19"/>
          <w:szCs w:val="19"/>
          <w:spacing w:val="14"/>
        </w:rPr>
        <w:t>集资金团队的工作效率大大提高。</w:t>
      </w:r>
    </w:p>
    <w:p>
      <w:pPr>
        <w:ind w:firstLine="2509"/>
        <w:spacing w:before="156" w:line="3250" w:lineRule="exact"/>
        <w:rPr/>
      </w:pPr>
      <w:r>
        <w:rPr>
          <w:position w:val="-65"/>
        </w:rPr>
        <w:drawing>
          <wp:inline distT="0" distB="0" distL="0" distR="0">
            <wp:extent cx="3060732" cy="2063750"/>
            <wp:effectExtent l="0" t="0" r="0" b="0"/>
            <wp:docPr id="80" name="IM 80"/>
            <wp:cNvGraphicFramePr/>
            <a:graphic>
              <a:graphicData uri="http://schemas.openxmlformats.org/drawingml/2006/picture">
                <pic:pic>
                  <pic:nvPicPr>
                    <pic:cNvPr id="80" name="IM 80"/>
                    <pic:cNvPicPr/>
                  </pic:nvPicPr>
                  <pic:blipFill>
                    <a:blip r:embed="rId62"/>
                    <a:stretch>
                      <a:fillRect/>
                    </a:stretch>
                  </pic:blipFill>
                  <pic:spPr>
                    <a:xfrm rot="0">
                      <a:off x="0" y="0"/>
                      <a:ext cx="3060732" cy="2063750"/>
                    </a:xfrm>
                    <a:prstGeom prst="rect">
                      <a:avLst/>
                    </a:prstGeom>
                  </pic:spPr>
                </pic:pic>
              </a:graphicData>
            </a:graphic>
          </wp:inline>
        </w:drawing>
      </w:r>
    </w:p>
    <w:p>
      <w:pPr>
        <w:ind w:left="3960"/>
        <w:spacing w:before="206" w:line="218" w:lineRule="auto"/>
        <w:rPr>
          <w:rFonts w:ascii="SimSun" w:hAnsi="SimSun" w:eastAsia="SimSun" w:cs="SimSun"/>
          <w:sz w:val="19"/>
          <w:szCs w:val="19"/>
        </w:rPr>
      </w:pPr>
      <w:r>
        <w:rPr>
          <w:rFonts w:ascii="SimSun" w:hAnsi="SimSun" w:eastAsia="SimSun" w:cs="SimSun"/>
          <w:sz w:val="19"/>
          <w:szCs w:val="19"/>
          <w:spacing w:val="-5"/>
        </w:rPr>
        <w:t>图2-1</w:t>
      </w:r>
      <w:r>
        <w:rPr>
          <w:rFonts w:ascii="SimSun" w:hAnsi="SimSun" w:eastAsia="SimSun" w:cs="SimSun"/>
          <w:sz w:val="19"/>
          <w:szCs w:val="19"/>
          <w:spacing w:val="70"/>
        </w:rPr>
        <w:t xml:space="preserve"> </w:t>
      </w:r>
      <w:r>
        <w:rPr>
          <w:rFonts w:ascii="SimSun" w:hAnsi="SimSun" w:eastAsia="SimSun" w:cs="SimSun"/>
          <w:sz w:val="19"/>
          <w:szCs w:val="19"/>
          <w:spacing w:val="-5"/>
        </w:rPr>
        <w:t>奥巴马参加选举</w:t>
      </w:r>
    </w:p>
    <w:p>
      <w:pPr>
        <w:ind w:left="690" w:firstLine="440"/>
        <w:spacing w:before="236" w:line="285" w:lineRule="auto"/>
        <w:jc w:val="both"/>
        <w:rPr>
          <w:rFonts w:ascii="SimSun" w:hAnsi="SimSun" w:eastAsia="SimSun" w:cs="SimSun"/>
          <w:sz w:val="19"/>
          <w:szCs w:val="19"/>
        </w:rPr>
      </w:pPr>
      <w:r>
        <w:rPr>
          <w:rFonts w:ascii="SimSun" w:hAnsi="SimSun" w:eastAsia="SimSun" w:cs="SimSun"/>
          <w:sz w:val="19"/>
          <w:szCs w:val="19"/>
          <w:spacing w:val="15"/>
        </w:rPr>
        <w:t>数据整合之后就是建模。伴随着反馈数据的收</w:t>
      </w:r>
      <w:r>
        <w:rPr>
          <w:rFonts w:ascii="SimSun" w:hAnsi="SimSun" w:eastAsia="SimSun" w:cs="SimSun"/>
          <w:sz w:val="19"/>
          <w:szCs w:val="19"/>
          <w:spacing w:val="14"/>
        </w:rPr>
        <w:t>集，数据科学团队马上着手利用已有数据对</w:t>
      </w:r>
      <w:r>
        <w:rPr>
          <w:rFonts w:ascii="SimSun" w:hAnsi="SimSun" w:eastAsia="SimSun" w:cs="SimSun"/>
          <w:sz w:val="19"/>
          <w:szCs w:val="19"/>
        </w:rPr>
        <w:t xml:space="preserve"> </w:t>
      </w:r>
      <w:r>
        <w:rPr>
          <w:rFonts w:ascii="SimSun" w:hAnsi="SimSun" w:eastAsia="SimSun" w:cs="SimSun"/>
          <w:sz w:val="19"/>
          <w:szCs w:val="19"/>
          <w:spacing w:val="15"/>
        </w:rPr>
        <w:t>未来数据构建统计和推荐模型。借此，竞选团队能够搭建基于聚类的决策</w:t>
      </w:r>
      <w:r>
        <w:rPr>
          <w:rFonts w:ascii="SimSun" w:hAnsi="SimSun" w:eastAsia="SimSun" w:cs="SimSun"/>
          <w:sz w:val="19"/>
          <w:szCs w:val="19"/>
          <w:spacing w:val="14"/>
        </w:rPr>
        <w:t>树，来判断哪些人会</w:t>
      </w:r>
      <w:r>
        <w:rPr>
          <w:rFonts w:ascii="SimSun" w:hAnsi="SimSun" w:eastAsia="SimSun" w:cs="SimSun"/>
          <w:sz w:val="19"/>
          <w:szCs w:val="19"/>
        </w:rPr>
        <w:t xml:space="preserve"> </w:t>
      </w:r>
      <w:r>
        <w:rPr>
          <w:rFonts w:ascii="SimSun" w:hAnsi="SimSun" w:eastAsia="SimSun" w:cs="SimSun"/>
          <w:sz w:val="19"/>
          <w:szCs w:val="19"/>
          <w:spacing w:val="17"/>
        </w:rPr>
        <w:t>采取怎样的捐赠方式；也能针对历史数据发现那些流失掉的捐</w:t>
      </w:r>
      <w:r>
        <w:rPr>
          <w:rFonts w:ascii="SimSun" w:hAnsi="SimSun" w:eastAsia="SimSun" w:cs="SimSun"/>
          <w:sz w:val="19"/>
          <w:szCs w:val="19"/>
          <w:spacing w:val="16"/>
        </w:rPr>
        <w:t>款者的流失原因是什么,进而有</w:t>
      </w:r>
      <w:r>
        <w:rPr>
          <w:rFonts w:ascii="SimSun" w:hAnsi="SimSun" w:eastAsia="SimSun" w:cs="SimSun"/>
          <w:sz w:val="19"/>
          <w:szCs w:val="19"/>
        </w:rPr>
        <w:t xml:space="preserve"> </w:t>
      </w:r>
      <w:r>
        <w:rPr>
          <w:rFonts w:ascii="SimSun" w:hAnsi="SimSun" w:eastAsia="SimSun" w:cs="SimSun"/>
          <w:sz w:val="19"/>
          <w:szCs w:val="19"/>
          <w:spacing w:val="14"/>
        </w:rPr>
        <w:t>的放矢地重新吸纳那些人，甚至挖掘出一些特定人群的捐赠习惯。例如他们发现在网上或者通</w:t>
      </w:r>
      <w:r>
        <w:rPr>
          <w:rFonts w:ascii="SimSun" w:hAnsi="SimSun" w:eastAsia="SimSun" w:cs="SimSun"/>
          <w:sz w:val="19"/>
          <w:szCs w:val="19"/>
          <w:spacing w:val="12"/>
        </w:rPr>
        <w:t xml:space="preserve"> </w:t>
      </w:r>
      <w:r>
        <w:rPr>
          <w:rFonts w:ascii="SimSun" w:hAnsi="SimSun" w:eastAsia="SimSun" w:cs="SimSun"/>
          <w:sz w:val="19"/>
          <w:szCs w:val="19"/>
          <w:spacing w:val="13"/>
        </w:rPr>
        <w:t>过短信重复捐钱，而无须重新输入信用卡信息的人，捐出的资金是其他捐献者的4倍。</w:t>
      </w:r>
    </w:p>
    <w:p>
      <w:pPr>
        <w:ind w:left="690" w:firstLine="440"/>
        <w:spacing w:before="87" w:line="295" w:lineRule="auto"/>
        <w:jc w:val="both"/>
        <w:rPr>
          <w:rFonts w:ascii="SimSun" w:hAnsi="SimSun" w:eastAsia="SimSun" w:cs="SimSun"/>
          <w:sz w:val="19"/>
          <w:szCs w:val="19"/>
        </w:rPr>
      </w:pPr>
      <w:r>
        <w:rPr>
          <w:rFonts w:ascii="SimSun" w:hAnsi="SimSun" w:eastAsia="SimSun" w:cs="SimSun"/>
          <w:sz w:val="19"/>
          <w:szCs w:val="19"/>
          <w:spacing w:val="20"/>
        </w:rPr>
        <w:t>选战之首是要对选情了如指掌。传统的做法是选前各种五花八门的民调，但这也</w:t>
      </w:r>
      <w:r>
        <w:rPr>
          <w:rFonts w:ascii="SimSun" w:hAnsi="SimSun" w:eastAsia="SimSun" w:cs="SimSun"/>
          <w:sz w:val="19"/>
          <w:szCs w:val="19"/>
          <w:spacing w:val="19"/>
        </w:rPr>
        <w:t>是传统</w:t>
      </w:r>
      <w:r>
        <w:rPr>
          <w:rFonts w:ascii="SimSun" w:hAnsi="SimSun" w:eastAsia="SimSun" w:cs="SimSun"/>
          <w:sz w:val="19"/>
          <w:szCs w:val="19"/>
        </w:rPr>
        <w:t xml:space="preserve"> </w:t>
      </w:r>
      <w:r>
        <w:rPr>
          <w:rFonts w:ascii="SimSun" w:hAnsi="SimSun" w:eastAsia="SimSun" w:cs="SimSun"/>
          <w:sz w:val="19"/>
          <w:szCs w:val="19"/>
          <w:spacing w:val="20"/>
        </w:rPr>
        <w:t>数据统计方法的局限所在，它只能告知现象，却不能告知原因</w:t>
      </w:r>
      <w:r>
        <w:rPr>
          <w:rFonts w:ascii="SimSun" w:hAnsi="SimSun" w:eastAsia="SimSun" w:cs="SimSun"/>
          <w:sz w:val="19"/>
          <w:szCs w:val="19"/>
          <w:spacing w:val="19"/>
        </w:rPr>
        <w:t>。奥巴马的数据科学团队从多</w:t>
      </w:r>
      <w:r>
        <w:rPr>
          <w:rFonts w:ascii="SimSun" w:hAnsi="SimSun" w:eastAsia="SimSun" w:cs="SimSun"/>
          <w:sz w:val="19"/>
          <w:szCs w:val="19"/>
        </w:rPr>
        <w:t xml:space="preserve"> </w:t>
      </w:r>
      <w:r>
        <w:rPr>
          <w:rFonts w:ascii="SimSun" w:hAnsi="SimSun" w:eastAsia="SimSun" w:cs="SimSun"/>
          <w:sz w:val="19"/>
          <w:szCs w:val="19"/>
          <w:spacing w:val="31"/>
        </w:rPr>
        <w:t>个角度去寻求突破。首先，他们扩大了调查样本，以俄亥俄州为例，数据分析</w:t>
      </w:r>
      <w:r>
        <w:rPr>
          <w:rFonts w:ascii="SimSun" w:hAnsi="SimSun" w:eastAsia="SimSun" w:cs="SimSun"/>
          <w:sz w:val="19"/>
          <w:szCs w:val="19"/>
          <w:spacing w:val="30"/>
        </w:rPr>
        <w:t>团队做了</w:t>
      </w:r>
      <w:r>
        <w:rPr>
          <w:rFonts w:ascii="SimSun" w:hAnsi="SimSun" w:eastAsia="SimSun" w:cs="SimSun"/>
          <w:sz w:val="19"/>
          <w:szCs w:val="19"/>
        </w:rPr>
        <w:t xml:space="preserve"> </w:t>
      </w:r>
      <w:r>
        <w:rPr>
          <w:rFonts w:ascii="SimSun" w:hAnsi="SimSun" w:eastAsia="SimSun" w:cs="SimSun"/>
          <w:sz w:val="19"/>
          <w:szCs w:val="19"/>
          <w:spacing w:val="18"/>
        </w:rPr>
        <w:t>29000 人的民调，相当于该州全部选民的0.5%。同时，他们动用多组而不是一组民调数据来</w:t>
      </w:r>
      <w:r>
        <w:rPr>
          <w:rFonts w:ascii="SimSun" w:hAnsi="SimSun" w:eastAsia="SimSun" w:cs="SimSun"/>
          <w:sz w:val="19"/>
          <w:szCs w:val="19"/>
          <w:spacing w:val="7"/>
        </w:rPr>
        <w:t xml:space="preserve"> </w:t>
      </w:r>
      <w:r>
        <w:rPr>
          <w:rFonts w:ascii="SimSun" w:hAnsi="SimSun" w:eastAsia="SimSun" w:cs="SimSun"/>
          <w:sz w:val="19"/>
          <w:szCs w:val="19"/>
          <w:spacing w:val="20"/>
        </w:rPr>
        <w:t>勾画更完整的数据图谱。更关键的是，数据</w:t>
      </w:r>
      <w:r>
        <w:rPr>
          <w:rFonts w:ascii="SimSun" w:hAnsi="SimSun" w:eastAsia="SimSun" w:cs="SimSun"/>
          <w:sz w:val="19"/>
          <w:szCs w:val="19"/>
          <w:spacing w:val="19"/>
        </w:rPr>
        <w:t>科学团队用计算机对采集来的民调数据进行模拟</w:t>
      </w:r>
      <w:r>
        <w:rPr>
          <w:rFonts w:ascii="SimSun" w:hAnsi="SimSun" w:eastAsia="SimSun" w:cs="SimSun"/>
          <w:sz w:val="19"/>
          <w:szCs w:val="19"/>
        </w:rPr>
        <w:t xml:space="preserve"> </w:t>
      </w:r>
      <w:r>
        <w:rPr>
          <w:rFonts w:ascii="SimSun" w:hAnsi="SimSun" w:eastAsia="SimSun" w:cs="SimSun"/>
          <w:sz w:val="19"/>
          <w:szCs w:val="19"/>
          <w:spacing w:val="21"/>
        </w:rPr>
        <w:t>竞选，有时候一个晚上要运算66000次来模拟各种情况下的选情结果</w:t>
      </w:r>
      <w:r>
        <w:rPr>
          <w:rFonts w:ascii="SimSun" w:hAnsi="SimSun" w:eastAsia="SimSun" w:cs="SimSun"/>
          <w:sz w:val="19"/>
          <w:szCs w:val="19"/>
          <w:spacing w:val="20"/>
        </w:rPr>
        <w:t>。竞选团队在每天早上</w:t>
      </w:r>
      <w:r>
        <w:rPr>
          <w:rFonts w:ascii="SimSun" w:hAnsi="SimSun" w:eastAsia="SimSun" w:cs="SimSun"/>
          <w:sz w:val="19"/>
          <w:szCs w:val="19"/>
        </w:rPr>
        <w:t xml:space="preserve"> </w:t>
      </w:r>
      <w:r>
        <w:rPr>
          <w:rFonts w:ascii="SimSun" w:hAnsi="SimSun" w:eastAsia="SimSun" w:cs="SimSun"/>
          <w:sz w:val="19"/>
          <w:szCs w:val="19"/>
          <w:spacing w:val="19"/>
        </w:rPr>
        <w:t>第一时间都能得到这样一份报告，提供指导性的意见，从而应对变化，并调配资源。正是通</w:t>
      </w:r>
      <w:r>
        <w:rPr>
          <w:rFonts w:ascii="SimSun" w:hAnsi="SimSun" w:eastAsia="SimSun" w:cs="SimSun"/>
          <w:sz w:val="19"/>
          <w:szCs w:val="19"/>
          <w:spacing w:val="16"/>
        </w:rPr>
        <w:t xml:space="preserve"> </w:t>
      </w:r>
      <w:r>
        <w:rPr>
          <w:rFonts w:ascii="SimSun" w:hAnsi="SimSun" w:eastAsia="SimSun" w:cs="SimSun"/>
          <w:sz w:val="19"/>
          <w:szCs w:val="19"/>
          <w:spacing w:val="19"/>
        </w:rPr>
        <w:t>过构建这样的预测模型，竞选团队成功判断出大部分俄亥俄州人不是奥巴马的支持者，</w:t>
      </w:r>
      <w:r>
        <w:rPr>
          <w:rFonts w:ascii="SimSun" w:hAnsi="SimSun" w:eastAsia="SimSun" w:cs="SimSun"/>
          <w:sz w:val="19"/>
          <w:szCs w:val="19"/>
          <w:spacing w:val="18"/>
        </w:rPr>
        <w:t>反而</w:t>
      </w:r>
      <w:r>
        <w:rPr>
          <w:rFonts w:ascii="SimSun" w:hAnsi="SimSun" w:eastAsia="SimSun" w:cs="SimSun"/>
          <w:sz w:val="19"/>
          <w:szCs w:val="19"/>
        </w:rPr>
        <w:t xml:space="preserve"> </w:t>
      </w:r>
      <w:r>
        <w:rPr>
          <w:rFonts w:ascii="SimSun" w:hAnsi="SimSun" w:eastAsia="SimSun" w:cs="SimSun"/>
          <w:sz w:val="19"/>
          <w:szCs w:val="19"/>
          <w:spacing w:val="20"/>
        </w:rPr>
        <w:t>更像是罗姆尼因为9月份的失误而丢掉的支持者。</w:t>
      </w:r>
    </w:p>
    <w:p>
      <w:pPr>
        <w:ind w:left="690" w:right="34" w:firstLine="440"/>
        <w:spacing w:before="93" w:line="260" w:lineRule="auto"/>
        <w:jc w:val="both"/>
        <w:rPr>
          <w:rFonts w:ascii="SimSun" w:hAnsi="SimSun" w:eastAsia="SimSun" w:cs="SimSun"/>
          <w:sz w:val="19"/>
          <w:szCs w:val="19"/>
        </w:rPr>
      </w:pPr>
      <w:r>
        <w:rPr>
          <w:rFonts w:ascii="SimSun" w:hAnsi="SimSun" w:eastAsia="SimSun" w:cs="SimSun"/>
          <w:sz w:val="19"/>
          <w:szCs w:val="19"/>
          <w:spacing w:val="19"/>
        </w:rPr>
        <w:t>奥巴马的大数据团队证明了拥有海量数据和相应的处理数据的能力，的确是瞬息万变的</w:t>
      </w:r>
      <w:r>
        <w:rPr>
          <w:rFonts w:ascii="SimSun" w:hAnsi="SimSun" w:eastAsia="SimSun" w:cs="SimSun"/>
          <w:sz w:val="19"/>
          <w:szCs w:val="19"/>
          <w:spacing w:val="1"/>
        </w:rPr>
        <w:t xml:space="preserve"> </w:t>
      </w:r>
      <w:r>
        <w:rPr>
          <w:rFonts w:ascii="SimSun" w:hAnsi="SimSun" w:eastAsia="SimSun" w:cs="SimSun"/>
          <w:sz w:val="19"/>
          <w:szCs w:val="19"/>
          <w:spacing w:val="14"/>
        </w:rPr>
        <w:t>政治角力中不可或缺的一支力量。</w:t>
      </w:r>
    </w:p>
    <w:p>
      <w:pPr>
        <w:pStyle w:val="BodyText"/>
        <w:spacing w:line="278" w:lineRule="auto"/>
        <w:rPr/>
      </w:pPr>
      <w:r/>
    </w:p>
    <w:p>
      <w:pPr>
        <w:ind w:left="983"/>
        <w:spacing w:before="85" w:line="222" w:lineRule="auto"/>
        <w:outlineLvl w:val="2"/>
        <w:rPr>
          <w:rFonts w:ascii="SimHei" w:hAnsi="SimHei" w:eastAsia="SimHei" w:cs="SimHei"/>
          <w:sz w:val="26"/>
          <w:szCs w:val="26"/>
        </w:rPr>
      </w:pPr>
      <w:r>
        <w:rPr>
          <w:rFonts w:ascii="SimHei" w:hAnsi="SimHei" w:eastAsia="SimHei" w:cs="SimHei"/>
          <w:sz w:val="26"/>
          <w:szCs w:val="26"/>
          <w:b/>
          <w:bCs/>
          <w:u w:val="single" w:color="auto"/>
          <w:spacing w:val="8"/>
        </w:rPr>
        <w:t>2.2</w:t>
      </w:r>
      <w:r>
        <w:rPr>
          <w:rFonts w:ascii="SimHei" w:hAnsi="SimHei" w:eastAsia="SimHei" w:cs="SimHei"/>
          <w:sz w:val="26"/>
          <w:szCs w:val="26"/>
          <w:u w:val="single" w:color="auto"/>
          <w:spacing w:val="31"/>
        </w:rPr>
        <w:t xml:space="preserve">  </w:t>
      </w:r>
      <w:r>
        <w:rPr>
          <w:rFonts w:ascii="SimHei" w:hAnsi="SimHei" w:eastAsia="SimHei" w:cs="SimHei"/>
          <w:sz w:val="26"/>
          <w:szCs w:val="26"/>
          <w:b/>
          <w:bCs/>
          <w:u w:val="single" w:color="auto"/>
          <w:spacing w:val="8"/>
        </w:rPr>
        <w:t>大都市的智能交通</w:t>
      </w:r>
    </w:p>
    <w:p>
      <w:pPr>
        <w:pStyle w:val="BodyText"/>
        <w:spacing w:line="293" w:lineRule="auto"/>
        <w:rPr/>
      </w:pPr>
      <w:r/>
    </w:p>
    <w:p>
      <w:pPr>
        <w:ind w:left="690" w:right="19" w:firstLine="440"/>
        <w:spacing w:before="63" w:line="260" w:lineRule="auto"/>
        <w:rPr>
          <w:rFonts w:ascii="SimSun" w:hAnsi="SimSun" w:eastAsia="SimSun" w:cs="SimSun"/>
          <w:sz w:val="19"/>
          <w:szCs w:val="19"/>
        </w:rPr>
      </w:pPr>
      <w:r>
        <w:rPr>
          <w:rFonts w:ascii="SimSun" w:hAnsi="SimSun" w:eastAsia="SimSun" w:cs="SimSun"/>
          <w:sz w:val="19"/>
          <w:szCs w:val="19"/>
          <w:spacing w:val="26"/>
        </w:rPr>
        <w:t>国际化大都市普遍遇到的顽症之一是交通拥堵(见图2-2)</w:t>
      </w:r>
      <w:r>
        <w:rPr>
          <w:rFonts w:ascii="SimSun" w:hAnsi="SimSun" w:eastAsia="SimSun" w:cs="SimSun"/>
          <w:sz w:val="19"/>
          <w:szCs w:val="19"/>
          <w:spacing w:val="25"/>
        </w:rPr>
        <w:t>。据中国社会科学研究院数</w:t>
      </w:r>
      <w:r>
        <w:rPr>
          <w:rFonts w:ascii="SimSun" w:hAnsi="SimSun" w:eastAsia="SimSun" w:cs="SimSun"/>
          <w:sz w:val="19"/>
          <w:szCs w:val="19"/>
        </w:rPr>
        <w:t xml:space="preserve"> </w:t>
      </w:r>
      <w:r>
        <w:rPr>
          <w:rFonts w:ascii="SimSun" w:hAnsi="SimSun" w:eastAsia="SimSun" w:cs="SimSun"/>
          <w:sz w:val="19"/>
          <w:szCs w:val="19"/>
          <w:spacing w:val="21"/>
        </w:rPr>
        <w:t>量经济与技术经济研究所测算，北京市每天因为堵车造成的社会成本达到4000 万元，核算</w:t>
      </w:r>
    </w:p>
    <w:p>
      <w:pPr>
        <w:pStyle w:val="BodyText"/>
        <w:spacing w:line="256" w:lineRule="auto"/>
        <w:rPr/>
      </w:pPr>
      <w:r/>
    </w:p>
    <w:p>
      <w:pPr>
        <w:spacing w:line="390" w:lineRule="exact"/>
        <w:rPr/>
      </w:pPr>
      <w:r>
        <w:rPr>
          <w:position w:val="-7"/>
        </w:rPr>
        <w:pict>
          <v:group id="_x0000_s162" style="mso-position-vertical-relative:line;mso-position-horizontal-relative:char;width:58pt;height:19.55pt;" filled="false" stroked="false" coordsize="1160,390" coordorigin="0,0">
            <v:shape id="_x0000_s164" style="position:absolute;left:0;top:0;width:1160;height:390;" filled="false" stroked="false" type="#_x0000_t75">
              <v:imagedata o:title="" r:id="rId63"/>
            </v:shape>
            <v:shape id="_x0000_s166" style="position:absolute;left:-20;top:-20;width:1200;height:430;" filled="false" stroked="false" type="#_x0000_t202">
              <v:fill on="false"/>
              <v:stroke on="false"/>
              <v:path/>
              <v:imagedata o:title=""/>
              <o:lock v:ext="edit" aspectratio="false"/>
              <v:textbox inset="0mm,0mm,0mm,0mm">
                <w:txbxContent>
                  <w:p>
                    <w:pPr>
                      <w:ind w:left="710"/>
                      <w:spacing w:before="184" w:line="184" w:lineRule="auto"/>
                      <w:rPr>
                        <w:rFonts w:ascii="SimSun" w:hAnsi="SimSun" w:eastAsia="SimSun" w:cs="SimSun"/>
                        <w:sz w:val="15"/>
                        <w:szCs w:val="15"/>
                      </w:rPr>
                    </w:pPr>
                    <w:r>
                      <w:rPr>
                        <w:rFonts w:ascii="SimSun" w:hAnsi="SimSun" w:eastAsia="SimSun" w:cs="SimSun"/>
                        <w:sz w:val="15"/>
                        <w:szCs w:val="15"/>
                        <w:spacing w:val="-5"/>
                      </w:rPr>
                      <w:t>18</w:t>
                    </w:r>
                  </w:p>
                </w:txbxContent>
              </v:textbox>
            </v:shape>
          </v:group>
        </w:pict>
      </w:r>
    </w:p>
    <w:p>
      <w:pPr>
        <w:spacing w:line="390" w:lineRule="exact"/>
        <w:sectPr>
          <w:pgSz w:w="9720" w:h="14090"/>
          <w:pgMar w:top="50" w:right="611" w:bottom="0" w:left="0" w:header="0" w:footer="0" w:gutter="0"/>
        </w:sectPr>
        <w:rPr/>
      </w:pPr>
    </w:p>
    <w:p>
      <w:pPr>
        <w:ind w:left="2460"/>
        <w:spacing w:before="1" w:line="231" w:lineRule="auto"/>
        <w:tabs>
          <w:tab w:val="left" w:pos="5262"/>
        </w:tabs>
        <w:rPr>
          <w:rFonts w:ascii="STXingkai" w:hAnsi="STXingkai" w:eastAsia="STXingkai" w:cs="STXingkai"/>
          <w:sz w:val="31"/>
          <w:szCs w:val="31"/>
        </w:rPr>
      </w:pPr>
      <w:r>
        <w:rPr>
          <w:rFonts w:ascii="SimSun" w:hAnsi="SimSun" w:eastAsia="SimSun" w:cs="SimSun"/>
          <w:sz w:val="20"/>
          <w:szCs w:val="20"/>
          <w:u w:val="single" w:color="auto"/>
        </w:rPr>
        <w:tab/>
      </w:r>
      <w:r>
        <w:rPr>
          <w:rFonts w:ascii="SimSun" w:hAnsi="SimSun" w:eastAsia="SimSun" w:cs="SimSun"/>
          <w:sz w:val="20"/>
          <w:szCs w:val="20"/>
          <w:b/>
          <w:bCs/>
          <w:u w:val="single" w:color="auto"/>
          <w:spacing w:val="3"/>
        </w:rPr>
        <w:t>大数据的行业应用</w:t>
      </w:r>
      <w:r>
        <w:rPr>
          <w:rFonts w:ascii="SimSun" w:hAnsi="SimSun" w:eastAsia="SimSun" w:cs="SimSun"/>
          <w:sz w:val="20"/>
          <w:szCs w:val="20"/>
          <w:u w:val="single" w:color="auto"/>
          <w:spacing w:val="3"/>
        </w:rPr>
        <w:t xml:space="preserve"> </w:t>
      </w:r>
      <w:r>
        <w:rPr>
          <w:sz w:val="20"/>
          <w:szCs w:val="20"/>
          <w:position w:val="-12"/>
        </w:rPr>
        <w:drawing>
          <wp:inline distT="0" distB="0" distL="0" distR="0">
            <wp:extent cx="6357" cy="279419"/>
            <wp:effectExtent l="0" t="0" r="0" b="0"/>
            <wp:docPr id="82" name="IM 82"/>
            <wp:cNvGraphicFramePr/>
            <a:graphic>
              <a:graphicData uri="http://schemas.openxmlformats.org/drawingml/2006/picture">
                <pic:pic>
                  <pic:nvPicPr>
                    <pic:cNvPr id="82" name="IM 82"/>
                    <pic:cNvPicPr/>
                  </pic:nvPicPr>
                  <pic:blipFill>
                    <a:blip r:embed="rId64"/>
                    <a:stretch>
                      <a:fillRect/>
                    </a:stretch>
                  </pic:blipFill>
                  <pic:spPr>
                    <a:xfrm rot="0">
                      <a:off x="0" y="0"/>
                      <a:ext cx="6357" cy="279419"/>
                    </a:xfrm>
                    <a:prstGeom prst="rect">
                      <a:avLst/>
                    </a:prstGeom>
                  </pic:spPr>
                </pic:pic>
              </a:graphicData>
            </a:graphic>
          </wp:inline>
        </w:drawing>
      </w:r>
      <w:r>
        <w:rPr>
          <w:rFonts w:ascii="STXingkai" w:hAnsi="STXingkai" w:eastAsia="STXingkai" w:cs="STXingkai"/>
          <w:sz w:val="31"/>
          <w:szCs w:val="31"/>
          <w:u w:val="single" w:color="auto"/>
          <w:spacing w:val="69"/>
          <w:w w:val="101"/>
          <w:position w:val="5"/>
        </w:rPr>
        <w:t xml:space="preserve"> </w:t>
      </w:r>
      <w:r>
        <w:rPr>
          <w:rFonts w:ascii="STXingkai" w:hAnsi="STXingkai" w:eastAsia="STXingkai" w:cs="STXingkai"/>
          <w:sz w:val="31"/>
          <w:szCs w:val="31"/>
          <w:b/>
          <w:bCs/>
          <w:u w:val="single" w:color="auto"/>
          <w:spacing w:val="3"/>
          <w:position w:val="5"/>
        </w:rPr>
        <w:t>第2章</w:t>
      </w:r>
      <w:r>
        <w:rPr>
          <w:rFonts w:ascii="STXingkai" w:hAnsi="STXingkai" w:eastAsia="STXingkai" w:cs="STXingkai"/>
          <w:sz w:val="31"/>
          <w:szCs w:val="31"/>
          <w:u w:val="single" w:color="auto"/>
          <w:spacing w:val="3"/>
          <w:position w:val="5"/>
        </w:rPr>
        <w:t xml:space="preserve">     </w:t>
      </w:r>
    </w:p>
    <w:p>
      <w:pPr>
        <w:ind w:right="827"/>
        <w:spacing w:before="298" w:line="269" w:lineRule="auto"/>
        <w:jc w:val="both"/>
        <w:rPr>
          <w:rFonts w:ascii="SimSun" w:hAnsi="SimSun" w:eastAsia="SimSun" w:cs="SimSun"/>
          <w:sz w:val="20"/>
          <w:szCs w:val="20"/>
        </w:rPr>
      </w:pPr>
      <w:r>
        <w:rPr>
          <w:rFonts w:ascii="SimSun" w:hAnsi="SimSun" w:eastAsia="SimSun" w:cs="SimSun"/>
          <w:sz w:val="20"/>
          <w:szCs w:val="20"/>
          <w:spacing w:val="12"/>
        </w:rPr>
        <w:t>下来相当于每年损失146亿元。美国交通运</w:t>
      </w:r>
      <w:r>
        <w:rPr>
          <w:rFonts w:ascii="SimSun" w:hAnsi="SimSun" w:eastAsia="SimSun" w:cs="SimSun"/>
          <w:sz w:val="20"/>
          <w:szCs w:val="20"/>
          <w:spacing w:val="11"/>
        </w:rPr>
        <w:t>输署发布的报告称，交通堵塞使美国人每年浪费</w:t>
      </w:r>
      <w:r>
        <w:rPr>
          <w:rFonts w:ascii="SimSun" w:hAnsi="SimSun" w:eastAsia="SimSun" w:cs="SimSun"/>
          <w:sz w:val="20"/>
          <w:szCs w:val="20"/>
        </w:rPr>
        <w:t xml:space="preserve"> </w:t>
      </w:r>
      <w:r>
        <w:rPr>
          <w:rFonts w:ascii="SimSun" w:hAnsi="SimSun" w:eastAsia="SimSun" w:cs="SimSun"/>
          <w:sz w:val="20"/>
          <w:szCs w:val="20"/>
          <w:spacing w:val="11"/>
        </w:rPr>
        <w:t>37亿小时；因道路拥堵，各种交通工具平均每年白白烧掉100亿升燃油，相当于每个驾车人</w:t>
      </w:r>
      <w:r>
        <w:rPr>
          <w:rFonts w:ascii="SimSun" w:hAnsi="SimSun" w:eastAsia="SimSun" w:cs="SimSun"/>
          <w:sz w:val="20"/>
          <w:szCs w:val="20"/>
          <w:spacing w:val="5"/>
        </w:rPr>
        <w:t xml:space="preserve"> </w:t>
      </w:r>
      <w:r>
        <w:rPr>
          <w:rFonts w:ascii="SimSun" w:hAnsi="SimSun" w:eastAsia="SimSun" w:cs="SimSun"/>
          <w:sz w:val="20"/>
          <w:szCs w:val="20"/>
          <w:spacing w:val="11"/>
        </w:rPr>
        <w:t>每年缴纳850～1600美元的交通堵塞税。即便在城市交通管理上一直作为范本的</w:t>
      </w:r>
      <w:r>
        <w:rPr>
          <w:rFonts w:ascii="SimSun" w:hAnsi="SimSun" w:eastAsia="SimSun" w:cs="SimSun"/>
          <w:sz w:val="20"/>
          <w:szCs w:val="20"/>
          <w:spacing w:val="10"/>
        </w:rPr>
        <w:t>伦敦，乘客</w:t>
      </w:r>
      <w:r>
        <w:rPr>
          <w:rFonts w:ascii="SimSun" w:hAnsi="SimSun" w:eastAsia="SimSun" w:cs="SimSun"/>
          <w:sz w:val="20"/>
          <w:szCs w:val="20"/>
        </w:rPr>
        <w:t xml:space="preserve"> </w:t>
      </w:r>
      <w:r>
        <w:rPr>
          <w:rFonts w:ascii="SimSun" w:hAnsi="SimSun" w:eastAsia="SimSun" w:cs="SimSun"/>
          <w:sz w:val="20"/>
          <w:szCs w:val="20"/>
          <w:spacing w:val="2"/>
        </w:rPr>
        <w:t>平均每年也有661个小时浪费在堵车中，相当于每人次上下班产生了15.1</w:t>
      </w:r>
      <w:r>
        <w:rPr>
          <w:rFonts w:ascii="SimSun" w:hAnsi="SimSun" w:eastAsia="SimSun" w:cs="SimSun"/>
          <w:sz w:val="20"/>
          <w:szCs w:val="20"/>
          <w:spacing w:val="1"/>
        </w:rPr>
        <w:t>9英镑的额外成本。</w:t>
      </w:r>
    </w:p>
    <w:p>
      <w:pPr>
        <w:ind w:firstLine="2210"/>
        <w:spacing w:before="145" w:line="3430" w:lineRule="exact"/>
        <w:rPr/>
      </w:pPr>
      <w:r>
        <w:rPr>
          <w:position w:val="-68"/>
        </w:rPr>
        <w:drawing>
          <wp:inline distT="0" distB="0" distL="0" distR="0">
            <wp:extent cx="2508258" cy="2178094"/>
            <wp:effectExtent l="0" t="0" r="0" b="0"/>
            <wp:docPr id="84" name="IM 84"/>
            <wp:cNvGraphicFramePr/>
            <a:graphic>
              <a:graphicData uri="http://schemas.openxmlformats.org/drawingml/2006/picture">
                <pic:pic>
                  <pic:nvPicPr>
                    <pic:cNvPr id="84" name="IM 84"/>
                    <pic:cNvPicPr/>
                  </pic:nvPicPr>
                  <pic:blipFill>
                    <a:blip r:embed="rId65"/>
                    <a:stretch>
                      <a:fillRect/>
                    </a:stretch>
                  </pic:blipFill>
                  <pic:spPr>
                    <a:xfrm rot="0">
                      <a:off x="0" y="0"/>
                      <a:ext cx="2508258" cy="2178094"/>
                    </a:xfrm>
                    <a:prstGeom prst="rect">
                      <a:avLst/>
                    </a:prstGeom>
                  </pic:spPr>
                </pic:pic>
              </a:graphicData>
            </a:graphic>
          </wp:inline>
        </w:drawing>
      </w:r>
    </w:p>
    <w:p>
      <w:pPr>
        <w:ind w:left="3690"/>
        <w:spacing w:before="168" w:line="219" w:lineRule="auto"/>
        <w:rPr>
          <w:rFonts w:ascii="SimSun" w:hAnsi="SimSun" w:eastAsia="SimSun" w:cs="SimSun"/>
          <w:sz w:val="20"/>
          <w:szCs w:val="20"/>
        </w:rPr>
      </w:pPr>
      <w:r>
        <w:rPr>
          <w:rFonts w:ascii="SimSun" w:hAnsi="SimSun" w:eastAsia="SimSun" w:cs="SimSun"/>
          <w:sz w:val="20"/>
          <w:szCs w:val="20"/>
          <w:spacing w:val="-6"/>
        </w:rPr>
        <w:t>图2-2</w:t>
      </w:r>
      <w:r>
        <w:rPr>
          <w:rFonts w:ascii="SimSun" w:hAnsi="SimSun" w:eastAsia="SimSun" w:cs="SimSun"/>
          <w:sz w:val="20"/>
          <w:szCs w:val="20"/>
          <w:spacing w:val="70"/>
        </w:rPr>
        <w:t xml:space="preserve"> </w:t>
      </w:r>
      <w:r>
        <w:rPr>
          <w:rFonts w:ascii="SimSun" w:hAnsi="SimSun" w:eastAsia="SimSun" w:cs="SimSun"/>
          <w:sz w:val="20"/>
          <w:szCs w:val="20"/>
          <w:spacing w:val="-6"/>
        </w:rPr>
        <w:t>堵车</w:t>
      </w:r>
    </w:p>
    <w:p>
      <w:pPr>
        <w:ind w:right="791" w:firstLine="430"/>
        <w:spacing w:before="219" w:line="273" w:lineRule="auto"/>
        <w:rPr>
          <w:rFonts w:ascii="SimSun" w:hAnsi="SimSun" w:eastAsia="SimSun" w:cs="SimSun"/>
          <w:sz w:val="20"/>
          <w:szCs w:val="20"/>
        </w:rPr>
      </w:pPr>
      <w:r>
        <w:rPr>
          <w:rFonts w:ascii="SimSun" w:hAnsi="SimSun" w:eastAsia="SimSun" w:cs="SimSun"/>
          <w:sz w:val="20"/>
          <w:szCs w:val="20"/>
          <w:spacing w:val="10"/>
        </w:rPr>
        <w:t>关于根治交通顽疾，各国各地区都动了不少脑筋，除了扩张道路基础建设，鼓励</w:t>
      </w:r>
      <w:r>
        <w:rPr>
          <w:rFonts w:ascii="SimSun" w:hAnsi="SimSun" w:eastAsia="SimSun" w:cs="SimSun"/>
          <w:sz w:val="20"/>
          <w:szCs w:val="20"/>
          <w:spacing w:val="9"/>
        </w:rPr>
        <w:t>公共交</w:t>
      </w:r>
      <w:r>
        <w:rPr>
          <w:rFonts w:ascii="SimSun" w:hAnsi="SimSun" w:eastAsia="SimSun" w:cs="SimSun"/>
          <w:sz w:val="20"/>
          <w:szCs w:val="20"/>
        </w:rPr>
        <w:t xml:space="preserve"> </w:t>
      </w:r>
      <w:r>
        <w:rPr>
          <w:rFonts w:ascii="SimSun" w:hAnsi="SimSun" w:eastAsia="SimSun" w:cs="SimSun"/>
          <w:sz w:val="20"/>
          <w:szCs w:val="20"/>
          <w:spacing w:val="8"/>
        </w:rPr>
        <w:t>通，发展城市快速道和轨道交通外，近些年，如伦敦、新加坡、上海这样的超大规模城市， </w:t>
      </w:r>
      <w:r>
        <w:rPr>
          <w:rFonts w:ascii="SimSun" w:hAnsi="SimSun" w:eastAsia="SimSun" w:cs="SimSun"/>
          <w:sz w:val="20"/>
          <w:szCs w:val="20"/>
          <w:spacing w:val="9"/>
        </w:rPr>
        <w:t>还实践了诸如收取城区拥堵费和限制私家牌照等措施，这样的疏堵结合也的确取得了一定的</w:t>
      </w:r>
      <w:r>
        <w:rPr>
          <w:rFonts w:ascii="SimSun" w:hAnsi="SimSun" w:eastAsia="SimSun" w:cs="SimSun"/>
          <w:sz w:val="20"/>
          <w:szCs w:val="20"/>
          <w:spacing w:val="14"/>
        </w:rPr>
        <w:t xml:space="preserve"> </w:t>
      </w:r>
      <w:r>
        <w:rPr>
          <w:rFonts w:ascii="SimSun" w:hAnsi="SimSun" w:eastAsia="SimSun" w:cs="SimSun"/>
          <w:sz w:val="20"/>
          <w:szCs w:val="20"/>
          <w:spacing w:val="8"/>
        </w:rPr>
        <w:t>成效。伴随着信息技术的迅猛发展，城市管理者开始借助计算机系统来提升城市交通效率， </w:t>
      </w:r>
      <w:r>
        <w:rPr>
          <w:rFonts w:ascii="SimSun" w:hAnsi="SimSun" w:eastAsia="SimSun" w:cs="SimSun"/>
          <w:sz w:val="20"/>
          <w:szCs w:val="20"/>
          <w:spacing w:val="4"/>
        </w:rPr>
        <w:t>在这当中，数据扮演了关键角色。</w:t>
      </w:r>
    </w:p>
    <w:p>
      <w:pPr>
        <w:ind w:right="829" w:firstLine="440"/>
        <w:spacing w:before="91" w:line="277" w:lineRule="auto"/>
        <w:rPr>
          <w:rFonts w:ascii="SimSun" w:hAnsi="SimSun" w:eastAsia="SimSun" w:cs="SimSun"/>
          <w:sz w:val="20"/>
          <w:szCs w:val="20"/>
        </w:rPr>
      </w:pPr>
      <w:r>
        <w:rPr>
          <w:rFonts w:ascii="SimSun" w:hAnsi="SimSun" w:eastAsia="SimSun" w:cs="SimSun"/>
          <w:sz w:val="20"/>
          <w:szCs w:val="20"/>
          <w:spacing w:val="14"/>
        </w:rPr>
        <w:t>美国旧金山湾区的快速交通系统</w:t>
      </w:r>
      <w:r>
        <w:rPr>
          <w:rFonts w:ascii="SimSun" w:hAnsi="SimSun" w:eastAsia="SimSun" w:cs="SimSun"/>
          <w:sz w:val="20"/>
          <w:szCs w:val="20"/>
          <w:spacing w:val="-2"/>
        </w:rPr>
        <w:t xml:space="preserve"> </w:t>
      </w:r>
      <w:r>
        <w:rPr>
          <w:rFonts w:ascii="SimSun" w:hAnsi="SimSun" w:eastAsia="SimSun" w:cs="SimSun"/>
          <w:sz w:val="20"/>
          <w:szCs w:val="20"/>
          <w:spacing w:val="14"/>
        </w:rPr>
        <w:t>(</w:t>
      </w:r>
      <w:r>
        <w:rPr>
          <w:rFonts w:ascii="SimSun" w:hAnsi="SimSun" w:eastAsia="SimSun" w:cs="SimSun"/>
          <w:sz w:val="20"/>
          <w:szCs w:val="20"/>
        </w:rPr>
        <w:t>BART</w:t>
      </w:r>
      <w:r>
        <w:rPr>
          <w:rFonts w:ascii="SimSun" w:hAnsi="SimSun" w:eastAsia="SimSun" w:cs="SimSun"/>
          <w:sz w:val="20"/>
          <w:szCs w:val="20"/>
          <w:spacing w:val="14"/>
        </w:rPr>
        <w:t>,</w:t>
      </w:r>
      <w:r>
        <w:rPr>
          <w:rFonts w:ascii="SimSun" w:hAnsi="SimSun" w:eastAsia="SimSun" w:cs="SimSun"/>
          <w:sz w:val="20"/>
          <w:szCs w:val="20"/>
          <w:spacing w:val="4"/>
        </w:rPr>
        <w:t xml:space="preserve">   </w:t>
      </w:r>
      <w:r>
        <w:rPr>
          <w:rFonts w:ascii="SimSun" w:hAnsi="SimSun" w:eastAsia="SimSun" w:cs="SimSun"/>
          <w:sz w:val="20"/>
          <w:szCs w:val="20"/>
          <w:spacing w:val="14"/>
        </w:rPr>
        <w:t>见图2-3)已有大约40年的历史，作为硅谷</w:t>
      </w:r>
      <w:r>
        <w:rPr>
          <w:rFonts w:ascii="SimSun" w:hAnsi="SimSun" w:eastAsia="SimSun" w:cs="SimSun"/>
          <w:sz w:val="20"/>
          <w:szCs w:val="20"/>
          <w:spacing w:val="1"/>
        </w:rPr>
        <w:t xml:space="preserve"> </w:t>
      </w:r>
      <w:r>
        <w:rPr>
          <w:rFonts w:ascii="SimSun" w:hAnsi="SimSun" w:eastAsia="SimSun" w:cs="SimSun"/>
          <w:sz w:val="20"/>
          <w:szCs w:val="20"/>
          <w:spacing w:val="9"/>
        </w:rPr>
        <w:t>地区这一美国最繁忙地区的核心交通系统，它担负了巨大的运输承载压力，平均每天大约有 </w:t>
      </w:r>
      <w:r>
        <w:rPr>
          <w:rFonts w:ascii="SimSun" w:hAnsi="SimSun" w:eastAsia="SimSun" w:cs="SimSun"/>
          <w:sz w:val="20"/>
          <w:szCs w:val="20"/>
          <w:spacing w:val="9"/>
        </w:rPr>
        <w:t>40万的客流量。借助硅谷地区得天独厚的技术优势，作为运营方的加州政府决定做一项</w:t>
      </w:r>
      <w:r>
        <w:rPr>
          <w:rFonts w:ascii="SimSun" w:hAnsi="SimSun" w:eastAsia="SimSun" w:cs="SimSun"/>
          <w:sz w:val="20"/>
          <w:szCs w:val="20"/>
          <w:spacing w:val="8"/>
        </w:rPr>
        <w:t>大胆</w:t>
      </w:r>
      <w:r>
        <w:rPr>
          <w:rFonts w:ascii="SimSun" w:hAnsi="SimSun" w:eastAsia="SimSun" w:cs="SimSun"/>
          <w:sz w:val="20"/>
          <w:szCs w:val="20"/>
        </w:rPr>
        <w:t xml:space="preserve"> </w:t>
      </w:r>
      <w:r>
        <w:rPr>
          <w:rFonts w:ascii="SimSun" w:hAnsi="SimSun" w:eastAsia="SimSun" w:cs="SimSun"/>
          <w:sz w:val="20"/>
          <w:szCs w:val="20"/>
          <w:spacing w:val="4"/>
        </w:rPr>
        <w:t>的尝试——将交通系统运营数据开放给大众。</w:t>
      </w:r>
    </w:p>
    <w:p>
      <w:pPr>
        <w:ind w:firstLine="2050"/>
        <w:spacing w:before="125" w:line="3200" w:lineRule="exact"/>
        <w:rPr/>
      </w:pPr>
      <w:r>
        <w:rPr>
          <w:position w:val="-63"/>
        </w:rPr>
        <w:drawing>
          <wp:inline distT="0" distB="0" distL="0" distR="0">
            <wp:extent cx="2724162" cy="2031987"/>
            <wp:effectExtent l="0" t="0" r="0" b="0"/>
            <wp:docPr id="86" name="IM 86"/>
            <wp:cNvGraphicFramePr/>
            <a:graphic>
              <a:graphicData uri="http://schemas.openxmlformats.org/drawingml/2006/picture">
                <pic:pic>
                  <pic:nvPicPr>
                    <pic:cNvPr id="86" name="IM 86"/>
                    <pic:cNvPicPr/>
                  </pic:nvPicPr>
                  <pic:blipFill>
                    <a:blip r:embed="rId66"/>
                    <a:stretch>
                      <a:fillRect/>
                    </a:stretch>
                  </pic:blipFill>
                  <pic:spPr>
                    <a:xfrm rot="0">
                      <a:off x="0" y="0"/>
                      <a:ext cx="2724162" cy="2031987"/>
                    </a:xfrm>
                    <a:prstGeom prst="rect">
                      <a:avLst/>
                    </a:prstGeom>
                  </pic:spPr>
                </pic:pic>
              </a:graphicData>
            </a:graphic>
          </wp:inline>
        </w:drawing>
      </w:r>
    </w:p>
    <w:p>
      <w:pPr>
        <w:ind w:left="3070"/>
        <w:spacing w:before="179" w:line="221" w:lineRule="auto"/>
        <w:rPr>
          <w:rFonts w:ascii="Times New Roman" w:hAnsi="Times New Roman" w:eastAsia="Times New Roman" w:cs="Times New Roman"/>
          <w:sz w:val="20"/>
          <w:szCs w:val="20"/>
        </w:rPr>
      </w:pPr>
      <w:r>
        <w:rPr>
          <w:rFonts w:ascii="SimSun" w:hAnsi="SimSun" w:eastAsia="SimSun" w:cs="SimSun"/>
          <w:sz w:val="20"/>
          <w:szCs w:val="20"/>
          <w:spacing w:val="-11"/>
        </w:rPr>
        <w:t>图2-3  旧金山湾区的</w:t>
      </w:r>
      <w:r>
        <w:rPr>
          <w:rFonts w:ascii="Times New Roman" w:hAnsi="Times New Roman" w:eastAsia="Times New Roman" w:cs="Times New Roman"/>
          <w:sz w:val="20"/>
          <w:szCs w:val="20"/>
          <w:spacing w:val="-11"/>
        </w:rPr>
        <w:t>BART</w:t>
      </w:r>
    </w:p>
    <w:p>
      <w:pPr>
        <w:pStyle w:val="BodyText"/>
        <w:spacing w:line="378" w:lineRule="auto"/>
        <w:rPr/>
      </w:pPr>
      <w:r/>
    </w:p>
    <w:p>
      <w:pPr>
        <w:ind w:firstLine="7980"/>
        <w:spacing w:before="1" w:line="400" w:lineRule="exact"/>
        <w:rPr/>
      </w:pPr>
      <w:r>
        <w:rPr>
          <w:position w:val="-8"/>
        </w:rPr>
        <w:pict>
          <v:group id="_x0000_s168" style="mso-position-vertical-relative:line;mso-position-horizontal-relative:char;width:61.05pt;height:20.05pt;" filled="false" stroked="false" coordsize="1220,400" coordorigin="0,0">
            <v:shape id="_x0000_s170" style="position:absolute;left:0;top:0;width:1220;height:400;" filled="false" stroked="false" type="#_x0000_t75">
              <v:imagedata o:title="" r:id="rId67"/>
            </v:shape>
            <v:shape id="_x0000_s172" style="position:absolute;left:-20;top:-20;width:1260;height:440;" filled="false" stroked="false" type="#_x0000_t202">
              <v:fill on="false"/>
              <v:stroke on="false"/>
              <v:path/>
              <v:imagedata o:title=""/>
              <o:lock v:ext="edit" aspectratio="false"/>
              <v:textbox inset="0mm,0mm,0mm,0mm">
                <w:txbxContent>
                  <w:p>
                    <w:pPr>
                      <w:ind w:left="249"/>
                      <w:spacing w:before="214" w:line="184" w:lineRule="auto"/>
                      <w:rPr>
                        <w:rFonts w:ascii="SimSun" w:hAnsi="SimSun" w:eastAsia="SimSun" w:cs="SimSun"/>
                        <w:sz w:val="15"/>
                        <w:szCs w:val="15"/>
                      </w:rPr>
                    </w:pPr>
                    <w:r>
                      <w:rPr>
                        <w:rFonts w:ascii="SimSun" w:hAnsi="SimSun" w:eastAsia="SimSun" w:cs="SimSun"/>
                        <w:sz w:val="15"/>
                        <w:szCs w:val="15"/>
                        <w:spacing w:val="-5"/>
                      </w:rPr>
                      <w:t>19</w:t>
                    </w:r>
                  </w:p>
                </w:txbxContent>
              </v:textbox>
            </v:shape>
          </v:group>
        </w:pict>
      </w:r>
    </w:p>
    <w:p>
      <w:pPr>
        <w:spacing w:line="400" w:lineRule="exact"/>
        <w:sectPr>
          <w:pgSz w:w="9720" w:h="14090"/>
          <w:pgMar w:top="100" w:right="49" w:bottom="0" w:left="469" w:header="0" w:footer="0" w:gutter="0"/>
        </w:sectPr>
        <w:rPr/>
      </w:pPr>
    </w:p>
    <w:p>
      <w:pPr>
        <w:ind w:left="760"/>
        <w:rPr>
          <w:rFonts w:ascii="SimSun" w:hAnsi="SimSun" w:eastAsia="SimSun" w:cs="SimSun"/>
          <w:sz w:val="21"/>
          <w:szCs w:val="21"/>
        </w:rPr>
      </w:pPr>
      <w:r>
        <w:pict>
          <v:rect id="_x0000_s174" style="position:absolute;margin-left:54.5pt;margin-top:28.9282pt;mso-position-vertical-relative:text;mso-position-horizontal-relative:text;width:106.55pt;height:0.55pt;z-index:251787264;" fillcolor="#000000" filled="true" stroked="false"/>
        </w:pict>
      </w:r>
      <w:r>
        <w:rPr>
          <w:rFonts w:ascii="SimSun" w:hAnsi="SimSun" w:eastAsia="SimSun" w:cs="SimSun"/>
          <w:sz w:val="21"/>
          <w:szCs w:val="21"/>
          <w:position w:val="-15"/>
        </w:rPr>
        <w:drawing>
          <wp:inline distT="0" distB="0" distL="0" distR="0">
            <wp:extent cx="355580" cy="405504"/>
            <wp:effectExtent l="0" t="0" r="0" b="0"/>
            <wp:docPr id="88" name="IM 88"/>
            <wp:cNvGraphicFramePr/>
            <a:graphic>
              <a:graphicData uri="http://schemas.openxmlformats.org/drawingml/2006/picture">
                <pic:pic>
                  <pic:nvPicPr>
                    <pic:cNvPr id="88" name="IM 88"/>
                    <pic:cNvPicPr/>
                  </pic:nvPicPr>
                  <pic:blipFill>
                    <a:blip r:embed="rId68"/>
                    <a:stretch>
                      <a:fillRect/>
                    </a:stretch>
                  </pic:blipFill>
                  <pic:spPr>
                    <a:xfrm rot="0">
                      <a:off x="0" y="0"/>
                      <a:ext cx="355580" cy="405504"/>
                    </a:xfrm>
                    <a:prstGeom prst="rect">
                      <a:avLst/>
                    </a:prstGeom>
                  </pic:spPr>
                </pic:pic>
              </a:graphicData>
            </a:graphic>
          </wp:inline>
        </w:drawing>
      </w:r>
      <w:r>
        <w:rPr>
          <w:rFonts w:ascii="SimSun" w:hAnsi="SimSun" w:eastAsia="SimSun" w:cs="SimSun"/>
          <w:sz w:val="21"/>
          <w:szCs w:val="21"/>
          <w:b/>
          <w:bCs/>
          <w:spacing w:val="-4"/>
        </w:rPr>
        <w:t>大数据技术与应用</w:t>
      </w:r>
    </w:p>
    <w:p>
      <w:pPr>
        <w:ind w:left="749" w:right="94" w:firstLine="430"/>
        <w:spacing w:before="286" w:line="264" w:lineRule="auto"/>
        <w:jc w:val="both"/>
        <w:rPr>
          <w:rFonts w:ascii="SimSun" w:hAnsi="SimSun" w:eastAsia="SimSun" w:cs="SimSun"/>
          <w:sz w:val="21"/>
          <w:szCs w:val="21"/>
        </w:rPr>
      </w:pPr>
      <w:r>
        <w:rPr>
          <w:rFonts w:ascii="SimSun" w:hAnsi="SimSun" w:eastAsia="SimSun" w:cs="SimSun"/>
          <w:sz w:val="21"/>
          <w:szCs w:val="21"/>
        </w:rPr>
        <w:t>运营方对整个古老的运营系统进行了现代化的信息系统改造，所</w:t>
      </w:r>
      <w:r>
        <w:rPr>
          <w:rFonts w:ascii="SimSun" w:hAnsi="SimSun" w:eastAsia="SimSun" w:cs="SimSun"/>
          <w:sz w:val="21"/>
          <w:szCs w:val="21"/>
          <w:spacing w:val="-1"/>
        </w:rPr>
        <w:t>有列车、车站及管线道</w:t>
      </w:r>
      <w:r>
        <w:rPr>
          <w:rFonts w:ascii="SimSun" w:hAnsi="SimSun" w:eastAsia="SimSun" w:cs="SimSun"/>
          <w:sz w:val="21"/>
          <w:szCs w:val="21"/>
        </w:rPr>
        <w:t xml:space="preserve"> </w:t>
      </w:r>
      <w:r>
        <w:rPr>
          <w:rFonts w:ascii="SimSun" w:hAnsi="SimSun" w:eastAsia="SimSun" w:cs="SimSun"/>
          <w:sz w:val="21"/>
          <w:szCs w:val="21"/>
          <w:spacing w:val="4"/>
        </w:rPr>
        <w:t>路设备的信息都被数字化，并被汇集到统一的数据平台上，以</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(应用程序编程接口)的</w:t>
      </w:r>
      <w:r>
        <w:rPr>
          <w:rFonts w:ascii="SimSun" w:hAnsi="SimSun" w:eastAsia="SimSun" w:cs="SimSun"/>
          <w:sz w:val="21"/>
          <w:szCs w:val="21"/>
          <w:spacing w:val="12"/>
        </w:rPr>
        <w:t xml:space="preserve"> </w:t>
      </w:r>
      <w:r>
        <w:rPr>
          <w:rFonts w:ascii="SimSun" w:hAnsi="SimSun" w:eastAsia="SimSun" w:cs="SimSun"/>
          <w:sz w:val="21"/>
          <w:szCs w:val="21"/>
          <w:spacing w:val="10"/>
        </w:rPr>
        <w:t>方式提供给内外部的各种系统和软件调用。很快，旧金山湾区的乘客们发现他们能够从</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BART </w:t>
      </w:r>
      <w:r>
        <w:rPr>
          <w:rFonts w:ascii="SimSun" w:hAnsi="SimSun" w:eastAsia="SimSun" w:cs="SimSun"/>
          <w:sz w:val="21"/>
          <w:szCs w:val="21"/>
        </w:rPr>
        <w:t>的网站上查到各条线路的运营时刻表，到后来甚至连诸如哪个站有星巴</w:t>
      </w:r>
      <w:r>
        <w:rPr>
          <w:rFonts w:ascii="SimSun" w:hAnsi="SimSun" w:eastAsia="SimSun" w:cs="SimSun"/>
          <w:sz w:val="21"/>
          <w:szCs w:val="21"/>
          <w:spacing w:val="-1"/>
        </w:rPr>
        <w:t>克，哪条线路</w:t>
      </w:r>
      <w:r>
        <w:rPr>
          <w:rFonts w:ascii="SimSun" w:hAnsi="SimSun" w:eastAsia="SimSun" w:cs="SimSun"/>
          <w:sz w:val="21"/>
          <w:szCs w:val="21"/>
        </w:rPr>
        <w:t xml:space="preserve"> </w:t>
      </w:r>
      <w:r>
        <w:rPr>
          <w:rFonts w:ascii="SimSun" w:hAnsi="SimSun" w:eastAsia="SimSun" w:cs="SimSun"/>
          <w:sz w:val="21"/>
          <w:szCs w:val="21"/>
        </w:rPr>
        <w:t>有故障都能被—一查阅。伴随着智能手机的跃进式发展，开始有手</w:t>
      </w:r>
      <w:r>
        <w:rPr>
          <w:rFonts w:ascii="SimSun" w:hAnsi="SimSun" w:eastAsia="SimSun" w:cs="SimSun"/>
          <w:sz w:val="21"/>
          <w:szCs w:val="21"/>
          <w:spacing w:val="-1"/>
        </w:rPr>
        <w:t>机开发者利用这些数据开</w:t>
      </w:r>
      <w:r>
        <w:rPr>
          <w:rFonts w:ascii="SimSun" w:hAnsi="SimSun" w:eastAsia="SimSun" w:cs="SimSun"/>
          <w:sz w:val="21"/>
          <w:szCs w:val="21"/>
        </w:rPr>
        <w:t xml:space="preserve"> </w:t>
      </w:r>
      <w:r>
        <w:rPr>
          <w:rFonts w:ascii="SimSun" w:hAnsi="SimSun" w:eastAsia="SimSun" w:cs="SimSun"/>
          <w:sz w:val="21"/>
          <w:szCs w:val="21"/>
          <w:spacing w:val="-3"/>
        </w:rPr>
        <w:t>发各种移动应用，这带来了对数据访问需求的急剧增加。</w:t>
      </w:r>
    </w:p>
    <w:p>
      <w:pPr>
        <w:ind w:left="749" w:right="96" w:firstLine="430"/>
        <w:spacing w:before="72" w:line="269" w:lineRule="auto"/>
        <w:jc w:val="both"/>
        <w:rPr>
          <w:rFonts w:ascii="SimSun" w:hAnsi="SimSun" w:eastAsia="SimSun" w:cs="SimSun"/>
          <w:sz w:val="21"/>
          <w:szCs w:val="21"/>
        </w:rPr>
      </w:pPr>
      <w:r>
        <w:rPr>
          <w:rFonts w:ascii="Times New Roman" w:hAnsi="Times New Roman" w:eastAsia="Times New Roman" w:cs="Times New Roman"/>
          <w:sz w:val="21"/>
          <w:szCs w:val="21"/>
        </w:rPr>
        <w:t>BART</w:t>
      </w:r>
      <w:r>
        <w:rPr>
          <w:rFonts w:ascii="SimSun" w:hAnsi="SimSun" w:eastAsia="SimSun" w:cs="SimSun"/>
          <w:sz w:val="21"/>
          <w:szCs w:val="21"/>
          <w:spacing w:val="2"/>
        </w:rPr>
        <w:t>的技术专家借鉴了谷歌云平台的设计和运营经验，</w:t>
      </w:r>
      <w:r>
        <w:rPr>
          <w:rFonts w:ascii="SimSun" w:hAnsi="SimSun" w:eastAsia="SimSun" w:cs="SimSun"/>
          <w:sz w:val="21"/>
          <w:szCs w:val="21"/>
          <w:spacing w:val="1"/>
        </w:rPr>
        <w:t>将整套数据平台移植到了能提</w:t>
      </w:r>
      <w:r>
        <w:rPr>
          <w:rFonts w:ascii="SimSun" w:hAnsi="SimSun" w:eastAsia="SimSun" w:cs="SimSun"/>
          <w:sz w:val="21"/>
          <w:szCs w:val="21"/>
        </w:rPr>
        <w:t xml:space="preserve"> </w:t>
      </w:r>
      <w:r>
        <w:rPr>
          <w:rFonts w:ascii="SimSun" w:hAnsi="SimSun" w:eastAsia="SimSun" w:cs="SimSun"/>
          <w:sz w:val="21"/>
          <w:szCs w:val="21"/>
          <w:spacing w:val="5"/>
        </w:rPr>
        <w:t>供弹性计算能力的云服务上，并通过分发数据访问者的授权码来协调和管理</w:t>
      </w:r>
      <w:r>
        <w:rPr>
          <w:rFonts w:ascii="SimSun" w:hAnsi="SimSun" w:eastAsia="SimSun" w:cs="SimSun"/>
          <w:sz w:val="21"/>
          <w:szCs w:val="21"/>
          <w:spacing w:val="4"/>
        </w:rPr>
        <w:t>自己的数据平</w:t>
      </w:r>
      <w:r>
        <w:rPr>
          <w:rFonts w:ascii="SimSun" w:hAnsi="SimSun" w:eastAsia="SimSun" w:cs="SimSun"/>
          <w:sz w:val="21"/>
          <w:szCs w:val="21"/>
        </w:rPr>
        <w:t xml:space="preserve"> </w:t>
      </w:r>
      <w:r>
        <w:rPr>
          <w:rFonts w:ascii="SimSun" w:hAnsi="SimSun" w:eastAsia="SimSun" w:cs="SimSun"/>
          <w:sz w:val="21"/>
          <w:szCs w:val="21"/>
          <w:spacing w:val="-1"/>
        </w:rPr>
        <w:t>台。很快这些投资不仅提升了应用访问数据的速度，更重要的是一些变化改变了这个行业的</w:t>
      </w:r>
      <w:r>
        <w:rPr>
          <w:rFonts w:ascii="SimSun" w:hAnsi="SimSun" w:eastAsia="SimSun" w:cs="SimSun"/>
          <w:sz w:val="21"/>
          <w:szCs w:val="21"/>
          <w:spacing w:val="14"/>
        </w:rPr>
        <w:t xml:space="preserve"> </w:t>
      </w:r>
      <w:r>
        <w:rPr>
          <w:rFonts w:ascii="SimSun" w:hAnsi="SimSun" w:eastAsia="SimSun" w:cs="SimSun"/>
          <w:sz w:val="21"/>
          <w:szCs w:val="21"/>
        </w:rPr>
        <w:t>思维。由于交通系统的数据远比电视台、电台里的预</w:t>
      </w:r>
      <w:r>
        <w:rPr>
          <w:rFonts w:ascii="SimSun" w:hAnsi="SimSun" w:eastAsia="SimSun" w:cs="SimSun"/>
          <w:sz w:val="21"/>
          <w:szCs w:val="21"/>
          <w:spacing w:val="-1"/>
        </w:rPr>
        <w:t>报更实时、更可靠，越来越多的乘客使</w:t>
      </w:r>
      <w:r>
        <w:rPr>
          <w:rFonts w:ascii="SimSun" w:hAnsi="SimSun" w:eastAsia="SimSun" w:cs="SimSun"/>
          <w:sz w:val="21"/>
          <w:szCs w:val="21"/>
        </w:rPr>
        <w:t xml:space="preserve"> </w:t>
      </w:r>
      <w:r>
        <w:rPr>
          <w:rFonts w:ascii="SimSun" w:hAnsi="SimSun" w:eastAsia="SimSun" w:cs="SimSun"/>
          <w:sz w:val="21"/>
          <w:szCs w:val="21"/>
        </w:rPr>
        <w:t>用各种智能移动应用来规划自己的出行，当遇到交通高峰或线路故</w:t>
      </w:r>
      <w:r>
        <w:rPr>
          <w:rFonts w:ascii="SimSun" w:hAnsi="SimSun" w:eastAsia="SimSun" w:cs="SimSun"/>
          <w:sz w:val="21"/>
          <w:szCs w:val="21"/>
          <w:spacing w:val="-1"/>
        </w:rPr>
        <w:t>障时，人们会根据自己得</w:t>
      </w:r>
      <w:r>
        <w:rPr>
          <w:rFonts w:ascii="SimSun" w:hAnsi="SimSun" w:eastAsia="SimSun" w:cs="SimSun"/>
          <w:sz w:val="21"/>
          <w:szCs w:val="21"/>
        </w:rPr>
        <w:t xml:space="preserve"> </w:t>
      </w:r>
      <w:r>
        <w:rPr>
          <w:rFonts w:ascii="SimSun" w:hAnsi="SimSun" w:eastAsia="SimSun" w:cs="SimSun"/>
          <w:sz w:val="21"/>
          <w:szCs w:val="21"/>
        </w:rPr>
        <w:t>到的第一手资料来调整自己的线路。BART</w:t>
      </w:r>
      <w:r>
        <w:rPr>
          <w:rFonts w:ascii="SimSun" w:hAnsi="SimSun" w:eastAsia="SimSun" w:cs="SimSun"/>
          <w:sz w:val="21"/>
          <w:szCs w:val="21"/>
          <w:spacing w:val="103"/>
        </w:rPr>
        <w:t xml:space="preserve"> </w:t>
      </w:r>
      <w:r>
        <w:rPr>
          <w:rFonts w:ascii="SimSun" w:hAnsi="SimSun" w:eastAsia="SimSun" w:cs="SimSun"/>
          <w:sz w:val="21"/>
          <w:szCs w:val="21"/>
        </w:rPr>
        <w:t>的管理者发现整个运输系统的满意度得到了大幅 </w:t>
      </w:r>
      <w:r>
        <w:rPr>
          <w:rFonts w:ascii="SimSun" w:hAnsi="SimSun" w:eastAsia="SimSun" w:cs="SimSun"/>
          <w:sz w:val="21"/>
          <w:szCs w:val="21"/>
          <w:spacing w:val="-2"/>
        </w:rPr>
        <w:t>提升，同时和 </w:t>
      </w:r>
      <w:r>
        <w:rPr>
          <w:rFonts w:ascii="Times New Roman" w:hAnsi="Times New Roman" w:eastAsia="Times New Roman" w:cs="Times New Roman"/>
          <w:sz w:val="21"/>
          <w:szCs w:val="21"/>
          <w:spacing w:val="-2"/>
        </w:rPr>
        <w:t>Embark </w:t>
      </w:r>
      <w:r>
        <w:rPr>
          <w:rFonts w:ascii="SimSun" w:hAnsi="SimSun" w:eastAsia="SimSun" w:cs="SimSun"/>
          <w:sz w:val="21"/>
          <w:szCs w:val="21"/>
          <w:spacing w:val="-2"/>
        </w:rPr>
        <w:t>这样的应用开发商合作， </w:t>
      </w:r>
      <w:r>
        <w:rPr>
          <w:rFonts w:ascii="Times New Roman" w:hAnsi="Times New Roman" w:eastAsia="Times New Roman" w:cs="Times New Roman"/>
          <w:sz w:val="21"/>
          <w:szCs w:val="21"/>
          <w:spacing w:val="-2"/>
        </w:rPr>
        <w:t>BART </w:t>
      </w:r>
      <w:r>
        <w:rPr>
          <w:rFonts w:ascii="SimSun" w:hAnsi="SimSun" w:eastAsia="SimSun" w:cs="SimSun"/>
          <w:sz w:val="21"/>
          <w:szCs w:val="21"/>
          <w:spacing w:val="-2"/>
        </w:rPr>
        <w:t>获得了更多的来自乘客出行行为的数</w:t>
      </w:r>
      <w:r>
        <w:rPr>
          <w:rFonts w:ascii="SimSun" w:hAnsi="SimSun" w:eastAsia="SimSun" w:cs="SimSun"/>
          <w:sz w:val="21"/>
          <w:szCs w:val="21"/>
          <w:spacing w:val="2"/>
        </w:rPr>
        <w:t xml:space="preserve"> </w:t>
      </w:r>
      <w:r>
        <w:rPr>
          <w:rFonts w:ascii="SimSun" w:hAnsi="SimSun" w:eastAsia="SimSun" w:cs="SimSun"/>
          <w:sz w:val="21"/>
          <w:szCs w:val="21"/>
          <w:spacing w:val="-3"/>
        </w:rPr>
        <w:t>据，这反过来帮助他们更好地安排时刻表和发车间隔。</w:t>
      </w:r>
    </w:p>
    <w:p>
      <w:pPr>
        <w:ind w:left="1180"/>
        <w:spacing w:before="69" w:line="219" w:lineRule="auto"/>
        <w:rPr>
          <w:rFonts w:ascii="SimSun" w:hAnsi="SimSun" w:eastAsia="SimSun" w:cs="SimSun"/>
          <w:sz w:val="21"/>
          <w:szCs w:val="21"/>
        </w:rPr>
      </w:pPr>
      <w:r>
        <w:rPr>
          <w:rFonts w:ascii="SimSun" w:hAnsi="SimSun" w:eastAsia="SimSun" w:cs="SimSun"/>
          <w:sz w:val="21"/>
          <w:szCs w:val="21"/>
          <w:spacing w:val="-2"/>
        </w:rPr>
        <w:t>在未来的社会，城市的管理者将不可避免地依</w:t>
      </w:r>
      <w:r>
        <w:rPr>
          <w:rFonts w:ascii="SimSun" w:hAnsi="SimSun" w:eastAsia="SimSun" w:cs="SimSun"/>
          <w:sz w:val="21"/>
          <w:szCs w:val="21"/>
          <w:spacing w:val="-3"/>
        </w:rPr>
        <w:t>赖数据来作为他们实施规则的事实基础。</w:t>
      </w:r>
    </w:p>
    <w:p>
      <w:pPr>
        <w:pStyle w:val="BodyText"/>
        <w:rPr/>
      </w:pPr>
      <w:r/>
    </w:p>
    <w:p>
      <w:pPr>
        <w:ind w:left="1043"/>
        <w:spacing w:before="88" w:line="219" w:lineRule="auto"/>
        <w:outlineLvl w:val="2"/>
        <w:rPr>
          <w:rFonts w:ascii="SimHei" w:hAnsi="SimHei" w:eastAsia="SimHei" w:cs="SimHei"/>
          <w:sz w:val="27"/>
          <w:szCs w:val="27"/>
        </w:rPr>
      </w:pPr>
      <w:r>
        <w:rPr>
          <w:rFonts w:ascii="SimHei" w:hAnsi="SimHei" w:eastAsia="SimHei" w:cs="SimHei"/>
          <w:sz w:val="27"/>
          <w:szCs w:val="27"/>
          <w:b/>
          <w:bCs/>
          <w:u w:val="single" w:color="auto"/>
          <w:spacing w:val="3"/>
        </w:rPr>
        <w:t>2.3</w:t>
      </w:r>
      <w:r>
        <w:rPr>
          <w:rFonts w:ascii="SimHei" w:hAnsi="SimHei" w:eastAsia="SimHei" w:cs="SimHei"/>
          <w:sz w:val="27"/>
          <w:szCs w:val="27"/>
          <w:u w:val="single" w:color="auto"/>
          <w:spacing w:val="3"/>
        </w:rPr>
        <w:t xml:space="preserve">  </w:t>
      </w:r>
      <w:r>
        <w:rPr>
          <w:rFonts w:ascii="SimHei" w:hAnsi="SimHei" w:eastAsia="SimHei" w:cs="SimHei"/>
          <w:sz w:val="27"/>
          <w:szCs w:val="27"/>
          <w:b/>
          <w:bCs/>
          <w:u w:val="single" w:color="auto"/>
          <w:spacing w:val="3"/>
        </w:rPr>
        <w:t>互联网企业对大数据的运用</w:t>
      </w:r>
    </w:p>
    <w:p>
      <w:pPr>
        <w:ind w:left="749"/>
        <w:spacing w:line="220" w:lineRule="auto"/>
        <w:rPr>
          <w:rFonts w:ascii="SimSun" w:hAnsi="SimSun" w:eastAsia="SimSun" w:cs="SimSun"/>
          <w:sz w:val="14"/>
          <w:szCs w:val="14"/>
        </w:rPr>
      </w:pPr>
      <w:r>
        <w:rPr>
          <w:rFonts w:ascii="SimSun" w:hAnsi="SimSun" w:eastAsia="SimSun" w:cs="SimSun"/>
          <w:sz w:val="14"/>
          <w:szCs w:val="14"/>
        </w:rPr>
        <w:t>圆</w:t>
      </w:r>
    </w:p>
    <w:p>
      <w:pPr>
        <w:ind w:left="749" w:firstLine="430"/>
        <w:spacing w:before="139" w:line="266" w:lineRule="auto"/>
        <w:rPr>
          <w:rFonts w:ascii="SimSun" w:hAnsi="SimSun" w:eastAsia="SimSun" w:cs="SimSun"/>
          <w:sz w:val="21"/>
          <w:szCs w:val="21"/>
        </w:rPr>
      </w:pPr>
      <w:r>
        <w:rPr>
          <w:rFonts w:ascii="SimSun" w:hAnsi="SimSun" w:eastAsia="SimSun" w:cs="SimSun"/>
          <w:sz w:val="21"/>
          <w:szCs w:val="21"/>
          <w:spacing w:val="3"/>
        </w:rPr>
        <w:t>在对大数据的运用方面，拥有较长历史的莫过于以亚马逊</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见图2-4)为代表</w:t>
      </w:r>
      <w:r>
        <w:rPr>
          <w:rFonts w:ascii="SimSun" w:hAnsi="SimSun" w:eastAsia="SimSun" w:cs="SimSun"/>
          <w:sz w:val="21"/>
          <w:szCs w:val="21"/>
        </w:rPr>
        <w:t xml:space="preserve">  </w:t>
      </w:r>
      <w:r>
        <w:rPr>
          <w:rFonts w:ascii="SimSun" w:hAnsi="SimSun" w:eastAsia="SimSun" w:cs="SimSun"/>
          <w:sz w:val="21"/>
          <w:szCs w:val="21"/>
          <w:spacing w:val="-1"/>
        </w:rPr>
        <w:t>的电子商务企业了。亚马逊基于大量购买历史记录和点击流数据，做出“购买了本商品的顾</w:t>
      </w:r>
      <w:r>
        <w:rPr>
          <w:rFonts w:ascii="SimSun" w:hAnsi="SimSun" w:eastAsia="SimSun" w:cs="SimSun"/>
          <w:sz w:val="21"/>
          <w:szCs w:val="21"/>
          <w:spacing w:val="6"/>
        </w:rPr>
        <w:t xml:space="preserve">  </w:t>
      </w:r>
      <w:r>
        <w:rPr>
          <w:rFonts w:ascii="SimSun" w:hAnsi="SimSun" w:eastAsia="SimSun" w:cs="SimSun"/>
          <w:sz w:val="21"/>
          <w:szCs w:val="21"/>
        </w:rPr>
        <w:t>客还购买了……”的商品推荐功能，这种做法现在已经随处可见了</w:t>
      </w:r>
      <w:r>
        <w:rPr>
          <w:rFonts w:ascii="SimSun" w:hAnsi="SimSun" w:eastAsia="SimSun" w:cs="SimSun"/>
          <w:sz w:val="21"/>
          <w:szCs w:val="21"/>
          <w:spacing w:val="-1"/>
        </w:rPr>
        <w:t>，但像这样为客户推荐合</w:t>
      </w:r>
      <w:r>
        <w:rPr>
          <w:rFonts w:ascii="SimSun" w:hAnsi="SimSun" w:eastAsia="SimSun" w:cs="SimSun"/>
          <w:sz w:val="21"/>
          <w:szCs w:val="21"/>
        </w:rPr>
        <w:t xml:space="preserve">  </w:t>
      </w:r>
      <w:r>
        <w:rPr>
          <w:rFonts w:ascii="SimSun" w:hAnsi="SimSun" w:eastAsia="SimSun" w:cs="SimSun"/>
          <w:sz w:val="21"/>
          <w:szCs w:val="21"/>
          <w:spacing w:val="2"/>
        </w:rPr>
        <w:t>适的商品，过去只有经验丰富的销售人员和熟悉客户的店员才能做到，是“具有人类属性”</w:t>
      </w:r>
      <w:r>
        <w:rPr>
          <w:rFonts w:ascii="SimSun" w:hAnsi="SimSun" w:eastAsia="SimSun" w:cs="SimSun"/>
          <w:sz w:val="21"/>
          <w:szCs w:val="21"/>
          <w:spacing w:val="15"/>
        </w:rPr>
        <w:t xml:space="preserve"> </w:t>
      </w:r>
      <w:r>
        <w:rPr>
          <w:rFonts w:ascii="SimSun" w:hAnsi="SimSun" w:eastAsia="SimSun" w:cs="SimSun"/>
          <w:sz w:val="21"/>
          <w:szCs w:val="21"/>
          <w:spacing w:val="-3"/>
        </w:rPr>
        <w:t>的行为，现在却能够由计算机来自动完成，这一点具有划时代意义。</w:t>
      </w:r>
    </w:p>
    <w:p>
      <w:pPr>
        <w:ind w:left="749" w:right="76" w:firstLine="430"/>
        <w:spacing w:before="78" w:line="264" w:lineRule="auto"/>
        <w:rPr>
          <w:rFonts w:ascii="SimSun" w:hAnsi="SimSun" w:eastAsia="SimSun" w:cs="SimSun"/>
          <w:sz w:val="21"/>
          <w:szCs w:val="21"/>
        </w:rPr>
      </w:pP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0"/>
        </w:rPr>
        <w:t>(脸谱)及主要面向商业用户的 </w:t>
      </w:r>
      <w:r>
        <w:rPr>
          <w:rFonts w:ascii="Times New Roman" w:hAnsi="Times New Roman" w:eastAsia="Times New Roman" w:cs="Times New Roman"/>
          <w:sz w:val="21"/>
          <w:szCs w:val="21"/>
        </w:rPr>
        <w:t>LinkedIn</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0"/>
        </w:rPr>
        <w:t>(领英),</w:t>
      </w:r>
      <w:r>
        <w:rPr>
          <w:rFonts w:ascii="SimSun" w:hAnsi="SimSun" w:eastAsia="SimSun" w:cs="SimSun"/>
          <w:sz w:val="21"/>
          <w:szCs w:val="21"/>
          <w:spacing w:val="9"/>
        </w:rPr>
        <w:t>可以算是在大数据运用方</w:t>
      </w:r>
      <w:r>
        <w:rPr>
          <w:rFonts w:ascii="SimSun" w:hAnsi="SimSun" w:eastAsia="SimSun" w:cs="SimSun"/>
          <w:sz w:val="21"/>
          <w:szCs w:val="21"/>
        </w:rPr>
        <w:t xml:space="preserve"> </w:t>
      </w:r>
      <w:r>
        <w:rPr>
          <w:rFonts w:ascii="SimSun" w:hAnsi="SimSun" w:eastAsia="SimSun" w:cs="SimSun"/>
          <w:sz w:val="21"/>
          <w:szCs w:val="21"/>
        </w:rPr>
        <w:t>面取得显著成果的企业代表。毋庸置疑，在 </w:t>
      </w:r>
      <w:r>
        <w:rPr>
          <w:rFonts w:ascii="Times New Roman" w:hAnsi="Times New Roman" w:eastAsia="Times New Roman" w:cs="Times New Roman"/>
          <w:sz w:val="21"/>
          <w:szCs w:val="21"/>
        </w:rPr>
        <w:t>SNS(Social    Network    Soft</w:t>
      </w:r>
      <w:r>
        <w:rPr>
          <w:rFonts w:ascii="Times New Roman" w:hAnsi="Times New Roman" w:eastAsia="Times New Roman" w:cs="Times New Roman"/>
          <w:sz w:val="21"/>
          <w:szCs w:val="21"/>
          <w:spacing w:val="-1"/>
        </w:rPr>
        <w:t>ware,</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社会性网络软</w:t>
      </w:r>
      <w:r>
        <w:rPr>
          <w:rFonts w:ascii="SimSun" w:hAnsi="SimSun" w:eastAsia="SimSun" w:cs="SimSun"/>
          <w:sz w:val="21"/>
          <w:szCs w:val="21"/>
        </w:rPr>
        <w:t xml:space="preserve"> </w:t>
      </w:r>
      <w:r>
        <w:rPr>
          <w:rFonts w:ascii="SimSun" w:hAnsi="SimSun" w:eastAsia="SimSun" w:cs="SimSun"/>
          <w:sz w:val="21"/>
          <w:szCs w:val="21"/>
          <w:spacing w:val="3"/>
        </w:rPr>
        <w:t>件)业务的运营上，最重要的就是人脉。如果一个用户注册后，发现上面一个认识的人都没</w:t>
      </w:r>
      <w:r>
        <w:rPr>
          <w:rFonts w:ascii="SimSun" w:hAnsi="SimSun" w:eastAsia="SimSun" w:cs="SimSun"/>
          <w:sz w:val="21"/>
          <w:szCs w:val="21"/>
          <w:spacing w:val="4"/>
        </w:rPr>
        <w:t xml:space="preserve"> </w:t>
      </w:r>
      <w:r>
        <w:rPr>
          <w:rFonts w:ascii="SimSun" w:hAnsi="SimSun" w:eastAsia="SimSun" w:cs="SimSun"/>
          <w:sz w:val="21"/>
          <w:szCs w:val="21"/>
          <w:spacing w:val="-4"/>
        </w:rPr>
        <w:t>有，那么这个用户可能很快就会注销账号，或者是很久</w:t>
      </w:r>
      <w:r>
        <w:rPr>
          <w:rFonts w:ascii="SimSun" w:hAnsi="SimSun" w:eastAsia="SimSun" w:cs="SimSun"/>
          <w:sz w:val="21"/>
          <w:szCs w:val="21"/>
          <w:spacing w:val="-5"/>
        </w:rPr>
        <w:t>都不会再登录了。因此， </w:t>
      </w:r>
      <w:r>
        <w:rPr>
          <w:rFonts w:ascii="Times New Roman" w:hAnsi="Times New Roman" w:eastAsia="Times New Roman" w:cs="Times New Roman"/>
          <w:sz w:val="21"/>
          <w:szCs w:val="21"/>
          <w:spacing w:val="-5"/>
        </w:rPr>
        <w:t>SNS  </w:t>
      </w:r>
      <w:r>
        <w:rPr>
          <w:rFonts w:ascii="SimSun" w:hAnsi="SimSun" w:eastAsia="SimSun" w:cs="SimSun"/>
          <w:sz w:val="21"/>
          <w:szCs w:val="21"/>
          <w:spacing w:val="-5"/>
        </w:rPr>
        <w:t>方面最</w:t>
      </w:r>
      <w:r>
        <w:rPr>
          <w:rFonts w:ascii="SimSun" w:hAnsi="SimSun" w:eastAsia="SimSun" w:cs="SimSun"/>
          <w:sz w:val="21"/>
          <w:szCs w:val="21"/>
        </w:rPr>
        <w:t xml:space="preserve"> </w:t>
      </w:r>
      <w:r>
        <w:rPr>
          <w:rFonts w:ascii="SimSun" w:hAnsi="SimSun" w:eastAsia="SimSun" w:cs="SimSun"/>
          <w:sz w:val="21"/>
          <w:szCs w:val="21"/>
        </w:rPr>
        <w:t>为重视的，就是不断提高“也许您还认识……”功能的精确度。</w:t>
      </w:r>
      <w:r>
        <w:rPr>
          <w:rFonts w:ascii="SimSun" w:hAnsi="SimSun" w:eastAsia="SimSun" w:cs="SimSun"/>
          <w:sz w:val="21"/>
          <w:szCs w:val="21"/>
          <w:spacing w:val="-1"/>
        </w:rPr>
        <w:t>因为如果用户在寻找好友或</w:t>
      </w:r>
      <w:r>
        <w:rPr>
          <w:rFonts w:ascii="SimSun" w:hAnsi="SimSun" w:eastAsia="SimSun" w:cs="SimSun"/>
          <w:sz w:val="21"/>
          <w:szCs w:val="21"/>
        </w:rPr>
        <w:t xml:space="preserve"> </w:t>
      </w:r>
      <w:r>
        <w:rPr>
          <w:rFonts w:ascii="SimSun" w:hAnsi="SimSun" w:eastAsia="SimSun" w:cs="SimSun"/>
          <w:sz w:val="21"/>
          <w:szCs w:val="21"/>
          <w:spacing w:val="-1"/>
        </w:rPr>
        <w:t>熟人上需要花太多的时间和精力，对</w:t>
      </w:r>
      <w:r>
        <w:rPr>
          <w:rFonts w:ascii="Times New Roman" w:hAnsi="Times New Roman" w:eastAsia="Times New Roman" w:cs="Times New Roman"/>
          <w:sz w:val="21"/>
          <w:szCs w:val="21"/>
          <w:spacing w:val="-1"/>
        </w:rPr>
        <w:t>SNS </w:t>
      </w:r>
      <w:r>
        <w:rPr>
          <w:rFonts w:ascii="SimSun" w:hAnsi="SimSun" w:eastAsia="SimSun" w:cs="SimSun"/>
          <w:sz w:val="21"/>
          <w:szCs w:val="21"/>
          <w:spacing w:val="-1"/>
        </w:rPr>
        <w:t>业务就会</w:t>
      </w:r>
      <w:r>
        <w:rPr>
          <w:rFonts w:ascii="SimSun" w:hAnsi="SimSun" w:eastAsia="SimSun" w:cs="SimSun"/>
          <w:sz w:val="21"/>
          <w:szCs w:val="21"/>
          <w:spacing w:val="-2"/>
        </w:rPr>
        <w:t>带来很大的负面影响。</w:t>
      </w:r>
    </w:p>
    <w:p>
      <w:pPr>
        <w:ind w:left="749" w:right="114" w:firstLine="430"/>
        <w:spacing w:before="69" w:line="262" w:lineRule="auto"/>
        <w:rPr>
          <w:rFonts w:ascii="SimSun" w:hAnsi="SimSun" w:eastAsia="SimSun" w:cs="SimSun"/>
          <w:sz w:val="21"/>
          <w:szCs w:val="21"/>
        </w:rPr>
      </w:pPr>
      <w:r>
        <w:rPr>
          <w:rFonts w:ascii="SimSun" w:hAnsi="SimSun" w:eastAsia="SimSun" w:cs="SimSun"/>
          <w:sz w:val="21"/>
          <w:szCs w:val="21"/>
          <w:spacing w:val="4"/>
        </w:rPr>
        <w:t>在全世界200</w:t>
      </w:r>
      <w:r>
        <w:rPr>
          <w:rFonts w:ascii="SimSun" w:hAnsi="SimSun" w:eastAsia="SimSun" w:cs="SimSun"/>
          <w:sz w:val="21"/>
          <w:szCs w:val="21"/>
          <w:spacing w:val="-56"/>
        </w:rPr>
        <w:t xml:space="preserve"> </w:t>
      </w:r>
      <w:r>
        <w:rPr>
          <w:rFonts w:ascii="SimSun" w:hAnsi="SimSun" w:eastAsia="SimSun" w:cs="SimSun"/>
          <w:sz w:val="21"/>
          <w:szCs w:val="21"/>
          <w:spacing w:val="4"/>
        </w:rPr>
        <w:t>个国家拥有1.5亿用户的</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LinkedIn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4"/>
        </w:rPr>
        <w:t>在好友推荐功能上采用的算法非常原</w:t>
      </w:r>
      <w:r>
        <w:rPr>
          <w:rFonts w:ascii="SimSun" w:hAnsi="SimSun" w:eastAsia="SimSun" w:cs="SimSun"/>
          <w:sz w:val="21"/>
          <w:szCs w:val="21"/>
        </w:rPr>
        <w:t xml:space="preserve"> </w:t>
      </w:r>
      <w:r>
        <w:rPr>
          <w:rFonts w:ascii="SimSun" w:hAnsi="SimSun" w:eastAsia="SimSun" w:cs="SimSun"/>
          <w:sz w:val="21"/>
          <w:szCs w:val="21"/>
          <w:spacing w:val="-3"/>
        </w:rPr>
        <w:t>始，即：如果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3"/>
        </w:rPr>
        <w:t>和 </w:t>
      </w:r>
      <w:r>
        <w:rPr>
          <w:rFonts w:ascii="Times New Roman" w:hAnsi="Times New Roman" w:eastAsia="Times New Roman" w:cs="Times New Roman"/>
          <w:sz w:val="21"/>
          <w:szCs w:val="21"/>
          <w:spacing w:val="-3"/>
        </w:rPr>
        <w:t>B  </w:t>
      </w:r>
      <w:r>
        <w:rPr>
          <w:rFonts w:ascii="SimSun" w:hAnsi="SimSun" w:eastAsia="SimSun" w:cs="SimSun"/>
          <w:sz w:val="21"/>
          <w:szCs w:val="21"/>
          <w:spacing w:val="-3"/>
        </w:rPr>
        <w:t>是朋友，</w:t>
      </w:r>
      <w:r>
        <w:rPr>
          <w:rFonts w:ascii="Times New Roman" w:hAnsi="Times New Roman" w:eastAsia="Times New Roman" w:cs="Times New Roman"/>
          <w:sz w:val="21"/>
          <w:szCs w:val="21"/>
          <w:spacing w:val="-3"/>
        </w:rPr>
        <w:t>B  </w:t>
      </w:r>
      <w:r>
        <w:rPr>
          <w:rFonts w:ascii="SimSun" w:hAnsi="SimSun" w:eastAsia="SimSun" w:cs="SimSun"/>
          <w:sz w:val="21"/>
          <w:szCs w:val="21"/>
          <w:spacing w:val="-3"/>
        </w:rPr>
        <w:t>和 </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是朋友，则 </w:t>
      </w:r>
      <w:r>
        <w:rPr>
          <w:rFonts w:ascii="Times New Roman" w:hAnsi="Times New Roman" w:eastAsia="Times New Roman" w:cs="Times New Roman"/>
          <w:sz w:val="21"/>
          <w:szCs w:val="21"/>
          <w:spacing w:val="-4"/>
        </w:rPr>
        <w:t>A  </w:t>
      </w:r>
      <w:r>
        <w:rPr>
          <w:rFonts w:ascii="SimSun" w:hAnsi="SimSun" w:eastAsia="SimSun" w:cs="SimSun"/>
          <w:sz w:val="21"/>
          <w:szCs w:val="21"/>
          <w:spacing w:val="-4"/>
        </w:rPr>
        <w:t>认识 </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的可能性很大。然而，虽然</w:t>
      </w:r>
      <w:r>
        <w:rPr>
          <w:rFonts w:ascii="SimSun" w:hAnsi="SimSun" w:eastAsia="SimSun" w:cs="SimSun"/>
          <w:sz w:val="21"/>
          <w:szCs w:val="21"/>
        </w:rPr>
        <w:t xml:space="preserve"> </w:t>
      </w:r>
      <w:r>
        <w:rPr>
          <w:rFonts w:ascii="Times New Roman" w:hAnsi="Times New Roman" w:eastAsia="Times New Roman" w:cs="Times New Roman"/>
          <w:sz w:val="21"/>
          <w:szCs w:val="21"/>
          <w:spacing w:val="-1"/>
        </w:rPr>
        <w:t>LinkedIn </w:t>
      </w:r>
      <w:r>
        <w:rPr>
          <w:rFonts w:ascii="SimSun" w:hAnsi="SimSun" w:eastAsia="SimSun" w:cs="SimSun"/>
          <w:sz w:val="21"/>
          <w:szCs w:val="21"/>
          <w:spacing w:val="-1"/>
        </w:rPr>
        <w:t>的用户数不及</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
        </w:rPr>
        <w:t>Facebook,   </w:t>
      </w:r>
      <w:r>
        <w:rPr>
          <w:rFonts w:ascii="SimSun" w:hAnsi="SimSun" w:eastAsia="SimSun" w:cs="SimSun"/>
          <w:sz w:val="21"/>
          <w:szCs w:val="21"/>
          <w:spacing w:val="-1"/>
        </w:rPr>
        <w:t>但也达到</w:t>
      </w:r>
      <w:r>
        <w:rPr>
          <w:rFonts w:ascii="SimSun" w:hAnsi="SimSun" w:eastAsia="SimSun" w:cs="SimSun"/>
          <w:sz w:val="21"/>
          <w:szCs w:val="21"/>
          <w:spacing w:val="-2"/>
        </w:rPr>
        <w:t>了跟日本总人口相当的规模，从如此多的用户中</w:t>
      </w:r>
      <w:r>
        <w:rPr>
          <w:rFonts w:ascii="SimSun" w:hAnsi="SimSun" w:eastAsia="SimSun" w:cs="SimSun"/>
          <w:sz w:val="21"/>
          <w:szCs w:val="21"/>
        </w:rPr>
        <w:t xml:space="preserve"> </w:t>
      </w:r>
      <w:r>
        <w:rPr>
          <w:rFonts w:ascii="SimSun" w:hAnsi="SimSun" w:eastAsia="SimSun" w:cs="SimSun"/>
          <w:sz w:val="21"/>
          <w:szCs w:val="21"/>
          <w:spacing w:val="-4"/>
        </w:rPr>
        <w:t>找到熟人，就好像是大海捞针一般，其难度是超乎想象的。</w:t>
      </w:r>
    </w:p>
    <w:p>
      <w:pPr>
        <w:ind w:left="749" w:right="98" w:firstLine="430"/>
        <w:spacing w:before="79" w:line="261" w:lineRule="auto"/>
        <w:rPr>
          <w:rFonts w:ascii="SimSun" w:hAnsi="SimSun" w:eastAsia="SimSun" w:cs="SimSun"/>
          <w:sz w:val="21"/>
          <w:szCs w:val="21"/>
        </w:rPr>
      </w:pPr>
      <w:r>
        <w:rPr>
          <w:rFonts w:ascii="Times New Roman" w:hAnsi="Times New Roman" w:eastAsia="Times New Roman" w:cs="Times New Roman"/>
          <w:sz w:val="21"/>
          <w:szCs w:val="21"/>
          <w:spacing w:val="-1"/>
        </w:rPr>
        <w:t>Facebook </w:t>
      </w:r>
      <w:r>
        <w:rPr>
          <w:rFonts w:ascii="SimSun" w:hAnsi="SimSun" w:eastAsia="SimSun" w:cs="SimSun"/>
          <w:sz w:val="21"/>
          <w:szCs w:val="21"/>
          <w:spacing w:val="-1"/>
        </w:rPr>
        <w:t>则十分重视“您可能还认识……”这个功能，对用户找到好友所需要的时间进</w:t>
      </w:r>
      <w:r>
        <w:rPr>
          <w:rFonts w:ascii="SimSun" w:hAnsi="SimSun" w:eastAsia="SimSun" w:cs="SimSun"/>
          <w:sz w:val="21"/>
          <w:szCs w:val="21"/>
          <w:spacing w:val="1"/>
        </w:rPr>
        <w:t xml:space="preserve"> </w:t>
      </w:r>
      <w:r>
        <w:rPr>
          <w:rFonts w:ascii="SimSun" w:hAnsi="SimSun" w:eastAsia="SimSun" w:cs="SimSun"/>
          <w:sz w:val="21"/>
          <w:szCs w:val="21"/>
          <w:spacing w:val="-3"/>
        </w:rPr>
        <w:t>行监控。通过运用精准的用户追踪技术和分析技术，</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3"/>
        </w:rPr>
        <w:t>Faceb</w:t>
      </w:r>
      <w:r>
        <w:rPr>
          <w:rFonts w:ascii="Times New Roman" w:hAnsi="Times New Roman" w:eastAsia="Times New Roman" w:cs="Times New Roman"/>
          <w:sz w:val="21"/>
          <w:szCs w:val="21"/>
          <w:spacing w:val="-4"/>
        </w:rPr>
        <w:t>ook</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4"/>
        </w:rPr>
        <w:t>掌握了一个规律，即如果一个</w:t>
      </w:r>
      <w:r>
        <w:rPr>
          <w:rFonts w:ascii="SimSun" w:hAnsi="SimSun" w:eastAsia="SimSun" w:cs="SimSun"/>
          <w:sz w:val="21"/>
          <w:szCs w:val="21"/>
        </w:rPr>
        <w:t xml:space="preserve"> </w:t>
      </w:r>
      <w:r>
        <w:rPr>
          <w:rFonts w:ascii="SimSun" w:hAnsi="SimSun" w:eastAsia="SimSun" w:cs="SimSun"/>
          <w:sz w:val="21"/>
          <w:szCs w:val="21"/>
          <w:spacing w:val="-2"/>
        </w:rPr>
        <w:t>用户能够在一定时间内找到一定数量以上的好友，则该用户就很可能会长期使用</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Facebook</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4"/>
        </w:rPr>
        <w:t>因此，</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Facebook  </w:t>
      </w:r>
      <w:r>
        <w:rPr>
          <w:rFonts w:ascii="SimSun" w:hAnsi="SimSun" w:eastAsia="SimSun" w:cs="SimSun"/>
          <w:sz w:val="21"/>
          <w:szCs w:val="21"/>
          <w:spacing w:val="-4"/>
        </w:rPr>
        <w:t>为了能够让新用户尽早找到一定数量的好友，在服务的设计上倾注了大量的</w:t>
      </w:r>
      <w:r>
        <w:rPr>
          <w:rFonts w:ascii="SimSun" w:hAnsi="SimSun" w:eastAsia="SimSun" w:cs="SimSun"/>
          <w:sz w:val="21"/>
          <w:szCs w:val="21"/>
        </w:rPr>
        <w:t xml:space="preserve"> </w:t>
      </w:r>
      <w:r>
        <w:rPr>
          <w:rFonts w:ascii="SimSun" w:hAnsi="SimSun" w:eastAsia="SimSun" w:cs="SimSun"/>
          <w:sz w:val="21"/>
          <w:szCs w:val="21"/>
          <w:spacing w:val="-4"/>
        </w:rPr>
        <w:t>心血。</w:t>
      </w:r>
    </w:p>
    <w:p>
      <w:pPr>
        <w:pStyle w:val="BodyText"/>
        <w:spacing w:line="247" w:lineRule="auto"/>
        <w:rPr/>
      </w:pPr>
      <w:r/>
    </w:p>
    <w:p>
      <w:pPr>
        <w:pStyle w:val="BodyText"/>
        <w:spacing w:line="248" w:lineRule="auto"/>
        <w:rPr/>
      </w:pPr>
      <w:r/>
    </w:p>
    <w:p>
      <w:pPr>
        <w:spacing w:before="1" w:line="380" w:lineRule="exact"/>
        <w:rPr/>
      </w:pPr>
      <w:r>
        <w:rPr>
          <w:position w:val="-7"/>
        </w:rPr>
        <w:pict>
          <v:group id="_x0000_s176" style="mso-position-vertical-relative:line;mso-position-horizontal-relative:char;width:61pt;height:19.05pt;" filled="false" stroked="false" coordsize="1220,380" coordorigin="0,0">
            <v:shape id="_x0000_s178" style="position:absolute;left:0;top:0;width:1220;height:380;" filled="false" stroked="false" type="#_x0000_t75">
              <v:imagedata o:title="" r:id="rId69"/>
            </v:shape>
            <v:shape id="_x0000_s180" style="position:absolute;left:-20;top:-20;width:1260;height:420;" filled="false" stroked="false" type="#_x0000_t202">
              <v:fill on="false"/>
              <v:stroke on="false"/>
              <v:path/>
              <v:imagedata o:title=""/>
              <o:lock v:ext="edit" aspectratio="false"/>
              <v:textbox inset="0mm,0mm,0mm,0mm">
                <w:txbxContent>
                  <w:p>
                    <w:pPr>
                      <w:ind w:left="769"/>
                      <w:spacing w:before="187" w:line="183" w:lineRule="auto"/>
                      <w:rPr>
                        <w:rFonts w:ascii="SimSun" w:hAnsi="SimSun" w:eastAsia="SimSun" w:cs="SimSun"/>
                        <w:sz w:val="16"/>
                        <w:szCs w:val="16"/>
                      </w:rPr>
                    </w:pPr>
                    <w:r>
                      <w:rPr>
                        <w:rFonts w:ascii="SimSun" w:hAnsi="SimSun" w:eastAsia="SimSun" w:cs="SimSun"/>
                        <w:sz w:val="16"/>
                        <w:szCs w:val="16"/>
                        <w:spacing w:val="-3"/>
                      </w:rPr>
                      <w:t>20</w:t>
                    </w:r>
                  </w:p>
                </w:txbxContent>
              </v:textbox>
            </v:shape>
          </v:group>
        </w:pict>
      </w:r>
    </w:p>
    <w:p>
      <w:pPr>
        <w:spacing w:line="380" w:lineRule="exact"/>
        <w:sectPr>
          <w:pgSz w:w="9720" w:h="14090"/>
          <w:pgMar w:top="1" w:right="473" w:bottom="0" w:left="0" w:header="0" w:footer="0" w:gutter="0"/>
        </w:sectPr>
        <w:rPr/>
      </w:pPr>
    </w:p>
    <w:p>
      <w:pPr>
        <w:ind w:left="5222"/>
        <w:spacing w:line="218" w:lineRule="auto"/>
        <w:rPr>
          <w:rFonts w:ascii="SimSun" w:hAnsi="SimSun" w:eastAsia="SimSun" w:cs="SimSun"/>
          <w:sz w:val="26"/>
          <w:szCs w:val="26"/>
        </w:rPr>
      </w:pPr>
      <w:r>
        <w:drawing>
          <wp:anchor distT="0" distB="0" distL="0" distR="0" simplePos="0" relativeHeight="251796480" behindDoc="0" locked="0" layoutInCell="0" allowOverlap="1">
            <wp:simplePos x="0" y="0"/>
            <wp:positionH relativeFrom="page">
              <wp:posOffset>1879620</wp:posOffset>
            </wp:positionH>
            <wp:positionV relativeFrom="page">
              <wp:posOffset>374616</wp:posOffset>
            </wp:positionV>
            <wp:extent cx="3676656" cy="6352"/>
            <wp:effectExtent l="0" t="0" r="0" b="0"/>
            <wp:wrapNone/>
            <wp:docPr id="90" name="IM 90"/>
            <wp:cNvGraphicFramePr/>
            <a:graphic>
              <a:graphicData uri="http://schemas.openxmlformats.org/drawingml/2006/picture">
                <pic:pic>
                  <pic:nvPicPr>
                    <pic:cNvPr id="90" name="IM 90"/>
                    <pic:cNvPicPr/>
                  </pic:nvPicPr>
                  <pic:blipFill>
                    <a:blip r:embed="rId70"/>
                    <a:stretch>
                      <a:fillRect/>
                    </a:stretch>
                  </pic:blipFill>
                  <pic:spPr>
                    <a:xfrm rot="0">
                      <a:off x="0" y="0"/>
                      <a:ext cx="3676656" cy="6352"/>
                    </a:xfrm>
                    <a:prstGeom prst="rect">
                      <a:avLst/>
                    </a:prstGeom>
                  </pic:spPr>
                </pic:pic>
              </a:graphicData>
            </a:graphic>
          </wp:anchor>
        </w:drawing>
      </w:r>
      <w:r>
        <w:drawing>
          <wp:anchor distT="0" distB="0" distL="0" distR="0" simplePos="0" relativeHeight="251799552" behindDoc="0" locked="0" layoutInCell="0" allowOverlap="1">
            <wp:simplePos x="0" y="0"/>
            <wp:positionH relativeFrom="page">
              <wp:posOffset>5016517</wp:posOffset>
            </wp:positionH>
            <wp:positionV relativeFrom="page">
              <wp:posOffset>469904</wp:posOffset>
            </wp:positionV>
            <wp:extent cx="546054" cy="6352"/>
            <wp:effectExtent l="0" t="0" r="0" b="0"/>
            <wp:wrapNone/>
            <wp:docPr id="92" name="IM 92"/>
            <wp:cNvGraphicFramePr/>
            <a:graphic>
              <a:graphicData uri="http://schemas.openxmlformats.org/drawingml/2006/picture">
                <pic:pic>
                  <pic:nvPicPr>
                    <pic:cNvPr id="92" name="IM 92"/>
                    <pic:cNvPicPr/>
                  </pic:nvPicPr>
                  <pic:blipFill>
                    <a:blip r:embed="rId71"/>
                    <a:stretch>
                      <a:fillRect/>
                    </a:stretch>
                  </pic:blipFill>
                  <pic:spPr>
                    <a:xfrm rot="0">
                      <a:off x="0" y="0"/>
                      <a:ext cx="546054" cy="6352"/>
                    </a:xfrm>
                    <a:prstGeom prst="rect">
                      <a:avLst/>
                    </a:prstGeom>
                  </pic:spPr>
                </pic:pic>
              </a:graphicData>
            </a:graphic>
          </wp:anchor>
        </w:drawing>
      </w:r>
      <w:r>
        <w:drawing>
          <wp:anchor distT="0" distB="0" distL="0" distR="0" simplePos="0" relativeHeight="251795456" behindDoc="0" locked="0" layoutInCell="0" allowOverlap="1">
            <wp:simplePos x="0" y="0"/>
            <wp:positionH relativeFrom="page">
              <wp:posOffset>1035047</wp:posOffset>
            </wp:positionH>
            <wp:positionV relativeFrom="page">
              <wp:posOffset>4356098</wp:posOffset>
            </wp:positionV>
            <wp:extent cx="431776" cy="139665"/>
            <wp:effectExtent l="0" t="0" r="0" b="0"/>
            <wp:wrapNone/>
            <wp:docPr id="94" name="IM 94"/>
            <wp:cNvGraphicFramePr/>
            <a:graphic>
              <a:graphicData uri="http://schemas.openxmlformats.org/drawingml/2006/picture">
                <pic:pic>
                  <pic:nvPicPr>
                    <pic:cNvPr id="94" name="IM 94"/>
                    <pic:cNvPicPr/>
                  </pic:nvPicPr>
                  <pic:blipFill>
                    <a:blip r:embed="rId72"/>
                    <a:stretch>
                      <a:fillRect/>
                    </a:stretch>
                  </pic:blipFill>
                  <pic:spPr>
                    <a:xfrm rot="0">
                      <a:off x="0" y="0"/>
                      <a:ext cx="431776" cy="139665"/>
                    </a:xfrm>
                    <a:prstGeom prst="rect">
                      <a:avLst/>
                    </a:prstGeom>
                  </pic:spPr>
                </pic:pic>
              </a:graphicData>
            </a:graphic>
          </wp:anchor>
        </w:drawing>
      </w:r>
      <w:r>
        <w:drawing>
          <wp:anchor distT="0" distB="0" distL="0" distR="0" simplePos="0" relativeHeight="251798528" behindDoc="0" locked="0" layoutInCell="0" allowOverlap="1">
            <wp:simplePos x="0" y="0"/>
            <wp:positionH relativeFrom="page">
              <wp:posOffset>3435322</wp:posOffset>
            </wp:positionH>
            <wp:positionV relativeFrom="page">
              <wp:posOffset>4495763</wp:posOffset>
            </wp:positionV>
            <wp:extent cx="69868" cy="50819"/>
            <wp:effectExtent l="0" t="0" r="0" b="0"/>
            <wp:wrapNone/>
            <wp:docPr id="96" name="IM 96"/>
            <wp:cNvGraphicFramePr/>
            <a:graphic>
              <a:graphicData uri="http://schemas.openxmlformats.org/drawingml/2006/picture">
                <pic:pic>
                  <pic:nvPicPr>
                    <pic:cNvPr id="96" name="IM 96"/>
                    <pic:cNvPicPr/>
                  </pic:nvPicPr>
                  <pic:blipFill>
                    <a:blip r:embed="rId73"/>
                    <a:stretch>
                      <a:fillRect/>
                    </a:stretch>
                  </pic:blipFill>
                  <pic:spPr>
                    <a:xfrm rot="0">
                      <a:off x="0" y="0"/>
                      <a:ext cx="69868" cy="50819"/>
                    </a:xfrm>
                    <a:prstGeom prst="rect">
                      <a:avLst/>
                    </a:prstGeom>
                  </pic:spPr>
                </pic:pic>
              </a:graphicData>
            </a:graphic>
          </wp:anchor>
        </w:drawing>
      </w:r>
      <w:r>
        <w:rPr>
          <w:rFonts w:ascii="SimSun" w:hAnsi="SimSun" w:eastAsia="SimSun" w:cs="SimSun"/>
          <w:sz w:val="20"/>
          <w:szCs w:val="20"/>
          <w:b/>
          <w:bCs/>
          <w:spacing w:val="12"/>
        </w:rPr>
        <w:t>大数据的行业应用</w:t>
      </w:r>
      <w:r>
        <w:rPr>
          <w:rFonts w:ascii="SimSun" w:hAnsi="SimSun" w:eastAsia="SimSun" w:cs="SimSun"/>
          <w:sz w:val="20"/>
          <w:szCs w:val="20"/>
          <w:spacing w:val="38"/>
        </w:rPr>
        <w:t xml:space="preserve">  </w:t>
      </w:r>
      <w:r>
        <w:rPr>
          <w:rFonts w:ascii="SimSun" w:hAnsi="SimSun" w:eastAsia="SimSun" w:cs="SimSun"/>
          <w:sz w:val="26"/>
          <w:szCs w:val="26"/>
          <w:spacing w:val="12"/>
        </w:rPr>
        <w:t>第2章</w:t>
      </w:r>
    </w:p>
    <w:p>
      <w:pPr>
        <w:spacing w:line="112" w:lineRule="exact"/>
        <w:rPr/>
      </w:pPr>
      <w:r/>
    </w:p>
    <w:p>
      <w:pPr>
        <w:spacing w:line="112" w:lineRule="exact"/>
        <w:sectPr>
          <w:pgSz w:w="9720" w:h="14090"/>
          <w:pgMar w:top="279" w:right="10" w:bottom="0" w:left="479" w:header="0" w:footer="0" w:gutter="0"/>
          <w:cols w:equalWidth="0" w:num="1">
            <w:col w:w="9231" w:space="0"/>
          </w:cols>
        </w:sectPr>
        <w:rPr/>
      </w:pPr>
    </w:p>
    <w:p>
      <w:pPr>
        <w:pStyle w:val="BodyText"/>
        <w:spacing w:line="349" w:lineRule="auto"/>
        <w:rPr/>
      </w:pPr>
      <w:r/>
    </w:p>
    <w:p>
      <w:pPr>
        <w:ind w:left="840"/>
        <w:spacing w:before="65" w:line="227" w:lineRule="auto"/>
        <w:rPr>
          <w:rFonts w:ascii="SimSun" w:hAnsi="SimSun" w:eastAsia="SimSun" w:cs="SimSun"/>
          <w:sz w:val="20"/>
          <w:szCs w:val="20"/>
        </w:rPr>
      </w:pPr>
      <w:r>
        <w:drawing>
          <wp:anchor distT="0" distB="0" distL="0" distR="0" simplePos="0" relativeHeight="251794432" behindDoc="1" locked="0" layoutInCell="1" allowOverlap="1">
            <wp:simplePos x="0" y="0"/>
            <wp:positionH relativeFrom="column">
              <wp:posOffset>450879</wp:posOffset>
            </wp:positionH>
            <wp:positionV relativeFrom="paragraph">
              <wp:posOffset>-146602</wp:posOffset>
            </wp:positionV>
            <wp:extent cx="4432256" cy="5626057"/>
            <wp:effectExtent l="0" t="0" r="0" b="0"/>
            <wp:wrapNone/>
            <wp:docPr id="98" name="IM 98"/>
            <wp:cNvGraphicFramePr/>
            <a:graphic>
              <a:graphicData uri="http://schemas.openxmlformats.org/drawingml/2006/picture">
                <pic:pic>
                  <pic:nvPicPr>
                    <pic:cNvPr id="98" name="IM 98"/>
                    <pic:cNvPicPr/>
                  </pic:nvPicPr>
                  <pic:blipFill>
                    <a:blip r:embed="rId74"/>
                    <a:stretch>
                      <a:fillRect/>
                    </a:stretch>
                  </pic:blipFill>
                  <pic:spPr>
                    <a:xfrm rot="0">
                      <a:off x="0" y="0"/>
                      <a:ext cx="4432256" cy="5626057"/>
                    </a:xfrm>
                    <a:prstGeom prst="rect">
                      <a:avLst/>
                    </a:prstGeom>
                  </pic:spPr>
                </pic:pic>
              </a:graphicData>
            </a:graphic>
          </wp:anchor>
        </w:drawing>
      </w:r>
      <w:r>
        <w:rPr>
          <w:rFonts w:ascii="SimSun" w:hAnsi="SimSun" w:eastAsia="SimSun" w:cs="SimSun"/>
          <w:sz w:val="20"/>
          <w:szCs w:val="20"/>
        </w:rPr>
        <w:t>恶</w:t>
      </w:r>
    </w:p>
    <w:p>
      <w:pPr>
        <w:ind w:left="1020"/>
        <w:spacing w:before="54" w:line="184" w:lineRule="auto"/>
        <w:rPr>
          <w:rFonts w:ascii="SimSun" w:hAnsi="SimSun" w:eastAsia="SimSun" w:cs="SimSun"/>
          <w:sz w:val="15"/>
          <w:szCs w:val="15"/>
        </w:rPr>
      </w:pPr>
      <w:r>
        <w:rPr>
          <w:rFonts w:ascii="SimSun" w:hAnsi="SimSun" w:eastAsia="SimSun" w:cs="SimSun"/>
          <w:sz w:val="15"/>
          <w:szCs w:val="15"/>
          <w:spacing w:val="-4"/>
        </w:rPr>
        <w:t>8</w:t>
      </w:r>
      <w:r>
        <w:rPr>
          <w:rFonts w:ascii="SimSun" w:hAnsi="SimSun" w:eastAsia="SimSun" w:cs="SimSun"/>
          <w:sz w:val="15"/>
          <w:szCs w:val="15"/>
          <w:spacing w:val="21"/>
        </w:rPr>
        <w:t xml:space="preserve"> </w:t>
      </w:r>
      <w:r>
        <w:rPr>
          <w:rFonts w:ascii="SimSun" w:hAnsi="SimSun" w:eastAsia="SimSun" w:cs="SimSun"/>
          <w:sz w:val="15"/>
          <w:szCs w:val="15"/>
          <w:spacing w:val="-4"/>
        </w:rPr>
        <w:t>分</w:t>
      </w:r>
    </w:p>
    <w:p>
      <w:pPr>
        <w:pStyle w:val="BodyText"/>
        <w:spacing w:line="14" w:lineRule="auto"/>
        <w:rPr>
          <w:sz w:val="2"/>
        </w:rPr>
      </w:pPr>
      <w:r>
        <w:rPr>
          <w:sz w:val="2"/>
          <w:szCs w:val="2"/>
        </w:rPr>
        <w:br w:type="column"/>
      </w:r>
    </w:p>
    <w:p>
      <w:pPr>
        <w:ind w:left="409"/>
        <w:spacing w:before="257" w:line="218" w:lineRule="auto"/>
        <w:rPr>
          <w:rFonts w:ascii="SimHei" w:hAnsi="SimHei" w:eastAsia="SimHei" w:cs="SimHei"/>
          <w:sz w:val="10"/>
          <w:szCs w:val="10"/>
        </w:rPr>
      </w:pPr>
      <w:r>
        <w:rPr>
          <w:rFonts w:ascii="SimSun" w:hAnsi="SimSun" w:eastAsia="SimSun" w:cs="SimSun"/>
          <w:sz w:val="10"/>
          <w:szCs w:val="10"/>
          <w:color w:val="FFFFFF"/>
          <w:spacing w:val="-1"/>
        </w:rPr>
        <w:t>ochirtyl  Fhe  Phs|fNEauANo</w:t>
      </w:r>
      <w:r>
        <w:rPr>
          <w:rFonts w:ascii="SimSun" w:hAnsi="SimSun" w:eastAsia="SimSun" w:cs="SimSun"/>
          <w:sz w:val="10"/>
          <w:szCs w:val="10"/>
          <w:color w:val="FFFFFF"/>
          <w:spacing w:val="10"/>
        </w:rPr>
        <w:t xml:space="preserve">  </w:t>
      </w:r>
      <w:r>
        <w:rPr>
          <w:rFonts w:ascii="SimHei" w:hAnsi="SimHei" w:eastAsia="SimHei" w:cs="SimHei"/>
          <w:sz w:val="10"/>
          <w:szCs w:val="10"/>
          <w:color w:val="FFFFFF"/>
          <w:spacing w:val="-1"/>
        </w:rPr>
        <w:t>整</w:t>
      </w:r>
      <w:r>
        <w:rPr>
          <w:rFonts w:ascii="SimHei" w:hAnsi="SimHei" w:eastAsia="SimHei" w:cs="SimHei"/>
          <w:sz w:val="10"/>
          <w:szCs w:val="10"/>
          <w:color w:val="FFFFFF"/>
          <w:spacing w:val="-1"/>
        </w:rPr>
        <w:t xml:space="preserve"> </w:t>
      </w:r>
      <w:r>
        <w:rPr>
          <w:rFonts w:ascii="SimHei" w:hAnsi="SimHei" w:eastAsia="SimHei" w:cs="SimHei"/>
          <w:sz w:val="10"/>
          <w:szCs w:val="10"/>
          <w:color w:val="FFFFFF"/>
          <w:spacing w:val="-1"/>
        </w:rPr>
        <w:t>大</w:t>
      </w:r>
      <w:r>
        <w:rPr>
          <w:rFonts w:ascii="SimHei" w:hAnsi="SimHei" w:eastAsia="SimHei" w:cs="SimHei"/>
          <w:sz w:val="10"/>
          <w:szCs w:val="10"/>
          <w:color w:val="FFFFFF"/>
          <w:spacing w:val="-1"/>
        </w:rPr>
        <w:t xml:space="preserve"> </w:t>
      </w:r>
      <w:r>
        <w:rPr>
          <w:rFonts w:ascii="SimHei" w:hAnsi="SimHei" w:eastAsia="SimHei" w:cs="SimHei"/>
          <w:sz w:val="10"/>
          <w:szCs w:val="10"/>
          <w:color w:val="FFFFFF"/>
          <w:spacing w:val="-1"/>
        </w:rPr>
        <w:t>溪</w:t>
      </w:r>
      <w:r>
        <w:rPr>
          <w:rFonts w:ascii="SimHei" w:hAnsi="SimHei" w:eastAsia="SimHei" w:cs="SimHei"/>
          <w:sz w:val="10"/>
          <w:szCs w:val="10"/>
          <w:color w:val="FFFFFF"/>
          <w:spacing w:val="-1"/>
        </w:rPr>
        <w:t xml:space="preserve"> </w:t>
      </w:r>
      <w:r>
        <w:rPr>
          <w:rFonts w:ascii="SimHei" w:hAnsi="SimHei" w:eastAsia="SimHei" w:cs="SimHei"/>
          <w:sz w:val="10"/>
          <w:szCs w:val="10"/>
          <w:color w:val="FFFFFF"/>
          <w:spacing w:val="-1"/>
        </w:rPr>
        <w:t>价</w:t>
      </w:r>
    </w:p>
    <w:p>
      <w:pPr>
        <w:pStyle w:val="BodyText"/>
        <w:spacing w:line="321" w:lineRule="auto"/>
        <w:rPr/>
      </w:pPr>
      <w:r/>
    </w:p>
    <w:p>
      <w:pPr>
        <w:spacing w:before="33" w:line="219" w:lineRule="auto"/>
        <w:rPr>
          <w:rFonts w:ascii="SimSun" w:hAnsi="SimSun" w:eastAsia="SimSun" w:cs="SimSun"/>
          <w:sz w:val="10"/>
          <w:szCs w:val="10"/>
        </w:rPr>
      </w:pPr>
      <w:r>
        <w:rPr>
          <w:rFonts w:ascii="SimSun" w:hAnsi="SimSun" w:eastAsia="SimSun" w:cs="SimSun"/>
          <w:sz w:val="10"/>
          <w:szCs w:val="10"/>
          <w:spacing w:val="-7"/>
        </w:rPr>
        <w:t>北的在马#266  孔是  出器开成 理材擦 群期</w:t>
      </w:r>
    </w:p>
    <w:p>
      <w:pPr>
        <w:pStyle w:val="BodyText"/>
        <w:spacing w:line="14" w:lineRule="auto"/>
        <w:rPr>
          <w:sz w:val="2"/>
        </w:rPr>
      </w:pPr>
      <w:r>
        <w:rPr>
          <w:sz w:val="2"/>
          <w:szCs w:val="2"/>
        </w:rPr>
        <w:br w:type="column"/>
      </w:r>
    </w:p>
    <w:p>
      <w:pPr>
        <w:pStyle w:val="BodyText"/>
        <w:spacing w:line="359" w:lineRule="auto"/>
        <w:rPr/>
      </w:pPr>
      <w:r/>
    </w:p>
    <w:p>
      <w:pPr>
        <w:spacing w:before="65" w:line="193" w:lineRule="auto"/>
        <w:rPr>
          <w:rFonts w:ascii="SimSun" w:hAnsi="SimSun" w:eastAsia="SimSun" w:cs="SimSun"/>
          <w:sz w:val="20"/>
          <w:szCs w:val="20"/>
        </w:rPr>
      </w:pPr>
      <w:r>
        <w:rPr>
          <w:rFonts w:ascii="SimSun" w:hAnsi="SimSun" w:eastAsia="SimSun" w:cs="SimSun"/>
          <w:sz w:val="13"/>
          <w:szCs w:val="13"/>
          <w:color w:val="FFFFFF"/>
          <w:spacing w:val="-2"/>
          <w:position w:val="1"/>
        </w:rPr>
        <w:t>澳洲葡萄酒节</w:t>
      </w:r>
      <w:r>
        <w:rPr>
          <w:rFonts w:ascii="SimSun" w:hAnsi="SimSun" w:eastAsia="SimSun" w:cs="SimSun"/>
          <w:sz w:val="20"/>
          <w:szCs w:val="20"/>
          <w:color w:val="FFFFFF"/>
          <w:spacing w:val="-2"/>
        </w:rPr>
        <w:t>满39920</w:t>
      </w:r>
    </w:p>
    <w:p>
      <w:pPr>
        <w:spacing w:line="211" w:lineRule="auto"/>
        <w:rPr>
          <w:rFonts w:ascii="SimSun" w:hAnsi="SimSun" w:eastAsia="SimSun" w:cs="SimSun"/>
          <w:sz w:val="10"/>
          <w:szCs w:val="10"/>
        </w:rPr>
      </w:pPr>
      <w:r>
        <w:rPr>
          <w:rFonts w:ascii="SimSun" w:hAnsi="SimSun" w:eastAsia="SimSun" w:cs="SimSun"/>
          <w:sz w:val="20"/>
          <w:szCs w:val="20"/>
          <w:spacing w:val="-12"/>
        </w:rPr>
        <w:t>箍静.</w:t>
      </w:r>
      <w:r>
        <w:rPr>
          <w:rFonts w:ascii="SimSun" w:hAnsi="SimSun" w:eastAsia="SimSun" w:cs="SimSun"/>
          <w:sz w:val="20"/>
          <w:szCs w:val="20"/>
        </w:rPr>
        <w:t xml:space="preserve">  </w:t>
      </w:r>
      <w:r>
        <w:rPr>
          <w:rFonts w:ascii="SimSun" w:hAnsi="SimSun" w:eastAsia="SimSun" w:cs="SimSun"/>
          <w:sz w:val="20"/>
          <w:szCs w:val="20"/>
          <w:spacing w:val="-12"/>
        </w:rPr>
        <w:t>年</w:t>
      </w:r>
      <w:r>
        <w:rPr>
          <w:rFonts w:ascii="SimSun" w:hAnsi="SimSun" w:eastAsia="SimSun" w:cs="SimSun"/>
          <w:sz w:val="20"/>
          <w:szCs w:val="20"/>
          <w:spacing w:val="29"/>
        </w:rPr>
        <w:t xml:space="preserve">  </w:t>
      </w:r>
      <w:r>
        <w:rPr>
          <w:rFonts w:ascii="SimSun" w:hAnsi="SimSun" w:eastAsia="SimSun" w:cs="SimSun"/>
          <w:sz w:val="10"/>
          <w:szCs w:val="10"/>
          <w:spacing w:val="-12"/>
        </w:rPr>
        <w:t>心愿单</w:t>
      </w:r>
      <w:r>
        <w:rPr>
          <w:rFonts w:ascii="SimSun" w:hAnsi="SimSun" w:eastAsia="SimSun" w:cs="SimSun"/>
          <w:sz w:val="10"/>
          <w:szCs w:val="10"/>
          <w:spacing w:val="-21"/>
        </w:rPr>
        <w:t xml:space="preserve"> </w:t>
      </w:r>
      <w:r>
        <w:rPr>
          <w:rFonts w:ascii="SimSun" w:hAnsi="SimSun" w:eastAsia="SimSun" w:cs="SimSun"/>
          <w:sz w:val="10"/>
          <w:szCs w:val="10"/>
          <w:spacing w:val="-12"/>
        </w:rPr>
        <w:t>·</w:t>
      </w:r>
    </w:p>
    <w:p>
      <w:pPr>
        <w:spacing w:line="211" w:lineRule="auto"/>
        <w:sectPr>
          <w:type w:val="continuous"/>
          <w:pgSz w:w="9720" w:h="14090"/>
          <w:pgMar w:top="279" w:right="10" w:bottom="0" w:left="479" w:header="0" w:footer="0" w:gutter="0"/>
          <w:cols w:equalWidth="0" w:num="3">
            <w:col w:w="1591" w:space="100"/>
            <w:col w:w="4250" w:space="100"/>
            <w:col w:w="3191" w:space="0"/>
          </w:cols>
        </w:sectPr>
        <w:rPr>
          <w:rFonts w:ascii="SimSun" w:hAnsi="SimSun" w:eastAsia="SimSun" w:cs="SimSun"/>
          <w:sz w:val="10"/>
          <w:szCs w:val="10"/>
        </w:rPr>
      </w:pPr>
    </w:p>
    <w:p>
      <w:pPr>
        <w:spacing w:line="111" w:lineRule="exact"/>
        <w:rPr/>
      </w:pPr>
      <w:r/>
    </w:p>
    <w:p>
      <w:pPr>
        <w:spacing w:line="111" w:lineRule="exact"/>
        <w:sectPr>
          <w:type w:val="continuous"/>
          <w:pgSz w:w="9720" w:h="14090"/>
          <w:pgMar w:top="279" w:right="10" w:bottom="0" w:left="479" w:header="0" w:footer="0" w:gutter="0"/>
          <w:cols w:equalWidth="0" w:num="1">
            <w:col w:w="9231" w:space="0"/>
          </w:cols>
        </w:sectPr>
        <w:rPr/>
      </w:pPr>
    </w:p>
    <w:p>
      <w:pPr>
        <w:pStyle w:val="BodyText"/>
        <w:spacing w:line="311" w:lineRule="auto"/>
        <w:rPr/>
      </w:pPr>
      <w:r/>
    </w:p>
    <w:p>
      <w:pPr>
        <w:ind w:left="2800" w:right="117" w:firstLine="69"/>
        <w:spacing w:before="33" w:line="276" w:lineRule="auto"/>
        <w:rPr>
          <w:rFonts w:ascii="SimSun" w:hAnsi="SimSun" w:eastAsia="SimSun" w:cs="SimSun"/>
          <w:sz w:val="10"/>
          <w:szCs w:val="10"/>
        </w:rPr>
      </w:pPr>
      <w:r>
        <w:rPr>
          <w:rFonts w:ascii="SimSun" w:hAnsi="SimSun" w:eastAsia="SimSun" w:cs="SimSun"/>
          <w:sz w:val="10"/>
          <w:szCs w:val="10"/>
          <w:color w:val="FFFFFF"/>
          <w:spacing w:val="12"/>
        </w:rPr>
        <w:t>双节</w:t>
      </w:r>
      <w:r>
        <w:rPr>
          <w:rFonts w:ascii="SimSun" w:hAnsi="SimSun" w:eastAsia="SimSun" w:cs="SimSun"/>
          <w:sz w:val="10"/>
          <w:szCs w:val="10"/>
          <w:color w:val="FFFFFF"/>
        </w:rPr>
        <w:t xml:space="preserve">  </w:t>
      </w:r>
      <w:r>
        <w:rPr>
          <w:rFonts w:ascii="SimSun" w:hAnsi="SimSun" w:eastAsia="SimSun" w:cs="SimSun"/>
          <w:sz w:val="10"/>
          <w:szCs w:val="10"/>
          <w:color w:val="FFFFFF"/>
          <w:spacing w:val="15"/>
        </w:rPr>
        <w:t>礼先行</w:t>
      </w:r>
    </w:p>
    <w:p>
      <w:pPr>
        <w:ind w:left="840"/>
        <w:spacing w:before="82" w:line="139" w:lineRule="exact"/>
        <w:rPr>
          <w:rFonts w:ascii="SimSun" w:hAnsi="SimSun" w:eastAsia="SimSun" w:cs="SimSun"/>
          <w:sz w:val="10"/>
          <w:szCs w:val="10"/>
        </w:rPr>
      </w:pPr>
      <w:r>
        <w:rPr>
          <w:rFonts w:ascii="SimSun" w:hAnsi="SimSun" w:eastAsia="SimSun" w:cs="SimSun"/>
          <w:sz w:val="10"/>
          <w:szCs w:val="10"/>
          <w:spacing w:val="-7"/>
          <w:position w:val="3"/>
        </w:rPr>
        <w:t>节B、BA.</w:t>
      </w:r>
    </w:p>
    <w:p>
      <w:pPr>
        <w:ind w:left="840"/>
        <w:spacing w:before="1" w:line="219" w:lineRule="auto"/>
        <w:rPr>
          <w:rFonts w:ascii="SimSun" w:hAnsi="SimSun" w:eastAsia="SimSun" w:cs="SimSun"/>
          <w:sz w:val="10"/>
          <w:szCs w:val="10"/>
        </w:rPr>
      </w:pPr>
      <w:r>
        <w:rPr>
          <w:rFonts w:ascii="SimSun" w:hAnsi="SimSun" w:eastAsia="SimSun" w:cs="SimSun"/>
          <w:sz w:val="10"/>
          <w:szCs w:val="10"/>
          <w:spacing w:val="-10"/>
          <w:w w:val="81"/>
        </w:rPr>
        <w:t>电脑，办公</w:t>
      </w:r>
    </w:p>
    <w:p>
      <w:pPr>
        <w:ind w:left="840"/>
        <w:spacing w:before="215" w:line="221" w:lineRule="auto"/>
        <w:rPr>
          <w:rFonts w:ascii="SimSun" w:hAnsi="SimSun" w:eastAsia="SimSun" w:cs="SimSun"/>
          <w:sz w:val="15"/>
          <w:szCs w:val="15"/>
        </w:rPr>
      </w:pPr>
      <w:r>
        <w:rPr>
          <w:rFonts w:ascii="SimSun" w:hAnsi="SimSun" w:eastAsia="SimSun" w:cs="SimSun"/>
          <w:sz w:val="15"/>
          <w:szCs w:val="15"/>
          <w:spacing w:val="-15"/>
        </w:rPr>
        <w:t>品</w:t>
      </w:r>
      <w:r>
        <w:rPr>
          <w:rFonts w:ascii="SimSun" w:hAnsi="SimSun" w:eastAsia="SimSun" w:cs="SimSun"/>
          <w:sz w:val="15"/>
          <w:szCs w:val="15"/>
          <w:spacing w:val="-45"/>
        </w:rPr>
        <w:t xml:space="preserve"> </w:t>
      </w:r>
      <w:r>
        <w:rPr>
          <w:rFonts w:ascii="SimSun" w:hAnsi="SimSun" w:eastAsia="SimSun" w:cs="SimSun"/>
          <w:sz w:val="15"/>
          <w:szCs w:val="15"/>
          <w:spacing w:val="-15"/>
        </w:rPr>
        <w:t>.F</w:t>
      </w:r>
      <w:r>
        <w:rPr>
          <w:rFonts w:ascii="SimSun" w:hAnsi="SimSun" w:eastAsia="SimSun" w:cs="SimSun"/>
          <w:sz w:val="15"/>
          <w:szCs w:val="15"/>
          <w:spacing w:val="4"/>
        </w:rPr>
        <w:t xml:space="preserve"> </w:t>
      </w:r>
      <w:r>
        <w:rPr>
          <w:rFonts w:ascii="SimSun" w:hAnsi="SimSun" w:eastAsia="SimSun" w:cs="SimSun"/>
          <w:sz w:val="15"/>
          <w:szCs w:val="15"/>
          <w:spacing w:val="-15"/>
        </w:rPr>
        <w:t>;</w:t>
      </w:r>
    </w:p>
    <w:p>
      <w:pPr>
        <w:pStyle w:val="BodyText"/>
        <w:spacing w:line="310" w:lineRule="auto"/>
        <w:rPr/>
      </w:pPr>
      <w:r/>
    </w:p>
    <w:p>
      <w:pPr>
        <w:pStyle w:val="BodyText"/>
        <w:spacing w:line="311" w:lineRule="auto"/>
        <w:rPr/>
      </w:pPr>
      <w:r/>
    </w:p>
    <w:p>
      <w:pPr>
        <w:ind w:left="840"/>
        <w:spacing w:before="33" w:line="223" w:lineRule="auto"/>
        <w:rPr>
          <w:rFonts w:ascii="SimSun" w:hAnsi="SimSun" w:eastAsia="SimSun" w:cs="SimSun"/>
          <w:sz w:val="10"/>
          <w:szCs w:val="10"/>
        </w:rPr>
      </w:pPr>
      <w:r>
        <w:rPr>
          <w:rFonts w:ascii="SimSun" w:hAnsi="SimSun" w:eastAsia="SimSun" w:cs="SimSun"/>
          <w:sz w:val="10"/>
          <w:szCs w:val="10"/>
          <w:spacing w:val="-5"/>
        </w:rPr>
        <w:t>码</w:t>
      </w:r>
      <w:r>
        <w:rPr>
          <w:rFonts w:ascii="SimSun" w:hAnsi="SimSun" w:eastAsia="SimSun" w:cs="SimSun"/>
          <w:sz w:val="10"/>
          <w:szCs w:val="10"/>
          <w:spacing w:val="24"/>
        </w:rPr>
        <w:t xml:space="preserve">  </w:t>
      </w:r>
      <w:r>
        <w:rPr>
          <w:rFonts w:ascii="SimSun" w:hAnsi="SimSun" w:eastAsia="SimSun" w:cs="SimSun"/>
          <w:sz w:val="10"/>
          <w:szCs w:val="10"/>
          <w:spacing w:val="-5"/>
        </w:rPr>
        <w:t>Cod Dne</w:t>
      </w:r>
    </w:p>
    <w:p>
      <w:pPr>
        <w:pStyle w:val="BodyText"/>
        <w:spacing w:line="315" w:lineRule="auto"/>
        <w:rPr/>
      </w:pPr>
      <w:r/>
    </w:p>
    <w:p>
      <w:pPr>
        <w:ind w:left="841"/>
        <w:spacing w:before="33" w:line="200" w:lineRule="auto"/>
        <w:rPr>
          <w:rFonts w:ascii="YouYuan" w:hAnsi="YouYuan" w:eastAsia="YouYuan" w:cs="YouYuan"/>
          <w:sz w:val="10"/>
          <w:szCs w:val="10"/>
        </w:rPr>
      </w:pPr>
      <w:r>
        <w:rPr>
          <w:rFonts w:ascii="YouYuan" w:hAnsi="YouYuan" w:eastAsia="YouYuan" w:cs="YouYuan"/>
          <w:sz w:val="10"/>
          <w:szCs w:val="10"/>
          <w:b/>
          <w:bCs/>
          <w:spacing w:val="-4"/>
        </w:rPr>
        <w:t>☆</w:t>
      </w:r>
      <w:r>
        <w:rPr>
          <w:rFonts w:ascii="YouYuan" w:hAnsi="YouYuan" w:eastAsia="YouYuan" w:cs="YouYuan"/>
          <w:sz w:val="10"/>
          <w:szCs w:val="10"/>
          <w:spacing w:val="-22"/>
        </w:rPr>
        <w:t xml:space="preserve"> </w:t>
      </w:r>
      <w:r>
        <w:rPr>
          <w:rFonts w:ascii="YouYuan" w:hAnsi="YouYuan" w:eastAsia="YouYuan" w:cs="YouYuan"/>
          <w:sz w:val="10"/>
          <w:szCs w:val="10"/>
          <w:b/>
          <w:bCs/>
          <w:spacing w:val="-4"/>
        </w:rPr>
        <w:t>为</w:t>
      </w:r>
      <w:r>
        <w:rPr>
          <w:rFonts w:ascii="YouYuan" w:hAnsi="YouYuan" w:eastAsia="YouYuan" w:cs="YouYuan"/>
          <w:sz w:val="10"/>
          <w:szCs w:val="10"/>
          <w:spacing w:val="-25"/>
        </w:rPr>
        <w:t xml:space="preserve"> </w:t>
      </w:r>
      <w:r>
        <w:rPr>
          <w:rFonts w:ascii="YouYuan" w:hAnsi="YouYuan" w:eastAsia="YouYuan" w:cs="YouYuan"/>
          <w:sz w:val="10"/>
          <w:szCs w:val="10"/>
          <w:b/>
          <w:bCs/>
          <w:spacing w:val="-4"/>
        </w:rPr>
        <w:t>您</w:t>
      </w:r>
      <w:r>
        <w:rPr>
          <w:rFonts w:ascii="YouYuan" w:hAnsi="YouYuan" w:eastAsia="YouYuan" w:cs="YouYuan"/>
          <w:sz w:val="10"/>
          <w:szCs w:val="10"/>
          <w:spacing w:val="-24"/>
        </w:rPr>
        <w:t xml:space="preserve"> </w:t>
      </w:r>
      <w:r>
        <w:rPr>
          <w:rFonts w:ascii="YouYuan" w:hAnsi="YouYuan" w:eastAsia="YouYuan" w:cs="YouYuan"/>
          <w:sz w:val="10"/>
          <w:szCs w:val="10"/>
          <w:b/>
          <w:bCs/>
          <w:spacing w:val="-4"/>
        </w:rPr>
        <w:t>推</w:t>
      </w:r>
      <w:r>
        <w:rPr>
          <w:rFonts w:ascii="YouYuan" w:hAnsi="YouYuan" w:eastAsia="YouYuan" w:cs="YouYuan"/>
          <w:sz w:val="10"/>
          <w:szCs w:val="10"/>
          <w:spacing w:val="-24"/>
        </w:rPr>
        <w:t xml:space="preserve"> </w:t>
      </w:r>
      <w:r>
        <w:rPr>
          <w:rFonts w:ascii="YouYuan" w:hAnsi="YouYuan" w:eastAsia="YouYuan" w:cs="YouYuan"/>
          <w:sz w:val="10"/>
          <w:szCs w:val="10"/>
          <w:b/>
          <w:bCs/>
          <w:spacing w:val="-4"/>
        </w:rPr>
        <w:t>荐</w:t>
      </w:r>
    </w:p>
    <w:p>
      <w:pPr>
        <w:pStyle w:val="BodyText"/>
        <w:spacing w:line="14" w:lineRule="auto"/>
        <w:rPr>
          <w:sz w:val="2"/>
        </w:rPr>
      </w:pPr>
      <w:r>
        <w:rPr>
          <w:sz w:val="2"/>
          <w:szCs w:val="2"/>
        </w:rPr>
        <w:br w:type="column"/>
      </w:r>
    </w:p>
    <w:p>
      <w:pPr>
        <w:ind w:left="87"/>
        <w:spacing w:before="78" w:line="223" w:lineRule="auto"/>
        <w:rPr>
          <w:rFonts w:ascii="SimHei" w:hAnsi="SimHei" w:eastAsia="SimHei" w:cs="SimHei"/>
          <w:sz w:val="39"/>
          <w:szCs w:val="39"/>
        </w:rPr>
      </w:pPr>
      <w:r>
        <w:rPr>
          <w:rFonts w:ascii="SimHei" w:hAnsi="SimHei" w:eastAsia="SimHei" w:cs="SimHei"/>
          <w:sz w:val="39"/>
          <w:szCs w:val="39"/>
          <w:color w:val="FFFFFF"/>
          <w:spacing w:val="1"/>
        </w:rPr>
        <w:t>子诞</w:t>
      </w:r>
    </w:p>
    <w:p>
      <w:pPr>
        <w:spacing w:before="287" w:line="222" w:lineRule="auto"/>
        <w:rPr>
          <w:rFonts w:ascii="SimHei" w:hAnsi="SimHei" w:eastAsia="SimHei" w:cs="SimHei"/>
          <w:sz w:val="20"/>
          <w:szCs w:val="20"/>
        </w:rPr>
      </w:pPr>
      <w:r>
        <w:rPr>
          <w:rFonts w:ascii="SimHei" w:hAnsi="SimHei" w:eastAsia="SimHei" w:cs="SimHei"/>
          <w:sz w:val="20"/>
          <w:szCs w:val="20"/>
          <w:b/>
          <w:bCs/>
          <w:color w:val="FFFFFF"/>
          <w:spacing w:val="22"/>
        </w:rPr>
        <w:t>最高立减800元</w:t>
      </w:r>
    </w:p>
    <w:p>
      <w:pPr>
        <w:pStyle w:val="BodyText"/>
        <w:spacing w:line="250" w:lineRule="auto"/>
        <w:rPr/>
      </w:pPr>
      <w:r/>
    </w:p>
    <w:p>
      <w:pPr>
        <w:pStyle w:val="BodyText"/>
        <w:spacing w:line="250" w:lineRule="auto"/>
        <w:rPr/>
      </w:pPr>
      <w:r/>
    </w:p>
    <w:p>
      <w:pPr>
        <w:ind w:left="2677"/>
        <w:spacing w:before="2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ochlrty  |Five</w:t>
      </w:r>
      <w:r>
        <w:rPr>
          <w:rFonts w:ascii="Times New Roman" w:hAnsi="Times New Roman" w:eastAsia="Times New Roman" w:cs="Times New Roman"/>
          <w:sz w:val="10"/>
          <w:szCs w:val="10"/>
          <w:spacing w:val="27"/>
          <w:w w:val="103"/>
        </w:rPr>
        <w:t xml:space="preserve"> </w:t>
      </w:r>
      <w:r>
        <w:rPr>
          <w:rFonts w:ascii="Times New Roman" w:hAnsi="Times New Roman" w:eastAsia="Times New Roman" w:cs="Times New Roman"/>
          <w:sz w:val="10"/>
          <w:szCs w:val="10"/>
          <w:spacing w:val="-1"/>
        </w:rPr>
        <w:t>Plas  |TRENDAANO</w:t>
      </w:r>
    </w:p>
    <w:p>
      <w:pPr>
        <w:ind w:left="3489"/>
        <w:spacing w:before="213" w:line="221" w:lineRule="auto"/>
        <w:rPr>
          <w:rFonts w:ascii="SimHei" w:hAnsi="SimHei" w:eastAsia="SimHei" w:cs="SimHei"/>
          <w:sz w:val="13"/>
          <w:szCs w:val="13"/>
        </w:rPr>
      </w:pPr>
      <w:r>
        <w:rPr>
          <w:rFonts w:ascii="SimHei" w:hAnsi="SimHei" w:eastAsia="SimHei" w:cs="SimHei"/>
          <w:sz w:val="13"/>
          <w:szCs w:val="13"/>
          <w:b/>
          <w:bCs/>
          <w:spacing w:val="4"/>
        </w:rPr>
        <w:t>秋冬大减价</w:t>
      </w:r>
    </w:p>
    <w:p>
      <w:pPr>
        <w:ind w:left="3577"/>
        <w:spacing w:before="45" w:line="285" w:lineRule="exact"/>
        <w:rPr>
          <w:rFonts w:ascii="SimHei" w:hAnsi="SimHei" w:eastAsia="SimHei" w:cs="SimHei"/>
          <w:sz w:val="10"/>
          <w:szCs w:val="10"/>
        </w:rPr>
      </w:pPr>
      <w:r>
        <w:rPr>
          <w:rFonts w:ascii="SimHei" w:hAnsi="SimHei" w:eastAsia="SimHei" w:cs="SimHei"/>
          <w:sz w:val="10"/>
          <w:szCs w:val="10"/>
          <w:spacing w:val="-4"/>
          <w:position w:val="14"/>
        </w:rPr>
        <w:t>一</w:t>
      </w:r>
      <w:r>
        <w:rPr>
          <w:rFonts w:ascii="SimHei" w:hAnsi="SimHei" w:eastAsia="SimHei" w:cs="SimHei"/>
          <w:sz w:val="10"/>
          <w:szCs w:val="10"/>
          <w:spacing w:val="-6"/>
          <w:position w:val="14"/>
        </w:rPr>
        <w:t xml:space="preserve"> </w:t>
      </w:r>
      <w:r>
        <w:rPr>
          <w:rFonts w:ascii="SimHei" w:hAnsi="SimHei" w:eastAsia="SimHei" w:cs="SimHei"/>
          <w:sz w:val="10"/>
          <w:szCs w:val="10"/>
          <w:spacing w:val="-4"/>
          <w:position w:val="14"/>
        </w:rPr>
        <w:t>新</w:t>
      </w:r>
      <w:r>
        <w:rPr>
          <w:rFonts w:ascii="SimHei" w:hAnsi="SimHei" w:eastAsia="SimHei" w:cs="SimHei"/>
          <w:sz w:val="10"/>
          <w:szCs w:val="10"/>
          <w:spacing w:val="-4"/>
          <w:position w:val="14"/>
        </w:rPr>
        <w:t xml:space="preserve"> </w:t>
      </w:r>
      <w:r>
        <w:rPr>
          <w:rFonts w:ascii="SimHei" w:hAnsi="SimHei" w:eastAsia="SimHei" w:cs="SimHei"/>
          <w:sz w:val="10"/>
          <w:szCs w:val="10"/>
          <w:spacing w:val="-4"/>
          <w:position w:val="14"/>
        </w:rPr>
        <w:t>品</w:t>
      </w:r>
      <w:r>
        <w:rPr>
          <w:rFonts w:ascii="SimHei" w:hAnsi="SimHei" w:eastAsia="SimHei" w:cs="SimHei"/>
          <w:sz w:val="10"/>
          <w:szCs w:val="10"/>
          <w:spacing w:val="-4"/>
          <w:position w:val="14"/>
        </w:rPr>
        <w:t xml:space="preserve"> </w:t>
      </w:r>
      <w:r>
        <w:rPr>
          <w:rFonts w:ascii="SimHei" w:hAnsi="SimHei" w:eastAsia="SimHei" w:cs="SimHei"/>
          <w:sz w:val="10"/>
          <w:szCs w:val="10"/>
          <w:spacing w:val="-4"/>
          <w:position w:val="14"/>
        </w:rPr>
        <w:t>一</w:t>
      </w:r>
    </w:p>
    <w:p>
      <w:pPr>
        <w:ind w:left="3977"/>
        <w:spacing w:line="225" w:lineRule="auto"/>
        <w:rPr>
          <w:rFonts w:ascii="YouYuan" w:hAnsi="YouYuan" w:eastAsia="YouYuan" w:cs="YouYuan"/>
          <w:sz w:val="10"/>
          <w:szCs w:val="10"/>
        </w:rPr>
      </w:pPr>
      <w:r>
        <w:rPr>
          <w:rFonts w:ascii="YouYuan" w:hAnsi="YouYuan" w:eastAsia="YouYuan" w:cs="YouYuan"/>
          <w:sz w:val="10"/>
          <w:szCs w:val="10"/>
        </w:rPr>
        <w:t>折</w:t>
      </w:r>
    </w:p>
    <w:p>
      <w:pPr>
        <w:spacing w:line="225" w:lineRule="auto"/>
        <w:sectPr>
          <w:type w:val="continuous"/>
          <w:pgSz w:w="9720" w:h="14090"/>
          <w:pgMar w:top="279" w:right="10" w:bottom="0" w:left="479" w:header="0" w:footer="0" w:gutter="0"/>
          <w:cols w:equalWidth="0" w:num="2">
            <w:col w:w="3263" w:space="100"/>
            <w:col w:w="5868" w:space="0"/>
          </w:cols>
        </w:sectPr>
        <w:rPr>
          <w:rFonts w:ascii="YouYuan" w:hAnsi="YouYuan" w:eastAsia="YouYuan" w:cs="YouYuan"/>
          <w:sz w:val="10"/>
          <w:szCs w:val="10"/>
        </w:rPr>
      </w:pP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ind w:left="6199"/>
        <w:spacing w:before="33" w:line="150" w:lineRule="exact"/>
        <w:rPr>
          <w:rFonts w:ascii="SimHei" w:hAnsi="SimHei" w:eastAsia="SimHei" w:cs="SimHei"/>
          <w:sz w:val="10"/>
          <w:szCs w:val="10"/>
        </w:rPr>
      </w:pPr>
      <w:r>
        <w:rPr>
          <w:rFonts w:ascii="SimSun" w:hAnsi="SimSun" w:eastAsia="SimSun" w:cs="SimSun"/>
          <w:sz w:val="10"/>
          <w:szCs w:val="10"/>
          <w:spacing w:val="-1"/>
          <w:position w:val="3"/>
        </w:rPr>
        <w:t>ASIC5</w:t>
      </w:r>
      <w:r>
        <w:rPr>
          <w:rFonts w:ascii="SimSun" w:hAnsi="SimSun" w:eastAsia="SimSun" w:cs="SimSun"/>
          <w:sz w:val="10"/>
          <w:szCs w:val="10"/>
          <w:spacing w:val="-27"/>
          <w:position w:val="3"/>
        </w:rPr>
        <w:t xml:space="preserve"> </w:t>
      </w:r>
      <w:r>
        <w:rPr>
          <w:rFonts w:ascii="SimHei" w:hAnsi="SimHei" w:eastAsia="SimHei" w:cs="SimHei"/>
          <w:sz w:val="10"/>
          <w:szCs w:val="10"/>
          <w:spacing w:val="-1"/>
          <w:position w:val="3"/>
        </w:rPr>
        <w:t>亚瑟士降价</w:t>
      </w:r>
    </w:p>
    <w:p>
      <w:pPr>
        <w:ind w:left="6199"/>
        <w:spacing w:before="1" w:line="221" w:lineRule="auto"/>
        <w:rPr>
          <w:rFonts w:ascii="SimHei" w:hAnsi="SimHei" w:eastAsia="SimHei" w:cs="SimHei"/>
          <w:sz w:val="10"/>
          <w:szCs w:val="10"/>
        </w:rPr>
      </w:pPr>
      <w:r>
        <w:rPr>
          <w:rFonts w:ascii="SimHei" w:hAnsi="SimHei" w:eastAsia="SimHei" w:cs="SimHei"/>
          <w:sz w:val="10"/>
          <w:szCs w:val="10"/>
          <w:spacing w:val="-2"/>
        </w:rPr>
        <w:t>1件售价8折</w:t>
      </w:r>
    </w:p>
    <w:p>
      <w:pPr>
        <w:ind w:firstLine="2089"/>
        <w:spacing w:before="36" w:line="160" w:lineRule="exact"/>
        <w:rPr/>
      </w:pPr>
      <w:r>
        <w:rPr>
          <w:position w:val="-3"/>
        </w:rPr>
        <w:drawing>
          <wp:inline distT="0" distB="0" distL="0" distR="0">
            <wp:extent cx="774734" cy="101550"/>
            <wp:effectExtent l="0" t="0" r="0" b="0"/>
            <wp:docPr id="100" name="IM 100"/>
            <wp:cNvGraphicFramePr/>
            <a:graphic>
              <a:graphicData uri="http://schemas.openxmlformats.org/drawingml/2006/picture">
                <pic:pic>
                  <pic:nvPicPr>
                    <pic:cNvPr id="100" name="IM 100"/>
                    <pic:cNvPicPr/>
                  </pic:nvPicPr>
                  <pic:blipFill>
                    <a:blip r:embed="rId75"/>
                    <a:stretch>
                      <a:fillRect/>
                    </a:stretch>
                  </pic:blipFill>
                  <pic:spPr>
                    <a:xfrm rot="0">
                      <a:off x="0" y="0"/>
                      <a:ext cx="774734" cy="101550"/>
                    </a:xfrm>
                    <a:prstGeom prst="rect">
                      <a:avLst/>
                    </a:prstGeom>
                  </pic:spPr>
                </pic:pic>
              </a:graphicData>
            </a:graphic>
          </wp:inline>
        </w:drawing>
      </w:r>
    </w:p>
    <w:p>
      <w:pPr>
        <w:ind w:firstLine="1155"/>
        <w:spacing w:before="80" w:line="100" w:lineRule="exact"/>
        <w:rPr/>
      </w:pPr>
      <w:r>
        <w:rPr>
          <w:position w:val="-2"/>
        </w:rPr>
        <w:drawing>
          <wp:inline distT="0" distB="0" distL="0" distR="0">
            <wp:extent cx="412765" cy="63524"/>
            <wp:effectExtent l="0" t="0" r="0" b="0"/>
            <wp:docPr id="102" name="IM 102"/>
            <wp:cNvGraphicFramePr/>
            <a:graphic>
              <a:graphicData uri="http://schemas.openxmlformats.org/drawingml/2006/picture">
                <pic:pic>
                  <pic:nvPicPr>
                    <pic:cNvPr id="102" name="IM 102"/>
                    <pic:cNvPicPr/>
                  </pic:nvPicPr>
                  <pic:blipFill>
                    <a:blip r:embed="rId76"/>
                    <a:stretch>
                      <a:fillRect/>
                    </a:stretch>
                  </pic:blipFill>
                  <pic:spPr>
                    <a:xfrm rot="0">
                      <a:off x="0" y="0"/>
                      <a:ext cx="412765" cy="63524"/>
                    </a:xfrm>
                    <a:prstGeom prst="rect">
                      <a:avLst/>
                    </a:prstGeom>
                  </pic:spPr>
                </pic:pic>
              </a:graphicData>
            </a:graphic>
          </wp:inline>
        </w:drawing>
      </w:r>
    </w:p>
    <w:p>
      <w:pPr>
        <w:ind w:left="6199"/>
        <w:spacing w:before="183" w:line="221" w:lineRule="auto"/>
        <w:rPr>
          <w:rFonts w:ascii="SimHei" w:hAnsi="SimHei" w:eastAsia="SimHei" w:cs="SimHei"/>
          <w:sz w:val="10"/>
          <w:szCs w:val="10"/>
        </w:rPr>
      </w:pPr>
      <w:r>
        <w:rPr>
          <w:rFonts w:ascii="SimHei" w:hAnsi="SimHei" w:eastAsia="SimHei" w:cs="SimHei"/>
          <w:sz w:val="10"/>
          <w:szCs w:val="10"/>
          <w:spacing w:val="-1"/>
        </w:rPr>
        <w:t>现学钻石爆品</w:t>
      </w:r>
    </w:p>
    <w:p>
      <w:pPr>
        <w:spacing w:before="216"/>
        <w:rPr/>
      </w:pPr>
      <w:r/>
    </w:p>
    <w:p>
      <w:pPr>
        <w:sectPr>
          <w:type w:val="continuous"/>
          <w:pgSz w:w="9720" w:h="14090"/>
          <w:pgMar w:top="279" w:right="10" w:bottom="0" w:left="479" w:header="0" w:footer="0" w:gutter="0"/>
          <w:cols w:equalWidth="0" w:num="1">
            <w:col w:w="9231" w:space="0"/>
          </w:cols>
        </w:sectPr>
        <w:rPr/>
      </w:pPr>
    </w:p>
    <w:p>
      <w:pPr>
        <w:ind w:left="909"/>
        <w:spacing w:before="30"/>
        <w:rPr>
          <w:rFonts w:ascii="SimHei" w:hAnsi="SimHei" w:eastAsia="SimHei" w:cs="SimHei"/>
          <w:sz w:val="10"/>
          <w:szCs w:val="10"/>
        </w:rPr>
      </w:pPr>
      <w:r>
        <w:pict>
          <v:shape id="_x0000_s182" style="position:absolute;margin-left:80.5022pt;margin-top:0.962769pt;mso-position-vertical-relative:text;mso-position-horizontal-relative:text;width:18.35pt;height:7.85pt;z-index:251797504;" filled="false" stroked="false" type="#_x0000_t202">
            <v:fill on="false"/>
            <v:stroke on="false"/>
            <v:path/>
            <v:imagedata o:title=""/>
            <o:lock v:ext="edit" aspectratio="false"/>
            <v:textbox inset="0mm,0mm,0mm,0mm">
              <w:txbxContent>
                <w:p>
                  <w:pPr>
                    <w:spacing w:before="20" w:line="215" w:lineRule="auto"/>
                    <w:jc w:val="right"/>
                    <w:rPr>
                      <w:rFonts w:ascii="SimSun" w:hAnsi="SimSun" w:eastAsia="SimSun" w:cs="SimSun"/>
                      <w:sz w:val="10"/>
                      <w:szCs w:val="10"/>
                    </w:rPr>
                  </w:pPr>
                  <w:r>
                    <w:rPr>
                      <w:rFonts w:ascii="SimSun" w:hAnsi="SimSun" w:eastAsia="SimSun" w:cs="SimSun"/>
                      <w:sz w:val="10"/>
                      <w:szCs w:val="10"/>
                      <w:spacing w:val="-16"/>
                    </w:rPr>
                    <w:t>|动幼</w:t>
                  </w:r>
                  <w:r>
                    <w:rPr>
                      <w:rFonts w:ascii="SimSun" w:hAnsi="SimSun" w:eastAsia="SimSun" w:cs="SimSun"/>
                      <w:sz w:val="10"/>
                      <w:szCs w:val="10"/>
                      <w:spacing w:val="-11"/>
                    </w:rPr>
                    <w:t xml:space="preserve"> </w:t>
                  </w:r>
                  <w:r>
                    <w:rPr>
                      <w:rFonts w:ascii="SimSun" w:hAnsi="SimSun" w:eastAsia="SimSun" w:cs="SimSun"/>
                      <w:sz w:val="10"/>
                      <w:szCs w:val="10"/>
                      <w:spacing w:val="-16"/>
                    </w:rPr>
                    <w:t>·</w:t>
                  </w:r>
                </w:p>
              </w:txbxContent>
            </v:textbox>
          </v:shape>
        </w:pict>
      </w:r>
      <w:r>
        <w:rPr>
          <w:rFonts w:ascii="SimHei" w:hAnsi="SimHei" w:eastAsia="SimHei" w:cs="SimHei"/>
          <w:sz w:val="10"/>
          <w:szCs w:val="10"/>
          <w:position w:val="-4"/>
        </w:rPr>
        <w:drawing>
          <wp:inline distT="0" distB="0" distL="0" distR="0">
            <wp:extent cx="88941" cy="95287"/>
            <wp:effectExtent l="0" t="0" r="0" b="0"/>
            <wp:docPr id="104" name="IM 104"/>
            <wp:cNvGraphicFramePr/>
            <a:graphic>
              <a:graphicData uri="http://schemas.openxmlformats.org/drawingml/2006/picture">
                <pic:pic>
                  <pic:nvPicPr>
                    <pic:cNvPr id="104" name="IM 104"/>
                    <pic:cNvPicPr/>
                  </pic:nvPicPr>
                  <pic:blipFill>
                    <a:blip r:embed="rId77"/>
                    <a:stretch>
                      <a:fillRect/>
                    </a:stretch>
                  </pic:blipFill>
                  <pic:spPr>
                    <a:xfrm rot="0">
                      <a:off x="0" y="0"/>
                      <a:ext cx="88941" cy="95287"/>
                    </a:xfrm>
                    <a:prstGeom prst="rect">
                      <a:avLst/>
                    </a:prstGeom>
                  </pic:spPr>
                </pic:pic>
              </a:graphicData>
            </a:graphic>
          </wp:inline>
        </w:drawing>
      </w:r>
      <w:r>
        <w:rPr>
          <w:rFonts w:ascii="SimHei" w:hAnsi="SimHei" w:eastAsia="SimHei" w:cs="SimHei"/>
          <w:sz w:val="10"/>
          <w:szCs w:val="10"/>
        </w:rPr>
        <w:t xml:space="preserve">   </w:t>
      </w:r>
      <w:r>
        <w:rPr>
          <w:rFonts w:ascii="SimHei" w:hAnsi="SimHei" w:eastAsia="SimHei" w:cs="SimHei"/>
          <w:sz w:val="10"/>
          <w:szCs w:val="10"/>
          <w:b/>
          <w:bCs/>
          <w:spacing w:val="-2"/>
        </w:rPr>
        <w:t>海外购</w:t>
      </w:r>
    </w:p>
    <w:p>
      <w:pPr>
        <w:pStyle w:val="BodyText"/>
        <w:ind w:left="1190"/>
        <w:spacing w:before="245" w:line="198" w:lineRule="auto"/>
        <w:rPr>
          <w:sz w:val="10"/>
          <w:szCs w:val="10"/>
        </w:rPr>
      </w:pPr>
      <w:r>
        <w:rPr>
          <w:sz w:val="10"/>
          <w:szCs w:val="10"/>
          <w:b/>
          <w:bCs/>
          <w:spacing w:val="-1"/>
        </w:rPr>
        <w:t>Carks</w:t>
      </w:r>
    </w:p>
    <w:p>
      <w:pPr>
        <w:ind w:left="1111"/>
        <w:spacing w:before="163" w:line="220" w:lineRule="auto"/>
        <w:rPr>
          <w:rFonts w:ascii="SimSun" w:hAnsi="SimSun" w:eastAsia="SimSun" w:cs="SimSun"/>
          <w:sz w:val="10"/>
          <w:szCs w:val="10"/>
        </w:rPr>
      </w:pPr>
      <w:r>
        <w:rPr>
          <w:rFonts w:ascii="SimSun" w:hAnsi="SimSun" w:eastAsia="SimSun" w:cs="SimSun"/>
          <w:sz w:val="10"/>
          <w:szCs w:val="10"/>
          <w:b/>
          <w:bCs/>
          <w:spacing w:val="18"/>
        </w:rPr>
        <w:t>热销商品</w:t>
      </w:r>
    </w:p>
    <w:p>
      <w:pPr>
        <w:ind w:left="1810"/>
        <w:spacing w:before="201" w:line="232" w:lineRule="auto"/>
        <w:rPr>
          <w:rFonts w:ascii="SimSun" w:hAnsi="SimSun" w:eastAsia="SimSun" w:cs="SimSun"/>
          <w:sz w:val="12"/>
          <w:szCs w:val="12"/>
        </w:rPr>
      </w:pPr>
      <w:r>
        <w:rPr>
          <w:rFonts w:ascii="SimSun" w:hAnsi="SimSun" w:eastAsia="SimSun" w:cs="SimSun"/>
          <w:sz w:val="12"/>
          <w:szCs w:val="12"/>
        </w:rPr>
        <w:t>已</w:t>
      </w:r>
    </w:p>
    <w:p>
      <w:pPr>
        <w:pStyle w:val="BodyText"/>
        <w:spacing w:line="14" w:lineRule="auto"/>
        <w:rPr>
          <w:sz w:val="2"/>
        </w:rPr>
      </w:pPr>
      <w:r>
        <w:rPr>
          <w:sz w:val="2"/>
          <w:szCs w:val="2"/>
        </w:rPr>
        <w:br w:type="column"/>
      </w:r>
    </w:p>
    <w:p>
      <w:pPr>
        <w:spacing w:before="39" w:line="219" w:lineRule="auto"/>
        <w:rPr>
          <w:rFonts w:ascii="SimSun" w:hAnsi="SimSun" w:eastAsia="SimSun" w:cs="SimSun"/>
          <w:sz w:val="10"/>
          <w:szCs w:val="10"/>
        </w:rPr>
      </w:pPr>
      <w:r>
        <w:rPr>
          <w:rFonts w:ascii="SimSun" w:hAnsi="SimSun" w:eastAsia="SimSun" w:cs="SimSun"/>
          <w:sz w:val="10"/>
          <w:szCs w:val="10"/>
          <w:spacing w:val="-1"/>
        </w:rPr>
        <w:t>皮·确你·门想模</w:t>
      </w:r>
    </w:p>
    <w:p>
      <w:pPr>
        <w:pStyle w:val="BodyText"/>
        <w:spacing w:line="249" w:lineRule="auto"/>
        <w:rPr/>
      </w:pPr>
      <w:r/>
    </w:p>
    <w:p>
      <w:pPr>
        <w:ind w:left="1221"/>
        <w:spacing w:before="33" w:line="260" w:lineRule="exact"/>
        <w:rPr>
          <w:rFonts w:ascii="SimSun" w:hAnsi="SimSun" w:eastAsia="SimSun" w:cs="SimSun"/>
          <w:sz w:val="10"/>
          <w:szCs w:val="10"/>
        </w:rPr>
      </w:pPr>
      <w:r>
        <w:rPr>
          <w:rFonts w:ascii="SimSun" w:hAnsi="SimSun" w:eastAsia="SimSun" w:cs="SimSun"/>
          <w:sz w:val="10"/>
          <w:szCs w:val="10"/>
          <w:b/>
          <w:bCs/>
          <w:spacing w:val="-2"/>
          <w:position w:val="12"/>
        </w:rPr>
        <w:t>海外购</w:t>
      </w:r>
    </w:p>
    <w:p>
      <w:pPr>
        <w:ind w:left="1081"/>
        <w:spacing w:line="221" w:lineRule="auto"/>
        <w:rPr>
          <w:rFonts w:ascii="SimHei" w:hAnsi="SimHei" w:eastAsia="SimHei" w:cs="SimHei"/>
          <w:sz w:val="10"/>
          <w:szCs w:val="10"/>
        </w:rPr>
      </w:pPr>
      <w:r>
        <w:rPr>
          <w:rFonts w:ascii="SimHei" w:hAnsi="SimHei" w:eastAsia="SimHei" w:cs="SimHei"/>
          <w:sz w:val="10"/>
          <w:szCs w:val="10"/>
          <w:b/>
          <w:bCs/>
          <w:spacing w:val="-5"/>
        </w:rPr>
        <w:t>销</w:t>
      </w:r>
      <w:r>
        <w:rPr>
          <w:rFonts w:ascii="SimHei" w:hAnsi="SimHei" w:eastAsia="SimHei" w:cs="SimHei"/>
          <w:sz w:val="10"/>
          <w:szCs w:val="10"/>
          <w:spacing w:val="-12"/>
        </w:rPr>
        <w:t xml:space="preserve"> </w:t>
      </w:r>
      <w:r>
        <w:rPr>
          <w:rFonts w:ascii="SimHei" w:hAnsi="SimHei" w:eastAsia="SimHei" w:cs="SimHei"/>
          <w:sz w:val="10"/>
          <w:szCs w:val="10"/>
          <w:b/>
          <w:bCs/>
          <w:spacing w:val="-5"/>
        </w:rPr>
        <w:t>量</w:t>
      </w:r>
      <w:r>
        <w:rPr>
          <w:rFonts w:ascii="SimHei" w:hAnsi="SimHei" w:eastAsia="SimHei" w:cs="SimHei"/>
          <w:sz w:val="10"/>
          <w:szCs w:val="10"/>
          <w:spacing w:val="-13"/>
        </w:rPr>
        <w:t xml:space="preserve"> </w:t>
      </w:r>
      <w:r>
        <w:rPr>
          <w:rFonts w:ascii="SimHei" w:hAnsi="SimHei" w:eastAsia="SimHei" w:cs="SimHei"/>
          <w:sz w:val="10"/>
          <w:szCs w:val="10"/>
          <w:b/>
          <w:bCs/>
          <w:spacing w:val="-5"/>
        </w:rPr>
        <w:t>冠</w:t>
      </w:r>
      <w:r>
        <w:rPr>
          <w:rFonts w:ascii="SimHei" w:hAnsi="SimHei" w:eastAsia="SimHei" w:cs="SimHei"/>
          <w:sz w:val="10"/>
          <w:szCs w:val="10"/>
          <w:spacing w:val="-11"/>
        </w:rPr>
        <w:t xml:space="preserve"> </w:t>
      </w:r>
      <w:r>
        <w:rPr>
          <w:rFonts w:ascii="SimHei" w:hAnsi="SimHei" w:eastAsia="SimHei" w:cs="SimHei"/>
          <w:sz w:val="10"/>
          <w:szCs w:val="10"/>
          <w:b/>
          <w:bCs/>
          <w:spacing w:val="-5"/>
        </w:rPr>
        <w:t>军</w:t>
      </w:r>
    </w:p>
    <w:p>
      <w:pPr>
        <w:ind w:left="440"/>
        <w:spacing w:before="175" w:line="199" w:lineRule="auto"/>
        <w:rPr>
          <w:rFonts w:ascii="LiSu" w:hAnsi="LiSu" w:eastAsia="LiSu" w:cs="LiSu"/>
          <w:sz w:val="12"/>
          <w:szCs w:val="12"/>
        </w:rPr>
      </w:pPr>
      <w:r>
        <w:rPr>
          <w:rFonts w:ascii="FZShuTi" w:hAnsi="FZShuTi" w:eastAsia="FZShuTi" w:cs="FZShuTi"/>
          <w:sz w:val="12"/>
          <w:szCs w:val="12"/>
          <w:spacing w:val="2"/>
        </w:rPr>
        <w:t>国(法国·西的利    日末</w:t>
      </w:r>
      <w:r>
        <w:rPr>
          <w:rFonts w:ascii="LiSu" w:hAnsi="LiSu" w:eastAsia="LiSu" w:cs="LiSu"/>
          <w:sz w:val="12"/>
          <w:szCs w:val="12"/>
          <w:spacing w:val="2"/>
        </w:rPr>
        <w:t>阳</w:t>
      </w:r>
      <w:r>
        <w:rPr>
          <w:rFonts w:ascii="LiSu" w:hAnsi="LiSu" w:eastAsia="LiSu" w:cs="LiSu"/>
          <w:sz w:val="12"/>
          <w:szCs w:val="12"/>
          <w:spacing w:val="34"/>
        </w:rPr>
        <w:t xml:space="preserve"> </w:t>
      </w:r>
      <w:r>
        <w:rPr>
          <w:rFonts w:ascii="LiSu" w:hAnsi="LiSu" w:eastAsia="LiSu" w:cs="LiSu"/>
          <w:sz w:val="12"/>
          <w:szCs w:val="12"/>
          <w:spacing w:val="2"/>
        </w:rPr>
        <w:t>建</w:t>
      </w:r>
      <w:r>
        <w:rPr>
          <w:rFonts w:ascii="LiSu" w:hAnsi="LiSu" w:eastAsia="LiSu" w:cs="LiSu"/>
          <w:sz w:val="12"/>
          <w:szCs w:val="12"/>
          <w:spacing w:val="29"/>
          <w:w w:val="101"/>
        </w:rPr>
        <w:t xml:space="preserve"> </w:t>
      </w:r>
      <w:r>
        <w:rPr>
          <w:rFonts w:ascii="LiSu" w:hAnsi="LiSu" w:eastAsia="LiSu" w:cs="LiSu"/>
          <w:sz w:val="12"/>
          <w:szCs w:val="12"/>
          <w:spacing w:val="2"/>
        </w:rPr>
        <w:t>和</w:t>
      </w:r>
    </w:p>
    <w:p>
      <w:pPr>
        <w:ind w:left="940"/>
        <w:spacing w:line="184" w:lineRule="auto"/>
        <w:rPr>
          <w:rFonts w:ascii="SimSun" w:hAnsi="SimSun" w:eastAsia="SimSun" w:cs="SimSun"/>
          <w:sz w:val="9"/>
          <w:szCs w:val="9"/>
        </w:rPr>
      </w:pPr>
      <w:r>
        <w:rPr>
          <w:rFonts w:ascii="SimSun" w:hAnsi="SimSun" w:eastAsia="SimSun" w:cs="SimSun"/>
          <w:sz w:val="9"/>
          <w:szCs w:val="9"/>
          <w:spacing w:val="-8"/>
          <w:w w:val="94"/>
        </w:rPr>
        <w:t>世用举件一确划测明基于网</w:t>
      </w:r>
      <w:r>
        <w:rPr>
          <w:rFonts w:ascii="SimSun" w:hAnsi="SimSun" w:eastAsia="SimSun" w:cs="SimSun"/>
          <w:sz w:val="9"/>
          <w:szCs w:val="9"/>
          <w:spacing w:val="8"/>
        </w:rPr>
        <w:t xml:space="preserve"> </w:t>
      </w:r>
      <w:r>
        <w:rPr>
          <w:rFonts w:ascii="SimSun" w:hAnsi="SimSun" w:eastAsia="SimSun" w:cs="SimSun"/>
          <w:sz w:val="9"/>
          <w:szCs w:val="9"/>
          <w:spacing w:val="-8"/>
          <w:w w:val="94"/>
        </w:rPr>
        <w:t>T害</w:t>
      </w:r>
    </w:p>
    <w:p>
      <w:pPr>
        <w:pStyle w:val="BodyText"/>
        <w:spacing w:line="14" w:lineRule="auto"/>
        <w:rPr>
          <w:sz w:val="2"/>
        </w:rPr>
      </w:pPr>
      <w:r>
        <w:rPr>
          <w:sz w:val="2"/>
          <w:szCs w:val="2"/>
        </w:rPr>
        <w:br w:type="column"/>
      </w:r>
    </w:p>
    <w:p>
      <w:pPr>
        <w:spacing w:before="224" w:line="222" w:lineRule="auto"/>
        <w:rPr>
          <w:rFonts w:ascii="YouYuan" w:hAnsi="YouYuan" w:eastAsia="YouYuan" w:cs="YouYuan"/>
          <w:sz w:val="10"/>
          <w:szCs w:val="10"/>
        </w:rPr>
      </w:pPr>
      <w:r>
        <w:rPr>
          <w:rFonts w:ascii="YouYuan" w:hAnsi="YouYuan" w:eastAsia="YouYuan" w:cs="YouYuan"/>
          <w:sz w:val="10"/>
          <w:szCs w:val="10"/>
          <w:b/>
          <w:bCs/>
          <w:spacing w:val="-2"/>
        </w:rPr>
        <w:t>售价立减200</w:t>
      </w:r>
    </w:p>
    <w:p>
      <w:pPr>
        <w:spacing w:line="222" w:lineRule="auto"/>
        <w:sectPr>
          <w:type w:val="continuous"/>
          <w:pgSz w:w="9720" w:h="14090"/>
          <w:pgMar w:top="279" w:right="10" w:bottom="0" w:left="479" w:header="0" w:footer="0" w:gutter="0"/>
          <w:cols w:equalWidth="0" w:num="3">
            <w:col w:w="1957" w:space="73"/>
            <w:col w:w="4072" w:space="100"/>
            <w:col w:w="3029" w:space="0"/>
          </w:cols>
        </w:sectPr>
        <w:rPr>
          <w:rFonts w:ascii="YouYuan" w:hAnsi="YouYuan" w:eastAsia="YouYuan" w:cs="YouYuan"/>
          <w:sz w:val="10"/>
          <w:szCs w:val="10"/>
        </w:rPr>
      </w:pPr>
    </w:p>
    <w:p>
      <w:pPr>
        <w:pStyle w:val="BodyText"/>
        <w:spacing w:line="414" w:lineRule="auto"/>
        <w:rPr/>
      </w:pPr>
      <w:r/>
    </w:p>
    <w:p>
      <w:pPr>
        <w:ind w:left="2130"/>
        <w:spacing w:before="66" w:line="212" w:lineRule="auto"/>
        <w:rPr>
          <w:rFonts w:ascii="Times New Roman" w:hAnsi="Times New Roman" w:eastAsia="Times New Roman" w:cs="Times New Roman"/>
          <w:sz w:val="20"/>
          <w:szCs w:val="20"/>
        </w:rPr>
      </w:pPr>
      <w:r>
        <w:rPr>
          <w:rFonts w:ascii="SimSun" w:hAnsi="SimSun" w:eastAsia="SimSun" w:cs="SimSun"/>
          <w:sz w:val="20"/>
          <w:szCs w:val="20"/>
          <w:spacing w:val="-12"/>
        </w:rPr>
        <w:t>图2-4</w:t>
      </w:r>
      <w:r>
        <w:rPr>
          <w:rFonts w:ascii="SimSun" w:hAnsi="SimSun" w:eastAsia="SimSun" w:cs="SimSun"/>
          <w:sz w:val="20"/>
          <w:szCs w:val="20"/>
          <w:spacing w:val="80"/>
        </w:rPr>
        <w:t xml:space="preserve"> </w:t>
      </w:r>
      <w:r>
        <w:rPr>
          <w:rFonts w:ascii="SimSun" w:hAnsi="SimSun" w:eastAsia="SimSun" w:cs="SimSun"/>
          <w:sz w:val="20"/>
          <w:szCs w:val="20"/>
          <w:spacing w:val="-12"/>
        </w:rPr>
        <w:t>电子商务的代表企业——亚马逊</w:t>
      </w:r>
      <w:r>
        <w:rPr>
          <w:rFonts w:ascii="SimSun" w:hAnsi="SimSun" w:eastAsia="SimSun" w:cs="SimSun"/>
          <w:sz w:val="20"/>
          <w:szCs w:val="20"/>
          <w:spacing w:val="-48"/>
        </w:rPr>
        <w:t xml:space="preserve"> </w:t>
      </w:r>
      <w:r>
        <w:rPr>
          <w:rFonts w:ascii="Times New Roman" w:hAnsi="Times New Roman" w:eastAsia="Times New Roman" w:cs="Times New Roman"/>
          <w:sz w:val="20"/>
          <w:szCs w:val="20"/>
          <w:spacing w:val="-12"/>
        </w:rPr>
        <w:t>(Amazon)</w:t>
      </w:r>
    </w:p>
    <w:p>
      <w:pPr>
        <w:ind w:right="839" w:firstLine="420"/>
        <w:spacing w:before="231" w:line="278" w:lineRule="auto"/>
        <w:rPr>
          <w:rFonts w:ascii="SimSun" w:hAnsi="SimSun" w:eastAsia="SimSun" w:cs="SimSun"/>
          <w:sz w:val="20"/>
          <w:szCs w:val="20"/>
        </w:rPr>
      </w:pPr>
      <w:r>
        <w:rPr>
          <w:rFonts w:ascii="SimSun" w:hAnsi="SimSun" w:eastAsia="SimSun" w:cs="SimSun"/>
          <w:sz w:val="20"/>
          <w:szCs w:val="20"/>
          <w:spacing w:val="3"/>
        </w:rPr>
        <w:t>在线 </w:t>
      </w:r>
      <w:r>
        <w:rPr>
          <w:rFonts w:ascii="Times New Roman" w:hAnsi="Times New Roman" w:eastAsia="Times New Roman" w:cs="Times New Roman"/>
          <w:sz w:val="20"/>
          <w:szCs w:val="20"/>
        </w:rPr>
        <w:t>DVD  </w:t>
      </w:r>
      <w:r>
        <w:rPr>
          <w:rFonts w:ascii="SimSun" w:hAnsi="SimSun" w:eastAsia="SimSun" w:cs="SimSun"/>
          <w:sz w:val="20"/>
          <w:szCs w:val="20"/>
          <w:spacing w:val="3"/>
        </w:rPr>
        <w:t>租赁公司</w:t>
      </w:r>
      <w:r>
        <w:rPr>
          <w:rFonts w:ascii="SimSun" w:hAnsi="SimSun" w:eastAsia="SimSun" w:cs="SimSun"/>
          <w:sz w:val="20"/>
          <w:szCs w:val="20"/>
          <w:spacing w:val="-17"/>
        </w:rPr>
        <w:t xml:space="preserve"> </w:t>
      </w:r>
      <w:r>
        <w:rPr>
          <w:rFonts w:ascii="Times New Roman" w:hAnsi="Times New Roman" w:eastAsia="Times New Roman" w:cs="Times New Roman"/>
          <w:sz w:val="20"/>
          <w:szCs w:val="20"/>
        </w:rPr>
        <w:t>Netfix</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也采取了和</w:t>
      </w:r>
      <w:r>
        <w:rPr>
          <w:rFonts w:ascii="SimSun" w:hAnsi="SimSun" w:eastAsia="SimSun" w:cs="SimSun"/>
          <w:sz w:val="20"/>
          <w:szCs w:val="20"/>
          <w:spacing w:val="-17"/>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相同的策</w:t>
      </w:r>
      <w:r>
        <w:rPr>
          <w:rFonts w:ascii="SimSun" w:hAnsi="SimSun" w:eastAsia="SimSun" w:cs="SimSun"/>
          <w:sz w:val="20"/>
          <w:szCs w:val="20"/>
          <w:spacing w:val="2"/>
        </w:rPr>
        <w:t>略。当用户注册时，</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Netfix</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0"/>
        </w:rPr>
        <w:t>会强烈推荐用户在“想看的电影清单”中添加几部电影作品。</w:t>
      </w:r>
      <w:r>
        <w:rPr>
          <w:rFonts w:ascii="SimSun" w:hAnsi="SimSun" w:eastAsia="SimSun" w:cs="SimSun"/>
          <w:sz w:val="20"/>
          <w:szCs w:val="20"/>
          <w:spacing w:val="9"/>
        </w:rPr>
        <w:t>因为该公司的数据团队通过数</w:t>
      </w:r>
      <w:r>
        <w:rPr>
          <w:rFonts w:ascii="SimSun" w:hAnsi="SimSun" w:eastAsia="SimSun" w:cs="SimSun"/>
          <w:sz w:val="20"/>
          <w:szCs w:val="20"/>
        </w:rPr>
        <w:t xml:space="preserve"> </w:t>
      </w:r>
      <w:r>
        <w:rPr>
          <w:rFonts w:ascii="SimSun" w:hAnsi="SimSun" w:eastAsia="SimSun" w:cs="SimSun"/>
          <w:sz w:val="20"/>
          <w:szCs w:val="20"/>
          <w:spacing w:val="9"/>
        </w:rPr>
        <w:t>据分析发现，顾客在“想看的电影清单”中添加的作品数量与会员签约时间存在相关性。也</w:t>
      </w:r>
      <w:r>
        <w:rPr>
          <w:rFonts w:ascii="SimSun" w:hAnsi="SimSun" w:eastAsia="SimSun" w:cs="SimSun"/>
          <w:sz w:val="20"/>
          <w:szCs w:val="20"/>
        </w:rPr>
        <w:t xml:space="preserve"> </w:t>
      </w:r>
      <w:r>
        <w:rPr>
          <w:rFonts w:ascii="SimSun" w:hAnsi="SimSun" w:eastAsia="SimSun" w:cs="SimSun"/>
          <w:sz w:val="20"/>
          <w:szCs w:val="20"/>
          <w:spacing w:val="17"/>
        </w:rPr>
        <w:t>就是说，当用户在“想看的电影清单”中添加的作品数量超过一定值(可能</w:t>
      </w:r>
      <w:r>
        <w:rPr>
          <w:rFonts w:ascii="SimSun" w:hAnsi="SimSun" w:eastAsia="SimSun" w:cs="SimSun"/>
          <w:sz w:val="20"/>
          <w:szCs w:val="20"/>
          <w:spacing w:val="16"/>
        </w:rPr>
        <w:t>是10部或者20</w:t>
      </w:r>
      <w:r>
        <w:rPr>
          <w:rFonts w:ascii="SimSun" w:hAnsi="SimSun" w:eastAsia="SimSun" w:cs="SimSun"/>
          <w:sz w:val="20"/>
          <w:szCs w:val="20"/>
        </w:rPr>
        <w:t xml:space="preserve"> </w:t>
      </w:r>
      <w:r>
        <w:rPr>
          <w:rFonts w:ascii="SimSun" w:hAnsi="SimSun" w:eastAsia="SimSun" w:cs="SimSun"/>
          <w:sz w:val="20"/>
          <w:szCs w:val="20"/>
          <w:spacing w:val="17"/>
        </w:rPr>
        <w:t>部)时，就会长期继续签约成为该网站的会员，这也就意</w:t>
      </w:r>
      <w:r>
        <w:rPr>
          <w:rFonts w:ascii="SimSun" w:hAnsi="SimSun" w:eastAsia="SimSun" w:cs="SimSun"/>
          <w:sz w:val="20"/>
          <w:szCs w:val="20"/>
          <w:spacing w:val="16"/>
        </w:rPr>
        <w:t>味着他们可以为公司带来收益。</w:t>
      </w:r>
      <w:r>
        <w:rPr>
          <w:rFonts w:ascii="SimSun" w:hAnsi="SimSun" w:eastAsia="SimSun" w:cs="SimSun"/>
          <w:sz w:val="20"/>
          <w:szCs w:val="20"/>
        </w:rPr>
        <w:t xml:space="preserve"> </w:t>
      </w:r>
      <w:r>
        <w:rPr>
          <w:rFonts w:ascii="Times New Roman" w:hAnsi="Times New Roman" w:eastAsia="Times New Roman" w:cs="Times New Roman"/>
          <w:sz w:val="20"/>
          <w:szCs w:val="20"/>
        </w:rPr>
        <w:t>Netflix  </w:t>
      </w:r>
      <w:r>
        <w:rPr>
          <w:rFonts w:ascii="SimSun" w:hAnsi="SimSun" w:eastAsia="SimSun" w:cs="SimSun"/>
          <w:sz w:val="20"/>
          <w:szCs w:val="20"/>
          <w:spacing w:val="9"/>
        </w:rPr>
        <w:t>通过运用这一数据对服务进行设计，使得新用户在“</w:t>
      </w:r>
      <w:r>
        <w:rPr>
          <w:rFonts w:ascii="SimSun" w:hAnsi="SimSun" w:eastAsia="SimSun" w:cs="SimSun"/>
          <w:sz w:val="20"/>
          <w:szCs w:val="20"/>
          <w:spacing w:val="8"/>
        </w:rPr>
        <w:t>想看的电影清单”中添加的电影</w:t>
      </w:r>
      <w:r>
        <w:rPr>
          <w:rFonts w:ascii="SimSun" w:hAnsi="SimSun" w:eastAsia="SimSun" w:cs="SimSun"/>
          <w:sz w:val="20"/>
          <w:szCs w:val="20"/>
          <w:spacing w:val="1"/>
        </w:rPr>
        <w:t xml:space="preserve"> </w:t>
      </w:r>
      <w:r>
        <w:rPr>
          <w:rFonts w:ascii="SimSun" w:hAnsi="SimSun" w:eastAsia="SimSun" w:cs="SimSun"/>
          <w:sz w:val="20"/>
          <w:szCs w:val="20"/>
          <w:spacing w:val="12"/>
        </w:rPr>
        <w:t>数量能够尽量超过这一“魔法数字”,并进行反复测试，对用户行为是否符合设计意图进行</w:t>
      </w:r>
      <w:r>
        <w:rPr>
          <w:rFonts w:ascii="SimSun" w:hAnsi="SimSun" w:eastAsia="SimSun" w:cs="SimSun"/>
          <w:sz w:val="20"/>
          <w:szCs w:val="20"/>
          <w:spacing w:val="9"/>
        </w:rPr>
        <w:t xml:space="preserve"> </w:t>
      </w:r>
      <w:r>
        <w:rPr>
          <w:rFonts w:ascii="SimSun" w:hAnsi="SimSun" w:eastAsia="SimSun" w:cs="SimSun"/>
          <w:sz w:val="20"/>
          <w:szCs w:val="20"/>
        </w:rPr>
        <w:t>持续监控。</w:t>
      </w:r>
    </w:p>
    <w:p>
      <w:pPr>
        <w:pStyle w:val="BodyText"/>
        <w:spacing w:line="260" w:lineRule="auto"/>
        <w:rPr/>
      </w:pPr>
      <w:r/>
    </w:p>
    <w:p>
      <w:pPr>
        <w:pStyle w:val="BodyText"/>
        <w:spacing w:line="261" w:lineRule="auto"/>
        <w:rPr/>
      </w:pPr>
      <w:r/>
    </w:p>
    <w:p>
      <w:pPr>
        <w:ind w:firstLine="7970"/>
        <w:spacing w:line="390" w:lineRule="exact"/>
        <w:rPr/>
      </w:pPr>
      <w:r>
        <w:rPr>
          <w:position w:val="-7"/>
        </w:rPr>
        <w:pict>
          <v:shape id="_x0000_s184" style="mso-position-vertical-relative:line;mso-position-horizontal-relative:char;width:63.05pt;height:19.55pt;" fillcolor="#DEDEDE" filled="true" stroked="false" type="#_x0000_t202">
            <v:fill on="true"/>
            <v:stroke on="false"/>
            <v:path/>
            <v:imagedata o:title=""/>
            <o:lock v:ext="edit" aspectratio="false"/>
            <v:textbox inset="0mm,0mm,0mm,0mm">
              <w:txbxContent>
                <w:p>
                  <w:pPr>
                    <w:ind w:left="220"/>
                    <w:spacing w:before="219" w:line="184" w:lineRule="auto"/>
                    <w:rPr>
                      <w:rFonts w:ascii="SimSun" w:hAnsi="SimSun" w:eastAsia="SimSun" w:cs="SimSun"/>
                      <w:sz w:val="10"/>
                      <w:szCs w:val="10"/>
                    </w:rPr>
                  </w:pPr>
                  <w:r>
                    <w:rPr>
                      <w:rFonts w:ascii="SimSun" w:hAnsi="SimSun" w:eastAsia="SimSun" w:cs="SimSun"/>
                      <w:sz w:val="10"/>
                      <w:szCs w:val="10"/>
                      <w:spacing w:val="-2"/>
                    </w:rPr>
                    <w:t>21</w:t>
                  </w:r>
                </w:p>
              </w:txbxContent>
            </v:textbox>
          </v:shape>
        </w:pict>
      </w:r>
    </w:p>
    <w:p>
      <w:pPr>
        <w:spacing w:line="390" w:lineRule="exact"/>
        <w:sectPr>
          <w:type w:val="continuous"/>
          <w:pgSz w:w="9720" w:h="14090"/>
          <w:pgMar w:top="279" w:right="10" w:bottom="0" w:left="479" w:header="0" w:footer="0" w:gutter="0"/>
          <w:cols w:equalWidth="0" w:num="1">
            <w:col w:w="9231" w:space="0"/>
          </w:cols>
        </w:sectPr>
        <w:rPr/>
      </w:pPr>
    </w:p>
    <w:p>
      <w:pPr>
        <w:ind w:left="739"/>
        <w:rPr>
          <w:rFonts w:ascii="SimSun" w:hAnsi="SimSun" w:eastAsia="SimSun" w:cs="SimSun"/>
          <w:sz w:val="20"/>
          <w:szCs w:val="20"/>
        </w:rPr>
      </w:pPr>
      <w:bookmarkStart w:name="bookmark1" w:id="1"/>
      <w:bookmarkEnd w:id="1"/>
      <w:r>
        <w:rPr>
          <w:rFonts w:ascii="SimSun" w:hAnsi="SimSun" w:eastAsia="SimSun" w:cs="SimSun"/>
          <w:sz w:val="20"/>
          <w:szCs w:val="20"/>
          <w:position w:val="-13"/>
        </w:rPr>
        <w:drawing>
          <wp:inline distT="0" distB="0" distL="0" distR="0">
            <wp:extent cx="349223" cy="412732"/>
            <wp:effectExtent l="0" t="0" r="0" b="0"/>
            <wp:docPr id="106" name="IM 106"/>
            <wp:cNvGraphicFramePr/>
            <a:graphic>
              <a:graphicData uri="http://schemas.openxmlformats.org/drawingml/2006/picture">
                <pic:pic>
                  <pic:nvPicPr>
                    <pic:cNvPr id="106" name="IM 106"/>
                    <pic:cNvPicPr/>
                  </pic:nvPicPr>
                  <pic:blipFill>
                    <a:blip r:embed="rId78"/>
                    <a:stretch>
                      <a:fillRect/>
                    </a:stretch>
                  </pic:blipFill>
                  <pic:spPr>
                    <a:xfrm rot="0">
                      <a:off x="0" y="0"/>
                      <a:ext cx="349223" cy="412732"/>
                    </a:xfrm>
                    <a:prstGeom prst="rect">
                      <a:avLst/>
                    </a:prstGeom>
                  </pic:spPr>
                </pic:pic>
              </a:graphicData>
            </a:graphic>
          </wp:inline>
        </w:drawing>
      </w:r>
      <w:r>
        <w:rPr>
          <w:rFonts w:ascii="SimSun" w:hAnsi="SimSun" w:eastAsia="SimSun" w:cs="SimSun"/>
          <w:sz w:val="20"/>
          <w:szCs w:val="20"/>
          <w:b/>
          <w:bCs/>
          <w:u w:val="single" w:color="auto"/>
          <w:spacing w:val="-12"/>
        </w:rPr>
        <w:t>大</w:t>
      </w:r>
      <w:r>
        <w:rPr>
          <w:rFonts w:ascii="SimSun" w:hAnsi="SimSun" w:eastAsia="SimSun" w:cs="SimSun"/>
          <w:sz w:val="20"/>
          <w:szCs w:val="20"/>
          <w:u w:val="single" w:color="auto"/>
          <w:spacing w:val="-34"/>
        </w:rPr>
        <w:t xml:space="preserve"> </w:t>
      </w:r>
      <w:r>
        <w:rPr>
          <w:rFonts w:ascii="SimSun" w:hAnsi="SimSun" w:eastAsia="SimSun" w:cs="SimSun"/>
          <w:sz w:val="20"/>
          <w:szCs w:val="20"/>
          <w:b/>
          <w:bCs/>
          <w:u w:val="single" w:color="auto"/>
          <w:spacing w:val="-12"/>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2"/>
        </w:rPr>
        <w:t>据</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技</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术</w:t>
      </w:r>
      <w:r>
        <w:rPr>
          <w:rFonts w:ascii="SimSun" w:hAnsi="SimSun" w:eastAsia="SimSun" w:cs="SimSun"/>
          <w:sz w:val="20"/>
          <w:szCs w:val="20"/>
          <w:u w:val="single" w:color="auto"/>
          <w:spacing w:val="-38"/>
        </w:rPr>
        <w:t xml:space="preserve"> </w:t>
      </w:r>
      <w:r>
        <w:rPr>
          <w:rFonts w:ascii="SimSun" w:hAnsi="SimSun" w:eastAsia="SimSun" w:cs="SimSun"/>
          <w:sz w:val="20"/>
          <w:szCs w:val="20"/>
          <w:b/>
          <w:bCs/>
          <w:u w:val="single" w:color="auto"/>
          <w:spacing w:val="-12"/>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2"/>
        </w:rPr>
        <w:t>应</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用</w:t>
      </w:r>
    </w:p>
    <w:p>
      <w:pPr>
        <w:ind w:left="739" w:right="8" w:firstLine="420"/>
        <w:spacing w:before="272" w:line="280" w:lineRule="auto"/>
        <w:rPr>
          <w:rFonts w:ascii="SimSun" w:hAnsi="SimSun" w:eastAsia="SimSun" w:cs="SimSun"/>
          <w:sz w:val="20"/>
          <w:szCs w:val="20"/>
        </w:rPr>
      </w:pP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也是以大数据为武器的重要企业，其强大之</w:t>
      </w:r>
      <w:r>
        <w:rPr>
          <w:rFonts w:ascii="SimSun" w:hAnsi="SimSun" w:eastAsia="SimSun" w:cs="SimSun"/>
          <w:sz w:val="20"/>
          <w:szCs w:val="20"/>
          <w:spacing w:val="11"/>
        </w:rPr>
        <w:t>处在于，它能够利用“搜索历史记</w:t>
      </w:r>
      <w:r>
        <w:rPr>
          <w:rFonts w:ascii="SimSun" w:hAnsi="SimSun" w:eastAsia="SimSun" w:cs="SimSun"/>
          <w:sz w:val="20"/>
          <w:szCs w:val="20"/>
        </w:rPr>
        <w:t xml:space="preserve"> </w:t>
      </w:r>
      <w:r>
        <w:rPr>
          <w:rFonts w:ascii="SimSun" w:hAnsi="SimSun" w:eastAsia="SimSun" w:cs="SimSun"/>
          <w:sz w:val="20"/>
          <w:szCs w:val="20"/>
          <w:spacing w:val="12"/>
        </w:rPr>
        <w:t>录”这一在用户看来毫无用处的“数据垃圾”,接二连三地推出</w:t>
      </w:r>
      <w:r>
        <w:rPr>
          <w:rFonts w:ascii="SimSun" w:hAnsi="SimSun" w:eastAsia="SimSun" w:cs="SimSun"/>
          <w:sz w:val="20"/>
          <w:szCs w:val="20"/>
          <w:spacing w:val="11"/>
        </w:rPr>
        <w:t>有价值的新服务，如智能关</w:t>
      </w:r>
      <w:r>
        <w:rPr>
          <w:rFonts w:ascii="SimSun" w:hAnsi="SimSun" w:eastAsia="SimSun" w:cs="SimSun"/>
          <w:sz w:val="20"/>
          <w:szCs w:val="20"/>
        </w:rPr>
        <w:t xml:space="preserve"> </w:t>
      </w:r>
      <w:r>
        <w:rPr>
          <w:rFonts w:ascii="SimSun" w:hAnsi="SimSun" w:eastAsia="SimSun" w:cs="SimSun"/>
          <w:sz w:val="20"/>
          <w:szCs w:val="20"/>
          <w:spacing w:val="8"/>
        </w:rPr>
        <w:t>键字修正、手写输入、</w:t>
      </w:r>
      <w:r>
        <w:rPr>
          <w:rFonts w:ascii="SimSun" w:hAnsi="SimSun" w:eastAsia="SimSun" w:cs="SimSun"/>
          <w:sz w:val="20"/>
          <w:szCs w:val="20"/>
        </w:rPr>
        <w:t>Google</w:t>
      </w:r>
      <w:r>
        <w:rPr>
          <w:rFonts w:ascii="SimSun" w:hAnsi="SimSun" w:eastAsia="SimSun" w:cs="SimSun"/>
          <w:sz w:val="20"/>
          <w:szCs w:val="20"/>
          <w:spacing w:val="8"/>
        </w:rPr>
        <w:t xml:space="preserve"> 翻译和语音搜索等。这些功能</w:t>
      </w:r>
      <w:r>
        <w:rPr>
          <w:rFonts w:ascii="SimSun" w:hAnsi="SimSun" w:eastAsia="SimSun" w:cs="SimSun"/>
          <w:sz w:val="20"/>
          <w:szCs w:val="20"/>
          <w:spacing w:val="7"/>
        </w:rPr>
        <w:t>和服务的共同点在于统计学的学</w:t>
      </w:r>
      <w:r>
        <w:rPr>
          <w:rFonts w:ascii="SimSun" w:hAnsi="SimSun" w:eastAsia="SimSun" w:cs="SimSun"/>
          <w:sz w:val="20"/>
          <w:szCs w:val="20"/>
        </w:rPr>
        <w:t xml:space="preserve"> </w:t>
      </w:r>
      <w:r>
        <w:rPr>
          <w:rFonts w:ascii="SimSun" w:hAnsi="SimSun" w:eastAsia="SimSun" w:cs="SimSun"/>
          <w:sz w:val="20"/>
          <w:szCs w:val="20"/>
          <w:spacing w:val="9"/>
        </w:rPr>
        <w:t>习方法。在模式识别的世界中有这样一句话：大量的数据往往要胜于优秀的算</w:t>
      </w:r>
      <w:r>
        <w:rPr>
          <w:rFonts w:ascii="SimSun" w:hAnsi="SimSun" w:eastAsia="SimSun" w:cs="SimSun"/>
          <w:sz w:val="20"/>
          <w:szCs w:val="20"/>
          <w:spacing w:val="8"/>
        </w:rPr>
        <w:t>法。这句话的</w:t>
      </w:r>
      <w:r>
        <w:rPr>
          <w:rFonts w:ascii="SimSun" w:hAnsi="SimSun" w:eastAsia="SimSun" w:cs="SimSun"/>
          <w:sz w:val="20"/>
          <w:szCs w:val="20"/>
        </w:rPr>
        <w:t xml:space="preserve"> </w:t>
      </w:r>
      <w:r>
        <w:rPr>
          <w:rFonts w:ascii="SimSun" w:hAnsi="SimSun" w:eastAsia="SimSun" w:cs="SimSun"/>
          <w:sz w:val="20"/>
          <w:szCs w:val="20"/>
          <w:spacing w:val="9"/>
        </w:rPr>
        <w:t>意思是，相比用复杂的算法来识别每一条新输入的数据来说，对大量存储的正确数据进行分</w:t>
      </w:r>
      <w:r>
        <w:rPr>
          <w:rFonts w:ascii="SimSun" w:hAnsi="SimSun" w:eastAsia="SimSun" w:cs="SimSun"/>
          <w:sz w:val="20"/>
          <w:szCs w:val="20"/>
          <w:spacing w:val="7"/>
        </w:rPr>
        <w:t xml:space="preserve"> </w:t>
      </w:r>
      <w:r>
        <w:rPr>
          <w:rFonts w:ascii="SimSun" w:hAnsi="SimSun" w:eastAsia="SimSun" w:cs="SimSun"/>
          <w:sz w:val="20"/>
          <w:szCs w:val="20"/>
          <w:spacing w:val="9"/>
        </w:rPr>
        <w:t>析，在统计学上往往能够得出最合适的结果。而刚才列举的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9"/>
        </w:rPr>
        <w:t>的各种功能和服</w:t>
      </w:r>
      <w:r>
        <w:rPr>
          <w:rFonts w:ascii="SimSun" w:hAnsi="SimSun" w:eastAsia="SimSun" w:cs="SimSun"/>
          <w:sz w:val="20"/>
          <w:szCs w:val="20"/>
          <w:spacing w:val="8"/>
        </w:rPr>
        <w:t>务恰恰</w:t>
      </w:r>
      <w:r>
        <w:rPr>
          <w:rFonts w:ascii="SimSun" w:hAnsi="SimSun" w:eastAsia="SimSun" w:cs="SimSun"/>
          <w:sz w:val="20"/>
          <w:szCs w:val="20"/>
        </w:rPr>
        <w:t xml:space="preserve"> </w:t>
      </w:r>
      <w:r>
        <w:rPr>
          <w:rFonts w:ascii="SimSun" w:hAnsi="SimSun" w:eastAsia="SimSun" w:cs="SimSun"/>
          <w:sz w:val="20"/>
          <w:szCs w:val="20"/>
          <w:spacing w:val="-2"/>
        </w:rPr>
        <w:t>印证了这一点。</w:t>
      </w:r>
    </w:p>
    <w:p>
      <w:pPr>
        <w:ind w:left="739" w:right="47" w:firstLine="420"/>
        <w:spacing w:before="101" w:line="270" w:lineRule="auto"/>
        <w:rPr>
          <w:rFonts w:ascii="SimSun" w:hAnsi="SimSun" w:eastAsia="SimSun" w:cs="SimSun"/>
          <w:sz w:val="20"/>
          <w:szCs w:val="20"/>
        </w:rPr>
      </w:pPr>
      <w:r>
        <w:rPr>
          <w:rFonts w:ascii="SimSun" w:hAnsi="SimSun" w:eastAsia="SimSun" w:cs="SimSun"/>
          <w:sz w:val="20"/>
          <w:szCs w:val="20"/>
          <w:spacing w:val="16"/>
        </w:rPr>
        <w:t>智能关键字修正功能(您要搜索的是……)是对每月900亿次的搜索记录进行分析，找</w:t>
      </w:r>
      <w:r>
        <w:rPr>
          <w:rFonts w:ascii="SimSun" w:hAnsi="SimSun" w:eastAsia="SimSun" w:cs="SimSun"/>
          <w:sz w:val="20"/>
          <w:szCs w:val="20"/>
          <w:spacing w:val="7"/>
        </w:rPr>
        <w:t xml:space="preserve"> </w:t>
      </w:r>
      <w:r>
        <w:rPr>
          <w:rFonts w:ascii="SimSun" w:hAnsi="SimSun" w:eastAsia="SimSun" w:cs="SimSun"/>
          <w:sz w:val="20"/>
          <w:szCs w:val="20"/>
          <w:spacing w:val="9"/>
        </w:rPr>
        <w:t>出用户在搜索时可能打错的，或者是输入法转换错的关键字，以</w:t>
      </w:r>
      <w:r>
        <w:rPr>
          <w:rFonts w:ascii="SimSun" w:hAnsi="SimSun" w:eastAsia="SimSun" w:cs="SimSun"/>
          <w:sz w:val="20"/>
          <w:szCs w:val="20"/>
          <w:spacing w:val="8"/>
        </w:rPr>
        <w:t>及之后又重新输入的，或者</w:t>
      </w:r>
      <w:r>
        <w:rPr>
          <w:rFonts w:ascii="SimSun" w:hAnsi="SimSun" w:eastAsia="SimSun" w:cs="SimSun"/>
          <w:sz w:val="20"/>
          <w:szCs w:val="20"/>
        </w:rPr>
        <w:t xml:space="preserve"> </w:t>
      </w:r>
      <w:r>
        <w:rPr>
          <w:rFonts w:ascii="SimSun" w:hAnsi="SimSun" w:eastAsia="SimSun" w:cs="SimSun"/>
          <w:sz w:val="20"/>
          <w:szCs w:val="20"/>
          <w:spacing w:val="6"/>
        </w:rPr>
        <w:t>是用户点击的正确的关键字，通过机器学习的方式来进行分析处理。</w:t>
      </w:r>
    </w:p>
    <w:p>
      <w:pPr>
        <w:ind w:left="1159"/>
        <w:spacing w:before="71" w:line="212" w:lineRule="auto"/>
        <w:rPr>
          <w:rFonts w:ascii="SimSun" w:hAnsi="SimSun" w:eastAsia="SimSun" w:cs="SimSun"/>
          <w:sz w:val="20"/>
          <w:szCs w:val="20"/>
        </w:rPr>
      </w:pPr>
      <w:r>
        <w:rPr>
          <w:rFonts w:ascii="SimSun" w:hAnsi="SimSun" w:eastAsia="SimSun" w:cs="SimSun"/>
          <w:sz w:val="20"/>
          <w:szCs w:val="20"/>
          <w:spacing w:val="3"/>
        </w:rPr>
        <w:t>关</w:t>
      </w:r>
      <w:r>
        <w:rPr>
          <w:rFonts w:ascii="SimSun" w:hAnsi="SimSun" w:eastAsia="SimSun" w:cs="SimSun"/>
          <w:sz w:val="20"/>
          <w:szCs w:val="20"/>
          <w:spacing w:val="-36"/>
        </w:rPr>
        <w:t xml:space="preserve"> </w:t>
      </w:r>
      <w:r>
        <w:rPr>
          <w:rFonts w:ascii="SimSun" w:hAnsi="SimSun" w:eastAsia="SimSun" w:cs="SimSun"/>
          <w:sz w:val="20"/>
          <w:szCs w:val="20"/>
          <w:spacing w:val="3"/>
        </w:rPr>
        <w:t>于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3"/>
        </w:rPr>
        <w:t>翻译，在</w:t>
      </w:r>
      <w:r>
        <w:rPr>
          <w:rFonts w:ascii="SimSun" w:hAnsi="SimSun" w:eastAsia="SimSun" w:cs="SimSun"/>
          <w:sz w:val="20"/>
          <w:szCs w:val="20"/>
          <w:spacing w:val="-51"/>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3"/>
        </w:rPr>
        <w:t>翻译主页上的常见问题解答中进行了如下说明。</w:t>
      </w:r>
    </w:p>
    <w:p>
      <w:pPr>
        <w:ind w:left="1159"/>
        <w:spacing w:before="86" w:line="214"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rPr>
        <w:t>Google</w:t>
      </w:r>
      <w:r>
        <w:rPr>
          <w:rFonts w:ascii="SimSun" w:hAnsi="SimSun" w:eastAsia="SimSun" w:cs="SimSun"/>
          <w:sz w:val="20"/>
          <w:szCs w:val="20"/>
          <w:spacing w:val="99"/>
        </w:rPr>
        <w:t xml:space="preserve"> </w:t>
      </w:r>
      <w:r>
        <w:rPr>
          <w:rFonts w:ascii="SimSun" w:hAnsi="SimSun" w:eastAsia="SimSun" w:cs="SimSun"/>
          <w:sz w:val="20"/>
          <w:szCs w:val="20"/>
          <w:spacing w:val="6"/>
        </w:rPr>
        <w:t>是否开发了自己的翻译软件?</w:t>
      </w:r>
    </w:p>
    <w:p>
      <w:pPr>
        <w:ind w:left="739" w:right="4" w:firstLine="420"/>
        <w:spacing w:before="33" w:line="272" w:lineRule="auto"/>
        <w:rPr>
          <w:rFonts w:ascii="SimSun" w:hAnsi="SimSun" w:eastAsia="SimSun" w:cs="SimSun"/>
          <w:sz w:val="20"/>
          <w:szCs w:val="20"/>
        </w:rPr>
      </w:pPr>
      <w:r>
        <w:rPr>
          <w:rFonts w:ascii="SimSun" w:hAnsi="SimSun" w:eastAsia="SimSun" w:cs="SimSun"/>
          <w:sz w:val="20"/>
          <w:szCs w:val="20"/>
          <w:spacing w:val="2"/>
        </w:rPr>
        <w:t>是 的</w:t>
      </w:r>
      <w:r>
        <w:rPr>
          <w:rFonts w:ascii="SimSun" w:hAnsi="SimSun" w:eastAsia="SimSun" w:cs="SimSun"/>
          <w:sz w:val="20"/>
          <w:szCs w:val="20"/>
          <w:spacing w:val="-25"/>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2"/>
        </w:rPr>
        <w:t>的研究小组已针对目前在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spacing w:val="2"/>
        </w:rPr>
        <w:t>翻译中提供</w:t>
      </w:r>
      <w:r>
        <w:rPr>
          <w:rFonts w:ascii="SimSun" w:hAnsi="SimSun" w:eastAsia="SimSun" w:cs="SimSun"/>
          <w:sz w:val="20"/>
          <w:szCs w:val="20"/>
          <w:spacing w:val="1"/>
        </w:rPr>
        <w:t>的语言对，开发出了自己的</w:t>
      </w:r>
      <w:r>
        <w:rPr>
          <w:rFonts w:ascii="SimSun" w:hAnsi="SimSun" w:eastAsia="SimSun" w:cs="SimSun"/>
          <w:sz w:val="20"/>
          <w:szCs w:val="20"/>
        </w:rPr>
        <w:t xml:space="preserve"> </w:t>
      </w:r>
      <w:r>
        <w:rPr>
          <w:rFonts w:ascii="SimSun" w:hAnsi="SimSun" w:eastAsia="SimSun" w:cs="SimSun"/>
          <w:sz w:val="20"/>
          <w:szCs w:val="20"/>
          <w:spacing w:val="-3"/>
        </w:rPr>
        <w:t>统计翻译系统。</w:t>
      </w:r>
    </w:p>
    <w:p>
      <w:pPr>
        <w:ind w:left="1159"/>
        <w:spacing w:before="71" w:line="219" w:lineRule="auto"/>
        <w:rPr>
          <w:rFonts w:ascii="SimSun" w:hAnsi="SimSun" w:eastAsia="SimSun" w:cs="SimSun"/>
          <w:sz w:val="20"/>
          <w:szCs w:val="20"/>
        </w:rPr>
      </w:pPr>
      <w:r>
        <w:rPr>
          <w:rFonts w:ascii="SimSun" w:hAnsi="SimSun" w:eastAsia="SimSun" w:cs="SimSun"/>
          <w:sz w:val="20"/>
          <w:szCs w:val="20"/>
          <w:spacing w:val="15"/>
        </w:rPr>
        <w:t>2)什么是统计机器翻译?</w:t>
      </w:r>
    </w:p>
    <w:p>
      <w:pPr>
        <w:ind w:left="739" w:right="20" w:firstLine="420"/>
        <w:spacing w:before="73" w:line="258" w:lineRule="auto"/>
        <w:rPr>
          <w:rFonts w:ascii="SimSun" w:hAnsi="SimSun" w:eastAsia="SimSun" w:cs="SimSun"/>
          <w:sz w:val="20"/>
          <w:szCs w:val="20"/>
        </w:rPr>
      </w:pPr>
      <w:r>
        <w:rPr>
          <w:rFonts w:ascii="SimSun" w:hAnsi="SimSun" w:eastAsia="SimSun" w:cs="SimSun"/>
          <w:sz w:val="20"/>
          <w:szCs w:val="20"/>
          <w:spacing w:val="9"/>
        </w:rPr>
        <w:t>人们当今使用的大多数最新商用机器翻译系统都是采用基于规则的方法开发的，这些系</w:t>
      </w:r>
      <w:r>
        <w:rPr>
          <w:rFonts w:ascii="SimSun" w:hAnsi="SimSun" w:eastAsia="SimSun" w:cs="SimSun"/>
          <w:sz w:val="20"/>
          <w:szCs w:val="20"/>
          <w:spacing w:val="16"/>
        </w:rPr>
        <w:t xml:space="preserve"> </w:t>
      </w:r>
      <w:r>
        <w:rPr>
          <w:rFonts w:ascii="SimSun" w:hAnsi="SimSun" w:eastAsia="SimSun" w:cs="SimSun"/>
          <w:sz w:val="20"/>
          <w:szCs w:val="20"/>
          <w:spacing w:val="4"/>
        </w:rPr>
        <w:t>统需要进行大量定义词汇和语法的工作。</w:t>
      </w:r>
    </w:p>
    <w:p>
      <w:pPr>
        <w:ind w:left="739" w:right="11" w:firstLine="420"/>
        <w:spacing w:before="28" w:line="276" w:lineRule="auto"/>
        <w:rPr>
          <w:rFonts w:ascii="SimSun" w:hAnsi="SimSun" w:eastAsia="SimSun" w:cs="SimSun"/>
          <w:sz w:val="20"/>
          <w:szCs w:val="20"/>
        </w:rPr>
      </w:pP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的系统采用的是不同的方法：将数十亿</w:t>
      </w:r>
      <w:r>
        <w:rPr>
          <w:rFonts w:ascii="SimSun" w:hAnsi="SimSun" w:eastAsia="SimSun" w:cs="SimSun"/>
          <w:sz w:val="20"/>
          <w:szCs w:val="20"/>
          <w:spacing w:val="7"/>
        </w:rPr>
        <w:t>字词输入计算机，既有目标语言的单一语</w:t>
      </w:r>
      <w:r>
        <w:rPr>
          <w:rFonts w:ascii="SimSun" w:hAnsi="SimSun" w:eastAsia="SimSun" w:cs="SimSun"/>
          <w:sz w:val="20"/>
          <w:szCs w:val="20"/>
        </w:rPr>
        <w:t xml:space="preserve"> </w:t>
      </w:r>
      <w:r>
        <w:rPr>
          <w:rFonts w:ascii="SimSun" w:hAnsi="SimSun" w:eastAsia="SimSun" w:cs="SimSun"/>
          <w:sz w:val="20"/>
          <w:szCs w:val="20"/>
          <w:spacing w:val="9"/>
        </w:rPr>
        <w:t>言文本，又有包含不同语言之间人工翻译示例的对应文本。然后，应用统计学习技术构建翻</w:t>
      </w:r>
      <w:r>
        <w:rPr>
          <w:rFonts w:ascii="SimSun" w:hAnsi="SimSun" w:eastAsia="SimSun" w:cs="SimSun"/>
          <w:sz w:val="20"/>
          <w:szCs w:val="20"/>
          <w:spacing w:val="11"/>
        </w:rPr>
        <w:t xml:space="preserve"> </w:t>
      </w:r>
      <w:r>
        <w:rPr>
          <w:rFonts w:ascii="SimSun" w:hAnsi="SimSun" w:eastAsia="SimSun" w:cs="SimSun"/>
          <w:sz w:val="20"/>
          <w:szCs w:val="20"/>
          <w:spacing w:val="6"/>
        </w:rPr>
        <w:t>译模型。在研究评估中获得了非常好的结果。</w:t>
      </w:r>
    </w:p>
    <w:p>
      <w:pPr>
        <w:ind w:left="1159"/>
        <w:spacing w:before="86" w:line="219" w:lineRule="auto"/>
        <w:rPr>
          <w:rFonts w:ascii="SimSun" w:hAnsi="SimSun" w:eastAsia="SimSun" w:cs="SimSun"/>
          <w:sz w:val="20"/>
          <w:szCs w:val="20"/>
        </w:rPr>
      </w:pPr>
      <w:r>
        <w:rPr>
          <w:rFonts w:ascii="SimSun" w:hAnsi="SimSun" w:eastAsia="SimSun" w:cs="SimSun"/>
          <w:sz w:val="20"/>
          <w:szCs w:val="20"/>
          <w:spacing w:val="11"/>
        </w:rPr>
        <w:t>3)翻译质量没有达到我期望的水平。可以翻译得更准确一些吗?</w:t>
      </w:r>
    </w:p>
    <w:p>
      <w:pPr>
        <w:ind w:left="739" w:right="30" w:firstLine="420"/>
        <w:spacing w:before="52" w:line="266" w:lineRule="auto"/>
        <w:rPr>
          <w:rFonts w:ascii="SimSun" w:hAnsi="SimSun" w:eastAsia="SimSun" w:cs="SimSun"/>
          <w:sz w:val="20"/>
          <w:szCs w:val="20"/>
        </w:rPr>
      </w:pPr>
      <w:r>
        <w:rPr>
          <w:rFonts w:ascii="SimSun" w:hAnsi="SimSun" w:eastAsia="SimSun" w:cs="SimSun"/>
          <w:sz w:val="20"/>
          <w:szCs w:val="20"/>
          <w:spacing w:val="9"/>
        </w:rPr>
        <w:t>……为了提高质量，我们需要大量双语文本。如果您有大量双语或多语文本并且愿意提</w:t>
      </w:r>
      <w:r>
        <w:rPr>
          <w:rFonts w:ascii="SimSun" w:hAnsi="SimSun" w:eastAsia="SimSun" w:cs="SimSun"/>
          <w:sz w:val="20"/>
          <w:szCs w:val="20"/>
          <w:spacing w:val="5"/>
        </w:rPr>
        <w:t xml:space="preserve"> </w:t>
      </w:r>
      <w:r>
        <w:rPr>
          <w:rFonts w:ascii="SimSun" w:hAnsi="SimSun" w:eastAsia="SimSun" w:cs="SimSun"/>
          <w:sz w:val="20"/>
          <w:szCs w:val="20"/>
          <w:spacing w:val="3"/>
        </w:rPr>
        <w:t>供给我们，请与我们联系。</w:t>
      </w:r>
    </w:p>
    <w:p>
      <w:pPr>
        <w:ind w:left="739" w:right="30" w:firstLine="420"/>
        <w:spacing w:before="54" w:line="243" w:lineRule="auto"/>
        <w:rPr>
          <w:rFonts w:ascii="SimSun" w:hAnsi="SimSun" w:eastAsia="SimSun" w:cs="SimSun"/>
          <w:sz w:val="20"/>
          <w:szCs w:val="20"/>
        </w:rPr>
      </w:pPr>
      <w:r>
        <w:rPr>
          <w:rFonts w:ascii="SimSun" w:hAnsi="SimSun" w:eastAsia="SimSun" w:cs="SimSun"/>
          <w:sz w:val="20"/>
          <w:szCs w:val="20"/>
          <w:spacing w:val="9"/>
        </w:rPr>
        <w:t>可以看出，“大量”是这段说明中的关键词。以搜索引擎为首，包括翻译、语音搜索等</w:t>
      </w:r>
      <w:r>
        <w:rPr>
          <w:rFonts w:ascii="SimSun" w:hAnsi="SimSun" w:eastAsia="SimSun" w:cs="SimSun"/>
          <w:sz w:val="20"/>
          <w:szCs w:val="20"/>
          <w:spacing w:val="6"/>
        </w:rPr>
        <w:t xml:space="preserve"> </w:t>
      </w:r>
      <w:r>
        <w:rPr>
          <w:rFonts w:ascii="SimSun" w:hAnsi="SimSun" w:eastAsia="SimSun" w:cs="SimSun"/>
          <w:sz w:val="20"/>
          <w:szCs w:val="20"/>
          <w:spacing w:val="7"/>
        </w:rPr>
        <w:t>各种服务，</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spacing w:val="7"/>
        </w:rPr>
        <w:t>都是免费提供的，其中一个理由就是为了</w:t>
      </w:r>
      <w:r>
        <w:rPr>
          <w:rFonts w:ascii="SimSun" w:hAnsi="SimSun" w:eastAsia="SimSun" w:cs="SimSun"/>
          <w:sz w:val="20"/>
          <w:szCs w:val="20"/>
          <w:spacing w:val="6"/>
        </w:rPr>
        <w:t>收集大量的样本数据。</w:t>
      </w:r>
    </w:p>
    <w:p>
      <w:pPr>
        <w:pStyle w:val="BodyText"/>
        <w:spacing w:line="336" w:lineRule="auto"/>
        <w:rPr/>
      </w:pPr>
      <w:r/>
    </w:p>
    <w:p>
      <w:pPr>
        <w:ind w:left="894"/>
        <w:spacing w:before="95" w:line="217" w:lineRule="auto"/>
        <w:rPr>
          <w:rFonts w:ascii="SimHei" w:hAnsi="SimHei" w:eastAsia="SimHei" w:cs="SimHei"/>
          <w:sz w:val="29"/>
          <w:szCs w:val="29"/>
        </w:rPr>
      </w:pPr>
      <w:r>
        <w:rPr>
          <w:rFonts w:ascii="SimHei" w:hAnsi="SimHei" w:eastAsia="SimHei" w:cs="SimHei"/>
          <w:sz w:val="29"/>
          <w:szCs w:val="29"/>
          <w:b/>
          <w:bCs/>
          <w:u w:val="single" w:color="auto"/>
          <w:spacing w:val="18"/>
        </w:rPr>
        <w:t>|2.4互联网竞拍公司</w:t>
      </w:r>
      <w:r>
        <w:rPr>
          <w:rFonts w:ascii="SimHei" w:hAnsi="SimHei" w:eastAsia="SimHei" w:cs="SimHei"/>
          <w:sz w:val="29"/>
          <w:szCs w:val="29"/>
          <w:b/>
          <w:bCs/>
          <w:u w:val="single" w:color="auto"/>
        </w:rPr>
        <w:t>eBay</w:t>
      </w:r>
    </w:p>
    <w:p>
      <w:pPr>
        <w:ind w:left="739" w:firstLine="420"/>
        <w:spacing w:before="257" w:line="263" w:lineRule="auto"/>
        <w:jc w:val="both"/>
        <w:rPr>
          <w:rFonts w:ascii="SimSun" w:hAnsi="SimSun" w:eastAsia="SimSun" w:cs="SimSun"/>
          <w:sz w:val="20"/>
          <w:szCs w:val="20"/>
        </w:rPr>
      </w:pPr>
      <w:r>
        <w:rPr>
          <w:rFonts w:ascii="SimSun" w:hAnsi="SimSun" w:eastAsia="SimSun" w:cs="SimSun"/>
          <w:sz w:val="20"/>
          <w:szCs w:val="20"/>
          <w:spacing w:val="8"/>
        </w:rPr>
        <w:t>数据仓库领域的头牌厂商</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Teradata</w:t>
      </w:r>
      <w:r>
        <w:rPr>
          <w:rFonts w:ascii="Times New Roman" w:hAnsi="Times New Roman" w:eastAsia="Times New Roman" w:cs="Times New Roman"/>
          <w:sz w:val="20"/>
          <w:szCs w:val="20"/>
          <w:spacing w:val="8"/>
        </w:rPr>
        <w:t>,   </w:t>
      </w:r>
      <w:r>
        <w:rPr>
          <w:rFonts w:ascii="SimSun" w:hAnsi="SimSun" w:eastAsia="SimSun" w:cs="SimSun"/>
          <w:sz w:val="20"/>
          <w:szCs w:val="20"/>
          <w:spacing w:val="8"/>
        </w:rPr>
        <w:t>为其客户中使用物理容量超过1</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的大规模数据仓</w:t>
      </w:r>
      <w:r>
        <w:rPr>
          <w:rFonts w:ascii="SimSun" w:hAnsi="SimSun" w:eastAsia="SimSun" w:cs="SimSun"/>
          <w:sz w:val="20"/>
          <w:szCs w:val="20"/>
        </w:rPr>
        <w:t xml:space="preserve"> </w:t>
      </w:r>
      <w:r>
        <w:rPr>
          <w:rFonts w:ascii="SimSun" w:hAnsi="SimSun" w:eastAsia="SimSun" w:cs="SimSun"/>
          <w:sz w:val="20"/>
          <w:szCs w:val="20"/>
          <w:spacing w:val="9"/>
        </w:rPr>
        <w:t>库的用户企业成立了一个</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Petabyte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Club</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9"/>
        </w:rPr>
        <w:t>俱乐部),其成员包括美国银行、沃尔玛、戴尔</w:t>
      </w:r>
      <w:r>
        <w:rPr>
          <w:rFonts w:ascii="SimSun" w:hAnsi="SimSun" w:eastAsia="SimSun" w:cs="SimSun"/>
          <w:sz w:val="20"/>
          <w:szCs w:val="20"/>
        </w:rPr>
        <w:t xml:space="preserve"> </w:t>
      </w:r>
      <w:r>
        <w:rPr>
          <w:rFonts w:ascii="SimSun" w:hAnsi="SimSun" w:eastAsia="SimSun" w:cs="SimSun"/>
          <w:sz w:val="20"/>
          <w:szCs w:val="20"/>
          <w:spacing w:val="12"/>
        </w:rPr>
        <w:t>和 </w:t>
      </w:r>
      <w:r>
        <w:rPr>
          <w:rFonts w:ascii="Times New Roman" w:hAnsi="Times New Roman" w:eastAsia="Times New Roman" w:cs="Times New Roman"/>
          <w:sz w:val="20"/>
          <w:szCs w:val="20"/>
        </w:rPr>
        <w:t>AT</w:t>
      </w:r>
      <w:r>
        <w:rPr>
          <w:rFonts w:ascii="Times New Roman" w:hAnsi="Times New Roman" w:eastAsia="Times New Roman" w:cs="Times New Roman"/>
          <w:sz w:val="20"/>
          <w:szCs w:val="20"/>
          <w:spacing w:val="12"/>
        </w:rPr>
        <w:t>&amp;T  </w:t>
      </w:r>
      <w:r>
        <w:rPr>
          <w:rFonts w:ascii="SimSun" w:hAnsi="SimSun" w:eastAsia="SimSun" w:cs="SimSun"/>
          <w:sz w:val="20"/>
          <w:szCs w:val="20"/>
          <w:spacing w:val="12"/>
        </w:rPr>
        <w:t>等各行业中的顶级企业，而其中数据量排名第一的，则是互联网竞拍公司 </w:t>
      </w:r>
      <w:r>
        <w:rPr>
          <w:rFonts w:ascii="Times New Roman" w:hAnsi="Times New Roman" w:eastAsia="Times New Roman" w:cs="Times New Roman"/>
          <w:sz w:val="20"/>
          <w:szCs w:val="20"/>
        </w:rPr>
        <w:t>eBay</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11"/>
        </w:rPr>
        <w:t>(见图2</w:t>
      </w:r>
      <w:r>
        <w:rPr>
          <w:rFonts w:ascii="SimSun" w:hAnsi="SimSun" w:eastAsia="SimSun" w:cs="SimSun"/>
          <w:sz w:val="20"/>
          <w:szCs w:val="20"/>
          <w:spacing w:val="-59"/>
        </w:rPr>
        <w:t xml:space="preserve"> </w:t>
      </w:r>
      <w:r>
        <w:rPr>
          <w:rFonts w:ascii="SimSun" w:hAnsi="SimSun" w:eastAsia="SimSun" w:cs="SimSun"/>
          <w:sz w:val="20"/>
          <w:szCs w:val="20"/>
          <w:spacing w:val="11"/>
        </w:rPr>
        <w:t>-</w:t>
      </w:r>
      <w:r>
        <w:rPr>
          <w:rFonts w:ascii="SimSun" w:hAnsi="SimSun" w:eastAsia="SimSun" w:cs="SimSun"/>
          <w:sz w:val="20"/>
          <w:szCs w:val="20"/>
          <w:spacing w:val="-54"/>
        </w:rPr>
        <w:t xml:space="preserve"> </w:t>
      </w:r>
      <w:r>
        <w:rPr>
          <w:rFonts w:ascii="SimSun" w:hAnsi="SimSun" w:eastAsia="SimSun" w:cs="SimSun"/>
          <w:sz w:val="20"/>
          <w:szCs w:val="20"/>
          <w:spacing w:val="11"/>
        </w:rPr>
        <w:t>5)。</w:t>
      </w:r>
      <w:r>
        <w:rPr>
          <w:rFonts w:ascii="Times New Roman" w:hAnsi="Times New Roman" w:eastAsia="Times New Roman" w:cs="Times New Roman"/>
          <w:sz w:val="20"/>
          <w:szCs w:val="20"/>
        </w:rPr>
        <w:t>eBay</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1"/>
        </w:rPr>
        <w:t>在全世界拥有超过2.7 亿名注册会员，可以说是世界</w:t>
      </w:r>
      <w:r>
        <w:rPr>
          <w:rFonts w:ascii="SimSun" w:hAnsi="SimSun" w:eastAsia="SimSun" w:cs="SimSun"/>
          <w:sz w:val="20"/>
          <w:szCs w:val="20"/>
          <w:spacing w:val="10"/>
        </w:rPr>
        <w:t>上最大的网上竞拍</w:t>
      </w:r>
    </w:p>
    <w:p>
      <w:pPr>
        <w:ind w:left="739"/>
        <w:spacing w:before="136" w:line="221" w:lineRule="auto"/>
        <w:rPr>
          <w:rFonts w:ascii="SimSun" w:hAnsi="SimSun" w:eastAsia="SimSun" w:cs="SimSun"/>
          <w:sz w:val="20"/>
          <w:szCs w:val="20"/>
        </w:rPr>
      </w:pPr>
      <w:r>
        <w:rPr>
          <w:rFonts w:ascii="SimSun" w:hAnsi="SimSun" w:eastAsia="SimSun" w:cs="SimSun"/>
          <w:sz w:val="20"/>
          <w:szCs w:val="20"/>
          <w:spacing w:val="-3"/>
        </w:rPr>
        <w:t>公司。</w:t>
      </w:r>
    </w:p>
    <w:p>
      <w:pPr>
        <w:ind w:left="739" w:right="28" w:firstLine="420"/>
        <w:spacing w:before="25" w:line="277" w:lineRule="auto"/>
        <w:jc w:val="both"/>
        <w:rPr>
          <w:rFonts w:ascii="SimSun" w:hAnsi="SimSun" w:eastAsia="SimSun" w:cs="SimSun"/>
          <w:sz w:val="20"/>
          <w:szCs w:val="20"/>
        </w:rPr>
      </w:pPr>
      <w:r>
        <w:rPr>
          <w:rFonts w:ascii="SimSun" w:hAnsi="SimSun" w:eastAsia="SimSun" w:cs="SimSun"/>
          <w:sz w:val="20"/>
          <w:szCs w:val="20"/>
          <w:spacing w:val="8"/>
        </w:rPr>
        <w:t>50</w:t>
      </w:r>
      <w:r>
        <w:rPr>
          <w:rFonts w:ascii="SimSun" w:hAnsi="SimSun" w:eastAsia="SimSun" w:cs="SimSun"/>
          <w:sz w:val="20"/>
          <w:szCs w:val="20"/>
        </w:rPr>
        <w:t>TB</w:t>
      </w:r>
      <w:r>
        <w:rPr>
          <w:rFonts w:ascii="SimSun" w:hAnsi="SimSun" w:eastAsia="SimSun" w:cs="SimSun"/>
          <w:sz w:val="20"/>
          <w:szCs w:val="20"/>
          <w:spacing w:val="8"/>
        </w:rPr>
        <w:t>——</w:t>
      </w:r>
      <w:r>
        <w:rPr>
          <w:rFonts w:ascii="SimSun" w:hAnsi="SimSun" w:eastAsia="SimSun" w:cs="SimSun"/>
          <w:sz w:val="20"/>
          <w:szCs w:val="20"/>
          <w:spacing w:val="-29"/>
        </w:rPr>
        <w:t xml:space="preserve"> </w:t>
      </w:r>
      <w:r>
        <w:rPr>
          <w:rFonts w:ascii="SimSun" w:hAnsi="SimSun" w:eastAsia="SimSun" w:cs="SimSun"/>
          <w:sz w:val="20"/>
          <w:szCs w:val="20"/>
          <w:spacing w:val="8"/>
        </w:rPr>
        <w:t>这是每天从 </w:t>
      </w:r>
      <w:r>
        <w:rPr>
          <w:rFonts w:ascii="Times New Roman" w:hAnsi="Times New Roman" w:eastAsia="Times New Roman" w:cs="Times New Roman"/>
          <w:sz w:val="20"/>
          <w:szCs w:val="20"/>
        </w:rPr>
        <w:t>eBay</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网站上产生并存储到数据仓库中的数据</w:t>
      </w:r>
      <w:r>
        <w:rPr>
          <w:rFonts w:ascii="SimSun" w:hAnsi="SimSun" w:eastAsia="SimSun" w:cs="SimSun"/>
          <w:sz w:val="20"/>
          <w:szCs w:val="20"/>
          <w:spacing w:val="7"/>
        </w:rPr>
        <w:t>量。单单说50</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这</w:t>
      </w:r>
      <w:r>
        <w:rPr>
          <w:rFonts w:ascii="SimSun" w:hAnsi="SimSun" w:eastAsia="SimSun" w:cs="SimSun"/>
          <w:sz w:val="20"/>
          <w:szCs w:val="20"/>
        </w:rPr>
        <w:t xml:space="preserve"> </w:t>
      </w:r>
      <w:r>
        <w:rPr>
          <w:rFonts w:ascii="SimSun" w:hAnsi="SimSun" w:eastAsia="SimSun" w:cs="SimSun"/>
          <w:sz w:val="20"/>
          <w:szCs w:val="20"/>
          <w:spacing w:val="9"/>
        </w:rPr>
        <w:t>个数字，可能还不太直观，可以想象一下在家电商场中卖的那种16</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9"/>
        </w:rPr>
        <w:t>的</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9"/>
        </w:rPr>
        <w:t>U</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9"/>
        </w:rPr>
        <w:t>盘，50</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9"/>
        </w:rPr>
        <w:t>差不</w:t>
      </w:r>
      <w:r>
        <w:rPr>
          <w:rFonts w:ascii="SimSun" w:hAnsi="SimSun" w:eastAsia="SimSun" w:cs="SimSun"/>
          <w:sz w:val="20"/>
          <w:szCs w:val="20"/>
        </w:rPr>
        <w:t xml:space="preserve"> </w:t>
      </w:r>
      <w:r>
        <w:rPr>
          <w:rFonts w:ascii="SimSun" w:hAnsi="SimSun" w:eastAsia="SimSun" w:cs="SimSun"/>
          <w:sz w:val="20"/>
          <w:szCs w:val="20"/>
          <w:spacing w:val="13"/>
        </w:rPr>
        <w:t>多相当于3000 个这样的 </w:t>
      </w:r>
      <w:r>
        <w:rPr>
          <w:rFonts w:ascii="Times New Roman" w:hAnsi="Times New Roman" w:eastAsia="Times New Roman" w:cs="Times New Roman"/>
          <w:sz w:val="20"/>
          <w:szCs w:val="20"/>
          <w:spacing w:val="13"/>
        </w:rPr>
        <w:t>U  </w:t>
      </w:r>
      <w:r>
        <w:rPr>
          <w:rFonts w:ascii="SimSun" w:hAnsi="SimSun" w:eastAsia="SimSun" w:cs="SimSun"/>
          <w:sz w:val="20"/>
          <w:szCs w:val="20"/>
          <w:spacing w:val="13"/>
        </w:rPr>
        <w:t>盘。并且这50</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的</w:t>
      </w:r>
      <w:r>
        <w:rPr>
          <w:rFonts w:ascii="SimSun" w:hAnsi="SimSun" w:eastAsia="SimSun" w:cs="SimSun"/>
          <w:sz w:val="20"/>
          <w:szCs w:val="20"/>
          <w:spacing w:val="12"/>
        </w:rPr>
        <w:t>数据并不是一年的量，而是仅仅一天的数</w:t>
      </w:r>
      <w:r>
        <w:rPr>
          <w:rFonts w:ascii="SimSun" w:hAnsi="SimSun" w:eastAsia="SimSun" w:cs="SimSun"/>
          <w:sz w:val="20"/>
          <w:szCs w:val="20"/>
        </w:rPr>
        <w:t xml:space="preserve"> </w:t>
      </w:r>
      <w:r>
        <w:rPr>
          <w:rFonts w:ascii="SimSun" w:hAnsi="SimSun" w:eastAsia="SimSun" w:cs="SimSun"/>
          <w:sz w:val="20"/>
          <w:szCs w:val="20"/>
          <w:spacing w:val="15"/>
        </w:rPr>
        <w:t>字。不仅如此，平均每天需要处理的数据量竟然超过了100</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15"/>
        </w:rPr>
        <w:t>,   </w:t>
      </w:r>
      <w:r>
        <w:rPr>
          <w:rFonts w:ascii="SimSun" w:hAnsi="SimSun" w:eastAsia="SimSun" w:cs="SimSun"/>
          <w:sz w:val="20"/>
          <w:szCs w:val="20"/>
          <w:spacing w:val="15"/>
        </w:rPr>
        <w:t>对于这</w:t>
      </w:r>
      <w:r>
        <w:rPr>
          <w:rFonts w:ascii="SimSun" w:hAnsi="SimSun" w:eastAsia="SimSun" w:cs="SimSun"/>
          <w:sz w:val="20"/>
          <w:szCs w:val="20"/>
          <w:spacing w:val="14"/>
        </w:rPr>
        <w:t>样超乎寻常的大数</w:t>
      </w:r>
      <w:r>
        <w:rPr>
          <w:rFonts w:ascii="SimSun" w:hAnsi="SimSun" w:eastAsia="SimSun" w:cs="SimSun"/>
          <w:sz w:val="20"/>
          <w:szCs w:val="20"/>
        </w:rPr>
        <w:t xml:space="preserve"> </w:t>
      </w:r>
      <w:r>
        <w:rPr>
          <w:rFonts w:ascii="SimSun" w:hAnsi="SimSun" w:eastAsia="SimSun" w:cs="SimSun"/>
          <w:sz w:val="20"/>
          <w:szCs w:val="20"/>
          <w:spacing w:val="5"/>
        </w:rPr>
        <w:t>据，每天需要执行数百万条查询。</w:t>
      </w:r>
    </w:p>
    <w:p>
      <w:pPr>
        <w:pStyle w:val="BodyText"/>
        <w:spacing w:line="250" w:lineRule="auto"/>
        <w:rPr/>
      </w:pPr>
      <w:r/>
    </w:p>
    <w:p>
      <w:pPr>
        <w:pStyle w:val="BodyText"/>
        <w:spacing w:line="251" w:lineRule="auto"/>
        <w:rPr/>
      </w:pPr>
      <w:r/>
    </w:p>
    <w:p>
      <w:pPr>
        <w:spacing w:line="390" w:lineRule="exact"/>
        <w:rPr/>
      </w:pPr>
      <w:r>
        <w:rPr>
          <w:position w:val="-7"/>
        </w:rPr>
        <w:pict>
          <v:group id="_x0000_s186" style="mso-position-vertical-relative:line;mso-position-horizontal-relative:char;width:61pt;height:19.55pt;" filled="false" stroked="false" coordsize="1220,390" coordorigin="0,0">
            <v:shape id="_x0000_s188" style="position:absolute;left:0;top:0;width:1220;height:390;" filled="false" stroked="false" type="#_x0000_t75">
              <v:imagedata o:title="" r:id="rId79"/>
            </v:shape>
            <v:shape id="_x0000_s190" style="position:absolute;left:-20;top:-20;width:1260;height:430;" filled="false" stroked="false" type="#_x0000_t202">
              <v:fill on="false"/>
              <v:stroke on="false"/>
              <v:path/>
              <v:imagedata o:title=""/>
              <o:lock v:ext="edit" aspectratio="false"/>
              <v:textbox inset="0mm,0mm,0mm,0mm">
                <w:txbxContent>
                  <w:p>
                    <w:pPr>
                      <w:ind w:left="759"/>
                      <w:spacing w:before="194" w:line="183" w:lineRule="auto"/>
                      <w:rPr>
                        <w:rFonts w:ascii="SimSun" w:hAnsi="SimSun" w:eastAsia="SimSun" w:cs="SimSun"/>
                        <w:sz w:val="15"/>
                        <w:szCs w:val="15"/>
                      </w:rPr>
                    </w:pPr>
                    <w:r>
                      <w:rPr>
                        <w:rFonts w:ascii="SimSun" w:hAnsi="SimSun" w:eastAsia="SimSun" w:cs="SimSun"/>
                        <w:sz w:val="15"/>
                        <w:szCs w:val="15"/>
                        <w:spacing w:val="-2"/>
                      </w:rPr>
                      <w:t>22</w:t>
                    </w:r>
                  </w:p>
                </w:txbxContent>
              </v:textbox>
            </v:shape>
          </v:group>
        </w:pict>
      </w:r>
    </w:p>
    <w:p>
      <w:pPr>
        <w:spacing w:line="390" w:lineRule="exact"/>
        <w:sectPr>
          <w:pgSz w:w="9720" w:h="14090"/>
          <w:pgMar w:top="40" w:right="550" w:bottom="0" w:left="30" w:header="0" w:footer="0" w:gutter="0"/>
        </w:sectPr>
        <w:rPr/>
      </w:pPr>
    </w:p>
    <w:p>
      <w:pPr>
        <w:ind w:left="5262"/>
        <w:spacing w:line="222" w:lineRule="auto"/>
        <w:rPr>
          <w:rFonts w:ascii="SimSun" w:hAnsi="SimSun" w:eastAsia="SimSun" w:cs="SimSun"/>
          <w:sz w:val="27"/>
          <w:szCs w:val="27"/>
        </w:rPr>
      </w:pPr>
      <w:r>
        <w:drawing>
          <wp:anchor distT="0" distB="0" distL="0" distR="0" simplePos="0" relativeHeight="251811840" behindDoc="0" locked="0" layoutInCell="0" allowOverlap="1">
            <wp:simplePos x="0" y="0"/>
            <wp:positionH relativeFrom="page">
              <wp:posOffset>1904987</wp:posOffset>
            </wp:positionH>
            <wp:positionV relativeFrom="page">
              <wp:posOffset>355559</wp:posOffset>
            </wp:positionV>
            <wp:extent cx="3695728" cy="6352"/>
            <wp:effectExtent l="0" t="0" r="0" b="0"/>
            <wp:wrapNone/>
            <wp:docPr id="108" name="IM 108"/>
            <wp:cNvGraphicFramePr/>
            <a:graphic>
              <a:graphicData uri="http://schemas.openxmlformats.org/drawingml/2006/picture">
                <pic:pic>
                  <pic:nvPicPr>
                    <pic:cNvPr id="108" name="IM 108"/>
                    <pic:cNvPicPr/>
                  </pic:nvPicPr>
                  <pic:blipFill>
                    <a:blip r:embed="rId80"/>
                    <a:stretch>
                      <a:fillRect/>
                    </a:stretch>
                  </pic:blipFill>
                  <pic:spPr>
                    <a:xfrm rot="0">
                      <a:off x="0" y="0"/>
                      <a:ext cx="3695728" cy="6352"/>
                    </a:xfrm>
                    <a:prstGeom prst="rect">
                      <a:avLst/>
                    </a:prstGeom>
                  </pic:spPr>
                </pic:pic>
              </a:graphicData>
            </a:graphic>
          </wp:anchor>
        </w:drawing>
      </w:r>
      <w:r>
        <w:rPr>
          <w:rFonts w:ascii="SimSun" w:hAnsi="SimSun" w:eastAsia="SimSun" w:cs="SimSun"/>
          <w:sz w:val="21"/>
          <w:szCs w:val="21"/>
          <w:b/>
          <w:bCs/>
          <w:spacing w:val="3"/>
        </w:rPr>
        <w:t>大数据的行业应用</w:t>
      </w:r>
      <w:r>
        <w:rPr>
          <w:rFonts w:ascii="SimSun" w:hAnsi="SimSun" w:eastAsia="SimSun" w:cs="SimSun"/>
          <w:sz w:val="21"/>
          <w:szCs w:val="21"/>
          <w:spacing w:val="25"/>
        </w:rPr>
        <w:t xml:space="preserve">  </w:t>
      </w:r>
      <w:r>
        <w:rPr>
          <w:rFonts w:ascii="SimSun" w:hAnsi="SimSun" w:eastAsia="SimSun" w:cs="SimSun"/>
          <w:sz w:val="27"/>
          <w:szCs w:val="27"/>
          <w:spacing w:val="3"/>
        </w:rPr>
        <w:t>第2章</w:t>
      </w:r>
    </w:p>
    <w:p>
      <w:pPr>
        <w:pStyle w:val="BodyText"/>
        <w:spacing w:line="453" w:lineRule="auto"/>
        <w:rPr/>
      </w:pPr>
      <w:r/>
    </w:p>
    <w:p>
      <w:pPr>
        <w:ind w:left="5179"/>
        <w:spacing w:before="33" w:line="219" w:lineRule="auto"/>
        <w:rPr>
          <w:rFonts w:ascii="SimSun" w:hAnsi="SimSun" w:eastAsia="SimSun" w:cs="SimSun"/>
          <w:sz w:val="10"/>
          <w:szCs w:val="10"/>
        </w:rPr>
      </w:pPr>
      <w:r>
        <w:drawing>
          <wp:anchor distT="0" distB="0" distL="0" distR="0" simplePos="0" relativeHeight="251809792" behindDoc="1" locked="0" layoutInCell="1" allowOverlap="1">
            <wp:simplePos x="0" y="0"/>
            <wp:positionH relativeFrom="column">
              <wp:posOffset>596913</wp:posOffset>
            </wp:positionH>
            <wp:positionV relativeFrom="paragraph">
              <wp:posOffset>-229153</wp:posOffset>
            </wp:positionV>
            <wp:extent cx="4089391" cy="5854746"/>
            <wp:effectExtent l="0" t="0" r="0" b="0"/>
            <wp:wrapNone/>
            <wp:docPr id="110" name="IM 110"/>
            <wp:cNvGraphicFramePr/>
            <a:graphic>
              <a:graphicData uri="http://schemas.openxmlformats.org/drawingml/2006/picture">
                <pic:pic>
                  <pic:nvPicPr>
                    <pic:cNvPr id="110" name="IM 110"/>
                    <pic:cNvPicPr/>
                  </pic:nvPicPr>
                  <pic:blipFill>
                    <a:blip r:embed="rId81"/>
                    <a:stretch>
                      <a:fillRect/>
                    </a:stretch>
                  </pic:blipFill>
                  <pic:spPr>
                    <a:xfrm rot="0">
                      <a:off x="0" y="0"/>
                      <a:ext cx="4089391" cy="5854746"/>
                    </a:xfrm>
                    <a:prstGeom prst="rect">
                      <a:avLst/>
                    </a:prstGeom>
                  </pic:spPr>
                </pic:pic>
              </a:graphicData>
            </a:graphic>
          </wp:anchor>
        </w:drawing>
      </w:r>
      <w:r>
        <w:rPr>
          <w:rFonts w:ascii="SimSun" w:hAnsi="SimSun" w:eastAsia="SimSun" w:cs="SimSun"/>
          <w:sz w:val="10"/>
          <w:szCs w:val="10"/>
          <w:spacing w:val="-1"/>
        </w:rPr>
        <w:t>金解内霍</w:t>
      </w:r>
    </w:p>
    <w:p>
      <w:pPr>
        <w:spacing w:before="19"/>
        <w:rPr/>
      </w:pPr>
      <w:r/>
    </w:p>
    <w:p>
      <w:pPr>
        <w:sectPr>
          <w:pgSz w:w="9720" w:h="14090"/>
          <w:pgMar w:top="230" w:right="69" w:bottom="0" w:left="479" w:header="0" w:footer="0" w:gutter="0"/>
          <w:cols w:equalWidth="0" w:num="1">
            <w:col w:w="9171" w:space="0"/>
          </w:cols>
        </w:sectPr>
        <w:rPr/>
      </w:pPr>
    </w:p>
    <w:p>
      <w:pPr>
        <w:ind w:left="1169"/>
        <w:spacing w:before="19" w:line="218" w:lineRule="auto"/>
        <w:rPr>
          <w:rFonts w:ascii="SimSun" w:hAnsi="SimSun" w:eastAsia="SimSun" w:cs="SimSun"/>
          <w:sz w:val="10"/>
          <w:szCs w:val="10"/>
        </w:rPr>
      </w:pPr>
      <w:r>
        <w:rPr>
          <w:rFonts w:ascii="SimSun" w:hAnsi="SimSun" w:eastAsia="SimSun" w:cs="SimSun"/>
          <w:sz w:val="10"/>
          <w:szCs w:val="10"/>
          <w:color w:val="FFFFFF"/>
          <w:spacing w:val="9"/>
        </w:rPr>
        <w:t>政策公告</w:t>
      </w:r>
    </w:p>
    <w:p>
      <w:pPr>
        <w:ind w:left="1169"/>
        <w:spacing w:before="212" w:line="224" w:lineRule="auto"/>
        <w:rPr>
          <w:rFonts w:ascii="FangSong" w:hAnsi="FangSong" w:eastAsia="FangSong" w:cs="FangSong"/>
          <w:sz w:val="10"/>
          <w:szCs w:val="10"/>
        </w:rPr>
      </w:pPr>
      <w:r>
        <w:rPr>
          <w:rFonts w:ascii="FangSong" w:hAnsi="FangSong" w:eastAsia="FangSong" w:cs="FangSong"/>
          <w:sz w:val="10"/>
          <w:szCs w:val="10"/>
          <w:color w:val="FFFFFF"/>
          <w:spacing w:val="-6"/>
        </w:rPr>
        <w:t>资</w:t>
      </w:r>
      <w:r>
        <w:rPr>
          <w:rFonts w:ascii="FangSong" w:hAnsi="FangSong" w:eastAsia="FangSong" w:cs="FangSong"/>
          <w:sz w:val="10"/>
          <w:szCs w:val="10"/>
          <w:color w:val="FFFFFF"/>
          <w:spacing w:val="3"/>
        </w:rPr>
        <w:t xml:space="preserve"> </w:t>
      </w:r>
      <w:r>
        <w:rPr>
          <w:rFonts w:ascii="FangSong" w:hAnsi="FangSong" w:eastAsia="FangSong" w:cs="FangSong"/>
          <w:sz w:val="10"/>
          <w:szCs w:val="10"/>
          <w:color w:val="FFFFFF"/>
          <w:spacing w:val="-6"/>
        </w:rPr>
        <w:t>讯</w:t>
      </w:r>
    </w:p>
    <w:p>
      <w:pPr>
        <w:ind w:left="1169"/>
        <w:spacing w:before="188" w:line="221" w:lineRule="auto"/>
        <w:rPr>
          <w:rFonts w:ascii="SimHei" w:hAnsi="SimHei" w:eastAsia="SimHei" w:cs="SimHei"/>
          <w:sz w:val="10"/>
          <w:szCs w:val="10"/>
        </w:rPr>
      </w:pPr>
      <w:r>
        <w:rPr>
          <w:rFonts w:ascii="SimHei" w:hAnsi="SimHei" w:eastAsia="SimHei" w:cs="SimHei"/>
          <w:sz w:val="10"/>
          <w:szCs w:val="10"/>
          <w:color w:val="FFFFFF"/>
          <w:spacing w:val="8"/>
        </w:rPr>
        <w:t>卖家中心</w:t>
      </w:r>
    </w:p>
    <w:p>
      <w:pPr>
        <w:ind w:left="1169"/>
        <w:spacing w:before="218" w:line="215" w:lineRule="auto"/>
        <w:rPr>
          <w:rFonts w:ascii="SimSun" w:hAnsi="SimSun" w:eastAsia="SimSun" w:cs="SimSun"/>
          <w:sz w:val="10"/>
          <w:szCs w:val="10"/>
        </w:rPr>
      </w:pPr>
      <w:r>
        <w:rPr>
          <w:rFonts w:ascii="SimSun" w:hAnsi="SimSun" w:eastAsia="SimSun" w:cs="SimSun"/>
          <w:sz w:val="10"/>
          <w:szCs w:val="10"/>
          <w:color w:val="FFFFFF"/>
        </w:rPr>
        <w:t>eBay</w:t>
      </w:r>
      <w:r>
        <w:rPr>
          <w:rFonts w:ascii="SimSun" w:hAnsi="SimSun" w:eastAsia="SimSun" w:cs="SimSun"/>
          <w:sz w:val="10"/>
          <w:szCs w:val="10"/>
          <w:color w:val="FFFFFF"/>
          <w:spacing w:val="-4"/>
        </w:rPr>
        <w:t xml:space="preserve"> </w:t>
      </w:r>
      <w:r>
        <w:rPr>
          <w:rFonts w:ascii="SimSun" w:hAnsi="SimSun" w:eastAsia="SimSun" w:cs="SimSun"/>
          <w:sz w:val="10"/>
          <w:szCs w:val="10"/>
          <w:color w:val="FFFFFF"/>
          <w:spacing w:val="4"/>
        </w:rPr>
        <w:t>大学</w:t>
      </w:r>
    </w:p>
    <w:p>
      <w:pPr>
        <w:ind w:left="1169"/>
        <w:spacing w:before="206" w:line="219" w:lineRule="auto"/>
        <w:rPr>
          <w:rFonts w:ascii="SimSun" w:hAnsi="SimSun" w:eastAsia="SimSun" w:cs="SimSun"/>
          <w:sz w:val="10"/>
          <w:szCs w:val="10"/>
        </w:rPr>
      </w:pPr>
      <w:r>
        <w:rPr>
          <w:rFonts w:ascii="SimSun" w:hAnsi="SimSun" w:eastAsia="SimSun" w:cs="SimSun"/>
          <w:sz w:val="10"/>
          <w:szCs w:val="10"/>
          <w:spacing w:val="8"/>
        </w:rPr>
        <w:t>卖家服务</w:t>
      </w:r>
    </w:p>
    <w:p>
      <w:pPr>
        <w:ind w:left="1169"/>
        <w:spacing w:before="192" w:line="222" w:lineRule="auto"/>
        <w:rPr>
          <w:rFonts w:ascii="SimHei" w:hAnsi="SimHei" w:eastAsia="SimHei" w:cs="SimHei"/>
          <w:sz w:val="10"/>
          <w:szCs w:val="10"/>
        </w:rPr>
      </w:pPr>
      <w:r>
        <w:rPr>
          <w:rFonts w:ascii="SimHei" w:hAnsi="SimHei" w:eastAsia="SimHei" w:cs="SimHei"/>
          <w:sz w:val="10"/>
          <w:szCs w:val="10"/>
          <w:color w:val="FFFFFF"/>
          <w:spacing w:val="17"/>
        </w:rPr>
        <w:t>企业全球直销</w:t>
      </w:r>
    </w:p>
    <w:p>
      <w:pPr>
        <w:ind w:left="1169"/>
        <w:spacing w:before="209" w:line="206" w:lineRule="auto"/>
        <w:rPr>
          <w:rFonts w:ascii="SimSun" w:hAnsi="SimSun" w:eastAsia="SimSun" w:cs="SimSun"/>
          <w:sz w:val="10"/>
          <w:szCs w:val="10"/>
        </w:rPr>
      </w:pPr>
      <w:r>
        <w:rPr>
          <w:rFonts w:ascii="SimSun" w:hAnsi="SimSun" w:eastAsia="SimSun" w:cs="SimSun"/>
          <w:sz w:val="10"/>
          <w:szCs w:val="10"/>
          <w:color w:val="FFFFFF"/>
          <w:spacing w:val="-3"/>
        </w:rPr>
        <w:t>社</w:t>
      </w:r>
      <w:r>
        <w:rPr>
          <w:rFonts w:ascii="SimSun" w:hAnsi="SimSun" w:eastAsia="SimSun" w:cs="SimSun"/>
          <w:sz w:val="10"/>
          <w:szCs w:val="10"/>
          <w:color w:val="FFFFFF"/>
          <w:spacing w:val="4"/>
        </w:rPr>
        <w:t xml:space="preserve"> </w:t>
      </w:r>
      <w:r>
        <w:rPr>
          <w:rFonts w:ascii="SimSun" w:hAnsi="SimSun" w:eastAsia="SimSun" w:cs="SimSun"/>
          <w:sz w:val="10"/>
          <w:szCs w:val="10"/>
          <w:color w:val="FFFFFF"/>
          <w:spacing w:val="-3"/>
        </w:rPr>
        <w:t>区</w:t>
      </w:r>
    </w:p>
    <w:p>
      <w:pPr>
        <w:pStyle w:val="BodyText"/>
        <w:spacing w:line="14" w:lineRule="auto"/>
        <w:rPr>
          <w:sz w:val="2"/>
        </w:rPr>
      </w:pPr>
      <w:r>
        <w:rPr>
          <w:sz w:val="2"/>
          <w:szCs w:val="2"/>
        </w:rPr>
        <w:br w:type="column"/>
      </w:r>
    </w:p>
    <w:p>
      <w:pPr>
        <w:pStyle w:val="BodyText"/>
        <w:spacing w:before="221" w:line="198" w:lineRule="auto"/>
        <w:rPr>
          <w:sz w:val="10"/>
          <w:szCs w:val="10"/>
        </w:rPr>
      </w:pPr>
      <w:r>
        <w:rPr>
          <w:sz w:val="10"/>
          <w:szCs w:val="10"/>
          <w:spacing w:val="-1"/>
        </w:rPr>
        <w:t>Fall    2015    Seller    Update</w:t>
      </w:r>
    </w:p>
    <w:p>
      <w:pPr>
        <w:spacing w:before="205" w:line="184" w:lineRule="auto"/>
        <w:rPr>
          <w:rFonts w:ascii="SimSun" w:hAnsi="SimSun" w:eastAsia="SimSun" w:cs="SimSun"/>
          <w:sz w:val="33"/>
          <w:szCs w:val="33"/>
        </w:rPr>
      </w:pPr>
      <w:bookmarkStart w:name="bookmark2" w:id="2"/>
      <w:bookmarkEnd w:id="2"/>
      <w:r>
        <w:rPr>
          <w:rFonts w:ascii="SimSun" w:hAnsi="SimSun" w:eastAsia="SimSun" w:cs="SimSun"/>
          <w:sz w:val="33"/>
          <w:szCs w:val="33"/>
          <w:spacing w:val="-4"/>
        </w:rPr>
        <w:t>2015</w:t>
      </w:r>
    </w:p>
    <w:p>
      <w:pPr>
        <w:spacing w:before="24" w:line="221" w:lineRule="auto"/>
        <w:rPr>
          <w:rFonts w:ascii="SimHei" w:hAnsi="SimHei" w:eastAsia="SimHei" w:cs="SimHei"/>
          <w:sz w:val="33"/>
          <w:szCs w:val="33"/>
        </w:rPr>
      </w:pPr>
      <w:r>
        <w:rPr>
          <w:rFonts w:ascii="SimHei" w:hAnsi="SimHei" w:eastAsia="SimHei" w:cs="SimHei"/>
          <w:sz w:val="33"/>
          <w:szCs w:val="33"/>
          <w:spacing w:val="28"/>
        </w:rPr>
        <w:t>秋季卖家更新</w:t>
      </w:r>
    </w:p>
    <w:p>
      <w:pPr>
        <w:ind w:left="1909"/>
        <w:spacing w:before="85" w:line="183" w:lineRule="auto"/>
        <w:rPr>
          <w:rFonts w:ascii="SimSun" w:hAnsi="SimSun" w:eastAsia="SimSun" w:cs="SimSun"/>
          <w:sz w:val="10"/>
          <w:szCs w:val="10"/>
        </w:rPr>
      </w:pPr>
      <w:r>
        <w:rPr>
          <w:rFonts w:ascii="SimSun" w:hAnsi="SimSun" w:eastAsia="SimSun" w:cs="SimSun"/>
          <w:sz w:val="10"/>
          <w:szCs w:val="10"/>
          <w:spacing w:val="-2"/>
        </w:rPr>
        <w:t>234</w:t>
      </w:r>
    </w:p>
    <w:p>
      <w:pPr>
        <w:pStyle w:val="BodyText"/>
        <w:spacing w:line="258" w:lineRule="auto"/>
        <w:rPr/>
      </w:pPr>
      <w:r/>
    </w:p>
    <w:p>
      <w:pPr>
        <w:ind w:left="1"/>
        <w:spacing w:before="33" w:line="222" w:lineRule="auto"/>
        <w:rPr>
          <w:rFonts w:ascii="SimHei" w:hAnsi="SimHei" w:eastAsia="SimHei" w:cs="SimHei"/>
          <w:sz w:val="10"/>
          <w:szCs w:val="10"/>
        </w:rPr>
      </w:pPr>
      <w:r>
        <w:rPr>
          <w:rFonts w:ascii="SimHei" w:hAnsi="SimHei" w:eastAsia="SimHei" w:cs="SimHei"/>
          <w:sz w:val="10"/>
          <w:szCs w:val="10"/>
          <w:b/>
          <w:bCs/>
          <w:spacing w:val="21"/>
        </w:rPr>
        <w:t>把货销往国外</w:t>
      </w:r>
    </w:p>
    <w:p>
      <w:pPr>
        <w:ind w:left="2"/>
        <w:spacing w:before="41" w:line="187" w:lineRule="auto"/>
        <w:rPr>
          <w:rFonts w:ascii="SimHei" w:hAnsi="SimHei" w:eastAsia="SimHei" w:cs="SimHei"/>
          <w:sz w:val="16"/>
          <w:szCs w:val="16"/>
        </w:rPr>
      </w:pPr>
      <w:r>
        <w:rPr>
          <w:rFonts w:ascii="SimHei" w:hAnsi="SimHei" w:eastAsia="SimHei" w:cs="SimHei"/>
          <w:sz w:val="16"/>
          <w:szCs w:val="16"/>
          <w:b/>
          <w:bCs/>
          <w:spacing w:val="-8"/>
        </w:rPr>
        <w:t>我</w:t>
      </w:r>
      <w:r>
        <w:rPr>
          <w:rFonts w:ascii="SimHei" w:hAnsi="SimHei" w:eastAsia="SimHei" w:cs="SimHei"/>
          <w:sz w:val="16"/>
          <w:szCs w:val="16"/>
          <w:spacing w:val="-14"/>
        </w:rPr>
        <w:t xml:space="preserve"> </w:t>
      </w:r>
      <w:r>
        <w:rPr>
          <w:rFonts w:ascii="SimHei" w:hAnsi="SimHei" w:eastAsia="SimHei" w:cs="SimHei"/>
          <w:sz w:val="16"/>
          <w:szCs w:val="16"/>
          <w:b/>
          <w:bCs/>
          <w:spacing w:val="-8"/>
        </w:rPr>
        <w:t>该</w:t>
      </w:r>
      <w:r>
        <w:rPr>
          <w:rFonts w:ascii="SimHei" w:hAnsi="SimHei" w:eastAsia="SimHei" w:cs="SimHei"/>
          <w:sz w:val="16"/>
          <w:szCs w:val="16"/>
          <w:spacing w:val="-16"/>
        </w:rPr>
        <w:t xml:space="preserve"> </w:t>
      </w:r>
      <w:r>
        <w:rPr>
          <w:rFonts w:ascii="SimHei" w:hAnsi="SimHei" w:eastAsia="SimHei" w:cs="SimHei"/>
          <w:sz w:val="16"/>
          <w:szCs w:val="16"/>
          <w:b/>
          <w:bCs/>
          <w:spacing w:val="-8"/>
        </w:rPr>
        <w:t>从</w:t>
      </w:r>
      <w:r>
        <w:rPr>
          <w:rFonts w:ascii="SimHei" w:hAnsi="SimHei" w:eastAsia="SimHei" w:cs="SimHei"/>
          <w:sz w:val="16"/>
          <w:szCs w:val="16"/>
          <w:spacing w:val="-18"/>
        </w:rPr>
        <w:t xml:space="preserve"> </w:t>
      </w:r>
      <w:r>
        <w:rPr>
          <w:rFonts w:ascii="SimHei" w:hAnsi="SimHei" w:eastAsia="SimHei" w:cs="SimHei"/>
          <w:sz w:val="16"/>
          <w:szCs w:val="16"/>
          <w:b/>
          <w:bCs/>
          <w:spacing w:val="-8"/>
        </w:rPr>
        <w:t>何</w:t>
      </w:r>
      <w:r>
        <w:rPr>
          <w:rFonts w:ascii="SimHei" w:hAnsi="SimHei" w:eastAsia="SimHei" w:cs="SimHei"/>
          <w:sz w:val="16"/>
          <w:szCs w:val="16"/>
          <w:spacing w:val="-14"/>
        </w:rPr>
        <w:t xml:space="preserve"> </w:t>
      </w:r>
      <w:r>
        <w:rPr>
          <w:rFonts w:ascii="SimHei" w:hAnsi="SimHei" w:eastAsia="SimHei" w:cs="SimHei"/>
          <w:sz w:val="16"/>
          <w:szCs w:val="16"/>
          <w:b/>
          <w:bCs/>
          <w:spacing w:val="-8"/>
        </w:rPr>
        <w:t>开</w:t>
      </w:r>
      <w:r>
        <w:rPr>
          <w:rFonts w:ascii="SimHei" w:hAnsi="SimHei" w:eastAsia="SimHei" w:cs="SimHei"/>
          <w:sz w:val="16"/>
          <w:szCs w:val="16"/>
          <w:spacing w:val="-16"/>
        </w:rPr>
        <w:t xml:space="preserve"> </w:t>
      </w:r>
      <w:r>
        <w:rPr>
          <w:rFonts w:ascii="SimHei" w:hAnsi="SimHei" w:eastAsia="SimHei" w:cs="SimHei"/>
          <w:sz w:val="16"/>
          <w:szCs w:val="16"/>
          <w:b/>
          <w:bCs/>
          <w:spacing w:val="-8"/>
        </w:rPr>
        <w:t>始</w:t>
      </w:r>
      <w:r>
        <w:rPr>
          <w:rFonts w:ascii="SimHei" w:hAnsi="SimHei" w:eastAsia="SimHei" w:cs="SimHei"/>
          <w:sz w:val="16"/>
          <w:szCs w:val="16"/>
          <w:spacing w:val="-14"/>
        </w:rPr>
        <w:t xml:space="preserve"> </w:t>
      </w:r>
      <w:r>
        <w:rPr>
          <w:rFonts w:ascii="SimHei" w:hAnsi="SimHei" w:eastAsia="SimHei" w:cs="SimHei"/>
          <w:sz w:val="16"/>
          <w:szCs w:val="16"/>
          <w:b/>
          <w:bCs/>
          <w:spacing w:val="-8"/>
        </w:rPr>
        <w:t>?</w:t>
      </w:r>
    </w:p>
    <w:p>
      <w:pPr>
        <w:spacing w:line="187" w:lineRule="auto"/>
        <w:sectPr>
          <w:type w:val="continuous"/>
          <w:pgSz w:w="9720" w:h="14090"/>
          <w:pgMar w:top="230" w:right="69" w:bottom="0" w:left="479" w:header="0" w:footer="0" w:gutter="0"/>
          <w:cols w:equalWidth="0" w:num="2">
            <w:col w:w="4561" w:space="100"/>
            <w:col w:w="4510" w:space="0"/>
          </w:cols>
        </w:sectPr>
        <w:rPr>
          <w:rFonts w:ascii="SimHei" w:hAnsi="SimHei" w:eastAsia="SimHei" w:cs="SimHei"/>
          <w:sz w:val="16"/>
          <w:szCs w:val="16"/>
        </w:rPr>
      </w:pPr>
    </w:p>
    <w:p>
      <w:pPr>
        <w:spacing w:before="57"/>
        <w:rPr/>
      </w:pPr>
      <w:r/>
    </w:p>
    <w:p>
      <w:pPr>
        <w:sectPr>
          <w:type w:val="continuous"/>
          <w:pgSz w:w="9720" w:h="14090"/>
          <w:pgMar w:top="230" w:right="69" w:bottom="0" w:left="479" w:header="0" w:footer="0" w:gutter="0"/>
          <w:cols w:equalWidth="0" w:num="1">
            <w:col w:w="9171" w:space="0"/>
          </w:cols>
        </w:sectPr>
        <w:rPr/>
      </w:pPr>
    </w:p>
    <w:p>
      <w:pPr>
        <w:pStyle w:val="BodyText"/>
        <w:spacing w:line="440" w:lineRule="auto"/>
        <w:rPr/>
      </w:pPr>
      <w:r/>
    </w:p>
    <w:p>
      <w:pPr>
        <w:ind w:left="1302" w:right="203"/>
        <w:spacing w:before="53" w:line="206" w:lineRule="auto"/>
        <w:rPr>
          <w:rFonts w:ascii="SimSun" w:hAnsi="SimSun" w:eastAsia="SimSun" w:cs="SimSun"/>
          <w:sz w:val="16"/>
          <w:szCs w:val="16"/>
        </w:rPr>
      </w:pPr>
      <w:r>
        <w:rPr>
          <w:rFonts w:ascii="SimSun" w:hAnsi="SimSun" w:eastAsia="SimSun" w:cs="SimSun"/>
          <w:sz w:val="16"/>
          <w:szCs w:val="16"/>
          <w:b/>
          <w:bCs/>
          <w:color w:val="FFFFFF"/>
          <w:spacing w:val="-5"/>
        </w:rPr>
        <w:t>最新eBay物流信息</w:t>
      </w:r>
      <w:r>
        <w:rPr>
          <w:rFonts w:ascii="SimSun" w:hAnsi="SimSun" w:eastAsia="SimSun" w:cs="SimSun"/>
          <w:sz w:val="16"/>
          <w:szCs w:val="16"/>
          <w:color w:val="FFFFFF"/>
          <w:spacing w:val="5"/>
        </w:rPr>
        <w:t xml:space="preserve"> </w:t>
      </w:r>
      <w:r>
        <w:rPr>
          <w:rFonts w:ascii="SimSun" w:hAnsi="SimSun" w:eastAsia="SimSun" w:cs="SimSun"/>
          <w:sz w:val="16"/>
          <w:szCs w:val="16"/>
          <w:b/>
          <w:bCs/>
          <w:color w:val="FFFFFF"/>
          <w:spacing w:val="-4"/>
        </w:rPr>
        <w:t>摘要</w:t>
      </w:r>
    </w:p>
    <w:p>
      <w:pPr>
        <w:ind w:left="1300" w:right="343"/>
        <w:spacing w:before="37" w:line="224" w:lineRule="auto"/>
        <w:rPr>
          <w:rFonts w:ascii="SimSun" w:hAnsi="SimSun" w:eastAsia="SimSun" w:cs="SimSun"/>
          <w:sz w:val="10"/>
          <w:szCs w:val="10"/>
        </w:rPr>
      </w:pPr>
      <w:r>
        <w:rPr>
          <w:rFonts w:ascii="SimSun" w:hAnsi="SimSun" w:eastAsia="SimSun" w:cs="SimSun"/>
          <w:sz w:val="10"/>
          <w:szCs w:val="10"/>
          <w:color w:val="FFFFFF"/>
          <w:spacing w:val="-10"/>
          <w:w w:val="95"/>
        </w:rPr>
        <w:t>平他的制制质伤到华，划套》</w:t>
      </w:r>
      <w:r>
        <w:rPr>
          <w:rFonts w:ascii="SimSun" w:hAnsi="SimSun" w:eastAsia="SimSun" w:cs="SimSun"/>
          <w:sz w:val="10"/>
          <w:szCs w:val="10"/>
          <w:color w:val="FFFFFF"/>
          <w:spacing w:val="3"/>
        </w:rPr>
        <w:t xml:space="preserve"> </w:t>
      </w:r>
      <w:r>
        <w:rPr>
          <w:rFonts w:ascii="SimSun" w:hAnsi="SimSun" w:eastAsia="SimSun" w:cs="SimSun"/>
          <w:sz w:val="10"/>
          <w:szCs w:val="10"/>
          <w:color w:val="FFFFFF"/>
          <w:spacing w:val="-4"/>
        </w:rPr>
        <w:t>Wehe</w:t>
      </w:r>
      <w:r>
        <w:rPr>
          <w:rFonts w:ascii="SimSun" w:hAnsi="SimSun" w:eastAsia="SimSun" w:cs="SimSun"/>
          <w:sz w:val="10"/>
          <w:szCs w:val="10"/>
          <w:color w:val="FFFFFF"/>
          <w:spacing w:val="3"/>
        </w:rPr>
        <w:t xml:space="preserve">     </w:t>
      </w:r>
      <w:r>
        <w:rPr>
          <w:rFonts w:ascii="SimSun" w:hAnsi="SimSun" w:eastAsia="SimSun" w:cs="SimSun"/>
          <w:sz w:val="10"/>
          <w:szCs w:val="10"/>
          <w:color w:val="FFFFFF"/>
          <w:spacing w:val="-4"/>
        </w:rPr>
        <w:t>gr脏</w:t>
      </w:r>
      <w:r>
        <w:rPr>
          <w:rFonts w:ascii="SimSun" w:hAnsi="SimSun" w:eastAsia="SimSun" w:cs="SimSun"/>
          <w:sz w:val="10"/>
          <w:szCs w:val="10"/>
          <w:color w:val="FFFFFF"/>
          <w:spacing w:val="13"/>
          <w:w w:val="101"/>
        </w:rPr>
        <w:t xml:space="preserve"> </w:t>
      </w:r>
      <w:r>
        <w:rPr>
          <w:rFonts w:ascii="SimSun" w:hAnsi="SimSun" w:eastAsia="SimSun" w:cs="SimSun"/>
          <w:sz w:val="10"/>
          <w:szCs w:val="10"/>
          <w:color w:val="FFFFFF"/>
          <w:spacing w:val="-4"/>
        </w:rPr>
        <w:t>助</w:t>
      </w:r>
      <w:r>
        <w:rPr>
          <w:rFonts w:ascii="SimSun" w:hAnsi="SimSun" w:eastAsia="SimSun" w:cs="SimSun"/>
          <w:sz w:val="10"/>
          <w:szCs w:val="10"/>
          <w:color w:val="FFFFFF"/>
          <w:spacing w:val="15"/>
        </w:rPr>
        <w:t xml:space="preserve"> </w:t>
      </w:r>
      <w:r>
        <w:rPr>
          <w:rFonts w:ascii="SimSun" w:hAnsi="SimSun" w:eastAsia="SimSun" w:cs="SimSun"/>
          <w:sz w:val="10"/>
          <w:szCs w:val="10"/>
          <w:color w:val="FFFFFF"/>
          <w:spacing w:val="-4"/>
        </w:rPr>
        <w:t>时</w:t>
      </w:r>
      <w:r>
        <w:rPr>
          <w:rFonts w:ascii="SimSun" w:hAnsi="SimSun" w:eastAsia="SimSun" w:cs="SimSun"/>
          <w:sz w:val="10"/>
          <w:szCs w:val="10"/>
          <w:color w:val="FFFFFF"/>
          <w:spacing w:val="11"/>
        </w:rPr>
        <w:t xml:space="preserve"> </w:t>
      </w:r>
      <w:r>
        <w:rPr>
          <w:rFonts w:ascii="SimSun" w:hAnsi="SimSun" w:eastAsia="SimSun" w:cs="SimSun"/>
          <w:sz w:val="10"/>
          <w:szCs w:val="10"/>
          <w:color w:val="FFFFFF"/>
          <w:spacing w:val="-4"/>
        </w:rPr>
        <w:t>愿</w:t>
      </w:r>
    </w:p>
    <w:p>
      <w:pPr>
        <w:ind w:left="1380"/>
        <w:spacing w:before="28" w:line="219" w:lineRule="auto"/>
        <w:rPr>
          <w:rFonts w:ascii="SimSun" w:hAnsi="SimSun" w:eastAsia="SimSun" w:cs="SimSun"/>
          <w:sz w:val="10"/>
          <w:szCs w:val="10"/>
        </w:rPr>
      </w:pPr>
      <w:r>
        <w:rPr>
          <w:rFonts w:ascii="SimSun" w:hAnsi="SimSun" w:eastAsia="SimSun" w:cs="SimSun"/>
          <w:sz w:val="10"/>
          <w:szCs w:val="10"/>
          <w:color w:val="FFFFFF"/>
          <w:spacing w:val="-8"/>
        </w:rPr>
        <w:t>产算。长一直在例的出第</w:t>
      </w:r>
    </w:p>
    <w:p>
      <w:pPr>
        <w:ind w:left="1300"/>
        <w:spacing w:before="1" w:line="219" w:lineRule="auto"/>
        <w:rPr>
          <w:rFonts w:ascii="SimSun" w:hAnsi="SimSun" w:eastAsia="SimSun" w:cs="SimSun"/>
          <w:sz w:val="10"/>
          <w:szCs w:val="10"/>
        </w:rPr>
      </w:pPr>
      <w:r>
        <w:rPr>
          <w:rFonts w:ascii="SimSun" w:hAnsi="SimSun" w:eastAsia="SimSun" w:cs="SimSun"/>
          <w:sz w:val="10"/>
          <w:szCs w:val="10"/>
          <w:spacing w:val="-1"/>
        </w:rPr>
        <w:t>观与作号，仅使字康练行</w:t>
      </w:r>
    </w:p>
    <w:p>
      <w:pPr>
        <w:ind w:left="1300" w:right="329" w:firstLine="79"/>
        <w:spacing w:before="10"/>
        <w:jc w:val="both"/>
        <w:rPr>
          <w:rFonts w:ascii="SimSun" w:hAnsi="SimSun" w:eastAsia="SimSun" w:cs="SimSun"/>
          <w:sz w:val="10"/>
          <w:szCs w:val="10"/>
        </w:rPr>
      </w:pPr>
      <w:r>
        <w:rPr>
          <w:rFonts w:ascii="SimSun" w:hAnsi="SimSun" w:eastAsia="SimSun" w:cs="SimSun"/>
          <w:sz w:val="10"/>
          <w:szCs w:val="10"/>
          <w:color w:val="FFFFFF"/>
          <w:spacing w:val="-13"/>
          <w:w w:val="99"/>
        </w:rPr>
        <w:t>结定载原号，有中来孔中科</w:t>
      </w:r>
      <w:r>
        <w:rPr>
          <w:rFonts w:ascii="SimSun" w:hAnsi="SimSun" w:eastAsia="SimSun" w:cs="SimSun"/>
          <w:sz w:val="10"/>
          <w:szCs w:val="10"/>
          <w:color w:val="FFFFFF"/>
        </w:rPr>
        <w:t xml:space="preserve"> </w:t>
      </w:r>
      <w:r>
        <w:rPr>
          <w:rFonts w:ascii="SimSun" w:hAnsi="SimSun" w:eastAsia="SimSun" w:cs="SimSun"/>
          <w:sz w:val="10"/>
          <w:szCs w:val="10"/>
          <w:color w:val="FFFFFF"/>
          <w:spacing w:val="-10"/>
          <w:w w:val="89"/>
        </w:rPr>
        <w:t>内：表近防速结回道要号的运基</w:t>
      </w:r>
      <w:r>
        <w:rPr>
          <w:rFonts w:ascii="SimSun" w:hAnsi="SimSun" w:eastAsia="SimSun" w:cs="SimSun"/>
          <w:sz w:val="10"/>
          <w:szCs w:val="10"/>
          <w:color w:val="FFFFFF"/>
          <w:spacing w:val="6"/>
        </w:rPr>
        <w:t xml:space="preserve"> </w:t>
      </w:r>
      <w:r>
        <w:rPr>
          <w:rFonts w:ascii="SimSun" w:hAnsi="SimSun" w:eastAsia="SimSun" w:cs="SimSun"/>
          <w:sz w:val="10"/>
          <w:szCs w:val="10"/>
          <w:color w:val="FFFFFF"/>
          <w:spacing w:val="-10"/>
        </w:rPr>
        <w:t>记单·以下生最 环国理要：</w:t>
      </w:r>
    </w:p>
    <w:p>
      <w:pPr>
        <w:ind w:left="1300" w:right="375" w:firstLine="79"/>
        <w:spacing w:before="12" w:line="229" w:lineRule="auto"/>
        <w:rPr>
          <w:rFonts w:ascii="SimSun" w:hAnsi="SimSun" w:eastAsia="SimSun" w:cs="SimSun"/>
          <w:sz w:val="10"/>
          <w:szCs w:val="10"/>
        </w:rPr>
      </w:pPr>
      <w:r>
        <w:rPr>
          <w:rFonts w:ascii="SimSun" w:hAnsi="SimSun" w:eastAsia="SimSun" w:cs="SimSun"/>
          <w:sz w:val="10"/>
          <w:szCs w:val="10"/>
          <w:color w:val="FFFFFF"/>
          <w:spacing w:val="-8"/>
        </w:rPr>
        <w:t>可</w:t>
      </w:r>
      <w:r>
        <w:rPr>
          <w:rFonts w:ascii="SimSun" w:hAnsi="SimSun" w:eastAsia="SimSun" w:cs="SimSun"/>
          <w:sz w:val="10"/>
          <w:szCs w:val="10"/>
          <w:color w:val="FFFFFF"/>
          <w:spacing w:val="18"/>
          <w:w w:val="101"/>
        </w:rPr>
        <w:t xml:space="preserve">  </w:t>
      </w:r>
      <w:r>
        <w:rPr>
          <w:rFonts w:ascii="SimSun" w:hAnsi="SimSun" w:eastAsia="SimSun" w:cs="SimSun"/>
          <w:sz w:val="10"/>
          <w:szCs w:val="10"/>
          <w:color w:val="FFFFFF"/>
          <w:spacing w:val="-8"/>
        </w:rPr>
        <w:t>Onisc”</w:t>
      </w:r>
      <w:r>
        <w:rPr>
          <w:rFonts w:ascii="SimSun" w:hAnsi="SimSun" w:eastAsia="SimSun" w:cs="SimSun"/>
          <w:sz w:val="10"/>
          <w:szCs w:val="10"/>
          <w:color w:val="FFFFFF"/>
          <w:spacing w:val="2"/>
        </w:rPr>
        <w:t xml:space="preserve">  </w:t>
      </w:r>
      <w:r>
        <w:rPr>
          <w:rFonts w:ascii="SimSun" w:hAnsi="SimSun" w:eastAsia="SimSun" w:cs="SimSun"/>
          <w:sz w:val="10"/>
          <w:szCs w:val="10"/>
          <w:color w:val="FFFFFF"/>
          <w:spacing w:val="-8"/>
        </w:rPr>
        <w:t>创作在站</w:t>
      </w:r>
      <w:r>
        <w:rPr>
          <w:rFonts w:ascii="SimSun" w:hAnsi="SimSun" w:eastAsia="SimSun" w:cs="SimSun"/>
          <w:sz w:val="10"/>
          <w:szCs w:val="10"/>
          <w:color w:val="FFFFFF"/>
        </w:rPr>
        <w:t xml:space="preserve"> </w:t>
      </w:r>
      <w:r>
        <w:rPr>
          <w:rFonts w:ascii="SimSun" w:hAnsi="SimSun" w:eastAsia="SimSun" w:cs="SimSun"/>
          <w:sz w:val="10"/>
          <w:szCs w:val="10"/>
          <w:color w:val="FFFFFF"/>
          <w:spacing w:val="-9"/>
        </w:rPr>
        <w:t>在体的便事、我们定解</w:t>
      </w:r>
    </w:p>
    <w:p>
      <w:pPr>
        <w:ind w:left="1510"/>
        <w:spacing w:before="25" w:line="226" w:lineRule="auto"/>
        <w:rPr>
          <w:rFonts w:ascii="SimSun" w:hAnsi="SimSun" w:eastAsia="SimSun" w:cs="SimSun"/>
          <w:sz w:val="10"/>
          <w:szCs w:val="10"/>
        </w:rPr>
      </w:pPr>
      <w:r>
        <w:rPr>
          <w:rFonts w:ascii="SimSun" w:hAnsi="SimSun" w:eastAsia="SimSun" w:cs="SimSun"/>
          <w:sz w:val="10"/>
          <w:szCs w:val="10"/>
        </w:rPr>
        <w:t>」</w:t>
      </w:r>
    </w:p>
    <w:p>
      <w:pPr>
        <w:pStyle w:val="BodyText"/>
        <w:spacing w:line="410" w:lineRule="auto"/>
        <w:rPr/>
      </w:pPr>
      <w:r/>
    </w:p>
    <w:p>
      <w:pPr>
        <w:ind w:left="1302" w:right="221"/>
        <w:spacing w:before="53" w:line="215" w:lineRule="auto"/>
        <w:jc w:val="both"/>
        <w:rPr>
          <w:rFonts w:ascii="SimSun" w:hAnsi="SimSun" w:eastAsia="SimSun" w:cs="SimSun"/>
          <w:sz w:val="16"/>
          <w:szCs w:val="16"/>
        </w:rPr>
      </w:pPr>
      <w:r>
        <w:rPr>
          <w:rFonts w:ascii="SimSun" w:hAnsi="SimSun" w:eastAsia="SimSun" w:cs="SimSun"/>
          <w:sz w:val="16"/>
          <w:szCs w:val="16"/>
          <w:b/>
          <w:bCs/>
          <w:color w:val="FFFFFF"/>
          <w:spacing w:val="-8"/>
        </w:rPr>
        <w:t>近期网络问照己解</w:t>
      </w:r>
      <w:r>
        <w:rPr>
          <w:rFonts w:ascii="SimSun" w:hAnsi="SimSun" w:eastAsia="SimSun" w:cs="SimSun"/>
          <w:sz w:val="16"/>
          <w:szCs w:val="16"/>
          <w:color w:val="FFFFFF"/>
        </w:rPr>
        <w:t xml:space="preserve"> </w:t>
      </w:r>
      <w:r>
        <w:rPr>
          <w:rFonts w:ascii="SimSun" w:hAnsi="SimSun" w:eastAsia="SimSun" w:cs="SimSun"/>
          <w:sz w:val="16"/>
          <w:szCs w:val="16"/>
          <w:b/>
          <w:bCs/>
          <w:color w:val="FFFFFF"/>
          <w:spacing w:val="-8"/>
        </w:rPr>
        <w:t>决，卖家不会受到</w:t>
      </w:r>
      <w:r>
        <w:rPr>
          <w:rFonts w:ascii="SimSun" w:hAnsi="SimSun" w:eastAsia="SimSun" w:cs="SimSun"/>
          <w:sz w:val="16"/>
          <w:szCs w:val="16"/>
          <w:color w:val="FFFFFF"/>
          <w:spacing w:val="5"/>
        </w:rPr>
        <w:t xml:space="preserve"> </w:t>
      </w:r>
      <w:r>
        <w:rPr>
          <w:rFonts w:ascii="SimSun" w:hAnsi="SimSun" w:eastAsia="SimSun" w:cs="SimSun"/>
          <w:sz w:val="16"/>
          <w:szCs w:val="16"/>
          <w:b/>
          <w:bCs/>
          <w:color w:val="FFFFFF"/>
          <w:spacing w:val="-3"/>
        </w:rPr>
        <w:t>任何影响</w:t>
      </w:r>
    </w:p>
    <w:p>
      <w:pPr>
        <w:ind w:left="1300" w:right="343"/>
        <w:spacing w:before="9"/>
        <w:jc w:val="both"/>
        <w:rPr>
          <w:rFonts w:ascii="SimSun" w:hAnsi="SimSun" w:eastAsia="SimSun" w:cs="SimSun"/>
          <w:sz w:val="10"/>
          <w:szCs w:val="10"/>
        </w:rPr>
      </w:pPr>
      <w:r>
        <w:rPr>
          <w:rFonts w:ascii="SimSun" w:hAnsi="SimSun" w:eastAsia="SimSun" w:cs="SimSun"/>
          <w:sz w:val="10"/>
          <w:szCs w:val="10"/>
          <w:color w:val="FFFFFF"/>
          <w:spacing w:val="2"/>
        </w:rPr>
        <w:t>大步未时学06年1体口级 </w:t>
      </w:r>
      <w:r>
        <w:rPr>
          <w:rFonts w:ascii="SimSun" w:hAnsi="SimSun" w:eastAsia="SimSun" w:cs="SimSun"/>
          <w:sz w:val="10"/>
          <w:szCs w:val="10"/>
          <w:color w:val="FFFFFF"/>
          <w:spacing w:val="-9"/>
        </w:rPr>
        <w:t>短五我上格2文1片V</w:t>
      </w:r>
      <w:r>
        <w:rPr>
          <w:rFonts w:ascii="SimSun" w:hAnsi="SimSun" w:eastAsia="SimSun" w:cs="SimSun"/>
          <w:sz w:val="10"/>
          <w:szCs w:val="10"/>
          <w:color w:val="FFFFFF"/>
          <w:spacing w:val="32"/>
          <w:w w:val="101"/>
        </w:rPr>
        <w:t xml:space="preserve"> </w:t>
      </w:r>
      <w:r>
        <w:rPr>
          <w:rFonts w:ascii="SimSun" w:hAnsi="SimSun" w:eastAsia="SimSun" w:cs="SimSun"/>
          <w:sz w:val="10"/>
          <w:szCs w:val="10"/>
          <w:color w:val="FFFFFF"/>
          <w:spacing w:val="-9"/>
        </w:rPr>
        <w:t>定深点</w:t>
      </w:r>
      <w:r>
        <w:rPr>
          <w:rFonts w:ascii="SimSun" w:hAnsi="SimSun" w:eastAsia="SimSun" w:cs="SimSun"/>
          <w:sz w:val="10"/>
          <w:szCs w:val="10"/>
          <w:color w:val="FFFFFF"/>
        </w:rPr>
        <w:t xml:space="preserve"> </w:t>
      </w:r>
      <w:r>
        <w:rPr>
          <w:rFonts w:ascii="SimSun" w:hAnsi="SimSun" w:eastAsia="SimSun" w:cs="SimSun"/>
          <w:sz w:val="10"/>
          <w:szCs w:val="10"/>
          <w:color w:val="FFFFFF"/>
          <w:spacing w:val="-5"/>
        </w:rPr>
        <w:t>小</w:t>
      </w:r>
      <w:r>
        <w:rPr>
          <w:rFonts w:ascii="SimSun" w:hAnsi="SimSun" w:eastAsia="SimSun" w:cs="SimSun"/>
          <w:sz w:val="10"/>
          <w:szCs w:val="10"/>
          <w:color w:val="FFFFFF"/>
          <w:spacing w:val="31"/>
        </w:rPr>
        <w:t xml:space="preserve"> </w:t>
      </w:r>
      <w:r>
        <w:rPr>
          <w:rFonts w:ascii="SimSun" w:hAnsi="SimSun" w:eastAsia="SimSun" w:cs="SimSun"/>
          <w:sz w:val="10"/>
          <w:szCs w:val="10"/>
          <w:color w:val="FFFFFF"/>
          <w:spacing w:val="-5"/>
        </w:rPr>
        <w:t>6</w:t>
      </w:r>
      <w:r>
        <w:rPr>
          <w:rFonts w:ascii="SimSun" w:hAnsi="SimSun" w:eastAsia="SimSun" w:cs="SimSun"/>
          <w:sz w:val="10"/>
          <w:szCs w:val="10"/>
          <w:color w:val="FFFFFF"/>
          <w:spacing w:val="28"/>
          <w:w w:val="101"/>
        </w:rPr>
        <w:t xml:space="preserve"> </w:t>
      </w:r>
      <w:r>
        <w:rPr>
          <w:rFonts w:ascii="SimSun" w:hAnsi="SimSun" w:eastAsia="SimSun" w:cs="SimSun"/>
          <w:sz w:val="10"/>
          <w:szCs w:val="10"/>
          <w:color w:val="FFFFFF"/>
          <w:spacing w:val="-5"/>
        </w:rPr>
        <w:t>0</w:t>
      </w:r>
      <w:r>
        <w:rPr>
          <w:rFonts w:ascii="SimSun" w:hAnsi="SimSun" w:eastAsia="SimSun" w:cs="SimSun"/>
          <w:sz w:val="10"/>
          <w:szCs w:val="10"/>
          <w:color w:val="FFFFFF"/>
          <w:spacing w:val="28"/>
          <w:w w:val="101"/>
        </w:rPr>
        <w:t xml:space="preserve"> </w:t>
      </w:r>
      <w:r>
        <w:rPr>
          <w:rFonts w:ascii="SimSun" w:hAnsi="SimSun" w:eastAsia="SimSun" w:cs="SimSun"/>
          <w:sz w:val="10"/>
          <w:szCs w:val="10"/>
          <w:color w:val="FFFFFF"/>
          <w:spacing w:val="-5"/>
        </w:rPr>
        <w:t>分</w:t>
      </w:r>
      <w:r>
        <w:rPr>
          <w:rFonts w:ascii="SimSun" w:hAnsi="SimSun" w:eastAsia="SimSun" w:cs="SimSun"/>
          <w:sz w:val="10"/>
          <w:szCs w:val="10"/>
          <w:color w:val="FFFFFF"/>
          <w:spacing w:val="1"/>
        </w:rPr>
        <w:t xml:space="preserve">   </w:t>
      </w:r>
      <w:r>
        <w:rPr>
          <w:rFonts w:ascii="SimSun" w:hAnsi="SimSun" w:eastAsia="SimSun" w:cs="SimSun"/>
          <w:sz w:val="10"/>
          <w:szCs w:val="10"/>
          <w:color w:val="FFFFFF"/>
          <w:spacing w:val="-5"/>
        </w:rPr>
        <w:t>0</w:t>
      </w:r>
    </w:p>
    <w:p>
      <w:pPr>
        <w:ind w:left="1520"/>
        <w:spacing w:before="11" w:line="219" w:lineRule="auto"/>
        <w:rPr>
          <w:rFonts w:ascii="SimSun" w:hAnsi="SimSun" w:eastAsia="SimSun" w:cs="SimSun"/>
          <w:sz w:val="10"/>
          <w:szCs w:val="10"/>
        </w:rPr>
      </w:pPr>
      <w:r>
        <w:rPr>
          <w:rFonts w:ascii="SimSun" w:hAnsi="SimSun" w:eastAsia="SimSun" w:cs="SimSun"/>
          <w:sz w:val="10"/>
          <w:szCs w:val="10"/>
          <w:color w:val="FFFFFF"/>
          <w:spacing w:val="-5"/>
        </w:rPr>
        <w:t>3</w:t>
      </w:r>
      <w:r>
        <w:rPr>
          <w:rFonts w:ascii="SimSun" w:hAnsi="SimSun" w:eastAsia="SimSun" w:cs="SimSun"/>
          <w:sz w:val="10"/>
          <w:szCs w:val="10"/>
          <w:color w:val="FFFFFF"/>
          <w:spacing w:val="-10"/>
        </w:rPr>
        <w:t xml:space="preserve"> </w:t>
      </w:r>
      <w:r>
        <w:rPr>
          <w:rFonts w:ascii="SimSun" w:hAnsi="SimSun" w:eastAsia="SimSun" w:cs="SimSun"/>
          <w:sz w:val="10"/>
          <w:szCs w:val="10"/>
          <w:color w:val="FFFFFF"/>
          <w:spacing w:val="-5"/>
        </w:rPr>
        <w:t>登</w:t>
      </w:r>
      <w:r>
        <w:rPr>
          <w:rFonts w:ascii="SimSun" w:hAnsi="SimSun" w:eastAsia="SimSun" w:cs="SimSun"/>
          <w:sz w:val="10"/>
          <w:szCs w:val="10"/>
          <w:color w:val="FFFFFF"/>
          <w:spacing w:val="-14"/>
        </w:rPr>
        <w:t xml:space="preserve"> </w:t>
      </w:r>
      <w:r>
        <w:rPr>
          <w:rFonts w:ascii="SimSun" w:hAnsi="SimSun" w:eastAsia="SimSun" w:cs="SimSun"/>
          <w:sz w:val="10"/>
          <w:szCs w:val="10"/>
          <w:color w:val="FFFFFF"/>
          <w:spacing w:val="-5"/>
        </w:rPr>
        <w:t>顺</w:t>
      </w:r>
      <w:r>
        <w:rPr>
          <w:rFonts w:ascii="SimSun" w:hAnsi="SimSun" w:eastAsia="SimSun" w:cs="SimSun"/>
          <w:sz w:val="10"/>
          <w:szCs w:val="10"/>
          <w:color w:val="FFFFFF"/>
          <w:spacing w:val="-14"/>
        </w:rPr>
        <w:t xml:space="preserve"> </w:t>
      </w:r>
      <w:r>
        <w:rPr>
          <w:rFonts w:ascii="SimSun" w:hAnsi="SimSun" w:eastAsia="SimSun" w:cs="SimSun"/>
          <w:sz w:val="10"/>
          <w:szCs w:val="10"/>
          <w:color w:val="FFFFFF"/>
          <w:spacing w:val="-5"/>
        </w:rPr>
        <w:t>工</w:t>
      </w:r>
      <w:r>
        <w:rPr>
          <w:rFonts w:ascii="SimSun" w:hAnsi="SimSun" w:eastAsia="SimSun" w:cs="SimSun"/>
          <w:sz w:val="10"/>
          <w:szCs w:val="10"/>
          <w:color w:val="FFFFFF"/>
          <w:spacing w:val="-14"/>
        </w:rPr>
        <w:t xml:space="preserve"> </w:t>
      </w:r>
      <w:r>
        <w:rPr>
          <w:rFonts w:ascii="SimSun" w:hAnsi="SimSun" w:eastAsia="SimSun" w:cs="SimSun"/>
          <w:sz w:val="10"/>
          <w:szCs w:val="10"/>
          <w:color w:val="FFFFFF"/>
          <w:spacing w:val="-5"/>
        </w:rPr>
        <w:t>年</w:t>
      </w:r>
      <w:r>
        <w:rPr>
          <w:rFonts w:ascii="SimSun" w:hAnsi="SimSun" w:eastAsia="SimSun" w:cs="SimSun"/>
          <w:sz w:val="10"/>
          <w:szCs w:val="10"/>
          <w:color w:val="FFFFFF"/>
          <w:spacing w:val="-13"/>
        </w:rPr>
        <w:t xml:space="preserve"> </w:t>
      </w:r>
      <w:r>
        <w:rPr>
          <w:rFonts w:ascii="SimSun" w:hAnsi="SimSun" w:eastAsia="SimSun" w:cs="SimSun"/>
          <w:sz w:val="10"/>
          <w:szCs w:val="10"/>
          <w:color w:val="FFFFFF"/>
          <w:spacing w:val="-5"/>
        </w:rPr>
        <w:t>2</w:t>
      </w:r>
      <w:r>
        <w:rPr>
          <w:rFonts w:ascii="SimSun" w:hAnsi="SimSun" w:eastAsia="SimSun" w:cs="SimSun"/>
          <w:sz w:val="10"/>
          <w:szCs w:val="10"/>
          <w:color w:val="FFFFFF"/>
          <w:spacing w:val="-14"/>
        </w:rPr>
        <w:t xml:space="preserve"> </w:t>
      </w:r>
      <w:r>
        <w:rPr>
          <w:rFonts w:ascii="SimSun" w:hAnsi="SimSun" w:eastAsia="SimSun" w:cs="SimSun"/>
          <w:sz w:val="10"/>
          <w:szCs w:val="10"/>
          <w:color w:val="FFFFFF"/>
          <w:spacing w:val="-5"/>
        </w:rPr>
        <w:t>2</w:t>
      </w:r>
      <w:r>
        <w:rPr>
          <w:rFonts w:ascii="SimSun" w:hAnsi="SimSun" w:eastAsia="SimSun" w:cs="SimSun"/>
          <w:sz w:val="10"/>
          <w:szCs w:val="10"/>
          <w:color w:val="FFFFFF"/>
          <w:spacing w:val="-15"/>
        </w:rPr>
        <w:t xml:space="preserve"> </w:t>
      </w:r>
      <w:r>
        <w:rPr>
          <w:rFonts w:ascii="SimSun" w:hAnsi="SimSun" w:eastAsia="SimSun" w:cs="SimSun"/>
          <w:sz w:val="10"/>
          <w:szCs w:val="10"/>
          <w:color w:val="FFFFFF"/>
          <w:spacing w:val="-5"/>
        </w:rPr>
        <w:t>量</w:t>
      </w:r>
    </w:p>
    <w:p>
      <w:pPr>
        <w:ind w:left="1220"/>
        <w:spacing w:before="83" w:line="219" w:lineRule="auto"/>
        <w:rPr>
          <w:rFonts w:ascii="SimSun" w:hAnsi="SimSun" w:eastAsia="SimSun" w:cs="SimSun"/>
          <w:sz w:val="16"/>
          <w:szCs w:val="16"/>
        </w:rPr>
      </w:pPr>
      <w:r>
        <w:drawing>
          <wp:anchor distT="0" distB="0" distL="0" distR="0" simplePos="0" relativeHeight="251812864" behindDoc="0" locked="0" layoutInCell="1" allowOverlap="1">
            <wp:simplePos x="0" y="0"/>
            <wp:positionH relativeFrom="column">
              <wp:posOffset>828710</wp:posOffset>
            </wp:positionH>
            <wp:positionV relativeFrom="paragraph">
              <wp:posOffset>-1593</wp:posOffset>
            </wp:positionV>
            <wp:extent cx="711160" cy="66700"/>
            <wp:effectExtent l="0" t="0" r="0" b="0"/>
            <wp:wrapNone/>
            <wp:docPr id="112" name="IM 112"/>
            <wp:cNvGraphicFramePr/>
            <a:graphic>
              <a:graphicData uri="http://schemas.openxmlformats.org/drawingml/2006/picture">
                <pic:pic>
                  <pic:nvPicPr>
                    <pic:cNvPr id="112" name="IM 112"/>
                    <pic:cNvPicPr/>
                  </pic:nvPicPr>
                  <pic:blipFill>
                    <a:blip r:embed="rId82"/>
                    <a:stretch>
                      <a:fillRect/>
                    </a:stretch>
                  </pic:blipFill>
                  <pic:spPr>
                    <a:xfrm rot="0">
                      <a:off x="0" y="0"/>
                      <a:ext cx="711160" cy="66700"/>
                    </a:xfrm>
                    <a:prstGeom prst="rect">
                      <a:avLst/>
                    </a:prstGeom>
                  </pic:spPr>
                </pic:pic>
              </a:graphicData>
            </a:graphic>
          </wp:anchor>
        </w:drawing>
      </w:r>
      <w:r>
        <w:rPr>
          <w:rFonts w:ascii="SimSun" w:hAnsi="SimSun" w:eastAsia="SimSun" w:cs="SimSun"/>
          <w:sz w:val="16"/>
          <w:szCs w:val="16"/>
          <w:color w:val="FFFFFF"/>
          <w:spacing w:val="-11"/>
        </w:rPr>
        <w:t>《出对发市，</w:t>
      </w:r>
      <w:r>
        <w:rPr>
          <w:rFonts w:ascii="SimSun" w:hAnsi="SimSun" w:eastAsia="SimSun" w:cs="SimSun"/>
          <w:sz w:val="16"/>
          <w:szCs w:val="16"/>
          <w:color w:val="FFFFFF"/>
          <w:spacing w:val="53"/>
        </w:rPr>
        <w:t xml:space="preserve"> </w:t>
      </w:r>
      <w:r>
        <w:rPr>
          <w:rFonts w:ascii="SimSun" w:hAnsi="SimSun" w:eastAsia="SimSun" w:cs="SimSun"/>
          <w:sz w:val="16"/>
          <w:szCs w:val="16"/>
          <w:color w:val="FFFFFF"/>
          <w:spacing w:val="-11"/>
        </w:rPr>
        <w:t>一</w:t>
      </w:r>
    </w:p>
    <w:p>
      <w:pPr>
        <w:ind w:left="1380"/>
        <w:spacing w:before="8" w:line="219" w:lineRule="auto"/>
        <w:rPr>
          <w:rFonts w:ascii="SimSun" w:hAnsi="SimSun" w:eastAsia="SimSun" w:cs="SimSun"/>
          <w:sz w:val="10"/>
          <w:szCs w:val="10"/>
        </w:rPr>
      </w:pPr>
      <w:r>
        <w:rPr>
          <w:rFonts w:ascii="SimSun" w:hAnsi="SimSun" w:eastAsia="SimSun" w:cs="SimSun"/>
          <w:sz w:val="10"/>
          <w:szCs w:val="10"/>
          <w:color w:val="FFFFFF"/>
          <w:spacing w:val="-8"/>
        </w:rPr>
        <w:t>4S  考P</w:t>
      </w:r>
      <w:r>
        <w:rPr>
          <w:rFonts w:ascii="SimSun" w:hAnsi="SimSun" w:eastAsia="SimSun" w:cs="SimSun"/>
          <w:sz w:val="10"/>
          <w:szCs w:val="10"/>
          <w:color w:val="FFFFFF"/>
          <w:spacing w:val="20"/>
          <w:w w:val="101"/>
        </w:rPr>
        <w:t xml:space="preserve"> </w:t>
      </w:r>
      <w:r>
        <w:rPr>
          <w:rFonts w:ascii="SimSun" w:hAnsi="SimSun" w:eastAsia="SimSun" w:cs="SimSun"/>
          <w:sz w:val="10"/>
          <w:szCs w:val="10"/>
          <w:color w:val="FFFFFF"/>
          <w:spacing w:val="-8"/>
        </w:rPr>
        <w:t>试 定</w:t>
      </w:r>
      <w:r>
        <w:rPr>
          <w:rFonts w:ascii="SimSun" w:hAnsi="SimSun" w:eastAsia="SimSun" w:cs="SimSun"/>
          <w:sz w:val="10"/>
          <w:szCs w:val="10"/>
          <w:color w:val="FFFFFF"/>
          <w:spacing w:val="-13"/>
        </w:rPr>
        <w:t xml:space="preserve"> </w:t>
      </w:r>
      <w:r>
        <w:rPr>
          <w:rFonts w:ascii="SimSun" w:hAnsi="SimSun" w:eastAsia="SimSun" w:cs="SimSun"/>
          <w:sz w:val="10"/>
          <w:szCs w:val="10"/>
          <w:color w:val="FFFFFF"/>
          <w:spacing w:val="-8"/>
        </w:rPr>
        <w:t>4</w:t>
      </w:r>
      <w:r>
        <w:rPr>
          <w:rFonts w:ascii="SimSun" w:hAnsi="SimSun" w:eastAsia="SimSun" w:cs="SimSun"/>
          <w:sz w:val="10"/>
          <w:szCs w:val="10"/>
          <w:color w:val="FFFFFF"/>
          <w:spacing w:val="-11"/>
        </w:rPr>
        <w:t xml:space="preserve"> </w:t>
      </w:r>
      <w:r>
        <w:rPr>
          <w:rFonts w:ascii="SimSun" w:hAnsi="SimSun" w:eastAsia="SimSun" w:cs="SimSun"/>
          <w:sz w:val="10"/>
          <w:szCs w:val="10"/>
          <w:color w:val="FFFFFF"/>
          <w:spacing w:val="-8"/>
        </w:rPr>
        <w:t>上</w:t>
      </w:r>
      <w:r>
        <w:rPr>
          <w:rFonts w:ascii="SimSun" w:hAnsi="SimSun" w:eastAsia="SimSun" w:cs="SimSun"/>
          <w:sz w:val="10"/>
          <w:szCs w:val="10"/>
          <w:color w:val="FFFFFF"/>
          <w:spacing w:val="-12"/>
        </w:rPr>
        <w:t xml:space="preserve"> </w:t>
      </w:r>
      <w:r>
        <w:rPr>
          <w:rFonts w:ascii="SimSun" w:hAnsi="SimSun" w:eastAsia="SimSun" w:cs="SimSun"/>
          <w:sz w:val="10"/>
          <w:szCs w:val="10"/>
          <w:color w:val="FFFFFF"/>
          <w:spacing w:val="-8"/>
        </w:rPr>
        <w:t>开</w:t>
      </w:r>
      <w:r>
        <w:rPr>
          <w:rFonts w:ascii="SimSun" w:hAnsi="SimSun" w:eastAsia="SimSun" w:cs="SimSun"/>
          <w:sz w:val="10"/>
          <w:szCs w:val="10"/>
          <w:color w:val="FFFFFF"/>
          <w:spacing w:val="-11"/>
        </w:rPr>
        <w:t xml:space="preserve"> </w:t>
      </w:r>
      <w:r>
        <w:rPr>
          <w:rFonts w:ascii="SimSun" w:hAnsi="SimSun" w:eastAsia="SimSun" w:cs="SimSun"/>
          <w:sz w:val="10"/>
          <w:szCs w:val="10"/>
          <w:color w:val="FFFFFF"/>
          <w:spacing w:val="-8"/>
        </w:rPr>
        <w:t>作</w:t>
      </w:r>
    </w:p>
    <w:p>
      <w:pPr>
        <w:ind w:left="1300"/>
        <w:spacing w:before="188" w:line="182" w:lineRule="auto"/>
        <w:rPr>
          <w:rFonts w:ascii="SimSun" w:hAnsi="SimSun" w:eastAsia="SimSun" w:cs="SimSun"/>
          <w:sz w:val="10"/>
          <w:szCs w:val="10"/>
        </w:rPr>
      </w:pPr>
      <w:r>
        <w:rPr>
          <w:rFonts w:ascii="SimSun" w:hAnsi="SimSun" w:eastAsia="SimSun" w:cs="SimSun"/>
          <w:sz w:val="10"/>
          <w:szCs w:val="10"/>
          <w:color w:val="FFFFFF"/>
        </w:rPr>
        <w:t>5</w:t>
      </w:r>
    </w:p>
    <w:p>
      <w:pPr>
        <w:pStyle w:val="BodyText"/>
        <w:spacing w:line="14" w:lineRule="auto"/>
        <w:rPr>
          <w:sz w:val="2"/>
        </w:rPr>
      </w:pPr>
      <w:r>
        <w:rPr>
          <w:sz w:val="2"/>
          <w:szCs w:val="2"/>
        </w:rPr>
        <w:br w:type="column"/>
      </w:r>
    </w:p>
    <w:p>
      <w:pPr>
        <w:pStyle w:val="BodyText"/>
        <w:spacing w:line="433" w:lineRule="auto"/>
        <w:rPr/>
      </w:pPr>
      <w:r/>
    </w:p>
    <w:p>
      <w:pPr>
        <w:ind w:left="2"/>
        <w:spacing w:before="53" w:line="208" w:lineRule="auto"/>
        <w:rPr>
          <w:rFonts w:ascii="SimSun" w:hAnsi="SimSun" w:eastAsia="SimSun" w:cs="SimSun"/>
          <w:sz w:val="16"/>
          <w:szCs w:val="16"/>
        </w:rPr>
      </w:pPr>
      <w:r>
        <w:rPr>
          <w:rFonts w:ascii="SimSun" w:hAnsi="SimSun" w:eastAsia="SimSun" w:cs="SimSun"/>
          <w:sz w:val="16"/>
          <w:szCs w:val="16"/>
          <w:b/>
          <w:bCs/>
          <w:color w:val="FFFFFF"/>
          <w:spacing w:val="-7"/>
        </w:rPr>
        <w:t>请添加产品识别</w:t>
      </w:r>
    </w:p>
    <w:p>
      <w:pPr>
        <w:ind w:left="2"/>
        <w:spacing w:line="219" w:lineRule="auto"/>
        <w:rPr>
          <w:rFonts w:ascii="SimSun" w:hAnsi="SimSun" w:eastAsia="SimSun" w:cs="SimSun"/>
          <w:sz w:val="16"/>
          <w:szCs w:val="16"/>
        </w:rPr>
      </w:pPr>
      <w:r>
        <w:rPr>
          <w:rFonts w:ascii="SimSun" w:hAnsi="SimSun" w:eastAsia="SimSun" w:cs="SimSun"/>
          <w:sz w:val="16"/>
          <w:szCs w:val="16"/>
          <w:b/>
          <w:bCs/>
          <w:color w:val="FFFFFF"/>
          <w:spacing w:val="-7"/>
        </w:rPr>
        <w:t>码，以提高物品刊</w:t>
      </w:r>
    </w:p>
    <w:p>
      <w:pPr>
        <w:spacing w:before="3" w:line="219" w:lineRule="auto"/>
        <w:rPr>
          <w:rFonts w:ascii="SimSun" w:hAnsi="SimSun" w:eastAsia="SimSun" w:cs="SimSun"/>
          <w:sz w:val="16"/>
          <w:szCs w:val="16"/>
        </w:rPr>
      </w:pPr>
      <w:r>
        <w:rPr>
          <w:rFonts w:ascii="SimSun" w:hAnsi="SimSun" w:eastAsia="SimSun" w:cs="SimSun"/>
          <w:sz w:val="16"/>
          <w:szCs w:val="16"/>
          <w:color w:val="FFFFFF"/>
          <w:spacing w:val="-2"/>
        </w:rPr>
        <w:t>登的曝光率</w:t>
      </w:r>
    </w:p>
    <w:p>
      <w:pPr>
        <w:spacing w:before="27" w:line="222" w:lineRule="auto"/>
        <w:rPr>
          <w:rFonts w:ascii="SimSun" w:hAnsi="SimSun" w:eastAsia="SimSun" w:cs="SimSun"/>
          <w:sz w:val="10"/>
          <w:szCs w:val="10"/>
        </w:rPr>
      </w:pPr>
      <w:r>
        <w:rPr>
          <w:rFonts w:ascii="SimSun" w:hAnsi="SimSun" w:eastAsia="SimSun" w:cs="SimSun"/>
          <w:sz w:val="10"/>
          <w:szCs w:val="10"/>
          <w:color w:val="FFFFFF"/>
          <w:spacing w:val="-5"/>
        </w:rPr>
        <w:t>未机机庭空不主在为中日共</w:t>
      </w:r>
    </w:p>
    <w:p>
      <w:pPr>
        <w:spacing w:line="219" w:lineRule="auto"/>
        <w:rPr>
          <w:rFonts w:ascii="SimSun" w:hAnsi="SimSun" w:eastAsia="SimSun" w:cs="SimSun"/>
          <w:sz w:val="10"/>
          <w:szCs w:val="10"/>
        </w:rPr>
      </w:pPr>
      <w:r>
        <w:rPr>
          <w:rFonts w:ascii="SimSun" w:hAnsi="SimSun" w:eastAsia="SimSun" w:cs="SimSun"/>
          <w:sz w:val="10"/>
          <w:szCs w:val="10"/>
          <w:color w:val="FFFFFF"/>
          <w:spacing w:val="-5"/>
        </w:rPr>
        <w:t>学西生评，示在个雄出</w:t>
      </w:r>
    </w:p>
    <w:p>
      <w:pPr>
        <w:spacing w:before="59" w:line="69"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color w:val="FFFFFF"/>
          <w:spacing w:val="-1"/>
        </w:rPr>
        <w:t>war</w:t>
      </w:r>
    </w:p>
    <w:p>
      <w:pPr>
        <w:spacing w:before="13" w:line="214" w:lineRule="auto"/>
        <w:rPr>
          <w:rFonts w:ascii="SimSun" w:hAnsi="SimSun" w:eastAsia="SimSun" w:cs="SimSun"/>
          <w:sz w:val="10"/>
          <w:szCs w:val="10"/>
        </w:rPr>
      </w:pPr>
      <w:r>
        <w:rPr>
          <w:rFonts w:ascii="SimSun" w:hAnsi="SimSun" w:eastAsia="SimSun" w:cs="SimSun"/>
          <w:sz w:val="10"/>
          <w:szCs w:val="10"/>
          <w:color w:val="FFFFFF"/>
          <w:spacing w:val="-9"/>
          <w:w w:val="97"/>
        </w:rPr>
        <w:t>同样外第实的来资样存式应题</w:t>
      </w:r>
    </w:p>
    <w:p>
      <w:pPr>
        <w:ind w:left="10"/>
        <w:spacing w:line="131" w:lineRule="exact"/>
        <w:rPr/>
      </w:pPr>
      <w:r>
        <w:rPr>
          <w:position w:val="-3"/>
        </w:rPr>
        <w:drawing>
          <wp:inline distT="0" distB="0" distL="0" distR="0">
            <wp:extent cx="120666" cy="82582"/>
            <wp:effectExtent l="0" t="0" r="0" b="0"/>
            <wp:docPr id="114" name="IM 114"/>
            <wp:cNvGraphicFramePr/>
            <a:graphic>
              <a:graphicData uri="http://schemas.openxmlformats.org/drawingml/2006/picture">
                <pic:pic>
                  <pic:nvPicPr>
                    <pic:cNvPr id="114" name="IM 114"/>
                    <pic:cNvPicPr/>
                  </pic:nvPicPr>
                  <pic:blipFill>
                    <a:blip r:embed="rId83"/>
                    <a:stretch>
                      <a:fillRect/>
                    </a:stretch>
                  </pic:blipFill>
                  <pic:spPr>
                    <a:xfrm rot="0">
                      <a:off x="0" y="0"/>
                      <a:ext cx="120666" cy="82582"/>
                    </a:xfrm>
                    <a:prstGeom prst="rect">
                      <a:avLst/>
                    </a:prstGeom>
                  </pic:spPr>
                </pic:pic>
              </a:graphicData>
            </a:graphic>
          </wp:inline>
        </w:drawing>
      </w:r>
    </w:p>
    <w:p>
      <w:pPr>
        <w:spacing w:before="14" w:line="237" w:lineRule="auto"/>
        <w:rPr>
          <w:rFonts w:ascii="SimSun" w:hAnsi="SimSun" w:eastAsia="SimSun" w:cs="SimSun"/>
          <w:sz w:val="10"/>
          <w:szCs w:val="10"/>
        </w:rPr>
      </w:pPr>
      <w:r>
        <w:rPr>
          <w:rFonts w:ascii="SimSun" w:hAnsi="SimSun" w:eastAsia="SimSun" w:cs="SimSun"/>
          <w:sz w:val="10"/>
          <w:szCs w:val="10"/>
          <w:color w:val="FFFFFF"/>
          <w:spacing w:val="-4"/>
        </w:rPr>
        <w:t>节第目第二生：清务老理阳</w:t>
      </w:r>
    </w:p>
    <w:p>
      <w:pPr>
        <w:spacing w:line="216" w:lineRule="auto"/>
        <w:rPr>
          <w:rFonts w:ascii="SimSun" w:hAnsi="SimSun" w:eastAsia="SimSun" w:cs="SimSun"/>
          <w:sz w:val="10"/>
          <w:szCs w:val="10"/>
        </w:rPr>
      </w:pPr>
      <w:r>
        <w:rPr>
          <w:rFonts w:ascii="SimSun" w:hAnsi="SimSun" w:eastAsia="SimSun" w:cs="SimSun"/>
          <w:sz w:val="10"/>
          <w:szCs w:val="10"/>
          <w:color w:val="FFFFFF"/>
        </w:rPr>
        <w:t>BR</w:t>
      </w:r>
      <w:r>
        <w:rPr>
          <w:rFonts w:ascii="SimSun" w:hAnsi="SimSun" w:eastAsia="SimSun" w:cs="SimSun"/>
          <w:sz w:val="10"/>
          <w:szCs w:val="10"/>
          <w:color w:val="FFFFFF"/>
          <w:spacing w:val="2"/>
        </w:rPr>
        <w:t>,</w:t>
      </w:r>
      <w:r>
        <w:rPr>
          <w:rFonts w:ascii="SimSun" w:hAnsi="SimSun" w:eastAsia="SimSun" w:cs="SimSun"/>
          <w:sz w:val="10"/>
          <w:szCs w:val="10"/>
          <w:color w:val="FFFFFF"/>
          <w:spacing w:val="5"/>
        </w:rPr>
        <w:t xml:space="preserve">        </w:t>
      </w:r>
      <w:r>
        <w:rPr>
          <w:rFonts w:ascii="SimSun" w:hAnsi="SimSun" w:eastAsia="SimSun" w:cs="SimSun"/>
          <w:sz w:val="10"/>
          <w:szCs w:val="10"/>
          <w:color w:val="FFFFFF"/>
          <w:spacing w:val="2"/>
        </w:rPr>
        <w:t>中异点，制</w:t>
      </w:r>
    </w:p>
    <w:p>
      <w:pPr>
        <w:spacing w:before="189" w:line="184" w:lineRule="auto"/>
        <w:rPr>
          <w:rFonts w:ascii="SimSun" w:hAnsi="SimSun" w:eastAsia="SimSun" w:cs="SimSun"/>
          <w:sz w:val="10"/>
          <w:szCs w:val="10"/>
        </w:rPr>
      </w:pPr>
      <w:r>
        <w:rPr>
          <w:rFonts w:ascii="SimSun" w:hAnsi="SimSun" w:eastAsia="SimSun" w:cs="SimSun"/>
          <w:sz w:val="10"/>
          <w:szCs w:val="10"/>
        </w:rPr>
        <w:t>1</w:t>
      </w:r>
    </w:p>
    <w:p>
      <w:pPr>
        <w:ind w:left="870"/>
        <w:spacing w:before="68" w:line="219" w:lineRule="auto"/>
        <w:rPr>
          <w:rFonts w:ascii="SimSun" w:hAnsi="SimSun" w:eastAsia="SimSun" w:cs="SimSun"/>
          <w:sz w:val="16"/>
          <w:szCs w:val="16"/>
        </w:rPr>
      </w:pPr>
      <w:r>
        <w:rPr>
          <w:rFonts w:ascii="SimSun" w:hAnsi="SimSun" w:eastAsia="SimSun" w:cs="SimSun"/>
          <w:sz w:val="16"/>
          <w:szCs w:val="16"/>
          <w:color w:val="FFFFFF"/>
        </w:rPr>
        <w:t>类</w:t>
      </w:r>
    </w:p>
    <w:p>
      <w:pPr>
        <w:ind w:right="120" w:firstLine="2"/>
        <w:spacing w:before="147" w:line="208" w:lineRule="auto"/>
        <w:rPr>
          <w:rFonts w:ascii="SimSun" w:hAnsi="SimSun" w:eastAsia="SimSun" w:cs="SimSun"/>
          <w:sz w:val="16"/>
          <w:szCs w:val="16"/>
        </w:rPr>
      </w:pPr>
      <w:r>
        <w:rPr>
          <w:rFonts w:ascii="SimSun" w:hAnsi="SimSun" w:eastAsia="SimSun" w:cs="SimSun"/>
          <w:sz w:val="16"/>
          <w:szCs w:val="16"/>
          <w:b/>
          <w:bCs/>
          <w:spacing w:val="-10"/>
        </w:rPr>
        <w:t>请根据运送方式在</w:t>
      </w:r>
      <w:r>
        <w:rPr>
          <w:rFonts w:ascii="SimSun" w:hAnsi="SimSun" w:eastAsia="SimSun" w:cs="SimSun"/>
          <w:sz w:val="16"/>
          <w:szCs w:val="16"/>
        </w:rPr>
        <w:t xml:space="preserve">  </w:t>
      </w:r>
      <w:r>
        <w:rPr>
          <w:rFonts w:ascii="Times New Roman" w:hAnsi="Times New Roman" w:eastAsia="Times New Roman" w:cs="Times New Roman"/>
          <w:sz w:val="16"/>
          <w:szCs w:val="16"/>
          <w:b/>
          <w:bCs/>
          <w:spacing w:val="-8"/>
        </w:rPr>
        <w:t>SYI</w:t>
      </w:r>
      <w:r>
        <w:rPr>
          <w:rFonts w:ascii="SimSun" w:hAnsi="SimSun" w:eastAsia="SimSun" w:cs="SimSun"/>
          <w:sz w:val="16"/>
          <w:szCs w:val="16"/>
          <w:b/>
          <w:bCs/>
          <w:spacing w:val="-8"/>
        </w:rPr>
        <w:t>页面选择相应的</w:t>
      </w:r>
      <w:r>
        <w:rPr>
          <w:rFonts w:ascii="SimSun" w:hAnsi="SimSun" w:eastAsia="SimSun" w:cs="SimSun"/>
          <w:sz w:val="16"/>
          <w:szCs w:val="16"/>
        </w:rPr>
        <w:t xml:space="preserve"> </w:t>
      </w:r>
      <w:r>
        <w:rPr>
          <w:rFonts w:ascii="SimSun" w:hAnsi="SimSun" w:eastAsia="SimSun" w:cs="SimSun"/>
          <w:sz w:val="16"/>
          <w:szCs w:val="16"/>
          <w:b/>
          <w:bCs/>
          <w:spacing w:val="-3"/>
        </w:rPr>
        <w:t>运输选项</w:t>
      </w:r>
    </w:p>
    <w:p>
      <w:pPr>
        <w:spacing w:before="40" w:line="140" w:lineRule="exact"/>
        <w:rPr>
          <w:rFonts w:ascii="SimSun" w:hAnsi="SimSun" w:eastAsia="SimSun" w:cs="SimSun"/>
          <w:sz w:val="10"/>
          <w:szCs w:val="10"/>
        </w:rPr>
      </w:pPr>
      <w:r>
        <w:rPr>
          <w:rFonts w:ascii="SimSun" w:hAnsi="SimSun" w:eastAsia="SimSun" w:cs="SimSun"/>
          <w:sz w:val="10"/>
          <w:szCs w:val="10"/>
          <w:spacing w:val="-9"/>
          <w:w w:val="91"/>
          <w:position w:val="3"/>
        </w:rPr>
        <w:t>B</w:t>
      </w:r>
      <w:r>
        <w:rPr>
          <w:rFonts w:ascii="SimSun" w:hAnsi="SimSun" w:eastAsia="SimSun" w:cs="SimSun"/>
          <w:sz w:val="10"/>
          <w:szCs w:val="10"/>
          <w:spacing w:val="20"/>
          <w:w w:val="101"/>
          <w:position w:val="3"/>
        </w:rPr>
        <w:t xml:space="preserve">  </w:t>
      </w:r>
      <w:r>
        <w:rPr>
          <w:rFonts w:ascii="SimSun" w:hAnsi="SimSun" w:eastAsia="SimSun" w:cs="SimSun"/>
          <w:sz w:val="10"/>
          <w:szCs w:val="10"/>
          <w:spacing w:val="-9"/>
          <w:w w:val="91"/>
          <w:position w:val="3"/>
        </w:rPr>
        <w:t>一葡物力于为要家遵出牌好</w:t>
      </w:r>
    </w:p>
    <w:p>
      <w:pPr>
        <w:spacing w:line="219" w:lineRule="auto"/>
        <w:rPr>
          <w:rFonts w:ascii="SimSun" w:hAnsi="SimSun" w:eastAsia="SimSun" w:cs="SimSun"/>
          <w:sz w:val="10"/>
          <w:szCs w:val="10"/>
        </w:rPr>
      </w:pPr>
      <w:r>
        <w:rPr>
          <w:rFonts w:ascii="SimSun" w:hAnsi="SimSun" w:eastAsia="SimSun" w:cs="SimSun"/>
          <w:sz w:val="10"/>
          <w:szCs w:val="10"/>
          <w:spacing w:val="-11"/>
          <w:w w:val="97"/>
        </w:rPr>
        <w:t>密准声出名，素新成责4级正研</w:t>
      </w:r>
    </w:p>
    <w:p>
      <w:pPr>
        <w:spacing w:before="22" w:line="220" w:lineRule="auto"/>
        <w:rPr>
          <w:rFonts w:ascii="SimSun" w:hAnsi="SimSun" w:eastAsia="SimSun" w:cs="SimSun"/>
          <w:sz w:val="10"/>
          <w:szCs w:val="10"/>
        </w:rPr>
      </w:pPr>
      <w:r>
        <w:rPr>
          <w:rFonts w:ascii="SimSun" w:hAnsi="SimSun" w:eastAsia="SimSun" w:cs="SimSun"/>
          <w:sz w:val="10"/>
          <w:szCs w:val="10"/>
          <w:spacing w:val="-8"/>
        </w:rPr>
        <w:t>的活电序式，以属曲有生 音</w:t>
      </w:r>
    </w:p>
    <w:p>
      <w:pPr>
        <w:spacing w:line="219" w:lineRule="auto"/>
        <w:rPr>
          <w:rFonts w:ascii="SimSun" w:hAnsi="SimSun" w:eastAsia="SimSun" w:cs="SimSun"/>
          <w:sz w:val="10"/>
          <w:szCs w:val="10"/>
        </w:rPr>
      </w:pPr>
      <w:r>
        <w:rPr>
          <w:rFonts w:ascii="SimSun" w:hAnsi="SimSun" w:eastAsia="SimSun" w:cs="SimSun"/>
          <w:sz w:val="10"/>
          <w:szCs w:val="10"/>
          <w:spacing w:val="-11"/>
          <w:w w:val="97"/>
        </w:rPr>
        <w:t>近是两产生了使空易家，是</w:t>
      </w:r>
    </w:p>
    <w:p>
      <w:pPr>
        <w:spacing w:before="22" w:line="219" w:lineRule="auto"/>
        <w:rPr>
          <w:rFonts w:ascii="SimSun" w:hAnsi="SimSun" w:eastAsia="SimSun" w:cs="SimSun"/>
          <w:sz w:val="10"/>
          <w:szCs w:val="10"/>
        </w:rPr>
      </w:pPr>
      <w:r>
        <w:rPr>
          <w:rFonts w:ascii="SimSun" w:hAnsi="SimSun" w:eastAsia="SimSun" w:cs="SimSun"/>
          <w:sz w:val="10"/>
          <w:szCs w:val="10"/>
          <w:spacing w:val="-5"/>
        </w:rPr>
        <w:t>…-驾力的吃而</w:t>
      </w:r>
    </w:p>
    <w:p>
      <w:pPr>
        <w:ind w:right="284"/>
        <w:spacing w:before="9" w:line="231" w:lineRule="auto"/>
        <w:rPr>
          <w:rFonts w:ascii="SimSun" w:hAnsi="SimSun" w:eastAsia="SimSun" w:cs="SimSun"/>
          <w:sz w:val="10"/>
          <w:szCs w:val="10"/>
        </w:rPr>
      </w:pPr>
      <w:r>
        <w:rPr>
          <w:rFonts w:ascii="SimSun" w:hAnsi="SimSun" w:eastAsia="SimSun" w:cs="SimSun"/>
          <w:sz w:val="10"/>
          <w:szCs w:val="10"/>
          <w:spacing w:val="-2"/>
        </w:rPr>
        <w:t>我2M,</w:t>
      </w:r>
      <w:r>
        <w:rPr>
          <w:rFonts w:ascii="SimSun" w:hAnsi="SimSun" w:eastAsia="SimSun" w:cs="SimSun"/>
          <w:sz w:val="10"/>
          <w:szCs w:val="10"/>
          <w:spacing w:val="6"/>
        </w:rPr>
        <w:t xml:space="preserve">    </w:t>
      </w:r>
      <w:r>
        <w:rPr>
          <w:rFonts w:ascii="SimSun" w:hAnsi="SimSun" w:eastAsia="SimSun" w:cs="SimSun"/>
          <w:sz w:val="10"/>
          <w:szCs w:val="10"/>
          <w:spacing w:val="-2"/>
        </w:rPr>
        <w:t>家左超。技结极</w:t>
      </w:r>
      <w:r>
        <w:rPr>
          <w:rFonts w:ascii="SimSun" w:hAnsi="SimSun" w:eastAsia="SimSun" w:cs="SimSun"/>
          <w:sz w:val="10"/>
          <w:szCs w:val="10"/>
          <w:spacing w:val="2"/>
        </w:rPr>
        <w:t xml:space="preserve"> </w:t>
      </w:r>
      <w:r>
        <w:rPr>
          <w:rFonts w:ascii="SimSun" w:hAnsi="SimSun" w:eastAsia="SimSun" w:cs="SimSun"/>
          <w:sz w:val="10"/>
          <w:szCs w:val="10"/>
          <w:spacing w:val="-14"/>
          <w:w w:val="96"/>
        </w:rPr>
        <w:t>品筑力将出做测编格·层预在</w:t>
      </w:r>
    </w:p>
    <w:p>
      <w:pPr>
        <w:spacing w:before="22" w:line="219" w:lineRule="auto"/>
        <w:rPr>
          <w:rFonts w:ascii="SimSun" w:hAnsi="SimSun" w:eastAsia="SimSun" w:cs="SimSun"/>
          <w:sz w:val="10"/>
          <w:szCs w:val="10"/>
        </w:rPr>
      </w:pPr>
      <w:r>
        <w:rPr>
          <w:rFonts w:ascii="SimSun" w:hAnsi="SimSun" w:eastAsia="SimSun" w:cs="SimSun"/>
          <w:sz w:val="10"/>
          <w:szCs w:val="10"/>
          <w:spacing w:val="-11"/>
          <w:w w:val="95"/>
        </w:rPr>
        <w:t>趁，作词以树增</w:t>
      </w:r>
    </w:p>
    <w:p>
      <w:pPr>
        <w:spacing w:before="31" w:line="223" w:lineRule="auto"/>
        <w:rPr>
          <w:rFonts w:ascii="FangSong" w:hAnsi="FangSong" w:eastAsia="FangSong" w:cs="FangSong"/>
          <w:sz w:val="10"/>
          <w:szCs w:val="10"/>
        </w:rPr>
      </w:pPr>
      <w:r>
        <w:rPr>
          <w:rFonts w:ascii="FangSong" w:hAnsi="FangSong" w:eastAsia="FangSong" w:cs="FangSong"/>
          <w:sz w:val="10"/>
          <w:szCs w:val="10"/>
          <w:color w:val="FFFFFF"/>
          <w:spacing w:val="6"/>
        </w:rPr>
        <w:t>腰多」</w:t>
      </w:r>
    </w:p>
    <w:p>
      <w:pPr>
        <w:pStyle w:val="BodyText"/>
        <w:spacing w:line="14" w:lineRule="auto"/>
        <w:rPr>
          <w:sz w:val="2"/>
        </w:rPr>
      </w:pPr>
      <w:r>
        <w:rPr>
          <w:sz w:val="2"/>
          <w:szCs w:val="2"/>
        </w:rPr>
        <w:br w:type="column"/>
      </w:r>
    </w:p>
    <w:p>
      <w:pPr>
        <w:ind w:left="859"/>
        <w:spacing w:before="1" w:line="216" w:lineRule="auto"/>
        <w:rPr>
          <w:rFonts w:ascii="SimSun" w:hAnsi="SimSun" w:eastAsia="SimSun" w:cs="SimSun"/>
          <w:sz w:val="10"/>
          <w:szCs w:val="10"/>
        </w:rPr>
      </w:pPr>
      <w:r>
        <w:rPr>
          <w:rFonts w:ascii="SimSun" w:hAnsi="SimSun" w:eastAsia="SimSun" w:cs="SimSun"/>
          <w:sz w:val="10"/>
          <w:szCs w:val="10"/>
          <w:spacing w:val="-7"/>
          <w:w w:val="94"/>
        </w:rPr>
        <w:t>更份两策</w:t>
      </w:r>
    </w:p>
    <w:p>
      <w:pPr>
        <w:pStyle w:val="BodyText"/>
        <w:spacing w:line="316" w:lineRule="auto"/>
        <w:rPr/>
      </w:pPr>
      <w:r/>
    </w:p>
    <w:p>
      <w:pPr>
        <w:pStyle w:val="BodyText"/>
        <w:ind w:left="29" w:right="240"/>
        <w:spacing w:before="52" w:line="211" w:lineRule="auto"/>
        <w:rPr>
          <w:rFonts w:ascii="SimSun" w:hAnsi="SimSun" w:eastAsia="SimSun" w:cs="SimSun"/>
          <w:sz w:val="16"/>
          <w:szCs w:val="16"/>
        </w:rPr>
      </w:pPr>
      <w:r>
        <w:rPr>
          <w:rFonts w:ascii="SimSun" w:hAnsi="SimSun" w:eastAsia="SimSun" w:cs="SimSun"/>
          <w:sz w:val="16"/>
          <w:szCs w:val="16"/>
          <w:color w:val="FFFFFF"/>
          <w:spacing w:val="-3"/>
        </w:rPr>
        <w:t>eBay- 亚太物流平</w:t>
      </w:r>
      <w:r>
        <w:rPr>
          <w:rFonts w:ascii="SimSun" w:hAnsi="SimSun" w:eastAsia="SimSun" w:cs="SimSun"/>
          <w:sz w:val="16"/>
          <w:szCs w:val="16"/>
          <w:color w:val="FFFFFF"/>
          <w:spacing w:val="2"/>
        </w:rPr>
        <w:t xml:space="preserve">  </w:t>
      </w:r>
      <w:r>
        <w:rPr>
          <w:rFonts w:ascii="SimSun" w:hAnsi="SimSun" w:eastAsia="SimSun" w:cs="SimSun"/>
          <w:sz w:val="16"/>
          <w:szCs w:val="16"/>
          <w:color w:val="FFFFFF"/>
          <w:spacing w:val="-6"/>
        </w:rPr>
        <w:t>台线上</w:t>
      </w:r>
      <w:r>
        <w:rPr>
          <w:sz w:val="16"/>
          <w:szCs w:val="16"/>
          <w:color w:val="FFFFFF"/>
          <w:spacing w:val="-6"/>
        </w:rPr>
        <w:t>UBI</w:t>
      </w:r>
      <w:r>
        <w:rPr>
          <w:rFonts w:ascii="SimSun" w:hAnsi="SimSun" w:eastAsia="SimSun" w:cs="SimSun"/>
          <w:sz w:val="16"/>
          <w:szCs w:val="16"/>
          <w:color w:val="FFFFFF"/>
          <w:spacing w:val="-6"/>
        </w:rPr>
        <w:t>智能包裹</w:t>
      </w:r>
      <w:r>
        <w:rPr>
          <w:rFonts w:ascii="SimSun" w:hAnsi="SimSun" w:eastAsia="SimSun" w:cs="SimSun"/>
          <w:sz w:val="16"/>
          <w:szCs w:val="16"/>
          <w:color w:val="FFFFFF"/>
          <w:spacing w:val="2"/>
        </w:rPr>
        <w:t xml:space="preserve"> </w:t>
      </w:r>
      <w:r>
        <w:rPr>
          <w:rFonts w:ascii="SimSun" w:hAnsi="SimSun" w:eastAsia="SimSun" w:cs="SimSun"/>
          <w:sz w:val="16"/>
          <w:szCs w:val="16"/>
          <w:color w:val="FFFFFF"/>
          <w:spacing w:val="-6"/>
        </w:rPr>
        <w:t>澳洲专线大每开通</w:t>
      </w:r>
      <w:r>
        <w:rPr>
          <w:rFonts w:ascii="SimSun" w:hAnsi="SimSun" w:eastAsia="SimSun" w:cs="SimSun"/>
          <w:sz w:val="16"/>
          <w:szCs w:val="16"/>
          <w:color w:val="FFFFFF"/>
          <w:spacing w:val="1"/>
        </w:rPr>
        <w:t xml:space="preserve">  </w:t>
      </w:r>
      <w:r>
        <w:rPr>
          <w:rFonts w:ascii="SimSun" w:hAnsi="SimSun" w:eastAsia="SimSun" w:cs="SimSun"/>
          <w:sz w:val="16"/>
          <w:szCs w:val="16"/>
          <w:color w:val="FFFFFF"/>
          <w:spacing w:val="-6"/>
        </w:rPr>
        <w:t>啦</w:t>
      </w:r>
      <w:r>
        <w:rPr>
          <w:rFonts w:ascii="SimSun" w:hAnsi="SimSun" w:eastAsia="SimSun" w:cs="SimSun"/>
          <w:sz w:val="16"/>
          <w:szCs w:val="16"/>
          <w:color w:val="FFFFFF"/>
          <w:spacing w:val="3"/>
        </w:rPr>
        <w:t xml:space="preserve"> </w:t>
      </w:r>
      <w:r>
        <w:rPr>
          <w:rFonts w:ascii="SimSun" w:hAnsi="SimSun" w:eastAsia="SimSun" w:cs="SimSun"/>
          <w:sz w:val="16"/>
          <w:szCs w:val="16"/>
          <w:color w:val="FFFFFF"/>
          <w:spacing w:val="-6"/>
        </w:rPr>
        <w:t>!</w:t>
      </w:r>
    </w:p>
    <w:p>
      <w:pPr>
        <w:ind w:left="29" w:right="460" w:hanging="29"/>
        <w:spacing w:before="14" w:line="246" w:lineRule="auto"/>
        <w:rPr>
          <w:rFonts w:ascii="SimSun" w:hAnsi="SimSun" w:eastAsia="SimSun" w:cs="SimSun"/>
          <w:sz w:val="10"/>
          <w:szCs w:val="10"/>
        </w:rPr>
      </w:pPr>
      <w:r>
        <w:rPr>
          <w:rFonts w:ascii="SimSun" w:hAnsi="SimSun" w:eastAsia="SimSun" w:cs="SimSun"/>
          <w:sz w:val="16"/>
          <w:szCs w:val="16"/>
          <w:color w:val="FFFFFF"/>
          <w:spacing w:val="-8"/>
          <w:position w:val="-10"/>
        </w:rPr>
        <w:t>9</w:t>
      </w:r>
      <w:r>
        <w:rPr>
          <w:rFonts w:ascii="SimSun" w:hAnsi="SimSun" w:eastAsia="SimSun" w:cs="SimSun"/>
          <w:sz w:val="16"/>
          <w:szCs w:val="16"/>
          <w:color w:val="FFFFFF"/>
          <w:spacing w:val="-40"/>
          <w:position w:val="-10"/>
        </w:rPr>
        <w:t xml:space="preserve"> </w:t>
      </w:r>
      <w:r>
        <w:rPr>
          <w:rFonts w:ascii="SimSun" w:hAnsi="SimSun" w:eastAsia="SimSun" w:cs="SimSun"/>
          <w:sz w:val="16"/>
          <w:szCs w:val="16"/>
          <w:color w:val="FFFFFF"/>
          <w:spacing w:val="-8"/>
          <w:position w:val="-3"/>
        </w:rPr>
        <w:t>0</w:t>
      </w:r>
      <w:r>
        <w:rPr>
          <w:rFonts w:ascii="Times New Roman" w:hAnsi="Times New Roman" w:eastAsia="Times New Roman" w:cs="Times New Roman"/>
          <w:sz w:val="33"/>
          <w:szCs w:val="33"/>
          <w:i/>
          <w:iCs/>
          <w:color w:val="FFFFFF"/>
          <w:spacing w:val="-7"/>
          <w:w w:val="67"/>
          <w:position w:val="-3"/>
        </w:rPr>
        <w:t>e</w:t>
      </w:r>
      <w:r>
        <w:rPr>
          <w:rFonts w:ascii="SimSun" w:hAnsi="SimSun" w:eastAsia="SimSun" w:cs="SimSun"/>
          <w:sz w:val="16"/>
          <w:szCs w:val="16"/>
          <w:color w:val="FFFFFF"/>
          <w:spacing w:val="-7"/>
          <w:w w:val="67"/>
          <w:position w:val="-3"/>
        </w:rPr>
        <w:t>若</w:t>
      </w:r>
      <w:r>
        <w:rPr>
          <w:rFonts w:ascii="Times New Roman" w:hAnsi="Times New Roman" w:eastAsia="Times New Roman" w:cs="Times New Roman"/>
          <w:sz w:val="33"/>
          <w:szCs w:val="33"/>
          <w:i/>
          <w:iCs/>
          <w:color w:val="FFFFFF"/>
          <w:spacing w:val="-2"/>
          <w:w w:val="29"/>
          <w:position w:val="-3"/>
        </w:rPr>
        <w:t>e</w:t>
      </w:r>
      <w:r>
        <w:rPr>
          <w:sz w:val="33"/>
          <w:szCs w:val="33"/>
          <w:position w:val="-12"/>
        </w:rPr>
        <w:drawing>
          <wp:inline distT="0" distB="0" distL="0" distR="0">
            <wp:extent cx="96899" cy="309266"/>
            <wp:effectExtent l="0" t="0" r="0" b="0"/>
            <wp:docPr id="116" name="IM 116"/>
            <wp:cNvGraphicFramePr/>
            <a:graphic>
              <a:graphicData uri="http://schemas.openxmlformats.org/drawingml/2006/picture">
                <pic:pic>
                  <pic:nvPicPr>
                    <pic:cNvPr id="116" name="IM 116"/>
                    <pic:cNvPicPr/>
                  </pic:nvPicPr>
                  <pic:blipFill>
                    <a:blip r:embed="rId84"/>
                    <a:stretch>
                      <a:fillRect/>
                    </a:stretch>
                  </pic:blipFill>
                  <pic:spPr>
                    <a:xfrm rot="0">
                      <a:off x="0" y="0"/>
                      <a:ext cx="96899" cy="309266"/>
                    </a:xfrm>
                    <a:prstGeom prst="rect">
                      <a:avLst/>
                    </a:prstGeom>
                  </pic:spPr>
                </pic:pic>
              </a:graphicData>
            </a:graphic>
          </wp:inline>
        </w:drawing>
      </w:r>
      <w:r>
        <w:rPr>
          <w:rFonts w:ascii="SimSun" w:hAnsi="SimSun" w:eastAsia="SimSun" w:cs="SimSun"/>
          <w:sz w:val="16"/>
          <w:szCs w:val="16"/>
          <w:color w:val="FFFFFF"/>
          <w:spacing w:val="26"/>
        </w:rPr>
        <w:t>人</w:t>
      </w:r>
      <w:r>
        <w:rPr>
          <w:rFonts w:ascii="Times New Roman" w:hAnsi="Times New Roman" w:eastAsia="Times New Roman" w:cs="Times New Roman"/>
          <w:sz w:val="33"/>
          <w:szCs w:val="33"/>
          <w:i/>
          <w:iCs/>
          <w:color w:val="FFFFFF"/>
          <w:spacing w:val="-2"/>
          <w:w w:val="26"/>
        </w:rPr>
        <w:t>k</w:t>
      </w:r>
      <w:r>
        <w:rPr>
          <w:sz w:val="33"/>
          <w:szCs w:val="33"/>
          <w:position w:val="-12"/>
        </w:rPr>
        <w:drawing>
          <wp:inline distT="0" distB="0" distL="0" distR="0">
            <wp:extent cx="96096" cy="230056"/>
            <wp:effectExtent l="0" t="0" r="0" b="0"/>
            <wp:docPr id="118" name="IM 118"/>
            <wp:cNvGraphicFramePr/>
            <a:graphic>
              <a:graphicData uri="http://schemas.openxmlformats.org/drawingml/2006/picture">
                <pic:pic>
                  <pic:nvPicPr>
                    <pic:cNvPr id="118" name="IM 118"/>
                    <pic:cNvPicPr/>
                  </pic:nvPicPr>
                  <pic:blipFill>
                    <a:blip r:embed="rId85"/>
                    <a:stretch>
                      <a:fillRect/>
                    </a:stretch>
                  </pic:blipFill>
                  <pic:spPr>
                    <a:xfrm rot="0">
                      <a:off x="0" y="0"/>
                      <a:ext cx="96096" cy="230056"/>
                    </a:xfrm>
                    <a:prstGeom prst="rect">
                      <a:avLst/>
                    </a:prstGeom>
                  </pic:spPr>
                </pic:pic>
              </a:graphicData>
            </a:graphic>
          </wp:inline>
        </w:drawing>
      </w:r>
      <w:r>
        <w:rPr>
          <w:rFonts w:ascii="Times New Roman" w:hAnsi="Times New Roman" w:eastAsia="Times New Roman" w:cs="Times New Roman"/>
          <w:sz w:val="33"/>
          <w:szCs w:val="33"/>
          <w:i/>
          <w:iCs/>
          <w:color w:val="FFFFFF"/>
          <w:spacing w:val="-2"/>
          <w:w w:val="26"/>
          <w:position w:val="2"/>
        </w:rPr>
        <w:t>t</w:t>
      </w:r>
      <w:r>
        <w:rPr>
          <w:sz w:val="33"/>
          <w:szCs w:val="33"/>
          <w:position w:val="-12"/>
        </w:rPr>
        <w:drawing>
          <wp:inline distT="0" distB="0" distL="0" distR="0">
            <wp:extent cx="110986" cy="309266"/>
            <wp:effectExtent l="0" t="0" r="0" b="0"/>
            <wp:docPr id="120" name="IM 120"/>
            <wp:cNvGraphicFramePr/>
            <a:graphic>
              <a:graphicData uri="http://schemas.openxmlformats.org/drawingml/2006/picture">
                <pic:pic>
                  <pic:nvPicPr>
                    <pic:cNvPr id="120" name="IM 120"/>
                    <pic:cNvPicPr/>
                  </pic:nvPicPr>
                  <pic:blipFill>
                    <a:blip r:embed="rId86"/>
                    <a:stretch>
                      <a:fillRect/>
                    </a:stretch>
                  </pic:blipFill>
                  <pic:spPr>
                    <a:xfrm rot="0">
                      <a:off x="0" y="0"/>
                      <a:ext cx="110986" cy="309266"/>
                    </a:xfrm>
                    <a:prstGeom prst="rect">
                      <a:avLst/>
                    </a:prstGeom>
                  </pic:spPr>
                </pic:pic>
              </a:graphicData>
            </a:graphic>
          </wp:inline>
        </w:drawing>
      </w:r>
      <w:r>
        <w:rPr>
          <w:rFonts w:ascii="Times New Roman" w:hAnsi="Times New Roman" w:eastAsia="Times New Roman" w:cs="Times New Roman"/>
          <w:sz w:val="33"/>
          <w:szCs w:val="33"/>
          <w:i/>
          <w:iCs/>
          <w:color w:val="FFFFFF"/>
          <w:position w:val="2"/>
        </w:rPr>
        <w:t xml:space="preserve"> </w:t>
      </w:r>
      <w:r>
        <w:rPr>
          <w:rFonts w:ascii="SimSun" w:hAnsi="SimSun" w:eastAsia="SimSun" w:cs="SimSun"/>
          <w:sz w:val="10"/>
          <w:szCs w:val="10"/>
          <w:color w:val="FFFFFF"/>
          <w:spacing w:val="-1"/>
        </w:rPr>
        <w:t>P910*2</w:t>
      </w:r>
    </w:p>
    <w:p>
      <w:pPr>
        <w:ind w:left="29"/>
        <w:spacing w:line="220" w:lineRule="auto"/>
        <w:rPr>
          <w:rFonts w:ascii="SimSun" w:hAnsi="SimSun" w:eastAsia="SimSun" w:cs="SimSun"/>
          <w:sz w:val="10"/>
          <w:szCs w:val="10"/>
        </w:rPr>
      </w:pPr>
      <w:r>
        <w:rPr>
          <w:rFonts w:ascii="SimSun" w:hAnsi="SimSun" w:eastAsia="SimSun" w:cs="SimSun"/>
          <w:sz w:val="10"/>
          <w:szCs w:val="10"/>
          <w:color w:val="FFFFFF"/>
        </w:rPr>
        <w:t>大</w:t>
      </w:r>
    </w:p>
    <w:p>
      <w:pPr>
        <w:ind w:firstLine="39"/>
        <w:spacing w:before="16" w:line="120" w:lineRule="exact"/>
        <w:rPr/>
      </w:pPr>
      <w:r>
        <w:rPr>
          <w:position w:val="-2"/>
        </w:rPr>
        <w:drawing>
          <wp:inline distT="0" distB="0" distL="0" distR="0">
            <wp:extent cx="234975" cy="76229"/>
            <wp:effectExtent l="0" t="0" r="0" b="0"/>
            <wp:docPr id="122" name="IM 122"/>
            <wp:cNvGraphicFramePr/>
            <a:graphic>
              <a:graphicData uri="http://schemas.openxmlformats.org/drawingml/2006/picture">
                <pic:pic>
                  <pic:nvPicPr>
                    <pic:cNvPr id="122" name="IM 122"/>
                    <pic:cNvPicPr/>
                  </pic:nvPicPr>
                  <pic:blipFill>
                    <a:blip r:embed="rId87"/>
                    <a:stretch>
                      <a:fillRect/>
                    </a:stretch>
                  </pic:blipFill>
                  <pic:spPr>
                    <a:xfrm rot="0">
                      <a:off x="0" y="0"/>
                      <a:ext cx="234975" cy="76229"/>
                    </a:xfrm>
                    <a:prstGeom prst="rect">
                      <a:avLst/>
                    </a:prstGeom>
                  </pic:spPr>
                </pic:pic>
              </a:graphicData>
            </a:graphic>
          </wp:inline>
        </w:drawing>
      </w:r>
    </w:p>
    <w:p>
      <w:pPr>
        <w:pStyle w:val="BodyText"/>
        <w:spacing w:line="458" w:lineRule="auto"/>
        <w:rPr/>
      </w:pPr>
      <w:r/>
    </w:p>
    <w:p>
      <w:pPr>
        <w:ind w:left="32"/>
        <w:spacing w:before="53" w:line="208" w:lineRule="auto"/>
        <w:rPr>
          <w:rFonts w:ascii="SimSun" w:hAnsi="SimSun" w:eastAsia="SimSun" w:cs="SimSun"/>
          <w:sz w:val="16"/>
          <w:szCs w:val="16"/>
        </w:rPr>
      </w:pPr>
      <w:r>
        <w:rPr>
          <w:rFonts w:ascii="SimSun" w:hAnsi="SimSun" w:eastAsia="SimSun" w:cs="SimSun"/>
          <w:sz w:val="16"/>
          <w:szCs w:val="16"/>
          <w:b/>
          <w:bCs/>
          <w:spacing w:val="-7"/>
        </w:rPr>
        <w:t>新卖家标准即将正</w:t>
      </w:r>
    </w:p>
    <w:p>
      <w:pPr>
        <w:ind w:left="32"/>
        <w:spacing w:line="187" w:lineRule="auto"/>
        <w:rPr>
          <w:rFonts w:ascii="SimSun" w:hAnsi="SimSun" w:eastAsia="SimSun" w:cs="SimSun"/>
          <w:sz w:val="16"/>
          <w:szCs w:val="16"/>
        </w:rPr>
      </w:pPr>
      <w:r>
        <w:rPr>
          <w:rFonts w:ascii="SimSun" w:hAnsi="SimSun" w:eastAsia="SimSun" w:cs="SimSun"/>
          <w:sz w:val="16"/>
          <w:szCs w:val="16"/>
          <w:b/>
          <w:bCs/>
          <w:spacing w:val="-7"/>
        </w:rPr>
        <w:t>式实施：查看卖家</w:t>
      </w:r>
    </w:p>
    <w:p>
      <w:pPr>
        <w:ind w:left="32"/>
        <w:spacing w:before="29" w:line="187" w:lineRule="auto"/>
        <w:rPr>
          <w:rFonts w:ascii="SimSun" w:hAnsi="SimSun" w:eastAsia="SimSun" w:cs="SimSun"/>
          <w:sz w:val="16"/>
          <w:szCs w:val="16"/>
        </w:rPr>
      </w:pPr>
      <w:r>
        <w:rPr>
          <w:rFonts w:ascii="SimSun" w:hAnsi="SimSun" w:eastAsia="SimSun" w:cs="SimSun"/>
          <w:sz w:val="16"/>
          <w:szCs w:val="16"/>
          <w:b/>
          <w:bCs/>
          <w:spacing w:val="-7"/>
        </w:rPr>
        <w:t>成绩表，预览卖家</w:t>
      </w:r>
    </w:p>
    <w:p>
      <w:pPr>
        <w:ind w:left="29"/>
        <w:spacing w:line="220" w:lineRule="auto"/>
        <w:rPr>
          <w:rFonts w:ascii="SimSun" w:hAnsi="SimSun" w:eastAsia="SimSun" w:cs="SimSun"/>
          <w:sz w:val="16"/>
          <w:szCs w:val="16"/>
        </w:rPr>
      </w:pPr>
      <w:r>
        <w:rPr>
          <w:rFonts w:ascii="SimSun" w:hAnsi="SimSun" w:eastAsia="SimSun" w:cs="SimSun"/>
          <w:sz w:val="16"/>
          <w:szCs w:val="16"/>
          <w:spacing w:val="-2"/>
        </w:rPr>
        <w:t>表现</w:t>
      </w:r>
    </w:p>
    <w:p>
      <w:pPr>
        <w:ind w:left="29"/>
        <w:spacing w:before="36"/>
        <w:rPr>
          <w:rFonts w:ascii="SimSun" w:hAnsi="SimSun" w:eastAsia="SimSun" w:cs="SimSun"/>
          <w:sz w:val="10"/>
          <w:szCs w:val="10"/>
        </w:rPr>
      </w:pPr>
      <w:r>
        <w:rPr>
          <w:rFonts w:ascii="SimSun" w:hAnsi="SimSun" w:eastAsia="SimSun" w:cs="SimSun"/>
          <w:sz w:val="10"/>
          <w:szCs w:val="10"/>
          <w:spacing w:val="-9"/>
          <w:w w:val="91"/>
        </w:rPr>
        <w:t>亚如取们有或基实零是师中所必</w:t>
      </w:r>
    </w:p>
    <w:p>
      <w:pPr>
        <w:ind w:left="29"/>
        <w:spacing w:line="219" w:lineRule="auto"/>
        <w:rPr>
          <w:rFonts w:ascii="SimSun" w:hAnsi="SimSun" w:eastAsia="SimSun" w:cs="SimSun"/>
          <w:sz w:val="10"/>
          <w:szCs w:val="10"/>
        </w:rPr>
      </w:pPr>
      <w:r>
        <w:rPr>
          <w:rFonts w:ascii="SimSun" w:hAnsi="SimSun" w:eastAsia="SimSun" w:cs="SimSun"/>
          <w:sz w:val="10"/>
          <w:szCs w:val="10"/>
          <w:spacing w:val="7"/>
        </w:rPr>
        <w:t>药的，邮荷子第2周证式</w:t>
      </w:r>
    </w:p>
    <w:p>
      <w:pPr>
        <w:ind w:left="29"/>
        <w:spacing w:before="21" w:line="219" w:lineRule="auto"/>
        <w:rPr>
          <w:rFonts w:ascii="SimSun" w:hAnsi="SimSun" w:eastAsia="SimSun" w:cs="SimSun"/>
          <w:sz w:val="10"/>
          <w:szCs w:val="10"/>
        </w:rPr>
      </w:pPr>
      <w:r>
        <w:rPr>
          <w:rFonts w:ascii="SimSun" w:hAnsi="SimSun" w:eastAsia="SimSun" w:cs="SimSun"/>
          <w:sz w:val="10"/>
          <w:szCs w:val="10"/>
          <w:spacing w:val="-9"/>
          <w:w w:val="92"/>
        </w:rPr>
        <w:t>落生经时限的的需学军决情标</w:t>
      </w:r>
    </w:p>
    <w:p>
      <w:pPr>
        <w:ind w:left="29"/>
        <w:spacing w:before="152" w:line="132" w:lineRule="exact"/>
        <w:rPr>
          <w:rFonts w:ascii="SimSun" w:hAnsi="SimSun" w:eastAsia="SimSun" w:cs="SimSun"/>
          <w:sz w:val="10"/>
          <w:szCs w:val="10"/>
        </w:rPr>
      </w:pPr>
      <w:r>
        <w:rPr>
          <w:rFonts w:ascii="SimSun" w:hAnsi="SimSun" w:eastAsia="SimSun" w:cs="SimSun"/>
          <w:sz w:val="10"/>
          <w:szCs w:val="10"/>
          <w:spacing w:val="3"/>
          <w:position w:val="2"/>
        </w:rPr>
        <w:t>通乡老保高作·国蝌装样</w:t>
      </w:r>
    </w:p>
    <w:p>
      <w:pPr>
        <w:ind w:left="29"/>
        <w:spacing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EFT,</w:t>
      </w:r>
    </w:p>
    <w:p>
      <w:pPr>
        <w:ind w:firstLine="59"/>
        <w:spacing w:before="35" w:line="100" w:lineRule="exact"/>
        <w:rPr/>
      </w:pPr>
      <w:r>
        <w:rPr>
          <w:position w:val="-2"/>
        </w:rPr>
        <w:drawing>
          <wp:inline distT="0" distB="0" distL="0" distR="0">
            <wp:extent cx="196831" cy="63524"/>
            <wp:effectExtent l="0" t="0" r="0" b="0"/>
            <wp:docPr id="124" name="IM 124"/>
            <wp:cNvGraphicFramePr/>
            <a:graphic>
              <a:graphicData uri="http://schemas.openxmlformats.org/drawingml/2006/picture">
                <pic:pic>
                  <pic:nvPicPr>
                    <pic:cNvPr id="124" name="IM 124"/>
                    <pic:cNvPicPr/>
                  </pic:nvPicPr>
                  <pic:blipFill>
                    <a:blip r:embed="rId88"/>
                    <a:stretch>
                      <a:fillRect/>
                    </a:stretch>
                  </pic:blipFill>
                  <pic:spPr>
                    <a:xfrm rot="0">
                      <a:off x="0" y="0"/>
                      <a:ext cx="196831" cy="63524"/>
                    </a:xfrm>
                    <a:prstGeom prst="rect">
                      <a:avLst/>
                    </a:prstGeom>
                  </pic:spPr>
                </pic:pic>
              </a:graphicData>
            </a:graphic>
          </wp:inline>
        </w:drawing>
      </w:r>
    </w:p>
    <w:p>
      <w:pPr>
        <w:ind w:left="29"/>
        <w:spacing w:before="54" w:line="189" w:lineRule="auto"/>
        <w:rPr>
          <w:rFonts w:ascii="FangSong" w:hAnsi="FangSong" w:eastAsia="FangSong" w:cs="FangSong"/>
          <w:sz w:val="10"/>
          <w:szCs w:val="10"/>
        </w:rPr>
      </w:pPr>
      <w:r>
        <w:rPr>
          <w:rFonts w:ascii="FangSong" w:hAnsi="FangSong" w:eastAsia="FangSong" w:cs="FangSong"/>
          <w:sz w:val="10"/>
          <w:szCs w:val="10"/>
          <w:spacing w:val="5"/>
        </w:rPr>
        <w:t>厘多</w:t>
      </w:r>
      <w:r>
        <w:rPr>
          <w:rFonts w:ascii="FangSong" w:hAnsi="FangSong" w:eastAsia="FangSong" w:cs="FangSong"/>
          <w:sz w:val="10"/>
          <w:szCs w:val="10"/>
          <w:spacing w:val="-24"/>
        </w:rPr>
        <w:t xml:space="preserve"> </w:t>
      </w:r>
      <w:r>
        <w:rPr>
          <w:rFonts w:ascii="FangSong" w:hAnsi="FangSong" w:eastAsia="FangSong" w:cs="FangSong"/>
          <w:sz w:val="10"/>
          <w:szCs w:val="10"/>
          <w:spacing w:val="5"/>
        </w:rPr>
        <w:t>」</w:t>
      </w:r>
    </w:p>
    <w:p>
      <w:pPr>
        <w:pStyle w:val="BodyText"/>
        <w:spacing w:line="14" w:lineRule="auto"/>
        <w:rPr>
          <w:sz w:val="2"/>
        </w:rPr>
      </w:pPr>
      <w:r>
        <w:rPr>
          <w:sz w:val="2"/>
          <w:szCs w:val="2"/>
        </w:rPr>
        <w:br w:type="column"/>
      </w:r>
    </w:p>
    <w:p>
      <w:pPr>
        <w:ind w:firstLine="530"/>
        <w:spacing w:before="55" w:line="130" w:lineRule="exact"/>
        <w:rPr/>
      </w:pPr>
      <w:r>
        <w:rPr>
          <w:position w:val="-2"/>
        </w:rPr>
        <w:drawing>
          <wp:inline distT="0" distB="0" distL="0" distR="0">
            <wp:extent cx="133381" cy="82582"/>
            <wp:effectExtent l="0" t="0" r="0" b="0"/>
            <wp:docPr id="126" name="IM 126"/>
            <wp:cNvGraphicFramePr/>
            <a:graphic>
              <a:graphicData uri="http://schemas.openxmlformats.org/drawingml/2006/picture">
                <pic:pic>
                  <pic:nvPicPr>
                    <pic:cNvPr id="126" name="IM 126"/>
                    <pic:cNvPicPr/>
                  </pic:nvPicPr>
                  <pic:blipFill>
                    <a:blip r:embed="rId89"/>
                    <a:stretch>
                      <a:fillRect/>
                    </a:stretch>
                  </pic:blipFill>
                  <pic:spPr>
                    <a:xfrm rot="0">
                      <a:off x="0" y="0"/>
                      <a:ext cx="133381" cy="82582"/>
                    </a:xfrm>
                    <a:prstGeom prst="rect">
                      <a:avLst/>
                    </a:prstGeom>
                  </pic:spPr>
                </pic:pic>
              </a:graphicData>
            </a:graphic>
          </wp:inline>
        </w:drawing>
      </w:r>
    </w:p>
    <w:p>
      <w:pPr>
        <w:ind w:left="540"/>
        <w:spacing w:before="33" w:line="221" w:lineRule="auto"/>
        <w:rPr>
          <w:rFonts w:ascii="SimHei" w:hAnsi="SimHei" w:eastAsia="SimHei" w:cs="SimHei"/>
          <w:sz w:val="10"/>
          <w:szCs w:val="10"/>
        </w:rPr>
      </w:pPr>
      <w:r>
        <w:rPr>
          <w:rFonts w:ascii="SimHei" w:hAnsi="SimHei" w:eastAsia="SimHei" w:cs="SimHei"/>
          <w:sz w:val="10"/>
          <w:szCs w:val="10"/>
          <w:spacing w:val="-5"/>
        </w:rPr>
        <w:t>卖</w:t>
      </w:r>
      <w:r>
        <w:rPr>
          <w:rFonts w:ascii="SimHei" w:hAnsi="SimHei" w:eastAsia="SimHei" w:cs="SimHei"/>
          <w:sz w:val="10"/>
          <w:szCs w:val="10"/>
          <w:spacing w:val="-5"/>
        </w:rPr>
        <w:t xml:space="preserve"> </w:t>
      </w:r>
      <w:r>
        <w:rPr>
          <w:rFonts w:ascii="SimHei" w:hAnsi="SimHei" w:eastAsia="SimHei" w:cs="SimHei"/>
          <w:sz w:val="10"/>
          <w:szCs w:val="10"/>
          <w:spacing w:val="-5"/>
        </w:rPr>
        <w:t>家</w:t>
      </w:r>
      <w:r>
        <w:rPr>
          <w:rFonts w:ascii="SimHei" w:hAnsi="SimHei" w:eastAsia="SimHei" w:cs="SimHei"/>
          <w:sz w:val="10"/>
          <w:szCs w:val="10"/>
          <w:spacing w:val="-5"/>
        </w:rPr>
        <w:t xml:space="preserve"> </w:t>
      </w:r>
      <w:r>
        <w:rPr>
          <w:rFonts w:ascii="SimHei" w:hAnsi="SimHei" w:eastAsia="SimHei" w:cs="SimHei"/>
          <w:sz w:val="10"/>
          <w:szCs w:val="10"/>
          <w:spacing w:val="-5"/>
        </w:rPr>
        <w:t>中</w:t>
      </w:r>
      <w:r>
        <w:rPr>
          <w:rFonts w:ascii="SimHei" w:hAnsi="SimHei" w:eastAsia="SimHei" w:cs="SimHei"/>
          <w:sz w:val="10"/>
          <w:szCs w:val="10"/>
          <w:spacing w:val="-5"/>
        </w:rPr>
        <w:t xml:space="preserve"> </w:t>
      </w:r>
      <w:r>
        <w:rPr>
          <w:rFonts w:ascii="SimHei" w:hAnsi="SimHei" w:eastAsia="SimHei" w:cs="SimHei"/>
          <w:sz w:val="10"/>
          <w:szCs w:val="10"/>
          <w:spacing w:val="-5"/>
        </w:rPr>
        <w:t>心</w:t>
      </w:r>
    </w:p>
    <w:p>
      <w:pPr>
        <w:spacing w:before="145" w:line="221" w:lineRule="auto"/>
        <w:rPr>
          <w:rFonts w:ascii="SimSun" w:hAnsi="SimSun" w:eastAsia="SimSun" w:cs="SimSun"/>
          <w:sz w:val="16"/>
          <w:szCs w:val="16"/>
        </w:rPr>
      </w:pPr>
      <w:r>
        <w:rPr>
          <w:rFonts w:ascii="SimSun" w:hAnsi="SimSun" w:eastAsia="SimSun" w:cs="SimSun"/>
          <w:sz w:val="16"/>
          <w:szCs w:val="16"/>
          <w:spacing w:val="-1"/>
        </w:rPr>
        <w:t>比wst更全</w:t>
      </w:r>
      <w:r>
        <w:rPr>
          <w:rFonts w:ascii="SimSun" w:hAnsi="SimSun" w:eastAsia="SimSun" w:cs="SimSun"/>
          <w:sz w:val="16"/>
          <w:szCs w:val="16"/>
          <w:spacing w:val="18"/>
        </w:rPr>
        <w:t xml:space="preserve">  </w:t>
      </w:r>
      <w:r>
        <w:rPr>
          <w:rFonts w:ascii="SimSun" w:hAnsi="SimSun" w:eastAsia="SimSun" w:cs="SimSun"/>
          <w:sz w:val="16"/>
          <w:szCs w:val="16"/>
          <w:spacing w:val="-1"/>
        </w:rPr>
        <w:t>调</w:t>
      </w:r>
    </w:p>
    <w:p>
      <w:pPr>
        <w:ind w:left="360"/>
        <w:spacing w:before="55" w:line="219" w:lineRule="auto"/>
        <w:rPr>
          <w:rFonts w:ascii="SimSun" w:hAnsi="SimSun" w:eastAsia="SimSun" w:cs="SimSun"/>
          <w:sz w:val="10"/>
          <w:szCs w:val="10"/>
        </w:rPr>
      </w:pPr>
      <w:r>
        <w:rPr>
          <w:rFonts w:ascii="SimSun" w:hAnsi="SimSun" w:eastAsia="SimSun" w:cs="SimSun"/>
          <w:sz w:val="10"/>
          <w:szCs w:val="10"/>
          <w:spacing w:val="-10"/>
          <w:w w:val="95"/>
        </w:rPr>
        <w:t>立图望素</w:t>
      </w:r>
    </w:p>
    <w:p>
      <w:pPr>
        <w:ind w:left="80"/>
        <w:spacing w:before="221" w:line="213" w:lineRule="auto"/>
        <w:rPr>
          <w:rFonts w:ascii="SimHei" w:hAnsi="SimHei" w:eastAsia="SimHei" w:cs="SimHei"/>
          <w:sz w:val="10"/>
          <w:szCs w:val="10"/>
        </w:rPr>
      </w:pPr>
      <w:r>
        <w:pict>
          <v:shape id="_x0000_s192" style="position:absolute;margin-left:13.5022pt;margin-top:16.5625pt;mso-position-vertical-relative:text;mso-position-horizontal-relative:text;width:34.3pt;height:7.95pt;z-index:25181081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color w:val="FFFFFF"/>
                      <w:spacing w:val="7"/>
                    </w:rPr>
                    <w:t>京顺；做户态</w:t>
                  </w:r>
                </w:p>
              </w:txbxContent>
            </v:textbox>
          </v:shape>
        </w:pict>
      </w:r>
      <w:r>
        <w:rPr>
          <w:rFonts w:ascii="SimHei" w:hAnsi="SimHei" w:eastAsia="SimHei" w:cs="SimHei"/>
          <w:sz w:val="10"/>
          <w:szCs w:val="10"/>
          <w:position w:val="-8"/>
        </w:rPr>
        <w:drawing>
          <wp:inline distT="0" distB="0" distL="0" distR="0">
            <wp:extent cx="95236" cy="88934"/>
            <wp:effectExtent l="0" t="0" r="0" b="0"/>
            <wp:docPr id="128" name="IM 128"/>
            <wp:cNvGraphicFramePr/>
            <a:graphic>
              <a:graphicData uri="http://schemas.openxmlformats.org/drawingml/2006/picture">
                <pic:pic>
                  <pic:nvPicPr>
                    <pic:cNvPr id="128" name="IM 128"/>
                    <pic:cNvPicPr/>
                  </pic:nvPicPr>
                  <pic:blipFill>
                    <a:blip r:embed="rId90"/>
                    <a:stretch>
                      <a:fillRect/>
                    </a:stretch>
                  </pic:blipFill>
                  <pic:spPr>
                    <a:xfrm rot="0">
                      <a:off x="0" y="0"/>
                      <a:ext cx="95236" cy="88934"/>
                    </a:xfrm>
                    <a:prstGeom prst="rect">
                      <a:avLst/>
                    </a:prstGeom>
                  </pic:spPr>
                </pic:pic>
              </a:graphicData>
            </a:graphic>
          </wp:inline>
        </w:drawing>
      </w:r>
      <w:r>
        <w:rPr>
          <w:rFonts w:ascii="SimHei" w:hAnsi="SimHei" w:eastAsia="SimHei" w:cs="SimHei"/>
          <w:sz w:val="10"/>
          <w:szCs w:val="10"/>
          <w:spacing w:val="14"/>
        </w:rPr>
        <w:t xml:space="preserve"> </w:t>
      </w:r>
      <w:r>
        <w:rPr>
          <w:rFonts w:ascii="SimHei" w:hAnsi="SimHei" w:eastAsia="SimHei" w:cs="SimHei"/>
          <w:sz w:val="10"/>
          <w:szCs w:val="10"/>
          <w:spacing w:val="3"/>
        </w:rPr>
        <w:t>买家体验周报</w:t>
      </w:r>
    </w:p>
    <w:p>
      <w:pPr>
        <w:ind w:left="290"/>
        <w:spacing w:before="244" w:line="219" w:lineRule="auto"/>
        <w:rPr>
          <w:rFonts w:ascii="SimSun" w:hAnsi="SimSun" w:eastAsia="SimSun" w:cs="SimSun"/>
          <w:sz w:val="10"/>
          <w:szCs w:val="10"/>
        </w:rPr>
      </w:pPr>
      <w:r>
        <w:rPr>
          <w:rFonts w:ascii="SimSun" w:hAnsi="SimSun" w:eastAsia="SimSun" w:cs="SimSun"/>
          <w:sz w:val="10"/>
          <w:szCs w:val="10"/>
          <w:color w:val="FFFFFF"/>
          <w:spacing w:val="4"/>
        </w:rPr>
        <w:t>信息中心</w:t>
      </w:r>
    </w:p>
    <w:p>
      <w:pPr>
        <w:ind w:left="290"/>
        <w:spacing w:before="21" w:line="220" w:lineRule="auto"/>
        <w:rPr>
          <w:rFonts w:ascii="SimSun" w:hAnsi="SimSun" w:eastAsia="SimSun" w:cs="SimSun"/>
          <w:sz w:val="10"/>
          <w:szCs w:val="10"/>
        </w:rPr>
      </w:pPr>
      <w:r>
        <w:rPr>
          <w:rFonts w:ascii="SimSun" w:hAnsi="SimSun" w:eastAsia="SimSun" w:cs="SimSun"/>
          <w:sz w:val="10"/>
          <w:szCs w:val="10"/>
          <w:spacing w:val="-7"/>
          <w:w w:val="92"/>
        </w:rPr>
        <w:t>施理公实提器</w:t>
      </w:r>
    </w:p>
    <w:p>
      <w:pPr>
        <w:ind w:left="290"/>
        <w:spacing w:before="161" w:line="239" w:lineRule="auto"/>
        <w:rPr>
          <w:rFonts w:ascii="SimSun" w:hAnsi="SimSun" w:eastAsia="SimSun" w:cs="SimSun"/>
          <w:sz w:val="10"/>
          <w:szCs w:val="10"/>
        </w:rPr>
      </w:pPr>
      <w:r>
        <w:rPr>
          <w:rFonts w:ascii="SimSun" w:hAnsi="SimSun" w:eastAsia="SimSun" w:cs="SimSun"/>
          <w:sz w:val="10"/>
          <w:szCs w:val="10"/>
          <w:spacing w:val="4"/>
        </w:rPr>
        <w:t>下载中心</w:t>
      </w:r>
    </w:p>
    <w:p>
      <w:pPr>
        <w:ind w:left="290"/>
        <w:spacing w:line="218" w:lineRule="auto"/>
        <w:rPr>
          <w:rFonts w:ascii="SimSun" w:hAnsi="SimSun" w:eastAsia="SimSun" w:cs="SimSun"/>
          <w:sz w:val="10"/>
          <w:szCs w:val="10"/>
        </w:rPr>
      </w:pPr>
      <w:r>
        <w:rPr>
          <w:rFonts w:ascii="SimSun" w:hAnsi="SimSun" w:eastAsia="SimSun" w:cs="SimSun"/>
          <w:sz w:val="10"/>
          <w:szCs w:val="10"/>
          <w:spacing w:val="-4"/>
        </w:rPr>
        <w:t>主</w:t>
      </w:r>
      <w:r>
        <w:rPr>
          <w:rFonts w:ascii="SimSun" w:hAnsi="SimSun" w:eastAsia="SimSun" w:cs="SimSun"/>
          <w:sz w:val="10"/>
          <w:szCs w:val="10"/>
          <w:spacing w:val="-13"/>
        </w:rPr>
        <w:t xml:space="preserve"> </w:t>
      </w:r>
      <w:r>
        <w:rPr>
          <w:rFonts w:ascii="SimSun" w:hAnsi="SimSun" w:eastAsia="SimSun" w:cs="SimSun"/>
          <w:sz w:val="10"/>
          <w:szCs w:val="10"/>
          <w:spacing w:val="-4"/>
        </w:rPr>
        <w:t>面</w:t>
      </w:r>
      <w:r>
        <w:rPr>
          <w:rFonts w:ascii="SimSun" w:hAnsi="SimSun" w:eastAsia="SimSun" w:cs="SimSun"/>
          <w:sz w:val="10"/>
          <w:szCs w:val="10"/>
          <w:spacing w:val="-11"/>
        </w:rPr>
        <w:t xml:space="preserve"> </w:t>
      </w:r>
      <w:r>
        <w:rPr>
          <w:rFonts w:ascii="SimSun" w:hAnsi="SimSun" w:eastAsia="SimSun" w:cs="SimSun"/>
          <w:sz w:val="10"/>
          <w:szCs w:val="10"/>
          <w:spacing w:val="-4"/>
        </w:rPr>
        <w:t>货</w:t>
      </w:r>
      <w:r>
        <w:rPr>
          <w:rFonts w:ascii="SimSun" w:hAnsi="SimSun" w:eastAsia="SimSun" w:cs="SimSun"/>
          <w:sz w:val="10"/>
          <w:szCs w:val="10"/>
          <w:spacing w:val="-14"/>
        </w:rPr>
        <w:t xml:space="preserve"> </w:t>
      </w:r>
      <w:r>
        <w:rPr>
          <w:rFonts w:ascii="SimSun" w:hAnsi="SimSun" w:eastAsia="SimSun" w:cs="SimSun"/>
          <w:sz w:val="10"/>
          <w:szCs w:val="10"/>
          <w:spacing w:val="-4"/>
        </w:rPr>
        <w:t>料</w:t>
      </w:r>
    </w:p>
    <w:p>
      <w:pPr>
        <w:ind w:left="110"/>
        <w:spacing w:before="162" w:line="218" w:lineRule="auto"/>
        <w:rPr>
          <w:rFonts w:ascii="SimHei" w:hAnsi="SimHei" w:eastAsia="SimHei" w:cs="SimHei"/>
          <w:sz w:val="10"/>
          <w:szCs w:val="10"/>
        </w:rPr>
      </w:pPr>
      <w:r>
        <w:rPr>
          <w:rFonts w:ascii="SimSun" w:hAnsi="SimSun" w:eastAsia="SimSun" w:cs="SimSun"/>
          <w:sz w:val="16"/>
          <w:szCs w:val="16"/>
          <w:spacing w:val="-15"/>
          <w:w w:val="89"/>
          <w:position w:val="-3"/>
        </w:rPr>
        <w:t>☆</w:t>
      </w:r>
      <w:r>
        <w:rPr>
          <w:rFonts w:ascii="SimSun" w:hAnsi="SimSun" w:eastAsia="SimSun" w:cs="SimSun"/>
          <w:sz w:val="16"/>
          <w:szCs w:val="16"/>
          <w:spacing w:val="-29"/>
          <w:position w:val="-3"/>
        </w:rPr>
        <w:t xml:space="preserve"> </w:t>
      </w:r>
      <w:r>
        <w:rPr>
          <w:rFonts w:ascii="SimHei" w:hAnsi="SimHei" w:eastAsia="SimHei" w:cs="SimHei"/>
          <w:sz w:val="10"/>
          <w:szCs w:val="10"/>
          <w:spacing w:val="1"/>
          <w:position w:val="4"/>
        </w:rPr>
        <w:t>精</w:t>
      </w:r>
      <w:r>
        <w:ruby>
          <w:rubyPr>
            <w:rubyAlign w:val="left"/>
            <w:hpsRaise w:val="4"/>
            <w:hps w:val="10"/>
            <w:hpsBaseText w:val="10"/>
          </w:rubyPr>
          <w:rt>
            <w:r>
              <w:rPr>
                <w:rFonts w:ascii="SimHei" w:hAnsi="SimHei" w:eastAsia="SimHei" w:cs="SimHei"/>
                <w:sz w:val="10"/>
                <w:szCs w:val="10"/>
                <w:w w:val="105"/>
              </w:rPr>
              <w:t>选</w:t>
            </w:r>
          </w:rt>
          <w:rubyBase>
            <w:r>
              <w:rPr>
                <w:rFonts w:ascii="SimSun" w:hAnsi="SimSun" w:eastAsia="SimSun" w:cs="SimSun"/>
                <w:sz w:val="10"/>
                <w:szCs w:val="10"/>
                <w:w w:val="138"/>
                <w:position w:val="-7"/>
              </w:rPr>
              <w:t>现</w:t>
            </w:r>
          </w:rubyBase>
        </w:ruby>
      </w:r>
      <w:r>
        <w:ruby>
          <w:rubyPr>
            <w:rubyAlign w:val="left"/>
            <w:hpsRaise w:val="4"/>
            <w:hps w:val="10"/>
            <w:hpsBaseText w:val="10"/>
          </w:rubyPr>
          <w:rt>
            <w:r>
              <w:rPr>
                <w:rFonts w:ascii="SimHei" w:hAnsi="SimHei" w:eastAsia="SimHei" w:cs="SimHei"/>
                <w:sz w:val="10"/>
                <w:szCs w:val="10"/>
                <w:w w:val="94"/>
              </w:rPr>
              <w:t>服务中</w:t>
            </w:r>
          </w:rt>
          <w:rubyBase>
            <w:r>
              <w:rPr>
                <w:rFonts w:ascii="SimSun" w:hAnsi="SimSun" w:eastAsia="SimSun" w:cs="SimSun"/>
                <w:sz w:val="10"/>
                <w:szCs w:val="10"/>
                <w:w w:val="117"/>
                <w:position w:val="-7"/>
              </w:rPr>
              <w:t>开</w:t>
            </w:r>
            <w:r>
              <w:rPr>
                <w:rFonts w:ascii="SimSun" w:hAnsi="SimSun" w:eastAsia="SimSun" w:cs="SimSun"/>
                <w:sz w:val="10"/>
                <w:szCs w:val="10"/>
                <w:w w:val="88"/>
                <w:position w:val="-7"/>
              </w:rPr>
              <w:t xml:space="preserve"> </w:t>
            </w:r>
            <w:r>
              <w:rPr>
                <w:rFonts w:ascii="SimSun" w:hAnsi="SimSun" w:eastAsia="SimSun" w:cs="SimSun"/>
                <w:sz w:val="10"/>
                <w:szCs w:val="10"/>
                <w:w w:val="117"/>
                <w:position w:val="-7"/>
              </w:rPr>
              <w:t>理</w:t>
            </w:r>
          </w:rubyBase>
        </w:ruby>
      </w:r>
      <w:r>
        <w:rPr>
          <w:rFonts w:ascii="SimHei" w:hAnsi="SimHei" w:eastAsia="SimHei" w:cs="SimHei"/>
          <w:sz w:val="10"/>
          <w:szCs w:val="10"/>
          <w:spacing w:val="1"/>
          <w:position w:val="4"/>
        </w:rPr>
        <w:t>心</w:t>
      </w:r>
    </w:p>
    <w:p>
      <w:pPr>
        <w:spacing w:line="218" w:lineRule="auto"/>
        <w:sectPr>
          <w:type w:val="continuous"/>
          <w:pgSz w:w="9720" w:h="14090"/>
          <w:pgMar w:top="230" w:right="69" w:bottom="0" w:left="479" w:header="0" w:footer="0" w:gutter="0"/>
          <w:cols w:equalWidth="0" w:num="4">
            <w:col w:w="2761" w:space="100"/>
            <w:col w:w="1441" w:space="100"/>
            <w:col w:w="1600" w:space="100"/>
            <w:col w:w="3071" w:space="0"/>
          </w:cols>
        </w:sectPr>
        <w:rPr>
          <w:rFonts w:ascii="SimHei" w:hAnsi="SimHei" w:eastAsia="SimHei" w:cs="SimHei"/>
          <w:sz w:val="10"/>
          <w:szCs w:val="10"/>
        </w:rPr>
      </w:pPr>
    </w:p>
    <w:p>
      <w:pPr>
        <w:pStyle w:val="BodyText"/>
        <w:spacing w:line="362" w:lineRule="auto"/>
        <w:rPr/>
      </w:pPr>
      <w:r/>
    </w:p>
    <w:p>
      <w:pPr>
        <w:ind w:left="3270"/>
        <w:spacing w:before="33" w:line="222" w:lineRule="auto"/>
        <w:rPr>
          <w:rFonts w:ascii="FangSong" w:hAnsi="FangSong" w:eastAsia="FangSong" w:cs="FangSong"/>
          <w:sz w:val="10"/>
          <w:szCs w:val="10"/>
        </w:rPr>
      </w:pPr>
      <w:r>
        <w:rPr>
          <w:rFonts w:ascii="FangSong" w:hAnsi="FangSong" w:eastAsia="FangSong" w:cs="FangSong"/>
          <w:sz w:val="10"/>
          <w:szCs w:val="10"/>
          <w:spacing w:val="-14"/>
        </w:rPr>
        <w:t>重春更少动策</w:t>
      </w:r>
    </w:p>
    <w:p>
      <w:pPr>
        <w:pStyle w:val="BodyText"/>
        <w:spacing w:line="374" w:lineRule="auto"/>
        <w:rPr/>
      </w:pPr>
      <w:r/>
    </w:p>
    <w:p>
      <w:pPr>
        <w:ind w:left="1169"/>
        <w:spacing w:before="34" w:line="230" w:lineRule="auto"/>
        <w:rPr>
          <w:rFonts w:ascii="FangSong" w:hAnsi="FangSong" w:eastAsia="FangSong" w:cs="FangSong"/>
          <w:sz w:val="10"/>
          <w:szCs w:val="10"/>
        </w:rPr>
      </w:pPr>
      <w:r>
        <w:rPr>
          <w:rFonts w:ascii="SimSun" w:hAnsi="SimSun" w:eastAsia="SimSun" w:cs="SimSun"/>
          <w:sz w:val="10"/>
          <w:szCs w:val="10"/>
          <w:color w:val="FFFFFF"/>
          <w:spacing w:val="-6"/>
        </w:rPr>
        <w:t>eBay大学</w:t>
      </w:r>
      <w:r>
        <w:rPr>
          <w:rFonts w:ascii="SimSun" w:hAnsi="SimSun" w:eastAsia="SimSun" w:cs="SimSun"/>
          <w:sz w:val="10"/>
          <w:szCs w:val="10"/>
          <w:color w:val="FFFFFF"/>
          <w:spacing w:val="1"/>
        </w:rPr>
        <w:t xml:space="preserve">                                                   </w:t>
      </w:r>
      <w:r>
        <w:rPr>
          <w:rFonts w:ascii="SimSun" w:hAnsi="SimSun" w:eastAsia="SimSun" w:cs="SimSun"/>
          <w:sz w:val="10"/>
          <w:szCs w:val="10"/>
          <w:color w:val="FFFFFF"/>
        </w:rPr>
        <w:t xml:space="preserve">                      </w:t>
      </w:r>
      <w:r>
        <w:rPr>
          <w:rFonts w:ascii="FangSong" w:hAnsi="FangSong" w:eastAsia="FangSong" w:cs="FangSong"/>
          <w:sz w:val="10"/>
          <w:szCs w:val="10"/>
          <w:color w:val="FFFFFF"/>
          <w:spacing w:val="-6"/>
        </w:rPr>
        <w:t>进入大学</w:t>
      </w:r>
    </w:p>
    <w:p>
      <w:pPr>
        <w:ind w:left="1721"/>
        <w:spacing w:before="154" w:line="221" w:lineRule="auto"/>
        <w:rPr>
          <w:rFonts w:ascii="FangSong" w:hAnsi="FangSong" w:eastAsia="FangSong" w:cs="FangSong"/>
          <w:sz w:val="10"/>
          <w:szCs w:val="10"/>
        </w:rPr>
      </w:pPr>
      <w:r>
        <w:rPr>
          <w:rFonts w:ascii="SimSun" w:hAnsi="SimSun" w:eastAsia="SimSun" w:cs="SimSun"/>
          <w:sz w:val="10"/>
          <w:szCs w:val="10"/>
          <w:b/>
          <w:bCs/>
          <w:spacing w:val="3"/>
        </w:rPr>
        <w:t>平台简介</w:t>
      </w:r>
      <w:r>
        <w:rPr>
          <w:rFonts w:ascii="SimSun" w:hAnsi="SimSun" w:eastAsia="SimSun" w:cs="SimSun"/>
          <w:sz w:val="10"/>
          <w:szCs w:val="10"/>
          <w:spacing w:val="3"/>
        </w:rPr>
        <w:t xml:space="preserve">                             </w:t>
      </w:r>
      <w:r>
        <w:rPr>
          <w:rFonts w:ascii="SimSun" w:hAnsi="SimSun" w:eastAsia="SimSun" w:cs="SimSun"/>
          <w:sz w:val="10"/>
          <w:szCs w:val="10"/>
          <w:spacing w:val="2"/>
        </w:rPr>
        <w:t xml:space="preserve">      </w:t>
      </w:r>
      <w:r>
        <w:rPr>
          <w:rFonts w:ascii="FangSong" w:hAnsi="FangSong" w:eastAsia="FangSong" w:cs="FangSong"/>
          <w:sz w:val="10"/>
          <w:szCs w:val="10"/>
          <w:spacing w:val="2"/>
        </w:rPr>
        <w:t>订单管理</w:t>
      </w:r>
    </w:p>
    <w:p>
      <w:pPr>
        <w:ind w:left="1720"/>
        <w:spacing w:before="12" w:line="219" w:lineRule="auto"/>
        <w:rPr>
          <w:rFonts w:ascii="SimSun" w:hAnsi="SimSun" w:eastAsia="SimSun" w:cs="SimSun"/>
          <w:sz w:val="10"/>
          <w:szCs w:val="10"/>
        </w:rPr>
      </w:pPr>
      <w:r>
        <w:rPr>
          <w:rFonts w:ascii="SimSun" w:hAnsi="SimSun" w:eastAsia="SimSun" w:cs="SimSun"/>
          <w:sz w:val="10"/>
          <w:szCs w:val="10"/>
          <w:spacing w:val="-5"/>
        </w:rPr>
        <w:t>改距迎外。花的清单子商出掌准出业               世养确品，些基旨</w:t>
      </w:r>
      <w:r>
        <w:rPr>
          <w:rFonts w:ascii="SimSun" w:hAnsi="SimSun" w:eastAsia="SimSun" w:cs="SimSun"/>
          <w:sz w:val="10"/>
          <w:szCs w:val="10"/>
          <w:spacing w:val="-6"/>
        </w:rPr>
        <w:t>，制定成少界世定筑</w:t>
      </w:r>
    </w:p>
    <w:p>
      <w:pPr>
        <w:ind w:left="2600"/>
        <w:spacing w:before="273" w:line="226" w:lineRule="auto"/>
        <w:rPr>
          <w:rFonts w:ascii="Times New Roman" w:hAnsi="Times New Roman" w:eastAsia="Times New Roman" w:cs="Times New Roman"/>
          <w:sz w:val="16"/>
          <w:szCs w:val="16"/>
        </w:rPr>
      </w:pPr>
      <w:r>
        <w:rPr>
          <w:rFonts w:ascii="SimSun" w:hAnsi="SimSun" w:eastAsia="SimSun" w:cs="SimSun"/>
          <w:sz w:val="16"/>
          <w:szCs w:val="16"/>
          <w:spacing w:val="-3"/>
        </w:rPr>
        <w:t>图</w:t>
      </w:r>
      <w:r>
        <w:rPr>
          <w:rFonts w:ascii="SimSun" w:hAnsi="SimSun" w:eastAsia="SimSun" w:cs="SimSun"/>
          <w:sz w:val="16"/>
          <w:szCs w:val="16"/>
          <w:spacing w:val="-31"/>
        </w:rPr>
        <w:t xml:space="preserve"> </w:t>
      </w:r>
      <w:r>
        <w:rPr>
          <w:rFonts w:ascii="SimSun" w:hAnsi="SimSun" w:eastAsia="SimSun" w:cs="SimSun"/>
          <w:sz w:val="16"/>
          <w:szCs w:val="16"/>
          <w:spacing w:val="-3"/>
        </w:rPr>
        <w:t>2</w:t>
      </w:r>
      <w:r>
        <w:rPr>
          <w:rFonts w:ascii="SimSun" w:hAnsi="SimSun" w:eastAsia="SimSun" w:cs="SimSun"/>
          <w:sz w:val="16"/>
          <w:szCs w:val="16"/>
          <w:spacing w:val="-34"/>
        </w:rPr>
        <w:t xml:space="preserve"> </w:t>
      </w:r>
      <w:r>
        <w:rPr>
          <w:rFonts w:ascii="SimSun" w:hAnsi="SimSun" w:eastAsia="SimSun" w:cs="SimSun"/>
          <w:sz w:val="16"/>
          <w:szCs w:val="16"/>
          <w:spacing w:val="-3"/>
        </w:rPr>
        <w:t>-</w:t>
      </w:r>
      <w:r>
        <w:rPr>
          <w:rFonts w:ascii="SimSun" w:hAnsi="SimSun" w:eastAsia="SimSun" w:cs="SimSun"/>
          <w:sz w:val="16"/>
          <w:szCs w:val="16"/>
          <w:spacing w:val="-30"/>
        </w:rPr>
        <w:t xml:space="preserve"> </w:t>
      </w:r>
      <w:r>
        <w:rPr>
          <w:rFonts w:ascii="SimSun" w:hAnsi="SimSun" w:eastAsia="SimSun" w:cs="SimSun"/>
          <w:sz w:val="16"/>
          <w:szCs w:val="16"/>
          <w:spacing w:val="-3"/>
        </w:rPr>
        <w:t>5  数据仓库领域的领头羊</w:t>
      </w:r>
      <w:r>
        <w:rPr>
          <w:rFonts w:ascii="SimSun" w:hAnsi="SimSun" w:eastAsia="SimSun" w:cs="SimSun"/>
          <w:sz w:val="16"/>
          <w:szCs w:val="16"/>
          <w:u w:val="single" w:color="auto"/>
          <w:spacing w:val="-3"/>
        </w:rPr>
        <w:t xml:space="preserve">   </w:t>
      </w:r>
      <w:r>
        <w:rPr>
          <w:rFonts w:ascii="SimSun" w:hAnsi="SimSun" w:eastAsia="SimSun" w:cs="SimSun"/>
          <w:sz w:val="16"/>
          <w:szCs w:val="16"/>
          <w:spacing w:val="7"/>
        </w:rPr>
        <w:t xml:space="preserve">    </w:t>
      </w:r>
      <w:r>
        <w:rPr>
          <w:rFonts w:ascii="Times New Roman" w:hAnsi="Times New Roman" w:eastAsia="Times New Roman" w:cs="Times New Roman"/>
          <w:sz w:val="16"/>
          <w:szCs w:val="16"/>
          <w:spacing w:val="-3"/>
        </w:rPr>
        <w:t>eB</w:t>
      </w:r>
      <w:r>
        <w:rPr>
          <w:rFonts w:ascii="Times New Roman" w:hAnsi="Times New Roman" w:eastAsia="Times New Roman" w:cs="Times New Roman"/>
          <w:sz w:val="16"/>
          <w:szCs w:val="16"/>
          <w:spacing w:val="-4"/>
        </w:rPr>
        <w:t>ay</w:t>
      </w:r>
    </w:p>
    <w:p>
      <w:pPr>
        <w:pStyle w:val="BodyText"/>
        <w:spacing w:line="284" w:lineRule="auto"/>
        <w:rPr/>
      </w:pPr>
      <w:r/>
    </w:p>
    <w:p>
      <w:pPr>
        <w:ind w:left="2"/>
        <w:spacing w:before="79" w:line="219" w:lineRule="auto"/>
        <w:outlineLvl w:val="3"/>
        <w:rPr>
          <w:rFonts w:ascii="SimSun" w:hAnsi="SimSun" w:eastAsia="SimSun" w:cs="SimSun"/>
          <w:sz w:val="24"/>
          <w:szCs w:val="24"/>
        </w:rPr>
      </w:pPr>
      <w:r>
        <w:rPr>
          <w:rFonts w:ascii="SimSun" w:hAnsi="SimSun" w:eastAsia="SimSun" w:cs="SimSun"/>
          <w:sz w:val="24"/>
          <w:szCs w:val="24"/>
          <w:b/>
          <w:bCs/>
          <w:spacing w:val="-13"/>
        </w:rPr>
        <w:t>2.4.1</w:t>
      </w:r>
      <w:r>
        <w:rPr>
          <w:rFonts w:ascii="SimSun" w:hAnsi="SimSun" w:eastAsia="SimSun" w:cs="SimSun"/>
          <w:sz w:val="24"/>
          <w:szCs w:val="24"/>
          <w:spacing w:val="119"/>
        </w:rPr>
        <w:t xml:space="preserve"> </w:t>
      </w:r>
      <w:r>
        <w:rPr>
          <w:rFonts w:ascii="SimSun" w:hAnsi="SimSun" w:eastAsia="SimSun" w:cs="SimSun"/>
          <w:sz w:val="24"/>
          <w:szCs w:val="24"/>
          <w:b/>
          <w:bCs/>
          <w:spacing w:val="-13"/>
        </w:rPr>
        <w:t>超乎寻常的数据产生速度</w:t>
      </w:r>
    </w:p>
    <w:p>
      <w:pPr>
        <w:ind w:right="768" w:firstLine="420"/>
        <w:spacing w:before="174" w:line="267" w:lineRule="auto"/>
        <w:rPr>
          <w:rFonts w:ascii="SimSun" w:hAnsi="SimSun" w:eastAsia="SimSun" w:cs="SimSun"/>
          <w:sz w:val="21"/>
          <w:szCs w:val="21"/>
        </w:rPr>
      </w:pP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上每天都在买卖各种各样的商品，但其交</w:t>
      </w:r>
      <w:r>
        <w:rPr>
          <w:rFonts w:ascii="SimSun" w:hAnsi="SimSun" w:eastAsia="SimSun" w:cs="SimSun"/>
          <w:sz w:val="21"/>
          <w:szCs w:val="21"/>
          <w:spacing w:val="2"/>
        </w:rPr>
        <w:t>易的产生速度和一般的电商网站相比不</w:t>
      </w:r>
      <w:r>
        <w:rPr>
          <w:rFonts w:ascii="SimSun" w:hAnsi="SimSun" w:eastAsia="SimSun" w:cs="SimSun"/>
          <w:sz w:val="21"/>
          <w:szCs w:val="21"/>
        </w:rPr>
        <w:t xml:space="preserve"> </w:t>
      </w:r>
      <w:r>
        <w:rPr>
          <w:rFonts w:ascii="SimSun" w:hAnsi="SimSun" w:eastAsia="SimSun" w:cs="SimSun"/>
          <w:sz w:val="21"/>
          <w:szCs w:val="21"/>
          <w:spacing w:val="3"/>
        </w:rPr>
        <w:t>在一个数量级上。例如， </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上每天买卖的</w:t>
      </w:r>
      <w:r>
        <w:rPr>
          <w:rFonts w:ascii="Times New Roman" w:hAnsi="Times New Roman" w:eastAsia="Times New Roman" w:cs="Times New Roman"/>
          <w:sz w:val="21"/>
          <w:szCs w:val="21"/>
        </w:rPr>
        <w:t>MP</w:t>
      </w:r>
      <w:r>
        <w:rPr>
          <w:rFonts w:ascii="Times New Roman" w:hAnsi="Times New Roman" w:eastAsia="Times New Roman" w:cs="Times New Roman"/>
          <w:sz w:val="21"/>
          <w:szCs w:val="21"/>
          <w:spacing w:val="3"/>
        </w:rPr>
        <w:t>3</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3"/>
        </w:rPr>
        <w:t>播放器超过3600台，香水超过4800件，</w:t>
      </w:r>
      <w:r>
        <w:rPr>
          <w:rFonts w:ascii="SimSun" w:hAnsi="SimSun" w:eastAsia="SimSun" w:cs="SimSun"/>
          <w:sz w:val="21"/>
          <w:szCs w:val="21"/>
        </w:rPr>
        <w:t xml:space="preserve"> </w:t>
      </w:r>
      <w:r>
        <w:rPr>
          <w:rFonts w:ascii="SimSun" w:hAnsi="SimSun" w:eastAsia="SimSun" w:cs="SimSun"/>
          <w:sz w:val="21"/>
          <w:szCs w:val="21"/>
          <w:spacing w:val="-2"/>
        </w:rPr>
        <w:t>化妆品每两分钟卖出一件，而洗发水、护发素</w:t>
      </w:r>
      <w:r>
        <w:rPr>
          <w:rFonts w:ascii="SimSun" w:hAnsi="SimSun" w:eastAsia="SimSun" w:cs="SimSun"/>
          <w:sz w:val="21"/>
          <w:szCs w:val="21"/>
          <w:spacing w:val="-3"/>
        </w:rPr>
        <w:t>等洗护产品几乎每秒都会产生新的交易。</w:t>
      </w:r>
    </w:p>
    <w:p>
      <w:pPr>
        <w:ind w:right="758" w:firstLine="440"/>
        <w:spacing w:before="61" w:line="258" w:lineRule="auto"/>
        <w:rPr>
          <w:rFonts w:ascii="SimSun" w:hAnsi="SimSun" w:eastAsia="SimSun" w:cs="SimSun"/>
          <w:sz w:val="21"/>
          <w:szCs w:val="21"/>
        </w:rPr>
      </w:pPr>
      <w:r>
        <w:rPr>
          <w:rFonts w:ascii="SimSun" w:hAnsi="SimSun" w:eastAsia="SimSun" w:cs="SimSun"/>
          <w:sz w:val="21"/>
          <w:szCs w:val="21"/>
          <w:spacing w:val="8"/>
        </w:rPr>
        <w:t>而且，并不是只有便宜的东西才有比较大的成交量。例如，钻戒每两分钟也会卖出1</w:t>
      </w:r>
      <w:r>
        <w:rPr>
          <w:rFonts w:ascii="SimSun" w:hAnsi="SimSun" w:eastAsia="SimSun" w:cs="SimSun"/>
          <w:sz w:val="21"/>
          <w:szCs w:val="21"/>
          <w:spacing w:val="9"/>
        </w:rPr>
        <w:t xml:space="preserve"> </w:t>
      </w:r>
      <w:r>
        <w:rPr>
          <w:rFonts w:ascii="SimSun" w:hAnsi="SimSun" w:eastAsia="SimSun" w:cs="SimSun"/>
          <w:sz w:val="21"/>
          <w:szCs w:val="21"/>
          <w:spacing w:val="5"/>
        </w:rPr>
        <w:t>只，手表每分钟可以卖出3块以上，女式提包则每分钟可以卖出5个以上，甚至连汽车的交</w:t>
      </w:r>
      <w:r>
        <w:rPr>
          <w:rFonts w:ascii="SimSun" w:hAnsi="SimSun" w:eastAsia="SimSun" w:cs="SimSun"/>
          <w:sz w:val="21"/>
          <w:szCs w:val="21"/>
          <w:spacing w:val="7"/>
        </w:rPr>
        <w:t xml:space="preserve"> </w:t>
      </w:r>
      <w:r>
        <w:rPr>
          <w:rFonts w:ascii="SimSun" w:hAnsi="SimSun" w:eastAsia="SimSun" w:cs="SimSun"/>
          <w:sz w:val="21"/>
          <w:szCs w:val="21"/>
          <w:spacing w:val="4"/>
        </w:rPr>
        <w:t>易量也能达到每分钟一辆，着实令人惊叹。</w:t>
      </w:r>
      <w:r>
        <w:rPr>
          <w:rFonts w:ascii="SimSun" w:hAnsi="SimSun" w:eastAsia="SimSun" w:cs="SimSun"/>
          <w:sz w:val="21"/>
          <w:szCs w:val="21"/>
          <w:spacing w:val="3"/>
        </w:rPr>
        <w:t>在 </w:t>
      </w:r>
      <w:r>
        <w:rPr>
          <w:rFonts w:ascii="SimSun" w:hAnsi="SimSun" w:eastAsia="SimSun" w:cs="SimSun"/>
          <w:sz w:val="21"/>
          <w:szCs w:val="21"/>
        </w:rPr>
        <w:t>eBay</w:t>
      </w:r>
      <w:r>
        <w:rPr>
          <w:rFonts w:ascii="SimSun" w:hAnsi="SimSun" w:eastAsia="SimSun" w:cs="SimSun"/>
          <w:sz w:val="21"/>
          <w:szCs w:val="21"/>
          <w:spacing w:val="58"/>
        </w:rPr>
        <w:t xml:space="preserve"> </w:t>
      </w:r>
      <w:r>
        <w:rPr>
          <w:rFonts w:ascii="SimSun" w:hAnsi="SimSun" w:eastAsia="SimSun" w:cs="SimSun"/>
          <w:sz w:val="21"/>
          <w:szCs w:val="21"/>
          <w:spacing w:val="3"/>
        </w:rPr>
        <w:t>的网站上，买卖行为是连续不断产生</w:t>
      </w:r>
    </w:p>
    <w:p>
      <w:pPr>
        <w:pStyle w:val="BodyText"/>
        <w:spacing w:line="290" w:lineRule="auto"/>
        <w:rPr/>
      </w:pPr>
      <w:r/>
    </w:p>
    <w:p>
      <w:pPr>
        <w:ind w:firstLine="7970"/>
        <w:spacing w:line="390" w:lineRule="exact"/>
        <w:rPr/>
      </w:pPr>
      <w:r>
        <w:rPr>
          <w:position w:val="-7"/>
        </w:rPr>
        <w:pict>
          <v:group id="_x0000_s194" style="mso-position-vertical-relative:line;mso-position-horizontal-relative:char;width:60.05pt;height:19.5pt;" filled="false" stroked="false" coordsize="1200,390" coordorigin="0,0">
            <v:shape id="_x0000_s196" style="position:absolute;left:0;top:0;width:1200;height:390;" filled="false" stroked="false" type="#_x0000_t75">
              <v:imagedata o:title="" r:id="rId91"/>
            </v:shape>
            <v:shape id="_x0000_s198" style="position:absolute;left:-20;top:-20;width:1240;height:430;" filled="false" stroked="false" type="#_x0000_t202">
              <v:fill on="false"/>
              <v:stroke on="false"/>
              <v:path/>
              <v:imagedata o:title=""/>
              <o:lock v:ext="edit" aspectratio="false"/>
              <v:textbox inset="0mm,0mm,0mm,0mm">
                <w:txbxContent>
                  <w:p>
                    <w:pPr>
                      <w:ind w:left="240"/>
                      <w:spacing w:before="197" w:line="183" w:lineRule="auto"/>
                      <w:rPr>
                        <w:rFonts w:ascii="SimSun" w:hAnsi="SimSun" w:eastAsia="SimSun" w:cs="SimSun"/>
                        <w:sz w:val="16"/>
                        <w:szCs w:val="16"/>
                      </w:rPr>
                    </w:pPr>
                    <w:r>
                      <w:rPr>
                        <w:rFonts w:ascii="SimSun" w:hAnsi="SimSun" w:eastAsia="SimSun" w:cs="SimSun"/>
                        <w:sz w:val="16"/>
                        <w:szCs w:val="16"/>
                        <w:spacing w:val="-3"/>
                      </w:rPr>
                      <w:t>23</w:t>
                    </w:r>
                  </w:p>
                </w:txbxContent>
              </v:textbox>
            </v:shape>
          </v:group>
        </w:pict>
      </w:r>
    </w:p>
    <w:p>
      <w:pPr>
        <w:spacing w:line="390" w:lineRule="exact"/>
        <w:sectPr>
          <w:type w:val="continuous"/>
          <w:pgSz w:w="9720" w:h="14090"/>
          <w:pgMar w:top="230" w:right="69" w:bottom="0" w:left="479" w:header="0" w:footer="0" w:gutter="0"/>
          <w:cols w:equalWidth="0" w:num="1">
            <w:col w:w="9171" w:space="0"/>
          </w:cols>
        </w:sectPr>
        <w:rPr/>
      </w:pPr>
    </w:p>
    <w:p>
      <w:pPr>
        <w:ind w:left="739"/>
        <w:rPr>
          <w:rFonts w:ascii="SimSun" w:hAnsi="SimSun" w:eastAsia="SimSun" w:cs="SimSun"/>
          <w:sz w:val="21"/>
          <w:szCs w:val="21"/>
        </w:rPr>
      </w:pPr>
      <w:bookmarkStart w:name="bookmark3" w:id="3"/>
      <w:bookmarkEnd w:id="3"/>
      <w:r>
        <w:rPr>
          <w:rFonts w:ascii="SimSun" w:hAnsi="SimSun" w:eastAsia="SimSun" w:cs="SimSun"/>
          <w:sz w:val="21"/>
          <w:szCs w:val="21"/>
          <w:position w:val="-13"/>
        </w:rPr>
        <w:drawing>
          <wp:inline distT="0" distB="0" distL="0" distR="0">
            <wp:extent cx="349223" cy="406379"/>
            <wp:effectExtent l="0" t="0" r="0" b="0"/>
            <wp:docPr id="130" name="IM 130"/>
            <wp:cNvGraphicFramePr/>
            <a:graphic>
              <a:graphicData uri="http://schemas.openxmlformats.org/drawingml/2006/picture">
                <pic:pic>
                  <pic:nvPicPr>
                    <pic:cNvPr id="130" name="IM 130"/>
                    <pic:cNvPicPr/>
                  </pic:nvPicPr>
                  <pic:blipFill>
                    <a:blip r:embed="rId92"/>
                    <a:stretch>
                      <a:fillRect/>
                    </a:stretch>
                  </pic:blipFill>
                  <pic:spPr>
                    <a:xfrm rot="0">
                      <a:off x="0" y="0"/>
                      <a:ext cx="349223" cy="406379"/>
                    </a:xfrm>
                    <a:prstGeom prst="rect">
                      <a:avLst/>
                    </a:prstGeom>
                  </pic:spPr>
                </pic:pic>
              </a:graphicData>
            </a:graphic>
          </wp:inline>
        </w:drawing>
      </w:r>
      <w:r>
        <w:rPr>
          <w:rFonts w:ascii="SimSun" w:hAnsi="SimSun" w:eastAsia="SimSun" w:cs="SimSun"/>
          <w:sz w:val="21"/>
          <w:szCs w:val="21"/>
          <w:b/>
          <w:bCs/>
          <w:u w:val="single" w:color="auto"/>
          <w:spacing w:val="29"/>
        </w:rPr>
        <w:t>大数据技术与应用</w:t>
      </w:r>
    </w:p>
    <w:p>
      <w:pPr>
        <w:ind w:left="749"/>
        <w:spacing w:before="294" w:line="212" w:lineRule="auto"/>
        <w:rPr>
          <w:rFonts w:ascii="SimSun" w:hAnsi="SimSun" w:eastAsia="SimSun" w:cs="SimSun"/>
          <w:sz w:val="21"/>
          <w:szCs w:val="21"/>
        </w:rPr>
      </w:pPr>
      <w:r>
        <w:rPr>
          <w:rFonts w:ascii="SimSun" w:hAnsi="SimSun" w:eastAsia="SimSun" w:cs="SimSun"/>
          <w:sz w:val="21"/>
          <w:szCs w:val="21"/>
          <w:spacing w:val="2"/>
        </w:rPr>
        <w:t>的，因此，在大数据的3</w:t>
      </w:r>
      <w:r>
        <w:rPr>
          <w:rFonts w:ascii="Times New Roman" w:hAnsi="Times New Roman" w:eastAsia="Times New Roman" w:cs="Times New Roman"/>
          <w:sz w:val="21"/>
          <w:szCs w:val="21"/>
          <w:spacing w:val="2"/>
        </w:rPr>
        <w:t>V </w:t>
      </w:r>
      <w:r>
        <w:rPr>
          <w:rFonts w:ascii="SimSun" w:hAnsi="SimSun" w:eastAsia="SimSun" w:cs="SimSun"/>
          <w:sz w:val="21"/>
          <w:szCs w:val="21"/>
          <w:spacing w:val="2"/>
        </w:rPr>
        <w:t>特征中，可以说</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Velocity</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(速度)是体现得最显著的一面。</w:t>
      </w:r>
    </w:p>
    <w:p>
      <w:pPr>
        <w:ind w:left="749" w:right="28" w:firstLine="420"/>
        <w:spacing w:before="68" w:line="265" w:lineRule="auto"/>
        <w:rPr>
          <w:rFonts w:ascii="SimSun" w:hAnsi="SimSun" w:eastAsia="SimSun" w:cs="SimSun"/>
          <w:sz w:val="21"/>
          <w:szCs w:val="21"/>
        </w:rPr>
      </w:pPr>
      <w:r>
        <w:rPr>
          <w:rFonts w:ascii="SimSun" w:hAnsi="SimSun" w:eastAsia="SimSun" w:cs="SimSun"/>
          <w:sz w:val="21"/>
          <w:szCs w:val="21"/>
        </w:rPr>
        <w:t>那么 </w:t>
      </w:r>
      <w:r>
        <w:rPr>
          <w:rFonts w:ascii="Times New Roman" w:hAnsi="Times New Roman" w:eastAsia="Times New Roman" w:cs="Times New Roman"/>
          <w:sz w:val="21"/>
          <w:szCs w:val="21"/>
        </w:rPr>
        <w:t>eBay  </w:t>
      </w:r>
      <w:r>
        <w:rPr>
          <w:rFonts w:ascii="SimSun" w:hAnsi="SimSun" w:eastAsia="SimSun" w:cs="SimSun"/>
          <w:sz w:val="21"/>
          <w:szCs w:val="21"/>
        </w:rPr>
        <w:t>对于如此庞大的数据是如何运用的呢?在数据分析已经浸透到企业 </w:t>
      </w:r>
      <w:r>
        <w:rPr>
          <w:rFonts w:ascii="Times New Roman" w:hAnsi="Times New Roman" w:eastAsia="Times New Roman" w:cs="Times New Roman"/>
          <w:sz w:val="21"/>
          <w:szCs w:val="21"/>
        </w:rPr>
        <w:t>DNA  </w:t>
      </w:r>
      <w:r>
        <w:rPr>
          <w:rFonts w:ascii="SimSun" w:hAnsi="SimSun" w:eastAsia="SimSun" w:cs="SimSun"/>
          <w:sz w:val="21"/>
          <w:szCs w:val="21"/>
        </w:rPr>
        <w:t>中</w:t>
      </w:r>
      <w:r>
        <w:rPr>
          <w:rFonts w:ascii="SimSun" w:hAnsi="SimSun" w:eastAsia="SimSun" w:cs="SimSun"/>
          <w:sz w:val="21"/>
          <w:szCs w:val="21"/>
          <w:spacing w:val="9"/>
        </w:rPr>
        <w:t xml:space="preserve"> </w:t>
      </w:r>
      <w:r>
        <w:rPr>
          <w:rFonts w:ascii="SimSun" w:hAnsi="SimSun" w:eastAsia="SimSun" w:cs="SimSun"/>
          <w:sz w:val="21"/>
          <w:szCs w:val="21"/>
          <w:spacing w:val="5"/>
        </w:rPr>
        <w:t>的 </w:t>
      </w:r>
      <w:r>
        <w:rPr>
          <w:rFonts w:ascii="SimSun" w:hAnsi="SimSun" w:eastAsia="SimSun" w:cs="SimSun"/>
          <w:sz w:val="21"/>
          <w:szCs w:val="21"/>
        </w:rPr>
        <w:t>eBay</w:t>
      </w:r>
      <w:r>
        <w:rPr>
          <w:rFonts w:ascii="SimSun" w:hAnsi="SimSun" w:eastAsia="SimSun" w:cs="SimSun"/>
          <w:sz w:val="21"/>
          <w:szCs w:val="21"/>
          <w:spacing w:val="5"/>
        </w:rPr>
        <w:t>, 从市场营销、客户忠诚度提升、财务、客户服务，到对卖家/</w:t>
      </w:r>
      <w:r>
        <w:rPr>
          <w:rFonts w:ascii="SimSun" w:hAnsi="SimSun" w:eastAsia="SimSun" w:cs="SimSun"/>
          <w:sz w:val="21"/>
          <w:szCs w:val="21"/>
          <w:spacing w:val="4"/>
        </w:rPr>
        <w:t>买家双方体验的改</w:t>
      </w:r>
      <w:r>
        <w:rPr>
          <w:rFonts w:ascii="SimSun" w:hAnsi="SimSun" w:eastAsia="SimSun" w:cs="SimSun"/>
          <w:sz w:val="21"/>
          <w:szCs w:val="21"/>
        </w:rPr>
        <w:t xml:space="preserve"> </w:t>
      </w:r>
      <w:r>
        <w:rPr>
          <w:rFonts w:ascii="SimSun" w:hAnsi="SimSun" w:eastAsia="SimSun" w:cs="SimSun"/>
          <w:sz w:val="21"/>
          <w:szCs w:val="21"/>
        </w:rPr>
        <w:t>善，这些方面都需要进行数据分析。在这些目的中，最重要的就是</w:t>
      </w:r>
      <w:r>
        <w:rPr>
          <w:rFonts w:ascii="SimSun" w:hAnsi="SimSun" w:eastAsia="SimSun" w:cs="SimSun"/>
          <w:sz w:val="21"/>
          <w:szCs w:val="21"/>
          <w:spacing w:val="-1"/>
        </w:rPr>
        <w:t>通过用户行为分析来提升</w:t>
      </w:r>
      <w:r>
        <w:rPr>
          <w:rFonts w:ascii="SimSun" w:hAnsi="SimSun" w:eastAsia="SimSun" w:cs="SimSun"/>
          <w:sz w:val="21"/>
          <w:szCs w:val="21"/>
        </w:rPr>
        <w:t xml:space="preserve"> </w:t>
      </w:r>
      <w:r>
        <w:rPr>
          <w:rFonts w:ascii="SimSun" w:hAnsi="SimSun" w:eastAsia="SimSun" w:cs="SimSun"/>
          <w:sz w:val="21"/>
          <w:szCs w:val="21"/>
          <w:spacing w:val="-11"/>
        </w:rPr>
        <w:t>用户体验。</w:t>
      </w:r>
    </w:p>
    <w:p>
      <w:pPr>
        <w:ind w:left="749" w:right="25" w:firstLine="420"/>
        <w:spacing w:before="24" w:line="267" w:lineRule="auto"/>
        <w:rPr>
          <w:rFonts w:ascii="SimSun" w:hAnsi="SimSun" w:eastAsia="SimSun" w:cs="SimSun"/>
          <w:sz w:val="21"/>
          <w:szCs w:val="21"/>
        </w:rPr>
      </w:pPr>
      <w:r>
        <w:rPr>
          <w:rFonts w:ascii="SimSun" w:hAnsi="SimSun" w:eastAsia="SimSun" w:cs="SimSun"/>
          <w:sz w:val="21"/>
          <w:szCs w:val="21"/>
          <w:spacing w:val="-4"/>
        </w:rPr>
        <w:t>经常使用</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4"/>
        </w:rPr>
        <w:t>eBay</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4"/>
        </w:rPr>
        <w:t>的用户可能会注意到， </w:t>
      </w:r>
      <w:r>
        <w:rPr>
          <w:rFonts w:ascii="Times New Roman" w:hAnsi="Times New Roman" w:eastAsia="Times New Roman" w:cs="Times New Roman"/>
          <w:sz w:val="21"/>
          <w:szCs w:val="21"/>
          <w:spacing w:val="-5"/>
        </w:rPr>
        <w:t>eBay  </w:t>
      </w:r>
      <w:r>
        <w:rPr>
          <w:rFonts w:ascii="SimSun" w:hAnsi="SimSun" w:eastAsia="SimSun" w:cs="SimSun"/>
          <w:sz w:val="21"/>
          <w:szCs w:val="21"/>
          <w:spacing w:val="-5"/>
        </w:rPr>
        <w:t>网站的设计会频繁发生变化，其目的就是为</w:t>
      </w:r>
      <w:r>
        <w:rPr>
          <w:rFonts w:ascii="SimSun" w:hAnsi="SimSun" w:eastAsia="SimSun" w:cs="SimSun"/>
          <w:sz w:val="21"/>
          <w:szCs w:val="21"/>
        </w:rPr>
        <w:t xml:space="preserve"> </w:t>
      </w:r>
      <w:r>
        <w:rPr>
          <w:rFonts w:ascii="SimSun" w:hAnsi="SimSun" w:eastAsia="SimSun" w:cs="SimSun"/>
          <w:sz w:val="21"/>
          <w:szCs w:val="21"/>
          <w:spacing w:val="-1"/>
        </w:rPr>
        <w:t>了提升网站访问者的用户体验，也就是说，是为了用户能够更舒服地使用网站而对其设计和</w:t>
      </w:r>
      <w:r>
        <w:rPr>
          <w:rFonts w:ascii="SimSun" w:hAnsi="SimSun" w:eastAsia="SimSun" w:cs="SimSun"/>
          <w:sz w:val="21"/>
          <w:szCs w:val="21"/>
          <w:spacing w:val="11"/>
        </w:rPr>
        <w:t xml:space="preserve"> </w:t>
      </w:r>
      <w:r>
        <w:rPr>
          <w:rFonts w:ascii="SimSun" w:hAnsi="SimSun" w:eastAsia="SimSun" w:cs="SimSun"/>
          <w:sz w:val="21"/>
          <w:szCs w:val="21"/>
          <w:spacing w:val="-4"/>
        </w:rPr>
        <w:t>用户界面进行优化。</w:t>
      </w:r>
      <w:r>
        <w:rPr>
          <w:rFonts w:ascii="Times New Roman" w:hAnsi="Times New Roman" w:eastAsia="Times New Roman" w:cs="Times New Roman"/>
          <w:sz w:val="21"/>
          <w:szCs w:val="21"/>
          <w:spacing w:val="-4"/>
        </w:rPr>
        <w:t>David</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4"/>
        </w:rPr>
        <w:t>Stone  </w:t>
      </w:r>
      <w:r>
        <w:rPr>
          <w:rFonts w:ascii="SimSun" w:hAnsi="SimSun" w:eastAsia="SimSun" w:cs="SimSun"/>
          <w:sz w:val="21"/>
          <w:szCs w:val="21"/>
          <w:spacing w:val="-4"/>
        </w:rPr>
        <w:t>说：“达到这样大的规模之后</w:t>
      </w:r>
      <w:r>
        <w:rPr>
          <w:rFonts w:ascii="SimSun" w:hAnsi="SimSun" w:eastAsia="SimSun" w:cs="SimSun"/>
          <w:sz w:val="21"/>
          <w:szCs w:val="21"/>
          <w:spacing w:val="-5"/>
        </w:rPr>
        <w:t>，哪怕是对菜单和链接的布局</w:t>
      </w:r>
      <w:r>
        <w:rPr>
          <w:rFonts w:ascii="SimSun" w:hAnsi="SimSun" w:eastAsia="SimSun" w:cs="SimSun"/>
          <w:sz w:val="21"/>
          <w:szCs w:val="21"/>
        </w:rPr>
        <w:t xml:space="preserve"> </w:t>
      </w:r>
      <w:r>
        <w:rPr>
          <w:rFonts w:ascii="SimSun" w:hAnsi="SimSun" w:eastAsia="SimSun" w:cs="SimSun"/>
          <w:sz w:val="21"/>
          <w:szCs w:val="21"/>
        </w:rPr>
        <w:t>进行一点小小的改动，都会大幅影响营业额。”因此，据说对于网站中的</w:t>
      </w:r>
      <w:r>
        <w:rPr>
          <w:rFonts w:ascii="SimSun" w:hAnsi="SimSun" w:eastAsia="SimSun" w:cs="SimSun"/>
          <w:sz w:val="21"/>
          <w:szCs w:val="21"/>
          <w:spacing w:val="-1"/>
        </w:rPr>
        <w:t>一个页面，有时居</w:t>
      </w:r>
      <w:r>
        <w:rPr>
          <w:rFonts w:ascii="SimSun" w:hAnsi="SimSun" w:eastAsia="SimSun" w:cs="SimSun"/>
          <w:sz w:val="21"/>
          <w:szCs w:val="21"/>
        </w:rPr>
        <w:t xml:space="preserve"> </w:t>
      </w:r>
      <w:r>
        <w:rPr>
          <w:rFonts w:ascii="SimSun" w:hAnsi="SimSun" w:eastAsia="SimSun" w:cs="SimSun"/>
          <w:sz w:val="21"/>
          <w:szCs w:val="21"/>
          <w:spacing w:val="2"/>
        </w:rPr>
        <w:t>然会有23 名项目经理在负责。如果觉得页面上存在问题，先要提出假</w:t>
      </w:r>
      <w:r>
        <w:rPr>
          <w:rFonts w:ascii="SimSun" w:hAnsi="SimSun" w:eastAsia="SimSun" w:cs="SimSun"/>
          <w:sz w:val="21"/>
          <w:szCs w:val="21"/>
          <w:spacing w:val="1"/>
        </w:rPr>
        <w:t>设，然后在两周的时</w:t>
      </w:r>
      <w:r>
        <w:rPr>
          <w:rFonts w:ascii="SimSun" w:hAnsi="SimSun" w:eastAsia="SimSun" w:cs="SimSun"/>
          <w:sz w:val="21"/>
          <w:szCs w:val="21"/>
        </w:rPr>
        <w:t xml:space="preserve"> </w:t>
      </w:r>
      <w:r>
        <w:rPr>
          <w:rFonts w:ascii="SimSun" w:hAnsi="SimSun" w:eastAsia="SimSun" w:cs="SimSun"/>
          <w:sz w:val="21"/>
          <w:szCs w:val="21"/>
          <w:spacing w:val="-3"/>
        </w:rPr>
        <w:t>间中通过测试等手段进行验证，最后再决定是否要将修改发布到网站上。</w:t>
      </w:r>
    </w:p>
    <w:p>
      <w:pPr>
        <w:ind w:left="749" w:right="37" w:firstLine="420"/>
        <w:spacing w:before="95" w:line="256" w:lineRule="auto"/>
        <w:rPr>
          <w:rFonts w:ascii="SimSun" w:hAnsi="SimSun" w:eastAsia="SimSun" w:cs="SimSun"/>
          <w:sz w:val="21"/>
          <w:szCs w:val="21"/>
        </w:rPr>
      </w:pPr>
      <w:r>
        <w:rPr>
          <w:rFonts w:ascii="SimSun" w:hAnsi="SimSun" w:eastAsia="SimSun" w:cs="SimSun"/>
          <w:sz w:val="21"/>
          <w:szCs w:val="21"/>
          <w:spacing w:val="1"/>
        </w:rPr>
        <w:t>为了进行这样的分析， </w:t>
      </w:r>
      <w:r>
        <w:rPr>
          <w:rFonts w:ascii="SimSun" w:hAnsi="SimSun" w:eastAsia="SimSun" w:cs="SimSun"/>
          <w:sz w:val="21"/>
          <w:szCs w:val="21"/>
        </w:rPr>
        <w:t>eBay</w:t>
      </w:r>
      <w:r>
        <w:rPr>
          <w:rFonts w:ascii="SimSun" w:hAnsi="SimSun" w:eastAsia="SimSun" w:cs="SimSun"/>
          <w:sz w:val="21"/>
          <w:szCs w:val="21"/>
          <w:spacing w:val="48"/>
        </w:rPr>
        <w:t xml:space="preserve"> </w:t>
      </w:r>
      <w:r>
        <w:rPr>
          <w:rFonts w:ascii="SimSun" w:hAnsi="SimSun" w:eastAsia="SimSun" w:cs="SimSun"/>
          <w:sz w:val="21"/>
          <w:szCs w:val="21"/>
          <w:spacing w:val="1"/>
        </w:rPr>
        <w:t>存储了两年内所有用户在网</w:t>
      </w:r>
      <w:r>
        <w:rPr>
          <w:rFonts w:ascii="SimSun" w:hAnsi="SimSun" w:eastAsia="SimSun" w:cs="SimSun"/>
          <w:sz w:val="21"/>
          <w:szCs w:val="21"/>
        </w:rPr>
        <w:t>站上的行为历史记录(访问日 </w:t>
      </w:r>
      <w:r>
        <w:rPr>
          <w:rFonts w:ascii="SimSun" w:hAnsi="SimSun" w:eastAsia="SimSun" w:cs="SimSun"/>
          <w:sz w:val="21"/>
          <w:szCs w:val="21"/>
          <w:spacing w:val="-1"/>
        </w:rPr>
        <w:t>志),例如，“只是浏览了商品，但没有购买”“在最终下单之前又取消了”等。过去，eBay</w:t>
      </w:r>
      <w:r>
        <w:rPr>
          <w:rFonts w:ascii="SimSun" w:hAnsi="SimSun" w:eastAsia="SimSun" w:cs="SimSun"/>
          <w:sz w:val="21"/>
          <w:szCs w:val="21"/>
          <w:spacing w:val="18"/>
        </w:rPr>
        <w:t xml:space="preserve"> </w:t>
      </w:r>
      <w:r>
        <w:rPr>
          <w:rFonts w:ascii="SimSun" w:hAnsi="SimSun" w:eastAsia="SimSun" w:cs="SimSun"/>
          <w:sz w:val="21"/>
          <w:szCs w:val="21"/>
          <w:spacing w:val="7"/>
        </w:rPr>
        <w:t>只保存用户行为历史数据中的1%,进行测试时，等到得出结果往往需要2～3个月的时间。</w:t>
      </w:r>
      <w:r>
        <w:rPr>
          <w:rFonts w:ascii="SimSun" w:hAnsi="SimSun" w:eastAsia="SimSun" w:cs="SimSun"/>
          <w:sz w:val="21"/>
          <w:szCs w:val="21"/>
          <w:spacing w:val="1"/>
        </w:rPr>
        <w:t xml:space="preserve"> </w:t>
      </w:r>
      <w:r>
        <w:rPr>
          <w:rFonts w:ascii="SimSun" w:hAnsi="SimSun" w:eastAsia="SimSun" w:cs="SimSun"/>
          <w:sz w:val="21"/>
          <w:szCs w:val="21"/>
          <w:spacing w:val="28"/>
        </w:rPr>
        <w:t>但现在将100%的数据都保存下来，测试结果只要一周，最快甚至只</w:t>
      </w:r>
      <w:r>
        <w:rPr>
          <w:rFonts w:ascii="SimSun" w:hAnsi="SimSun" w:eastAsia="SimSun" w:cs="SimSun"/>
          <w:sz w:val="21"/>
          <w:szCs w:val="21"/>
          <w:spacing w:val="27"/>
        </w:rPr>
        <w:t>要半天就能够</w:t>
      </w:r>
      <w:r>
        <w:rPr>
          <w:rFonts w:ascii="SimSun" w:hAnsi="SimSun" w:eastAsia="SimSun" w:cs="SimSun"/>
          <w:sz w:val="21"/>
          <w:szCs w:val="21"/>
        </w:rPr>
        <w:t xml:space="preserve"> </w:t>
      </w:r>
      <w:r>
        <w:rPr>
          <w:rFonts w:ascii="SimSun" w:hAnsi="SimSun" w:eastAsia="SimSun" w:cs="SimSun"/>
          <w:sz w:val="21"/>
          <w:szCs w:val="21"/>
          <w:spacing w:val="-9"/>
        </w:rPr>
        <w:t>得出。</w:t>
      </w:r>
    </w:p>
    <w:p>
      <w:pPr>
        <w:ind w:left="749"/>
        <w:spacing w:before="246" w:line="212" w:lineRule="auto"/>
        <w:outlineLvl w:val="3"/>
        <w:rPr>
          <w:rFonts w:ascii="SimSun" w:hAnsi="SimSun" w:eastAsia="SimSun" w:cs="SimSun"/>
          <w:sz w:val="21"/>
          <w:szCs w:val="21"/>
        </w:rPr>
      </w:pPr>
      <w:r>
        <w:rPr>
          <w:rFonts w:ascii="Times New Roman" w:hAnsi="Times New Roman" w:eastAsia="Times New Roman" w:cs="Times New Roman"/>
          <w:sz w:val="21"/>
          <w:szCs w:val="21"/>
          <w:b/>
          <w:bCs/>
          <w:spacing w:val="16"/>
        </w:rPr>
        <w:t>2.4.2      </w:t>
      </w:r>
      <w:r>
        <w:rPr>
          <w:rFonts w:ascii="Times New Roman" w:hAnsi="Times New Roman" w:eastAsia="Times New Roman" w:cs="Times New Roman"/>
          <w:sz w:val="21"/>
          <w:szCs w:val="21"/>
          <w:b/>
          <w:bCs/>
        </w:rPr>
        <w:t>eBay</w:t>
      </w:r>
      <w:r>
        <w:rPr>
          <w:rFonts w:ascii="SimSun" w:hAnsi="SimSun" w:eastAsia="SimSun" w:cs="SimSun"/>
          <w:sz w:val="21"/>
          <w:szCs w:val="21"/>
          <w:b/>
          <w:bCs/>
          <w:spacing w:val="16"/>
        </w:rPr>
        <w:t>的数据分析基础架构</w:t>
      </w:r>
    </w:p>
    <w:p>
      <w:pPr>
        <w:ind w:left="1169"/>
        <w:spacing w:before="239" w:line="212" w:lineRule="auto"/>
        <w:rPr>
          <w:rFonts w:ascii="SimSun" w:hAnsi="SimSun" w:eastAsia="SimSun" w:cs="SimSun"/>
          <w:sz w:val="21"/>
          <w:szCs w:val="21"/>
        </w:rPr>
      </w:pP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的分析基础架构包括3个部分。</w:t>
      </w:r>
    </w:p>
    <w:p>
      <w:pPr>
        <w:ind w:left="749" w:right="36" w:firstLine="420"/>
        <w:spacing w:before="39" w:line="267" w:lineRule="auto"/>
        <w:rPr>
          <w:rFonts w:ascii="SimSun" w:hAnsi="SimSun" w:eastAsia="SimSun" w:cs="SimSun"/>
          <w:sz w:val="21"/>
          <w:szCs w:val="21"/>
        </w:rPr>
      </w:pPr>
      <w:r>
        <w:rPr>
          <w:rFonts w:ascii="SimSun" w:hAnsi="SimSun" w:eastAsia="SimSun" w:cs="SimSun"/>
          <w:sz w:val="21"/>
          <w:szCs w:val="21"/>
          <w:spacing w:val="7"/>
        </w:rPr>
        <w:t>1)企业数据仓库</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EDW</w:t>
      </w:r>
      <w:r>
        <w:rPr>
          <w:rFonts w:ascii="Times New Roman" w:hAnsi="Times New Roman" w:eastAsia="Times New Roman" w:cs="Times New Roman"/>
          <w:sz w:val="21"/>
          <w:szCs w:val="21"/>
          <w:spacing w:val="7"/>
        </w:rPr>
        <w:t>):    </w:t>
      </w:r>
      <w:r>
        <w:rPr>
          <w:rFonts w:ascii="SimSun" w:hAnsi="SimSun" w:eastAsia="SimSun" w:cs="SimSun"/>
          <w:sz w:val="21"/>
          <w:szCs w:val="21"/>
          <w:spacing w:val="7"/>
        </w:rPr>
        <w:t>主要负责存储用户的购买记录</w:t>
      </w:r>
      <w:r>
        <w:rPr>
          <w:rFonts w:ascii="SimSun" w:hAnsi="SimSun" w:eastAsia="SimSun" w:cs="SimSun"/>
          <w:sz w:val="21"/>
          <w:szCs w:val="21"/>
          <w:spacing w:val="6"/>
        </w:rPr>
        <w:t>、商品销售记录等交易数据</w:t>
      </w:r>
      <w:r>
        <w:rPr>
          <w:rFonts w:ascii="SimSun" w:hAnsi="SimSun" w:eastAsia="SimSun" w:cs="SimSun"/>
          <w:sz w:val="21"/>
          <w:szCs w:val="21"/>
        </w:rPr>
        <w:t xml:space="preserve"> </w:t>
      </w:r>
      <w:r>
        <w:rPr>
          <w:rFonts w:ascii="SimSun" w:hAnsi="SimSun" w:eastAsia="SimSun" w:cs="SimSun"/>
          <w:sz w:val="21"/>
          <w:szCs w:val="21"/>
          <w:spacing w:val="-4"/>
        </w:rPr>
        <w:t>(结构化数据)。通过采用 </w:t>
      </w:r>
      <w:r>
        <w:rPr>
          <w:rFonts w:ascii="Times New Roman" w:hAnsi="Times New Roman" w:eastAsia="Times New Roman" w:cs="Times New Roman"/>
          <w:sz w:val="21"/>
          <w:szCs w:val="21"/>
          <w:spacing w:val="-4"/>
        </w:rPr>
        <w:t>Teradata </w:t>
      </w:r>
      <w:r>
        <w:rPr>
          <w:rFonts w:ascii="SimSun" w:hAnsi="SimSun" w:eastAsia="SimSun" w:cs="SimSun"/>
          <w:sz w:val="21"/>
          <w:szCs w:val="21"/>
          <w:spacing w:val="-4"/>
        </w:rPr>
        <w:t>提供的数据仓库系统， </w:t>
      </w:r>
      <w:r>
        <w:rPr>
          <w:rFonts w:ascii="Times New Roman" w:hAnsi="Times New Roman" w:eastAsia="Times New Roman" w:cs="Times New Roman"/>
          <w:sz w:val="21"/>
          <w:szCs w:val="21"/>
          <w:spacing w:val="-4"/>
        </w:rPr>
        <w:t>EDW  </w:t>
      </w:r>
      <w:r>
        <w:rPr>
          <w:rFonts w:ascii="SimSun" w:hAnsi="SimSun" w:eastAsia="SimSun" w:cs="SimSun"/>
          <w:sz w:val="21"/>
          <w:szCs w:val="21"/>
          <w:spacing w:val="-4"/>
        </w:rPr>
        <w:t>中存储了总共</w:t>
      </w:r>
      <w:r>
        <w:rPr>
          <w:rFonts w:ascii="SimSun" w:hAnsi="SimSun" w:eastAsia="SimSun" w:cs="SimSun"/>
          <w:sz w:val="21"/>
          <w:szCs w:val="21"/>
          <w:spacing w:val="-5"/>
        </w:rPr>
        <w:t>6</w:t>
      </w:r>
      <w:r>
        <w:rPr>
          <w:rFonts w:ascii="Times New Roman" w:hAnsi="Times New Roman" w:eastAsia="Times New Roman" w:cs="Times New Roman"/>
          <w:sz w:val="21"/>
          <w:szCs w:val="21"/>
          <w:spacing w:val="-5"/>
        </w:rPr>
        <w:t>PB  </w:t>
      </w:r>
      <w:r>
        <w:rPr>
          <w:rFonts w:ascii="SimSun" w:hAnsi="SimSun" w:eastAsia="SimSun" w:cs="SimSun"/>
          <w:sz w:val="21"/>
          <w:szCs w:val="21"/>
          <w:spacing w:val="-5"/>
        </w:rPr>
        <w:t>的数据，</w:t>
      </w:r>
      <w:r>
        <w:rPr>
          <w:rFonts w:ascii="SimSun" w:hAnsi="SimSun" w:eastAsia="SimSun" w:cs="SimSun"/>
          <w:sz w:val="21"/>
          <w:szCs w:val="21"/>
        </w:rPr>
        <w:t xml:space="preserve"> </w:t>
      </w:r>
      <w:r>
        <w:rPr>
          <w:rFonts w:ascii="SimSun" w:hAnsi="SimSun" w:eastAsia="SimSun" w:cs="SimSun"/>
          <w:sz w:val="21"/>
          <w:szCs w:val="21"/>
          <w:spacing w:val="1"/>
        </w:rPr>
        <w:t>有500多人同时使用，并有数百个应用程序依靠该系统工作。</w:t>
      </w:r>
    </w:p>
    <w:p>
      <w:pPr>
        <w:ind w:left="749" w:firstLine="420"/>
        <w:spacing w:before="35" w:line="263" w:lineRule="auto"/>
        <w:rPr>
          <w:rFonts w:ascii="SimSun" w:hAnsi="SimSun" w:eastAsia="SimSun" w:cs="SimSun"/>
          <w:sz w:val="21"/>
          <w:szCs w:val="21"/>
        </w:rPr>
      </w:pPr>
      <w:r>
        <w:rPr>
          <w:rFonts w:ascii="SimSun" w:hAnsi="SimSun" w:eastAsia="SimSun" w:cs="SimSun"/>
          <w:sz w:val="21"/>
          <w:szCs w:val="21"/>
          <w:spacing w:val="-1"/>
        </w:rPr>
        <w:t>2)Singularity:</w:t>
      </w:r>
      <w:r>
        <w:rPr>
          <w:rFonts w:ascii="SimSun" w:hAnsi="SimSun" w:eastAsia="SimSun" w:cs="SimSun"/>
          <w:sz w:val="21"/>
          <w:szCs w:val="21"/>
          <w:spacing w:val="-25"/>
        </w:rPr>
        <w:t xml:space="preserve"> </w:t>
      </w:r>
      <w:r>
        <w:rPr>
          <w:rFonts w:ascii="SimSun" w:hAnsi="SimSun" w:eastAsia="SimSun" w:cs="SimSun"/>
          <w:sz w:val="21"/>
          <w:szCs w:val="21"/>
          <w:spacing w:val="-1"/>
        </w:rPr>
        <w:t>这是一个主要负责存储用户行为</w:t>
      </w:r>
      <w:r>
        <w:rPr>
          <w:rFonts w:ascii="SimSun" w:hAnsi="SimSun" w:eastAsia="SimSun" w:cs="SimSun"/>
          <w:sz w:val="21"/>
          <w:szCs w:val="21"/>
          <w:spacing w:val="-2"/>
        </w:rPr>
        <w:t>记录等半结构化数据的数据仓库。它采</w:t>
      </w:r>
      <w:r>
        <w:rPr>
          <w:rFonts w:ascii="SimSun" w:hAnsi="SimSun" w:eastAsia="SimSun" w:cs="SimSun"/>
          <w:sz w:val="21"/>
          <w:szCs w:val="21"/>
        </w:rPr>
        <w:t xml:space="preserve"> </w:t>
      </w:r>
      <w:r>
        <w:rPr>
          <w:rFonts w:ascii="SimSun" w:hAnsi="SimSun" w:eastAsia="SimSun" w:cs="SimSun"/>
          <w:sz w:val="21"/>
          <w:szCs w:val="21"/>
          <w:spacing w:val="2"/>
        </w:rPr>
        <w:t>用的是</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Teradata</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的一款低端企业级产品，并发用户数量被控</w:t>
      </w:r>
      <w:r>
        <w:rPr>
          <w:rFonts w:ascii="SimSun" w:hAnsi="SimSun" w:eastAsia="SimSun" w:cs="SimSun"/>
          <w:sz w:val="21"/>
          <w:szCs w:val="21"/>
          <w:spacing w:val="1"/>
        </w:rPr>
        <w:t>制在150人左右。相对地，它比</w:t>
      </w:r>
      <w:r>
        <w:rPr>
          <w:rFonts w:ascii="SimSun" w:hAnsi="SimSun" w:eastAsia="SimSun" w:cs="SimSun"/>
          <w:sz w:val="21"/>
          <w:szCs w:val="21"/>
        </w:rPr>
        <w:t xml:space="preserve"> </w:t>
      </w:r>
      <w:r>
        <w:rPr>
          <w:rFonts w:ascii="Times New Roman" w:hAnsi="Times New Roman" w:eastAsia="Times New Roman" w:cs="Times New Roman"/>
          <w:sz w:val="21"/>
          <w:szCs w:val="21"/>
        </w:rPr>
        <w:t>EDW</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存储了更大量的数据，总计数据量超过40</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其中最大的数据表有1.9万亿行</w:t>
      </w:r>
      <w:r>
        <w:rPr>
          <w:rFonts w:ascii="SimSun" w:hAnsi="SimSun" w:eastAsia="SimSun" w:cs="SimSun"/>
          <w:sz w:val="21"/>
          <w:szCs w:val="21"/>
          <w:spacing w:val="2"/>
        </w:rPr>
        <w:t>记录，</w:t>
      </w:r>
      <w:r>
        <w:rPr>
          <w:rFonts w:ascii="SimSun" w:hAnsi="SimSun" w:eastAsia="SimSun" w:cs="SimSun"/>
          <w:sz w:val="21"/>
          <w:szCs w:val="21"/>
        </w:rPr>
        <w:t xml:space="preserve"> </w:t>
      </w:r>
      <w:r>
        <w:rPr>
          <w:rFonts w:ascii="SimSun" w:hAnsi="SimSun" w:eastAsia="SimSun" w:cs="SimSun"/>
          <w:sz w:val="21"/>
          <w:szCs w:val="21"/>
          <w:spacing w:val="-3"/>
        </w:rPr>
        <w:t>数据量达到了1.2</w:t>
      </w:r>
      <w:r>
        <w:rPr>
          <w:rFonts w:ascii="Times New Roman" w:hAnsi="Times New Roman" w:eastAsia="Times New Roman" w:cs="Times New Roman"/>
          <w:sz w:val="21"/>
          <w:szCs w:val="21"/>
          <w:spacing w:val="-3"/>
        </w:rPr>
        <w:t>PB</w:t>
      </w:r>
      <w:r>
        <w:rPr>
          <w:rFonts w:ascii="SimSun" w:hAnsi="SimSun" w:eastAsia="SimSun" w:cs="SimSun"/>
          <w:sz w:val="21"/>
          <w:szCs w:val="21"/>
          <w:spacing w:val="-3"/>
        </w:rPr>
        <w:t>。</w:t>
      </w:r>
    </w:p>
    <w:p>
      <w:pPr>
        <w:ind w:left="749" w:right="19" w:firstLine="420"/>
        <w:spacing w:before="29" w:line="271" w:lineRule="auto"/>
        <w:rPr>
          <w:rFonts w:ascii="SimSun" w:hAnsi="SimSun" w:eastAsia="SimSun" w:cs="SimSun"/>
          <w:sz w:val="21"/>
          <w:szCs w:val="21"/>
        </w:rPr>
      </w:pP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(分布式系统基础架构):在通用型硬件上搭建的</w:t>
      </w:r>
      <w:r>
        <w:rPr>
          <w:rFonts w:ascii="SimSun" w:hAnsi="SimSun" w:eastAsia="SimSun" w:cs="SimSun"/>
          <w:sz w:val="21"/>
          <w:szCs w:val="21"/>
          <w:spacing w:val="-5"/>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2"/>
        </w:rPr>
        <w:t>集群，用于存储非</w:t>
      </w:r>
      <w:r>
        <w:rPr>
          <w:rFonts w:ascii="SimSun" w:hAnsi="SimSun" w:eastAsia="SimSun" w:cs="SimSun"/>
          <w:sz w:val="21"/>
          <w:szCs w:val="21"/>
        </w:rPr>
        <w:t xml:space="preserve"> </w:t>
      </w:r>
      <w:r>
        <w:rPr>
          <w:rFonts w:ascii="SimSun" w:hAnsi="SimSun" w:eastAsia="SimSun" w:cs="SimSun"/>
          <w:sz w:val="21"/>
          <w:szCs w:val="21"/>
          <w:spacing w:val="2"/>
        </w:rPr>
        <w:t>结构化数据，这些数据是从用户行为记录数据和 </w:t>
      </w:r>
      <w:r>
        <w:rPr>
          <w:rFonts w:ascii="Times New Roman" w:hAnsi="Times New Roman" w:eastAsia="Times New Roman" w:cs="Times New Roman"/>
          <w:sz w:val="21"/>
          <w:szCs w:val="21"/>
        </w:rPr>
        <w:t>EDW</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中选取特定的数据复制过来并存储</w:t>
      </w:r>
      <w:r>
        <w:rPr>
          <w:rFonts w:ascii="SimSun" w:hAnsi="SimSun" w:eastAsia="SimSun" w:cs="SimSun"/>
          <w:sz w:val="21"/>
          <w:szCs w:val="21"/>
        </w:rPr>
        <w:t xml:space="preserve"> </w:t>
      </w:r>
      <w:r>
        <w:rPr>
          <w:rFonts w:ascii="SimSun" w:hAnsi="SimSun" w:eastAsia="SimSun" w:cs="SimSun"/>
          <w:sz w:val="21"/>
          <w:szCs w:val="21"/>
          <w:spacing w:val="3"/>
        </w:rPr>
        <w:t>的，主要用途为文本分析和机器学习，并发用户</w:t>
      </w:r>
      <w:r>
        <w:rPr>
          <w:rFonts w:ascii="SimSun" w:hAnsi="SimSun" w:eastAsia="SimSun" w:cs="SimSun"/>
          <w:sz w:val="21"/>
          <w:szCs w:val="21"/>
          <w:spacing w:val="2"/>
        </w:rPr>
        <w:t>数只有很少的5～10人左右，但数据量却超</w:t>
      </w:r>
      <w:r>
        <w:rPr>
          <w:rFonts w:ascii="SimSun" w:hAnsi="SimSun" w:eastAsia="SimSun" w:cs="SimSun"/>
          <w:sz w:val="21"/>
          <w:szCs w:val="21"/>
        </w:rPr>
        <w:t xml:space="preserve"> </w:t>
      </w:r>
      <w:r>
        <w:rPr>
          <w:rFonts w:ascii="SimSun" w:hAnsi="SimSun" w:eastAsia="SimSun" w:cs="SimSun"/>
          <w:sz w:val="21"/>
          <w:szCs w:val="21"/>
          <w:spacing w:val="3"/>
        </w:rPr>
        <w:t>过了20</w:t>
      </w:r>
      <w:r>
        <w:rPr>
          <w:rFonts w:ascii="Times New Roman" w:hAnsi="Times New Roman" w:eastAsia="Times New Roman" w:cs="Times New Roman"/>
          <w:sz w:val="21"/>
          <w:szCs w:val="21"/>
        </w:rPr>
        <w:t>PB</w:t>
      </w:r>
      <w:r>
        <w:rPr>
          <w:rFonts w:ascii="SimSun" w:hAnsi="SimSun" w:eastAsia="SimSun" w:cs="SimSun"/>
          <w:sz w:val="21"/>
          <w:szCs w:val="21"/>
          <w:spacing w:val="3"/>
        </w:rPr>
        <w:t>。</w:t>
      </w:r>
    </w:p>
    <w:p>
      <w:pPr>
        <w:ind w:left="749" w:right="17" w:firstLine="420"/>
        <w:spacing w:before="26" w:line="267" w:lineRule="auto"/>
        <w:rPr>
          <w:rFonts w:ascii="SimSun" w:hAnsi="SimSun" w:eastAsia="SimSun" w:cs="SimSun"/>
          <w:sz w:val="21"/>
          <w:szCs w:val="21"/>
        </w:rPr>
      </w:pP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之所以同时准备了3 种不同的数据基础架构，是因为考虑到“没有唯一的技术法</w:t>
      </w:r>
      <w:r>
        <w:rPr>
          <w:rFonts w:ascii="SimSun" w:hAnsi="SimSun" w:eastAsia="SimSun" w:cs="SimSun"/>
          <w:sz w:val="21"/>
          <w:szCs w:val="21"/>
          <w:spacing w:val="18"/>
        </w:rPr>
        <w:t xml:space="preserve"> </w:t>
      </w:r>
      <w:r>
        <w:rPr>
          <w:rFonts w:ascii="SimSun" w:hAnsi="SimSun" w:eastAsia="SimSun" w:cs="SimSun"/>
          <w:sz w:val="21"/>
          <w:szCs w:val="21"/>
          <w:spacing w:val="-2"/>
        </w:rPr>
        <w:t>宝”,也就是说，无论哪种技术都有其长处和短处，仅靠</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EDW</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或者仅靠</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都不行</w:t>
      </w:r>
      <w:r>
        <w:rPr>
          <w:rFonts w:ascii="SimSun" w:hAnsi="SimSun" w:eastAsia="SimSun" w:cs="SimSun"/>
          <w:sz w:val="21"/>
          <w:szCs w:val="21"/>
          <w:spacing w:val="-3"/>
        </w:rPr>
        <w:t>，只</w:t>
      </w:r>
      <w:r>
        <w:rPr>
          <w:rFonts w:ascii="SimSun" w:hAnsi="SimSun" w:eastAsia="SimSun" w:cs="SimSun"/>
          <w:sz w:val="21"/>
          <w:szCs w:val="21"/>
        </w:rPr>
        <w:t xml:space="preserve"> </w:t>
      </w:r>
      <w:r>
        <w:rPr>
          <w:rFonts w:ascii="SimSun" w:hAnsi="SimSun" w:eastAsia="SimSun" w:cs="SimSun"/>
          <w:sz w:val="21"/>
          <w:szCs w:val="21"/>
          <w:spacing w:val="1"/>
        </w:rPr>
        <w:t>有这3种技术相互结合和补充才是最优的方案。</w:t>
      </w:r>
    </w:p>
    <w:p>
      <w:pPr>
        <w:ind w:left="1169"/>
        <w:spacing w:before="52" w:line="220" w:lineRule="auto"/>
        <w:rPr>
          <w:rFonts w:ascii="SimSun" w:hAnsi="SimSun" w:eastAsia="SimSun" w:cs="SimSun"/>
          <w:sz w:val="21"/>
          <w:szCs w:val="21"/>
        </w:rPr>
      </w:pPr>
      <w:r>
        <w:rPr>
          <w:rFonts w:ascii="SimSun" w:hAnsi="SimSun" w:eastAsia="SimSun" w:cs="SimSun"/>
          <w:sz w:val="21"/>
          <w:szCs w:val="21"/>
          <w:spacing w:val="-7"/>
        </w:rPr>
        <w:t>一些重要的观点如下。</w:t>
      </w:r>
    </w:p>
    <w:p>
      <w:pPr>
        <w:ind w:left="749" w:right="43" w:firstLine="420"/>
        <w:spacing w:before="55" w:line="262" w:lineRule="auto"/>
        <w:rPr>
          <w:rFonts w:ascii="SimSun" w:hAnsi="SimSun" w:eastAsia="SimSun" w:cs="SimSun"/>
          <w:sz w:val="21"/>
          <w:szCs w:val="21"/>
        </w:rPr>
      </w:pPr>
      <w:r>
        <w:rPr>
          <w:rFonts w:ascii="SimSun" w:hAnsi="SimSun" w:eastAsia="SimSun" w:cs="SimSun"/>
          <w:sz w:val="21"/>
          <w:szCs w:val="21"/>
          <w:spacing w:val="14"/>
        </w:rPr>
        <w:t>第一</w:t>
      </w:r>
      <w:r>
        <w:rPr>
          <w:rFonts w:ascii="SimSun" w:hAnsi="SimSun" w:eastAsia="SimSun" w:cs="SimSun"/>
          <w:sz w:val="21"/>
          <w:szCs w:val="21"/>
          <w:spacing w:val="-62"/>
        </w:rPr>
        <w:t xml:space="preserve"> </w:t>
      </w:r>
      <w:r>
        <w:rPr>
          <w:rFonts w:ascii="SimSun" w:hAnsi="SimSun" w:eastAsia="SimSun" w:cs="SimSun"/>
          <w:sz w:val="21"/>
          <w:szCs w:val="21"/>
          <w:spacing w:val="14"/>
        </w:rPr>
        <w:t>，通过对用户在网站上的行为记录(访问日</w:t>
      </w:r>
      <w:r>
        <w:rPr>
          <w:rFonts w:ascii="SimSun" w:hAnsi="SimSun" w:eastAsia="SimSun" w:cs="SimSun"/>
          <w:sz w:val="21"/>
          <w:szCs w:val="21"/>
          <w:spacing w:val="13"/>
        </w:rPr>
        <w:t>志)进行100%的保存(过去是1%),</w:t>
      </w:r>
      <w:r>
        <w:rPr>
          <w:rFonts w:ascii="SimSun" w:hAnsi="SimSun" w:eastAsia="SimSun" w:cs="SimSun"/>
          <w:sz w:val="21"/>
          <w:szCs w:val="21"/>
        </w:rPr>
        <w:t xml:space="preserve">  </w:t>
      </w:r>
      <w:r>
        <w:rPr>
          <w:rFonts w:ascii="SimSun" w:hAnsi="SimSun" w:eastAsia="SimSun" w:cs="SimSun"/>
          <w:sz w:val="21"/>
          <w:szCs w:val="21"/>
          <w:spacing w:val="-1"/>
        </w:rPr>
        <w:t>网站测试效率实现了飞跃性的提升。数据分析的对象从原来的抽样数据变成了全部数据，这</w:t>
      </w:r>
      <w:r>
        <w:rPr>
          <w:rFonts w:ascii="SimSun" w:hAnsi="SimSun" w:eastAsia="SimSun" w:cs="SimSun"/>
          <w:sz w:val="21"/>
          <w:szCs w:val="21"/>
          <w:spacing w:val="14"/>
        </w:rPr>
        <w:t xml:space="preserve"> </w:t>
      </w:r>
      <w:r>
        <w:rPr>
          <w:rFonts w:ascii="SimSun" w:hAnsi="SimSun" w:eastAsia="SimSun" w:cs="SimSun"/>
          <w:sz w:val="21"/>
          <w:szCs w:val="21"/>
          <w:spacing w:val="-3"/>
        </w:rPr>
        <w:t>一点作为运用大数据所产生的效果，是非常具有说服力的。</w:t>
      </w:r>
    </w:p>
    <w:p>
      <w:pPr>
        <w:ind w:left="749" w:right="40" w:firstLine="420"/>
        <w:spacing w:before="25" w:line="265" w:lineRule="auto"/>
        <w:rPr>
          <w:rFonts w:ascii="SimSun" w:hAnsi="SimSun" w:eastAsia="SimSun" w:cs="SimSun"/>
          <w:sz w:val="21"/>
          <w:szCs w:val="21"/>
        </w:rPr>
      </w:pPr>
      <w:r>
        <w:rPr>
          <w:rFonts w:ascii="SimSun" w:hAnsi="SimSun" w:eastAsia="SimSun" w:cs="SimSun"/>
          <w:sz w:val="21"/>
          <w:szCs w:val="21"/>
        </w:rPr>
        <w:t>第二，任何技术都有长处和短处。</w:t>
      </w:r>
      <w:r>
        <w:rPr>
          <w:rFonts w:ascii="Times New Roman" w:hAnsi="Times New Roman" w:eastAsia="Times New Roman" w:cs="Times New Roman"/>
          <w:sz w:val="21"/>
          <w:szCs w:val="21"/>
        </w:rPr>
        <w:t>eBay</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rPr>
        <w:t>自身对各种技术的特点进行了评测，并对每种 </w:t>
      </w:r>
      <w:r>
        <w:rPr>
          <w:rFonts w:ascii="SimSun" w:hAnsi="SimSun" w:eastAsia="SimSun" w:cs="SimSun"/>
          <w:sz w:val="21"/>
          <w:szCs w:val="21"/>
          <w:spacing w:val="5"/>
        </w:rPr>
        <w:t>技术的用途进行了理性判断。例如，要满足500 </w:t>
      </w:r>
      <w:r>
        <w:rPr>
          <w:rFonts w:ascii="SimSun" w:hAnsi="SimSun" w:eastAsia="SimSun" w:cs="SimSun"/>
          <w:sz w:val="21"/>
          <w:szCs w:val="21"/>
          <w:spacing w:val="4"/>
        </w:rPr>
        <w:t>个并发用户访问，必须使用传统的数据仓</w:t>
      </w:r>
    </w:p>
    <w:p>
      <w:pPr>
        <w:spacing w:before="164" w:line="390" w:lineRule="exact"/>
        <w:rPr/>
      </w:pPr>
      <w:r>
        <w:rPr>
          <w:position w:val="-7"/>
        </w:rPr>
        <w:pict>
          <v:group id="_x0000_s200" style="mso-position-vertical-relative:line;mso-position-horizontal-relative:char;width:60.5pt;height:19.55pt;" filled="false" stroked="false" coordsize="1210,390" coordorigin="0,0">
            <v:shape id="_x0000_s202" style="position:absolute;left:0;top:0;width:1210;height:390;" filled="false" stroked="false" type="#_x0000_t75">
              <v:imagedata o:title="" r:id="rId93"/>
            </v:shape>
            <v:shape id="_x0000_s204" style="position:absolute;left:-20;top:-20;width:1250;height:430;" filled="false" stroked="false" type="#_x0000_t202">
              <v:fill on="false"/>
              <v:stroke on="false"/>
              <v:path/>
              <v:imagedata o:title=""/>
              <o:lock v:ext="edit" aspectratio="false"/>
              <v:textbox inset="0mm,0mm,0mm,0mm">
                <w:txbxContent>
                  <w:p>
                    <w:pPr>
                      <w:ind w:left="769"/>
                      <w:spacing w:before="194" w:line="183" w:lineRule="auto"/>
                      <w:rPr>
                        <w:rFonts w:ascii="SimSun" w:hAnsi="SimSun" w:eastAsia="SimSun" w:cs="SimSun"/>
                        <w:sz w:val="15"/>
                        <w:szCs w:val="15"/>
                      </w:rPr>
                    </w:pPr>
                    <w:r>
                      <w:rPr>
                        <w:rFonts w:ascii="SimSun" w:hAnsi="SimSun" w:eastAsia="SimSun" w:cs="SimSun"/>
                        <w:sz w:val="15"/>
                        <w:szCs w:val="15"/>
                        <w:spacing w:val="-2"/>
                      </w:rPr>
                      <w:t>24</w:t>
                    </w:r>
                  </w:p>
                </w:txbxContent>
              </v:textbox>
            </v:shape>
          </v:group>
        </w:pict>
      </w:r>
    </w:p>
    <w:p>
      <w:pPr>
        <w:spacing w:line="390" w:lineRule="exact"/>
        <w:sectPr>
          <w:pgSz w:w="9720" w:h="14090"/>
          <w:pgMar w:top="60" w:right="540" w:bottom="0" w:left="10" w:header="0" w:footer="0" w:gutter="0"/>
        </w:sectPr>
        <w:rPr/>
      </w:pPr>
    </w:p>
    <w:p>
      <w:pPr>
        <w:ind w:left="5292"/>
        <w:spacing w:line="219" w:lineRule="auto"/>
        <w:rPr>
          <w:rFonts w:ascii="SimSun" w:hAnsi="SimSun" w:eastAsia="SimSun" w:cs="SimSun"/>
          <w:sz w:val="20"/>
          <w:szCs w:val="20"/>
        </w:rPr>
      </w:pPr>
      <w:r>
        <w:pict>
          <v:rect id="_x0000_s206" style="position:absolute;margin-left:146.5pt;margin-top:29.9976pt;mso-position-vertical-relative:page;mso-position-horizontal-relative:page;width:291.5pt;height:0.55pt;z-index:251826176;" o:allowincell="f" fillcolor="#000000" filled="true" stroked="false"/>
        </w:pict>
      </w:r>
      <w:r>
        <w:drawing>
          <wp:anchor distT="0" distB="0" distL="0" distR="0" simplePos="0" relativeHeight="251825152" behindDoc="0" locked="0" layoutInCell="0" allowOverlap="1">
            <wp:simplePos x="0" y="0"/>
            <wp:positionH relativeFrom="page">
              <wp:posOffset>4679947</wp:posOffset>
            </wp:positionH>
            <wp:positionV relativeFrom="page">
              <wp:posOffset>57171</wp:posOffset>
            </wp:positionV>
            <wp:extent cx="939779" cy="469903"/>
            <wp:effectExtent l="0" t="0" r="0" b="0"/>
            <wp:wrapNone/>
            <wp:docPr id="132" name="IM 132"/>
            <wp:cNvGraphicFramePr/>
            <a:graphic>
              <a:graphicData uri="http://schemas.openxmlformats.org/drawingml/2006/picture">
                <pic:pic>
                  <pic:nvPicPr>
                    <pic:cNvPr id="132" name="IM 132"/>
                    <pic:cNvPicPr/>
                  </pic:nvPicPr>
                  <pic:blipFill>
                    <a:blip r:embed="rId94"/>
                    <a:stretch>
                      <a:fillRect/>
                    </a:stretch>
                  </pic:blipFill>
                  <pic:spPr>
                    <a:xfrm rot="0">
                      <a:off x="0" y="0"/>
                      <a:ext cx="939779" cy="469903"/>
                    </a:xfrm>
                    <a:prstGeom prst="rect">
                      <a:avLst/>
                    </a:prstGeom>
                  </pic:spPr>
                </pic:pic>
              </a:graphicData>
            </a:graphic>
          </wp:anchor>
        </w:drawing>
      </w:r>
      <w:r>
        <w:rPr>
          <w:rFonts w:ascii="SimSun" w:hAnsi="SimSun" w:eastAsia="SimSun" w:cs="SimSun"/>
          <w:sz w:val="20"/>
          <w:szCs w:val="20"/>
          <w:b/>
          <w:bCs/>
          <w:spacing w:val="6"/>
        </w:rPr>
        <w:t>大数据的行业应用</w:t>
      </w:r>
    </w:p>
    <w:p>
      <w:pPr>
        <w:pStyle w:val="BodyText"/>
        <w:spacing w:line="274" w:lineRule="auto"/>
        <w:rPr/>
      </w:pPr>
      <w:r/>
    </w:p>
    <w:p>
      <w:pPr>
        <w:ind w:right="924"/>
        <w:spacing w:before="65" w:line="274" w:lineRule="auto"/>
        <w:jc w:val="both"/>
        <w:rPr>
          <w:rFonts w:ascii="SimSun" w:hAnsi="SimSun" w:eastAsia="SimSun" w:cs="SimSun"/>
          <w:sz w:val="20"/>
          <w:szCs w:val="20"/>
        </w:rPr>
      </w:pPr>
      <w:r>
        <w:rPr>
          <w:rFonts w:ascii="SimSun" w:hAnsi="SimSun" w:eastAsia="SimSun" w:cs="SimSun"/>
          <w:sz w:val="20"/>
          <w:szCs w:val="20"/>
          <w:spacing w:val="8"/>
        </w:rPr>
        <w:t>库；相对地，对非结构化数据的存储，传统的数据仓库又很困难，而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8"/>
        </w:rPr>
        <w:t>则是最合适的</w:t>
      </w:r>
      <w:r>
        <w:rPr>
          <w:rFonts w:ascii="SimSun" w:hAnsi="SimSun" w:eastAsia="SimSun" w:cs="SimSun"/>
          <w:sz w:val="20"/>
          <w:szCs w:val="20"/>
        </w:rPr>
        <w:t xml:space="preserve"> </w:t>
      </w:r>
      <w:r>
        <w:rPr>
          <w:rFonts w:ascii="SimSun" w:hAnsi="SimSun" w:eastAsia="SimSun" w:cs="SimSun"/>
          <w:sz w:val="20"/>
          <w:szCs w:val="20"/>
          <w:spacing w:val="8"/>
        </w:rPr>
        <w:t>选择。如今，在大企业中，数据仓库的应用越来越广泛，考虑构建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8"/>
        </w:rPr>
        <w:t>集群的企业</w:t>
      </w:r>
      <w:r>
        <w:rPr>
          <w:rFonts w:ascii="SimSun" w:hAnsi="SimSun" w:eastAsia="SimSun" w:cs="SimSun"/>
          <w:sz w:val="20"/>
          <w:szCs w:val="20"/>
          <w:spacing w:val="7"/>
        </w:rPr>
        <w:t>也将</w:t>
      </w:r>
      <w:r>
        <w:rPr>
          <w:rFonts w:ascii="SimSun" w:hAnsi="SimSun" w:eastAsia="SimSun" w:cs="SimSun"/>
          <w:sz w:val="20"/>
          <w:szCs w:val="20"/>
        </w:rPr>
        <w:t xml:space="preserve"> </w:t>
      </w:r>
      <w:r>
        <w:rPr>
          <w:rFonts w:ascii="SimSun" w:hAnsi="SimSun" w:eastAsia="SimSun" w:cs="SimSun"/>
          <w:sz w:val="20"/>
          <w:szCs w:val="20"/>
          <w:spacing w:val="-1"/>
        </w:rPr>
        <w:t>越来越多， </w:t>
      </w:r>
      <w:r>
        <w:rPr>
          <w:rFonts w:ascii="Times New Roman" w:hAnsi="Times New Roman" w:eastAsia="Times New Roman" w:cs="Times New Roman"/>
          <w:sz w:val="20"/>
          <w:szCs w:val="20"/>
          <w:spacing w:val="-1"/>
        </w:rPr>
        <w:t>eBay  </w:t>
      </w:r>
      <w:r>
        <w:rPr>
          <w:rFonts w:ascii="SimSun" w:hAnsi="SimSun" w:eastAsia="SimSun" w:cs="SimSun"/>
          <w:sz w:val="20"/>
          <w:szCs w:val="20"/>
          <w:spacing w:val="-1"/>
        </w:rPr>
        <w:t>的处理方式值得大家参考。</w:t>
      </w:r>
    </w:p>
    <w:p>
      <w:pPr>
        <w:ind w:left="274"/>
        <w:spacing w:before="335" w:line="218" w:lineRule="auto"/>
        <w:outlineLvl w:val="2"/>
        <w:rPr>
          <w:rFonts w:ascii="SimHei" w:hAnsi="SimHei" w:eastAsia="SimHei" w:cs="SimHei"/>
          <w:sz w:val="29"/>
          <w:szCs w:val="29"/>
        </w:rPr>
      </w:pPr>
      <w:r>
        <w:rPr>
          <w:rFonts w:ascii="SimHei" w:hAnsi="SimHei" w:eastAsia="SimHei" w:cs="SimHei"/>
          <w:sz w:val="29"/>
          <w:szCs w:val="29"/>
          <w:b/>
          <w:bCs/>
          <w:u w:val="single" w:color="auto"/>
          <w:spacing w:val="-2"/>
        </w:rPr>
        <w:t>2.5</w:t>
      </w:r>
      <w:r>
        <w:rPr>
          <w:rFonts w:ascii="SimHei" w:hAnsi="SimHei" w:eastAsia="SimHei" w:cs="SimHei"/>
          <w:sz w:val="29"/>
          <w:szCs w:val="29"/>
          <w:u w:val="single" w:color="auto"/>
          <w:spacing w:val="-2"/>
        </w:rPr>
        <w:t xml:space="preserve">  </w:t>
      </w:r>
      <w:r>
        <w:rPr>
          <w:rFonts w:ascii="SimHei" w:hAnsi="SimHei" w:eastAsia="SimHei" w:cs="SimHei"/>
          <w:sz w:val="29"/>
          <w:szCs w:val="29"/>
          <w:b/>
          <w:bCs/>
          <w:u w:val="single" w:color="auto"/>
          <w:spacing w:val="-2"/>
        </w:rPr>
        <w:t>游戏分析公司Zynga</w:t>
      </w:r>
    </w:p>
    <w:p>
      <w:pPr>
        <w:pStyle w:val="BodyText"/>
        <w:spacing w:line="254" w:lineRule="auto"/>
        <w:rPr/>
      </w:pPr>
      <w:r/>
    </w:p>
    <w:p>
      <w:pPr>
        <w:ind w:right="892" w:firstLine="430"/>
        <w:spacing w:before="65" w:line="268" w:lineRule="auto"/>
        <w:jc w:val="both"/>
        <w:rPr>
          <w:rFonts w:ascii="SimSun" w:hAnsi="SimSun" w:eastAsia="SimSun" w:cs="SimSun"/>
          <w:sz w:val="20"/>
          <w:szCs w:val="20"/>
        </w:rPr>
      </w:pPr>
      <w:r>
        <w:rPr>
          <w:rFonts w:ascii="SimSun" w:hAnsi="SimSun" w:eastAsia="SimSun" w:cs="SimSun"/>
          <w:sz w:val="20"/>
          <w:szCs w:val="20"/>
          <w:spacing w:val="11"/>
        </w:rPr>
        <w:t>在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1"/>
        </w:rPr>
        <w:t>的社交游戏排行榜上独占鳌头的游戏开发商，非</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莫属，如图2</w:t>
      </w:r>
      <w:r>
        <w:rPr>
          <w:rFonts w:ascii="SimSun" w:hAnsi="SimSun" w:eastAsia="SimSun" w:cs="SimSun"/>
          <w:sz w:val="20"/>
          <w:szCs w:val="20"/>
          <w:spacing w:val="10"/>
        </w:rPr>
        <w:t>-6所</w:t>
      </w:r>
      <w:r>
        <w:rPr>
          <w:rFonts w:ascii="SimSun" w:hAnsi="SimSun" w:eastAsia="SimSun" w:cs="SimSun"/>
          <w:sz w:val="20"/>
          <w:szCs w:val="20"/>
        </w:rPr>
        <w:t xml:space="preserve"> </w:t>
      </w:r>
      <w:r>
        <w:rPr>
          <w:rFonts w:ascii="SimSun" w:hAnsi="SimSun" w:eastAsia="SimSun" w:cs="SimSun"/>
          <w:sz w:val="20"/>
          <w:szCs w:val="20"/>
          <w:spacing w:val="12"/>
        </w:rPr>
        <w:t>示。例如，某次统计表明， </w:t>
      </w:r>
      <w:r>
        <w:rPr>
          <w:rFonts w:ascii="SimSun" w:hAnsi="SimSun" w:eastAsia="SimSun" w:cs="SimSun"/>
          <w:sz w:val="20"/>
          <w:szCs w:val="20"/>
        </w:rPr>
        <w:t>Facebook</w:t>
      </w:r>
      <w:r>
        <w:rPr>
          <w:rFonts w:ascii="SimSun" w:hAnsi="SimSun" w:eastAsia="SimSun" w:cs="SimSun"/>
          <w:sz w:val="20"/>
          <w:szCs w:val="20"/>
          <w:spacing w:val="12"/>
        </w:rPr>
        <w:t xml:space="preserve"> 游戏月活跃用户数排行榜的前10位中，有7款游戏是</w:t>
      </w:r>
      <w:r>
        <w:rPr>
          <w:rFonts w:ascii="SimSun" w:hAnsi="SimSun" w:eastAsia="SimSun" w:cs="SimSun"/>
          <w:sz w:val="20"/>
          <w:szCs w:val="20"/>
          <w:spacing w:val="13"/>
        </w:rPr>
        <w:t xml:space="preserve">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开发的。</w:t>
      </w:r>
    </w:p>
    <w:p>
      <w:pPr>
        <w:pStyle w:val="BodyText"/>
        <w:ind w:left="3030"/>
        <w:spacing w:before="383" w:line="914" w:lineRule="exact"/>
        <w:rPr>
          <w:sz w:val="122"/>
          <w:szCs w:val="122"/>
        </w:rPr>
      </w:pPr>
      <w:bookmarkStart w:name="bookmark4" w:id="4"/>
      <w:bookmarkEnd w:id="4"/>
      <w:r>
        <w:rPr>
          <w:sz w:val="122"/>
          <w:szCs w:val="122"/>
          <w:b/>
          <w:bCs/>
          <w:spacing w:val="-30"/>
          <w:position w:val="8"/>
        </w:rPr>
        <w:t>zynga</w:t>
      </w:r>
    </w:p>
    <w:p>
      <w:pPr>
        <w:ind w:left="3060"/>
        <w:spacing w:before="263" w:line="212" w:lineRule="auto"/>
        <w:rPr>
          <w:rFonts w:ascii="Times New Roman" w:hAnsi="Times New Roman" w:eastAsia="Times New Roman" w:cs="Times New Roman"/>
          <w:sz w:val="20"/>
          <w:szCs w:val="20"/>
        </w:rPr>
      </w:pPr>
      <w:r>
        <w:rPr>
          <w:rFonts w:ascii="SimSun" w:hAnsi="SimSun" w:eastAsia="SimSun" w:cs="SimSun"/>
          <w:sz w:val="20"/>
          <w:szCs w:val="20"/>
          <w:spacing w:val="-3"/>
        </w:rPr>
        <w:t>图2-6</w:t>
      </w:r>
      <w:r>
        <w:rPr>
          <w:rFonts w:ascii="SimSun" w:hAnsi="SimSun" w:eastAsia="SimSun" w:cs="SimSun"/>
          <w:sz w:val="20"/>
          <w:szCs w:val="20"/>
          <w:spacing w:val="36"/>
        </w:rPr>
        <w:t xml:space="preserve"> </w:t>
      </w:r>
      <w:r>
        <w:rPr>
          <w:rFonts w:ascii="Times New Roman" w:hAnsi="Times New Roman" w:eastAsia="Times New Roman" w:cs="Times New Roman"/>
          <w:sz w:val="20"/>
          <w:szCs w:val="20"/>
          <w:spacing w:val="-3"/>
        </w:rPr>
        <w:t>Zynga</w:t>
      </w:r>
      <w:r>
        <w:rPr>
          <w:rFonts w:ascii="SimSun" w:hAnsi="SimSun" w:eastAsia="SimSun" w:cs="SimSun"/>
          <w:sz w:val="20"/>
          <w:szCs w:val="20"/>
          <w:spacing w:val="-3"/>
        </w:rPr>
        <w:t>游戏公司</w:t>
      </w:r>
      <w:r>
        <w:rPr>
          <w:rFonts w:ascii="Times New Roman" w:hAnsi="Times New Roman" w:eastAsia="Times New Roman" w:cs="Times New Roman"/>
          <w:sz w:val="20"/>
          <w:szCs w:val="20"/>
          <w:spacing w:val="-3"/>
        </w:rPr>
        <w:t>Logo</w:t>
      </w:r>
    </w:p>
    <w:p>
      <w:pPr>
        <w:ind w:right="890" w:firstLine="430"/>
        <w:spacing w:before="232" w:line="261" w:lineRule="auto"/>
        <w:rPr>
          <w:rFonts w:ascii="SimSun" w:hAnsi="SimSun" w:eastAsia="SimSun" w:cs="SimSun"/>
          <w:sz w:val="20"/>
          <w:szCs w:val="20"/>
        </w:rPr>
      </w:pP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54"/>
        </w:rPr>
        <w:t xml:space="preserve"> </w:t>
      </w:r>
      <w:r>
        <w:rPr>
          <w:rFonts w:ascii="SimSun" w:hAnsi="SimSun" w:eastAsia="SimSun" w:cs="SimSun"/>
          <w:sz w:val="20"/>
          <w:szCs w:val="20"/>
          <w:spacing w:val="17"/>
        </w:rPr>
        <w:t>创立于2007年7月，已经在全世界175个国家拥有超过2.4亿的月活跃用户，平</w:t>
      </w:r>
      <w:r>
        <w:rPr>
          <w:rFonts w:ascii="SimSun" w:hAnsi="SimSun" w:eastAsia="SimSun" w:cs="SimSun"/>
          <w:sz w:val="20"/>
          <w:szCs w:val="20"/>
        </w:rPr>
        <w:t xml:space="preserve"> </w:t>
      </w:r>
      <w:r>
        <w:rPr>
          <w:rFonts w:ascii="SimSun" w:hAnsi="SimSun" w:eastAsia="SimSun" w:cs="SimSun"/>
          <w:sz w:val="20"/>
          <w:szCs w:val="20"/>
          <w:spacing w:val="18"/>
        </w:rPr>
        <w:t>均日活跃用户数量约为5400万人，平均每日总计游戏时间达到20亿分钟(2010年，</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0"/>
        </w:rPr>
        <w:t>通过收购中国社交游戏公司希佩德成立了</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0"/>
        </w:rPr>
        <w:t>中国分公司，但2015年初又宣</w:t>
      </w:r>
      <w:r>
        <w:rPr>
          <w:rFonts w:ascii="SimSun" w:hAnsi="SimSun" w:eastAsia="SimSun" w:cs="SimSun"/>
          <w:sz w:val="20"/>
          <w:szCs w:val="20"/>
          <w:spacing w:val="9"/>
        </w:rPr>
        <w:t>布解散)。</w:t>
      </w:r>
    </w:p>
    <w:p>
      <w:pPr>
        <w:ind w:right="890" w:firstLine="430"/>
        <w:spacing w:before="101" w:line="271" w:lineRule="auto"/>
        <w:rPr>
          <w:rFonts w:ascii="SimSun" w:hAnsi="SimSun" w:eastAsia="SimSun" w:cs="SimSun"/>
          <w:sz w:val="20"/>
          <w:szCs w:val="20"/>
        </w:rPr>
      </w:pPr>
      <w:r>
        <w:rPr>
          <w:rFonts w:ascii="SimSun" w:hAnsi="SimSun" w:eastAsia="SimSun" w:cs="SimSun"/>
          <w:sz w:val="20"/>
          <w:szCs w:val="20"/>
          <w:spacing w:val="8"/>
        </w:rPr>
        <w:t>所谓社交游戏，就是在以</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8"/>
        </w:rPr>
        <w:t>为代表的</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SNS</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8"/>
        </w:rPr>
        <w:t>上面玩的一些休闲游戏。这些游</w:t>
      </w:r>
      <w:r>
        <w:rPr>
          <w:rFonts w:ascii="SimSun" w:hAnsi="SimSun" w:eastAsia="SimSun" w:cs="SimSun"/>
          <w:sz w:val="20"/>
          <w:szCs w:val="20"/>
          <w:spacing w:val="7"/>
        </w:rPr>
        <w:t>戏大</w:t>
      </w:r>
      <w:r>
        <w:rPr>
          <w:rFonts w:ascii="SimSun" w:hAnsi="SimSun" w:eastAsia="SimSun" w:cs="SimSun"/>
          <w:sz w:val="20"/>
          <w:szCs w:val="20"/>
        </w:rPr>
        <w:t xml:space="preserve"> </w:t>
      </w:r>
      <w:r>
        <w:rPr>
          <w:rFonts w:ascii="SimSun" w:hAnsi="SimSun" w:eastAsia="SimSun" w:cs="SimSun"/>
          <w:sz w:val="20"/>
          <w:szCs w:val="20"/>
          <w:spacing w:val="9"/>
        </w:rPr>
        <w:t>多数都是免费的，而游戏开发商的盈利模式是通过贩卖一些让游戏更好玩的虚拟道具来实现</w:t>
      </w:r>
      <w:r>
        <w:rPr>
          <w:rFonts w:ascii="SimSun" w:hAnsi="SimSun" w:eastAsia="SimSun" w:cs="SimSun"/>
          <w:sz w:val="20"/>
          <w:szCs w:val="20"/>
          <w:spacing w:val="7"/>
        </w:rPr>
        <w:t xml:space="preserve"> </w:t>
      </w:r>
      <w:r>
        <w:rPr>
          <w:rFonts w:ascii="SimSun" w:hAnsi="SimSun" w:eastAsia="SimSun" w:cs="SimSun"/>
          <w:sz w:val="20"/>
          <w:szCs w:val="20"/>
          <w:spacing w:val="9"/>
        </w:rPr>
        <w:t>的。与按照用户喜好开发并销售游戏软件来赚钱的传统视频游戏公司相比，这种模式是完全</w:t>
      </w:r>
      <w:r>
        <w:rPr>
          <w:rFonts w:ascii="SimSun" w:hAnsi="SimSun" w:eastAsia="SimSun" w:cs="SimSun"/>
          <w:sz w:val="20"/>
          <w:szCs w:val="20"/>
          <w:spacing w:val="8"/>
        </w:rPr>
        <w:t xml:space="preserve"> </w:t>
      </w:r>
      <w:r>
        <w:rPr>
          <w:rFonts w:ascii="SimSun" w:hAnsi="SimSun" w:eastAsia="SimSun" w:cs="SimSun"/>
          <w:sz w:val="20"/>
          <w:szCs w:val="20"/>
          <w:spacing w:val="-8"/>
        </w:rPr>
        <w:t>不同的。</w:t>
      </w:r>
    </w:p>
    <w:p>
      <w:pPr>
        <w:ind w:right="884" w:firstLine="430"/>
        <w:spacing w:before="46" w:line="281" w:lineRule="auto"/>
        <w:rPr>
          <w:rFonts w:ascii="SimSun" w:hAnsi="SimSun" w:eastAsia="SimSun" w:cs="SimSun"/>
          <w:sz w:val="20"/>
          <w:szCs w:val="20"/>
        </w:rPr>
      </w:pPr>
      <w:r>
        <w:rPr>
          <w:rFonts w:ascii="SimSun" w:hAnsi="SimSun" w:eastAsia="SimSun" w:cs="SimSun"/>
          <w:sz w:val="20"/>
          <w:szCs w:val="20"/>
          <w:spacing w:val="15"/>
        </w:rPr>
        <w:t>根据</w:t>
      </w:r>
      <w:r>
        <w:rPr>
          <w:rFonts w:ascii="SimSun" w:hAnsi="SimSun" w:eastAsia="SimSun" w:cs="SimSun"/>
          <w:sz w:val="20"/>
          <w:szCs w:val="20"/>
          <w:spacing w:val="3"/>
        </w:rPr>
        <w:t xml:space="preserve">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的数据，游戏的玩家中95%的人连区区5 美分都不会消费。但就是剩下的</w:t>
      </w:r>
      <w:r>
        <w:rPr>
          <w:rFonts w:ascii="SimSun" w:hAnsi="SimSun" w:eastAsia="SimSun" w:cs="SimSun"/>
          <w:sz w:val="20"/>
          <w:szCs w:val="20"/>
        </w:rPr>
        <w:t xml:space="preserve"> </w:t>
      </w:r>
      <w:r>
        <w:rPr>
          <w:rFonts w:ascii="SimSun" w:hAnsi="SimSun" w:eastAsia="SimSun" w:cs="SimSun"/>
          <w:sz w:val="20"/>
          <w:szCs w:val="20"/>
          <w:spacing w:val="17"/>
        </w:rPr>
        <w:t>5%的铁杆玩家为</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52"/>
        </w:rPr>
        <w:t xml:space="preserve"> </w:t>
      </w:r>
      <w:r>
        <w:rPr>
          <w:rFonts w:ascii="SimSun" w:hAnsi="SimSun" w:eastAsia="SimSun" w:cs="SimSun"/>
          <w:sz w:val="20"/>
          <w:szCs w:val="20"/>
          <w:spacing w:val="17"/>
        </w:rPr>
        <w:t>贡献着11亿美元的营业额。想想看，假设月活跃用户数为2亿人，</w:t>
      </w:r>
      <w:r>
        <w:rPr>
          <w:rFonts w:ascii="SimSun" w:hAnsi="SimSun" w:eastAsia="SimSun" w:cs="SimSun"/>
          <w:sz w:val="20"/>
          <w:szCs w:val="20"/>
        </w:rPr>
        <w:t xml:space="preserve"> </w:t>
      </w:r>
      <w:r>
        <w:rPr>
          <w:rFonts w:ascii="SimSun" w:hAnsi="SimSun" w:eastAsia="SimSun" w:cs="SimSun"/>
          <w:sz w:val="20"/>
          <w:szCs w:val="20"/>
          <w:spacing w:val="19"/>
        </w:rPr>
        <w:t>5%就是1000万人，每人消费5美元用于购买虚拟道具的话，总共就产生了5000万美元</w:t>
      </w:r>
      <w:r>
        <w:rPr>
          <w:rFonts w:ascii="SimSun" w:hAnsi="SimSun" w:eastAsia="SimSun" w:cs="SimSun"/>
          <w:sz w:val="20"/>
          <w:szCs w:val="20"/>
          <w:spacing w:val="18"/>
        </w:rPr>
        <w:t>， </w:t>
      </w:r>
      <w:r>
        <w:rPr>
          <w:rFonts w:ascii="SimSun" w:hAnsi="SimSun" w:eastAsia="SimSun" w:cs="SimSun"/>
          <w:sz w:val="20"/>
          <w:szCs w:val="20"/>
          <w:spacing w:val="9"/>
        </w:rPr>
        <w:t>折合人民币约3.1 亿元的营业额。实际上，还存在一些发烧级粉丝，他们每</w:t>
      </w:r>
      <w:r>
        <w:rPr>
          <w:rFonts w:ascii="SimSun" w:hAnsi="SimSun" w:eastAsia="SimSun" w:cs="SimSun"/>
          <w:sz w:val="20"/>
          <w:szCs w:val="20"/>
          <w:spacing w:val="8"/>
        </w:rPr>
        <w:t>个月甚至会消费</w:t>
      </w:r>
      <w:r>
        <w:rPr>
          <w:rFonts w:ascii="SimSun" w:hAnsi="SimSun" w:eastAsia="SimSun" w:cs="SimSun"/>
          <w:sz w:val="20"/>
          <w:szCs w:val="20"/>
        </w:rPr>
        <w:t xml:space="preserve"> </w:t>
      </w:r>
      <w:r>
        <w:rPr>
          <w:rFonts w:ascii="SimSun" w:hAnsi="SimSun" w:eastAsia="SimSun" w:cs="SimSun"/>
          <w:sz w:val="20"/>
          <w:szCs w:val="20"/>
          <w:spacing w:val="9"/>
        </w:rPr>
        <w:t>数百甚至数千美元，考虑到这一点，实际的营业额恐怕还不止这些。在这种模式下，仅仅依</w:t>
      </w:r>
      <w:r>
        <w:rPr>
          <w:rFonts w:ascii="SimSun" w:hAnsi="SimSun" w:eastAsia="SimSun" w:cs="SimSun"/>
          <w:sz w:val="20"/>
          <w:szCs w:val="20"/>
          <w:spacing w:val="11"/>
        </w:rPr>
        <w:t xml:space="preserve"> </w:t>
      </w:r>
      <w:r>
        <w:rPr>
          <w:rFonts w:ascii="SimSun" w:hAnsi="SimSun" w:eastAsia="SimSun" w:cs="SimSun"/>
          <w:sz w:val="20"/>
          <w:szCs w:val="20"/>
          <w:spacing w:val="10"/>
        </w:rPr>
        <w:t>靠这百分之几的少数用户每人购买5美元左右的虚拟</w:t>
      </w:r>
      <w:r>
        <w:rPr>
          <w:rFonts w:ascii="SimSun" w:hAnsi="SimSun" w:eastAsia="SimSun" w:cs="SimSun"/>
          <w:sz w:val="20"/>
          <w:szCs w:val="20"/>
          <w:spacing w:val="9"/>
        </w:rPr>
        <w:t>道具，</w:t>
      </w:r>
      <w:r>
        <w:rPr>
          <w:rFonts w:ascii="SimSun" w:hAnsi="SimSun" w:eastAsia="SimSun" w:cs="SimSun"/>
          <w:sz w:val="20"/>
          <w:szCs w:val="20"/>
        </w:rPr>
        <w:t>Zynga</w:t>
      </w:r>
      <w:r>
        <w:rPr>
          <w:rFonts w:ascii="SimSun" w:hAnsi="SimSun" w:eastAsia="SimSun" w:cs="SimSun"/>
          <w:sz w:val="20"/>
          <w:szCs w:val="20"/>
          <w:spacing w:val="9"/>
        </w:rPr>
        <w:t xml:space="preserve"> 就可以坐拥金山。</w:t>
      </w:r>
    </w:p>
    <w:p>
      <w:pPr>
        <w:ind w:left="2"/>
        <w:spacing w:before="233" w:line="219" w:lineRule="auto"/>
        <w:outlineLvl w:val="3"/>
        <w:rPr>
          <w:rFonts w:ascii="SimSun" w:hAnsi="SimSun" w:eastAsia="SimSun" w:cs="SimSun"/>
          <w:sz w:val="20"/>
          <w:szCs w:val="20"/>
        </w:rPr>
      </w:pPr>
      <w:r>
        <w:rPr>
          <w:rFonts w:ascii="SimSun" w:hAnsi="SimSun" w:eastAsia="SimSun" w:cs="SimSun"/>
          <w:sz w:val="20"/>
          <w:szCs w:val="20"/>
          <w:b/>
          <w:bCs/>
          <w:spacing w:val="23"/>
        </w:rPr>
        <w:t>2.5.1</w:t>
      </w:r>
      <w:r>
        <w:rPr>
          <w:rFonts w:ascii="SimSun" w:hAnsi="SimSun" w:eastAsia="SimSun" w:cs="SimSun"/>
          <w:sz w:val="20"/>
          <w:szCs w:val="20"/>
          <w:spacing w:val="23"/>
        </w:rPr>
        <w:t xml:space="preserve">  </w:t>
      </w:r>
      <w:r>
        <w:rPr>
          <w:rFonts w:ascii="SimSun" w:hAnsi="SimSun" w:eastAsia="SimSun" w:cs="SimSun"/>
          <w:sz w:val="20"/>
          <w:szCs w:val="20"/>
          <w:b/>
          <w:bCs/>
          <w:spacing w:val="23"/>
        </w:rPr>
        <w:t>社交游戏经济的重要指标</w:t>
      </w:r>
    </w:p>
    <w:p>
      <w:pPr>
        <w:ind w:left="430"/>
        <w:spacing w:before="244" w:line="219" w:lineRule="auto"/>
        <w:rPr>
          <w:rFonts w:ascii="SimSun" w:hAnsi="SimSun" w:eastAsia="SimSun" w:cs="SimSun"/>
          <w:sz w:val="20"/>
          <w:szCs w:val="20"/>
        </w:rPr>
      </w:pPr>
      <w:r>
        <w:rPr>
          <w:rFonts w:ascii="SimSun" w:hAnsi="SimSun" w:eastAsia="SimSun" w:cs="SimSun"/>
          <w:sz w:val="20"/>
          <w:szCs w:val="20"/>
          <w:spacing w:val="10"/>
        </w:rPr>
        <w:t>下面介绍在社交游戏的商业模式下的3个指标。</w:t>
      </w:r>
    </w:p>
    <w:p>
      <w:pPr>
        <w:ind w:right="929" w:firstLine="430"/>
        <w:spacing w:before="85" w:line="257" w:lineRule="auto"/>
        <w:rPr>
          <w:rFonts w:ascii="SimSun" w:hAnsi="SimSun" w:eastAsia="SimSun" w:cs="SimSun"/>
          <w:sz w:val="20"/>
          <w:szCs w:val="20"/>
        </w:rPr>
      </w:pPr>
      <w:r>
        <w:rPr>
          <w:rFonts w:ascii="SimSun" w:hAnsi="SimSun" w:eastAsia="SimSun" w:cs="SimSun"/>
          <w:sz w:val="20"/>
          <w:szCs w:val="20"/>
          <w:spacing w:val="14"/>
        </w:rPr>
        <w:t>1)退出率：是指用户不再玩某个游戏的比例。因为社交游戏是免费发布的，所以其退</w:t>
      </w:r>
      <w:r>
        <w:rPr>
          <w:rFonts w:ascii="SimSun" w:hAnsi="SimSun" w:eastAsia="SimSun" w:cs="SimSun"/>
          <w:sz w:val="20"/>
          <w:szCs w:val="20"/>
          <w:spacing w:val="4"/>
        </w:rPr>
        <w:t xml:space="preserve"> </w:t>
      </w:r>
      <w:r>
        <w:rPr>
          <w:rFonts w:ascii="SimSun" w:hAnsi="SimSun" w:eastAsia="SimSun" w:cs="SimSun"/>
          <w:sz w:val="20"/>
          <w:szCs w:val="20"/>
          <w:spacing w:val="7"/>
        </w:rPr>
        <w:t>出率非常高，</w:t>
      </w:r>
      <w:r>
        <w:rPr>
          <w:rFonts w:ascii="SimSun" w:hAnsi="SimSun" w:eastAsia="SimSun" w:cs="SimSun"/>
          <w:sz w:val="20"/>
          <w:szCs w:val="20"/>
          <w:spacing w:val="82"/>
        </w:rPr>
        <w:t xml:space="preserve"> </w:t>
      </w:r>
      <w:r>
        <w:rPr>
          <w:rFonts w:ascii="SimSun" w:hAnsi="SimSun" w:eastAsia="SimSun" w:cs="SimSun"/>
          <w:sz w:val="20"/>
          <w:szCs w:val="20"/>
          <w:spacing w:val="7"/>
        </w:rPr>
        <w:t>一般来说每月退出率可达50%左右。这就意味着，新加入游戏的玩家中，有一</w:t>
      </w:r>
      <w:r>
        <w:rPr>
          <w:rFonts w:ascii="SimSun" w:hAnsi="SimSun" w:eastAsia="SimSun" w:cs="SimSun"/>
          <w:sz w:val="20"/>
          <w:szCs w:val="20"/>
        </w:rPr>
        <w:t xml:space="preserve"> </w:t>
      </w:r>
      <w:r>
        <w:rPr>
          <w:rFonts w:ascii="SimSun" w:hAnsi="SimSun" w:eastAsia="SimSun" w:cs="SimSun"/>
          <w:sz w:val="20"/>
          <w:szCs w:val="20"/>
          <w:spacing w:val="3"/>
        </w:rPr>
        <w:t>半会在一个月之内退出游戏。</w:t>
      </w:r>
    </w:p>
    <w:p>
      <w:pPr>
        <w:ind w:right="891" w:firstLine="430"/>
        <w:spacing w:before="82" w:line="269" w:lineRule="auto"/>
        <w:rPr>
          <w:rFonts w:ascii="SimSun" w:hAnsi="SimSun" w:eastAsia="SimSun" w:cs="SimSun"/>
          <w:sz w:val="20"/>
          <w:szCs w:val="20"/>
        </w:rPr>
      </w:pPr>
      <w:r>
        <w:rPr>
          <w:rFonts w:ascii="SimSun" w:hAnsi="SimSun" w:eastAsia="SimSun" w:cs="SimSun"/>
          <w:sz w:val="20"/>
          <w:szCs w:val="20"/>
          <w:spacing w:val="15"/>
        </w:rPr>
        <w:t>2)病毒系数：是表示社交游戏中口碑传播效率的一个指标。也就是说，它表示利用社</w:t>
      </w:r>
      <w:r>
        <w:rPr>
          <w:rFonts w:ascii="SimSun" w:hAnsi="SimSun" w:eastAsia="SimSun" w:cs="SimSun"/>
          <w:sz w:val="20"/>
          <w:szCs w:val="20"/>
          <w:spacing w:val="7"/>
        </w:rPr>
        <w:t xml:space="preserve"> </w:t>
      </w:r>
      <w:r>
        <w:rPr>
          <w:rFonts w:ascii="SimSun" w:hAnsi="SimSun" w:eastAsia="SimSun" w:cs="SimSun"/>
          <w:sz w:val="20"/>
          <w:szCs w:val="20"/>
          <w:spacing w:val="10"/>
        </w:rPr>
        <w:t>交网络的功能，由现有玩家邀请新玩家的效率。</w:t>
      </w:r>
      <w:r>
        <w:rPr>
          <w:rFonts w:ascii="SimSun" w:hAnsi="SimSun" w:eastAsia="SimSun" w:cs="SimSun"/>
          <w:sz w:val="20"/>
          <w:szCs w:val="20"/>
          <w:spacing w:val="9"/>
        </w:rPr>
        <w:t>例如，假设现有玩家100</w:t>
      </w:r>
      <w:r>
        <w:rPr>
          <w:rFonts w:ascii="SimSun" w:hAnsi="SimSun" w:eastAsia="SimSun" w:cs="SimSun"/>
          <w:sz w:val="20"/>
          <w:szCs w:val="20"/>
          <w:spacing w:val="-21"/>
        </w:rPr>
        <w:t xml:space="preserve"> </w:t>
      </w:r>
      <w:r>
        <w:rPr>
          <w:rFonts w:ascii="SimSun" w:hAnsi="SimSun" w:eastAsia="SimSun" w:cs="SimSun"/>
          <w:sz w:val="20"/>
          <w:szCs w:val="20"/>
          <w:spacing w:val="9"/>
        </w:rPr>
        <w:t>名，他们每月能够</w:t>
      </w:r>
      <w:r>
        <w:rPr>
          <w:rFonts w:ascii="SimSun" w:hAnsi="SimSun" w:eastAsia="SimSun" w:cs="SimSun"/>
          <w:sz w:val="20"/>
          <w:szCs w:val="20"/>
        </w:rPr>
        <w:t xml:space="preserve"> </w:t>
      </w:r>
      <w:r>
        <w:rPr>
          <w:rFonts w:ascii="SimSun" w:hAnsi="SimSun" w:eastAsia="SimSun" w:cs="SimSun"/>
          <w:sz w:val="20"/>
          <w:szCs w:val="20"/>
          <w:spacing w:val="17"/>
        </w:rPr>
        <w:t>邀请150名新玩家，则月病毒系数为150名/100名=1.5。当这个病毒系数大于1,即每个现</w:t>
      </w:r>
      <w:r>
        <w:rPr>
          <w:rFonts w:ascii="SimSun" w:hAnsi="SimSun" w:eastAsia="SimSun" w:cs="SimSun"/>
          <w:sz w:val="20"/>
          <w:szCs w:val="20"/>
          <w:spacing w:val="4"/>
        </w:rPr>
        <w:t xml:space="preserve"> </w:t>
      </w:r>
      <w:r>
        <w:rPr>
          <w:rFonts w:ascii="SimSun" w:hAnsi="SimSun" w:eastAsia="SimSun" w:cs="SimSun"/>
          <w:sz w:val="20"/>
          <w:szCs w:val="20"/>
          <w:spacing w:val="9"/>
        </w:rPr>
        <w:t>有玩家能够邀请超过一名新玩家时，用户数量就会呈现爆发性的增加。对于社交游戏，口碑</w:t>
      </w:r>
    </w:p>
    <w:p>
      <w:pPr>
        <w:pStyle w:val="BodyText"/>
        <w:spacing w:line="404" w:lineRule="auto"/>
        <w:rPr/>
      </w:pPr>
      <w:r/>
    </w:p>
    <w:p>
      <w:pPr>
        <w:ind w:firstLine="8000"/>
        <w:spacing w:before="1" w:line="390" w:lineRule="exact"/>
        <w:rPr/>
      </w:pPr>
      <w:r>
        <w:rPr>
          <w:position w:val="-7"/>
        </w:rPr>
        <w:pict>
          <v:group id="_x0000_s208" style="mso-position-vertical-relative:line;mso-position-horizontal-relative:char;width:65pt;height:19.55pt;" filled="false" stroked="false" coordsize="1300,390" coordorigin="0,0">
            <v:shape id="_x0000_s210" style="position:absolute;left:0;top:0;width:1300;height:390;" filled="false" stroked="false" type="#_x0000_t75">
              <v:imagedata o:title="" r:id="rId95"/>
            </v:shape>
            <v:shape id="_x0000_s212" style="position:absolute;left:-20;top:-20;width:1340;height:430;" filled="false" stroked="false" type="#_x0000_t202">
              <v:fill on="false"/>
              <v:stroke on="false"/>
              <v:path/>
              <v:imagedata o:title=""/>
              <o:lock v:ext="edit" aspectratio="false"/>
              <v:textbox inset="0mm,0mm,0mm,0mm">
                <w:txbxContent>
                  <w:p>
                    <w:pPr>
                      <w:ind w:left="239"/>
                      <w:spacing w:before="204" w:line="183" w:lineRule="auto"/>
                      <w:rPr>
                        <w:rFonts w:ascii="SimSun" w:hAnsi="SimSun" w:eastAsia="SimSun" w:cs="SimSun"/>
                        <w:sz w:val="15"/>
                        <w:szCs w:val="15"/>
                      </w:rPr>
                    </w:pPr>
                    <w:r>
                      <w:rPr>
                        <w:rFonts w:ascii="SimSun" w:hAnsi="SimSun" w:eastAsia="SimSun" w:cs="SimSun"/>
                        <w:sz w:val="15"/>
                        <w:szCs w:val="15"/>
                        <w:spacing w:val="-2"/>
                      </w:rPr>
                      <w:t>25</w:t>
                    </w:r>
                  </w:p>
                </w:txbxContent>
              </v:textbox>
            </v:shape>
          </v:group>
        </w:pict>
      </w:r>
    </w:p>
    <w:p>
      <w:pPr>
        <w:spacing w:line="390" w:lineRule="exact"/>
        <w:sectPr>
          <w:pgSz w:w="9720" w:h="14090"/>
          <w:pgMar w:top="325" w:right="10" w:bottom="0" w:left="409" w:header="0" w:footer="0" w:gutter="0"/>
        </w:sectPr>
        <w:rPr/>
      </w:pPr>
    </w:p>
    <w:p>
      <w:pPr>
        <w:ind w:left="770"/>
        <w:rPr>
          <w:rFonts w:ascii="SimSun" w:hAnsi="SimSun" w:eastAsia="SimSun" w:cs="SimSun"/>
          <w:sz w:val="20"/>
          <w:szCs w:val="20"/>
        </w:rPr>
      </w:pPr>
      <w:bookmarkStart w:name="bookmark5" w:id="5"/>
      <w:bookmarkEnd w:id="5"/>
      <w:r>
        <w:rPr>
          <w:rFonts w:ascii="SimSun" w:hAnsi="SimSun" w:eastAsia="SimSun" w:cs="SimSun"/>
          <w:sz w:val="20"/>
          <w:szCs w:val="20"/>
          <w:position w:val="-14"/>
        </w:rPr>
        <w:drawing>
          <wp:inline distT="0" distB="0" distL="0" distR="0">
            <wp:extent cx="349223" cy="412732"/>
            <wp:effectExtent l="0" t="0" r="0" b="0"/>
            <wp:docPr id="134" name="IM 134"/>
            <wp:cNvGraphicFramePr/>
            <a:graphic>
              <a:graphicData uri="http://schemas.openxmlformats.org/drawingml/2006/picture">
                <pic:pic>
                  <pic:nvPicPr>
                    <pic:cNvPr id="134" name="IM 134"/>
                    <pic:cNvPicPr/>
                  </pic:nvPicPr>
                  <pic:blipFill>
                    <a:blip r:embed="rId96"/>
                    <a:stretch>
                      <a:fillRect/>
                    </a:stretch>
                  </pic:blipFill>
                  <pic:spPr>
                    <a:xfrm rot="0">
                      <a:off x="0" y="0"/>
                      <a:ext cx="349223" cy="412732"/>
                    </a:xfrm>
                    <a:prstGeom prst="rect">
                      <a:avLst/>
                    </a:prstGeom>
                  </pic:spPr>
                </pic:pic>
              </a:graphicData>
            </a:graphic>
          </wp:inline>
        </w:drawing>
      </w:r>
      <w:r>
        <w:rPr>
          <w:rFonts w:ascii="SimSun" w:hAnsi="SimSun" w:eastAsia="SimSun" w:cs="SimSun"/>
          <w:sz w:val="20"/>
          <w:szCs w:val="20"/>
          <w:b/>
          <w:bCs/>
          <w:u w:val="single" w:color="auto"/>
          <w:spacing w:val="-12"/>
        </w:rPr>
        <w:t>大</w:t>
      </w:r>
      <w:r>
        <w:rPr>
          <w:rFonts w:ascii="SimSun" w:hAnsi="SimSun" w:eastAsia="SimSun" w:cs="SimSun"/>
          <w:sz w:val="20"/>
          <w:szCs w:val="20"/>
          <w:u w:val="single" w:color="auto"/>
          <w:spacing w:val="-34"/>
        </w:rPr>
        <w:t xml:space="preserve"> </w:t>
      </w:r>
      <w:r>
        <w:rPr>
          <w:rFonts w:ascii="SimSun" w:hAnsi="SimSun" w:eastAsia="SimSun" w:cs="SimSun"/>
          <w:sz w:val="20"/>
          <w:szCs w:val="20"/>
          <w:b/>
          <w:bCs/>
          <w:u w:val="single" w:color="auto"/>
          <w:spacing w:val="-12"/>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2"/>
        </w:rPr>
        <w:t>据</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技</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术</w:t>
      </w:r>
      <w:r>
        <w:rPr>
          <w:rFonts w:ascii="SimSun" w:hAnsi="SimSun" w:eastAsia="SimSun" w:cs="SimSun"/>
          <w:sz w:val="20"/>
          <w:szCs w:val="20"/>
          <w:u w:val="single" w:color="auto"/>
          <w:spacing w:val="-38"/>
        </w:rPr>
        <w:t xml:space="preserve"> </w:t>
      </w:r>
      <w:r>
        <w:rPr>
          <w:rFonts w:ascii="SimSun" w:hAnsi="SimSun" w:eastAsia="SimSun" w:cs="SimSun"/>
          <w:sz w:val="20"/>
          <w:szCs w:val="20"/>
          <w:b/>
          <w:bCs/>
          <w:u w:val="single" w:color="auto"/>
          <w:spacing w:val="-12"/>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2"/>
        </w:rPr>
        <w:t>应</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用</w:t>
      </w:r>
    </w:p>
    <w:p>
      <w:pPr>
        <w:pStyle w:val="BodyText"/>
        <w:spacing w:line="260" w:lineRule="auto"/>
        <w:rPr/>
      </w:pPr>
      <w:r/>
    </w:p>
    <w:p>
      <w:pPr>
        <w:ind w:left="770"/>
        <w:spacing w:before="65" w:line="219" w:lineRule="auto"/>
        <w:rPr>
          <w:rFonts w:ascii="SimSun" w:hAnsi="SimSun" w:eastAsia="SimSun" w:cs="SimSun"/>
          <w:sz w:val="20"/>
          <w:szCs w:val="20"/>
        </w:rPr>
      </w:pPr>
      <w:r>
        <w:rPr>
          <w:rFonts w:ascii="SimSun" w:hAnsi="SimSun" w:eastAsia="SimSun" w:cs="SimSun"/>
          <w:sz w:val="20"/>
          <w:szCs w:val="20"/>
          <w:spacing w:val="7"/>
        </w:rPr>
        <w:t>传播是其盈利的源泉，而病毒系数作为业务盈亏的关键，是一个非常重要的指标。</w:t>
      </w:r>
    </w:p>
    <w:p>
      <w:pPr>
        <w:ind w:left="770" w:right="27" w:firstLine="420"/>
        <w:spacing w:before="74" w:line="269" w:lineRule="auto"/>
        <w:jc w:val="both"/>
        <w:rPr>
          <w:rFonts w:ascii="SimSun" w:hAnsi="SimSun" w:eastAsia="SimSun" w:cs="SimSun"/>
          <w:sz w:val="20"/>
          <w:szCs w:val="20"/>
        </w:rPr>
      </w:pPr>
      <w:r>
        <w:rPr>
          <w:rFonts w:ascii="SimSun" w:hAnsi="SimSun" w:eastAsia="SimSun" w:cs="SimSun"/>
          <w:sz w:val="20"/>
          <w:szCs w:val="20"/>
          <w:spacing w:val="15"/>
        </w:rPr>
        <w:t>3)玩家人均收益：即平均每位玩家所带来的预期收益。这个指标代</w:t>
      </w:r>
      <w:r>
        <w:rPr>
          <w:rFonts w:ascii="SimSun" w:hAnsi="SimSun" w:eastAsia="SimSun" w:cs="SimSun"/>
          <w:sz w:val="20"/>
          <w:szCs w:val="20"/>
          <w:spacing w:val="14"/>
        </w:rPr>
        <w:t>表玩家的生命周期</w:t>
      </w:r>
      <w:r>
        <w:rPr>
          <w:rFonts w:ascii="SimSun" w:hAnsi="SimSun" w:eastAsia="SimSun" w:cs="SimSun"/>
          <w:sz w:val="20"/>
          <w:szCs w:val="20"/>
        </w:rPr>
        <w:t xml:space="preserve"> </w:t>
      </w:r>
      <w:r>
        <w:rPr>
          <w:rFonts w:ascii="SimSun" w:hAnsi="SimSun" w:eastAsia="SimSun" w:cs="SimSun"/>
          <w:sz w:val="20"/>
          <w:szCs w:val="20"/>
          <w:spacing w:val="10"/>
        </w:rPr>
        <w:t>价值，是由每月营业额和退出率计算出来的。拿付费玩家超过1000万人的 </w:t>
      </w:r>
      <w:r>
        <w:rPr>
          <w:rFonts w:ascii="SimSun" w:hAnsi="SimSun" w:eastAsia="SimSun" w:cs="SimSun"/>
          <w:sz w:val="20"/>
          <w:szCs w:val="20"/>
        </w:rPr>
        <w:t>Zynga</w:t>
      </w:r>
      <w:r>
        <w:rPr>
          <w:rFonts w:ascii="SimSun" w:hAnsi="SimSun" w:eastAsia="SimSun" w:cs="SimSun"/>
          <w:sz w:val="20"/>
          <w:szCs w:val="20"/>
          <w:spacing w:val="60"/>
        </w:rPr>
        <w:t xml:space="preserve"> </w:t>
      </w:r>
      <w:r>
        <w:rPr>
          <w:rFonts w:ascii="SimSun" w:hAnsi="SimSun" w:eastAsia="SimSun" w:cs="SimSun"/>
          <w:sz w:val="20"/>
          <w:szCs w:val="20"/>
          <w:spacing w:val="10"/>
        </w:rPr>
        <w:t>来说，即</w:t>
      </w:r>
      <w:r>
        <w:rPr>
          <w:rFonts w:ascii="SimSun" w:hAnsi="SimSun" w:eastAsia="SimSun" w:cs="SimSun"/>
          <w:sz w:val="20"/>
          <w:szCs w:val="20"/>
        </w:rPr>
        <w:t xml:space="preserve"> </w:t>
      </w:r>
      <w:r>
        <w:rPr>
          <w:rFonts w:ascii="SimSun" w:hAnsi="SimSun" w:eastAsia="SimSun" w:cs="SimSun"/>
          <w:sz w:val="20"/>
          <w:szCs w:val="20"/>
          <w:spacing w:val="20"/>
        </w:rPr>
        <w:t>便玩家人均收益只是从4美元增加到5美元，这1美元的增长对总收</w:t>
      </w:r>
      <w:r>
        <w:rPr>
          <w:rFonts w:ascii="SimSun" w:hAnsi="SimSun" w:eastAsia="SimSun" w:cs="SimSun"/>
          <w:sz w:val="20"/>
          <w:szCs w:val="20"/>
          <w:spacing w:val="19"/>
        </w:rPr>
        <w:t>益也会带来1000</w:t>
      </w:r>
      <w:r>
        <w:rPr>
          <w:rFonts w:ascii="SimSun" w:hAnsi="SimSun" w:eastAsia="SimSun" w:cs="SimSun"/>
          <w:sz w:val="20"/>
          <w:szCs w:val="20"/>
          <w:spacing w:val="-30"/>
        </w:rPr>
        <w:t xml:space="preserve"> </w:t>
      </w:r>
      <w:r>
        <w:rPr>
          <w:rFonts w:ascii="SimSun" w:hAnsi="SimSun" w:eastAsia="SimSun" w:cs="SimSun"/>
          <w:sz w:val="20"/>
          <w:szCs w:val="20"/>
          <w:spacing w:val="19"/>
        </w:rPr>
        <w:t>万美</w:t>
      </w:r>
      <w:r>
        <w:rPr>
          <w:rFonts w:ascii="SimSun" w:hAnsi="SimSun" w:eastAsia="SimSun" w:cs="SimSun"/>
          <w:sz w:val="20"/>
          <w:szCs w:val="20"/>
        </w:rPr>
        <w:t xml:space="preserve"> </w:t>
      </w:r>
      <w:r>
        <w:rPr>
          <w:rFonts w:ascii="SimSun" w:hAnsi="SimSun" w:eastAsia="SimSun" w:cs="SimSun"/>
          <w:sz w:val="20"/>
          <w:szCs w:val="20"/>
          <w:spacing w:val="20"/>
        </w:rPr>
        <w:t>元(约合人民币6300万元)的巨大影响。</w:t>
      </w:r>
    </w:p>
    <w:p>
      <w:pPr>
        <w:ind w:left="770" w:right="30" w:firstLine="420"/>
        <w:spacing w:before="74" w:line="257" w:lineRule="auto"/>
        <w:rPr>
          <w:rFonts w:ascii="SimSun" w:hAnsi="SimSun" w:eastAsia="SimSun" w:cs="SimSun"/>
          <w:sz w:val="20"/>
          <w:szCs w:val="20"/>
        </w:rPr>
      </w:pPr>
      <w:r>
        <w:rPr>
          <w:rFonts w:ascii="SimSun" w:hAnsi="SimSun" w:eastAsia="SimSun" w:cs="SimSun"/>
          <w:sz w:val="20"/>
          <w:szCs w:val="20"/>
          <w:spacing w:val="12"/>
        </w:rPr>
        <w:t>通过分析社交游戏的商业模式可以看出，上述3个指标是非常重要的。或者可以说，降</w:t>
      </w:r>
      <w:r>
        <w:rPr>
          <w:rFonts w:ascii="SimSun" w:hAnsi="SimSun" w:eastAsia="SimSun" w:cs="SimSun"/>
          <w:sz w:val="20"/>
          <w:szCs w:val="20"/>
          <w:spacing w:val="2"/>
        </w:rPr>
        <w:t xml:space="preserve"> </w:t>
      </w:r>
      <w:r>
        <w:rPr>
          <w:rFonts w:ascii="SimSun" w:hAnsi="SimSun" w:eastAsia="SimSun" w:cs="SimSun"/>
          <w:sz w:val="20"/>
          <w:szCs w:val="20"/>
          <w:spacing w:val="7"/>
        </w:rPr>
        <w:t>低退出率、提高病毒系数和提高玩家人均收益是社交游戏业务迈向成功的捷径。</w:t>
      </w:r>
    </w:p>
    <w:p>
      <w:pPr>
        <w:ind w:left="772"/>
        <w:spacing w:before="229" w:line="219" w:lineRule="auto"/>
        <w:outlineLvl w:val="3"/>
        <w:rPr>
          <w:rFonts w:ascii="SimSun" w:hAnsi="SimSun" w:eastAsia="SimSun" w:cs="SimSun"/>
          <w:sz w:val="20"/>
          <w:szCs w:val="20"/>
        </w:rPr>
      </w:pPr>
      <w:r>
        <w:rPr>
          <w:rFonts w:ascii="SimSun" w:hAnsi="SimSun" w:eastAsia="SimSun" w:cs="SimSun"/>
          <w:sz w:val="20"/>
          <w:szCs w:val="20"/>
          <w:b/>
          <w:bCs/>
          <w:spacing w:val="-12"/>
        </w:rPr>
        <w:t>2.5.2</w:t>
      </w:r>
      <w:r>
        <w:rPr>
          <w:rFonts w:ascii="SimSun" w:hAnsi="SimSun" w:eastAsia="SimSun" w:cs="SimSun"/>
          <w:sz w:val="20"/>
          <w:szCs w:val="20"/>
          <w:spacing w:val="27"/>
        </w:rPr>
        <w:t xml:space="preserve">  </w:t>
      </w:r>
      <w:r>
        <w:rPr>
          <w:rFonts w:ascii="SimSun" w:hAnsi="SimSun" w:eastAsia="SimSun" w:cs="SimSun"/>
          <w:sz w:val="20"/>
          <w:szCs w:val="20"/>
          <w:b/>
          <w:bCs/>
          <w:spacing w:val="-12"/>
        </w:rPr>
        <w:t>提</w:t>
      </w:r>
      <w:r>
        <w:rPr>
          <w:rFonts w:ascii="SimSun" w:hAnsi="SimSun" w:eastAsia="SimSun" w:cs="SimSun"/>
          <w:sz w:val="20"/>
          <w:szCs w:val="20"/>
          <w:spacing w:val="-40"/>
        </w:rPr>
        <w:t xml:space="preserve"> </w:t>
      </w:r>
      <w:r>
        <w:rPr>
          <w:rFonts w:ascii="SimSun" w:hAnsi="SimSun" w:eastAsia="SimSun" w:cs="SimSun"/>
          <w:sz w:val="20"/>
          <w:szCs w:val="20"/>
          <w:b/>
          <w:bCs/>
          <w:spacing w:val="-12"/>
        </w:rPr>
        <w:t>高</w:t>
      </w:r>
      <w:r>
        <w:rPr>
          <w:rFonts w:ascii="SimSun" w:hAnsi="SimSun" w:eastAsia="SimSun" w:cs="SimSun"/>
          <w:sz w:val="20"/>
          <w:szCs w:val="20"/>
          <w:spacing w:val="-46"/>
        </w:rPr>
        <w:t xml:space="preserve"> </w:t>
      </w:r>
      <w:r>
        <w:rPr>
          <w:rFonts w:ascii="SimSun" w:hAnsi="SimSun" w:eastAsia="SimSun" w:cs="SimSun"/>
          <w:sz w:val="20"/>
          <w:szCs w:val="20"/>
          <w:b/>
          <w:bCs/>
          <w:spacing w:val="-12"/>
        </w:rPr>
        <w:t>病</w:t>
      </w:r>
      <w:r>
        <w:rPr>
          <w:rFonts w:ascii="SimSun" w:hAnsi="SimSun" w:eastAsia="SimSun" w:cs="SimSun"/>
          <w:sz w:val="20"/>
          <w:szCs w:val="20"/>
          <w:spacing w:val="-45"/>
        </w:rPr>
        <w:t xml:space="preserve"> </w:t>
      </w:r>
      <w:r>
        <w:rPr>
          <w:rFonts w:ascii="SimSun" w:hAnsi="SimSun" w:eastAsia="SimSun" w:cs="SimSun"/>
          <w:sz w:val="20"/>
          <w:szCs w:val="20"/>
          <w:b/>
          <w:bCs/>
          <w:spacing w:val="-12"/>
        </w:rPr>
        <w:t>毒</w:t>
      </w:r>
      <w:r>
        <w:rPr>
          <w:rFonts w:ascii="SimSun" w:hAnsi="SimSun" w:eastAsia="SimSun" w:cs="SimSun"/>
          <w:sz w:val="20"/>
          <w:szCs w:val="20"/>
          <w:spacing w:val="-42"/>
        </w:rPr>
        <w:t xml:space="preserve"> </w:t>
      </w:r>
      <w:r>
        <w:rPr>
          <w:rFonts w:ascii="SimSun" w:hAnsi="SimSun" w:eastAsia="SimSun" w:cs="SimSun"/>
          <w:sz w:val="20"/>
          <w:szCs w:val="20"/>
          <w:b/>
          <w:bCs/>
          <w:spacing w:val="-12"/>
        </w:rPr>
        <w:t>系</w:t>
      </w:r>
      <w:r>
        <w:rPr>
          <w:rFonts w:ascii="SimSun" w:hAnsi="SimSun" w:eastAsia="SimSun" w:cs="SimSun"/>
          <w:sz w:val="20"/>
          <w:szCs w:val="20"/>
          <w:spacing w:val="-44"/>
        </w:rPr>
        <w:t xml:space="preserve"> </w:t>
      </w:r>
      <w:r>
        <w:rPr>
          <w:rFonts w:ascii="SimSun" w:hAnsi="SimSun" w:eastAsia="SimSun" w:cs="SimSun"/>
          <w:sz w:val="20"/>
          <w:szCs w:val="20"/>
          <w:b/>
          <w:bCs/>
          <w:spacing w:val="-12"/>
        </w:rPr>
        <w:t>数</w:t>
      </w:r>
      <w:r>
        <w:rPr>
          <w:rFonts w:ascii="SimSun" w:hAnsi="SimSun" w:eastAsia="SimSun" w:cs="SimSun"/>
          <w:sz w:val="20"/>
          <w:szCs w:val="20"/>
          <w:spacing w:val="-30"/>
        </w:rPr>
        <w:t xml:space="preserve"> </w:t>
      </w:r>
      <w:r>
        <w:rPr>
          <w:rFonts w:ascii="SimSun" w:hAnsi="SimSun" w:eastAsia="SimSun" w:cs="SimSun"/>
          <w:sz w:val="20"/>
          <w:szCs w:val="20"/>
          <w:b/>
          <w:bCs/>
          <w:spacing w:val="-12"/>
        </w:rPr>
        <w:t>的</w:t>
      </w:r>
      <w:r>
        <w:rPr>
          <w:rFonts w:ascii="SimSun" w:hAnsi="SimSun" w:eastAsia="SimSun" w:cs="SimSun"/>
          <w:sz w:val="20"/>
          <w:szCs w:val="20"/>
          <w:spacing w:val="-45"/>
        </w:rPr>
        <w:t xml:space="preserve"> </w:t>
      </w:r>
      <w:r>
        <w:rPr>
          <w:rFonts w:ascii="SimSun" w:hAnsi="SimSun" w:eastAsia="SimSun" w:cs="SimSun"/>
          <w:sz w:val="20"/>
          <w:szCs w:val="20"/>
          <w:b/>
          <w:bCs/>
          <w:spacing w:val="-12"/>
        </w:rPr>
        <w:t>方</w:t>
      </w:r>
      <w:r>
        <w:rPr>
          <w:rFonts w:ascii="SimSun" w:hAnsi="SimSun" w:eastAsia="SimSun" w:cs="SimSun"/>
          <w:sz w:val="20"/>
          <w:szCs w:val="20"/>
          <w:spacing w:val="-45"/>
        </w:rPr>
        <w:t xml:space="preserve"> </w:t>
      </w:r>
      <w:r>
        <w:rPr>
          <w:rFonts w:ascii="SimSun" w:hAnsi="SimSun" w:eastAsia="SimSun" w:cs="SimSun"/>
          <w:sz w:val="20"/>
          <w:szCs w:val="20"/>
          <w:b/>
          <w:bCs/>
          <w:spacing w:val="-12"/>
        </w:rPr>
        <w:t>法</w:t>
      </w:r>
    </w:p>
    <w:p>
      <w:pPr>
        <w:ind w:left="770" w:firstLine="420"/>
        <w:spacing w:before="192" w:line="277" w:lineRule="auto"/>
        <w:rPr>
          <w:rFonts w:ascii="SimSun" w:hAnsi="SimSun" w:eastAsia="SimSun" w:cs="SimSun"/>
          <w:sz w:val="20"/>
          <w:szCs w:val="20"/>
        </w:rPr>
      </w:pP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的收益基本上都是通过在</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8"/>
        </w:rPr>
        <w:t>上运营的应用获得的，它对</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7"/>
        </w:rPr>
        <w:t>平台有</w:t>
      </w:r>
      <w:r>
        <w:rPr>
          <w:rFonts w:ascii="SimSun" w:hAnsi="SimSun" w:eastAsia="SimSun" w:cs="SimSun"/>
          <w:sz w:val="20"/>
          <w:szCs w:val="20"/>
        </w:rPr>
        <w:t xml:space="preserve"> </w:t>
      </w:r>
      <w:r>
        <w:rPr>
          <w:rFonts w:ascii="SimSun" w:hAnsi="SimSun" w:eastAsia="SimSun" w:cs="SimSun"/>
          <w:sz w:val="20"/>
          <w:szCs w:val="20"/>
          <w:spacing w:val="10"/>
        </w:rPr>
        <w:t>着很强的依赖性。在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0"/>
        </w:rPr>
        <w:t>上运营游戏，能够获得远比一般网站更加详</w:t>
      </w:r>
      <w:r>
        <w:rPr>
          <w:rFonts w:ascii="SimSun" w:hAnsi="SimSun" w:eastAsia="SimSun" w:cs="SimSun"/>
          <w:sz w:val="20"/>
          <w:szCs w:val="20"/>
          <w:spacing w:val="9"/>
        </w:rPr>
        <w:t>细的用户行为相</w:t>
      </w:r>
      <w:r>
        <w:rPr>
          <w:rFonts w:ascii="SimSun" w:hAnsi="SimSun" w:eastAsia="SimSun" w:cs="SimSun"/>
          <w:sz w:val="20"/>
          <w:szCs w:val="20"/>
          <w:spacing w:val="2"/>
        </w:rPr>
        <w:t xml:space="preserve"> </w:t>
      </w:r>
      <w:r>
        <w:rPr>
          <w:rFonts w:ascii="SimSun" w:hAnsi="SimSun" w:eastAsia="SimSun" w:cs="SimSun"/>
          <w:sz w:val="20"/>
          <w:szCs w:val="20"/>
          <w:spacing w:val="8"/>
        </w:rPr>
        <w:t>关数据。当用户安装游戏时，需要授权</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8"/>
        </w:rPr>
        <w:t>获取并记录自己的</w:t>
      </w:r>
      <w:r>
        <w:rPr>
          <w:rFonts w:ascii="SimSun" w:hAnsi="SimSun" w:eastAsia="SimSun" w:cs="SimSun"/>
          <w:sz w:val="20"/>
          <w:szCs w:val="20"/>
          <w:spacing w:val="7"/>
        </w:rPr>
        <w:t>姓名、性别和</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上</w:t>
      </w:r>
      <w:r>
        <w:rPr>
          <w:rFonts w:ascii="SimSun" w:hAnsi="SimSun" w:eastAsia="SimSun" w:cs="SimSun"/>
          <w:sz w:val="20"/>
          <w:szCs w:val="20"/>
        </w:rPr>
        <w:t xml:space="preserve"> </w:t>
      </w:r>
      <w:r>
        <w:rPr>
          <w:rFonts w:ascii="SimSun" w:hAnsi="SimSun" w:eastAsia="SimSun" w:cs="SimSun"/>
          <w:sz w:val="20"/>
          <w:szCs w:val="20"/>
          <w:spacing w:val="12"/>
        </w:rPr>
        <w:t>的好友关系等信息。而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2"/>
        </w:rPr>
        <w:t>的创新性在于，通</w:t>
      </w:r>
      <w:r>
        <w:rPr>
          <w:rFonts w:ascii="SimSun" w:hAnsi="SimSun" w:eastAsia="SimSun" w:cs="SimSun"/>
          <w:sz w:val="20"/>
          <w:szCs w:val="20"/>
          <w:spacing w:val="11"/>
        </w:rPr>
        <w:t>过这些信息让用户邀请自己的好友来玩游</w:t>
      </w:r>
      <w:r>
        <w:rPr>
          <w:rFonts w:ascii="SimSun" w:hAnsi="SimSun" w:eastAsia="SimSun" w:cs="SimSun"/>
          <w:sz w:val="20"/>
          <w:szCs w:val="20"/>
        </w:rPr>
        <w:t xml:space="preserve"> </w:t>
      </w:r>
      <w:r>
        <w:rPr>
          <w:rFonts w:ascii="SimSun" w:hAnsi="SimSun" w:eastAsia="SimSun" w:cs="SimSun"/>
          <w:sz w:val="20"/>
          <w:szCs w:val="20"/>
          <w:spacing w:val="7"/>
        </w:rPr>
        <w:t>戏。在提高病毒系数方面，这一手段是非常有</w:t>
      </w:r>
      <w:r>
        <w:rPr>
          <w:rFonts w:ascii="SimSun" w:hAnsi="SimSun" w:eastAsia="SimSun" w:cs="SimSun"/>
          <w:sz w:val="20"/>
          <w:szCs w:val="20"/>
          <w:spacing w:val="6"/>
        </w:rPr>
        <w:t>效的。</w:t>
      </w:r>
    </w:p>
    <w:p>
      <w:pPr>
        <w:ind w:left="770" w:right="3" w:firstLine="420"/>
        <w:spacing w:before="84" w:line="271" w:lineRule="auto"/>
        <w:rPr>
          <w:rFonts w:ascii="SimSun" w:hAnsi="SimSun" w:eastAsia="SimSun" w:cs="SimSun"/>
          <w:sz w:val="20"/>
          <w:szCs w:val="20"/>
        </w:rPr>
      </w:pPr>
      <w:r>
        <w:rPr>
          <w:rFonts w:ascii="SimSun" w:hAnsi="SimSun" w:eastAsia="SimSun" w:cs="SimSun"/>
          <w:sz w:val="20"/>
          <w:szCs w:val="20"/>
          <w:spacing w:val="2"/>
        </w:rPr>
        <w:t>2007年 </w:t>
      </w:r>
      <w:r>
        <w:rPr>
          <w:rFonts w:ascii="SimSun" w:hAnsi="SimSun" w:eastAsia="SimSun" w:cs="SimSun"/>
          <w:sz w:val="20"/>
          <w:szCs w:val="20"/>
        </w:rPr>
        <w:t>Zynga</w:t>
      </w:r>
      <w:r>
        <w:rPr>
          <w:rFonts w:ascii="SimSun" w:hAnsi="SimSun" w:eastAsia="SimSun" w:cs="SimSun"/>
          <w:sz w:val="20"/>
          <w:szCs w:val="20"/>
          <w:spacing w:val="47"/>
        </w:rPr>
        <w:t xml:space="preserve"> </w:t>
      </w:r>
      <w:r>
        <w:rPr>
          <w:rFonts w:ascii="SimSun" w:hAnsi="SimSun" w:eastAsia="SimSun" w:cs="SimSun"/>
          <w:sz w:val="20"/>
          <w:szCs w:val="20"/>
          <w:spacing w:val="2"/>
        </w:rPr>
        <w:t>刚刚发布“扑克”(</w:t>
      </w:r>
      <w:r>
        <w:rPr>
          <w:rFonts w:ascii="SimSun" w:hAnsi="SimSun" w:eastAsia="SimSun" w:cs="SimSun"/>
          <w:sz w:val="20"/>
          <w:szCs w:val="20"/>
        </w:rPr>
        <w:t>Poker</w:t>
      </w:r>
      <w:r>
        <w:rPr>
          <w:rFonts w:ascii="SimSun" w:hAnsi="SimSun" w:eastAsia="SimSun" w:cs="SimSun"/>
          <w:sz w:val="20"/>
          <w:szCs w:val="20"/>
          <w:spacing w:val="2"/>
        </w:rPr>
        <w:t>)</w:t>
      </w:r>
      <w:r>
        <w:rPr>
          <w:rFonts w:ascii="SimSun" w:hAnsi="SimSun" w:eastAsia="SimSun" w:cs="SimSun"/>
          <w:sz w:val="20"/>
          <w:szCs w:val="20"/>
          <w:spacing w:val="43"/>
        </w:rPr>
        <w:t xml:space="preserve"> </w:t>
      </w:r>
      <w:r>
        <w:rPr>
          <w:rFonts w:ascii="SimSun" w:hAnsi="SimSun" w:eastAsia="SimSun" w:cs="SimSun"/>
          <w:sz w:val="20"/>
          <w:szCs w:val="20"/>
          <w:spacing w:val="2"/>
        </w:rPr>
        <w:t>游</w:t>
      </w:r>
      <w:r>
        <w:rPr>
          <w:rFonts w:ascii="SimSun" w:hAnsi="SimSun" w:eastAsia="SimSun" w:cs="SimSun"/>
          <w:sz w:val="20"/>
          <w:szCs w:val="20"/>
          <w:spacing w:val="-42"/>
        </w:rPr>
        <w:t xml:space="preserve"> </w:t>
      </w:r>
      <w:r>
        <w:rPr>
          <w:rFonts w:ascii="SimSun" w:hAnsi="SimSun" w:eastAsia="SimSun" w:cs="SimSun"/>
          <w:sz w:val="20"/>
          <w:szCs w:val="20"/>
          <w:spacing w:val="2"/>
        </w:rPr>
        <w:t>戏</w:t>
      </w:r>
      <w:r>
        <w:rPr>
          <w:rFonts w:ascii="SimSun" w:hAnsi="SimSun" w:eastAsia="SimSun" w:cs="SimSun"/>
          <w:sz w:val="20"/>
          <w:szCs w:val="20"/>
          <w:spacing w:val="-32"/>
        </w:rPr>
        <w:t xml:space="preserve"> </w:t>
      </w:r>
      <w:r>
        <w:rPr>
          <w:rFonts w:ascii="SimSun" w:hAnsi="SimSun" w:eastAsia="SimSun" w:cs="SimSun"/>
          <w:sz w:val="20"/>
          <w:szCs w:val="20"/>
          <w:spacing w:val="2"/>
        </w:rPr>
        <w:t>时</w:t>
      </w:r>
      <w:r>
        <w:rPr>
          <w:rFonts w:ascii="SimSun" w:hAnsi="SimSun" w:eastAsia="SimSun" w:cs="SimSun"/>
          <w:sz w:val="20"/>
          <w:szCs w:val="20"/>
          <w:spacing w:val="-49"/>
        </w:rPr>
        <w:t xml:space="preserve"> </w:t>
      </w:r>
      <w:r>
        <w:rPr>
          <w:rFonts w:ascii="SimSun" w:hAnsi="SimSun" w:eastAsia="SimSun" w:cs="SimSun"/>
          <w:sz w:val="20"/>
          <w:szCs w:val="20"/>
          <w:spacing w:val="2"/>
        </w:rPr>
        <w:t>，</w:t>
      </w:r>
      <w:r>
        <w:rPr>
          <w:rFonts w:ascii="SimSun" w:hAnsi="SimSun" w:eastAsia="SimSun" w:cs="SimSun"/>
          <w:sz w:val="20"/>
          <w:szCs w:val="20"/>
        </w:rPr>
        <w:t>Facebook</w:t>
      </w:r>
      <w:r>
        <w:rPr>
          <w:rFonts w:ascii="SimSun" w:hAnsi="SimSun" w:eastAsia="SimSun" w:cs="SimSun"/>
          <w:sz w:val="20"/>
          <w:szCs w:val="20"/>
          <w:spacing w:val="34"/>
        </w:rPr>
        <w:t xml:space="preserve"> </w:t>
      </w:r>
      <w:r>
        <w:rPr>
          <w:rFonts w:ascii="SimSun" w:hAnsi="SimSun" w:eastAsia="SimSun" w:cs="SimSun"/>
          <w:sz w:val="20"/>
          <w:szCs w:val="20"/>
          <w:spacing w:val="2"/>
        </w:rPr>
        <w:t>上已经有几款其他</w:t>
      </w:r>
      <w:r>
        <w:rPr>
          <w:rFonts w:ascii="SimSun" w:hAnsi="SimSun" w:eastAsia="SimSun" w:cs="SimSun"/>
          <w:sz w:val="20"/>
          <w:szCs w:val="20"/>
          <w:spacing w:val="1"/>
        </w:rPr>
        <w:t>的扑克</w:t>
      </w:r>
      <w:r>
        <w:rPr>
          <w:rFonts w:ascii="SimSun" w:hAnsi="SimSun" w:eastAsia="SimSun" w:cs="SimSun"/>
          <w:sz w:val="20"/>
          <w:szCs w:val="20"/>
        </w:rPr>
        <w:t xml:space="preserve"> </w:t>
      </w:r>
      <w:r>
        <w:rPr>
          <w:rFonts w:ascii="SimSun" w:hAnsi="SimSun" w:eastAsia="SimSun" w:cs="SimSun"/>
          <w:sz w:val="20"/>
          <w:szCs w:val="20"/>
          <w:spacing w:val="11"/>
        </w:rPr>
        <w:t>游戏了。但是，能够和朋友一起玩的扑克游戏，除了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1"/>
        </w:rPr>
        <w:t>之</w:t>
      </w:r>
      <w:r>
        <w:rPr>
          <w:rFonts w:ascii="SimSun" w:hAnsi="SimSun" w:eastAsia="SimSun" w:cs="SimSun"/>
          <w:sz w:val="20"/>
          <w:szCs w:val="20"/>
          <w:spacing w:val="10"/>
        </w:rPr>
        <w:t>外便再无第二家了。于是，</w:t>
      </w:r>
      <w:r>
        <w:rPr>
          <w:rFonts w:ascii="SimSun" w:hAnsi="SimSun" w:eastAsia="SimSun" w:cs="SimSun"/>
          <w:sz w:val="20"/>
          <w:szCs w:val="20"/>
        </w:rPr>
        <w:t xml:space="preserve">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0"/>
        </w:rPr>
        <w:t>开始尝试通过引导玩家购买一些虚拟道具来获</w:t>
      </w:r>
      <w:r>
        <w:rPr>
          <w:rFonts w:ascii="SimSun" w:hAnsi="SimSun" w:eastAsia="SimSun" w:cs="SimSun"/>
          <w:sz w:val="20"/>
          <w:szCs w:val="20"/>
          <w:spacing w:val="9"/>
        </w:rPr>
        <w:t>益，如薯片和为牌桌上每个人点杯饮料</w:t>
      </w:r>
      <w:r>
        <w:rPr>
          <w:rFonts w:ascii="SimSun" w:hAnsi="SimSun" w:eastAsia="SimSun" w:cs="SimSun"/>
          <w:sz w:val="20"/>
          <w:szCs w:val="20"/>
        </w:rPr>
        <w:t xml:space="preserve"> </w:t>
      </w:r>
      <w:r>
        <w:rPr>
          <w:rFonts w:ascii="SimSun" w:hAnsi="SimSun" w:eastAsia="SimSun" w:cs="SimSun"/>
          <w:sz w:val="20"/>
          <w:szCs w:val="20"/>
          <w:spacing w:val="6"/>
        </w:rPr>
        <w:t>等，而这一创举与后来该公司的成功有着密切的联系。</w:t>
      </w:r>
    </w:p>
    <w:p>
      <w:pPr>
        <w:ind w:left="770"/>
        <w:spacing w:before="252" w:line="219" w:lineRule="auto"/>
        <w:outlineLvl w:val="3"/>
        <w:rPr>
          <w:rFonts w:ascii="SimSun" w:hAnsi="SimSun" w:eastAsia="SimSun" w:cs="SimSun"/>
          <w:sz w:val="20"/>
          <w:szCs w:val="20"/>
        </w:rPr>
      </w:pPr>
      <w:r>
        <w:rPr>
          <w:rFonts w:ascii="Times New Roman" w:hAnsi="Times New Roman" w:eastAsia="Times New Roman" w:cs="Times New Roman"/>
          <w:sz w:val="20"/>
          <w:szCs w:val="20"/>
          <w:b/>
          <w:bCs/>
          <w:spacing w:val="-6"/>
        </w:rPr>
        <w:t>2.5.3</w:t>
      </w:r>
      <w:r>
        <w:rPr>
          <w:rFonts w:ascii="Times New Roman" w:hAnsi="Times New Roman" w:eastAsia="Times New Roman" w:cs="Times New Roman"/>
          <w:sz w:val="20"/>
          <w:szCs w:val="20"/>
          <w:b/>
          <w:bCs/>
          <w:spacing w:val="3"/>
        </w:rPr>
        <w:t xml:space="preserve">      </w:t>
      </w:r>
      <w:r>
        <w:rPr>
          <w:rFonts w:ascii="SimSun" w:hAnsi="SimSun" w:eastAsia="SimSun" w:cs="SimSun"/>
          <w:sz w:val="20"/>
          <w:szCs w:val="20"/>
          <w:b/>
          <w:bCs/>
          <w:spacing w:val="-6"/>
        </w:rPr>
        <w:t>数</w:t>
      </w:r>
      <w:r>
        <w:rPr>
          <w:rFonts w:ascii="SimSun" w:hAnsi="SimSun" w:eastAsia="SimSun" w:cs="SimSun"/>
          <w:sz w:val="20"/>
          <w:szCs w:val="20"/>
          <w:spacing w:val="-39"/>
        </w:rPr>
        <w:t xml:space="preserve"> </w:t>
      </w:r>
      <w:r>
        <w:rPr>
          <w:rFonts w:ascii="SimSun" w:hAnsi="SimSun" w:eastAsia="SimSun" w:cs="SimSun"/>
          <w:sz w:val="20"/>
          <w:szCs w:val="20"/>
          <w:b/>
          <w:bCs/>
          <w:spacing w:val="-6"/>
        </w:rPr>
        <w:t>据</w:t>
      </w:r>
      <w:r>
        <w:rPr>
          <w:rFonts w:ascii="SimSun" w:hAnsi="SimSun" w:eastAsia="SimSun" w:cs="SimSun"/>
          <w:sz w:val="20"/>
          <w:szCs w:val="20"/>
          <w:spacing w:val="-39"/>
        </w:rPr>
        <w:t xml:space="preserve"> </w:t>
      </w:r>
      <w:r>
        <w:rPr>
          <w:rFonts w:ascii="SimSun" w:hAnsi="SimSun" w:eastAsia="SimSun" w:cs="SimSun"/>
          <w:sz w:val="20"/>
          <w:szCs w:val="20"/>
          <w:b/>
          <w:bCs/>
          <w:spacing w:val="-6"/>
        </w:rPr>
        <w:t>驱</w:t>
      </w:r>
      <w:r>
        <w:rPr>
          <w:rFonts w:ascii="SimSun" w:hAnsi="SimSun" w:eastAsia="SimSun" w:cs="SimSun"/>
          <w:sz w:val="20"/>
          <w:szCs w:val="20"/>
          <w:spacing w:val="-41"/>
        </w:rPr>
        <w:t xml:space="preserve"> </w:t>
      </w:r>
      <w:r>
        <w:rPr>
          <w:rFonts w:ascii="SimSun" w:hAnsi="SimSun" w:eastAsia="SimSun" w:cs="SimSun"/>
          <w:sz w:val="20"/>
          <w:szCs w:val="20"/>
          <w:b/>
          <w:bCs/>
          <w:spacing w:val="-6"/>
        </w:rPr>
        <w:t>动</w:t>
      </w:r>
      <w:r>
        <w:rPr>
          <w:rFonts w:ascii="SimSun" w:hAnsi="SimSun" w:eastAsia="SimSun" w:cs="SimSun"/>
          <w:sz w:val="20"/>
          <w:szCs w:val="20"/>
          <w:spacing w:val="-41"/>
        </w:rPr>
        <w:t xml:space="preserve"> </w:t>
      </w:r>
      <w:r>
        <w:rPr>
          <w:rFonts w:ascii="SimSun" w:hAnsi="SimSun" w:eastAsia="SimSun" w:cs="SimSun"/>
          <w:sz w:val="20"/>
          <w:szCs w:val="20"/>
          <w:b/>
          <w:bCs/>
          <w:spacing w:val="-6"/>
        </w:rPr>
        <w:t>游</w:t>
      </w:r>
      <w:r>
        <w:rPr>
          <w:rFonts w:ascii="SimSun" w:hAnsi="SimSun" w:eastAsia="SimSun" w:cs="SimSun"/>
          <w:sz w:val="20"/>
          <w:szCs w:val="20"/>
          <w:spacing w:val="-43"/>
        </w:rPr>
        <w:t xml:space="preserve"> </w:t>
      </w:r>
      <w:r>
        <w:rPr>
          <w:rFonts w:ascii="SimSun" w:hAnsi="SimSun" w:eastAsia="SimSun" w:cs="SimSun"/>
          <w:sz w:val="20"/>
          <w:szCs w:val="20"/>
          <w:b/>
          <w:bCs/>
          <w:spacing w:val="-6"/>
        </w:rPr>
        <w:t>戏</w:t>
      </w:r>
    </w:p>
    <w:p>
      <w:pPr>
        <w:ind w:left="770" w:right="160" w:firstLine="420"/>
        <w:spacing w:before="223" w:line="253" w:lineRule="auto"/>
        <w:rPr>
          <w:rFonts w:ascii="SimSun" w:hAnsi="SimSun" w:eastAsia="SimSun" w:cs="SimSun"/>
          <w:sz w:val="20"/>
          <w:szCs w:val="20"/>
        </w:rPr>
      </w:pPr>
      <w:r>
        <w:rPr>
          <w:rFonts w:ascii="SimSun" w:hAnsi="SimSun" w:eastAsia="SimSun" w:cs="SimSun"/>
          <w:sz w:val="20"/>
          <w:szCs w:val="20"/>
          <w:spacing w:val="8"/>
        </w:rPr>
        <w:t>为了进一步提高收益，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提出了3个问题：怎样才能让玩家花更多的时间玩游戏?</w:t>
      </w:r>
      <w:r>
        <w:rPr>
          <w:rFonts w:ascii="SimSun" w:hAnsi="SimSun" w:eastAsia="SimSun" w:cs="SimSun"/>
          <w:sz w:val="20"/>
          <w:szCs w:val="20"/>
          <w:spacing w:val="14"/>
        </w:rPr>
        <w:t xml:space="preserve"> </w:t>
      </w:r>
      <w:r>
        <w:rPr>
          <w:rFonts w:ascii="SimSun" w:hAnsi="SimSun" w:eastAsia="SimSun" w:cs="SimSun"/>
          <w:sz w:val="20"/>
          <w:szCs w:val="20"/>
          <w:spacing w:val="11"/>
        </w:rPr>
        <w:t>怎样才能让玩家在</w:t>
      </w:r>
      <w:r>
        <w:rPr>
          <w:rFonts w:ascii="SimSun" w:hAnsi="SimSun" w:eastAsia="SimSun" w:cs="SimSun"/>
          <w:sz w:val="20"/>
          <w:szCs w:val="20"/>
          <w:spacing w:val="-51"/>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11"/>
        </w:rPr>
        <w:t>上和好友们讨论游戏?怎样才能让玩家购买</w:t>
      </w:r>
      <w:r>
        <w:rPr>
          <w:rFonts w:ascii="SimSun" w:hAnsi="SimSun" w:eastAsia="SimSun" w:cs="SimSun"/>
          <w:sz w:val="20"/>
          <w:szCs w:val="20"/>
          <w:spacing w:val="10"/>
        </w:rPr>
        <w:t>更多的虚拟道具?</w:t>
      </w:r>
    </w:p>
    <w:p>
      <w:pPr>
        <w:ind w:left="770" w:right="29" w:firstLine="420"/>
        <w:spacing w:before="41" w:line="268" w:lineRule="auto"/>
        <w:rPr>
          <w:rFonts w:ascii="Times New Roman" w:hAnsi="Times New Roman" w:eastAsia="Times New Roman" w:cs="Times New Roman"/>
          <w:sz w:val="20"/>
          <w:szCs w:val="20"/>
        </w:rPr>
      </w:pPr>
      <w:r>
        <w:rPr>
          <w:rFonts w:ascii="SimSun" w:hAnsi="SimSun" w:eastAsia="SimSun" w:cs="SimSun"/>
          <w:sz w:val="20"/>
          <w:szCs w:val="20"/>
          <w:spacing w:val="7"/>
        </w:rPr>
        <w:t>于是，</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Zynga   </w:t>
      </w:r>
      <w:r>
        <w:rPr>
          <w:rFonts w:ascii="SimSun" w:hAnsi="SimSun" w:eastAsia="SimSun" w:cs="SimSun"/>
          <w:sz w:val="20"/>
          <w:szCs w:val="20"/>
          <w:spacing w:val="7"/>
        </w:rPr>
        <w:t>对每个玩家的好友关系图进行分析，收集并深</w:t>
      </w:r>
      <w:r>
        <w:rPr>
          <w:rFonts w:ascii="SimSun" w:hAnsi="SimSun" w:eastAsia="SimSun" w:cs="SimSun"/>
          <w:sz w:val="20"/>
          <w:szCs w:val="20"/>
          <w:spacing w:val="6"/>
        </w:rPr>
        <w:t>入分析玩家如何玩游戏的行</w:t>
      </w:r>
      <w:r>
        <w:rPr>
          <w:rFonts w:ascii="SimSun" w:hAnsi="SimSun" w:eastAsia="SimSun" w:cs="SimSun"/>
          <w:sz w:val="20"/>
          <w:szCs w:val="20"/>
          <w:spacing w:val="2"/>
        </w:rPr>
        <w:t xml:space="preserve"> </w:t>
      </w:r>
      <w:r>
        <w:rPr>
          <w:rFonts w:ascii="SimSun" w:hAnsi="SimSun" w:eastAsia="SimSun" w:cs="SimSun"/>
          <w:sz w:val="20"/>
          <w:szCs w:val="20"/>
          <w:spacing w:val="16"/>
        </w:rPr>
        <w:t>为记录，在月活跃用户数已经超过2 亿人的现在，这些数据的容量每两天就可以达</w:t>
      </w:r>
      <w:r>
        <w:rPr>
          <w:rFonts w:ascii="SimSun" w:hAnsi="SimSun" w:eastAsia="SimSun" w:cs="SimSun"/>
          <w:sz w:val="20"/>
          <w:szCs w:val="20"/>
          <w:spacing w:val="15"/>
        </w:rPr>
        <w:t>到5</w:t>
      </w:r>
      <w:r>
        <w:rPr>
          <w:rFonts w:ascii="Times New Roman" w:hAnsi="Times New Roman" w:eastAsia="Times New Roman" w:cs="Times New Roman"/>
          <w:sz w:val="20"/>
          <w:szCs w:val="20"/>
        </w:rPr>
        <w:t>TB</w:t>
      </w:r>
    </w:p>
    <w:p>
      <w:pPr>
        <w:ind w:left="766"/>
        <w:spacing w:before="84" w:line="212" w:lineRule="auto"/>
        <w:rPr>
          <w:rFonts w:ascii="SimSun" w:hAnsi="SimSun" w:eastAsia="SimSun" w:cs="SimSun"/>
          <w:sz w:val="21"/>
          <w:szCs w:val="21"/>
        </w:rPr>
      </w:pPr>
      <w:r>
        <w:rPr>
          <w:rFonts w:ascii="SimSun" w:hAnsi="SimSun" w:eastAsia="SimSun" w:cs="SimSun"/>
          <w:sz w:val="21"/>
          <w:szCs w:val="21"/>
          <w:i/>
          <w:iCs/>
          <w:spacing w:val="-6"/>
        </w:rPr>
        <w:t>之多。</w:t>
      </w:r>
    </w:p>
    <w:p>
      <w:pPr>
        <w:ind w:left="770" w:firstLine="420"/>
        <w:spacing w:before="24" w:line="277" w:lineRule="auto"/>
        <w:jc w:val="both"/>
        <w:rPr>
          <w:rFonts w:ascii="SimSun" w:hAnsi="SimSun" w:eastAsia="SimSun" w:cs="SimSun"/>
          <w:sz w:val="20"/>
          <w:szCs w:val="20"/>
        </w:rPr>
      </w:pP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5"/>
        </w:rPr>
        <w:t>副总裁、负责领导数据分析团队的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Ken</w:t>
      </w:r>
      <w:r>
        <w:rPr>
          <w:rFonts w:ascii="Times New Roman" w:hAnsi="Times New Roman" w:eastAsia="Times New Roman" w:cs="Times New Roman"/>
          <w:sz w:val="20"/>
          <w:szCs w:val="20"/>
          <w:spacing w:val="46"/>
          <w:w w:val="101"/>
        </w:rPr>
        <w:t xml:space="preserve"> </w:t>
      </w:r>
      <w:r>
        <w:rPr>
          <w:rFonts w:ascii="Times New Roman" w:hAnsi="Times New Roman" w:eastAsia="Times New Roman" w:cs="Times New Roman"/>
          <w:sz w:val="20"/>
          <w:szCs w:val="20"/>
        </w:rPr>
        <w:t>Rudin</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5"/>
        </w:rPr>
        <w:t>说：“我们是一家披着游戏公司</w:t>
      </w:r>
      <w:r>
        <w:rPr>
          <w:rFonts w:ascii="SimSun" w:hAnsi="SimSun" w:eastAsia="SimSun" w:cs="SimSun"/>
          <w:sz w:val="20"/>
          <w:szCs w:val="20"/>
          <w:spacing w:val="4"/>
        </w:rPr>
        <w:t>外衣</w:t>
      </w:r>
      <w:r>
        <w:rPr>
          <w:rFonts w:ascii="SimSun" w:hAnsi="SimSun" w:eastAsia="SimSun" w:cs="SimSun"/>
          <w:sz w:val="20"/>
          <w:szCs w:val="20"/>
        </w:rPr>
        <w:t xml:space="preserve"> </w:t>
      </w:r>
      <w:r>
        <w:rPr>
          <w:rFonts w:ascii="SimSun" w:hAnsi="SimSun" w:eastAsia="SimSun" w:cs="SimSun"/>
          <w:sz w:val="20"/>
          <w:szCs w:val="20"/>
          <w:spacing w:val="3"/>
        </w:rPr>
        <w:t>的分析公司。”为了印证这句话，</w:t>
      </w:r>
      <w:r>
        <w:rPr>
          <w:rFonts w:ascii="SimSun" w:hAnsi="SimSun" w:eastAsia="SimSun" w:cs="SimSun"/>
          <w:sz w:val="20"/>
          <w:szCs w:val="20"/>
        </w:rPr>
        <w:t>Zynga</w:t>
      </w:r>
      <w:r>
        <w:rPr>
          <w:rFonts w:ascii="SimSun" w:hAnsi="SimSun" w:eastAsia="SimSun" w:cs="SimSun"/>
          <w:sz w:val="20"/>
          <w:szCs w:val="20"/>
          <w:spacing w:val="67"/>
        </w:rPr>
        <w:t xml:space="preserve"> </w:t>
      </w:r>
      <w:r>
        <w:rPr>
          <w:rFonts w:ascii="SimSun" w:hAnsi="SimSun" w:eastAsia="SimSun" w:cs="SimSun"/>
          <w:sz w:val="20"/>
          <w:szCs w:val="20"/>
          <w:spacing w:val="3"/>
        </w:rPr>
        <w:t>将“数据驱动游戏”作为</w:t>
      </w:r>
      <w:r>
        <w:rPr>
          <w:rFonts w:ascii="SimSun" w:hAnsi="SimSun" w:eastAsia="SimSun" w:cs="SimSun"/>
          <w:sz w:val="20"/>
          <w:szCs w:val="20"/>
          <w:spacing w:val="2"/>
        </w:rPr>
        <w:t>其经营理念之一，基于每天</w:t>
      </w:r>
      <w:r>
        <w:rPr>
          <w:rFonts w:ascii="SimSun" w:hAnsi="SimSun" w:eastAsia="SimSun" w:cs="SimSun"/>
          <w:sz w:val="20"/>
          <w:szCs w:val="20"/>
        </w:rPr>
        <w:t xml:space="preserve"> </w:t>
      </w:r>
      <w:r>
        <w:rPr>
          <w:rFonts w:ascii="SimSun" w:hAnsi="SimSun" w:eastAsia="SimSun" w:cs="SimSun"/>
          <w:sz w:val="20"/>
          <w:szCs w:val="20"/>
          <w:spacing w:val="2"/>
        </w:rPr>
        <w:t>收集和统计的数据，随时对玩家做出反馈，</w:t>
      </w:r>
      <w:r>
        <w:rPr>
          <w:rFonts w:ascii="SimSun" w:hAnsi="SimSun" w:eastAsia="SimSun" w:cs="SimSun"/>
          <w:sz w:val="20"/>
          <w:szCs w:val="20"/>
          <w:spacing w:val="1"/>
        </w:rPr>
        <w:t>将游戏的开发和运营打造成为一种实时性的服务。</w:t>
      </w:r>
    </w:p>
    <w:p>
      <w:pPr>
        <w:ind w:left="770" w:right="32" w:firstLine="420"/>
        <w:spacing w:before="62" w:line="274" w:lineRule="auto"/>
        <w:jc w:val="both"/>
        <w:rPr>
          <w:rFonts w:ascii="SimSun" w:hAnsi="SimSun" w:eastAsia="SimSun" w:cs="SimSun"/>
          <w:sz w:val="20"/>
          <w:szCs w:val="20"/>
        </w:rPr>
      </w:pPr>
      <w:r>
        <w:rPr>
          <w:rFonts w:ascii="SimSun" w:hAnsi="SimSun" w:eastAsia="SimSun" w:cs="SimSun"/>
          <w:sz w:val="20"/>
          <w:szCs w:val="20"/>
          <w:spacing w:val="10"/>
        </w:rPr>
        <w:t>其中一个实例就是 </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0"/>
        </w:rPr>
        <w:t>通过在游戏内植入代码，每</w:t>
      </w:r>
      <w:r>
        <w:rPr>
          <w:rFonts w:ascii="SimSun" w:hAnsi="SimSun" w:eastAsia="SimSun" w:cs="SimSun"/>
          <w:sz w:val="20"/>
          <w:szCs w:val="20"/>
          <w:spacing w:val="9"/>
        </w:rPr>
        <w:t>天都在对玩家进行着几百组 </w:t>
      </w:r>
      <w:r>
        <w:rPr>
          <w:rFonts w:ascii="Times New Roman" w:hAnsi="Times New Roman" w:eastAsia="Times New Roman" w:cs="Times New Roman"/>
          <w:sz w:val="20"/>
          <w:szCs w:val="20"/>
          <w:spacing w:val="9"/>
        </w:rPr>
        <w:t>A/B</w:t>
      </w:r>
      <w:r>
        <w:rPr>
          <w:rFonts w:ascii="Times New Roman" w:hAnsi="Times New Roman" w:eastAsia="Times New Roman" w:cs="Times New Roman"/>
          <w:sz w:val="20"/>
          <w:szCs w:val="20"/>
        </w:rPr>
        <w:t xml:space="preserve"> </w:t>
      </w:r>
      <w:r>
        <w:rPr>
          <w:rFonts w:ascii="SimSun" w:hAnsi="SimSun" w:eastAsia="SimSun" w:cs="SimSun"/>
          <w:sz w:val="20"/>
          <w:szCs w:val="20"/>
          <w:spacing w:val="7"/>
        </w:rPr>
        <w:t>测试。</w:t>
      </w:r>
      <w:r>
        <w:rPr>
          <w:rFonts w:ascii="Times New Roman" w:hAnsi="Times New Roman" w:eastAsia="Times New Roman" w:cs="Times New Roman"/>
          <w:sz w:val="20"/>
          <w:szCs w:val="20"/>
          <w:spacing w:val="7"/>
        </w:rPr>
        <w:t>A/B</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测试是在玩家不知情的前提下将他们随机分成两组，向他们各自展示颜色有细微</w:t>
      </w:r>
      <w:r>
        <w:rPr>
          <w:rFonts w:ascii="SimSun" w:hAnsi="SimSun" w:eastAsia="SimSun" w:cs="SimSun"/>
          <w:sz w:val="20"/>
          <w:szCs w:val="20"/>
        </w:rPr>
        <w:t xml:space="preserve"> </w:t>
      </w:r>
      <w:r>
        <w:rPr>
          <w:rFonts w:ascii="SimSun" w:hAnsi="SimSun" w:eastAsia="SimSun" w:cs="SimSun"/>
          <w:sz w:val="20"/>
          <w:szCs w:val="20"/>
          <w:spacing w:val="7"/>
        </w:rPr>
        <w:t>差别的虚拟道具，并测试哪一种颜色的道具卖得更好。实际上，在某一款游戏中，</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就</w:t>
      </w:r>
      <w:r>
        <w:rPr>
          <w:rFonts w:ascii="SimSun" w:hAnsi="SimSun" w:eastAsia="SimSun" w:cs="SimSun"/>
          <w:sz w:val="20"/>
          <w:szCs w:val="20"/>
          <w:spacing w:val="18"/>
        </w:rPr>
        <w:t xml:space="preserve"> </w:t>
      </w:r>
      <w:r>
        <w:rPr>
          <w:rFonts w:ascii="SimSun" w:hAnsi="SimSun" w:eastAsia="SimSun" w:cs="SimSun"/>
          <w:sz w:val="20"/>
          <w:szCs w:val="20"/>
          <w:spacing w:val="6"/>
        </w:rPr>
        <w:t>通过将一个宠物虎的颜色从黄色改成白色，实现了销量的激增。</w:t>
      </w:r>
    </w:p>
    <w:p>
      <w:pPr>
        <w:pStyle w:val="BodyText"/>
        <w:ind w:left="770"/>
        <w:spacing w:before="231" w:line="219" w:lineRule="auto"/>
        <w:outlineLvl w:val="3"/>
        <w:rPr>
          <w:rFonts w:ascii="SimSun" w:hAnsi="SimSun" w:eastAsia="SimSun" w:cs="SimSun"/>
          <w:sz w:val="20"/>
          <w:szCs w:val="20"/>
        </w:rPr>
      </w:pPr>
      <w:r>
        <w:rPr>
          <w:sz w:val="20"/>
          <w:szCs w:val="20"/>
          <w:b/>
          <w:bCs/>
          <w:spacing w:val="-5"/>
        </w:rPr>
        <w:t>2.5.4     </w:t>
      </w:r>
      <w:r>
        <w:rPr>
          <w:rFonts w:ascii="SimSun" w:hAnsi="SimSun" w:eastAsia="SimSun" w:cs="SimSun"/>
          <w:sz w:val="20"/>
          <w:szCs w:val="20"/>
          <w:b/>
          <w:bCs/>
          <w:spacing w:val="-5"/>
        </w:rPr>
        <w:t>三</w:t>
      </w:r>
      <w:r>
        <w:rPr>
          <w:rFonts w:ascii="SimSun" w:hAnsi="SimSun" w:eastAsia="SimSun" w:cs="SimSun"/>
          <w:sz w:val="20"/>
          <w:szCs w:val="20"/>
          <w:spacing w:val="-33"/>
        </w:rPr>
        <w:t xml:space="preserve"> </w:t>
      </w:r>
      <w:r>
        <w:rPr>
          <w:rFonts w:ascii="SimSun" w:hAnsi="SimSun" w:eastAsia="SimSun" w:cs="SimSun"/>
          <w:sz w:val="20"/>
          <w:szCs w:val="20"/>
          <w:b/>
          <w:bCs/>
          <w:spacing w:val="-5"/>
        </w:rPr>
        <w:t>次</w:t>
      </w:r>
      <w:r>
        <w:rPr>
          <w:rFonts w:ascii="SimSun" w:hAnsi="SimSun" w:eastAsia="SimSun" w:cs="SimSun"/>
          <w:sz w:val="20"/>
          <w:szCs w:val="20"/>
          <w:spacing w:val="-30"/>
        </w:rPr>
        <w:t xml:space="preserve"> </w:t>
      </w:r>
      <w:r>
        <w:rPr>
          <w:rFonts w:ascii="SimSun" w:hAnsi="SimSun" w:eastAsia="SimSun" w:cs="SimSun"/>
          <w:sz w:val="20"/>
          <w:szCs w:val="20"/>
          <w:b/>
          <w:bCs/>
          <w:spacing w:val="-5"/>
        </w:rPr>
        <w:t>点</w:t>
      </w:r>
      <w:r>
        <w:rPr>
          <w:rFonts w:ascii="SimSun" w:hAnsi="SimSun" w:eastAsia="SimSun" w:cs="SimSun"/>
          <w:sz w:val="20"/>
          <w:szCs w:val="20"/>
          <w:spacing w:val="-41"/>
        </w:rPr>
        <w:t xml:space="preserve"> </w:t>
      </w:r>
      <w:r>
        <w:rPr>
          <w:rFonts w:ascii="SimSun" w:hAnsi="SimSun" w:eastAsia="SimSun" w:cs="SimSun"/>
          <w:sz w:val="20"/>
          <w:szCs w:val="20"/>
          <w:b/>
          <w:bCs/>
          <w:spacing w:val="-5"/>
        </w:rPr>
        <w:t>击</w:t>
      </w:r>
      <w:r>
        <w:rPr>
          <w:rFonts w:ascii="SimSun" w:hAnsi="SimSun" w:eastAsia="SimSun" w:cs="SimSun"/>
          <w:sz w:val="20"/>
          <w:szCs w:val="20"/>
          <w:spacing w:val="-40"/>
        </w:rPr>
        <w:t xml:space="preserve"> </w:t>
      </w:r>
      <w:r>
        <w:rPr>
          <w:rFonts w:ascii="SimSun" w:hAnsi="SimSun" w:eastAsia="SimSun" w:cs="SimSun"/>
          <w:sz w:val="20"/>
          <w:szCs w:val="20"/>
          <w:b/>
          <w:bCs/>
          <w:spacing w:val="-5"/>
        </w:rPr>
        <w:t>法</w:t>
      </w:r>
      <w:r>
        <w:rPr>
          <w:rFonts w:ascii="SimSun" w:hAnsi="SimSun" w:eastAsia="SimSun" w:cs="SimSun"/>
          <w:sz w:val="20"/>
          <w:szCs w:val="20"/>
          <w:spacing w:val="-36"/>
        </w:rPr>
        <w:t xml:space="preserve"> </w:t>
      </w:r>
      <w:r>
        <w:rPr>
          <w:rFonts w:ascii="SimSun" w:hAnsi="SimSun" w:eastAsia="SimSun" w:cs="SimSun"/>
          <w:sz w:val="20"/>
          <w:szCs w:val="20"/>
          <w:b/>
          <w:bCs/>
          <w:spacing w:val="-5"/>
        </w:rPr>
        <w:t>则</w:t>
      </w:r>
    </w:p>
    <w:p>
      <w:pPr>
        <w:ind w:left="770" w:right="1" w:firstLine="420"/>
        <w:spacing w:before="191" w:line="277" w:lineRule="auto"/>
        <w:jc w:val="both"/>
        <w:rPr>
          <w:rFonts w:ascii="SimSun" w:hAnsi="SimSun" w:eastAsia="SimSun" w:cs="SimSun"/>
          <w:sz w:val="20"/>
          <w:szCs w:val="20"/>
        </w:rPr>
      </w:pP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57"/>
          <w:w w:val="101"/>
        </w:rPr>
        <w:t xml:space="preserve"> </w:t>
      </w:r>
      <w:r>
        <w:rPr>
          <w:rFonts w:ascii="SimSun" w:hAnsi="SimSun" w:eastAsia="SimSun" w:cs="SimSun"/>
          <w:sz w:val="20"/>
          <w:szCs w:val="20"/>
          <w:spacing w:val="6"/>
        </w:rPr>
        <w:t>的游戏都必须通过公司中一项称为“三次点击测试”</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Three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Click</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Test</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6"/>
        </w:rPr>
        <w:t>的评估才</w:t>
      </w:r>
      <w:r>
        <w:rPr>
          <w:rFonts w:ascii="SimSun" w:hAnsi="SimSun" w:eastAsia="SimSun" w:cs="SimSun"/>
          <w:sz w:val="20"/>
          <w:szCs w:val="20"/>
        </w:rPr>
        <w:t xml:space="preserve"> </w:t>
      </w:r>
      <w:r>
        <w:rPr>
          <w:rFonts w:ascii="SimSun" w:hAnsi="SimSun" w:eastAsia="SimSun" w:cs="SimSun"/>
          <w:sz w:val="20"/>
          <w:szCs w:val="20"/>
          <w:spacing w:val="8"/>
        </w:rPr>
        <w:t>能够发布。关于这一点，身为</w:t>
      </w:r>
      <w:r>
        <w:rPr>
          <w:rFonts w:ascii="SimSun" w:hAnsi="SimSun" w:eastAsia="SimSun" w:cs="SimSun"/>
          <w:sz w:val="20"/>
          <w:szCs w:val="20"/>
        </w:rPr>
        <w:t>Zynga</w:t>
      </w:r>
      <w:r>
        <w:rPr>
          <w:rFonts w:ascii="SimSun" w:hAnsi="SimSun" w:eastAsia="SimSun" w:cs="SimSun"/>
          <w:sz w:val="20"/>
          <w:szCs w:val="20"/>
          <w:spacing w:val="8"/>
        </w:rPr>
        <w:t xml:space="preserve"> 共同创始人和</w:t>
      </w:r>
      <w:r>
        <w:rPr>
          <w:rFonts w:ascii="SimSun" w:hAnsi="SimSun" w:eastAsia="SimSun" w:cs="SimSun"/>
          <w:sz w:val="20"/>
          <w:szCs w:val="20"/>
        </w:rPr>
        <w:t>CEO</w:t>
      </w:r>
      <w:r>
        <w:rPr>
          <w:rFonts w:ascii="SimSun" w:hAnsi="SimSun" w:eastAsia="SimSun" w:cs="SimSun"/>
          <w:sz w:val="20"/>
          <w:szCs w:val="20"/>
          <w:spacing w:val="86"/>
        </w:rPr>
        <w:t xml:space="preserve"> </w:t>
      </w:r>
      <w:r>
        <w:rPr>
          <w:rFonts w:ascii="SimSun" w:hAnsi="SimSun" w:eastAsia="SimSun" w:cs="SimSun"/>
          <w:sz w:val="20"/>
          <w:szCs w:val="20"/>
          <w:spacing w:val="8"/>
        </w:rPr>
        <w:t>的</w:t>
      </w:r>
      <w:r>
        <w:rPr>
          <w:rFonts w:ascii="SimSun" w:hAnsi="SimSun" w:eastAsia="SimSun" w:cs="SimSun"/>
          <w:sz w:val="20"/>
          <w:szCs w:val="20"/>
          <w:spacing w:val="-16"/>
        </w:rPr>
        <w:t xml:space="preserve"> </w:t>
      </w:r>
      <w:r>
        <w:rPr>
          <w:rFonts w:ascii="SimSun" w:hAnsi="SimSun" w:eastAsia="SimSun" w:cs="SimSun"/>
          <w:sz w:val="20"/>
          <w:szCs w:val="20"/>
        </w:rPr>
        <w:t>Mark</w:t>
      </w:r>
      <w:r>
        <w:rPr>
          <w:rFonts w:ascii="SimSun" w:hAnsi="SimSun" w:eastAsia="SimSun" w:cs="SimSun"/>
          <w:sz w:val="20"/>
          <w:szCs w:val="20"/>
          <w:spacing w:val="8"/>
        </w:rPr>
        <w:t xml:space="preserve"> </w:t>
      </w:r>
      <w:r>
        <w:rPr>
          <w:rFonts w:ascii="SimSun" w:hAnsi="SimSun" w:eastAsia="SimSun" w:cs="SimSun"/>
          <w:sz w:val="20"/>
          <w:szCs w:val="20"/>
        </w:rPr>
        <w:t>Pincus</w:t>
      </w:r>
      <w:r>
        <w:rPr>
          <w:rFonts w:ascii="SimSun" w:hAnsi="SimSun" w:eastAsia="SimSun" w:cs="SimSun"/>
          <w:sz w:val="20"/>
          <w:szCs w:val="20"/>
          <w:spacing w:val="-39"/>
        </w:rPr>
        <w:t xml:space="preserve"> </w:t>
      </w:r>
      <w:r>
        <w:rPr>
          <w:rFonts w:ascii="SimSun" w:hAnsi="SimSun" w:eastAsia="SimSun" w:cs="SimSun"/>
          <w:sz w:val="20"/>
          <w:szCs w:val="20"/>
          <w:spacing w:val="8"/>
        </w:rPr>
        <w:t>曾提出过这样一个观</w:t>
      </w:r>
      <w:r>
        <w:rPr>
          <w:rFonts w:ascii="SimSun" w:hAnsi="SimSun" w:eastAsia="SimSun" w:cs="SimSun"/>
          <w:sz w:val="20"/>
          <w:szCs w:val="20"/>
        </w:rPr>
        <w:t xml:space="preserve"> </w:t>
      </w:r>
      <w:r>
        <w:rPr>
          <w:rFonts w:ascii="SimSun" w:hAnsi="SimSun" w:eastAsia="SimSun" w:cs="SimSun"/>
          <w:sz w:val="20"/>
          <w:szCs w:val="20"/>
          <w:spacing w:val="8"/>
        </w:rPr>
        <w:t>点：“玩家通常在前3次点击中，就会决定是继</w:t>
      </w:r>
      <w:r>
        <w:rPr>
          <w:rFonts w:ascii="SimSun" w:hAnsi="SimSun" w:eastAsia="SimSun" w:cs="SimSun"/>
          <w:sz w:val="20"/>
          <w:szCs w:val="20"/>
          <w:spacing w:val="7"/>
        </w:rPr>
        <w:t>续游戏还是退出游戏。”</w:t>
      </w:r>
    </w:p>
    <w:p>
      <w:pPr>
        <w:ind w:left="770" w:right="2" w:firstLine="420"/>
        <w:spacing w:before="41" w:line="272" w:lineRule="auto"/>
        <w:rPr>
          <w:rFonts w:ascii="SimSun" w:hAnsi="SimSun" w:eastAsia="SimSun" w:cs="SimSun"/>
          <w:sz w:val="20"/>
          <w:szCs w:val="20"/>
        </w:rPr>
      </w:pPr>
      <w:r>
        <w:rPr>
          <w:rFonts w:ascii="SimSun" w:hAnsi="SimSun" w:eastAsia="SimSun" w:cs="SimSun"/>
          <w:sz w:val="20"/>
          <w:szCs w:val="20"/>
          <w:spacing w:val="13"/>
        </w:rPr>
        <w:t>这是基于</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对庞大数据进行分析所得出的结论，即如果一个游戏在前</w:t>
      </w:r>
      <w:r>
        <w:rPr>
          <w:rFonts w:ascii="SimSun" w:hAnsi="SimSun" w:eastAsia="SimSun" w:cs="SimSun"/>
          <w:sz w:val="20"/>
          <w:szCs w:val="20"/>
          <w:spacing w:val="12"/>
        </w:rPr>
        <w:t>3次鼠标点击</w:t>
      </w:r>
      <w:r>
        <w:rPr>
          <w:rFonts w:ascii="SimSun" w:hAnsi="SimSun" w:eastAsia="SimSun" w:cs="SimSun"/>
          <w:sz w:val="20"/>
          <w:szCs w:val="20"/>
        </w:rPr>
        <w:t xml:space="preserve"> </w:t>
      </w:r>
      <w:r>
        <w:rPr>
          <w:rFonts w:ascii="SimSun" w:hAnsi="SimSun" w:eastAsia="SimSun" w:cs="SimSun"/>
          <w:sz w:val="20"/>
          <w:szCs w:val="20"/>
          <w:spacing w:val="7"/>
        </w:rPr>
        <w:t>之内不能吸引一个新玩家的话，那么这个游戏就不太可能会长期受欢迎。</w:t>
      </w:r>
    </w:p>
    <w:p>
      <w:pPr>
        <w:spacing w:before="175" w:line="380" w:lineRule="exact"/>
        <w:rPr/>
      </w:pPr>
      <w:r>
        <w:rPr>
          <w:position w:val="-7"/>
        </w:rPr>
        <w:pict>
          <v:shape id="_x0000_s214" style="mso-position-vertical-relative:line;mso-position-horizontal-relative:char;width:62.5pt;height:19.05pt;" fillcolor="#D9D9D9" filled="true" stroked="false" type="#_x0000_t202">
            <v:fill on="true"/>
            <v:stroke on="false"/>
            <v:path/>
            <v:imagedata o:title=""/>
            <o:lock v:ext="edit" aspectratio="false"/>
            <v:textbox inset="0mm,0mm,0mm,0mm">
              <w:txbxContent>
                <w:p>
                  <w:pPr>
                    <w:ind w:left="770"/>
                    <w:spacing w:before="209" w:line="183" w:lineRule="auto"/>
                    <w:rPr>
                      <w:rFonts w:ascii="SimSun" w:hAnsi="SimSun" w:eastAsia="SimSun" w:cs="SimSun"/>
                      <w:sz w:val="20"/>
                      <w:szCs w:val="20"/>
                    </w:rPr>
                  </w:pPr>
                  <w:r>
                    <w:rPr>
                      <w:rFonts w:ascii="SimSun" w:hAnsi="SimSun" w:eastAsia="SimSun" w:cs="SimSun"/>
                      <w:sz w:val="20"/>
                      <w:szCs w:val="20"/>
                      <w:spacing w:val="-3"/>
                    </w:rPr>
                    <w:t>26</w:t>
                  </w:r>
                </w:p>
              </w:txbxContent>
            </v:textbox>
          </v:shape>
        </w:pict>
      </w:r>
    </w:p>
    <w:p>
      <w:pPr>
        <w:spacing w:line="380" w:lineRule="exact"/>
        <w:sectPr>
          <w:pgSz w:w="9720" w:h="14090"/>
          <w:pgMar w:top="60" w:right="539" w:bottom="0" w:left="0" w:header="0" w:footer="0" w:gutter="0"/>
        </w:sectPr>
        <w:rPr/>
      </w:pPr>
    </w:p>
    <w:p>
      <w:pPr>
        <w:ind w:left="5262"/>
        <w:spacing w:line="219" w:lineRule="auto"/>
        <w:rPr>
          <w:rFonts w:ascii="SimSun" w:hAnsi="SimSun" w:eastAsia="SimSun" w:cs="SimSun"/>
          <w:sz w:val="20"/>
          <w:szCs w:val="20"/>
        </w:rPr>
      </w:pPr>
      <w:r>
        <w:pict>
          <v:rect id="_x0000_s216" style="position:absolute;margin-left:140.002pt;margin-top:27.9968pt;mso-position-vertical-relative:page;mso-position-horizontal-relative:page;width:294pt;height:0.55pt;z-index:251840512;" o:allowincell="f" fillcolor="#000000" filled="true" stroked="false"/>
        </w:pict>
      </w:r>
      <w:r>
        <w:drawing>
          <wp:anchor distT="0" distB="0" distL="0" distR="0" simplePos="0" relativeHeight="251841536" behindDoc="0" locked="0" layoutInCell="0" allowOverlap="1">
            <wp:simplePos x="0" y="0"/>
            <wp:positionH relativeFrom="page">
              <wp:posOffset>4686305</wp:posOffset>
            </wp:positionH>
            <wp:positionV relativeFrom="page">
              <wp:posOffset>107991</wp:posOffset>
            </wp:positionV>
            <wp:extent cx="6357" cy="266624"/>
            <wp:effectExtent l="0" t="0" r="0" b="0"/>
            <wp:wrapNone/>
            <wp:docPr id="136" name="IM 136"/>
            <wp:cNvGraphicFramePr/>
            <a:graphic>
              <a:graphicData uri="http://schemas.openxmlformats.org/drawingml/2006/picture">
                <pic:pic>
                  <pic:nvPicPr>
                    <pic:cNvPr id="136" name="IM 136"/>
                    <pic:cNvPicPr/>
                  </pic:nvPicPr>
                  <pic:blipFill>
                    <a:blip r:embed="rId97"/>
                    <a:stretch>
                      <a:fillRect/>
                    </a:stretch>
                  </pic:blipFill>
                  <pic:spPr>
                    <a:xfrm rot="0">
                      <a:off x="0" y="0"/>
                      <a:ext cx="6357" cy="266624"/>
                    </a:xfrm>
                    <a:prstGeom prst="rect">
                      <a:avLst/>
                    </a:prstGeom>
                  </pic:spPr>
                </pic:pic>
              </a:graphicData>
            </a:graphic>
          </wp:anchor>
        </w:drawing>
      </w:r>
      <w:r>
        <w:pict>
          <v:shape id="_x0000_s218" style="position:absolute;margin-left:358.714pt;margin-top:-6.4084pt;mso-position-vertical-relative:text;mso-position-horizontal-relative:text;width:39.95pt;height:22.15pt;z-index:251839488;" filled="false" stroked="false" type="#_x0000_t202">
            <v:fill on="false"/>
            <v:stroke on="false"/>
            <v:path/>
            <v:imagedata o:title=""/>
            <o:lock v:ext="edit" aspectratio="false"/>
            <v:textbox inset="0mm,0mm,0mm,0mm">
              <w:txbxContent>
                <w:p>
                  <w:pPr>
                    <w:ind w:left="20"/>
                    <w:spacing w:before="19" w:line="236" w:lineRule="auto"/>
                    <w:rPr>
                      <w:rFonts w:ascii="STXingkai" w:hAnsi="STXingkai" w:eastAsia="STXingkai" w:cs="STXingkai"/>
                      <w:sz w:val="30"/>
                      <w:szCs w:val="30"/>
                    </w:rPr>
                  </w:pPr>
                  <w:bookmarkStart w:name="bookmark6" w:id="6"/>
                  <w:bookmarkEnd w:id="6"/>
                  <w:r>
                    <w:rPr>
                      <w:rFonts w:ascii="STXingkai" w:hAnsi="STXingkai" w:eastAsia="STXingkai" w:cs="STXingkai"/>
                      <w:sz w:val="30"/>
                      <w:szCs w:val="30"/>
                      <w:b/>
                      <w:bCs/>
                      <w:spacing w:val="5"/>
                    </w:rPr>
                    <w:t>第2章</w:t>
                  </w:r>
                </w:p>
              </w:txbxContent>
            </v:textbox>
          </v:shape>
        </w:pict>
      </w:r>
      <w:r>
        <w:rPr>
          <w:rFonts w:ascii="SimSun" w:hAnsi="SimSun" w:eastAsia="SimSun" w:cs="SimSun"/>
          <w:sz w:val="20"/>
          <w:szCs w:val="20"/>
          <w:b/>
          <w:bCs/>
          <w:spacing w:val="7"/>
        </w:rPr>
        <w:t>大数据的行业应用</w:t>
      </w:r>
    </w:p>
    <w:p>
      <w:pPr>
        <w:pStyle w:val="BodyText"/>
        <w:spacing w:line="264" w:lineRule="auto"/>
        <w:rPr/>
      </w:pPr>
      <w:r/>
    </w:p>
    <w:p>
      <w:pPr>
        <w:ind w:right="941" w:firstLine="420"/>
        <w:spacing w:before="65" w:line="276" w:lineRule="auto"/>
        <w:jc w:val="both"/>
        <w:rPr>
          <w:rFonts w:ascii="SimSun" w:hAnsi="SimSun" w:eastAsia="SimSun" w:cs="SimSun"/>
          <w:sz w:val="20"/>
          <w:szCs w:val="20"/>
        </w:rPr>
      </w:pPr>
      <w:r>
        <w:rPr>
          <w:rFonts w:ascii="SimSun" w:hAnsi="SimSun" w:eastAsia="SimSun" w:cs="SimSun"/>
          <w:sz w:val="20"/>
          <w:szCs w:val="20"/>
          <w:spacing w:val="15"/>
        </w:rPr>
        <w:t>对于前3次点击的重视，是</w:t>
      </w:r>
      <w:r>
        <w:rPr>
          <w:rFonts w:ascii="Times New Roman" w:hAnsi="Times New Roman" w:eastAsia="Times New Roman" w:cs="Times New Roman"/>
          <w:sz w:val="20"/>
          <w:szCs w:val="20"/>
        </w:rPr>
        <w:t>Zynga</w:t>
      </w:r>
      <w:r>
        <w:rPr>
          <w:rFonts w:ascii="SimSun" w:hAnsi="SimSun" w:eastAsia="SimSun" w:cs="SimSun"/>
          <w:sz w:val="20"/>
          <w:szCs w:val="20"/>
          <w:spacing w:val="15"/>
        </w:rPr>
        <w:t>“首次用户体验”</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First</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Time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User</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Experience</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15"/>
        </w:rPr>
        <w:t>战略</w:t>
      </w:r>
      <w:r>
        <w:rPr>
          <w:rFonts w:ascii="SimSun" w:hAnsi="SimSun" w:eastAsia="SimSun" w:cs="SimSun"/>
          <w:sz w:val="20"/>
          <w:szCs w:val="20"/>
        </w:rPr>
        <w:t xml:space="preserve"> </w:t>
      </w:r>
      <w:r>
        <w:rPr>
          <w:rFonts w:ascii="SimSun" w:hAnsi="SimSun" w:eastAsia="SimSun" w:cs="SimSun"/>
          <w:sz w:val="20"/>
          <w:szCs w:val="20"/>
          <w:spacing w:val="4"/>
        </w:rPr>
        <w:t>的一部分。</w:t>
      </w:r>
      <w:r>
        <w:rPr>
          <w:rFonts w:ascii="Times New Roman" w:hAnsi="Times New Roman" w:eastAsia="Times New Roman" w:cs="Times New Roman"/>
          <w:sz w:val="20"/>
          <w:szCs w:val="20"/>
        </w:rPr>
        <w:t>Mark</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Pincus</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4"/>
        </w:rPr>
        <w:t>说：“为了完善首次用户体验，我们花费了几个月的时间。我们从数</w:t>
      </w:r>
      <w:r>
        <w:rPr>
          <w:rFonts w:ascii="SimSun" w:hAnsi="SimSun" w:eastAsia="SimSun" w:cs="SimSun"/>
          <w:sz w:val="20"/>
          <w:szCs w:val="20"/>
        </w:rPr>
        <w:t xml:space="preserve"> </w:t>
      </w:r>
      <w:r>
        <w:rPr>
          <w:rFonts w:ascii="SimSun" w:hAnsi="SimSun" w:eastAsia="SimSun" w:cs="SimSun"/>
          <w:sz w:val="20"/>
          <w:szCs w:val="20"/>
          <w:spacing w:val="11"/>
        </w:rPr>
        <w:t>据中能够看出：在头15 分钟内能够喜欢一款游戏的玩家，接下来就很可能会继续玩上几个</w:t>
      </w:r>
      <w:r>
        <w:rPr>
          <w:rFonts w:ascii="SimSun" w:hAnsi="SimSun" w:eastAsia="SimSun" w:cs="SimSun"/>
          <w:sz w:val="20"/>
          <w:szCs w:val="20"/>
          <w:spacing w:val="16"/>
        </w:rPr>
        <w:t xml:space="preserve"> </w:t>
      </w:r>
      <w:r>
        <w:rPr>
          <w:rFonts w:ascii="SimSun" w:hAnsi="SimSun" w:eastAsia="SimSun" w:cs="SimSun"/>
          <w:sz w:val="20"/>
          <w:szCs w:val="20"/>
          <w:spacing w:val="-3"/>
        </w:rPr>
        <w:t>小时。”</w:t>
      </w:r>
    </w:p>
    <w:p>
      <w:pPr>
        <w:ind w:right="924" w:firstLine="420"/>
        <w:spacing w:before="54" w:line="271" w:lineRule="auto"/>
        <w:jc w:val="both"/>
        <w:rPr>
          <w:rFonts w:ascii="SimSun" w:hAnsi="SimSun" w:eastAsia="SimSun" w:cs="SimSun"/>
          <w:sz w:val="20"/>
          <w:szCs w:val="20"/>
        </w:rPr>
      </w:pPr>
      <w:r>
        <w:rPr>
          <w:rFonts w:ascii="SimSun" w:hAnsi="SimSun" w:eastAsia="SimSun" w:cs="SimSun"/>
          <w:sz w:val="20"/>
          <w:szCs w:val="20"/>
          <w:spacing w:val="4"/>
        </w:rPr>
        <w:t>可</w:t>
      </w:r>
      <w:r>
        <w:rPr>
          <w:rFonts w:ascii="SimSun" w:hAnsi="SimSun" w:eastAsia="SimSun" w:cs="SimSun"/>
          <w:sz w:val="20"/>
          <w:szCs w:val="20"/>
          <w:spacing w:val="-38"/>
        </w:rPr>
        <w:t xml:space="preserve"> </w:t>
      </w:r>
      <w:r>
        <w:rPr>
          <w:rFonts w:ascii="SimSun" w:hAnsi="SimSun" w:eastAsia="SimSun" w:cs="SimSun"/>
          <w:sz w:val="20"/>
          <w:szCs w:val="20"/>
          <w:spacing w:val="4"/>
        </w:rPr>
        <w:t>见</w:t>
      </w:r>
      <w:r>
        <w:rPr>
          <w:rFonts w:ascii="SimSun" w:hAnsi="SimSun" w:eastAsia="SimSun" w:cs="SimSun"/>
          <w:sz w:val="20"/>
          <w:szCs w:val="20"/>
          <w:spacing w:val="-53"/>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在各个方面都不遗余力地挖掘数据的价值，传统游戏所不具备的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Facebook  </w:t>
      </w:r>
      <w:r>
        <w:rPr>
          <w:rFonts w:ascii="SimSun" w:hAnsi="SimSun" w:eastAsia="SimSun" w:cs="SimSun"/>
          <w:sz w:val="20"/>
          <w:szCs w:val="20"/>
          <w:spacing w:val="10"/>
        </w:rPr>
        <w:t>上的用户活动统计数据，成为</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10"/>
        </w:rPr>
        <w:t>创作游戏的重要基准，甚至可以说，数据就</w:t>
      </w:r>
      <w:r>
        <w:rPr>
          <w:rFonts w:ascii="SimSun" w:hAnsi="SimSun" w:eastAsia="SimSun" w:cs="SimSun"/>
          <w:sz w:val="20"/>
          <w:szCs w:val="20"/>
          <w:spacing w:val="9"/>
        </w:rPr>
        <w:t>是</w:t>
      </w:r>
      <w:r>
        <w:rPr>
          <w:rFonts w:ascii="Times New Roman" w:hAnsi="Times New Roman" w:eastAsia="Times New Roman" w:cs="Times New Roman"/>
          <w:sz w:val="20"/>
          <w:szCs w:val="20"/>
        </w:rPr>
        <w:t>Zynga</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9"/>
        </w:rPr>
        <w:t>的</w:t>
      </w:r>
      <w:r>
        <w:rPr>
          <w:rFonts w:ascii="SimSun" w:hAnsi="SimSun" w:eastAsia="SimSun" w:cs="SimSun"/>
          <w:sz w:val="20"/>
          <w:szCs w:val="20"/>
        </w:rPr>
        <w:t xml:space="preserve"> </w:t>
      </w:r>
      <w:r>
        <w:rPr>
          <w:rFonts w:ascii="SimSun" w:hAnsi="SimSun" w:eastAsia="SimSun" w:cs="SimSun"/>
          <w:sz w:val="20"/>
          <w:szCs w:val="20"/>
        </w:rPr>
        <w:t>操作系统。</w:t>
      </w:r>
    </w:p>
    <w:p>
      <w:pPr>
        <w:pStyle w:val="BodyText"/>
        <w:spacing w:line="282" w:lineRule="auto"/>
        <w:rPr/>
      </w:pPr>
      <w:r/>
    </w:p>
    <w:p>
      <w:pPr>
        <w:ind w:left="263"/>
        <w:spacing w:before="85" w:line="221" w:lineRule="auto"/>
        <w:outlineLvl w:val="3"/>
        <w:rPr>
          <w:rFonts w:ascii="SimHei" w:hAnsi="SimHei" w:eastAsia="SimHei" w:cs="SimHei"/>
          <w:sz w:val="26"/>
          <w:szCs w:val="26"/>
        </w:rPr>
      </w:pPr>
      <w:r>
        <w:rPr>
          <w:rFonts w:ascii="SimHei" w:hAnsi="SimHei" w:eastAsia="SimHei" w:cs="SimHei"/>
          <w:sz w:val="26"/>
          <w:szCs w:val="26"/>
          <w:b/>
          <w:bCs/>
          <w:u w:val="single" w:color="auto"/>
          <w:spacing w:val="10"/>
        </w:rPr>
        <w:t>2.6</w:t>
      </w:r>
      <w:r>
        <w:rPr>
          <w:rFonts w:ascii="SimHei" w:hAnsi="SimHei" w:eastAsia="SimHei" w:cs="SimHei"/>
          <w:sz w:val="26"/>
          <w:szCs w:val="26"/>
          <w:u w:val="single" w:color="auto"/>
          <w:spacing w:val="33"/>
        </w:rPr>
        <w:t xml:space="preserve">  </w:t>
      </w:r>
      <w:r>
        <w:rPr>
          <w:rFonts w:ascii="SimHei" w:hAnsi="SimHei" w:eastAsia="SimHei" w:cs="SimHei"/>
          <w:sz w:val="26"/>
          <w:szCs w:val="26"/>
          <w:b/>
          <w:bCs/>
          <w:u w:val="single" w:color="auto"/>
          <w:spacing w:val="10"/>
        </w:rPr>
        <w:t>延伸阅读：大数据正在改变汽车保险</w:t>
      </w:r>
    </w:p>
    <w:p>
      <w:pPr>
        <w:pStyle w:val="BodyText"/>
        <w:spacing w:line="253" w:lineRule="auto"/>
        <w:rPr/>
      </w:pPr>
      <w:r/>
    </w:p>
    <w:p>
      <w:pPr>
        <w:ind w:right="913" w:firstLine="420"/>
        <w:spacing w:before="65" w:line="281" w:lineRule="auto"/>
        <w:rPr>
          <w:rFonts w:ascii="KaiTi" w:hAnsi="KaiTi" w:eastAsia="KaiTi" w:cs="KaiTi"/>
          <w:sz w:val="20"/>
          <w:szCs w:val="20"/>
        </w:rPr>
      </w:pPr>
      <w:r>
        <w:rPr>
          <w:rFonts w:ascii="KaiTi" w:hAnsi="KaiTi" w:eastAsia="KaiTi" w:cs="KaiTi"/>
          <w:sz w:val="20"/>
          <w:szCs w:val="20"/>
          <w:spacing w:val="9"/>
        </w:rPr>
        <w:t>汽车保险并不是一个十分吸引人或充满活力的行业，几</w:t>
      </w:r>
      <w:r>
        <w:rPr>
          <w:rFonts w:ascii="KaiTi" w:hAnsi="KaiTi" w:eastAsia="KaiTi" w:cs="KaiTi"/>
          <w:sz w:val="20"/>
          <w:szCs w:val="20"/>
          <w:spacing w:val="8"/>
        </w:rPr>
        <w:t>十年来，它一直保持基本不变。</w:t>
      </w:r>
      <w:r>
        <w:rPr>
          <w:rFonts w:ascii="KaiTi" w:hAnsi="KaiTi" w:eastAsia="KaiTi" w:cs="KaiTi"/>
          <w:sz w:val="20"/>
          <w:szCs w:val="20"/>
        </w:rPr>
        <w:t xml:space="preserve"> </w:t>
      </w:r>
      <w:r>
        <w:rPr>
          <w:rFonts w:ascii="KaiTi" w:hAnsi="KaiTi" w:eastAsia="KaiTi" w:cs="KaiTi"/>
          <w:sz w:val="20"/>
          <w:szCs w:val="20"/>
          <w:spacing w:val="5"/>
        </w:rPr>
        <w:t>汽车保险也不是平等主义的天堂：</w:t>
      </w:r>
      <w:r>
        <w:rPr>
          <w:rFonts w:ascii="KaiTi" w:hAnsi="KaiTi" w:eastAsia="KaiTi" w:cs="KaiTi"/>
          <w:sz w:val="20"/>
          <w:szCs w:val="20"/>
          <w:spacing w:val="74"/>
        </w:rPr>
        <w:t xml:space="preserve"> </w:t>
      </w:r>
      <w:r>
        <w:rPr>
          <w:rFonts w:ascii="KaiTi" w:hAnsi="KaiTi" w:eastAsia="KaiTi" w:cs="KaiTi"/>
          <w:sz w:val="20"/>
          <w:szCs w:val="20"/>
          <w:spacing w:val="5"/>
        </w:rPr>
        <w:t>一个穷光蛋和一个百万富翁会花同样的价钱买同样的邮票</w:t>
      </w:r>
      <w:r>
        <w:rPr>
          <w:rFonts w:ascii="KaiTi" w:hAnsi="KaiTi" w:eastAsia="KaiTi" w:cs="KaiTi"/>
          <w:sz w:val="20"/>
          <w:szCs w:val="20"/>
        </w:rPr>
        <w:t xml:space="preserve"> </w:t>
      </w:r>
      <w:r>
        <w:rPr>
          <w:rFonts w:ascii="KaiTi" w:hAnsi="KaiTi" w:eastAsia="KaiTi" w:cs="KaiTi"/>
          <w:sz w:val="20"/>
          <w:szCs w:val="20"/>
          <w:spacing w:val="16"/>
        </w:rPr>
        <w:t>(例如，中国的一封本埠20克以内的平信邮资是0.80元),而对于汽车保险来说，运作却完</w:t>
      </w:r>
      <w:r>
        <w:rPr>
          <w:rFonts w:ascii="KaiTi" w:hAnsi="KaiTi" w:eastAsia="KaiTi" w:cs="KaiTi"/>
          <w:sz w:val="20"/>
          <w:szCs w:val="20"/>
          <w:spacing w:val="7"/>
        </w:rPr>
        <w:t xml:space="preserve"> </w:t>
      </w:r>
      <w:r>
        <w:rPr>
          <w:rFonts w:ascii="KaiTi" w:hAnsi="KaiTi" w:eastAsia="KaiTi" w:cs="KaiTi"/>
          <w:sz w:val="20"/>
          <w:szCs w:val="20"/>
          <w:spacing w:val="6"/>
        </w:rPr>
        <w:t>全不同。</w:t>
      </w:r>
      <w:r>
        <w:rPr>
          <w:rFonts w:ascii="KaiTi" w:hAnsi="KaiTi" w:eastAsia="KaiTi" w:cs="KaiTi"/>
          <w:sz w:val="20"/>
          <w:szCs w:val="20"/>
          <w:spacing w:val="46"/>
        </w:rPr>
        <w:t xml:space="preserve"> </w:t>
      </w:r>
      <w:r>
        <w:rPr>
          <w:rFonts w:ascii="KaiTi" w:hAnsi="KaiTi" w:eastAsia="KaiTi" w:cs="KaiTi"/>
          <w:sz w:val="20"/>
          <w:szCs w:val="20"/>
          <w:spacing w:val="6"/>
        </w:rPr>
        <w:t>一些人付费比另一些人要高，而这些费用可能跟</w:t>
      </w:r>
      <w:r>
        <w:rPr>
          <w:rFonts w:ascii="KaiTi" w:hAnsi="KaiTi" w:eastAsia="KaiTi" w:cs="KaiTi"/>
          <w:sz w:val="20"/>
          <w:szCs w:val="20"/>
          <w:spacing w:val="5"/>
        </w:rPr>
        <w:t>一个人是否“安全”驾驶等因素都</w:t>
      </w:r>
      <w:r>
        <w:rPr>
          <w:rFonts w:ascii="KaiTi" w:hAnsi="KaiTi" w:eastAsia="KaiTi" w:cs="KaiTi"/>
          <w:sz w:val="20"/>
          <w:szCs w:val="20"/>
        </w:rPr>
        <w:t xml:space="preserve"> </w:t>
      </w:r>
      <w:r>
        <w:rPr>
          <w:rFonts w:ascii="KaiTi" w:hAnsi="KaiTi" w:eastAsia="KaiTi" w:cs="KaiTi"/>
          <w:sz w:val="20"/>
          <w:szCs w:val="20"/>
          <w:spacing w:val="8"/>
        </w:rPr>
        <w:t>可能无关。从历史来看，有相当数量的汽车保单是根据很少的几个单独变量填写的：年龄、</w:t>
      </w:r>
      <w:r>
        <w:rPr>
          <w:rFonts w:ascii="KaiTi" w:hAnsi="KaiTi" w:eastAsia="KaiTi" w:cs="KaiTi"/>
          <w:sz w:val="20"/>
          <w:szCs w:val="20"/>
          <w:spacing w:val="8"/>
        </w:rPr>
        <w:t xml:space="preserve"> </w:t>
      </w:r>
      <w:r>
        <w:rPr>
          <w:rFonts w:ascii="KaiTi" w:hAnsi="KaiTi" w:eastAsia="KaiTi" w:cs="KaiTi"/>
          <w:sz w:val="20"/>
          <w:szCs w:val="20"/>
          <w:spacing w:val="6"/>
        </w:rPr>
        <w:t>性别、邮政编码、以往超速罚单和交通事件、有</w:t>
      </w:r>
      <w:r>
        <w:rPr>
          <w:rFonts w:ascii="KaiTi" w:hAnsi="KaiTi" w:eastAsia="KaiTi" w:cs="KaiTi"/>
          <w:sz w:val="20"/>
          <w:szCs w:val="20"/>
          <w:spacing w:val="5"/>
        </w:rPr>
        <w:t>记录的事故和汽车型号。但是，</w:t>
      </w:r>
      <w:r>
        <w:rPr>
          <w:rFonts w:ascii="KaiTi" w:hAnsi="KaiTi" w:eastAsia="KaiTi" w:cs="KaiTi"/>
          <w:sz w:val="20"/>
          <w:szCs w:val="20"/>
          <w:spacing w:val="64"/>
        </w:rPr>
        <w:t xml:space="preserve"> </w:t>
      </w:r>
      <w:r>
        <w:rPr>
          <w:rFonts w:ascii="KaiTi" w:hAnsi="KaiTi" w:eastAsia="KaiTi" w:cs="KaiTi"/>
          <w:sz w:val="20"/>
          <w:szCs w:val="20"/>
          <w:spacing w:val="5"/>
        </w:rPr>
        <w:t>一个刚拿到</w:t>
      </w:r>
      <w:r>
        <w:rPr>
          <w:rFonts w:ascii="KaiTi" w:hAnsi="KaiTi" w:eastAsia="KaiTi" w:cs="KaiTi"/>
          <w:sz w:val="20"/>
          <w:szCs w:val="20"/>
        </w:rPr>
        <w:t xml:space="preserve"> </w:t>
      </w:r>
      <w:r>
        <w:rPr>
          <w:rFonts w:ascii="KaiTi" w:hAnsi="KaiTi" w:eastAsia="KaiTi" w:cs="KaiTi"/>
          <w:sz w:val="20"/>
          <w:szCs w:val="20"/>
          <w:spacing w:val="14"/>
        </w:rPr>
        <w:t>驾照的18岁小伙子，他驾驶一辆跑车却不得不为其权益支付一堆汽车保险——即使他几乎</w:t>
      </w:r>
      <w:r>
        <w:rPr>
          <w:rFonts w:ascii="KaiTi" w:hAnsi="KaiTi" w:eastAsia="KaiTi" w:cs="KaiTi"/>
          <w:sz w:val="20"/>
          <w:szCs w:val="20"/>
          <w:spacing w:val="7"/>
        </w:rPr>
        <w:t xml:space="preserve"> </w:t>
      </w:r>
      <w:r>
        <w:rPr>
          <w:rFonts w:ascii="KaiTi" w:hAnsi="KaiTi" w:eastAsia="KaiTi" w:cs="KaiTi"/>
          <w:sz w:val="20"/>
          <w:szCs w:val="20"/>
          <w:spacing w:val="5"/>
        </w:rPr>
        <w:t>没有超速经历，</w:t>
      </w:r>
      <w:r>
        <w:rPr>
          <w:rFonts w:ascii="KaiTi" w:hAnsi="KaiTi" w:eastAsia="KaiTi" w:cs="KaiTi"/>
          <w:sz w:val="20"/>
          <w:szCs w:val="20"/>
          <w:spacing w:val="79"/>
        </w:rPr>
        <w:t xml:space="preserve"> </w:t>
      </w:r>
      <w:r>
        <w:rPr>
          <w:rFonts w:ascii="KaiTi" w:hAnsi="KaiTi" w:eastAsia="KaiTi" w:cs="KaiTi"/>
          <w:sz w:val="20"/>
          <w:szCs w:val="20"/>
          <w:spacing w:val="5"/>
        </w:rPr>
        <w:t>一直遵守交通规则，记录中一次事故也没有。这个年纪的所有年轻人对他的</w:t>
      </w:r>
      <w:r>
        <w:rPr>
          <w:rFonts w:ascii="KaiTi" w:hAnsi="KaiTi" w:eastAsia="KaiTi" w:cs="KaiTi"/>
          <w:sz w:val="20"/>
          <w:szCs w:val="20"/>
        </w:rPr>
        <w:t xml:space="preserve"> </w:t>
      </w:r>
      <w:r>
        <w:rPr>
          <w:rFonts w:ascii="KaiTi" w:hAnsi="KaiTi" w:eastAsia="KaiTi" w:cs="KaiTi"/>
          <w:sz w:val="20"/>
          <w:szCs w:val="20"/>
          <w:spacing w:val="10"/>
        </w:rPr>
        <w:t>保险付费都不满意——我是一个“超平均水</w:t>
      </w:r>
      <w:r>
        <w:rPr>
          <w:rFonts w:ascii="KaiTi" w:hAnsi="KaiTi" w:eastAsia="KaiTi" w:cs="KaiTi"/>
          <w:sz w:val="20"/>
          <w:szCs w:val="20"/>
          <w:spacing w:val="9"/>
        </w:rPr>
        <w:t>平”的司机，我为什么需要付出那么一个过高的</w:t>
      </w:r>
      <w:r>
        <w:rPr>
          <w:rFonts w:ascii="KaiTi" w:hAnsi="KaiTi" w:eastAsia="KaiTi" w:cs="KaiTi"/>
          <w:sz w:val="20"/>
          <w:szCs w:val="20"/>
        </w:rPr>
        <w:t xml:space="preserve"> </w:t>
      </w:r>
      <w:r>
        <w:rPr>
          <w:rFonts w:ascii="KaiTi" w:hAnsi="KaiTi" w:eastAsia="KaiTi" w:cs="KaiTi"/>
          <w:sz w:val="20"/>
          <w:szCs w:val="20"/>
          <w:spacing w:val="-2"/>
        </w:rPr>
        <w:t>费用呢?</w:t>
      </w:r>
    </w:p>
    <w:p>
      <w:pPr>
        <w:ind w:right="940" w:firstLine="420"/>
        <w:spacing w:before="82" w:line="274" w:lineRule="auto"/>
        <w:rPr>
          <w:rFonts w:ascii="KaiTi" w:hAnsi="KaiTi" w:eastAsia="KaiTi" w:cs="KaiTi"/>
          <w:sz w:val="20"/>
          <w:szCs w:val="20"/>
        </w:rPr>
      </w:pPr>
      <w:r>
        <w:rPr>
          <w:rFonts w:ascii="KaiTi" w:hAnsi="KaiTi" w:eastAsia="KaiTi" w:cs="KaiTi"/>
          <w:sz w:val="20"/>
          <w:szCs w:val="20"/>
          <w:spacing w:val="12"/>
        </w:rPr>
        <w:t>那么,为什么大多数办理汽车保险的公司都基于那么几个</w:t>
      </w:r>
      <w:r>
        <w:rPr>
          <w:rFonts w:ascii="KaiTi" w:hAnsi="KaiTi" w:eastAsia="KaiTi" w:cs="KaiTi"/>
          <w:sz w:val="20"/>
          <w:szCs w:val="20"/>
          <w:spacing w:val="11"/>
        </w:rPr>
        <w:t>简单变量制定费率和报价呢?</w:t>
      </w:r>
      <w:r>
        <w:rPr>
          <w:rFonts w:ascii="KaiTi" w:hAnsi="KaiTi" w:eastAsia="KaiTi" w:cs="KaiTi"/>
          <w:sz w:val="20"/>
          <w:szCs w:val="20"/>
        </w:rPr>
        <w:t xml:space="preserve">  </w:t>
      </w:r>
      <w:r>
        <w:rPr>
          <w:rFonts w:ascii="KaiTi" w:hAnsi="KaiTi" w:eastAsia="KaiTi" w:cs="KaiTi"/>
          <w:sz w:val="20"/>
          <w:szCs w:val="20"/>
          <w:spacing w:val="4"/>
        </w:rPr>
        <w:t>答案其实并不复杂，尤其是当了解了这些公司的年龄时，例如：</w:t>
      </w:r>
      <w:r>
        <w:rPr>
          <w:rFonts w:ascii="KaiTi" w:hAnsi="KaiTi" w:eastAsia="KaiTi" w:cs="KaiTi"/>
          <w:sz w:val="20"/>
          <w:szCs w:val="20"/>
          <w:spacing w:val="4"/>
        </w:rPr>
        <w:t xml:space="preserve"> </w:t>
      </w:r>
      <w:r>
        <w:rPr>
          <w:rFonts w:ascii="SimSun" w:hAnsi="SimSun" w:eastAsia="SimSun" w:cs="SimSun"/>
          <w:sz w:val="20"/>
          <w:szCs w:val="20"/>
        </w:rPr>
        <w:t>Allstate</w:t>
      </w:r>
      <w:r>
        <w:rPr>
          <w:rFonts w:ascii="KaiTi" w:hAnsi="KaiTi" w:eastAsia="KaiTi" w:cs="KaiTi"/>
          <w:sz w:val="20"/>
          <w:szCs w:val="20"/>
          <w:spacing w:val="4"/>
        </w:rPr>
        <w:t>(美国好事达保险公</w:t>
      </w:r>
      <w:r>
        <w:rPr>
          <w:rFonts w:ascii="KaiTi" w:hAnsi="KaiTi" w:eastAsia="KaiTi" w:cs="KaiTi"/>
          <w:sz w:val="20"/>
          <w:szCs w:val="20"/>
          <w:spacing w:val="7"/>
        </w:rPr>
        <w:t xml:space="preserve"> </w:t>
      </w:r>
      <w:r>
        <w:rPr>
          <w:rFonts w:ascii="KaiTi" w:hAnsi="KaiTi" w:eastAsia="KaiTi" w:cs="KaiTi"/>
          <w:sz w:val="20"/>
          <w:szCs w:val="20"/>
          <w:spacing w:val="16"/>
        </w:rPr>
        <w:t>司)于1931</w:t>
      </w:r>
      <w:r>
        <w:rPr>
          <w:rFonts w:ascii="KaiTi" w:hAnsi="KaiTi" w:eastAsia="KaiTi" w:cs="KaiTi"/>
          <w:sz w:val="20"/>
          <w:szCs w:val="20"/>
          <w:spacing w:val="-20"/>
        </w:rPr>
        <w:t xml:space="preserve"> </w:t>
      </w:r>
      <w:r>
        <w:rPr>
          <w:rFonts w:ascii="KaiTi" w:hAnsi="KaiTi" w:eastAsia="KaiTi" w:cs="KaiTi"/>
          <w:sz w:val="20"/>
          <w:szCs w:val="20"/>
          <w:spacing w:val="16"/>
        </w:rPr>
        <w:t>年开张，</w:t>
      </w:r>
      <w:r>
        <w:rPr>
          <w:rFonts w:ascii="KaiTi" w:hAnsi="KaiTi" w:eastAsia="KaiTi" w:cs="KaiTi"/>
          <w:sz w:val="20"/>
          <w:szCs w:val="20"/>
          <w:spacing w:val="16"/>
        </w:rPr>
        <w:t xml:space="preserve"> </w:t>
      </w:r>
      <w:r>
        <w:rPr>
          <w:rFonts w:ascii="SimSun" w:hAnsi="SimSun" w:eastAsia="SimSun" w:cs="SimSun"/>
          <w:sz w:val="20"/>
          <w:szCs w:val="20"/>
        </w:rPr>
        <w:t>GEICO</w:t>
      </w:r>
      <w:r>
        <w:rPr>
          <w:rFonts w:ascii="SimSun" w:hAnsi="SimSun" w:eastAsia="SimSun" w:cs="SimSun"/>
          <w:sz w:val="20"/>
          <w:szCs w:val="20"/>
          <w:spacing w:val="16"/>
        </w:rPr>
        <w:t xml:space="preserve">  </w:t>
      </w:r>
      <w:r>
        <w:rPr>
          <w:rFonts w:ascii="KaiTi" w:hAnsi="KaiTi" w:eastAsia="KaiTi" w:cs="KaiTi"/>
          <w:sz w:val="20"/>
          <w:szCs w:val="20"/>
          <w:spacing w:val="16"/>
        </w:rPr>
        <w:t>(美国第四大汽车保险公司)创</w:t>
      </w:r>
      <w:r>
        <w:rPr>
          <w:rFonts w:ascii="KaiTi" w:hAnsi="KaiTi" w:eastAsia="KaiTi" w:cs="KaiTi"/>
          <w:sz w:val="20"/>
          <w:szCs w:val="20"/>
          <w:spacing w:val="15"/>
        </w:rPr>
        <w:t>立于1936</w:t>
      </w:r>
      <w:r>
        <w:rPr>
          <w:rFonts w:ascii="KaiTi" w:hAnsi="KaiTi" w:eastAsia="KaiTi" w:cs="KaiTi"/>
          <w:sz w:val="20"/>
          <w:szCs w:val="20"/>
          <w:spacing w:val="15"/>
        </w:rPr>
        <w:t xml:space="preserve"> </w:t>
      </w:r>
      <w:r>
        <w:rPr>
          <w:rFonts w:ascii="KaiTi" w:hAnsi="KaiTi" w:eastAsia="KaiTi" w:cs="KaiTi"/>
          <w:sz w:val="20"/>
          <w:szCs w:val="20"/>
          <w:spacing w:val="15"/>
        </w:rPr>
        <w:t>年。想想看，近80</w:t>
      </w:r>
      <w:r>
        <w:rPr>
          <w:rFonts w:ascii="KaiTi" w:hAnsi="KaiTi" w:eastAsia="KaiTi" w:cs="KaiTi"/>
          <w:sz w:val="20"/>
          <w:szCs w:val="20"/>
        </w:rPr>
        <w:t xml:space="preserve"> </w:t>
      </w:r>
      <w:r>
        <w:rPr>
          <w:rFonts w:ascii="KaiTi" w:hAnsi="KaiTi" w:eastAsia="KaiTi" w:cs="KaiTi"/>
          <w:sz w:val="20"/>
          <w:szCs w:val="20"/>
          <w:spacing w:val="9"/>
        </w:rPr>
        <w:t>年前，那些原始数据模型已经代表了汽车保险公司能做的最好水平了。然而，从那以后，没</w:t>
      </w:r>
      <w:r>
        <w:rPr>
          <w:rFonts w:ascii="KaiTi" w:hAnsi="KaiTi" w:eastAsia="KaiTi" w:cs="KaiTi"/>
          <w:sz w:val="20"/>
          <w:szCs w:val="20"/>
        </w:rPr>
        <w:t xml:space="preserve"> </w:t>
      </w:r>
      <w:r>
        <w:rPr>
          <w:rFonts w:ascii="KaiTi" w:hAnsi="KaiTi" w:eastAsia="KaiTi" w:cs="KaiTi"/>
          <w:sz w:val="20"/>
          <w:szCs w:val="20"/>
          <w:spacing w:val="3"/>
        </w:rPr>
        <w:t>有一家公司觉得需要调整这些数据模型。</w:t>
      </w:r>
    </w:p>
    <w:p>
      <w:pPr>
        <w:ind w:right="929" w:firstLine="420"/>
        <w:spacing w:before="74" w:line="264" w:lineRule="auto"/>
        <w:rPr>
          <w:rFonts w:ascii="KaiTi" w:hAnsi="KaiTi" w:eastAsia="KaiTi" w:cs="KaiTi"/>
          <w:sz w:val="20"/>
          <w:szCs w:val="20"/>
        </w:rPr>
      </w:pPr>
      <w:r>
        <w:rPr>
          <w:rFonts w:ascii="KaiTi" w:hAnsi="KaiTi" w:eastAsia="KaiTi" w:cs="KaiTi"/>
          <w:sz w:val="20"/>
          <w:szCs w:val="20"/>
          <w:spacing w:val="9"/>
        </w:rPr>
        <w:t>如今，汽车保险业正经受着巨大的转变，其保险资费不再简单依赖于几个基本和单纯的</w:t>
      </w:r>
      <w:r>
        <w:rPr>
          <w:rFonts w:ascii="KaiTi" w:hAnsi="KaiTi" w:eastAsia="KaiTi" w:cs="KaiTi"/>
          <w:sz w:val="20"/>
          <w:szCs w:val="20"/>
          <w:spacing w:val="17"/>
        </w:rPr>
        <w:t xml:space="preserve"> </w:t>
      </w:r>
      <w:r>
        <w:rPr>
          <w:rFonts w:ascii="KaiTi" w:hAnsi="KaiTi" w:eastAsia="KaiTi" w:cs="KaiTi"/>
          <w:sz w:val="20"/>
          <w:szCs w:val="20"/>
          <w:spacing w:val="9"/>
        </w:rPr>
        <w:t>指标体系，技术进步使得他们能够回答以往不知道的问题。汽车保险公司现在已经能够获取</w:t>
      </w:r>
      <w:r>
        <w:rPr>
          <w:rFonts w:ascii="KaiTi" w:hAnsi="KaiTi" w:eastAsia="KaiTi" w:cs="KaiTi"/>
          <w:sz w:val="20"/>
          <w:szCs w:val="20"/>
        </w:rPr>
        <w:t xml:space="preserve"> </w:t>
      </w:r>
      <w:r>
        <w:rPr>
          <w:rFonts w:ascii="KaiTi" w:hAnsi="KaiTi" w:eastAsia="KaiTi" w:cs="KaiTi"/>
          <w:sz w:val="20"/>
          <w:szCs w:val="20"/>
          <w:spacing w:val="3"/>
        </w:rPr>
        <w:t>更多信息，这些问题包括以下几个。</w:t>
      </w:r>
    </w:p>
    <w:p>
      <w:pPr>
        <w:ind w:left="420"/>
        <w:spacing w:before="82" w:line="219" w:lineRule="auto"/>
        <w:rPr>
          <w:rFonts w:ascii="KaiTi" w:hAnsi="KaiTi" w:eastAsia="KaiTi" w:cs="KaiTi"/>
          <w:sz w:val="20"/>
          <w:szCs w:val="20"/>
        </w:rPr>
      </w:pPr>
      <w:r>
        <w:rPr>
          <w:rFonts w:ascii="KaiTi" w:hAnsi="KaiTi" w:eastAsia="KaiTi" w:cs="KaiTi"/>
          <w:sz w:val="20"/>
          <w:szCs w:val="20"/>
          <w:spacing w:val="13"/>
        </w:rPr>
        <w:t>1)哪些司机经常超速并闯红灯?</w:t>
      </w:r>
    </w:p>
    <w:p>
      <w:pPr>
        <w:ind w:left="420"/>
        <w:spacing w:before="82" w:line="219" w:lineRule="auto"/>
        <w:rPr>
          <w:rFonts w:ascii="KaiTi" w:hAnsi="KaiTi" w:eastAsia="KaiTi" w:cs="KaiTi"/>
          <w:sz w:val="20"/>
          <w:szCs w:val="20"/>
        </w:rPr>
      </w:pPr>
      <w:r>
        <w:rPr>
          <w:rFonts w:ascii="KaiTi" w:hAnsi="KaiTi" w:eastAsia="KaiTi" w:cs="KaiTi"/>
          <w:sz w:val="20"/>
          <w:szCs w:val="20"/>
          <w:spacing w:val="13"/>
        </w:rPr>
        <w:t>2)哪些司机经常开车缓慢但具有危险性?</w:t>
      </w:r>
    </w:p>
    <w:p>
      <w:pPr>
        <w:ind w:right="925" w:firstLine="420"/>
        <w:spacing w:before="63" w:line="261" w:lineRule="auto"/>
        <w:rPr>
          <w:rFonts w:ascii="KaiTi" w:hAnsi="KaiTi" w:eastAsia="KaiTi" w:cs="KaiTi"/>
          <w:sz w:val="20"/>
          <w:szCs w:val="20"/>
        </w:rPr>
      </w:pPr>
      <w:r>
        <w:rPr>
          <w:rFonts w:ascii="KaiTi" w:hAnsi="KaiTi" w:eastAsia="KaiTi" w:cs="KaiTi"/>
          <w:sz w:val="20"/>
          <w:szCs w:val="20"/>
          <w:spacing w:val="17"/>
        </w:rPr>
        <w:t>3)哪些司机变得越来越危险——即使他们没收到罚单或传票?也就是说，他们通常遵</w:t>
      </w:r>
      <w:r>
        <w:rPr>
          <w:rFonts w:ascii="KaiTi" w:hAnsi="KaiTi" w:eastAsia="KaiTi" w:cs="KaiTi"/>
          <w:sz w:val="20"/>
          <w:szCs w:val="20"/>
          <w:spacing w:val="17"/>
        </w:rPr>
        <w:t xml:space="preserve"> </w:t>
      </w:r>
      <w:r>
        <w:rPr>
          <w:rFonts w:ascii="KaiTi" w:hAnsi="KaiTi" w:eastAsia="KaiTi" w:cs="KaiTi"/>
          <w:sz w:val="20"/>
          <w:szCs w:val="20"/>
        </w:rPr>
        <w:t>守交通信号灯但偶尔违反。</w:t>
      </w:r>
    </w:p>
    <w:p>
      <w:pPr>
        <w:ind w:left="420"/>
        <w:spacing w:before="85" w:line="219" w:lineRule="auto"/>
        <w:rPr>
          <w:rFonts w:ascii="KaiTi" w:hAnsi="KaiTi" w:eastAsia="KaiTi" w:cs="KaiTi"/>
          <w:sz w:val="20"/>
          <w:szCs w:val="20"/>
        </w:rPr>
      </w:pPr>
      <w:r>
        <w:rPr>
          <w:rFonts w:ascii="KaiTi" w:hAnsi="KaiTi" w:eastAsia="KaiTi" w:cs="KaiTi"/>
          <w:sz w:val="20"/>
          <w:szCs w:val="20"/>
          <w:spacing w:val="18"/>
        </w:rPr>
        <w:t>4)哪些司机开车的时候发短信?(实际上，驾车时发短信被认为比醉驾更危险)</w:t>
      </w:r>
    </w:p>
    <w:p>
      <w:pPr>
        <w:ind w:left="420"/>
        <w:spacing w:before="56" w:line="224" w:lineRule="auto"/>
        <w:rPr>
          <w:rFonts w:ascii="KaiTi" w:hAnsi="KaiTi" w:eastAsia="KaiTi" w:cs="KaiTi"/>
          <w:sz w:val="20"/>
          <w:szCs w:val="20"/>
        </w:rPr>
      </w:pPr>
      <w:r>
        <w:rPr>
          <w:rFonts w:ascii="KaiTi" w:hAnsi="KaiTi" w:eastAsia="KaiTi" w:cs="KaiTi"/>
          <w:sz w:val="20"/>
          <w:szCs w:val="20"/>
          <w:spacing w:val="19"/>
        </w:rPr>
        <w:t>5)谁驾车较6个月前更安全?</w:t>
      </w:r>
    </w:p>
    <w:p>
      <w:pPr>
        <w:ind w:left="420"/>
        <w:spacing w:before="77" w:line="223" w:lineRule="auto"/>
        <w:rPr>
          <w:rFonts w:ascii="KaiTi" w:hAnsi="KaiTi" w:eastAsia="KaiTi" w:cs="KaiTi"/>
          <w:sz w:val="20"/>
          <w:szCs w:val="20"/>
        </w:rPr>
      </w:pPr>
      <w:r>
        <w:rPr>
          <w:rFonts w:ascii="KaiTi" w:hAnsi="KaiTi" w:eastAsia="KaiTi" w:cs="KaiTi"/>
          <w:sz w:val="20"/>
          <w:szCs w:val="20"/>
          <w:spacing w:val="17"/>
        </w:rPr>
        <w:t>6)有两辆车(一辆跑车和一辆旅行车)的</w:t>
      </w:r>
      <w:r>
        <w:rPr>
          <w:rFonts w:ascii="KaiTi" w:hAnsi="KaiTi" w:eastAsia="KaiTi" w:cs="KaiTi"/>
          <w:sz w:val="20"/>
          <w:szCs w:val="20"/>
          <w:spacing w:val="16"/>
        </w:rPr>
        <w:t>人驾驶不同的车会有不同表现吗?</w:t>
      </w:r>
    </w:p>
    <w:p>
      <w:pPr>
        <w:ind w:left="420"/>
        <w:spacing w:before="65" w:line="219" w:lineRule="auto"/>
        <w:rPr>
          <w:rFonts w:ascii="KaiTi" w:hAnsi="KaiTi" w:eastAsia="KaiTi" w:cs="KaiTi"/>
          <w:sz w:val="20"/>
          <w:szCs w:val="20"/>
        </w:rPr>
      </w:pPr>
      <w:r>
        <w:rPr>
          <w:rFonts w:ascii="KaiTi" w:hAnsi="KaiTi" w:eastAsia="KaiTi" w:cs="KaiTi"/>
          <w:sz w:val="20"/>
          <w:szCs w:val="20"/>
          <w:spacing w:val="18"/>
        </w:rPr>
        <w:t>7)哪些司机和汽车在晚上出现突然转向(这可能是醉驾的表现)?</w:t>
      </w:r>
    </w:p>
    <w:p>
      <w:pPr>
        <w:ind w:right="941" w:firstLine="420"/>
        <w:spacing w:before="63" w:line="263" w:lineRule="auto"/>
        <w:rPr>
          <w:rFonts w:ascii="KaiTi" w:hAnsi="KaiTi" w:eastAsia="KaiTi" w:cs="KaiTi"/>
          <w:sz w:val="20"/>
          <w:szCs w:val="20"/>
        </w:rPr>
      </w:pPr>
      <w:r>
        <w:rPr>
          <w:rFonts w:ascii="KaiTi" w:hAnsi="KaiTi" w:eastAsia="KaiTi" w:cs="KaiTi"/>
          <w:sz w:val="20"/>
          <w:szCs w:val="20"/>
          <w:spacing w:val="10"/>
        </w:rPr>
        <w:t>8)哪些司机利用微信、百度地图和</w:t>
      </w:r>
      <w:r>
        <w:rPr>
          <w:rFonts w:ascii="KaiTi" w:hAnsi="KaiTi" w:eastAsia="KaiTi" w:cs="KaiTi"/>
          <w:sz w:val="20"/>
          <w:szCs w:val="20"/>
          <w:spacing w:val="-15"/>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22"/>
          <w:w w:val="101"/>
        </w:rPr>
        <w:t xml:space="preserve">  </w:t>
      </w:r>
      <w:r>
        <w:rPr>
          <w:rFonts w:ascii="KaiTi" w:hAnsi="KaiTi" w:eastAsia="KaiTi" w:cs="KaiTi"/>
          <w:sz w:val="20"/>
          <w:szCs w:val="20"/>
          <w:spacing w:val="10"/>
        </w:rPr>
        <w:t>等查询过酒吧，并且驾驶自己的车回了家</w:t>
      </w:r>
      <w:r>
        <w:rPr>
          <w:rFonts w:ascii="KaiTi" w:hAnsi="KaiTi" w:eastAsia="KaiTi" w:cs="KaiTi"/>
          <w:sz w:val="20"/>
          <w:szCs w:val="20"/>
        </w:rPr>
        <w:t xml:space="preserve"> </w:t>
      </w:r>
      <w:r>
        <w:rPr>
          <w:rFonts w:ascii="KaiTi" w:hAnsi="KaiTi" w:eastAsia="KaiTi" w:cs="KaiTi"/>
          <w:sz w:val="20"/>
          <w:szCs w:val="20"/>
          <w:spacing w:val="13"/>
        </w:rPr>
        <w:t>(而不是乘出租或请代驾司机驾车送回家)?</w:t>
      </w:r>
    </w:p>
    <w:p>
      <w:pPr>
        <w:ind w:left="420"/>
        <w:spacing w:before="80" w:line="220" w:lineRule="auto"/>
        <w:rPr>
          <w:rFonts w:ascii="KaiTi" w:hAnsi="KaiTi" w:eastAsia="KaiTi" w:cs="KaiTi"/>
          <w:sz w:val="20"/>
          <w:szCs w:val="20"/>
        </w:rPr>
      </w:pPr>
      <w:r>
        <w:rPr>
          <w:rFonts w:ascii="KaiTi" w:hAnsi="KaiTi" w:eastAsia="KaiTi" w:cs="KaiTi"/>
          <w:sz w:val="20"/>
          <w:szCs w:val="20"/>
          <w:spacing w:val="7"/>
        </w:rPr>
        <w:t>因为</w:t>
      </w:r>
      <w:r>
        <w:rPr>
          <w:rFonts w:ascii="KaiTi" w:hAnsi="KaiTi" w:eastAsia="KaiTi" w:cs="KaiTi"/>
          <w:sz w:val="20"/>
          <w:szCs w:val="20"/>
          <w:spacing w:val="7"/>
        </w:rPr>
        <w:t xml:space="preserve"> </w:t>
      </w:r>
      <w:r>
        <w:rPr>
          <w:rFonts w:ascii="Times New Roman" w:hAnsi="Times New Roman" w:eastAsia="Times New Roman" w:cs="Times New Roman"/>
          <w:sz w:val="20"/>
          <w:szCs w:val="20"/>
        </w:rPr>
        <w:t>GPS</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7"/>
        </w:rPr>
        <w:t>、</w:t>
      </w:r>
      <w:r>
        <w:rPr>
          <w:rFonts w:ascii="KaiTi" w:hAnsi="KaiTi" w:eastAsia="KaiTi" w:cs="KaiTi"/>
          <w:sz w:val="20"/>
          <w:szCs w:val="20"/>
          <w:spacing w:val="7"/>
        </w:rPr>
        <w:t>地图、移动技术和遥测等新兴技术，以及由它们产生的数据，保险人员终于</w:t>
      </w:r>
    </w:p>
    <w:p>
      <w:pPr>
        <w:ind w:firstLine="7980"/>
        <w:spacing w:before="162" w:line="390" w:lineRule="exact"/>
        <w:rPr/>
      </w:pPr>
      <w:r>
        <w:rPr>
          <w:position w:val="-7"/>
        </w:rPr>
        <w:pict>
          <v:group id="_x0000_s220" style="mso-position-vertical-relative:line;mso-position-horizontal-relative:char;width:66.5pt;height:19.5pt;" filled="false" stroked="false" coordsize="1330,390" coordorigin="0,0">
            <v:shape id="_x0000_s222" style="position:absolute;left:0;top:0;width:1330;height:390;" filled="false" stroked="false" type="#_x0000_t75">
              <v:imagedata o:title="" r:id="rId98"/>
            </v:shape>
            <v:shape id="_x0000_s224" style="position:absolute;left:-20;top:-20;width:1370;height:430;" filled="false" stroked="false" type="#_x0000_t202">
              <v:fill on="false"/>
              <v:stroke on="false"/>
              <v:path/>
              <v:imagedata o:title=""/>
              <o:lock v:ext="edit" aspectratio="false"/>
              <v:textbox inset="0mm,0mm,0mm,0mm">
                <w:txbxContent>
                  <w:p>
                    <w:pPr>
                      <w:ind w:left="229"/>
                      <w:spacing w:before="203" w:line="185" w:lineRule="auto"/>
                      <w:rPr>
                        <w:rFonts w:ascii="KaiTi" w:hAnsi="KaiTi" w:eastAsia="KaiTi" w:cs="KaiTi"/>
                        <w:sz w:val="15"/>
                        <w:szCs w:val="15"/>
                      </w:rPr>
                    </w:pPr>
                    <w:r>
                      <w:rPr>
                        <w:rFonts w:ascii="KaiTi" w:hAnsi="KaiTi" w:eastAsia="KaiTi" w:cs="KaiTi"/>
                        <w:sz w:val="15"/>
                        <w:szCs w:val="15"/>
                        <w:spacing w:val="-2"/>
                      </w:rPr>
                      <w:t>27</w:t>
                    </w:r>
                  </w:p>
                </w:txbxContent>
              </v:textbox>
            </v:shape>
          </v:group>
        </w:pict>
      </w:r>
    </w:p>
    <w:p>
      <w:pPr>
        <w:spacing w:line="390" w:lineRule="exact"/>
        <w:sectPr>
          <w:pgSz w:w="9720" w:h="14090"/>
          <w:pgMar w:top="295" w:right="79" w:bottom="0" w:left="329" w:header="0" w:footer="0" w:gutter="0"/>
        </w:sectPr>
        <w:rPr/>
      </w:pPr>
    </w:p>
    <w:p>
      <w:pPr>
        <w:ind w:left="809"/>
        <w:rPr>
          <w:rFonts w:ascii="SimSun" w:hAnsi="SimSun" w:eastAsia="SimSun" w:cs="SimSun"/>
          <w:sz w:val="22"/>
          <w:szCs w:val="22"/>
        </w:rPr>
      </w:pPr>
      <w:r>
        <w:pict>
          <v:rect id="_x0000_s226" style="position:absolute;margin-left:56.9981pt;margin-top:29.9977pt;mso-position-vertical-relative:text;mso-position-horizontal-relative:text;width:106.55pt;height:0.55pt;z-index:251846656;" fillcolor="#000000" filled="true" stroked="false"/>
        </w:pict>
      </w:r>
      <w:bookmarkStart w:name="bookmark7" w:id="7"/>
      <w:bookmarkEnd w:id="7"/>
      <w:bookmarkStart w:name="bookmark8" w:id="8"/>
      <w:bookmarkEnd w:id="8"/>
      <w:r>
        <w:rPr>
          <w:rFonts w:ascii="SimSun" w:hAnsi="SimSun" w:eastAsia="SimSun" w:cs="SimSun"/>
          <w:sz w:val="22"/>
          <w:szCs w:val="22"/>
          <w:position w:val="-14"/>
        </w:rPr>
        <w:drawing>
          <wp:inline distT="0" distB="0" distL="0" distR="0">
            <wp:extent cx="361999" cy="412732"/>
            <wp:effectExtent l="0" t="0" r="0" b="0"/>
            <wp:docPr id="138" name="IM 138"/>
            <wp:cNvGraphicFramePr/>
            <a:graphic>
              <a:graphicData uri="http://schemas.openxmlformats.org/drawingml/2006/picture">
                <pic:pic>
                  <pic:nvPicPr>
                    <pic:cNvPr id="138" name="IM 138"/>
                    <pic:cNvPicPr/>
                  </pic:nvPicPr>
                  <pic:blipFill>
                    <a:blip r:embed="rId99"/>
                    <a:stretch>
                      <a:fillRect/>
                    </a:stretch>
                  </pic:blipFill>
                  <pic:spPr>
                    <a:xfrm rot="0">
                      <a:off x="0" y="0"/>
                      <a:ext cx="361999" cy="412732"/>
                    </a:xfrm>
                    <a:prstGeom prst="rect">
                      <a:avLst/>
                    </a:prstGeom>
                  </pic:spPr>
                </pic:pic>
              </a:graphicData>
            </a:graphic>
          </wp:inline>
        </w:drawing>
      </w:r>
      <w:r>
        <w:rPr>
          <w:rFonts w:ascii="SimSun" w:hAnsi="SimSun" w:eastAsia="SimSun" w:cs="SimSun"/>
          <w:sz w:val="22"/>
          <w:szCs w:val="22"/>
          <w:b/>
          <w:bCs/>
          <w:spacing w:val="-12"/>
        </w:rPr>
        <w:t>大数据技术与应用</w:t>
      </w:r>
    </w:p>
    <w:p>
      <w:pPr>
        <w:ind w:left="680" w:right="24" w:firstLine="110"/>
        <w:spacing w:before="301" w:line="251" w:lineRule="auto"/>
        <w:jc w:val="both"/>
        <w:rPr>
          <w:rFonts w:ascii="KaiTi" w:hAnsi="KaiTi" w:eastAsia="KaiTi" w:cs="KaiTi"/>
          <w:sz w:val="22"/>
          <w:szCs w:val="22"/>
        </w:rPr>
      </w:pPr>
      <w:r>
        <w:rPr>
          <w:rFonts w:ascii="KaiTi" w:hAnsi="KaiTi" w:eastAsia="KaiTi" w:cs="KaiTi"/>
          <w:sz w:val="22"/>
          <w:szCs w:val="22"/>
          <w:spacing w:val="-5"/>
        </w:rPr>
        <w:t>可以彻底告别他们已经几十年不变的5</w:t>
      </w:r>
      <w:r>
        <w:rPr>
          <w:rFonts w:ascii="KaiTi" w:hAnsi="KaiTi" w:eastAsia="KaiTi" w:cs="KaiTi"/>
          <w:sz w:val="22"/>
          <w:szCs w:val="22"/>
          <w:spacing w:val="-5"/>
        </w:rPr>
        <w:t xml:space="preserve"> </w:t>
      </w:r>
      <w:r>
        <w:rPr>
          <w:rFonts w:ascii="KaiTi" w:hAnsi="KaiTi" w:eastAsia="KaiTi" w:cs="KaiTi"/>
          <w:sz w:val="22"/>
          <w:szCs w:val="22"/>
          <w:spacing w:val="-5"/>
        </w:rPr>
        <w:t>个变量的承保模型。依照需要，他们已经实</w:t>
      </w:r>
      <w:r>
        <w:rPr>
          <w:rFonts w:ascii="KaiTi" w:hAnsi="KaiTi" w:eastAsia="KaiTi" w:cs="KaiTi"/>
          <w:sz w:val="22"/>
          <w:szCs w:val="22"/>
          <w:spacing w:val="-6"/>
        </w:rPr>
        <w:t>现更现</w:t>
      </w:r>
      <w:r>
        <w:rPr>
          <w:rFonts w:ascii="KaiTi" w:hAnsi="KaiTi" w:eastAsia="KaiTi" w:cs="KaiTi"/>
          <w:sz w:val="22"/>
          <w:szCs w:val="22"/>
        </w:rPr>
        <w:t xml:space="preserve"> </w:t>
      </w:r>
      <w:r>
        <w:rPr>
          <w:rFonts w:ascii="KaiTi" w:hAnsi="KaiTi" w:eastAsia="KaiTi" w:cs="KaiTi"/>
          <w:sz w:val="22"/>
          <w:szCs w:val="22"/>
          <w:spacing w:val="-6"/>
        </w:rPr>
        <w:t>代、精确、动态和数据驱动的定价模型。例如，2011</w:t>
      </w:r>
      <w:r>
        <w:rPr>
          <w:rFonts w:ascii="KaiTi" w:hAnsi="KaiTi" w:eastAsia="KaiTi" w:cs="KaiTi"/>
          <w:sz w:val="22"/>
          <w:szCs w:val="22"/>
          <w:spacing w:val="-22"/>
        </w:rPr>
        <w:t xml:space="preserve"> </w:t>
      </w:r>
      <w:r>
        <w:rPr>
          <w:rFonts w:ascii="KaiTi" w:hAnsi="KaiTi" w:eastAsia="KaiTi" w:cs="KaiTi"/>
          <w:sz w:val="22"/>
          <w:szCs w:val="22"/>
          <w:spacing w:val="-6"/>
        </w:rPr>
        <w:t>年某</w:t>
      </w:r>
      <w:r>
        <w:rPr>
          <w:rFonts w:ascii="KaiTi" w:hAnsi="KaiTi" w:eastAsia="KaiTi" w:cs="KaiTi"/>
          <w:sz w:val="22"/>
          <w:szCs w:val="22"/>
          <w:spacing w:val="-7"/>
        </w:rPr>
        <w:t>公司推出了其</w:t>
      </w:r>
      <w:r>
        <w:rPr>
          <w:rFonts w:ascii="KaiTi" w:hAnsi="KaiTi" w:eastAsia="KaiTi" w:cs="KaiTi"/>
          <w:sz w:val="22"/>
          <w:szCs w:val="22"/>
          <w:spacing w:val="-7"/>
        </w:rPr>
        <w:t xml:space="preserve"> </w:t>
      </w:r>
      <w:r>
        <w:rPr>
          <w:rFonts w:ascii="Times New Roman" w:hAnsi="Times New Roman" w:eastAsia="Times New Roman" w:cs="Times New Roman"/>
          <w:sz w:val="22"/>
          <w:szCs w:val="22"/>
          <w:spacing w:val="-7"/>
        </w:rPr>
        <w:t>Snapshot</w:t>
      </w:r>
      <w:r>
        <w:rPr>
          <w:rFonts w:ascii="Times New Roman" w:hAnsi="Times New Roman" w:eastAsia="Times New Roman" w:cs="Times New Roman"/>
          <w:sz w:val="22"/>
          <w:szCs w:val="22"/>
          <w:spacing w:val="34"/>
          <w:w w:val="101"/>
        </w:rPr>
        <w:t xml:space="preserve"> </w:t>
      </w:r>
      <w:r>
        <w:rPr>
          <w:rFonts w:ascii="KaiTi" w:hAnsi="KaiTi" w:eastAsia="KaiTi" w:cs="KaiTi"/>
          <w:sz w:val="22"/>
          <w:szCs w:val="22"/>
          <w:spacing w:val="-7"/>
        </w:rPr>
        <w:t>产品，即</w:t>
      </w:r>
      <w:r>
        <w:rPr>
          <w:rFonts w:ascii="KaiTi" w:hAnsi="KaiTi" w:eastAsia="KaiTi" w:cs="KaiTi"/>
          <w:sz w:val="22"/>
          <w:szCs w:val="22"/>
        </w:rPr>
        <w:t xml:space="preserve"> </w:t>
      </w:r>
      <w:r>
        <w:rPr>
          <w:rFonts w:ascii="KaiTi" w:hAnsi="KaiTi" w:eastAsia="KaiTi" w:cs="KaiTi"/>
          <w:sz w:val="22"/>
          <w:szCs w:val="22"/>
          <w:spacing w:val="-6"/>
        </w:rPr>
        <w:t>“依照你的驾驶来付费</w:t>
      </w:r>
      <w:r>
        <w:rPr>
          <w:rFonts w:ascii="Times New Roman" w:hAnsi="Times New Roman" w:eastAsia="Times New Roman" w:cs="Times New Roman"/>
          <w:sz w:val="22"/>
          <w:szCs w:val="22"/>
          <w:spacing w:val="-6"/>
        </w:rPr>
        <w:t>(PAYD)”  </w:t>
      </w:r>
      <w:r>
        <w:rPr>
          <w:rFonts w:ascii="Times New Roman" w:hAnsi="Times New Roman" w:eastAsia="Times New Roman" w:cs="Times New Roman"/>
          <w:sz w:val="22"/>
          <w:szCs w:val="22"/>
          <w:spacing w:val="-7"/>
        </w:rPr>
        <w:t xml:space="preserve">   </w:t>
      </w:r>
      <w:r>
        <w:rPr>
          <w:rFonts w:ascii="KaiTi" w:hAnsi="KaiTi" w:eastAsia="KaiTi" w:cs="KaiTi"/>
          <w:sz w:val="22"/>
          <w:szCs w:val="22"/>
          <w:spacing w:val="-7"/>
        </w:rPr>
        <w:t>计划。</w:t>
      </w:r>
      <w:r>
        <w:rPr>
          <w:rFonts w:ascii="Times New Roman" w:hAnsi="Times New Roman" w:eastAsia="Times New Roman" w:cs="Times New Roman"/>
          <w:sz w:val="22"/>
          <w:szCs w:val="22"/>
          <w:spacing w:val="-7"/>
        </w:rPr>
        <w:t>PAYD </w:t>
      </w:r>
      <w:r>
        <w:rPr>
          <w:rFonts w:ascii="KaiTi" w:hAnsi="KaiTi" w:eastAsia="KaiTi" w:cs="KaiTi"/>
          <w:sz w:val="22"/>
          <w:szCs w:val="22"/>
          <w:spacing w:val="-7"/>
        </w:rPr>
        <w:t>让客户自愿在汽车中安装一个跟踪设备，传</w:t>
      </w:r>
      <w:r>
        <w:rPr>
          <w:rFonts w:ascii="KaiTi" w:hAnsi="KaiTi" w:eastAsia="KaiTi" w:cs="KaiTi"/>
          <w:sz w:val="22"/>
          <w:szCs w:val="22"/>
        </w:rPr>
        <w:t xml:space="preserve"> </w:t>
      </w:r>
      <w:r>
        <w:rPr>
          <w:rFonts w:ascii="KaiTi" w:hAnsi="KaiTi" w:eastAsia="KaiTi" w:cs="KaiTi"/>
          <w:sz w:val="22"/>
          <w:szCs w:val="22"/>
          <w:spacing w:val="-9"/>
        </w:rPr>
        <w:t>送数据到该公司并有可能获取价格折扣资格。从该公司网站可以</w:t>
      </w:r>
      <w:r>
        <w:rPr>
          <w:rFonts w:ascii="KaiTi" w:hAnsi="KaiTi" w:eastAsia="KaiTi" w:cs="KaiTi"/>
          <w:sz w:val="22"/>
          <w:szCs w:val="22"/>
          <w:spacing w:val="-10"/>
        </w:rPr>
        <w:t>看到以下信息。</w:t>
      </w:r>
    </w:p>
    <w:p>
      <w:pPr>
        <w:ind w:left="790" w:right="14" w:firstLine="439"/>
        <w:spacing w:before="52" w:line="243" w:lineRule="auto"/>
        <w:rPr>
          <w:rFonts w:ascii="KaiTi" w:hAnsi="KaiTi" w:eastAsia="KaiTi" w:cs="KaiTi"/>
          <w:sz w:val="22"/>
          <w:szCs w:val="22"/>
        </w:rPr>
      </w:pPr>
      <w:r>
        <w:rPr>
          <w:rFonts w:ascii="KaiTi" w:hAnsi="KaiTi" w:eastAsia="KaiTi" w:cs="KaiTi"/>
          <w:sz w:val="22"/>
          <w:szCs w:val="22"/>
          <w:spacing w:val="-8"/>
        </w:rPr>
        <w:t>你猛踩刹车的频繁程度如何，你每天驾驶多少里程，你是否经常在午夜和凌晨4点间驾</w:t>
      </w:r>
      <w:r>
        <w:rPr>
          <w:rFonts w:ascii="KaiTi" w:hAnsi="KaiTi" w:eastAsia="KaiTi" w:cs="KaiTi"/>
          <w:sz w:val="22"/>
          <w:szCs w:val="22"/>
          <w:spacing w:val="13"/>
        </w:rPr>
        <w:t xml:space="preserve"> </w:t>
      </w:r>
      <w:r>
        <w:rPr>
          <w:rFonts w:ascii="KaiTi" w:hAnsi="KaiTi" w:eastAsia="KaiTi" w:cs="KaiTi"/>
          <w:sz w:val="22"/>
          <w:szCs w:val="22"/>
          <w:spacing w:val="-13"/>
        </w:rPr>
        <w:t>驶……所有这些都会影响你潜在的省钱可能。</w:t>
      </w:r>
    </w:p>
    <w:p>
      <w:pPr>
        <w:ind w:left="790" w:right="3" w:firstLine="439"/>
        <w:spacing w:before="31" w:line="244" w:lineRule="auto"/>
        <w:rPr>
          <w:rFonts w:ascii="KaiTi" w:hAnsi="KaiTi" w:eastAsia="KaiTi" w:cs="KaiTi"/>
          <w:sz w:val="22"/>
          <w:szCs w:val="22"/>
        </w:rPr>
      </w:pPr>
      <w:r>
        <w:rPr>
          <w:rFonts w:ascii="KaiTi" w:hAnsi="KaiTi" w:eastAsia="KaiTi" w:cs="KaiTi"/>
          <w:sz w:val="22"/>
          <w:szCs w:val="22"/>
          <w:spacing w:val="-12"/>
        </w:rPr>
        <w:t>保户可以通过邮件获取一个</w:t>
      </w:r>
      <w:r>
        <w:rPr>
          <w:rFonts w:ascii="KaiTi" w:hAnsi="KaiTi" w:eastAsia="KaiTi" w:cs="KaiTi"/>
          <w:sz w:val="22"/>
          <w:szCs w:val="22"/>
          <w:spacing w:val="-30"/>
        </w:rPr>
        <w:t xml:space="preserve"> </w:t>
      </w:r>
      <w:r>
        <w:rPr>
          <w:rFonts w:ascii="SimSun" w:hAnsi="SimSun" w:eastAsia="SimSun" w:cs="SimSun"/>
          <w:sz w:val="22"/>
          <w:szCs w:val="22"/>
          <w:spacing w:val="-12"/>
        </w:rPr>
        <w:t>Snapshot</w:t>
      </w:r>
      <w:r>
        <w:rPr>
          <w:rFonts w:ascii="SimSun" w:hAnsi="SimSun" w:eastAsia="SimSun" w:cs="SimSun"/>
          <w:sz w:val="22"/>
          <w:szCs w:val="22"/>
          <w:spacing w:val="-64"/>
        </w:rPr>
        <w:t xml:space="preserve"> </w:t>
      </w:r>
      <w:r>
        <w:rPr>
          <w:rFonts w:ascii="KaiTi" w:hAnsi="KaiTi" w:eastAsia="KaiTi" w:cs="KaiTi"/>
          <w:sz w:val="22"/>
          <w:szCs w:val="22"/>
          <w:spacing w:val="-12"/>
        </w:rPr>
        <w:t>设备，只需将其安装进</w:t>
      </w:r>
      <w:r>
        <w:rPr>
          <w:rFonts w:ascii="KaiTi" w:hAnsi="KaiTi" w:eastAsia="KaiTi" w:cs="KaiTi"/>
          <w:sz w:val="22"/>
          <w:szCs w:val="22"/>
          <w:spacing w:val="-13"/>
        </w:rPr>
        <w:t>自己的汽车，之后像往常一</w:t>
      </w:r>
      <w:r>
        <w:rPr>
          <w:rFonts w:ascii="KaiTi" w:hAnsi="KaiTi" w:eastAsia="KaiTi" w:cs="KaiTi"/>
          <w:sz w:val="22"/>
          <w:szCs w:val="22"/>
        </w:rPr>
        <w:t xml:space="preserve"> </w:t>
      </w:r>
      <w:r>
        <w:rPr>
          <w:rFonts w:ascii="KaiTi" w:hAnsi="KaiTi" w:eastAsia="KaiTi" w:cs="KaiTi"/>
          <w:sz w:val="22"/>
          <w:szCs w:val="22"/>
          <w:spacing w:val="-12"/>
        </w:rPr>
        <w:t>样驾驶，随后就可以在网上看到自己最近的驾驶细节及</w:t>
      </w:r>
      <w:r>
        <w:rPr>
          <w:rFonts w:ascii="KaiTi" w:hAnsi="KaiTi" w:eastAsia="KaiTi" w:cs="KaiTi"/>
          <w:sz w:val="22"/>
          <w:szCs w:val="22"/>
          <w:spacing w:val="-13"/>
        </w:rPr>
        <w:t>相关折扣计划。</w:t>
      </w:r>
    </w:p>
    <w:p>
      <w:pPr>
        <w:ind w:left="1229"/>
        <w:spacing w:before="47" w:line="220" w:lineRule="auto"/>
        <w:rPr>
          <w:rFonts w:ascii="KaiTi" w:hAnsi="KaiTi" w:eastAsia="KaiTi" w:cs="KaiTi"/>
          <w:sz w:val="22"/>
          <w:szCs w:val="22"/>
        </w:rPr>
      </w:pPr>
      <w:r>
        <w:rPr>
          <w:rFonts w:ascii="KaiTi" w:hAnsi="KaiTi" w:eastAsia="KaiTi" w:cs="KaiTi"/>
          <w:sz w:val="22"/>
          <w:szCs w:val="22"/>
          <w:spacing w:val="-12"/>
        </w:rPr>
        <w:t>其实，很多其他保险公司也在意识到新技术和大数</w:t>
      </w:r>
      <w:r>
        <w:rPr>
          <w:rFonts w:ascii="KaiTi" w:hAnsi="KaiTi" w:eastAsia="KaiTi" w:cs="KaiTi"/>
          <w:sz w:val="22"/>
          <w:szCs w:val="22"/>
          <w:spacing w:val="-13"/>
        </w:rPr>
        <w:t>据的力量。</w:t>
      </w:r>
    </w:p>
    <w:p>
      <w:pPr>
        <w:ind w:left="790" w:firstLine="439"/>
        <w:spacing w:before="49" w:line="249" w:lineRule="auto"/>
        <w:rPr>
          <w:rFonts w:ascii="KaiTi" w:hAnsi="KaiTi" w:eastAsia="KaiTi" w:cs="KaiTi"/>
          <w:sz w:val="22"/>
          <w:szCs w:val="22"/>
        </w:rPr>
      </w:pPr>
      <w:r>
        <w:rPr>
          <w:rFonts w:ascii="KaiTi" w:hAnsi="KaiTi" w:eastAsia="KaiTi" w:cs="KaiTi"/>
          <w:sz w:val="22"/>
          <w:szCs w:val="22"/>
        </w:rPr>
        <w:t>那么,对于普通司机来说这意味着什么呢?假设有两个保户，他们都选择参加</w:t>
      </w:r>
      <w:r>
        <w:rPr>
          <w:rFonts w:ascii="KaiTi" w:hAnsi="KaiTi" w:eastAsia="KaiTi" w:cs="KaiTi"/>
          <w:sz w:val="22"/>
          <w:szCs w:val="22"/>
        </w:rPr>
        <w:t xml:space="preserve"> </w:t>
      </w:r>
      <w:r>
        <w:rPr>
          <w:rFonts w:ascii="Times New Roman" w:hAnsi="Times New Roman" w:eastAsia="Times New Roman" w:cs="Times New Roman"/>
          <w:sz w:val="22"/>
          <w:szCs w:val="22"/>
        </w:rPr>
        <w:t>PAYD</w:t>
      </w:r>
      <w:r>
        <w:rPr>
          <w:rFonts w:ascii="Times New Roman" w:hAnsi="Times New Roman" w:eastAsia="Times New Roman" w:cs="Times New Roman"/>
          <w:sz w:val="22"/>
          <w:szCs w:val="22"/>
          <w:spacing w:val="5"/>
        </w:rPr>
        <w:t xml:space="preserve"> </w:t>
      </w:r>
      <w:r>
        <w:rPr>
          <w:rFonts w:ascii="KaiTi" w:hAnsi="KaiTi" w:eastAsia="KaiTi" w:cs="KaiTi"/>
          <w:sz w:val="22"/>
          <w:szCs w:val="22"/>
          <w:spacing w:val="-16"/>
        </w:rPr>
        <w:t>计划。</w:t>
      </w:r>
    </w:p>
    <w:p>
      <w:pPr>
        <w:ind w:left="1229"/>
        <w:spacing w:before="29" w:line="212" w:lineRule="auto"/>
        <w:rPr>
          <w:rFonts w:ascii="KaiTi" w:hAnsi="KaiTi" w:eastAsia="KaiTi" w:cs="KaiTi"/>
          <w:sz w:val="22"/>
          <w:szCs w:val="22"/>
        </w:rPr>
      </w:pPr>
      <w:r>
        <w:rPr>
          <w:rFonts w:ascii="Times New Roman" w:hAnsi="Times New Roman" w:eastAsia="Times New Roman" w:cs="Times New Roman"/>
          <w:sz w:val="22"/>
          <w:szCs w:val="22"/>
          <w:spacing w:val="-7"/>
        </w:rPr>
        <w:t>1)Steve,    </w:t>
      </w:r>
      <w:r>
        <w:rPr>
          <w:rFonts w:ascii="KaiTi" w:hAnsi="KaiTi" w:eastAsia="KaiTi" w:cs="KaiTi"/>
          <w:sz w:val="22"/>
          <w:szCs w:val="22"/>
          <w:spacing w:val="-7"/>
        </w:rPr>
        <w:t>一位青年，驾驶一辆豪华跑</w:t>
      </w:r>
      <w:r>
        <w:rPr>
          <w:rFonts w:ascii="KaiTi" w:hAnsi="KaiTi" w:eastAsia="KaiTi" w:cs="KaiTi"/>
          <w:sz w:val="22"/>
          <w:szCs w:val="22"/>
          <w:spacing w:val="-8"/>
        </w:rPr>
        <w:t>车。</w:t>
      </w:r>
    </w:p>
    <w:p>
      <w:pPr>
        <w:ind w:left="1229"/>
        <w:spacing w:before="57" w:line="212" w:lineRule="auto"/>
        <w:rPr>
          <w:rFonts w:ascii="KaiTi" w:hAnsi="KaiTi" w:eastAsia="KaiTi" w:cs="KaiTi"/>
          <w:sz w:val="22"/>
          <w:szCs w:val="22"/>
        </w:rPr>
      </w:pPr>
      <w:r>
        <w:rPr>
          <w:rFonts w:ascii="Times New Roman" w:hAnsi="Times New Roman" w:eastAsia="Times New Roman" w:cs="Times New Roman"/>
          <w:sz w:val="22"/>
          <w:szCs w:val="22"/>
          <w:spacing w:val="-7"/>
        </w:rPr>
        <w:t>2)Betty,    </w:t>
      </w:r>
      <w:r>
        <w:rPr>
          <w:rFonts w:ascii="KaiTi" w:hAnsi="KaiTi" w:eastAsia="KaiTi" w:cs="KaiTi"/>
          <w:sz w:val="22"/>
          <w:szCs w:val="22"/>
          <w:spacing w:val="-7"/>
        </w:rPr>
        <w:t>一位祖母，驾驶一辆旧的旅行车。</w:t>
      </w:r>
    </w:p>
    <w:p>
      <w:pPr>
        <w:ind w:left="790" w:right="31" w:firstLine="439"/>
        <w:spacing w:before="70" w:line="254" w:lineRule="auto"/>
        <w:rPr>
          <w:rFonts w:ascii="KaiTi" w:hAnsi="KaiTi" w:eastAsia="KaiTi" w:cs="KaiTi"/>
          <w:sz w:val="22"/>
          <w:szCs w:val="22"/>
        </w:rPr>
      </w:pPr>
      <w:r>
        <w:rPr>
          <w:rFonts w:ascii="KaiTi" w:hAnsi="KaiTi" w:eastAsia="KaiTi" w:cs="KaiTi"/>
          <w:sz w:val="22"/>
          <w:szCs w:val="22"/>
          <w:spacing w:val="-5"/>
        </w:rPr>
        <w:t>其他的情况全都一样，那么哪位司机将支付更高的汽车保险费?在1994</w:t>
      </w:r>
      <w:r>
        <w:rPr>
          <w:rFonts w:ascii="KaiTi" w:hAnsi="KaiTi" w:eastAsia="KaiTi" w:cs="KaiTi"/>
          <w:sz w:val="22"/>
          <w:szCs w:val="22"/>
          <w:spacing w:val="-5"/>
        </w:rPr>
        <w:t xml:space="preserve"> </w:t>
      </w:r>
      <w:r>
        <w:rPr>
          <w:rFonts w:ascii="KaiTi" w:hAnsi="KaiTi" w:eastAsia="KaiTi" w:cs="KaiTi"/>
          <w:sz w:val="22"/>
          <w:szCs w:val="22"/>
          <w:spacing w:val="-5"/>
        </w:rPr>
        <w:t>年，答案很显</w:t>
      </w:r>
      <w:r>
        <w:rPr>
          <w:rFonts w:ascii="KaiTi" w:hAnsi="KaiTi" w:eastAsia="KaiTi" w:cs="KaiTi"/>
          <w:sz w:val="22"/>
          <w:szCs w:val="22"/>
        </w:rPr>
        <w:t xml:space="preserve"> </w:t>
      </w:r>
      <w:r>
        <w:rPr>
          <w:rFonts w:ascii="KaiTi" w:hAnsi="KaiTi" w:eastAsia="KaiTi" w:cs="KaiTi"/>
          <w:sz w:val="22"/>
          <w:szCs w:val="22"/>
          <w:spacing w:val="-12"/>
        </w:rPr>
        <w:t>然是</w:t>
      </w:r>
      <w:r>
        <w:rPr>
          <w:rFonts w:ascii="KaiTi" w:hAnsi="KaiTi" w:eastAsia="KaiTi" w:cs="KaiTi"/>
          <w:sz w:val="22"/>
          <w:szCs w:val="22"/>
          <w:spacing w:val="-12"/>
        </w:rPr>
        <w:t xml:space="preserve"> </w:t>
      </w:r>
      <w:r>
        <w:rPr>
          <w:rFonts w:ascii="SimSun" w:hAnsi="SimSun" w:eastAsia="SimSun" w:cs="SimSun"/>
          <w:sz w:val="22"/>
          <w:szCs w:val="22"/>
          <w:spacing w:val="-12"/>
        </w:rPr>
        <w:t>Steve。</w:t>
      </w:r>
      <w:r>
        <w:rPr>
          <w:rFonts w:ascii="SimSun" w:hAnsi="SimSun" w:eastAsia="SimSun" w:cs="SimSun"/>
          <w:sz w:val="22"/>
          <w:szCs w:val="22"/>
          <w:spacing w:val="-20"/>
        </w:rPr>
        <w:t xml:space="preserve"> </w:t>
      </w:r>
      <w:r>
        <w:rPr>
          <w:rFonts w:ascii="KaiTi" w:hAnsi="KaiTi" w:eastAsia="KaiTi" w:cs="KaiTi"/>
          <w:sz w:val="22"/>
          <w:szCs w:val="22"/>
          <w:spacing w:val="-12"/>
        </w:rPr>
        <w:t>然而，在不久的将来，答案则没那么明确：这将取决于数据。也就是说，司机</w:t>
      </w:r>
      <w:r>
        <w:rPr>
          <w:rFonts w:ascii="KaiTi" w:hAnsi="KaiTi" w:eastAsia="KaiTi" w:cs="KaiTi"/>
          <w:sz w:val="22"/>
          <w:szCs w:val="22"/>
        </w:rPr>
        <w:t xml:space="preserve"> </w:t>
      </w:r>
      <w:r>
        <w:rPr>
          <w:rFonts w:ascii="KaiTi" w:hAnsi="KaiTi" w:eastAsia="KaiTi" w:cs="KaiTi"/>
          <w:sz w:val="22"/>
          <w:szCs w:val="22"/>
          <w:spacing w:val="-11"/>
        </w:rPr>
        <w:t>之间相去甚远的背景和人口统计变量信息对于汽车保险公司来说意义已越来越小。以前传统</w:t>
      </w:r>
      <w:r>
        <w:rPr>
          <w:rFonts w:ascii="KaiTi" w:hAnsi="KaiTi" w:eastAsia="KaiTi" w:cs="KaiTi"/>
          <w:sz w:val="22"/>
          <w:szCs w:val="22"/>
          <w:spacing w:val="13"/>
        </w:rPr>
        <w:t xml:space="preserve"> </w:t>
      </w:r>
      <w:r>
        <w:rPr>
          <w:rFonts w:ascii="KaiTi" w:hAnsi="KaiTi" w:eastAsia="KaiTi" w:cs="KaiTi"/>
          <w:sz w:val="22"/>
          <w:szCs w:val="22"/>
          <w:spacing w:val="-12"/>
        </w:rPr>
        <w:t>的价格杠杆将越来越依据司机个人的驾车模式来补充。</w:t>
      </w:r>
      <w:r>
        <w:rPr>
          <w:rFonts w:ascii="KaiTi" w:hAnsi="KaiTi" w:eastAsia="KaiTi" w:cs="KaiTi"/>
          <w:sz w:val="22"/>
          <w:szCs w:val="22"/>
          <w:spacing w:val="-13"/>
        </w:rPr>
        <w:t>如果</w:t>
      </w:r>
      <w:r>
        <w:rPr>
          <w:rFonts w:ascii="KaiTi" w:hAnsi="KaiTi" w:eastAsia="KaiTi" w:cs="KaiTi"/>
          <w:sz w:val="22"/>
          <w:szCs w:val="22"/>
          <w:spacing w:val="-13"/>
        </w:rPr>
        <w:t xml:space="preserve"> </w:t>
      </w:r>
      <w:r>
        <w:rPr>
          <w:rFonts w:ascii="SimSun" w:hAnsi="SimSun" w:eastAsia="SimSun" w:cs="SimSun"/>
          <w:sz w:val="22"/>
          <w:szCs w:val="22"/>
          <w:spacing w:val="-13"/>
        </w:rPr>
        <w:t>Steve </w:t>
      </w:r>
      <w:r>
        <w:rPr>
          <w:rFonts w:ascii="KaiTi" w:hAnsi="KaiTi" w:eastAsia="KaiTi" w:cs="KaiTi"/>
          <w:sz w:val="22"/>
          <w:szCs w:val="22"/>
          <w:spacing w:val="-13"/>
        </w:rPr>
        <w:t>华丽的跑车掩盖了他一直</w:t>
      </w:r>
      <w:r>
        <w:rPr>
          <w:rFonts w:ascii="KaiTi" w:hAnsi="KaiTi" w:eastAsia="KaiTi" w:cs="KaiTi"/>
          <w:sz w:val="22"/>
          <w:szCs w:val="22"/>
        </w:rPr>
        <w:t xml:space="preserve"> </w:t>
      </w:r>
      <w:r>
        <w:rPr>
          <w:rFonts w:ascii="KaiTi" w:hAnsi="KaiTi" w:eastAsia="KaiTi" w:cs="KaiTi"/>
          <w:sz w:val="22"/>
          <w:szCs w:val="22"/>
          <w:spacing w:val="-5"/>
        </w:rPr>
        <w:t>遵守交通信号灯、避让行人且从不超速，那会怎样?那么,他就是安全的化身。与其循规蹈</w:t>
      </w:r>
      <w:r>
        <w:rPr>
          <w:rFonts w:ascii="KaiTi" w:hAnsi="KaiTi" w:eastAsia="KaiTi" w:cs="KaiTi"/>
          <w:sz w:val="22"/>
          <w:szCs w:val="22"/>
          <w:spacing w:val="2"/>
        </w:rPr>
        <w:t xml:space="preserve"> </w:t>
      </w:r>
      <w:r>
        <w:rPr>
          <w:rFonts w:ascii="KaiTi" w:hAnsi="KaiTi" w:eastAsia="KaiTi" w:cs="KaiTi"/>
          <w:sz w:val="22"/>
          <w:szCs w:val="22"/>
          <w:spacing w:val="-16"/>
        </w:rPr>
        <w:t>矩的表象背景相反，</w:t>
      </w:r>
      <w:r>
        <w:rPr>
          <w:rFonts w:ascii="KaiTi" w:hAnsi="KaiTi" w:eastAsia="KaiTi" w:cs="KaiTi"/>
          <w:sz w:val="22"/>
          <w:szCs w:val="22"/>
          <w:spacing w:val="-40"/>
        </w:rPr>
        <w:t xml:space="preserve"> </w:t>
      </w:r>
      <w:r>
        <w:rPr>
          <w:rFonts w:ascii="SimSun" w:hAnsi="SimSun" w:eastAsia="SimSun" w:cs="SimSun"/>
          <w:sz w:val="22"/>
          <w:szCs w:val="22"/>
          <w:spacing w:val="-16"/>
        </w:rPr>
        <w:t>Betty</w:t>
      </w:r>
      <w:r>
        <w:rPr>
          <w:rFonts w:ascii="SimSun" w:hAnsi="SimSun" w:eastAsia="SimSun" w:cs="SimSun"/>
          <w:sz w:val="22"/>
          <w:szCs w:val="22"/>
          <w:spacing w:val="-47"/>
        </w:rPr>
        <w:t xml:space="preserve"> </w:t>
      </w:r>
      <w:r>
        <w:rPr>
          <w:rFonts w:ascii="KaiTi" w:hAnsi="KaiTi" w:eastAsia="KaiTi" w:cs="KaiTi"/>
          <w:sz w:val="22"/>
          <w:szCs w:val="22"/>
          <w:spacing w:val="-16"/>
        </w:rPr>
        <w:t>驾车就像女汉子，还跟年轻人一样酷好发微信。</w:t>
      </w:r>
    </w:p>
    <w:p>
      <w:pPr>
        <w:ind w:left="790" w:right="3" w:firstLine="439"/>
        <w:spacing w:before="47" w:line="247" w:lineRule="auto"/>
        <w:rPr>
          <w:rFonts w:ascii="KaiTi" w:hAnsi="KaiTi" w:eastAsia="KaiTi" w:cs="KaiTi"/>
          <w:sz w:val="22"/>
          <w:szCs w:val="22"/>
        </w:rPr>
      </w:pPr>
      <w:r>
        <w:rPr>
          <w:rFonts w:ascii="KaiTi" w:hAnsi="KaiTi" w:eastAsia="KaiTi" w:cs="KaiTi"/>
          <w:sz w:val="22"/>
          <w:szCs w:val="22"/>
          <w:spacing w:val="-8"/>
        </w:rPr>
        <w:t>在这个全新世界，如果对每位司机都进行费率更</w:t>
      </w:r>
      <w:r>
        <w:rPr>
          <w:rFonts w:ascii="KaiTi" w:hAnsi="KaiTi" w:eastAsia="KaiTi" w:cs="KaiTi"/>
          <w:sz w:val="22"/>
          <w:szCs w:val="22"/>
          <w:spacing w:val="-9"/>
        </w:rPr>
        <w:t>新，又将发生什么?基于之前的信息，</w:t>
      </w:r>
      <w:r>
        <w:rPr>
          <w:rFonts w:ascii="KaiTi" w:hAnsi="KaiTi" w:eastAsia="KaiTi" w:cs="KaiTi"/>
          <w:sz w:val="22"/>
          <w:szCs w:val="22"/>
        </w:rPr>
        <w:t xml:space="preserve"> </w:t>
      </w:r>
      <w:r>
        <w:rPr>
          <w:rFonts w:ascii="KaiTi" w:hAnsi="KaiTi" w:eastAsia="KaiTi" w:cs="KaiTi"/>
          <w:sz w:val="22"/>
          <w:szCs w:val="22"/>
          <w:spacing w:val="-3"/>
        </w:rPr>
        <w:t>保险公司很开心地将</w:t>
      </w:r>
      <w:r>
        <w:rPr>
          <w:rFonts w:ascii="KaiTi" w:hAnsi="KaiTi" w:eastAsia="KaiTi" w:cs="KaiTi"/>
          <w:sz w:val="22"/>
          <w:szCs w:val="22"/>
          <w:spacing w:val="-3"/>
        </w:rPr>
        <w:t xml:space="preserve"> </w:t>
      </w:r>
      <w:r>
        <w:rPr>
          <w:rFonts w:ascii="SimSun" w:hAnsi="SimSun" w:eastAsia="SimSun" w:cs="SimSun"/>
          <w:sz w:val="22"/>
          <w:szCs w:val="22"/>
          <w:spacing w:val="-3"/>
        </w:rPr>
        <w:t>Steve </w:t>
      </w:r>
      <w:r>
        <w:rPr>
          <w:rFonts w:ascii="KaiTi" w:hAnsi="KaiTi" w:eastAsia="KaiTi" w:cs="KaiTi"/>
          <w:sz w:val="22"/>
          <w:szCs w:val="22"/>
          <w:spacing w:val="-3"/>
        </w:rPr>
        <w:t>之前的保险费</w:t>
      </w:r>
      <w:r>
        <w:rPr>
          <w:rFonts w:ascii="KaiTi" w:hAnsi="KaiTi" w:eastAsia="KaiTi" w:cs="KaiTi"/>
          <w:sz w:val="22"/>
          <w:szCs w:val="22"/>
          <w:spacing w:val="-4"/>
        </w:rPr>
        <w:t>打了60%折扣，但是将</w:t>
      </w:r>
      <w:r>
        <w:rPr>
          <w:rFonts w:ascii="KaiTi" w:hAnsi="KaiTi" w:eastAsia="KaiTi" w:cs="KaiTi"/>
          <w:sz w:val="22"/>
          <w:szCs w:val="22"/>
          <w:spacing w:val="-4"/>
        </w:rPr>
        <w:t xml:space="preserve"> </w:t>
      </w:r>
      <w:r>
        <w:rPr>
          <w:rFonts w:ascii="SimSun" w:hAnsi="SimSun" w:eastAsia="SimSun" w:cs="SimSun"/>
          <w:sz w:val="22"/>
          <w:szCs w:val="22"/>
          <w:spacing w:val="-4"/>
        </w:rPr>
        <w:t>Betty </w:t>
      </w:r>
      <w:r>
        <w:rPr>
          <w:rFonts w:ascii="KaiTi" w:hAnsi="KaiTi" w:eastAsia="KaiTi" w:cs="KaiTi"/>
          <w:sz w:val="22"/>
          <w:szCs w:val="22"/>
          <w:spacing w:val="-4"/>
        </w:rPr>
        <w:t>的新费率增加至3</w:t>
      </w:r>
      <w:r>
        <w:rPr>
          <w:rFonts w:ascii="KaiTi" w:hAnsi="KaiTi" w:eastAsia="KaiTi" w:cs="KaiTi"/>
          <w:sz w:val="22"/>
          <w:szCs w:val="22"/>
        </w:rPr>
        <w:t xml:space="preserve"> </w:t>
      </w:r>
      <w:r>
        <w:rPr>
          <w:rFonts w:ascii="KaiTi" w:hAnsi="KaiTi" w:eastAsia="KaiTi" w:cs="KaiTi"/>
          <w:sz w:val="22"/>
          <w:szCs w:val="22"/>
          <w:spacing w:val="-13"/>
        </w:rPr>
        <w:t>倍。两个例子中，新的费率反映了保险公司对每个司机采集的全新的、更合理的数据。</w:t>
      </w:r>
    </w:p>
    <w:p>
      <w:pPr>
        <w:ind w:left="790" w:right="14" w:firstLine="439"/>
        <w:spacing w:before="53" w:line="254" w:lineRule="auto"/>
        <w:rPr>
          <w:rFonts w:ascii="KaiTi" w:hAnsi="KaiTi" w:eastAsia="KaiTi" w:cs="KaiTi"/>
          <w:sz w:val="22"/>
          <w:szCs w:val="22"/>
        </w:rPr>
      </w:pPr>
      <w:r>
        <w:rPr>
          <w:rFonts w:ascii="KaiTi" w:hAnsi="KaiTi" w:eastAsia="KaiTi" w:cs="KaiTi"/>
          <w:sz w:val="22"/>
          <w:szCs w:val="22"/>
          <w:spacing w:val="-16"/>
        </w:rPr>
        <w:t>省了一大笔钱，</w:t>
      </w:r>
      <w:r>
        <w:rPr>
          <w:rFonts w:ascii="Times New Roman" w:hAnsi="Times New Roman" w:eastAsia="Times New Roman" w:cs="Times New Roman"/>
          <w:sz w:val="22"/>
          <w:szCs w:val="22"/>
          <w:spacing w:val="-16"/>
        </w:rPr>
        <w:t>Steve</w:t>
      </w:r>
      <w:r>
        <w:rPr>
          <w:rFonts w:ascii="Times New Roman" w:hAnsi="Times New Roman" w:eastAsia="Times New Roman" w:cs="Times New Roman"/>
          <w:sz w:val="22"/>
          <w:szCs w:val="22"/>
          <w:spacing w:val="28"/>
        </w:rPr>
        <w:t xml:space="preserve"> </w:t>
      </w:r>
      <w:r>
        <w:rPr>
          <w:rFonts w:ascii="KaiTi" w:hAnsi="KaiTi" w:eastAsia="KaiTi" w:cs="KaiTi"/>
          <w:sz w:val="22"/>
          <w:szCs w:val="22"/>
          <w:spacing w:val="-16"/>
        </w:rPr>
        <w:t>获得了惊喜，开心地与保险公司续约，而</w:t>
      </w:r>
      <w:r>
        <w:rPr>
          <w:rFonts w:ascii="KaiTi" w:hAnsi="KaiTi" w:eastAsia="KaiTi" w:cs="KaiTi"/>
          <w:sz w:val="22"/>
          <w:szCs w:val="22"/>
          <w:spacing w:val="-44"/>
        </w:rPr>
        <w:t xml:space="preserve"> </w:t>
      </w:r>
      <w:r>
        <w:rPr>
          <w:rFonts w:ascii="Times New Roman" w:hAnsi="Times New Roman" w:eastAsia="Times New Roman" w:cs="Times New Roman"/>
          <w:sz w:val="22"/>
          <w:szCs w:val="22"/>
          <w:spacing w:val="-16"/>
        </w:rPr>
        <w:t>Betty</w:t>
      </w:r>
      <w:r>
        <w:rPr>
          <w:rFonts w:ascii="Times New Roman" w:hAnsi="Times New Roman" w:eastAsia="Times New Roman" w:cs="Times New Roman"/>
          <w:sz w:val="22"/>
          <w:szCs w:val="22"/>
          <w:spacing w:val="14"/>
        </w:rPr>
        <w:t xml:space="preserve"> </w:t>
      </w:r>
      <w:r>
        <w:rPr>
          <w:rFonts w:ascii="KaiTi" w:hAnsi="KaiTi" w:eastAsia="KaiTi" w:cs="KaiTi"/>
          <w:sz w:val="22"/>
          <w:szCs w:val="22"/>
          <w:spacing w:val="-16"/>
        </w:rPr>
        <w:t>则很生气。她打通公</w:t>
      </w:r>
      <w:r>
        <w:rPr>
          <w:rFonts w:ascii="KaiTi" w:hAnsi="KaiTi" w:eastAsia="KaiTi" w:cs="KaiTi"/>
          <w:sz w:val="22"/>
          <w:szCs w:val="22"/>
        </w:rPr>
        <w:t xml:space="preserve"> </w:t>
      </w:r>
      <w:r>
        <w:rPr>
          <w:rFonts w:ascii="KaiTi" w:hAnsi="KaiTi" w:eastAsia="KaiTi" w:cs="KaiTi"/>
          <w:sz w:val="22"/>
          <w:szCs w:val="22"/>
          <w:spacing w:val="-13"/>
        </w:rPr>
        <w:t>司的服务电话，情绪失控。销售代表坚持自己的立场，</w:t>
      </w:r>
      <w:r>
        <w:rPr>
          <w:rFonts w:ascii="KaiTi" w:hAnsi="KaiTi" w:eastAsia="KaiTi" w:cs="KaiTi"/>
          <w:sz w:val="22"/>
          <w:szCs w:val="22"/>
          <w:spacing w:val="-13"/>
        </w:rPr>
        <w:t xml:space="preserve"> </w:t>
      </w:r>
      <w:r>
        <w:rPr>
          <w:rFonts w:ascii="SimSun" w:hAnsi="SimSun" w:eastAsia="SimSun" w:cs="SimSun"/>
          <w:sz w:val="22"/>
          <w:szCs w:val="22"/>
          <w:spacing w:val="-13"/>
        </w:rPr>
        <w:t>Betty </w:t>
      </w:r>
      <w:r>
        <w:rPr>
          <w:rFonts w:ascii="KaiTi" w:hAnsi="KaiTi" w:eastAsia="KaiTi" w:cs="KaiTi"/>
          <w:sz w:val="22"/>
          <w:szCs w:val="22"/>
          <w:spacing w:val="-13"/>
        </w:rPr>
        <w:t>决定换家公司。然而很不幸，</w:t>
      </w:r>
      <w:r>
        <w:rPr>
          <w:rFonts w:ascii="KaiTi" w:hAnsi="KaiTi" w:eastAsia="KaiTi" w:cs="KaiTi"/>
          <w:sz w:val="22"/>
          <w:szCs w:val="22"/>
        </w:rPr>
        <w:t xml:space="preserve"> </w:t>
      </w:r>
      <w:r>
        <w:rPr>
          <w:rFonts w:ascii="Times New Roman" w:hAnsi="Times New Roman" w:eastAsia="Times New Roman" w:cs="Times New Roman"/>
          <w:sz w:val="22"/>
          <w:szCs w:val="22"/>
          <w:spacing w:val="-16"/>
        </w:rPr>
        <w:t>Betty</w:t>
      </w:r>
      <w:r>
        <w:rPr>
          <w:rFonts w:ascii="Times New Roman" w:hAnsi="Times New Roman" w:eastAsia="Times New Roman" w:cs="Times New Roman"/>
          <w:sz w:val="22"/>
          <w:szCs w:val="22"/>
          <w:spacing w:val="33"/>
          <w:w w:val="101"/>
        </w:rPr>
        <w:t xml:space="preserve"> </w:t>
      </w:r>
      <w:r>
        <w:rPr>
          <w:rFonts w:ascii="KaiTi" w:hAnsi="KaiTi" w:eastAsia="KaiTi" w:cs="KaiTi"/>
          <w:sz w:val="22"/>
          <w:szCs w:val="22"/>
          <w:spacing w:val="-16"/>
        </w:rPr>
        <w:t>如梦初醒，各家保险公司都已经同样采集了这样的信息。所</w:t>
      </w:r>
      <w:r>
        <w:rPr>
          <w:rFonts w:ascii="KaiTi" w:hAnsi="KaiTi" w:eastAsia="KaiTi" w:cs="KaiTi"/>
          <w:sz w:val="22"/>
          <w:szCs w:val="22"/>
          <w:spacing w:val="-17"/>
        </w:rPr>
        <w:t>有的公司都强烈怀疑</w:t>
      </w:r>
      <w:r>
        <w:rPr>
          <w:rFonts w:ascii="KaiTi" w:hAnsi="KaiTi" w:eastAsia="KaiTi" w:cs="KaiTi"/>
          <w:sz w:val="22"/>
          <w:szCs w:val="22"/>
          <w:spacing w:val="-30"/>
        </w:rPr>
        <w:t xml:space="preserve"> </w:t>
      </w:r>
      <w:r>
        <w:rPr>
          <w:rFonts w:ascii="Times New Roman" w:hAnsi="Times New Roman" w:eastAsia="Times New Roman" w:cs="Times New Roman"/>
          <w:sz w:val="22"/>
          <w:szCs w:val="22"/>
          <w:spacing w:val="-17"/>
        </w:rPr>
        <w:t>Betty</w:t>
      </w:r>
      <w:r>
        <w:rPr>
          <w:rFonts w:ascii="Times New Roman" w:hAnsi="Times New Roman" w:eastAsia="Times New Roman" w:cs="Times New Roman"/>
          <w:sz w:val="22"/>
          <w:szCs w:val="22"/>
          <w:spacing w:val="23"/>
          <w:w w:val="101"/>
        </w:rPr>
        <w:t xml:space="preserve"> </w:t>
      </w:r>
      <w:r>
        <w:rPr>
          <w:rFonts w:ascii="KaiTi" w:hAnsi="KaiTi" w:eastAsia="KaiTi" w:cs="KaiTi"/>
          <w:sz w:val="22"/>
          <w:szCs w:val="22"/>
          <w:spacing w:val="-17"/>
        </w:rPr>
        <w:t>是</w:t>
      </w:r>
      <w:r>
        <w:rPr>
          <w:rFonts w:ascii="KaiTi" w:hAnsi="KaiTi" w:eastAsia="KaiTi" w:cs="KaiTi"/>
          <w:sz w:val="22"/>
          <w:szCs w:val="22"/>
        </w:rPr>
        <w:t xml:space="preserve"> </w:t>
      </w:r>
      <w:r>
        <w:rPr>
          <w:rFonts w:ascii="KaiTi" w:hAnsi="KaiTi" w:eastAsia="KaiTi" w:cs="KaiTi"/>
          <w:sz w:val="22"/>
          <w:szCs w:val="22"/>
          <w:spacing w:val="-17"/>
        </w:rPr>
        <w:t>一个高风险司机：她的年龄和旧车只是透露了她一部分信息——而非最直接相关的部分。</w:t>
      </w:r>
    </w:p>
    <w:p>
      <w:pPr>
        <w:ind w:left="790" w:right="23" w:firstLine="439"/>
        <w:spacing w:before="49" w:line="247" w:lineRule="auto"/>
        <w:rPr>
          <w:rFonts w:ascii="KaiTi" w:hAnsi="KaiTi" w:eastAsia="KaiTi" w:cs="KaiTi"/>
          <w:sz w:val="22"/>
          <w:szCs w:val="22"/>
        </w:rPr>
      </w:pPr>
      <w:r>
        <w:rPr>
          <w:rFonts w:ascii="KaiTi" w:hAnsi="KaiTi" w:eastAsia="KaiTi" w:cs="KaiTi"/>
          <w:sz w:val="22"/>
          <w:szCs w:val="22"/>
          <w:spacing w:val="-10"/>
        </w:rPr>
        <w:t>现在，</w:t>
      </w:r>
      <w:r>
        <w:rPr>
          <w:rFonts w:ascii="Times New Roman" w:hAnsi="Times New Roman" w:eastAsia="Times New Roman" w:cs="Times New Roman"/>
          <w:sz w:val="22"/>
          <w:szCs w:val="22"/>
          <w:spacing w:val="-10"/>
        </w:rPr>
        <w:t>Betty</w:t>
      </w:r>
      <w:r>
        <w:rPr>
          <w:rFonts w:ascii="Times New Roman" w:hAnsi="Times New Roman" w:eastAsia="Times New Roman" w:cs="Times New Roman"/>
          <w:sz w:val="22"/>
          <w:szCs w:val="22"/>
          <w:spacing w:val="50"/>
        </w:rPr>
        <w:t xml:space="preserve"> </w:t>
      </w:r>
      <w:r>
        <w:rPr>
          <w:rFonts w:ascii="KaiTi" w:hAnsi="KaiTi" w:eastAsia="KaiTi" w:cs="KaiTi"/>
          <w:sz w:val="22"/>
          <w:szCs w:val="22"/>
          <w:spacing w:val="-10"/>
        </w:rPr>
        <w:t>因为要付更多的汽车保险而不高兴，然而，</w:t>
      </w:r>
      <w:r>
        <w:rPr>
          <w:rFonts w:ascii="Times New Roman" w:hAnsi="Times New Roman" w:eastAsia="Times New Roman" w:cs="Times New Roman"/>
          <w:sz w:val="22"/>
          <w:szCs w:val="22"/>
          <w:spacing w:val="-10"/>
        </w:rPr>
        <w:t>Betty</w:t>
      </w:r>
      <w:r>
        <w:rPr>
          <w:rFonts w:ascii="Times New Roman" w:hAnsi="Times New Roman" w:eastAsia="Times New Roman" w:cs="Times New Roman"/>
          <w:sz w:val="22"/>
          <w:szCs w:val="22"/>
          <w:spacing w:val="32"/>
          <w:w w:val="101"/>
        </w:rPr>
        <w:t xml:space="preserve"> </w:t>
      </w:r>
      <w:r>
        <w:rPr>
          <w:rFonts w:ascii="KaiTi" w:hAnsi="KaiTi" w:eastAsia="KaiTi" w:cs="KaiTi"/>
          <w:sz w:val="22"/>
          <w:szCs w:val="22"/>
          <w:spacing w:val="-10"/>
        </w:rPr>
        <w:t>确实应该比</w:t>
      </w:r>
      <w:r>
        <w:rPr>
          <w:rFonts w:ascii="KaiTi" w:hAnsi="KaiTi" w:eastAsia="KaiTi" w:cs="KaiTi"/>
          <w:sz w:val="22"/>
          <w:szCs w:val="22"/>
          <w:spacing w:val="-10"/>
        </w:rPr>
        <w:t xml:space="preserve"> </w:t>
      </w:r>
      <w:r>
        <w:rPr>
          <w:rFonts w:ascii="Times New Roman" w:hAnsi="Times New Roman" w:eastAsia="Times New Roman" w:cs="Times New Roman"/>
          <w:sz w:val="22"/>
          <w:szCs w:val="22"/>
          <w:spacing w:val="-10"/>
        </w:rPr>
        <w:t>Steve</w:t>
      </w:r>
      <w:r>
        <w:rPr>
          <w:rFonts w:ascii="Times New Roman" w:hAnsi="Times New Roman" w:eastAsia="Times New Roman" w:cs="Times New Roman"/>
          <w:sz w:val="22"/>
          <w:szCs w:val="22"/>
          <w:spacing w:val="11"/>
        </w:rPr>
        <w:t xml:space="preserve"> </w:t>
      </w:r>
      <w:r>
        <w:rPr>
          <w:rFonts w:ascii="KaiTi" w:hAnsi="KaiTi" w:eastAsia="KaiTi" w:cs="KaiTi"/>
          <w:sz w:val="22"/>
          <w:szCs w:val="22"/>
          <w:spacing w:val="-10"/>
        </w:rPr>
        <w:t>这样的</w:t>
      </w:r>
      <w:r>
        <w:rPr>
          <w:rFonts w:ascii="KaiTi" w:hAnsi="KaiTi" w:eastAsia="KaiTi" w:cs="KaiTi"/>
          <w:sz w:val="22"/>
          <w:szCs w:val="22"/>
        </w:rPr>
        <w:t xml:space="preserve"> </w:t>
      </w:r>
      <w:r>
        <w:rPr>
          <w:rFonts w:ascii="KaiTi" w:hAnsi="KaiTi" w:eastAsia="KaiTi" w:cs="KaiTi"/>
          <w:sz w:val="22"/>
          <w:szCs w:val="22"/>
          <w:spacing w:val="-10"/>
        </w:rPr>
        <w:t>安全司机支付更高的费用。换句话说，很简单</w:t>
      </w:r>
      <w:r>
        <w:rPr>
          <w:rFonts w:ascii="KaiTi" w:hAnsi="KaiTi" w:eastAsia="KaiTi" w:cs="KaiTi"/>
          <w:sz w:val="22"/>
          <w:szCs w:val="22"/>
          <w:spacing w:val="-11"/>
        </w:rPr>
        <w:t>，5</w:t>
      </w:r>
      <w:r>
        <w:rPr>
          <w:rFonts w:ascii="KaiTi" w:hAnsi="KaiTi" w:eastAsia="KaiTi" w:cs="KaiTi"/>
          <w:sz w:val="22"/>
          <w:szCs w:val="22"/>
          <w:spacing w:val="-11"/>
        </w:rPr>
        <w:t xml:space="preserve"> </w:t>
      </w:r>
      <w:r>
        <w:rPr>
          <w:rFonts w:ascii="KaiTi" w:hAnsi="KaiTi" w:eastAsia="KaiTi" w:cs="KaiTi"/>
          <w:sz w:val="22"/>
          <w:szCs w:val="22"/>
          <w:spacing w:val="-11"/>
        </w:rPr>
        <w:t>个指标的定价模型不再能代表汽车保险公</w:t>
      </w:r>
      <w:r>
        <w:rPr>
          <w:rFonts w:ascii="KaiTi" w:hAnsi="KaiTi" w:eastAsia="KaiTi" w:cs="KaiTi"/>
          <w:sz w:val="22"/>
          <w:szCs w:val="22"/>
        </w:rPr>
        <w:t xml:space="preserve"> </w:t>
      </w:r>
      <w:r>
        <w:rPr>
          <w:rFonts w:ascii="KaiTi" w:hAnsi="KaiTi" w:eastAsia="KaiTi" w:cs="KaiTi"/>
          <w:sz w:val="22"/>
          <w:szCs w:val="22"/>
          <w:spacing w:val="-6"/>
        </w:rPr>
        <w:t>司能做到的最好水平。他们现在获取的数据能更好地支撑决策——大数据正改变着汽车保</w:t>
      </w:r>
      <w:r>
        <w:rPr>
          <w:rFonts w:ascii="KaiTi" w:hAnsi="KaiTi" w:eastAsia="KaiTi" w:cs="KaiTi"/>
          <w:sz w:val="22"/>
          <w:szCs w:val="22"/>
          <w:spacing w:val="4"/>
        </w:rPr>
        <w:t xml:space="preserve"> </w:t>
      </w:r>
      <w:r>
        <w:rPr>
          <w:rFonts w:ascii="KaiTi" w:hAnsi="KaiTi" w:eastAsia="KaiTi" w:cs="KaiTi"/>
          <w:sz w:val="22"/>
          <w:szCs w:val="22"/>
          <w:spacing w:val="-14"/>
        </w:rPr>
        <w:t>险，其他行业也一样。改革才刚刚开始。</w:t>
      </w:r>
    </w:p>
    <w:p>
      <w:pPr>
        <w:ind w:left="1229"/>
        <w:spacing w:before="87" w:line="219" w:lineRule="auto"/>
        <w:rPr>
          <w:rFonts w:ascii="SimSun" w:hAnsi="SimSun" w:eastAsia="SimSun" w:cs="SimSun"/>
          <w:sz w:val="22"/>
          <w:szCs w:val="22"/>
        </w:rPr>
      </w:pPr>
      <w:r>
        <w:rPr>
          <w:rFonts w:ascii="SimSun" w:hAnsi="SimSun" w:eastAsia="SimSun" w:cs="SimSun"/>
          <w:sz w:val="22"/>
          <w:szCs w:val="22"/>
          <w:spacing w:val="-9"/>
        </w:rPr>
        <w:t>资料来源：</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9"/>
        </w:rPr>
        <w:t>Phil</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spacing w:val="-9"/>
        </w:rPr>
        <w:t>Simon.</w:t>
      </w:r>
      <w:r>
        <w:rPr>
          <w:rFonts w:ascii="SimSun" w:hAnsi="SimSun" w:eastAsia="SimSun" w:cs="SimSun"/>
          <w:sz w:val="22"/>
          <w:szCs w:val="22"/>
          <w:spacing w:val="-9"/>
        </w:rPr>
        <w:t>大数据应用：商业案例实践.北京：人民邮电出版社，2014.</w:t>
      </w:r>
    </w:p>
    <w:p>
      <w:pPr>
        <w:ind w:left="1073"/>
        <w:spacing w:before="314" w:line="221" w:lineRule="auto"/>
        <w:outlineLvl w:val="4"/>
        <w:rPr>
          <w:rFonts w:ascii="SimHei" w:hAnsi="SimHei" w:eastAsia="SimHei" w:cs="SimHei"/>
          <w:sz w:val="28"/>
          <w:szCs w:val="28"/>
        </w:rPr>
      </w:pPr>
      <w:r>
        <w:rPr>
          <w:rFonts w:ascii="SimHei" w:hAnsi="SimHei" w:eastAsia="SimHei" w:cs="SimHei"/>
          <w:sz w:val="28"/>
          <w:szCs w:val="28"/>
          <w:b/>
          <w:bCs/>
          <w:u w:val="single" w:color="auto"/>
          <w:spacing w:val="-4"/>
        </w:rPr>
        <w:t>2.7</w:t>
      </w:r>
      <w:r>
        <w:rPr>
          <w:rFonts w:ascii="SimHei" w:hAnsi="SimHei" w:eastAsia="SimHei" w:cs="SimHei"/>
          <w:sz w:val="28"/>
          <w:szCs w:val="28"/>
          <w:u w:val="single" w:color="auto"/>
          <w:spacing w:val="-4"/>
        </w:rPr>
        <w:t xml:space="preserve">  </w:t>
      </w:r>
      <w:r>
        <w:rPr>
          <w:rFonts w:ascii="SimHei" w:hAnsi="SimHei" w:eastAsia="SimHei" w:cs="SimHei"/>
          <w:sz w:val="28"/>
          <w:szCs w:val="28"/>
          <w:b/>
          <w:bCs/>
          <w:u w:val="single" w:color="auto"/>
          <w:spacing w:val="-4"/>
        </w:rPr>
        <w:t>实验与思考：熟悉大数据应用</w:t>
      </w:r>
    </w:p>
    <w:p>
      <w:pPr>
        <w:pStyle w:val="BodyText"/>
        <w:spacing w:line="251" w:lineRule="auto"/>
        <w:rPr/>
      </w:pPr>
      <w:r/>
    </w:p>
    <w:p>
      <w:pPr>
        <w:ind w:left="1233"/>
        <w:spacing w:before="72" w:line="222" w:lineRule="auto"/>
        <w:outlineLvl w:val="5"/>
        <w:rPr>
          <w:rFonts w:ascii="SimHei" w:hAnsi="SimHei" w:eastAsia="SimHei" w:cs="SimHei"/>
          <w:sz w:val="22"/>
          <w:szCs w:val="22"/>
        </w:rPr>
      </w:pPr>
      <w:r>
        <w:rPr>
          <w:rFonts w:ascii="SimHei" w:hAnsi="SimHei" w:eastAsia="SimHei" w:cs="SimHei"/>
          <w:sz w:val="22"/>
          <w:szCs w:val="22"/>
          <w:b/>
          <w:bCs/>
          <w:spacing w:val="-9"/>
        </w:rPr>
        <w:t>1.</w:t>
      </w:r>
      <w:r>
        <w:rPr>
          <w:rFonts w:ascii="SimHei" w:hAnsi="SimHei" w:eastAsia="SimHei" w:cs="SimHei"/>
          <w:sz w:val="22"/>
          <w:szCs w:val="22"/>
          <w:spacing w:val="-9"/>
        </w:rPr>
        <w:t xml:space="preserve"> </w:t>
      </w:r>
      <w:r>
        <w:rPr>
          <w:rFonts w:ascii="SimHei" w:hAnsi="SimHei" w:eastAsia="SimHei" w:cs="SimHei"/>
          <w:sz w:val="22"/>
          <w:szCs w:val="22"/>
          <w:b/>
          <w:bCs/>
          <w:spacing w:val="-9"/>
        </w:rPr>
        <w:t>实验目的</w:t>
      </w:r>
    </w:p>
    <w:p>
      <w:pPr>
        <w:ind w:left="1229"/>
        <w:spacing w:before="50" w:line="219" w:lineRule="auto"/>
        <w:rPr>
          <w:rFonts w:ascii="SimSun" w:hAnsi="SimSun" w:eastAsia="SimSun" w:cs="SimSun"/>
          <w:sz w:val="22"/>
          <w:szCs w:val="22"/>
        </w:rPr>
      </w:pPr>
      <w:r>
        <w:rPr>
          <w:rFonts w:ascii="SimSun" w:hAnsi="SimSun" w:eastAsia="SimSun" w:cs="SimSun"/>
          <w:sz w:val="22"/>
          <w:szCs w:val="22"/>
          <w:spacing w:val="-8"/>
        </w:rPr>
        <w:t>1)了解大数据的核心应用元素。</w:t>
      </w:r>
    </w:p>
    <w:p>
      <w:pPr>
        <w:ind w:left="790" w:right="13" w:firstLine="439"/>
        <w:spacing w:before="78" w:line="229" w:lineRule="auto"/>
        <w:rPr>
          <w:rFonts w:ascii="SimSun" w:hAnsi="SimSun" w:eastAsia="SimSun" w:cs="SimSun"/>
          <w:sz w:val="22"/>
          <w:szCs w:val="22"/>
        </w:rPr>
      </w:pPr>
      <w:r>
        <w:rPr>
          <w:rFonts w:ascii="SimSun" w:hAnsi="SimSun" w:eastAsia="SimSun" w:cs="SimSun"/>
          <w:sz w:val="22"/>
          <w:szCs w:val="22"/>
          <w:spacing w:val="1"/>
        </w:rPr>
        <w:t>2)了解行业的大数据先进应用案例，掌握通过优秀案例不断丰富大数据知识的学习</w:t>
      </w:r>
      <w:r>
        <w:rPr>
          <w:rFonts w:ascii="SimSun" w:hAnsi="SimSun" w:eastAsia="SimSun" w:cs="SimSun"/>
          <w:sz w:val="22"/>
          <w:szCs w:val="22"/>
          <w:spacing w:val="3"/>
        </w:rPr>
        <w:t xml:space="preserve"> </w:t>
      </w:r>
      <w:r>
        <w:rPr>
          <w:rFonts w:ascii="SimSun" w:hAnsi="SimSun" w:eastAsia="SimSun" w:cs="SimSun"/>
          <w:sz w:val="22"/>
          <w:szCs w:val="22"/>
          <w:spacing w:val="-10"/>
        </w:rPr>
        <w:t>方法。</w:t>
      </w:r>
    </w:p>
    <w:p>
      <w:pPr>
        <w:pStyle w:val="BodyText"/>
        <w:spacing w:line="241" w:lineRule="auto"/>
        <w:rPr/>
      </w:pPr>
      <w:r/>
    </w:p>
    <w:p>
      <w:pPr>
        <w:pStyle w:val="BodyText"/>
        <w:spacing w:line="242" w:lineRule="auto"/>
        <w:rPr/>
      </w:pPr>
      <w:r/>
    </w:p>
    <w:p>
      <w:pPr>
        <w:spacing w:line="390" w:lineRule="exact"/>
        <w:rPr/>
      </w:pPr>
      <w:r>
        <w:rPr>
          <w:position w:val="-7"/>
        </w:rPr>
        <w:pict>
          <v:group id="_x0000_s228" style="mso-position-vertical-relative:line;mso-position-horizontal-relative:char;width:63.55pt;height:19.55pt;" filled="false" stroked="false" coordsize="1270,390" coordorigin="0,0">
            <v:shape id="_x0000_s230" style="position:absolute;left:0;top:0;width:1270;height:390;" filled="false" stroked="false" type="#_x0000_t75">
              <v:imagedata o:title="" r:id="rId100"/>
            </v:shape>
            <v:shape id="_x0000_s232" style="position:absolute;left:-20;top:-20;width:1311;height:430;" filled="false" stroked="false" type="#_x0000_t202">
              <v:fill on="false"/>
              <v:stroke on="false"/>
              <v:path/>
              <v:imagedata o:title=""/>
              <o:lock v:ext="edit" aspectratio="false"/>
              <v:textbox inset="0mm,0mm,0mm,0mm">
                <w:txbxContent>
                  <w:p>
                    <w:pPr>
                      <w:ind w:left="810"/>
                      <w:spacing w:before="197" w:line="183" w:lineRule="auto"/>
                      <w:rPr>
                        <w:rFonts w:ascii="SimSun" w:hAnsi="SimSun" w:eastAsia="SimSun" w:cs="SimSun"/>
                        <w:sz w:val="16"/>
                        <w:szCs w:val="16"/>
                      </w:rPr>
                    </w:pPr>
                    <w:r>
                      <w:rPr>
                        <w:rFonts w:ascii="SimSun" w:hAnsi="SimSun" w:eastAsia="SimSun" w:cs="SimSun"/>
                        <w:sz w:val="16"/>
                        <w:szCs w:val="16"/>
                        <w:spacing w:val="-3"/>
                      </w:rPr>
                      <w:t>28</w:t>
                    </w:r>
                  </w:p>
                </w:txbxContent>
              </v:textbox>
            </v:shape>
          </v:group>
        </w:pict>
      </w:r>
    </w:p>
    <w:p>
      <w:pPr>
        <w:spacing w:line="390" w:lineRule="exact"/>
        <w:sectPr>
          <w:pgSz w:w="9720" w:h="14090"/>
          <w:pgMar w:top="70" w:right="514" w:bottom="0" w:left="0" w:header="0" w:footer="0" w:gutter="0"/>
        </w:sectPr>
        <w:rPr/>
      </w:pPr>
    </w:p>
    <w:p>
      <w:pPr>
        <w:ind w:left="5320"/>
        <w:spacing w:line="228" w:lineRule="auto"/>
        <w:rPr>
          <w:rFonts w:ascii="KaiTi" w:hAnsi="KaiTi" w:eastAsia="KaiTi" w:cs="KaiTi"/>
          <w:sz w:val="21"/>
          <w:szCs w:val="21"/>
        </w:rPr>
      </w:pPr>
      <w:r>
        <w:drawing>
          <wp:anchor distT="0" distB="0" distL="0" distR="0" simplePos="0" relativeHeight="251853824" behindDoc="0" locked="0" layoutInCell="0" allowOverlap="1">
            <wp:simplePos x="0" y="0"/>
            <wp:positionH relativeFrom="page">
              <wp:posOffset>1860547</wp:posOffset>
            </wp:positionH>
            <wp:positionV relativeFrom="page">
              <wp:posOffset>342901</wp:posOffset>
            </wp:positionV>
            <wp:extent cx="3689370" cy="6350"/>
            <wp:effectExtent l="0" t="0" r="0" b="0"/>
            <wp:wrapNone/>
            <wp:docPr id="140" name="IM 140"/>
            <wp:cNvGraphicFramePr/>
            <a:graphic>
              <a:graphicData uri="http://schemas.openxmlformats.org/drawingml/2006/picture">
                <pic:pic>
                  <pic:nvPicPr>
                    <pic:cNvPr id="140" name="IM 140"/>
                    <pic:cNvPicPr/>
                  </pic:nvPicPr>
                  <pic:blipFill>
                    <a:blip r:embed="rId101"/>
                    <a:stretch>
                      <a:fillRect/>
                    </a:stretch>
                  </pic:blipFill>
                  <pic:spPr>
                    <a:xfrm rot="0">
                      <a:off x="0" y="0"/>
                      <a:ext cx="3689370" cy="6350"/>
                    </a:xfrm>
                    <a:prstGeom prst="rect">
                      <a:avLst/>
                    </a:prstGeom>
                  </pic:spPr>
                </pic:pic>
              </a:graphicData>
            </a:graphic>
          </wp:anchor>
        </w:drawing>
      </w:r>
      <w:r>
        <w:rPr>
          <w:rFonts w:ascii="SimSun" w:hAnsi="SimSun" w:eastAsia="SimSun" w:cs="SimSun"/>
          <w:sz w:val="21"/>
          <w:szCs w:val="21"/>
          <w:spacing w:val="-3"/>
        </w:rPr>
        <w:t>大数据的行业应用</w:t>
      </w:r>
      <w:r>
        <w:rPr>
          <w:rFonts w:ascii="SimSun" w:hAnsi="SimSun" w:eastAsia="SimSun" w:cs="SimSun"/>
          <w:sz w:val="21"/>
          <w:szCs w:val="21"/>
          <w:spacing w:val="30"/>
        </w:rPr>
        <w:t xml:space="preserve">  </w:t>
      </w:r>
      <w:r>
        <w:rPr>
          <w:rFonts w:ascii="KaiTi" w:hAnsi="KaiTi" w:eastAsia="KaiTi" w:cs="KaiTi"/>
          <w:sz w:val="21"/>
          <w:szCs w:val="21"/>
          <w:spacing w:val="-3"/>
        </w:rPr>
        <w:t>第</w:t>
      </w:r>
      <w:r>
        <w:rPr>
          <w:rFonts w:ascii="KaiTi" w:hAnsi="KaiTi" w:eastAsia="KaiTi" w:cs="KaiTi"/>
          <w:sz w:val="21"/>
          <w:szCs w:val="21"/>
          <w:spacing w:val="-3"/>
        </w:rPr>
        <w:t xml:space="preserve"> </w:t>
      </w:r>
      <w:r>
        <w:rPr>
          <w:rFonts w:ascii="KaiTi" w:hAnsi="KaiTi" w:eastAsia="KaiTi" w:cs="KaiTi"/>
          <w:sz w:val="21"/>
          <w:szCs w:val="21"/>
          <w:spacing w:val="-3"/>
        </w:rPr>
        <w:t>2</w:t>
      </w:r>
      <w:r>
        <w:rPr>
          <w:rFonts w:ascii="KaiTi" w:hAnsi="KaiTi" w:eastAsia="KaiTi" w:cs="KaiTi"/>
          <w:sz w:val="21"/>
          <w:szCs w:val="21"/>
          <w:spacing w:val="-3"/>
        </w:rPr>
        <w:t xml:space="preserve"> </w:t>
      </w:r>
      <w:r>
        <w:rPr>
          <w:rFonts w:ascii="KaiTi" w:hAnsi="KaiTi" w:eastAsia="KaiTi" w:cs="KaiTi"/>
          <w:sz w:val="21"/>
          <w:szCs w:val="21"/>
          <w:spacing w:val="-3"/>
        </w:rPr>
        <w:t>章</w:t>
      </w:r>
    </w:p>
    <w:p>
      <w:pPr>
        <w:pStyle w:val="BodyText"/>
        <w:spacing w:line="269" w:lineRule="auto"/>
        <w:rPr/>
      </w:pPr>
      <w:r/>
    </w:p>
    <w:p>
      <w:pPr>
        <w:ind w:left="463"/>
        <w:spacing w:before="68" w:line="222" w:lineRule="auto"/>
        <w:outlineLvl w:val="5"/>
        <w:rPr>
          <w:rFonts w:ascii="SimHei" w:hAnsi="SimHei" w:eastAsia="SimHei" w:cs="SimHei"/>
          <w:sz w:val="21"/>
          <w:szCs w:val="21"/>
        </w:rPr>
      </w:pPr>
      <w:bookmarkStart w:name="bookmark9" w:id="9"/>
      <w:bookmarkEnd w:id="9"/>
      <w:r>
        <w:rPr>
          <w:rFonts w:ascii="SimHei" w:hAnsi="SimHei" w:eastAsia="SimHei" w:cs="SimHei"/>
          <w:sz w:val="21"/>
          <w:szCs w:val="21"/>
          <w:b/>
          <w:bCs/>
          <w:spacing w:val="-9"/>
        </w:rPr>
        <w:t>2.</w:t>
      </w:r>
      <w:r>
        <w:rPr>
          <w:rFonts w:ascii="SimHei" w:hAnsi="SimHei" w:eastAsia="SimHei" w:cs="SimHei"/>
          <w:sz w:val="21"/>
          <w:szCs w:val="21"/>
          <w:spacing w:val="-9"/>
        </w:rPr>
        <w:t xml:space="preserve"> </w:t>
      </w:r>
      <w:r>
        <w:rPr>
          <w:rFonts w:ascii="SimHei" w:hAnsi="SimHei" w:eastAsia="SimHei" w:cs="SimHei"/>
          <w:sz w:val="21"/>
          <w:szCs w:val="21"/>
          <w:b/>
          <w:bCs/>
          <w:spacing w:val="-9"/>
        </w:rPr>
        <w:t>工具/准备工作</w:t>
      </w:r>
    </w:p>
    <w:p>
      <w:pPr>
        <w:ind w:left="460"/>
        <w:spacing w:before="60" w:line="219" w:lineRule="auto"/>
        <w:rPr>
          <w:rFonts w:ascii="SimSun" w:hAnsi="SimSun" w:eastAsia="SimSun" w:cs="SimSun"/>
          <w:sz w:val="21"/>
          <w:szCs w:val="21"/>
        </w:rPr>
      </w:pPr>
      <w:r>
        <w:rPr>
          <w:rFonts w:ascii="SimSun" w:hAnsi="SimSun" w:eastAsia="SimSun" w:cs="SimSun"/>
          <w:sz w:val="21"/>
          <w:szCs w:val="21"/>
          <w:spacing w:val="-4"/>
        </w:rPr>
        <w:t>在开始本实验之前，请认真阅读课程的相关内容。</w:t>
      </w:r>
    </w:p>
    <w:p>
      <w:pPr>
        <w:ind w:left="460"/>
        <w:spacing w:before="70" w:line="219" w:lineRule="auto"/>
        <w:rPr>
          <w:rFonts w:ascii="SimSun" w:hAnsi="SimSun" w:eastAsia="SimSun" w:cs="SimSun"/>
          <w:sz w:val="21"/>
          <w:szCs w:val="21"/>
        </w:rPr>
      </w:pPr>
      <w:r>
        <w:rPr>
          <w:rFonts w:ascii="SimSun" w:hAnsi="SimSun" w:eastAsia="SimSun" w:cs="SimSun"/>
          <w:sz w:val="21"/>
          <w:szCs w:val="21"/>
          <w:spacing w:val="-2"/>
        </w:rPr>
        <w:t>需要准备一台装有浏览器，能够访问因特网的计算</w:t>
      </w:r>
      <w:r>
        <w:rPr>
          <w:rFonts w:ascii="SimSun" w:hAnsi="SimSun" w:eastAsia="SimSun" w:cs="SimSun"/>
          <w:sz w:val="21"/>
          <w:szCs w:val="21"/>
          <w:spacing w:val="-3"/>
        </w:rPr>
        <w:t>机。</w:t>
      </w:r>
    </w:p>
    <w:p>
      <w:pPr>
        <w:ind w:left="463"/>
        <w:spacing w:before="47" w:line="221" w:lineRule="auto"/>
        <w:outlineLvl w:val="5"/>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5"/>
        </w:rPr>
        <w:t xml:space="preserve"> </w:t>
      </w:r>
      <w:r>
        <w:rPr>
          <w:rFonts w:ascii="SimHei" w:hAnsi="SimHei" w:eastAsia="SimHei" w:cs="SimHei"/>
          <w:sz w:val="21"/>
          <w:szCs w:val="21"/>
          <w:b/>
          <w:bCs/>
          <w:spacing w:val="-5"/>
        </w:rPr>
        <w:t>实验内容与步骤</w:t>
      </w:r>
    </w:p>
    <w:p>
      <w:pPr>
        <w:ind w:left="460"/>
        <w:spacing w:before="84" w:line="219" w:lineRule="auto"/>
        <w:rPr>
          <w:rFonts w:ascii="SimSun" w:hAnsi="SimSun" w:eastAsia="SimSun" w:cs="SimSun"/>
          <w:sz w:val="21"/>
          <w:szCs w:val="21"/>
        </w:rPr>
      </w:pPr>
      <w:r>
        <w:rPr>
          <w:rFonts w:ascii="SimSun" w:hAnsi="SimSun" w:eastAsia="SimSun" w:cs="SimSun"/>
          <w:sz w:val="21"/>
          <w:szCs w:val="21"/>
          <w:spacing w:val="8"/>
        </w:rPr>
        <w:t>(1)概念理解</w:t>
      </w:r>
    </w:p>
    <w:p>
      <w:pPr>
        <w:ind w:left="30" w:right="773" w:firstLine="430"/>
        <w:spacing w:before="50" w:line="255" w:lineRule="auto"/>
        <w:rPr>
          <w:rFonts w:ascii="SimSun" w:hAnsi="SimSun" w:eastAsia="SimSun" w:cs="SimSun"/>
          <w:sz w:val="21"/>
          <w:szCs w:val="21"/>
        </w:rPr>
      </w:pPr>
      <w:r>
        <w:rPr>
          <w:rFonts w:ascii="SimSun" w:hAnsi="SimSun" w:eastAsia="SimSun" w:cs="SimSun"/>
          <w:sz w:val="21"/>
          <w:szCs w:val="21"/>
          <w:spacing w:val="10"/>
        </w:rPr>
        <w:t>1)请结合课文和相关文献资料，简述2008 年奥巴马的竞选中应用了哪些“大数据” </w:t>
      </w:r>
      <w:r>
        <w:rPr>
          <w:rFonts w:ascii="SimSun" w:hAnsi="SimSun" w:eastAsia="SimSun" w:cs="SimSun"/>
          <w:sz w:val="21"/>
          <w:szCs w:val="21"/>
          <w:spacing w:val="-3"/>
        </w:rPr>
        <w:t>元素?</w:t>
      </w:r>
    </w:p>
    <w:p>
      <w:pPr>
        <w:ind w:left="463"/>
        <w:spacing w:before="48" w:line="223" w:lineRule="auto"/>
        <w:rPr>
          <w:rFonts w:ascii="SimHei" w:hAnsi="SimHei" w:eastAsia="SimHei" w:cs="SimHei"/>
          <w:sz w:val="21"/>
          <w:szCs w:val="21"/>
        </w:rPr>
      </w:pPr>
      <w:r>
        <w:rPr>
          <w:rFonts w:ascii="SimHei" w:hAnsi="SimHei" w:eastAsia="SimHei" w:cs="SimHei"/>
          <w:sz w:val="21"/>
          <w:szCs w:val="21"/>
          <w:b/>
          <w:bCs/>
          <w:spacing w:val="-40"/>
        </w:rPr>
        <w:t>答：</w:t>
      </w:r>
      <w:r>
        <w:rPr>
          <w:rFonts w:ascii="SimHei" w:hAnsi="SimHei" w:eastAsia="SimHei" w:cs="SimHei"/>
          <w:sz w:val="21"/>
          <w:szCs w:val="21"/>
          <w:spacing w:val="-53"/>
        </w:rPr>
        <w:t xml:space="preserve"> </w:t>
      </w:r>
      <w:r>
        <w:rPr>
          <w:rFonts w:ascii="SimHei" w:hAnsi="SimHei" w:eastAsia="SimHei" w:cs="SimHei"/>
          <w:sz w:val="21"/>
          <w:szCs w:val="21"/>
          <w:u w:val="single" w:color="auto"/>
        </w:rPr>
        <w:t xml:space="preserve">                                                                         </w:t>
      </w:r>
    </w:p>
    <w:p>
      <w:pPr>
        <w:pStyle w:val="BodyText"/>
        <w:spacing w:before="78" w:line="242" w:lineRule="exact"/>
        <w:tabs>
          <w:tab w:val="left" w:pos="8430"/>
        </w:tabs>
        <w:rPr/>
      </w:pPr>
      <w:r>
        <w:rPr>
          <w:u w:val="single" w:color="auto"/>
        </w:rPr>
        <w:tab/>
      </w:r>
    </w:p>
    <w:p>
      <w:pPr>
        <w:pStyle w:val="BodyText"/>
        <w:ind w:left="20"/>
        <w:spacing w:before="68" w:line="242" w:lineRule="exact"/>
        <w:tabs>
          <w:tab w:val="left" w:pos="8440"/>
        </w:tabs>
        <w:rPr/>
      </w:pPr>
      <w:r>
        <w:rPr>
          <w:u w:val="single" w:color="auto"/>
        </w:rPr>
        <w:tab/>
      </w:r>
    </w:p>
    <w:p>
      <w:pPr>
        <w:pStyle w:val="BodyText"/>
        <w:ind w:left="20"/>
        <w:spacing w:before="78" w:line="242" w:lineRule="exact"/>
        <w:tabs>
          <w:tab w:val="left" w:pos="8440"/>
        </w:tabs>
        <w:rPr/>
      </w:pPr>
      <w:r>
        <w:rPr>
          <w:u w:val="single" w:color="auto"/>
        </w:rPr>
        <w:tab/>
      </w:r>
    </w:p>
    <w:p>
      <w:pPr>
        <w:pStyle w:val="BodyText"/>
        <w:ind w:left="20"/>
        <w:spacing w:before="68" w:line="242" w:lineRule="exact"/>
        <w:tabs>
          <w:tab w:val="left" w:pos="8440"/>
        </w:tabs>
        <w:rPr/>
      </w:pPr>
      <w:r>
        <w:rPr>
          <w:u w:val="single" w:color="auto"/>
        </w:rPr>
        <w:tab/>
      </w:r>
    </w:p>
    <w:p>
      <w:pPr>
        <w:ind w:left="30" w:right="862" w:firstLine="430"/>
        <w:spacing w:before="29" w:line="259" w:lineRule="auto"/>
        <w:rPr>
          <w:rFonts w:ascii="SimSun" w:hAnsi="SimSun" w:eastAsia="SimSun" w:cs="SimSun"/>
          <w:sz w:val="21"/>
          <w:szCs w:val="21"/>
        </w:rPr>
      </w:pPr>
      <w:r>
        <w:rPr>
          <w:rFonts w:ascii="SimSun" w:hAnsi="SimSun" w:eastAsia="SimSun" w:cs="SimSun"/>
          <w:sz w:val="21"/>
          <w:szCs w:val="21"/>
          <w:spacing w:val="2"/>
        </w:rPr>
        <w:t>2)请结合课文和相关文献资料，简述美国旧金山湾区的 </w:t>
      </w:r>
      <w:r>
        <w:rPr>
          <w:rFonts w:ascii="Times New Roman" w:hAnsi="Times New Roman" w:eastAsia="Times New Roman" w:cs="Times New Roman"/>
          <w:sz w:val="21"/>
          <w:szCs w:val="21"/>
        </w:rPr>
        <w:t>BART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系统是如何运用“大数</w:t>
      </w:r>
      <w:r>
        <w:rPr>
          <w:rFonts w:ascii="SimSun" w:hAnsi="SimSun" w:eastAsia="SimSun" w:cs="SimSun"/>
          <w:sz w:val="21"/>
          <w:szCs w:val="21"/>
        </w:rPr>
        <w:t xml:space="preserve"> </w:t>
      </w:r>
      <w:r>
        <w:rPr>
          <w:rFonts w:ascii="SimSun" w:hAnsi="SimSun" w:eastAsia="SimSun" w:cs="SimSun"/>
          <w:sz w:val="21"/>
          <w:szCs w:val="21"/>
          <w:spacing w:val="-2"/>
        </w:rPr>
        <w:t>据”元素的?</w:t>
      </w:r>
    </w:p>
    <w:p>
      <w:pPr>
        <w:ind w:left="462"/>
        <w:spacing w:before="59" w:line="223" w:lineRule="auto"/>
        <w:rPr>
          <w:rFonts w:ascii="SimHei" w:hAnsi="SimHei" w:eastAsia="SimHei" w:cs="SimHei"/>
          <w:sz w:val="23"/>
          <w:szCs w:val="23"/>
        </w:rPr>
      </w:pPr>
      <w:r>
        <w:rPr>
          <w:rFonts w:ascii="SimHei" w:hAnsi="SimHei" w:eastAsia="SimHei" w:cs="SimHei"/>
          <w:sz w:val="23"/>
          <w:szCs w:val="23"/>
          <w:b/>
          <w:bCs/>
          <w:spacing w:val="-52"/>
        </w:rPr>
        <w:t>答：</w:t>
      </w:r>
      <w:r>
        <w:rPr>
          <w:rFonts w:ascii="SimHei" w:hAnsi="SimHei" w:eastAsia="SimHei" w:cs="SimHei"/>
          <w:sz w:val="23"/>
          <w:szCs w:val="23"/>
          <w:spacing w:val="-40"/>
        </w:rPr>
        <w:t xml:space="preserve"> </w:t>
      </w:r>
      <w:r>
        <w:rPr>
          <w:rFonts w:ascii="SimHei" w:hAnsi="SimHei" w:eastAsia="SimHei" w:cs="SimHei"/>
          <w:sz w:val="23"/>
          <w:szCs w:val="23"/>
          <w:u w:val="single" w:color="auto"/>
        </w:rPr>
        <w:t xml:space="preserve">                                                                  </w:t>
      </w:r>
    </w:p>
    <w:p>
      <w:pPr>
        <w:pStyle w:val="BodyText"/>
        <w:ind w:left="20"/>
        <w:spacing w:before="63" w:line="242" w:lineRule="exact"/>
        <w:tabs>
          <w:tab w:val="left" w:pos="8440"/>
        </w:tabs>
        <w:rPr/>
      </w:pPr>
      <w:r>
        <w:rPr>
          <w:u w:val="single" w:color="auto"/>
        </w:rPr>
        <w:tab/>
      </w:r>
    </w:p>
    <w:p>
      <w:pPr>
        <w:pStyle w:val="BodyText"/>
        <w:ind w:left="20"/>
        <w:spacing w:before="68" w:line="242" w:lineRule="exact"/>
        <w:tabs>
          <w:tab w:val="left" w:pos="8440"/>
        </w:tabs>
        <w:rPr/>
      </w:pPr>
      <w:r>
        <w:rPr>
          <w:u w:val="single" w:color="auto"/>
        </w:rPr>
        <w:tab/>
      </w:r>
    </w:p>
    <w:p>
      <w:pPr>
        <w:pStyle w:val="BodyText"/>
        <w:ind w:left="20"/>
        <w:spacing w:before="68" w:line="242" w:lineRule="exact"/>
        <w:tabs>
          <w:tab w:val="left" w:pos="8440"/>
        </w:tabs>
        <w:rPr/>
      </w:pPr>
      <w:r>
        <w:rPr>
          <w:u w:val="single" w:color="auto"/>
        </w:rPr>
        <w:tab/>
      </w:r>
    </w:p>
    <w:p>
      <w:pPr>
        <w:pStyle w:val="BodyText"/>
        <w:ind w:left="20"/>
        <w:spacing w:before="68" w:line="242" w:lineRule="exact"/>
        <w:tabs>
          <w:tab w:val="left" w:pos="8440"/>
        </w:tabs>
        <w:rPr/>
      </w:pPr>
      <w:r>
        <w:rPr>
          <w:u w:val="single" w:color="auto"/>
        </w:rPr>
        <w:tab/>
      </w:r>
    </w:p>
    <w:p>
      <w:pPr>
        <w:ind w:left="30" w:right="862" w:firstLine="430"/>
        <w:spacing w:before="29" w:line="254" w:lineRule="auto"/>
        <w:rPr>
          <w:rFonts w:ascii="SimSun" w:hAnsi="SimSun" w:eastAsia="SimSun" w:cs="SimSun"/>
          <w:sz w:val="21"/>
          <w:szCs w:val="21"/>
        </w:rPr>
      </w:pPr>
      <w:r>
        <w:rPr>
          <w:rFonts w:ascii="SimSun" w:hAnsi="SimSun" w:eastAsia="SimSun" w:cs="SimSun"/>
          <w:sz w:val="21"/>
          <w:szCs w:val="21"/>
          <w:spacing w:val="10"/>
        </w:rPr>
        <w:t>3)请结合课文和相关文献资料，简述运用大</w:t>
      </w:r>
      <w:r>
        <w:rPr>
          <w:rFonts w:ascii="SimSun" w:hAnsi="SimSun" w:eastAsia="SimSun" w:cs="SimSun"/>
          <w:sz w:val="21"/>
          <w:szCs w:val="21"/>
          <w:spacing w:val="9"/>
        </w:rPr>
        <w:t>数据，亚马逊电商、</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(脸书)和</w:t>
      </w:r>
      <w:r>
        <w:rPr>
          <w:rFonts w:ascii="SimSun" w:hAnsi="SimSun" w:eastAsia="SimSun" w:cs="SimSun"/>
          <w:sz w:val="21"/>
          <w:szCs w:val="21"/>
        </w:rPr>
        <w:t xml:space="preserve"> </w:t>
      </w:r>
      <w:r>
        <w:rPr>
          <w:rFonts w:ascii="SimSun" w:hAnsi="SimSun" w:eastAsia="SimSun" w:cs="SimSun"/>
          <w:sz w:val="21"/>
          <w:szCs w:val="21"/>
          <w:spacing w:val="-4"/>
        </w:rPr>
        <w:t>谷歌企业分别主要实现了什么功能?</w:t>
      </w:r>
    </w:p>
    <w:p>
      <w:pPr>
        <w:ind w:left="463"/>
        <w:spacing w:before="70" w:line="223" w:lineRule="auto"/>
        <w:rPr>
          <w:rFonts w:ascii="SimHei" w:hAnsi="SimHei" w:eastAsia="SimHei" w:cs="SimHei"/>
          <w:sz w:val="21"/>
          <w:szCs w:val="21"/>
        </w:rPr>
      </w:pPr>
      <w:r>
        <w:rPr>
          <w:rFonts w:ascii="SimHei" w:hAnsi="SimHei" w:eastAsia="SimHei" w:cs="SimHei"/>
          <w:sz w:val="21"/>
          <w:szCs w:val="21"/>
          <w:b/>
          <w:bCs/>
          <w:spacing w:val="-14"/>
        </w:rPr>
        <w:t>答：</w:t>
      </w:r>
    </w:p>
    <w:p>
      <w:pPr>
        <w:ind w:left="463"/>
        <w:spacing w:before="56" w:line="223" w:lineRule="auto"/>
        <w:rPr>
          <w:rFonts w:ascii="SimHei" w:hAnsi="SimHei" w:eastAsia="SimHei" w:cs="SimHei"/>
          <w:sz w:val="21"/>
          <w:szCs w:val="21"/>
        </w:rPr>
      </w:pPr>
      <w:r>
        <w:rPr>
          <w:rFonts w:ascii="SimHei" w:hAnsi="SimHei" w:eastAsia="SimHei" w:cs="SimHei"/>
          <w:sz w:val="21"/>
          <w:szCs w:val="21"/>
          <w:b/>
          <w:bCs/>
          <w:spacing w:val="-32"/>
        </w:rPr>
        <w:t>亚马逊：</w:t>
      </w:r>
      <w:r>
        <w:rPr>
          <w:rFonts w:ascii="SimHei" w:hAnsi="SimHei" w:eastAsia="SimHei" w:cs="SimHei"/>
          <w:sz w:val="21"/>
          <w:szCs w:val="21"/>
        </w:rPr>
        <w:t xml:space="preserve"> </w:t>
      </w:r>
      <w:r>
        <w:rPr>
          <w:rFonts w:ascii="SimHei" w:hAnsi="SimHei" w:eastAsia="SimHei" w:cs="SimHei"/>
          <w:sz w:val="21"/>
          <w:szCs w:val="21"/>
          <w:u w:val="single" w:color="auto"/>
        </w:rPr>
        <w:t xml:space="preserve">                                                                     </w:t>
      </w:r>
    </w:p>
    <w:p>
      <w:pPr>
        <w:pStyle w:val="BodyText"/>
        <w:ind w:left="20"/>
        <w:spacing w:before="88" w:line="241" w:lineRule="exact"/>
        <w:tabs>
          <w:tab w:val="left" w:pos="8440"/>
        </w:tabs>
        <w:rPr/>
      </w:pPr>
      <w:r>
        <w:rPr>
          <w:u w:val="single" w:color="auto"/>
        </w:rPr>
        <w:tab/>
      </w:r>
    </w:p>
    <w:p>
      <w:pPr>
        <w:pStyle w:val="BodyText"/>
        <w:ind w:left="20"/>
        <w:spacing w:before="69" w:line="241" w:lineRule="exact"/>
        <w:tabs>
          <w:tab w:val="left" w:pos="8430"/>
        </w:tabs>
        <w:rPr/>
      </w:pPr>
      <w:r>
        <w:rPr>
          <w:u w:val="single" w:color="auto"/>
        </w:rPr>
        <w:tab/>
      </w:r>
    </w:p>
    <w:p>
      <w:pPr>
        <w:ind w:left="460"/>
        <w:spacing w:before="77"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1"/>
        </w:rPr>
        <w:t>Facebook:</w:t>
      </w:r>
      <w:r>
        <w:rPr>
          <w:rFonts w:ascii="Times New Roman" w:hAnsi="Times New Roman" w:eastAsia="Times New Roman" w:cs="Times New Roman"/>
          <w:sz w:val="21"/>
          <w:szCs w:val="21"/>
          <w:b/>
          <w:bCs/>
          <w:spacing w:val="9"/>
        </w:rPr>
        <w:t xml:space="preserve">  </w:t>
      </w:r>
      <w:r>
        <w:rPr>
          <w:rFonts w:ascii="Times New Roman" w:hAnsi="Times New Roman" w:eastAsia="Times New Roman" w:cs="Times New Roman"/>
          <w:sz w:val="21"/>
          <w:szCs w:val="21"/>
          <w:b/>
          <w:bCs/>
          <w:u w:val="single" w:color="auto"/>
        </w:rPr>
        <w:t xml:space="preserve">                                                                                                                                     </w:t>
      </w:r>
    </w:p>
    <w:p>
      <w:pPr>
        <w:pStyle w:val="BodyText"/>
        <w:ind w:left="20"/>
        <w:spacing w:before="116" w:line="241" w:lineRule="exact"/>
        <w:tabs>
          <w:tab w:val="left" w:pos="8430"/>
        </w:tabs>
        <w:rPr/>
      </w:pPr>
      <w:r>
        <w:rPr>
          <w:u w:val="single" w:color="auto"/>
        </w:rPr>
        <w:tab/>
      </w:r>
    </w:p>
    <w:p>
      <w:pPr>
        <w:pStyle w:val="BodyText"/>
        <w:ind w:left="20"/>
        <w:spacing w:before="69" w:line="241" w:lineRule="exact"/>
        <w:tabs>
          <w:tab w:val="left" w:pos="8430"/>
        </w:tabs>
        <w:rPr/>
      </w:pPr>
      <w:r>
        <w:rPr>
          <w:u w:val="single" w:color="auto"/>
        </w:rPr>
        <w:tab/>
      </w:r>
    </w:p>
    <w:p>
      <w:pPr>
        <w:ind w:left="463"/>
        <w:spacing w:before="57" w:line="222" w:lineRule="auto"/>
        <w:rPr>
          <w:rFonts w:ascii="SimHei" w:hAnsi="SimHei" w:eastAsia="SimHei" w:cs="SimHei"/>
          <w:sz w:val="21"/>
          <w:szCs w:val="21"/>
        </w:rPr>
      </w:pPr>
      <w:r>
        <w:rPr>
          <w:rFonts w:ascii="SimHei" w:hAnsi="SimHei" w:eastAsia="SimHei" w:cs="SimHei"/>
          <w:sz w:val="21"/>
          <w:szCs w:val="21"/>
          <w:b/>
          <w:bCs/>
          <w:spacing w:val="-36"/>
        </w:rPr>
        <w:t>谷歌：</w:t>
      </w:r>
      <w:r>
        <w:rPr>
          <w:rFonts w:ascii="SimHei" w:hAnsi="SimHei" w:eastAsia="SimHei" w:cs="SimHei"/>
          <w:sz w:val="21"/>
          <w:szCs w:val="21"/>
          <w:spacing w:val="-57"/>
        </w:rPr>
        <w:t xml:space="preserve"> </w:t>
      </w:r>
      <w:r>
        <w:rPr>
          <w:rFonts w:ascii="SimHei" w:hAnsi="SimHei" w:eastAsia="SimHei" w:cs="SimHei"/>
          <w:sz w:val="21"/>
          <w:szCs w:val="21"/>
          <w:u w:val="single" w:color="auto"/>
        </w:rPr>
        <w:t xml:space="preserve">                                                                       </w:t>
      </w:r>
    </w:p>
    <w:p>
      <w:pPr>
        <w:pStyle w:val="BodyText"/>
        <w:ind w:left="20"/>
        <w:spacing w:before="79" w:line="242" w:lineRule="exact"/>
        <w:tabs>
          <w:tab w:val="left" w:pos="8430"/>
        </w:tabs>
        <w:rPr/>
      </w:pPr>
      <w:r>
        <w:rPr>
          <w:u w:val="single" w:color="auto"/>
        </w:rPr>
        <w:tab/>
      </w:r>
    </w:p>
    <w:p>
      <w:pPr>
        <w:pStyle w:val="BodyText"/>
        <w:ind w:left="30"/>
        <w:spacing w:before="78" w:line="242" w:lineRule="exact"/>
        <w:tabs>
          <w:tab w:val="left" w:pos="8449"/>
        </w:tabs>
        <w:rPr/>
      </w:pPr>
      <w:r>
        <w:rPr>
          <w:u w:val="single" w:color="auto"/>
        </w:rPr>
        <w:tab/>
      </w:r>
    </w:p>
    <w:p>
      <w:pPr>
        <w:ind w:left="460"/>
        <w:spacing w:before="34" w:line="215" w:lineRule="auto"/>
        <w:rPr>
          <w:rFonts w:ascii="Times New Roman" w:hAnsi="Times New Roman" w:eastAsia="Times New Roman" w:cs="Times New Roman"/>
          <w:sz w:val="21"/>
          <w:szCs w:val="21"/>
        </w:rPr>
      </w:pPr>
      <w:r>
        <w:rPr>
          <w:rFonts w:ascii="SimSun" w:hAnsi="SimSun" w:eastAsia="SimSun" w:cs="SimSun"/>
          <w:sz w:val="21"/>
          <w:szCs w:val="21"/>
          <w:spacing w:val="2"/>
        </w:rPr>
        <w:t>4)请结合课文和相关文献资料，简述</w:t>
      </w:r>
      <w:r>
        <w:rPr>
          <w:rFonts w:ascii="SimSun" w:hAnsi="SimSun" w:eastAsia="SimSun" w:cs="SimSun"/>
          <w:sz w:val="21"/>
          <w:szCs w:val="21"/>
          <w:spacing w:val="-53"/>
        </w:rPr>
        <w:t xml:space="preserve"> </w:t>
      </w:r>
      <w:r>
        <w:rPr>
          <w:rFonts w:ascii="SimSun" w:hAnsi="SimSun" w:eastAsia="SimSun" w:cs="SimSun"/>
          <w:sz w:val="21"/>
          <w:szCs w:val="21"/>
        </w:rPr>
        <w:t>eBay</w:t>
      </w:r>
      <w:r>
        <w:rPr>
          <w:rFonts w:ascii="SimSun" w:hAnsi="SimSun" w:eastAsia="SimSun" w:cs="SimSun"/>
          <w:sz w:val="21"/>
          <w:szCs w:val="21"/>
          <w:spacing w:val="-22"/>
        </w:rPr>
        <w:t xml:space="preserve"> </w:t>
      </w:r>
      <w:r>
        <w:rPr>
          <w:rFonts w:ascii="SimSun" w:hAnsi="SimSun" w:eastAsia="SimSun" w:cs="SimSun"/>
          <w:sz w:val="21"/>
          <w:szCs w:val="21"/>
          <w:spacing w:val="2"/>
        </w:rPr>
        <w:t>是如何运用“</w:t>
      </w:r>
      <w:r>
        <w:rPr>
          <w:rFonts w:ascii="SimSun" w:hAnsi="SimSun" w:eastAsia="SimSun" w:cs="SimSun"/>
          <w:sz w:val="21"/>
          <w:szCs w:val="21"/>
          <w:spacing w:val="1"/>
        </w:rPr>
        <w:t>大数据”元素的</w:t>
      </w:r>
      <w:r>
        <w:rPr>
          <w:rFonts w:ascii="Times New Roman" w:hAnsi="Times New Roman" w:eastAsia="Times New Roman" w:cs="Times New Roman"/>
          <w:sz w:val="21"/>
          <w:szCs w:val="21"/>
          <w:spacing w:val="1"/>
        </w:rPr>
        <w:t>?</w:t>
      </w:r>
    </w:p>
    <w:p>
      <w:pPr>
        <w:ind w:left="460"/>
        <w:spacing w:before="111"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30"/>
        </w:rPr>
        <w:t xml:space="preserve"> </w:t>
      </w:r>
      <w:r>
        <w:rPr>
          <w:rFonts w:ascii="SimHei" w:hAnsi="SimHei" w:eastAsia="SimHei" w:cs="SimHei"/>
          <w:sz w:val="21"/>
          <w:szCs w:val="21"/>
          <w:u w:val="single" w:color="auto"/>
        </w:rPr>
        <w:t xml:space="preserve">                                                                        </w:t>
      </w:r>
    </w:p>
    <w:p>
      <w:pPr>
        <w:pStyle w:val="BodyText"/>
        <w:ind w:left="30"/>
        <w:spacing w:before="45" w:line="241" w:lineRule="exact"/>
        <w:tabs>
          <w:tab w:val="left" w:pos="8449"/>
        </w:tabs>
        <w:rPr/>
      </w:pPr>
      <w:r>
        <w:rPr>
          <w:u w:val="single" w:color="auto"/>
        </w:rPr>
        <w:tab/>
      </w:r>
    </w:p>
    <w:p>
      <w:pPr>
        <w:pStyle w:val="BodyText"/>
        <w:ind w:left="30"/>
        <w:spacing w:before="79" w:line="242" w:lineRule="exact"/>
        <w:tabs>
          <w:tab w:val="left" w:pos="8449"/>
        </w:tabs>
        <w:rPr/>
      </w:pPr>
      <w:r>
        <w:rPr>
          <w:u w:val="single" w:color="auto"/>
        </w:rPr>
        <w:tab/>
      </w:r>
    </w:p>
    <w:p>
      <w:pPr>
        <w:pStyle w:val="BodyText"/>
        <w:ind w:left="20"/>
        <w:spacing w:before="58" w:line="242" w:lineRule="exact"/>
        <w:tabs>
          <w:tab w:val="left" w:pos="8430"/>
        </w:tabs>
        <w:rPr/>
      </w:pPr>
      <w:r>
        <w:rPr>
          <w:u w:val="single" w:color="auto"/>
        </w:rPr>
        <w:tab/>
      </w:r>
    </w:p>
    <w:p>
      <w:pPr>
        <w:pStyle w:val="BodyText"/>
        <w:ind w:left="30"/>
        <w:spacing w:before="78" w:line="242" w:lineRule="exact"/>
        <w:tabs>
          <w:tab w:val="left" w:pos="8449"/>
        </w:tabs>
        <w:rPr/>
      </w:pPr>
      <w:r>
        <w:rPr>
          <w:u w:val="single" w:color="auto"/>
        </w:rPr>
        <w:tab/>
      </w:r>
    </w:p>
    <w:p>
      <w:pPr>
        <w:ind w:left="460"/>
        <w:spacing w:before="37" w:line="219" w:lineRule="auto"/>
        <w:rPr>
          <w:rFonts w:ascii="SimSun" w:hAnsi="SimSun" w:eastAsia="SimSun" w:cs="SimSun"/>
          <w:sz w:val="21"/>
          <w:szCs w:val="21"/>
        </w:rPr>
      </w:pPr>
      <w:r>
        <w:rPr>
          <w:rFonts w:ascii="SimSun" w:hAnsi="SimSun" w:eastAsia="SimSun" w:cs="SimSun"/>
          <w:sz w:val="21"/>
          <w:szCs w:val="21"/>
          <w:spacing w:val="5"/>
        </w:rPr>
        <w:t>5)请结合课文和相关文献资料，简述社交游戏的3个重要指标是指什么?</w:t>
      </w:r>
    </w:p>
    <w:p>
      <w:pPr>
        <w:pStyle w:val="BodyText"/>
        <w:rPr/>
      </w:pPr>
      <w:r/>
    </w:p>
    <w:p>
      <w:pPr>
        <w:pStyle w:val="BodyText"/>
        <w:rPr/>
      </w:pPr>
      <w:r/>
    </w:p>
    <w:p>
      <w:pPr>
        <w:ind w:firstLine="8020"/>
        <w:spacing w:before="1" w:line="390" w:lineRule="exact"/>
        <w:rPr/>
      </w:pPr>
      <w:r>
        <w:rPr>
          <w:position w:val="-7"/>
        </w:rPr>
        <w:pict>
          <v:group id="_x0000_s234" style="mso-position-vertical-relative:line;mso-position-horizontal-relative:char;width:64.5pt;height:19.55pt;" filled="false" stroked="false" coordsize="1290,390" coordorigin="0,0">
            <v:shape id="_x0000_s236" style="position:absolute;left:0;top:0;width:1290;height:390;" filled="false" stroked="false" type="#_x0000_t75">
              <v:imagedata o:title="" r:id="rId102"/>
            </v:shape>
            <v:shape id="_x0000_s238" style="position:absolute;left:-20;top:-20;width:1330;height:430;" filled="false" stroked="false" type="#_x0000_t202">
              <v:fill on="false"/>
              <v:stroke on="false"/>
              <v:path/>
              <v:imagedata o:title=""/>
              <o:lock v:ext="edit" aspectratio="false"/>
              <v:textbox inset="0mm,0mm,0mm,0mm">
                <w:txbxContent>
                  <w:p>
                    <w:pPr>
                      <w:ind w:left="249"/>
                      <w:spacing w:before="204" w:line="183" w:lineRule="auto"/>
                      <w:rPr>
                        <w:rFonts w:ascii="SimSun" w:hAnsi="SimSun" w:eastAsia="SimSun" w:cs="SimSun"/>
                        <w:sz w:val="15"/>
                        <w:szCs w:val="15"/>
                      </w:rPr>
                    </w:pPr>
                    <w:r>
                      <w:rPr>
                        <w:rFonts w:ascii="SimSun" w:hAnsi="SimSun" w:eastAsia="SimSun" w:cs="SimSun"/>
                        <w:sz w:val="15"/>
                        <w:szCs w:val="15"/>
                        <w:spacing w:val="-2"/>
                      </w:rPr>
                      <w:t>29</w:t>
                    </w:r>
                  </w:p>
                </w:txbxContent>
              </v:textbox>
            </v:shape>
          </v:group>
        </w:pict>
      </w:r>
    </w:p>
    <w:p>
      <w:pPr>
        <w:spacing w:line="390" w:lineRule="exact"/>
        <w:sectPr>
          <w:pgSz w:w="9720" w:h="14090"/>
          <w:pgMar w:top="255" w:right="10" w:bottom="0" w:left="399" w:header="0" w:footer="0" w:gutter="0"/>
        </w:sectPr>
        <w:rPr/>
      </w:pPr>
    </w:p>
    <w:p>
      <w:pPr>
        <w:ind w:left="719"/>
        <w:rPr>
          <w:rFonts w:ascii="SimSun" w:hAnsi="SimSun" w:eastAsia="SimSun" w:cs="SimSun"/>
          <w:sz w:val="20"/>
          <w:szCs w:val="20"/>
        </w:rPr>
      </w:pPr>
      <w:r>
        <w:pict>
          <v:rect id="_x0000_s240" style="position:absolute;margin-left:36.4986pt;margin-top:574.999pt;mso-position-vertical-relative:page;mso-position-horizontal-relative:page;width:420.05pt;height:0.55pt;z-index:251863040;" o:allowincell="f" fillcolor="#000000" filled="true" stroked="false"/>
        </w:pict>
      </w:r>
      <w:r>
        <w:pict>
          <v:rect id="_x0000_s242" style="position:absolute;margin-left:35.998pt;margin-top:512.503pt;mso-position-vertical-relative:page;mso-position-horizontal-relative:page;width:420.05pt;height:0.55pt;z-index:251864064;" o:allowincell="f" fillcolor="#000000" filled="true" stroked="false"/>
        </w:pict>
      </w:r>
      <w:r>
        <w:pict>
          <v:rect id="_x0000_s244" style="position:absolute;margin-left:35.5023pt;margin-top:497.497pt;mso-position-vertical-relative:page;mso-position-horizontal-relative:page;width:420.5pt;height:0.55pt;z-index:251860992;" o:allowincell="f" fillcolor="#000000" filled="true" stroked="false"/>
        </w:pict>
      </w:r>
      <w:r>
        <w:pict>
          <v:rect id="_x0000_s246" style="position:absolute;margin-left:57.4987pt;margin-top:481.498pt;mso-position-vertical-relative:page;mso-position-horizontal-relative:page;width:399.05pt;height:0.55pt;z-index:251865088;" o:allowincell="f" fillcolor="#000000" filled="true" stroked="false"/>
        </w:pict>
      </w:r>
      <w:r>
        <w:drawing>
          <wp:anchor distT="0" distB="0" distL="0" distR="0" simplePos="0" relativeHeight="251862016" behindDoc="0" locked="0" layoutInCell="0" allowOverlap="1">
            <wp:simplePos x="0" y="0"/>
            <wp:positionH relativeFrom="page">
              <wp:posOffset>457174</wp:posOffset>
            </wp:positionH>
            <wp:positionV relativeFrom="page">
              <wp:posOffset>6711973</wp:posOffset>
            </wp:positionV>
            <wp:extent cx="5334015" cy="6352"/>
            <wp:effectExtent l="0" t="0" r="0" b="0"/>
            <wp:wrapNone/>
            <wp:docPr id="142" name="IM 142"/>
            <wp:cNvGraphicFramePr/>
            <a:graphic>
              <a:graphicData uri="http://schemas.openxmlformats.org/drawingml/2006/picture">
                <pic:pic>
                  <pic:nvPicPr>
                    <pic:cNvPr id="142" name="IM 142"/>
                    <pic:cNvPicPr/>
                  </pic:nvPicPr>
                  <pic:blipFill>
                    <a:blip r:embed="rId103"/>
                    <a:stretch>
                      <a:fillRect/>
                    </a:stretch>
                  </pic:blipFill>
                  <pic:spPr>
                    <a:xfrm rot="0">
                      <a:off x="0" y="0"/>
                      <a:ext cx="5334015" cy="6352"/>
                    </a:xfrm>
                    <a:prstGeom prst="rect">
                      <a:avLst/>
                    </a:prstGeom>
                  </pic:spPr>
                </pic:pic>
              </a:graphicData>
            </a:graphic>
          </wp:anchor>
        </w:drawing>
      </w:r>
      <w:r>
        <w:drawing>
          <wp:anchor distT="0" distB="0" distL="0" distR="0" simplePos="0" relativeHeight="251866112" behindDoc="0" locked="0" layoutInCell="0" allowOverlap="1">
            <wp:simplePos x="0" y="0"/>
            <wp:positionH relativeFrom="page">
              <wp:posOffset>730233</wp:posOffset>
            </wp:positionH>
            <wp:positionV relativeFrom="page">
              <wp:posOffset>7105647</wp:posOffset>
            </wp:positionV>
            <wp:extent cx="5067313" cy="6352"/>
            <wp:effectExtent l="0" t="0" r="0" b="0"/>
            <wp:wrapNone/>
            <wp:docPr id="144" name="IM 144"/>
            <wp:cNvGraphicFramePr/>
            <a:graphic>
              <a:graphicData uri="http://schemas.openxmlformats.org/drawingml/2006/picture">
                <pic:pic>
                  <pic:nvPicPr>
                    <pic:cNvPr id="144" name="IM 144"/>
                    <pic:cNvPicPr/>
                  </pic:nvPicPr>
                  <pic:blipFill>
                    <a:blip r:embed="rId104"/>
                    <a:stretch>
                      <a:fillRect/>
                    </a:stretch>
                  </pic:blipFill>
                  <pic:spPr>
                    <a:xfrm rot="0">
                      <a:off x="0" y="0"/>
                      <a:ext cx="5067313" cy="6352"/>
                    </a:xfrm>
                    <a:prstGeom prst="rect">
                      <a:avLst/>
                    </a:prstGeom>
                  </pic:spPr>
                </pic:pic>
              </a:graphicData>
            </a:graphic>
          </wp:anchor>
        </w:drawing>
      </w:r>
      <w:bookmarkStart w:name="bookmark10" w:id="10"/>
      <w:bookmarkEnd w:id="10"/>
      <w:r>
        <w:rPr>
          <w:rFonts w:ascii="SimSun" w:hAnsi="SimSun" w:eastAsia="SimSun" w:cs="SimSun"/>
          <w:sz w:val="20"/>
          <w:szCs w:val="20"/>
          <w:position w:val="-13"/>
        </w:rPr>
        <w:drawing>
          <wp:inline distT="0" distB="0" distL="0" distR="0">
            <wp:extent cx="342927" cy="412731"/>
            <wp:effectExtent l="0" t="0" r="0" b="0"/>
            <wp:docPr id="146" name="IM 146"/>
            <wp:cNvGraphicFramePr/>
            <a:graphic>
              <a:graphicData uri="http://schemas.openxmlformats.org/drawingml/2006/picture">
                <pic:pic>
                  <pic:nvPicPr>
                    <pic:cNvPr id="146" name="IM 146"/>
                    <pic:cNvPicPr/>
                  </pic:nvPicPr>
                  <pic:blipFill>
                    <a:blip r:embed="rId105"/>
                    <a:stretch>
                      <a:fillRect/>
                    </a:stretch>
                  </pic:blipFill>
                  <pic:spPr>
                    <a:xfrm rot="0">
                      <a:off x="0" y="0"/>
                      <a:ext cx="342927" cy="412731"/>
                    </a:xfrm>
                    <a:prstGeom prst="rect">
                      <a:avLst/>
                    </a:prstGeom>
                  </pic:spPr>
                </pic:pic>
              </a:graphicData>
            </a:graphic>
          </wp:inline>
        </w:drawing>
      </w:r>
      <w:r>
        <w:rPr>
          <w:rFonts w:ascii="SimSun" w:hAnsi="SimSun" w:eastAsia="SimSun" w:cs="SimSun"/>
          <w:sz w:val="20"/>
          <w:szCs w:val="20"/>
          <w:b/>
          <w:bCs/>
          <w:u w:val="single" w:color="auto"/>
          <w:spacing w:val="11"/>
        </w:rPr>
        <w:t>大数据技术与应用</w:t>
      </w:r>
    </w:p>
    <w:p>
      <w:pPr>
        <w:ind w:left="1132"/>
        <w:spacing w:before="306" w:line="223" w:lineRule="auto"/>
        <w:rPr>
          <w:rFonts w:ascii="SimHei" w:hAnsi="SimHei" w:eastAsia="SimHei" w:cs="SimHei"/>
          <w:sz w:val="20"/>
          <w:szCs w:val="20"/>
        </w:rPr>
      </w:pPr>
      <w:r>
        <w:rPr>
          <w:rFonts w:ascii="SimHei" w:hAnsi="SimHei" w:eastAsia="SimHei" w:cs="SimHei"/>
          <w:sz w:val="20"/>
          <w:szCs w:val="20"/>
          <w:b/>
          <w:bCs/>
          <w:spacing w:val="-13"/>
        </w:rPr>
        <w:t>答：</w:t>
      </w:r>
    </w:p>
    <w:p>
      <w:pPr>
        <w:ind w:left="1130"/>
        <w:spacing w:before="88" w:line="217" w:lineRule="auto"/>
        <w:rPr>
          <w:rFonts w:ascii="SimSun" w:hAnsi="SimSun" w:eastAsia="SimSun" w:cs="SimSun"/>
          <w:sz w:val="20"/>
          <w:szCs w:val="20"/>
        </w:rPr>
      </w:pPr>
      <w:r>
        <w:rPr>
          <w:rFonts w:ascii="SimSun" w:hAnsi="SimSun" w:eastAsia="SimSun" w:cs="SimSun"/>
          <w:sz w:val="20"/>
          <w:szCs w:val="20"/>
          <w:spacing w:val="-8"/>
        </w:rPr>
        <w:t>①</w:t>
      </w:r>
      <w:r>
        <w:rPr>
          <w:rFonts w:ascii="SimSun" w:hAnsi="SimSun" w:eastAsia="SimSun" w:cs="SimSun"/>
          <w:sz w:val="20"/>
          <w:szCs w:val="20"/>
          <w:spacing w:val="56"/>
        </w:rPr>
        <w:t xml:space="preserve"> </w:t>
      </w:r>
      <w:r>
        <w:rPr>
          <w:rFonts w:ascii="SimSun" w:hAnsi="SimSun" w:eastAsia="SimSun" w:cs="SimSun"/>
          <w:sz w:val="20"/>
          <w:szCs w:val="20"/>
          <w:u w:val="single" w:color="auto"/>
        </w:rPr>
        <w:t xml:space="preserve">                                                                             </w:t>
      </w:r>
    </w:p>
    <w:p>
      <w:pPr>
        <w:pStyle w:val="BodyText"/>
        <w:ind w:left="710"/>
        <w:spacing w:before="91" w:line="242" w:lineRule="exact"/>
        <w:tabs>
          <w:tab w:val="left" w:pos="9109"/>
        </w:tabs>
        <w:rPr/>
      </w:pPr>
      <w:r>
        <w:rPr>
          <w:u w:val="single" w:color="auto"/>
        </w:rPr>
        <w:tab/>
      </w:r>
    </w:p>
    <w:p>
      <w:pPr>
        <w:pStyle w:val="BodyText"/>
        <w:ind w:left="700"/>
        <w:spacing w:before="68" w:line="241" w:lineRule="exact"/>
        <w:tabs>
          <w:tab w:val="left" w:pos="9109"/>
        </w:tabs>
        <w:rPr/>
      </w:pPr>
      <w:r>
        <w:rPr>
          <w:u w:val="single" w:color="auto"/>
        </w:rPr>
        <w:tab/>
      </w:r>
    </w:p>
    <w:p>
      <w:pPr>
        <w:ind w:left="1130"/>
        <w:spacing w:before="42" w:line="217" w:lineRule="auto"/>
        <w:rPr>
          <w:rFonts w:ascii="SimSun" w:hAnsi="SimSun" w:eastAsia="SimSun" w:cs="SimSun"/>
          <w:sz w:val="22"/>
          <w:szCs w:val="22"/>
        </w:rPr>
      </w:pPr>
      <w:r>
        <w:rPr>
          <w:rFonts w:ascii="SimSun" w:hAnsi="SimSun" w:eastAsia="SimSun" w:cs="SimSun"/>
          <w:sz w:val="22"/>
          <w:szCs w:val="22"/>
          <w:spacing w:val="-4"/>
        </w:rPr>
        <w:t>② </w:t>
      </w:r>
      <w:r>
        <w:rPr>
          <w:rFonts w:ascii="SimSun" w:hAnsi="SimSun" w:eastAsia="SimSun" w:cs="SimSun"/>
          <w:sz w:val="22"/>
          <w:szCs w:val="22"/>
          <w:u w:val="single" w:color="auto"/>
          <w:spacing w:val="-4"/>
        </w:rPr>
        <w:t xml:space="preserve">                                                                        </w:t>
      </w:r>
    </w:p>
    <w:p>
      <w:pPr>
        <w:pStyle w:val="BodyText"/>
        <w:ind w:left="700"/>
        <w:spacing w:before="77" w:line="242" w:lineRule="exact"/>
        <w:tabs>
          <w:tab w:val="left" w:pos="9119"/>
        </w:tabs>
        <w:rPr/>
      </w:pPr>
      <w:r>
        <w:rPr>
          <w:u w:val="single" w:color="auto"/>
        </w:rPr>
        <w:tab/>
      </w:r>
    </w:p>
    <w:p>
      <w:pPr>
        <w:pStyle w:val="BodyText"/>
        <w:ind w:left="700"/>
        <w:spacing w:before="63" w:line="242" w:lineRule="exact"/>
        <w:tabs>
          <w:tab w:val="left" w:pos="9109"/>
        </w:tabs>
        <w:rPr/>
      </w:pPr>
      <w:r>
        <w:rPr>
          <w:u w:val="single" w:color="auto"/>
        </w:rPr>
        <w:tab/>
      </w:r>
    </w:p>
    <w:p>
      <w:pPr>
        <w:ind w:left="1130"/>
        <w:spacing w:before="66" w:line="217" w:lineRule="auto"/>
        <w:rPr>
          <w:rFonts w:ascii="SimSun" w:hAnsi="SimSun" w:eastAsia="SimSun" w:cs="SimSun"/>
          <w:sz w:val="20"/>
          <w:szCs w:val="20"/>
        </w:rPr>
      </w:pPr>
      <w:r>
        <w:rPr>
          <w:rFonts w:ascii="SimSun" w:hAnsi="SimSun" w:eastAsia="SimSun" w:cs="SimSun"/>
          <w:sz w:val="20"/>
          <w:szCs w:val="20"/>
          <w:spacing w:val="-7"/>
        </w:rPr>
        <w:t>③</w:t>
      </w:r>
      <w:r>
        <w:rPr>
          <w:rFonts w:ascii="SimSun" w:hAnsi="SimSun" w:eastAsia="SimSun" w:cs="SimSun"/>
          <w:sz w:val="20"/>
          <w:szCs w:val="20"/>
          <w:spacing w:val="56"/>
        </w:rPr>
        <w:t xml:space="preserve"> </w:t>
      </w:r>
      <w:r>
        <w:rPr>
          <w:rFonts w:ascii="SimSun" w:hAnsi="SimSun" w:eastAsia="SimSun" w:cs="SimSun"/>
          <w:sz w:val="20"/>
          <w:szCs w:val="20"/>
          <w:u w:val="single" w:color="auto"/>
        </w:rPr>
        <w:t xml:space="preserve">                                                                             </w:t>
      </w:r>
    </w:p>
    <w:p>
      <w:pPr>
        <w:pStyle w:val="BodyText"/>
        <w:ind w:left="700"/>
        <w:spacing w:before="87" w:line="242" w:lineRule="exact"/>
        <w:tabs>
          <w:tab w:val="left" w:pos="9109"/>
        </w:tabs>
        <w:rPr/>
      </w:pPr>
      <w:r>
        <w:rPr>
          <w:u w:val="single" w:color="auto"/>
        </w:rPr>
        <w:tab/>
      </w:r>
    </w:p>
    <w:p>
      <w:pPr>
        <w:pStyle w:val="BodyText"/>
        <w:ind w:left="700"/>
        <w:spacing w:before="68" w:line="242" w:lineRule="exact"/>
        <w:tabs>
          <w:tab w:val="left" w:pos="9109"/>
        </w:tabs>
        <w:rPr/>
      </w:pPr>
      <w:r>
        <w:rPr>
          <w:u w:val="single" w:color="auto"/>
        </w:rPr>
        <w:tab/>
      </w:r>
    </w:p>
    <w:p>
      <w:pPr>
        <w:ind w:left="1130"/>
        <w:spacing w:before="47" w:line="219" w:lineRule="auto"/>
        <w:rPr>
          <w:rFonts w:ascii="SimSun" w:hAnsi="SimSun" w:eastAsia="SimSun" w:cs="SimSun"/>
          <w:sz w:val="20"/>
          <w:szCs w:val="20"/>
        </w:rPr>
      </w:pPr>
      <w:r>
        <w:rPr>
          <w:rFonts w:ascii="SimSun" w:hAnsi="SimSun" w:eastAsia="SimSun" w:cs="SimSun"/>
          <w:sz w:val="20"/>
          <w:szCs w:val="20"/>
          <w:spacing w:val="11"/>
        </w:rPr>
        <w:t>6)请结合课文和相关文献资料，简述什么是网络游戏的“三次点击法则”?</w:t>
      </w:r>
    </w:p>
    <w:p>
      <w:pPr>
        <w:ind w:left="1130"/>
        <w:spacing w:before="115" w:line="223" w:lineRule="auto"/>
        <w:rPr>
          <w:rFonts w:ascii="SimHei" w:hAnsi="SimHei" w:eastAsia="SimHei" w:cs="SimHei"/>
          <w:sz w:val="20"/>
          <w:szCs w:val="20"/>
        </w:rPr>
      </w:pPr>
      <w:r>
        <w:rPr>
          <w:rFonts w:ascii="SimHei" w:hAnsi="SimHei" w:eastAsia="SimHei" w:cs="SimHei"/>
          <w:sz w:val="20"/>
          <w:szCs w:val="20"/>
          <w:spacing w:val="-36"/>
        </w:rPr>
        <w:t>答：</w:t>
      </w:r>
      <w:r>
        <w:rPr>
          <w:rFonts w:ascii="SimHei" w:hAnsi="SimHei" w:eastAsia="SimHei" w:cs="SimHei"/>
          <w:sz w:val="20"/>
          <w:szCs w:val="20"/>
          <w:spacing w:val="21"/>
        </w:rPr>
        <w:t xml:space="preserve"> </w:t>
      </w:r>
      <w:r>
        <w:rPr>
          <w:rFonts w:ascii="SimHei" w:hAnsi="SimHei" w:eastAsia="SimHei" w:cs="SimHei"/>
          <w:sz w:val="20"/>
          <w:szCs w:val="20"/>
          <w:u w:val="single" w:color="auto"/>
        </w:rPr>
        <w:t xml:space="preserve">                                                                            </w:t>
      </w:r>
    </w:p>
    <w:p>
      <w:pPr>
        <w:pStyle w:val="BodyText"/>
        <w:ind w:left="700"/>
        <w:spacing w:before="57" w:line="242" w:lineRule="exact"/>
        <w:tabs>
          <w:tab w:val="left" w:pos="9109"/>
        </w:tabs>
        <w:rPr/>
      </w:pPr>
      <w:r>
        <w:rPr>
          <w:u w:val="single" w:color="auto"/>
        </w:rPr>
        <w:tab/>
      </w:r>
    </w:p>
    <w:p>
      <w:pPr>
        <w:pStyle w:val="BodyText"/>
        <w:ind w:left="700"/>
        <w:spacing w:before="68" w:line="242" w:lineRule="exact"/>
        <w:tabs>
          <w:tab w:val="left" w:pos="9119"/>
        </w:tabs>
        <w:rPr/>
      </w:pPr>
      <w:r>
        <w:rPr>
          <w:u w:val="single" w:color="auto"/>
        </w:rPr>
        <w:tab/>
      </w:r>
    </w:p>
    <w:p>
      <w:pPr>
        <w:pStyle w:val="BodyText"/>
        <w:ind w:left="700"/>
        <w:spacing w:before="68" w:line="242" w:lineRule="exact"/>
        <w:tabs>
          <w:tab w:val="left" w:pos="9109"/>
        </w:tabs>
        <w:rPr/>
      </w:pPr>
      <w:r>
        <w:rPr>
          <w:u w:val="single" w:color="auto"/>
        </w:rPr>
        <w:tab/>
      </w:r>
    </w:p>
    <w:p>
      <w:pPr>
        <w:pStyle w:val="BodyText"/>
        <w:ind w:left="700"/>
        <w:spacing w:before="68" w:line="242" w:lineRule="exact"/>
        <w:tabs>
          <w:tab w:val="left" w:pos="9109"/>
        </w:tabs>
        <w:rPr/>
      </w:pPr>
      <w:r>
        <w:rPr>
          <w:u w:val="single" w:color="auto"/>
        </w:rPr>
        <w:tab/>
      </w:r>
    </w:p>
    <w:p>
      <w:pPr>
        <w:ind w:left="760" w:right="62" w:firstLine="370"/>
        <w:spacing w:before="46" w:line="258" w:lineRule="auto"/>
        <w:rPr>
          <w:rFonts w:ascii="SimSun" w:hAnsi="SimSun" w:eastAsia="SimSun" w:cs="SimSun"/>
          <w:sz w:val="20"/>
          <w:szCs w:val="20"/>
        </w:rPr>
      </w:pPr>
      <w:r>
        <w:rPr>
          <w:rFonts w:ascii="SimSun" w:hAnsi="SimSun" w:eastAsia="SimSun" w:cs="SimSun"/>
          <w:sz w:val="20"/>
          <w:szCs w:val="20"/>
          <w:spacing w:val="19"/>
        </w:rPr>
        <w:t>(2)请仔细阅读本章的“延伸阅读”,你是否能举出类似于“大数据正在改变汽车保</w:t>
      </w:r>
      <w:r>
        <w:rPr>
          <w:rFonts w:ascii="SimSun" w:hAnsi="SimSun" w:eastAsia="SimSun" w:cs="SimSun"/>
          <w:sz w:val="20"/>
          <w:szCs w:val="20"/>
          <w:spacing w:val="13"/>
        </w:rPr>
        <w:t xml:space="preserve"> </w:t>
      </w:r>
      <w:r>
        <w:rPr>
          <w:rFonts w:ascii="SimSun" w:hAnsi="SimSun" w:eastAsia="SimSun" w:cs="SimSun"/>
          <w:sz w:val="20"/>
          <w:szCs w:val="20"/>
          <w:spacing w:val="12"/>
        </w:rPr>
        <w:t>险”这样的应用案例?请简述。</w:t>
      </w:r>
    </w:p>
    <w:p>
      <w:pPr>
        <w:ind w:left="1130"/>
        <w:spacing w:before="75"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rPr>
        <w:t xml:space="preserve"> </w:t>
      </w:r>
      <w:r>
        <w:rPr>
          <w:rFonts w:ascii="SimHei" w:hAnsi="SimHei" w:eastAsia="SimHei" w:cs="SimHei"/>
          <w:sz w:val="21"/>
          <w:szCs w:val="21"/>
          <w:u w:val="single" w:color="auto"/>
        </w:rPr>
        <w:t xml:space="preserve">                                                                        </w:t>
      </w:r>
    </w:p>
    <w:p>
      <w:pPr>
        <w:pStyle w:val="BodyText"/>
        <w:ind w:left="700"/>
        <w:spacing w:before="85" w:line="241" w:lineRule="exact"/>
        <w:tabs>
          <w:tab w:val="left" w:pos="9109"/>
        </w:tabs>
        <w:rPr/>
      </w:pPr>
      <w:r>
        <w:rPr>
          <w:u w:val="single" w:color="auto"/>
        </w:rPr>
        <w:tab/>
      </w:r>
    </w:p>
    <w:p>
      <w:pPr>
        <w:pStyle w:val="BodyText"/>
        <w:ind w:left="710"/>
        <w:spacing w:before="69" w:line="241" w:lineRule="exact"/>
        <w:tabs>
          <w:tab w:val="left" w:pos="9129"/>
        </w:tabs>
        <w:rPr/>
      </w:pPr>
      <w:r>
        <w:rPr>
          <w:u w:val="single" w:color="auto"/>
        </w:rPr>
        <w:tab/>
      </w:r>
    </w:p>
    <w:p>
      <w:pPr>
        <w:pStyle w:val="BodyText"/>
        <w:ind w:left="719"/>
        <w:spacing w:before="69" w:line="241" w:lineRule="exact"/>
        <w:tabs>
          <w:tab w:val="left" w:pos="9119"/>
        </w:tabs>
        <w:rPr/>
      </w:pPr>
      <w:r>
        <w:rPr>
          <w:u w:val="single" w:color="auto"/>
        </w:rPr>
        <w:tab/>
      </w:r>
    </w:p>
    <w:p>
      <w:pPr>
        <w:pStyle w:val="BodyText"/>
        <w:ind w:left="700"/>
        <w:spacing w:before="69" w:line="241" w:lineRule="exact"/>
        <w:tabs>
          <w:tab w:val="left" w:pos="9109"/>
        </w:tabs>
        <w:rPr/>
      </w:pPr>
      <w:r>
        <w:rPr>
          <w:u w:val="single" w:color="auto"/>
        </w:rPr>
        <w:tab/>
      </w:r>
    </w:p>
    <w:p>
      <w:pPr>
        <w:pStyle w:val="BodyText"/>
        <w:ind w:left="700"/>
        <w:spacing w:before="69" w:line="241" w:lineRule="exact"/>
        <w:tabs>
          <w:tab w:val="left" w:pos="9109"/>
        </w:tabs>
        <w:rPr/>
      </w:pPr>
      <w:r>
        <w:rPr>
          <w:u w:val="single" w:color="auto"/>
        </w:rPr>
        <w:tab/>
      </w:r>
    </w:p>
    <w:p>
      <w:pPr>
        <w:pStyle w:val="BodyText"/>
        <w:ind w:left="710"/>
        <w:spacing w:before="69" w:line="241" w:lineRule="exact"/>
        <w:tabs>
          <w:tab w:val="left" w:pos="9119"/>
        </w:tabs>
        <w:rPr/>
      </w:pPr>
      <w:r>
        <w:rPr>
          <w:u w:val="single" w:color="auto"/>
        </w:rPr>
        <w:tab/>
      </w:r>
    </w:p>
    <w:p>
      <w:pPr>
        <w:pStyle w:val="BodyText"/>
        <w:ind w:left="719"/>
        <w:spacing w:before="69" w:line="241" w:lineRule="exact"/>
        <w:tabs>
          <w:tab w:val="left" w:pos="9119"/>
        </w:tabs>
        <w:rPr/>
      </w:pPr>
      <w:r>
        <w:rPr>
          <w:u w:val="single" w:color="auto"/>
        </w:rPr>
        <w:tab/>
      </w:r>
    </w:p>
    <w:p>
      <w:pPr>
        <w:ind w:left="1130"/>
        <w:spacing w:before="68" w:line="222" w:lineRule="auto"/>
        <w:rPr>
          <w:rFonts w:ascii="SimHei" w:hAnsi="SimHei" w:eastAsia="SimHei" w:cs="SimHei"/>
          <w:sz w:val="20"/>
          <w:szCs w:val="20"/>
        </w:rPr>
      </w:pPr>
      <w:r>
        <w:rPr>
          <w:rFonts w:ascii="SimHei" w:hAnsi="SimHei" w:eastAsia="SimHei" w:cs="SimHei"/>
          <w:sz w:val="20"/>
          <w:szCs w:val="20"/>
          <w:spacing w:val="-3"/>
        </w:rPr>
        <w:t>4.</w:t>
      </w:r>
      <w:r>
        <w:rPr>
          <w:rFonts w:ascii="SimHei" w:hAnsi="SimHei" w:eastAsia="SimHei" w:cs="SimHei"/>
          <w:sz w:val="20"/>
          <w:szCs w:val="20"/>
          <w:spacing w:val="47"/>
        </w:rPr>
        <w:t xml:space="preserve"> </w:t>
      </w:r>
      <w:r>
        <w:rPr>
          <w:rFonts w:ascii="SimHei" w:hAnsi="SimHei" w:eastAsia="SimHei" w:cs="SimHei"/>
          <w:sz w:val="20"/>
          <w:szCs w:val="20"/>
          <w:spacing w:val="-3"/>
        </w:rPr>
        <w:t>实验总结</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ind w:left="1130"/>
        <w:spacing w:before="65" w:line="222" w:lineRule="auto"/>
        <w:rPr>
          <w:rFonts w:ascii="SimHei" w:hAnsi="SimHei" w:eastAsia="SimHei" w:cs="SimHei"/>
          <w:sz w:val="20"/>
          <w:szCs w:val="20"/>
        </w:rPr>
      </w:pPr>
      <w:r>
        <w:rPr>
          <w:rFonts w:ascii="SimHei" w:hAnsi="SimHei" w:eastAsia="SimHei" w:cs="SimHei"/>
          <w:sz w:val="20"/>
          <w:szCs w:val="20"/>
          <w:spacing w:val="21"/>
        </w:rPr>
        <w:t>5.</w:t>
      </w:r>
      <w:r>
        <w:rPr>
          <w:rFonts w:ascii="SimHei" w:hAnsi="SimHei" w:eastAsia="SimHei" w:cs="SimHei"/>
          <w:sz w:val="20"/>
          <w:szCs w:val="20"/>
          <w:spacing w:val="-4"/>
        </w:rPr>
        <w:t xml:space="preserve"> </w:t>
      </w:r>
      <w:r>
        <w:rPr>
          <w:rFonts w:ascii="SimHei" w:hAnsi="SimHei" w:eastAsia="SimHei" w:cs="SimHei"/>
          <w:sz w:val="20"/>
          <w:szCs w:val="20"/>
          <w:spacing w:val="21"/>
        </w:rPr>
        <w:t>实验评价(教师)</w:t>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spacing w:before="1" w:line="381" w:lineRule="exact"/>
        <w:rPr/>
      </w:pPr>
      <w:r>
        <w:rPr>
          <w:position w:val="-7"/>
        </w:rPr>
        <w:pict>
          <v:shape id="_x0000_s248" style="mso-position-vertical-relative:line;mso-position-horizontal-relative:char;width:60.05pt;height:19.05pt;" fillcolor="#DCDCDC" filled="true" stroked="false" type="#_x0000_t202">
            <v:fill on="true"/>
            <v:stroke on="false"/>
            <v:path/>
            <v:imagedata o:title=""/>
            <o:lock v:ext="edit" aspectratio="false"/>
            <v:textbox inset="0mm,0mm,0mm,0mm">
              <w:txbxContent>
                <w:p>
                  <w:pPr>
                    <w:ind w:left="729"/>
                    <w:spacing w:before="164" w:line="183" w:lineRule="auto"/>
                    <w:rPr>
                      <w:rFonts w:ascii="SimSun" w:hAnsi="SimSun" w:eastAsia="SimSun" w:cs="SimSun"/>
                      <w:sz w:val="15"/>
                      <w:szCs w:val="15"/>
                    </w:rPr>
                  </w:pPr>
                  <w:r>
                    <w:rPr>
                      <w:rFonts w:ascii="SimSun" w:hAnsi="SimSun" w:eastAsia="SimSun" w:cs="SimSun"/>
                      <w:sz w:val="15"/>
                      <w:szCs w:val="15"/>
                      <w:spacing w:val="-3"/>
                    </w:rPr>
                    <w:t>30</w:t>
                  </w:r>
                </w:p>
              </w:txbxContent>
            </v:textbox>
          </v:shape>
        </w:pict>
      </w:r>
    </w:p>
    <w:p>
      <w:pPr>
        <w:spacing w:line="381" w:lineRule="exact"/>
        <w:sectPr>
          <w:pgSz w:w="9720" w:h="14090"/>
          <w:pgMar w:top="30" w:right="590" w:bottom="0" w:left="0" w:header="0" w:footer="0" w:gutter="0"/>
        </w:sectPr>
        <w:rPr/>
      </w:pPr>
    </w:p>
    <w:p>
      <w:pPr>
        <w:pStyle w:val="BodyText"/>
        <w:spacing w:line="279" w:lineRule="auto"/>
        <w:rPr/>
      </w:pPr>
      <w:r>
        <w:drawing>
          <wp:anchor distT="0" distB="0" distL="0" distR="0" simplePos="0" relativeHeight="251868160" behindDoc="0" locked="0" layoutInCell="0" allowOverlap="1">
            <wp:simplePos x="0" y="0"/>
            <wp:positionH relativeFrom="page">
              <wp:posOffset>292130</wp:posOffset>
            </wp:positionH>
            <wp:positionV relativeFrom="page">
              <wp:posOffset>4533878</wp:posOffset>
            </wp:positionV>
            <wp:extent cx="1536692" cy="6352"/>
            <wp:effectExtent l="0" t="0" r="0" b="0"/>
            <wp:wrapNone/>
            <wp:docPr id="148" name="IM 148"/>
            <wp:cNvGraphicFramePr/>
            <a:graphic>
              <a:graphicData uri="http://schemas.openxmlformats.org/drawingml/2006/picture">
                <pic:pic>
                  <pic:nvPicPr>
                    <pic:cNvPr id="148" name="IM 148"/>
                    <pic:cNvPicPr/>
                  </pic:nvPicPr>
                  <pic:blipFill>
                    <a:blip r:embed="rId106"/>
                    <a:stretch>
                      <a:fillRect/>
                    </a:stretch>
                  </pic:blipFill>
                  <pic:spPr>
                    <a:xfrm rot="0">
                      <a:off x="0" y="0"/>
                      <a:ext cx="1536692" cy="6352"/>
                    </a:xfrm>
                    <a:prstGeom prst="rect">
                      <a:avLst/>
                    </a:prstGeom>
                  </pic:spPr>
                </pic:pic>
              </a:graphicData>
            </a:graphic>
          </wp:anchor>
        </w:drawing>
      </w:r>
      <w:r/>
    </w:p>
    <w:p>
      <w:pPr>
        <w:pStyle w:val="BodyText"/>
        <w:spacing w:line="279" w:lineRule="auto"/>
        <w:rPr/>
      </w:pPr>
      <w:r/>
    </w:p>
    <w:p>
      <w:pPr>
        <w:pStyle w:val="BodyText"/>
        <w:spacing w:line="279" w:lineRule="auto"/>
        <w:rPr/>
      </w:pPr>
      <w:r/>
    </w:p>
    <w:p>
      <w:pPr>
        <w:pStyle w:val="BodyText"/>
        <w:spacing w:line="279" w:lineRule="auto"/>
        <w:rPr/>
      </w:pPr>
      <w:r/>
    </w:p>
    <w:p>
      <w:pPr>
        <w:ind w:left="1286"/>
        <w:spacing w:before="164" w:line="223" w:lineRule="auto"/>
        <w:rPr>
          <w:rFonts w:ascii="STHupo" w:hAnsi="STHupo" w:eastAsia="STHupo" w:cs="STHupo"/>
          <w:sz w:val="49"/>
          <w:szCs w:val="49"/>
        </w:rPr>
      </w:pPr>
      <w:bookmarkStart w:name="bookmark11" w:id="11"/>
      <w:bookmarkEnd w:id="11"/>
      <w:r>
        <w:rPr>
          <w:rFonts w:ascii="STHupo" w:hAnsi="STHupo" w:eastAsia="STHupo" w:cs="STHupo"/>
          <w:sz w:val="49"/>
          <w:szCs w:val="49"/>
          <w:b/>
          <w:bCs/>
          <w:spacing w:val="-13"/>
        </w:rPr>
        <w:t>第</w:t>
      </w:r>
      <w:r>
        <w:rPr>
          <w:rFonts w:ascii="STHupo" w:hAnsi="STHupo" w:eastAsia="STHupo" w:cs="STHupo"/>
          <w:sz w:val="49"/>
          <w:szCs w:val="49"/>
          <w:spacing w:val="65"/>
        </w:rPr>
        <w:t xml:space="preserve"> </w:t>
      </w:r>
      <w:r>
        <w:rPr>
          <w:rFonts w:ascii="STHupo" w:hAnsi="STHupo" w:eastAsia="STHupo" w:cs="STHupo"/>
          <w:sz w:val="49"/>
          <w:szCs w:val="49"/>
          <w:b/>
          <w:bCs/>
          <w:spacing w:val="-13"/>
        </w:rPr>
        <w:t>3</w:t>
      </w:r>
      <w:r>
        <w:rPr>
          <w:rFonts w:ascii="STHupo" w:hAnsi="STHupo" w:eastAsia="STHupo" w:cs="STHupo"/>
          <w:sz w:val="49"/>
          <w:szCs w:val="49"/>
          <w:spacing w:val="-13"/>
        </w:rPr>
        <w:t xml:space="preserve"> </w:t>
      </w:r>
      <w:r>
        <w:rPr>
          <w:rFonts w:ascii="STHupo" w:hAnsi="STHupo" w:eastAsia="STHupo" w:cs="STHupo"/>
          <w:sz w:val="49"/>
          <w:szCs w:val="49"/>
          <w:b/>
          <w:bCs/>
          <w:spacing w:val="-13"/>
        </w:rPr>
        <w:t>章</w:t>
      </w:r>
      <w:r>
        <w:rPr>
          <w:rFonts w:ascii="STHupo" w:hAnsi="STHupo" w:eastAsia="STHupo" w:cs="STHupo"/>
          <w:sz w:val="49"/>
          <w:szCs w:val="49"/>
          <w:spacing w:val="-13"/>
        </w:rPr>
        <w:t xml:space="preserve">    </w:t>
      </w:r>
      <w:r>
        <w:rPr>
          <w:rFonts w:ascii="STHupo" w:hAnsi="STHupo" w:eastAsia="STHupo" w:cs="STHupo"/>
          <w:sz w:val="49"/>
          <w:szCs w:val="49"/>
          <w:b/>
          <w:bCs/>
          <w:spacing w:val="-13"/>
        </w:rPr>
        <w:t>大数据的基础设施</w:t>
      </w:r>
    </w:p>
    <w:p>
      <w:pPr>
        <w:ind w:firstLine="430"/>
        <w:spacing w:before="143" w:line="266" w:lineRule="auto"/>
        <w:jc w:val="both"/>
        <w:rPr>
          <w:rFonts w:ascii="KaiTi" w:hAnsi="KaiTi" w:eastAsia="KaiTi" w:cs="KaiTi"/>
          <w:sz w:val="21"/>
          <w:szCs w:val="21"/>
        </w:rPr>
      </w:pPr>
      <w:r>
        <w:rPr>
          <w:rFonts w:ascii="KaiTi" w:hAnsi="KaiTi" w:eastAsia="KaiTi" w:cs="KaiTi"/>
          <w:sz w:val="21"/>
          <w:szCs w:val="21"/>
          <w:spacing w:val="-1"/>
        </w:rPr>
        <w:t>所谓基础设施，是指在</w:t>
      </w:r>
      <w:r>
        <w:rPr>
          <w:rFonts w:ascii="KaiTi" w:hAnsi="KaiTi" w:eastAsia="KaiTi" w:cs="KaiTi"/>
          <w:sz w:val="21"/>
          <w:szCs w:val="21"/>
          <w:spacing w:val="-1"/>
        </w:rPr>
        <w:t xml:space="preserve"> </w:t>
      </w:r>
      <w:r>
        <w:rPr>
          <w:rFonts w:ascii="Times New Roman" w:hAnsi="Times New Roman" w:eastAsia="Times New Roman" w:cs="Times New Roman"/>
          <w:sz w:val="21"/>
          <w:szCs w:val="21"/>
          <w:spacing w:val="-1"/>
        </w:rPr>
        <w:t>IT  </w:t>
      </w:r>
      <w:r>
        <w:rPr>
          <w:rFonts w:ascii="KaiTi" w:hAnsi="KaiTi" w:eastAsia="KaiTi" w:cs="KaiTi"/>
          <w:sz w:val="21"/>
          <w:szCs w:val="21"/>
          <w:spacing w:val="-1"/>
        </w:rPr>
        <w:t>环境中，为具体应用提供计算、存储、互联和管理等基础功</w:t>
      </w:r>
      <w:r>
        <w:rPr>
          <w:rFonts w:ascii="KaiTi" w:hAnsi="KaiTi" w:eastAsia="KaiTi" w:cs="KaiTi"/>
          <w:sz w:val="21"/>
          <w:szCs w:val="21"/>
          <w:spacing w:val="12"/>
        </w:rPr>
        <w:t xml:space="preserve"> </w:t>
      </w:r>
      <w:r>
        <w:rPr>
          <w:rFonts w:ascii="KaiTi" w:hAnsi="KaiTi" w:eastAsia="KaiTi" w:cs="KaiTi"/>
          <w:sz w:val="21"/>
          <w:szCs w:val="21"/>
          <w:spacing w:val="-5"/>
        </w:rPr>
        <w:t>能的软硬件系统。在信息技术发展的早期，</w:t>
      </w:r>
      <w:r>
        <w:rPr>
          <w:rFonts w:ascii="KaiTi" w:hAnsi="KaiTi" w:eastAsia="KaiTi" w:cs="KaiTi"/>
          <w:sz w:val="21"/>
          <w:szCs w:val="21"/>
          <w:spacing w:val="-5"/>
        </w:rPr>
        <w:t xml:space="preserve"> </w:t>
      </w:r>
      <w:r>
        <w:rPr>
          <w:rFonts w:ascii="SimSun" w:hAnsi="SimSun" w:eastAsia="SimSun" w:cs="SimSun"/>
          <w:sz w:val="21"/>
          <w:szCs w:val="21"/>
          <w:spacing w:val="-5"/>
        </w:rPr>
        <w:t>IT </w:t>
      </w:r>
      <w:r>
        <w:rPr>
          <w:rFonts w:ascii="KaiTi" w:hAnsi="KaiTi" w:eastAsia="KaiTi" w:cs="KaiTi"/>
          <w:sz w:val="21"/>
          <w:szCs w:val="21"/>
          <w:spacing w:val="-5"/>
        </w:rPr>
        <w:t>基础设施往往由一系列昂贵的、经过特殊设计</w:t>
      </w:r>
      <w:r>
        <w:rPr>
          <w:rFonts w:ascii="KaiTi" w:hAnsi="KaiTi" w:eastAsia="KaiTi" w:cs="KaiTi"/>
          <w:sz w:val="21"/>
          <w:szCs w:val="21"/>
          <w:spacing w:val="8"/>
        </w:rPr>
        <w:t xml:space="preserve"> </w:t>
      </w:r>
      <w:r>
        <w:rPr>
          <w:rFonts w:ascii="KaiTi" w:hAnsi="KaiTi" w:eastAsia="KaiTi" w:cs="KaiTi"/>
          <w:sz w:val="21"/>
          <w:szCs w:val="21"/>
          <w:spacing w:val="-1"/>
        </w:rPr>
        <w:t>的软硬件设备组成，存储容量非常有限，系统之间也没有高效的数据交换通道，应用软件直</w:t>
      </w:r>
      <w:r>
        <w:rPr>
          <w:rFonts w:ascii="KaiTi" w:hAnsi="KaiTi" w:eastAsia="KaiTi" w:cs="KaiTi"/>
          <w:sz w:val="21"/>
          <w:szCs w:val="21"/>
          <w:spacing w:val="18"/>
        </w:rPr>
        <w:t xml:space="preserve"> </w:t>
      </w:r>
      <w:r>
        <w:rPr>
          <w:rFonts w:ascii="KaiTi" w:hAnsi="KaiTi" w:eastAsia="KaiTi" w:cs="KaiTi"/>
          <w:sz w:val="21"/>
          <w:szCs w:val="21"/>
          <w:spacing w:val="-1"/>
        </w:rPr>
        <w:t>接运行在硬件平台上。在这种环境中，用户不容易、也没有必要去区分哪些部分属于基础设</w:t>
      </w:r>
      <w:r>
        <w:rPr>
          <w:rFonts w:ascii="KaiTi" w:hAnsi="KaiTi" w:eastAsia="KaiTi" w:cs="KaiTi"/>
          <w:sz w:val="21"/>
          <w:szCs w:val="21"/>
          <w:spacing w:val="9"/>
        </w:rPr>
        <w:t xml:space="preserve"> </w:t>
      </w:r>
      <w:r>
        <w:rPr>
          <w:rFonts w:ascii="KaiTi" w:hAnsi="KaiTi" w:eastAsia="KaiTi" w:cs="KaiTi"/>
          <w:sz w:val="21"/>
          <w:szCs w:val="21"/>
          <w:spacing w:val="-5"/>
        </w:rPr>
        <w:t>施，哪些部分属于应用软件。然而，随着对新应用的需求不断涌现，</w:t>
      </w:r>
      <w:r>
        <w:rPr>
          <w:rFonts w:ascii="KaiTi" w:hAnsi="KaiTi" w:eastAsia="KaiTi" w:cs="KaiTi"/>
          <w:sz w:val="21"/>
          <w:szCs w:val="21"/>
          <w:spacing w:val="-5"/>
        </w:rPr>
        <w:t xml:space="preserve"> </w:t>
      </w:r>
      <w:r>
        <w:rPr>
          <w:rFonts w:ascii="SimSun" w:hAnsi="SimSun" w:eastAsia="SimSun" w:cs="SimSun"/>
          <w:sz w:val="21"/>
          <w:szCs w:val="21"/>
          <w:spacing w:val="-5"/>
        </w:rPr>
        <w:t>IT</w:t>
      </w:r>
      <w:r>
        <w:rPr>
          <w:rFonts w:ascii="SimSun" w:hAnsi="SimSun" w:eastAsia="SimSun" w:cs="SimSun"/>
          <w:sz w:val="21"/>
          <w:szCs w:val="21"/>
          <w:spacing w:val="-25"/>
        </w:rPr>
        <w:t xml:space="preserve"> </w:t>
      </w:r>
      <w:r>
        <w:rPr>
          <w:rFonts w:ascii="KaiTi" w:hAnsi="KaiTi" w:eastAsia="KaiTi" w:cs="KaiTi"/>
          <w:sz w:val="21"/>
          <w:szCs w:val="21"/>
          <w:spacing w:val="-5"/>
        </w:rPr>
        <w:t>基础设施发生了</w:t>
      </w:r>
      <w:r>
        <w:rPr>
          <w:rFonts w:ascii="KaiTi" w:hAnsi="KaiTi" w:eastAsia="KaiTi" w:cs="KaiTi"/>
          <w:sz w:val="21"/>
          <w:szCs w:val="21"/>
          <w:spacing w:val="-6"/>
        </w:rPr>
        <w:t>翻天</w:t>
      </w:r>
      <w:r>
        <w:rPr>
          <w:rFonts w:ascii="KaiTi" w:hAnsi="KaiTi" w:eastAsia="KaiTi" w:cs="KaiTi"/>
          <w:sz w:val="21"/>
          <w:szCs w:val="21"/>
        </w:rPr>
        <w:t xml:space="preserve"> </w:t>
      </w:r>
      <w:r>
        <w:rPr>
          <w:rFonts w:ascii="KaiTi" w:hAnsi="KaiTi" w:eastAsia="KaiTi" w:cs="KaiTi"/>
          <w:sz w:val="21"/>
          <w:szCs w:val="21"/>
          <w:spacing w:val="-10"/>
        </w:rPr>
        <w:t>覆地的变化。</w:t>
      </w:r>
    </w:p>
    <w:p>
      <w:pPr>
        <w:ind w:right="6" w:firstLine="430"/>
        <w:spacing w:before="73" w:line="265" w:lineRule="auto"/>
        <w:jc w:val="both"/>
        <w:rPr>
          <w:rFonts w:ascii="KaiTi" w:hAnsi="KaiTi" w:eastAsia="KaiTi" w:cs="KaiTi"/>
          <w:sz w:val="21"/>
          <w:szCs w:val="21"/>
        </w:rPr>
      </w:pPr>
      <w:r>
        <w:rPr>
          <w:rFonts w:ascii="KaiTi" w:hAnsi="KaiTi" w:eastAsia="KaiTi" w:cs="KaiTi"/>
          <w:sz w:val="21"/>
          <w:szCs w:val="21"/>
          <w:spacing w:val="5"/>
        </w:rPr>
        <w:t>首先，应用软件的业务逻辑变得日益复杂，人类对计算能力的需求似乎永远无法被满</w:t>
      </w:r>
      <w:r>
        <w:rPr>
          <w:rFonts w:ascii="KaiTi" w:hAnsi="KaiTi" w:eastAsia="KaiTi" w:cs="KaiTi"/>
          <w:sz w:val="21"/>
          <w:szCs w:val="21"/>
          <w:spacing w:val="4"/>
        </w:rPr>
        <w:t xml:space="preserve"> </w:t>
      </w:r>
      <w:r>
        <w:rPr>
          <w:rFonts w:ascii="KaiTi" w:hAnsi="KaiTi" w:eastAsia="KaiTi" w:cs="KaiTi"/>
          <w:sz w:val="21"/>
          <w:szCs w:val="21"/>
          <w:spacing w:val="2"/>
        </w:rPr>
        <w:t>足。摩尔定律在过去的40</w:t>
      </w:r>
      <w:r>
        <w:rPr>
          <w:rFonts w:ascii="KaiTi" w:hAnsi="KaiTi" w:eastAsia="KaiTi" w:cs="KaiTi"/>
          <w:sz w:val="21"/>
          <w:szCs w:val="21"/>
          <w:spacing w:val="2"/>
        </w:rPr>
        <w:t xml:space="preserve"> </w:t>
      </w:r>
      <w:r>
        <w:rPr>
          <w:rFonts w:ascii="KaiTi" w:hAnsi="KaiTi" w:eastAsia="KaiTi" w:cs="KaiTi"/>
          <w:sz w:val="21"/>
          <w:szCs w:val="21"/>
          <w:spacing w:val="2"/>
        </w:rPr>
        <w:t>年书写了奇迹，并且奇</w:t>
      </w:r>
      <w:r>
        <w:rPr>
          <w:rFonts w:ascii="KaiTi" w:hAnsi="KaiTi" w:eastAsia="KaiTi" w:cs="KaiTi"/>
          <w:sz w:val="21"/>
          <w:szCs w:val="21"/>
          <w:spacing w:val="1"/>
        </w:rPr>
        <w:t>迹似乎还在延续。在这奇迹的背后，是越</w:t>
      </w:r>
      <w:r>
        <w:rPr>
          <w:rFonts w:ascii="KaiTi" w:hAnsi="KaiTi" w:eastAsia="KaiTi" w:cs="KaiTi"/>
          <w:sz w:val="21"/>
          <w:szCs w:val="21"/>
        </w:rPr>
        <w:t xml:space="preserve"> </w:t>
      </w:r>
      <w:r>
        <w:rPr>
          <w:rFonts w:ascii="KaiTi" w:hAnsi="KaiTi" w:eastAsia="KaiTi" w:cs="KaiTi"/>
          <w:sz w:val="21"/>
          <w:szCs w:val="21"/>
        </w:rPr>
        <w:t>来越廉价、越来越高效的计算能力。有了强大的计算能力，人类就</w:t>
      </w:r>
      <w:r>
        <w:rPr>
          <w:rFonts w:ascii="KaiTi" w:hAnsi="KaiTi" w:eastAsia="KaiTi" w:cs="KaiTi"/>
          <w:sz w:val="21"/>
          <w:szCs w:val="21"/>
          <w:spacing w:val="-1"/>
        </w:rPr>
        <w:t>有可能处理数量更为庞大</w:t>
      </w:r>
      <w:r>
        <w:rPr>
          <w:rFonts w:ascii="KaiTi" w:hAnsi="KaiTi" w:eastAsia="KaiTi" w:cs="KaiTi"/>
          <w:sz w:val="21"/>
          <w:szCs w:val="21"/>
        </w:rPr>
        <w:t xml:space="preserve"> </w:t>
      </w:r>
      <w:r>
        <w:rPr>
          <w:rFonts w:ascii="KaiTi" w:hAnsi="KaiTi" w:eastAsia="KaiTi" w:cs="KaiTi"/>
          <w:sz w:val="21"/>
          <w:szCs w:val="21"/>
          <w:spacing w:val="-1"/>
        </w:rPr>
        <w:t>的数据，而这又带来对存储的需求。再之后，对单一结点的改进已经显得太慢了，需要把并</w:t>
      </w:r>
      <w:r>
        <w:rPr>
          <w:rFonts w:ascii="KaiTi" w:hAnsi="KaiTi" w:eastAsia="KaiTi" w:cs="KaiTi"/>
          <w:sz w:val="21"/>
          <w:szCs w:val="21"/>
          <w:spacing w:val="18"/>
        </w:rPr>
        <w:t xml:space="preserve"> </w:t>
      </w:r>
      <w:r>
        <w:rPr>
          <w:rFonts w:ascii="KaiTi" w:hAnsi="KaiTi" w:eastAsia="KaiTi" w:cs="KaiTi"/>
          <w:sz w:val="21"/>
          <w:szCs w:val="21"/>
        </w:rPr>
        <w:t>行理论搬上台面，更大限度地挖掘</w:t>
      </w:r>
      <w:r>
        <w:rPr>
          <w:rFonts w:ascii="KaiTi" w:hAnsi="KaiTi" w:eastAsia="KaiTi" w:cs="KaiTi"/>
          <w:sz w:val="21"/>
          <w:szCs w:val="21"/>
        </w:rPr>
        <w:t xml:space="preserve"> </w:t>
      </w:r>
      <w:r>
        <w:rPr>
          <w:rFonts w:ascii="SimSun" w:hAnsi="SimSun" w:eastAsia="SimSun" w:cs="SimSun"/>
          <w:sz w:val="21"/>
          <w:szCs w:val="21"/>
        </w:rPr>
        <w:t>IT </w:t>
      </w:r>
      <w:r>
        <w:rPr>
          <w:rFonts w:ascii="KaiTi" w:hAnsi="KaiTi" w:eastAsia="KaiTi" w:cs="KaiTi"/>
          <w:sz w:val="21"/>
          <w:szCs w:val="21"/>
        </w:rPr>
        <w:t>基础设施的潜力。于</w:t>
      </w:r>
      <w:r>
        <w:rPr>
          <w:rFonts w:ascii="KaiTi" w:hAnsi="KaiTi" w:eastAsia="KaiTi" w:cs="KaiTi"/>
          <w:sz w:val="21"/>
          <w:szCs w:val="21"/>
          <w:spacing w:val="-1"/>
        </w:rPr>
        <w:t>是，网络也蓬勃发展起来。由于</w:t>
      </w:r>
      <w:r>
        <w:rPr>
          <w:rFonts w:ascii="KaiTi" w:hAnsi="KaiTi" w:eastAsia="KaiTi" w:cs="KaiTi"/>
          <w:sz w:val="21"/>
          <w:szCs w:val="21"/>
        </w:rPr>
        <w:t xml:space="preserve"> </w:t>
      </w:r>
      <w:r>
        <w:rPr>
          <w:rFonts w:ascii="KaiTi" w:hAnsi="KaiTi" w:eastAsia="KaiTi" w:cs="KaiTi"/>
          <w:sz w:val="21"/>
          <w:szCs w:val="21"/>
        </w:rPr>
        <w:t>硬件已经变得前所未有的复杂，专门管理硬件资源、为上层应用提供运行环境的系统</w:t>
      </w:r>
      <w:r>
        <w:rPr>
          <w:rFonts w:ascii="KaiTi" w:hAnsi="KaiTi" w:eastAsia="KaiTi" w:cs="KaiTi"/>
          <w:sz w:val="21"/>
          <w:szCs w:val="21"/>
          <w:spacing w:val="-1"/>
        </w:rPr>
        <w:t>软件也</w:t>
      </w:r>
      <w:r>
        <w:rPr>
          <w:rFonts w:ascii="KaiTi" w:hAnsi="KaiTi" w:eastAsia="KaiTi" w:cs="KaiTi"/>
          <w:sz w:val="21"/>
          <w:szCs w:val="21"/>
        </w:rPr>
        <w:t xml:space="preserve"> </w:t>
      </w:r>
      <w:r>
        <w:rPr>
          <w:rFonts w:ascii="KaiTi" w:hAnsi="KaiTi" w:eastAsia="KaiTi" w:cs="KaiTi"/>
          <w:sz w:val="21"/>
          <w:szCs w:val="21"/>
          <w:spacing w:val="-7"/>
        </w:rPr>
        <w:t>顺应历史潮流，迅速发展壮大。</w:t>
      </w:r>
    </w:p>
    <w:p>
      <w:pPr>
        <w:pStyle w:val="BodyText"/>
        <w:spacing w:line="248" w:lineRule="auto"/>
        <w:rPr/>
      </w:pPr>
      <w:r/>
    </w:p>
    <w:p>
      <w:pPr>
        <w:ind w:left="264"/>
        <w:spacing w:before="95" w:line="221" w:lineRule="auto"/>
        <w:outlineLvl w:val="4"/>
        <w:rPr>
          <w:rFonts w:ascii="SimHei" w:hAnsi="SimHei" w:eastAsia="SimHei" w:cs="SimHei"/>
          <w:sz w:val="29"/>
          <w:szCs w:val="29"/>
        </w:rPr>
      </w:pPr>
      <w:r>
        <w:rPr>
          <w:rFonts w:ascii="SimHei" w:hAnsi="SimHei" w:eastAsia="SimHei" w:cs="SimHei"/>
          <w:sz w:val="29"/>
          <w:szCs w:val="29"/>
          <w:b/>
          <w:bCs/>
          <w:spacing w:val="-9"/>
        </w:rPr>
        <w:t>3.1</w:t>
      </w:r>
      <w:r>
        <w:rPr>
          <w:rFonts w:ascii="SimHei" w:hAnsi="SimHei" w:eastAsia="SimHei" w:cs="SimHei"/>
          <w:sz w:val="29"/>
          <w:szCs w:val="29"/>
          <w:spacing w:val="91"/>
        </w:rPr>
        <w:t xml:space="preserve"> </w:t>
      </w:r>
      <w:r>
        <w:rPr>
          <w:rFonts w:ascii="SimHei" w:hAnsi="SimHei" w:eastAsia="SimHei" w:cs="SimHei"/>
          <w:sz w:val="29"/>
          <w:szCs w:val="29"/>
          <w:b/>
          <w:bCs/>
          <w:spacing w:val="-9"/>
        </w:rPr>
        <w:t>云端大数据</w:t>
      </w:r>
    </w:p>
    <w:p>
      <w:pPr>
        <w:pStyle w:val="BodyText"/>
        <w:spacing w:line="257" w:lineRule="auto"/>
        <w:rPr/>
      </w:pPr>
      <w:r/>
    </w:p>
    <w:p>
      <w:pPr>
        <w:ind w:right="12" w:firstLine="430"/>
        <w:spacing w:before="68" w:line="259" w:lineRule="auto"/>
        <w:jc w:val="both"/>
        <w:rPr>
          <w:rFonts w:ascii="SimSun" w:hAnsi="SimSun" w:eastAsia="SimSun" w:cs="SimSun"/>
          <w:sz w:val="21"/>
          <w:szCs w:val="21"/>
        </w:rPr>
      </w:pPr>
      <w:r>
        <w:rPr>
          <w:rFonts w:ascii="SimSun" w:hAnsi="SimSun" w:eastAsia="SimSun" w:cs="SimSun"/>
          <w:sz w:val="21"/>
          <w:szCs w:val="21"/>
          <w:spacing w:val="5"/>
        </w:rPr>
        <w:t>基于大规模数据的系列应用正在悄然推动着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基础设施的发展，尤其是大数据对海</w:t>
      </w:r>
      <w:r>
        <w:rPr>
          <w:rFonts w:ascii="SimSun" w:hAnsi="SimSun" w:eastAsia="SimSun" w:cs="SimSun"/>
          <w:sz w:val="21"/>
          <w:szCs w:val="21"/>
        </w:rPr>
        <w:t xml:space="preserve"> </w:t>
      </w:r>
      <w:r>
        <w:rPr>
          <w:rFonts w:ascii="SimSun" w:hAnsi="SimSun" w:eastAsia="SimSun" w:cs="SimSun"/>
          <w:sz w:val="21"/>
          <w:szCs w:val="21"/>
        </w:rPr>
        <w:t>量、高速存储的需求。为了对大规模数据进行有效的计算，必须最大</w:t>
      </w:r>
      <w:r>
        <w:rPr>
          <w:rFonts w:ascii="SimSun" w:hAnsi="SimSun" w:eastAsia="SimSun" w:cs="SimSun"/>
          <w:sz w:val="21"/>
          <w:szCs w:val="21"/>
          <w:spacing w:val="-1"/>
        </w:rPr>
        <w:t>限度地利用计算和网络</w:t>
      </w:r>
      <w:r>
        <w:rPr>
          <w:rFonts w:ascii="SimSun" w:hAnsi="SimSun" w:eastAsia="SimSun" w:cs="SimSun"/>
          <w:sz w:val="21"/>
          <w:szCs w:val="21"/>
        </w:rPr>
        <w:t xml:space="preserve"> </w:t>
      </w:r>
      <w:r>
        <w:rPr>
          <w:rFonts w:ascii="SimSun" w:hAnsi="SimSun" w:eastAsia="SimSun" w:cs="SimSun"/>
          <w:sz w:val="21"/>
          <w:szCs w:val="21"/>
          <w:spacing w:val="11"/>
        </w:rPr>
        <w:t>资源。计算虚拟化和网络虚拟化要对分布式、异构的计算</w:t>
      </w:r>
      <w:r>
        <w:rPr>
          <w:rFonts w:ascii="SimSun" w:hAnsi="SimSun" w:eastAsia="SimSun" w:cs="SimSun"/>
          <w:sz w:val="21"/>
          <w:szCs w:val="21"/>
          <w:spacing w:val="10"/>
        </w:rPr>
        <w:t>、存储及网络资源进行有效的</w:t>
      </w:r>
      <w:r>
        <w:rPr>
          <w:rFonts w:ascii="SimSun" w:hAnsi="SimSun" w:eastAsia="SimSun" w:cs="SimSun"/>
          <w:sz w:val="21"/>
          <w:szCs w:val="21"/>
        </w:rPr>
        <w:t xml:space="preserve"> </w:t>
      </w:r>
      <w:r>
        <w:rPr>
          <w:rFonts w:ascii="SimSun" w:hAnsi="SimSun" w:eastAsia="SimSun" w:cs="SimSun"/>
          <w:sz w:val="21"/>
          <w:szCs w:val="21"/>
          <w:spacing w:val="-10"/>
        </w:rPr>
        <w:t>管理。</w:t>
      </w:r>
    </w:p>
    <w:p>
      <w:pPr>
        <w:ind w:right="8" w:firstLine="430"/>
        <w:spacing w:before="80" w:line="249" w:lineRule="auto"/>
        <w:jc w:val="both"/>
        <w:rPr>
          <w:rFonts w:ascii="SimSun" w:hAnsi="SimSun" w:eastAsia="SimSun" w:cs="SimSun"/>
          <w:sz w:val="21"/>
          <w:szCs w:val="21"/>
        </w:rPr>
      </w:pPr>
      <w:r>
        <w:rPr>
          <w:rFonts w:ascii="SimSun" w:hAnsi="SimSun" w:eastAsia="SimSun" w:cs="SimSun"/>
          <w:sz w:val="21"/>
          <w:szCs w:val="21"/>
        </w:rPr>
        <w:t>云计算为人们提供了跨地域、高可靠、按需付费、所</w:t>
      </w:r>
      <w:r>
        <w:rPr>
          <w:rFonts w:ascii="SimSun" w:hAnsi="SimSun" w:eastAsia="SimSun" w:cs="SimSun"/>
          <w:sz w:val="21"/>
          <w:szCs w:val="21"/>
          <w:spacing w:val="-1"/>
        </w:rPr>
        <w:t>见即所得和快速部署等能力，这些</w:t>
      </w:r>
      <w:r>
        <w:rPr>
          <w:rFonts w:ascii="SimSun" w:hAnsi="SimSun" w:eastAsia="SimSun" w:cs="SimSun"/>
          <w:sz w:val="21"/>
          <w:szCs w:val="21"/>
        </w:rPr>
        <w:t xml:space="preserve"> </w:t>
      </w:r>
      <w:r>
        <w:rPr>
          <w:rFonts w:ascii="SimSun" w:hAnsi="SimSun" w:eastAsia="SimSun" w:cs="SimSun"/>
          <w:sz w:val="21"/>
          <w:szCs w:val="21"/>
        </w:rPr>
        <w:t>都是长期以来 </w:t>
      </w:r>
      <w:r>
        <w:rPr>
          <w:rFonts w:ascii="Times New Roman" w:hAnsi="Times New Roman" w:eastAsia="Times New Roman" w:cs="Times New Roman"/>
          <w:sz w:val="21"/>
          <w:szCs w:val="21"/>
        </w:rPr>
        <w:t>IT  </w:t>
      </w:r>
      <w:r>
        <w:rPr>
          <w:rFonts w:ascii="SimSun" w:hAnsi="SimSun" w:eastAsia="SimSun" w:cs="SimSun"/>
          <w:sz w:val="21"/>
          <w:szCs w:val="21"/>
        </w:rPr>
        <w:t>行业所追寻的。随着云计算的发展，大数据正成为</w:t>
      </w:r>
      <w:r>
        <w:rPr>
          <w:rFonts w:ascii="SimSun" w:hAnsi="SimSun" w:eastAsia="SimSun" w:cs="SimSun"/>
          <w:sz w:val="21"/>
          <w:szCs w:val="21"/>
          <w:spacing w:val="-1"/>
        </w:rPr>
        <w:t>云计算面临的一个重大</w:t>
      </w:r>
      <w:r>
        <w:rPr>
          <w:rFonts w:ascii="SimSun" w:hAnsi="SimSun" w:eastAsia="SimSun" w:cs="SimSun"/>
          <w:sz w:val="21"/>
          <w:szCs w:val="21"/>
        </w:rPr>
        <w:t xml:space="preserve"> </w:t>
      </w:r>
      <w:r>
        <w:rPr>
          <w:rFonts w:ascii="SimSun" w:hAnsi="SimSun" w:eastAsia="SimSun" w:cs="SimSun"/>
          <w:sz w:val="21"/>
          <w:szCs w:val="21"/>
          <w:spacing w:val="-9"/>
        </w:rPr>
        <w:t>考验。</w:t>
      </w:r>
    </w:p>
    <w:p>
      <w:pPr>
        <w:ind w:left="2"/>
        <w:spacing w:before="180" w:line="219" w:lineRule="auto"/>
        <w:outlineLvl w:val="5"/>
        <w:rPr>
          <w:rFonts w:ascii="SimSun" w:hAnsi="SimSun" w:eastAsia="SimSun" w:cs="SimSun"/>
          <w:sz w:val="26"/>
          <w:szCs w:val="26"/>
        </w:rPr>
      </w:pPr>
      <w:r>
        <w:rPr>
          <w:rFonts w:ascii="SimSun" w:hAnsi="SimSun" w:eastAsia="SimSun" w:cs="SimSun"/>
          <w:sz w:val="26"/>
          <w:szCs w:val="26"/>
          <w:b/>
          <w:bCs/>
          <w:spacing w:val="-27"/>
        </w:rPr>
        <w:t>3.1.1</w:t>
      </w:r>
      <w:r>
        <w:rPr>
          <w:rFonts w:ascii="SimSun" w:hAnsi="SimSun" w:eastAsia="SimSun" w:cs="SimSun"/>
          <w:sz w:val="26"/>
          <w:szCs w:val="26"/>
          <w:spacing w:val="98"/>
        </w:rPr>
        <w:t xml:space="preserve"> </w:t>
      </w:r>
      <w:r>
        <w:rPr>
          <w:rFonts w:ascii="SimSun" w:hAnsi="SimSun" w:eastAsia="SimSun" w:cs="SimSun"/>
          <w:sz w:val="26"/>
          <w:szCs w:val="26"/>
          <w:b/>
          <w:bCs/>
          <w:spacing w:val="-27"/>
        </w:rPr>
        <w:t>什么是云计算</w:t>
      </w:r>
    </w:p>
    <w:p>
      <w:pPr>
        <w:ind w:right="49" w:firstLine="430"/>
        <w:spacing w:before="199" w:line="251" w:lineRule="auto"/>
        <w:rPr>
          <w:rFonts w:ascii="SimSun" w:hAnsi="SimSun" w:eastAsia="SimSun" w:cs="SimSun"/>
          <w:sz w:val="21"/>
          <w:szCs w:val="21"/>
        </w:rPr>
      </w:pPr>
      <w:r>
        <w:rPr>
          <w:rFonts w:ascii="SimSun" w:hAnsi="SimSun" w:eastAsia="SimSun" w:cs="SimSun"/>
          <w:sz w:val="21"/>
          <w:szCs w:val="21"/>
          <w:spacing w:val="3"/>
        </w:rPr>
        <w:t>云计算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Cloud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3"/>
        </w:rPr>
        <w:t>,  </w:t>
      </w:r>
      <w:r>
        <w:rPr>
          <w:rFonts w:ascii="SimSun" w:hAnsi="SimSun" w:eastAsia="SimSun" w:cs="SimSun"/>
          <w:sz w:val="21"/>
          <w:szCs w:val="21"/>
          <w:spacing w:val="3"/>
        </w:rPr>
        <w:t>见图3-1)是一</w:t>
      </w:r>
      <w:r>
        <w:rPr>
          <w:rFonts w:ascii="SimSun" w:hAnsi="SimSun" w:eastAsia="SimSun" w:cs="SimSun"/>
          <w:sz w:val="21"/>
          <w:szCs w:val="21"/>
          <w:spacing w:val="2"/>
        </w:rPr>
        <w:t>种基于互联网的计算方式，通过这种方式，</w:t>
      </w:r>
      <w:r>
        <w:rPr>
          <w:rFonts w:ascii="SimSun" w:hAnsi="SimSun" w:eastAsia="SimSun" w:cs="SimSun"/>
          <w:sz w:val="21"/>
          <w:szCs w:val="21"/>
        </w:rPr>
        <w:t xml:space="preserve"> </w:t>
      </w:r>
      <w:r>
        <w:rPr>
          <w:rFonts w:ascii="SimSun" w:hAnsi="SimSun" w:eastAsia="SimSun" w:cs="SimSun"/>
          <w:sz w:val="21"/>
          <w:szCs w:val="21"/>
          <w:spacing w:val="-3"/>
        </w:rPr>
        <w:t>共享的软硬件资源和信息可以按需求提供给计算机和其他设备。</w:t>
      </w:r>
    </w:p>
    <w:p>
      <w:pPr>
        <w:ind w:right="5" w:firstLine="325"/>
        <w:spacing w:before="60" w:line="264" w:lineRule="auto"/>
        <w:rPr>
          <w:rFonts w:ascii="SimSun" w:hAnsi="SimSun" w:eastAsia="SimSun" w:cs="SimSun"/>
          <w:sz w:val="21"/>
          <w:szCs w:val="21"/>
        </w:rPr>
      </w:pPr>
      <w:r>
        <w:rPr>
          <w:rFonts w:ascii="SimSun" w:hAnsi="SimSun" w:eastAsia="SimSun" w:cs="SimSun"/>
          <w:sz w:val="21"/>
          <w:szCs w:val="21"/>
          <w:spacing w:val="2"/>
        </w:rPr>
        <w:t>“云”是网络、互联网的一种比喻说法。过去往往用云来表示电信网，后来也用来表示</w:t>
      </w:r>
      <w:r>
        <w:rPr>
          <w:rFonts w:ascii="SimSun" w:hAnsi="SimSun" w:eastAsia="SimSun" w:cs="SimSun"/>
          <w:sz w:val="21"/>
          <w:szCs w:val="21"/>
          <w:spacing w:val="16"/>
        </w:rPr>
        <w:t xml:space="preserve"> </w:t>
      </w:r>
      <w:r>
        <w:rPr>
          <w:rFonts w:ascii="SimSun" w:hAnsi="SimSun" w:eastAsia="SimSun" w:cs="SimSun"/>
          <w:sz w:val="21"/>
          <w:szCs w:val="21"/>
          <w:spacing w:val="5"/>
        </w:rPr>
        <w:t>互联网和底层基础设施的抽象。云计算是继20世纪80年代大型计算</w:t>
      </w:r>
      <w:r>
        <w:rPr>
          <w:rFonts w:ascii="SimSun" w:hAnsi="SimSun" w:eastAsia="SimSun" w:cs="SimSun"/>
          <w:sz w:val="21"/>
          <w:szCs w:val="21"/>
          <w:spacing w:val="4"/>
        </w:rPr>
        <w:t>机到客户端—服务器的</w:t>
      </w:r>
      <w:r>
        <w:rPr>
          <w:rFonts w:ascii="SimSun" w:hAnsi="SimSun" w:eastAsia="SimSun" w:cs="SimSun"/>
          <w:sz w:val="21"/>
          <w:szCs w:val="21"/>
        </w:rPr>
        <w:t xml:space="preserve"> </w:t>
      </w:r>
      <w:r>
        <w:rPr>
          <w:rFonts w:ascii="SimSun" w:hAnsi="SimSun" w:eastAsia="SimSun" w:cs="SimSun"/>
          <w:sz w:val="21"/>
          <w:szCs w:val="21"/>
        </w:rPr>
        <w:t>大转变之后的又一种巨变。用户不再需要了解“云”中基础设施</w:t>
      </w:r>
      <w:r>
        <w:rPr>
          <w:rFonts w:ascii="SimSun" w:hAnsi="SimSun" w:eastAsia="SimSun" w:cs="SimSun"/>
          <w:sz w:val="21"/>
          <w:szCs w:val="21"/>
          <w:spacing w:val="-1"/>
        </w:rPr>
        <w:t>的细节，不必具有相应的专</w:t>
      </w:r>
      <w:r>
        <w:rPr>
          <w:rFonts w:ascii="SimSun" w:hAnsi="SimSun" w:eastAsia="SimSun" w:cs="SimSun"/>
          <w:sz w:val="21"/>
          <w:szCs w:val="21"/>
        </w:rPr>
        <w:t xml:space="preserve"> </w:t>
      </w:r>
      <w:r>
        <w:rPr>
          <w:rFonts w:ascii="SimSun" w:hAnsi="SimSun" w:eastAsia="SimSun" w:cs="SimSun"/>
          <w:sz w:val="21"/>
          <w:szCs w:val="21"/>
        </w:rPr>
        <w:t>业知识，也无须直接进行控制。云计算描述了一种基于互</w:t>
      </w:r>
      <w:r>
        <w:rPr>
          <w:rFonts w:ascii="SimSun" w:hAnsi="SimSun" w:eastAsia="SimSun" w:cs="SimSun"/>
          <w:sz w:val="21"/>
          <w:szCs w:val="21"/>
          <w:spacing w:val="-1"/>
        </w:rPr>
        <w:t>联网的新的 </w:t>
      </w:r>
      <w:r>
        <w:rPr>
          <w:rFonts w:ascii="Times New Roman" w:hAnsi="Times New Roman" w:eastAsia="Times New Roman" w:cs="Times New Roman"/>
          <w:sz w:val="21"/>
          <w:szCs w:val="21"/>
          <w:spacing w:val="-1"/>
        </w:rPr>
        <w:t>IT  </w:t>
      </w:r>
      <w:r>
        <w:rPr>
          <w:rFonts w:ascii="SimSun" w:hAnsi="SimSun" w:eastAsia="SimSun" w:cs="SimSun"/>
          <w:sz w:val="21"/>
          <w:szCs w:val="21"/>
          <w:spacing w:val="-1"/>
        </w:rPr>
        <w:t>服务增加、使用和</w:t>
      </w:r>
      <w:r>
        <w:rPr>
          <w:rFonts w:ascii="SimSun" w:hAnsi="SimSun" w:eastAsia="SimSun" w:cs="SimSun"/>
          <w:sz w:val="21"/>
          <w:szCs w:val="21"/>
        </w:rPr>
        <w:t xml:space="preserve"> </w:t>
      </w:r>
      <w:r>
        <w:rPr>
          <w:rFonts w:ascii="SimSun" w:hAnsi="SimSun" w:eastAsia="SimSun" w:cs="SimSun"/>
          <w:sz w:val="21"/>
          <w:szCs w:val="21"/>
        </w:rPr>
        <w:t>交付模式，通常涉及通过互联网来提供动态易扩展并且经常</w:t>
      </w:r>
      <w:r>
        <w:rPr>
          <w:rFonts w:ascii="SimSun" w:hAnsi="SimSun" w:eastAsia="SimSun" w:cs="SimSun"/>
          <w:sz w:val="21"/>
          <w:szCs w:val="21"/>
          <w:spacing w:val="-1"/>
        </w:rPr>
        <w:t>是虚拟化的资源，它意味着计算</w:t>
      </w:r>
      <w:r>
        <w:rPr>
          <w:rFonts w:ascii="SimSun" w:hAnsi="SimSun" w:eastAsia="SimSun" w:cs="SimSun"/>
          <w:sz w:val="21"/>
          <w:szCs w:val="21"/>
        </w:rPr>
        <w:t xml:space="preserve"> </w:t>
      </w:r>
      <w:r>
        <w:rPr>
          <w:rFonts w:ascii="SimSun" w:hAnsi="SimSun" w:eastAsia="SimSun" w:cs="SimSun"/>
          <w:sz w:val="21"/>
          <w:szCs w:val="21"/>
          <w:spacing w:val="-5"/>
        </w:rPr>
        <w:t>能力也可作为一种商品通过互联网进行流通。</w:t>
      </w:r>
    </w:p>
    <w:p>
      <w:pPr>
        <w:spacing w:line="264" w:lineRule="auto"/>
        <w:sectPr>
          <w:pgSz w:w="9720" w:h="14090"/>
          <w:pgMar w:top="400" w:right="875" w:bottom="0" w:left="440" w:header="0" w:footer="0" w:gutter="0"/>
        </w:sectPr>
        <w:rPr>
          <w:rFonts w:ascii="SimSun" w:hAnsi="SimSun" w:eastAsia="SimSun" w:cs="SimSun"/>
          <w:sz w:val="21"/>
          <w:szCs w:val="21"/>
        </w:rPr>
      </w:pPr>
    </w:p>
    <w:p>
      <w:pPr>
        <w:ind w:left="729"/>
        <w:rPr>
          <w:rFonts w:ascii="SimSun" w:hAnsi="SimSun" w:eastAsia="SimSun" w:cs="SimSun"/>
          <w:sz w:val="20"/>
          <w:szCs w:val="20"/>
        </w:rPr>
      </w:pPr>
      <w:bookmarkStart w:name="bookmark12" w:id="12"/>
      <w:bookmarkEnd w:id="12"/>
      <w:r>
        <w:rPr>
          <w:rFonts w:ascii="SimSun" w:hAnsi="SimSun" w:eastAsia="SimSun" w:cs="SimSun"/>
          <w:sz w:val="20"/>
          <w:szCs w:val="20"/>
          <w:position w:val="-13"/>
        </w:rPr>
        <w:drawing>
          <wp:inline distT="0" distB="0" distL="0" distR="0">
            <wp:extent cx="349284" cy="412732"/>
            <wp:effectExtent l="0" t="0" r="0" b="0"/>
            <wp:docPr id="150" name="IM 150"/>
            <wp:cNvGraphicFramePr/>
            <a:graphic>
              <a:graphicData uri="http://schemas.openxmlformats.org/drawingml/2006/picture">
                <pic:pic>
                  <pic:nvPicPr>
                    <pic:cNvPr id="150" name="IM 150"/>
                    <pic:cNvPicPr/>
                  </pic:nvPicPr>
                  <pic:blipFill>
                    <a:blip r:embed="rId107"/>
                    <a:stretch>
                      <a:fillRect/>
                    </a:stretch>
                  </pic:blipFill>
                  <pic:spPr>
                    <a:xfrm rot="0">
                      <a:off x="0" y="0"/>
                      <a:ext cx="349284" cy="412732"/>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用</w:t>
      </w:r>
    </w:p>
    <w:p>
      <w:pPr>
        <w:ind w:firstLine="2370"/>
        <w:spacing w:before="219" w:line="3401" w:lineRule="exact"/>
        <w:rPr/>
      </w:pPr>
      <w:r>
        <w:rPr>
          <w:position w:val="-68"/>
        </w:rPr>
        <w:drawing>
          <wp:inline distT="0" distB="0" distL="0" distR="0">
            <wp:extent cx="3302003" cy="2159037"/>
            <wp:effectExtent l="0" t="0" r="0" b="0"/>
            <wp:docPr id="152" name="IM 152"/>
            <wp:cNvGraphicFramePr/>
            <a:graphic>
              <a:graphicData uri="http://schemas.openxmlformats.org/drawingml/2006/picture">
                <pic:pic>
                  <pic:nvPicPr>
                    <pic:cNvPr id="152" name="IM 152"/>
                    <pic:cNvPicPr/>
                  </pic:nvPicPr>
                  <pic:blipFill>
                    <a:blip r:embed="rId108"/>
                    <a:stretch>
                      <a:fillRect/>
                    </a:stretch>
                  </pic:blipFill>
                  <pic:spPr>
                    <a:xfrm rot="0">
                      <a:off x="0" y="0"/>
                      <a:ext cx="3302003" cy="2159037"/>
                    </a:xfrm>
                    <a:prstGeom prst="rect">
                      <a:avLst/>
                    </a:prstGeom>
                  </pic:spPr>
                </pic:pic>
              </a:graphicData>
            </a:graphic>
          </wp:inline>
        </w:drawing>
      </w:r>
    </w:p>
    <w:p>
      <w:pPr>
        <w:pStyle w:val="BodyText"/>
        <w:spacing w:line="251" w:lineRule="auto"/>
        <w:rPr/>
      </w:pPr>
      <w:r/>
    </w:p>
    <w:p>
      <w:pPr>
        <w:ind w:left="4370"/>
        <w:spacing w:before="65" w:line="219" w:lineRule="auto"/>
        <w:rPr>
          <w:rFonts w:ascii="SimSun" w:hAnsi="SimSun" w:eastAsia="SimSun" w:cs="SimSun"/>
          <w:sz w:val="20"/>
          <w:szCs w:val="20"/>
        </w:rPr>
      </w:pPr>
      <w:r>
        <w:rPr>
          <w:rFonts w:ascii="SimSun" w:hAnsi="SimSun" w:eastAsia="SimSun" w:cs="SimSun"/>
          <w:sz w:val="20"/>
          <w:szCs w:val="20"/>
          <w:spacing w:val="-6"/>
        </w:rPr>
        <w:t>图3-1</w:t>
      </w:r>
      <w:r>
        <w:rPr>
          <w:rFonts w:ascii="SimSun" w:hAnsi="SimSun" w:eastAsia="SimSun" w:cs="SimSun"/>
          <w:sz w:val="20"/>
          <w:szCs w:val="20"/>
          <w:spacing w:val="72"/>
        </w:rPr>
        <w:t xml:space="preserve"> </w:t>
      </w:r>
      <w:r>
        <w:rPr>
          <w:rFonts w:ascii="SimSun" w:hAnsi="SimSun" w:eastAsia="SimSun" w:cs="SimSun"/>
          <w:sz w:val="20"/>
          <w:szCs w:val="20"/>
          <w:spacing w:val="-6"/>
        </w:rPr>
        <w:t>云计算</w:t>
      </w:r>
    </w:p>
    <w:p>
      <w:pPr>
        <w:ind w:left="760" w:right="37" w:firstLine="420"/>
        <w:spacing w:before="230" w:line="258" w:lineRule="auto"/>
        <w:rPr>
          <w:rFonts w:ascii="SimSun" w:hAnsi="SimSun" w:eastAsia="SimSun" w:cs="SimSun"/>
          <w:sz w:val="20"/>
          <w:szCs w:val="20"/>
        </w:rPr>
      </w:pPr>
      <w:r>
        <w:rPr>
          <w:rFonts w:ascii="SimSun" w:hAnsi="SimSun" w:eastAsia="SimSun" w:cs="SimSun"/>
          <w:sz w:val="20"/>
          <w:szCs w:val="20"/>
        </w:rPr>
        <w:t>Wiki</w:t>
      </w:r>
      <w:r>
        <w:rPr>
          <w:rFonts w:ascii="SimSun" w:hAnsi="SimSun" w:eastAsia="SimSun" w:cs="SimSun"/>
          <w:sz w:val="20"/>
          <w:szCs w:val="20"/>
          <w:spacing w:val="12"/>
        </w:rPr>
        <w:t xml:space="preserve"> (维基)的定义是：云计算是一种通过因特网以服务的方式提供动态可伸缩的虚拟</w:t>
      </w:r>
      <w:r>
        <w:rPr>
          <w:rFonts w:ascii="SimSun" w:hAnsi="SimSun" w:eastAsia="SimSun" w:cs="SimSun"/>
          <w:sz w:val="20"/>
          <w:szCs w:val="20"/>
          <w:spacing w:val="5"/>
        </w:rPr>
        <w:t xml:space="preserve"> </w:t>
      </w:r>
      <w:r>
        <w:rPr>
          <w:rFonts w:ascii="SimSun" w:hAnsi="SimSun" w:eastAsia="SimSun" w:cs="SimSun"/>
          <w:sz w:val="20"/>
          <w:szCs w:val="20"/>
          <w:spacing w:val="1"/>
        </w:rPr>
        <w:t>化的资源的计算模式。</w:t>
      </w:r>
    </w:p>
    <w:p>
      <w:pPr>
        <w:ind w:left="760" w:right="8" w:firstLine="420"/>
        <w:spacing w:before="41" w:line="281" w:lineRule="auto"/>
        <w:rPr>
          <w:rFonts w:ascii="SimSun" w:hAnsi="SimSun" w:eastAsia="SimSun" w:cs="SimSun"/>
          <w:sz w:val="20"/>
          <w:szCs w:val="20"/>
        </w:rPr>
      </w:pPr>
      <w:r>
        <w:rPr>
          <w:rFonts w:ascii="SimSun" w:hAnsi="SimSun" w:eastAsia="SimSun" w:cs="SimSun"/>
          <w:sz w:val="20"/>
          <w:szCs w:val="20"/>
          <w:spacing w:val="8"/>
        </w:rPr>
        <w:t>美国国家标准与技术研究院</w:t>
      </w:r>
      <w:r>
        <w:rPr>
          <w:rFonts w:ascii="SimSun" w:hAnsi="SimSun" w:eastAsia="SimSun" w:cs="SimSun"/>
          <w:sz w:val="20"/>
          <w:szCs w:val="20"/>
          <w:spacing w:val="-31"/>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NIST</w:t>
      </w:r>
      <w:r>
        <w:rPr>
          <w:rFonts w:ascii="Times New Roman" w:hAnsi="Times New Roman" w:eastAsia="Times New Roman" w:cs="Times New Roman"/>
          <w:sz w:val="20"/>
          <w:szCs w:val="20"/>
          <w:spacing w:val="8"/>
        </w:rPr>
        <w:t>)    </w:t>
      </w:r>
      <w:r>
        <w:rPr>
          <w:rFonts w:ascii="SimSun" w:hAnsi="SimSun" w:eastAsia="SimSun" w:cs="SimSun"/>
          <w:sz w:val="20"/>
          <w:szCs w:val="20"/>
          <w:spacing w:val="8"/>
        </w:rPr>
        <w:t>的定义是：云计算是一种按使用量付费的模式，这</w:t>
      </w:r>
      <w:r>
        <w:rPr>
          <w:rFonts w:ascii="SimSun" w:hAnsi="SimSun" w:eastAsia="SimSun" w:cs="SimSun"/>
          <w:sz w:val="20"/>
          <w:szCs w:val="20"/>
        </w:rPr>
        <w:t xml:space="preserve"> </w:t>
      </w:r>
      <w:r>
        <w:rPr>
          <w:rFonts w:ascii="SimSun" w:hAnsi="SimSun" w:eastAsia="SimSun" w:cs="SimSun"/>
          <w:sz w:val="20"/>
          <w:szCs w:val="20"/>
          <w:spacing w:val="12"/>
        </w:rPr>
        <w:t>种模式提供可用的、便捷的、按需的网络访问，进入可配置的计算资源共享池(资源包括网</w:t>
      </w:r>
      <w:r>
        <w:rPr>
          <w:rFonts w:ascii="SimSun" w:hAnsi="SimSun" w:eastAsia="SimSun" w:cs="SimSun"/>
          <w:sz w:val="20"/>
          <w:szCs w:val="20"/>
          <w:spacing w:val="18"/>
        </w:rPr>
        <w:t xml:space="preserve"> </w:t>
      </w:r>
      <w:r>
        <w:rPr>
          <w:rFonts w:ascii="SimSun" w:hAnsi="SimSun" w:eastAsia="SimSun" w:cs="SimSun"/>
          <w:sz w:val="20"/>
          <w:szCs w:val="20"/>
          <w:spacing w:val="14"/>
        </w:rPr>
        <w:t>络、服务器、存储、应用软件和服务),这些资源能够被快速提供，只需投入很少的管理工</w:t>
      </w:r>
      <w:r>
        <w:rPr>
          <w:rFonts w:ascii="SimSun" w:hAnsi="SimSun" w:eastAsia="SimSun" w:cs="SimSun"/>
          <w:sz w:val="20"/>
          <w:szCs w:val="20"/>
          <w:spacing w:val="9"/>
        </w:rPr>
        <w:t xml:space="preserve"> </w:t>
      </w:r>
      <w:r>
        <w:rPr>
          <w:rFonts w:ascii="SimSun" w:hAnsi="SimSun" w:eastAsia="SimSun" w:cs="SimSun"/>
          <w:sz w:val="20"/>
          <w:szCs w:val="20"/>
          <w:spacing w:val="5"/>
        </w:rPr>
        <w:t>作，或与服务供应商进行很少的交互。</w:t>
      </w:r>
    </w:p>
    <w:p>
      <w:pPr>
        <w:ind w:left="760" w:right="19" w:firstLine="420"/>
        <w:spacing w:before="30" w:line="274" w:lineRule="auto"/>
        <w:rPr>
          <w:rFonts w:ascii="SimSun" w:hAnsi="SimSun" w:eastAsia="SimSun" w:cs="SimSun"/>
          <w:sz w:val="20"/>
          <w:szCs w:val="20"/>
        </w:rPr>
      </w:pPr>
      <w:r>
        <w:rPr>
          <w:rFonts w:ascii="SimSun" w:hAnsi="SimSun" w:eastAsia="SimSun" w:cs="SimSun"/>
          <w:sz w:val="20"/>
          <w:szCs w:val="20"/>
          <w:spacing w:val="2"/>
        </w:rPr>
        <w:t>云计算是分布式计算</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Distributed</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Computing</w:t>
      </w:r>
      <w:r>
        <w:rPr>
          <w:rFonts w:ascii="Times New Roman" w:hAnsi="Times New Roman" w:eastAsia="Times New Roman" w:cs="Times New Roman"/>
          <w:sz w:val="20"/>
          <w:szCs w:val="20"/>
          <w:spacing w:val="2"/>
        </w:rPr>
        <w:t>)</w:t>
      </w:r>
      <w:r>
        <w:rPr>
          <w:rFonts w:ascii="SimSun" w:hAnsi="SimSun" w:eastAsia="SimSun" w:cs="SimSun"/>
          <w:sz w:val="20"/>
          <w:szCs w:val="20"/>
          <w:spacing w:val="2"/>
        </w:rPr>
        <w:t>、并行计算</w:t>
      </w:r>
      <w:r>
        <w:rPr>
          <w:rFonts w:ascii="SimSun" w:hAnsi="SimSun" w:eastAsia="SimSun" w:cs="SimSun"/>
          <w:sz w:val="20"/>
          <w:szCs w:val="20"/>
          <w:spacing w:val="-39"/>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Parallel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Computing</w:t>
      </w:r>
      <w:r>
        <w:rPr>
          <w:rFonts w:ascii="Times New Roman" w:hAnsi="Times New Roman" w:eastAsia="Times New Roman" w:cs="Times New Roman"/>
          <w:sz w:val="20"/>
          <w:szCs w:val="20"/>
          <w:spacing w:val="2"/>
        </w:rPr>
        <w:t>)</w:t>
      </w:r>
      <w:r>
        <w:rPr>
          <w:rFonts w:ascii="SimSun" w:hAnsi="SimSun" w:eastAsia="SimSun" w:cs="SimSun"/>
          <w:sz w:val="20"/>
          <w:szCs w:val="20"/>
          <w:spacing w:val="2"/>
        </w:rPr>
        <w:t>、效用计算</w:t>
      </w:r>
      <w:r>
        <w:rPr>
          <w:rFonts w:ascii="SimSun" w:hAnsi="SimSun" w:eastAsia="SimSun" w:cs="SimSun"/>
          <w:sz w:val="20"/>
          <w:szCs w:val="20"/>
        </w:rPr>
        <w:t xml:space="preserve"> </w:t>
      </w:r>
      <w:r>
        <w:rPr>
          <w:rFonts w:ascii="Times New Roman" w:hAnsi="Times New Roman" w:eastAsia="Times New Roman" w:cs="Times New Roman"/>
          <w:sz w:val="20"/>
          <w:szCs w:val="20"/>
        </w:rPr>
        <w:t>(Utility   Computing)</w:t>
      </w:r>
      <w:r>
        <w:rPr>
          <w:rFonts w:ascii="SimSun" w:hAnsi="SimSun" w:eastAsia="SimSun" w:cs="SimSun"/>
          <w:sz w:val="20"/>
          <w:szCs w:val="20"/>
        </w:rPr>
        <w:t>、网络存储</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(Network   Storage</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rPr>
        <w:t>Technologies)</w:t>
      </w:r>
      <w:r>
        <w:rPr>
          <w:rFonts w:ascii="SimSun" w:hAnsi="SimSun" w:eastAsia="SimSun" w:cs="SimSun"/>
          <w:sz w:val="20"/>
          <w:szCs w:val="20"/>
        </w:rPr>
        <w:t>、虚拟化</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(Virtualiz</w:t>
      </w:r>
      <w:r>
        <w:rPr>
          <w:rFonts w:ascii="Times New Roman" w:hAnsi="Times New Roman" w:eastAsia="Times New Roman" w:cs="Times New Roman"/>
          <w:sz w:val="20"/>
          <w:szCs w:val="20"/>
          <w:spacing w:val="-1"/>
        </w:rPr>
        <w:t>ation)  </w:t>
      </w:r>
      <w:r>
        <w:rPr>
          <w:rFonts w:ascii="SimSun" w:hAnsi="SimSun" w:eastAsia="SimSun" w:cs="SimSun"/>
          <w:sz w:val="20"/>
          <w:szCs w:val="20"/>
          <w:spacing w:val="-1"/>
        </w:rPr>
        <w:t>和负载</w:t>
      </w:r>
      <w:r>
        <w:rPr>
          <w:rFonts w:ascii="SimSun" w:hAnsi="SimSun" w:eastAsia="SimSun" w:cs="SimSun"/>
          <w:sz w:val="20"/>
          <w:szCs w:val="20"/>
        </w:rPr>
        <w:t xml:space="preserve"> </w:t>
      </w:r>
      <w:r>
        <w:rPr>
          <w:rFonts w:ascii="SimSun" w:hAnsi="SimSun" w:eastAsia="SimSun" w:cs="SimSun"/>
          <w:sz w:val="20"/>
          <w:szCs w:val="20"/>
          <w:spacing w:val="6"/>
        </w:rPr>
        <w:t>均衡</w:t>
      </w:r>
      <w:r>
        <w:rPr>
          <w:rFonts w:ascii="SimSun" w:hAnsi="SimSun" w:eastAsia="SimSun" w:cs="SimSun"/>
          <w:sz w:val="20"/>
          <w:szCs w:val="20"/>
          <w:spacing w:val="-2"/>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Load    Balance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6"/>
        </w:rPr>
        <w:t>等传统计算机和网络技术发展融合的产物。</w:t>
      </w:r>
    </w:p>
    <w:p>
      <w:pPr>
        <w:ind w:left="760"/>
        <w:spacing w:before="250" w:line="219" w:lineRule="auto"/>
        <w:outlineLvl w:val="6"/>
        <w:rPr>
          <w:rFonts w:ascii="SimSun" w:hAnsi="SimSun" w:eastAsia="SimSun" w:cs="SimSun"/>
          <w:sz w:val="20"/>
          <w:szCs w:val="20"/>
        </w:rPr>
      </w:pPr>
      <w:r>
        <w:rPr>
          <w:rFonts w:ascii="Times New Roman" w:hAnsi="Times New Roman" w:eastAsia="Times New Roman" w:cs="Times New Roman"/>
          <w:sz w:val="20"/>
          <w:szCs w:val="20"/>
          <w:b/>
          <w:bCs/>
          <w:spacing w:val="-6"/>
        </w:rPr>
        <w:t>3.1.2      </w:t>
      </w:r>
      <w:r>
        <w:rPr>
          <w:rFonts w:ascii="SimSun" w:hAnsi="SimSun" w:eastAsia="SimSun" w:cs="SimSun"/>
          <w:sz w:val="20"/>
          <w:szCs w:val="20"/>
          <w:b/>
          <w:bCs/>
          <w:spacing w:val="-6"/>
        </w:rPr>
        <w:t>云</w:t>
      </w:r>
      <w:r>
        <w:rPr>
          <w:rFonts w:ascii="SimSun" w:hAnsi="SimSun" w:eastAsia="SimSun" w:cs="SimSun"/>
          <w:sz w:val="20"/>
          <w:szCs w:val="20"/>
          <w:spacing w:val="-28"/>
        </w:rPr>
        <w:t xml:space="preserve"> </w:t>
      </w:r>
      <w:r>
        <w:rPr>
          <w:rFonts w:ascii="SimSun" w:hAnsi="SimSun" w:eastAsia="SimSun" w:cs="SimSun"/>
          <w:sz w:val="20"/>
          <w:szCs w:val="20"/>
          <w:b/>
          <w:bCs/>
          <w:spacing w:val="-6"/>
        </w:rPr>
        <w:t>计</w:t>
      </w:r>
      <w:r>
        <w:rPr>
          <w:rFonts w:ascii="SimSun" w:hAnsi="SimSun" w:eastAsia="SimSun" w:cs="SimSun"/>
          <w:sz w:val="20"/>
          <w:szCs w:val="20"/>
          <w:spacing w:val="-42"/>
        </w:rPr>
        <w:t xml:space="preserve"> </w:t>
      </w:r>
      <w:r>
        <w:rPr>
          <w:rFonts w:ascii="SimSun" w:hAnsi="SimSun" w:eastAsia="SimSun" w:cs="SimSun"/>
          <w:sz w:val="20"/>
          <w:szCs w:val="20"/>
          <w:b/>
          <w:bCs/>
          <w:spacing w:val="-6"/>
        </w:rPr>
        <w:t>算</w:t>
      </w:r>
      <w:r>
        <w:rPr>
          <w:rFonts w:ascii="SimSun" w:hAnsi="SimSun" w:eastAsia="SimSun" w:cs="SimSun"/>
          <w:sz w:val="20"/>
          <w:szCs w:val="20"/>
          <w:spacing w:val="-28"/>
        </w:rPr>
        <w:t xml:space="preserve"> </w:t>
      </w:r>
      <w:r>
        <w:rPr>
          <w:rFonts w:ascii="SimSun" w:hAnsi="SimSun" w:eastAsia="SimSun" w:cs="SimSun"/>
          <w:sz w:val="20"/>
          <w:szCs w:val="20"/>
          <w:b/>
          <w:bCs/>
          <w:spacing w:val="-6"/>
        </w:rPr>
        <w:t>的</w:t>
      </w:r>
      <w:r>
        <w:rPr>
          <w:rFonts w:ascii="SimSun" w:hAnsi="SimSun" w:eastAsia="SimSun" w:cs="SimSun"/>
          <w:sz w:val="20"/>
          <w:szCs w:val="20"/>
          <w:spacing w:val="-45"/>
        </w:rPr>
        <w:t xml:space="preserve"> </w:t>
      </w:r>
      <w:r>
        <w:rPr>
          <w:rFonts w:ascii="SimSun" w:hAnsi="SimSun" w:eastAsia="SimSun" w:cs="SimSun"/>
          <w:sz w:val="20"/>
          <w:szCs w:val="20"/>
          <w:b/>
          <w:bCs/>
          <w:spacing w:val="-6"/>
        </w:rPr>
        <w:t>服</w:t>
      </w:r>
      <w:r>
        <w:rPr>
          <w:rFonts w:ascii="SimSun" w:hAnsi="SimSun" w:eastAsia="SimSun" w:cs="SimSun"/>
          <w:sz w:val="20"/>
          <w:szCs w:val="20"/>
          <w:spacing w:val="-42"/>
        </w:rPr>
        <w:t xml:space="preserve"> </w:t>
      </w:r>
      <w:r>
        <w:rPr>
          <w:rFonts w:ascii="SimSun" w:hAnsi="SimSun" w:eastAsia="SimSun" w:cs="SimSun"/>
          <w:sz w:val="20"/>
          <w:szCs w:val="20"/>
          <w:b/>
          <w:bCs/>
          <w:spacing w:val="-6"/>
        </w:rPr>
        <w:t>务</w:t>
      </w:r>
      <w:r>
        <w:rPr>
          <w:rFonts w:ascii="SimSun" w:hAnsi="SimSun" w:eastAsia="SimSun" w:cs="SimSun"/>
          <w:sz w:val="20"/>
          <w:szCs w:val="20"/>
          <w:spacing w:val="-42"/>
        </w:rPr>
        <w:t xml:space="preserve"> </w:t>
      </w:r>
      <w:r>
        <w:rPr>
          <w:rFonts w:ascii="SimSun" w:hAnsi="SimSun" w:eastAsia="SimSun" w:cs="SimSun"/>
          <w:sz w:val="20"/>
          <w:szCs w:val="20"/>
          <w:b/>
          <w:bCs/>
          <w:spacing w:val="-6"/>
        </w:rPr>
        <w:t>形</w:t>
      </w:r>
      <w:r>
        <w:rPr>
          <w:rFonts w:ascii="SimSun" w:hAnsi="SimSun" w:eastAsia="SimSun" w:cs="SimSun"/>
          <w:sz w:val="20"/>
          <w:szCs w:val="20"/>
          <w:spacing w:val="-41"/>
        </w:rPr>
        <w:t xml:space="preserve"> </w:t>
      </w:r>
      <w:r>
        <w:rPr>
          <w:rFonts w:ascii="SimSun" w:hAnsi="SimSun" w:eastAsia="SimSun" w:cs="SimSun"/>
          <w:sz w:val="20"/>
          <w:szCs w:val="20"/>
          <w:b/>
          <w:bCs/>
          <w:spacing w:val="-6"/>
        </w:rPr>
        <w:t>式</w:t>
      </w:r>
    </w:p>
    <w:p>
      <w:pPr>
        <w:ind w:left="760" w:right="4" w:firstLine="420"/>
        <w:spacing w:before="214" w:line="273" w:lineRule="auto"/>
        <w:jc w:val="both"/>
        <w:rPr>
          <w:rFonts w:ascii="SimSun" w:hAnsi="SimSun" w:eastAsia="SimSun" w:cs="SimSun"/>
          <w:sz w:val="20"/>
          <w:szCs w:val="20"/>
        </w:rPr>
      </w:pPr>
      <w:r>
        <w:rPr>
          <w:rFonts w:ascii="SimSun" w:hAnsi="SimSun" w:eastAsia="SimSun" w:cs="SimSun"/>
          <w:sz w:val="20"/>
          <w:szCs w:val="20"/>
          <w:spacing w:val="9"/>
        </w:rPr>
        <w:t>云计算按照服务的组织及交付方式的不同，有公有云、私</w:t>
      </w:r>
      <w:r>
        <w:rPr>
          <w:rFonts w:ascii="SimSun" w:hAnsi="SimSun" w:eastAsia="SimSun" w:cs="SimSun"/>
          <w:sz w:val="20"/>
          <w:szCs w:val="20"/>
          <w:spacing w:val="8"/>
        </w:rPr>
        <w:t>有云和混合云之分。公有云向</w:t>
      </w:r>
      <w:r>
        <w:rPr>
          <w:rFonts w:ascii="SimSun" w:hAnsi="SimSun" w:eastAsia="SimSun" w:cs="SimSun"/>
          <w:sz w:val="20"/>
          <w:szCs w:val="20"/>
        </w:rPr>
        <w:t xml:space="preserve"> </w:t>
      </w:r>
      <w:r>
        <w:rPr>
          <w:rFonts w:ascii="SimSun" w:hAnsi="SimSun" w:eastAsia="SimSun" w:cs="SimSun"/>
          <w:sz w:val="20"/>
          <w:szCs w:val="20"/>
          <w:spacing w:val="9"/>
        </w:rPr>
        <w:t>所有人提供服务，典型的公有云提供商是亚马逊，人们可以用相对低廉的价格方便地使用亚</w:t>
      </w:r>
      <w:r>
        <w:rPr>
          <w:rFonts w:ascii="SimSun" w:hAnsi="SimSun" w:eastAsia="SimSun" w:cs="SimSun"/>
          <w:sz w:val="20"/>
          <w:szCs w:val="20"/>
          <w:spacing w:val="8"/>
        </w:rPr>
        <w:t xml:space="preserve"> </w:t>
      </w:r>
      <w:r>
        <w:rPr>
          <w:rFonts w:ascii="SimSun" w:hAnsi="SimSun" w:eastAsia="SimSun" w:cs="SimSun"/>
          <w:sz w:val="20"/>
          <w:szCs w:val="20"/>
          <w:spacing w:val="8"/>
        </w:rPr>
        <w:t>马逊 </w:t>
      </w:r>
      <w:r>
        <w:rPr>
          <w:rFonts w:ascii="Times New Roman" w:hAnsi="Times New Roman" w:eastAsia="Times New Roman" w:cs="Times New Roman"/>
          <w:sz w:val="20"/>
          <w:szCs w:val="20"/>
        </w:rPr>
        <w:t>EC</w:t>
      </w:r>
      <w:r>
        <w:rPr>
          <w:rFonts w:ascii="Times New Roman" w:hAnsi="Times New Roman" w:eastAsia="Times New Roman" w:cs="Times New Roman"/>
          <w:sz w:val="20"/>
          <w:szCs w:val="20"/>
          <w:spacing w:val="8"/>
        </w:rPr>
        <w:t>2</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8"/>
        </w:rPr>
        <w:t>的虚拟主机服务。私有云往往只针对特定客户群提供服务，比如一个企业</w:t>
      </w:r>
      <w:r>
        <w:rPr>
          <w:rFonts w:ascii="SimSun" w:hAnsi="SimSun" w:eastAsia="SimSun" w:cs="SimSun"/>
          <w:sz w:val="20"/>
          <w:szCs w:val="20"/>
          <w:spacing w:val="7"/>
        </w:rPr>
        <w:t>内部 </w:t>
      </w:r>
      <w:r>
        <w:rPr>
          <w:rFonts w:ascii="Times New Roman" w:hAnsi="Times New Roman" w:eastAsia="Times New Roman" w:cs="Times New Roman"/>
          <w:sz w:val="20"/>
          <w:szCs w:val="20"/>
        </w:rPr>
        <w:t>IT </w:t>
      </w:r>
      <w:r>
        <w:rPr>
          <w:rFonts w:ascii="SimSun" w:hAnsi="SimSun" w:eastAsia="SimSun" w:cs="SimSun"/>
          <w:sz w:val="20"/>
          <w:szCs w:val="20"/>
          <w:spacing w:val="10"/>
        </w:rPr>
        <w:t>可以在自己的数据中心搭建私有云，并向企业内部提供服务。目前</w:t>
      </w:r>
      <w:r>
        <w:rPr>
          <w:rFonts w:ascii="SimSun" w:hAnsi="SimSun" w:eastAsia="SimSun" w:cs="SimSun"/>
          <w:sz w:val="20"/>
          <w:szCs w:val="20"/>
          <w:spacing w:val="9"/>
        </w:rPr>
        <w:t>也有部分企业整合了内部</w:t>
      </w:r>
      <w:r>
        <w:rPr>
          <w:rFonts w:ascii="SimSun" w:hAnsi="SimSun" w:eastAsia="SimSun" w:cs="SimSun"/>
          <w:sz w:val="20"/>
          <w:szCs w:val="20"/>
        </w:rPr>
        <w:t xml:space="preserve"> </w:t>
      </w:r>
      <w:r>
        <w:rPr>
          <w:rFonts w:ascii="SimSun" w:hAnsi="SimSun" w:eastAsia="SimSun" w:cs="SimSun"/>
          <w:sz w:val="20"/>
          <w:szCs w:val="20"/>
          <w:spacing w:val="7"/>
        </w:rPr>
        <w:t>私有云和公有云，统一交付云服务，这就是混</w:t>
      </w:r>
      <w:r>
        <w:rPr>
          <w:rFonts w:ascii="SimSun" w:hAnsi="SimSun" w:eastAsia="SimSun" w:cs="SimSun"/>
          <w:sz w:val="20"/>
          <w:szCs w:val="20"/>
          <w:spacing w:val="6"/>
        </w:rPr>
        <w:t>合云。</w:t>
      </w:r>
    </w:p>
    <w:p>
      <w:pPr>
        <w:ind w:left="760" w:right="19" w:firstLine="420"/>
        <w:spacing w:before="69" w:line="271" w:lineRule="auto"/>
        <w:jc w:val="both"/>
        <w:rPr>
          <w:rFonts w:ascii="SimSun" w:hAnsi="SimSun" w:eastAsia="SimSun" w:cs="SimSun"/>
          <w:sz w:val="20"/>
          <w:szCs w:val="20"/>
        </w:rPr>
      </w:pPr>
      <w:r>
        <w:rPr>
          <w:rFonts w:ascii="SimSun" w:hAnsi="SimSun" w:eastAsia="SimSun" w:cs="SimSun"/>
          <w:sz w:val="20"/>
          <w:szCs w:val="20"/>
          <w:spacing w:val="8"/>
        </w:rPr>
        <w:t>云计算包括以下几个层次的服务：基础设施即服务 (</w:t>
      </w:r>
      <w:r>
        <w:rPr>
          <w:rFonts w:ascii="SimSun" w:hAnsi="SimSun" w:eastAsia="SimSun" w:cs="SimSun"/>
          <w:sz w:val="20"/>
          <w:szCs w:val="20"/>
        </w:rPr>
        <w:t>IaaS</w:t>
      </w:r>
      <w:r>
        <w:rPr>
          <w:rFonts w:ascii="SimSun" w:hAnsi="SimSun" w:eastAsia="SimSun" w:cs="SimSun"/>
          <w:sz w:val="20"/>
          <w:szCs w:val="20"/>
          <w:spacing w:val="8"/>
        </w:rPr>
        <w:t>),</w:t>
      </w:r>
      <w:r>
        <w:rPr>
          <w:rFonts w:ascii="SimSun" w:hAnsi="SimSun" w:eastAsia="SimSun" w:cs="SimSun"/>
          <w:sz w:val="20"/>
          <w:szCs w:val="20"/>
          <w:spacing w:val="56"/>
        </w:rPr>
        <w:t xml:space="preserve"> </w:t>
      </w:r>
      <w:r>
        <w:rPr>
          <w:rFonts w:ascii="SimSun" w:hAnsi="SimSun" w:eastAsia="SimSun" w:cs="SimSun"/>
          <w:sz w:val="20"/>
          <w:szCs w:val="20"/>
          <w:spacing w:val="8"/>
        </w:rPr>
        <w:t>平台即服务</w:t>
      </w:r>
      <w:r>
        <w:rPr>
          <w:rFonts w:ascii="SimSun" w:hAnsi="SimSun" w:eastAsia="SimSun" w:cs="SimSun"/>
          <w:sz w:val="20"/>
          <w:szCs w:val="20"/>
          <w:spacing w:val="-19"/>
        </w:rPr>
        <w:t xml:space="preserve"> </w:t>
      </w:r>
      <w:r>
        <w:rPr>
          <w:rFonts w:ascii="SimSun" w:hAnsi="SimSun" w:eastAsia="SimSun" w:cs="SimSun"/>
          <w:sz w:val="20"/>
          <w:szCs w:val="20"/>
          <w:spacing w:val="8"/>
        </w:rPr>
        <w:t>(</w:t>
      </w:r>
      <w:r>
        <w:rPr>
          <w:rFonts w:ascii="SimSun" w:hAnsi="SimSun" w:eastAsia="SimSun" w:cs="SimSun"/>
          <w:sz w:val="20"/>
          <w:szCs w:val="20"/>
        </w:rPr>
        <w:t>PaaS</w:t>
      </w:r>
      <w:r>
        <w:rPr>
          <w:rFonts w:ascii="SimSun" w:hAnsi="SimSun" w:eastAsia="SimSun" w:cs="SimSun"/>
          <w:sz w:val="20"/>
          <w:szCs w:val="20"/>
          <w:spacing w:val="8"/>
        </w:rPr>
        <w:t>)</w:t>
      </w:r>
      <w:r>
        <w:rPr>
          <w:rFonts w:ascii="SimSun" w:hAnsi="SimSun" w:eastAsia="SimSun" w:cs="SimSun"/>
          <w:sz w:val="20"/>
          <w:szCs w:val="20"/>
          <w:spacing w:val="83"/>
        </w:rPr>
        <w:t xml:space="preserve"> </w:t>
      </w:r>
      <w:r>
        <w:rPr>
          <w:rFonts w:ascii="SimSun" w:hAnsi="SimSun" w:eastAsia="SimSun" w:cs="SimSun"/>
          <w:sz w:val="20"/>
          <w:szCs w:val="20"/>
          <w:spacing w:val="8"/>
        </w:rPr>
        <w:t>和</w:t>
      </w:r>
      <w:r>
        <w:rPr>
          <w:rFonts w:ascii="SimSun" w:hAnsi="SimSun" w:eastAsia="SimSun" w:cs="SimSun"/>
          <w:sz w:val="20"/>
          <w:szCs w:val="20"/>
          <w:spacing w:val="-32"/>
        </w:rPr>
        <w:t xml:space="preserve"> </w:t>
      </w:r>
      <w:r>
        <w:rPr>
          <w:rFonts w:ascii="SimSun" w:hAnsi="SimSun" w:eastAsia="SimSun" w:cs="SimSun"/>
          <w:sz w:val="20"/>
          <w:szCs w:val="20"/>
          <w:spacing w:val="8"/>
        </w:rPr>
        <w:t>软</w:t>
      </w:r>
      <w:r>
        <w:rPr>
          <w:rFonts w:ascii="SimSun" w:hAnsi="SimSun" w:eastAsia="SimSun" w:cs="SimSun"/>
          <w:sz w:val="20"/>
          <w:szCs w:val="20"/>
        </w:rPr>
        <w:t xml:space="preserve"> </w:t>
      </w:r>
      <w:r>
        <w:rPr>
          <w:rFonts w:ascii="SimSun" w:hAnsi="SimSun" w:eastAsia="SimSun" w:cs="SimSun"/>
          <w:sz w:val="20"/>
          <w:szCs w:val="20"/>
          <w:spacing w:val="4"/>
        </w:rPr>
        <w:t>件即服务</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4"/>
        </w:rPr>
        <w:t>。 这里，分层体系架构意义上的“层次”</w:t>
      </w:r>
      <w:r>
        <w:rPr>
          <w:rFonts w:ascii="Times New Roman" w:hAnsi="Times New Roman" w:eastAsia="Times New Roman" w:cs="Times New Roman"/>
          <w:sz w:val="20"/>
          <w:szCs w:val="20"/>
        </w:rPr>
        <w:t>IaaS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分别在基础设</w:t>
      </w:r>
      <w:r>
        <w:rPr>
          <w:rFonts w:ascii="SimSun" w:hAnsi="SimSun" w:eastAsia="SimSun" w:cs="SimSun"/>
          <w:sz w:val="20"/>
          <w:szCs w:val="20"/>
        </w:rPr>
        <w:t xml:space="preserve"> </w:t>
      </w:r>
      <w:r>
        <w:rPr>
          <w:rFonts w:ascii="SimSun" w:hAnsi="SimSun" w:eastAsia="SimSun" w:cs="SimSun"/>
          <w:sz w:val="20"/>
          <w:szCs w:val="20"/>
          <w:spacing w:val="6"/>
        </w:rPr>
        <w:t>施层、软件开放运行平台层和应用软件层实现。</w:t>
      </w:r>
    </w:p>
    <w:p>
      <w:pPr>
        <w:ind w:right="19"/>
        <w:spacing w:before="40" w:line="212" w:lineRule="auto"/>
        <w:jc w:val="right"/>
        <w:rPr>
          <w:rFonts w:ascii="SimSun" w:hAnsi="SimSun" w:eastAsia="SimSun" w:cs="SimSun"/>
          <w:sz w:val="20"/>
          <w:szCs w:val="20"/>
        </w:rPr>
      </w:pPr>
      <w:r>
        <w:rPr>
          <w:rFonts w:ascii="Times New Roman" w:hAnsi="Times New Roman" w:eastAsia="Times New Roman" w:cs="Times New Roman"/>
          <w:sz w:val="20"/>
          <w:szCs w:val="20"/>
        </w:rPr>
        <w:t>laaS</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Infrastruc</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ture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7"/>
        </w:rPr>
        <w:t>):</w:t>
      </w:r>
      <w:r>
        <w:rPr>
          <w:rFonts w:ascii="SimSun" w:hAnsi="SimSun" w:eastAsia="SimSun" w:cs="SimSun"/>
          <w:sz w:val="20"/>
          <w:szCs w:val="20"/>
          <w:spacing w:val="7"/>
        </w:rPr>
        <w:t>基础设施即服务。消费者通过因特网可以从完</w:t>
      </w:r>
      <w:r>
        <w:rPr>
          <w:rFonts w:ascii="SimSun" w:hAnsi="SimSun" w:eastAsia="SimSun" w:cs="SimSun"/>
          <w:sz w:val="20"/>
          <w:szCs w:val="20"/>
          <w:spacing w:val="6"/>
        </w:rPr>
        <w:t>善的计</w:t>
      </w:r>
    </w:p>
    <w:p>
      <w:pPr>
        <w:ind w:left="760"/>
        <w:spacing w:before="142" w:line="219" w:lineRule="auto"/>
        <w:rPr>
          <w:rFonts w:ascii="SimSun" w:hAnsi="SimSun" w:eastAsia="SimSun" w:cs="SimSun"/>
          <w:sz w:val="20"/>
          <w:szCs w:val="20"/>
        </w:rPr>
      </w:pPr>
      <w:r>
        <w:rPr>
          <w:rFonts w:ascii="SimSun" w:hAnsi="SimSun" w:eastAsia="SimSun" w:cs="SimSun"/>
          <w:sz w:val="20"/>
          <w:szCs w:val="20"/>
          <w:spacing w:val="2"/>
        </w:rPr>
        <w:t>算机基础设施获得服务。</w:t>
      </w:r>
    </w:p>
    <w:p>
      <w:pPr>
        <w:ind w:left="760" w:firstLine="420"/>
        <w:spacing w:before="21" w:line="277" w:lineRule="auto"/>
        <w:jc w:val="both"/>
        <w:rPr>
          <w:rFonts w:ascii="SimSun" w:hAnsi="SimSun" w:eastAsia="SimSun" w:cs="SimSun"/>
          <w:sz w:val="20"/>
          <w:szCs w:val="20"/>
        </w:rPr>
      </w:pPr>
      <w:r>
        <w:rPr>
          <w:rFonts w:ascii="Times New Roman" w:hAnsi="Times New Roman" w:eastAsia="Times New Roman" w:cs="Times New Roman"/>
          <w:sz w:val="20"/>
          <w:szCs w:val="20"/>
        </w:rPr>
        <w:t>IaaS</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13"/>
        </w:rPr>
        <w:t>通过网络向用户提供计算机(物理机和虚拟机)、存储空间、网络连接、负载均衡</w:t>
      </w:r>
      <w:r>
        <w:rPr>
          <w:rFonts w:ascii="SimSun" w:hAnsi="SimSun" w:eastAsia="SimSun" w:cs="SimSun"/>
          <w:sz w:val="20"/>
          <w:szCs w:val="20"/>
        </w:rPr>
        <w:t xml:space="preserve"> </w:t>
      </w:r>
      <w:r>
        <w:rPr>
          <w:rFonts w:ascii="SimSun" w:hAnsi="SimSun" w:eastAsia="SimSun" w:cs="SimSun"/>
          <w:sz w:val="20"/>
          <w:szCs w:val="20"/>
          <w:spacing w:val="15"/>
        </w:rPr>
        <w:t>和防火墙等基本计算资源；用户在此基础上部署和运行各种软件，包括操作系统和应用程</w:t>
      </w:r>
      <w:r>
        <w:rPr>
          <w:rFonts w:ascii="SimSun" w:hAnsi="SimSun" w:eastAsia="SimSun" w:cs="SimSun"/>
          <w:sz w:val="20"/>
          <w:szCs w:val="20"/>
          <w:spacing w:val="1"/>
        </w:rPr>
        <w:t xml:space="preserve"> </w:t>
      </w:r>
      <w:r>
        <w:rPr>
          <w:rFonts w:ascii="SimSun" w:hAnsi="SimSun" w:eastAsia="SimSun" w:cs="SimSun"/>
          <w:sz w:val="20"/>
          <w:szCs w:val="20"/>
          <w:spacing w:val="11"/>
        </w:rPr>
        <w:t>序。例如，通过亚马逊的 </w:t>
      </w:r>
      <w:r>
        <w:rPr>
          <w:rFonts w:ascii="Times New Roman" w:hAnsi="Times New Roman" w:eastAsia="Times New Roman" w:cs="Times New Roman"/>
          <w:sz w:val="20"/>
          <w:szCs w:val="20"/>
        </w:rPr>
        <w:t>AWS</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1"/>
        </w:rPr>
        <w:t>用户可以按需定制所要的虚拟主机和块存储等，在线配置</w:t>
      </w:r>
      <w:r>
        <w:rPr>
          <w:rFonts w:ascii="SimSun" w:hAnsi="SimSun" w:eastAsia="SimSun" w:cs="SimSun"/>
          <w:sz w:val="20"/>
          <w:szCs w:val="20"/>
          <w:spacing w:val="2"/>
        </w:rPr>
        <w:t xml:space="preserve"> </w:t>
      </w:r>
      <w:r>
        <w:rPr>
          <w:rFonts w:ascii="SimSun" w:hAnsi="SimSun" w:eastAsia="SimSun" w:cs="SimSun"/>
          <w:sz w:val="20"/>
          <w:szCs w:val="20"/>
          <w:spacing w:val="2"/>
        </w:rPr>
        <w:t>和管理这些资源。</w:t>
      </w:r>
    </w:p>
    <w:p>
      <w:pPr>
        <w:ind w:right="6"/>
        <w:spacing w:before="80" w:line="212" w:lineRule="auto"/>
        <w:jc w:val="right"/>
        <w:rPr>
          <w:rFonts w:ascii="SimSun" w:hAnsi="SimSun" w:eastAsia="SimSun" w:cs="SimSun"/>
          <w:sz w:val="20"/>
          <w:szCs w:val="20"/>
        </w:rPr>
      </w:pP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Plat</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form</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34"/>
        </w:rPr>
        <w:t xml:space="preserve"> </w:t>
      </w:r>
      <w:r>
        <w:rPr>
          <w:rFonts w:ascii="SimSun" w:hAnsi="SimSun" w:eastAsia="SimSun" w:cs="SimSun"/>
          <w:sz w:val="20"/>
          <w:szCs w:val="20"/>
          <w:spacing w:val="5"/>
        </w:rPr>
        <w:t>平台即服务。</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5"/>
        </w:rPr>
        <w:t>实际上是指将软件研发的平台作为一</w:t>
      </w:r>
    </w:p>
    <w:p>
      <w:pPr>
        <w:spacing w:before="155" w:line="390" w:lineRule="exact"/>
        <w:rPr/>
      </w:pPr>
      <w:r>
        <w:rPr>
          <w:position w:val="-7"/>
        </w:rPr>
        <w:pict>
          <v:group id="_x0000_s250" style="mso-position-vertical-relative:line;mso-position-horizontal-relative:char;width:61pt;height:19.55pt;" filled="false" stroked="false" coordsize="1220,390" coordorigin="0,0">
            <v:shape id="_x0000_s252" style="position:absolute;left:0;top:0;width:1220;height:390;" filled="false" stroked="false" type="#_x0000_t75">
              <v:imagedata o:title="" r:id="rId109"/>
            </v:shape>
            <v:shape id="_x0000_s254" style="position:absolute;left:-20;top:-20;width:1260;height:430;" filled="false" stroked="false" type="#_x0000_t202">
              <v:fill on="false"/>
              <v:stroke on="false"/>
              <v:path/>
              <v:imagedata o:title=""/>
              <o:lock v:ext="edit" aspectratio="false"/>
              <v:textbox inset="0mm,0mm,0mm,0mm">
                <w:txbxContent>
                  <w:p>
                    <w:pPr>
                      <w:ind w:left="780"/>
                      <w:spacing w:before="194" w:line="183" w:lineRule="auto"/>
                      <w:rPr>
                        <w:rFonts w:ascii="SimSun" w:hAnsi="SimSun" w:eastAsia="SimSun" w:cs="SimSun"/>
                        <w:sz w:val="15"/>
                        <w:szCs w:val="15"/>
                      </w:rPr>
                    </w:pPr>
                    <w:r>
                      <w:rPr>
                        <w:rFonts w:ascii="SimSun" w:hAnsi="SimSun" w:eastAsia="SimSun" w:cs="SimSun"/>
                        <w:sz w:val="15"/>
                        <w:szCs w:val="15"/>
                        <w:spacing w:val="-3"/>
                      </w:rPr>
                      <w:t>32</w:t>
                    </w:r>
                  </w:p>
                </w:txbxContent>
              </v:textbox>
            </v:shape>
          </v:group>
        </w:pict>
      </w:r>
    </w:p>
    <w:p>
      <w:pPr>
        <w:spacing w:line="390" w:lineRule="exact"/>
        <w:sectPr>
          <w:pgSz w:w="9720" w:h="14090"/>
          <w:pgMar w:top="40" w:right="551" w:bottom="0" w:left="0" w:header="0" w:footer="0" w:gutter="0"/>
        </w:sectPr>
        <w:rPr/>
      </w:pPr>
    </w:p>
    <w:p>
      <w:pPr>
        <w:ind w:left="5372"/>
        <w:spacing w:line="224" w:lineRule="auto"/>
        <w:rPr>
          <w:rFonts w:ascii="KaiTi" w:hAnsi="KaiTi" w:eastAsia="KaiTi" w:cs="KaiTi"/>
          <w:sz w:val="27"/>
          <w:szCs w:val="27"/>
        </w:rPr>
      </w:pPr>
      <w:r>
        <w:drawing>
          <wp:anchor distT="0" distB="0" distL="0" distR="0" simplePos="0" relativeHeight="251882496" behindDoc="0" locked="0" layoutInCell="0" allowOverlap="1">
            <wp:simplePos x="0" y="0"/>
            <wp:positionH relativeFrom="page">
              <wp:posOffset>1892273</wp:posOffset>
            </wp:positionH>
            <wp:positionV relativeFrom="page">
              <wp:posOffset>380968</wp:posOffset>
            </wp:positionV>
            <wp:extent cx="3708443" cy="6352"/>
            <wp:effectExtent l="0" t="0" r="0" b="0"/>
            <wp:wrapNone/>
            <wp:docPr id="154" name="IM 154"/>
            <wp:cNvGraphicFramePr/>
            <a:graphic>
              <a:graphicData uri="http://schemas.openxmlformats.org/drawingml/2006/picture">
                <pic:pic>
                  <pic:nvPicPr>
                    <pic:cNvPr id="154" name="IM 154"/>
                    <pic:cNvPicPr/>
                  </pic:nvPicPr>
                  <pic:blipFill>
                    <a:blip r:embed="rId110"/>
                    <a:stretch>
                      <a:fillRect/>
                    </a:stretch>
                  </pic:blipFill>
                  <pic:spPr>
                    <a:xfrm rot="0">
                      <a:off x="0" y="0"/>
                      <a:ext cx="3708443" cy="6352"/>
                    </a:xfrm>
                    <a:prstGeom prst="rect">
                      <a:avLst/>
                    </a:prstGeom>
                  </pic:spPr>
                </pic:pic>
              </a:graphicData>
            </a:graphic>
          </wp:anchor>
        </w:drawing>
      </w:r>
      <w:bookmarkStart w:name="bookmark13" w:id="13"/>
      <w:bookmarkEnd w:id="13"/>
      <w:bookmarkStart w:name="bookmark14" w:id="14"/>
      <w:bookmarkEnd w:id="14"/>
      <w:bookmarkStart w:name="bookmark15" w:id="15"/>
      <w:bookmarkEnd w:id="15"/>
      <w:r>
        <w:rPr>
          <w:rFonts w:ascii="SimSun" w:hAnsi="SimSun" w:eastAsia="SimSun" w:cs="SimSun"/>
          <w:sz w:val="20"/>
          <w:szCs w:val="20"/>
          <w:b/>
          <w:bCs/>
          <w:spacing w:val="8"/>
        </w:rPr>
        <w:t>大数据的基础设施</w:t>
      </w:r>
      <w:r>
        <w:rPr>
          <w:rFonts w:ascii="SimSun" w:hAnsi="SimSun" w:eastAsia="SimSun" w:cs="SimSun"/>
          <w:sz w:val="20"/>
          <w:szCs w:val="20"/>
          <w:spacing w:val="44"/>
        </w:rPr>
        <w:t xml:space="preserve">  </w:t>
      </w:r>
      <w:r>
        <w:rPr>
          <w:rFonts w:ascii="KaiTi" w:hAnsi="KaiTi" w:eastAsia="KaiTi" w:cs="KaiTi"/>
          <w:sz w:val="27"/>
          <w:szCs w:val="27"/>
          <w:spacing w:val="8"/>
        </w:rPr>
        <w:t>第3章</w:t>
      </w:r>
    </w:p>
    <w:p>
      <w:pPr>
        <w:pStyle w:val="BodyText"/>
        <w:spacing w:line="257" w:lineRule="auto"/>
        <w:rPr/>
      </w:pPr>
      <w:r/>
    </w:p>
    <w:p>
      <w:pPr>
        <w:ind w:left="100" w:right="913"/>
        <w:spacing w:before="65" w:line="257" w:lineRule="auto"/>
        <w:rPr>
          <w:rFonts w:ascii="SimSun" w:hAnsi="SimSun" w:eastAsia="SimSun" w:cs="SimSun"/>
          <w:sz w:val="20"/>
          <w:szCs w:val="20"/>
        </w:rPr>
      </w:pPr>
      <w:r>
        <w:rPr>
          <w:rFonts w:ascii="SimSun" w:hAnsi="SimSun" w:eastAsia="SimSun" w:cs="SimSun"/>
          <w:sz w:val="20"/>
          <w:szCs w:val="20"/>
        </w:rPr>
        <w:t>种服务，以 </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24"/>
        </w:rPr>
        <w:t xml:space="preserve">  </w:t>
      </w:r>
      <w:r>
        <w:rPr>
          <w:rFonts w:ascii="SimSun" w:hAnsi="SimSun" w:eastAsia="SimSun" w:cs="SimSun"/>
          <w:sz w:val="20"/>
          <w:szCs w:val="20"/>
        </w:rPr>
        <w:t>的模式提交给用户。因此，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2"/>
        </w:rPr>
        <w:t xml:space="preserve">  </w:t>
      </w:r>
      <w:r>
        <w:rPr>
          <w:rFonts w:ascii="SimSun" w:hAnsi="SimSun" w:eastAsia="SimSun" w:cs="SimSun"/>
          <w:sz w:val="20"/>
          <w:szCs w:val="20"/>
        </w:rPr>
        <w:t>也是 </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rPr>
        <w:t>模式的一种应用。但是，</w:t>
      </w:r>
      <w:r>
        <w:rPr>
          <w:rFonts w:ascii="Times New Roman" w:hAnsi="Times New Roman" w:eastAsia="Times New Roman" w:cs="Times New Roman"/>
          <w:sz w:val="20"/>
          <w:szCs w:val="20"/>
        </w:rPr>
        <w:t>PaaS </w:t>
      </w:r>
      <w:r>
        <w:rPr>
          <w:rFonts w:ascii="SimSun" w:hAnsi="SimSun" w:eastAsia="SimSun" w:cs="SimSun"/>
          <w:sz w:val="20"/>
          <w:szCs w:val="20"/>
          <w:spacing w:val="4"/>
        </w:rPr>
        <w:t>的出现可以加快</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43"/>
        </w:rPr>
        <w:t xml:space="preserve"> </w:t>
      </w:r>
      <w:r>
        <w:rPr>
          <w:rFonts w:ascii="SimSun" w:hAnsi="SimSun" w:eastAsia="SimSun" w:cs="SimSun"/>
          <w:sz w:val="20"/>
          <w:szCs w:val="20"/>
          <w:spacing w:val="4"/>
        </w:rPr>
        <w:t>的发展，尤其是加快</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4"/>
        </w:rPr>
        <w:t>应用的开发速度。</w:t>
      </w:r>
    </w:p>
    <w:p>
      <w:pPr>
        <w:ind w:left="100" w:right="848" w:firstLine="450"/>
        <w:spacing w:before="81" w:line="261" w:lineRule="auto"/>
        <w:rPr>
          <w:rFonts w:ascii="SimSun" w:hAnsi="SimSun" w:eastAsia="SimSun" w:cs="SimSun"/>
          <w:sz w:val="20"/>
          <w:szCs w:val="20"/>
        </w:rPr>
      </w:pPr>
      <w:r>
        <w:rPr>
          <w:rFonts w:ascii="SimSun" w:hAnsi="SimSun" w:eastAsia="SimSun" w:cs="SimSun"/>
          <w:sz w:val="20"/>
          <w:szCs w:val="20"/>
          <w:spacing w:val="10"/>
        </w:rPr>
        <w:t>平台通常包括操作系统、编程语言的运行环境、</w:t>
      </w:r>
      <w:r>
        <w:rPr>
          <w:rFonts w:ascii="SimSun" w:hAnsi="SimSun" w:eastAsia="SimSun" w:cs="SimSun"/>
          <w:sz w:val="20"/>
          <w:szCs w:val="20"/>
          <w:spacing w:val="9"/>
        </w:rPr>
        <w:t>数据库和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服务器，用户在此平台</w:t>
      </w:r>
      <w:r>
        <w:rPr>
          <w:rFonts w:ascii="SimSun" w:hAnsi="SimSun" w:eastAsia="SimSun" w:cs="SimSun"/>
          <w:sz w:val="20"/>
          <w:szCs w:val="20"/>
        </w:rPr>
        <w:t xml:space="preserve"> </w:t>
      </w:r>
      <w:r>
        <w:rPr>
          <w:rFonts w:ascii="SimSun" w:hAnsi="SimSun" w:eastAsia="SimSun" w:cs="SimSun"/>
          <w:sz w:val="20"/>
          <w:szCs w:val="20"/>
          <w:spacing w:val="15"/>
        </w:rPr>
        <w:t>上部署和运行自己的应用。用户不能管理和控制底层的基础设施，只能</w:t>
      </w:r>
      <w:r>
        <w:rPr>
          <w:rFonts w:ascii="SimSun" w:hAnsi="SimSun" w:eastAsia="SimSun" w:cs="SimSun"/>
          <w:sz w:val="20"/>
          <w:szCs w:val="20"/>
          <w:spacing w:val="14"/>
        </w:rPr>
        <w:t>控制自己部署的应</w:t>
      </w:r>
      <w:r>
        <w:rPr>
          <w:rFonts w:ascii="SimSun" w:hAnsi="SimSun" w:eastAsia="SimSun" w:cs="SimSun"/>
          <w:sz w:val="20"/>
          <w:szCs w:val="20"/>
        </w:rPr>
        <w:t xml:space="preserve"> </w:t>
      </w:r>
      <w:r>
        <w:rPr>
          <w:rFonts w:ascii="SimSun" w:hAnsi="SimSun" w:eastAsia="SimSun" w:cs="SimSun"/>
          <w:sz w:val="20"/>
          <w:szCs w:val="20"/>
          <w:spacing w:val="5"/>
        </w:rPr>
        <w:t>用。目前常见的</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34"/>
        </w:rPr>
        <w:t xml:space="preserve"> </w:t>
      </w:r>
      <w:r>
        <w:rPr>
          <w:rFonts w:ascii="SimSun" w:hAnsi="SimSun" w:eastAsia="SimSun" w:cs="SimSun"/>
          <w:sz w:val="20"/>
          <w:szCs w:val="20"/>
          <w:spacing w:val="5"/>
        </w:rPr>
        <w:t>提供商有</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CloudFoundry</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5"/>
        </w:rPr>
        <w:t>、</w:t>
      </w:r>
      <w:r>
        <w:rPr>
          <w:rFonts w:ascii="SimSun" w:hAnsi="SimSun" w:eastAsia="SimSun" w:cs="SimSun"/>
          <w:sz w:val="20"/>
          <w:szCs w:val="20"/>
          <w:spacing w:val="-49"/>
        </w:rPr>
        <w:t xml:space="preserve"> </w:t>
      </w:r>
      <w:r>
        <w:rPr>
          <w:rFonts w:ascii="SimSun" w:hAnsi="SimSun" w:eastAsia="SimSun" w:cs="SimSun"/>
          <w:sz w:val="20"/>
          <w:szCs w:val="20"/>
          <w:spacing w:val="5"/>
        </w:rPr>
        <w:t>谷歌的</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GAE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等。</w:t>
      </w:r>
    </w:p>
    <w:p>
      <w:pPr>
        <w:ind w:left="100" w:right="862" w:firstLine="409"/>
        <w:spacing w:before="59" w:line="271" w:lineRule="auto"/>
        <w:rPr>
          <w:rFonts w:ascii="SimSun" w:hAnsi="SimSun" w:eastAsia="SimSun" w:cs="SimSun"/>
          <w:sz w:val="20"/>
          <w:szCs w:val="20"/>
        </w:rPr>
      </w:pP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Software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5"/>
        </w:rPr>
        <w:t>):  </w:t>
      </w:r>
      <w:r>
        <w:rPr>
          <w:rFonts w:ascii="SimSun" w:hAnsi="SimSun" w:eastAsia="SimSun" w:cs="SimSun"/>
          <w:sz w:val="20"/>
          <w:szCs w:val="20"/>
          <w:spacing w:val="5"/>
        </w:rPr>
        <w:t>软件即服务。它是一种通过因特网提供软件的模式，用户</w:t>
      </w:r>
      <w:r>
        <w:rPr>
          <w:rFonts w:ascii="SimSun" w:hAnsi="SimSun" w:eastAsia="SimSun" w:cs="SimSun"/>
          <w:sz w:val="20"/>
          <w:szCs w:val="20"/>
        </w:rPr>
        <w:t xml:space="preserve"> </w:t>
      </w:r>
      <w:r>
        <w:rPr>
          <w:rFonts w:ascii="SimSun" w:hAnsi="SimSun" w:eastAsia="SimSun" w:cs="SimSun"/>
          <w:sz w:val="20"/>
          <w:szCs w:val="20"/>
          <w:spacing w:val="9"/>
        </w:rPr>
        <w:t>无须购买软件，而是向提供商租用基于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的软件来管理企业经营活动，例如邮件服务、</w:t>
      </w:r>
      <w:r>
        <w:rPr>
          <w:rFonts w:ascii="SimSun" w:hAnsi="SimSun" w:eastAsia="SimSun" w:cs="SimSun"/>
          <w:sz w:val="20"/>
          <w:szCs w:val="20"/>
          <w:spacing w:val="1"/>
        </w:rPr>
        <w:t xml:space="preserve"> </w:t>
      </w:r>
      <w:r>
        <w:rPr>
          <w:rFonts w:ascii="SimSun" w:hAnsi="SimSun" w:eastAsia="SimSun" w:cs="SimSun"/>
          <w:sz w:val="20"/>
          <w:szCs w:val="20"/>
          <w:spacing w:val="4"/>
        </w:rPr>
        <w:t>数据处理服务和财务管理服务等。</w:t>
      </w:r>
    </w:p>
    <w:p>
      <w:pPr>
        <w:ind w:left="102"/>
        <w:spacing w:before="201" w:line="219" w:lineRule="auto"/>
        <w:outlineLvl w:val="5"/>
        <w:rPr>
          <w:rFonts w:ascii="SimSun" w:hAnsi="SimSun" w:eastAsia="SimSun" w:cs="SimSun"/>
          <w:sz w:val="24"/>
          <w:szCs w:val="24"/>
        </w:rPr>
      </w:pPr>
      <w:r>
        <w:rPr>
          <w:rFonts w:ascii="SimSun" w:hAnsi="SimSun" w:eastAsia="SimSun" w:cs="SimSun"/>
          <w:sz w:val="24"/>
          <w:szCs w:val="24"/>
          <w:b/>
          <w:bCs/>
          <w:spacing w:val="-13"/>
        </w:rPr>
        <w:t>3.1.3</w:t>
      </w:r>
      <w:r>
        <w:rPr>
          <w:rFonts w:ascii="SimSun" w:hAnsi="SimSun" w:eastAsia="SimSun" w:cs="SimSun"/>
          <w:sz w:val="24"/>
          <w:szCs w:val="24"/>
          <w:spacing w:val="112"/>
        </w:rPr>
        <w:t xml:space="preserve"> </w:t>
      </w:r>
      <w:r>
        <w:rPr>
          <w:rFonts w:ascii="SimSun" w:hAnsi="SimSun" w:eastAsia="SimSun" w:cs="SimSun"/>
          <w:sz w:val="24"/>
          <w:szCs w:val="24"/>
          <w:b/>
          <w:bCs/>
          <w:spacing w:val="-13"/>
        </w:rPr>
        <w:t>云计算与大数据</w:t>
      </w:r>
    </w:p>
    <w:p>
      <w:pPr>
        <w:ind w:right="850" w:firstLine="550"/>
        <w:spacing w:before="208" w:line="276" w:lineRule="auto"/>
        <w:rPr>
          <w:rFonts w:ascii="SimSun" w:hAnsi="SimSun" w:eastAsia="SimSun" w:cs="SimSun"/>
          <w:sz w:val="20"/>
          <w:szCs w:val="20"/>
        </w:rPr>
      </w:pPr>
      <w:r>
        <w:rPr>
          <w:rFonts w:ascii="SimSun" w:hAnsi="SimSun" w:eastAsia="SimSun" w:cs="SimSun"/>
          <w:sz w:val="20"/>
          <w:szCs w:val="20"/>
          <w:spacing w:val="9"/>
        </w:rPr>
        <w:t>半个世纪以来信息技术的发展主要解决的是云计算中结构化数据的存储、处理</w:t>
      </w:r>
      <w:r>
        <w:rPr>
          <w:rFonts w:ascii="SimSun" w:hAnsi="SimSun" w:eastAsia="SimSun" w:cs="SimSun"/>
          <w:sz w:val="20"/>
          <w:szCs w:val="20"/>
          <w:spacing w:val="8"/>
        </w:rPr>
        <w:t>与应用。</w:t>
      </w:r>
      <w:r>
        <w:rPr>
          <w:rFonts w:ascii="SimSun" w:hAnsi="SimSun" w:eastAsia="SimSun" w:cs="SimSun"/>
          <w:sz w:val="20"/>
          <w:szCs w:val="20"/>
        </w:rPr>
        <w:t xml:space="preserve"> </w:t>
      </w:r>
      <w:r>
        <w:rPr>
          <w:rFonts w:ascii="SimSun" w:hAnsi="SimSun" w:eastAsia="SimSun" w:cs="SimSun"/>
          <w:sz w:val="20"/>
          <w:szCs w:val="20"/>
          <w:spacing w:val="12"/>
        </w:rPr>
        <w:t>结构化数据的特征就像到银行去存取款，银行的计算机系统记录着客户的名字，在名字之后</w:t>
      </w:r>
      <w:r>
        <w:rPr>
          <w:rFonts w:ascii="SimSun" w:hAnsi="SimSun" w:eastAsia="SimSun" w:cs="SimSun"/>
          <w:sz w:val="20"/>
          <w:szCs w:val="20"/>
          <w:spacing w:val="4"/>
        </w:rPr>
        <w:t xml:space="preserve"> </w:t>
      </w:r>
      <w:r>
        <w:rPr>
          <w:rFonts w:ascii="SimSun" w:hAnsi="SimSun" w:eastAsia="SimSun" w:cs="SimSun"/>
          <w:sz w:val="20"/>
          <w:szCs w:val="20"/>
          <w:spacing w:val="20"/>
        </w:rPr>
        <w:t>是存取款的数量、时间和类型等信息。这些数据的特征是“逻辑性强”,每个“因”都有</w:t>
      </w:r>
      <w:r>
        <w:rPr>
          <w:rFonts w:ascii="SimSun" w:hAnsi="SimSun" w:eastAsia="SimSun" w:cs="SimSun"/>
          <w:sz w:val="20"/>
          <w:szCs w:val="20"/>
        </w:rPr>
        <w:t xml:space="preserve"> </w:t>
      </w:r>
      <w:r>
        <w:rPr>
          <w:rFonts w:ascii="SimSun" w:hAnsi="SimSun" w:eastAsia="SimSun" w:cs="SimSun"/>
          <w:sz w:val="20"/>
          <w:szCs w:val="20"/>
          <w:spacing w:val="12"/>
        </w:rPr>
        <w:t>“果”。然而，现实社会中大量数据事实上没有“显现”的因果关系，如一个时</w:t>
      </w:r>
      <w:r>
        <w:rPr>
          <w:rFonts w:ascii="SimSun" w:hAnsi="SimSun" w:eastAsia="SimSun" w:cs="SimSun"/>
          <w:sz w:val="20"/>
          <w:szCs w:val="20"/>
          <w:spacing w:val="11"/>
        </w:rPr>
        <w:t>刻的交通堵</w:t>
      </w:r>
      <w:r>
        <w:rPr>
          <w:rFonts w:ascii="SimSun" w:hAnsi="SimSun" w:eastAsia="SimSun" w:cs="SimSun"/>
          <w:sz w:val="20"/>
          <w:szCs w:val="20"/>
        </w:rPr>
        <w:t xml:space="preserve"> </w:t>
      </w:r>
      <w:r>
        <w:rPr>
          <w:rFonts w:ascii="SimSun" w:hAnsi="SimSun" w:eastAsia="SimSun" w:cs="SimSun"/>
          <w:sz w:val="20"/>
          <w:szCs w:val="20"/>
          <w:spacing w:val="12"/>
        </w:rPr>
        <w:t>塞、天气状态或人的心理状态等，它们的特征是随时、海量与弹性的，如一个突变天气</w:t>
      </w:r>
      <w:r>
        <w:rPr>
          <w:rFonts w:ascii="SimSun" w:hAnsi="SimSun" w:eastAsia="SimSun" w:cs="SimSun"/>
          <w:sz w:val="20"/>
          <w:szCs w:val="20"/>
          <w:spacing w:val="11"/>
        </w:rPr>
        <w:t>分析</w:t>
      </w:r>
      <w:r>
        <w:rPr>
          <w:rFonts w:ascii="SimSun" w:hAnsi="SimSun" w:eastAsia="SimSun" w:cs="SimSun"/>
          <w:sz w:val="20"/>
          <w:szCs w:val="20"/>
        </w:rPr>
        <w:t xml:space="preserve"> </w:t>
      </w:r>
      <w:r>
        <w:rPr>
          <w:rFonts w:ascii="SimSun" w:hAnsi="SimSun" w:eastAsia="SimSun" w:cs="SimSun"/>
          <w:sz w:val="20"/>
          <w:szCs w:val="20"/>
          <w:spacing w:val="17"/>
        </w:rPr>
        <w:t>会包含几百</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17"/>
        </w:rPr>
        <w:t>数据。而一个社会事件如乔布斯去世在互联网上瞬间产生的数据(微博、纪</w:t>
      </w:r>
      <w:r>
        <w:rPr>
          <w:rFonts w:ascii="SimSun" w:hAnsi="SimSun" w:eastAsia="SimSun" w:cs="SimSun"/>
          <w:sz w:val="20"/>
          <w:szCs w:val="20"/>
        </w:rPr>
        <w:t xml:space="preserve"> </w:t>
      </w:r>
      <w:r>
        <w:rPr>
          <w:rFonts w:ascii="SimSun" w:hAnsi="SimSun" w:eastAsia="SimSun" w:cs="SimSun"/>
          <w:sz w:val="20"/>
          <w:szCs w:val="20"/>
          <w:spacing w:val="16"/>
        </w:rPr>
        <w:t>念、文章和视频等)也是突然爆发出来的。</w:t>
      </w:r>
    </w:p>
    <w:p>
      <w:pPr>
        <w:ind w:left="100" w:right="810" w:firstLine="450"/>
        <w:spacing w:before="94" w:line="267" w:lineRule="auto"/>
        <w:rPr>
          <w:rFonts w:ascii="SimSun" w:hAnsi="SimSun" w:eastAsia="SimSun" w:cs="SimSun"/>
          <w:sz w:val="20"/>
          <w:szCs w:val="20"/>
        </w:rPr>
      </w:pPr>
      <w:r>
        <w:rPr>
          <w:rFonts w:ascii="SimSun" w:hAnsi="SimSun" w:eastAsia="SimSun" w:cs="SimSun"/>
          <w:sz w:val="20"/>
          <w:szCs w:val="20"/>
          <w:spacing w:val="10"/>
        </w:rPr>
        <w:t>传统的计算机设计与软件都是以解决结构化数据为主，对“非结构”要求一种新的</w:t>
      </w:r>
      <w:r>
        <w:rPr>
          <w:rFonts w:ascii="SimSun" w:hAnsi="SimSun" w:eastAsia="SimSun" w:cs="SimSun"/>
          <w:sz w:val="20"/>
          <w:szCs w:val="20"/>
          <w:spacing w:val="9"/>
        </w:rPr>
        <w:t>计算</w:t>
      </w:r>
      <w:r>
        <w:rPr>
          <w:rFonts w:ascii="SimSun" w:hAnsi="SimSun" w:eastAsia="SimSun" w:cs="SimSun"/>
          <w:sz w:val="20"/>
          <w:szCs w:val="20"/>
        </w:rPr>
        <w:t xml:space="preserve"> </w:t>
      </w:r>
      <w:r>
        <w:rPr>
          <w:rFonts w:ascii="SimSun" w:hAnsi="SimSun" w:eastAsia="SimSun" w:cs="SimSun"/>
          <w:sz w:val="20"/>
          <w:szCs w:val="20"/>
          <w:spacing w:val="8"/>
        </w:rPr>
        <w:t>架构。互联网时代，尤其是社交网络、电子商务与移动通信把人类社会带入一个以 </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为单</w:t>
      </w:r>
      <w:r>
        <w:rPr>
          <w:rFonts w:ascii="SimSun" w:hAnsi="SimSun" w:eastAsia="SimSun" w:cs="SimSun"/>
          <w:sz w:val="20"/>
          <w:szCs w:val="20"/>
          <w:spacing w:val="5"/>
        </w:rPr>
        <w:t xml:space="preserve"> </w:t>
      </w:r>
      <w:r>
        <w:rPr>
          <w:rFonts w:ascii="SimSun" w:hAnsi="SimSun" w:eastAsia="SimSun" w:cs="SimSun"/>
          <w:sz w:val="20"/>
          <w:szCs w:val="20"/>
          <w:spacing w:val="6"/>
        </w:rPr>
        <w:t>位的结构与非结构数据信息的新时代，它就是“大数据”</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Big</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6"/>
        </w:rPr>
        <w:t>时代。</w:t>
      </w:r>
    </w:p>
    <w:p>
      <w:pPr>
        <w:ind w:left="100" w:right="853" w:firstLine="450"/>
        <w:spacing w:before="74" w:line="274" w:lineRule="auto"/>
        <w:rPr>
          <w:rFonts w:ascii="SimSun" w:hAnsi="SimSun" w:eastAsia="SimSun" w:cs="SimSun"/>
          <w:sz w:val="20"/>
          <w:szCs w:val="20"/>
        </w:rPr>
      </w:pPr>
      <w:r>
        <w:rPr>
          <w:rFonts w:ascii="SimSun" w:hAnsi="SimSun" w:eastAsia="SimSun" w:cs="SimSun"/>
          <w:sz w:val="20"/>
          <w:szCs w:val="20"/>
          <w:spacing w:val="9"/>
        </w:rPr>
        <w:t>简单地概括云计算和大数据之间的关系，在很大程度上它们是相辅相成</w:t>
      </w:r>
      <w:r>
        <w:rPr>
          <w:rFonts w:ascii="SimSun" w:hAnsi="SimSun" w:eastAsia="SimSun" w:cs="SimSun"/>
          <w:sz w:val="20"/>
          <w:szCs w:val="20"/>
          <w:spacing w:val="8"/>
        </w:rPr>
        <w:t>的，它们最大的</w:t>
      </w:r>
      <w:r>
        <w:rPr>
          <w:rFonts w:ascii="SimSun" w:hAnsi="SimSun" w:eastAsia="SimSun" w:cs="SimSun"/>
          <w:sz w:val="20"/>
          <w:szCs w:val="20"/>
        </w:rPr>
        <w:t xml:space="preserve"> </w:t>
      </w:r>
      <w:r>
        <w:rPr>
          <w:rFonts w:ascii="SimSun" w:hAnsi="SimSun" w:eastAsia="SimSun" w:cs="SimSun"/>
          <w:sz w:val="20"/>
          <w:szCs w:val="20"/>
          <w:spacing w:val="10"/>
        </w:rPr>
        <w:t>不同在于：云计算是你正在做的事情，而大数据是你所</w:t>
      </w:r>
      <w:r>
        <w:rPr>
          <w:rFonts w:ascii="SimSun" w:hAnsi="SimSun" w:eastAsia="SimSun" w:cs="SimSun"/>
          <w:sz w:val="20"/>
          <w:szCs w:val="20"/>
          <w:spacing w:val="9"/>
        </w:rPr>
        <w:t>拥有的东西。以云计算为基础的信息</w:t>
      </w:r>
      <w:r>
        <w:rPr>
          <w:rFonts w:ascii="SimSun" w:hAnsi="SimSun" w:eastAsia="SimSun" w:cs="SimSun"/>
          <w:sz w:val="20"/>
          <w:szCs w:val="20"/>
        </w:rPr>
        <w:t xml:space="preserve"> </w:t>
      </w:r>
      <w:r>
        <w:rPr>
          <w:rFonts w:ascii="SimSun" w:hAnsi="SimSun" w:eastAsia="SimSun" w:cs="SimSun"/>
          <w:sz w:val="20"/>
          <w:szCs w:val="20"/>
          <w:spacing w:val="4"/>
        </w:rPr>
        <w:t>存储、分享和挖掘手段为知识生产提供了工具，而通过对大数据进行分析和预测</w:t>
      </w:r>
      <w:r>
        <w:rPr>
          <w:rFonts w:ascii="SimSun" w:hAnsi="SimSun" w:eastAsia="SimSun" w:cs="SimSun"/>
          <w:sz w:val="20"/>
          <w:szCs w:val="20"/>
          <w:spacing w:val="3"/>
        </w:rPr>
        <w:t>会使得决策更</w:t>
      </w:r>
      <w:r>
        <w:rPr>
          <w:rFonts w:ascii="SimSun" w:hAnsi="SimSun" w:eastAsia="SimSun" w:cs="SimSun"/>
          <w:sz w:val="20"/>
          <w:szCs w:val="20"/>
        </w:rPr>
        <w:t xml:space="preserve"> </w:t>
      </w:r>
      <w:r>
        <w:rPr>
          <w:rFonts w:ascii="SimSun" w:hAnsi="SimSun" w:eastAsia="SimSun" w:cs="SimSun"/>
          <w:sz w:val="20"/>
          <w:szCs w:val="20"/>
          <w:spacing w:val="3"/>
        </w:rPr>
        <w:t>加精准，两者相得益彰。从另一个角度讲，云计算是一种</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3"/>
        </w:rPr>
        <w:t>理念、技术架构和标准，而云计算</w:t>
      </w:r>
      <w:r>
        <w:rPr>
          <w:rFonts w:ascii="SimSun" w:hAnsi="SimSun" w:eastAsia="SimSun" w:cs="SimSun"/>
          <w:sz w:val="20"/>
          <w:szCs w:val="20"/>
        </w:rPr>
        <w:t xml:space="preserve"> </w:t>
      </w:r>
      <w:r>
        <w:rPr>
          <w:rFonts w:ascii="SimSun" w:hAnsi="SimSun" w:eastAsia="SimSun" w:cs="SimSun"/>
          <w:sz w:val="20"/>
          <w:szCs w:val="20"/>
          <w:spacing w:val="4"/>
        </w:rPr>
        <w:t>也不可避免地会产生大量的数据。所以说，大数据技术与云计算的发展密切相关，大型的云计</w:t>
      </w:r>
      <w:r>
        <w:rPr>
          <w:rFonts w:ascii="SimSun" w:hAnsi="SimSun" w:eastAsia="SimSun" w:cs="SimSun"/>
          <w:sz w:val="20"/>
          <w:szCs w:val="20"/>
          <w:spacing w:val="13"/>
        </w:rPr>
        <w:t xml:space="preserve"> </w:t>
      </w:r>
      <w:r>
        <w:rPr>
          <w:rFonts w:ascii="SimSun" w:hAnsi="SimSun" w:eastAsia="SimSun" w:cs="SimSun"/>
          <w:sz w:val="20"/>
          <w:szCs w:val="20"/>
          <w:spacing w:val="8"/>
        </w:rPr>
        <w:t>算应用不可或缺的就是数据中心的建设(见</w:t>
      </w:r>
      <w:r>
        <w:rPr>
          <w:rFonts w:ascii="SimSun" w:hAnsi="SimSun" w:eastAsia="SimSun" w:cs="SimSun"/>
          <w:sz w:val="20"/>
          <w:szCs w:val="20"/>
          <w:spacing w:val="7"/>
        </w:rPr>
        <w:t>图3-2),大数据技术是云计算技术的延伸。</w:t>
      </w:r>
    </w:p>
    <w:p>
      <w:pPr>
        <w:ind w:firstLine="1720"/>
        <w:spacing w:before="160" w:line="3380" w:lineRule="exact"/>
        <w:rPr/>
      </w:pPr>
      <w:r>
        <w:rPr>
          <w:position w:val="-67"/>
        </w:rPr>
        <w:drawing>
          <wp:inline distT="0" distB="0" distL="0" distR="0">
            <wp:extent cx="3321075" cy="2146242"/>
            <wp:effectExtent l="0" t="0" r="0" b="0"/>
            <wp:docPr id="156" name="IM 156"/>
            <wp:cNvGraphicFramePr/>
            <a:graphic>
              <a:graphicData uri="http://schemas.openxmlformats.org/drawingml/2006/picture">
                <pic:pic>
                  <pic:nvPicPr>
                    <pic:cNvPr id="156" name="IM 156"/>
                    <pic:cNvPicPr/>
                  </pic:nvPicPr>
                  <pic:blipFill>
                    <a:blip r:embed="rId111"/>
                    <a:stretch>
                      <a:fillRect/>
                    </a:stretch>
                  </pic:blipFill>
                  <pic:spPr>
                    <a:xfrm rot="0">
                      <a:off x="0" y="0"/>
                      <a:ext cx="3321075" cy="2146242"/>
                    </a:xfrm>
                    <a:prstGeom prst="rect">
                      <a:avLst/>
                    </a:prstGeom>
                  </pic:spPr>
                </pic:pic>
              </a:graphicData>
            </a:graphic>
          </wp:inline>
        </w:drawing>
      </w:r>
    </w:p>
    <w:p>
      <w:pPr>
        <w:ind w:left="2090"/>
        <w:spacing w:before="187" w:line="218" w:lineRule="auto"/>
        <w:rPr>
          <w:rFonts w:ascii="Times New Roman" w:hAnsi="Times New Roman" w:eastAsia="Times New Roman" w:cs="Times New Roman"/>
          <w:sz w:val="20"/>
          <w:szCs w:val="20"/>
        </w:rPr>
      </w:pPr>
      <w:r>
        <w:rPr>
          <w:rFonts w:ascii="SimSun" w:hAnsi="SimSun" w:eastAsia="SimSun" w:cs="SimSun"/>
          <w:sz w:val="20"/>
          <w:szCs w:val="20"/>
          <w:spacing w:val="-13"/>
        </w:rPr>
        <w:t>图3-2</w:t>
      </w:r>
      <w:r>
        <w:rPr>
          <w:rFonts w:ascii="SimSun" w:hAnsi="SimSun" w:eastAsia="SimSun" w:cs="SimSun"/>
          <w:sz w:val="20"/>
          <w:szCs w:val="20"/>
          <w:spacing w:val="85"/>
        </w:rPr>
        <w:t xml:space="preserve"> </w:t>
      </w:r>
      <w:r>
        <w:rPr>
          <w:rFonts w:ascii="SimSun" w:hAnsi="SimSun" w:eastAsia="SimSun" w:cs="SimSun"/>
          <w:sz w:val="20"/>
          <w:szCs w:val="20"/>
          <w:spacing w:val="-13"/>
        </w:rPr>
        <w:t>位于美国艾奥瓦州的谷歌数据中心，占地1万</w:t>
      </w:r>
      <w:r>
        <w:rPr>
          <w:rFonts w:ascii="Times New Roman" w:hAnsi="Times New Roman" w:eastAsia="Times New Roman" w:cs="Times New Roman"/>
          <w:sz w:val="20"/>
          <w:szCs w:val="20"/>
          <w:spacing w:val="-13"/>
        </w:rPr>
        <w:t>m²</w:t>
      </w:r>
    </w:p>
    <w:p>
      <w:pPr>
        <w:pStyle w:val="BodyText"/>
        <w:spacing w:line="295" w:lineRule="auto"/>
        <w:rPr/>
      </w:pPr>
      <w:r/>
    </w:p>
    <w:p>
      <w:pPr>
        <w:ind w:firstLine="8100"/>
        <w:spacing w:line="400" w:lineRule="exact"/>
        <w:rPr/>
      </w:pPr>
      <w:r>
        <w:rPr>
          <w:position w:val="-8"/>
        </w:rPr>
        <w:pict>
          <v:shape id="_x0000_s256" style="mso-position-vertical-relative:line;mso-position-horizontal-relative:char;width:62pt;height:20.05pt;" fillcolor="#DFDFDF" filled="true" stroked="false" type="#_x0000_t202">
            <v:fill on="true"/>
            <v:stroke on="false"/>
            <v:path/>
            <v:imagedata o:title=""/>
            <o:lock v:ext="edit" aspectratio="false"/>
            <v:textbox inset="0mm,0mm,0mm,0mm">
              <w:txbxContent>
                <w:p>
                  <w:pPr>
                    <w:ind w:left="229"/>
                    <w:spacing w:before="187" w:line="183" w:lineRule="auto"/>
                    <w:rPr>
                      <w:rFonts w:ascii="SimSun" w:hAnsi="SimSun" w:eastAsia="SimSun" w:cs="SimSun"/>
                      <w:sz w:val="16"/>
                      <w:szCs w:val="16"/>
                    </w:rPr>
                  </w:pPr>
                  <w:r>
                    <w:rPr>
                      <w:rFonts w:ascii="SimSun" w:hAnsi="SimSun" w:eastAsia="SimSun" w:cs="SimSun"/>
                      <w:sz w:val="16"/>
                      <w:szCs w:val="16"/>
                      <w:spacing w:val="-3"/>
                    </w:rPr>
                    <w:t>33</w:t>
                  </w:r>
                </w:p>
              </w:txbxContent>
            </v:textbox>
          </v:shape>
        </w:pict>
      </w:r>
    </w:p>
    <w:p>
      <w:pPr>
        <w:spacing w:line="400" w:lineRule="exact"/>
        <w:sectPr>
          <w:pgSz w:w="9720" w:h="14090"/>
          <w:pgMar w:top="276" w:right="10" w:bottom="0" w:left="369" w:header="0" w:footer="0" w:gutter="0"/>
        </w:sectPr>
        <w:rPr/>
      </w:pPr>
    </w:p>
    <w:p>
      <w:pPr>
        <w:ind w:left="719"/>
        <w:rPr>
          <w:rFonts w:ascii="SimSun" w:hAnsi="SimSun" w:eastAsia="SimSun" w:cs="SimSun"/>
          <w:sz w:val="20"/>
          <w:szCs w:val="20"/>
        </w:rPr>
      </w:pPr>
      <w:r>
        <w:pict>
          <v:rect id="_x0000_s258" style="position:absolute;margin-left:52.002pt;margin-top:29.9976pt;mso-position-vertical-relative:text;mso-position-horizontal-relative:text;width:106.5pt;height:0.55pt;z-index:251889664;" fillcolor="#000000" filled="true" stroked="false"/>
        </w:pict>
      </w:r>
      <w:bookmarkStart w:name="bookmark16" w:id="16"/>
      <w:bookmarkEnd w:id="16"/>
      <w:bookmarkStart w:name="bookmark17" w:id="17"/>
      <w:bookmarkEnd w:id="17"/>
      <w:r>
        <w:rPr>
          <w:rFonts w:ascii="SimSun" w:hAnsi="SimSun" w:eastAsia="SimSun" w:cs="SimSun"/>
          <w:sz w:val="20"/>
          <w:szCs w:val="20"/>
          <w:position w:val="-14"/>
        </w:rPr>
        <w:drawing>
          <wp:inline distT="0" distB="0" distL="0" distR="0">
            <wp:extent cx="355642" cy="412732"/>
            <wp:effectExtent l="0" t="0" r="0" b="0"/>
            <wp:docPr id="158" name="IM 158"/>
            <wp:cNvGraphicFramePr/>
            <a:graphic>
              <a:graphicData uri="http://schemas.openxmlformats.org/drawingml/2006/picture">
                <pic:pic>
                  <pic:nvPicPr>
                    <pic:cNvPr id="158" name="IM 158"/>
                    <pic:cNvPicPr/>
                  </pic:nvPicPr>
                  <pic:blipFill>
                    <a:blip r:embed="rId112"/>
                    <a:stretch>
                      <a:fillRect/>
                    </a:stretch>
                  </pic:blipFill>
                  <pic:spPr>
                    <a:xfrm rot="0">
                      <a:off x="0" y="0"/>
                      <a:ext cx="355642" cy="412732"/>
                    </a:xfrm>
                    <a:prstGeom prst="rect">
                      <a:avLst/>
                    </a:prstGeom>
                  </pic:spPr>
                </pic:pic>
              </a:graphicData>
            </a:graphic>
          </wp:inline>
        </w:drawing>
      </w:r>
      <w:r>
        <w:rPr>
          <w:rFonts w:ascii="SimSun" w:hAnsi="SimSun" w:eastAsia="SimSun" w:cs="SimSun"/>
          <w:sz w:val="20"/>
          <w:szCs w:val="20"/>
          <w:b/>
          <w:bCs/>
          <w:spacing w:val="4"/>
        </w:rPr>
        <w:t>大数据技术与应用</w:t>
      </w:r>
    </w:p>
    <w:p>
      <w:pPr>
        <w:ind w:left="719" w:right="3" w:firstLine="440"/>
        <w:spacing w:before="306" w:line="264" w:lineRule="auto"/>
        <w:jc w:val="both"/>
        <w:rPr>
          <w:rFonts w:ascii="SimSun" w:hAnsi="SimSun" w:eastAsia="SimSun" w:cs="SimSun"/>
          <w:sz w:val="20"/>
          <w:szCs w:val="20"/>
        </w:rPr>
      </w:pPr>
      <w:r>
        <w:rPr>
          <w:rFonts w:ascii="SimSun" w:hAnsi="SimSun" w:eastAsia="SimSun" w:cs="SimSun"/>
          <w:sz w:val="20"/>
          <w:szCs w:val="20"/>
          <w:spacing w:val="9"/>
        </w:rPr>
        <w:t>大数据为云计算大规模与分布式的计算能力提供了应用的空间，解决了传统计算机无法</w:t>
      </w:r>
      <w:r>
        <w:rPr>
          <w:rFonts w:ascii="SimSun" w:hAnsi="SimSun" w:eastAsia="SimSun" w:cs="SimSun"/>
          <w:sz w:val="20"/>
          <w:szCs w:val="20"/>
          <w:spacing w:val="13"/>
        </w:rPr>
        <w:t xml:space="preserve"> </w:t>
      </w:r>
      <w:r>
        <w:rPr>
          <w:rFonts w:ascii="SimSun" w:hAnsi="SimSun" w:eastAsia="SimSun" w:cs="SimSun"/>
          <w:sz w:val="20"/>
          <w:szCs w:val="20"/>
          <w:spacing w:val="9"/>
        </w:rPr>
        <w:t>解决的问题。目前的基本计算单元常常是普通的x86 服务器，它们组成了一个大的云。而未</w:t>
      </w:r>
      <w:r>
        <w:rPr>
          <w:rFonts w:ascii="SimSun" w:hAnsi="SimSun" w:eastAsia="SimSun" w:cs="SimSun"/>
          <w:sz w:val="20"/>
          <w:szCs w:val="20"/>
          <w:spacing w:val="1"/>
        </w:rPr>
        <w:t xml:space="preserve"> </w:t>
      </w:r>
      <w:r>
        <w:rPr>
          <w:rFonts w:ascii="SimSun" w:hAnsi="SimSun" w:eastAsia="SimSun" w:cs="SimSun"/>
          <w:sz w:val="20"/>
          <w:szCs w:val="20"/>
          <w:spacing w:val="8"/>
        </w:rPr>
        <w:t>来的云计算单元里可能有独立的存储单元、</w:t>
      </w:r>
      <w:r>
        <w:rPr>
          <w:rFonts w:ascii="SimSun" w:hAnsi="SimSun" w:eastAsia="SimSun" w:cs="SimSun"/>
          <w:sz w:val="20"/>
          <w:szCs w:val="20"/>
          <w:spacing w:val="7"/>
        </w:rPr>
        <w:t>计算单元和协调单元，总体效率会更高。</w:t>
      </w:r>
    </w:p>
    <w:p>
      <w:pPr>
        <w:ind w:left="719" w:right="5" w:firstLine="440"/>
        <w:spacing w:before="92" w:line="258" w:lineRule="auto"/>
        <w:jc w:val="both"/>
        <w:rPr>
          <w:rFonts w:ascii="SimSun" w:hAnsi="SimSun" w:eastAsia="SimSun" w:cs="SimSun"/>
          <w:sz w:val="20"/>
          <w:szCs w:val="20"/>
        </w:rPr>
      </w:pPr>
      <w:r>
        <w:rPr>
          <w:rFonts w:ascii="SimSun" w:hAnsi="SimSun" w:eastAsia="SimSun" w:cs="SimSun"/>
          <w:sz w:val="20"/>
          <w:szCs w:val="20"/>
          <w:spacing w:val="15"/>
        </w:rPr>
        <w:t>海量的数据需要足够的存储来容纳它，快速、</w:t>
      </w:r>
      <w:r>
        <w:rPr>
          <w:rFonts w:ascii="SimSun" w:hAnsi="SimSun" w:eastAsia="SimSun" w:cs="SimSun"/>
          <w:sz w:val="20"/>
          <w:szCs w:val="20"/>
          <w:spacing w:val="14"/>
        </w:rPr>
        <w:t>低廉价格、绿色的数据中心部署成为关</w:t>
      </w:r>
      <w:r>
        <w:rPr>
          <w:rFonts w:ascii="SimSun" w:hAnsi="SimSun" w:eastAsia="SimSun" w:cs="SimSun"/>
          <w:sz w:val="20"/>
          <w:szCs w:val="20"/>
        </w:rPr>
        <w:t xml:space="preserve"> </w:t>
      </w:r>
      <w:r>
        <w:rPr>
          <w:rFonts w:ascii="SimSun" w:hAnsi="SimSun" w:eastAsia="SimSun" w:cs="SimSun"/>
          <w:sz w:val="20"/>
          <w:szCs w:val="20"/>
          <w:spacing w:val="4"/>
        </w:rPr>
        <w:t>键。</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 </w:t>
      </w:r>
      <w:r>
        <w:rPr>
          <w:rFonts w:ascii="Times New Roman" w:hAnsi="Times New Roman" w:eastAsia="Times New Roman" w:cs="Times New Roman"/>
          <w:sz w:val="20"/>
          <w:szCs w:val="20"/>
        </w:rPr>
        <w:t>Rackspace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等公司都纷纷建设了新一代的数据中心，大部分都采用</w:t>
      </w:r>
      <w:r>
        <w:rPr>
          <w:rFonts w:ascii="SimSun" w:hAnsi="SimSun" w:eastAsia="SimSun" w:cs="SimSun"/>
          <w:sz w:val="20"/>
          <w:szCs w:val="20"/>
        </w:rPr>
        <w:t xml:space="preserve"> </w:t>
      </w:r>
      <w:r>
        <w:rPr>
          <w:rFonts w:ascii="SimSun" w:hAnsi="SimSun" w:eastAsia="SimSun" w:cs="SimSun"/>
          <w:sz w:val="20"/>
          <w:szCs w:val="20"/>
          <w:spacing w:val="7"/>
        </w:rPr>
        <w:t>更高效、节能、订制化的云服务器，用于大数据存储、挖掘和云计算业</w:t>
      </w:r>
      <w:r>
        <w:rPr>
          <w:rFonts w:ascii="SimSun" w:hAnsi="SimSun" w:eastAsia="SimSun" w:cs="SimSun"/>
          <w:sz w:val="20"/>
          <w:szCs w:val="20"/>
          <w:spacing w:val="6"/>
        </w:rPr>
        <w:t>务。</w:t>
      </w:r>
    </w:p>
    <w:p>
      <w:pPr>
        <w:ind w:left="719" w:right="17" w:firstLine="440"/>
        <w:spacing w:before="81" w:line="265" w:lineRule="auto"/>
        <w:jc w:val="both"/>
        <w:rPr>
          <w:rFonts w:ascii="SimSun" w:hAnsi="SimSun" w:eastAsia="SimSun" w:cs="SimSun"/>
          <w:sz w:val="20"/>
          <w:szCs w:val="20"/>
        </w:rPr>
      </w:pPr>
      <w:r>
        <w:rPr>
          <w:rFonts w:ascii="SimSun" w:hAnsi="SimSun" w:eastAsia="SimSun" w:cs="SimSun"/>
          <w:sz w:val="20"/>
          <w:szCs w:val="20"/>
          <w:spacing w:val="9"/>
        </w:rPr>
        <w:t>数据中心正在成为新时代知识经济的基础设施。从海量数据中提取有价值的信息，数据</w:t>
      </w:r>
      <w:r>
        <w:rPr>
          <w:rFonts w:ascii="SimSun" w:hAnsi="SimSun" w:eastAsia="SimSun" w:cs="SimSun"/>
          <w:sz w:val="20"/>
          <w:szCs w:val="20"/>
        </w:rPr>
        <w:t xml:space="preserve"> </w:t>
      </w:r>
      <w:r>
        <w:rPr>
          <w:rFonts w:ascii="SimSun" w:hAnsi="SimSun" w:eastAsia="SimSun" w:cs="SimSun"/>
          <w:sz w:val="20"/>
          <w:szCs w:val="20"/>
          <w:spacing w:val="9"/>
        </w:rPr>
        <w:t>分析使数据变得更有意义，并将影响政府、金融、零售、娱乐和媒体等各个领域，带</w:t>
      </w:r>
      <w:r>
        <w:rPr>
          <w:rFonts w:ascii="SimSun" w:hAnsi="SimSun" w:eastAsia="SimSun" w:cs="SimSun"/>
          <w:sz w:val="20"/>
          <w:szCs w:val="20"/>
          <w:spacing w:val="8"/>
        </w:rPr>
        <w:t>来革命</w:t>
      </w:r>
      <w:r>
        <w:rPr>
          <w:rFonts w:ascii="SimSun" w:hAnsi="SimSun" w:eastAsia="SimSun" w:cs="SimSun"/>
          <w:sz w:val="20"/>
          <w:szCs w:val="20"/>
        </w:rPr>
        <w:t xml:space="preserve"> </w:t>
      </w:r>
      <w:r>
        <w:rPr>
          <w:rFonts w:ascii="SimSun" w:hAnsi="SimSun" w:eastAsia="SimSun" w:cs="SimSun"/>
          <w:sz w:val="20"/>
          <w:szCs w:val="20"/>
          <w:spacing w:val="2"/>
        </w:rPr>
        <w:t>性的变化。</w:t>
      </w:r>
    </w:p>
    <w:p>
      <w:pPr>
        <w:ind w:left="722"/>
        <w:spacing w:before="199" w:line="221" w:lineRule="auto"/>
        <w:outlineLvl w:val="5"/>
        <w:rPr>
          <w:rFonts w:ascii="SimSun" w:hAnsi="SimSun" w:eastAsia="SimSun" w:cs="SimSun"/>
          <w:sz w:val="25"/>
          <w:szCs w:val="25"/>
        </w:rPr>
      </w:pPr>
      <w:r>
        <w:rPr>
          <w:rFonts w:ascii="SimSun" w:hAnsi="SimSun" w:eastAsia="SimSun" w:cs="SimSun"/>
          <w:sz w:val="25"/>
          <w:szCs w:val="25"/>
          <w:b/>
          <w:bCs/>
          <w:spacing w:val="-18"/>
        </w:rPr>
        <w:t>3.1.4</w:t>
      </w:r>
      <w:r>
        <w:rPr>
          <w:rFonts w:ascii="SimSun" w:hAnsi="SimSun" w:eastAsia="SimSun" w:cs="SimSun"/>
          <w:sz w:val="25"/>
          <w:szCs w:val="25"/>
          <w:spacing w:val="-18"/>
        </w:rPr>
        <w:t xml:space="preserve">  </w:t>
      </w:r>
      <w:r>
        <w:rPr>
          <w:rFonts w:ascii="SimSun" w:hAnsi="SimSun" w:eastAsia="SimSun" w:cs="SimSun"/>
          <w:sz w:val="25"/>
          <w:szCs w:val="25"/>
          <w:b/>
          <w:bCs/>
          <w:spacing w:val="-18"/>
        </w:rPr>
        <w:t>云基础设施</w:t>
      </w:r>
    </w:p>
    <w:p>
      <w:pPr>
        <w:ind w:left="719" w:firstLine="440"/>
        <w:spacing w:before="208" w:line="273" w:lineRule="auto"/>
        <w:rPr>
          <w:rFonts w:ascii="SimSun" w:hAnsi="SimSun" w:eastAsia="SimSun" w:cs="SimSun"/>
          <w:sz w:val="20"/>
          <w:szCs w:val="20"/>
        </w:rPr>
      </w:pPr>
      <w:r>
        <w:rPr>
          <w:rFonts w:ascii="SimSun" w:hAnsi="SimSun" w:eastAsia="SimSun" w:cs="SimSun"/>
          <w:sz w:val="20"/>
          <w:szCs w:val="20"/>
          <w:spacing w:val="15"/>
        </w:rPr>
        <w:t>大数据解决方案的构架离不开云计算的支撑。支撑大数据及云计算的底层原则是一样</w:t>
      </w:r>
      <w:r>
        <w:rPr>
          <w:rFonts w:ascii="SimSun" w:hAnsi="SimSun" w:eastAsia="SimSun" w:cs="SimSun"/>
          <w:sz w:val="20"/>
          <w:szCs w:val="20"/>
          <w:spacing w:val="4"/>
        </w:rPr>
        <w:t xml:space="preserve"> </w:t>
      </w:r>
      <w:r>
        <w:rPr>
          <w:rFonts w:ascii="SimSun" w:hAnsi="SimSun" w:eastAsia="SimSun" w:cs="SimSun"/>
          <w:sz w:val="20"/>
          <w:szCs w:val="20"/>
          <w:spacing w:val="9"/>
        </w:rPr>
        <w:t>的，即规模化、自动化、资源配置和自愈性。也可以说，大数据是构建在云计算基础架构之</w:t>
      </w:r>
      <w:r>
        <w:rPr>
          <w:rFonts w:ascii="SimSun" w:hAnsi="SimSun" w:eastAsia="SimSun" w:cs="SimSun"/>
          <w:sz w:val="20"/>
          <w:szCs w:val="20"/>
          <w:spacing w:val="16"/>
        </w:rPr>
        <w:t xml:space="preserve"> </w:t>
      </w:r>
      <w:r>
        <w:rPr>
          <w:rFonts w:ascii="SimSun" w:hAnsi="SimSun" w:eastAsia="SimSun" w:cs="SimSun"/>
          <w:sz w:val="20"/>
          <w:szCs w:val="20"/>
          <w:spacing w:val="8"/>
        </w:rPr>
        <w:t>上的应用形式，因此它很难独立于云计算架构而存在。云计算下的海量存储、计算虚拟化、</w:t>
      </w:r>
      <w:r>
        <w:rPr>
          <w:rFonts w:ascii="SimSun" w:hAnsi="SimSun" w:eastAsia="SimSun" w:cs="SimSun"/>
          <w:sz w:val="20"/>
          <w:szCs w:val="20"/>
          <w:spacing w:val="18"/>
        </w:rPr>
        <w:t xml:space="preserve"> </w:t>
      </w:r>
      <w:r>
        <w:rPr>
          <w:rFonts w:ascii="SimSun" w:hAnsi="SimSun" w:eastAsia="SimSun" w:cs="SimSun"/>
          <w:sz w:val="20"/>
          <w:szCs w:val="20"/>
          <w:spacing w:val="10"/>
        </w:rPr>
        <w:t>网络虚拟化、云安全及云平台就像支撑大数据</w:t>
      </w:r>
      <w:r>
        <w:rPr>
          <w:rFonts w:ascii="SimSun" w:hAnsi="SimSun" w:eastAsia="SimSun" w:cs="SimSun"/>
          <w:sz w:val="20"/>
          <w:szCs w:val="20"/>
          <w:spacing w:val="9"/>
        </w:rPr>
        <w:t>这座大楼的钢筋水泥一样，只有好的云基础架</w:t>
      </w:r>
      <w:r>
        <w:rPr>
          <w:rFonts w:ascii="SimSun" w:hAnsi="SimSun" w:eastAsia="SimSun" w:cs="SimSun"/>
          <w:sz w:val="20"/>
          <w:szCs w:val="20"/>
        </w:rPr>
        <w:t xml:space="preserve"> </w:t>
      </w:r>
      <w:r>
        <w:rPr>
          <w:rFonts w:ascii="SimSun" w:hAnsi="SimSun" w:eastAsia="SimSun" w:cs="SimSun"/>
          <w:sz w:val="20"/>
          <w:szCs w:val="20"/>
          <w:spacing w:val="6"/>
        </w:rPr>
        <w:t>构支持，大数据才能立起来，站得更高。</w:t>
      </w:r>
    </w:p>
    <w:p>
      <w:pPr>
        <w:ind w:left="719" w:right="18" w:firstLine="440"/>
        <w:spacing w:before="74" w:line="278" w:lineRule="auto"/>
        <w:rPr>
          <w:rFonts w:ascii="SimSun" w:hAnsi="SimSun" w:eastAsia="SimSun" w:cs="SimSun"/>
          <w:sz w:val="20"/>
          <w:szCs w:val="20"/>
        </w:rPr>
      </w:pPr>
      <w:r>
        <w:rPr>
          <w:rFonts w:ascii="SimSun" w:hAnsi="SimSun" w:eastAsia="SimSun" w:cs="SimSun"/>
          <w:sz w:val="20"/>
          <w:szCs w:val="20"/>
          <w:spacing w:val="11"/>
        </w:rPr>
        <w:t>虚拟化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Virtualization</w:t>
      </w:r>
      <w:r>
        <w:rPr>
          <w:rFonts w:ascii="Times New Roman" w:hAnsi="Times New Roman" w:eastAsia="Times New Roman" w:cs="Times New Roman"/>
          <w:sz w:val="20"/>
          <w:szCs w:val="20"/>
          <w:spacing w:val="11"/>
        </w:rPr>
        <w:t>)    </w:t>
      </w:r>
      <w:r>
        <w:rPr>
          <w:rFonts w:ascii="SimSun" w:hAnsi="SimSun" w:eastAsia="SimSun" w:cs="SimSun"/>
          <w:sz w:val="20"/>
          <w:szCs w:val="20"/>
          <w:spacing w:val="11"/>
        </w:rPr>
        <w:t>是云计算所有要素中最基本、最核心</w:t>
      </w:r>
      <w:r>
        <w:rPr>
          <w:rFonts w:ascii="SimSun" w:hAnsi="SimSun" w:eastAsia="SimSun" w:cs="SimSun"/>
          <w:sz w:val="20"/>
          <w:szCs w:val="20"/>
          <w:spacing w:val="10"/>
        </w:rPr>
        <w:t>的组成部分。和云计算在</w:t>
      </w:r>
      <w:r>
        <w:rPr>
          <w:rFonts w:ascii="SimSun" w:hAnsi="SimSun" w:eastAsia="SimSun" w:cs="SimSun"/>
          <w:sz w:val="20"/>
          <w:szCs w:val="20"/>
        </w:rPr>
        <w:t xml:space="preserve"> </w:t>
      </w:r>
      <w:r>
        <w:rPr>
          <w:rFonts w:ascii="SimSun" w:hAnsi="SimSun" w:eastAsia="SimSun" w:cs="SimSun"/>
          <w:sz w:val="20"/>
          <w:szCs w:val="20"/>
          <w:spacing w:val="14"/>
        </w:rPr>
        <w:t>最近几年才出现不同，虚拟化技术的发展其实已经走过了半个多世纪(开始于</w:t>
      </w:r>
      <w:r>
        <w:rPr>
          <w:rFonts w:ascii="SimSun" w:hAnsi="SimSun" w:eastAsia="SimSun" w:cs="SimSun"/>
          <w:sz w:val="20"/>
          <w:szCs w:val="20"/>
          <w:spacing w:val="13"/>
        </w:rPr>
        <w:t>1956年)。在</w:t>
      </w:r>
      <w:r>
        <w:rPr>
          <w:rFonts w:ascii="SimSun" w:hAnsi="SimSun" w:eastAsia="SimSun" w:cs="SimSun"/>
          <w:sz w:val="20"/>
          <w:szCs w:val="20"/>
        </w:rPr>
        <w:t xml:space="preserve"> </w:t>
      </w:r>
      <w:r>
        <w:rPr>
          <w:rFonts w:ascii="SimSun" w:hAnsi="SimSun" w:eastAsia="SimSun" w:cs="SimSun"/>
          <w:sz w:val="20"/>
          <w:szCs w:val="20"/>
          <w:spacing w:val="11"/>
        </w:rPr>
        <w:t>虚拟化技术的发展初期，</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1"/>
        </w:rPr>
        <w:t>是主力军，它把虚拟化技术用在了大型机领域。1964 年，</w:t>
      </w:r>
      <w:r>
        <w:rPr>
          <w:rFonts w:ascii="SimSun" w:hAnsi="SimSun" w:eastAsia="SimSun" w:cs="SimSun"/>
          <w:sz w:val="20"/>
          <w:szCs w:val="20"/>
          <w:spacing w:val="2"/>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设计了名为</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CP</w:t>
      </w:r>
      <w:r>
        <w:rPr>
          <w:rFonts w:ascii="Times New Roman" w:hAnsi="Times New Roman" w:eastAsia="Times New Roman" w:cs="Times New Roman"/>
          <w:sz w:val="20"/>
          <w:szCs w:val="20"/>
          <w:spacing w:val="6"/>
        </w:rPr>
        <w:t>-40  </w:t>
      </w:r>
      <w:r>
        <w:rPr>
          <w:rFonts w:ascii="SimSun" w:hAnsi="SimSun" w:eastAsia="SimSun" w:cs="SimSun"/>
          <w:sz w:val="20"/>
          <w:szCs w:val="20"/>
          <w:spacing w:val="6"/>
        </w:rPr>
        <w:t>的新型操作系统，实现了虚拟内存和虚拟机。到1965年，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推出</w:t>
      </w:r>
      <w:r>
        <w:rPr>
          <w:rFonts w:ascii="SimSun" w:hAnsi="SimSun" w:eastAsia="SimSun" w:cs="SimSun"/>
          <w:sz w:val="20"/>
          <w:szCs w:val="20"/>
        </w:rPr>
        <w:t xml:space="preserve"> </w:t>
      </w:r>
      <w:r>
        <w:rPr>
          <w:rFonts w:ascii="SimSun" w:hAnsi="SimSun" w:eastAsia="SimSun" w:cs="SimSun"/>
          <w:sz w:val="20"/>
          <w:szCs w:val="20"/>
          <w:spacing w:val="6"/>
        </w:rPr>
        <w:t>了</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6"/>
        </w:rPr>
        <w:t>/360    </w:t>
      </w:r>
      <w:r>
        <w:rPr>
          <w:rFonts w:ascii="Times New Roman" w:hAnsi="Times New Roman" w:eastAsia="Times New Roman" w:cs="Times New Roman"/>
          <w:sz w:val="20"/>
          <w:szCs w:val="20"/>
        </w:rPr>
        <w:t>Model</w:t>
      </w:r>
      <w:r>
        <w:rPr>
          <w:rFonts w:ascii="Times New Roman" w:hAnsi="Times New Roman" w:eastAsia="Times New Roman" w:cs="Times New Roman"/>
          <w:sz w:val="20"/>
          <w:szCs w:val="20"/>
          <w:spacing w:val="6"/>
        </w:rPr>
        <w:t>67</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6"/>
        </w:rPr>
        <w:t>(见图3</w:t>
      </w:r>
      <w:r>
        <w:rPr>
          <w:rFonts w:ascii="SimSun" w:hAnsi="SimSun" w:eastAsia="SimSun" w:cs="SimSun"/>
          <w:sz w:val="20"/>
          <w:szCs w:val="20"/>
          <w:spacing w:val="-56"/>
        </w:rPr>
        <w:t xml:space="preserve"> </w:t>
      </w:r>
      <w:r>
        <w:rPr>
          <w:rFonts w:ascii="SimSun" w:hAnsi="SimSun" w:eastAsia="SimSun" w:cs="SimSun"/>
          <w:sz w:val="20"/>
          <w:szCs w:val="20"/>
          <w:spacing w:val="6"/>
        </w:rPr>
        <w:t>-</w:t>
      </w:r>
      <w:r>
        <w:rPr>
          <w:rFonts w:ascii="SimSun" w:hAnsi="SimSun" w:eastAsia="SimSun" w:cs="SimSun"/>
          <w:sz w:val="20"/>
          <w:szCs w:val="20"/>
          <w:spacing w:val="-49"/>
        </w:rPr>
        <w:t xml:space="preserve"> </w:t>
      </w:r>
      <w:r>
        <w:rPr>
          <w:rFonts w:ascii="SimSun" w:hAnsi="SimSun" w:eastAsia="SimSun" w:cs="SimSun"/>
          <w:sz w:val="20"/>
          <w:szCs w:val="20"/>
          <w:spacing w:val="6"/>
        </w:rPr>
        <w:t>3)和</w:t>
      </w:r>
      <w:r>
        <w:rPr>
          <w:rFonts w:ascii="Times New Roman" w:hAnsi="Times New Roman" w:eastAsia="Times New Roman" w:cs="Times New Roman"/>
          <w:sz w:val="20"/>
          <w:szCs w:val="20"/>
        </w:rPr>
        <w:t>TSS</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6"/>
        </w:rPr>
        <w:t>分时共享系统</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Time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Sharing</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6"/>
        </w:rPr>
        <w:t>允许</w:t>
      </w:r>
      <w:r>
        <w:rPr>
          <w:rFonts w:ascii="SimSun" w:hAnsi="SimSun" w:eastAsia="SimSun" w:cs="SimSun"/>
          <w:sz w:val="20"/>
          <w:szCs w:val="20"/>
          <w:spacing w:val="5"/>
        </w:rPr>
        <w:t>很多</w:t>
      </w:r>
      <w:r>
        <w:rPr>
          <w:rFonts w:ascii="SimSun" w:hAnsi="SimSun" w:eastAsia="SimSun" w:cs="SimSun"/>
          <w:sz w:val="20"/>
          <w:szCs w:val="20"/>
        </w:rPr>
        <w:t xml:space="preserve"> </w:t>
      </w:r>
      <w:r>
        <w:rPr>
          <w:rFonts w:ascii="SimSun" w:hAnsi="SimSun" w:eastAsia="SimSun" w:cs="SimSun"/>
          <w:sz w:val="20"/>
          <w:szCs w:val="20"/>
          <w:spacing w:val="5"/>
        </w:rPr>
        <w:t>远程用户共享同一高性能计算设备的使用时间。</w:t>
      </w:r>
    </w:p>
    <w:p>
      <w:pPr>
        <w:ind w:firstLine="2040"/>
        <w:spacing w:before="125" w:line="4130" w:lineRule="exact"/>
        <w:rPr/>
      </w:pPr>
      <w:r>
        <w:rPr>
          <w:position w:val="-82"/>
        </w:rPr>
        <w:drawing>
          <wp:inline distT="0" distB="0" distL="0" distR="0">
            <wp:extent cx="3670298" cy="2622588"/>
            <wp:effectExtent l="0" t="0" r="0" b="0"/>
            <wp:docPr id="160" name="IM 160"/>
            <wp:cNvGraphicFramePr/>
            <a:graphic>
              <a:graphicData uri="http://schemas.openxmlformats.org/drawingml/2006/picture">
                <pic:pic>
                  <pic:nvPicPr>
                    <pic:cNvPr id="160" name="IM 160"/>
                    <pic:cNvPicPr/>
                  </pic:nvPicPr>
                  <pic:blipFill>
                    <a:blip r:embed="rId113"/>
                    <a:stretch>
                      <a:fillRect/>
                    </a:stretch>
                  </pic:blipFill>
                  <pic:spPr>
                    <a:xfrm rot="0">
                      <a:off x="0" y="0"/>
                      <a:ext cx="3670298" cy="2622588"/>
                    </a:xfrm>
                    <a:prstGeom prst="rect">
                      <a:avLst/>
                    </a:prstGeom>
                  </pic:spPr>
                </pic:pic>
              </a:graphicData>
            </a:graphic>
          </wp:inline>
        </w:drawing>
      </w:r>
    </w:p>
    <w:p>
      <w:pPr>
        <w:ind w:left="3980"/>
        <w:spacing w:before="165" w:line="212" w:lineRule="auto"/>
        <w:rPr>
          <w:rFonts w:ascii="Times New Roman" w:hAnsi="Times New Roman" w:eastAsia="Times New Roman" w:cs="Times New Roman"/>
          <w:sz w:val="20"/>
          <w:szCs w:val="20"/>
        </w:rPr>
      </w:pPr>
      <w:r>
        <w:rPr>
          <w:rFonts w:ascii="SimSun" w:hAnsi="SimSun" w:eastAsia="SimSun" w:cs="SimSun"/>
          <w:sz w:val="20"/>
          <w:szCs w:val="20"/>
          <w:spacing w:val="-8"/>
        </w:rPr>
        <w:t>图3-3</w:t>
      </w:r>
      <w:r>
        <w:rPr>
          <w:rFonts w:ascii="SimSun" w:hAnsi="SimSun" w:eastAsia="SimSun" w:cs="SimSun"/>
          <w:sz w:val="20"/>
          <w:szCs w:val="20"/>
          <w:spacing w:val="66"/>
        </w:rPr>
        <w:t xml:space="preserve"> </w:t>
      </w:r>
      <w:r>
        <w:rPr>
          <w:rFonts w:ascii="Times New Roman" w:hAnsi="Times New Roman" w:eastAsia="Times New Roman" w:cs="Times New Roman"/>
          <w:sz w:val="20"/>
          <w:szCs w:val="20"/>
          <w:spacing w:val="-8"/>
        </w:rPr>
        <w:t>IBM System/360</w:t>
      </w:r>
    </w:p>
    <w:p>
      <w:pPr>
        <w:ind w:right="22"/>
        <w:spacing w:before="252" w:line="219" w:lineRule="auto"/>
        <w:jc w:val="right"/>
        <w:rPr>
          <w:rFonts w:ascii="SimSun" w:hAnsi="SimSun" w:eastAsia="SimSun" w:cs="SimSun"/>
          <w:sz w:val="20"/>
          <w:szCs w:val="20"/>
        </w:rPr>
      </w:pPr>
      <w:r>
        <w:rPr>
          <w:rFonts w:ascii="SimSun" w:hAnsi="SimSun" w:eastAsia="SimSun" w:cs="SimSun"/>
          <w:sz w:val="20"/>
          <w:szCs w:val="20"/>
          <w:spacing w:val="7"/>
        </w:rPr>
        <w:t>1972 年，</w:t>
      </w:r>
      <w:r>
        <w:rPr>
          <w:rFonts w:ascii="SimSun" w:hAnsi="SimSun" w:eastAsia="SimSun" w:cs="SimSun"/>
          <w:sz w:val="20"/>
          <w:szCs w:val="20"/>
          <w:spacing w:val="-44"/>
        </w:rPr>
        <w:t xml:space="preserve"> </w:t>
      </w:r>
      <w:r>
        <w:rPr>
          <w:rFonts w:ascii="SimSun" w:hAnsi="SimSun" w:eastAsia="SimSun" w:cs="SimSun"/>
          <w:sz w:val="20"/>
          <w:szCs w:val="20"/>
        </w:rPr>
        <w:t>IBM</w:t>
      </w:r>
      <w:r>
        <w:rPr>
          <w:rFonts w:ascii="SimSun" w:hAnsi="SimSun" w:eastAsia="SimSun" w:cs="SimSun"/>
          <w:sz w:val="20"/>
          <w:szCs w:val="20"/>
          <w:spacing w:val="7"/>
        </w:rPr>
        <w:t xml:space="preserve">  发布了用于创建灵活大型主机的虚拟机技术，实现了根据动态需求快速</w:t>
      </w:r>
    </w:p>
    <w:p>
      <w:pPr>
        <w:pStyle w:val="BodyText"/>
        <w:spacing w:line="333" w:lineRule="auto"/>
        <w:rPr/>
      </w:pPr>
      <w:r/>
    </w:p>
    <w:p>
      <w:pPr>
        <w:spacing w:before="1" w:line="380" w:lineRule="exact"/>
        <w:rPr/>
      </w:pPr>
      <w:r>
        <w:rPr>
          <w:position w:val="-7"/>
        </w:rPr>
        <w:pict>
          <v:group id="_x0000_s260" style="mso-position-vertical-relative:line;mso-position-horizontal-relative:char;width:58pt;height:19.05pt;" filled="false" stroked="false" coordsize="1160,380" coordorigin="0,0">
            <v:shape id="_x0000_s262" style="position:absolute;left:0;top:0;width:1160;height:380;" filled="false" stroked="false" type="#_x0000_t75">
              <v:imagedata o:title="" r:id="rId114"/>
            </v:shape>
            <v:shape id="_x0000_s264" style="position:absolute;left:-20;top:-20;width:1200;height:420;" filled="false" stroked="false" type="#_x0000_t202">
              <v:fill on="false"/>
              <v:stroke on="false"/>
              <v:path/>
              <v:imagedata o:title=""/>
              <o:lock v:ext="edit" aspectratio="false"/>
              <v:textbox inset="0mm,0mm,0mm,0mm">
                <w:txbxContent>
                  <w:p>
                    <w:pPr>
                      <w:ind w:left="739"/>
                      <w:spacing w:before="194" w:line="183" w:lineRule="auto"/>
                      <w:rPr>
                        <w:rFonts w:ascii="SimSun" w:hAnsi="SimSun" w:eastAsia="SimSun" w:cs="SimSun"/>
                        <w:sz w:val="15"/>
                        <w:szCs w:val="15"/>
                      </w:rPr>
                    </w:pPr>
                    <w:r>
                      <w:rPr>
                        <w:rFonts w:ascii="SimSun" w:hAnsi="SimSun" w:eastAsia="SimSun" w:cs="SimSun"/>
                        <w:sz w:val="15"/>
                        <w:szCs w:val="15"/>
                        <w:spacing w:val="-3"/>
                      </w:rPr>
                      <w:t>34</w:t>
                    </w:r>
                  </w:p>
                </w:txbxContent>
              </v:textbox>
            </v:shape>
          </v:group>
        </w:pict>
      </w:r>
    </w:p>
    <w:p>
      <w:pPr>
        <w:spacing w:line="380" w:lineRule="exact"/>
        <w:sectPr>
          <w:pgSz w:w="9720" w:h="14090"/>
          <w:pgMar w:top="50" w:right="599" w:bottom="0" w:left="0" w:header="0" w:footer="0" w:gutter="0"/>
        </w:sectPr>
        <w:rPr/>
      </w:pPr>
    </w:p>
    <w:p>
      <w:pPr>
        <w:ind w:left="5282"/>
        <w:spacing w:line="219" w:lineRule="auto"/>
        <w:rPr>
          <w:rFonts w:ascii="SimSun" w:hAnsi="SimSun" w:eastAsia="SimSun" w:cs="SimSun"/>
          <w:sz w:val="20"/>
          <w:szCs w:val="20"/>
        </w:rPr>
      </w:pPr>
      <w:r>
        <w:pict>
          <v:rect id="_x0000_s266" style="position:absolute;margin-left:146.5pt;margin-top:25.0026pt;mso-position-vertical-relative:page;mso-position-horizontal-relative:page;width:294.55pt;height:0.55pt;z-index:251897856;" o:allowincell="f" fillcolor="#000000" filled="true" stroked="false"/>
        </w:pict>
      </w:r>
      <w:r>
        <w:drawing>
          <wp:anchor distT="0" distB="0" distL="0" distR="0" simplePos="0" relativeHeight="251898880" behindDoc="0" locked="0" layoutInCell="0" allowOverlap="1">
            <wp:simplePos x="0" y="0"/>
            <wp:positionH relativeFrom="page">
              <wp:posOffset>4775183</wp:posOffset>
            </wp:positionH>
            <wp:positionV relativeFrom="page">
              <wp:posOffset>63524</wp:posOffset>
            </wp:positionV>
            <wp:extent cx="6357" cy="273066"/>
            <wp:effectExtent l="0" t="0" r="0" b="0"/>
            <wp:wrapNone/>
            <wp:docPr id="162" name="IM 162"/>
            <wp:cNvGraphicFramePr/>
            <a:graphic>
              <a:graphicData uri="http://schemas.openxmlformats.org/drawingml/2006/picture">
                <pic:pic>
                  <pic:nvPicPr>
                    <pic:cNvPr id="162" name="IM 162"/>
                    <pic:cNvPicPr/>
                  </pic:nvPicPr>
                  <pic:blipFill>
                    <a:blip r:embed="rId115"/>
                    <a:stretch>
                      <a:fillRect/>
                    </a:stretch>
                  </pic:blipFill>
                  <pic:spPr>
                    <a:xfrm rot="0">
                      <a:off x="0" y="0"/>
                      <a:ext cx="6357" cy="273066"/>
                    </a:xfrm>
                    <a:prstGeom prst="rect">
                      <a:avLst/>
                    </a:prstGeom>
                  </pic:spPr>
                </pic:pic>
              </a:graphicData>
            </a:graphic>
          </wp:anchor>
        </w:drawing>
      </w:r>
      <w:r>
        <w:pict>
          <v:shape id="_x0000_s268" style="position:absolute;margin-left:360.196pt;margin-top:-4.97706pt;mso-position-vertical-relative:text;mso-position-horizontal-relative:text;width:39.5pt;height:18.9pt;z-index:25189683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8"/>
                      <w:szCs w:val="28"/>
                    </w:rPr>
                  </w:pPr>
                  <w:bookmarkStart w:name="bookmark18" w:id="18"/>
                  <w:bookmarkEnd w:id="18"/>
                  <w:bookmarkStart w:name="bookmark19" w:id="19"/>
                  <w:bookmarkEnd w:id="19"/>
                  <w:r>
                    <w:rPr>
                      <w:rFonts w:ascii="FangSong" w:hAnsi="FangSong" w:eastAsia="FangSong" w:cs="FangSong"/>
                      <w:sz w:val="28"/>
                      <w:szCs w:val="28"/>
                      <w:b/>
                      <w:bCs/>
                      <w:spacing w:val="13"/>
                    </w:rPr>
                    <w:t>第3章</w:t>
                  </w:r>
                </w:p>
              </w:txbxContent>
            </v:textbox>
          </v:shape>
        </w:pict>
      </w:r>
      <w:r>
        <w:rPr>
          <w:rFonts w:ascii="SimSun" w:hAnsi="SimSun" w:eastAsia="SimSun" w:cs="SimSun"/>
          <w:sz w:val="20"/>
          <w:szCs w:val="20"/>
          <w:b/>
          <w:bCs/>
          <w:spacing w:val="5"/>
        </w:rPr>
        <w:t>大数据的基础设施</w:t>
      </w:r>
    </w:p>
    <w:p>
      <w:pPr>
        <w:pStyle w:val="BodyText"/>
        <w:spacing w:line="307" w:lineRule="auto"/>
        <w:rPr/>
      </w:pPr>
      <w:r/>
    </w:p>
    <w:p>
      <w:pPr>
        <w:ind w:right="818"/>
        <w:spacing w:before="65" w:line="270" w:lineRule="auto"/>
        <w:jc w:val="both"/>
        <w:rPr>
          <w:rFonts w:ascii="SimSun" w:hAnsi="SimSun" w:eastAsia="SimSun" w:cs="SimSun"/>
          <w:sz w:val="20"/>
          <w:szCs w:val="20"/>
        </w:rPr>
      </w:pPr>
      <w:r>
        <w:rPr>
          <w:rFonts w:ascii="SimSun" w:hAnsi="SimSun" w:eastAsia="SimSun" w:cs="SimSun"/>
          <w:sz w:val="20"/>
          <w:szCs w:val="20"/>
          <w:spacing w:val="10"/>
        </w:rPr>
        <w:t>而有效地使用各种资源的效果。作为对大型机进行逻辑分区以形成若干独立虚拟机</w:t>
      </w:r>
      <w:r>
        <w:rPr>
          <w:rFonts w:ascii="SimSun" w:hAnsi="SimSun" w:eastAsia="SimSun" w:cs="SimSun"/>
          <w:sz w:val="20"/>
          <w:szCs w:val="20"/>
          <w:spacing w:val="9"/>
        </w:rPr>
        <w:t>的一种方</w:t>
      </w:r>
      <w:r>
        <w:rPr>
          <w:rFonts w:ascii="SimSun" w:hAnsi="SimSun" w:eastAsia="SimSun" w:cs="SimSun"/>
          <w:sz w:val="20"/>
          <w:szCs w:val="20"/>
        </w:rPr>
        <w:t xml:space="preserve"> </w:t>
      </w:r>
      <w:r>
        <w:rPr>
          <w:rFonts w:ascii="SimSun" w:hAnsi="SimSun" w:eastAsia="SimSun" w:cs="SimSun"/>
          <w:sz w:val="20"/>
          <w:szCs w:val="20"/>
          <w:spacing w:val="10"/>
        </w:rPr>
        <w:t>式，这些分区允许大型机进行“多任务处理”——同时运行多个应用程序和进程。由于当时</w:t>
      </w:r>
      <w:r>
        <w:rPr>
          <w:rFonts w:ascii="SimSun" w:hAnsi="SimSun" w:eastAsia="SimSun" w:cs="SimSun"/>
          <w:sz w:val="20"/>
          <w:szCs w:val="20"/>
        </w:rPr>
        <w:t xml:space="preserve"> </w:t>
      </w:r>
      <w:r>
        <w:rPr>
          <w:rFonts w:ascii="SimSun" w:hAnsi="SimSun" w:eastAsia="SimSun" w:cs="SimSun"/>
          <w:sz w:val="20"/>
          <w:szCs w:val="20"/>
          <w:spacing w:val="7"/>
        </w:rPr>
        <w:t>大型机是十分昂贵的资源，虚拟化技术起到了提高投资利用率的作用。</w:t>
      </w:r>
    </w:p>
    <w:p>
      <w:pPr>
        <w:ind w:right="820" w:firstLine="439"/>
        <w:spacing w:before="3" w:line="282" w:lineRule="auto"/>
        <w:rPr>
          <w:rFonts w:ascii="SimSun" w:hAnsi="SimSun" w:eastAsia="SimSun" w:cs="SimSun"/>
          <w:sz w:val="20"/>
          <w:szCs w:val="20"/>
        </w:rPr>
      </w:pPr>
      <w:r>
        <w:rPr>
          <w:rFonts w:ascii="SimSun" w:hAnsi="SimSun" w:eastAsia="SimSun" w:cs="SimSun"/>
          <w:sz w:val="20"/>
          <w:szCs w:val="20"/>
          <w:spacing w:val="9"/>
        </w:rPr>
        <w:t>利用虚拟化技术，允许在一台主机上运行多个操作系统，让用户尽可能地充分利用昂贵</w:t>
      </w:r>
      <w:r>
        <w:rPr>
          <w:rFonts w:ascii="SimSun" w:hAnsi="SimSun" w:eastAsia="SimSun" w:cs="SimSun"/>
          <w:sz w:val="20"/>
          <w:szCs w:val="20"/>
          <w:spacing w:val="16"/>
        </w:rPr>
        <w:t xml:space="preserve"> </w:t>
      </w:r>
      <w:r>
        <w:rPr>
          <w:rFonts w:ascii="SimSun" w:hAnsi="SimSun" w:eastAsia="SimSun" w:cs="SimSun"/>
          <w:sz w:val="20"/>
          <w:szCs w:val="20"/>
          <w:spacing w:val="11"/>
        </w:rPr>
        <w:t>的大型机资源。其后，虚拟化技术从大型机延伸到 </w:t>
      </w:r>
      <w:r>
        <w:rPr>
          <w:rFonts w:ascii="Times New Roman" w:hAnsi="Times New Roman" w:eastAsia="Times New Roman" w:cs="Times New Roman"/>
          <w:sz w:val="20"/>
          <w:szCs w:val="20"/>
        </w:rPr>
        <w:t>UNIX</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小型机领域， </w:t>
      </w:r>
      <w:r>
        <w:rPr>
          <w:rFonts w:ascii="Times New Roman" w:hAnsi="Times New Roman" w:eastAsia="Times New Roman" w:cs="Times New Roman"/>
          <w:sz w:val="20"/>
          <w:szCs w:val="20"/>
        </w:rPr>
        <w:t>HP</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1"/>
        </w:rPr>
        <w:t>、</w:t>
      </w:r>
      <w:r>
        <w:rPr>
          <w:rFonts w:ascii="Times New Roman" w:hAnsi="Times New Roman" w:eastAsia="Times New Roman" w:cs="Times New Roman"/>
          <w:sz w:val="20"/>
          <w:szCs w:val="20"/>
        </w:rPr>
        <w:t>Sun</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(已被</w:t>
      </w:r>
      <w:r>
        <w:rPr>
          <w:rFonts w:ascii="SimSun" w:hAnsi="SimSun" w:eastAsia="SimSun" w:cs="SimSun"/>
          <w:sz w:val="20"/>
          <w:szCs w:val="20"/>
        </w:rPr>
        <w:t xml:space="preserve"> </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43"/>
        </w:rPr>
        <w:t xml:space="preserve"> </w:t>
      </w:r>
      <w:r>
        <w:rPr>
          <w:rFonts w:ascii="SimSun" w:hAnsi="SimSun" w:eastAsia="SimSun" w:cs="SimSun"/>
          <w:sz w:val="20"/>
          <w:szCs w:val="20"/>
          <w:spacing w:val="2"/>
        </w:rPr>
        <w:t>收</w:t>
      </w:r>
      <w:r>
        <w:rPr>
          <w:rFonts w:ascii="SimSun" w:hAnsi="SimSun" w:eastAsia="SimSun" w:cs="SimSun"/>
          <w:sz w:val="20"/>
          <w:szCs w:val="20"/>
          <w:spacing w:val="-39"/>
        </w:rPr>
        <w:t xml:space="preserve"> </w:t>
      </w:r>
      <w:r>
        <w:rPr>
          <w:rFonts w:ascii="SimSun" w:hAnsi="SimSun" w:eastAsia="SimSun" w:cs="SimSun"/>
          <w:sz w:val="20"/>
          <w:szCs w:val="20"/>
          <w:spacing w:val="2"/>
        </w:rPr>
        <w:t>购</w:t>
      </w:r>
      <w:r>
        <w:rPr>
          <w:rFonts w:ascii="SimSun" w:hAnsi="SimSun" w:eastAsia="SimSun" w:cs="SimSun"/>
          <w:sz w:val="20"/>
          <w:szCs w:val="20"/>
          <w:spacing w:val="-36"/>
        </w:rPr>
        <w:t xml:space="preserve"> </w:t>
      </w:r>
      <w:r>
        <w:rPr>
          <w:rFonts w:ascii="SimSun" w:hAnsi="SimSun" w:eastAsia="SimSun" w:cs="SimSun"/>
          <w:sz w:val="20"/>
          <w:szCs w:val="20"/>
          <w:spacing w:val="2"/>
        </w:rPr>
        <w:t>)</w:t>
      </w:r>
      <w:r>
        <w:rPr>
          <w:rFonts w:ascii="SimSun" w:hAnsi="SimSun" w:eastAsia="SimSun" w:cs="SimSun"/>
          <w:sz w:val="20"/>
          <w:szCs w:val="20"/>
          <w:spacing w:val="-38"/>
        </w:rPr>
        <w:t xml:space="preserve"> </w:t>
      </w:r>
      <w:r>
        <w:rPr>
          <w:rFonts w:ascii="SimSun" w:hAnsi="SimSun" w:eastAsia="SimSun" w:cs="SimSun"/>
          <w:sz w:val="20"/>
          <w:szCs w:val="20"/>
          <w:spacing w:val="2"/>
        </w:rPr>
        <w:t>及</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2"/>
        </w:rPr>
        <w:t>都将虚拟化技术应用到其小型机中。</w:t>
      </w:r>
    </w:p>
    <w:p>
      <w:pPr>
        <w:ind w:right="794" w:firstLine="439"/>
        <w:spacing w:before="72" w:line="258" w:lineRule="auto"/>
        <w:rPr>
          <w:rFonts w:ascii="SimSun" w:hAnsi="SimSun" w:eastAsia="SimSun" w:cs="SimSun"/>
          <w:sz w:val="20"/>
          <w:szCs w:val="20"/>
        </w:rPr>
      </w:pPr>
      <w:r>
        <w:rPr>
          <w:rFonts w:ascii="SimSun" w:hAnsi="SimSun" w:eastAsia="SimSun" w:cs="SimSun"/>
          <w:sz w:val="20"/>
          <w:szCs w:val="20"/>
          <w:spacing w:val="6"/>
        </w:rPr>
        <w:t>1998年，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公司成立，这是在x86 虚拟</w:t>
      </w:r>
      <w:r>
        <w:rPr>
          <w:rFonts w:ascii="SimSun" w:hAnsi="SimSun" w:eastAsia="SimSun" w:cs="SimSun"/>
          <w:sz w:val="20"/>
          <w:szCs w:val="20"/>
          <w:spacing w:val="5"/>
        </w:rPr>
        <w:t>化技术发展史上十分重要的一个里程碑。</w:t>
      </w:r>
      <w:r>
        <w:rPr>
          <w:rFonts w:ascii="SimSun" w:hAnsi="SimSun" w:eastAsia="SimSun" w:cs="SimSun"/>
          <w:sz w:val="20"/>
          <w:szCs w:val="20"/>
        </w:rPr>
        <w:t xml:space="preserve">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发布的第一款虚拟化产品</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Virtual</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Platform</w:t>
      </w:r>
      <w:r>
        <w:rPr>
          <w:rFonts w:ascii="Times New Roman" w:hAnsi="Times New Roman" w:eastAsia="Times New Roman" w:cs="Times New Roman"/>
          <w:sz w:val="20"/>
          <w:szCs w:val="20"/>
          <w:spacing w:val="5"/>
        </w:rPr>
        <w:t>,  </w:t>
      </w:r>
      <w:r>
        <w:rPr>
          <w:rFonts w:ascii="SimSun" w:hAnsi="SimSun" w:eastAsia="SimSun" w:cs="SimSun"/>
          <w:sz w:val="20"/>
          <w:szCs w:val="20"/>
          <w:spacing w:val="5"/>
        </w:rPr>
        <w:t>通过运行在</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NT</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5"/>
        </w:rPr>
        <w:t>上的</w:t>
      </w:r>
      <w:r>
        <w:rPr>
          <w:rFonts w:ascii="SimSun" w:hAnsi="SimSun" w:eastAsia="SimSun" w:cs="SimSun"/>
          <w:sz w:val="20"/>
          <w:szCs w:val="20"/>
        </w:rPr>
        <w:t xml:space="preserve">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41"/>
          <w:w w:val="101"/>
        </w:rPr>
        <w:t xml:space="preserve"> </w:t>
      </w:r>
      <w:r>
        <w:rPr>
          <w:rFonts w:ascii="SimSun" w:hAnsi="SimSun" w:eastAsia="SimSun" w:cs="SimSun"/>
          <w:sz w:val="20"/>
          <w:szCs w:val="20"/>
          <w:spacing w:val="6"/>
        </w:rPr>
        <w:t>来启动</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6"/>
        </w:rPr>
        <w:t>95,  </w:t>
      </w:r>
      <w:r>
        <w:rPr>
          <w:rFonts w:ascii="SimSun" w:hAnsi="SimSun" w:eastAsia="SimSun" w:cs="SimSun"/>
          <w:sz w:val="20"/>
          <w:szCs w:val="20"/>
          <w:spacing w:val="6"/>
        </w:rPr>
        <w:t>开启了虚拟化在x86</w:t>
      </w:r>
      <w:r>
        <w:rPr>
          <w:rFonts w:ascii="SimSun" w:hAnsi="SimSun" w:eastAsia="SimSun" w:cs="SimSun"/>
          <w:sz w:val="20"/>
          <w:szCs w:val="20"/>
          <w:spacing w:val="-22"/>
        </w:rPr>
        <w:t xml:space="preserve"> </w:t>
      </w:r>
      <w:r>
        <w:rPr>
          <w:rFonts w:ascii="SimSun" w:hAnsi="SimSun" w:eastAsia="SimSun" w:cs="SimSun"/>
          <w:sz w:val="20"/>
          <w:szCs w:val="20"/>
          <w:spacing w:val="6"/>
        </w:rPr>
        <w:t>服务器上</w:t>
      </w:r>
      <w:r>
        <w:rPr>
          <w:rFonts w:ascii="SimSun" w:hAnsi="SimSun" w:eastAsia="SimSun" w:cs="SimSun"/>
          <w:sz w:val="20"/>
          <w:szCs w:val="20"/>
          <w:spacing w:val="5"/>
        </w:rPr>
        <w:t>的应用。</w:t>
      </w:r>
    </w:p>
    <w:p>
      <w:pPr>
        <w:ind w:right="819" w:firstLine="439"/>
        <w:spacing w:before="92" w:line="273" w:lineRule="auto"/>
        <w:rPr>
          <w:rFonts w:ascii="SimSun" w:hAnsi="SimSun" w:eastAsia="SimSun" w:cs="SimSun"/>
          <w:sz w:val="20"/>
          <w:szCs w:val="20"/>
        </w:rPr>
      </w:pPr>
      <w:r>
        <w:rPr>
          <w:rFonts w:ascii="SimSun" w:hAnsi="SimSun" w:eastAsia="SimSun" w:cs="SimSun"/>
          <w:sz w:val="20"/>
          <w:szCs w:val="20"/>
          <w:spacing w:val="-12"/>
        </w:rPr>
        <w:t>相</w:t>
      </w:r>
      <w:r>
        <w:rPr>
          <w:rFonts w:ascii="SimSun" w:hAnsi="SimSun" w:eastAsia="SimSun" w:cs="SimSun"/>
          <w:sz w:val="20"/>
          <w:szCs w:val="20"/>
          <w:spacing w:val="-6"/>
        </w:rPr>
        <w:t xml:space="preserve"> </w:t>
      </w:r>
      <w:r>
        <w:rPr>
          <w:rFonts w:ascii="SimSun" w:hAnsi="SimSun" w:eastAsia="SimSun" w:cs="SimSun"/>
          <w:sz w:val="20"/>
          <w:szCs w:val="20"/>
          <w:spacing w:val="-12"/>
        </w:rPr>
        <w:t>比</w:t>
      </w:r>
      <w:r>
        <w:rPr>
          <w:rFonts w:ascii="SimSun" w:hAnsi="SimSun" w:eastAsia="SimSun" w:cs="SimSun"/>
          <w:sz w:val="20"/>
          <w:szCs w:val="20"/>
          <w:spacing w:val="-42"/>
        </w:rPr>
        <w:t xml:space="preserve"> </w:t>
      </w:r>
      <w:r>
        <w:rPr>
          <w:rFonts w:ascii="SimSun" w:hAnsi="SimSun" w:eastAsia="SimSun" w:cs="SimSun"/>
          <w:sz w:val="20"/>
          <w:szCs w:val="20"/>
          <w:spacing w:val="-12"/>
        </w:rPr>
        <w:t>于</w:t>
      </w:r>
      <w:r>
        <w:rPr>
          <w:rFonts w:ascii="SimSun" w:hAnsi="SimSun" w:eastAsia="SimSun" w:cs="SimSun"/>
          <w:sz w:val="20"/>
          <w:szCs w:val="20"/>
          <w:spacing w:val="-44"/>
        </w:rPr>
        <w:t xml:space="preserve"> </w:t>
      </w:r>
      <w:r>
        <w:rPr>
          <w:rFonts w:ascii="SimSun" w:hAnsi="SimSun" w:eastAsia="SimSun" w:cs="SimSun"/>
          <w:sz w:val="20"/>
          <w:szCs w:val="20"/>
          <w:spacing w:val="-12"/>
        </w:rPr>
        <w:t>大</w:t>
      </w:r>
      <w:r>
        <w:rPr>
          <w:rFonts w:ascii="SimSun" w:hAnsi="SimSun" w:eastAsia="SimSun" w:cs="SimSun"/>
          <w:sz w:val="20"/>
          <w:szCs w:val="20"/>
          <w:spacing w:val="-40"/>
        </w:rPr>
        <w:t xml:space="preserve"> </w:t>
      </w:r>
      <w:r>
        <w:rPr>
          <w:rFonts w:ascii="SimSun" w:hAnsi="SimSun" w:eastAsia="SimSun" w:cs="SimSun"/>
          <w:sz w:val="20"/>
          <w:szCs w:val="20"/>
          <w:spacing w:val="-12"/>
        </w:rPr>
        <w:t>型</w:t>
      </w:r>
      <w:r>
        <w:rPr>
          <w:rFonts w:ascii="SimSun" w:hAnsi="SimSun" w:eastAsia="SimSun" w:cs="SimSun"/>
          <w:sz w:val="20"/>
          <w:szCs w:val="20"/>
          <w:spacing w:val="-47"/>
        </w:rPr>
        <w:t xml:space="preserve"> </w:t>
      </w:r>
      <w:r>
        <w:rPr>
          <w:rFonts w:ascii="SimSun" w:hAnsi="SimSun" w:eastAsia="SimSun" w:cs="SimSun"/>
          <w:sz w:val="20"/>
          <w:szCs w:val="20"/>
          <w:spacing w:val="-12"/>
        </w:rPr>
        <w:t>机</w:t>
      </w:r>
      <w:r>
        <w:rPr>
          <w:rFonts w:ascii="SimSun" w:hAnsi="SimSun" w:eastAsia="SimSun" w:cs="SimSun"/>
          <w:sz w:val="20"/>
          <w:szCs w:val="20"/>
          <w:spacing w:val="-45"/>
        </w:rPr>
        <w:t xml:space="preserve"> </w:t>
      </w:r>
      <w:r>
        <w:rPr>
          <w:rFonts w:ascii="SimSun" w:hAnsi="SimSun" w:eastAsia="SimSun" w:cs="SimSun"/>
          <w:sz w:val="20"/>
          <w:szCs w:val="20"/>
          <w:spacing w:val="-12"/>
        </w:rPr>
        <w:t>和</w:t>
      </w:r>
      <w:r>
        <w:rPr>
          <w:rFonts w:ascii="SimSun" w:hAnsi="SimSun" w:eastAsia="SimSun" w:cs="SimSun"/>
          <w:sz w:val="20"/>
          <w:szCs w:val="20"/>
          <w:spacing w:val="-40"/>
        </w:rPr>
        <w:t xml:space="preserve"> </w:t>
      </w:r>
      <w:r>
        <w:rPr>
          <w:rFonts w:ascii="SimSun" w:hAnsi="SimSun" w:eastAsia="SimSun" w:cs="SimSun"/>
          <w:sz w:val="20"/>
          <w:szCs w:val="20"/>
          <w:spacing w:val="-12"/>
        </w:rPr>
        <w:t>小</w:t>
      </w:r>
      <w:r>
        <w:rPr>
          <w:rFonts w:ascii="SimSun" w:hAnsi="SimSun" w:eastAsia="SimSun" w:cs="SimSun"/>
          <w:sz w:val="20"/>
          <w:szCs w:val="20"/>
          <w:spacing w:val="-40"/>
        </w:rPr>
        <w:t xml:space="preserve"> </w:t>
      </w:r>
      <w:r>
        <w:rPr>
          <w:rFonts w:ascii="SimSun" w:hAnsi="SimSun" w:eastAsia="SimSun" w:cs="SimSun"/>
          <w:sz w:val="20"/>
          <w:szCs w:val="20"/>
          <w:spacing w:val="-12"/>
        </w:rPr>
        <w:t>型</w:t>
      </w:r>
      <w:r>
        <w:rPr>
          <w:rFonts w:ascii="SimSun" w:hAnsi="SimSun" w:eastAsia="SimSun" w:cs="SimSun"/>
          <w:sz w:val="20"/>
          <w:szCs w:val="20"/>
          <w:spacing w:val="-47"/>
        </w:rPr>
        <w:t xml:space="preserve"> </w:t>
      </w:r>
      <w:r>
        <w:rPr>
          <w:rFonts w:ascii="SimSun" w:hAnsi="SimSun" w:eastAsia="SimSun" w:cs="SimSun"/>
          <w:sz w:val="20"/>
          <w:szCs w:val="20"/>
          <w:spacing w:val="-12"/>
        </w:rPr>
        <w:t>机</w:t>
      </w:r>
      <w:r>
        <w:rPr>
          <w:rFonts w:ascii="SimSun" w:hAnsi="SimSun" w:eastAsia="SimSun" w:cs="SimSun"/>
          <w:sz w:val="20"/>
          <w:szCs w:val="20"/>
          <w:spacing w:val="-29"/>
        </w:rPr>
        <w:t xml:space="preserve"> </w:t>
      </w:r>
      <w:r>
        <w:rPr>
          <w:rFonts w:ascii="SimSun" w:hAnsi="SimSun" w:eastAsia="SimSun" w:cs="SimSun"/>
          <w:sz w:val="20"/>
          <w:szCs w:val="20"/>
          <w:spacing w:val="-12"/>
        </w:rPr>
        <w:t>，x86</w:t>
      </w:r>
      <w:r>
        <w:rPr>
          <w:rFonts w:ascii="SimSun" w:hAnsi="SimSun" w:eastAsia="SimSun" w:cs="SimSun"/>
          <w:sz w:val="20"/>
          <w:szCs w:val="20"/>
          <w:spacing w:val="87"/>
        </w:rPr>
        <w:t xml:space="preserve"> </w:t>
      </w:r>
      <w:r>
        <w:rPr>
          <w:rFonts w:ascii="SimSun" w:hAnsi="SimSun" w:eastAsia="SimSun" w:cs="SimSun"/>
          <w:sz w:val="20"/>
          <w:szCs w:val="20"/>
          <w:spacing w:val="41"/>
        </w:rPr>
        <w:t>服务器和虚拟化技术兼容得并不是很好。但是</w:t>
      </w:r>
      <w:r>
        <w:rPr>
          <w:rFonts w:ascii="SimSun" w:hAnsi="SimSun" w:eastAsia="SimSun" w:cs="SimSun"/>
          <w:sz w:val="20"/>
          <w:szCs w:val="20"/>
        </w:rPr>
        <w:t xml:space="preserve">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6"/>
        </w:rPr>
        <w:t>针对 x86</w:t>
      </w:r>
      <w:r>
        <w:rPr>
          <w:rFonts w:ascii="SimSun" w:hAnsi="SimSun" w:eastAsia="SimSun" w:cs="SimSun"/>
          <w:sz w:val="20"/>
          <w:szCs w:val="20"/>
          <w:spacing w:val="48"/>
        </w:rPr>
        <w:t xml:space="preserve"> </w:t>
      </w:r>
      <w:r>
        <w:rPr>
          <w:rFonts w:ascii="SimSun" w:hAnsi="SimSun" w:eastAsia="SimSun" w:cs="SimSun"/>
          <w:sz w:val="20"/>
          <w:szCs w:val="20"/>
          <w:spacing w:val="16"/>
        </w:rPr>
        <w:t>平台研发的虚拟化技术不仅克服了虚拟化技术层面的种种挑战，其提</w:t>
      </w:r>
      <w:r>
        <w:rPr>
          <w:rFonts w:ascii="SimSun" w:hAnsi="SimSun" w:eastAsia="SimSun" w:cs="SimSun"/>
          <w:sz w:val="20"/>
          <w:szCs w:val="20"/>
        </w:rPr>
        <w:t xml:space="preserve"> </w:t>
      </w:r>
      <w:r>
        <w:rPr>
          <w:rFonts w:ascii="SimSun" w:hAnsi="SimSun" w:eastAsia="SimSun" w:cs="SimSun"/>
          <w:sz w:val="20"/>
          <w:szCs w:val="20"/>
          <w:spacing w:val="12"/>
        </w:rPr>
        <w:t>供的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Infrastructure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更是极大地方便了虚拟机的创建和管理。</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对虚拟化</w:t>
      </w:r>
      <w:r>
        <w:rPr>
          <w:rFonts w:ascii="SimSun" w:hAnsi="SimSun" w:eastAsia="SimSun" w:cs="SimSun"/>
          <w:sz w:val="20"/>
          <w:szCs w:val="20"/>
          <w:spacing w:val="5"/>
        </w:rPr>
        <w:t xml:space="preserve"> </w:t>
      </w:r>
      <w:r>
        <w:rPr>
          <w:rFonts w:ascii="SimSun" w:hAnsi="SimSun" w:eastAsia="SimSun" w:cs="SimSun"/>
          <w:sz w:val="20"/>
          <w:szCs w:val="20"/>
          <w:spacing w:val="16"/>
        </w:rPr>
        <w:t>技术的研究开创了虚拟化技术的</w:t>
      </w:r>
      <w:r>
        <w:rPr>
          <w:rFonts w:ascii="SimSun" w:hAnsi="SimSun" w:eastAsia="SimSun" w:cs="SimSun"/>
          <w:sz w:val="20"/>
          <w:szCs w:val="20"/>
          <w:spacing w:val="-22"/>
        </w:rPr>
        <w:t xml:space="preserve"> </w:t>
      </w:r>
      <w:r>
        <w:rPr>
          <w:rFonts w:ascii="SimSun" w:hAnsi="SimSun" w:eastAsia="SimSun" w:cs="SimSun"/>
          <w:sz w:val="20"/>
          <w:szCs w:val="20"/>
          <w:spacing w:val="16"/>
        </w:rPr>
        <w:t>x86</w:t>
      </w:r>
      <w:r>
        <w:rPr>
          <w:rFonts w:ascii="SimSun" w:hAnsi="SimSun" w:eastAsia="SimSun" w:cs="SimSun"/>
          <w:sz w:val="20"/>
          <w:szCs w:val="20"/>
          <w:spacing w:val="67"/>
        </w:rPr>
        <w:t xml:space="preserve"> </w:t>
      </w:r>
      <w:r>
        <w:rPr>
          <w:rFonts w:ascii="SimSun" w:hAnsi="SimSun" w:eastAsia="SimSun" w:cs="SimSun"/>
          <w:sz w:val="20"/>
          <w:szCs w:val="20"/>
          <w:spacing w:val="16"/>
        </w:rPr>
        <w:t>时代，在很长一段时间内，服务器虚拟化市场都是</w:t>
      </w:r>
      <w:r>
        <w:rPr>
          <w:rFonts w:ascii="SimSun" w:hAnsi="SimSun" w:eastAsia="SimSun" w:cs="SimSun"/>
          <w:sz w:val="20"/>
          <w:szCs w:val="20"/>
        </w:rPr>
        <w:t xml:space="preserve">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1"/>
        </w:rPr>
        <w:t>一枝独秀。</w:t>
      </w:r>
    </w:p>
    <w:p>
      <w:pPr>
        <w:ind w:left="439"/>
        <w:spacing w:before="91" w:line="219" w:lineRule="auto"/>
        <w:rPr>
          <w:rFonts w:ascii="SimSun" w:hAnsi="SimSun" w:eastAsia="SimSun" w:cs="SimSun"/>
          <w:sz w:val="20"/>
          <w:szCs w:val="20"/>
        </w:rPr>
      </w:pPr>
      <w:r>
        <w:rPr>
          <w:rFonts w:ascii="SimSun" w:hAnsi="SimSun" w:eastAsia="SimSun" w:cs="SimSun"/>
          <w:sz w:val="20"/>
          <w:szCs w:val="20"/>
          <w:spacing w:val="7"/>
        </w:rPr>
        <w:t>虚拟化技术中最核心的部分分别是计算虚拟化、存储虚拟化和网络虚</w:t>
      </w:r>
      <w:r>
        <w:rPr>
          <w:rFonts w:ascii="SimSun" w:hAnsi="SimSun" w:eastAsia="SimSun" w:cs="SimSun"/>
          <w:sz w:val="20"/>
          <w:szCs w:val="20"/>
          <w:spacing w:val="6"/>
        </w:rPr>
        <w:t>拟化。</w:t>
      </w:r>
    </w:p>
    <w:p>
      <w:pPr>
        <w:ind w:left="2"/>
        <w:spacing w:before="195" w:line="221" w:lineRule="auto"/>
        <w:outlineLvl w:val="5"/>
        <w:rPr>
          <w:rFonts w:ascii="SimSun" w:hAnsi="SimSun" w:eastAsia="SimSun" w:cs="SimSun"/>
          <w:sz w:val="25"/>
          <w:szCs w:val="25"/>
        </w:rPr>
      </w:pPr>
      <w:r>
        <w:rPr>
          <w:rFonts w:ascii="SimSun" w:hAnsi="SimSun" w:eastAsia="SimSun" w:cs="SimSun"/>
          <w:sz w:val="25"/>
          <w:szCs w:val="25"/>
          <w:b/>
          <w:bCs/>
          <w:spacing w:val="-20"/>
        </w:rPr>
        <w:t>3.1.5</w:t>
      </w:r>
      <w:r>
        <w:rPr>
          <w:rFonts w:ascii="SimSun" w:hAnsi="SimSun" w:eastAsia="SimSun" w:cs="SimSun"/>
          <w:sz w:val="25"/>
          <w:szCs w:val="25"/>
          <w:spacing w:val="-20"/>
        </w:rPr>
        <w:t xml:space="preserve">  </w:t>
      </w:r>
      <w:r>
        <w:rPr>
          <w:rFonts w:ascii="SimSun" w:hAnsi="SimSun" w:eastAsia="SimSun" w:cs="SimSun"/>
          <w:sz w:val="25"/>
          <w:szCs w:val="25"/>
          <w:b/>
          <w:bCs/>
          <w:spacing w:val="-20"/>
        </w:rPr>
        <w:t>云平台</w:t>
      </w:r>
    </w:p>
    <w:p>
      <w:pPr>
        <w:ind w:right="783" w:firstLine="439"/>
        <w:spacing w:before="167" w:line="276" w:lineRule="auto"/>
        <w:rPr>
          <w:rFonts w:ascii="SimSun" w:hAnsi="SimSun" w:eastAsia="SimSun" w:cs="SimSun"/>
          <w:sz w:val="20"/>
          <w:szCs w:val="20"/>
        </w:rPr>
      </w:pP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platform</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16"/>
        </w:rPr>
        <w:t>-a-</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16"/>
        </w:rPr>
        <w:t>,       </w:t>
      </w:r>
      <w:r>
        <w:rPr>
          <w:rFonts w:ascii="SimSun" w:hAnsi="SimSun" w:eastAsia="SimSun" w:cs="SimSun"/>
          <w:sz w:val="20"/>
          <w:szCs w:val="20"/>
          <w:spacing w:val="16"/>
        </w:rPr>
        <w:t>平台即服务)是云计算中最为重要的一个类型，</w:t>
      </w:r>
      <w:r>
        <w:rPr>
          <w:rFonts w:ascii="SimSun" w:hAnsi="SimSun" w:eastAsia="SimSun" w:cs="SimSun"/>
          <w:sz w:val="20"/>
          <w:szCs w:val="20"/>
          <w:spacing w:val="15"/>
        </w:rPr>
        <w:t>如图3-4</w:t>
      </w:r>
      <w:r>
        <w:rPr>
          <w:rFonts w:ascii="SimSun" w:hAnsi="SimSun" w:eastAsia="SimSun" w:cs="SimSun"/>
          <w:sz w:val="20"/>
          <w:szCs w:val="20"/>
        </w:rPr>
        <w:t xml:space="preserve"> </w:t>
      </w:r>
      <w:r>
        <w:rPr>
          <w:rFonts w:ascii="SimSun" w:hAnsi="SimSun" w:eastAsia="SimSun" w:cs="SimSun"/>
          <w:sz w:val="20"/>
          <w:szCs w:val="20"/>
          <w:spacing w:val="6"/>
        </w:rPr>
        <w:t>所示，在云计算的技术实现环节起到了承上启下的作用。</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有以下几个特</w:t>
      </w:r>
      <w:r>
        <w:rPr>
          <w:rFonts w:ascii="SimSun" w:hAnsi="SimSun" w:eastAsia="SimSun" w:cs="SimSun"/>
          <w:sz w:val="20"/>
          <w:szCs w:val="20"/>
          <w:spacing w:val="5"/>
        </w:rPr>
        <w:t>点。</w:t>
      </w:r>
    </w:p>
    <w:p>
      <w:pPr>
        <w:pStyle w:val="BodyText"/>
        <w:ind w:firstLine="659"/>
        <w:spacing w:before="105" w:line="4360" w:lineRule="exact"/>
        <w:rPr/>
      </w:pPr>
      <w:r>
        <w:rPr>
          <w:position w:val="-87"/>
        </w:rPr>
        <w:pict>
          <v:group id="_x0000_s270" style="mso-position-vertical-relative:line;mso-position-horizontal-relative:char;width:361.5pt;height:218.05pt;" filled="false" stroked="false" coordsize="7230,4361" coordorigin="0,0">
            <v:shape id="_x0000_s272" style="position:absolute;left:0;top:0;width:7230;height:4361;" filled="false" stroked="false" type="#_x0000_t75">
              <v:imagedata o:title="" r:id="rId116"/>
            </v:shape>
            <v:shape id="_x0000_s274" style="position:absolute;left:2760;top:523;width:3441;height:3683;" filled="false" stroked="false" type="#_x0000_t202">
              <v:fill on="false"/>
              <v:stroke on="false"/>
              <v:path/>
              <v:imagedata o:title=""/>
              <o:lock v:ext="edit" aspectratio="false"/>
              <v:textbox inset="0mm,0mm,0mm,0mm">
                <w:txbxContent>
                  <w:p>
                    <w:pPr>
                      <w:ind w:left="3059"/>
                      <w:spacing w:before="19" w:line="229" w:lineRule="auto"/>
                      <w:rPr>
                        <w:rFonts w:ascii="SimSun" w:hAnsi="SimSun" w:eastAsia="SimSun" w:cs="SimSun"/>
                        <w:sz w:val="15"/>
                        <w:szCs w:val="15"/>
                      </w:rPr>
                    </w:pPr>
                    <w:r>
                      <w:rPr>
                        <w:rFonts w:ascii="SimSun" w:hAnsi="SimSun" w:eastAsia="SimSun" w:cs="SimSun"/>
                        <w:sz w:val="15"/>
                        <w:szCs w:val="15"/>
                        <w:color w:val="FFFFFF"/>
                      </w:rPr>
                      <w:t>云</w:t>
                    </w:r>
                  </w:p>
                  <w:p>
                    <w:pPr>
                      <w:ind w:left="2478" w:right="131" w:hanging="49"/>
                      <w:spacing w:before="167" w:line="257" w:lineRule="auto"/>
                      <w:rPr>
                        <w:rFonts w:ascii="SimSun" w:hAnsi="SimSun" w:eastAsia="SimSun" w:cs="SimSun"/>
                        <w:sz w:val="15"/>
                        <w:szCs w:val="15"/>
                      </w:rPr>
                    </w:pPr>
                    <w:r>
                      <w:rPr>
                        <w:rFonts w:ascii="SimSun" w:hAnsi="SimSun" w:eastAsia="SimSun" w:cs="SimSun"/>
                        <w:sz w:val="15"/>
                        <w:szCs w:val="15"/>
                        <w:spacing w:val="25"/>
                      </w:rPr>
                      <w:t>远程医疗云</w:t>
                    </w:r>
                    <w:r>
                      <w:rPr>
                        <w:rFonts w:ascii="SimSun" w:hAnsi="SimSun" w:eastAsia="SimSun" w:cs="SimSun"/>
                        <w:sz w:val="15"/>
                        <w:szCs w:val="15"/>
                        <w:spacing w:val="2"/>
                      </w:rPr>
                      <w:t xml:space="preserve"> </w:t>
                    </w:r>
                    <w:r>
                      <w:rPr>
                        <w:rFonts w:ascii="SimSun" w:hAnsi="SimSun" w:eastAsia="SimSun" w:cs="SimSun"/>
                        <w:sz w:val="15"/>
                        <w:szCs w:val="15"/>
                        <w:spacing w:val="7"/>
                      </w:rPr>
                      <w:t>决策支持云</w:t>
                    </w:r>
                  </w:p>
                  <w:p>
                    <w:pPr>
                      <w:ind w:left="2769" w:right="20" w:hanging="140"/>
                      <w:spacing w:before="253" w:line="221" w:lineRule="auto"/>
                      <w:jc w:val="right"/>
                      <w:rPr>
                        <w:rFonts w:ascii="SimSun" w:hAnsi="SimSun" w:eastAsia="SimSun" w:cs="SimSun"/>
                        <w:sz w:val="15"/>
                        <w:szCs w:val="15"/>
                      </w:rPr>
                    </w:pPr>
                    <w:r>
                      <w:rPr>
                        <w:rFonts w:ascii="SimSun" w:hAnsi="SimSun" w:eastAsia="SimSun" w:cs="SimSun"/>
                        <w:sz w:val="15"/>
                        <w:szCs w:val="15"/>
                        <w:spacing w:val="8"/>
                      </w:rPr>
                      <w:t>通信与通信</w:t>
                    </w:r>
                    <w:r>
                      <w:rPr>
                        <w:rFonts w:ascii="SimSun" w:hAnsi="SimSun" w:eastAsia="SimSun" w:cs="SimSun"/>
                        <w:sz w:val="15"/>
                        <w:szCs w:val="15"/>
                      </w:rPr>
                      <w:t xml:space="preserve"> </w:t>
                    </w:r>
                    <w:r>
                      <w:rPr>
                        <w:rFonts w:ascii="SimSun" w:hAnsi="SimSun" w:eastAsia="SimSun" w:cs="SimSun"/>
                        <w:sz w:val="15"/>
                        <w:szCs w:val="15"/>
                        <w:spacing w:val="12"/>
                      </w:rPr>
                      <w:t>协同工作</w:t>
                    </w:r>
                    <w:r>
                      <w:rPr>
                        <w:rFonts w:ascii="SimSun" w:hAnsi="SimSun" w:eastAsia="SimSun" w:cs="SimSun"/>
                        <w:sz w:val="15"/>
                        <w:szCs w:val="15"/>
                      </w:rPr>
                      <w:t xml:space="preserve"> </w:t>
                    </w:r>
                    <w:r>
                      <w:rPr>
                        <w:rFonts w:ascii="SimSun" w:hAnsi="SimSun" w:eastAsia="SimSun" w:cs="SimSun"/>
                        <w:sz w:val="15"/>
                        <w:szCs w:val="15"/>
                        <w:spacing w:val="12"/>
                      </w:rPr>
                      <w:t>数据仓库</w:t>
                    </w:r>
                    <w:r>
                      <w:rPr>
                        <w:rFonts w:ascii="SimSun" w:hAnsi="SimSun" w:eastAsia="SimSun" w:cs="SimSun"/>
                        <w:sz w:val="15"/>
                        <w:szCs w:val="15"/>
                      </w:rPr>
                      <w:t xml:space="preserve"> </w:t>
                    </w:r>
                    <w:r>
                      <w:rPr>
                        <w:rFonts w:ascii="SimSun" w:hAnsi="SimSun" w:eastAsia="SimSun" w:cs="SimSun"/>
                        <w:sz w:val="15"/>
                        <w:szCs w:val="15"/>
                        <w:spacing w:val="11"/>
                      </w:rPr>
                      <w:t>商业智能</w:t>
                    </w:r>
                    <w:r>
                      <w:rPr>
                        <w:rFonts w:ascii="SimSun" w:hAnsi="SimSun" w:eastAsia="SimSun" w:cs="SimSun"/>
                        <w:sz w:val="15"/>
                        <w:szCs w:val="15"/>
                        <w:spacing w:val="2"/>
                      </w:rPr>
                      <w:t xml:space="preserve"> </w:t>
                    </w:r>
                    <w:r>
                      <w:rPr>
                        <w:rFonts w:ascii="SimSun" w:hAnsi="SimSun" w:eastAsia="SimSun" w:cs="SimSun"/>
                        <w:sz w:val="15"/>
                        <w:szCs w:val="15"/>
                        <w:spacing w:val="15"/>
                      </w:rPr>
                      <w:t>工作流</w:t>
                    </w:r>
                  </w:p>
                  <w:p>
                    <w:pPr>
                      <w:ind w:left="2769" w:right="24"/>
                      <w:spacing w:before="10" w:line="233" w:lineRule="auto"/>
                      <w:jc w:val="right"/>
                      <w:rPr>
                        <w:rFonts w:ascii="SimSun" w:hAnsi="SimSun" w:eastAsia="SimSun" w:cs="SimSun"/>
                        <w:sz w:val="15"/>
                        <w:szCs w:val="15"/>
                      </w:rPr>
                    </w:pPr>
                    <w:r>
                      <w:rPr>
                        <w:rFonts w:ascii="SimSun" w:hAnsi="SimSun" w:eastAsia="SimSun" w:cs="SimSun"/>
                        <w:sz w:val="15"/>
                        <w:szCs w:val="15"/>
                        <w:spacing w:val="11"/>
                      </w:rPr>
                      <w:t>身份认证</w:t>
                    </w:r>
                    <w:r>
                      <w:rPr>
                        <w:rFonts w:ascii="SimSun" w:hAnsi="SimSun" w:eastAsia="SimSun" w:cs="SimSun"/>
                        <w:sz w:val="15"/>
                        <w:szCs w:val="15"/>
                        <w:spacing w:val="1"/>
                      </w:rPr>
                      <w:t xml:space="preserve"> </w:t>
                    </w:r>
                    <w:r>
                      <w:rPr>
                        <w:rFonts w:ascii="SimSun" w:hAnsi="SimSun" w:eastAsia="SimSun" w:cs="SimSun"/>
                        <w:sz w:val="15"/>
                        <w:szCs w:val="15"/>
                        <w:spacing w:val="11"/>
                      </w:rPr>
                      <w:t>权限管理</w:t>
                    </w:r>
                  </w:p>
                  <w:p>
                    <w:pPr>
                      <w:ind w:left="59"/>
                      <w:spacing w:before="232" w:line="219" w:lineRule="auto"/>
                      <w:rPr>
                        <w:rFonts w:ascii="SimSun" w:hAnsi="SimSun" w:eastAsia="SimSun" w:cs="SimSun"/>
                        <w:sz w:val="15"/>
                        <w:szCs w:val="15"/>
                      </w:rPr>
                    </w:pPr>
                    <w:r>
                      <w:rPr>
                        <w:rFonts w:ascii="SimSun" w:hAnsi="SimSun" w:eastAsia="SimSun" w:cs="SimSun"/>
                        <w:sz w:val="15"/>
                        <w:szCs w:val="15"/>
                        <w:spacing w:val="6"/>
                      </w:rPr>
                      <w:t>操作系统、数据库、应用开发平台</w:t>
                    </w:r>
                  </w:p>
                  <w:p>
                    <w:pPr>
                      <w:spacing w:line="271" w:lineRule="auto"/>
                      <w:rPr>
                        <w:rFonts w:ascii="Arial"/>
                        <w:sz w:val="21"/>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11"/>
                      </w:rPr>
                      <w:t>硬件资源(动态管理、按需分配)</w:t>
                    </w:r>
                  </w:p>
                  <w:p>
                    <w:pPr>
                      <w:ind w:left="860"/>
                      <w:spacing w:before="272" w:line="221" w:lineRule="auto"/>
                      <w:rPr>
                        <w:rFonts w:ascii="SimSun" w:hAnsi="SimSun" w:eastAsia="SimSun" w:cs="SimSun"/>
                        <w:sz w:val="15"/>
                        <w:szCs w:val="15"/>
                      </w:rPr>
                    </w:pPr>
                    <w:r>
                      <w:rPr>
                        <w:rFonts w:ascii="SimSun" w:hAnsi="SimSun" w:eastAsia="SimSun" w:cs="SimSun"/>
                        <w:sz w:val="15"/>
                        <w:szCs w:val="15"/>
                        <w:spacing w:val="9"/>
                      </w:rPr>
                      <w:t>网络资源</w:t>
                    </w:r>
                  </w:p>
                </w:txbxContent>
              </v:textbox>
            </v:shape>
            <v:shape id="_x0000_s276" style="position:absolute;left:2459;top:1606;width:2383;height:1240;" filled="false" stroked="false" type="#_x0000_t202">
              <v:fill on="false"/>
              <v:stroke on="false"/>
              <v:path/>
              <v:imagedata o:title=""/>
              <o:lock v:ext="edit" aspectratio="false"/>
              <v:textbox inset="0mm,0mm,0mm,0mm">
                <w:txbxContent>
                  <w:p>
                    <w:pPr>
                      <w:ind w:left="679"/>
                      <w:spacing w:before="20" w:line="220" w:lineRule="auto"/>
                      <w:rPr>
                        <w:rFonts w:ascii="SimSun" w:hAnsi="SimSun" w:eastAsia="SimSun" w:cs="SimSun"/>
                        <w:sz w:val="15"/>
                        <w:szCs w:val="15"/>
                      </w:rPr>
                    </w:pPr>
                    <w:r>
                      <w:rPr>
                        <w:rFonts w:ascii="SimSun" w:hAnsi="SimSun" w:eastAsia="SimSun" w:cs="SimSun"/>
                        <w:sz w:val="15"/>
                        <w:szCs w:val="15"/>
                        <w:spacing w:val="5"/>
                      </w:rPr>
                      <w:t>云应用容器</w:t>
                    </w:r>
                  </w:p>
                  <w:p>
                    <w:pPr>
                      <w:ind w:left="710"/>
                      <w:spacing w:before="241" w:line="220" w:lineRule="auto"/>
                      <w:rPr>
                        <w:rFonts w:ascii="SimSun" w:hAnsi="SimSun" w:eastAsia="SimSun" w:cs="SimSun"/>
                        <w:sz w:val="15"/>
                        <w:szCs w:val="15"/>
                      </w:rPr>
                    </w:pPr>
                    <w:r>
                      <w:rPr>
                        <w:rFonts w:ascii="SimSun" w:hAnsi="SimSun" w:eastAsia="SimSun" w:cs="SimSun"/>
                        <w:sz w:val="15"/>
                        <w:szCs w:val="15"/>
                        <w:spacing w:val="9"/>
                      </w:rPr>
                      <w:t>云交换平台</w:t>
                    </w:r>
                  </w:p>
                  <w:p>
                    <w:pPr>
                      <w:ind w:left="269"/>
                      <w:spacing w:before="219" w:line="219" w:lineRule="auto"/>
                      <w:rPr>
                        <w:rFonts w:ascii="SimSun" w:hAnsi="SimSun" w:eastAsia="SimSun" w:cs="SimSun"/>
                        <w:sz w:val="15"/>
                        <w:szCs w:val="15"/>
                      </w:rPr>
                    </w:pPr>
                    <w:r>
                      <w:rPr>
                        <w:rFonts w:ascii="SimSun" w:hAnsi="SimSun" w:eastAsia="SimSun" w:cs="SimSun"/>
                        <w:sz w:val="15"/>
                        <w:szCs w:val="15"/>
                        <w:spacing w:val="6"/>
                      </w:rPr>
                      <w:t>数据库云和分布式文件系统</w:t>
                    </w:r>
                  </w:p>
                  <w:p>
                    <w:pPr>
                      <w:ind w:left="20"/>
                      <w:spacing w:before="53" w:line="219" w:lineRule="auto"/>
                      <w:rPr>
                        <w:rFonts w:ascii="SimSun" w:hAnsi="SimSun" w:eastAsia="SimSun" w:cs="SimSun"/>
                        <w:sz w:val="15"/>
                        <w:szCs w:val="15"/>
                      </w:rPr>
                    </w:pPr>
                    <w:r>
                      <w:rPr>
                        <w:rFonts w:ascii="SimSun" w:hAnsi="SimSun" w:eastAsia="SimSun" w:cs="SimSun"/>
                        <w:sz w:val="15"/>
                        <w:szCs w:val="15"/>
                        <w:spacing w:val="5"/>
                      </w:rPr>
                      <w:t>(结构、非结构化、半结构化数据)</w:t>
                    </w:r>
                  </w:p>
                </w:txbxContent>
              </v:textbox>
            </v:shape>
            <v:shape id="_x0000_s278" style="position:absolute;left:3989;top:151;width:1180;height:641;" filled="false" stroked="false" type="#_x0000_t202">
              <v:fill on="false"/>
              <v:stroke on="false"/>
              <v:path/>
              <v:imagedata o:title=""/>
              <o:lock v:ext="edit" aspectratio="false"/>
              <v:textbox inset="0mm,0mm,0mm,0mm" style="layout-flow:vertical-ideographic;">
                <w:txbxContent>
                  <w:p>
                    <w:pPr>
                      <w:ind w:left="20" w:right="20" w:firstLine="11"/>
                      <w:spacing w:before="18" w:line="257" w:lineRule="auto"/>
                      <w:rPr>
                        <w:rFonts w:ascii="SimSun" w:hAnsi="SimSun" w:eastAsia="SimSun" w:cs="SimSun"/>
                        <w:sz w:val="15"/>
                        <w:szCs w:val="15"/>
                      </w:rPr>
                    </w:pPr>
                    <w:r>
                      <w:rPr>
                        <w:rFonts w:ascii="SimSun" w:hAnsi="SimSun" w:eastAsia="SimSun" w:cs="SimSun"/>
                        <w:sz w:val="14"/>
                        <w:szCs w:val="14"/>
                      </w:rPr>
                      <w:t>培</w:t>
                    </w:r>
                    <w:r>
                      <w:rPr>
                        <w:rFonts w:ascii="SimSun" w:hAnsi="SimSun" w:eastAsia="SimSun" w:cs="SimSun"/>
                        <w:sz w:val="14"/>
                        <w:szCs w:val="14"/>
                        <w:spacing w:val="-22"/>
                      </w:rPr>
                      <w:t xml:space="preserve"> </w:t>
                    </w:r>
                    <w:r>
                      <w:rPr>
                        <w:rFonts w:ascii="SimSun" w:hAnsi="SimSun" w:eastAsia="SimSun" w:cs="SimSun"/>
                        <w:sz w:val="14"/>
                        <w:szCs w:val="14"/>
                      </w:rPr>
                      <w:t>训</w:t>
                    </w:r>
                    <w:r>
                      <w:rPr>
                        <w:rFonts w:ascii="SimSun" w:hAnsi="SimSun" w:eastAsia="SimSun" w:cs="SimSun"/>
                        <w:sz w:val="14"/>
                        <w:szCs w:val="14"/>
                        <w:spacing w:val="-22"/>
                      </w:rPr>
                      <w:t xml:space="preserve"> </w:t>
                    </w:r>
                    <w:r>
                      <w:rPr>
                        <w:rFonts w:ascii="SimSun" w:hAnsi="SimSun" w:eastAsia="SimSun" w:cs="SimSun"/>
                        <w:sz w:val="14"/>
                        <w:szCs w:val="14"/>
                      </w:rPr>
                      <w:t>云  </w:t>
                    </w:r>
                    <w:r>
                      <w:rPr>
                        <w:rFonts w:ascii="SimSun" w:hAnsi="SimSun" w:eastAsia="SimSun" w:cs="SimSun"/>
                        <w:sz w:val="19"/>
                        <w:szCs w:val="19"/>
                        <w:spacing w:val="10"/>
                      </w:rPr>
                      <w:t>检验云</w:t>
                    </w:r>
                    <w:r>
                      <w:rPr>
                        <w:rFonts w:ascii="SimSun" w:hAnsi="SimSun" w:eastAsia="SimSun" w:cs="SimSun"/>
                        <w:sz w:val="19"/>
                        <w:szCs w:val="19"/>
                      </w:rPr>
                      <w:t xml:space="preserve"> </w:t>
                    </w:r>
                    <w:r>
                      <w:rPr>
                        <w:rFonts w:ascii="SimSun" w:hAnsi="SimSun" w:eastAsia="SimSun" w:cs="SimSun"/>
                        <w:sz w:val="19"/>
                        <w:szCs w:val="19"/>
                        <w:spacing w:val="15"/>
                      </w:rPr>
                      <w:t>影像</w:t>
                    </w:r>
                    <w:r>
                      <w:rPr>
                        <w:rFonts w:ascii="SimSun" w:hAnsi="SimSun" w:eastAsia="SimSun" w:cs="SimSun"/>
                        <w:sz w:val="19"/>
                        <w:szCs w:val="19"/>
                      </w:rPr>
                      <w:t xml:space="preserve">   </w:t>
                    </w:r>
                    <w:r>
                      <w:rPr>
                        <w:rFonts w:ascii="SimSun" w:hAnsi="SimSun" w:eastAsia="SimSun" w:cs="SimSun"/>
                        <w:sz w:val="15"/>
                        <w:szCs w:val="15"/>
                        <w:spacing w:val="16"/>
                      </w:rPr>
                      <w:t>层</w:t>
                    </w:r>
                    <w:r>
                      <w:rPr>
                        <w:rFonts w:ascii="SimSun" w:hAnsi="SimSun" w:eastAsia="SimSun" w:cs="SimSun"/>
                        <w:sz w:val="15"/>
                        <w:szCs w:val="15"/>
                        <w:spacing w:val="-31"/>
                      </w:rPr>
                      <w:t xml:space="preserve"> </w:t>
                    </w:r>
                    <w:r>
                      <w:rPr>
                        <w:rFonts w:ascii="SimSun" w:hAnsi="SimSun" w:eastAsia="SimSun" w:cs="SimSun"/>
                        <w:sz w:val="15"/>
                        <w:szCs w:val="15"/>
                        <w:spacing w:val="16"/>
                      </w:rPr>
                      <w:t>卫</w:t>
                    </w:r>
                    <w:r>
                      <w:rPr>
                        <w:rFonts w:ascii="SimSun" w:hAnsi="SimSun" w:eastAsia="SimSun" w:cs="SimSun"/>
                        <w:sz w:val="15"/>
                        <w:szCs w:val="15"/>
                      </w:rPr>
                      <w:t xml:space="preserve">    </w:t>
                    </w:r>
                    <w:r>
                      <w:rPr>
                        <w:rFonts w:ascii="SimSun" w:hAnsi="SimSun" w:eastAsia="SimSun" w:cs="SimSun"/>
                        <w:sz w:val="15"/>
                        <w:szCs w:val="15"/>
                        <w:spacing w:val="16"/>
                        <w:w w:val="115"/>
                      </w:rPr>
                      <w:t>基医</w:t>
                    </w:r>
                  </w:p>
                </w:txbxContent>
              </v:textbox>
            </v:shape>
            <v:shape id="_x0000_s280" style="position:absolute;left:6249;top:3586;width:835;height:61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color w:val="FFFFFF"/>
                        <w:spacing w:val="9"/>
                      </w:rPr>
                      <w:t>基础架构即</w:t>
                    </w:r>
                  </w:p>
                  <w:p>
                    <w:pPr>
                      <w:ind w:left="249"/>
                      <w:spacing w:before="60" w:line="242" w:lineRule="auto"/>
                      <w:rPr>
                        <w:rFonts w:ascii="SimSun" w:hAnsi="SimSun" w:eastAsia="SimSun" w:cs="SimSun"/>
                        <w:sz w:val="15"/>
                        <w:szCs w:val="15"/>
                      </w:rPr>
                    </w:pPr>
                    <w:r>
                      <w:rPr>
                        <w:rFonts w:ascii="SimSun" w:hAnsi="SimSun" w:eastAsia="SimSun" w:cs="SimSun"/>
                        <w:sz w:val="15"/>
                        <w:szCs w:val="15"/>
                        <w:spacing w:val="22"/>
                      </w:rPr>
                      <w:t>服务</w:t>
                    </w:r>
                  </w:p>
                  <w:p>
                    <w:pPr>
                      <w:ind w:left="149"/>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(laaS)</w:t>
                    </w:r>
                  </w:p>
                </w:txbxContent>
              </v:textbox>
            </v:shape>
            <v:shape id="_x0000_s282" style="position:absolute;left:1373;top:859;width:181;height:266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医</w:t>
                    </w:r>
                    <w:r>
                      <w:rPr>
                        <w:rFonts w:ascii="SimSun" w:hAnsi="SimSun" w:eastAsia="SimSun" w:cs="SimSun"/>
                        <w:sz w:val="14"/>
                        <w:szCs w:val="14"/>
                        <w:spacing w:val="-33"/>
                      </w:rPr>
                      <w:t xml:space="preserve"> </w:t>
                    </w:r>
                    <w:r>
                      <w:rPr>
                        <w:rFonts w:ascii="SimSun" w:hAnsi="SimSun" w:eastAsia="SimSun" w:cs="SimSun"/>
                        <w:sz w:val="14"/>
                        <w:szCs w:val="14"/>
                      </w:rPr>
                      <w:t>卫</w:t>
                    </w:r>
                    <w:r>
                      <w:rPr>
                        <w:rFonts w:ascii="SimSun" w:hAnsi="SimSun" w:eastAsia="SimSun" w:cs="SimSun"/>
                        <w:sz w:val="14"/>
                        <w:szCs w:val="14"/>
                        <w:spacing w:val="-33"/>
                      </w:rPr>
                      <w:t xml:space="preserve"> </w:t>
                    </w:r>
                    <w:r>
                      <w:rPr>
                        <w:rFonts w:ascii="SimSun" w:hAnsi="SimSun" w:eastAsia="SimSun" w:cs="SimSun"/>
                        <w:sz w:val="14"/>
                        <w:szCs w:val="14"/>
                      </w:rPr>
                      <w:t>标</w:t>
                    </w:r>
                    <w:r>
                      <w:rPr>
                        <w:rFonts w:ascii="SimSun" w:hAnsi="SimSun" w:eastAsia="SimSun" w:cs="SimSun"/>
                        <w:sz w:val="14"/>
                        <w:szCs w:val="14"/>
                        <w:spacing w:val="-33"/>
                      </w:rPr>
                      <w:t xml:space="preserve"> </w:t>
                    </w:r>
                    <w:r>
                      <w:rPr>
                        <w:rFonts w:ascii="SimSun" w:hAnsi="SimSun" w:eastAsia="SimSun" w:cs="SimSun"/>
                        <w:sz w:val="14"/>
                        <w:szCs w:val="14"/>
                      </w:rPr>
                      <w:t>准</w:t>
                    </w:r>
                    <w:r>
                      <w:rPr>
                        <w:rFonts w:ascii="SimSun" w:hAnsi="SimSun" w:eastAsia="SimSun" w:cs="SimSun"/>
                        <w:sz w:val="14"/>
                        <w:szCs w:val="14"/>
                        <w:spacing w:val="-33"/>
                      </w:rPr>
                      <w:t xml:space="preserve"> </w:t>
                    </w:r>
                    <w:r>
                      <w:rPr>
                        <w:rFonts w:ascii="SimSun" w:hAnsi="SimSun" w:eastAsia="SimSun" w:cs="SimSun"/>
                        <w:sz w:val="14"/>
                        <w:szCs w:val="14"/>
                      </w:rPr>
                      <w:t>体</w:t>
                    </w:r>
                    <w:r>
                      <w:rPr>
                        <w:rFonts w:ascii="SimSun" w:hAnsi="SimSun" w:eastAsia="SimSun" w:cs="SimSun"/>
                        <w:sz w:val="14"/>
                        <w:szCs w:val="14"/>
                        <w:spacing w:val="-32"/>
                      </w:rPr>
                      <w:t xml:space="preserve"> </w:t>
                    </w:r>
                    <w:r>
                      <w:rPr>
                        <w:rFonts w:ascii="SimSun" w:hAnsi="SimSun" w:eastAsia="SimSun" w:cs="SimSun"/>
                        <w:sz w:val="14"/>
                        <w:szCs w:val="14"/>
                      </w:rPr>
                      <w:t>系</w:t>
                    </w:r>
                    <w:r>
                      <w:rPr>
                        <w:rFonts w:ascii="SimSun" w:hAnsi="SimSun" w:eastAsia="SimSun" w:cs="SimSun"/>
                        <w:sz w:val="14"/>
                        <w:szCs w:val="14"/>
                        <w:spacing w:val="-33"/>
                      </w:rPr>
                      <w:t xml:space="preserve"> </w:t>
                    </w:r>
                    <w:r>
                      <w:rPr>
                        <w:rFonts w:ascii="SimSun" w:hAnsi="SimSun" w:eastAsia="SimSun" w:cs="SimSun"/>
                        <w:sz w:val="14"/>
                        <w:szCs w:val="14"/>
                      </w:rPr>
                      <w:t>—</w:t>
                    </w:r>
                    <w:r>
                      <w:rPr>
                        <w:rFonts w:ascii="SimSun" w:hAnsi="SimSun" w:eastAsia="SimSun" w:cs="SimSun"/>
                        <w:sz w:val="14"/>
                        <w:szCs w:val="14"/>
                        <w:spacing w:val="-32"/>
                      </w:rPr>
                      <w:t xml:space="preserve"> </w:t>
                    </w:r>
                    <w:r>
                      <w:rPr>
                        <w:rFonts w:ascii="SimSun" w:hAnsi="SimSun" w:eastAsia="SimSun" w:cs="SimSun"/>
                        <w:sz w:val="14"/>
                        <w:szCs w:val="14"/>
                      </w:rPr>
                      <w:t>—</w:t>
                    </w:r>
                    <w:r>
                      <w:rPr>
                        <w:rFonts w:ascii="SimSun" w:hAnsi="SimSun" w:eastAsia="SimSun" w:cs="SimSun"/>
                        <w:sz w:val="14"/>
                        <w:szCs w:val="14"/>
                        <w:spacing w:val="-33"/>
                      </w:rPr>
                      <w:t xml:space="preserve"> </w:t>
                    </w:r>
                    <w:r>
                      <w:rPr>
                        <w:rFonts w:ascii="SimSun" w:hAnsi="SimSun" w:eastAsia="SimSun" w:cs="SimSun"/>
                        <w:sz w:val="14"/>
                        <w:szCs w:val="14"/>
                      </w:rPr>
                      <w:t>数</w:t>
                    </w:r>
                    <w:r>
                      <w:rPr>
                        <w:rFonts w:ascii="SimSun" w:hAnsi="SimSun" w:eastAsia="SimSun" w:cs="SimSun"/>
                        <w:sz w:val="14"/>
                        <w:szCs w:val="14"/>
                        <w:spacing w:val="-32"/>
                      </w:rPr>
                      <w:t xml:space="preserve"> </w:t>
                    </w:r>
                    <w:r>
                      <w:rPr>
                        <w:rFonts w:ascii="SimSun" w:hAnsi="SimSun" w:eastAsia="SimSun" w:cs="SimSun"/>
                        <w:sz w:val="14"/>
                        <w:szCs w:val="14"/>
                      </w:rPr>
                      <w:t>据</w:t>
                    </w:r>
                    <w:r>
                      <w:rPr>
                        <w:rFonts w:ascii="SimSun" w:hAnsi="SimSun" w:eastAsia="SimSun" w:cs="SimSun"/>
                        <w:sz w:val="14"/>
                        <w:szCs w:val="14"/>
                        <w:spacing w:val="-33"/>
                      </w:rPr>
                      <w:t xml:space="preserve"> </w:t>
                    </w:r>
                    <w:r>
                      <w:rPr>
                        <w:rFonts w:ascii="SimSun" w:hAnsi="SimSun" w:eastAsia="SimSun" w:cs="SimSun"/>
                        <w:sz w:val="14"/>
                        <w:szCs w:val="14"/>
                      </w:rPr>
                      <w:t>标</w:t>
                    </w:r>
                    <w:r>
                      <w:rPr>
                        <w:rFonts w:ascii="SimSun" w:hAnsi="SimSun" w:eastAsia="SimSun" w:cs="SimSun"/>
                        <w:sz w:val="14"/>
                        <w:szCs w:val="14"/>
                        <w:spacing w:val="-32"/>
                      </w:rPr>
                      <w:t xml:space="preserve"> </w:t>
                    </w:r>
                    <w:r>
                      <w:rPr>
                        <w:rFonts w:ascii="SimSun" w:hAnsi="SimSun" w:eastAsia="SimSun" w:cs="SimSun"/>
                        <w:sz w:val="14"/>
                        <w:szCs w:val="14"/>
                      </w:rPr>
                      <w:t>准</w:t>
                    </w:r>
                    <w:r>
                      <w:rPr>
                        <w:rFonts w:ascii="SimSun" w:hAnsi="SimSun" w:eastAsia="SimSun" w:cs="SimSun"/>
                        <w:sz w:val="14"/>
                        <w:szCs w:val="14"/>
                        <w:spacing w:val="-33"/>
                      </w:rPr>
                      <w:t xml:space="preserve"> </w:t>
                    </w:r>
                    <w:r>
                      <w:rPr>
                        <w:rFonts w:ascii="SimSun" w:hAnsi="SimSun" w:eastAsia="SimSun" w:cs="SimSun"/>
                        <w:sz w:val="14"/>
                        <w:szCs w:val="14"/>
                      </w:rPr>
                      <w:t>云</w:t>
                    </w:r>
                    <w:r>
                      <w:rPr>
                        <w:rFonts w:ascii="SimSun" w:hAnsi="SimSun" w:eastAsia="SimSun" w:cs="SimSun"/>
                        <w:sz w:val="14"/>
                        <w:szCs w:val="14"/>
                        <w:spacing w:val="-32"/>
                      </w:rPr>
                      <w:t xml:space="preserve"> </w:t>
                    </w:r>
                    <w:r>
                      <w:rPr>
                        <w:rFonts w:ascii="SimSun" w:hAnsi="SimSun" w:eastAsia="SimSun" w:cs="SimSun"/>
                        <w:sz w:val="14"/>
                        <w:szCs w:val="14"/>
                      </w:rPr>
                      <w:t>平</w:t>
                    </w:r>
                    <w:r>
                      <w:rPr>
                        <w:rFonts w:ascii="SimSun" w:hAnsi="SimSun" w:eastAsia="SimSun" w:cs="SimSun"/>
                        <w:sz w:val="14"/>
                        <w:szCs w:val="14"/>
                        <w:spacing w:val="-33"/>
                      </w:rPr>
                      <w:t xml:space="preserve"> </w:t>
                    </w:r>
                    <w:r>
                      <w:rPr>
                        <w:rFonts w:ascii="SimSun" w:hAnsi="SimSun" w:eastAsia="SimSun" w:cs="SimSun"/>
                        <w:sz w:val="14"/>
                        <w:szCs w:val="14"/>
                      </w:rPr>
                      <w:t>台</w:t>
                    </w:r>
                  </w:p>
                </w:txbxContent>
              </v:textbox>
            </v:shape>
            <v:shape id="_x0000_s284" style="position:absolute;left:4249;top:816;width:830;height:490;"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5"/>
                        <w:szCs w:val="15"/>
                      </w:rPr>
                    </w:pPr>
                    <w:r>
                      <w:rPr>
                        <w:rFonts w:ascii="SimHei" w:hAnsi="SimHei" w:eastAsia="SimHei" w:cs="SimHei"/>
                        <w:sz w:val="15"/>
                        <w:szCs w:val="15"/>
                        <w:spacing w:val="7"/>
                      </w:rPr>
                      <w:t>健康档案云</w:t>
                    </w:r>
                  </w:p>
                  <w:p>
                    <w:pPr>
                      <w:ind w:left="20"/>
                      <w:spacing w:before="118" w:line="220" w:lineRule="auto"/>
                      <w:rPr>
                        <w:rFonts w:ascii="SimSun" w:hAnsi="SimSun" w:eastAsia="SimSun" w:cs="SimSun"/>
                        <w:sz w:val="15"/>
                        <w:szCs w:val="15"/>
                      </w:rPr>
                    </w:pPr>
                    <w:r>
                      <w:rPr>
                        <w:rFonts w:ascii="SimSun" w:hAnsi="SimSun" w:eastAsia="SimSun" w:cs="SimSun"/>
                        <w:sz w:val="15"/>
                        <w:szCs w:val="15"/>
                        <w:spacing w:val="7"/>
                      </w:rPr>
                      <w:t>应急指挥云</w:t>
                    </w:r>
                  </w:p>
                </w:txbxContent>
              </v:textbox>
            </v:shape>
            <v:shape id="_x0000_s286" style="position:absolute;left:3319;top:888;width:956;height:417;" filled="false" stroked="false" type="#_x0000_t202">
              <v:fill on="false"/>
              <v:stroke on="false"/>
              <v:path/>
              <v:imagedata o:title=""/>
              <o:lock v:ext="edit" aspectratio="false"/>
              <v:textbox inset="0mm,0mm,0mm,0mm">
                <w:txbxContent>
                  <w:p>
                    <w:pPr>
                      <w:ind w:left="20" w:right="20"/>
                      <w:spacing w:before="20" w:line="250" w:lineRule="auto"/>
                      <w:rPr>
                        <w:rFonts w:ascii="SimSun" w:hAnsi="SimSun" w:eastAsia="SimSun" w:cs="SimSun"/>
                        <w:sz w:val="15"/>
                        <w:szCs w:val="15"/>
                      </w:rPr>
                    </w:pPr>
                    <w:r>
                      <w:rPr>
                        <w:rFonts w:ascii="SimSun" w:hAnsi="SimSun" w:eastAsia="SimSun" w:cs="SimSun"/>
                        <w:sz w:val="15"/>
                        <w:szCs w:val="15"/>
                        <w:spacing w:val="5"/>
                      </w:rPr>
                      <w:t>电子病历云</w:t>
                    </w:r>
                    <w:r>
                      <w:rPr>
                        <w:rFonts w:ascii="SimSun" w:hAnsi="SimSun" w:eastAsia="SimSun" w:cs="SimSun"/>
                        <w:sz w:val="15"/>
                        <w:szCs w:val="15"/>
                        <w:spacing w:val="-15"/>
                      </w:rPr>
                      <w:t xml:space="preserve"> </w:t>
                    </w:r>
                    <w:r>
                      <w:rPr>
                        <w:rFonts w:ascii="SimSun" w:hAnsi="SimSun" w:eastAsia="SimSun" w:cs="SimSun"/>
                        <w:sz w:val="15"/>
                        <w:szCs w:val="15"/>
                        <w:spacing w:val="5"/>
                      </w:rPr>
                      <w:t>|</w:t>
                    </w:r>
                    <w:r>
                      <w:rPr>
                        <w:rFonts w:ascii="SimSun" w:hAnsi="SimSun" w:eastAsia="SimSun" w:cs="SimSun"/>
                        <w:sz w:val="15"/>
                        <w:szCs w:val="15"/>
                      </w:rPr>
                      <w:t xml:space="preserve"> </w:t>
                    </w:r>
                    <w:r>
                      <w:rPr>
                        <w:rFonts w:ascii="SimSun" w:hAnsi="SimSun" w:eastAsia="SimSun" w:cs="SimSun"/>
                        <w:sz w:val="15"/>
                        <w:szCs w:val="15"/>
                        <w:spacing w:val="5"/>
                      </w:rPr>
                      <w:t>区域协作云</w:t>
                    </w:r>
                  </w:p>
                </w:txbxContent>
              </v:textbox>
            </v:shape>
            <v:shape id="_x0000_s288" style="position:absolute;left:978;top:967;width:181;height:229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运</w:t>
                    </w:r>
                    <w:r>
                      <w:rPr>
                        <w:rFonts w:ascii="SimSun" w:hAnsi="SimSun" w:eastAsia="SimSun" w:cs="SimSun"/>
                        <w:sz w:val="14"/>
                        <w:szCs w:val="14"/>
                        <w:spacing w:val="-34"/>
                      </w:rPr>
                      <w:t xml:space="preserve"> </w:t>
                    </w:r>
                    <w:r>
                      <w:rPr>
                        <w:rFonts w:ascii="SimSun" w:hAnsi="SimSun" w:eastAsia="SimSun" w:cs="SimSun"/>
                        <w:sz w:val="14"/>
                        <w:szCs w:val="14"/>
                      </w:rPr>
                      <w:t>维</w:t>
                    </w:r>
                    <w:r>
                      <w:rPr>
                        <w:rFonts w:ascii="SimSun" w:hAnsi="SimSun" w:eastAsia="SimSun" w:cs="SimSun"/>
                        <w:sz w:val="14"/>
                        <w:szCs w:val="14"/>
                        <w:spacing w:val="-34"/>
                      </w:rPr>
                      <w:t xml:space="preserve"> </w:t>
                    </w:r>
                    <w:r>
                      <w:rPr>
                        <w:rFonts w:ascii="SimSun" w:hAnsi="SimSun" w:eastAsia="SimSun" w:cs="SimSun"/>
                        <w:sz w:val="14"/>
                        <w:szCs w:val="14"/>
                      </w:rPr>
                      <w:t>管</w:t>
                    </w:r>
                    <w:r>
                      <w:rPr>
                        <w:rFonts w:ascii="SimSun" w:hAnsi="SimSun" w:eastAsia="SimSun" w:cs="SimSun"/>
                        <w:sz w:val="14"/>
                        <w:szCs w:val="14"/>
                        <w:spacing w:val="-34"/>
                      </w:rPr>
                      <w:t xml:space="preserve"> </w:t>
                    </w:r>
                    <w:r>
                      <w:rPr>
                        <w:rFonts w:ascii="SimSun" w:hAnsi="SimSun" w:eastAsia="SimSun" w:cs="SimSun"/>
                        <w:sz w:val="14"/>
                        <w:szCs w:val="14"/>
                      </w:rPr>
                      <w:t>理</w:t>
                    </w:r>
                    <w:r>
                      <w:rPr>
                        <w:rFonts w:ascii="SimSun" w:hAnsi="SimSun" w:eastAsia="SimSun" w:cs="SimSun"/>
                        <w:sz w:val="14"/>
                        <w:szCs w:val="14"/>
                        <w:spacing w:val="-34"/>
                      </w:rPr>
                      <w:t xml:space="preserve"> </w:t>
                    </w:r>
                    <w:r>
                      <w:rPr>
                        <w:rFonts w:ascii="SimSun" w:hAnsi="SimSun" w:eastAsia="SimSun" w:cs="SimSun"/>
                        <w:sz w:val="14"/>
                        <w:szCs w:val="14"/>
                      </w:rPr>
                      <w:t>体</w:t>
                    </w:r>
                    <w:r>
                      <w:rPr>
                        <w:rFonts w:ascii="SimSun" w:hAnsi="SimSun" w:eastAsia="SimSun" w:cs="SimSun"/>
                        <w:sz w:val="14"/>
                        <w:szCs w:val="14"/>
                        <w:spacing w:val="-33"/>
                      </w:rPr>
                      <w:t xml:space="preserve"> </w:t>
                    </w:r>
                    <w:r>
                      <w:rPr>
                        <w:rFonts w:ascii="SimSun" w:hAnsi="SimSun" w:eastAsia="SimSun" w:cs="SimSun"/>
                        <w:sz w:val="14"/>
                        <w:szCs w:val="14"/>
                      </w:rPr>
                      <w:t>系</w:t>
                    </w:r>
                    <w:r>
                      <w:rPr>
                        <w:rFonts w:ascii="SimSun" w:hAnsi="SimSun" w:eastAsia="SimSun" w:cs="SimSun"/>
                        <w:sz w:val="14"/>
                        <w:szCs w:val="14"/>
                        <w:spacing w:val="-34"/>
                      </w:rPr>
                      <w:t xml:space="preserve"> </w:t>
                    </w:r>
                    <w:r>
                      <w:rPr>
                        <w:rFonts w:ascii="SimSun" w:hAnsi="SimSun" w:eastAsia="SimSun" w:cs="SimSun"/>
                        <w:sz w:val="14"/>
                        <w:szCs w:val="14"/>
                      </w:rPr>
                      <w:t>—</w:t>
                    </w:r>
                    <w:r>
                      <w:rPr>
                        <w:rFonts w:ascii="SimSun" w:hAnsi="SimSun" w:eastAsia="SimSun" w:cs="SimSun"/>
                        <w:sz w:val="14"/>
                        <w:szCs w:val="14"/>
                        <w:spacing w:val="-34"/>
                      </w:rPr>
                      <w:t xml:space="preserve"> </w:t>
                    </w:r>
                    <w:r>
                      <w:rPr>
                        <w:rFonts w:ascii="SimSun" w:hAnsi="SimSun" w:eastAsia="SimSun" w:cs="SimSun"/>
                        <w:sz w:val="14"/>
                        <w:szCs w:val="14"/>
                      </w:rPr>
                      <w:t>—</w:t>
                    </w:r>
                    <w:r>
                      <w:rPr>
                        <w:rFonts w:ascii="SimSun" w:hAnsi="SimSun" w:eastAsia="SimSun" w:cs="SimSun"/>
                        <w:sz w:val="14"/>
                        <w:szCs w:val="14"/>
                        <w:spacing w:val="-33"/>
                      </w:rPr>
                      <w:t xml:space="preserve"> </w:t>
                    </w:r>
                    <w:r>
                      <w:rPr>
                        <w:rFonts w:ascii="SimSun" w:hAnsi="SimSun" w:eastAsia="SimSun" w:cs="SimSun"/>
                        <w:sz w:val="14"/>
                        <w:szCs w:val="14"/>
                      </w:rPr>
                      <w:t>云</w:t>
                    </w:r>
                    <w:r>
                      <w:rPr>
                        <w:rFonts w:ascii="SimSun" w:hAnsi="SimSun" w:eastAsia="SimSun" w:cs="SimSun"/>
                        <w:sz w:val="14"/>
                        <w:szCs w:val="14"/>
                        <w:spacing w:val="-34"/>
                      </w:rPr>
                      <w:t xml:space="preserve"> </w:t>
                    </w:r>
                    <w:r>
                      <w:rPr>
                        <w:rFonts w:ascii="SimSun" w:hAnsi="SimSun" w:eastAsia="SimSun" w:cs="SimSun"/>
                        <w:sz w:val="14"/>
                        <w:szCs w:val="14"/>
                      </w:rPr>
                      <w:t>运</w:t>
                    </w:r>
                    <w:r>
                      <w:rPr>
                        <w:rFonts w:ascii="SimSun" w:hAnsi="SimSun" w:eastAsia="SimSun" w:cs="SimSun"/>
                        <w:sz w:val="14"/>
                        <w:szCs w:val="14"/>
                        <w:spacing w:val="-33"/>
                      </w:rPr>
                      <w:t xml:space="preserve"> </w:t>
                    </w:r>
                    <w:r>
                      <w:rPr>
                        <w:rFonts w:ascii="SimSun" w:hAnsi="SimSun" w:eastAsia="SimSun" w:cs="SimSun"/>
                        <w:sz w:val="14"/>
                        <w:szCs w:val="14"/>
                      </w:rPr>
                      <w:t>维</w:t>
                    </w:r>
                    <w:r>
                      <w:rPr>
                        <w:rFonts w:ascii="SimSun" w:hAnsi="SimSun" w:eastAsia="SimSun" w:cs="SimSun"/>
                        <w:sz w:val="14"/>
                        <w:szCs w:val="14"/>
                        <w:spacing w:val="-34"/>
                      </w:rPr>
                      <w:t xml:space="preserve"> </w:t>
                    </w:r>
                    <w:r>
                      <w:rPr>
                        <w:rFonts w:ascii="SimSun" w:hAnsi="SimSun" w:eastAsia="SimSun" w:cs="SimSun"/>
                        <w:sz w:val="14"/>
                        <w:szCs w:val="14"/>
                      </w:rPr>
                      <w:t>平</w:t>
                    </w:r>
                    <w:r>
                      <w:rPr>
                        <w:rFonts w:ascii="SimSun" w:hAnsi="SimSun" w:eastAsia="SimSun" w:cs="SimSun"/>
                        <w:sz w:val="14"/>
                        <w:szCs w:val="14"/>
                        <w:spacing w:val="-33"/>
                      </w:rPr>
                      <w:t xml:space="preserve"> </w:t>
                    </w:r>
                    <w:r>
                      <w:rPr>
                        <w:rFonts w:ascii="SimSun" w:hAnsi="SimSun" w:eastAsia="SimSun" w:cs="SimSun"/>
                        <w:sz w:val="14"/>
                        <w:szCs w:val="14"/>
                      </w:rPr>
                      <w:t>台</w:t>
                    </w:r>
                  </w:p>
                </w:txbxContent>
              </v:textbox>
            </v:shape>
            <v:shape id="_x0000_s290" style="position:absolute;left:579;top:943;width:182;height:2278;" filled="false" stroked="false" type="#_x0000_t202">
              <v:fill on="false"/>
              <v:stroke on="false"/>
              <v:path/>
              <v:imagedata o:title=""/>
              <o:lock v:ext="edit" aspectratio="false"/>
              <v:textbox inset="0mm,0mm,0mm,0mm" style="layout-flow:vertical-ideographic;">
                <w:txbxContent>
                  <w:p>
                    <w:pPr>
                      <w:ind w:left="20"/>
                      <w:spacing w:before="19" w:line="214" w:lineRule="auto"/>
                      <w:rPr>
                        <w:rFonts w:ascii="FangSong" w:hAnsi="FangSong" w:eastAsia="FangSong" w:cs="FangSong"/>
                        <w:sz w:val="14"/>
                        <w:szCs w:val="14"/>
                      </w:rPr>
                    </w:pPr>
                    <w:r>
                      <w:rPr>
                        <w:rFonts w:ascii="FangSong" w:hAnsi="FangSong" w:eastAsia="FangSong" w:cs="FangSong"/>
                        <w:sz w:val="14"/>
                        <w:szCs w:val="14"/>
                      </w:rPr>
                      <w:t>安</w:t>
                    </w:r>
                    <w:r>
                      <w:rPr>
                        <w:rFonts w:ascii="FangSong" w:hAnsi="FangSong" w:eastAsia="FangSong" w:cs="FangSong"/>
                        <w:sz w:val="14"/>
                        <w:szCs w:val="14"/>
                        <w:spacing w:val="-36"/>
                      </w:rPr>
                      <w:t xml:space="preserve"> </w:t>
                    </w:r>
                    <w:r>
                      <w:rPr>
                        <w:rFonts w:ascii="FangSong" w:hAnsi="FangSong" w:eastAsia="FangSong" w:cs="FangSong"/>
                        <w:sz w:val="14"/>
                        <w:szCs w:val="14"/>
                      </w:rPr>
                      <w:t>全</w:t>
                    </w:r>
                    <w:r>
                      <w:rPr>
                        <w:rFonts w:ascii="FangSong" w:hAnsi="FangSong" w:eastAsia="FangSong" w:cs="FangSong"/>
                        <w:sz w:val="14"/>
                        <w:szCs w:val="14"/>
                        <w:spacing w:val="-36"/>
                      </w:rPr>
                      <w:t xml:space="preserve"> </w:t>
                    </w:r>
                    <w:r>
                      <w:rPr>
                        <w:rFonts w:ascii="FangSong" w:hAnsi="FangSong" w:eastAsia="FangSong" w:cs="FangSong"/>
                        <w:sz w:val="14"/>
                        <w:szCs w:val="14"/>
                      </w:rPr>
                      <w:t>管</w:t>
                    </w:r>
                    <w:r>
                      <w:rPr>
                        <w:rFonts w:ascii="FangSong" w:hAnsi="FangSong" w:eastAsia="FangSong" w:cs="FangSong"/>
                        <w:sz w:val="14"/>
                        <w:szCs w:val="14"/>
                        <w:spacing w:val="-35"/>
                      </w:rPr>
                      <w:t xml:space="preserve"> </w:t>
                    </w:r>
                    <w:r>
                      <w:rPr>
                        <w:rFonts w:ascii="FangSong" w:hAnsi="FangSong" w:eastAsia="FangSong" w:cs="FangSong"/>
                        <w:sz w:val="14"/>
                        <w:szCs w:val="14"/>
                      </w:rPr>
                      <w:t>理</w:t>
                    </w:r>
                    <w:r>
                      <w:rPr>
                        <w:rFonts w:ascii="FangSong" w:hAnsi="FangSong" w:eastAsia="FangSong" w:cs="FangSong"/>
                        <w:sz w:val="14"/>
                        <w:szCs w:val="14"/>
                        <w:spacing w:val="-35"/>
                      </w:rPr>
                      <w:t xml:space="preserve"> </w:t>
                    </w:r>
                    <w:r>
                      <w:rPr>
                        <w:rFonts w:ascii="FangSong" w:hAnsi="FangSong" w:eastAsia="FangSong" w:cs="FangSong"/>
                        <w:sz w:val="14"/>
                        <w:szCs w:val="14"/>
                      </w:rPr>
                      <w:t>体</w:t>
                    </w:r>
                    <w:r>
                      <w:rPr>
                        <w:rFonts w:ascii="FangSong" w:hAnsi="FangSong" w:eastAsia="FangSong" w:cs="FangSong"/>
                        <w:sz w:val="14"/>
                        <w:szCs w:val="14"/>
                        <w:spacing w:val="-36"/>
                      </w:rPr>
                      <w:t xml:space="preserve"> </w:t>
                    </w:r>
                    <w:r>
                      <w:rPr>
                        <w:rFonts w:ascii="FangSong" w:hAnsi="FangSong" w:eastAsia="FangSong" w:cs="FangSong"/>
                        <w:sz w:val="14"/>
                        <w:szCs w:val="14"/>
                      </w:rPr>
                      <w:t>系</w:t>
                    </w:r>
                    <w:r>
                      <w:rPr>
                        <w:rFonts w:ascii="FangSong" w:hAnsi="FangSong" w:eastAsia="FangSong" w:cs="FangSong"/>
                        <w:sz w:val="14"/>
                        <w:szCs w:val="14"/>
                        <w:spacing w:val="-35"/>
                      </w:rPr>
                      <w:t xml:space="preserve"> </w:t>
                    </w:r>
                    <w:r>
                      <w:rPr>
                        <w:rFonts w:ascii="FangSong" w:hAnsi="FangSong" w:eastAsia="FangSong" w:cs="FangSong"/>
                        <w:sz w:val="14"/>
                        <w:szCs w:val="14"/>
                      </w:rPr>
                      <w:t>—</w:t>
                    </w:r>
                    <w:r>
                      <w:rPr>
                        <w:rFonts w:ascii="FangSong" w:hAnsi="FangSong" w:eastAsia="FangSong" w:cs="FangSong"/>
                        <w:sz w:val="14"/>
                        <w:szCs w:val="14"/>
                        <w:spacing w:val="-35"/>
                      </w:rPr>
                      <w:t xml:space="preserve"> </w:t>
                    </w:r>
                    <w:r>
                      <w:rPr>
                        <w:rFonts w:ascii="FangSong" w:hAnsi="FangSong" w:eastAsia="FangSong" w:cs="FangSong"/>
                        <w:sz w:val="14"/>
                        <w:szCs w:val="14"/>
                      </w:rPr>
                      <w:t>—</w:t>
                    </w:r>
                    <w:r>
                      <w:rPr>
                        <w:rFonts w:ascii="FangSong" w:hAnsi="FangSong" w:eastAsia="FangSong" w:cs="FangSong"/>
                        <w:sz w:val="14"/>
                        <w:szCs w:val="14"/>
                        <w:spacing w:val="-35"/>
                      </w:rPr>
                      <w:t xml:space="preserve"> </w:t>
                    </w:r>
                    <w:r>
                      <w:rPr>
                        <w:rFonts w:ascii="FangSong" w:hAnsi="FangSong" w:eastAsia="FangSong" w:cs="FangSong"/>
                        <w:sz w:val="14"/>
                        <w:szCs w:val="14"/>
                      </w:rPr>
                      <w:t>云</w:t>
                    </w:r>
                    <w:r>
                      <w:rPr>
                        <w:rFonts w:ascii="FangSong" w:hAnsi="FangSong" w:eastAsia="FangSong" w:cs="FangSong"/>
                        <w:sz w:val="14"/>
                        <w:szCs w:val="14"/>
                        <w:spacing w:val="-35"/>
                      </w:rPr>
                      <w:t xml:space="preserve"> </w:t>
                    </w:r>
                    <w:r>
                      <w:rPr>
                        <w:rFonts w:ascii="FangSong" w:hAnsi="FangSong" w:eastAsia="FangSong" w:cs="FangSong"/>
                        <w:sz w:val="14"/>
                        <w:szCs w:val="14"/>
                      </w:rPr>
                      <w:t>安</w:t>
                    </w:r>
                    <w:r>
                      <w:rPr>
                        <w:rFonts w:ascii="FangSong" w:hAnsi="FangSong" w:eastAsia="FangSong" w:cs="FangSong"/>
                        <w:sz w:val="14"/>
                        <w:szCs w:val="14"/>
                        <w:spacing w:val="-36"/>
                      </w:rPr>
                      <w:t xml:space="preserve"> </w:t>
                    </w:r>
                    <w:r>
                      <w:rPr>
                        <w:rFonts w:ascii="FangSong" w:hAnsi="FangSong" w:eastAsia="FangSong" w:cs="FangSong"/>
                        <w:sz w:val="14"/>
                        <w:szCs w:val="14"/>
                      </w:rPr>
                      <w:t>全</w:t>
                    </w:r>
                    <w:r>
                      <w:rPr>
                        <w:rFonts w:ascii="FangSong" w:hAnsi="FangSong" w:eastAsia="FangSong" w:cs="FangSong"/>
                        <w:sz w:val="14"/>
                        <w:szCs w:val="14"/>
                        <w:spacing w:val="-35"/>
                      </w:rPr>
                      <w:t xml:space="preserve"> </w:t>
                    </w:r>
                    <w:r>
                      <w:rPr>
                        <w:rFonts w:ascii="FangSong" w:hAnsi="FangSong" w:eastAsia="FangSong" w:cs="FangSong"/>
                        <w:sz w:val="14"/>
                        <w:szCs w:val="14"/>
                      </w:rPr>
                      <w:t>平</w:t>
                    </w:r>
                    <w:r>
                      <w:rPr>
                        <w:rFonts w:ascii="FangSong" w:hAnsi="FangSong" w:eastAsia="FangSong" w:cs="FangSong"/>
                        <w:sz w:val="14"/>
                        <w:szCs w:val="14"/>
                        <w:spacing w:val="-35"/>
                      </w:rPr>
                      <w:t xml:space="preserve"> </w:t>
                    </w:r>
                    <w:r>
                      <w:rPr>
                        <w:rFonts w:ascii="FangSong" w:hAnsi="FangSong" w:eastAsia="FangSong" w:cs="FangSong"/>
                        <w:sz w:val="14"/>
                        <w:szCs w:val="14"/>
                      </w:rPr>
                      <w:t>台</w:t>
                    </w:r>
                  </w:p>
                </w:txbxContent>
              </v:textbox>
            </v:shape>
            <v:shape id="_x0000_s292" style="position:absolute;left:1969;top:536;width:866;height:400;" filled="false" stroked="false" type="#_x0000_t202">
              <v:fill on="false"/>
              <v:stroke on="false"/>
              <v:path/>
              <v:imagedata o:title=""/>
              <o:lock v:ext="edit" aspectratio="false"/>
              <v:textbox inset="0mm,0mm,0mm,0mm">
                <w:txbxContent>
                  <w:p>
                    <w:pPr>
                      <w:ind w:left="20" w:right="20" w:firstLine="49"/>
                      <w:spacing w:before="20"/>
                      <w:rPr>
                        <w:rFonts w:ascii="SimSun" w:hAnsi="SimSun" w:eastAsia="SimSun" w:cs="SimSun"/>
                        <w:sz w:val="15"/>
                        <w:szCs w:val="15"/>
                      </w:rPr>
                    </w:pPr>
                    <w:r>
                      <w:rPr>
                        <w:rFonts w:ascii="SimSun" w:hAnsi="SimSun" w:eastAsia="SimSun" w:cs="SimSun"/>
                        <w:sz w:val="15"/>
                        <w:szCs w:val="15"/>
                        <w:spacing w:val="5"/>
                      </w:rPr>
                      <w:t>云索引平台</w:t>
                    </w:r>
                    <w:r>
                      <w:rPr>
                        <w:rFonts w:ascii="SimSun" w:hAnsi="SimSun" w:eastAsia="SimSun" w:cs="SimSun"/>
                        <w:sz w:val="15"/>
                        <w:szCs w:val="15"/>
                      </w:rPr>
                      <w:t xml:space="preserve"> </w:t>
                    </w:r>
                    <w:r>
                      <w:rPr>
                        <w:rFonts w:ascii="SimSun" w:hAnsi="SimSun" w:eastAsia="SimSun" w:cs="SimSun"/>
                        <w:sz w:val="15"/>
                        <w:szCs w:val="15"/>
                        <w:spacing w:val="8"/>
                      </w:rPr>
                      <w:t>(注册平台)</w:t>
                    </w:r>
                  </w:p>
                </w:txbxContent>
              </v:textbox>
            </v:shape>
            <v:shape id="_x0000_s294" style="position:absolute;left:6249;top:535;width:828;height:405;" filled="false" stroked="false" type="#_x0000_t202">
              <v:fill on="false"/>
              <v:stroke on="false"/>
              <v:path/>
              <v:imagedata o:title=""/>
              <o:lock v:ext="edit" aspectratio="false"/>
              <v:textbox inset="0mm,0mm,0mm,0mm">
                <w:txbxContent>
                  <w:p>
                    <w:pPr>
                      <w:ind w:left="148" w:right="20" w:hanging="129"/>
                      <w:spacing w:before="20" w:line="238" w:lineRule="auto"/>
                      <w:rPr>
                        <w:rFonts w:ascii="Times New Roman" w:hAnsi="Times New Roman" w:eastAsia="Times New Roman" w:cs="Times New Roman"/>
                        <w:sz w:val="15"/>
                        <w:szCs w:val="15"/>
                      </w:rPr>
                    </w:pPr>
                    <w:r>
                      <w:rPr>
                        <w:rFonts w:ascii="SimSun" w:hAnsi="SimSun" w:eastAsia="SimSun" w:cs="SimSun"/>
                        <w:sz w:val="15"/>
                        <w:szCs w:val="15"/>
                        <w:spacing w:val="7"/>
                      </w:rPr>
                      <w:t>软件即服务</w:t>
                    </w:r>
                    <w:r>
                      <w:rPr>
                        <w:rFonts w:ascii="SimSun" w:hAnsi="SimSun" w:eastAsia="SimSun" w:cs="SimSun"/>
                        <w:sz w:val="15"/>
                        <w:szCs w:val="15"/>
                        <w:spacing w:val="1"/>
                      </w:rPr>
                      <w:t xml:space="preserve"> </w:t>
                    </w:r>
                    <w:r>
                      <w:rPr>
                        <w:rFonts w:ascii="Times New Roman" w:hAnsi="Times New Roman" w:eastAsia="Times New Roman" w:cs="Times New Roman"/>
                        <w:sz w:val="15"/>
                        <w:szCs w:val="15"/>
                        <w:spacing w:val="-1"/>
                      </w:rPr>
                      <w:t>(SaaS)</w:t>
                    </w:r>
                  </w:p>
                </w:txbxContent>
              </v:textbox>
            </v:shape>
            <v:shape id="_x0000_s296" style="position:absolute;left:6249;top:2216;width:828;height:384;" filled="false" stroked="false" type="#_x0000_t202">
              <v:fill on="false"/>
              <v:stroke on="false"/>
              <v:path/>
              <v:imagedata o:title=""/>
              <o:lock v:ext="edit" aspectratio="false"/>
              <v:textbox inset="0mm,0mm,0mm,0mm">
                <w:txbxContent>
                  <w:p>
                    <w:pPr>
                      <w:ind w:left="148" w:right="20" w:hanging="129"/>
                      <w:spacing w:before="19" w:line="225" w:lineRule="auto"/>
                      <w:rPr>
                        <w:rFonts w:ascii="Times New Roman" w:hAnsi="Times New Roman" w:eastAsia="Times New Roman" w:cs="Times New Roman"/>
                        <w:sz w:val="15"/>
                        <w:szCs w:val="15"/>
                      </w:rPr>
                    </w:pPr>
                    <w:r>
                      <w:rPr>
                        <w:rFonts w:ascii="SimSun" w:hAnsi="SimSun" w:eastAsia="SimSun" w:cs="SimSun"/>
                        <w:sz w:val="15"/>
                        <w:szCs w:val="15"/>
                        <w:spacing w:val="7"/>
                      </w:rPr>
                      <w:t>平台即服务</w:t>
                    </w:r>
                    <w:r>
                      <w:rPr>
                        <w:rFonts w:ascii="SimSun" w:hAnsi="SimSun" w:eastAsia="SimSun" w:cs="SimSun"/>
                        <w:sz w:val="15"/>
                        <w:szCs w:val="15"/>
                        <w:spacing w:val="1"/>
                      </w:rPr>
                      <w:t xml:space="preserve"> </w:t>
                    </w:r>
                    <w:r>
                      <w:rPr>
                        <w:rFonts w:ascii="Times New Roman" w:hAnsi="Times New Roman" w:eastAsia="Times New Roman" w:cs="Times New Roman"/>
                        <w:sz w:val="15"/>
                        <w:szCs w:val="15"/>
                        <w:spacing w:val="-2"/>
                      </w:rPr>
                      <w:t>(PaaS)</w:t>
                    </w:r>
                  </w:p>
                </w:txbxContent>
              </v:textbox>
            </v:shape>
            <v:shape id="_x0000_s298" style="position:absolute;left:138;top:1248;width:181;height:195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34"/>
                      </w:rPr>
                      <w:t>开发移植工具和测试平台</w:t>
                    </w:r>
                  </w:p>
                </w:txbxContent>
              </v:textbox>
            </v:shape>
            <v:shape id="_x0000_s300" style="position:absolute;left:5278;top:142;width:460;height:567;"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疾</w:t>
                    </w:r>
                    <w:r>
                      <w:rPr>
                        <w:rFonts w:ascii="SimSun" w:hAnsi="SimSun" w:eastAsia="SimSun" w:cs="SimSun"/>
                        <w:sz w:val="14"/>
                        <w:szCs w:val="14"/>
                        <w:spacing w:val="-17"/>
                      </w:rPr>
                      <w:t xml:space="preserve"> </w:t>
                    </w:r>
                    <w:r>
                      <w:rPr>
                        <w:rFonts w:ascii="SimSun" w:hAnsi="SimSun" w:eastAsia="SimSun" w:cs="SimSun"/>
                        <w:sz w:val="14"/>
                        <w:szCs w:val="14"/>
                      </w:rPr>
                      <w:t>控</w:t>
                    </w:r>
                    <w:r>
                      <w:rPr>
                        <w:rFonts w:ascii="SimSun" w:hAnsi="SimSun" w:eastAsia="SimSun" w:cs="SimSun"/>
                        <w:sz w:val="14"/>
                        <w:szCs w:val="14"/>
                        <w:spacing w:val="-17"/>
                      </w:rPr>
                      <w:t xml:space="preserve"> </w:t>
                    </w:r>
                    <w:r>
                      <w:rPr>
                        <w:rFonts w:ascii="SimSun" w:hAnsi="SimSun" w:eastAsia="SimSun" w:cs="SimSun"/>
                        <w:sz w:val="14"/>
                        <w:szCs w:val="14"/>
                      </w:rPr>
                      <w:t>云</w:t>
                    </w:r>
                  </w:p>
                  <w:p>
                    <w:pPr>
                      <w:ind w:left="39"/>
                      <w:spacing w:before="110" w:line="217" w:lineRule="auto"/>
                      <w:rPr>
                        <w:rFonts w:ascii="SimSun" w:hAnsi="SimSun" w:eastAsia="SimSun" w:cs="SimSun"/>
                        <w:sz w:val="14"/>
                        <w:szCs w:val="14"/>
                      </w:rPr>
                    </w:pPr>
                    <w:r>
                      <w:rPr>
                        <w:rFonts w:ascii="SimSun" w:hAnsi="SimSun" w:eastAsia="SimSun" w:cs="SimSun"/>
                        <w:sz w:val="14"/>
                        <w:szCs w:val="14"/>
                      </w:rPr>
                      <w:t>分</w:t>
                    </w:r>
                    <w:r>
                      <w:rPr>
                        <w:rFonts w:ascii="SimSun" w:hAnsi="SimSun" w:eastAsia="SimSun" w:cs="SimSun"/>
                        <w:sz w:val="14"/>
                        <w:szCs w:val="14"/>
                        <w:spacing w:val="-27"/>
                      </w:rPr>
                      <w:t xml:space="preserve"> </w:t>
                    </w:r>
                    <w:r>
                      <w:rPr>
                        <w:rFonts w:ascii="SimSun" w:hAnsi="SimSun" w:eastAsia="SimSun" w:cs="SimSun"/>
                        <w:sz w:val="14"/>
                        <w:szCs w:val="14"/>
                      </w:rPr>
                      <w:t>卫</w:t>
                    </w:r>
                    <w:r>
                      <w:rPr>
                        <w:rFonts w:ascii="SimSun" w:hAnsi="SimSun" w:eastAsia="SimSun" w:cs="SimSun"/>
                        <w:sz w:val="14"/>
                        <w:szCs w:val="14"/>
                        <w:spacing w:val="-27"/>
                      </w:rPr>
                      <w:t xml:space="preserve"> </w:t>
                    </w:r>
                    <w:r>
                      <w:rPr>
                        <w:rFonts w:ascii="SimSun" w:hAnsi="SimSun" w:eastAsia="SimSun" w:cs="SimSun"/>
                        <w:sz w:val="14"/>
                        <w:szCs w:val="14"/>
                      </w:rPr>
                      <w:t>云</w:t>
                    </w:r>
                  </w:p>
                </w:txbxContent>
              </v:textbox>
            </v:shape>
            <v:shape id="_x0000_s302" style="position:absolute;left:3319;top:296;width:362;height:350;" filled="false" stroked="false" type="#_x0000_t202">
              <v:fill on="false"/>
              <v:stroke on="false"/>
              <v:path/>
              <v:imagedata o:title=""/>
              <o:lock v:ext="edit" aspectratio="false"/>
              <v:textbox inset="0mm,0mm,0mm,0mm">
                <w:txbxContent>
                  <w:p>
                    <w:pPr>
                      <w:ind w:left="20" w:right="20"/>
                      <w:spacing w:before="19" w:line="209" w:lineRule="auto"/>
                      <w:rPr>
                        <w:rFonts w:ascii="SimSun" w:hAnsi="SimSun" w:eastAsia="SimSun" w:cs="SimSun"/>
                        <w:sz w:val="15"/>
                        <w:szCs w:val="15"/>
                      </w:rPr>
                    </w:pPr>
                    <w:r>
                      <w:rPr>
                        <w:rFonts w:ascii="SimSun" w:hAnsi="SimSun" w:eastAsia="SimSun" w:cs="SimSun"/>
                        <w:sz w:val="15"/>
                        <w:szCs w:val="15"/>
                        <w:spacing w:val="10"/>
                      </w:rPr>
                      <w:t>信息</w:t>
                    </w:r>
                    <w:r>
                      <w:rPr>
                        <w:rFonts w:ascii="SimSun" w:hAnsi="SimSun" w:eastAsia="SimSun" w:cs="SimSun"/>
                        <w:sz w:val="15"/>
                        <w:szCs w:val="15"/>
                      </w:rPr>
                      <w:t xml:space="preserve"> </w:t>
                    </w:r>
                    <w:r>
                      <w:rPr>
                        <w:rFonts w:ascii="SimSun" w:hAnsi="SimSun" w:eastAsia="SimSun" w:cs="SimSun"/>
                        <w:sz w:val="15"/>
                        <w:szCs w:val="15"/>
                      </w:rPr>
                      <w:t>门户</w:t>
                    </w:r>
                  </w:p>
                </w:txbxContent>
              </v:textbox>
            </v:shape>
            <v:shape id="_x0000_s304" style="position:absolute;left:3699;top:331;width:277;height:337;" filled="false" stroked="false" type="#_x0000_t202">
              <v:fill on="false"/>
              <v:stroke on="false"/>
              <v:path/>
              <v:imagedata o:title=""/>
              <o:lock v:ext="edit" aspectratio="false"/>
              <v:textbox inset="0mm,0mm,0mm,0mm">
                <w:txbxContent>
                  <w:p>
                    <w:pPr>
                      <w:ind w:left="50" w:right="20" w:hanging="30"/>
                      <w:spacing w:before="19"/>
                      <w:rPr>
                        <w:rFonts w:ascii="SimSun" w:hAnsi="SimSun" w:eastAsia="SimSun" w:cs="SimSun"/>
                        <w:sz w:val="11"/>
                        <w:szCs w:val="11"/>
                      </w:rPr>
                    </w:pPr>
                    <w:r>
                      <w:rPr>
                        <w:rFonts w:ascii="Times New Roman" w:hAnsi="Times New Roman" w:eastAsia="Times New Roman" w:cs="Times New Roman"/>
                        <w:sz w:val="9"/>
                        <w:szCs w:val="9"/>
                        <w:spacing w:val="-1"/>
                        <w:position w:val="1"/>
                      </w:rPr>
                      <w:t>HI</w:t>
                    </w:r>
                    <w:r>
                      <w:rPr>
                        <w:rFonts w:ascii="Times New Roman" w:hAnsi="Times New Roman" w:eastAsia="Times New Roman" w:cs="Times New Roman"/>
                        <w:sz w:val="9"/>
                        <w:szCs w:val="9"/>
                        <w:spacing w:val="-6"/>
                        <w:position w:val="1"/>
                      </w:rPr>
                      <w:t xml:space="preserve"> </w:t>
                    </w:r>
                    <w:r>
                      <w:rPr>
                        <w:rFonts w:ascii="SimSun" w:hAnsi="SimSun" w:eastAsia="SimSun" w:cs="SimSun"/>
                        <w:sz w:val="14"/>
                        <w:szCs w:val="14"/>
                        <w:spacing w:val="-7"/>
                      </w:rPr>
                      <w:t>IS</w:t>
                    </w:r>
                    <w:r>
                      <w:rPr>
                        <w:rFonts w:ascii="SimSun" w:hAnsi="SimSun" w:eastAsia="SimSun" w:cs="SimSun"/>
                        <w:sz w:val="14"/>
                        <w:szCs w:val="14"/>
                      </w:rPr>
                      <w:t xml:space="preserve"> </w:t>
                    </w:r>
                    <w:r>
                      <w:rPr>
                        <w:rFonts w:ascii="SimSun" w:hAnsi="SimSun" w:eastAsia="SimSun" w:cs="SimSun"/>
                        <w:sz w:val="7"/>
                        <w:szCs w:val="7"/>
                        <w:spacing w:val="1"/>
                        <w:position w:val="3"/>
                      </w:rPr>
                      <w:t>之</w:t>
                    </w:r>
                    <w:r>
                      <w:rPr>
                        <w:rFonts w:ascii="SimSun" w:hAnsi="SimSun" w:eastAsia="SimSun" w:cs="SimSun"/>
                        <w:sz w:val="11"/>
                        <w:szCs w:val="11"/>
                        <w:spacing w:val="1"/>
                        <w:position w:val="-1"/>
                      </w:rPr>
                      <w:t>云</w:t>
                    </w:r>
                  </w:p>
                </w:txbxContent>
              </v:textbox>
            </v:shape>
            <v:shape id="_x0000_s306" style="position:absolute;left:5813;top:153;width:182;height:385;"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FangSong" w:hAnsi="FangSong" w:eastAsia="FangSong" w:cs="FangSong"/>
                        <w:sz w:val="14"/>
                        <w:szCs w:val="14"/>
                      </w:rPr>
                    </w:pPr>
                    <w:r>
                      <w:rPr>
                        <w:rFonts w:ascii="FangSong" w:hAnsi="FangSong" w:eastAsia="FangSong" w:cs="FangSong"/>
                        <w:sz w:val="14"/>
                        <w:szCs w:val="14"/>
                      </w:rPr>
                      <w:t>药</w:t>
                    </w:r>
                    <w:r>
                      <w:rPr>
                        <w:rFonts w:ascii="FangSong" w:hAnsi="FangSong" w:eastAsia="FangSong" w:cs="FangSong"/>
                        <w:sz w:val="14"/>
                        <w:szCs w:val="14"/>
                        <w:spacing w:val="-6"/>
                      </w:rPr>
                      <w:t xml:space="preserve"> </w:t>
                    </w:r>
                    <w:r>
                      <w:rPr>
                        <w:rFonts w:ascii="FangSong" w:hAnsi="FangSong" w:eastAsia="FangSong" w:cs="FangSong"/>
                        <w:sz w:val="14"/>
                        <w:szCs w:val="14"/>
                      </w:rPr>
                      <w:t>监</w:t>
                    </w:r>
                  </w:p>
                </w:txbxContent>
              </v:textbox>
            </v:shape>
          </v:group>
        </w:pict>
      </w:r>
    </w:p>
    <w:p>
      <w:pPr>
        <w:ind w:left="3289"/>
        <w:spacing w:before="187" w:line="220" w:lineRule="auto"/>
        <w:rPr>
          <w:rFonts w:ascii="SimSun" w:hAnsi="SimSun" w:eastAsia="SimSun" w:cs="SimSun"/>
          <w:sz w:val="15"/>
          <w:szCs w:val="15"/>
        </w:rPr>
      </w:pPr>
      <w:r>
        <w:rPr>
          <w:rFonts w:ascii="SimSun" w:hAnsi="SimSun" w:eastAsia="SimSun" w:cs="SimSun"/>
          <w:sz w:val="15"/>
          <w:szCs w:val="15"/>
          <w:spacing w:val="-9"/>
        </w:rPr>
        <w:t>图</w:t>
      </w:r>
      <w:r>
        <w:rPr>
          <w:rFonts w:ascii="SimSun" w:hAnsi="SimSun" w:eastAsia="SimSun" w:cs="SimSun"/>
          <w:sz w:val="15"/>
          <w:szCs w:val="15"/>
          <w:spacing w:val="-25"/>
        </w:rPr>
        <w:t xml:space="preserve"> </w:t>
      </w:r>
      <w:r>
        <w:rPr>
          <w:rFonts w:ascii="SimSun" w:hAnsi="SimSun" w:eastAsia="SimSun" w:cs="SimSun"/>
          <w:sz w:val="15"/>
          <w:szCs w:val="15"/>
          <w:spacing w:val="-9"/>
        </w:rPr>
        <w:t>3</w:t>
      </w:r>
      <w:r>
        <w:rPr>
          <w:rFonts w:ascii="SimSun" w:hAnsi="SimSun" w:eastAsia="SimSun" w:cs="SimSun"/>
          <w:sz w:val="15"/>
          <w:szCs w:val="15"/>
          <w:spacing w:val="-30"/>
        </w:rPr>
        <w:t xml:space="preserve"> </w:t>
      </w:r>
      <w:r>
        <w:rPr>
          <w:rFonts w:ascii="SimSun" w:hAnsi="SimSun" w:eastAsia="SimSun" w:cs="SimSun"/>
          <w:sz w:val="15"/>
          <w:szCs w:val="15"/>
          <w:spacing w:val="-9"/>
        </w:rPr>
        <w:t>-</w:t>
      </w:r>
      <w:r>
        <w:rPr>
          <w:rFonts w:ascii="SimSun" w:hAnsi="SimSun" w:eastAsia="SimSun" w:cs="SimSun"/>
          <w:sz w:val="15"/>
          <w:szCs w:val="15"/>
          <w:spacing w:val="-30"/>
        </w:rPr>
        <w:t xml:space="preserve"> </w:t>
      </w:r>
      <w:r>
        <w:rPr>
          <w:rFonts w:ascii="SimSun" w:hAnsi="SimSun" w:eastAsia="SimSun" w:cs="SimSun"/>
          <w:sz w:val="15"/>
          <w:szCs w:val="15"/>
          <w:spacing w:val="-9"/>
        </w:rPr>
        <w:t>4</w:t>
      </w:r>
      <w:r>
        <w:rPr>
          <w:rFonts w:ascii="SimSun" w:hAnsi="SimSun" w:eastAsia="SimSun" w:cs="SimSun"/>
          <w:sz w:val="15"/>
          <w:szCs w:val="15"/>
          <w:spacing w:val="7"/>
        </w:rPr>
        <w:t xml:space="preserve">  </w:t>
      </w:r>
      <w:r>
        <w:rPr>
          <w:rFonts w:ascii="SimSun" w:hAnsi="SimSun" w:eastAsia="SimSun" w:cs="SimSun"/>
          <w:sz w:val="15"/>
          <w:szCs w:val="15"/>
          <w:spacing w:val="-9"/>
        </w:rPr>
        <w:t>医</w:t>
      </w:r>
      <w:r>
        <w:rPr>
          <w:rFonts w:ascii="SimSun" w:hAnsi="SimSun" w:eastAsia="SimSun" w:cs="SimSun"/>
          <w:sz w:val="15"/>
          <w:szCs w:val="15"/>
          <w:spacing w:val="-30"/>
        </w:rPr>
        <w:t xml:space="preserve"> </w:t>
      </w:r>
      <w:r>
        <w:rPr>
          <w:rFonts w:ascii="SimSun" w:hAnsi="SimSun" w:eastAsia="SimSun" w:cs="SimSun"/>
          <w:sz w:val="15"/>
          <w:szCs w:val="15"/>
          <w:spacing w:val="-9"/>
        </w:rPr>
        <w:t>疗</w:t>
      </w:r>
      <w:r>
        <w:rPr>
          <w:rFonts w:ascii="SimSun" w:hAnsi="SimSun" w:eastAsia="SimSun" w:cs="SimSun"/>
          <w:sz w:val="15"/>
          <w:szCs w:val="15"/>
          <w:spacing w:val="-26"/>
        </w:rPr>
        <w:t xml:space="preserve"> </w:t>
      </w:r>
      <w:r>
        <w:rPr>
          <w:rFonts w:ascii="SimSun" w:hAnsi="SimSun" w:eastAsia="SimSun" w:cs="SimSun"/>
          <w:sz w:val="15"/>
          <w:szCs w:val="15"/>
          <w:spacing w:val="-9"/>
        </w:rPr>
        <w:t>云</w:t>
      </w:r>
      <w:r>
        <w:rPr>
          <w:rFonts w:ascii="SimSun" w:hAnsi="SimSun" w:eastAsia="SimSun" w:cs="SimSun"/>
          <w:sz w:val="15"/>
          <w:szCs w:val="15"/>
          <w:spacing w:val="-31"/>
        </w:rPr>
        <w:t xml:space="preserve"> </w:t>
      </w:r>
      <w:r>
        <w:rPr>
          <w:rFonts w:ascii="SimSun" w:hAnsi="SimSun" w:eastAsia="SimSun" w:cs="SimSun"/>
          <w:sz w:val="15"/>
          <w:szCs w:val="15"/>
          <w:spacing w:val="-9"/>
        </w:rPr>
        <w:t>平</w:t>
      </w:r>
      <w:r>
        <w:rPr>
          <w:rFonts w:ascii="SimSun" w:hAnsi="SimSun" w:eastAsia="SimSun" w:cs="SimSun"/>
          <w:sz w:val="15"/>
          <w:szCs w:val="15"/>
          <w:spacing w:val="-19"/>
        </w:rPr>
        <w:t xml:space="preserve"> </w:t>
      </w:r>
      <w:r>
        <w:rPr>
          <w:rFonts w:ascii="SimSun" w:hAnsi="SimSun" w:eastAsia="SimSun" w:cs="SimSun"/>
          <w:sz w:val="15"/>
          <w:szCs w:val="15"/>
          <w:spacing w:val="-9"/>
        </w:rPr>
        <w:t>台</w:t>
      </w:r>
      <w:r>
        <w:rPr>
          <w:rFonts w:ascii="SimSun" w:hAnsi="SimSun" w:eastAsia="SimSun" w:cs="SimSun"/>
          <w:sz w:val="15"/>
          <w:szCs w:val="15"/>
          <w:spacing w:val="-29"/>
        </w:rPr>
        <w:t xml:space="preserve"> </w:t>
      </w:r>
      <w:r>
        <w:rPr>
          <w:rFonts w:ascii="SimSun" w:hAnsi="SimSun" w:eastAsia="SimSun" w:cs="SimSun"/>
          <w:sz w:val="15"/>
          <w:szCs w:val="15"/>
          <w:spacing w:val="-9"/>
        </w:rPr>
        <w:t>架</w:t>
      </w:r>
      <w:r>
        <w:rPr>
          <w:rFonts w:ascii="SimSun" w:hAnsi="SimSun" w:eastAsia="SimSun" w:cs="SimSun"/>
          <w:sz w:val="15"/>
          <w:szCs w:val="15"/>
          <w:spacing w:val="-29"/>
        </w:rPr>
        <w:t xml:space="preserve"> </w:t>
      </w:r>
      <w:r>
        <w:rPr>
          <w:rFonts w:ascii="SimSun" w:hAnsi="SimSun" w:eastAsia="SimSun" w:cs="SimSun"/>
          <w:sz w:val="15"/>
          <w:szCs w:val="15"/>
          <w:spacing w:val="-9"/>
        </w:rPr>
        <w:t>构</w:t>
      </w:r>
    </w:p>
    <w:p>
      <w:pPr>
        <w:ind w:right="815" w:firstLine="439"/>
        <w:spacing w:before="222" w:line="274" w:lineRule="auto"/>
        <w:jc w:val="both"/>
        <w:rPr>
          <w:rFonts w:ascii="SimSun" w:hAnsi="SimSun" w:eastAsia="SimSun" w:cs="SimSun"/>
          <w:sz w:val="20"/>
          <w:szCs w:val="20"/>
        </w:rPr>
      </w:pPr>
      <w:r>
        <w:rPr>
          <w:rFonts w:ascii="Times New Roman" w:hAnsi="Times New Roman" w:eastAsia="Times New Roman" w:cs="Times New Roman"/>
          <w:sz w:val="20"/>
          <w:szCs w:val="20"/>
          <w:spacing w:val="12"/>
        </w:rPr>
        <w:t>(1)</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提供的是一个基础平台，而不是某</w:t>
      </w:r>
      <w:r>
        <w:rPr>
          <w:rFonts w:ascii="SimSun" w:hAnsi="SimSun" w:eastAsia="SimSun" w:cs="SimSun"/>
          <w:sz w:val="20"/>
          <w:szCs w:val="20"/>
          <w:spacing w:val="11"/>
        </w:rPr>
        <w:t>种应用。在传统的观念中，平台是向外提</w:t>
      </w:r>
      <w:r>
        <w:rPr>
          <w:rFonts w:ascii="SimSun" w:hAnsi="SimSun" w:eastAsia="SimSun" w:cs="SimSun"/>
          <w:sz w:val="20"/>
          <w:szCs w:val="20"/>
        </w:rPr>
        <w:t xml:space="preserve"> </w:t>
      </w:r>
      <w:r>
        <w:rPr>
          <w:rFonts w:ascii="SimSun" w:hAnsi="SimSun" w:eastAsia="SimSun" w:cs="SimSun"/>
          <w:sz w:val="20"/>
          <w:szCs w:val="20"/>
          <w:spacing w:val="6"/>
        </w:rPr>
        <w:t>供服务的基础。</w:t>
      </w:r>
      <w:r>
        <w:rPr>
          <w:rFonts w:ascii="SimSun" w:hAnsi="SimSun" w:eastAsia="SimSun" w:cs="SimSun"/>
          <w:sz w:val="20"/>
          <w:szCs w:val="20"/>
          <w:spacing w:val="63"/>
        </w:rPr>
        <w:t xml:space="preserve"> </w:t>
      </w:r>
      <w:r>
        <w:rPr>
          <w:rFonts w:ascii="SimSun" w:hAnsi="SimSun" w:eastAsia="SimSun" w:cs="SimSun"/>
          <w:sz w:val="20"/>
          <w:szCs w:val="20"/>
          <w:spacing w:val="6"/>
        </w:rPr>
        <w:t>一般来说，平台作为应用系统部署的基础，是由应用服务提供商搭建和维护</w:t>
      </w:r>
      <w:r>
        <w:rPr>
          <w:rFonts w:ascii="SimSun" w:hAnsi="SimSun" w:eastAsia="SimSun" w:cs="SimSun"/>
          <w:sz w:val="20"/>
          <w:szCs w:val="20"/>
        </w:rPr>
        <w:t xml:space="preserve"> </w:t>
      </w:r>
      <w:r>
        <w:rPr>
          <w:rFonts w:ascii="SimSun" w:hAnsi="SimSun" w:eastAsia="SimSun" w:cs="SimSun"/>
          <w:sz w:val="20"/>
          <w:szCs w:val="20"/>
          <w:spacing w:val="10"/>
        </w:rPr>
        <w:t>的，而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0"/>
        </w:rPr>
        <w:t>颠覆了这种概念，由专门的平台服务提供</w:t>
      </w:r>
      <w:r>
        <w:rPr>
          <w:rFonts w:ascii="SimSun" w:hAnsi="SimSun" w:eastAsia="SimSun" w:cs="SimSun"/>
          <w:sz w:val="20"/>
          <w:szCs w:val="20"/>
          <w:spacing w:val="9"/>
        </w:rPr>
        <w:t>商搭建和运营该基础平台，并将该平</w:t>
      </w:r>
      <w:r>
        <w:rPr>
          <w:rFonts w:ascii="SimSun" w:hAnsi="SimSun" w:eastAsia="SimSun" w:cs="SimSun"/>
          <w:sz w:val="20"/>
          <w:szCs w:val="20"/>
        </w:rPr>
        <w:t xml:space="preserve"> </w:t>
      </w:r>
      <w:r>
        <w:rPr>
          <w:rFonts w:ascii="SimSun" w:hAnsi="SimSun" w:eastAsia="SimSun" w:cs="SimSun"/>
          <w:sz w:val="20"/>
          <w:szCs w:val="20"/>
          <w:spacing w:val="4"/>
        </w:rPr>
        <w:t>台以服务的方式提供给应用系统运营商。</w:t>
      </w:r>
    </w:p>
    <w:p>
      <w:pPr>
        <w:ind w:firstLine="8019"/>
        <w:spacing w:before="155" w:line="390" w:lineRule="exact"/>
        <w:rPr/>
      </w:pPr>
      <w:r>
        <w:rPr>
          <w:position w:val="-7"/>
        </w:rPr>
        <w:pict>
          <v:group id="_x0000_s308" style="mso-position-vertical-relative:line;mso-position-horizontal-relative:char;width:60.05pt;height:19.55pt;" filled="false" stroked="false" coordsize="1200,390" coordorigin="0,0">
            <v:shape id="_x0000_s310" style="position:absolute;left:0;top:0;width:1200;height:390;" filled="false" stroked="false" type="#_x0000_t75">
              <v:imagedata o:title="" r:id="rId117"/>
            </v:shape>
            <v:shape id="_x0000_s312" style="position:absolute;left:-20;top:-20;width:1240;height:430;" filled="false" stroked="false" type="#_x0000_t202">
              <v:fill on="false"/>
              <v:stroke on="false"/>
              <v:path/>
              <v:imagedata o:title=""/>
              <o:lock v:ext="edit" aspectratio="false"/>
              <v:textbox inset="0mm,0mm,0mm,0mm">
                <w:txbxContent>
                  <w:p>
                    <w:pPr>
                      <w:ind w:left="229"/>
                      <w:spacing w:before="204" w:line="183" w:lineRule="auto"/>
                      <w:rPr>
                        <w:rFonts w:ascii="SimSun" w:hAnsi="SimSun" w:eastAsia="SimSun" w:cs="SimSun"/>
                        <w:sz w:val="15"/>
                        <w:szCs w:val="15"/>
                      </w:rPr>
                    </w:pPr>
                    <w:r>
                      <w:rPr>
                        <w:rFonts w:ascii="SimSun" w:hAnsi="SimSun" w:eastAsia="SimSun" w:cs="SimSun"/>
                        <w:sz w:val="15"/>
                        <w:szCs w:val="15"/>
                        <w:spacing w:val="-3"/>
                      </w:rPr>
                      <w:t>35</w:t>
                    </w:r>
                  </w:p>
                </w:txbxContent>
              </v:textbox>
            </v:shape>
          </v:group>
        </w:pict>
      </w:r>
    </w:p>
    <w:p>
      <w:pPr>
        <w:spacing w:line="390" w:lineRule="exact"/>
        <w:sectPr>
          <w:pgSz w:w="9720" w:h="14090"/>
          <w:pgMar w:top="225" w:right="49" w:bottom="0" w:left="450" w:header="0" w:footer="0" w:gutter="0"/>
        </w:sectPr>
        <w:rPr/>
      </w:pPr>
    </w:p>
    <w:p>
      <w:pPr>
        <w:ind w:left="700"/>
        <w:rPr>
          <w:rFonts w:ascii="SimSun" w:hAnsi="SimSun" w:eastAsia="SimSun" w:cs="SimSun"/>
          <w:sz w:val="20"/>
          <w:szCs w:val="20"/>
        </w:rPr>
      </w:pPr>
      <w:r>
        <w:pict>
          <v:rect id="_x0000_s314" style="position:absolute;margin-left:51.0008pt;margin-top:28.428pt;mso-position-vertical-relative:text;mso-position-horizontal-relative:text;width:106.5pt;height:0.55pt;z-index:251904000;" fillcolor="#000000" filled="true" stroked="false"/>
        </w:pict>
      </w:r>
      <w:bookmarkStart w:name="bookmark20" w:id="20"/>
      <w:bookmarkEnd w:id="20"/>
      <w:bookmarkStart w:name="bookmark21" w:id="21"/>
      <w:bookmarkEnd w:id="21"/>
      <w:r>
        <w:rPr>
          <w:rFonts w:ascii="SimSun" w:hAnsi="SimSun" w:eastAsia="SimSun" w:cs="SimSun"/>
          <w:sz w:val="20"/>
          <w:szCs w:val="20"/>
          <w:position w:val="-16"/>
        </w:rPr>
        <w:drawing>
          <wp:inline distT="0" distB="0" distL="0" distR="0">
            <wp:extent cx="349223" cy="399151"/>
            <wp:effectExtent l="0" t="0" r="0" b="0"/>
            <wp:docPr id="164" name="IM 164"/>
            <wp:cNvGraphicFramePr/>
            <a:graphic>
              <a:graphicData uri="http://schemas.openxmlformats.org/drawingml/2006/picture">
                <pic:pic>
                  <pic:nvPicPr>
                    <pic:cNvPr id="164" name="IM 164"/>
                    <pic:cNvPicPr/>
                  </pic:nvPicPr>
                  <pic:blipFill>
                    <a:blip r:embed="rId118"/>
                    <a:stretch>
                      <a:fillRect/>
                    </a:stretch>
                  </pic:blipFill>
                  <pic:spPr>
                    <a:xfrm rot="0">
                      <a:off x="0" y="0"/>
                      <a:ext cx="349223" cy="399151"/>
                    </a:xfrm>
                    <a:prstGeom prst="rect">
                      <a:avLst/>
                    </a:prstGeom>
                  </pic:spPr>
                </pic:pic>
              </a:graphicData>
            </a:graphic>
          </wp:inline>
        </w:drawing>
      </w:r>
      <w:r>
        <w:rPr>
          <w:rFonts w:ascii="SimSun" w:hAnsi="SimSun" w:eastAsia="SimSun" w:cs="SimSun"/>
          <w:sz w:val="20"/>
          <w:szCs w:val="20"/>
          <w:b/>
          <w:bCs/>
          <w:spacing w:val="8"/>
        </w:rPr>
        <w:t>大数据技术与应用</w:t>
      </w:r>
    </w:p>
    <w:p>
      <w:pPr>
        <w:ind w:left="690" w:right="41" w:firstLine="409"/>
        <w:spacing w:before="296" w:line="273" w:lineRule="auto"/>
        <w:jc w:val="both"/>
        <w:rPr>
          <w:rFonts w:ascii="SimSun" w:hAnsi="SimSun" w:eastAsia="SimSun" w:cs="SimSun"/>
          <w:sz w:val="20"/>
          <w:szCs w:val="20"/>
        </w:rPr>
      </w:pPr>
      <w:r>
        <w:rPr>
          <w:rFonts w:ascii="SimSun" w:hAnsi="SimSun" w:eastAsia="SimSun" w:cs="SimSun"/>
          <w:sz w:val="20"/>
          <w:szCs w:val="20"/>
          <w:spacing w:val="11"/>
        </w:rPr>
        <w:t>(2)</w:t>
      </w:r>
      <w:r>
        <w:rPr>
          <w:rFonts w:ascii="SimSun" w:hAnsi="SimSun" w:eastAsia="SimSun" w:cs="SimSun"/>
          <w:sz w:val="20"/>
          <w:szCs w:val="20"/>
        </w:rPr>
        <w:t>PaaS</w:t>
      </w:r>
      <w:r>
        <w:rPr>
          <w:rFonts w:ascii="SimSun" w:hAnsi="SimSun" w:eastAsia="SimSun" w:cs="SimSun"/>
          <w:sz w:val="20"/>
          <w:szCs w:val="20"/>
          <w:spacing w:val="36"/>
        </w:rPr>
        <w:t xml:space="preserve">  </w:t>
      </w:r>
      <w:r>
        <w:rPr>
          <w:rFonts w:ascii="SimSun" w:hAnsi="SimSun" w:eastAsia="SimSun" w:cs="SimSun"/>
          <w:sz w:val="20"/>
          <w:szCs w:val="20"/>
          <w:spacing w:val="11"/>
        </w:rPr>
        <w:t>运营商所需提供的服务，不仅仅是单纯的基础平台，而且包括针</w:t>
      </w:r>
      <w:r>
        <w:rPr>
          <w:rFonts w:ascii="SimSun" w:hAnsi="SimSun" w:eastAsia="SimSun" w:cs="SimSun"/>
          <w:sz w:val="20"/>
          <w:szCs w:val="20"/>
          <w:spacing w:val="10"/>
        </w:rPr>
        <w:t>对该平台的</w:t>
      </w:r>
      <w:r>
        <w:rPr>
          <w:rFonts w:ascii="SimSun" w:hAnsi="SimSun" w:eastAsia="SimSun" w:cs="SimSun"/>
          <w:sz w:val="20"/>
          <w:szCs w:val="20"/>
          <w:spacing w:val="1"/>
        </w:rPr>
        <w:t xml:space="preserve"> </w:t>
      </w:r>
      <w:r>
        <w:rPr>
          <w:rFonts w:ascii="SimSun" w:hAnsi="SimSun" w:eastAsia="SimSun" w:cs="SimSun"/>
          <w:sz w:val="20"/>
          <w:szCs w:val="20"/>
          <w:spacing w:val="8"/>
        </w:rPr>
        <w:t>技术支持服务，甚至是针对该平台而进行的应用系统开发</w:t>
      </w:r>
      <w:r>
        <w:rPr>
          <w:rFonts w:ascii="SimSun" w:hAnsi="SimSun" w:eastAsia="SimSun" w:cs="SimSun"/>
          <w:sz w:val="20"/>
          <w:szCs w:val="20"/>
          <w:spacing w:val="7"/>
        </w:rPr>
        <w:t>、优化等服务。</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的运营商最了</w:t>
      </w:r>
      <w:r>
        <w:rPr>
          <w:rFonts w:ascii="SimSun" w:hAnsi="SimSun" w:eastAsia="SimSun" w:cs="SimSun"/>
          <w:sz w:val="20"/>
          <w:szCs w:val="20"/>
        </w:rPr>
        <w:t xml:space="preserve"> </w:t>
      </w:r>
      <w:r>
        <w:rPr>
          <w:rFonts w:ascii="SimSun" w:hAnsi="SimSun" w:eastAsia="SimSun" w:cs="SimSun"/>
          <w:sz w:val="20"/>
          <w:szCs w:val="20"/>
          <w:spacing w:val="9"/>
        </w:rPr>
        <w:t>解他们所运营的基础平台，所以由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9"/>
        </w:rPr>
        <w:t>运营商所提出的对应用系统优化和改进的建议也非</w:t>
      </w:r>
      <w:r>
        <w:rPr>
          <w:rFonts w:ascii="SimSun" w:hAnsi="SimSun" w:eastAsia="SimSun" w:cs="SimSun"/>
          <w:sz w:val="20"/>
          <w:szCs w:val="20"/>
        </w:rPr>
        <w:t xml:space="preserve"> </w:t>
      </w:r>
      <w:r>
        <w:rPr>
          <w:rFonts w:ascii="SimSun" w:hAnsi="SimSun" w:eastAsia="SimSun" w:cs="SimSun"/>
          <w:sz w:val="20"/>
          <w:szCs w:val="20"/>
          <w:spacing w:val="6"/>
        </w:rPr>
        <w:t>常重要。而在新应用系统的开发过程中，</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34"/>
        </w:rPr>
        <w:t xml:space="preserve"> </w:t>
      </w:r>
      <w:r>
        <w:rPr>
          <w:rFonts w:ascii="SimSun" w:hAnsi="SimSun" w:eastAsia="SimSun" w:cs="SimSun"/>
          <w:sz w:val="20"/>
          <w:szCs w:val="20"/>
          <w:spacing w:val="6"/>
        </w:rPr>
        <w:t>运营商的技术咨询和支持团队的介入，也是保</w:t>
      </w:r>
      <w:r>
        <w:rPr>
          <w:rFonts w:ascii="SimSun" w:hAnsi="SimSun" w:eastAsia="SimSun" w:cs="SimSun"/>
          <w:sz w:val="20"/>
          <w:szCs w:val="20"/>
        </w:rPr>
        <w:t xml:space="preserve"> </w:t>
      </w:r>
      <w:r>
        <w:rPr>
          <w:rFonts w:ascii="SimSun" w:hAnsi="SimSun" w:eastAsia="SimSun" w:cs="SimSun"/>
          <w:sz w:val="20"/>
          <w:szCs w:val="20"/>
          <w:spacing w:val="7"/>
        </w:rPr>
        <w:t>证应用系统在以后的运管中得以长期、稳定运行的重要因素。</w:t>
      </w:r>
    </w:p>
    <w:p>
      <w:pPr>
        <w:ind w:left="690" w:right="56" w:firstLine="409"/>
        <w:spacing w:before="57" w:line="283" w:lineRule="auto"/>
        <w:jc w:val="both"/>
        <w:rPr>
          <w:rFonts w:ascii="SimSun" w:hAnsi="SimSun" w:eastAsia="SimSun" w:cs="SimSun"/>
          <w:sz w:val="20"/>
          <w:szCs w:val="20"/>
        </w:rPr>
      </w:pPr>
      <w:r>
        <w:rPr>
          <w:rFonts w:ascii="Times New Roman" w:hAnsi="Times New Roman" w:eastAsia="Times New Roman" w:cs="Times New Roman"/>
          <w:sz w:val="20"/>
          <w:szCs w:val="20"/>
          <w:spacing w:val="12"/>
        </w:rPr>
        <w:t>(3)</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运营商对外提供的服务不同于其他服务，这种服务的背后是强大而稳定的基</w:t>
      </w:r>
      <w:r>
        <w:rPr>
          <w:rFonts w:ascii="SimSun" w:hAnsi="SimSun" w:eastAsia="SimSun" w:cs="SimSun"/>
          <w:sz w:val="20"/>
          <w:szCs w:val="20"/>
          <w:spacing w:val="2"/>
        </w:rPr>
        <w:t xml:space="preserve"> </w:t>
      </w:r>
      <w:r>
        <w:rPr>
          <w:rFonts w:ascii="SimSun" w:hAnsi="SimSun" w:eastAsia="SimSun" w:cs="SimSun"/>
          <w:sz w:val="20"/>
          <w:szCs w:val="20"/>
          <w:spacing w:val="9"/>
        </w:rPr>
        <w:t>础运营平台，以及专业的技术支持队伍。这种“平台级”服务能够保证</w:t>
      </w:r>
      <w:r>
        <w:rPr>
          <w:rFonts w:ascii="SimSun" w:hAnsi="SimSun" w:eastAsia="SimSun" w:cs="SimSun"/>
          <w:sz w:val="20"/>
          <w:szCs w:val="20"/>
          <w:spacing w:val="8"/>
        </w:rPr>
        <w:t>支撑 </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8"/>
        </w:rPr>
        <w:t>或其他软</w:t>
      </w:r>
      <w:r>
        <w:rPr>
          <w:rFonts w:ascii="SimSun" w:hAnsi="SimSun" w:eastAsia="SimSun" w:cs="SimSun"/>
          <w:sz w:val="20"/>
          <w:szCs w:val="20"/>
        </w:rPr>
        <w:t xml:space="preserve"> </w:t>
      </w:r>
      <w:r>
        <w:rPr>
          <w:rFonts w:ascii="SimSun" w:hAnsi="SimSun" w:eastAsia="SimSun" w:cs="SimSun"/>
          <w:sz w:val="20"/>
          <w:szCs w:val="20"/>
          <w:spacing w:val="8"/>
        </w:rPr>
        <w:t>件服务提供商的各种应用系统长时间、稳定的运行。</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44"/>
        </w:rPr>
        <w:t xml:space="preserve"> </w:t>
      </w:r>
      <w:r>
        <w:rPr>
          <w:rFonts w:ascii="SimSun" w:hAnsi="SimSun" w:eastAsia="SimSun" w:cs="SimSun"/>
          <w:sz w:val="20"/>
          <w:szCs w:val="20"/>
          <w:spacing w:val="8"/>
        </w:rPr>
        <w:t>的实质是将互</w:t>
      </w:r>
      <w:r>
        <w:rPr>
          <w:rFonts w:ascii="SimSun" w:hAnsi="SimSun" w:eastAsia="SimSun" w:cs="SimSun"/>
          <w:sz w:val="20"/>
          <w:szCs w:val="20"/>
          <w:spacing w:val="7"/>
        </w:rPr>
        <w:t>联网的资源服务化为</w:t>
      </w:r>
      <w:r>
        <w:rPr>
          <w:rFonts w:ascii="SimSun" w:hAnsi="SimSun" w:eastAsia="SimSun" w:cs="SimSun"/>
          <w:sz w:val="20"/>
          <w:szCs w:val="20"/>
        </w:rPr>
        <w:t xml:space="preserve"> </w:t>
      </w:r>
      <w:r>
        <w:rPr>
          <w:rFonts w:ascii="SimSun" w:hAnsi="SimSun" w:eastAsia="SimSun" w:cs="SimSun"/>
          <w:sz w:val="20"/>
          <w:szCs w:val="20"/>
          <w:spacing w:val="15"/>
        </w:rPr>
        <w:t>可编程接口，为第三方开发者提供具有商业价值的资源和服务平</w:t>
      </w:r>
      <w:r>
        <w:rPr>
          <w:rFonts w:ascii="SimSun" w:hAnsi="SimSun" w:eastAsia="SimSun" w:cs="SimSun"/>
          <w:sz w:val="20"/>
          <w:szCs w:val="20"/>
          <w:spacing w:val="14"/>
        </w:rPr>
        <w:t>台。有了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4"/>
        </w:rPr>
        <w:t>平台的支</w:t>
      </w:r>
      <w:r>
        <w:rPr>
          <w:rFonts w:ascii="SimSun" w:hAnsi="SimSun" w:eastAsia="SimSun" w:cs="SimSun"/>
          <w:sz w:val="20"/>
          <w:szCs w:val="20"/>
        </w:rPr>
        <w:t xml:space="preserve"> </w:t>
      </w:r>
      <w:r>
        <w:rPr>
          <w:rFonts w:ascii="SimSun" w:hAnsi="SimSun" w:eastAsia="SimSun" w:cs="SimSun"/>
          <w:sz w:val="20"/>
          <w:szCs w:val="20"/>
          <w:spacing w:val="10"/>
        </w:rPr>
        <w:t>撑，云计算的开发者就获得了大量的可编程元素，这些可编程元</w:t>
      </w:r>
      <w:r>
        <w:rPr>
          <w:rFonts w:ascii="SimSun" w:hAnsi="SimSun" w:eastAsia="SimSun" w:cs="SimSun"/>
          <w:sz w:val="20"/>
          <w:szCs w:val="20"/>
          <w:spacing w:val="9"/>
        </w:rPr>
        <w:t>素有具体的业务逻辑，这就</w:t>
      </w:r>
      <w:r>
        <w:rPr>
          <w:rFonts w:ascii="SimSun" w:hAnsi="SimSun" w:eastAsia="SimSun" w:cs="SimSun"/>
          <w:sz w:val="20"/>
          <w:szCs w:val="20"/>
        </w:rPr>
        <w:t xml:space="preserve"> </w:t>
      </w:r>
      <w:r>
        <w:rPr>
          <w:rFonts w:ascii="SimSun" w:hAnsi="SimSun" w:eastAsia="SimSun" w:cs="SimSun"/>
          <w:sz w:val="20"/>
          <w:szCs w:val="20"/>
          <w:spacing w:val="9"/>
        </w:rPr>
        <w:t>为开发带来了极大的方便，不但提高了开发效率，还节约了开发成本。有了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9"/>
        </w:rPr>
        <w:t>平台的支</w:t>
      </w:r>
      <w:r>
        <w:rPr>
          <w:rFonts w:ascii="SimSun" w:hAnsi="SimSun" w:eastAsia="SimSun" w:cs="SimSun"/>
          <w:sz w:val="20"/>
          <w:szCs w:val="20"/>
        </w:rPr>
        <w:t xml:space="preserve"> </w:t>
      </w:r>
      <w:r>
        <w:rPr>
          <w:rFonts w:ascii="SimSun" w:hAnsi="SimSun" w:eastAsia="SimSun" w:cs="SimSun"/>
          <w:sz w:val="20"/>
          <w:szCs w:val="20"/>
          <w:spacing w:val="5"/>
        </w:rPr>
        <w:t>持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应用的开发将变得更加敏捷，能够快速响应用户需求的开发能力，也为最终用户带</w:t>
      </w:r>
      <w:r>
        <w:rPr>
          <w:rFonts w:ascii="SimSun" w:hAnsi="SimSun" w:eastAsia="SimSun" w:cs="SimSun"/>
          <w:sz w:val="20"/>
          <w:szCs w:val="20"/>
          <w:spacing w:val="6"/>
        </w:rPr>
        <w:t xml:space="preserve"> </w:t>
      </w:r>
      <w:r>
        <w:rPr>
          <w:rFonts w:ascii="SimSun" w:hAnsi="SimSun" w:eastAsia="SimSun" w:cs="SimSun"/>
          <w:sz w:val="20"/>
          <w:szCs w:val="20"/>
          <w:spacing w:val="1"/>
        </w:rPr>
        <w:t>来了实实在在的利益。</w:t>
      </w:r>
    </w:p>
    <w:p>
      <w:pPr>
        <w:pStyle w:val="BodyText"/>
        <w:spacing w:line="260" w:lineRule="auto"/>
        <w:rPr/>
      </w:pPr>
      <w:r/>
    </w:p>
    <w:p>
      <w:pPr>
        <w:ind w:left="963"/>
        <w:spacing w:before="88" w:line="222" w:lineRule="auto"/>
        <w:outlineLvl w:val="6"/>
        <w:rPr>
          <w:rFonts w:ascii="SimHei" w:hAnsi="SimHei" w:eastAsia="SimHei" w:cs="SimHei"/>
          <w:sz w:val="27"/>
          <w:szCs w:val="27"/>
        </w:rPr>
      </w:pPr>
      <w:r>
        <w:rPr>
          <w:rFonts w:ascii="SimHei" w:hAnsi="SimHei" w:eastAsia="SimHei" w:cs="SimHei"/>
          <w:sz w:val="27"/>
          <w:szCs w:val="27"/>
          <w:b/>
          <w:bCs/>
          <w:u w:val="single" w:color="auto"/>
          <w:spacing w:val="-1"/>
        </w:rPr>
        <w:t>3.2</w:t>
      </w:r>
      <w:r>
        <w:rPr>
          <w:rFonts w:ascii="SimHei" w:hAnsi="SimHei" w:eastAsia="SimHei" w:cs="SimHei"/>
          <w:sz w:val="27"/>
          <w:szCs w:val="27"/>
          <w:u w:val="single" w:color="auto"/>
          <w:spacing w:val="16"/>
        </w:rPr>
        <w:t xml:space="preserve">  </w:t>
      </w:r>
      <w:r>
        <w:rPr>
          <w:rFonts w:ascii="SimHei" w:hAnsi="SimHei" w:eastAsia="SimHei" w:cs="SimHei"/>
          <w:sz w:val="27"/>
          <w:szCs w:val="27"/>
          <w:b/>
          <w:bCs/>
          <w:u w:val="single" w:color="auto"/>
          <w:spacing w:val="-1"/>
        </w:rPr>
        <w:t>计算虚拟化</w:t>
      </w:r>
    </w:p>
    <w:p>
      <w:pPr>
        <w:pStyle w:val="BodyText"/>
        <w:spacing w:line="271" w:lineRule="auto"/>
        <w:rPr/>
      </w:pPr>
      <w:r/>
    </w:p>
    <w:p>
      <w:pPr>
        <w:ind w:left="690" w:firstLine="409"/>
        <w:spacing w:before="65" w:line="269" w:lineRule="auto"/>
        <w:jc w:val="both"/>
        <w:rPr>
          <w:rFonts w:ascii="SimSun" w:hAnsi="SimSun" w:eastAsia="SimSun" w:cs="SimSun"/>
          <w:sz w:val="20"/>
          <w:szCs w:val="20"/>
        </w:rPr>
      </w:pPr>
      <w:r>
        <w:rPr>
          <w:rFonts w:ascii="SimSun" w:hAnsi="SimSun" w:eastAsia="SimSun" w:cs="SimSun"/>
          <w:sz w:val="20"/>
          <w:szCs w:val="20"/>
          <w:spacing w:val="10"/>
        </w:rPr>
        <w:t>计算虚拟化又称平台虚拟化或服务器虚拟化，它的核心思想是在一个物理计算机上同时</w:t>
      </w:r>
      <w:r>
        <w:rPr>
          <w:rFonts w:ascii="SimSun" w:hAnsi="SimSun" w:eastAsia="SimSun" w:cs="SimSun"/>
          <w:sz w:val="20"/>
          <w:szCs w:val="20"/>
          <w:spacing w:val="1"/>
        </w:rPr>
        <w:t xml:space="preserve"> </w:t>
      </w:r>
      <w:r>
        <w:rPr>
          <w:rFonts w:ascii="SimSun" w:hAnsi="SimSun" w:eastAsia="SimSun" w:cs="SimSun"/>
          <w:sz w:val="20"/>
          <w:szCs w:val="20"/>
          <w:spacing w:val="22"/>
        </w:rPr>
        <w:t>运行多个操作系统。在虚拟化世界中，通常把提供虚拟化能力的物理计算机称为宿主机</w:t>
      </w:r>
      <w:r>
        <w:rPr>
          <w:rFonts w:ascii="SimSun" w:hAnsi="SimSun" w:eastAsia="SimSun" w:cs="SimSun"/>
          <w:sz w:val="20"/>
          <w:szCs w:val="20"/>
          <w:spacing w:val="10"/>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Host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machine</w:t>
      </w:r>
      <w:r>
        <w:rPr>
          <w:rFonts w:ascii="Times New Roman" w:hAnsi="Times New Roman" w:eastAsia="Times New Roman" w:cs="Times New Roman"/>
          <w:sz w:val="20"/>
          <w:szCs w:val="20"/>
          <w:spacing w:val="6"/>
        </w:rPr>
        <w:t>), </w:t>
      </w:r>
      <w:r>
        <w:rPr>
          <w:rFonts w:ascii="SimSun" w:hAnsi="SimSun" w:eastAsia="SimSun" w:cs="SimSun"/>
          <w:sz w:val="20"/>
          <w:szCs w:val="20"/>
          <w:spacing w:val="6"/>
        </w:rPr>
        <w:t>而把在虚拟化环境中运行的计算机称为客户机</w:t>
      </w:r>
      <w:r>
        <w:rPr>
          <w:rFonts w:ascii="SimSun" w:hAnsi="SimSun" w:eastAsia="SimSun" w:cs="SimSun"/>
          <w:sz w:val="20"/>
          <w:szCs w:val="20"/>
          <w:spacing w:val="-17"/>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Guest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machine</w:t>
      </w:r>
      <w:r>
        <w:rPr>
          <w:rFonts w:ascii="Times New Roman" w:hAnsi="Times New Roman" w:eastAsia="Times New Roman" w:cs="Times New Roman"/>
          <w:sz w:val="20"/>
          <w:szCs w:val="20"/>
          <w:spacing w:val="6"/>
        </w:rPr>
        <w:t>)</w:t>
      </w:r>
      <w:r>
        <w:rPr>
          <w:rFonts w:ascii="SimSun" w:hAnsi="SimSun" w:eastAsia="SimSun" w:cs="SimSun"/>
          <w:sz w:val="20"/>
          <w:szCs w:val="20"/>
          <w:spacing w:val="6"/>
        </w:rPr>
        <w:t>。宿主机和</w:t>
      </w:r>
      <w:r>
        <w:rPr>
          <w:rFonts w:ascii="SimSun" w:hAnsi="SimSun" w:eastAsia="SimSun" w:cs="SimSun"/>
          <w:sz w:val="20"/>
          <w:szCs w:val="20"/>
        </w:rPr>
        <w:t xml:space="preserve"> </w:t>
      </w:r>
      <w:r>
        <w:rPr>
          <w:rFonts w:ascii="SimSun" w:hAnsi="SimSun" w:eastAsia="SimSun" w:cs="SimSun"/>
          <w:sz w:val="20"/>
          <w:szCs w:val="20"/>
          <w:spacing w:val="8"/>
        </w:rPr>
        <w:t>客户机虽然运行在同样的硬件上，但是它们在逻</w:t>
      </w:r>
      <w:r>
        <w:rPr>
          <w:rFonts w:ascii="SimSun" w:hAnsi="SimSun" w:eastAsia="SimSun" w:cs="SimSun"/>
          <w:sz w:val="20"/>
          <w:szCs w:val="20"/>
          <w:spacing w:val="7"/>
        </w:rPr>
        <w:t>辑上却是完全隔离的。</w:t>
      </w:r>
    </w:p>
    <w:p>
      <w:pPr>
        <w:ind w:left="690" w:right="37" w:firstLine="409"/>
        <w:spacing w:before="76" w:line="270" w:lineRule="auto"/>
        <w:jc w:val="both"/>
        <w:rPr>
          <w:rFonts w:ascii="SimSun" w:hAnsi="SimSun" w:eastAsia="SimSun" w:cs="SimSun"/>
          <w:sz w:val="20"/>
          <w:szCs w:val="20"/>
        </w:rPr>
      </w:pPr>
      <w:r>
        <w:rPr>
          <w:rFonts w:ascii="SimSun" w:hAnsi="SimSun" w:eastAsia="SimSun" w:cs="SimSun"/>
          <w:sz w:val="20"/>
          <w:szCs w:val="20"/>
          <w:spacing w:val="16"/>
        </w:rPr>
        <w:t>这些虚拟计算机(以及物理计算机)在逻辑上拥有各自独立的</w:t>
      </w:r>
      <w:r>
        <w:rPr>
          <w:rFonts w:ascii="SimSun" w:hAnsi="SimSun" w:eastAsia="SimSun" w:cs="SimSun"/>
          <w:sz w:val="20"/>
          <w:szCs w:val="20"/>
          <w:spacing w:val="15"/>
        </w:rPr>
        <w:t>软、硬件环境。要讨论计</w:t>
      </w:r>
      <w:r>
        <w:rPr>
          <w:rFonts w:ascii="SimSun" w:hAnsi="SimSun" w:eastAsia="SimSun" w:cs="SimSun"/>
          <w:sz w:val="20"/>
          <w:szCs w:val="20"/>
        </w:rPr>
        <w:t xml:space="preserve"> </w:t>
      </w:r>
      <w:r>
        <w:rPr>
          <w:rFonts w:ascii="SimSun" w:hAnsi="SimSun" w:eastAsia="SimSun" w:cs="SimSun"/>
          <w:sz w:val="20"/>
          <w:szCs w:val="20"/>
          <w:spacing w:val="21"/>
        </w:rPr>
        <w:t>算虚拟化，所涉及的计算机仅包含构成一个最小计算单位所需</w:t>
      </w:r>
      <w:r>
        <w:rPr>
          <w:rFonts w:ascii="SimSun" w:hAnsi="SimSun" w:eastAsia="SimSun" w:cs="SimSun"/>
          <w:sz w:val="20"/>
          <w:szCs w:val="20"/>
          <w:spacing w:val="20"/>
        </w:rPr>
        <w:t>的部件，其中包括处理器</w:t>
      </w:r>
      <w:r>
        <w:rPr>
          <w:rFonts w:ascii="SimSun" w:hAnsi="SimSun" w:eastAsia="SimSun" w:cs="SimSun"/>
          <w:sz w:val="20"/>
          <w:szCs w:val="20"/>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13"/>
        </w:rPr>
        <w:t>)   </w:t>
      </w:r>
      <w:r>
        <w:rPr>
          <w:rFonts w:ascii="SimSun" w:hAnsi="SimSun" w:eastAsia="SimSun" w:cs="SimSun"/>
          <w:sz w:val="20"/>
          <w:szCs w:val="20"/>
          <w:spacing w:val="13"/>
        </w:rPr>
        <w:t>和内存，不包含任何可选的外接设备(如主板、硬盘、网卡、</w:t>
      </w:r>
      <w:r>
        <w:rPr>
          <w:rFonts w:ascii="SimSun" w:hAnsi="SimSun" w:eastAsia="SimSun" w:cs="SimSun"/>
          <w:sz w:val="20"/>
          <w:szCs w:val="20"/>
          <w:spacing w:val="12"/>
        </w:rPr>
        <w:t>显卡和声卡等)。计算</w:t>
      </w:r>
      <w:r>
        <w:rPr>
          <w:rFonts w:ascii="SimSun" w:hAnsi="SimSun" w:eastAsia="SimSun" w:cs="SimSun"/>
          <w:sz w:val="20"/>
          <w:szCs w:val="20"/>
        </w:rPr>
        <w:t xml:space="preserve"> </w:t>
      </w:r>
      <w:r>
        <w:rPr>
          <w:rFonts w:ascii="SimSun" w:hAnsi="SimSun" w:eastAsia="SimSun" w:cs="SimSun"/>
          <w:sz w:val="20"/>
          <w:szCs w:val="20"/>
          <w:spacing w:val="14"/>
        </w:rPr>
        <w:t>虚拟化最早可以追溯到20世纪60年代</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4"/>
        </w:rPr>
        <w:t>的大型机</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M</w:t>
      </w:r>
      <w:r>
        <w:rPr>
          <w:rFonts w:ascii="Times New Roman" w:hAnsi="Times New Roman" w:eastAsia="Times New Roman" w:cs="Times New Roman"/>
          <w:sz w:val="20"/>
          <w:szCs w:val="20"/>
          <w:spacing w:val="14"/>
        </w:rPr>
        <w:t>44/44X)</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14"/>
        </w:rPr>
        <w:t>系统，但是将其发</w:t>
      </w:r>
      <w:r>
        <w:rPr>
          <w:rFonts w:ascii="SimSun" w:hAnsi="SimSun" w:eastAsia="SimSun" w:cs="SimSun"/>
          <w:sz w:val="20"/>
          <w:szCs w:val="20"/>
        </w:rPr>
        <w:t xml:space="preserve"> </w:t>
      </w:r>
      <w:r>
        <w:rPr>
          <w:rFonts w:ascii="SimSun" w:hAnsi="SimSun" w:eastAsia="SimSun" w:cs="SimSun"/>
          <w:sz w:val="20"/>
          <w:szCs w:val="20"/>
          <w:spacing w:val="11"/>
        </w:rPr>
        <w:t>扬光大，使其走入千家万户的，则要归功于20</w:t>
      </w:r>
      <w:r>
        <w:rPr>
          <w:rFonts w:ascii="SimSun" w:hAnsi="SimSun" w:eastAsia="SimSun" w:cs="SimSun"/>
          <w:sz w:val="20"/>
          <w:szCs w:val="20"/>
          <w:spacing w:val="-40"/>
        </w:rPr>
        <w:t xml:space="preserve"> </w:t>
      </w:r>
      <w:r>
        <w:rPr>
          <w:rFonts w:ascii="SimSun" w:hAnsi="SimSun" w:eastAsia="SimSun" w:cs="SimSun"/>
          <w:sz w:val="20"/>
          <w:szCs w:val="20"/>
          <w:spacing w:val="11"/>
        </w:rPr>
        <w:t>世纪末开始的，以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为先行者与领导</w:t>
      </w:r>
      <w:r>
        <w:rPr>
          <w:rFonts w:ascii="SimSun" w:hAnsi="SimSun" w:eastAsia="SimSun" w:cs="SimSun"/>
          <w:sz w:val="20"/>
          <w:szCs w:val="20"/>
        </w:rPr>
        <w:t xml:space="preserve"> </w:t>
      </w:r>
      <w:r>
        <w:rPr>
          <w:rFonts w:ascii="SimSun" w:hAnsi="SimSun" w:eastAsia="SimSun" w:cs="SimSun"/>
          <w:sz w:val="20"/>
          <w:szCs w:val="20"/>
          <w:spacing w:val="4"/>
        </w:rPr>
        <w:t>者的对</w:t>
      </w:r>
      <w:r>
        <w:rPr>
          <w:rFonts w:ascii="Times New Roman" w:hAnsi="Times New Roman" w:eastAsia="Times New Roman" w:cs="Times New Roman"/>
          <w:sz w:val="20"/>
          <w:szCs w:val="20"/>
          <w:spacing w:val="4"/>
        </w:rPr>
        <w:t>x86(</w:t>
      </w:r>
      <w:r>
        <w:rPr>
          <w:rFonts w:ascii="Times New Roman" w:hAnsi="Times New Roman" w:eastAsia="Times New Roman" w:cs="Times New Roman"/>
          <w:sz w:val="20"/>
          <w:szCs w:val="20"/>
        </w:rPr>
        <w:t>PC</w:t>
      </w:r>
      <w:r>
        <w:rPr>
          <w:rFonts w:ascii="Times New Roman" w:hAnsi="Times New Roman" w:eastAsia="Times New Roman" w:cs="Times New Roman"/>
          <w:sz w:val="20"/>
          <w:szCs w:val="20"/>
          <w:spacing w:val="4"/>
        </w:rPr>
        <w:t>)      </w:t>
      </w:r>
      <w:r>
        <w:rPr>
          <w:rFonts w:ascii="SimSun" w:hAnsi="SimSun" w:eastAsia="SimSun" w:cs="SimSun"/>
          <w:sz w:val="20"/>
          <w:szCs w:val="20"/>
          <w:spacing w:val="4"/>
        </w:rPr>
        <w:t>平台的虚拟化。</w:t>
      </w:r>
    </w:p>
    <w:p>
      <w:pPr>
        <w:ind w:left="690" w:right="57" w:firstLine="409"/>
        <w:spacing w:before="140" w:line="273" w:lineRule="auto"/>
        <w:rPr>
          <w:rFonts w:ascii="SimSun" w:hAnsi="SimSun" w:eastAsia="SimSun" w:cs="SimSun"/>
          <w:sz w:val="20"/>
          <w:szCs w:val="20"/>
        </w:rPr>
      </w:pPr>
      <w:r>
        <w:rPr>
          <w:rFonts w:ascii="SimSun" w:hAnsi="SimSun" w:eastAsia="SimSun" w:cs="SimSun"/>
          <w:sz w:val="20"/>
          <w:szCs w:val="20"/>
          <w:spacing w:val="10"/>
        </w:rPr>
        <w:t>计算虚拟化是大数据处理不可缺少的支撑技术，其作用体</w:t>
      </w:r>
      <w:r>
        <w:rPr>
          <w:rFonts w:ascii="SimSun" w:hAnsi="SimSun" w:eastAsia="SimSun" w:cs="SimSun"/>
          <w:sz w:val="20"/>
          <w:szCs w:val="20"/>
          <w:spacing w:val="9"/>
        </w:rPr>
        <w:t>现在提高设备利用率、提高系</w:t>
      </w:r>
      <w:r>
        <w:rPr>
          <w:rFonts w:ascii="SimSun" w:hAnsi="SimSun" w:eastAsia="SimSun" w:cs="SimSun"/>
          <w:sz w:val="20"/>
          <w:szCs w:val="20"/>
        </w:rPr>
        <w:t xml:space="preserve"> </w:t>
      </w:r>
      <w:r>
        <w:rPr>
          <w:rFonts w:ascii="SimSun" w:hAnsi="SimSun" w:eastAsia="SimSun" w:cs="SimSun"/>
          <w:sz w:val="20"/>
          <w:szCs w:val="20"/>
          <w:spacing w:val="10"/>
        </w:rPr>
        <w:t>统可靠性和解决计算单元管理问题等方面。将大数据应用运行</w:t>
      </w:r>
      <w:r>
        <w:rPr>
          <w:rFonts w:ascii="SimSun" w:hAnsi="SimSun" w:eastAsia="SimSun" w:cs="SimSun"/>
          <w:sz w:val="20"/>
          <w:szCs w:val="20"/>
          <w:spacing w:val="9"/>
        </w:rPr>
        <w:t>在虚拟化平台上，可以充分享</w:t>
      </w:r>
      <w:r>
        <w:rPr>
          <w:rFonts w:ascii="SimSun" w:hAnsi="SimSun" w:eastAsia="SimSun" w:cs="SimSun"/>
          <w:sz w:val="20"/>
          <w:szCs w:val="20"/>
        </w:rPr>
        <w:t xml:space="preserve"> </w:t>
      </w:r>
      <w:r>
        <w:rPr>
          <w:rFonts w:ascii="SimSun" w:hAnsi="SimSun" w:eastAsia="SimSun" w:cs="SimSun"/>
          <w:sz w:val="20"/>
          <w:szCs w:val="20"/>
          <w:spacing w:val="11"/>
        </w:rPr>
        <w:t>受虚拟化带来的管理红利。例如，虚拟化可以支持对虚拟机的快照</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Snapshot</w:t>
      </w:r>
      <w:r>
        <w:rPr>
          <w:rFonts w:ascii="Times New Roman" w:hAnsi="Times New Roman" w:eastAsia="Times New Roman" w:cs="Times New Roman"/>
          <w:sz w:val="20"/>
          <w:szCs w:val="20"/>
          <w:spacing w:val="11"/>
        </w:rPr>
        <w:t>)    </w:t>
      </w:r>
      <w:r>
        <w:rPr>
          <w:rFonts w:ascii="SimSun" w:hAnsi="SimSun" w:eastAsia="SimSun" w:cs="SimSun"/>
          <w:sz w:val="20"/>
          <w:szCs w:val="20"/>
          <w:spacing w:val="11"/>
        </w:rPr>
        <w:t>操作，从而</w:t>
      </w:r>
      <w:r>
        <w:rPr>
          <w:rFonts w:ascii="SimSun" w:hAnsi="SimSun" w:eastAsia="SimSun" w:cs="SimSun"/>
          <w:sz w:val="20"/>
          <w:szCs w:val="20"/>
        </w:rPr>
        <w:t xml:space="preserve"> </w:t>
      </w:r>
      <w:r>
        <w:rPr>
          <w:rFonts w:ascii="SimSun" w:hAnsi="SimSun" w:eastAsia="SimSun" w:cs="SimSun"/>
          <w:sz w:val="20"/>
          <w:szCs w:val="20"/>
          <w:spacing w:val="10"/>
        </w:rPr>
        <w:t>使得备份和恢复变得更加简单、透明和高效。此外，虚拟机</w:t>
      </w:r>
      <w:r>
        <w:rPr>
          <w:rFonts w:ascii="SimSun" w:hAnsi="SimSun" w:eastAsia="SimSun" w:cs="SimSun"/>
          <w:sz w:val="20"/>
          <w:szCs w:val="20"/>
          <w:spacing w:val="9"/>
        </w:rPr>
        <w:t>还可以根据需要动态迁移到其他</w:t>
      </w:r>
      <w:r>
        <w:rPr>
          <w:rFonts w:ascii="SimSun" w:hAnsi="SimSun" w:eastAsia="SimSun" w:cs="SimSun"/>
          <w:sz w:val="20"/>
          <w:szCs w:val="20"/>
        </w:rPr>
        <w:t xml:space="preserve"> </w:t>
      </w:r>
      <w:r>
        <w:rPr>
          <w:rFonts w:ascii="SimSun" w:hAnsi="SimSun" w:eastAsia="SimSun" w:cs="SimSun"/>
          <w:sz w:val="20"/>
          <w:szCs w:val="20"/>
          <w:spacing w:val="7"/>
        </w:rPr>
        <w:t>物理机上，这一特性可以让大数据应用享受高可靠性和容错性。</w:t>
      </w:r>
    </w:p>
    <w:p>
      <w:pPr>
        <w:ind w:left="690" w:right="56" w:firstLine="409"/>
        <w:spacing w:before="41" w:line="277" w:lineRule="auto"/>
        <w:rPr>
          <w:rFonts w:ascii="SimSun" w:hAnsi="SimSun" w:eastAsia="SimSun" w:cs="SimSun"/>
          <w:sz w:val="20"/>
          <w:szCs w:val="20"/>
        </w:rPr>
      </w:pPr>
      <w:r>
        <w:rPr>
          <w:rFonts w:ascii="SimSun" w:hAnsi="SimSun" w:eastAsia="SimSun" w:cs="SimSun"/>
          <w:sz w:val="20"/>
          <w:szCs w:val="20"/>
          <w:spacing w:val="19"/>
        </w:rPr>
        <w:t>虚拟机</w:t>
      </w:r>
      <w:r>
        <w:rPr>
          <w:rFonts w:ascii="SimSun" w:hAnsi="SimSun" w:eastAsia="SimSun" w:cs="SimSun"/>
          <w:sz w:val="20"/>
          <w:szCs w:val="20"/>
          <w:spacing w:val="-17"/>
        </w:rPr>
        <w:t xml:space="preserve"> </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Virtual</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Machine</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VM</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19"/>
        </w:rPr>
        <w:t>是对物理计算机功能的一</w:t>
      </w:r>
      <w:r>
        <w:rPr>
          <w:rFonts w:ascii="SimSun" w:hAnsi="SimSun" w:eastAsia="SimSun" w:cs="SimSun"/>
          <w:sz w:val="20"/>
          <w:szCs w:val="20"/>
          <w:spacing w:val="18"/>
        </w:rPr>
        <w:t>种软件模拟(部分或完全</w:t>
      </w:r>
      <w:r>
        <w:rPr>
          <w:rFonts w:ascii="SimSun" w:hAnsi="SimSun" w:eastAsia="SimSun" w:cs="SimSun"/>
          <w:sz w:val="20"/>
          <w:szCs w:val="20"/>
        </w:rPr>
        <w:t xml:space="preserve"> </w:t>
      </w:r>
      <w:r>
        <w:rPr>
          <w:rFonts w:ascii="SimSun" w:hAnsi="SimSun" w:eastAsia="SimSun" w:cs="SimSun"/>
          <w:sz w:val="20"/>
          <w:szCs w:val="20"/>
          <w:spacing w:val="15"/>
        </w:rPr>
        <w:t>的),其中的虚拟设备在硬件细节上可以独立于物理设备。虚拟机的</w:t>
      </w:r>
      <w:r>
        <w:rPr>
          <w:rFonts w:ascii="SimSun" w:hAnsi="SimSun" w:eastAsia="SimSun" w:cs="SimSun"/>
          <w:sz w:val="20"/>
          <w:szCs w:val="20"/>
          <w:spacing w:val="14"/>
        </w:rPr>
        <w:t>实现目标通常是可以在</w:t>
      </w:r>
      <w:r>
        <w:rPr>
          <w:rFonts w:ascii="SimSun" w:hAnsi="SimSun" w:eastAsia="SimSun" w:cs="SimSun"/>
          <w:sz w:val="20"/>
          <w:szCs w:val="20"/>
        </w:rPr>
        <w:t xml:space="preserve"> </w:t>
      </w:r>
      <w:r>
        <w:rPr>
          <w:rFonts w:ascii="SimSun" w:hAnsi="SimSun" w:eastAsia="SimSun" w:cs="SimSun"/>
          <w:sz w:val="20"/>
          <w:szCs w:val="20"/>
          <w:spacing w:val="10"/>
        </w:rPr>
        <w:t>其中不经修改地运行那些原本为物理计算机设计的程序。通常</w:t>
      </w:r>
      <w:r>
        <w:rPr>
          <w:rFonts w:ascii="SimSun" w:hAnsi="SimSun" w:eastAsia="SimSun" w:cs="SimSun"/>
          <w:sz w:val="20"/>
          <w:szCs w:val="20"/>
          <w:spacing w:val="9"/>
        </w:rPr>
        <w:t>情况下，多台虚拟机可以共存</w:t>
      </w:r>
      <w:r>
        <w:rPr>
          <w:rFonts w:ascii="SimSun" w:hAnsi="SimSun" w:eastAsia="SimSun" w:cs="SimSun"/>
          <w:sz w:val="20"/>
          <w:szCs w:val="20"/>
        </w:rPr>
        <w:t xml:space="preserve"> </w:t>
      </w:r>
      <w:r>
        <w:rPr>
          <w:rFonts w:ascii="SimSun" w:hAnsi="SimSun" w:eastAsia="SimSun" w:cs="SimSun"/>
          <w:sz w:val="20"/>
          <w:szCs w:val="20"/>
          <w:spacing w:val="9"/>
        </w:rPr>
        <w:t>于一台物理机上，以期获得更高的资源使用率并降低整体的费用。虚拟机之间是互相独立、</w:t>
      </w:r>
      <w:r>
        <w:rPr>
          <w:rFonts w:ascii="SimSun" w:hAnsi="SimSun" w:eastAsia="SimSun" w:cs="SimSun"/>
          <w:sz w:val="20"/>
          <w:szCs w:val="20"/>
        </w:rPr>
        <w:t xml:space="preserve"> </w:t>
      </w:r>
      <w:r>
        <w:rPr>
          <w:rFonts w:ascii="SimSun" w:hAnsi="SimSun" w:eastAsia="SimSun" w:cs="SimSun"/>
          <w:sz w:val="20"/>
          <w:szCs w:val="20"/>
          <w:spacing w:val="-2"/>
        </w:rPr>
        <w:t>完全隔离的。</w:t>
      </w:r>
    </w:p>
    <w:p>
      <w:pPr>
        <w:ind w:left="690" w:right="57" w:firstLine="409"/>
        <w:spacing w:before="69" w:line="263" w:lineRule="auto"/>
        <w:rPr>
          <w:rFonts w:ascii="SimSun" w:hAnsi="SimSun" w:eastAsia="SimSun" w:cs="SimSun"/>
          <w:sz w:val="20"/>
          <w:szCs w:val="20"/>
        </w:rPr>
      </w:pPr>
      <w:r>
        <w:rPr>
          <w:rFonts w:ascii="SimSun" w:hAnsi="SimSun" w:eastAsia="SimSun" w:cs="SimSun"/>
          <w:sz w:val="20"/>
          <w:szCs w:val="20"/>
          <w:spacing w:val="8"/>
        </w:rPr>
        <w:t>虚拟机管理器(又称虚拟机管理程序， </w:t>
      </w:r>
      <w:r>
        <w:rPr>
          <w:rFonts w:ascii="Times New Roman" w:hAnsi="Times New Roman" w:eastAsia="Times New Roman" w:cs="Times New Roman"/>
          <w:sz w:val="20"/>
          <w:szCs w:val="20"/>
        </w:rPr>
        <w:t>Virtual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Machine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Monitor</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VMM</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8"/>
        </w:rPr>
        <w:t>通常又</w:t>
      </w:r>
      <w:r>
        <w:rPr>
          <w:rFonts w:ascii="SimSun" w:hAnsi="SimSun" w:eastAsia="SimSun" w:cs="SimSun"/>
          <w:sz w:val="20"/>
          <w:szCs w:val="20"/>
          <w:spacing w:val="7"/>
        </w:rPr>
        <w:t>称为</w:t>
      </w:r>
      <w:r>
        <w:rPr>
          <w:rFonts w:ascii="SimSun" w:hAnsi="SimSun" w:eastAsia="SimSun" w:cs="SimSun"/>
          <w:sz w:val="20"/>
          <w:szCs w:val="20"/>
        </w:rPr>
        <w:t xml:space="preserve"> </w:t>
      </w:r>
      <w:r>
        <w:rPr>
          <w:rFonts w:ascii="SimSun" w:hAnsi="SimSun" w:eastAsia="SimSun" w:cs="SimSun"/>
          <w:sz w:val="20"/>
          <w:szCs w:val="20"/>
        </w:rPr>
        <w:t>Hypervisor</w:t>
      </w:r>
      <w:r>
        <w:rPr>
          <w:rFonts w:ascii="SimSun" w:hAnsi="SimSun" w:eastAsia="SimSun" w:cs="SimSun"/>
          <w:sz w:val="20"/>
          <w:szCs w:val="20"/>
          <w:spacing w:val="8"/>
        </w:rPr>
        <w:t>,</w:t>
      </w:r>
      <w:r>
        <w:rPr>
          <w:rFonts w:ascii="SimSun" w:hAnsi="SimSun" w:eastAsia="SimSun" w:cs="SimSun"/>
          <w:sz w:val="20"/>
          <w:szCs w:val="20"/>
          <w:spacing w:val="-47"/>
        </w:rPr>
        <w:t xml:space="preserve"> </w:t>
      </w:r>
      <w:r>
        <w:rPr>
          <w:rFonts w:ascii="SimSun" w:hAnsi="SimSun" w:eastAsia="SimSun" w:cs="SimSun"/>
          <w:sz w:val="20"/>
          <w:szCs w:val="20"/>
          <w:spacing w:val="8"/>
        </w:rPr>
        <w:t>是在宿主机上提供虚拟机创建和运行管理</w:t>
      </w:r>
      <w:r>
        <w:rPr>
          <w:rFonts w:ascii="SimSun" w:hAnsi="SimSun" w:eastAsia="SimSun" w:cs="SimSun"/>
          <w:sz w:val="20"/>
          <w:szCs w:val="20"/>
          <w:spacing w:val="7"/>
        </w:rPr>
        <w:t>的软件系统或固件。</w:t>
      </w:r>
    </w:p>
    <w:p>
      <w:pPr>
        <w:ind w:left="1100"/>
        <w:spacing w:before="71" w:line="212" w:lineRule="auto"/>
        <w:rPr>
          <w:rFonts w:ascii="SimSun" w:hAnsi="SimSun" w:eastAsia="SimSun" w:cs="SimSun"/>
          <w:sz w:val="20"/>
          <w:szCs w:val="20"/>
        </w:rPr>
      </w:pPr>
      <w:r>
        <w:rPr>
          <w:rFonts w:ascii="Times New Roman" w:hAnsi="Times New Roman" w:eastAsia="Times New Roman" w:cs="Times New Roman"/>
          <w:sz w:val="20"/>
          <w:szCs w:val="20"/>
        </w:rPr>
        <w:t>Hypervisor</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为每个虚拟机内的操作系统</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Guest</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OS</w:t>
      </w:r>
      <w:r>
        <w:rPr>
          <w:rFonts w:ascii="Times New Roman" w:hAnsi="Times New Roman" w:eastAsia="Times New Roman" w:cs="Times New Roman"/>
          <w:sz w:val="20"/>
          <w:szCs w:val="20"/>
          <w:spacing w:val="14"/>
        </w:rPr>
        <w:t>)  </w:t>
      </w:r>
      <w:r>
        <w:rPr>
          <w:rFonts w:ascii="SimSun" w:hAnsi="SimSun" w:eastAsia="SimSun" w:cs="SimSun"/>
          <w:sz w:val="20"/>
          <w:szCs w:val="20"/>
          <w:spacing w:val="14"/>
        </w:rPr>
        <w:t>提供虚拟设备</w:t>
      </w:r>
      <w:r>
        <w:rPr>
          <w:rFonts w:ascii="SimSun" w:hAnsi="SimSun" w:eastAsia="SimSun" w:cs="SimSun"/>
          <w:sz w:val="20"/>
          <w:szCs w:val="20"/>
          <w:spacing w:val="13"/>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BIOS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3"/>
        </w:rPr>
        <w:t>、</w:t>
      </w:r>
      <w:r>
        <w:rPr>
          <w:rFonts w:ascii="Times New Roman" w:hAnsi="Times New Roman" w:eastAsia="Times New Roman" w:cs="Times New Roman"/>
          <w:sz w:val="20"/>
          <w:szCs w:val="20"/>
        </w:rPr>
        <w:t>CPU</w:t>
      </w:r>
      <w:r>
        <w:rPr>
          <w:rFonts w:ascii="SimSun" w:hAnsi="SimSun" w:eastAsia="SimSun" w:cs="SimSun"/>
          <w:sz w:val="20"/>
          <w:szCs w:val="20"/>
          <w:spacing w:val="13"/>
        </w:rPr>
        <w:t>、</w:t>
      </w:r>
    </w:p>
    <w:p>
      <w:pPr>
        <w:spacing w:before="195" w:line="380" w:lineRule="exact"/>
        <w:rPr/>
      </w:pPr>
      <w:r>
        <w:rPr>
          <w:position w:val="-7"/>
        </w:rPr>
        <w:pict>
          <v:group id="_x0000_s316" style="mso-position-vertical-relative:line;mso-position-horizontal-relative:char;width:57pt;height:19.05pt;" filled="false" stroked="false" coordsize="1140,380" coordorigin="0,0">
            <v:shape id="_x0000_s318" style="position:absolute;left:0;top:0;width:1140;height:380;" filled="false" stroked="false" type="#_x0000_t75">
              <v:imagedata o:title="" r:id="rId119"/>
            </v:shape>
            <v:shape id="_x0000_s320" style="position:absolute;left:-20;top:-20;width:1180;height:420;" filled="false" stroked="false" type="#_x0000_t202">
              <v:fill on="false"/>
              <v:stroke on="false"/>
              <v:path/>
              <v:imagedata o:title=""/>
              <o:lock v:ext="edit" aspectratio="false"/>
              <v:textbox inset="0mm,0mm,0mm,0mm">
                <w:txbxContent>
                  <w:p>
                    <w:pPr>
                      <w:ind w:left="710"/>
                      <w:spacing w:before="187" w:line="183" w:lineRule="auto"/>
                      <w:rPr>
                        <w:rFonts w:ascii="SimSun" w:hAnsi="SimSun" w:eastAsia="SimSun" w:cs="SimSun"/>
                        <w:sz w:val="16"/>
                        <w:szCs w:val="16"/>
                      </w:rPr>
                    </w:pPr>
                    <w:r>
                      <w:rPr>
                        <w:rFonts w:ascii="SimSun" w:hAnsi="SimSun" w:eastAsia="SimSun" w:cs="SimSun"/>
                        <w:sz w:val="16"/>
                        <w:szCs w:val="16"/>
                        <w:spacing w:val="-3"/>
                      </w:rPr>
                      <w:t>36</w:t>
                    </w:r>
                  </w:p>
                </w:txbxContent>
              </v:textbox>
            </v:shape>
          </v:group>
        </w:pict>
      </w:r>
    </w:p>
    <w:p>
      <w:pPr>
        <w:spacing w:line="380" w:lineRule="exact"/>
        <w:sectPr>
          <w:pgSz w:w="9720" w:h="14090"/>
          <w:pgMar w:top="1" w:right="582" w:bottom="0" w:left="0" w:header="0" w:footer="0" w:gutter="0"/>
        </w:sectPr>
        <w:rPr/>
      </w:pPr>
    </w:p>
    <w:p>
      <w:pPr>
        <w:ind w:left="5292"/>
        <w:spacing w:before="135" w:line="219" w:lineRule="auto"/>
        <w:rPr>
          <w:rFonts w:ascii="SimSun" w:hAnsi="SimSun" w:eastAsia="SimSun" w:cs="SimSun"/>
          <w:sz w:val="20"/>
          <w:szCs w:val="20"/>
        </w:rPr>
      </w:pPr>
      <w:r>
        <w:pict>
          <v:rect id="_x0000_s322" style="position:absolute;margin-left:148.998pt;margin-top:30.998pt;mso-position-vertical-relative:page;mso-position-horizontal-relative:page;width:292.55pt;height:0.55pt;z-index:251911168;" o:allowincell="f" fillcolor="#000000" filled="true" stroked="false"/>
        </w:pict>
      </w:r>
      <w:r>
        <w:drawing>
          <wp:anchor distT="0" distB="0" distL="0" distR="0" simplePos="0" relativeHeight="251912192" behindDoc="0" locked="0" layoutInCell="0" allowOverlap="1">
            <wp:simplePos x="0" y="0"/>
            <wp:positionH relativeFrom="page">
              <wp:posOffset>5029170</wp:posOffset>
            </wp:positionH>
            <wp:positionV relativeFrom="page">
              <wp:posOffset>482608</wp:posOffset>
            </wp:positionV>
            <wp:extent cx="565187" cy="6352"/>
            <wp:effectExtent l="0" t="0" r="0" b="0"/>
            <wp:wrapNone/>
            <wp:docPr id="166" name="IM 166"/>
            <wp:cNvGraphicFramePr/>
            <a:graphic>
              <a:graphicData uri="http://schemas.openxmlformats.org/drawingml/2006/picture">
                <pic:pic>
                  <pic:nvPicPr>
                    <pic:cNvPr id="166" name="IM 166"/>
                    <pic:cNvPicPr/>
                  </pic:nvPicPr>
                  <pic:blipFill>
                    <a:blip r:embed="rId120"/>
                    <a:stretch>
                      <a:fillRect/>
                    </a:stretch>
                  </pic:blipFill>
                  <pic:spPr>
                    <a:xfrm rot="0">
                      <a:off x="0" y="0"/>
                      <a:ext cx="565187" cy="6352"/>
                    </a:xfrm>
                    <a:prstGeom prst="rect">
                      <a:avLst/>
                    </a:prstGeom>
                  </pic:spPr>
                </pic:pic>
              </a:graphicData>
            </a:graphic>
          </wp:anchor>
        </w:drawing>
      </w:r>
      <w:r>
        <w:rPr>
          <w:rFonts w:ascii="SimSun" w:hAnsi="SimSun" w:eastAsia="SimSun" w:cs="SimSun"/>
          <w:sz w:val="20"/>
          <w:szCs w:val="20"/>
          <w:b/>
          <w:bCs/>
          <w:spacing w:val="5"/>
        </w:rPr>
        <w:t>大数据的基础设施</w:t>
      </w:r>
    </w:p>
    <w:p>
      <w:pPr>
        <w:spacing w:line="57" w:lineRule="exact"/>
        <w:rPr/>
      </w:pPr>
      <w:r/>
    </w:p>
    <w:p>
      <w:pPr>
        <w:pStyle w:val="BodyText"/>
        <w:spacing w:line="14" w:lineRule="auto"/>
        <w:rPr>
          <w:sz w:val="2"/>
        </w:rPr>
      </w:pPr>
      <w:r>
        <w:rPr>
          <w:sz w:val="2"/>
          <w:szCs w:val="2"/>
        </w:rPr>
        <w:br w:type="column"/>
      </w:r>
    </w:p>
    <w:p>
      <w:pPr>
        <w:ind w:left="88"/>
        <w:spacing w:before="82" w:line="224" w:lineRule="auto"/>
        <w:rPr>
          <w:rFonts w:ascii="KaiTi" w:hAnsi="KaiTi" w:eastAsia="KaiTi" w:cs="KaiTi"/>
          <w:sz w:val="27"/>
          <w:szCs w:val="27"/>
        </w:rPr>
      </w:pPr>
      <w:r>
        <w:rPr>
          <w:rFonts w:ascii="KaiTi" w:hAnsi="KaiTi" w:eastAsia="KaiTi" w:cs="KaiTi"/>
          <w:sz w:val="27"/>
          <w:szCs w:val="27"/>
          <w:b/>
          <w:bCs/>
          <w:spacing w:val="10"/>
        </w:rPr>
        <w:t>第3章</w:t>
      </w:r>
    </w:p>
    <w:p>
      <w:pPr>
        <w:spacing w:line="224" w:lineRule="auto"/>
        <w:sectPr>
          <w:pgSz w:w="9720" w:h="14090"/>
          <w:pgMar w:top="209" w:right="10" w:bottom="0" w:left="460" w:header="0" w:footer="0" w:gutter="0"/>
          <w:cols w:equalWidth="0" w:num="2" w:sep="1">
            <w:col w:w="7046" w:space="100"/>
            <w:col w:w="2105" w:space="0"/>
          </w:cols>
        </w:sectPr>
        <w:rPr>
          <w:rFonts w:ascii="KaiTi" w:hAnsi="KaiTi" w:eastAsia="KaiTi" w:cs="KaiTi"/>
          <w:sz w:val="27"/>
          <w:szCs w:val="27"/>
        </w:rPr>
      </w:pPr>
    </w:p>
    <w:p>
      <w:pPr>
        <w:ind w:right="842"/>
        <w:spacing w:before="265" w:line="272" w:lineRule="auto"/>
        <w:rPr>
          <w:rFonts w:ascii="SimSun" w:hAnsi="SimSun" w:eastAsia="SimSun" w:cs="SimSun"/>
          <w:sz w:val="20"/>
          <w:szCs w:val="20"/>
        </w:rPr>
      </w:pPr>
      <w:r>
        <w:rPr>
          <w:rFonts w:ascii="Times New Roman" w:hAnsi="Times New Roman" w:eastAsia="Times New Roman" w:cs="Times New Roman"/>
          <w:sz w:val="20"/>
          <w:szCs w:val="20"/>
        </w:rPr>
        <w:t>Memory</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7"/>
        </w:rPr>
        <w:t>、</w:t>
      </w:r>
      <w:r>
        <w:rPr>
          <w:rFonts w:ascii="Times New Roman" w:hAnsi="Times New Roman" w:eastAsia="Times New Roman" w:cs="Times New Roman"/>
          <w:sz w:val="20"/>
          <w:szCs w:val="20"/>
        </w:rPr>
        <w:t>Chipset</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和 </w:t>
      </w:r>
      <w:r>
        <w:rPr>
          <w:rFonts w:ascii="Times New Roman" w:hAnsi="Times New Roman" w:eastAsia="Times New Roman" w:cs="Times New Roman"/>
          <w:sz w:val="20"/>
          <w:szCs w:val="20"/>
        </w:rPr>
        <w:t>PCI</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设备等),以及负责 </w:t>
      </w:r>
      <w:r>
        <w:rPr>
          <w:rFonts w:ascii="Times New Roman" w:hAnsi="Times New Roman" w:eastAsia="Times New Roman" w:cs="Times New Roman"/>
          <w:sz w:val="20"/>
          <w:szCs w:val="20"/>
        </w:rPr>
        <w:t>Guest</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OS</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7"/>
        </w:rPr>
        <w:t>的运行。多个虚拟机实例通过</w:t>
      </w:r>
      <w:r>
        <w:rPr>
          <w:rFonts w:ascii="SimSun" w:hAnsi="SimSun" w:eastAsia="SimSun" w:cs="SimSun"/>
          <w:sz w:val="20"/>
          <w:szCs w:val="20"/>
        </w:rPr>
        <w:t xml:space="preserve"> </w:t>
      </w:r>
      <w:r>
        <w:rPr>
          <w:rFonts w:ascii="Times New Roman" w:hAnsi="Times New Roman" w:eastAsia="Times New Roman" w:cs="Times New Roman"/>
          <w:sz w:val="20"/>
          <w:szCs w:val="20"/>
        </w:rPr>
        <w:t>Hypervisor</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共享物理设备资源。通常将 </w:t>
      </w:r>
      <w:r>
        <w:rPr>
          <w:rFonts w:ascii="Times New Roman" w:hAnsi="Times New Roman" w:eastAsia="Times New Roman" w:cs="Times New Roman"/>
          <w:sz w:val="20"/>
          <w:szCs w:val="20"/>
        </w:rPr>
        <w:t>Hypervisor</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分为以</w:t>
      </w:r>
      <w:r>
        <w:rPr>
          <w:rFonts w:ascii="SimSun" w:hAnsi="SimSun" w:eastAsia="SimSun" w:cs="SimSun"/>
          <w:sz w:val="20"/>
          <w:szCs w:val="20"/>
          <w:spacing w:val="4"/>
        </w:rPr>
        <w:t>下两种类型。</w:t>
      </w:r>
    </w:p>
    <w:p>
      <w:pPr>
        <w:ind w:right="836" w:firstLine="439"/>
        <w:spacing w:before="60" w:line="269" w:lineRule="auto"/>
        <w:rPr>
          <w:rFonts w:ascii="SimSun" w:hAnsi="SimSun" w:eastAsia="SimSun" w:cs="SimSun"/>
          <w:sz w:val="20"/>
          <w:szCs w:val="20"/>
        </w:rPr>
      </w:pPr>
      <w:r>
        <w:rPr>
          <w:rFonts w:ascii="SimSun" w:hAnsi="SimSun" w:eastAsia="SimSun" w:cs="SimSun"/>
          <w:sz w:val="20"/>
          <w:szCs w:val="20"/>
          <w:spacing w:val="17"/>
        </w:rPr>
        <w:t>1</w:t>
      </w:r>
      <w:r>
        <w:rPr>
          <w:rFonts w:ascii="SimSun" w:hAnsi="SimSun" w:eastAsia="SimSun" w:cs="SimSun"/>
          <w:sz w:val="20"/>
          <w:szCs w:val="20"/>
          <w:spacing w:val="-37"/>
        </w:rPr>
        <w:t xml:space="preserve"> </w:t>
      </w:r>
      <w:r>
        <w:rPr>
          <w:rFonts w:ascii="SimSun" w:hAnsi="SimSun" w:eastAsia="SimSun" w:cs="SimSun"/>
          <w:sz w:val="20"/>
          <w:szCs w:val="20"/>
          <w:spacing w:val="17"/>
        </w:rPr>
        <w:t>)</w:t>
      </w:r>
      <w:r>
        <w:rPr>
          <w:rFonts w:ascii="SimSun" w:hAnsi="SimSun" w:eastAsia="SimSun" w:cs="SimSun"/>
          <w:sz w:val="20"/>
          <w:szCs w:val="20"/>
          <w:spacing w:val="-33"/>
        </w:rPr>
        <w:t xml:space="preserve"> </w:t>
      </w:r>
      <w:r>
        <w:rPr>
          <w:rFonts w:ascii="SimSun" w:hAnsi="SimSun" w:eastAsia="SimSun" w:cs="SimSun"/>
          <w:sz w:val="20"/>
          <w:szCs w:val="20"/>
          <w:spacing w:val="17"/>
        </w:rPr>
        <w:t>原</w:t>
      </w:r>
      <w:r>
        <w:rPr>
          <w:rFonts w:ascii="SimSun" w:hAnsi="SimSun" w:eastAsia="SimSun" w:cs="SimSun"/>
          <w:sz w:val="20"/>
          <w:szCs w:val="20"/>
          <w:spacing w:val="-36"/>
        </w:rPr>
        <w:t xml:space="preserve"> </w:t>
      </w:r>
      <w:r>
        <w:rPr>
          <w:rFonts w:ascii="SimSun" w:hAnsi="SimSun" w:eastAsia="SimSun" w:cs="SimSun"/>
          <w:sz w:val="20"/>
          <w:szCs w:val="20"/>
          <w:spacing w:val="17"/>
        </w:rPr>
        <w:t>生</w:t>
      </w:r>
      <w:r>
        <w:rPr>
          <w:rFonts w:ascii="SimSun" w:hAnsi="SimSun" w:eastAsia="SimSun" w:cs="SimSun"/>
          <w:sz w:val="20"/>
          <w:szCs w:val="20"/>
          <w:spacing w:val="-21"/>
        </w:rPr>
        <w:t xml:space="preserve"> </w:t>
      </w:r>
      <w:r>
        <w:rPr>
          <w:rFonts w:ascii="SimSun" w:hAnsi="SimSun" w:eastAsia="SimSun" w:cs="SimSun"/>
          <w:sz w:val="20"/>
          <w:szCs w:val="20"/>
          <w:spacing w:val="17"/>
        </w:rPr>
        <w:t>的 </w:t>
      </w:r>
      <w:r>
        <w:rPr>
          <w:rFonts w:ascii="Times New Roman" w:hAnsi="Times New Roman" w:eastAsia="Times New Roman" w:cs="Times New Roman"/>
          <w:sz w:val="20"/>
          <w:szCs w:val="20"/>
        </w:rPr>
        <w:t>Hypervisor</w:t>
      </w:r>
      <w:r>
        <w:rPr>
          <w:rFonts w:ascii="Times New Roman" w:hAnsi="Times New Roman" w:eastAsia="Times New Roman" w:cs="Times New Roman"/>
          <w:sz w:val="20"/>
          <w:szCs w:val="20"/>
          <w:spacing w:val="17"/>
        </w:rPr>
        <w:t>:    </w:t>
      </w:r>
      <w:r>
        <w:rPr>
          <w:rFonts w:ascii="SimSun" w:hAnsi="SimSun" w:eastAsia="SimSun" w:cs="SimSun"/>
          <w:sz w:val="20"/>
          <w:szCs w:val="20"/>
          <w:spacing w:val="17"/>
        </w:rPr>
        <w:t>运行在裸机硬件上，相当于</w:t>
      </w:r>
      <w:r>
        <w:rPr>
          <w:rFonts w:ascii="SimSun" w:hAnsi="SimSun" w:eastAsia="SimSun" w:cs="SimSun"/>
          <w:sz w:val="20"/>
          <w:szCs w:val="20"/>
          <w:spacing w:val="-60"/>
        </w:rPr>
        <w:t xml:space="preserve"> </w:t>
      </w:r>
      <w:r>
        <w:rPr>
          <w:rFonts w:ascii="SimSun" w:hAnsi="SimSun" w:eastAsia="SimSun" w:cs="SimSun"/>
          <w:sz w:val="20"/>
          <w:szCs w:val="20"/>
          <w:spacing w:val="17"/>
        </w:rPr>
        <w:t>一个直接</w:t>
      </w:r>
      <w:r>
        <w:rPr>
          <w:rFonts w:ascii="SimSun" w:hAnsi="SimSun" w:eastAsia="SimSun" w:cs="SimSun"/>
          <w:sz w:val="20"/>
          <w:szCs w:val="20"/>
          <w:spacing w:val="16"/>
        </w:rPr>
        <w:t>控制硬件的特殊操作</w:t>
      </w:r>
      <w:r>
        <w:rPr>
          <w:rFonts w:ascii="SimSun" w:hAnsi="SimSun" w:eastAsia="SimSun" w:cs="SimSun"/>
          <w:sz w:val="20"/>
          <w:szCs w:val="20"/>
        </w:rPr>
        <w:t xml:space="preserve"> </w:t>
      </w:r>
      <w:r>
        <w:rPr>
          <w:rFonts w:ascii="SimSun" w:hAnsi="SimSun" w:eastAsia="SimSun" w:cs="SimSun"/>
          <w:sz w:val="20"/>
          <w:szCs w:val="20"/>
          <w:spacing w:val="-5"/>
        </w:rPr>
        <w:t>系统。</w:t>
      </w:r>
    </w:p>
    <w:p>
      <w:pPr>
        <w:ind w:left="419"/>
        <w:spacing w:before="56" w:line="212" w:lineRule="auto"/>
        <w:rPr>
          <w:rFonts w:ascii="SimSun" w:hAnsi="SimSun" w:eastAsia="SimSun" w:cs="SimSun"/>
          <w:sz w:val="20"/>
          <w:szCs w:val="20"/>
        </w:rPr>
      </w:pPr>
      <w:r>
        <w:rPr>
          <w:rFonts w:ascii="SimSun" w:hAnsi="SimSun" w:eastAsia="SimSun" w:cs="SimSun"/>
          <w:sz w:val="20"/>
          <w:szCs w:val="20"/>
          <w:spacing w:val="14"/>
        </w:rPr>
        <w:t>2)托管的</w:t>
      </w:r>
      <w:r>
        <w:rPr>
          <w:rFonts w:ascii="Times New Roman" w:hAnsi="Times New Roman" w:eastAsia="Times New Roman" w:cs="Times New Roman"/>
          <w:sz w:val="20"/>
          <w:szCs w:val="20"/>
        </w:rPr>
        <w:t>Hypervisor</w:t>
      </w:r>
      <w:r>
        <w:rPr>
          <w:rFonts w:ascii="Times New Roman" w:hAnsi="Times New Roman" w:eastAsia="Times New Roman" w:cs="Times New Roman"/>
          <w:sz w:val="20"/>
          <w:szCs w:val="20"/>
          <w:spacing w:val="14"/>
        </w:rPr>
        <w:t>:   </w:t>
      </w:r>
      <w:r>
        <w:rPr>
          <w:rFonts w:ascii="SimSun" w:hAnsi="SimSun" w:eastAsia="SimSun" w:cs="SimSun"/>
          <w:sz w:val="20"/>
          <w:szCs w:val="20"/>
          <w:spacing w:val="14"/>
        </w:rPr>
        <w:t>运行在通用的操作系统中</w:t>
      </w:r>
      <w:r>
        <w:rPr>
          <w:rFonts w:ascii="SimSun" w:hAnsi="SimSun" w:eastAsia="SimSun" w:cs="SimSun"/>
          <w:sz w:val="20"/>
          <w:szCs w:val="20"/>
          <w:spacing w:val="13"/>
        </w:rPr>
        <w:t>(如</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3"/>
        </w:rPr>
        <w:t>、</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或</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Mac</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OS</w:t>
      </w:r>
      <w:r>
        <w:rPr>
          <w:rFonts w:ascii="Times New Roman" w:hAnsi="Times New Roman" w:eastAsia="Times New Roman" w:cs="Times New Roman"/>
          <w:sz w:val="20"/>
          <w:szCs w:val="20"/>
          <w:spacing w:val="13"/>
        </w:rPr>
        <w:t>)</w:t>
      </w:r>
      <w:r>
        <w:rPr>
          <w:rFonts w:ascii="SimSun" w:hAnsi="SimSun" w:eastAsia="SimSun" w:cs="SimSun"/>
          <w:sz w:val="20"/>
          <w:szCs w:val="20"/>
          <w:spacing w:val="13"/>
        </w:rPr>
        <w:t>。</w:t>
      </w:r>
    </w:p>
    <w:p>
      <w:pPr>
        <w:ind w:right="833" w:firstLine="439"/>
        <w:spacing w:before="49" w:line="281" w:lineRule="auto"/>
        <w:rPr>
          <w:rFonts w:ascii="SimSun" w:hAnsi="SimSun" w:eastAsia="SimSun" w:cs="SimSun"/>
          <w:sz w:val="20"/>
          <w:szCs w:val="20"/>
        </w:rPr>
      </w:pPr>
      <w:r>
        <w:rPr>
          <w:rFonts w:ascii="Times New Roman" w:hAnsi="Times New Roman" w:eastAsia="Times New Roman" w:cs="Times New Roman"/>
          <w:sz w:val="20"/>
          <w:szCs w:val="20"/>
        </w:rPr>
        <w:t>Hypervisor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2"/>
        </w:rPr>
        <w:t>通常包括系统内核、虚拟机托管容器，以及一个共享的管理工具集(包括服</w:t>
      </w:r>
      <w:r>
        <w:rPr>
          <w:rFonts w:ascii="SimSun" w:hAnsi="SimSun" w:eastAsia="SimSun" w:cs="SimSun"/>
          <w:sz w:val="20"/>
          <w:szCs w:val="20"/>
        </w:rPr>
        <w:t xml:space="preserve"> </w:t>
      </w:r>
      <w:r>
        <w:rPr>
          <w:rFonts w:ascii="SimSun" w:hAnsi="SimSun" w:eastAsia="SimSun" w:cs="SimSun"/>
          <w:sz w:val="20"/>
          <w:szCs w:val="20"/>
          <w:spacing w:val="17"/>
        </w:rPr>
        <w:t>务和命令行)。其中每一个虚拟机托管容器负责一个(运行中的)虚拟机实例的整个生命周</w:t>
      </w:r>
      <w:r>
        <w:rPr>
          <w:rFonts w:ascii="SimSun" w:hAnsi="SimSun" w:eastAsia="SimSun" w:cs="SimSun"/>
          <w:sz w:val="20"/>
          <w:szCs w:val="20"/>
          <w:spacing w:val="2"/>
        </w:rPr>
        <w:t xml:space="preserve"> </w:t>
      </w:r>
      <w:r>
        <w:rPr>
          <w:rFonts w:ascii="SimSun" w:hAnsi="SimSun" w:eastAsia="SimSun" w:cs="SimSun"/>
          <w:sz w:val="20"/>
          <w:szCs w:val="20"/>
          <w:spacing w:val="12"/>
        </w:rPr>
        <w:t>期。而最重要的组件当属</w:t>
      </w:r>
      <w:r>
        <w:rPr>
          <w:rFonts w:ascii="Times New Roman" w:hAnsi="Times New Roman" w:eastAsia="Times New Roman" w:cs="Times New Roman"/>
          <w:sz w:val="20"/>
          <w:szCs w:val="20"/>
        </w:rPr>
        <w:t>Hypervisor</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12"/>
        </w:rPr>
        <w:t>内核，其核心模块</w:t>
      </w:r>
      <w:r>
        <w:rPr>
          <w:rFonts w:ascii="SimSun" w:hAnsi="SimSun" w:eastAsia="SimSun" w:cs="SimSun"/>
          <w:sz w:val="20"/>
          <w:szCs w:val="20"/>
          <w:spacing w:val="11"/>
        </w:rPr>
        <w:t>包括：①资源</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11"/>
        </w:rPr>
        <w:t>内存)管理和调</w:t>
      </w:r>
      <w:r>
        <w:rPr>
          <w:rFonts w:ascii="SimSun" w:hAnsi="SimSun" w:eastAsia="SimSun" w:cs="SimSun"/>
          <w:sz w:val="20"/>
          <w:szCs w:val="20"/>
        </w:rPr>
        <w:t xml:space="preserve"> </w:t>
      </w:r>
      <w:r>
        <w:rPr>
          <w:rFonts w:ascii="SimSun" w:hAnsi="SimSun" w:eastAsia="SimSun" w:cs="SimSun"/>
          <w:sz w:val="20"/>
          <w:szCs w:val="20"/>
          <w:spacing w:val="5"/>
        </w:rPr>
        <w:t>度；②物理设备驱动程序；③网络协议栈；④存储协议栈。</w:t>
      </w:r>
    </w:p>
    <w:p>
      <w:pPr>
        <w:pStyle w:val="BodyText"/>
        <w:spacing w:line="274" w:lineRule="auto"/>
        <w:rPr/>
      </w:pPr>
      <w:r/>
    </w:p>
    <w:p>
      <w:pPr>
        <w:ind w:left="273"/>
        <w:spacing w:before="89" w:line="222" w:lineRule="auto"/>
        <w:outlineLvl w:val="6"/>
        <w:rPr>
          <w:rFonts w:ascii="SimHei" w:hAnsi="SimHei" w:eastAsia="SimHei" w:cs="SimHei"/>
          <w:sz w:val="27"/>
          <w:szCs w:val="27"/>
        </w:rPr>
      </w:pPr>
      <w:r>
        <w:rPr>
          <w:rFonts w:ascii="SimHei" w:hAnsi="SimHei" w:eastAsia="SimHei" w:cs="SimHei"/>
          <w:sz w:val="27"/>
          <w:szCs w:val="27"/>
          <w:b/>
          <w:bCs/>
          <w:u w:val="single" w:color="auto"/>
          <w:spacing w:val="11"/>
        </w:rPr>
        <w:t>3.3</w:t>
      </w:r>
      <w:r>
        <w:rPr>
          <w:rFonts w:ascii="SimHei" w:hAnsi="SimHei" w:eastAsia="SimHei" w:cs="SimHei"/>
          <w:sz w:val="27"/>
          <w:szCs w:val="27"/>
          <w:u w:val="single" w:color="auto"/>
          <w:spacing w:val="41"/>
        </w:rPr>
        <w:t xml:space="preserve">  </w:t>
      </w:r>
      <w:r>
        <w:rPr>
          <w:rFonts w:ascii="SimHei" w:hAnsi="SimHei" w:eastAsia="SimHei" w:cs="SimHei"/>
          <w:sz w:val="27"/>
          <w:szCs w:val="27"/>
          <w:b/>
          <w:bCs/>
          <w:u w:val="single" w:color="auto"/>
          <w:spacing w:val="11"/>
        </w:rPr>
        <w:t>存储虚拟化(大数据存储)</w:t>
      </w:r>
    </w:p>
    <w:p>
      <w:pPr>
        <w:pStyle w:val="BodyText"/>
        <w:spacing w:line="250" w:lineRule="auto"/>
        <w:rPr/>
      </w:pPr>
      <w:r/>
    </w:p>
    <w:p>
      <w:pPr>
        <w:ind w:right="838" w:firstLine="439"/>
        <w:spacing w:before="66" w:line="264" w:lineRule="auto"/>
        <w:rPr>
          <w:rFonts w:ascii="SimSun" w:hAnsi="SimSun" w:eastAsia="SimSun" w:cs="SimSun"/>
          <w:sz w:val="20"/>
          <w:szCs w:val="20"/>
        </w:rPr>
      </w:pPr>
      <w:r>
        <w:rPr>
          <w:rFonts w:ascii="SimSun" w:hAnsi="SimSun" w:eastAsia="SimSun" w:cs="SimSun"/>
          <w:sz w:val="20"/>
          <w:szCs w:val="20"/>
          <w:spacing w:val="10"/>
        </w:rPr>
        <w:t>提起大数据，最容易想到的便是其数据量之庞大。如何高效地保</w:t>
      </w:r>
      <w:r>
        <w:rPr>
          <w:rFonts w:ascii="SimSun" w:hAnsi="SimSun" w:eastAsia="SimSun" w:cs="SimSun"/>
          <w:sz w:val="20"/>
          <w:szCs w:val="20"/>
          <w:spacing w:val="9"/>
        </w:rPr>
        <w:t>存和管理这些海量数据</w:t>
      </w:r>
      <w:r>
        <w:rPr>
          <w:rFonts w:ascii="SimSun" w:hAnsi="SimSun" w:eastAsia="SimSun" w:cs="SimSun"/>
          <w:sz w:val="20"/>
          <w:szCs w:val="20"/>
        </w:rPr>
        <w:t xml:space="preserve"> </w:t>
      </w:r>
      <w:r>
        <w:rPr>
          <w:rFonts w:ascii="SimSun" w:hAnsi="SimSun" w:eastAsia="SimSun" w:cs="SimSun"/>
          <w:sz w:val="20"/>
          <w:szCs w:val="20"/>
          <w:spacing w:val="9"/>
        </w:rPr>
        <w:t>是存储面临的首要问题。此外，大数据还有诸如种类结构不一、数</w:t>
      </w:r>
      <w:r>
        <w:rPr>
          <w:rFonts w:ascii="SimSun" w:hAnsi="SimSun" w:eastAsia="SimSun" w:cs="SimSun"/>
          <w:sz w:val="20"/>
          <w:szCs w:val="20"/>
          <w:spacing w:val="8"/>
        </w:rPr>
        <w:t>据源杂多、增长速度快，</w:t>
      </w:r>
      <w:r>
        <w:rPr>
          <w:rFonts w:ascii="SimSun" w:hAnsi="SimSun" w:eastAsia="SimSun" w:cs="SimSun"/>
          <w:sz w:val="20"/>
          <w:szCs w:val="20"/>
        </w:rPr>
        <w:t xml:space="preserve"> </w:t>
      </w:r>
      <w:r>
        <w:rPr>
          <w:rFonts w:ascii="SimSun" w:hAnsi="SimSun" w:eastAsia="SimSun" w:cs="SimSun"/>
          <w:sz w:val="20"/>
          <w:szCs w:val="20"/>
          <w:spacing w:val="4"/>
        </w:rPr>
        <w:t>以及存取形式和应用需求多样化等特点。</w:t>
      </w:r>
    </w:p>
    <w:p>
      <w:pPr>
        <w:ind w:right="840" w:firstLine="439"/>
        <w:spacing w:before="81" w:line="264" w:lineRule="auto"/>
        <w:rPr>
          <w:rFonts w:ascii="SimSun" w:hAnsi="SimSun" w:eastAsia="SimSun" w:cs="SimSun"/>
          <w:sz w:val="20"/>
          <w:szCs w:val="20"/>
        </w:rPr>
      </w:pPr>
      <w:r>
        <w:rPr>
          <w:rFonts w:ascii="SimSun" w:hAnsi="SimSun" w:eastAsia="SimSun" w:cs="SimSun"/>
          <w:sz w:val="20"/>
          <w:szCs w:val="20"/>
          <w:spacing w:val="10"/>
        </w:rPr>
        <w:t>存储虚拟化最通俗的理解就是对一个或者多个存储硬件资源</w:t>
      </w:r>
      <w:r>
        <w:rPr>
          <w:rFonts w:ascii="SimSun" w:hAnsi="SimSun" w:eastAsia="SimSun" w:cs="SimSun"/>
          <w:sz w:val="20"/>
          <w:szCs w:val="20"/>
          <w:spacing w:val="9"/>
        </w:rPr>
        <w:t>进行抽象，提供统一的、更</w:t>
      </w:r>
      <w:r>
        <w:rPr>
          <w:rFonts w:ascii="SimSun" w:hAnsi="SimSun" w:eastAsia="SimSun" w:cs="SimSun"/>
          <w:sz w:val="20"/>
          <w:szCs w:val="20"/>
        </w:rPr>
        <w:t xml:space="preserve"> </w:t>
      </w:r>
      <w:r>
        <w:rPr>
          <w:rFonts w:ascii="SimSun" w:hAnsi="SimSun" w:eastAsia="SimSun" w:cs="SimSun"/>
          <w:sz w:val="20"/>
          <w:szCs w:val="20"/>
          <w:spacing w:val="10"/>
        </w:rPr>
        <w:t>有效的全面存储服务。从用户的角度来说，存储虚拟化就像一个存储的大</w:t>
      </w:r>
      <w:r>
        <w:rPr>
          <w:rFonts w:ascii="SimSun" w:hAnsi="SimSun" w:eastAsia="SimSun" w:cs="SimSun"/>
          <w:sz w:val="20"/>
          <w:szCs w:val="20"/>
          <w:spacing w:val="9"/>
        </w:rPr>
        <w:t>池子，用户看不到</w:t>
      </w:r>
      <w:r>
        <w:rPr>
          <w:rFonts w:ascii="SimSun" w:hAnsi="SimSun" w:eastAsia="SimSun" w:cs="SimSun"/>
          <w:sz w:val="20"/>
          <w:szCs w:val="20"/>
        </w:rPr>
        <w:t xml:space="preserve"> </w:t>
      </w:r>
      <w:r>
        <w:rPr>
          <w:rFonts w:ascii="SimSun" w:hAnsi="SimSun" w:eastAsia="SimSun" w:cs="SimSun"/>
          <w:sz w:val="20"/>
          <w:szCs w:val="20"/>
          <w:spacing w:val="7"/>
        </w:rPr>
        <w:t>也不需要看到后面的磁盘和磁带，也不必关心数据是通过哪条路径存储到硬件上的。</w:t>
      </w:r>
    </w:p>
    <w:p>
      <w:pPr>
        <w:ind w:right="834" w:firstLine="439"/>
        <w:spacing w:before="52" w:line="274" w:lineRule="auto"/>
        <w:rPr>
          <w:rFonts w:ascii="SimSun" w:hAnsi="SimSun" w:eastAsia="SimSun" w:cs="SimSun"/>
          <w:sz w:val="20"/>
          <w:szCs w:val="20"/>
        </w:rPr>
      </w:pPr>
      <w:r>
        <w:rPr>
          <w:rFonts w:ascii="SimSun" w:hAnsi="SimSun" w:eastAsia="SimSun" w:cs="SimSun"/>
          <w:sz w:val="20"/>
          <w:szCs w:val="20"/>
          <w:spacing w:val="-4"/>
        </w:rPr>
        <w:t>存</w:t>
      </w:r>
      <w:r>
        <w:rPr>
          <w:rFonts w:ascii="SimSun" w:hAnsi="SimSun" w:eastAsia="SimSun" w:cs="SimSun"/>
          <w:sz w:val="20"/>
          <w:szCs w:val="20"/>
          <w:spacing w:val="-29"/>
        </w:rPr>
        <w:t xml:space="preserve"> </w:t>
      </w:r>
      <w:r>
        <w:rPr>
          <w:rFonts w:ascii="SimSun" w:hAnsi="SimSun" w:eastAsia="SimSun" w:cs="SimSun"/>
          <w:sz w:val="20"/>
          <w:szCs w:val="20"/>
          <w:spacing w:val="-4"/>
        </w:rPr>
        <w:t>储</w:t>
      </w:r>
      <w:r>
        <w:rPr>
          <w:rFonts w:ascii="SimSun" w:hAnsi="SimSun" w:eastAsia="SimSun" w:cs="SimSun"/>
          <w:sz w:val="20"/>
          <w:szCs w:val="20"/>
          <w:spacing w:val="-46"/>
        </w:rPr>
        <w:t xml:space="preserve"> </w:t>
      </w:r>
      <w:r>
        <w:rPr>
          <w:rFonts w:ascii="SimSun" w:hAnsi="SimSun" w:eastAsia="SimSun" w:cs="SimSun"/>
          <w:sz w:val="20"/>
          <w:szCs w:val="20"/>
          <w:spacing w:val="-4"/>
        </w:rPr>
        <w:t>虚</w:t>
      </w:r>
      <w:r>
        <w:rPr>
          <w:rFonts w:ascii="SimSun" w:hAnsi="SimSun" w:eastAsia="SimSun" w:cs="SimSun"/>
          <w:sz w:val="20"/>
          <w:szCs w:val="20"/>
          <w:spacing w:val="-46"/>
        </w:rPr>
        <w:t xml:space="preserve"> </w:t>
      </w:r>
      <w:r>
        <w:rPr>
          <w:rFonts w:ascii="SimSun" w:hAnsi="SimSun" w:eastAsia="SimSun" w:cs="SimSun"/>
          <w:sz w:val="20"/>
          <w:szCs w:val="20"/>
          <w:spacing w:val="-4"/>
        </w:rPr>
        <w:t>拟</w:t>
      </w:r>
      <w:r>
        <w:rPr>
          <w:rFonts w:ascii="SimSun" w:hAnsi="SimSun" w:eastAsia="SimSun" w:cs="SimSun"/>
          <w:sz w:val="20"/>
          <w:szCs w:val="20"/>
          <w:spacing w:val="-45"/>
        </w:rPr>
        <w:t xml:space="preserve"> </w:t>
      </w:r>
      <w:r>
        <w:rPr>
          <w:rFonts w:ascii="SimSun" w:hAnsi="SimSun" w:eastAsia="SimSun" w:cs="SimSun"/>
          <w:sz w:val="20"/>
          <w:szCs w:val="20"/>
          <w:spacing w:val="-4"/>
        </w:rPr>
        <w:t>化</w:t>
      </w:r>
      <w:r>
        <w:rPr>
          <w:rFonts w:ascii="SimSun" w:hAnsi="SimSun" w:eastAsia="SimSun" w:cs="SimSun"/>
          <w:sz w:val="20"/>
          <w:szCs w:val="20"/>
          <w:spacing w:val="-44"/>
        </w:rPr>
        <w:t xml:space="preserve"> </w:t>
      </w:r>
      <w:r>
        <w:rPr>
          <w:rFonts w:ascii="SimSun" w:hAnsi="SimSun" w:eastAsia="SimSun" w:cs="SimSun"/>
          <w:sz w:val="20"/>
          <w:szCs w:val="20"/>
          <w:spacing w:val="-4"/>
        </w:rPr>
        <w:t>分</w:t>
      </w:r>
      <w:r>
        <w:rPr>
          <w:rFonts w:ascii="SimSun" w:hAnsi="SimSun" w:eastAsia="SimSun" w:cs="SimSun"/>
          <w:sz w:val="20"/>
          <w:szCs w:val="20"/>
          <w:spacing w:val="-43"/>
        </w:rPr>
        <w:t xml:space="preserve"> </w:t>
      </w:r>
      <w:r>
        <w:rPr>
          <w:rFonts w:ascii="SimSun" w:hAnsi="SimSun" w:eastAsia="SimSun" w:cs="SimSun"/>
          <w:sz w:val="20"/>
          <w:szCs w:val="20"/>
          <w:spacing w:val="-4"/>
        </w:rPr>
        <w:t>为</w:t>
      </w:r>
      <w:r>
        <w:rPr>
          <w:rFonts w:ascii="SimSun" w:hAnsi="SimSun" w:eastAsia="SimSun" w:cs="SimSun"/>
          <w:sz w:val="20"/>
          <w:szCs w:val="20"/>
          <w:spacing w:val="-46"/>
        </w:rPr>
        <w:t xml:space="preserve"> </w:t>
      </w:r>
      <w:r>
        <w:rPr>
          <w:rFonts w:ascii="SimSun" w:hAnsi="SimSun" w:eastAsia="SimSun" w:cs="SimSun"/>
          <w:sz w:val="20"/>
          <w:szCs w:val="20"/>
          <w:spacing w:val="-4"/>
        </w:rPr>
        <w:t>两</w:t>
      </w:r>
      <w:r>
        <w:rPr>
          <w:rFonts w:ascii="SimSun" w:hAnsi="SimSun" w:eastAsia="SimSun" w:cs="SimSun"/>
          <w:sz w:val="20"/>
          <w:szCs w:val="20"/>
          <w:spacing w:val="-43"/>
        </w:rPr>
        <w:t xml:space="preserve"> </w:t>
      </w:r>
      <w:r>
        <w:rPr>
          <w:rFonts w:ascii="SimSun" w:hAnsi="SimSun" w:eastAsia="SimSun" w:cs="SimSun"/>
          <w:sz w:val="20"/>
          <w:szCs w:val="20"/>
          <w:spacing w:val="-4"/>
        </w:rPr>
        <w:t>大</w:t>
      </w:r>
      <w:r>
        <w:rPr>
          <w:rFonts w:ascii="SimSun" w:hAnsi="SimSun" w:eastAsia="SimSun" w:cs="SimSun"/>
          <w:sz w:val="20"/>
          <w:szCs w:val="20"/>
          <w:spacing w:val="-46"/>
        </w:rPr>
        <w:t xml:space="preserve"> </w:t>
      </w:r>
      <w:r>
        <w:rPr>
          <w:rFonts w:ascii="SimSun" w:hAnsi="SimSun" w:eastAsia="SimSun" w:cs="SimSun"/>
          <w:sz w:val="20"/>
          <w:szCs w:val="20"/>
          <w:spacing w:val="-4"/>
        </w:rPr>
        <w:t>类</w:t>
      </w:r>
      <w:r>
        <w:rPr>
          <w:rFonts w:ascii="SimSun" w:hAnsi="SimSun" w:eastAsia="SimSun" w:cs="SimSun"/>
          <w:sz w:val="20"/>
          <w:szCs w:val="20"/>
          <w:spacing w:val="-29"/>
        </w:rPr>
        <w:t xml:space="preserve"> </w:t>
      </w:r>
      <w:r>
        <w:rPr>
          <w:rFonts w:ascii="SimSun" w:hAnsi="SimSun" w:eastAsia="SimSun" w:cs="SimSun"/>
          <w:sz w:val="20"/>
          <w:szCs w:val="20"/>
          <w:spacing w:val="-4"/>
        </w:rPr>
        <w:t>：</w:t>
      </w:r>
      <w:r>
        <w:rPr>
          <w:rFonts w:ascii="SimSun" w:hAnsi="SimSun" w:eastAsia="SimSun" w:cs="SimSun"/>
          <w:sz w:val="20"/>
          <w:szCs w:val="20"/>
          <w:spacing w:val="-46"/>
        </w:rPr>
        <w:t xml:space="preserve"> </w:t>
      </w:r>
      <w:r>
        <w:rPr>
          <w:rFonts w:ascii="SimSun" w:hAnsi="SimSun" w:eastAsia="SimSun" w:cs="SimSun"/>
          <w:sz w:val="20"/>
          <w:szCs w:val="20"/>
          <w:spacing w:val="-4"/>
        </w:rPr>
        <w:t>块</w:t>
      </w:r>
      <w:r>
        <w:rPr>
          <w:rFonts w:ascii="SimSun" w:hAnsi="SimSun" w:eastAsia="SimSun" w:cs="SimSun"/>
          <w:sz w:val="20"/>
          <w:szCs w:val="20"/>
          <w:spacing w:val="-46"/>
        </w:rPr>
        <w:t xml:space="preserve"> </w:t>
      </w:r>
      <w:r>
        <w:rPr>
          <w:rFonts w:ascii="SimSun" w:hAnsi="SimSun" w:eastAsia="SimSun" w:cs="SimSun"/>
          <w:sz w:val="20"/>
          <w:szCs w:val="20"/>
          <w:spacing w:val="-4"/>
        </w:rPr>
        <w:t>虚</w:t>
      </w:r>
      <w:r>
        <w:rPr>
          <w:rFonts w:ascii="SimSun" w:hAnsi="SimSun" w:eastAsia="SimSun" w:cs="SimSun"/>
          <w:sz w:val="20"/>
          <w:szCs w:val="20"/>
          <w:spacing w:val="-46"/>
        </w:rPr>
        <w:t xml:space="preserve"> </w:t>
      </w:r>
      <w:r>
        <w:rPr>
          <w:rFonts w:ascii="SimSun" w:hAnsi="SimSun" w:eastAsia="SimSun" w:cs="SimSun"/>
          <w:sz w:val="20"/>
          <w:szCs w:val="20"/>
          <w:spacing w:val="-4"/>
        </w:rPr>
        <w:t>拟</w:t>
      </w:r>
      <w:r>
        <w:rPr>
          <w:rFonts w:ascii="SimSun" w:hAnsi="SimSun" w:eastAsia="SimSun" w:cs="SimSun"/>
          <w:sz w:val="20"/>
          <w:szCs w:val="20"/>
          <w:spacing w:val="-45"/>
        </w:rPr>
        <w:t xml:space="preserve"> </w:t>
      </w:r>
      <w:r>
        <w:rPr>
          <w:rFonts w:ascii="SimSun" w:hAnsi="SimSun" w:eastAsia="SimSun" w:cs="SimSun"/>
          <w:sz w:val="20"/>
          <w:szCs w:val="20"/>
          <w:spacing w:val="-4"/>
        </w:rPr>
        <w:t>化 </w:t>
      </w:r>
      <w:r>
        <w:rPr>
          <w:rFonts w:ascii="Times New Roman" w:hAnsi="Times New Roman" w:eastAsia="Times New Roman" w:cs="Times New Roman"/>
          <w:sz w:val="20"/>
          <w:szCs w:val="20"/>
          <w:spacing w:val="-4"/>
        </w:rPr>
        <w:t>(Block        virtualizatlon)  </w:t>
      </w:r>
      <w:r>
        <w:rPr>
          <w:rFonts w:ascii="SimSun" w:hAnsi="SimSun" w:eastAsia="SimSun" w:cs="SimSun"/>
          <w:sz w:val="20"/>
          <w:szCs w:val="20"/>
          <w:spacing w:val="-4"/>
        </w:rPr>
        <w:t>和</w:t>
      </w:r>
      <w:r>
        <w:rPr>
          <w:rFonts w:ascii="SimSun" w:hAnsi="SimSun" w:eastAsia="SimSun" w:cs="SimSun"/>
          <w:sz w:val="20"/>
          <w:szCs w:val="20"/>
          <w:spacing w:val="-33"/>
        </w:rPr>
        <w:t xml:space="preserve"> </w:t>
      </w:r>
      <w:r>
        <w:rPr>
          <w:rFonts w:ascii="SimSun" w:hAnsi="SimSun" w:eastAsia="SimSun" w:cs="SimSun"/>
          <w:sz w:val="20"/>
          <w:szCs w:val="20"/>
          <w:spacing w:val="-4"/>
        </w:rPr>
        <w:t>文</w:t>
      </w:r>
      <w:r>
        <w:rPr>
          <w:rFonts w:ascii="SimSun" w:hAnsi="SimSun" w:eastAsia="SimSun" w:cs="SimSun"/>
          <w:sz w:val="20"/>
          <w:szCs w:val="20"/>
          <w:spacing w:val="-36"/>
        </w:rPr>
        <w:t xml:space="preserve"> </w:t>
      </w:r>
      <w:r>
        <w:rPr>
          <w:rFonts w:ascii="SimSun" w:hAnsi="SimSun" w:eastAsia="SimSun" w:cs="SimSun"/>
          <w:sz w:val="20"/>
          <w:szCs w:val="20"/>
          <w:spacing w:val="-4"/>
        </w:rPr>
        <w:t>件</w:t>
      </w:r>
      <w:r>
        <w:rPr>
          <w:rFonts w:ascii="SimSun" w:hAnsi="SimSun" w:eastAsia="SimSun" w:cs="SimSun"/>
          <w:sz w:val="20"/>
          <w:szCs w:val="20"/>
          <w:spacing w:val="-34"/>
        </w:rPr>
        <w:t xml:space="preserve"> </w:t>
      </w:r>
      <w:r>
        <w:rPr>
          <w:rFonts w:ascii="SimSun" w:hAnsi="SimSun" w:eastAsia="SimSun" w:cs="SimSun"/>
          <w:sz w:val="20"/>
          <w:szCs w:val="20"/>
          <w:spacing w:val="-4"/>
        </w:rPr>
        <w:t>虚</w:t>
      </w:r>
      <w:r>
        <w:rPr>
          <w:rFonts w:ascii="SimSun" w:hAnsi="SimSun" w:eastAsia="SimSun" w:cs="SimSun"/>
          <w:sz w:val="20"/>
          <w:szCs w:val="20"/>
          <w:spacing w:val="-34"/>
        </w:rPr>
        <w:t xml:space="preserve"> </w:t>
      </w:r>
      <w:r>
        <w:rPr>
          <w:rFonts w:ascii="SimSun" w:hAnsi="SimSun" w:eastAsia="SimSun" w:cs="SimSun"/>
          <w:sz w:val="20"/>
          <w:szCs w:val="20"/>
          <w:spacing w:val="-4"/>
        </w:rPr>
        <w:t>拟</w:t>
      </w:r>
      <w:r>
        <w:rPr>
          <w:rFonts w:ascii="SimSun" w:hAnsi="SimSun" w:eastAsia="SimSun" w:cs="SimSun"/>
          <w:sz w:val="20"/>
          <w:szCs w:val="20"/>
          <w:spacing w:val="-34"/>
        </w:rPr>
        <w:t xml:space="preserve"> </w:t>
      </w:r>
      <w:r>
        <w:rPr>
          <w:rFonts w:ascii="SimSun" w:hAnsi="SimSun" w:eastAsia="SimSun" w:cs="SimSun"/>
          <w:sz w:val="20"/>
          <w:szCs w:val="20"/>
          <w:spacing w:val="-4"/>
        </w:rPr>
        <w:t>化 </w:t>
      </w:r>
      <w:r>
        <w:rPr>
          <w:rFonts w:ascii="Times New Roman" w:hAnsi="Times New Roman" w:eastAsia="Times New Roman" w:cs="Times New Roman"/>
          <w:sz w:val="20"/>
          <w:szCs w:val="20"/>
          <w:spacing w:val="-4"/>
        </w:rPr>
        <w:t>(File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virtualization</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1"/>
        </w:rPr>
        <w:t>。</w:t>
      </w:r>
      <w:r>
        <w:rPr>
          <w:rFonts w:ascii="SimSun" w:hAnsi="SimSun" w:eastAsia="SimSun" w:cs="SimSun"/>
          <w:sz w:val="20"/>
          <w:szCs w:val="20"/>
          <w:spacing w:val="-20"/>
        </w:rPr>
        <w:t xml:space="preserve"> </w:t>
      </w:r>
      <w:r>
        <w:rPr>
          <w:rFonts w:ascii="SimSun" w:hAnsi="SimSun" w:eastAsia="SimSun" w:cs="SimSun"/>
          <w:sz w:val="20"/>
          <w:szCs w:val="20"/>
          <w:spacing w:val="11"/>
        </w:rPr>
        <w:t>块虚拟化就是将不同结构的物理存储抽象成统一的</w:t>
      </w:r>
      <w:r>
        <w:rPr>
          <w:rFonts w:ascii="SimSun" w:hAnsi="SimSun" w:eastAsia="SimSun" w:cs="SimSun"/>
          <w:sz w:val="20"/>
          <w:szCs w:val="20"/>
          <w:spacing w:val="10"/>
        </w:rPr>
        <w:t>逻辑存储，这种抽象和隔</w:t>
      </w:r>
      <w:r>
        <w:rPr>
          <w:rFonts w:ascii="SimSun" w:hAnsi="SimSun" w:eastAsia="SimSun" w:cs="SimSun"/>
          <w:sz w:val="20"/>
          <w:szCs w:val="20"/>
        </w:rPr>
        <w:t xml:space="preserve"> </w:t>
      </w:r>
      <w:r>
        <w:rPr>
          <w:rFonts w:ascii="SimSun" w:hAnsi="SimSun" w:eastAsia="SimSun" w:cs="SimSun"/>
          <w:sz w:val="20"/>
          <w:szCs w:val="20"/>
          <w:spacing w:val="10"/>
        </w:rPr>
        <w:t>离可以让存储系统的管理员为终端用户提供更灵活的服务。文</w:t>
      </w:r>
      <w:r>
        <w:rPr>
          <w:rFonts w:ascii="SimSun" w:hAnsi="SimSun" w:eastAsia="SimSun" w:cs="SimSun"/>
          <w:sz w:val="20"/>
          <w:szCs w:val="20"/>
          <w:spacing w:val="9"/>
        </w:rPr>
        <w:t>件虚拟化则是帮助用户，使其</w:t>
      </w:r>
      <w:r>
        <w:rPr>
          <w:rFonts w:ascii="SimSun" w:hAnsi="SimSun" w:eastAsia="SimSun" w:cs="SimSun"/>
          <w:sz w:val="20"/>
          <w:szCs w:val="20"/>
        </w:rPr>
        <w:t xml:space="preserve"> </w:t>
      </w:r>
      <w:r>
        <w:rPr>
          <w:rFonts w:ascii="SimSun" w:hAnsi="SimSun" w:eastAsia="SimSun" w:cs="SimSun"/>
          <w:sz w:val="20"/>
          <w:szCs w:val="20"/>
          <w:spacing w:val="7"/>
        </w:rPr>
        <w:t>在一个多结点的分布式存储环境中再也不用关心文件的具体物理存储位置了。</w:t>
      </w:r>
    </w:p>
    <w:p>
      <w:pPr>
        <w:ind w:left="2"/>
        <w:spacing w:before="250" w:line="219" w:lineRule="auto"/>
        <w:outlineLvl w:val="6"/>
        <w:rPr>
          <w:rFonts w:ascii="SimSun" w:hAnsi="SimSun" w:eastAsia="SimSun" w:cs="SimSun"/>
          <w:sz w:val="20"/>
          <w:szCs w:val="20"/>
        </w:rPr>
      </w:pPr>
      <w:r>
        <w:rPr>
          <w:rFonts w:ascii="SimSun" w:hAnsi="SimSun" w:eastAsia="SimSun" w:cs="SimSun"/>
          <w:sz w:val="20"/>
          <w:szCs w:val="20"/>
          <w:b/>
          <w:bCs/>
          <w:spacing w:val="-9"/>
        </w:rPr>
        <w:t>3.3.1</w:t>
      </w:r>
      <w:r>
        <w:rPr>
          <w:rFonts w:ascii="SimSun" w:hAnsi="SimSun" w:eastAsia="SimSun" w:cs="SimSun"/>
          <w:sz w:val="20"/>
          <w:szCs w:val="20"/>
          <w:spacing w:val="17"/>
        </w:rPr>
        <w:t xml:space="preserve">  </w:t>
      </w:r>
      <w:r>
        <w:rPr>
          <w:rFonts w:ascii="SimSun" w:hAnsi="SimSun" w:eastAsia="SimSun" w:cs="SimSun"/>
          <w:sz w:val="20"/>
          <w:szCs w:val="20"/>
          <w:b/>
          <w:bCs/>
          <w:spacing w:val="-9"/>
        </w:rPr>
        <w:t>传</w:t>
      </w:r>
      <w:r>
        <w:rPr>
          <w:rFonts w:ascii="SimSun" w:hAnsi="SimSun" w:eastAsia="SimSun" w:cs="SimSun"/>
          <w:sz w:val="20"/>
          <w:szCs w:val="20"/>
          <w:spacing w:val="-40"/>
        </w:rPr>
        <w:t xml:space="preserve"> </w:t>
      </w:r>
      <w:r>
        <w:rPr>
          <w:rFonts w:ascii="SimSun" w:hAnsi="SimSun" w:eastAsia="SimSun" w:cs="SimSun"/>
          <w:sz w:val="20"/>
          <w:szCs w:val="20"/>
          <w:b/>
          <w:bCs/>
          <w:spacing w:val="-9"/>
        </w:rPr>
        <w:t>统</w:t>
      </w:r>
      <w:r>
        <w:rPr>
          <w:rFonts w:ascii="SimSun" w:hAnsi="SimSun" w:eastAsia="SimSun" w:cs="SimSun"/>
          <w:sz w:val="20"/>
          <w:szCs w:val="20"/>
          <w:spacing w:val="-46"/>
        </w:rPr>
        <w:t xml:space="preserve"> </w:t>
      </w:r>
      <w:r>
        <w:rPr>
          <w:rFonts w:ascii="SimSun" w:hAnsi="SimSun" w:eastAsia="SimSun" w:cs="SimSun"/>
          <w:sz w:val="20"/>
          <w:szCs w:val="20"/>
          <w:b/>
          <w:bCs/>
          <w:spacing w:val="-9"/>
        </w:rPr>
        <w:t>存</w:t>
      </w:r>
      <w:r>
        <w:rPr>
          <w:rFonts w:ascii="SimSun" w:hAnsi="SimSun" w:eastAsia="SimSun" w:cs="SimSun"/>
          <w:sz w:val="20"/>
          <w:szCs w:val="20"/>
          <w:spacing w:val="-46"/>
        </w:rPr>
        <w:t xml:space="preserve"> </w:t>
      </w:r>
      <w:r>
        <w:rPr>
          <w:rFonts w:ascii="SimSun" w:hAnsi="SimSun" w:eastAsia="SimSun" w:cs="SimSun"/>
          <w:sz w:val="20"/>
          <w:szCs w:val="20"/>
          <w:b/>
          <w:bCs/>
          <w:spacing w:val="-9"/>
        </w:rPr>
        <w:t>储</w:t>
      </w:r>
      <w:r>
        <w:rPr>
          <w:rFonts w:ascii="SimSun" w:hAnsi="SimSun" w:eastAsia="SimSun" w:cs="SimSun"/>
          <w:sz w:val="20"/>
          <w:szCs w:val="20"/>
          <w:spacing w:val="-41"/>
        </w:rPr>
        <w:t xml:space="preserve"> </w:t>
      </w:r>
      <w:r>
        <w:rPr>
          <w:rFonts w:ascii="SimSun" w:hAnsi="SimSun" w:eastAsia="SimSun" w:cs="SimSun"/>
          <w:sz w:val="20"/>
          <w:szCs w:val="20"/>
          <w:b/>
          <w:bCs/>
          <w:spacing w:val="-9"/>
        </w:rPr>
        <w:t>系</w:t>
      </w:r>
      <w:r>
        <w:rPr>
          <w:rFonts w:ascii="SimSun" w:hAnsi="SimSun" w:eastAsia="SimSun" w:cs="SimSun"/>
          <w:sz w:val="20"/>
          <w:szCs w:val="20"/>
          <w:spacing w:val="-40"/>
        </w:rPr>
        <w:t xml:space="preserve"> </w:t>
      </w:r>
      <w:r>
        <w:rPr>
          <w:rFonts w:ascii="SimSun" w:hAnsi="SimSun" w:eastAsia="SimSun" w:cs="SimSun"/>
          <w:sz w:val="20"/>
          <w:szCs w:val="20"/>
          <w:b/>
          <w:bCs/>
          <w:spacing w:val="-9"/>
        </w:rPr>
        <w:t>统</w:t>
      </w:r>
      <w:r>
        <w:rPr>
          <w:rFonts w:ascii="SimSun" w:hAnsi="SimSun" w:eastAsia="SimSun" w:cs="SimSun"/>
          <w:sz w:val="20"/>
          <w:szCs w:val="20"/>
          <w:spacing w:val="-36"/>
        </w:rPr>
        <w:t xml:space="preserve"> </w:t>
      </w:r>
      <w:r>
        <w:rPr>
          <w:rFonts w:ascii="SimSun" w:hAnsi="SimSun" w:eastAsia="SimSun" w:cs="SimSun"/>
          <w:sz w:val="20"/>
          <w:szCs w:val="20"/>
          <w:b/>
          <w:bCs/>
          <w:spacing w:val="-9"/>
        </w:rPr>
        <w:t>时</w:t>
      </w:r>
      <w:r>
        <w:rPr>
          <w:rFonts w:ascii="SimSun" w:hAnsi="SimSun" w:eastAsia="SimSun" w:cs="SimSun"/>
          <w:sz w:val="20"/>
          <w:szCs w:val="20"/>
          <w:spacing w:val="-45"/>
        </w:rPr>
        <w:t xml:space="preserve"> </w:t>
      </w:r>
      <w:r>
        <w:rPr>
          <w:rFonts w:ascii="SimSun" w:hAnsi="SimSun" w:eastAsia="SimSun" w:cs="SimSun"/>
          <w:sz w:val="20"/>
          <w:szCs w:val="20"/>
          <w:b/>
          <w:bCs/>
          <w:spacing w:val="-9"/>
        </w:rPr>
        <w:t>代</w:t>
      </w:r>
    </w:p>
    <w:p>
      <w:pPr>
        <w:ind w:right="830" w:firstLine="439"/>
        <w:spacing w:before="237" w:line="273" w:lineRule="auto"/>
        <w:jc w:val="both"/>
        <w:rPr>
          <w:rFonts w:ascii="SimSun" w:hAnsi="SimSun" w:eastAsia="SimSun" w:cs="SimSun"/>
          <w:sz w:val="20"/>
          <w:szCs w:val="20"/>
        </w:rPr>
      </w:pPr>
      <w:r>
        <w:rPr>
          <w:rFonts w:ascii="SimSun" w:hAnsi="SimSun" w:eastAsia="SimSun" w:cs="SimSun"/>
          <w:sz w:val="20"/>
          <w:szCs w:val="20"/>
          <w:spacing w:val="11"/>
        </w:rPr>
        <w:t>计算机的外部存储系统，如果从1956年</w:t>
      </w:r>
      <w:r>
        <w:rPr>
          <w:rFonts w:ascii="SimSun" w:hAnsi="SimSun" w:eastAsia="SimSun" w:cs="SimSun"/>
          <w:sz w:val="20"/>
          <w:szCs w:val="20"/>
          <w:spacing w:val="-14"/>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11"/>
        </w:rPr>
        <w:t>制造出第一块硬盘算起，发展至今已经有</w:t>
      </w:r>
      <w:r>
        <w:rPr>
          <w:rFonts w:ascii="SimSun" w:hAnsi="SimSun" w:eastAsia="SimSun" w:cs="SimSun"/>
          <w:sz w:val="20"/>
          <w:szCs w:val="20"/>
        </w:rPr>
        <w:t xml:space="preserve"> </w:t>
      </w:r>
      <w:r>
        <w:rPr>
          <w:rFonts w:ascii="SimSun" w:hAnsi="SimSun" w:eastAsia="SimSun" w:cs="SimSun"/>
          <w:sz w:val="20"/>
          <w:szCs w:val="20"/>
          <w:spacing w:val="16"/>
        </w:rPr>
        <w:t>半个多世纪了。在这半个多世纪里，存储介质和存储系统都取得了很大的发</w:t>
      </w:r>
      <w:r>
        <w:rPr>
          <w:rFonts w:ascii="SimSun" w:hAnsi="SimSun" w:eastAsia="SimSun" w:cs="SimSun"/>
          <w:sz w:val="20"/>
          <w:szCs w:val="20"/>
          <w:spacing w:val="15"/>
        </w:rPr>
        <w:t>展和进步。当</w:t>
      </w:r>
      <w:r>
        <w:rPr>
          <w:rFonts w:ascii="SimSun" w:hAnsi="SimSun" w:eastAsia="SimSun" w:cs="SimSun"/>
          <w:sz w:val="20"/>
          <w:szCs w:val="20"/>
        </w:rPr>
        <w:t xml:space="preserve"> </w:t>
      </w:r>
      <w:r>
        <w:rPr>
          <w:rFonts w:ascii="SimSun" w:hAnsi="SimSun" w:eastAsia="SimSun" w:cs="SimSun"/>
          <w:sz w:val="20"/>
          <w:szCs w:val="20"/>
          <w:spacing w:val="6"/>
        </w:rPr>
        <w:t>时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为</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RAMAC</w:t>
      </w:r>
      <w:r>
        <w:rPr>
          <w:rFonts w:ascii="Times New Roman" w:hAnsi="Times New Roman" w:eastAsia="Times New Roman" w:cs="Times New Roman"/>
          <w:sz w:val="20"/>
          <w:szCs w:val="20"/>
          <w:spacing w:val="6"/>
        </w:rPr>
        <w:t xml:space="preserve">    305</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6"/>
        </w:rPr>
        <w:t>系统制造出的第一块硬盘只有5</w:t>
      </w:r>
      <w:r>
        <w:rPr>
          <w:rFonts w:ascii="Times New Roman" w:hAnsi="Times New Roman" w:eastAsia="Times New Roman" w:cs="Times New Roman"/>
          <w:sz w:val="20"/>
          <w:szCs w:val="20"/>
        </w:rPr>
        <w:t>MB</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的容量，而成本却高达50000</w:t>
      </w:r>
      <w:r>
        <w:rPr>
          <w:rFonts w:ascii="SimSun" w:hAnsi="SimSun" w:eastAsia="SimSun" w:cs="SimSun"/>
          <w:sz w:val="20"/>
          <w:szCs w:val="20"/>
        </w:rPr>
        <w:t xml:space="preserve"> </w:t>
      </w:r>
      <w:r>
        <w:rPr>
          <w:rFonts w:ascii="SimSun" w:hAnsi="SimSun" w:eastAsia="SimSun" w:cs="SimSun"/>
          <w:sz w:val="20"/>
          <w:szCs w:val="20"/>
          <w:spacing w:val="9"/>
        </w:rPr>
        <w:t>美元，平均每</w:t>
      </w:r>
      <w:r>
        <w:rPr>
          <w:rFonts w:ascii="SimSun" w:hAnsi="SimSun" w:eastAsia="SimSun" w:cs="SimSun"/>
          <w:sz w:val="20"/>
          <w:szCs w:val="20"/>
          <w:spacing w:val="-18"/>
        </w:rPr>
        <w:t xml:space="preserve"> </w:t>
      </w:r>
      <w:r>
        <w:rPr>
          <w:rFonts w:ascii="Times New Roman" w:hAnsi="Times New Roman" w:eastAsia="Times New Roman" w:cs="Times New Roman"/>
          <w:sz w:val="20"/>
          <w:szCs w:val="20"/>
        </w:rPr>
        <w:t>MB</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9"/>
        </w:rPr>
        <w:t>存储需要10000 美元。而现在的硬盘容量可高达几</w:t>
      </w:r>
      <w:r>
        <w:rPr>
          <w:rFonts w:ascii="SimSun" w:hAnsi="SimSun" w:eastAsia="SimSun" w:cs="SimSun"/>
          <w:sz w:val="20"/>
          <w:szCs w:val="20"/>
          <w:spacing w:val="8"/>
        </w:rPr>
        <w:t>个</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8"/>
        </w:rPr>
        <w:t>,   </w:t>
      </w:r>
      <w:r>
        <w:rPr>
          <w:rFonts w:ascii="SimSun" w:hAnsi="SimSun" w:eastAsia="SimSun" w:cs="SimSun"/>
          <w:sz w:val="20"/>
          <w:szCs w:val="20"/>
          <w:spacing w:val="8"/>
        </w:rPr>
        <w:t>成本则降至差</w:t>
      </w:r>
      <w:r>
        <w:rPr>
          <w:rFonts w:ascii="SimSun" w:hAnsi="SimSun" w:eastAsia="SimSun" w:cs="SimSun"/>
          <w:sz w:val="20"/>
          <w:szCs w:val="20"/>
        </w:rPr>
        <w:t xml:space="preserve"> </w:t>
      </w:r>
      <w:r>
        <w:rPr>
          <w:rFonts w:ascii="SimSun" w:hAnsi="SimSun" w:eastAsia="SimSun" w:cs="SimSun"/>
          <w:sz w:val="20"/>
          <w:szCs w:val="20"/>
          <w:spacing w:val="16"/>
        </w:rPr>
        <w:t>不多8美分/</w:t>
      </w:r>
      <w:r>
        <w:rPr>
          <w:rFonts w:ascii="SimSun" w:hAnsi="SimSun" w:eastAsia="SimSun" w:cs="SimSun"/>
          <w:sz w:val="20"/>
          <w:szCs w:val="20"/>
        </w:rPr>
        <w:t>GB</w:t>
      </w:r>
      <w:r>
        <w:rPr>
          <w:rFonts w:ascii="SimSun" w:hAnsi="SimSun" w:eastAsia="SimSun" w:cs="SimSun"/>
          <w:sz w:val="20"/>
          <w:szCs w:val="20"/>
          <w:spacing w:val="16"/>
        </w:rPr>
        <w:t>。</w:t>
      </w:r>
    </w:p>
    <w:p>
      <w:pPr>
        <w:ind w:left="439"/>
        <w:spacing w:before="80" w:line="219" w:lineRule="auto"/>
        <w:rPr>
          <w:rFonts w:ascii="SimSun" w:hAnsi="SimSun" w:eastAsia="SimSun" w:cs="SimSun"/>
          <w:sz w:val="20"/>
          <w:szCs w:val="20"/>
        </w:rPr>
      </w:pPr>
      <w:r>
        <w:rPr>
          <w:rFonts w:ascii="SimSun" w:hAnsi="SimSun" w:eastAsia="SimSun" w:cs="SimSun"/>
          <w:sz w:val="20"/>
          <w:szCs w:val="20"/>
          <w:spacing w:val="3"/>
        </w:rPr>
        <w:t>目前传统存储系统的架构主要包括</w:t>
      </w:r>
      <w:r>
        <w:rPr>
          <w:rFonts w:ascii="SimSun" w:hAnsi="SimSun" w:eastAsia="SimSun" w:cs="SimSun"/>
          <w:sz w:val="20"/>
          <w:szCs w:val="20"/>
        </w:rPr>
        <w:t>DAS</w:t>
      </w:r>
      <w:r>
        <w:rPr>
          <w:rFonts w:ascii="SimSun" w:hAnsi="SimSun" w:eastAsia="SimSun" w:cs="SimSun"/>
          <w:sz w:val="20"/>
          <w:szCs w:val="20"/>
          <w:spacing w:val="3"/>
        </w:rPr>
        <w:t>、</w:t>
      </w:r>
      <w:r>
        <w:rPr>
          <w:rFonts w:ascii="SimSun" w:hAnsi="SimSun" w:eastAsia="SimSun" w:cs="SimSun"/>
          <w:sz w:val="20"/>
          <w:szCs w:val="20"/>
        </w:rPr>
        <w:t>NAS</w:t>
      </w:r>
      <w:r>
        <w:rPr>
          <w:rFonts w:ascii="SimSun" w:hAnsi="SimSun" w:eastAsia="SimSun" w:cs="SimSun"/>
          <w:sz w:val="20"/>
          <w:szCs w:val="20"/>
          <w:spacing w:val="3"/>
        </w:rPr>
        <w:t xml:space="preserve">   和</w:t>
      </w:r>
      <w:r>
        <w:rPr>
          <w:rFonts w:ascii="SimSun" w:hAnsi="SimSun" w:eastAsia="SimSun" w:cs="SimSun"/>
          <w:sz w:val="20"/>
          <w:szCs w:val="20"/>
          <w:spacing w:val="-20"/>
        </w:rPr>
        <w:t xml:space="preserve"> </w:t>
      </w:r>
      <w:r>
        <w:rPr>
          <w:rFonts w:ascii="SimSun" w:hAnsi="SimSun" w:eastAsia="SimSun" w:cs="SimSun"/>
          <w:sz w:val="20"/>
          <w:szCs w:val="20"/>
        </w:rPr>
        <w:t>SAN</w:t>
      </w:r>
      <w:r>
        <w:rPr>
          <w:rFonts w:ascii="SimSun" w:hAnsi="SimSun" w:eastAsia="SimSun" w:cs="SimSun"/>
          <w:sz w:val="20"/>
          <w:szCs w:val="20"/>
          <w:spacing w:val="68"/>
        </w:rPr>
        <w:t xml:space="preserve"> </w:t>
      </w:r>
      <w:r>
        <w:rPr>
          <w:rFonts w:ascii="SimSun" w:hAnsi="SimSun" w:eastAsia="SimSun" w:cs="SimSun"/>
          <w:sz w:val="20"/>
          <w:szCs w:val="20"/>
          <w:spacing w:val="3"/>
        </w:rPr>
        <w:t>这</w:t>
      </w:r>
      <w:r>
        <w:rPr>
          <w:rFonts w:ascii="SimSun" w:hAnsi="SimSun" w:eastAsia="SimSun" w:cs="SimSun"/>
          <w:sz w:val="20"/>
          <w:szCs w:val="20"/>
          <w:spacing w:val="-32"/>
        </w:rPr>
        <w:t xml:space="preserve"> </w:t>
      </w:r>
      <w:r>
        <w:rPr>
          <w:rFonts w:ascii="SimSun" w:hAnsi="SimSun" w:eastAsia="SimSun" w:cs="SimSun"/>
          <w:sz w:val="20"/>
          <w:szCs w:val="20"/>
          <w:spacing w:val="3"/>
        </w:rPr>
        <w:t>3</w:t>
      </w:r>
      <w:r>
        <w:rPr>
          <w:rFonts w:ascii="SimSun" w:hAnsi="SimSun" w:eastAsia="SimSun" w:cs="SimSun"/>
          <w:sz w:val="20"/>
          <w:szCs w:val="20"/>
          <w:spacing w:val="-36"/>
        </w:rPr>
        <w:t xml:space="preserve"> </w:t>
      </w:r>
      <w:r>
        <w:rPr>
          <w:rFonts w:ascii="SimSun" w:hAnsi="SimSun" w:eastAsia="SimSun" w:cs="SimSun"/>
          <w:sz w:val="20"/>
          <w:szCs w:val="20"/>
          <w:spacing w:val="3"/>
        </w:rPr>
        <w:t>种</w:t>
      </w:r>
      <w:r>
        <w:rPr>
          <w:rFonts w:ascii="SimSun" w:hAnsi="SimSun" w:eastAsia="SimSun" w:cs="SimSun"/>
          <w:sz w:val="20"/>
          <w:szCs w:val="20"/>
          <w:spacing w:val="-44"/>
        </w:rPr>
        <w:t xml:space="preserve"> </w:t>
      </w:r>
      <w:r>
        <w:rPr>
          <w:rFonts w:ascii="SimSun" w:hAnsi="SimSun" w:eastAsia="SimSun" w:cs="SimSun"/>
          <w:sz w:val="20"/>
          <w:szCs w:val="20"/>
          <w:spacing w:val="3"/>
        </w:rPr>
        <w:t>。</w:t>
      </w:r>
    </w:p>
    <w:p>
      <w:pPr>
        <w:ind w:left="442"/>
        <w:spacing w:before="74" w:line="217" w:lineRule="auto"/>
        <w:outlineLvl w:val="6"/>
        <w:rPr>
          <w:rFonts w:ascii="SimHei" w:hAnsi="SimHei" w:eastAsia="SimHei" w:cs="SimHei"/>
          <w:sz w:val="20"/>
          <w:szCs w:val="20"/>
        </w:rPr>
      </w:pPr>
      <w:r>
        <w:rPr>
          <w:rFonts w:ascii="SimSun" w:hAnsi="SimSun" w:eastAsia="SimSun" w:cs="SimSun"/>
          <w:sz w:val="20"/>
          <w:szCs w:val="20"/>
          <w:b/>
          <w:bCs/>
        </w:rPr>
        <w:t>1.DAS(Direct-Attached</w:t>
      </w:r>
      <w:r>
        <w:rPr>
          <w:rFonts w:ascii="SimSun" w:hAnsi="SimSun" w:eastAsia="SimSun" w:cs="SimSun"/>
          <w:sz w:val="20"/>
          <w:szCs w:val="20"/>
          <w:spacing w:val="15"/>
        </w:rPr>
        <w:t xml:space="preserve">   </w:t>
      </w:r>
      <w:r>
        <w:rPr>
          <w:rFonts w:ascii="SimSun" w:hAnsi="SimSun" w:eastAsia="SimSun" w:cs="SimSun"/>
          <w:sz w:val="20"/>
          <w:szCs w:val="20"/>
          <w:b/>
          <w:bCs/>
          <w:spacing w:val="-1"/>
        </w:rPr>
        <w:t>Storage,</w:t>
      </w:r>
      <w:r>
        <w:rPr>
          <w:rFonts w:ascii="SimSun" w:hAnsi="SimSun" w:eastAsia="SimSun" w:cs="SimSun"/>
          <w:sz w:val="20"/>
          <w:szCs w:val="20"/>
          <w:spacing w:val="-34"/>
        </w:rPr>
        <w:t xml:space="preserve"> </w:t>
      </w:r>
      <w:r>
        <w:rPr>
          <w:rFonts w:ascii="SimHei" w:hAnsi="SimHei" w:eastAsia="SimHei" w:cs="SimHei"/>
          <w:sz w:val="20"/>
          <w:szCs w:val="20"/>
          <w:b/>
          <w:bCs/>
          <w:spacing w:val="-1"/>
        </w:rPr>
        <w:t>直连式存储)</w:t>
      </w:r>
    </w:p>
    <w:p>
      <w:pPr>
        <w:ind w:right="821" w:firstLine="439"/>
        <w:spacing w:before="82" w:line="270" w:lineRule="auto"/>
        <w:jc w:val="both"/>
        <w:rPr>
          <w:rFonts w:ascii="SimSun" w:hAnsi="SimSun" w:eastAsia="SimSun" w:cs="SimSun"/>
          <w:sz w:val="20"/>
          <w:szCs w:val="20"/>
        </w:rPr>
      </w:pPr>
      <w:r>
        <w:rPr>
          <w:rFonts w:ascii="Times New Roman" w:hAnsi="Times New Roman" w:eastAsia="Times New Roman" w:cs="Times New Roman"/>
          <w:sz w:val="20"/>
          <w:szCs w:val="20"/>
        </w:rPr>
        <w:t>DAS</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13"/>
        </w:rPr>
        <w:t>是一种通过总线适配器直接将硬盘等存储介质连接到主机上的存储方式，在存储</w:t>
      </w:r>
      <w:r>
        <w:rPr>
          <w:rFonts w:ascii="SimSun" w:hAnsi="SimSun" w:eastAsia="SimSun" w:cs="SimSun"/>
          <w:sz w:val="20"/>
          <w:szCs w:val="20"/>
        </w:rPr>
        <w:t xml:space="preserve"> </w:t>
      </w:r>
      <w:r>
        <w:rPr>
          <w:rFonts w:ascii="SimSun" w:hAnsi="SimSun" w:eastAsia="SimSun" w:cs="SimSun"/>
          <w:sz w:val="20"/>
          <w:szCs w:val="20"/>
          <w:spacing w:val="9"/>
        </w:rPr>
        <w:t>设备和主机之间通常没有任何网络设备的参与。可以说</w:t>
      </w:r>
      <w:r>
        <w:rPr>
          <w:rFonts w:ascii="SimSun" w:hAnsi="SimSun" w:eastAsia="SimSun" w:cs="SimSun"/>
          <w:sz w:val="20"/>
          <w:szCs w:val="20"/>
          <w:spacing w:val="8"/>
        </w:rPr>
        <w:t xml:space="preserve"> </w:t>
      </w:r>
      <w:r>
        <w:rPr>
          <w:rFonts w:ascii="Times New Roman" w:hAnsi="Times New Roman" w:eastAsia="Times New Roman" w:cs="Times New Roman"/>
          <w:sz w:val="20"/>
          <w:szCs w:val="20"/>
        </w:rPr>
        <w:t>DAS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8"/>
        </w:rPr>
        <w:t>是最原始、最基本的存储架构</w:t>
      </w:r>
      <w:r>
        <w:rPr>
          <w:rFonts w:ascii="SimSun" w:hAnsi="SimSun" w:eastAsia="SimSun" w:cs="SimSun"/>
          <w:sz w:val="20"/>
          <w:szCs w:val="20"/>
        </w:rPr>
        <w:t xml:space="preserve"> </w:t>
      </w:r>
      <w:r>
        <w:rPr>
          <w:rFonts w:ascii="SimSun" w:hAnsi="SimSun" w:eastAsia="SimSun" w:cs="SimSun"/>
          <w:sz w:val="20"/>
          <w:szCs w:val="20"/>
          <w:spacing w:val="8"/>
        </w:rPr>
        <w:t>方式，在个人计算机和服务器上也最为常见。</w:t>
      </w:r>
      <w:r>
        <w:rPr>
          <w:rFonts w:ascii="SimSun" w:hAnsi="SimSun" w:eastAsia="SimSun" w:cs="SimSun"/>
          <w:sz w:val="20"/>
          <w:szCs w:val="20"/>
        </w:rPr>
        <w:t>DAS</w:t>
      </w:r>
      <w:r>
        <w:rPr>
          <w:rFonts w:ascii="SimSun" w:hAnsi="SimSun" w:eastAsia="SimSun" w:cs="SimSun"/>
          <w:sz w:val="20"/>
          <w:szCs w:val="20"/>
          <w:spacing w:val="1"/>
        </w:rPr>
        <w:t xml:space="preserve">  </w:t>
      </w:r>
      <w:r>
        <w:rPr>
          <w:rFonts w:ascii="SimSun" w:hAnsi="SimSun" w:eastAsia="SimSun" w:cs="SimSun"/>
          <w:sz w:val="20"/>
          <w:szCs w:val="20"/>
          <w:spacing w:val="8"/>
        </w:rPr>
        <w:t>的优势在于架构简单、成本低廉及读写效</w:t>
      </w:r>
      <w:r>
        <w:rPr>
          <w:rFonts w:ascii="SimSun" w:hAnsi="SimSun" w:eastAsia="SimSun" w:cs="SimSun"/>
          <w:sz w:val="20"/>
          <w:szCs w:val="20"/>
          <w:spacing w:val="1"/>
        </w:rPr>
        <w:t xml:space="preserve"> </w:t>
      </w:r>
      <w:r>
        <w:rPr>
          <w:rFonts w:ascii="SimSun" w:hAnsi="SimSun" w:eastAsia="SimSun" w:cs="SimSun"/>
          <w:sz w:val="20"/>
          <w:szCs w:val="20"/>
          <w:spacing w:val="3"/>
        </w:rPr>
        <w:t>率高等；缺点是容量有限，难以共享，从而容易形成“信息孤岛”。</w:t>
      </w:r>
    </w:p>
    <w:p>
      <w:pPr>
        <w:ind w:left="442"/>
        <w:spacing w:before="73" w:line="217" w:lineRule="auto"/>
        <w:outlineLvl w:val="6"/>
        <w:rPr>
          <w:rFonts w:ascii="SimHei" w:hAnsi="SimHei" w:eastAsia="SimHei" w:cs="SimHei"/>
          <w:sz w:val="20"/>
          <w:szCs w:val="20"/>
        </w:rPr>
      </w:pPr>
      <w:r>
        <w:rPr>
          <w:rFonts w:ascii="SimSun" w:hAnsi="SimSun" w:eastAsia="SimSun" w:cs="SimSun"/>
          <w:sz w:val="20"/>
          <w:szCs w:val="20"/>
          <w:b/>
          <w:bCs/>
          <w:spacing w:val="3"/>
        </w:rPr>
        <w:t>2.</w:t>
      </w:r>
      <w:r>
        <w:rPr>
          <w:rFonts w:ascii="SimSun" w:hAnsi="SimSun" w:eastAsia="SimSun" w:cs="SimSun"/>
          <w:sz w:val="20"/>
          <w:szCs w:val="20"/>
          <w:b/>
          <w:bCs/>
        </w:rPr>
        <w:t>NAS</w:t>
      </w:r>
      <w:r>
        <w:rPr>
          <w:rFonts w:ascii="SimSun" w:hAnsi="SimSun" w:eastAsia="SimSun" w:cs="SimSun"/>
          <w:sz w:val="20"/>
          <w:szCs w:val="20"/>
          <w:b/>
          <w:bCs/>
          <w:spacing w:val="3"/>
        </w:rPr>
        <w:t>(</w:t>
      </w:r>
      <w:r>
        <w:rPr>
          <w:rFonts w:ascii="SimSun" w:hAnsi="SimSun" w:eastAsia="SimSun" w:cs="SimSun"/>
          <w:sz w:val="20"/>
          <w:szCs w:val="20"/>
          <w:b/>
          <w:bCs/>
        </w:rPr>
        <w:t>Network</w:t>
      </w:r>
      <w:r>
        <w:rPr>
          <w:rFonts w:ascii="SimSun" w:hAnsi="SimSun" w:eastAsia="SimSun" w:cs="SimSun"/>
          <w:sz w:val="20"/>
          <w:szCs w:val="20"/>
          <w:b/>
          <w:bCs/>
          <w:spacing w:val="3"/>
        </w:rPr>
        <w:t>-</w:t>
      </w:r>
      <w:r>
        <w:rPr>
          <w:rFonts w:ascii="SimSun" w:hAnsi="SimSun" w:eastAsia="SimSun" w:cs="SimSun"/>
          <w:sz w:val="20"/>
          <w:szCs w:val="20"/>
          <w:b/>
          <w:bCs/>
        </w:rPr>
        <w:t>Attached</w:t>
      </w:r>
      <w:r>
        <w:rPr>
          <w:rFonts w:ascii="SimSun" w:hAnsi="SimSun" w:eastAsia="SimSun" w:cs="SimSun"/>
          <w:sz w:val="20"/>
          <w:szCs w:val="20"/>
          <w:spacing w:val="3"/>
        </w:rPr>
        <w:t xml:space="preserve">     </w:t>
      </w:r>
      <w:r>
        <w:rPr>
          <w:rFonts w:ascii="SimSun" w:hAnsi="SimSun" w:eastAsia="SimSun" w:cs="SimSun"/>
          <w:sz w:val="20"/>
          <w:szCs w:val="20"/>
          <w:b/>
          <w:bCs/>
        </w:rPr>
        <w:t>Storage</w:t>
      </w:r>
      <w:r>
        <w:rPr>
          <w:rFonts w:ascii="SimSun" w:hAnsi="SimSun" w:eastAsia="SimSun" w:cs="SimSun"/>
          <w:sz w:val="20"/>
          <w:szCs w:val="20"/>
          <w:b/>
          <w:bCs/>
          <w:spacing w:val="3"/>
        </w:rPr>
        <w:t>,</w:t>
      </w:r>
      <w:r>
        <w:rPr>
          <w:rFonts w:ascii="SimHei" w:hAnsi="SimHei" w:eastAsia="SimHei" w:cs="SimHei"/>
          <w:sz w:val="20"/>
          <w:szCs w:val="20"/>
          <w:b/>
          <w:bCs/>
          <w:spacing w:val="3"/>
        </w:rPr>
        <w:t>网络存储系统)</w:t>
      </w:r>
    </w:p>
    <w:p>
      <w:pPr>
        <w:ind w:right="820" w:firstLine="439"/>
        <w:spacing w:before="84" w:line="264" w:lineRule="auto"/>
        <w:jc w:val="both"/>
        <w:rPr>
          <w:rFonts w:ascii="SimSun" w:hAnsi="SimSun" w:eastAsia="SimSun" w:cs="SimSun"/>
          <w:sz w:val="20"/>
          <w:szCs w:val="20"/>
        </w:rPr>
      </w:pPr>
      <w:r>
        <w:rPr>
          <w:rFonts w:ascii="Times New Roman" w:hAnsi="Times New Roman" w:eastAsia="Times New Roman" w:cs="Times New Roman"/>
          <w:sz w:val="20"/>
          <w:szCs w:val="20"/>
        </w:rPr>
        <w:t>NAS</w:t>
      </w:r>
      <w:r>
        <w:rPr>
          <w:rFonts w:ascii="Times New Roman" w:hAnsi="Times New Roman" w:eastAsia="Times New Roman" w:cs="Times New Roman"/>
          <w:sz w:val="20"/>
          <w:szCs w:val="20"/>
          <w:spacing w:val="38"/>
        </w:rPr>
        <w:t xml:space="preserve"> </w:t>
      </w:r>
      <w:r>
        <w:rPr>
          <w:rFonts w:ascii="SimSun" w:hAnsi="SimSun" w:eastAsia="SimSun" w:cs="SimSun"/>
          <w:sz w:val="20"/>
          <w:szCs w:val="20"/>
          <w:spacing w:val="8"/>
        </w:rPr>
        <w:t>是一种提供文件级别访问接口的网络存储系统，通常采用</w:t>
      </w:r>
      <w:r>
        <w:rPr>
          <w:rFonts w:ascii="Times New Roman" w:hAnsi="Times New Roman" w:eastAsia="Times New Roman" w:cs="Times New Roman"/>
          <w:sz w:val="20"/>
          <w:szCs w:val="20"/>
        </w:rPr>
        <w:t>NFS</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rPr>
        <w:t>SMB</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CIFS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7"/>
        </w:rPr>
        <w:t>等网络</w:t>
      </w:r>
      <w:r>
        <w:rPr>
          <w:rFonts w:ascii="SimSun" w:hAnsi="SimSun" w:eastAsia="SimSun" w:cs="SimSun"/>
          <w:sz w:val="20"/>
          <w:szCs w:val="20"/>
        </w:rPr>
        <w:t xml:space="preserve"> </w:t>
      </w:r>
      <w:r>
        <w:rPr>
          <w:rFonts w:ascii="SimSun" w:hAnsi="SimSun" w:eastAsia="SimSun" w:cs="SimSun"/>
          <w:sz w:val="20"/>
          <w:szCs w:val="20"/>
          <w:spacing w:val="8"/>
        </w:rPr>
        <w:t>文件共享协议进行文件存取。</w:t>
      </w:r>
      <w:r>
        <w:rPr>
          <w:rFonts w:ascii="Times New Roman" w:hAnsi="Times New Roman" w:eastAsia="Times New Roman" w:cs="Times New Roman"/>
          <w:sz w:val="20"/>
          <w:szCs w:val="20"/>
        </w:rPr>
        <w:t>NAS</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8"/>
        </w:rPr>
        <w:t>支持多客户端同时访问，为服务器提供了大</w:t>
      </w:r>
      <w:r>
        <w:rPr>
          <w:rFonts w:ascii="SimSun" w:hAnsi="SimSun" w:eastAsia="SimSun" w:cs="SimSun"/>
          <w:sz w:val="20"/>
          <w:szCs w:val="20"/>
          <w:spacing w:val="7"/>
        </w:rPr>
        <w:t>容量的集中式</w:t>
      </w:r>
      <w:r>
        <w:rPr>
          <w:rFonts w:ascii="SimSun" w:hAnsi="SimSun" w:eastAsia="SimSun" w:cs="SimSun"/>
          <w:sz w:val="20"/>
          <w:szCs w:val="20"/>
        </w:rPr>
        <w:t xml:space="preserve"> </w:t>
      </w:r>
      <w:r>
        <w:rPr>
          <w:rFonts w:ascii="SimSun" w:hAnsi="SimSun" w:eastAsia="SimSun" w:cs="SimSun"/>
          <w:sz w:val="20"/>
          <w:szCs w:val="20"/>
          <w:spacing w:val="5"/>
        </w:rPr>
        <w:t>存储，从而也方便了服务器间的数据共享。</w:t>
      </w:r>
    </w:p>
    <w:p>
      <w:pPr>
        <w:ind w:firstLine="8009"/>
        <w:spacing w:before="164" w:line="400" w:lineRule="exact"/>
        <w:rPr/>
      </w:pPr>
      <w:r>
        <w:rPr>
          <w:position w:val="-8"/>
        </w:rPr>
        <w:pict>
          <v:shape id="_x0000_s324" style="mso-position-vertical-relative:line;mso-position-horizontal-relative:char;width:62pt;height:20.05pt;" fillcolor="#DDDDDD" filled="true" stroked="false" type="#_x0000_t202">
            <v:fill on="true"/>
            <v:stroke on="false"/>
            <v:path/>
            <v:imagedata o:title=""/>
            <o:lock v:ext="edit" aspectratio="false"/>
            <v:textbox inset="0mm,0mm,0mm,0mm">
              <w:txbxContent>
                <w:p>
                  <w:pPr>
                    <w:ind w:left="229"/>
                    <w:spacing w:before="184" w:line="183" w:lineRule="auto"/>
                    <w:rPr>
                      <w:rFonts w:ascii="SimSun" w:hAnsi="SimSun" w:eastAsia="SimSun" w:cs="SimSun"/>
                      <w:sz w:val="15"/>
                      <w:szCs w:val="15"/>
                    </w:rPr>
                  </w:pPr>
                  <w:r>
                    <w:rPr>
                      <w:rFonts w:ascii="SimSun" w:hAnsi="SimSun" w:eastAsia="SimSun" w:cs="SimSun"/>
                      <w:sz w:val="15"/>
                      <w:szCs w:val="15"/>
                      <w:spacing w:val="-3"/>
                    </w:rPr>
                    <w:t>37</w:t>
                  </w:r>
                </w:p>
              </w:txbxContent>
            </v:textbox>
          </v:shape>
        </w:pict>
      </w:r>
    </w:p>
    <w:p>
      <w:pPr>
        <w:spacing w:line="400" w:lineRule="exact"/>
        <w:sectPr>
          <w:type w:val="continuous"/>
          <w:pgSz w:w="9720" w:h="14090"/>
          <w:pgMar w:top="209" w:right="10" w:bottom="0" w:left="460" w:header="0" w:footer="0" w:gutter="0"/>
          <w:cols w:equalWidth="0" w:num="1">
            <w:col w:w="9250" w:space="0"/>
          </w:cols>
        </w:sectPr>
        <w:rPr/>
      </w:pPr>
    </w:p>
    <w:p>
      <w:pPr>
        <w:ind w:left="710"/>
        <w:rPr>
          <w:rFonts w:ascii="SimSun" w:hAnsi="SimSun" w:eastAsia="SimSun" w:cs="SimSun"/>
          <w:sz w:val="20"/>
          <w:szCs w:val="20"/>
        </w:rPr>
      </w:pPr>
      <w:bookmarkStart w:name="bookmark22" w:id="22"/>
      <w:bookmarkEnd w:id="22"/>
      <w:r>
        <w:rPr>
          <w:rFonts w:ascii="SimSun" w:hAnsi="SimSun" w:eastAsia="SimSun" w:cs="SimSun"/>
          <w:sz w:val="20"/>
          <w:szCs w:val="20"/>
          <w:position w:val="-13"/>
        </w:rPr>
        <w:drawing>
          <wp:inline distT="0" distB="0" distL="0" distR="0">
            <wp:extent cx="342865" cy="412732"/>
            <wp:effectExtent l="0" t="0" r="0" b="0"/>
            <wp:docPr id="168" name="IM 168"/>
            <wp:cNvGraphicFramePr/>
            <a:graphic>
              <a:graphicData uri="http://schemas.openxmlformats.org/drawingml/2006/picture">
                <pic:pic>
                  <pic:nvPicPr>
                    <pic:cNvPr id="168" name="IM 168"/>
                    <pic:cNvPicPr/>
                  </pic:nvPicPr>
                  <pic:blipFill>
                    <a:blip r:embed="rId121"/>
                    <a:stretch>
                      <a:fillRect/>
                    </a:stretch>
                  </pic:blipFill>
                  <pic:spPr>
                    <a:xfrm rot="0">
                      <a:off x="0" y="0"/>
                      <a:ext cx="342865" cy="412732"/>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38"/>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0"/>
        </w:rPr>
        <w:t>用</w:t>
      </w:r>
    </w:p>
    <w:p>
      <w:pPr>
        <w:pStyle w:val="BodyText"/>
        <w:spacing w:line="251" w:lineRule="auto"/>
        <w:rPr/>
      </w:pPr>
      <w:r/>
    </w:p>
    <w:p>
      <w:pPr>
        <w:ind w:left="1112"/>
        <w:spacing w:before="65" w:line="217" w:lineRule="auto"/>
        <w:outlineLvl w:val="6"/>
        <w:rPr>
          <w:rFonts w:ascii="SimHei" w:hAnsi="SimHei" w:eastAsia="SimHei" w:cs="SimHei"/>
          <w:sz w:val="20"/>
          <w:szCs w:val="20"/>
        </w:rPr>
      </w:pPr>
      <w:r>
        <w:rPr>
          <w:rFonts w:ascii="SimSun" w:hAnsi="SimSun" w:eastAsia="SimSun" w:cs="SimSun"/>
          <w:sz w:val="20"/>
          <w:szCs w:val="20"/>
          <w:b/>
          <w:bCs/>
          <w:spacing w:val="2"/>
        </w:rPr>
        <w:t>3.</w:t>
      </w:r>
      <w:r>
        <w:rPr>
          <w:rFonts w:ascii="SimSun" w:hAnsi="SimSun" w:eastAsia="SimSun" w:cs="SimSun"/>
          <w:sz w:val="20"/>
          <w:szCs w:val="20"/>
          <w:b/>
          <w:bCs/>
        </w:rPr>
        <w:t>SAN</w:t>
      </w:r>
      <w:r>
        <w:rPr>
          <w:rFonts w:ascii="SimSun" w:hAnsi="SimSun" w:eastAsia="SimSun" w:cs="SimSun"/>
          <w:sz w:val="20"/>
          <w:szCs w:val="20"/>
          <w:b/>
          <w:bCs/>
          <w:spacing w:val="2"/>
        </w:rPr>
        <w:t>(</w:t>
      </w:r>
      <w:r>
        <w:rPr>
          <w:rFonts w:ascii="SimSun" w:hAnsi="SimSun" w:eastAsia="SimSun" w:cs="SimSun"/>
          <w:sz w:val="20"/>
          <w:szCs w:val="20"/>
          <w:b/>
          <w:bCs/>
        </w:rPr>
        <w:t>Storage</w:t>
      </w:r>
      <w:r>
        <w:rPr>
          <w:rFonts w:ascii="SimSun" w:hAnsi="SimSun" w:eastAsia="SimSun" w:cs="SimSun"/>
          <w:sz w:val="20"/>
          <w:szCs w:val="20"/>
          <w:spacing w:val="2"/>
        </w:rPr>
        <w:t xml:space="preserve">   </w:t>
      </w:r>
      <w:r>
        <w:rPr>
          <w:rFonts w:ascii="SimSun" w:hAnsi="SimSun" w:eastAsia="SimSun" w:cs="SimSun"/>
          <w:sz w:val="20"/>
          <w:szCs w:val="20"/>
          <w:b/>
          <w:bCs/>
        </w:rPr>
        <w:t>Area</w:t>
      </w:r>
      <w:r>
        <w:rPr>
          <w:rFonts w:ascii="SimSun" w:hAnsi="SimSun" w:eastAsia="SimSun" w:cs="SimSun"/>
          <w:sz w:val="20"/>
          <w:szCs w:val="20"/>
          <w:spacing w:val="15"/>
        </w:rPr>
        <w:t xml:space="preserve">   </w:t>
      </w:r>
      <w:r>
        <w:rPr>
          <w:rFonts w:ascii="SimSun" w:hAnsi="SimSun" w:eastAsia="SimSun" w:cs="SimSun"/>
          <w:sz w:val="20"/>
          <w:szCs w:val="20"/>
          <w:b/>
          <w:bCs/>
        </w:rPr>
        <w:t>Network</w:t>
      </w:r>
      <w:r>
        <w:rPr>
          <w:rFonts w:ascii="SimSun" w:hAnsi="SimSun" w:eastAsia="SimSun" w:cs="SimSun"/>
          <w:sz w:val="20"/>
          <w:szCs w:val="20"/>
          <w:b/>
          <w:bCs/>
          <w:spacing w:val="2"/>
        </w:rPr>
        <w:t>,</w:t>
      </w:r>
      <w:r>
        <w:rPr>
          <w:rFonts w:ascii="SimHei" w:hAnsi="SimHei" w:eastAsia="SimHei" w:cs="SimHei"/>
          <w:sz w:val="20"/>
          <w:szCs w:val="20"/>
          <w:b/>
          <w:bCs/>
          <w:spacing w:val="2"/>
        </w:rPr>
        <w:t>存储区域网络)</w:t>
      </w:r>
    </w:p>
    <w:p>
      <w:pPr>
        <w:ind w:left="710" w:right="18" w:firstLine="399"/>
        <w:spacing w:before="63" w:line="257" w:lineRule="auto"/>
        <w:rPr>
          <w:rFonts w:ascii="SimSun" w:hAnsi="SimSun" w:eastAsia="SimSun" w:cs="SimSun"/>
          <w:sz w:val="20"/>
          <w:szCs w:val="20"/>
        </w:rPr>
      </w:pPr>
      <w:r>
        <w:rPr>
          <w:rFonts w:ascii="Times New Roman" w:hAnsi="Times New Roman" w:eastAsia="Times New Roman" w:cs="Times New Roman"/>
          <w:sz w:val="20"/>
          <w:szCs w:val="20"/>
        </w:rPr>
        <w:t>SAN</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通过光纤交换机等高速网络设备在服务器和磁盘</w:t>
      </w:r>
      <w:r>
        <w:rPr>
          <w:rFonts w:ascii="SimSun" w:hAnsi="SimSun" w:eastAsia="SimSun" w:cs="SimSun"/>
          <w:sz w:val="20"/>
          <w:szCs w:val="20"/>
          <w:spacing w:val="12"/>
        </w:rPr>
        <w:t>阵列等存储设备间搭设专门的存</w:t>
      </w:r>
      <w:r>
        <w:rPr>
          <w:rFonts w:ascii="SimSun" w:hAnsi="SimSun" w:eastAsia="SimSun" w:cs="SimSun"/>
          <w:sz w:val="20"/>
          <w:szCs w:val="20"/>
        </w:rPr>
        <w:t xml:space="preserve"> </w:t>
      </w:r>
      <w:r>
        <w:rPr>
          <w:rFonts w:ascii="SimSun" w:hAnsi="SimSun" w:eastAsia="SimSun" w:cs="SimSun"/>
          <w:sz w:val="20"/>
          <w:szCs w:val="20"/>
          <w:spacing w:val="4"/>
        </w:rPr>
        <w:t>储网络，从而提供高性能的存储系统。</w:t>
      </w:r>
    </w:p>
    <w:p>
      <w:pPr>
        <w:ind w:left="710" w:firstLine="399"/>
        <w:spacing w:before="42" w:line="281" w:lineRule="auto"/>
        <w:rPr>
          <w:rFonts w:ascii="SimSun" w:hAnsi="SimSun" w:eastAsia="SimSun" w:cs="SimSun"/>
          <w:sz w:val="20"/>
          <w:szCs w:val="20"/>
        </w:rPr>
      </w:pPr>
      <w:r>
        <w:rPr>
          <w:rFonts w:ascii="Times New Roman" w:hAnsi="Times New Roman" w:eastAsia="Times New Roman" w:cs="Times New Roman"/>
          <w:sz w:val="20"/>
          <w:szCs w:val="20"/>
        </w:rPr>
        <w:t>SAN</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与</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NAS</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的基本区别在于其提供块</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block</w:t>
      </w:r>
      <w:r>
        <w:rPr>
          <w:rFonts w:ascii="Times New Roman" w:hAnsi="Times New Roman" w:eastAsia="Times New Roman" w:cs="Times New Roman"/>
          <w:sz w:val="20"/>
          <w:szCs w:val="20"/>
          <w:spacing w:val="1"/>
        </w:rPr>
        <w:t>)    </w:t>
      </w:r>
      <w:r>
        <w:rPr>
          <w:rFonts w:ascii="SimSun" w:hAnsi="SimSun" w:eastAsia="SimSun" w:cs="SimSun"/>
          <w:sz w:val="20"/>
          <w:szCs w:val="20"/>
          <w:spacing w:val="1"/>
        </w:rPr>
        <w:t>级别的访问接口，</w:t>
      </w:r>
      <w:r>
        <w:rPr>
          <w:rFonts w:ascii="SimSun" w:hAnsi="SimSun" w:eastAsia="SimSun" w:cs="SimSun"/>
          <w:sz w:val="20"/>
          <w:szCs w:val="20"/>
          <w:spacing w:val="66"/>
        </w:rPr>
        <w:t xml:space="preserve"> </w:t>
      </w:r>
      <w:r>
        <w:rPr>
          <w:rFonts w:ascii="SimSun" w:hAnsi="SimSun" w:eastAsia="SimSun" w:cs="SimSun"/>
          <w:sz w:val="20"/>
          <w:szCs w:val="20"/>
          <w:spacing w:val="1"/>
        </w:rPr>
        <w:t>一般并不同时提供一</w:t>
      </w:r>
      <w:r>
        <w:rPr>
          <w:rFonts w:ascii="SimSun" w:hAnsi="SimSun" w:eastAsia="SimSun" w:cs="SimSun"/>
          <w:sz w:val="20"/>
          <w:szCs w:val="20"/>
        </w:rPr>
        <w:t xml:space="preserve"> </w:t>
      </w:r>
      <w:r>
        <w:rPr>
          <w:rFonts w:ascii="SimSun" w:hAnsi="SimSun" w:eastAsia="SimSun" w:cs="SimSun"/>
          <w:sz w:val="20"/>
          <w:szCs w:val="20"/>
          <w:spacing w:val="8"/>
        </w:rPr>
        <w:t>个文件系统。通常情况下，服务器需要通过</w:t>
      </w:r>
      <w:r>
        <w:rPr>
          <w:rFonts w:ascii="Times New Roman" w:hAnsi="Times New Roman" w:eastAsia="Times New Roman" w:cs="Times New Roman"/>
          <w:sz w:val="20"/>
          <w:szCs w:val="20"/>
        </w:rPr>
        <w:t>SCSI</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8"/>
        </w:rPr>
        <w:t>等访问协议将</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SAN</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8"/>
        </w:rPr>
        <w:t>存储映射为本地磁盘，</w:t>
      </w:r>
      <w:r>
        <w:rPr>
          <w:rFonts w:ascii="SimSun" w:hAnsi="SimSun" w:eastAsia="SimSun" w:cs="SimSun"/>
          <w:sz w:val="20"/>
          <w:szCs w:val="20"/>
        </w:rPr>
        <w:t xml:space="preserve"> </w:t>
      </w:r>
      <w:r>
        <w:rPr>
          <w:rFonts w:ascii="SimSun" w:hAnsi="SimSun" w:eastAsia="SimSun" w:cs="SimSun"/>
          <w:sz w:val="20"/>
          <w:szCs w:val="20"/>
          <w:spacing w:val="8"/>
        </w:rPr>
        <w:t>在其上创建文件系统后进行使用。目前主流的企业级</w:t>
      </w:r>
      <w:r>
        <w:rPr>
          <w:rFonts w:ascii="SimSun" w:hAnsi="SimSun" w:eastAsia="SimSun" w:cs="SimSun"/>
          <w:sz w:val="20"/>
          <w:szCs w:val="20"/>
        </w:rPr>
        <w:t>NAS</w:t>
      </w:r>
      <w:r>
        <w:rPr>
          <w:rFonts w:ascii="SimSun" w:hAnsi="SimSun" w:eastAsia="SimSun" w:cs="SimSun"/>
          <w:sz w:val="20"/>
          <w:szCs w:val="20"/>
          <w:spacing w:val="99"/>
        </w:rPr>
        <w:t xml:space="preserve"> </w:t>
      </w:r>
      <w:r>
        <w:rPr>
          <w:rFonts w:ascii="SimSun" w:hAnsi="SimSun" w:eastAsia="SimSun" w:cs="SimSun"/>
          <w:sz w:val="20"/>
          <w:szCs w:val="20"/>
          <w:spacing w:val="8"/>
        </w:rPr>
        <w:t>或 </w:t>
      </w:r>
      <w:r>
        <w:rPr>
          <w:rFonts w:ascii="SimSun" w:hAnsi="SimSun" w:eastAsia="SimSun" w:cs="SimSun"/>
          <w:sz w:val="20"/>
          <w:szCs w:val="20"/>
        </w:rPr>
        <w:t>SAN</w:t>
      </w:r>
      <w:r>
        <w:rPr>
          <w:rFonts w:ascii="SimSun" w:hAnsi="SimSun" w:eastAsia="SimSun" w:cs="SimSun"/>
          <w:sz w:val="20"/>
          <w:szCs w:val="20"/>
          <w:spacing w:val="98"/>
        </w:rPr>
        <w:t xml:space="preserve"> </w:t>
      </w:r>
      <w:r>
        <w:rPr>
          <w:rFonts w:ascii="SimSun" w:hAnsi="SimSun" w:eastAsia="SimSun" w:cs="SimSun"/>
          <w:sz w:val="20"/>
          <w:szCs w:val="20"/>
          <w:spacing w:val="8"/>
        </w:rPr>
        <w:t>存储产品一般都可以提供</w:t>
      </w:r>
      <w:r>
        <w:rPr>
          <w:rFonts w:ascii="SimSun" w:hAnsi="SimSun" w:eastAsia="SimSun" w:cs="SimSun"/>
          <w:sz w:val="20"/>
          <w:szCs w:val="20"/>
        </w:rPr>
        <w:t xml:space="preserve"> </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7"/>
        </w:rPr>
        <w:t>级的存储容量，当然高端的存储产品也可以提供</w:t>
      </w:r>
      <w:r>
        <w:rPr>
          <w:rFonts w:ascii="SimSun" w:hAnsi="SimSun" w:eastAsia="SimSun" w:cs="SimSun"/>
          <w:sz w:val="20"/>
          <w:szCs w:val="20"/>
          <w:spacing w:val="6"/>
        </w:rPr>
        <w:t>高达几个</w:t>
      </w:r>
      <w:r>
        <w:rPr>
          <w:rFonts w:ascii="SimSun" w:hAnsi="SimSun" w:eastAsia="SimSun" w:cs="SimSun"/>
          <w:sz w:val="20"/>
          <w:szCs w:val="20"/>
          <w:spacing w:val="-59"/>
        </w:rPr>
        <w:t xml:space="preserve"> </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6"/>
        </w:rPr>
        <w:t>的存储容量。</w:t>
      </w:r>
    </w:p>
    <w:p>
      <w:pPr>
        <w:ind w:left="712"/>
        <w:spacing w:before="182" w:line="219" w:lineRule="auto"/>
        <w:outlineLvl w:val="6"/>
        <w:rPr>
          <w:rFonts w:ascii="SimSun" w:hAnsi="SimSun" w:eastAsia="SimSun" w:cs="SimSun"/>
          <w:sz w:val="24"/>
          <w:szCs w:val="24"/>
        </w:rPr>
      </w:pPr>
      <w:r>
        <w:rPr>
          <w:rFonts w:ascii="SimSun" w:hAnsi="SimSun" w:eastAsia="SimSun" w:cs="SimSun"/>
          <w:sz w:val="24"/>
          <w:szCs w:val="24"/>
          <w:b/>
          <w:bCs/>
          <w:spacing w:val="-10"/>
        </w:rPr>
        <w:t>3.3.2</w:t>
      </w:r>
      <w:r>
        <w:rPr>
          <w:rFonts w:ascii="SimSun" w:hAnsi="SimSun" w:eastAsia="SimSun" w:cs="SimSun"/>
          <w:sz w:val="24"/>
          <w:szCs w:val="24"/>
          <w:spacing w:val="-10"/>
        </w:rPr>
        <w:t xml:space="preserve">  </w:t>
      </w:r>
      <w:r>
        <w:rPr>
          <w:rFonts w:ascii="SimSun" w:hAnsi="SimSun" w:eastAsia="SimSun" w:cs="SimSun"/>
          <w:sz w:val="24"/>
          <w:szCs w:val="24"/>
          <w:b/>
          <w:bCs/>
          <w:spacing w:val="-10"/>
        </w:rPr>
        <w:t>大数据时代的新挑战</w:t>
      </w:r>
    </w:p>
    <w:p>
      <w:pPr>
        <w:ind w:left="710" w:right="2" w:firstLine="399"/>
        <w:spacing w:before="214" w:line="273" w:lineRule="auto"/>
        <w:jc w:val="both"/>
        <w:rPr>
          <w:rFonts w:ascii="SimSun" w:hAnsi="SimSun" w:eastAsia="SimSun" w:cs="SimSun"/>
          <w:sz w:val="20"/>
          <w:szCs w:val="20"/>
        </w:rPr>
      </w:pPr>
      <w:r>
        <w:rPr>
          <w:rFonts w:ascii="SimSun" w:hAnsi="SimSun" w:eastAsia="SimSun" w:cs="SimSun"/>
          <w:sz w:val="20"/>
          <w:szCs w:val="20"/>
          <w:spacing w:val="9"/>
        </w:rPr>
        <w:t>相对于传统的存储系统，大数据存储一般与上层的应用系统结合得更紧密。很多新兴的</w:t>
      </w:r>
      <w:r>
        <w:rPr>
          <w:rFonts w:ascii="SimSun" w:hAnsi="SimSun" w:eastAsia="SimSun" w:cs="SimSun"/>
          <w:sz w:val="20"/>
          <w:szCs w:val="20"/>
          <w:spacing w:val="12"/>
        </w:rPr>
        <w:t xml:space="preserve"> </w:t>
      </w:r>
      <w:r>
        <w:rPr>
          <w:rFonts w:ascii="SimSun" w:hAnsi="SimSun" w:eastAsia="SimSun" w:cs="SimSun"/>
          <w:sz w:val="20"/>
          <w:szCs w:val="20"/>
          <w:spacing w:val="9"/>
        </w:rPr>
        <w:t>大数据存储都是专门为特定的大数据应用设计和开发的，比如专门用来存放大量图片或者小</w:t>
      </w:r>
      <w:r>
        <w:rPr>
          <w:rFonts w:ascii="SimSun" w:hAnsi="SimSun" w:eastAsia="SimSun" w:cs="SimSun"/>
          <w:sz w:val="20"/>
          <w:szCs w:val="20"/>
          <w:spacing w:val="15"/>
        </w:rPr>
        <w:t xml:space="preserve"> </w:t>
      </w:r>
      <w:r>
        <w:rPr>
          <w:rFonts w:ascii="SimSun" w:hAnsi="SimSun" w:eastAsia="SimSun" w:cs="SimSun"/>
          <w:sz w:val="20"/>
          <w:szCs w:val="20"/>
          <w:spacing w:val="9"/>
        </w:rPr>
        <w:t>文件的在线存储，或者支持实时事务的高性能存储等。因此，不同的应用场景，其底层大数</w:t>
      </w:r>
      <w:r>
        <w:rPr>
          <w:rFonts w:ascii="SimSun" w:hAnsi="SimSun" w:eastAsia="SimSun" w:cs="SimSun"/>
          <w:sz w:val="20"/>
          <w:szCs w:val="20"/>
          <w:spacing w:val="7"/>
        </w:rPr>
        <w:t xml:space="preserve"> </w:t>
      </w:r>
      <w:r>
        <w:rPr>
          <w:rFonts w:ascii="SimSun" w:hAnsi="SimSun" w:eastAsia="SimSun" w:cs="SimSun"/>
          <w:sz w:val="20"/>
          <w:szCs w:val="20"/>
          <w:spacing w:val="14"/>
        </w:rPr>
        <w:t>据存储的特点也不尽相同。但是，结合当前主流的大数据存储系统(见图3-5),</w:t>
      </w:r>
      <w:r>
        <w:rPr>
          <w:rFonts w:ascii="SimSun" w:hAnsi="SimSun" w:eastAsia="SimSun" w:cs="SimSun"/>
          <w:sz w:val="20"/>
          <w:szCs w:val="20"/>
          <w:spacing w:val="13"/>
        </w:rPr>
        <w:t>可以总结出</w:t>
      </w:r>
      <w:r>
        <w:rPr>
          <w:rFonts w:ascii="SimSun" w:hAnsi="SimSun" w:eastAsia="SimSun" w:cs="SimSun"/>
          <w:sz w:val="20"/>
          <w:szCs w:val="20"/>
        </w:rPr>
        <w:t xml:space="preserve"> </w:t>
      </w:r>
      <w:r>
        <w:rPr>
          <w:rFonts w:ascii="SimSun" w:hAnsi="SimSun" w:eastAsia="SimSun" w:cs="SimSun"/>
          <w:sz w:val="20"/>
          <w:szCs w:val="20"/>
          <w:spacing w:val="-1"/>
        </w:rPr>
        <w:t>以下一些基本特点。</w:t>
      </w:r>
    </w:p>
    <w:p>
      <w:pPr>
        <w:ind w:firstLine="1989"/>
        <w:spacing w:before="146" w:line="3900" w:lineRule="exact"/>
        <w:rPr/>
      </w:pPr>
      <w:r>
        <w:rPr>
          <w:position w:val="-77"/>
        </w:rPr>
        <w:drawing>
          <wp:inline distT="0" distB="0" distL="0" distR="0">
            <wp:extent cx="3752882" cy="2476481"/>
            <wp:effectExtent l="0" t="0" r="0" b="0"/>
            <wp:docPr id="170" name="IM 170"/>
            <wp:cNvGraphicFramePr/>
            <a:graphic>
              <a:graphicData uri="http://schemas.openxmlformats.org/drawingml/2006/picture">
                <pic:pic>
                  <pic:nvPicPr>
                    <pic:cNvPr id="170" name="IM 170"/>
                    <pic:cNvPicPr/>
                  </pic:nvPicPr>
                  <pic:blipFill>
                    <a:blip r:embed="rId122"/>
                    <a:stretch>
                      <a:fillRect/>
                    </a:stretch>
                  </pic:blipFill>
                  <pic:spPr>
                    <a:xfrm rot="0">
                      <a:off x="0" y="0"/>
                      <a:ext cx="3752882" cy="2476481"/>
                    </a:xfrm>
                    <a:prstGeom prst="rect">
                      <a:avLst/>
                    </a:prstGeom>
                  </pic:spPr>
                </pic:pic>
              </a:graphicData>
            </a:graphic>
          </wp:inline>
        </w:drawing>
      </w:r>
    </w:p>
    <w:p>
      <w:pPr>
        <w:ind w:left="4249"/>
        <w:spacing w:before="188" w:line="219" w:lineRule="auto"/>
        <w:rPr>
          <w:rFonts w:ascii="SimSun" w:hAnsi="SimSun" w:eastAsia="SimSun" w:cs="SimSun"/>
          <w:sz w:val="20"/>
          <w:szCs w:val="20"/>
        </w:rPr>
      </w:pPr>
      <w:r>
        <w:rPr>
          <w:rFonts w:ascii="SimSun" w:hAnsi="SimSun" w:eastAsia="SimSun" w:cs="SimSun"/>
          <w:sz w:val="20"/>
          <w:szCs w:val="20"/>
          <w:spacing w:val="-10"/>
        </w:rPr>
        <w:t>图3-5</w:t>
      </w:r>
      <w:r>
        <w:rPr>
          <w:rFonts w:ascii="SimSun" w:hAnsi="SimSun" w:eastAsia="SimSun" w:cs="SimSun"/>
          <w:sz w:val="20"/>
          <w:szCs w:val="20"/>
          <w:spacing w:val="83"/>
        </w:rPr>
        <w:t xml:space="preserve"> </w:t>
      </w:r>
      <w:r>
        <w:rPr>
          <w:rFonts w:ascii="SimSun" w:hAnsi="SimSun" w:eastAsia="SimSun" w:cs="SimSun"/>
          <w:sz w:val="20"/>
          <w:szCs w:val="20"/>
          <w:spacing w:val="-10"/>
        </w:rPr>
        <w:t>存储系统</w:t>
      </w:r>
    </w:p>
    <w:p>
      <w:pPr>
        <w:ind w:left="1112"/>
        <w:spacing w:before="239" w:line="222" w:lineRule="auto"/>
        <w:outlineLvl w:val="6"/>
        <w:rPr>
          <w:rFonts w:ascii="SimHei" w:hAnsi="SimHei" w:eastAsia="SimHei" w:cs="SimHei"/>
          <w:sz w:val="20"/>
          <w:szCs w:val="20"/>
        </w:rPr>
      </w:pPr>
      <w:r>
        <w:rPr>
          <w:rFonts w:ascii="SimHei" w:hAnsi="SimHei" w:eastAsia="SimHei" w:cs="SimHei"/>
          <w:sz w:val="20"/>
          <w:szCs w:val="20"/>
          <w:b/>
          <w:bCs/>
          <w:spacing w:val="6"/>
        </w:rPr>
        <w:t>1.大容量及高可扩展性</w:t>
      </w:r>
    </w:p>
    <w:p>
      <w:pPr>
        <w:ind w:left="710" w:right="5" w:firstLine="399"/>
        <w:spacing w:before="81" w:line="278" w:lineRule="auto"/>
        <w:jc w:val="both"/>
        <w:rPr>
          <w:rFonts w:ascii="SimSun" w:hAnsi="SimSun" w:eastAsia="SimSun" w:cs="SimSun"/>
          <w:sz w:val="20"/>
          <w:szCs w:val="20"/>
        </w:rPr>
      </w:pPr>
      <w:r>
        <w:rPr>
          <w:rFonts w:ascii="SimSun" w:hAnsi="SimSun" w:eastAsia="SimSun" w:cs="SimSun"/>
          <w:sz w:val="20"/>
          <w:szCs w:val="20"/>
          <w:spacing w:val="8"/>
        </w:rPr>
        <w:t>大数据一般可达到几个</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8"/>
        </w:rPr>
        <w:t>甚至</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EB</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8"/>
        </w:rPr>
        <w:t>级的信息量，传</w:t>
      </w:r>
      <w:r>
        <w:rPr>
          <w:rFonts w:ascii="SimSun" w:hAnsi="SimSun" w:eastAsia="SimSun" w:cs="SimSun"/>
          <w:sz w:val="20"/>
          <w:szCs w:val="20"/>
          <w:spacing w:val="7"/>
        </w:rPr>
        <w:t>统的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NAS</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7"/>
        </w:rPr>
        <w:t>或</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SAN</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7"/>
        </w:rPr>
        <w:t>存储一般很难达</w:t>
      </w:r>
      <w:r>
        <w:rPr>
          <w:rFonts w:ascii="SimSun" w:hAnsi="SimSun" w:eastAsia="SimSun" w:cs="SimSun"/>
          <w:sz w:val="20"/>
          <w:szCs w:val="20"/>
        </w:rPr>
        <w:t xml:space="preserve"> </w:t>
      </w:r>
      <w:r>
        <w:rPr>
          <w:rFonts w:ascii="SimSun" w:hAnsi="SimSun" w:eastAsia="SimSun" w:cs="SimSun"/>
          <w:sz w:val="20"/>
          <w:szCs w:val="20"/>
          <w:spacing w:val="9"/>
        </w:rPr>
        <w:t>到这个级别的存储容量。大数据的主要来源包括社交网站、个人信息、科学研究数据、在线</w:t>
      </w:r>
      <w:r>
        <w:rPr>
          <w:rFonts w:ascii="SimSun" w:hAnsi="SimSun" w:eastAsia="SimSun" w:cs="SimSun"/>
          <w:sz w:val="20"/>
          <w:szCs w:val="20"/>
          <w:spacing w:val="12"/>
        </w:rPr>
        <w:t xml:space="preserve"> </w:t>
      </w:r>
      <w:r>
        <w:rPr>
          <w:rFonts w:ascii="SimSun" w:hAnsi="SimSun" w:eastAsia="SimSun" w:cs="SimSun"/>
          <w:sz w:val="20"/>
          <w:szCs w:val="20"/>
          <w:spacing w:val="9"/>
        </w:rPr>
        <w:t>事务、系统日志，以及传感和监控数据等。各种应用系统源源不断地产生着大量数据，尤其</w:t>
      </w:r>
      <w:r>
        <w:rPr>
          <w:rFonts w:ascii="SimSun" w:hAnsi="SimSun" w:eastAsia="SimSun" w:cs="SimSun"/>
          <w:sz w:val="20"/>
          <w:szCs w:val="20"/>
          <w:spacing w:val="7"/>
        </w:rPr>
        <w:t xml:space="preserve"> </w:t>
      </w:r>
      <w:r>
        <w:rPr>
          <w:rFonts w:ascii="SimSun" w:hAnsi="SimSun" w:eastAsia="SimSun" w:cs="SimSun"/>
          <w:sz w:val="20"/>
          <w:szCs w:val="20"/>
          <w:spacing w:val="4"/>
        </w:rPr>
        <w:t>是社交类网站的兴起，更加快了数据增长的速度。比如， </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网站每天用户上传的</w:t>
      </w:r>
      <w:r>
        <w:rPr>
          <w:rFonts w:ascii="SimSun" w:hAnsi="SimSun" w:eastAsia="SimSun" w:cs="SimSun"/>
          <w:sz w:val="20"/>
          <w:szCs w:val="20"/>
          <w:spacing w:val="3"/>
        </w:rPr>
        <w:t>图片</w:t>
      </w:r>
      <w:r>
        <w:rPr>
          <w:rFonts w:ascii="SimSun" w:hAnsi="SimSun" w:eastAsia="SimSun" w:cs="SimSun"/>
          <w:sz w:val="20"/>
          <w:szCs w:val="20"/>
        </w:rPr>
        <w:t xml:space="preserve"> </w:t>
      </w:r>
      <w:r>
        <w:rPr>
          <w:rFonts w:ascii="SimSun" w:hAnsi="SimSun" w:eastAsia="SimSun" w:cs="SimSun"/>
          <w:sz w:val="20"/>
          <w:szCs w:val="20"/>
          <w:spacing w:val="12"/>
        </w:rPr>
        <w:t>数量高达500</w:t>
      </w:r>
      <w:r>
        <w:rPr>
          <w:rFonts w:ascii="SimSun" w:hAnsi="SimSun" w:eastAsia="SimSun" w:cs="SimSun"/>
          <w:sz w:val="20"/>
          <w:szCs w:val="20"/>
          <w:spacing w:val="-20"/>
        </w:rPr>
        <w:t xml:space="preserve"> </w:t>
      </w:r>
      <w:r>
        <w:rPr>
          <w:rFonts w:ascii="SimSun" w:hAnsi="SimSun" w:eastAsia="SimSun" w:cs="SimSun"/>
          <w:sz w:val="20"/>
          <w:szCs w:val="20"/>
          <w:spacing w:val="12"/>
        </w:rPr>
        <w:t>万张，而新浪微博宣布其用户平均每天发布超过1亿条微博。因此，</w:t>
      </w:r>
      <w:r>
        <w:rPr>
          <w:rFonts w:ascii="SimSun" w:hAnsi="SimSun" w:eastAsia="SimSun" w:cs="SimSun"/>
          <w:sz w:val="20"/>
          <w:szCs w:val="20"/>
          <w:spacing w:val="11"/>
        </w:rPr>
        <w:t>除了巨大</w:t>
      </w:r>
      <w:r>
        <w:rPr>
          <w:rFonts w:ascii="SimSun" w:hAnsi="SimSun" w:eastAsia="SimSun" w:cs="SimSun"/>
          <w:sz w:val="20"/>
          <w:szCs w:val="20"/>
        </w:rPr>
        <w:t xml:space="preserve"> </w:t>
      </w:r>
      <w:r>
        <w:rPr>
          <w:rFonts w:ascii="SimSun" w:hAnsi="SimSun" w:eastAsia="SimSun" w:cs="SimSun"/>
          <w:sz w:val="20"/>
          <w:szCs w:val="20"/>
          <w:spacing w:val="6"/>
        </w:rPr>
        <w:t>的存储容量外，大数据存储还必须拥有一定的可扩容</w:t>
      </w:r>
      <w:r>
        <w:rPr>
          <w:rFonts w:ascii="SimSun" w:hAnsi="SimSun" w:eastAsia="SimSun" w:cs="SimSun"/>
          <w:sz w:val="20"/>
          <w:szCs w:val="20"/>
          <w:spacing w:val="5"/>
        </w:rPr>
        <w:t>能力。扩容包括</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Scale</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up</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spacing w:val="5"/>
        </w:rPr>
        <w:t>和</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Scale</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out</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5"/>
        </w:rPr>
        <w:t>两</w:t>
      </w:r>
      <w:r>
        <w:rPr>
          <w:rFonts w:ascii="SimSun" w:hAnsi="SimSun" w:eastAsia="SimSun" w:cs="SimSun"/>
          <w:sz w:val="20"/>
          <w:szCs w:val="20"/>
        </w:rPr>
        <w:t xml:space="preserve"> </w:t>
      </w:r>
      <w:r>
        <w:rPr>
          <w:rFonts w:ascii="SimSun" w:hAnsi="SimSun" w:eastAsia="SimSun" w:cs="SimSun"/>
          <w:sz w:val="20"/>
          <w:szCs w:val="20"/>
          <w:spacing w:val="8"/>
        </w:rPr>
        <w:t>种方式。鉴于前者扩容能力有限且成本一般较高，因此能够提供</w:t>
      </w:r>
      <w:r>
        <w:rPr>
          <w:rFonts w:ascii="Times New Roman" w:hAnsi="Times New Roman" w:eastAsia="Times New Roman" w:cs="Times New Roman"/>
          <w:sz w:val="20"/>
          <w:szCs w:val="20"/>
        </w:rPr>
        <w:t>Scale</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out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能力的大数据存储</w:t>
      </w:r>
      <w:r>
        <w:rPr>
          <w:rFonts w:ascii="SimSun" w:hAnsi="SimSun" w:eastAsia="SimSun" w:cs="SimSun"/>
          <w:sz w:val="20"/>
          <w:szCs w:val="20"/>
        </w:rPr>
        <w:t xml:space="preserve"> </w:t>
      </w:r>
      <w:r>
        <w:rPr>
          <w:rFonts w:ascii="SimSun" w:hAnsi="SimSun" w:eastAsia="SimSun" w:cs="SimSun"/>
          <w:sz w:val="20"/>
          <w:szCs w:val="20"/>
          <w:spacing w:val="-1"/>
        </w:rPr>
        <w:t>已经成为主流趋势。</w:t>
      </w:r>
    </w:p>
    <w:p>
      <w:pPr>
        <w:pStyle w:val="BodyText"/>
        <w:spacing w:line="275" w:lineRule="auto"/>
        <w:rPr/>
      </w:pPr>
      <w:r/>
    </w:p>
    <w:p>
      <w:pPr>
        <w:pStyle w:val="BodyText"/>
        <w:spacing w:line="275" w:lineRule="auto"/>
        <w:rPr/>
      </w:pPr>
      <w:r/>
    </w:p>
    <w:p>
      <w:pPr>
        <w:spacing w:before="1" w:line="380" w:lineRule="exact"/>
        <w:rPr/>
      </w:pPr>
      <w:r>
        <w:rPr>
          <w:position w:val="-7"/>
        </w:rPr>
        <w:pict>
          <v:shape id="_x0000_s326" style="mso-position-vertical-relative:line;mso-position-horizontal-relative:char;width:59.05pt;height:19.05pt;" fillcolor="#D7D7D7" filled="true" stroked="false" type="#_x0000_t202">
            <v:fill on="true"/>
            <v:stroke on="false"/>
            <v:path/>
            <v:imagedata o:title=""/>
            <o:lock v:ext="edit" aspectratio="false"/>
            <v:textbox inset="0mm,0mm,0mm,0mm">
              <w:txbxContent>
                <w:p>
                  <w:pPr>
                    <w:ind w:left="710"/>
                    <w:spacing w:before="177" w:line="183" w:lineRule="auto"/>
                    <w:rPr>
                      <w:rFonts w:ascii="SimSun" w:hAnsi="SimSun" w:eastAsia="SimSun" w:cs="SimSun"/>
                      <w:sz w:val="16"/>
                      <w:szCs w:val="16"/>
                    </w:rPr>
                  </w:pPr>
                  <w:r>
                    <w:rPr>
                      <w:rFonts w:ascii="SimSun" w:hAnsi="SimSun" w:eastAsia="SimSun" w:cs="SimSun"/>
                      <w:sz w:val="16"/>
                      <w:szCs w:val="16"/>
                      <w:spacing w:val="-3"/>
                    </w:rPr>
                    <w:t>38</w:t>
                  </w:r>
                </w:p>
              </w:txbxContent>
            </v:textbox>
          </v:shape>
        </w:pict>
      </w:r>
    </w:p>
    <w:p>
      <w:pPr>
        <w:spacing w:line="380" w:lineRule="exact"/>
        <w:sectPr>
          <w:pgSz w:w="9720" w:h="14090"/>
          <w:pgMar w:top="100" w:right="622" w:bottom="0" w:left="0" w:header="0" w:footer="0" w:gutter="0"/>
        </w:sectPr>
        <w:rPr/>
      </w:pPr>
    </w:p>
    <w:p>
      <w:pPr>
        <w:ind w:left="5272"/>
        <w:spacing w:line="219" w:lineRule="auto"/>
        <w:rPr>
          <w:rFonts w:ascii="SimSun" w:hAnsi="SimSun" w:eastAsia="SimSun" w:cs="SimSun"/>
          <w:sz w:val="21"/>
          <w:szCs w:val="21"/>
        </w:rPr>
      </w:pPr>
      <w:r>
        <w:pict>
          <v:rect id="_x0000_s328" style="position:absolute;margin-left:139.001pt;margin-top:29.4974pt;mso-position-vertical-relative:page;mso-position-horizontal-relative:page;width:295.5pt;height:0.55pt;z-index:251926528;" o:allowincell="f" fillcolor="#000000" filled="true" stroked="false"/>
        </w:pict>
      </w:r>
      <w:r>
        <w:drawing>
          <wp:anchor distT="0" distB="0" distL="0" distR="0" simplePos="0" relativeHeight="251928576" behindDoc="0" locked="0" layoutInCell="0" allowOverlap="1">
            <wp:simplePos x="0" y="0"/>
            <wp:positionH relativeFrom="page">
              <wp:posOffset>4718029</wp:posOffset>
            </wp:positionH>
            <wp:positionV relativeFrom="page">
              <wp:posOffset>107991</wp:posOffset>
            </wp:positionV>
            <wp:extent cx="6357" cy="285682"/>
            <wp:effectExtent l="0" t="0" r="0" b="0"/>
            <wp:wrapNone/>
            <wp:docPr id="172" name="IM 172"/>
            <wp:cNvGraphicFramePr/>
            <a:graphic>
              <a:graphicData uri="http://schemas.openxmlformats.org/drawingml/2006/picture">
                <pic:pic>
                  <pic:nvPicPr>
                    <pic:cNvPr id="172" name="IM 172"/>
                    <pic:cNvPicPr/>
                  </pic:nvPicPr>
                  <pic:blipFill>
                    <a:blip r:embed="rId123"/>
                    <a:stretch>
                      <a:fillRect/>
                    </a:stretch>
                  </pic:blipFill>
                  <pic:spPr>
                    <a:xfrm rot="0">
                      <a:off x="0" y="0"/>
                      <a:ext cx="6357" cy="285682"/>
                    </a:xfrm>
                    <a:prstGeom prst="rect">
                      <a:avLst/>
                    </a:prstGeom>
                  </pic:spPr>
                </pic:pic>
              </a:graphicData>
            </a:graphic>
          </wp:anchor>
        </w:drawing>
      </w:r>
      <w:r>
        <w:drawing>
          <wp:anchor distT="0" distB="0" distL="0" distR="0" simplePos="0" relativeHeight="251927552" behindDoc="0" locked="0" layoutInCell="0" allowOverlap="1">
            <wp:simplePos x="0" y="0"/>
            <wp:positionH relativeFrom="page">
              <wp:posOffset>4953005</wp:posOffset>
            </wp:positionH>
            <wp:positionV relativeFrom="page">
              <wp:posOffset>463550</wp:posOffset>
            </wp:positionV>
            <wp:extent cx="571483" cy="6352"/>
            <wp:effectExtent l="0" t="0" r="0" b="0"/>
            <wp:wrapNone/>
            <wp:docPr id="174" name="IM 174"/>
            <wp:cNvGraphicFramePr/>
            <a:graphic>
              <a:graphicData uri="http://schemas.openxmlformats.org/drawingml/2006/picture">
                <pic:pic>
                  <pic:nvPicPr>
                    <pic:cNvPr id="174" name="IM 174"/>
                    <pic:cNvPicPr/>
                  </pic:nvPicPr>
                  <pic:blipFill>
                    <a:blip r:embed="rId124"/>
                    <a:stretch>
                      <a:fillRect/>
                    </a:stretch>
                  </pic:blipFill>
                  <pic:spPr>
                    <a:xfrm rot="0">
                      <a:off x="0" y="0"/>
                      <a:ext cx="571483" cy="6352"/>
                    </a:xfrm>
                    <a:prstGeom prst="rect">
                      <a:avLst/>
                    </a:prstGeom>
                  </pic:spPr>
                </pic:pic>
              </a:graphicData>
            </a:graphic>
          </wp:anchor>
        </w:drawing>
      </w:r>
      <w:r>
        <w:pict>
          <v:shape id="_x0000_s330" style="position:absolute;margin-left:359.207pt;margin-top:-4.97981pt;mso-position-vertical-relative:text;mso-position-horizontal-relative:text;width:39.05pt;height:19.5pt;z-index:251925504;"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9"/>
                      <w:szCs w:val="29"/>
                    </w:rPr>
                  </w:pPr>
                  <w:r>
                    <w:rPr>
                      <w:rFonts w:ascii="FangSong" w:hAnsi="FangSong" w:eastAsia="FangSong" w:cs="FangSong"/>
                      <w:sz w:val="29"/>
                      <w:szCs w:val="29"/>
                      <w:b/>
                      <w:bCs/>
                      <w:spacing w:val="2"/>
                    </w:rPr>
                    <w:t>第3章</w:t>
                  </w:r>
                </w:p>
              </w:txbxContent>
            </v:textbox>
          </v:shape>
        </w:pict>
      </w:r>
      <w:r>
        <w:rPr>
          <w:rFonts w:ascii="SimSun" w:hAnsi="SimSun" w:eastAsia="SimSun" w:cs="SimSun"/>
          <w:sz w:val="21"/>
          <w:szCs w:val="21"/>
          <w:b/>
          <w:bCs/>
          <w:spacing w:val="-4"/>
        </w:rPr>
        <w:t>大数据的基础设施</w:t>
      </w:r>
    </w:p>
    <w:p>
      <w:pPr>
        <w:pStyle w:val="BodyText"/>
        <w:spacing w:line="279" w:lineRule="auto"/>
        <w:rPr/>
      </w:pPr>
      <w:r/>
    </w:p>
    <w:p>
      <w:pPr>
        <w:ind w:left="412"/>
        <w:spacing w:before="68" w:line="222" w:lineRule="auto"/>
        <w:outlineLvl w:val="6"/>
        <w:rPr>
          <w:rFonts w:ascii="SimHei" w:hAnsi="SimHei" w:eastAsia="SimHei" w:cs="SimHei"/>
          <w:sz w:val="21"/>
          <w:szCs w:val="21"/>
        </w:rPr>
      </w:pPr>
      <w:r>
        <w:rPr>
          <w:rFonts w:ascii="SimHei" w:hAnsi="SimHei" w:eastAsia="SimHei" w:cs="SimHei"/>
          <w:sz w:val="21"/>
          <w:szCs w:val="21"/>
          <w:b/>
          <w:bCs/>
          <w:spacing w:val="-6"/>
        </w:rPr>
        <w:t>2.</w:t>
      </w:r>
      <w:r>
        <w:rPr>
          <w:rFonts w:ascii="SimHei" w:hAnsi="SimHei" w:eastAsia="SimHei" w:cs="SimHei"/>
          <w:sz w:val="21"/>
          <w:szCs w:val="21"/>
          <w:spacing w:val="-24"/>
        </w:rPr>
        <w:t xml:space="preserve"> </w:t>
      </w:r>
      <w:r>
        <w:rPr>
          <w:rFonts w:ascii="SimHei" w:hAnsi="SimHei" w:eastAsia="SimHei" w:cs="SimHei"/>
          <w:sz w:val="21"/>
          <w:szCs w:val="21"/>
          <w:b/>
          <w:bCs/>
          <w:spacing w:val="-6"/>
        </w:rPr>
        <w:t>高可用性</w:t>
      </w:r>
    </w:p>
    <w:p>
      <w:pPr>
        <w:ind w:right="926" w:firstLine="409"/>
        <w:spacing w:before="47" w:line="264" w:lineRule="auto"/>
        <w:rPr>
          <w:rFonts w:ascii="SimSun" w:hAnsi="SimSun" w:eastAsia="SimSun" w:cs="SimSun"/>
          <w:sz w:val="21"/>
          <w:szCs w:val="21"/>
        </w:rPr>
      </w:pPr>
      <w:r>
        <w:rPr>
          <w:rFonts w:ascii="SimSun" w:hAnsi="SimSun" w:eastAsia="SimSun" w:cs="SimSun"/>
          <w:sz w:val="21"/>
          <w:szCs w:val="21"/>
          <w:spacing w:val="-1"/>
        </w:rPr>
        <w:t>对于大数据应用和服务来说，数据是其价值所在。因此，存储系统的可用性至关重要。</w:t>
      </w:r>
      <w:r>
        <w:rPr>
          <w:rFonts w:ascii="SimSun" w:hAnsi="SimSun" w:eastAsia="SimSun" w:cs="SimSun"/>
          <w:sz w:val="21"/>
          <w:szCs w:val="21"/>
        </w:rPr>
        <w:t xml:space="preserve"> </w:t>
      </w:r>
      <w:r>
        <w:rPr>
          <w:rFonts w:ascii="SimSun" w:hAnsi="SimSun" w:eastAsia="SimSun" w:cs="SimSun"/>
          <w:sz w:val="21"/>
          <w:szCs w:val="21"/>
          <w:spacing w:val="3"/>
        </w:rPr>
        <w:t>平均无故障时间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MTTF</w:t>
      </w:r>
      <w:r>
        <w:rPr>
          <w:rFonts w:ascii="Times New Roman" w:hAnsi="Times New Roman" w:eastAsia="Times New Roman" w:cs="Times New Roman"/>
          <w:sz w:val="21"/>
          <w:szCs w:val="21"/>
          <w:spacing w:val="3"/>
        </w:rPr>
        <w:t>)   </w:t>
      </w:r>
      <w:r>
        <w:rPr>
          <w:rFonts w:ascii="SimSun" w:hAnsi="SimSun" w:eastAsia="SimSun" w:cs="SimSun"/>
          <w:sz w:val="21"/>
          <w:szCs w:val="21"/>
          <w:spacing w:val="3"/>
        </w:rPr>
        <w:t>和平均维修时间</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MTTR</w:t>
      </w:r>
      <w:r>
        <w:rPr>
          <w:rFonts w:ascii="Times New Roman" w:hAnsi="Times New Roman" w:eastAsia="Times New Roman" w:cs="Times New Roman"/>
          <w:sz w:val="21"/>
          <w:szCs w:val="21"/>
          <w:spacing w:val="3"/>
        </w:rPr>
        <w:t>)    </w:t>
      </w:r>
      <w:r>
        <w:rPr>
          <w:rFonts w:ascii="SimSun" w:hAnsi="SimSun" w:eastAsia="SimSun" w:cs="SimSun"/>
          <w:sz w:val="21"/>
          <w:szCs w:val="21"/>
          <w:spacing w:val="3"/>
        </w:rPr>
        <w:t>是衡量存储系统</w:t>
      </w:r>
      <w:r>
        <w:rPr>
          <w:rFonts w:ascii="SimSun" w:hAnsi="SimSun" w:eastAsia="SimSun" w:cs="SimSun"/>
          <w:sz w:val="21"/>
          <w:szCs w:val="21"/>
          <w:spacing w:val="2"/>
        </w:rPr>
        <w:t>可用性的两个主要指</w:t>
      </w:r>
      <w:r>
        <w:rPr>
          <w:rFonts w:ascii="SimSun" w:hAnsi="SimSun" w:eastAsia="SimSun" w:cs="SimSun"/>
          <w:sz w:val="21"/>
          <w:szCs w:val="21"/>
        </w:rPr>
        <w:t xml:space="preserve"> </w:t>
      </w:r>
      <w:r>
        <w:rPr>
          <w:rFonts w:ascii="SimSun" w:hAnsi="SimSun" w:eastAsia="SimSun" w:cs="SimSun"/>
          <w:sz w:val="21"/>
          <w:szCs w:val="21"/>
        </w:rPr>
        <w:t>标。传统存储系统一般采用 </w:t>
      </w:r>
      <w:r>
        <w:rPr>
          <w:rFonts w:ascii="Times New Roman" w:hAnsi="Times New Roman" w:eastAsia="Times New Roman" w:cs="Times New Roman"/>
          <w:sz w:val="21"/>
          <w:szCs w:val="21"/>
        </w:rPr>
        <w:t>RAID</w:t>
      </w:r>
      <w:r>
        <w:rPr>
          <w:rFonts w:ascii="SimSun" w:hAnsi="SimSun" w:eastAsia="SimSun" w:cs="SimSun"/>
          <w:sz w:val="21"/>
          <w:szCs w:val="21"/>
        </w:rPr>
        <w:t>、数据通道冗余等方式保证数据的高可用性和</w:t>
      </w:r>
      <w:r>
        <w:rPr>
          <w:rFonts w:ascii="SimSun" w:hAnsi="SimSun" w:eastAsia="SimSun" w:cs="SimSun"/>
          <w:sz w:val="21"/>
          <w:szCs w:val="21"/>
          <w:spacing w:val="-1"/>
        </w:rPr>
        <w:t>高可靠性。</w:t>
      </w:r>
      <w:r>
        <w:rPr>
          <w:rFonts w:ascii="SimSun" w:hAnsi="SimSun" w:eastAsia="SimSun" w:cs="SimSun"/>
          <w:sz w:val="21"/>
          <w:szCs w:val="21"/>
        </w:rPr>
        <w:t xml:space="preserve"> </w:t>
      </w:r>
      <w:r>
        <w:rPr>
          <w:rFonts w:ascii="SimSun" w:hAnsi="SimSun" w:eastAsia="SimSun" w:cs="SimSun"/>
          <w:sz w:val="21"/>
          <w:szCs w:val="21"/>
          <w:spacing w:val="-1"/>
        </w:rPr>
        <w:t>除了这些传统的技术手段外，大数据存储还会采用其他一些技术。比如，分布式存储系统中</w:t>
      </w:r>
      <w:r>
        <w:rPr>
          <w:rFonts w:ascii="SimSun" w:hAnsi="SimSun" w:eastAsia="SimSun" w:cs="SimSun"/>
          <w:sz w:val="21"/>
          <w:szCs w:val="21"/>
          <w:spacing w:val="18"/>
        </w:rPr>
        <w:t xml:space="preserve"> </w:t>
      </w:r>
      <w:r>
        <w:rPr>
          <w:rFonts w:ascii="SimSun" w:hAnsi="SimSun" w:eastAsia="SimSun" w:cs="SimSun"/>
          <w:sz w:val="21"/>
          <w:szCs w:val="21"/>
          <w:spacing w:val="-2"/>
        </w:rPr>
        <w:t>多采用简单明了得多的副本来实现数据冗余；针对</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RAID</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导致的数据冗余率过高或者大容量</w:t>
      </w:r>
      <w:r>
        <w:rPr>
          <w:rFonts w:ascii="SimSun" w:hAnsi="SimSun" w:eastAsia="SimSun" w:cs="SimSun"/>
          <w:sz w:val="21"/>
          <w:szCs w:val="21"/>
        </w:rPr>
        <w:t xml:space="preserve"> </w:t>
      </w:r>
      <w:r>
        <w:rPr>
          <w:rFonts w:ascii="SimSun" w:hAnsi="SimSun" w:eastAsia="SimSun" w:cs="SimSun"/>
          <w:sz w:val="21"/>
          <w:szCs w:val="21"/>
          <w:spacing w:val="-3"/>
        </w:rPr>
        <w:t>磁盘的修复时间过长等问题，近年来学术界和工业界研究或采用了其他的编码方式。</w:t>
      </w:r>
    </w:p>
    <w:p>
      <w:pPr>
        <w:ind w:left="412"/>
        <w:spacing w:before="79" w:line="222"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7"/>
        </w:rPr>
        <w:t xml:space="preserve"> </w:t>
      </w:r>
      <w:r>
        <w:rPr>
          <w:rFonts w:ascii="SimHei" w:hAnsi="SimHei" w:eastAsia="SimHei" w:cs="SimHei"/>
          <w:sz w:val="21"/>
          <w:szCs w:val="21"/>
          <w:b/>
          <w:bCs/>
          <w:spacing w:val="-6"/>
        </w:rPr>
        <w:t>高性能</w:t>
      </w:r>
    </w:p>
    <w:p>
      <w:pPr>
        <w:ind w:right="930" w:firstLine="409"/>
        <w:spacing w:before="39" w:line="266" w:lineRule="auto"/>
        <w:jc w:val="both"/>
        <w:rPr>
          <w:rFonts w:ascii="SimSun" w:hAnsi="SimSun" w:eastAsia="SimSun" w:cs="SimSun"/>
          <w:sz w:val="21"/>
          <w:szCs w:val="21"/>
        </w:rPr>
      </w:pPr>
      <w:r>
        <w:rPr>
          <w:rFonts w:ascii="SimSun" w:hAnsi="SimSun" w:eastAsia="SimSun" w:cs="SimSun"/>
          <w:sz w:val="21"/>
          <w:szCs w:val="21"/>
        </w:rPr>
        <w:t>在考量大数据存储性能时，吞吐率、延时和</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IOPS  </w:t>
      </w:r>
      <w:r>
        <w:rPr>
          <w:rFonts w:ascii="SimSun" w:hAnsi="SimSun" w:eastAsia="SimSun" w:cs="SimSun"/>
          <w:sz w:val="21"/>
          <w:szCs w:val="21"/>
        </w:rPr>
        <w:t>是其中</w:t>
      </w:r>
      <w:r>
        <w:rPr>
          <w:rFonts w:ascii="SimSun" w:hAnsi="SimSun" w:eastAsia="SimSun" w:cs="SimSun"/>
          <w:sz w:val="21"/>
          <w:szCs w:val="21"/>
          <w:spacing w:val="-1"/>
        </w:rPr>
        <w:t>几个较为重要的指标。对于一</w:t>
      </w:r>
      <w:r>
        <w:rPr>
          <w:rFonts w:ascii="SimSun" w:hAnsi="SimSun" w:eastAsia="SimSun" w:cs="SimSun"/>
          <w:sz w:val="21"/>
          <w:szCs w:val="21"/>
        </w:rPr>
        <w:t xml:space="preserve"> </w:t>
      </w:r>
      <w:r>
        <w:rPr>
          <w:rFonts w:ascii="SimSun" w:hAnsi="SimSun" w:eastAsia="SimSun" w:cs="SimSun"/>
          <w:sz w:val="21"/>
          <w:szCs w:val="21"/>
        </w:rPr>
        <w:t>些实时事务分析系统，存储的响应速度至关重要；而在其他一</w:t>
      </w:r>
      <w:r>
        <w:rPr>
          <w:rFonts w:ascii="SimSun" w:hAnsi="SimSun" w:eastAsia="SimSun" w:cs="SimSun"/>
          <w:sz w:val="21"/>
          <w:szCs w:val="21"/>
          <w:spacing w:val="-1"/>
        </w:rPr>
        <w:t>些大数据应用场景中，每秒处</w:t>
      </w:r>
      <w:r>
        <w:rPr>
          <w:rFonts w:ascii="SimSun" w:hAnsi="SimSun" w:eastAsia="SimSun" w:cs="SimSun"/>
          <w:sz w:val="21"/>
          <w:szCs w:val="21"/>
        </w:rPr>
        <w:t xml:space="preserve"> </w:t>
      </w:r>
      <w:r>
        <w:rPr>
          <w:rFonts w:ascii="SimSun" w:hAnsi="SimSun" w:eastAsia="SimSun" w:cs="SimSun"/>
          <w:sz w:val="21"/>
          <w:szCs w:val="21"/>
        </w:rPr>
        <w:t>理的事务数则可能是最重要的影响因素。大数据存储系统的设计</w:t>
      </w:r>
      <w:r>
        <w:rPr>
          <w:rFonts w:ascii="SimSun" w:hAnsi="SimSun" w:eastAsia="SimSun" w:cs="SimSun"/>
          <w:sz w:val="21"/>
          <w:szCs w:val="21"/>
          <w:spacing w:val="-1"/>
        </w:rPr>
        <w:t>往往需要在大容量、高可扩</w:t>
      </w:r>
      <w:r>
        <w:rPr>
          <w:rFonts w:ascii="SimSun" w:hAnsi="SimSun" w:eastAsia="SimSun" w:cs="SimSun"/>
          <w:sz w:val="21"/>
          <w:szCs w:val="21"/>
        </w:rPr>
        <w:t xml:space="preserve"> </w:t>
      </w:r>
      <w:r>
        <w:rPr>
          <w:rFonts w:ascii="SimSun" w:hAnsi="SimSun" w:eastAsia="SimSun" w:cs="SimSun"/>
          <w:sz w:val="21"/>
          <w:szCs w:val="21"/>
          <w:spacing w:val="-3"/>
        </w:rPr>
        <w:t>展性、高可用性和高性能等特性间做出一个权</w:t>
      </w:r>
      <w:r>
        <w:rPr>
          <w:rFonts w:ascii="SimSun" w:hAnsi="SimSun" w:eastAsia="SimSun" w:cs="SimSun"/>
          <w:sz w:val="21"/>
          <w:szCs w:val="21"/>
          <w:spacing w:val="-4"/>
        </w:rPr>
        <w:t>衡。</w:t>
      </w:r>
    </w:p>
    <w:p>
      <w:pPr>
        <w:ind w:left="412"/>
        <w:spacing w:before="68" w:line="223" w:lineRule="auto"/>
        <w:outlineLvl w:val="6"/>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63"/>
        </w:rPr>
        <w:t xml:space="preserve"> </w:t>
      </w:r>
      <w:r>
        <w:rPr>
          <w:rFonts w:ascii="SimHei" w:hAnsi="SimHei" w:eastAsia="SimHei" w:cs="SimHei"/>
          <w:sz w:val="21"/>
          <w:szCs w:val="21"/>
          <w:b/>
          <w:bCs/>
          <w:spacing w:val="-5"/>
        </w:rPr>
        <w:t>安全性</w:t>
      </w:r>
    </w:p>
    <w:p>
      <w:pPr>
        <w:ind w:right="944" w:firstLine="409"/>
        <w:spacing w:before="45" w:line="260" w:lineRule="auto"/>
        <w:rPr>
          <w:rFonts w:ascii="SimSun" w:hAnsi="SimSun" w:eastAsia="SimSun" w:cs="SimSun"/>
          <w:sz w:val="21"/>
          <w:szCs w:val="21"/>
        </w:rPr>
      </w:pPr>
      <w:r>
        <w:rPr>
          <w:rFonts w:ascii="SimSun" w:hAnsi="SimSun" w:eastAsia="SimSun" w:cs="SimSun"/>
          <w:sz w:val="21"/>
          <w:szCs w:val="21"/>
        </w:rPr>
        <w:t>大数据具有巨大的潜在商业价值，这也是大数据分</w:t>
      </w:r>
      <w:r>
        <w:rPr>
          <w:rFonts w:ascii="SimSun" w:hAnsi="SimSun" w:eastAsia="SimSun" w:cs="SimSun"/>
          <w:sz w:val="21"/>
          <w:szCs w:val="21"/>
          <w:spacing w:val="-1"/>
        </w:rPr>
        <w:t>析和数据挖掘兴起的重要原因之一。</w:t>
      </w:r>
      <w:r>
        <w:rPr>
          <w:rFonts w:ascii="SimSun" w:hAnsi="SimSun" w:eastAsia="SimSun" w:cs="SimSun"/>
          <w:sz w:val="21"/>
          <w:szCs w:val="21"/>
        </w:rPr>
        <w:t xml:space="preserve"> </w:t>
      </w:r>
      <w:r>
        <w:rPr>
          <w:rFonts w:ascii="SimSun" w:hAnsi="SimSun" w:eastAsia="SimSun" w:cs="SimSun"/>
          <w:sz w:val="21"/>
          <w:szCs w:val="21"/>
          <w:spacing w:val="-1"/>
        </w:rPr>
        <w:t>因此，数据安全对于企业来说至关重要。数据的安全性体现在存储如何保证数据完整性和持</w:t>
      </w:r>
      <w:r>
        <w:rPr>
          <w:rFonts w:ascii="SimSun" w:hAnsi="SimSun" w:eastAsia="SimSun" w:cs="SimSun"/>
          <w:sz w:val="21"/>
          <w:szCs w:val="21"/>
          <w:spacing w:val="14"/>
        </w:rPr>
        <w:t xml:space="preserve"> </w:t>
      </w:r>
      <w:r>
        <w:rPr>
          <w:rFonts w:ascii="SimSun" w:hAnsi="SimSun" w:eastAsia="SimSun" w:cs="SimSun"/>
          <w:sz w:val="21"/>
          <w:szCs w:val="21"/>
          <w:spacing w:val="-1"/>
        </w:rPr>
        <w:t>久化等方面。在云计算和云存储行业风生水起的大背景下，如何在多租户环境中保护好用户</w:t>
      </w:r>
      <w:r>
        <w:rPr>
          <w:rFonts w:ascii="SimSun" w:hAnsi="SimSun" w:eastAsia="SimSun" w:cs="SimSun"/>
          <w:sz w:val="21"/>
          <w:szCs w:val="21"/>
          <w:spacing w:val="7"/>
        </w:rPr>
        <w:t xml:space="preserve"> </w:t>
      </w:r>
      <w:r>
        <w:rPr>
          <w:rFonts w:ascii="SimSun" w:hAnsi="SimSun" w:eastAsia="SimSun" w:cs="SimSun"/>
          <w:sz w:val="21"/>
          <w:szCs w:val="21"/>
          <w:spacing w:val="-5"/>
        </w:rPr>
        <w:t>隐私和数据安全成为大数据存储面临的一个新挑战。</w:t>
      </w:r>
    </w:p>
    <w:p>
      <w:pPr>
        <w:ind w:left="412"/>
        <w:spacing w:before="67" w:line="222" w:lineRule="auto"/>
        <w:outlineLvl w:val="6"/>
        <w:rPr>
          <w:rFonts w:ascii="SimHei" w:hAnsi="SimHei" w:eastAsia="SimHei" w:cs="SimHei"/>
          <w:sz w:val="21"/>
          <w:szCs w:val="21"/>
        </w:rPr>
      </w:pPr>
      <w:r>
        <w:rPr>
          <w:rFonts w:ascii="SimHei" w:hAnsi="SimHei" w:eastAsia="SimHei" w:cs="SimHei"/>
          <w:sz w:val="21"/>
          <w:szCs w:val="21"/>
          <w:b/>
          <w:bCs/>
          <w:spacing w:val="-1"/>
        </w:rPr>
        <w:t>5.自管理和自修复</w:t>
      </w:r>
    </w:p>
    <w:p>
      <w:pPr>
        <w:ind w:right="950" w:firstLine="409"/>
        <w:spacing w:before="50" w:line="261" w:lineRule="auto"/>
        <w:jc w:val="both"/>
        <w:rPr>
          <w:rFonts w:ascii="SimSun" w:hAnsi="SimSun" w:eastAsia="SimSun" w:cs="SimSun"/>
          <w:sz w:val="21"/>
          <w:szCs w:val="21"/>
        </w:rPr>
      </w:pPr>
      <w:r>
        <w:rPr>
          <w:rFonts w:ascii="SimSun" w:hAnsi="SimSun" w:eastAsia="SimSun" w:cs="SimSun"/>
          <w:sz w:val="21"/>
          <w:szCs w:val="21"/>
          <w:spacing w:val="-1"/>
        </w:rPr>
        <w:t>随着数据量的增加和数据结构的多样化，大数据存储的系统架构也变得更</w:t>
      </w:r>
      <w:r>
        <w:rPr>
          <w:rFonts w:ascii="SimSun" w:hAnsi="SimSun" w:eastAsia="SimSun" w:cs="SimSun"/>
          <w:sz w:val="21"/>
          <w:szCs w:val="21"/>
          <w:spacing w:val="-2"/>
        </w:rPr>
        <w:t>加复杂，管理</w:t>
      </w:r>
      <w:r>
        <w:rPr>
          <w:rFonts w:ascii="SimSun" w:hAnsi="SimSun" w:eastAsia="SimSun" w:cs="SimSun"/>
          <w:sz w:val="21"/>
          <w:szCs w:val="21"/>
        </w:rPr>
        <w:t xml:space="preserve"> </w:t>
      </w:r>
      <w:r>
        <w:rPr>
          <w:rFonts w:ascii="SimSun" w:hAnsi="SimSun" w:eastAsia="SimSun" w:cs="SimSun"/>
          <w:sz w:val="21"/>
          <w:szCs w:val="21"/>
          <w:spacing w:val="-1"/>
        </w:rPr>
        <w:t>和维护便成了一大难题。这个问题在分布式存储中尤其突出。因此，能够实现自我管理、监</w:t>
      </w:r>
      <w:r>
        <w:rPr>
          <w:rFonts w:ascii="SimSun" w:hAnsi="SimSun" w:eastAsia="SimSun" w:cs="SimSun"/>
          <w:sz w:val="21"/>
          <w:szCs w:val="21"/>
          <w:spacing w:val="8"/>
        </w:rPr>
        <w:t xml:space="preserve"> </w:t>
      </w:r>
      <w:r>
        <w:rPr>
          <w:rFonts w:ascii="SimSun" w:hAnsi="SimSun" w:eastAsia="SimSun" w:cs="SimSun"/>
          <w:sz w:val="21"/>
          <w:szCs w:val="21"/>
          <w:spacing w:val="-3"/>
        </w:rPr>
        <w:t>测及自我修复将成为大数据存储系统的重要特性之一。</w:t>
      </w:r>
    </w:p>
    <w:p>
      <w:pPr>
        <w:ind w:left="412"/>
        <w:spacing w:before="58" w:line="222" w:lineRule="auto"/>
        <w:outlineLvl w:val="6"/>
        <w:rPr>
          <w:rFonts w:ascii="SimHei" w:hAnsi="SimHei" w:eastAsia="SimHei" w:cs="SimHei"/>
          <w:sz w:val="21"/>
          <w:szCs w:val="21"/>
        </w:rPr>
      </w:pPr>
      <w:r>
        <w:rPr>
          <w:rFonts w:ascii="SimHei" w:hAnsi="SimHei" w:eastAsia="SimHei" w:cs="SimHei"/>
          <w:sz w:val="21"/>
          <w:szCs w:val="21"/>
          <w:b/>
          <w:bCs/>
          <w:spacing w:val="-5"/>
        </w:rPr>
        <w:t>6.</w:t>
      </w:r>
      <w:r>
        <w:rPr>
          <w:rFonts w:ascii="SimHei" w:hAnsi="SimHei" w:eastAsia="SimHei" w:cs="SimHei"/>
          <w:sz w:val="21"/>
          <w:szCs w:val="21"/>
          <w:spacing w:val="-48"/>
        </w:rPr>
        <w:t xml:space="preserve"> </w:t>
      </w:r>
      <w:r>
        <w:rPr>
          <w:rFonts w:ascii="SimHei" w:hAnsi="SimHei" w:eastAsia="SimHei" w:cs="SimHei"/>
          <w:sz w:val="21"/>
          <w:szCs w:val="21"/>
          <w:b/>
          <w:bCs/>
          <w:spacing w:val="-5"/>
        </w:rPr>
        <w:t>成本</w:t>
      </w:r>
    </w:p>
    <w:p>
      <w:pPr>
        <w:ind w:right="948" w:firstLine="409"/>
        <w:spacing w:before="68" w:line="260" w:lineRule="auto"/>
        <w:jc w:val="both"/>
        <w:rPr>
          <w:rFonts w:ascii="SimSun" w:hAnsi="SimSun" w:eastAsia="SimSun" w:cs="SimSun"/>
          <w:sz w:val="21"/>
          <w:szCs w:val="21"/>
        </w:rPr>
      </w:pPr>
      <w:r>
        <w:rPr>
          <w:rFonts w:ascii="SimSun" w:hAnsi="SimSun" w:eastAsia="SimSun" w:cs="SimSun"/>
          <w:sz w:val="21"/>
          <w:szCs w:val="21"/>
          <w:spacing w:val="11"/>
        </w:rPr>
        <w:t>大数据存储系统的成本包括存储成本、使用成本和维护成本等。如何有效降低单位</w:t>
      </w:r>
      <w:r>
        <w:rPr>
          <w:rFonts w:ascii="SimSun" w:hAnsi="SimSun" w:eastAsia="SimSun" w:cs="SimSun"/>
          <w:sz w:val="21"/>
          <w:szCs w:val="21"/>
          <w:spacing w:val="1"/>
        </w:rPr>
        <w:t xml:space="preserve"> </w:t>
      </w:r>
      <w:r>
        <w:rPr>
          <w:rFonts w:ascii="SimSun" w:hAnsi="SimSun" w:eastAsia="SimSun" w:cs="SimSun"/>
          <w:sz w:val="21"/>
          <w:szCs w:val="21"/>
          <w:spacing w:val="10"/>
        </w:rPr>
        <w:t>存储给企业带来的成本问题，在大数据背景下显得极为重要。如果大数据存储的成本降</w:t>
      </w:r>
      <w:r>
        <w:rPr>
          <w:rFonts w:ascii="SimSun" w:hAnsi="SimSun" w:eastAsia="SimSun" w:cs="SimSun"/>
          <w:sz w:val="21"/>
          <w:szCs w:val="21"/>
          <w:spacing w:val="9"/>
        </w:rPr>
        <w:t xml:space="preserve"> </w:t>
      </w:r>
      <w:r>
        <w:rPr>
          <w:rFonts w:ascii="SimSun" w:hAnsi="SimSun" w:eastAsia="SimSun" w:cs="SimSun"/>
          <w:sz w:val="21"/>
          <w:szCs w:val="21"/>
          <w:spacing w:val="6"/>
        </w:rPr>
        <w:t>不下来，动辄几个 </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6"/>
        </w:rPr>
        <w:t>或者 </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6"/>
        </w:rPr>
        <w:t>的数据量将会让很多中小型企业在大数据</w:t>
      </w:r>
      <w:r>
        <w:rPr>
          <w:rFonts w:ascii="SimSun" w:hAnsi="SimSun" w:eastAsia="SimSun" w:cs="SimSun"/>
          <w:sz w:val="21"/>
          <w:szCs w:val="21"/>
          <w:spacing w:val="5"/>
        </w:rPr>
        <w:t>掘金浪潮中望</w:t>
      </w:r>
      <w:r>
        <w:rPr>
          <w:rFonts w:ascii="SimSun" w:hAnsi="SimSun" w:eastAsia="SimSun" w:cs="SimSun"/>
          <w:sz w:val="21"/>
          <w:szCs w:val="21"/>
        </w:rPr>
        <w:t xml:space="preserve"> </w:t>
      </w:r>
      <w:r>
        <w:rPr>
          <w:rFonts w:ascii="SimSun" w:hAnsi="SimSun" w:eastAsia="SimSun" w:cs="SimSun"/>
          <w:sz w:val="21"/>
          <w:szCs w:val="21"/>
          <w:spacing w:val="-8"/>
        </w:rPr>
        <w:t>洋兴叹。</w:t>
      </w:r>
    </w:p>
    <w:p>
      <w:pPr>
        <w:ind w:left="412"/>
        <w:spacing w:before="55" w:line="222" w:lineRule="auto"/>
        <w:outlineLvl w:val="6"/>
        <w:rPr>
          <w:rFonts w:ascii="SimHei" w:hAnsi="SimHei" w:eastAsia="SimHei" w:cs="SimHei"/>
          <w:sz w:val="21"/>
          <w:szCs w:val="21"/>
        </w:rPr>
      </w:pPr>
      <w:r>
        <w:rPr>
          <w:rFonts w:ascii="SimHei" w:hAnsi="SimHei" w:eastAsia="SimHei" w:cs="SimHei"/>
          <w:sz w:val="21"/>
          <w:szCs w:val="21"/>
          <w:b/>
          <w:bCs/>
          <w:spacing w:val="-1"/>
        </w:rPr>
        <w:t>7.访问接口的多样化</w:t>
      </w:r>
    </w:p>
    <w:p>
      <w:pPr>
        <w:ind w:right="931" w:firstLine="409"/>
        <w:spacing w:before="50" w:line="261" w:lineRule="auto"/>
        <w:jc w:val="both"/>
        <w:rPr>
          <w:rFonts w:ascii="SimSun" w:hAnsi="SimSun" w:eastAsia="SimSun" w:cs="SimSun"/>
          <w:sz w:val="21"/>
          <w:szCs w:val="21"/>
        </w:rPr>
      </w:pPr>
      <w:r>
        <w:rPr>
          <w:rFonts w:ascii="SimSun" w:hAnsi="SimSun" w:eastAsia="SimSun" w:cs="SimSun"/>
          <w:sz w:val="21"/>
          <w:szCs w:val="21"/>
          <w:spacing w:val="-1"/>
        </w:rPr>
        <w:t>同一份数据可能会被多个部门、用户或者应用来访问、处理和分析。不同的应用系统由</w:t>
      </w:r>
      <w:r>
        <w:rPr>
          <w:rFonts w:ascii="SimSun" w:hAnsi="SimSun" w:eastAsia="SimSun" w:cs="SimSun"/>
          <w:sz w:val="21"/>
          <w:szCs w:val="21"/>
          <w:spacing w:val="8"/>
        </w:rPr>
        <w:t xml:space="preserve"> </w:t>
      </w:r>
      <w:r>
        <w:rPr>
          <w:rFonts w:ascii="SimSun" w:hAnsi="SimSun" w:eastAsia="SimSun" w:cs="SimSun"/>
          <w:sz w:val="21"/>
          <w:szCs w:val="21"/>
        </w:rPr>
        <w:t>于业务不同可能会采用不同的数据访问方式。因此，大数据存</w:t>
      </w:r>
      <w:r>
        <w:rPr>
          <w:rFonts w:ascii="SimSun" w:hAnsi="SimSun" w:eastAsia="SimSun" w:cs="SimSun"/>
          <w:sz w:val="21"/>
          <w:szCs w:val="21"/>
          <w:spacing w:val="-1"/>
        </w:rPr>
        <w:t>储系统需要提供多种接口来支</w:t>
      </w:r>
      <w:r>
        <w:rPr>
          <w:rFonts w:ascii="SimSun" w:hAnsi="SimSun" w:eastAsia="SimSun" w:cs="SimSun"/>
          <w:sz w:val="21"/>
          <w:szCs w:val="21"/>
        </w:rPr>
        <w:t xml:space="preserve"> </w:t>
      </w:r>
      <w:r>
        <w:rPr>
          <w:rFonts w:ascii="SimSun" w:hAnsi="SimSun" w:eastAsia="SimSun" w:cs="SimSun"/>
          <w:sz w:val="21"/>
          <w:szCs w:val="21"/>
          <w:spacing w:val="-9"/>
        </w:rPr>
        <w:t>持不同的应用系统。</w:t>
      </w:r>
    </w:p>
    <w:p>
      <w:pPr>
        <w:ind w:left="2"/>
        <w:spacing w:before="198" w:line="219" w:lineRule="auto"/>
        <w:outlineLvl w:val="6"/>
        <w:rPr>
          <w:rFonts w:ascii="SimSun" w:hAnsi="SimSun" w:eastAsia="SimSun" w:cs="SimSun"/>
          <w:sz w:val="24"/>
          <w:szCs w:val="24"/>
        </w:rPr>
      </w:pPr>
      <w:r>
        <w:rPr>
          <w:rFonts w:ascii="SimSun" w:hAnsi="SimSun" w:eastAsia="SimSun" w:cs="SimSun"/>
          <w:sz w:val="24"/>
          <w:szCs w:val="24"/>
          <w:b/>
          <w:bCs/>
          <w:spacing w:val="-16"/>
        </w:rPr>
        <w:t>3.3.3</w:t>
      </w:r>
      <w:r>
        <w:rPr>
          <w:rFonts w:ascii="SimSun" w:hAnsi="SimSun" w:eastAsia="SimSun" w:cs="SimSun"/>
          <w:sz w:val="24"/>
          <w:szCs w:val="24"/>
          <w:spacing w:val="7"/>
        </w:rPr>
        <w:t xml:space="preserve">  </w:t>
      </w:r>
      <w:r>
        <w:rPr>
          <w:rFonts w:ascii="SimSun" w:hAnsi="SimSun" w:eastAsia="SimSun" w:cs="SimSun"/>
          <w:sz w:val="24"/>
          <w:szCs w:val="24"/>
          <w:b/>
          <w:bCs/>
          <w:spacing w:val="-16"/>
        </w:rPr>
        <w:t>分布式存储</w:t>
      </w:r>
    </w:p>
    <w:p>
      <w:pPr>
        <w:ind w:right="930" w:firstLine="409"/>
        <w:spacing w:before="175" w:line="266" w:lineRule="auto"/>
        <w:jc w:val="both"/>
        <w:rPr>
          <w:rFonts w:ascii="SimSun" w:hAnsi="SimSun" w:eastAsia="SimSun" w:cs="SimSun"/>
          <w:sz w:val="21"/>
          <w:szCs w:val="21"/>
        </w:rPr>
      </w:pPr>
      <w:r>
        <w:rPr>
          <w:rFonts w:ascii="SimSun" w:hAnsi="SimSun" w:eastAsia="SimSun" w:cs="SimSun"/>
          <w:sz w:val="21"/>
          <w:szCs w:val="21"/>
          <w:spacing w:val="1"/>
        </w:rPr>
        <w:t>大数据导致了数据量的爆发式增长，传统的集中式存储(比如</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NAS</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1"/>
        </w:rPr>
        <w:t>或 </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在</w:t>
      </w:r>
      <w:r>
        <w:rPr>
          <w:rFonts w:ascii="SimSun" w:hAnsi="SimSun" w:eastAsia="SimSun" w:cs="SimSun"/>
          <w:sz w:val="21"/>
          <w:szCs w:val="21"/>
        </w:rPr>
        <w:t>容量和 </w:t>
      </w:r>
      <w:r>
        <w:rPr>
          <w:rFonts w:ascii="SimSun" w:hAnsi="SimSun" w:eastAsia="SimSun" w:cs="SimSun"/>
          <w:sz w:val="21"/>
          <w:szCs w:val="21"/>
        </w:rPr>
        <w:t>性能上都无法较好地满足大数据的需求。因此，具有优秀的可扩</w:t>
      </w:r>
      <w:r>
        <w:rPr>
          <w:rFonts w:ascii="SimSun" w:hAnsi="SimSun" w:eastAsia="SimSun" w:cs="SimSun"/>
          <w:sz w:val="21"/>
          <w:szCs w:val="21"/>
          <w:spacing w:val="-1"/>
        </w:rPr>
        <w:t>展能力的分布式存储成为大</w:t>
      </w:r>
      <w:r>
        <w:rPr>
          <w:rFonts w:ascii="SimSun" w:hAnsi="SimSun" w:eastAsia="SimSun" w:cs="SimSun"/>
          <w:sz w:val="21"/>
          <w:szCs w:val="21"/>
        </w:rPr>
        <w:t xml:space="preserve"> </w:t>
      </w:r>
      <w:r>
        <w:rPr>
          <w:rFonts w:ascii="SimSun" w:hAnsi="SimSun" w:eastAsia="SimSun" w:cs="SimSun"/>
          <w:sz w:val="21"/>
          <w:szCs w:val="21"/>
          <w:spacing w:val="-1"/>
        </w:rPr>
        <w:t>数据存储的主流架构方式。分布式存储多以普通的硬件设备作为基础设施，因此，单位容量</w:t>
      </w:r>
      <w:r>
        <w:rPr>
          <w:rFonts w:ascii="SimSun" w:hAnsi="SimSun" w:eastAsia="SimSun" w:cs="SimSun"/>
          <w:sz w:val="21"/>
          <w:szCs w:val="21"/>
          <w:spacing w:val="7"/>
        </w:rPr>
        <w:t xml:space="preserve"> </w:t>
      </w:r>
      <w:r>
        <w:rPr>
          <w:rFonts w:ascii="SimSun" w:hAnsi="SimSun" w:eastAsia="SimSun" w:cs="SimSun"/>
          <w:sz w:val="21"/>
          <w:szCs w:val="21"/>
          <w:spacing w:val="-1"/>
        </w:rPr>
        <w:t>的存储成本也得到大大降低。另外，分布式存储在性能、维护性和容灾性等方面也具有不同</w:t>
      </w:r>
      <w:r>
        <w:rPr>
          <w:rFonts w:ascii="SimSun" w:hAnsi="SimSun" w:eastAsia="SimSun" w:cs="SimSun"/>
          <w:sz w:val="21"/>
          <w:szCs w:val="21"/>
          <w:spacing w:val="13"/>
        </w:rPr>
        <w:t xml:space="preserve"> </w:t>
      </w:r>
      <w:r>
        <w:rPr>
          <w:rFonts w:ascii="SimSun" w:hAnsi="SimSun" w:eastAsia="SimSun" w:cs="SimSun"/>
          <w:sz w:val="21"/>
          <w:szCs w:val="21"/>
          <w:spacing w:val="-10"/>
        </w:rPr>
        <w:t>程度的优势。</w:t>
      </w:r>
    </w:p>
    <w:p>
      <w:pPr>
        <w:ind w:right="1015" w:firstLine="409"/>
        <w:spacing w:before="61" w:line="245" w:lineRule="auto"/>
        <w:rPr>
          <w:rFonts w:ascii="Times New Roman" w:hAnsi="Times New Roman" w:eastAsia="Times New Roman" w:cs="Times New Roman"/>
          <w:sz w:val="21"/>
          <w:szCs w:val="21"/>
        </w:rPr>
      </w:pPr>
      <w:r>
        <w:rPr>
          <w:rFonts w:ascii="SimSun" w:hAnsi="SimSun" w:eastAsia="SimSun" w:cs="SimSun"/>
          <w:sz w:val="21"/>
          <w:szCs w:val="21"/>
          <w:spacing w:val="9"/>
        </w:rPr>
        <w:t>分布式存储系统需要解决的关键技术问题包括可扩展性、数据冗余、数据一致性、 </w:t>
      </w:r>
      <w:r>
        <w:rPr>
          <w:rFonts w:ascii="SimSun" w:hAnsi="SimSun" w:eastAsia="SimSun" w:cs="SimSun"/>
          <w:sz w:val="21"/>
          <w:szCs w:val="21"/>
          <w:spacing w:val="21"/>
        </w:rPr>
        <w:t>全局命名空间和缓存等，从架构上讲，大体上可以将分布式存储分为 </w:t>
      </w:r>
      <w:r>
        <w:rPr>
          <w:rFonts w:ascii="Times New Roman" w:hAnsi="Times New Roman" w:eastAsia="Times New Roman" w:cs="Times New Roman"/>
          <w:sz w:val="21"/>
          <w:szCs w:val="21"/>
          <w:spacing w:val="21"/>
        </w:rPr>
        <w:t>C/S(</w:t>
      </w:r>
      <w:r>
        <w:rPr>
          <w:rFonts w:ascii="Times New Roman" w:hAnsi="Times New Roman" w:eastAsia="Times New Roman" w:cs="Times New Roman"/>
          <w:sz w:val="21"/>
          <w:szCs w:val="21"/>
        </w:rPr>
        <w:t>Client</w:t>
      </w:r>
      <w:r>
        <w:rPr>
          <w:rFonts w:ascii="Times New Roman" w:hAnsi="Times New Roman" w:eastAsia="Times New Roman" w:cs="Times New Roman"/>
          <w:sz w:val="21"/>
          <w:szCs w:val="21"/>
          <w:spacing w:val="21"/>
        </w:rPr>
        <w:t>-</w:t>
      </w:r>
    </w:p>
    <w:p>
      <w:pPr>
        <w:ind w:firstLine="7990"/>
        <w:spacing w:before="174" w:line="389" w:lineRule="exact"/>
        <w:rPr/>
      </w:pPr>
      <w:r>
        <w:rPr>
          <w:position w:val="-7"/>
        </w:rPr>
        <w:pict>
          <v:shape id="_x0000_s332" style="mso-position-vertical-relative:line;mso-position-horizontal-relative:char;width:66.5pt;height:19.5pt;" fillcolor="#DBDBDB" filled="true" stroked="false" type="#_x0000_t202">
            <v:fill on="true"/>
            <v:stroke on="false"/>
            <v:path/>
            <v:imagedata o:title=""/>
            <o:lock v:ext="edit" aspectratio="false"/>
            <v:textbox inset="0mm,0mm,0mm,0mm">
              <w:txbxContent>
                <w:p>
                  <w:pPr>
                    <w:ind w:left="229"/>
                    <w:spacing w:before="184" w:line="183" w:lineRule="auto"/>
                    <w:rPr>
                      <w:rFonts w:ascii="SimSun" w:hAnsi="SimSun" w:eastAsia="SimSun" w:cs="SimSun"/>
                      <w:sz w:val="15"/>
                      <w:szCs w:val="15"/>
                    </w:rPr>
                  </w:pPr>
                  <w:r>
                    <w:rPr>
                      <w:rFonts w:ascii="SimSun" w:hAnsi="SimSun" w:eastAsia="SimSun" w:cs="SimSun"/>
                      <w:sz w:val="15"/>
                      <w:szCs w:val="15"/>
                      <w:spacing w:val="-3"/>
                    </w:rPr>
                    <w:t>39</w:t>
                  </w:r>
                </w:p>
              </w:txbxContent>
            </v:textbox>
          </v:shape>
        </w:pict>
      </w:r>
    </w:p>
    <w:p>
      <w:pPr>
        <w:spacing w:line="389" w:lineRule="exact"/>
        <w:sectPr>
          <w:pgSz w:w="9720" w:h="14090"/>
          <w:pgMar w:top="315" w:right="10" w:bottom="0" w:left="389" w:header="0" w:footer="0" w:gutter="0"/>
        </w:sectPr>
        <w:rPr/>
      </w:pPr>
    </w:p>
    <w:p>
      <w:pPr>
        <w:ind w:left="790"/>
        <w:rPr>
          <w:rFonts w:ascii="SimSun" w:hAnsi="SimSun" w:eastAsia="SimSun" w:cs="SimSun"/>
          <w:sz w:val="20"/>
          <w:szCs w:val="20"/>
        </w:rPr>
      </w:pPr>
      <w:r>
        <w:pict>
          <v:rect id="_x0000_s334" style="position:absolute;margin-left:56.0018pt;margin-top:30.4978pt;mso-position-vertical-relative:text;mso-position-horizontal-relative:text;width:106.5pt;height:0.55pt;z-index:251932672;" fillcolor="#000000" filled="true" stroked="false"/>
        </w:pict>
      </w:r>
      <w:r>
        <w:rPr>
          <w:rFonts w:ascii="SimSun" w:hAnsi="SimSun" w:eastAsia="SimSun" w:cs="SimSun"/>
          <w:sz w:val="20"/>
          <w:szCs w:val="20"/>
          <w:position w:val="-13"/>
        </w:rPr>
        <w:drawing>
          <wp:inline distT="0" distB="0" distL="0" distR="0">
            <wp:extent cx="361937" cy="412732"/>
            <wp:effectExtent l="0" t="0" r="0" b="0"/>
            <wp:docPr id="176" name="IM 176"/>
            <wp:cNvGraphicFramePr/>
            <a:graphic>
              <a:graphicData uri="http://schemas.openxmlformats.org/drawingml/2006/picture">
                <pic:pic>
                  <pic:nvPicPr>
                    <pic:cNvPr id="176" name="IM 176"/>
                    <pic:cNvPicPr/>
                  </pic:nvPicPr>
                  <pic:blipFill>
                    <a:blip r:embed="rId125"/>
                    <a:stretch>
                      <a:fillRect/>
                    </a:stretch>
                  </pic:blipFill>
                  <pic:spPr>
                    <a:xfrm rot="0">
                      <a:off x="0" y="0"/>
                      <a:ext cx="361937" cy="412732"/>
                    </a:xfrm>
                    <a:prstGeom prst="rect">
                      <a:avLst/>
                    </a:prstGeom>
                  </pic:spPr>
                </pic:pic>
              </a:graphicData>
            </a:graphic>
          </wp:inline>
        </w:drawing>
      </w:r>
      <w:r>
        <w:rPr>
          <w:rFonts w:ascii="SimSun" w:hAnsi="SimSun" w:eastAsia="SimSun" w:cs="SimSun"/>
          <w:sz w:val="20"/>
          <w:szCs w:val="20"/>
          <w:b/>
          <w:bCs/>
          <w:spacing w:val="4"/>
        </w:rPr>
        <w:t>大数据技术与应用</w:t>
      </w:r>
    </w:p>
    <w:p>
      <w:pPr>
        <w:ind w:right="21"/>
        <w:spacing w:before="305" w:line="212" w:lineRule="auto"/>
        <w:jc w:val="right"/>
        <w:rPr>
          <w:rFonts w:ascii="SimSun" w:hAnsi="SimSun" w:eastAsia="SimSun" w:cs="SimSun"/>
          <w:sz w:val="20"/>
          <w:szCs w:val="20"/>
        </w:rPr>
      </w:pPr>
      <w:r>
        <w:rPr>
          <w:rFonts w:ascii="Times New Roman" w:hAnsi="Times New Roman" w:eastAsia="Times New Roman" w:cs="Times New Roman"/>
          <w:sz w:val="20"/>
          <w:szCs w:val="20"/>
        </w:rPr>
        <w:t>Server</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5"/>
        </w:rPr>
        <w:t>架构和 </w:t>
      </w:r>
      <w:r>
        <w:rPr>
          <w:rFonts w:ascii="Times New Roman" w:hAnsi="Times New Roman" w:eastAsia="Times New Roman" w:cs="Times New Roman"/>
          <w:sz w:val="20"/>
          <w:szCs w:val="20"/>
          <w:spacing w:val="15"/>
        </w:rPr>
        <w:t>P2P(</w:t>
      </w:r>
      <w:r>
        <w:rPr>
          <w:rFonts w:ascii="Times New Roman" w:hAnsi="Times New Roman" w:eastAsia="Times New Roman" w:cs="Times New Roman"/>
          <w:sz w:val="20"/>
          <w:szCs w:val="20"/>
        </w:rPr>
        <w:t>Peer</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Peer</w:t>
      </w:r>
      <w:r>
        <w:rPr>
          <w:rFonts w:ascii="Times New Roman" w:hAnsi="Times New Roman" w:eastAsia="Times New Roman" w:cs="Times New Roman"/>
          <w:sz w:val="20"/>
          <w:szCs w:val="20"/>
          <w:spacing w:val="15"/>
        </w:rPr>
        <w:t>)        </w:t>
      </w:r>
      <w:r>
        <w:rPr>
          <w:rFonts w:ascii="SimSun" w:hAnsi="SimSun" w:eastAsia="SimSun" w:cs="SimSun"/>
          <w:sz w:val="20"/>
          <w:szCs w:val="20"/>
          <w:spacing w:val="15"/>
        </w:rPr>
        <w:t>架构两种。当然，也有一</w:t>
      </w:r>
      <w:r>
        <w:rPr>
          <w:rFonts w:ascii="SimSun" w:hAnsi="SimSun" w:eastAsia="SimSun" w:cs="SimSun"/>
          <w:sz w:val="20"/>
          <w:szCs w:val="20"/>
          <w:spacing w:val="14"/>
        </w:rPr>
        <w:t>些分布式存储中会同时存</w:t>
      </w:r>
    </w:p>
    <w:p>
      <w:pPr>
        <w:ind w:left="790"/>
        <w:spacing w:before="113" w:line="220" w:lineRule="auto"/>
        <w:rPr>
          <w:rFonts w:ascii="SimSun" w:hAnsi="SimSun" w:eastAsia="SimSun" w:cs="SimSun"/>
          <w:sz w:val="20"/>
          <w:szCs w:val="20"/>
        </w:rPr>
      </w:pPr>
      <w:r>
        <w:rPr>
          <w:rFonts w:ascii="SimSun" w:hAnsi="SimSun" w:eastAsia="SimSun" w:cs="SimSun"/>
          <w:sz w:val="20"/>
          <w:szCs w:val="20"/>
          <w:spacing w:val="11"/>
        </w:rPr>
        <w:t>在这两种架构方式。</w:t>
      </w:r>
    </w:p>
    <w:p>
      <w:pPr>
        <w:ind w:left="790" w:right="2" w:firstLine="429"/>
        <w:spacing w:before="71" w:line="258" w:lineRule="auto"/>
        <w:rPr>
          <w:rFonts w:ascii="SimSun" w:hAnsi="SimSun" w:eastAsia="SimSun" w:cs="SimSun"/>
          <w:sz w:val="20"/>
          <w:szCs w:val="20"/>
        </w:rPr>
      </w:pPr>
      <w:r>
        <w:rPr>
          <w:rFonts w:ascii="SimSun" w:hAnsi="SimSun" w:eastAsia="SimSun" w:cs="SimSun"/>
          <w:sz w:val="20"/>
          <w:szCs w:val="20"/>
          <w:spacing w:val="9"/>
        </w:rPr>
        <w:t>分布式存储面临的另外一个共同问题，就是如何组织和管理成员结点，以及如何建立数</w:t>
      </w:r>
      <w:r>
        <w:rPr>
          <w:rFonts w:ascii="SimSun" w:hAnsi="SimSun" w:eastAsia="SimSun" w:cs="SimSun"/>
          <w:sz w:val="20"/>
          <w:szCs w:val="20"/>
          <w:spacing w:val="15"/>
        </w:rPr>
        <w:t xml:space="preserve"> </w:t>
      </w:r>
      <w:r>
        <w:rPr>
          <w:rFonts w:ascii="SimSun" w:hAnsi="SimSun" w:eastAsia="SimSun" w:cs="SimSun"/>
          <w:sz w:val="20"/>
          <w:szCs w:val="20"/>
          <w:spacing w:val="9"/>
        </w:rPr>
        <w:t>据与结点之间的映射关系。成员结点的动态增加或者离开，在分布式系统中基本上可以算是 </w:t>
      </w:r>
      <w:r>
        <w:rPr>
          <w:rFonts w:ascii="SimSun" w:hAnsi="SimSun" w:eastAsia="SimSun" w:cs="SimSun"/>
          <w:sz w:val="20"/>
          <w:szCs w:val="20"/>
          <w:spacing w:val="-2"/>
        </w:rPr>
        <w:t>一种常态。</w:t>
      </w:r>
    </w:p>
    <w:p>
      <w:pPr>
        <w:ind w:left="790" w:firstLine="429"/>
        <w:spacing w:before="90" w:line="275" w:lineRule="auto"/>
        <w:rPr>
          <w:rFonts w:ascii="SimSun" w:hAnsi="SimSun" w:eastAsia="SimSun" w:cs="SimSun"/>
          <w:sz w:val="20"/>
          <w:szCs w:val="20"/>
        </w:rPr>
      </w:pPr>
      <w:r>
        <w:rPr>
          <w:rFonts w:ascii="Times New Roman" w:hAnsi="Times New Roman" w:eastAsia="Times New Roman" w:cs="Times New Roman"/>
          <w:sz w:val="20"/>
          <w:szCs w:val="20"/>
        </w:rPr>
        <w:t>Eric</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rPr>
        <w:t>Brewer</w:t>
      </w:r>
      <w:r>
        <w:rPr>
          <w:rFonts w:ascii="SimSun" w:hAnsi="SimSun" w:eastAsia="SimSun" w:cs="SimSun"/>
          <w:sz w:val="20"/>
          <w:szCs w:val="20"/>
          <w:spacing w:val="8"/>
        </w:rPr>
        <w:t>于2000年提出的分布式系统设计的</w:t>
      </w:r>
      <w:r>
        <w:rPr>
          <w:rFonts w:ascii="Times New Roman" w:hAnsi="Times New Roman" w:eastAsia="Times New Roman" w:cs="Times New Roman"/>
          <w:sz w:val="20"/>
          <w:szCs w:val="20"/>
        </w:rPr>
        <w:t>CAP</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8"/>
        </w:rPr>
        <w:t>理论指出，</w:t>
      </w:r>
      <w:r>
        <w:rPr>
          <w:rFonts w:ascii="SimSun" w:hAnsi="SimSun" w:eastAsia="SimSun" w:cs="SimSun"/>
          <w:sz w:val="20"/>
          <w:szCs w:val="20"/>
          <w:spacing w:val="65"/>
        </w:rPr>
        <w:t xml:space="preserve"> </w:t>
      </w:r>
      <w:r>
        <w:rPr>
          <w:rFonts w:ascii="SimSun" w:hAnsi="SimSun" w:eastAsia="SimSun" w:cs="SimSun"/>
          <w:sz w:val="20"/>
          <w:szCs w:val="20"/>
          <w:spacing w:val="8"/>
        </w:rPr>
        <w:t>一个分布式系统不可能</w:t>
      </w:r>
      <w:r>
        <w:rPr>
          <w:rFonts w:ascii="SimSun" w:hAnsi="SimSun" w:eastAsia="SimSun" w:cs="SimSun"/>
          <w:sz w:val="20"/>
          <w:szCs w:val="20"/>
        </w:rPr>
        <w:t xml:space="preserve"> </w:t>
      </w:r>
      <w:r>
        <w:rPr>
          <w:rFonts w:ascii="SimSun" w:hAnsi="SimSun" w:eastAsia="SimSun" w:cs="SimSun"/>
          <w:sz w:val="20"/>
          <w:szCs w:val="20"/>
          <w:spacing w:val="7"/>
        </w:rPr>
        <w:t>同时保证一致性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Consistency</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w:t>
      </w:r>
      <w:r>
        <w:rPr>
          <w:rFonts w:ascii="SimSun" w:hAnsi="SimSun" w:eastAsia="SimSun" w:cs="SimSun"/>
          <w:sz w:val="20"/>
          <w:szCs w:val="20"/>
          <w:spacing w:val="48"/>
        </w:rPr>
        <w:t xml:space="preserve"> </w:t>
      </w:r>
      <w:r>
        <w:rPr>
          <w:rFonts w:ascii="SimSun" w:hAnsi="SimSun" w:eastAsia="SimSun" w:cs="SimSun"/>
          <w:sz w:val="20"/>
          <w:szCs w:val="20"/>
          <w:spacing w:val="7"/>
        </w:rPr>
        <w:t>可用性</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Availability</w:t>
      </w:r>
      <w:r>
        <w:rPr>
          <w:rFonts w:ascii="Times New Roman" w:hAnsi="Times New Roman" w:eastAsia="Times New Roman" w:cs="Times New Roman"/>
          <w:sz w:val="20"/>
          <w:szCs w:val="20"/>
          <w:spacing w:val="7"/>
        </w:rPr>
        <w:t>)    </w:t>
      </w:r>
      <w:r>
        <w:rPr>
          <w:rFonts w:ascii="SimSun" w:hAnsi="SimSun" w:eastAsia="SimSun" w:cs="SimSun"/>
          <w:sz w:val="20"/>
          <w:szCs w:val="20"/>
          <w:spacing w:val="7"/>
        </w:rPr>
        <w:t>和分区容忍性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Partition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tolerance</w:t>
      </w:r>
      <w:r>
        <w:rPr>
          <w:rFonts w:ascii="Times New Roman" w:hAnsi="Times New Roman" w:eastAsia="Times New Roman" w:cs="Times New Roman"/>
          <w:sz w:val="20"/>
          <w:szCs w:val="20"/>
          <w:spacing w:val="7"/>
        </w:rPr>
        <w:t>)   </w:t>
      </w:r>
      <w:r>
        <w:rPr>
          <w:rFonts w:ascii="SimSun" w:hAnsi="SimSun" w:eastAsia="SimSun" w:cs="SimSun"/>
          <w:sz w:val="20"/>
          <w:szCs w:val="20"/>
          <w:spacing w:val="9"/>
        </w:rPr>
        <w:t>这三个要素。因此，任何一个分布式存储系统也只能根据其具体的业务特征和具体需求，最 </w:t>
      </w:r>
      <w:r>
        <w:rPr>
          <w:rFonts w:ascii="SimSun" w:hAnsi="SimSun" w:eastAsia="SimSun" w:cs="SimSun"/>
          <w:sz w:val="20"/>
          <w:szCs w:val="20"/>
          <w:spacing w:val="5"/>
        </w:rPr>
        <w:t>大地优化其中的两个要素。当然，除了一致性、可用性和分区容忍性这三个维度，</w:t>
      </w:r>
      <w:r>
        <w:rPr>
          <w:rFonts w:ascii="SimSun" w:hAnsi="SimSun" w:eastAsia="SimSun" w:cs="SimSun"/>
          <w:sz w:val="20"/>
          <w:szCs w:val="20"/>
          <w:spacing w:val="69"/>
        </w:rPr>
        <w:t xml:space="preserve"> </w:t>
      </w:r>
      <w:r>
        <w:rPr>
          <w:rFonts w:ascii="SimSun" w:hAnsi="SimSun" w:eastAsia="SimSun" w:cs="SimSun"/>
          <w:sz w:val="20"/>
          <w:szCs w:val="20"/>
          <w:spacing w:val="5"/>
        </w:rPr>
        <w:t>一个分布</w:t>
      </w:r>
      <w:r>
        <w:rPr>
          <w:rFonts w:ascii="SimSun" w:hAnsi="SimSun" w:eastAsia="SimSun" w:cs="SimSun"/>
          <w:sz w:val="20"/>
          <w:szCs w:val="20"/>
        </w:rPr>
        <w:t xml:space="preserve"> </w:t>
      </w:r>
      <w:r>
        <w:rPr>
          <w:rFonts w:ascii="SimSun" w:hAnsi="SimSun" w:eastAsia="SimSun" w:cs="SimSun"/>
          <w:sz w:val="20"/>
          <w:szCs w:val="20"/>
          <w:spacing w:val="9"/>
        </w:rPr>
        <w:t>式存储系统往往会根据具体业务的不同，在特性设计上有不同的取舍，比如，是否需要缓存</w:t>
      </w:r>
      <w:r>
        <w:rPr>
          <w:rFonts w:ascii="SimSun" w:hAnsi="SimSun" w:eastAsia="SimSun" w:cs="SimSun"/>
          <w:sz w:val="20"/>
          <w:szCs w:val="20"/>
          <w:spacing w:val="7"/>
        </w:rPr>
        <w:t xml:space="preserve"> </w:t>
      </w:r>
      <w:r>
        <w:rPr>
          <w:rFonts w:ascii="SimSun" w:hAnsi="SimSun" w:eastAsia="SimSun" w:cs="SimSun"/>
          <w:sz w:val="20"/>
          <w:szCs w:val="20"/>
          <w:spacing w:val="5"/>
        </w:rPr>
        <w:t>模块、是否支持通用的文件系统接口等。</w:t>
      </w:r>
    </w:p>
    <w:p>
      <w:pPr>
        <w:ind w:left="792"/>
        <w:spacing w:before="239" w:line="219" w:lineRule="auto"/>
        <w:outlineLvl w:val="6"/>
        <w:rPr>
          <w:rFonts w:ascii="SimSun" w:hAnsi="SimSun" w:eastAsia="SimSun" w:cs="SimSun"/>
          <w:sz w:val="20"/>
          <w:szCs w:val="20"/>
        </w:rPr>
      </w:pPr>
      <w:r>
        <w:rPr>
          <w:rFonts w:ascii="SimSun" w:hAnsi="SimSun" w:eastAsia="SimSun" w:cs="SimSun"/>
          <w:sz w:val="20"/>
          <w:szCs w:val="20"/>
          <w:b/>
          <w:bCs/>
          <w:spacing w:val="19"/>
        </w:rPr>
        <w:t>3.3.4</w:t>
      </w:r>
      <w:r>
        <w:rPr>
          <w:rFonts w:ascii="SimSun" w:hAnsi="SimSun" w:eastAsia="SimSun" w:cs="SimSun"/>
          <w:sz w:val="20"/>
          <w:szCs w:val="20"/>
          <w:spacing w:val="28"/>
        </w:rPr>
        <w:t xml:space="preserve">  </w:t>
      </w:r>
      <w:r>
        <w:rPr>
          <w:rFonts w:ascii="SimSun" w:hAnsi="SimSun" w:eastAsia="SimSun" w:cs="SimSun"/>
          <w:sz w:val="20"/>
          <w:szCs w:val="20"/>
          <w:b/>
          <w:bCs/>
          <w:spacing w:val="19"/>
        </w:rPr>
        <w:t>云存储及存储虚拟化</w:t>
      </w:r>
    </w:p>
    <w:p>
      <w:pPr>
        <w:ind w:left="790" w:right="16" w:firstLine="429"/>
        <w:spacing w:before="236" w:line="275" w:lineRule="auto"/>
        <w:rPr>
          <w:rFonts w:ascii="SimSun" w:hAnsi="SimSun" w:eastAsia="SimSun" w:cs="SimSun"/>
          <w:sz w:val="20"/>
          <w:szCs w:val="20"/>
        </w:rPr>
      </w:pPr>
      <w:r>
        <w:rPr>
          <w:rFonts w:ascii="SimSun" w:hAnsi="SimSun" w:eastAsia="SimSun" w:cs="SimSun"/>
          <w:sz w:val="20"/>
          <w:szCs w:val="20"/>
          <w:spacing w:val="9"/>
        </w:rPr>
        <w:t>云存储是由第三方运营商提供的在线存储系统，如面向个人用户的在线</w:t>
      </w:r>
      <w:r>
        <w:rPr>
          <w:rFonts w:ascii="SimSun" w:hAnsi="SimSun" w:eastAsia="SimSun" w:cs="SimSun"/>
          <w:sz w:val="20"/>
          <w:szCs w:val="20"/>
          <w:spacing w:val="8"/>
        </w:rPr>
        <w:t>网盘和面向企业</w:t>
      </w:r>
      <w:r>
        <w:rPr>
          <w:rFonts w:ascii="SimSun" w:hAnsi="SimSun" w:eastAsia="SimSun" w:cs="SimSun"/>
          <w:sz w:val="20"/>
          <w:szCs w:val="20"/>
        </w:rPr>
        <w:t xml:space="preserve"> </w:t>
      </w:r>
      <w:r>
        <w:rPr>
          <w:rFonts w:ascii="SimSun" w:hAnsi="SimSun" w:eastAsia="SimSun" w:cs="SimSun"/>
          <w:sz w:val="20"/>
          <w:szCs w:val="20"/>
          <w:spacing w:val="8"/>
        </w:rPr>
        <w:t>的文件、块或对象存储系统等。云存储的运营商负责数据中心的部署、运营和维护等工作， </w:t>
      </w:r>
      <w:r>
        <w:rPr>
          <w:rFonts w:ascii="SimSun" w:hAnsi="SimSun" w:eastAsia="SimSun" w:cs="SimSun"/>
          <w:sz w:val="20"/>
          <w:szCs w:val="20"/>
          <w:spacing w:val="9"/>
        </w:rPr>
        <w:t>将数据存储包装成服务的形式提供给客户。云存储作为云计算的延伸和重要组件之一，</w:t>
      </w:r>
      <w:r>
        <w:rPr>
          <w:rFonts w:ascii="SimSun" w:hAnsi="SimSun" w:eastAsia="SimSun" w:cs="SimSun"/>
          <w:sz w:val="20"/>
          <w:szCs w:val="20"/>
          <w:spacing w:val="8"/>
        </w:rPr>
        <w:t>提供</w:t>
      </w:r>
      <w:r>
        <w:rPr>
          <w:rFonts w:ascii="SimSun" w:hAnsi="SimSun" w:eastAsia="SimSun" w:cs="SimSun"/>
          <w:sz w:val="20"/>
          <w:szCs w:val="20"/>
        </w:rPr>
        <w:t xml:space="preserve"> </w:t>
      </w:r>
      <w:r>
        <w:rPr>
          <w:rFonts w:ascii="SimSun" w:hAnsi="SimSun" w:eastAsia="SimSun" w:cs="SimSun"/>
          <w:sz w:val="20"/>
          <w:szCs w:val="20"/>
          <w:spacing w:val="9"/>
        </w:rPr>
        <w:t>了“按需分配、按量计费”的数据存储服务。因此，云存储的用户不需要搭建自己的数据中</w:t>
      </w:r>
      <w:r>
        <w:rPr>
          <w:rFonts w:ascii="SimSun" w:hAnsi="SimSun" w:eastAsia="SimSun" w:cs="SimSun"/>
          <w:sz w:val="20"/>
          <w:szCs w:val="20"/>
        </w:rPr>
        <w:t xml:space="preserve"> </w:t>
      </w:r>
      <w:r>
        <w:rPr>
          <w:rFonts w:ascii="SimSun" w:hAnsi="SimSun" w:eastAsia="SimSun" w:cs="SimSun"/>
          <w:sz w:val="20"/>
          <w:szCs w:val="20"/>
          <w:spacing w:val="9"/>
        </w:rPr>
        <w:t>心和基础架构，也不需要关心底层存储系统的管理和维护等工作，并可以根据其业务需求动</w:t>
      </w:r>
      <w:r>
        <w:rPr>
          <w:rFonts w:ascii="SimSun" w:hAnsi="SimSun" w:eastAsia="SimSun" w:cs="SimSun"/>
          <w:sz w:val="20"/>
          <w:szCs w:val="20"/>
          <w:spacing w:val="12"/>
        </w:rPr>
        <w:t xml:space="preserve"> </w:t>
      </w:r>
      <w:r>
        <w:rPr>
          <w:rFonts w:ascii="SimSun" w:hAnsi="SimSun" w:eastAsia="SimSun" w:cs="SimSun"/>
          <w:sz w:val="20"/>
          <w:szCs w:val="20"/>
          <w:spacing w:val="5"/>
        </w:rPr>
        <w:t>态地扩大或减小其对存储容量的需求。</w:t>
      </w:r>
    </w:p>
    <w:p>
      <w:pPr>
        <w:ind w:left="790" w:right="1" w:firstLine="429"/>
        <w:spacing w:before="95" w:line="273" w:lineRule="auto"/>
        <w:rPr>
          <w:rFonts w:ascii="SimSun" w:hAnsi="SimSun" w:eastAsia="SimSun" w:cs="SimSun"/>
          <w:sz w:val="20"/>
          <w:szCs w:val="20"/>
        </w:rPr>
      </w:pPr>
      <w:r>
        <w:rPr>
          <w:rFonts w:ascii="SimSun" w:hAnsi="SimSun" w:eastAsia="SimSun" w:cs="SimSun"/>
          <w:sz w:val="20"/>
          <w:szCs w:val="20"/>
          <w:spacing w:val="9"/>
        </w:rPr>
        <w:t>云存储通过运营商来集中、统一地部署和管理存储系统，降低了数据存储的成本</w:t>
      </w:r>
      <w:r>
        <w:rPr>
          <w:rFonts w:ascii="SimSun" w:hAnsi="SimSun" w:eastAsia="SimSun" w:cs="SimSun"/>
          <w:sz w:val="20"/>
          <w:szCs w:val="20"/>
          <w:spacing w:val="8"/>
        </w:rPr>
        <w:t>，从而</w:t>
      </w:r>
      <w:r>
        <w:rPr>
          <w:rFonts w:ascii="SimSun" w:hAnsi="SimSun" w:eastAsia="SimSun" w:cs="SimSun"/>
          <w:sz w:val="20"/>
          <w:szCs w:val="20"/>
        </w:rPr>
        <w:t xml:space="preserve"> </w:t>
      </w:r>
      <w:r>
        <w:rPr>
          <w:rFonts w:ascii="SimSun" w:hAnsi="SimSun" w:eastAsia="SimSun" w:cs="SimSun"/>
          <w:sz w:val="20"/>
          <w:szCs w:val="20"/>
          <w:spacing w:val="10"/>
        </w:rPr>
        <w:t>也降低了大数据行业的准入门槛，为中小型企业进军大数</w:t>
      </w:r>
      <w:r>
        <w:rPr>
          <w:rFonts w:ascii="SimSun" w:hAnsi="SimSun" w:eastAsia="SimSun" w:cs="SimSun"/>
          <w:sz w:val="20"/>
          <w:szCs w:val="20"/>
          <w:spacing w:val="9"/>
        </w:rPr>
        <w:t>据行业提供了可能性。比如，著名</w:t>
      </w:r>
      <w:r>
        <w:rPr>
          <w:rFonts w:ascii="SimSun" w:hAnsi="SimSun" w:eastAsia="SimSun" w:cs="SimSun"/>
          <w:sz w:val="20"/>
          <w:szCs w:val="20"/>
        </w:rPr>
        <w:t xml:space="preserve"> </w:t>
      </w:r>
      <w:r>
        <w:rPr>
          <w:rFonts w:ascii="SimSun" w:hAnsi="SimSun" w:eastAsia="SimSun" w:cs="SimSun"/>
          <w:sz w:val="20"/>
          <w:szCs w:val="20"/>
          <w:spacing w:val="7"/>
        </w:rPr>
        <w:t>的在线文件存储服务提供商 </w:t>
      </w:r>
      <w:r>
        <w:rPr>
          <w:rFonts w:ascii="Times New Roman" w:hAnsi="Times New Roman" w:eastAsia="Times New Roman" w:cs="Times New Roman"/>
          <w:sz w:val="20"/>
          <w:szCs w:val="20"/>
        </w:rPr>
        <w:t>Dropbox</w:t>
      </w:r>
      <w:r>
        <w:rPr>
          <w:rFonts w:ascii="Times New Roman" w:hAnsi="Times New Roman" w:eastAsia="Times New Roman" w:cs="Times New Roman"/>
          <w:sz w:val="20"/>
          <w:szCs w:val="20"/>
          <w:spacing w:val="7"/>
        </w:rPr>
        <w:t>,  </w:t>
      </w:r>
      <w:r>
        <w:rPr>
          <w:rFonts w:ascii="SimSun" w:hAnsi="SimSun" w:eastAsia="SimSun" w:cs="SimSun"/>
          <w:sz w:val="20"/>
          <w:szCs w:val="20"/>
          <w:spacing w:val="7"/>
        </w:rPr>
        <w:t>就是基于</w:t>
      </w:r>
      <w:r>
        <w:rPr>
          <w:rFonts w:ascii="Times New Roman" w:hAnsi="Times New Roman" w:eastAsia="Times New Roman" w:cs="Times New Roman"/>
          <w:sz w:val="20"/>
          <w:szCs w:val="20"/>
        </w:rPr>
        <w:t>AWS</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Amazon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Web    Services</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7"/>
        </w:rPr>
        <w:t>提供的</w:t>
      </w:r>
      <w:r>
        <w:rPr>
          <w:rFonts w:ascii="SimSun" w:hAnsi="SimSun" w:eastAsia="SimSun" w:cs="SimSun"/>
          <w:sz w:val="20"/>
          <w:szCs w:val="20"/>
          <w:spacing w:val="6"/>
        </w:rPr>
        <w:t>在线存</w:t>
      </w:r>
      <w:r>
        <w:rPr>
          <w:rFonts w:ascii="SimSun" w:hAnsi="SimSun" w:eastAsia="SimSun" w:cs="SimSun"/>
          <w:sz w:val="20"/>
          <w:szCs w:val="20"/>
        </w:rPr>
        <w:t xml:space="preserve"> </w:t>
      </w:r>
      <w:r>
        <w:rPr>
          <w:rFonts w:ascii="SimSun" w:hAnsi="SimSun" w:eastAsia="SimSun" w:cs="SimSun"/>
          <w:sz w:val="20"/>
          <w:szCs w:val="20"/>
          <w:spacing w:val="8"/>
        </w:rPr>
        <w:t>储系统</w:t>
      </w:r>
      <w:r>
        <w:rPr>
          <w:rFonts w:ascii="SimSun" w:hAnsi="SimSun" w:eastAsia="SimSun" w:cs="SimSun"/>
          <w:sz w:val="20"/>
          <w:szCs w:val="20"/>
          <w:spacing w:val="-20"/>
        </w:rPr>
        <w:t xml:space="preserve"> </w:t>
      </w:r>
      <w:r>
        <w:rPr>
          <w:rFonts w:ascii="Times New Roman" w:hAnsi="Times New Roman" w:eastAsia="Times New Roman" w:cs="Times New Roman"/>
          <w:sz w:val="20"/>
          <w:szCs w:val="20"/>
          <w:spacing w:val="8"/>
        </w:rPr>
        <w:t>S3  </w:t>
      </w:r>
      <w:r>
        <w:rPr>
          <w:rFonts w:ascii="SimSun" w:hAnsi="SimSun" w:eastAsia="SimSun" w:cs="SimSun"/>
          <w:sz w:val="20"/>
          <w:szCs w:val="20"/>
          <w:spacing w:val="8"/>
        </w:rPr>
        <w:t>创立起来的。在云存储兴起之前，创办类似于</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Dropbox</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这样的初创公司</w:t>
      </w:r>
      <w:r>
        <w:rPr>
          <w:rFonts w:ascii="SimSun" w:hAnsi="SimSun" w:eastAsia="SimSun" w:cs="SimSun"/>
          <w:sz w:val="20"/>
          <w:szCs w:val="20"/>
          <w:spacing w:val="7"/>
        </w:rPr>
        <w:t>几乎不太</w:t>
      </w:r>
      <w:r>
        <w:rPr>
          <w:rFonts w:ascii="SimSun" w:hAnsi="SimSun" w:eastAsia="SimSun" w:cs="SimSun"/>
          <w:sz w:val="20"/>
          <w:szCs w:val="20"/>
        </w:rPr>
        <w:t xml:space="preserve"> </w:t>
      </w:r>
      <w:r>
        <w:rPr>
          <w:rFonts w:ascii="SimSun" w:hAnsi="SimSun" w:eastAsia="SimSun" w:cs="SimSun"/>
          <w:sz w:val="20"/>
          <w:szCs w:val="20"/>
          <w:spacing w:val="-9"/>
        </w:rPr>
        <w:t>可能。</w:t>
      </w:r>
    </w:p>
    <w:p>
      <w:pPr>
        <w:ind w:left="790" w:right="1" w:firstLine="429"/>
        <w:spacing w:before="69" w:line="275" w:lineRule="auto"/>
        <w:rPr>
          <w:rFonts w:ascii="SimSun" w:hAnsi="SimSun" w:eastAsia="SimSun" w:cs="SimSun"/>
          <w:sz w:val="20"/>
          <w:szCs w:val="20"/>
        </w:rPr>
      </w:pPr>
      <w:r>
        <w:rPr>
          <w:rFonts w:ascii="SimSun" w:hAnsi="SimSun" w:eastAsia="SimSun" w:cs="SimSun"/>
          <w:sz w:val="20"/>
          <w:szCs w:val="20"/>
          <w:spacing w:val="14"/>
        </w:rPr>
        <w:t>云存储背后使用的存储系统其实多是采用分布式架构，而云存储因其更多新的应用场</w:t>
      </w:r>
      <w:r>
        <w:rPr>
          <w:rFonts w:ascii="SimSun" w:hAnsi="SimSun" w:eastAsia="SimSun" w:cs="SimSun"/>
          <w:sz w:val="20"/>
          <w:szCs w:val="20"/>
          <w:spacing w:val="3"/>
        </w:rPr>
        <w:t xml:space="preserve"> </w:t>
      </w:r>
      <w:r>
        <w:rPr>
          <w:rFonts w:ascii="SimSun" w:hAnsi="SimSun" w:eastAsia="SimSun" w:cs="SimSun"/>
          <w:sz w:val="20"/>
          <w:szCs w:val="20"/>
          <w:spacing w:val="9"/>
        </w:rPr>
        <w:t>景，在设计上也遇到了新的问题和需求。比如，云存储在管理系统和访问接口上大都需要解</w:t>
      </w:r>
      <w:r>
        <w:rPr>
          <w:rFonts w:ascii="SimSun" w:hAnsi="SimSun" w:eastAsia="SimSun" w:cs="SimSun"/>
          <w:sz w:val="20"/>
          <w:szCs w:val="20"/>
          <w:spacing w:val="6"/>
        </w:rPr>
        <w:t xml:space="preserve"> </w:t>
      </w:r>
      <w:r>
        <w:rPr>
          <w:rFonts w:ascii="SimSun" w:hAnsi="SimSun" w:eastAsia="SimSun" w:cs="SimSun"/>
          <w:sz w:val="20"/>
          <w:szCs w:val="20"/>
          <w:spacing w:val="9"/>
        </w:rPr>
        <w:t>决如何支持多租户的访问方式，而多租户环境下就无可避免地要解决诸如安全、性能隔离等</w:t>
      </w:r>
      <w:r>
        <w:rPr>
          <w:rFonts w:ascii="SimSun" w:hAnsi="SimSun" w:eastAsia="SimSun" w:cs="SimSun"/>
          <w:sz w:val="20"/>
          <w:szCs w:val="20"/>
          <w:spacing w:val="8"/>
        </w:rPr>
        <w:t xml:space="preserve"> </w:t>
      </w:r>
      <w:r>
        <w:rPr>
          <w:rFonts w:ascii="SimSun" w:hAnsi="SimSun" w:eastAsia="SimSun" w:cs="SimSun"/>
          <w:sz w:val="20"/>
          <w:szCs w:val="20"/>
          <w:spacing w:val="27"/>
        </w:rPr>
        <w:t>一系列问题。另外，云存储和云计算一样，都需要解决的</w:t>
      </w:r>
      <w:r>
        <w:rPr>
          <w:rFonts w:ascii="SimSun" w:hAnsi="SimSun" w:eastAsia="SimSun" w:cs="SimSun"/>
          <w:sz w:val="20"/>
          <w:szCs w:val="20"/>
          <w:spacing w:val="26"/>
        </w:rPr>
        <w:t>一个共同难题就是关于信任</w:t>
      </w:r>
      <w:r>
        <w:rPr>
          <w:rFonts w:ascii="SimSun" w:hAnsi="SimSun" w:eastAsia="SimSun" w:cs="SimSun"/>
          <w:sz w:val="20"/>
          <w:szCs w:val="20"/>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Trust</w:t>
      </w:r>
      <w:r>
        <w:rPr>
          <w:rFonts w:ascii="Times New Roman" w:hAnsi="Times New Roman" w:eastAsia="Times New Roman" w:cs="Times New Roman"/>
          <w:sz w:val="20"/>
          <w:szCs w:val="20"/>
          <w:spacing w:val="11"/>
        </w:rPr>
        <w:t>)   </w:t>
      </w:r>
      <w:r>
        <w:rPr>
          <w:rFonts w:ascii="SimSun" w:hAnsi="SimSun" w:eastAsia="SimSun" w:cs="SimSun"/>
          <w:sz w:val="20"/>
          <w:szCs w:val="20"/>
          <w:spacing w:val="11"/>
        </w:rPr>
        <w:t>问题——如何从技术上保证企业的业务数据放在第三方存储服务提供商平台上的隐</w:t>
      </w:r>
      <w:r>
        <w:rPr>
          <w:rFonts w:ascii="SimSun" w:hAnsi="SimSun" w:eastAsia="SimSun" w:cs="SimSun"/>
          <w:sz w:val="20"/>
          <w:szCs w:val="20"/>
          <w:spacing w:val="14"/>
        </w:rPr>
        <w:t xml:space="preserve"> </w:t>
      </w:r>
      <w:r>
        <w:rPr>
          <w:rFonts w:ascii="SimSun" w:hAnsi="SimSun" w:eastAsia="SimSun" w:cs="SimSun"/>
          <w:sz w:val="20"/>
          <w:szCs w:val="20"/>
          <w:spacing w:val="6"/>
        </w:rPr>
        <w:t>私和安全，的确是一个必须解决的技术挑战。</w:t>
      </w:r>
    </w:p>
    <w:p>
      <w:pPr>
        <w:ind w:left="790" w:right="3" w:firstLine="429"/>
        <w:spacing w:before="91" w:line="278" w:lineRule="auto"/>
        <w:rPr>
          <w:rFonts w:ascii="SimSun" w:hAnsi="SimSun" w:eastAsia="SimSun" w:cs="SimSun"/>
          <w:sz w:val="20"/>
          <w:szCs w:val="20"/>
        </w:rPr>
      </w:pPr>
      <w:r>
        <w:rPr>
          <w:rFonts w:ascii="SimSun" w:hAnsi="SimSun" w:eastAsia="SimSun" w:cs="SimSun"/>
          <w:sz w:val="20"/>
          <w:szCs w:val="20"/>
          <w:spacing w:val="15"/>
        </w:rPr>
        <w:t>将存储作为服务的形式提供给用户，云存储在访问接口上一般都会秉承简洁易用的特</w:t>
      </w:r>
      <w:r>
        <w:rPr>
          <w:rFonts w:ascii="SimSun" w:hAnsi="SimSun" w:eastAsia="SimSun" w:cs="SimSun"/>
          <w:sz w:val="20"/>
          <w:szCs w:val="20"/>
        </w:rPr>
        <w:t xml:space="preserve"> </w:t>
      </w:r>
      <w:r>
        <w:rPr>
          <w:rFonts w:ascii="SimSun" w:hAnsi="SimSun" w:eastAsia="SimSun" w:cs="SimSun"/>
          <w:sz w:val="20"/>
          <w:szCs w:val="20"/>
          <w:spacing w:val="7"/>
        </w:rPr>
        <w:t>性。比如，亚马逊的</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7"/>
        </w:rPr>
        <w:t>S3</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7"/>
        </w:rPr>
        <w:t>存储通过标准的</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协议和简单的</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REST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接口</w:t>
      </w:r>
      <w:r>
        <w:rPr>
          <w:rFonts w:ascii="SimSun" w:hAnsi="SimSun" w:eastAsia="SimSun" w:cs="SimSun"/>
          <w:sz w:val="20"/>
          <w:szCs w:val="20"/>
          <w:spacing w:val="6"/>
        </w:rPr>
        <w:t>进行存取数据，用</w:t>
      </w:r>
      <w:r>
        <w:rPr>
          <w:rFonts w:ascii="SimSun" w:hAnsi="SimSun" w:eastAsia="SimSun" w:cs="SimSun"/>
          <w:sz w:val="20"/>
          <w:szCs w:val="20"/>
        </w:rPr>
        <w:t xml:space="preserve"> </w:t>
      </w:r>
      <w:r>
        <w:rPr>
          <w:rFonts w:ascii="SimSun" w:hAnsi="SimSun" w:eastAsia="SimSun" w:cs="SimSun"/>
          <w:sz w:val="20"/>
          <w:szCs w:val="20"/>
          <w:spacing w:val="5"/>
        </w:rPr>
        <w:t>户分别通过</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Get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5"/>
        </w:rPr>
        <w:t>、</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5"/>
        </w:rPr>
        <w:t>和 </w:t>
      </w:r>
      <w:r>
        <w:rPr>
          <w:rFonts w:ascii="Times New Roman" w:hAnsi="Times New Roman" w:eastAsia="Times New Roman" w:cs="Times New Roman"/>
          <w:sz w:val="20"/>
          <w:szCs w:val="20"/>
        </w:rPr>
        <w:t>Delete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等 </w:t>
      </w:r>
      <w:r>
        <w:rPr>
          <w:rFonts w:ascii="Times New Roman" w:hAnsi="Times New Roman" w:eastAsia="Times New Roman" w:cs="Times New Roman"/>
          <w:sz w:val="20"/>
          <w:szCs w:val="20"/>
        </w:rPr>
        <w:t>HTTP</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方法进行数据块的获取、存放和删除等操作。出于</w:t>
      </w:r>
      <w:r>
        <w:rPr>
          <w:rFonts w:ascii="SimSun" w:hAnsi="SimSun" w:eastAsia="SimSun" w:cs="SimSun"/>
          <w:sz w:val="20"/>
          <w:szCs w:val="20"/>
        </w:rPr>
        <w:t xml:space="preserve"> </w:t>
      </w:r>
      <w:r>
        <w:rPr>
          <w:rFonts w:ascii="SimSun" w:hAnsi="SimSun" w:eastAsia="SimSun" w:cs="SimSun"/>
          <w:sz w:val="20"/>
          <w:szCs w:val="20"/>
          <w:spacing w:val="8"/>
        </w:rPr>
        <w:t>操作简便方面的考虑，亚马逊</w:t>
      </w:r>
      <w:r>
        <w:rPr>
          <w:rFonts w:ascii="Times New Roman" w:hAnsi="Times New Roman" w:eastAsia="Times New Roman" w:cs="Times New Roman"/>
          <w:sz w:val="20"/>
          <w:szCs w:val="20"/>
          <w:spacing w:val="8"/>
        </w:rPr>
        <w:t>S3</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8"/>
        </w:rPr>
        <w:t>服务并不提供修改或者重命名等操作；同时，亚马逊</w:t>
      </w:r>
      <w:r>
        <w:rPr>
          <w:rFonts w:ascii="SimSun" w:hAnsi="SimSun" w:eastAsia="SimSun" w:cs="SimSun"/>
          <w:sz w:val="20"/>
          <w:szCs w:val="20"/>
          <w:spacing w:val="-39"/>
        </w:rPr>
        <w:t xml:space="preserve"> </w:t>
      </w:r>
      <w:r>
        <w:rPr>
          <w:rFonts w:ascii="Times New Roman" w:hAnsi="Times New Roman" w:eastAsia="Times New Roman" w:cs="Times New Roman"/>
          <w:sz w:val="20"/>
          <w:szCs w:val="20"/>
          <w:spacing w:val="8"/>
        </w:rPr>
        <w:t>S3 </w:t>
      </w:r>
      <w:r>
        <w:rPr>
          <w:rFonts w:ascii="SimSun" w:hAnsi="SimSun" w:eastAsia="SimSun" w:cs="SimSun"/>
          <w:sz w:val="20"/>
          <w:szCs w:val="20"/>
          <w:spacing w:val="8"/>
        </w:rPr>
        <w:t>服</w:t>
      </w:r>
      <w:r>
        <w:rPr>
          <w:rFonts w:ascii="SimSun" w:hAnsi="SimSun" w:eastAsia="SimSun" w:cs="SimSun"/>
          <w:sz w:val="20"/>
          <w:szCs w:val="20"/>
        </w:rPr>
        <w:t xml:space="preserve"> </w:t>
      </w:r>
      <w:r>
        <w:rPr>
          <w:rFonts w:ascii="SimSun" w:hAnsi="SimSun" w:eastAsia="SimSun" w:cs="SimSun"/>
          <w:sz w:val="20"/>
          <w:szCs w:val="20"/>
          <w:spacing w:val="9"/>
        </w:rPr>
        <w:t>务也并不提供复杂的数据目录结构，而仅仅提供非常简单的层级关系；用户可以创建一个自</w:t>
      </w:r>
      <w:r>
        <w:rPr>
          <w:rFonts w:ascii="SimSun" w:hAnsi="SimSun" w:eastAsia="SimSun" w:cs="SimSun"/>
          <w:sz w:val="20"/>
          <w:szCs w:val="20"/>
          <w:spacing w:val="12"/>
        </w:rPr>
        <w:t xml:space="preserve"> </w:t>
      </w:r>
      <w:r>
        <w:rPr>
          <w:rFonts w:ascii="SimSun" w:hAnsi="SimSun" w:eastAsia="SimSun" w:cs="SimSun"/>
          <w:sz w:val="20"/>
          <w:szCs w:val="20"/>
          <w:spacing w:val="8"/>
        </w:rPr>
        <w:t>己的数据桶</w:t>
      </w:r>
      <w:r>
        <w:rPr>
          <w:rFonts w:ascii="SimSun" w:hAnsi="SimSun" w:eastAsia="SimSun" w:cs="SimSun"/>
          <w:sz w:val="20"/>
          <w:szCs w:val="20"/>
          <w:spacing w:val="-11"/>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bucket</w:t>
      </w:r>
      <w:r>
        <w:rPr>
          <w:rFonts w:ascii="Times New Roman" w:hAnsi="Times New Roman" w:eastAsia="Times New Roman" w:cs="Times New Roman"/>
          <w:sz w:val="20"/>
          <w:szCs w:val="20"/>
          <w:spacing w:val="8"/>
        </w:rPr>
        <w:t>),     </w:t>
      </w:r>
      <w:r>
        <w:rPr>
          <w:rFonts w:ascii="SimSun" w:hAnsi="SimSun" w:eastAsia="SimSun" w:cs="SimSun"/>
          <w:sz w:val="20"/>
          <w:szCs w:val="20"/>
          <w:spacing w:val="8"/>
        </w:rPr>
        <w:t>所有的数据直接存储在这个 </w:t>
      </w:r>
      <w:r>
        <w:rPr>
          <w:rFonts w:ascii="Times New Roman" w:hAnsi="Times New Roman" w:eastAsia="Times New Roman" w:cs="Times New Roman"/>
          <w:sz w:val="20"/>
          <w:szCs w:val="20"/>
        </w:rPr>
        <w:t>bucket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中。另外，云存储还需要解决用</w:t>
      </w:r>
      <w:r>
        <w:rPr>
          <w:rFonts w:ascii="SimSun" w:hAnsi="SimSun" w:eastAsia="SimSun" w:cs="SimSun"/>
          <w:sz w:val="20"/>
          <w:szCs w:val="20"/>
        </w:rPr>
        <w:t xml:space="preserve"> </w:t>
      </w:r>
      <w:r>
        <w:rPr>
          <w:rFonts w:ascii="SimSun" w:hAnsi="SimSun" w:eastAsia="SimSun" w:cs="SimSun"/>
          <w:sz w:val="20"/>
          <w:szCs w:val="20"/>
          <w:spacing w:val="9"/>
        </w:rPr>
        <w:t>户分享的问题。亚马逊</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9"/>
        </w:rPr>
        <w:t>S3</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9"/>
        </w:rPr>
        <w:t>存储中的数据直</w:t>
      </w:r>
      <w:r>
        <w:rPr>
          <w:rFonts w:ascii="SimSun" w:hAnsi="SimSun" w:eastAsia="SimSun" w:cs="SimSun"/>
          <w:sz w:val="20"/>
          <w:szCs w:val="20"/>
          <w:spacing w:val="8"/>
        </w:rPr>
        <w:t>接通过唯一的</w:t>
      </w:r>
      <w:r>
        <w:rPr>
          <w:rFonts w:ascii="Times New Roman" w:hAnsi="Times New Roman" w:eastAsia="Times New Roman" w:cs="Times New Roman"/>
          <w:sz w:val="20"/>
          <w:szCs w:val="20"/>
        </w:rPr>
        <w:t>URL</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8"/>
        </w:rPr>
        <w:t>进行访问和标识，因此，只要</w:t>
      </w:r>
      <w:r>
        <w:rPr>
          <w:rFonts w:ascii="SimSun" w:hAnsi="SimSun" w:eastAsia="SimSun" w:cs="SimSun"/>
          <w:sz w:val="20"/>
          <w:szCs w:val="20"/>
        </w:rPr>
        <w:t xml:space="preserve"> </w:t>
      </w:r>
      <w:r>
        <w:rPr>
          <w:rFonts w:ascii="SimSun" w:hAnsi="SimSun" w:eastAsia="SimSun" w:cs="SimSun"/>
          <w:sz w:val="20"/>
          <w:szCs w:val="20"/>
          <w:spacing w:val="8"/>
        </w:rPr>
        <w:t>其他用户经过授权，便可以通过数据的</w:t>
      </w:r>
      <w:r>
        <w:rPr>
          <w:rFonts w:ascii="Times New Roman" w:hAnsi="Times New Roman" w:eastAsia="Times New Roman" w:cs="Times New Roman"/>
          <w:sz w:val="20"/>
          <w:szCs w:val="20"/>
        </w:rPr>
        <w:t>URL</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spacing w:val="8"/>
        </w:rPr>
        <w:t>进行访问了。</w:t>
      </w:r>
    </w:p>
    <w:p>
      <w:pPr>
        <w:pStyle w:val="BodyText"/>
        <w:spacing w:line="250" w:lineRule="auto"/>
        <w:rPr/>
      </w:pPr>
      <w:r/>
    </w:p>
    <w:p>
      <w:pPr>
        <w:pStyle w:val="BodyText"/>
        <w:spacing w:line="251" w:lineRule="auto"/>
        <w:rPr/>
      </w:pPr>
      <w:r/>
    </w:p>
    <w:p>
      <w:pPr>
        <w:spacing w:line="390" w:lineRule="exact"/>
        <w:rPr/>
      </w:pPr>
      <w:r>
        <w:rPr>
          <w:position w:val="-7"/>
        </w:rPr>
        <w:pict>
          <v:group id="_x0000_s336" style="mso-position-vertical-relative:line;mso-position-horizontal-relative:char;width:62.5pt;height:19.55pt;" filled="false" stroked="false" coordsize="1250,390" coordorigin="0,0">
            <v:shape id="_x0000_s338" style="position:absolute;left:0;top:0;width:1250;height:390;" filled="false" stroked="false" type="#_x0000_t75">
              <v:imagedata o:title="" r:id="rId126"/>
            </v:shape>
            <v:shape id="_x0000_s340" style="position:absolute;left:-20;top:-20;width:1290;height:430;" filled="false" stroked="false" type="#_x0000_t202">
              <v:fill on="false"/>
              <v:stroke on="false"/>
              <v:path/>
              <v:imagedata o:title=""/>
              <o:lock v:ext="edit" aspectratio="false"/>
              <v:textbox inset="0mm,0mm,0mm,0mm">
                <w:txbxContent>
                  <w:p>
                    <w:pPr>
                      <w:ind w:left="810"/>
                      <w:spacing w:before="184" w:line="183" w:lineRule="auto"/>
                      <w:rPr>
                        <w:rFonts w:ascii="SimSun" w:hAnsi="SimSun" w:eastAsia="SimSun" w:cs="SimSun"/>
                        <w:sz w:val="15"/>
                        <w:szCs w:val="15"/>
                      </w:rPr>
                    </w:pPr>
                    <w:r>
                      <w:rPr>
                        <w:rFonts w:ascii="SimSun" w:hAnsi="SimSun" w:eastAsia="SimSun" w:cs="SimSun"/>
                        <w:sz w:val="15"/>
                        <w:szCs w:val="15"/>
                        <w:spacing w:val="-2"/>
                      </w:rPr>
                      <w:t>40</w:t>
                    </w:r>
                  </w:p>
                </w:txbxContent>
              </v:textbox>
            </v:shape>
          </v:group>
        </w:pict>
      </w:r>
    </w:p>
    <w:p>
      <w:pPr>
        <w:spacing w:line="390" w:lineRule="exact"/>
        <w:sectPr>
          <w:pgSz w:w="9720" w:h="14090"/>
          <w:pgMar w:top="40" w:right="539" w:bottom="0" w:left="0" w:header="0" w:footer="0" w:gutter="0"/>
        </w:sectPr>
        <w:rPr/>
      </w:pPr>
    </w:p>
    <w:p>
      <w:pPr>
        <w:ind w:left="5292"/>
        <w:spacing w:line="219" w:lineRule="auto"/>
        <w:rPr>
          <w:rFonts w:ascii="SimSun" w:hAnsi="SimSun" w:eastAsia="SimSun" w:cs="SimSun"/>
          <w:sz w:val="21"/>
          <w:szCs w:val="21"/>
        </w:rPr>
      </w:pPr>
      <w:r>
        <w:pict>
          <v:rect id="_x0000_s342" style="position:absolute;margin-left:143.001pt;margin-top:30.4978pt;mso-position-vertical-relative:page;mso-position-horizontal-relative:page;width:293pt;height:0.55pt;z-index:251940864;" o:allowincell="f" fillcolor="#000000" filled="true" stroked="false"/>
        </w:pict>
      </w:r>
      <w:r>
        <w:drawing>
          <wp:anchor distT="0" distB="0" distL="0" distR="0" simplePos="0" relativeHeight="251942912" behindDoc="0" locked="0" layoutInCell="0" allowOverlap="1">
            <wp:simplePos x="0" y="0"/>
            <wp:positionH relativeFrom="page">
              <wp:posOffset>4711671</wp:posOffset>
            </wp:positionH>
            <wp:positionV relativeFrom="page">
              <wp:posOffset>126959</wp:posOffset>
            </wp:positionV>
            <wp:extent cx="6357" cy="279420"/>
            <wp:effectExtent l="0" t="0" r="0" b="0"/>
            <wp:wrapNone/>
            <wp:docPr id="178" name="IM 178"/>
            <wp:cNvGraphicFramePr/>
            <a:graphic>
              <a:graphicData uri="http://schemas.openxmlformats.org/drawingml/2006/picture">
                <pic:pic>
                  <pic:nvPicPr>
                    <pic:cNvPr id="178" name="IM 178"/>
                    <pic:cNvPicPr/>
                  </pic:nvPicPr>
                  <pic:blipFill>
                    <a:blip r:embed="rId127"/>
                    <a:stretch>
                      <a:fillRect/>
                    </a:stretch>
                  </pic:blipFill>
                  <pic:spPr>
                    <a:xfrm rot="0">
                      <a:off x="0" y="0"/>
                      <a:ext cx="6357" cy="279420"/>
                    </a:xfrm>
                    <a:prstGeom prst="rect">
                      <a:avLst/>
                    </a:prstGeom>
                  </pic:spPr>
                </pic:pic>
              </a:graphicData>
            </a:graphic>
          </wp:anchor>
        </w:drawing>
      </w:r>
      <w:r>
        <w:drawing>
          <wp:anchor distT="0" distB="0" distL="0" distR="0" simplePos="0" relativeHeight="251941888" behindDoc="0" locked="0" layoutInCell="0" allowOverlap="1">
            <wp:simplePos x="0" y="0"/>
            <wp:positionH relativeFrom="page">
              <wp:posOffset>4965720</wp:posOffset>
            </wp:positionH>
            <wp:positionV relativeFrom="page">
              <wp:posOffset>463550</wp:posOffset>
            </wp:positionV>
            <wp:extent cx="558769" cy="6352"/>
            <wp:effectExtent l="0" t="0" r="0" b="0"/>
            <wp:wrapNone/>
            <wp:docPr id="180" name="IM 180"/>
            <wp:cNvGraphicFramePr/>
            <a:graphic>
              <a:graphicData uri="http://schemas.openxmlformats.org/drawingml/2006/picture">
                <pic:pic>
                  <pic:nvPicPr>
                    <pic:cNvPr id="180" name="IM 180"/>
                    <pic:cNvPicPr/>
                  </pic:nvPicPr>
                  <pic:blipFill>
                    <a:blip r:embed="rId128"/>
                    <a:stretch>
                      <a:fillRect/>
                    </a:stretch>
                  </pic:blipFill>
                  <pic:spPr>
                    <a:xfrm rot="0">
                      <a:off x="0" y="0"/>
                      <a:ext cx="558769" cy="6352"/>
                    </a:xfrm>
                    <a:prstGeom prst="rect">
                      <a:avLst/>
                    </a:prstGeom>
                  </pic:spPr>
                </pic:pic>
              </a:graphicData>
            </a:graphic>
          </wp:anchor>
        </w:drawing>
      </w:r>
      <w:r>
        <w:pict>
          <v:shape id="_x0000_s344" style="position:absolute;margin-left:359.996pt;margin-top:-4.40089pt;mso-position-vertical-relative:text;mso-position-horizontal-relative:text;width:37.7pt;height:19.05pt;z-index:251939840;"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8"/>
                      <w:szCs w:val="28"/>
                    </w:rPr>
                  </w:pPr>
                  <w:bookmarkStart w:name="bookmark23" w:id="23"/>
                  <w:bookmarkEnd w:id="23"/>
                  <w:bookmarkStart w:name="bookmark24" w:id="24"/>
                  <w:bookmarkEnd w:id="24"/>
                  <w:r>
                    <w:rPr>
                      <w:rFonts w:ascii="KaiTi" w:hAnsi="KaiTi" w:eastAsia="KaiTi" w:cs="KaiTi"/>
                      <w:sz w:val="28"/>
                      <w:szCs w:val="28"/>
                      <w:spacing w:val="4"/>
                    </w:rPr>
                    <w:t>第3章</w:t>
                  </w:r>
                </w:p>
              </w:txbxContent>
            </v:textbox>
          </v:shape>
        </w:pict>
      </w:r>
      <w:r>
        <w:rPr>
          <w:rFonts w:ascii="SimSun" w:hAnsi="SimSun" w:eastAsia="SimSun" w:cs="SimSun"/>
          <w:sz w:val="21"/>
          <w:szCs w:val="21"/>
          <w:b/>
          <w:bCs/>
          <w:spacing w:val="-4"/>
        </w:rPr>
        <w:t>大数据的基础设施</w:t>
      </w:r>
    </w:p>
    <w:p>
      <w:pPr>
        <w:pStyle w:val="BodyText"/>
        <w:spacing w:line="272" w:lineRule="auto"/>
        <w:rPr/>
      </w:pPr>
      <w:r/>
    </w:p>
    <w:p>
      <w:pPr>
        <w:ind w:right="934" w:firstLine="409"/>
        <w:spacing w:before="68" w:line="266" w:lineRule="auto"/>
        <w:jc w:val="both"/>
        <w:rPr>
          <w:rFonts w:ascii="SimSun" w:hAnsi="SimSun" w:eastAsia="SimSun" w:cs="SimSun"/>
          <w:sz w:val="21"/>
          <w:szCs w:val="21"/>
        </w:rPr>
      </w:pPr>
      <w:r>
        <w:rPr>
          <w:rFonts w:ascii="SimSun" w:hAnsi="SimSun" w:eastAsia="SimSun" w:cs="SimSun"/>
          <w:sz w:val="21"/>
          <w:szCs w:val="21"/>
          <w:spacing w:val="6"/>
        </w:rPr>
        <w:t>存储虚拟化是云存储的一个重要技术基础，是通</w:t>
      </w:r>
      <w:r>
        <w:rPr>
          <w:rFonts w:ascii="SimSun" w:hAnsi="SimSun" w:eastAsia="SimSun" w:cs="SimSun"/>
          <w:sz w:val="21"/>
          <w:szCs w:val="21"/>
          <w:spacing w:val="5"/>
        </w:rPr>
        <w:t>过抽象和封装底层存储系统的物理特</w:t>
      </w:r>
      <w:r>
        <w:rPr>
          <w:rFonts w:ascii="SimSun" w:hAnsi="SimSun" w:eastAsia="SimSun" w:cs="SimSun"/>
          <w:sz w:val="21"/>
          <w:szCs w:val="21"/>
        </w:rPr>
        <w:t xml:space="preserve"> </w:t>
      </w:r>
      <w:r>
        <w:rPr>
          <w:rFonts w:ascii="SimSun" w:hAnsi="SimSun" w:eastAsia="SimSun" w:cs="SimSun"/>
          <w:sz w:val="21"/>
          <w:szCs w:val="21"/>
          <w:spacing w:val="11"/>
        </w:rPr>
        <w:t>性，将多个互相隔离的存储系统统一化为一个抽象的资源池的</w:t>
      </w:r>
      <w:r>
        <w:rPr>
          <w:rFonts w:ascii="SimSun" w:hAnsi="SimSun" w:eastAsia="SimSun" w:cs="SimSun"/>
          <w:sz w:val="21"/>
          <w:szCs w:val="21"/>
          <w:spacing w:val="10"/>
        </w:rPr>
        <w:t>技术。通过存储虚拟化技</w:t>
      </w:r>
      <w:r>
        <w:rPr>
          <w:rFonts w:ascii="SimSun" w:hAnsi="SimSun" w:eastAsia="SimSun" w:cs="SimSun"/>
          <w:sz w:val="21"/>
          <w:szCs w:val="21"/>
        </w:rPr>
        <w:t xml:space="preserve"> </w:t>
      </w:r>
      <w:r>
        <w:rPr>
          <w:rFonts w:ascii="SimSun" w:hAnsi="SimSun" w:eastAsia="SimSun" w:cs="SimSun"/>
          <w:sz w:val="21"/>
          <w:szCs w:val="21"/>
          <w:spacing w:val="11"/>
        </w:rPr>
        <w:t>术，云存储可以实现很多新的特性。比如，用户数据在逻辑上的隔离、存储空</w:t>
      </w:r>
      <w:r>
        <w:rPr>
          <w:rFonts w:ascii="SimSun" w:hAnsi="SimSun" w:eastAsia="SimSun" w:cs="SimSun"/>
          <w:sz w:val="21"/>
          <w:szCs w:val="21"/>
          <w:spacing w:val="10"/>
        </w:rPr>
        <w:t>间的精简</w:t>
      </w:r>
      <w:r>
        <w:rPr>
          <w:rFonts w:ascii="SimSun" w:hAnsi="SimSun" w:eastAsia="SimSun" w:cs="SimSun"/>
          <w:sz w:val="21"/>
          <w:szCs w:val="21"/>
        </w:rPr>
        <w:t xml:space="preserve"> </w:t>
      </w:r>
      <w:r>
        <w:rPr>
          <w:rFonts w:ascii="SimSun" w:hAnsi="SimSun" w:eastAsia="SimSun" w:cs="SimSun"/>
          <w:sz w:val="21"/>
          <w:szCs w:val="21"/>
          <w:spacing w:val="-3"/>
        </w:rPr>
        <w:t>配置等。</w:t>
      </w:r>
    </w:p>
    <w:p>
      <w:pPr>
        <w:ind w:left="2"/>
        <w:spacing w:before="188" w:line="219" w:lineRule="auto"/>
        <w:outlineLvl w:val="6"/>
        <w:rPr>
          <w:rFonts w:ascii="SimSun" w:hAnsi="SimSun" w:eastAsia="SimSun" w:cs="SimSun"/>
          <w:sz w:val="24"/>
          <w:szCs w:val="24"/>
        </w:rPr>
      </w:pPr>
      <w:r>
        <w:rPr>
          <w:rFonts w:ascii="SimSun" w:hAnsi="SimSun" w:eastAsia="SimSun" w:cs="SimSun"/>
          <w:sz w:val="24"/>
          <w:szCs w:val="24"/>
          <w:b/>
          <w:bCs/>
          <w:spacing w:val="-10"/>
        </w:rPr>
        <w:t>3.3.5</w:t>
      </w:r>
      <w:r>
        <w:rPr>
          <w:rFonts w:ascii="SimSun" w:hAnsi="SimSun" w:eastAsia="SimSun" w:cs="SimSun"/>
          <w:sz w:val="24"/>
          <w:szCs w:val="24"/>
          <w:spacing w:val="-10"/>
        </w:rPr>
        <w:t xml:space="preserve">  </w:t>
      </w:r>
      <w:r>
        <w:rPr>
          <w:rFonts w:ascii="SimSun" w:hAnsi="SimSun" w:eastAsia="SimSun" w:cs="SimSun"/>
          <w:sz w:val="24"/>
          <w:szCs w:val="24"/>
          <w:b/>
          <w:bCs/>
          <w:spacing w:val="-10"/>
        </w:rPr>
        <w:t>大数据存储的其他需求及特点</w:t>
      </w:r>
    </w:p>
    <w:p>
      <w:pPr>
        <w:ind w:left="409"/>
        <w:spacing w:before="207" w:line="219" w:lineRule="auto"/>
        <w:rPr>
          <w:rFonts w:ascii="SimSun" w:hAnsi="SimSun" w:eastAsia="SimSun" w:cs="SimSun"/>
          <w:sz w:val="21"/>
          <w:szCs w:val="21"/>
        </w:rPr>
      </w:pPr>
      <w:r>
        <w:rPr>
          <w:rFonts w:ascii="SimSun" w:hAnsi="SimSun" w:eastAsia="SimSun" w:cs="SimSun"/>
          <w:sz w:val="21"/>
          <w:szCs w:val="21"/>
          <w:spacing w:val="-4"/>
        </w:rPr>
        <w:t>大数据存储的其他需求及特点包括下面两个。</w:t>
      </w:r>
    </w:p>
    <w:p>
      <w:pPr>
        <w:ind w:left="412"/>
        <w:spacing w:before="77" w:line="212" w:lineRule="auto"/>
        <w:outlineLvl w:val="6"/>
        <w:rPr>
          <w:rFonts w:ascii="Times New Roman" w:hAnsi="Times New Roman" w:eastAsia="Times New Roman" w:cs="Times New Roman"/>
          <w:sz w:val="21"/>
          <w:szCs w:val="21"/>
        </w:rPr>
      </w:pPr>
      <w:r>
        <w:rPr>
          <w:rFonts w:ascii="SimHei" w:hAnsi="SimHei" w:eastAsia="SimHei" w:cs="SimHei"/>
          <w:sz w:val="21"/>
          <w:szCs w:val="21"/>
          <w:b/>
          <w:bCs/>
          <w:spacing w:val="-1"/>
        </w:rPr>
        <w:t>1.</w:t>
      </w:r>
      <w:r>
        <w:rPr>
          <w:rFonts w:ascii="SimHei" w:hAnsi="SimHei" w:eastAsia="SimHei" w:cs="SimHei"/>
          <w:sz w:val="21"/>
          <w:szCs w:val="21"/>
          <w:spacing w:val="-1"/>
        </w:rPr>
        <w:t xml:space="preserve"> </w:t>
      </w:r>
      <w:r>
        <w:rPr>
          <w:rFonts w:ascii="SimHei" w:hAnsi="SimHei" w:eastAsia="SimHei" w:cs="SimHei"/>
          <w:sz w:val="21"/>
          <w:szCs w:val="21"/>
          <w:b/>
          <w:bCs/>
          <w:spacing w:val="-1"/>
        </w:rPr>
        <w:t>去重</w:t>
      </w:r>
      <w:r>
        <w:rPr>
          <w:rFonts w:ascii="SimHei" w:hAnsi="SimHei" w:eastAsia="SimHei" w:cs="SimHei"/>
          <w:sz w:val="21"/>
          <w:szCs w:val="21"/>
          <w:spacing w:val="-1"/>
        </w:rPr>
        <w:t xml:space="preserve"> </w:t>
      </w:r>
      <w:r>
        <w:rPr>
          <w:rFonts w:ascii="Times New Roman" w:hAnsi="Times New Roman" w:eastAsia="Times New Roman" w:cs="Times New Roman"/>
          <w:sz w:val="21"/>
          <w:szCs w:val="21"/>
          <w:b/>
          <w:bCs/>
          <w:spacing w:val="-1"/>
        </w:rPr>
        <w:t>(Deduplicatio</w:t>
      </w:r>
      <w:r>
        <w:rPr>
          <w:rFonts w:ascii="Times New Roman" w:hAnsi="Times New Roman" w:eastAsia="Times New Roman" w:cs="Times New Roman"/>
          <w:sz w:val="21"/>
          <w:szCs w:val="21"/>
          <w:b/>
          <w:bCs/>
          <w:spacing w:val="-2"/>
        </w:rPr>
        <w:t>n)</w:t>
      </w:r>
    </w:p>
    <w:p>
      <w:pPr>
        <w:ind w:right="938" w:firstLine="409"/>
        <w:spacing w:before="52" w:line="264" w:lineRule="auto"/>
        <w:jc w:val="both"/>
        <w:rPr>
          <w:rFonts w:ascii="SimSun" w:hAnsi="SimSun" w:eastAsia="SimSun" w:cs="SimSun"/>
          <w:sz w:val="21"/>
          <w:szCs w:val="21"/>
        </w:rPr>
      </w:pPr>
      <w:r>
        <w:rPr>
          <w:rFonts w:ascii="SimSun" w:hAnsi="SimSun" w:eastAsia="SimSun" w:cs="SimSun"/>
          <w:sz w:val="21"/>
          <w:szCs w:val="21"/>
          <w:spacing w:val="11"/>
        </w:rPr>
        <w:t>数据快速增长是数据中心最大的挑战。显而易见，爆炸式的数据增长会消耗巨大的</w:t>
      </w:r>
      <w:r>
        <w:rPr>
          <w:rFonts w:ascii="SimSun" w:hAnsi="SimSun" w:eastAsia="SimSun" w:cs="SimSun"/>
          <w:sz w:val="21"/>
          <w:szCs w:val="21"/>
        </w:rPr>
        <w:t xml:space="preserve"> </w:t>
      </w:r>
      <w:r>
        <w:rPr>
          <w:rFonts w:ascii="SimSun" w:hAnsi="SimSun" w:eastAsia="SimSun" w:cs="SimSun"/>
          <w:sz w:val="21"/>
          <w:szCs w:val="21"/>
          <w:spacing w:val="11"/>
        </w:rPr>
        <w:t>存储空间，迫使数据提供商购买更多的存储，然而却未必能赶上数</w:t>
      </w:r>
      <w:r>
        <w:rPr>
          <w:rFonts w:ascii="SimSun" w:hAnsi="SimSun" w:eastAsia="SimSun" w:cs="SimSun"/>
          <w:sz w:val="21"/>
          <w:szCs w:val="21"/>
          <w:spacing w:val="10"/>
        </w:rPr>
        <w:t>据的增长速度。这里</w:t>
      </w:r>
      <w:r>
        <w:rPr>
          <w:rFonts w:ascii="SimSun" w:hAnsi="SimSun" w:eastAsia="SimSun" w:cs="SimSun"/>
          <w:sz w:val="21"/>
          <w:szCs w:val="21"/>
        </w:rPr>
        <w:t xml:space="preserve"> </w:t>
      </w:r>
      <w:r>
        <w:rPr>
          <w:rFonts w:ascii="SimSun" w:hAnsi="SimSun" w:eastAsia="SimSun" w:cs="SimSun"/>
          <w:sz w:val="21"/>
          <w:szCs w:val="21"/>
          <w:spacing w:val="14"/>
        </w:rPr>
        <w:t>有几个相关问题值得考虑：产生的数据是不是都</w:t>
      </w:r>
      <w:r>
        <w:rPr>
          <w:rFonts w:ascii="SimSun" w:hAnsi="SimSun" w:eastAsia="SimSun" w:cs="SimSun"/>
          <w:sz w:val="21"/>
          <w:szCs w:val="21"/>
          <w:spacing w:val="13"/>
        </w:rPr>
        <w:t>被生产系统循环使用?如果不是，是不</w:t>
      </w:r>
      <w:r>
        <w:rPr>
          <w:rFonts w:ascii="SimSun" w:hAnsi="SimSun" w:eastAsia="SimSun" w:cs="SimSun"/>
          <w:sz w:val="21"/>
          <w:szCs w:val="21"/>
        </w:rPr>
        <w:t xml:space="preserve"> </w:t>
      </w:r>
      <w:r>
        <w:rPr>
          <w:rFonts w:ascii="SimSun" w:hAnsi="SimSun" w:eastAsia="SimSun" w:cs="SimSun"/>
          <w:sz w:val="21"/>
          <w:szCs w:val="21"/>
          <w:spacing w:val="16"/>
        </w:rPr>
        <w:t>是可以把这些数据放到廉价的存储系统中?如何让数据备份消耗的存储更低?如何让备</w:t>
      </w:r>
      <w:r>
        <w:rPr>
          <w:rFonts w:ascii="SimSun" w:hAnsi="SimSun" w:eastAsia="SimSun" w:cs="SimSun"/>
          <w:sz w:val="21"/>
          <w:szCs w:val="21"/>
          <w:spacing w:val="10"/>
        </w:rPr>
        <w:t xml:space="preserve"> </w:t>
      </w:r>
      <w:r>
        <w:rPr>
          <w:rFonts w:ascii="SimSun" w:hAnsi="SimSun" w:eastAsia="SimSun" w:cs="SimSun"/>
          <w:sz w:val="21"/>
          <w:szCs w:val="21"/>
          <w:spacing w:val="22"/>
        </w:rPr>
        <w:t>份的时间更快?数据备份后能保存的时间有多久(物理介质原因)?备份</w:t>
      </w:r>
      <w:r>
        <w:rPr>
          <w:rFonts w:ascii="SimSun" w:hAnsi="SimSun" w:eastAsia="SimSun" w:cs="SimSun"/>
          <w:sz w:val="21"/>
          <w:szCs w:val="21"/>
          <w:spacing w:val="21"/>
        </w:rPr>
        <w:t>后的数据能不</w:t>
      </w:r>
      <w:r>
        <w:rPr>
          <w:rFonts w:ascii="SimSun" w:hAnsi="SimSun" w:eastAsia="SimSun" w:cs="SimSun"/>
          <w:sz w:val="21"/>
          <w:szCs w:val="21"/>
        </w:rPr>
        <w:t xml:space="preserve"> </w:t>
      </w:r>
      <w:r>
        <w:rPr>
          <w:rFonts w:ascii="SimSun" w:hAnsi="SimSun" w:eastAsia="SimSun" w:cs="SimSun"/>
          <w:sz w:val="21"/>
          <w:szCs w:val="21"/>
        </w:rPr>
        <w:t>能正常取出?</w:t>
      </w:r>
    </w:p>
    <w:p>
      <w:pPr>
        <w:ind w:right="919" w:firstLine="409"/>
        <w:spacing w:before="55" w:line="268" w:lineRule="auto"/>
        <w:jc w:val="both"/>
        <w:rPr>
          <w:rFonts w:ascii="SimSun" w:hAnsi="SimSun" w:eastAsia="SimSun" w:cs="SimSun"/>
          <w:sz w:val="21"/>
          <w:szCs w:val="21"/>
        </w:rPr>
      </w:pPr>
      <w:r>
        <w:rPr>
          <w:rFonts w:ascii="SimSun" w:hAnsi="SimSun" w:eastAsia="SimSun" w:cs="SimSun"/>
          <w:sz w:val="21"/>
          <w:szCs w:val="21"/>
          <w:spacing w:val="3"/>
        </w:rPr>
        <w:t>所谓“去重”,即去除重复数据。数据去重大概可以分为基于</w:t>
      </w:r>
      <w:r>
        <w:rPr>
          <w:rFonts w:ascii="SimSun" w:hAnsi="SimSun" w:eastAsia="SimSun" w:cs="SimSun"/>
          <w:sz w:val="21"/>
          <w:szCs w:val="21"/>
          <w:spacing w:val="2"/>
        </w:rPr>
        <w:t>文件级别的去重和基于数</w:t>
      </w:r>
      <w:r>
        <w:rPr>
          <w:rFonts w:ascii="SimSun" w:hAnsi="SimSun" w:eastAsia="SimSun" w:cs="SimSun"/>
          <w:sz w:val="21"/>
          <w:szCs w:val="21"/>
        </w:rPr>
        <w:t xml:space="preserve"> </w:t>
      </w:r>
      <w:r>
        <w:rPr>
          <w:rFonts w:ascii="SimSun" w:hAnsi="SimSun" w:eastAsia="SimSun" w:cs="SimSun"/>
          <w:sz w:val="21"/>
          <w:szCs w:val="21"/>
          <w:spacing w:val="-2"/>
        </w:rPr>
        <w:t>据块级别的去重。</w:t>
      </w:r>
      <w:r>
        <w:rPr>
          <w:rFonts w:ascii="SimSun" w:hAnsi="SimSun" w:eastAsia="SimSun" w:cs="SimSun"/>
          <w:sz w:val="21"/>
          <w:szCs w:val="21"/>
          <w:spacing w:val="44"/>
        </w:rPr>
        <w:t xml:space="preserve"> </w:t>
      </w:r>
      <w:r>
        <w:rPr>
          <w:rFonts w:ascii="SimSun" w:hAnsi="SimSun" w:eastAsia="SimSun" w:cs="SimSun"/>
          <w:sz w:val="21"/>
          <w:szCs w:val="21"/>
          <w:spacing w:val="-2"/>
        </w:rPr>
        <w:t>一般来讲，数据切成块</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(chunk)</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有两种分类：定长</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(Fixed    size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和变长</w:t>
      </w:r>
      <w:r>
        <w:rPr>
          <w:rFonts w:ascii="SimSun" w:hAnsi="SimSun" w:eastAsia="SimSun" w:cs="SimSun"/>
          <w:sz w:val="21"/>
          <w:szCs w:val="21"/>
        </w:rPr>
        <w:t xml:space="preserve"> </w:t>
      </w:r>
      <w:r>
        <w:rPr>
          <w:rFonts w:ascii="Times New Roman" w:hAnsi="Times New Roman" w:eastAsia="Times New Roman" w:cs="Times New Roman"/>
          <w:sz w:val="21"/>
          <w:szCs w:val="21"/>
          <w:spacing w:val="-1"/>
        </w:rPr>
        <w:t>(Variable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size)</w:t>
      </w:r>
      <w:r>
        <w:rPr>
          <w:rFonts w:ascii="SimSun" w:hAnsi="SimSun" w:eastAsia="SimSun" w:cs="SimSun"/>
          <w:sz w:val="21"/>
          <w:szCs w:val="21"/>
          <w:spacing w:val="-1"/>
        </w:rPr>
        <w:t>。所谓定长，就是把一个接收到的数</w:t>
      </w:r>
      <w:r>
        <w:rPr>
          <w:rFonts w:ascii="SimSun" w:hAnsi="SimSun" w:eastAsia="SimSun" w:cs="SimSun"/>
          <w:sz w:val="21"/>
          <w:szCs w:val="21"/>
          <w:spacing w:val="-2"/>
        </w:rPr>
        <w:t>据流或者文件按照相同的大小切分，每个</w:t>
      </w:r>
      <w:r>
        <w:rPr>
          <w:rFonts w:ascii="SimSun" w:hAnsi="SimSun" w:eastAsia="SimSun" w:cs="SimSun"/>
          <w:sz w:val="21"/>
          <w:szCs w:val="21"/>
        </w:rPr>
        <w:t xml:space="preserve"> </w:t>
      </w:r>
      <w:r>
        <w:rPr>
          <w:rFonts w:ascii="Times New Roman" w:hAnsi="Times New Roman" w:eastAsia="Times New Roman" w:cs="Times New Roman"/>
          <w:sz w:val="21"/>
          <w:szCs w:val="21"/>
          <w:spacing w:val="-4"/>
        </w:rPr>
        <w:t>chunk</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4"/>
        </w:rPr>
        <w:t>都有一个独立的“指纹”。从实现角度来讲，定长文件的切片实现和管理比较简单，但</w:t>
      </w:r>
      <w:r>
        <w:rPr>
          <w:rFonts w:ascii="SimSun" w:hAnsi="SimSun" w:eastAsia="SimSun" w:cs="SimSun"/>
          <w:sz w:val="21"/>
          <w:szCs w:val="21"/>
        </w:rPr>
        <w:t xml:space="preserve"> </w:t>
      </w:r>
      <w:r>
        <w:rPr>
          <w:rFonts w:ascii="SimSun" w:hAnsi="SimSun" w:eastAsia="SimSun" w:cs="SimSun"/>
          <w:sz w:val="21"/>
          <w:szCs w:val="21"/>
          <w:spacing w:val="-2"/>
        </w:rPr>
        <w:t>是数据去重的比率较低。这也是容易理解的，因为每个</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2"/>
        </w:rPr>
        <w:t>chunk</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2"/>
        </w:rPr>
        <w:t>在文件中都有固定的偏移。但</w:t>
      </w:r>
      <w:r>
        <w:rPr>
          <w:rFonts w:ascii="SimSun" w:hAnsi="SimSun" w:eastAsia="SimSun" w:cs="SimSun"/>
          <w:sz w:val="21"/>
          <w:szCs w:val="21"/>
        </w:rPr>
        <w:t xml:space="preserve"> </w:t>
      </w:r>
      <w:r>
        <w:rPr>
          <w:rFonts w:ascii="SimSun" w:hAnsi="SimSun" w:eastAsia="SimSun" w:cs="SimSun"/>
          <w:sz w:val="21"/>
          <w:szCs w:val="21"/>
          <w:spacing w:val="3"/>
        </w:rPr>
        <w:t>是在最坏情况下，如果这个文件在文件增加或者</w:t>
      </w:r>
      <w:r>
        <w:rPr>
          <w:rFonts w:ascii="SimSun" w:hAnsi="SimSun" w:eastAsia="SimSun" w:cs="SimSun"/>
          <w:sz w:val="21"/>
          <w:szCs w:val="21"/>
          <w:spacing w:val="2"/>
        </w:rPr>
        <w:t>减少一个字符，将导致所有 </w:t>
      </w:r>
      <w:r>
        <w:rPr>
          <w:rFonts w:ascii="SimSun" w:hAnsi="SimSun" w:eastAsia="SimSun" w:cs="SimSun"/>
          <w:sz w:val="21"/>
          <w:szCs w:val="21"/>
        </w:rPr>
        <w:t>chunk</w:t>
      </w:r>
      <w:r>
        <w:rPr>
          <w:rFonts w:ascii="SimSun" w:hAnsi="SimSun" w:eastAsia="SimSun" w:cs="SimSun"/>
          <w:sz w:val="21"/>
          <w:szCs w:val="21"/>
          <w:spacing w:val="2"/>
        </w:rPr>
        <w:t xml:space="preserve"> 的“指</w:t>
      </w:r>
      <w:r>
        <w:rPr>
          <w:rFonts w:ascii="SimSun" w:hAnsi="SimSun" w:eastAsia="SimSun" w:cs="SimSun"/>
          <w:sz w:val="21"/>
          <w:szCs w:val="21"/>
        </w:rPr>
        <w:t xml:space="preserve"> </w:t>
      </w:r>
      <w:r>
        <w:rPr>
          <w:rFonts w:ascii="SimSun" w:hAnsi="SimSun" w:eastAsia="SimSun" w:cs="SimSun"/>
          <w:sz w:val="21"/>
          <w:szCs w:val="21"/>
          <w:spacing w:val="5"/>
        </w:rPr>
        <w:t>纹”发生变化。最差的结果是：备份两个仅差一个字符的文件，导致重复数据删除率等于</w:t>
      </w:r>
      <w:r>
        <w:rPr>
          <w:rFonts w:ascii="SimSun" w:hAnsi="SimSun" w:eastAsia="SimSun" w:cs="SimSun"/>
          <w:sz w:val="21"/>
          <w:szCs w:val="21"/>
          <w:spacing w:val="6"/>
        </w:rPr>
        <w:t xml:space="preserve"> </w:t>
      </w:r>
      <w:r>
        <w:rPr>
          <w:rFonts w:ascii="SimSun" w:hAnsi="SimSun" w:eastAsia="SimSun" w:cs="SimSun"/>
          <w:sz w:val="21"/>
          <w:szCs w:val="21"/>
          <w:spacing w:val="-2"/>
        </w:rPr>
        <w:t>零。这显然是不可接受的。为此，变长</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2"/>
        </w:rPr>
        <w:t>chunk</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2"/>
        </w:rPr>
        <w:t>技术应运而生，它不是简单地根据文件偏移来</w:t>
      </w:r>
      <w:r>
        <w:rPr>
          <w:rFonts w:ascii="SimSun" w:hAnsi="SimSun" w:eastAsia="SimSun" w:cs="SimSun"/>
          <w:sz w:val="21"/>
          <w:szCs w:val="21"/>
        </w:rPr>
        <w:t xml:space="preserve"> </w:t>
      </w:r>
      <w:r>
        <w:rPr>
          <w:rFonts w:ascii="SimSun" w:hAnsi="SimSun" w:eastAsia="SimSun" w:cs="SimSun"/>
          <w:sz w:val="21"/>
          <w:szCs w:val="21"/>
          <w:spacing w:val="3"/>
        </w:rPr>
        <w:t>划分</w:t>
      </w:r>
      <w:r>
        <w:rPr>
          <w:rFonts w:ascii="SimSun" w:hAnsi="SimSun" w:eastAsia="SimSun" w:cs="SimSun"/>
          <w:sz w:val="21"/>
          <w:szCs w:val="21"/>
        </w:rPr>
        <w:t xml:space="preserve"> </w:t>
      </w:r>
      <w:r>
        <w:rPr>
          <w:rFonts w:ascii="Times New Roman" w:hAnsi="Times New Roman" w:eastAsia="Times New Roman" w:cs="Times New Roman"/>
          <w:sz w:val="21"/>
          <w:szCs w:val="21"/>
        </w:rPr>
        <w:t>chunk</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而是根据 </w:t>
      </w:r>
      <w:r>
        <w:rPr>
          <w:rFonts w:ascii="Times New Roman" w:hAnsi="Times New Roman" w:eastAsia="Times New Roman" w:cs="Times New Roman"/>
          <w:sz w:val="21"/>
          <w:szCs w:val="21"/>
        </w:rPr>
        <w:t>anchor</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3"/>
        </w:rPr>
        <w:t>(某个标记)来对数据分片。由于找的是特殊的标记，而不是</w:t>
      </w:r>
      <w:r>
        <w:rPr>
          <w:rFonts w:ascii="SimSun" w:hAnsi="SimSun" w:eastAsia="SimSun" w:cs="SimSun"/>
          <w:sz w:val="21"/>
          <w:szCs w:val="21"/>
        </w:rPr>
        <w:t xml:space="preserve"> </w:t>
      </w:r>
      <w:r>
        <w:rPr>
          <w:rFonts w:ascii="SimSun" w:hAnsi="SimSun" w:eastAsia="SimSun" w:cs="SimSun"/>
          <w:sz w:val="21"/>
          <w:szCs w:val="21"/>
          <w:spacing w:val="3"/>
        </w:rPr>
        <w:t>数据的偏移，因此能完美地解决定长 </w:t>
      </w:r>
      <w:r>
        <w:rPr>
          <w:rFonts w:ascii="Times New Roman" w:hAnsi="Times New Roman" w:eastAsia="Times New Roman" w:cs="Times New Roman"/>
          <w:sz w:val="21"/>
          <w:szCs w:val="21"/>
        </w:rPr>
        <w:t>chunk</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中由于数据偏移略</w:t>
      </w:r>
      <w:r>
        <w:rPr>
          <w:rFonts w:ascii="SimSun" w:hAnsi="SimSun" w:eastAsia="SimSun" w:cs="SimSun"/>
          <w:sz w:val="21"/>
          <w:szCs w:val="21"/>
          <w:spacing w:val="2"/>
        </w:rPr>
        <w:t>有变化而导致的低数据去重</w:t>
      </w:r>
      <w:r>
        <w:rPr>
          <w:rFonts w:ascii="SimSun" w:hAnsi="SimSun" w:eastAsia="SimSun" w:cs="SimSun"/>
          <w:sz w:val="21"/>
          <w:szCs w:val="21"/>
        </w:rPr>
        <w:t xml:space="preserve"> </w:t>
      </w:r>
      <w:r>
        <w:rPr>
          <w:rFonts w:ascii="SimSun" w:hAnsi="SimSun" w:eastAsia="SimSun" w:cs="SimSun"/>
          <w:sz w:val="21"/>
          <w:szCs w:val="21"/>
          <w:spacing w:val="-14"/>
        </w:rPr>
        <w:t>比率。</w:t>
      </w:r>
    </w:p>
    <w:p>
      <w:pPr>
        <w:ind w:left="412"/>
        <w:spacing w:before="96" w:line="212" w:lineRule="auto"/>
        <w:outlineLvl w:val="6"/>
        <w:rPr>
          <w:rFonts w:ascii="Times New Roman" w:hAnsi="Times New Roman" w:eastAsia="Times New Roman" w:cs="Times New Roman"/>
          <w:sz w:val="21"/>
          <w:szCs w:val="21"/>
        </w:rPr>
      </w:pPr>
      <w:r>
        <w:rPr>
          <w:rFonts w:ascii="SimHei" w:hAnsi="SimHei" w:eastAsia="SimHei" w:cs="SimHei"/>
          <w:sz w:val="21"/>
          <w:szCs w:val="21"/>
          <w:b/>
          <w:bCs/>
          <w:spacing w:val="-1"/>
        </w:rPr>
        <w:t>2.</w:t>
      </w:r>
      <w:r>
        <w:rPr>
          <w:rFonts w:ascii="SimHei" w:hAnsi="SimHei" w:eastAsia="SimHei" w:cs="SimHei"/>
          <w:sz w:val="21"/>
          <w:szCs w:val="21"/>
          <w:spacing w:val="-13"/>
        </w:rPr>
        <w:t xml:space="preserve"> </w:t>
      </w:r>
      <w:r>
        <w:rPr>
          <w:rFonts w:ascii="SimHei" w:hAnsi="SimHei" w:eastAsia="SimHei" w:cs="SimHei"/>
          <w:sz w:val="21"/>
          <w:szCs w:val="21"/>
          <w:b/>
          <w:bCs/>
          <w:spacing w:val="-1"/>
        </w:rPr>
        <w:t>分层存储</w:t>
      </w:r>
      <w:r>
        <w:rPr>
          <w:rFonts w:ascii="SimHei" w:hAnsi="SimHei" w:eastAsia="SimHei" w:cs="SimHei"/>
          <w:sz w:val="21"/>
          <w:szCs w:val="21"/>
          <w:spacing w:val="-30"/>
        </w:rPr>
        <w:t xml:space="preserve"> </w:t>
      </w:r>
      <w:r>
        <w:rPr>
          <w:rFonts w:ascii="Times New Roman" w:hAnsi="Times New Roman" w:eastAsia="Times New Roman" w:cs="Times New Roman"/>
          <w:sz w:val="21"/>
          <w:szCs w:val="21"/>
          <w:b/>
          <w:bCs/>
          <w:spacing w:val="-1"/>
        </w:rPr>
        <w:t>(Tiered  Storage)</w:t>
      </w:r>
    </w:p>
    <w:p>
      <w:pPr>
        <w:ind w:right="917" w:firstLine="409"/>
        <w:spacing w:before="70" w:line="266" w:lineRule="auto"/>
        <w:rPr>
          <w:rFonts w:ascii="SimSun" w:hAnsi="SimSun" w:eastAsia="SimSun" w:cs="SimSun"/>
          <w:sz w:val="21"/>
          <w:szCs w:val="21"/>
        </w:rPr>
      </w:pPr>
      <w:r>
        <w:rPr>
          <w:rFonts w:ascii="SimSun" w:hAnsi="SimSun" w:eastAsia="SimSun" w:cs="SimSun"/>
          <w:sz w:val="21"/>
          <w:szCs w:val="21"/>
        </w:rPr>
        <w:t>众所周知，性能好的存储介质往往价格也很高。如何通过组合</w:t>
      </w:r>
      <w:r>
        <w:rPr>
          <w:rFonts w:ascii="SimSun" w:hAnsi="SimSun" w:eastAsia="SimSun" w:cs="SimSun"/>
          <w:sz w:val="21"/>
          <w:szCs w:val="21"/>
          <w:spacing w:val="-1"/>
        </w:rPr>
        <w:t>高性能、高成本的小容量</w:t>
      </w:r>
      <w:r>
        <w:rPr>
          <w:rFonts w:ascii="SimSun" w:hAnsi="SimSun" w:eastAsia="SimSun" w:cs="SimSun"/>
          <w:sz w:val="21"/>
          <w:szCs w:val="21"/>
        </w:rPr>
        <w:t xml:space="preserve"> </w:t>
      </w:r>
      <w:r>
        <w:rPr>
          <w:rFonts w:ascii="SimSun" w:hAnsi="SimSun" w:eastAsia="SimSun" w:cs="SimSun"/>
          <w:sz w:val="21"/>
          <w:szCs w:val="21"/>
        </w:rPr>
        <w:t>存储介质和低性能、低成本的大容量存储介质，使其达到性能、价格、</w:t>
      </w:r>
      <w:r>
        <w:rPr>
          <w:rFonts w:ascii="SimSun" w:hAnsi="SimSun" w:eastAsia="SimSun" w:cs="SimSun"/>
          <w:sz w:val="21"/>
          <w:szCs w:val="21"/>
          <w:spacing w:val="-1"/>
        </w:rPr>
        <w:t>容量及功能上的最大</w:t>
      </w:r>
      <w:r>
        <w:rPr>
          <w:rFonts w:ascii="SimSun" w:hAnsi="SimSun" w:eastAsia="SimSun" w:cs="SimSun"/>
          <w:sz w:val="21"/>
          <w:szCs w:val="21"/>
        </w:rPr>
        <w:t xml:space="preserve"> </w:t>
      </w:r>
      <w:r>
        <w:rPr>
          <w:rFonts w:ascii="SimSun" w:hAnsi="SimSun" w:eastAsia="SimSun" w:cs="SimSun"/>
          <w:sz w:val="21"/>
          <w:szCs w:val="21"/>
          <w:spacing w:val="5"/>
        </w:rPr>
        <w:t>优化，是一个经典的存储问题。例如，计算机系统上通</w:t>
      </w:r>
      <w:r>
        <w:rPr>
          <w:rFonts w:ascii="SimSun" w:hAnsi="SimSun" w:eastAsia="SimSun" w:cs="SimSun"/>
          <w:sz w:val="21"/>
          <w:szCs w:val="21"/>
          <w:spacing w:val="4"/>
        </w:rPr>
        <w:t>过从外部存储(如硬盘等)到内存、</w:t>
      </w:r>
      <w:r>
        <w:rPr>
          <w:rFonts w:ascii="SimSun" w:hAnsi="SimSun" w:eastAsia="SimSun" w:cs="SimSun"/>
          <w:sz w:val="21"/>
          <w:szCs w:val="21"/>
        </w:rPr>
        <w:t xml:space="preserve"> </w:t>
      </w:r>
      <w:r>
        <w:rPr>
          <w:rFonts w:ascii="SimSun" w:hAnsi="SimSun" w:eastAsia="SimSun" w:cs="SimSun"/>
          <w:sz w:val="21"/>
          <w:szCs w:val="21"/>
        </w:rPr>
        <w:t>缓存等一系列存储介质组成的存储金字塔，很好地解决了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的数据访问瓶颈问题。分层</w:t>
      </w:r>
      <w:r>
        <w:rPr>
          <w:rFonts w:ascii="SimSun" w:hAnsi="SimSun" w:eastAsia="SimSun" w:cs="SimSun"/>
          <w:sz w:val="21"/>
          <w:szCs w:val="21"/>
        </w:rPr>
        <w:t xml:space="preserve"> </w:t>
      </w:r>
      <w:r>
        <w:rPr>
          <w:rFonts w:ascii="SimSun" w:hAnsi="SimSun" w:eastAsia="SimSun" w:cs="SimSun"/>
          <w:sz w:val="21"/>
          <w:szCs w:val="21"/>
        </w:rPr>
        <w:t>存储是存储系统领域试图解决类似问题的一个技术手段。近年来，各种</w:t>
      </w:r>
      <w:r>
        <w:rPr>
          <w:rFonts w:ascii="SimSun" w:hAnsi="SimSun" w:eastAsia="SimSun" w:cs="SimSun"/>
          <w:sz w:val="21"/>
          <w:szCs w:val="21"/>
          <w:spacing w:val="-1"/>
        </w:rPr>
        <w:t>新存储介质的诞生给</w:t>
      </w:r>
      <w:r>
        <w:rPr>
          <w:rFonts w:ascii="SimSun" w:hAnsi="SimSun" w:eastAsia="SimSun" w:cs="SimSun"/>
          <w:sz w:val="21"/>
          <w:szCs w:val="21"/>
        </w:rPr>
        <w:t xml:space="preserve"> </w:t>
      </w:r>
      <w:r>
        <w:rPr>
          <w:rFonts w:ascii="SimSun" w:hAnsi="SimSun" w:eastAsia="SimSun" w:cs="SimSun"/>
          <w:sz w:val="21"/>
          <w:szCs w:val="21"/>
          <w:spacing w:val="-1"/>
        </w:rPr>
        <w:t>存储系统带来了新的希望，尤其是</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Flash</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和 </w:t>
      </w:r>
      <w:r>
        <w:rPr>
          <w:rFonts w:ascii="Times New Roman" w:hAnsi="Times New Roman" w:eastAsia="Times New Roman" w:cs="Times New Roman"/>
          <w:sz w:val="21"/>
          <w:szCs w:val="21"/>
          <w:spacing w:val="-1"/>
        </w:rPr>
        <w:t>SSD(Solid-State     Drive)</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存储技术的成熟及其量</w:t>
      </w:r>
      <w:r>
        <w:rPr>
          <w:rFonts w:ascii="SimSun" w:hAnsi="SimSun" w:eastAsia="SimSun" w:cs="SimSun"/>
          <w:sz w:val="21"/>
          <w:szCs w:val="21"/>
        </w:rPr>
        <w:t xml:space="preserve"> </w:t>
      </w:r>
      <w:r>
        <w:rPr>
          <w:rFonts w:ascii="SimSun" w:hAnsi="SimSun" w:eastAsia="SimSun" w:cs="SimSun"/>
          <w:sz w:val="21"/>
          <w:szCs w:val="21"/>
          <w:spacing w:val="-1"/>
        </w:rPr>
        <w:t>化生产，使其在存储产品中得到越来越广泛的使用。然而，企业存储，尤其是大数据存储，</w:t>
      </w:r>
      <w:r>
        <w:rPr>
          <w:rFonts w:ascii="SimSun" w:hAnsi="SimSun" w:eastAsia="SimSun" w:cs="SimSun"/>
          <w:sz w:val="21"/>
          <w:szCs w:val="21"/>
          <w:spacing w:val="14"/>
        </w:rPr>
        <w:t xml:space="preserve"> </w:t>
      </w:r>
      <w:r>
        <w:rPr>
          <w:rFonts w:ascii="SimSun" w:hAnsi="SimSun" w:eastAsia="SimSun" w:cs="SimSun"/>
          <w:sz w:val="21"/>
          <w:szCs w:val="21"/>
          <w:spacing w:val="-3"/>
        </w:rPr>
        <w:t>全部使用</w:t>
      </w:r>
      <w:r>
        <w:rPr>
          <w:rFonts w:ascii="SimSun" w:hAnsi="SimSun" w:eastAsia="SimSun" w:cs="SimSun"/>
          <w:sz w:val="21"/>
          <w:szCs w:val="21"/>
          <w:spacing w:val="-50"/>
        </w:rPr>
        <w:t xml:space="preserve"> </w:t>
      </w:r>
      <w:r>
        <w:rPr>
          <w:rFonts w:ascii="SimSun" w:hAnsi="SimSun" w:eastAsia="SimSun" w:cs="SimSun"/>
          <w:sz w:val="21"/>
          <w:szCs w:val="21"/>
          <w:spacing w:val="-3"/>
        </w:rPr>
        <w:t>SSD</w:t>
      </w:r>
      <w:r>
        <w:rPr>
          <w:rFonts w:ascii="SimSun" w:hAnsi="SimSun" w:eastAsia="SimSun" w:cs="SimSun"/>
          <w:sz w:val="21"/>
          <w:szCs w:val="21"/>
          <w:spacing w:val="29"/>
        </w:rPr>
        <w:t xml:space="preserve"> </w:t>
      </w:r>
      <w:r>
        <w:rPr>
          <w:rFonts w:ascii="SimSun" w:hAnsi="SimSun" w:eastAsia="SimSun" w:cs="SimSun"/>
          <w:sz w:val="21"/>
          <w:szCs w:val="21"/>
          <w:spacing w:val="-3"/>
        </w:rPr>
        <w:t>作为存储介质，其成本依然是一个大问题。</w:t>
      </w:r>
    </w:p>
    <w:p>
      <w:pPr>
        <w:ind w:right="918" w:firstLine="409"/>
        <w:spacing w:before="84" w:line="261" w:lineRule="auto"/>
        <w:rPr>
          <w:rFonts w:ascii="SimSun" w:hAnsi="SimSun" w:eastAsia="SimSun" w:cs="SimSun"/>
          <w:sz w:val="21"/>
          <w:szCs w:val="21"/>
        </w:rPr>
      </w:pPr>
      <w:r>
        <w:rPr>
          <w:rFonts w:ascii="SimSun" w:hAnsi="SimSun" w:eastAsia="SimSun" w:cs="SimSun"/>
          <w:sz w:val="21"/>
          <w:szCs w:val="21"/>
        </w:rPr>
        <w:t>为了能够更好地发挥新的存储介质在读、写性能上的优势，</w:t>
      </w:r>
      <w:r>
        <w:rPr>
          <w:rFonts w:ascii="SimSun" w:hAnsi="SimSun" w:eastAsia="SimSun" w:cs="SimSun"/>
          <w:sz w:val="21"/>
          <w:szCs w:val="21"/>
          <w:spacing w:val="-1"/>
        </w:rPr>
        <w:t>同时将存储的总体成本控制</w:t>
      </w:r>
      <w:r>
        <w:rPr>
          <w:rFonts w:ascii="SimSun" w:hAnsi="SimSun" w:eastAsia="SimSun" w:cs="SimSun"/>
          <w:sz w:val="21"/>
          <w:szCs w:val="21"/>
        </w:rPr>
        <w:t xml:space="preserve"> </w:t>
      </w:r>
      <w:r>
        <w:rPr>
          <w:rFonts w:ascii="SimSun" w:hAnsi="SimSun" w:eastAsia="SimSun" w:cs="SimSun"/>
          <w:sz w:val="21"/>
          <w:szCs w:val="21"/>
          <w:spacing w:val="1"/>
        </w:rPr>
        <w:t>在可接受的范围之内，分层存储系统应运而生。分层存储系</w:t>
      </w:r>
      <w:r>
        <w:rPr>
          <w:rFonts w:ascii="SimSun" w:hAnsi="SimSun" w:eastAsia="SimSun" w:cs="SimSun"/>
          <w:sz w:val="21"/>
          <w:szCs w:val="21"/>
        </w:rPr>
        <w:t>统集 </w:t>
      </w:r>
      <w:r>
        <w:rPr>
          <w:rFonts w:ascii="Times New Roman" w:hAnsi="Times New Roman" w:eastAsia="Times New Roman" w:cs="Times New Roman"/>
          <w:sz w:val="21"/>
          <w:szCs w:val="21"/>
        </w:rPr>
        <w:t>SSD  </w:t>
      </w:r>
      <w:r>
        <w:rPr>
          <w:rFonts w:ascii="SimSun" w:hAnsi="SimSun" w:eastAsia="SimSun" w:cs="SimSun"/>
          <w:sz w:val="21"/>
          <w:szCs w:val="21"/>
        </w:rPr>
        <w:t>和硬盘等存储媒介于 </w:t>
      </w:r>
      <w:r>
        <w:rPr>
          <w:rFonts w:ascii="SimSun" w:hAnsi="SimSun" w:eastAsia="SimSun" w:cs="SimSun"/>
          <w:sz w:val="21"/>
          <w:szCs w:val="21"/>
          <w:spacing w:val="3"/>
        </w:rPr>
        <w:t>一体，通过智能监控和分析数据的访问“热度”,将不同热度的数据自动、适时</w:t>
      </w:r>
      <w:r>
        <w:rPr>
          <w:rFonts w:ascii="SimSun" w:hAnsi="SimSun" w:eastAsia="SimSun" w:cs="SimSun"/>
          <w:sz w:val="21"/>
          <w:szCs w:val="21"/>
          <w:spacing w:val="2"/>
        </w:rPr>
        <w:t>地动态迁移</w:t>
      </w:r>
      <w:r>
        <w:rPr>
          <w:rFonts w:ascii="SimSun" w:hAnsi="SimSun" w:eastAsia="SimSun" w:cs="SimSun"/>
          <w:sz w:val="21"/>
          <w:szCs w:val="21"/>
        </w:rPr>
        <w:t xml:space="preserve"> </w:t>
      </w:r>
      <w:r>
        <w:rPr>
          <w:rFonts w:ascii="SimSun" w:hAnsi="SimSun" w:eastAsia="SimSun" w:cs="SimSun"/>
          <w:sz w:val="21"/>
          <w:szCs w:val="21"/>
          <w:spacing w:val="1"/>
        </w:rPr>
        <w:t>到不同的存储介质上。经常被访问的数据将被迁移到读、写性能好的 </w:t>
      </w:r>
      <w:r>
        <w:rPr>
          <w:rFonts w:ascii="Times New Roman" w:hAnsi="Times New Roman" w:eastAsia="Times New Roman" w:cs="Times New Roman"/>
          <w:sz w:val="21"/>
          <w:szCs w:val="21"/>
        </w:rPr>
        <w:t>SSD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存储上，不常被</w:t>
      </w:r>
      <w:r>
        <w:rPr>
          <w:rFonts w:ascii="SimSun" w:hAnsi="SimSun" w:eastAsia="SimSun" w:cs="SimSun"/>
          <w:sz w:val="21"/>
          <w:szCs w:val="21"/>
          <w:spacing w:val="2"/>
        </w:rPr>
        <w:t xml:space="preserve"> </w:t>
      </w:r>
      <w:r>
        <w:rPr>
          <w:rFonts w:ascii="SimSun" w:hAnsi="SimSun" w:eastAsia="SimSun" w:cs="SimSun"/>
          <w:sz w:val="21"/>
          <w:szCs w:val="21"/>
        </w:rPr>
        <w:t>访问的数据则会被存放在性能一般且价格低廉的硬盘矩阵上。这样，分层</w:t>
      </w:r>
      <w:r>
        <w:rPr>
          <w:rFonts w:ascii="SimSun" w:hAnsi="SimSun" w:eastAsia="SimSun" w:cs="SimSun"/>
          <w:sz w:val="21"/>
          <w:szCs w:val="21"/>
          <w:spacing w:val="-1"/>
        </w:rPr>
        <w:t>存储系统在保证不</w:t>
      </w:r>
    </w:p>
    <w:p>
      <w:pPr>
        <w:ind w:firstLine="7989"/>
        <w:spacing w:before="176" w:line="390" w:lineRule="exact"/>
        <w:rPr/>
      </w:pPr>
      <w:r>
        <w:rPr>
          <w:position w:val="-7"/>
        </w:rPr>
        <w:pict>
          <v:shape id="_x0000_s346" style="mso-position-vertical-relative:line;mso-position-horizontal-relative:char;width:67pt;height:19.55pt;" fillcolor="#E4E4E4" filled="true" stroked="false" type="#_x0000_t202">
            <v:fill on="true"/>
            <v:stroke on="false"/>
            <v:path/>
            <v:imagedata o:title=""/>
            <o:lock v:ext="edit" aspectratio="false"/>
            <v:textbox inset="0mm,0mm,0mm,0mm">
              <w:txbxContent>
                <w:p>
                  <w:pPr>
                    <w:ind w:left="229"/>
                    <w:spacing w:before="184" w:line="184" w:lineRule="auto"/>
                    <w:rPr>
                      <w:rFonts w:ascii="SimSun" w:hAnsi="SimSun" w:eastAsia="SimSun" w:cs="SimSun"/>
                      <w:sz w:val="15"/>
                      <w:szCs w:val="15"/>
                    </w:rPr>
                  </w:pPr>
                  <w:r>
                    <w:rPr>
                      <w:rFonts w:ascii="SimSun" w:hAnsi="SimSun" w:eastAsia="SimSun" w:cs="SimSun"/>
                      <w:sz w:val="15"/>
                      <w:szCs w:val="15"/>
                      <w:spacing w:val="-2"/>
                    </w:rPr>
                    <w:t>41</w:t>
                  </w:r>
                </w:p>
              </w:txbxContent>
            </v:textbox>
          </v:shape>
        </w:pict>
      </w:r>
    </w:p>
    <w:p>
      <w:pPr>
        <w:spacing w:line="390" w:lineRule="exact"/>
        <w:sectPr>
          <w:pgSz w:w="9720" w:h="14090"/>
          <w:pgMar w:top="325" w:right="20" w:bottom="0" w:left="370" w:header="0" w:footer="0" w:gutter="0"/>
        </w:sectPr>
        <w:rPr/>
      </w:pPr>
    </w:p>
    <w:p>
      <w:pPr>
        <w:ind w:left="719"/>
        <w:rPr>
          <w:rFonts w:ascii="SimSun" w:hAnsi="SimSun" w:eastAsia="SimSun" w:cs="SimSun"/>
          <w:sz w:val="21"/>
          <w:szCs w:val="21"/>
        </w:rPr>
      </w:pPr>
      <w:r>
        <w:rPr>
          <w:rFonts w:ascii="SimSun" w:hAnsi="SimSun" w:eastAsia="SimSun" w:cs="SimSun"/>
          <w:sz w:val="21"/>
          <w:szCs w:val="21"/>
          <w:position w:val="-15"/>
        </w:rPr>
        <w:drawing>
          <wp:inline distT="0" distB="0" distL="0" distR="0">
            <wp:extent cx="342927" cy="412732"/>
            <wp:effectExtent l="0" t="0" r="0" b="0"/>
            <wp:docPr id="182" name="IM 182"/>
            <wp:cNvGraphicFramePr/>
            <a:graphic>
              <a:graphicData uri="http://schemas.openxmlformats.org/drawingml/2006/picture">
                <pic:pic>
                  <pic:nvPicPr>
                    <pic:cNvPr id="182" name="IM 182"/>
                    <pic:cNvPicPr/>
                  </pic:nvPicPr>
                  <pic:blipFill>
                    <a:blip r:embed="rId129"/>
                    <a:stretch>
                      <a:fillRect/>
                    </a:stretch>
                  </pic:blipFill>
                  <pic:spPr>
                    <a:xfrm rot="0">
                      <a:off x="0" y="0"/>
                      <a:ext cx="342927" cy="412732"/>
                    </a:xfrm>
                    <a:prstGeom prst="rect">
                      <a:avLst/>
                    </a:prstGeom>
                  </pic:spPr>
                </pic:pic>
              </a:graphicData>
            </a:graphic>
          </wp:inline>
        </w:drawing>
      </w:r>
      <w:r>
        <w:rPr>
          <w:rFonts w:ascii="SimSun" w:hAnsi="SimSun" w:eastAsia="SimSun" w:cs="SimSun"/>
          <w:sz w:val="21"/>
          <w:szCs w:val="21"/>
          <w:b/>
          <w:bCs/>
          <w:u w:val="single" w:color="auto"/>
          <w:spacing w:val="11"/>
        </w:rPr>
        <w:t>大数据技术与应用</w:t>
      </w:r>
      <w:r>
        <w:rPr>
          <w:rFonts w:ascii="SimSun" w:hAnsi="SimSun" w:eastAsia="SimSun" w:cs="SimSun"/>
          <w:sz w:val="21"/>
          <w:szCs w:val="21"/>
          <w:u w:val="single" w:color="auto"/>
        </w:rPr>
        <w:t xml:space="preserve">  </w:t>
      </w:r>
    </w:p>
    <w:p>
      <w:pPr>
        <w:ind w:left="719"/>
        <w:spacing w:before="307" w:line="219" w:lineRule="auto"/>
        <w:rPr>
          <w:rFonts w:ascii="SimSun" w:hAnsi="SimSun" w:eastAsia="SimSun" w:cs="SimSun"/>
          <w:sz w:val="21"/>
          <w:szCs w:val="21"/>
        </w:rPr>
      </w:pPr>
      <w:r>
        <w:rPr>
          <w:rFonts w:ascii="SimSun" w:hAnsi="SimSun" w:eastAsia="SimSun" w:cs="SimSun"/>
          <w:sz w:val="21"/>
          <w:szCs w:val="21"/>
          <w:spacing w:val="-3"/>
        </w:rPr>
        <w:t>增加太多成本的前提下，大大提高了存储系统的读、写性能。</w:t>
      </w:r>
    </w:p>
    <w:p>
      <w:pPr>
        <w:ind w:left="973"/>
        <w:spacing w:before="328" w:line="221" w:lineRule="auto"/>
        <w:outlineLvl w:val="6"/>
        <w:rPr>
          <w:rFonts w:ascii="SimHei" w:hAnsi="SimHei" w:eastAsia="SimHei" w:cs="SimHei"/>
          <w:sz w:val="28"/>
          <w:szCs w:val="28"/>
        </w:rPr>
      </w:pPr>
      <w:bookmarkStart w:name="bookmark25" w:id="25"/>
      <w:bookmarkEnd w:id="25"/>
      <w:r>
        <w:rPr>
          <w:rFonts w:ascii="SimHei" w:hAnsi="SimHei" w:eastAsia="SimHei" w:cs="SimHei"/>
          <w:sz w:val="28"/>
          <w:szCs w:val="28"/>
          <w:b/>
          <w:bCs/>
          <w:u w:val="single" w:color="auto"/>
          <w:spacing w:val="-10"/>
        </w:rPr>
        <w:t>3.4</w:t>
      </w:r>
      <w:r>
        <w:rPr>
          <w:rFonts w:ascii="SimHei" w:hAnsi="SimHei" w:eastAsia="SimHei" w:cs="SimHei"/>
          <w:sz w:val="28"/>
          <w:szCs w:val="28"/>
          <w:u w:val="single" w:color="auto"/>
          <w:spacing w:val="13"/>
        </w:rPr>
        <w:t xml:space="preserve">  </w:t>
      </w:r>
      <w:r>
        <w:rPr>
          <w:rFonts w:ascii="SimHei" w:hAnsi="SimHei" w:eastAsia="SimHei" w:cs="SimHei"/>
          <w:sz w:val="28"/>
          <w:szCs w:val="28"/>
          <w:b/>
          <w:bCs/>
          <w:u w:val="single" w:color="auto"/>
          <w:spacing w:val="-10"/>
        </w:rPr>
        <w:t>网络虚拟化</w:t>
      </w:r>
    </w:p>
    <w:p>
      <w:pPr>
        <w:pStyle w:val="BodyText"/>
        <w:spacing w:line="266" w:lineRule="auto"/>
        <w:rPr/>
      </w:pPr>
      <w:r/>
    </w:p>
    <w:p>
      <w:pPr>
        <w:ind w:left="719" w:right="14" w:firstLine="420"/>
        <w:spacing w:before="68" w:line="252" w:lineRule="auto"/>
        <w:rPr>
          <w:rFonts w:ascii="SimSun" w:hAnsi="SimSun" w:eastAsia="SimSun" w:cs="SimSun"/>
          <w:sz w:val="21"/>
          <w:szCs w:val="21"/>
        </w:rPr>
      </w:pPr>
      <w:r>
        <w:rPr>
          <w:rFonts w:ascii="SimSun" w:hAnsi="SimSun" w:eastAsia="SimSun" w:cs="SimSun"/>
          <w:sz w:val="21"/>
          <w:szCs w:val="21"/>
          <w:spacing w:val="-1"/>
        </w:rPr>
        <w:t>随着计算虚拟化技术和存储虚拟化技术的日渐成熟，网络虚拟化成为又一个热点。简单</w:t>
      </w:r>
      <w:r>
        <w:rPr>
          <w:rFonts w:ascii="SimSun" w:hAnsi="SimSun" w:eastAsia="SimSun" w:cs="SimSun"/>
          <w:sz w:val="21"/>
          <w:szCs w:val="21"/>
          <w:spacing w:val="17"/>
        </w:rPr>
        <w:t xml:space="preserve"> </w:t>
      </w:r>
      <w:r>
        <w:rPr>
          <w:rFonts w:ascii="SimSun" w:hAnsi="SimSun" w:eastAsia="SimSun" w:cs="SimSun"/>
          <w:sz w:val="21"/>
          <w:szCs w:val="21"/>
        </w:rPr>
        <w:t>地讲，网络虚拟化是指把逻辑网络从底层的物理网络分离开来，包括网卡的虚拟化、网络的</w:t>
      </w:r>
      <w:r>
        <w:rPr>
          <w:rFonts w:ascii="SimSun" w:hAnsi="SimSun" w:eastAsia="SimSun" w:cs="SimSun"/>
          <w:sz w:val="21"/>
          <w:szCs w:val="21"/>
          <w:spacing w:val="15"/>
        </w:rPr>
        <w:t xml:space="preserve"> </w:t>
      </w:r>
      <w:r>
        <w:rPr>
          <w:rFonts w:ascii="SimSun" w:hAnsi="SimSun" w:eastAsia="SimSun" w:cs="SimSun"/>
          <w:sz w:val="21"/>
          <w:szCs w:val="21"/>
        </w:rPr>
        <w:t>虚拟接入技术、覆盖网络交换，以及软件定义的网络</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(SDN/OpenFl</w:t>
      </w:r>
      <w:r>
        <w:rPr>
          <w:rFonts w:ascii="Times New Roman" w:hAnsi="Times New Roman" w:eastAsia="Times New Roman" w:cs="Times New Roman"/>
          <w:sz w:val="21"/>
          <w:szCs w:val="21"/>
          <w:spacing w:val="-1"/>
        </w:rPr>
        <w:t>ow)   </w:t>
      </w:r>
      <w:r>
        <w:rPr>
          <w:rFonts w:ascii="SimSun" w:hAnsi="SimSun" w:eastAsia="SimSun" w:cs="SimSun"/>
          <w:sz w:val="21"/>
          <w:szCs w:val="21"/>
          <w:spacing w:val="-1"/>
        </w:rPr>
        <w:t>等。</w:t>
      </w:r>
    </w:p>
    <w:p>
      <w:pPr>
        <w:ind w:left="719" w:right="39" w:firstLine="420"/>
        <w:spacing w:before="69" w:line="264" w:lineRule="auto"/>
        <w:rPr>
          <w:rFonts w:ascii="SimSun" w:hAnsi="SimSun" w:eastAsia="SimSun" w:cs="SimSun"/>
          <w:sz w:val="21"/>
          <w:szCs w:val="21"/>
        </w:rPr>
      </w:pPr>
      <w:r>
        <w:rPr>
          <w:rFonts w:ascii="SimSun" w:hAnsi="SimSun" w:eastAsia="SimSun" w:cs="SimSun"/>
          <w:sz w:val="21"/>
          <w:szCs w:val="21"/>
          <w:spacing w:val="5"/>
        </w:rPr>
        <w:t>网络虚拟化的概念已经产生比较久了，</w:t>
      </w:r>
      <w:r>
        <w:rPr>
          <w:rFonts w:ascii="Times New Roman" w:hAnsi="Times New Roman" w:eastAsia="Times New Roman" w:cs="Times New Roman"/>
          <w:sz w:val="21"/>
          <w:szCs w:val="21"/>
        </w:rPr>
        <w:t>VLAN</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VPN</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和 </w:t>
      </w:r>
      <w:r>
        <w:rPr>
          <w:rFonts w:ascii="Times New Roman" w:hAnsi="Times New Roman" w:eastAsia="Times New Roman" w:cs="Times New Roman"/>
          <w:sz w:val="21"/>
          <w:szCs w:val="21"/>
        </w:rPr>
        <w:t>VPLS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等都可以归为网络虚</w:t>
      </w:r>
      <w:r>
        <w:rPr>
          <w:rFonts w:ascii="SimSun" w:hAnsi="SimSun" w:eastAsia="SimSun" w:cs="SimSun"/>
          <w:sz w:val="21"/>
          <w:szCs w:val="21"/>
        </w:rPr>
        <w:t xml:space="preserve"> </w:t>
      </w:r>
      <w:r>
        <w:rPr>
          <w:rFonts w:ascii="SimSun" w:hAnsi="SimSun" w:eastAsia="SimSun" w:cs="SimSun"/>
          <w:sz w:val="21"/>
          <w:szCs w:val="21"/>
          <w:spacing w:val="10"/>
        </w:rPr>
        <w:t>拟化的技术。在云计算的发展中，虚拟化技术一直</w:t>
      </w:r>
      <w:r>
        <w:rPr>
          <w:rFonts w:ascii="SimSun" w:hAnsi="SimSun" w:eastAsia="SimSun" w:cs="SimSun"/>
          <w:sz w:val="21"/>
          <w:szCs w:val="21"/>
          <w:spacing w:val="9"/>
        </w:rPr>
        <w:t>是重要的推动因素。作为基础构架，</w:t>
      </w:r>
      <w:r>
        <w:rPr>
          <w:rFonts w:ascii="SimSun" w:hAnsi="SimSun" w:eastAsia="SimSun" w:cs="SimSun"/>
          <w:sz w:val="21"/>
          <w:szCs w:val="21"/>
        </w:rPr>
        <w:t xml:space="preserve"> </w:t>
      </w:r>
      <w:r>
        <w:rPr>
          <w:rFonts w:ascii="SimSun" w:hAnsi="SimSun" w:eastAsia="SimSun" w:cs="SimSun"/>
          <w:sz w:val="21"/>
          <w:szCs w:val="21"/>
          <w:spacing w:val="11"/>
        </w:rPr>
        <w:t>服务器和存储的虚拟化已经发展得有声有色，而同作为</w:t>
      </w:r>
      <w:r>
        <w:rPr>
          <w:rFonts w:ascii="SimSun" w:hAnsi="SimSun" w:eastAsia="SimSun" w:cs="SimSun"/>
          <w:sz w:val="21"/>
          <w:szCs w:val="21"/>
          <w:spacing w:val="10"/>
        </w:rPr>
        <w:t>基础构架的网络却还是一直沿用</w:t>
      </w:r>
      <w:r>
        <w:rPr>
          <w:rFonts w:ascii="SimSun" w:hAnsi="SimSun" w:eastAsia="SimSun" w:cs="SimSun"/>
          <w:sz w:val="21"/>
          <w:szCs w:val="21"/>
        </w:rPr>
        <w:t xml:space="preserve"> </w:t>
      </w:r>
      <w:r>
        <w:rPr>
          <w:rFonts w:ascii="SimSun" w:hAnsi="SimSun" w:eastAsia="SimSun" w:cs="SimSun"/>
          <w:sz w:val="21"/>
          <w:szCs w:val="21"/>
          <w:spacing w:val="11"/>
        </w:rPr>
        <w:t>老的套路。在这种环境下，网络确实期待一次变革，使之更加符合云</w:t>
      </w:r>
      <w:r>
        <w:rPr>
          <w:rFonts w:ascii="SimSun" w:hAnsi="SimSun" w:eastAsia="SimSun" w:cs="SimSun"/>
          <w:sz w:val="21"/>
          <w:szCs w:val="21"/>
          <w:spacing w:val="10"/>
        </w:rPr>
        <w:t>计算和互联网发展</w:t>
      </w:r>
      <w:r>
        <w:rPr>
          <w:rFonts w:ascii="SimSun" w:hAnsi="SimSun" w:eastAsia="SimSun" w:cs="SimSun"/>
          <w:sz w:val="21"/>
          <w:szCs w:val="21"/>
        </w:rPr>
        <w:t xml:space="preserve"> </w:t>
      </w:r>
      <w:r>
        <w:rPr>
          <w:rFonts w:ascii="SimSun" w:hAnsi="SimSun" w:eastAsia="SimSun" w:cs="SimSun"/>
          <w:sz w:val="21"/>
          <w:szCs w:val="21"/>
          <w:spacing w:val="13"/>
        </w:rPr>
        <w:t>的需求。在云计算的大环境下，网络虚拟化包含的内容有了很大增加(如动态性、</w:t>
      </w:r>
      <w:r>
        <w:rPr>
          <w:rFonts w:ascii="SimSun" w:hAnsi="SimSun" w:eastAsia="SimSun" w:cs="SimSun"/>
          <w:sz w:val="21"/>
          <w:szCs w:val="21"/>
          <w:spacing w:val="12"/>
        </w:rPr>
        <w:t>多租</w:t>
      </w:r>
      <w:r>
        <w:rPr>
          <w:rFonts w:ascii="SimSun" w:hAnsi="SimSun" w:eastAsia="SimSun" w:cs="SimSun"/>
          <w:sz w:val="21"/>
          <w:szCs w:val="21"/>
        </w:rPr>
        <w:t xml:space="preserve"> </w:t>
      </w:r>
      <w:r>
        <w:rPr>
          <w:rFonts w:ascii="SimSun" w:hAnsi="SimSun" w:eastAsia="SimSun" w:cs="SimSun"/>
          <w:sz w:val="21"/>
          <w:szCs w:val="21"/>
          <w:spacing w:val="-6"/>
        </w:rPr>
        <w:t>户模式等)。</w:t>
      </w:r>
    </w:p>
    <w:p>
      <w:pPr>
        <w:ind w:left="722"/>
        <w:spacing w:before="197" w:line="219" w:lineRule="auto"/>
        <w:outlineLvl w:val="6"/>
        <w:rPr>
          <w:rFonts w:ascii="SimSun" w:hAnsi="SimSun" w:eastAsia="SimSun" w:cs="SimSun"/>
          <w:sz w:val="25"/>
          <w:szCs w:val="25"/>
        </w:rPr>
      </w:pPr>
      <w:r>
        <w:rPr>
          <w:rFonts w:ascii="SimSun" w:hAnsi="SimSun" w:eastAsia="SimSun" w:cs="SimSun"/>
          <w:sz w:val="25"/>
          <w:szCs w:val="25"/>
          <w:b/>
          <w:bCs/>
          <w:spacing w:val="-19"/>
        </w:rPr>
        <w:t>3.4.1</w:t>
      </w:r>
      <w:r>
        <w:rPr>
          <w:rFonts w:ascii="SimSun" w:hAnsi="SimSun" w:eastAsia="SimSun" w:cs="SimSun"/>
          <w:sz w:val="25"/>
          <w:szCs w:val="25"/>
          <w:spacing w:val="-19"/>
        </w:rPr>
        <w:t xml:space="preserve">  </w:t>
      </w:r>
      <w:r>
        <w:rPr>
          <w:rFonts w:ascii="SimSun" w:hAnsi="SimSun" w:eastAsia="SimSun" w:cs="SimSun"/>
          <w:sz w:val="25"/>
          <w:szCs w:val="25"/>
          <w:b/>
          <w:bCs/>
          <w:spacing w:val="-19"/>
        </w:rPr>
        <w:t>网卡虚拟化</w:t>
      </w:r>
    </w:p>
    <w:p>
      <w:pPr>
        <w:ind w:left="719" w:right="26" w:firstLine="420"/>
        <w:spacing w:before="196" w:line="255" w:lineRule="auto"/>
        <w:jc w:val="both"/>
        <w:rPr>
          <w:rFonts w:ascii="SimSun" w:hAnsi="SimSun" w:eastAsia="SimSun" w:cs="SimSun"/>
          <w:sz w:val="21"/>
          <w:szCs w:val="21"/>
        </w:rPr>
      </w:pPr>
      <w:r>
        <w:rPr>
          <w:rFonts w:ascii="SimSun" w:hAnsi="SimSun" w:eastAsia="SimSun" w:cs="SimSun"/>
          <w:sz w:val="21"/>
          <w:szCs w:val="21"/>
          <w:spacing w:val="-2"/>
        </w:rPr>
        <w:t>多个虚拟机共享服务器中的物理网卡，需要一种机制既能保证 </w:t>
      </w:r>
      <w:r>
        <w:rPr>
          <w:rFonts w:ascii="Times New Roman" w:hAnsi="Times New Roman" w:eastAsia="Times New Roman" w:cs="Times New Roman"/>
          <w:sz w:val="21"/>
          <w:szCs w:val="21"/>
          <w:spacing w:val="-2"/>
        </w:rPr>
        <w:t>I/O  </w:t>
      </w:r>
      <w:r>
        <w:rPr>
          <w:rFonts w:ascii="SimSun" w:hAnsi="SimSun" w:eastAsia="SimSun" w:cs="SimSun"/>
          <w:sz w:val="21"/>
          <w:szCs w:val="21"/>
          <w:spacing w:val="-2"/>
        </w:rPr>
        <w:t>的效率，又能保证多</w:t>
      </w:r>
      <w:r>
        <w:rPr>
          <w:rFonts w:ascii="SimSun" w:hAnsi="SimSun" w:eastAsia="SimSun" w:cs="SimSun"/>
          <w:sz w:val="21"/>
          <w:szCs w:val="21"/>
          <w:spacing w:val="17"/>
        </w:rPr>
        <w:t xml:space="preserve"> </w:t>
      </w:r>
      <w:r>
        <w:rPr>
          <w:rFonts w:ascii="SimSun" w:hAnsi="SimSun" w:eastAsia="SimSun" w:cs="SimSun"/>
          <w:sz w:val="21"/>
          <w:szCs w:val="21"/>
          <w:spacing w:val="1"/>
        </w:rPr>
        <w:t>个虚拟机共享使用物理网卡。</w:t>
      </w:r>
      <w:r>
        <w:rPr>
          <w:rFonts w:ascii="Times New Roman" w:hAnsi="Times New Roman" w:eastAsia="Times New Roman" w:cs="Times New Roman"/>
          <w:sz w:val="21"/>
          <w:szCs w:val="21"/>
          <w:spacing w:val="1"/>
        </w:rPr>
        <w:t>I/O  </w:t>
      </w:r>
      <w:r>
        <w:rPr>
          <w:rFonts w:ascii="SimSun" w:hAnsi="SimSun" w:eastAsia="SimSun" w:cs="SimSun"/>
          <w:sz w:val="21"/>
          <w:szCs w:val="21"/>
          <w:spacing w:val="1"/>
        </w:rPr>
        <w:t>虚拟化的出现就是为了解决这类问题。</w:t>
      </w:r>
      <w:r>
        <w:rPr>
          <w:rFonts w:ascii="Times New Roman" w:hAnsi="Times New Roman" w:eastAsia="Times New Roman" w:cs="Times New Roman"/>
          <w:sz w:val="21"/>
          <w:szCs w:val="21"/>
          <w:spacing w:val="1"/>
        </w:rPr>
        <w:t>I/O</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虚</w:t>
      </w:r>
      <w:r>
        <w:rPr>
          <w:rFonts w:ascii="SimSun" w:hAnsi="SimSun" w:eastAsia="SimSun" w:cs="SimSun"/>
          <w:sz w:val="21"/>
          <w:szCs w:val="21"/>
        </w:rPr>
        <w:t>拟化包括从 </w:t>
      </w:r>
      <w:r>
        <w:rPr>
          <w:rFonts w:ascii="Times New Roman" w:hAnsi="Times New Roman" w:eastAsia="Times New Roman" w:cs="Times New Roman"/>
          <w:sz w:val="21"/>
          <w:szCs w:val="21"/>
        </w:rPr>
        <w:t>CPU</w:t>
      </w:r>
      <w:r>
        <w:rPr>
          <w:rFonts w:ascii="SimSun" w:hAnsi="SimSun" w:eastAsia="SimSun" w:cs="SimSun"/>
          <w:sz w:val="21"/>
          <w:szCs w:val="21"/>
        </w:rPr>
        <w:t>到设备的一揽子解决方案。</w:t>
      </w:r>
    </w:p>
    <w:p>
      <w:pPr>
        <w:ind w:left="719" w:right="22" w:firstLine="420"/>
        <w:spacing w:before="68" w:line="262" w:lineRule="auto"/>
        <w:jc w:val="both"/>
        <w:rPr>
          <w:rFonts w:ascii="SimSun" w:hAnsi="SimSun" w:eastAsia="SimSun" w:cs="SimSun"/>
          <w:sz w:val="21"/>
          <w:szCs w:val="21"/>
        </w:rPr>
      </w:pPr>
      <w:r>
        <w:rPr>
          <w:rFonts w:ascii="SimSun" w:hAnsi="SimSun" w:eastAsia="SimSun" w:cs="SimSun"/>
          <w:sz w:val="21"/>
          <w:szCs w:val="21"/>
          <w:spacing w:val="-1"/>
        </w:rPr>
        <w:t>从 </w:t>
      </w:r>
      <w:r>
        <w:rPr>
          <w:rFonts w:ascii="Times New Roman" w:hAnsi="Times New Roman" w:eastAsia="Times New Roman" w:cs="Times New Roman"/>
          <w:sz w:val="21"/>
          <w:szCs w:val="21"/>
          <w:spacing w:val="-1"/>
        </w:rPr>
        <w:t>CPU  </w:t>
      </w:r>
      <w:r>
        <w:rPr>
          <w:rFonts w:ascii="SimSun" w:hAnsi="SimSun" w:eastAsia="SimSun" w:cs="SimSun"/>
          <w:sz w:val="21"/>
          <w:szCs w:val="21"/>
          <w:spacing w:val="-1"/>
        </w:rPr>
        <w:t>的角度看，要解决虚拟机访问</w:t>
      </w:r>
      <w:r>
        <w:rPr>
          <w:rFonts w:ascii="SimSun" w:hAnsi="SimSun" w:eastAsia="SimSun" w:cs="SimSun"/>
          <w:sz w:val="21"/>
          <w:szCs w:val="21"/>
          <w:spacing w:val="-2"/>
        </w:rPr>
        <w:t>物理网卡等 </w:t>
      </w:r>
      <w:r>
        <w:rPr>
          <w:rFonts w:ascii="Times New Roman" w:hAnsi="Times New Roman" w:eastAsia="Times New Roman" w:cs="Times New Roman"/>
          <w:sz w:val="21"/>
          <w:szCs w:val="21"/>
          <w:spacing w:val="-2"/>
        </w:rPr>
        <w:t>I/O  </w:t>
      </w:r>
      <w:r>
        <w:rPr>
          <w:rFonts w:ascii="SimSun" w:hAnsi="SimSun" w:eastAsia="SimSun" w:cs="SimSun"/>
          <w:sz w:val="21"/>
          <w:szCs w:val="21"/>
          <w:spacing w:val="-2"/>
        </w:rPr>
        <w:t>设备的性能问题，能做的就是直</w:t>
      </w:r>
      <w:r>
        <w:rPr>
          <w:rFonts w:ascii="SimSun" w:hAnsi="SimSun" w:eastAsia="SimSun" w:cs="SimSun"/>
          <w:sz w:val="21"/>
          <w:szCs w:val="21"/>
        </w:rPr>
        <w:t xml:space="preserve"> </w:t>
      </w:r>
      <w:r>
        <w:rPr>
          <w:rFonts w:ascii="SimSun" w:hAnsi="SimSun" w:eastAsia="SimSun" w:cs="SimSun"/>
          <w:sz w:val="21"/>
          <w:szCs w:val="21"/>
          <w:spacing w:val="-5"/>
        </w:rPr>
        <w:t>接支持虚拟机内存到物理网卡的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5"/>
        </w:rPr>
        <w:t>DMA</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5"/>
        </w:rPr>
        <w:t>操</w:t>
      </w:r>
      <w:r>
        <w:rPr>
          <w:rFonts w:ascii="SimSun" w:hAnsi="SimSun" w:eastAsia="SimSun" w:cs="SimSun"/>
          <w:sz w:val="21"/>
          <w:szCs w:val="21"/>
          <w:spacing w:val="-45"/>
        </w:rPr>
        <w:t xml:space="preserve"> </w:t>
      </w:r>
      <w:r>
        <w:rPr>
          <w:rFonts w:ascii="SimSun" w:hAnsi="SimSun" w:eastAsia="SimSun" w:cs="SimSun"/>
          <w:sz w:val="21"/>
          <w:szCs w:val="21"/>
          <w:spacing w:val="-5"/>
        </w:rPr>
        <w:t>作</w:t>
      </w:r>
      <w:r>
        <w:rPr>
          <w:rFonts w:ascii="SimSun" w:hAnsi="SimSun" w:eastAsia="SimSun" w:cs="SimSun"/>
          <w:sz w:val="21"/>
          <w:szCs w:val="21"/>
          <w:spacing w:val="-53"/>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Intel  </w:t>
      </w:r>
      <w:r>
        <w:rPr>
          <w:rFonts w:ascii="SimSun" w:hAnsi="SimSun" w:eastAsia="SimSun" w:cs="SimSun"/>
          <w:sz w:val="21"/>
          <w:szCs w:val="21"/>
          <w:spacing w:val="-5"/>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5"/>
        </w:rPr>
        <w:t>VT-d</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5"/>
        </w:rPr>
        <w:t>技术及</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5"/>
        </w:rPr>
        <w:t>AMD  </w:t>
      </w:r>
      <w:r>
        <w:rPr>
          <w:rFonts w:ascii="SimSun" w:hAnsi="SimSun" w:eastAsia="SimSun" w:cs="SimSun"/>
          <w:sz w:val="21"/>
          <w:szCs w:val="21"/>
          <w:spacing w:val="-5"/>
        </w:rPr>
        <w:t>的</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5"/>
        </w:rPr>
        <w:t>IOMMU</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5"/>
        </w:rPr>
        <w:t>技术通</w:t>
      </w:r>
      <w:r>
        <w:rPr>
          <w:rFonts w:ascii="SimSun" w:hAnsi="SimSun" w:eastAsia="SimSun" w:cs="SimSun"/>
          <w:sz w:val="21"/>
          <w:szCs w:val="21"/>
        </w:rPr>
        <w:t xml:space="preserve"> </w:t>
      </w:r>
      <w:r>
        <w:rPr>
          <w:rFonts w:ascii="SimSun" w:hAnsi="SimSun" w:eastAsia="SimSun" w:cs="SimSun"/>
          <w:sz w:val="21"/>
          <w:szCs w:val="21"/>
          <w:spacing w:val="-4"/>
        </w:rPr>
        <w:t>过</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4"/>
        </w:rPr>
        <w:t>DMA</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4"/>
        </w:rPr>
        <w:t>Remapping</w:t>
      </w:r>
      <w:r>
        <w:rPr>
          <w:rFonts w:ascii="SimSun" w:hAnsi="SimSun" w:eastAsia="SimSun" w:cs="SimSun"/>
          <w:sz w:val="21"/>
          <w:szCs w:val="21"/>
          <w:spacing w:val="-4"/>
        </w:rPr>
        <w:t>机制来解决这个问题。</w:t>
      </w:r>
      <w:r>
        <w:rPr>
          <w:rFonts w:ascii="Times New Roman" w:hAnsi="Times New Roman" w:eastAsia="Times New Roman" w:cs="Times New Roman"/>
          <w:sz w:val="21"/>
          <w:szCs w:val="21"/>
          <w:spacing w:val="-4"/>
        </w:rPr>
        <w:t>DMA</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4"/>
        </w:rPr>
        <w:t>Rema</w:t>
      </w:r>
      <w:r>
        <w:rPr>
          <w:rFonts w:ascii="Times New Roman" w:hAnsi="Times New Roman" w:eastAsia="Times New Roman" w:cs="Times New Roman"/>
          <w:sz w:val="21"/>
          <w:szCs w:val="21"/>
          <w:spacing w:val="-5"/>
        </w:rPr>
        <w:t>pping </w:t>
      </w:r>
      <w:r>
        <w:rPr>
          <w:rFonts w:ascii="SimSun" w:hAnsi="SimSun" w:eastAsia="SimSun" w:cs="SimSun"/>
          <w:sz w:val="21"/>
          <w:szCs w:val="21"/>
          <w:spacing w:val="-5"/>
        </w:rPr>
        <w:t>机制主要解决了两个问题，</w:t>
      </w:r>
      <w:r>
        <w:rPr>
          <w:rFonts w:ascii="SimSun" w:hAnsi="SimSun" w:eastAsia="SimSun" w:cs="SimSun"/>
          <w:sz w:val="21"/>
          <w:szCs w:val="21"/>
          <w:spacing w:val="56"/>
        </w:rPr>
        <w:t xml:space="preserve"> </w:t>
      </w:r>
      <w:r>
        <w:rPr>
          <w:rFonts w:ascii="SimSun" w:hAnsi="SimSun" w:eastAsia="SimSun" w:cs="SimSun"/>
          <w:sz w:val="21"/>
          <w:szCs w:val="21"/>
          <w:spacing w:val="-5"/>
        </w:rPr>
        <w:t>一方</w:t>
      </w:r>
      <w:r>
        <w:rPr>
          <w:rFonts w:ascii="SimSun" w:hAnsi="SimSun" w:eastAsia="SimSun" w:cs="SimSun"/>
          <w:sz w:val="21"/>
          <w:szCs w:val="21"/>
        </w:rPr>
        <w:t xml:space="preserve"> </w:t>
      </w:r>
      <w:r>
        <w:rPr>
          <w:rFonts w:ascii="SimSun" w:hAnsi="SimSun" w:eastAsia="SimSun" w:cs="SimSun"/>
          <w:sz w:val="21"/>
          <w:szCs w:val="21"/>
          <w:spacing w:val="-1"/>
        </w:rPr>
        <w:t>面为每个</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VM </w:t>
      </w:r>
      <w:r>
        <w:rPr>
          <w:rFonts w:ascii="SimSun" w:hAnsi="SimSun" w:eastAsia="SimSun" w:cs="SimSun"/>
          <w:sz w:val="21"/>
          <w:szCs w:val="21"/>
          <w:spacing w:val="-1"/>
        </w:rPr>
        <w:t>创建了一个</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DMA</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
        </w:rPr>
        <w:t>保护域并实现了安全的隔离，另一方面提供一种机</w:t>
      </w:r>
      <w:r>
        <w:rPr>
          <w:rFonts w:ascii="SimSun" w:hAnsi="SimSun" w:eastAsia="SimSun" w:cs="SimSun"/>
          <w:sz w:val="21"/>
          <w:szCs w:val="21"/>
          <w:spacing w:val="-2"/>
        </w:rPr>
        <w:t>制将虚拟</w:t>
      </w:r>
      <w:r>
        <w:rPr>
          <w:rFonts w:ascii="SimSun" w:hAnsi="SimSun" w:eastAsia="SimSun" w:cs="SimSun"/>
          <w:sz w:val="21"/>
          <w:szCs w:val="21"/>
        </w:rPr>
        <w:t xml:space="preserve"> </w:t>
      </w:r>
      <w:r>
        <w:rPr>
          <w:rFonts w:ascii="SimSun" w:hAnsi="SimSun" w:eastAsia="SimSun" w:cs="SimSun"/>
          <w:sz w:val="21"/>
          <w:szCs w:val="21"/>
          <w:spacing w:val="-4"/>
        </w:rPr>
        <w:t>机的物理地址翻译为物理机的物理地址。</w:t>
      </w:r>
    </w:p>
    <w:p>
      <w:pPr>
        <w:ind w:left="719" w:right="23" w:firstLine="420"/>
        <w:spacing w:before="47" w:line="269" w:lineRule="auto"/>
        <w:jc w:val="both"/>
        <w:rPr>
          <w:rFonts w:ascii="SimSun" w:hAnsi="SimSun" w:eastAsia="SimSun" w:cs="SimSun"/>
          <w:sz w:val="21"/>
          <w:szCs w:val="21"/>
        </w:rPr>
      </w:pPr>
      <w:r>
        <w:rPr>
          <w:rFonts w:ascii="SimSun" w:hAnsi="SimSun" w:eastAsia="SimSun" w:cs="SimSun"/>
          <w:sz w:val="21"/>
          <w:szCs w:val="21"/>
          <w:spacing w:val="-1"/>
        </w:rPr>
        <w:t>从虚拟机对网卡等设备访问角度看，传统虚拟化</w:t>
      </w:r>
      <w:r>
        <w:rPr>
          <w:rFonts w:ascii="SimSun" w:hAnsi="SimSun" w:eastAsia="SimSun" w:cs="SimSun"/>
          <w:sz w:val="21"/>
          <w:szCs w:val="21"/>
          <w:spacing w:val="-2"/>
        </w:rPr>
        <w:t>的方案是虚拟机通过</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Hypervisor</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来共享</w:t>
      </w:r>
      <w:r>
        <w:rPr>
          <w:rFonts w:ascii="SimSun" w:hAnsi="SimSun" w:eastAsia="SimSun" w:cs="SimSun"/>
          <w:sz w:val="21"/>
          <w:szCs w:val="21"/>
        </w:rPr>
        <w:t xml:space="preserve"> </w:t>
      </w:r>
      <w:r>
        <w:rPr>
          <w:rFonts w:ascii="SimSun" w:hAnsi="SimSun" w:eastAsia="SimSun" w:cs="SimSun"/>
          <w:sz w:val="21"/>
          <w:szCs w:val="21"/>
          <w:spacing w:val="-3"/>
        </w:rPr>
        <w:t>地访问一个物理网卡， </w:t>
      </w:r>
      <w:r>
        <w:rPr>
          <w:rFonts w:ascii="Times New Roman" w:hAnsi="Times New Roman" w:eastAsia="Times New Roman" w:cs="Times New Roman"/>
          <w:sz w:val="21"/>
          <w:szCs w:val="21"/>
          <w:spacing w:val="-3"/>
        </w:rPr>
        <w:t>Hypervisor   </w:t>
      </w:r>
      <w:r>
        <w:rPr>
          <w:rFonts w:ascii="SimSun" w:hAnsi="SimSun" w:eastAsia="SimSun" w:cs="SimSun"/>
          <w:sz w:val="21"/>
          <w:szCs w:val="21"/>
          <w:spacing w:val="-3"/>
        </w:rPr>
        <w:t>需要处理</w:t>
      </w:r>
      <w:r>
        <w:rPr>
          <w:rFonts w:ascii="SimSun" w:hAnsi="SimSun" w:eastAsia="SimSun" w:cs="SimSun"/>
          <w:sz w:val="21"/>
          <w:szCs w:val="21"/>
          <w:spacing w:val="-4"/>
        </w:rPr>
        <w:t>多虚拟机对设备的并发访问和隔离等。具体的实</w:t>
      </w:r>
      <w:r>
        <w:rPr>
          <w:rFonts w:ascii="SimSun" w:hAnsi="SimSun" w:eastAsia="SimSun" w:cs="SimSun"/>
          <w:sz w:val="21"/>
          <w:szCs w:val="21"/>
        </w:rPr>
        <w:t xml:space="preserve"> </w:t>
      </w:r>
      <w:r>
        <w:rPr>
          <w:rFonts w:ascii="SimSun" w:hAnsi="SimSun" w:eastAsia="SimSun" w:cs="SimSun"/>
          <w:sz w:val="21"/>
          <w:szCs w:val="21"/>
          <w:spacing w:val="4"/>
        </w:rPr>
        <w:t>现方式是通过软件模拟多个虚拟网长(完全独立于物理网卡),所有的</w:t>
      </w:r>
      <w:r>
        <w:rPr>
          <w:rFonts w:ascii="SimSun" w:hAnsi="SimSun" w:eastAsia="SimSun" w:cs="SimSun"/>
          <w:sz w:val="21"/>
          <w:szCs w:val="21"/>
          <w:spacing w:val="3"/>
        </w:rPr>
        <w:t>操作都在</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3"/>
        </w:rPr>
        <w:t>与内存</w:t>
      </w:r>
      <w:r>
        <w:rPr>
          <w:rFonts w:ascii="SimSun" w:hAnsi="SimSun" w:eastAsia="SimSun" w:cs="SimSun"/>
          <w:sz w:val="21"/>
          <w:szCs w:val="21"/>
        </w:rPr>
        <w:t xml:space="preserve"> </w:t>
      </w:r>
      <w:r>
        <w:rPr>
          <w:rFonts w:ascii="SimSun" w:hAnsi="SimSun" w:eastAsia="SimSun" w:cs="SimSun"/>
          <w:sz w:val="21"/>
          <w:szCs w:val="21"/>
          <w:spacing w:val="-1"/>
        </w:rPr>
        <w:t>进行。这样的方案满足了多租户模式的需求，但是牺牲了整体</w:t>
      </w:r>
      <w:r>
        <w:rPr>
          <w:rFonts w:ascii="SimSun" w:hAnsi="SimSun" w:eastAsia="SimSun" w:cs="SimSun"/>
          <w:sz w:val="21"/>
          <w:szCs w:val="21"/>
          <w:spacing w:val="-2"/>
        </w:rPr>
        <w:t>的性能，因为</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Hypervisor</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2"/>
        </w:rPr>
        <w:t>很容</w:t>
      </w:r>
      <w:r>
        <w:rPr>
          <w:rFonts w:ascii="SimSun" w:hAnsi="SimSun" w:eastAsia="SimSun" w:cs="SimSun"/>
          <w:sz w:val="21"/>
          <w:szCs w:val="21"/>
        </w:rPr>
        <w:t xml:space="preserve"> </w:t>
      </w:r>
      <w:r>
        <w:rPr>
          <w:rFonts w:ascii="SimSun" w:hAnsi="SimSun" w:eastAsia="SimSun" w:cs="SimSun"/>
          <w:sz w:val="21"/>
          <w:szCs w:val="21"/>
          <w:spacing w:val="-1"/>
        </w:rPr>
        <w:t>易形成一个性能瓶颈。为了提高性能，</w:t>
      </w:r>
      <w:r>
        <w:rPr>
          <w:rFonts w:ascii="SimSun" w:hAnsi="SimSun" w:eastAsia="SimSun" w:cs="SimSun"/>
          <w:sz w:val="21"/>
          <w:szCs w:val="21"/>
          <w:spacing w:val="68"/>
        </w:rPr>
        <w:t xml:space="preserve"> </w:t>
      </w:r>
      <w:r>
        <w:rPr>
          <w:rFonts w:ascii="SimSun" w:hAnsi="SimSun" w:eastAsia="SimSun" w:cs="SimSun"/>
          <w:sz w:val="21"/>
          <w:szCs w:val="21"/>
          <w:spacing w:val="-1"/>
        </w:rPr>
        <w:t>一种做法是虚拟机绕过</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Hypervisor  </w:t>
      </w:r>
      <w:r>
        <w:rPr>
          <w:rFonts w:ascii="SimSun" w:hAnsi="SimSun" w:eastAsia="SimSun" w:cs="SimSun"/>
          <w:sz w:val="21"/>
          <w:szCs w:val="21"/>
          <w:spacing w:val="-1"/>
        </w:rPr>
        <w:t>直接操作物理网</w:t>
      </w:r>
      <w:r>
        <w:rPr>
          <w:rFonts w:ascii="SimSun" w:hAnsi="SimSun" w:eastAsia="SimSun" w:cs="SimSun"/>
          <w:sz w:val="21"/>
          <w:szCs w:val="21"/>
        </w:rPr>
        <w:t xml:space="preserve"> </w:t>
      </w:r>
      <w:r>
        <w:rPr>
          <w:rFonts w:ascii="SimSun" w:hAnsi="SimSun" w:eastAsia="SimSun" w:cs="SimSun"/>
          <w:sz w:val="21"/>
          <w:szCs w:val="21"/>
          <w:spacing w:val="2"/>
        </w:rPr>
        <w:t>卡，这种做法通常称为</w:t>
      </w:r>
      <w:r>
        <w:rPr>
          <w:rFonts w:ascii="Times New Roman" w:hAnsi="Times New Roman" w:eastAsia="Times New Roman" w:cs="Times New Roman"/>
          <w:sz w:val="21"/>
          <w:szCs w:val="21"/>
        </w:rPr>
        <w:t>PCI</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pass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through</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VMware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XEN</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和</w:t>
      </w:r>
      <w:r>
        <w:rPr>
          <w:rFonts w:ascii="Times New Roman" w:hAnsi="Times New Roman" w:eastAsia="Times New Roman" w:cs="Times New Roman"/>
          <w:sz w:val="21"/>
          <w:szCs w:val="21"/>
        </w:rPr>
        <w:t>KVM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都支持这种技术</w:t>
      </w:r>
      <w:r>
        <w:rPr>
          <w:rFonts w:ascii="SimSun" w:hAnsi="SimSun" w:eastAsia="SimSun" w:cs="SimSun"/>
          <w:sz w:val="21"/>
          <w:szCs w:val="21"/>
          <w:spacing w:val="1"/>
        </w:rPr>
        <w:t>。但这种</w:t>
      </w:r>
      <w:r>
        <w:rPr>
          <w:rFonts w:ascii="SimSun" w:hAnsi="SimSun" w:eastAsia="SimSun" w:cs="SimSun"/>
          <w:sz w:val="21"/>
          <w:szCs w:val="21"/>
        </w:rPr>
        <w:t xml:space="preserve"> </w:t>
      </w:r>
      <w:r>
        <w:rPr>
          <w:rFonts w:ascii="SimSun" w:hAnsi="SimSun" w:eastAsia="SimSun" w:cs="SimSun"/>
          <w:sz w:val="21"/>
          <w:szCs w:val="21"/>
          <w:spacing w:val="-1"/>
        </w:rPr>
        <w:t>做法的问题是虚拟机通常需要独占一个</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1"/>
        </w:rPr>
        <w:t>PCI </w:t>
      </w:r>
      <w:r>
        <w:rPr>
          <w:rFonts w:ascii="SimSun" w:hAnsi="SimSun" w:eastAsia="SimSun" w:cs="SimSun"/>
          <w:sz w:val="21"/>
          <w:szCs w:val="21"/>
          <w:spacing w:val="-1"/>
        </w:rPr>
        <w:t>插槽，不是一个完整的解决方案，成本较高且扩</w:t>
      </w:r>
      <w:r>
        <w:rPr>
          <w:rFonts w:ascii="SimSun" w:hAnsi="SimSun" w:eastAsia="SimSun" w:cs="SimSun"/>
          <w:sz w:val="21"/>
          <w:szCs w:val="21"/>
        </w:rPr>
        <w:t xml:space="preserve"> </w:t>
      </w:r>
      <w:r>
        <w:rPr>
          <w:rFonts w:ascii="SimSun" w:hAnsi="SimSun" w:eastAsia="SimSun" w:cs="SimSun"/>
          <w:sz w:val="21"/>
          <w:szCs w:val="21"/>
          <w:spacing w:val="-7"/>
        </w:rPr>
        <w:t>展性不足。</w:t>
      </w:r>
    </w:p>
    <w:p>
      <w:pPr>
        <w:ind w:left="719" w:firstLine="420"/>
        <w:spacing w:before="34" w:line="266" w:lineRule="auto"/>
        <w:jc w:val="both"/>
        <w:rPr>
          <w:rFonts w:ascii="SimSun" w:hAnsi="SimSun" w:eastAsia="SimSun" w:cs="SimSun"/>
          <w:sz w:val="21"/>
          <w:szCs w:val="21"/>
        </w:rPr>
      </w:pPr>
      <w:r>
        <w:rPr>
          <w:rFonts w:ascii="SimSun" w:hAnsi="SimSun" w:eastAsia="SimSun" w:cs="SimSun"/>
          <w:sz w:val="21"/>
          <w:szCs w:val="21"/>
          <w:spacing w:val="6"/>
        </w:rPr>
        <w:t>最新的解决方案是物理设备(如网卡)直接对上层操作系统或</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Hypervisor</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提供虚拟化的</w:t>
      </w:r>
      <w:r>
        <w:rPr>
          <w:rFonts w:ascii="SimSun" w:hAnsi="SimSun" w:eastAsia="SimSun" w:cs="SimSun"/>
          <w:sz w:val="21"/>
          <w:szCs w:val="21"/>
        </w:rPr>
        <w:t xml:space="preserve"> </w:t>
      </w:r>
      <w:r>
        <w:rPr>
          <w:rFonts w:ascii="SimSun" w:hAnsi="SimSun" w:eastAsia="SimSun" w:cs="SimSun"/>
          <w:sz w:val="21"/>
          <w:szCs w:val="21"/>
          <w:spacing w:val="-3"/>
        </w:rPr>
        <w:t>功能， 一个以太网卡可以对上层软件提供多个独立的虚拟的 PCle 设备，并提供虚拟通道来</w:t>
      </w:r>
      <w:r>
        <w:rPr>
          <w:rFonts w:ascii="SimSun" w:hAnsi="SimSun" w:eastAsia="SimSun" w:cs="SimSun"/>
          <w:sz w:val="21"/>
          <w:szCs w:val="21"/>
          <w:spacing w:val="14"/>
        </w:rPr>
        <w:t xml:space="preserve"> </w:t>
      </w:r>
      <w:r>
        <w:rPr>
          <w:rFonts w:ascii="SimSun" w:hAnsi="SimSun" w:eastAsia="SimSun" w:cs="SimSun"/>
          <w:sz w:val="21"/>
          <w:szCs w:val="21"/>
          <w:spacing w:val="8"/>
        </w:rPr>
        <w:t>实现并发访问，这些虚拟设备拥有各自独立的总线地址，从而可以提供对虚</w:t>
      </w:r>
      <w:r>
        <w:rPr>
          <w:rFonts w:ascii="SimSun" w:hAnsi="SimSun" w:eastAsia="SimSun" w:cs="SimSun"/>
          <w:sz w:val="21"/>
          <w:szCs w:val="21"/>
          <w:spacing w:val="7"/>
        </w:rPr>
        <w:t>拟机 </w:t>
      </w:r>
      <w:r>
        <w:rPr>
          <w:rFonts w:ascii="Times New Roman" w:hAnsi="Times New Roman" w:eastAsia="Times New Roman" w:cs="Times New Roman"/>
          <w:sz w:val="21"/>
          <w:szCs w:val="21"/>
          <w:spacing w:val="7"/>
        </w:rPr>
        <w:t>I/O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7"/>
        </w:rPr>
        <w:t>的</w:t>
      </w:r>
      <w:r>
        <w:rPr>
          <w:rFonts w:ascii="SimSun" w:hAnsi="SimSun" w:eastAsia="SimSun" w:cs="SimSun"/>
          <w:sz w:val="21"/>
          <w:szCs w:val="21"/>
        </w:rPr>
        <w:t xml:space="preserve"> </w:t>
      </w:r>
      <w:r>
        <w:rPr>
          <w:rFonts w:ascii="SimSun" w:hAnsi="SimSun" w:eastAsia="SimSun" w:cs="SimSun"/>
          <w:sz w:val="21"/>
          <w:szCs w:val="21"/>
          <w:spacing w:val="-2"/>
        </w:rPr>
        <w:t>DMA</w:t>
      </w:r>
      <w:r>
        <w:rPr>
          <w:rFonts w:ascii="SimSun" w:hAnsi="SimSun" w:eastAsia="SimSun" w:cs="SimSun"/>
          <w:sz w:val="21"/>
          <w:szCs w:val="21"/>
          <w:spacing w:val="34"/>
        </w:rPr>
        <w:t xml:space="preserve">  </w:t>
      </w:r>
      <w:r>
        <w:rPr>
          <w:rFonts w:ascii="SimSun" w:hAnsi="SimSun" w:eastAsia="SimSun" w:cs="SimSun"/>
          <w:sz w:val="21"/>
          <w:szCs w:val="21"/>
          <w:spacing w:val="-2"/>
        </w:rPr>
        <w:t>支持。这样一来，CPU  得以从繁重的</w:t>
      </w:r>
      <w:r>
        <w:rPr>
          <w:rFonts w:ascii="SimSun" w:hAnsi="SimSun" w:eastAsia="SimSun" w:cs="SimSun"/>
          <w:sz w:val="21"/>
          <w:szCs w:val="21"/>
          <w:spacing w:val="-3"/>
        </w:rPr>
        <w:t xml:space="preserve"> I/O</w:t>
      </w:r>
      <w:r>
        <w:rPr>
          <w:rFonts w:ascii="SimSun" w:hAnsi="SimSun" w:eastAsia="SimSun" w:cs="SimSun"/>
          <w:sz w:val="21"/>
          <w:szCs w:val="21"/>
          <w:spacing w:val="-39"/>
        </w:rPr>
        <w:t xml:space="preserve"> </w:t>
      </w:r>
      <w:r>
        <w:rPr>
          <w:rFonts w:ascii="SimSun" w:hAnsi="SimSun" w:eastAsia="SimSun" w:cs="SimSun"/>
          <w:sz w:val="21"/>
          <w:szCs w:val="21"/>
          <w:spacing w:val="-3"/>
        </w:rPr>
        <w:t>中解放出来，能够更加专注于核心的计算任</w:t>
      </w:r>
      <w:r>
        <w:rPr>
          <w:rFonts w:ascii="SimSun" w:hAnsi="SimSun" w:eastAsia="SimSun" w:cs="SimSun"/>
          <w:sz w:val="21"/>
          <w:szCs w:val="21"/>
        </w:rPr>
        <w:t xml:space="preserve"> </w:t>
      </w:r>
      <w:r>
        <w:rPr>
          <w:rFonts w:ascii="SimSun" w:hAnsi="SimSun" w:eastAsia="SimSun" w:cs="SimSun"/>
          <w:sz w:val="21"/>
          <w:szCs w:val="21"/>
        </w:rPr>
        <w:t>务(如大数据分析)。这种方法也是业界主流的做法和发展方向，目前已经形成了标准。</w:t>
      </w:r>
    </w:p>
    <w:p>
      <w:pPr>
        <w:ind w:left="722"/>
        <w:spacing w:before="207" w:line="219" w:lineRule="auto"/>
        <w:outlineLvl w:val="6"/>
        <w:rPr>
          <w:rFonts w:ascii="SimSun" w:hAnsi="SimSun" w:eastAsia="SimSun" w:cs="SimSun"/>
          <w:sz w:val="25"/>
          <w:szCs w:val="25"/>
        </w:rPr>
      </w:pPr>
      <w:r>
        <w:rPr>
          <w:rFonts w:ascii="SimSun" w:hAnsi="SimSun" w:eastAsia="SimSun" w:cs="SimSun"/>
          <w:sz w:val="25"/>
          <w:szCs w:val="25"/>
          <w:b/>
          <w:bCs/>
          <w:spacing w:val="-15"/>
        </w:rPr>
        <w:t>3.4.2</w:t>
      </w:r>
      <w:r>
        <w:rPr>
          <w:rFonts w:ascii="SimSun" w:hAnsi="SimSun" w:eastAsia="SimSun" w:cs="SimSun"/>
          <w:sz w:val="25"/>
          <w:szCs w:val="25"/>
          <w:spacing w:val="-15"/>
        </w:rPr>
        <w:t xml:space="preserve">  </w:t>
      </w:r>
      <w:r>
        <w:rPr>
          <w:rFonts w:ascii="SimSun" w:hAnsi="SimSun" w:eastAsia="SimSun" w:cs="SimSun"/>
          <w:sz w:val="25"/>
          <w:szCs w:val="25"/>
          <w:b/>
          <w:bCs/>
          <w:spacing w:val="-15"/>
        </w:rPr>
        <w:t>虚拟交换机</w:t>
      </w:r>
    </w:p>
    <w:p>
      <w:pPr>
        <w:ind w:left="1139"/>
        <w:spacing w:before="216" w:line="219" w:lineRule="auto"/>
        <w:rPr>
          <w:rFonts w:ascii="SimSun" w:hAnsi="SimSun" w:eastAsia="SimSun" w:cs="SimSun"/>
          <w:sz w:val="21"/>
          <w:szCs w:val="21"/>
        </w:rPr>
      </w:pPr>
      <w:r>
        <w:rPr>
          <w:rFonts w:ascii="SimSun" w:hAnsi="SimSun" w:eastAsia="SimSun" w:cs="SimSun"/>
          <w:sz w:val="21"/>
          <w:szCs w:val="21"/>
        </w:rPr>
        <w:t>在虚拟化的早期阶段，由于物理网卡并不具备为多个虚拟机服务的</w:t>
      </w:r>
      <w:r>
        <w:rPr>
          <w:rFonts w:ascii="SimSun" w:hAnsi="SimSun" w:eastAsia="SimSun" w:cs="SimSun"/>
          <w:sz w:val="21"/>
          <w:szCs w:val="21"/>
          <w:spacing w:val="-1"/>
        </w:rPr>
        <w:t>能力，为了将同一物</w:t>
      </w:r>
    </w:p>
    <w:p>
      <w:pPr>
        <w:spacing w:before="173" w:line="390" w:lineRule="exact"/>
        <w:rPr/>
      </w:pPr>
      <w:r>
        <w:rPr>
          <w:position w:val="-7"/>
        </w:rPr>
        <w:pict>
          <v:group id="_x0000_s348" style="mso-position-vertical-relative:line;mso-position-horizontal-relative:char;width:59.55pt;height:19.55pt;" filled="false" stroked="false" coordsize="1190,390" coordorigin="0,0">
            <v:shape id="_x0000_s350" style="position:absolute;left:0;top:0;width:1190;height:390;" filled="false" stroked="false" type="#_x0000_t75">
              <v:imagedata o:title="" r:id="rId130"/>
            </v:shape>
            <v:shape id="_x0000_s352" style="position:absolute;left:-20;top:-20;width:1230;height:430;" filled="false" stroked="false" type="#_x0000_t202">
              <v:fill on="false"/>
              <v:stroke on="false"/>
              <v:path/>
              <v:imagedata o:title=""/>
              <o:lock v:ext="edit" aspectratio="false"/>
              <v:textbox inset="0mm,0mm,0mm,0mm">
                <w:txbxContent>
                  <w:p>
                    <w:pPr>
                      <w:ind w:left="739"/>
                      <w:spacing w:before="184" w:line="183" w:lineRule="auto"/>
                      <w:rPr>
                        <w:rFonts w:ascii="SimSun" w:hAnsi="SimSun" w:eastAsia="SimSun" w:cs="SimSun"/>
                        <w:sz w:val="15"/>
                        <w:szCs w:val="15"/>
                      </w:rPr>
                    </w:pPr>
                    <w:r>
                      <w:rPr>
                        <w:rFonts w:ascii="SimSun" w:hAnsi="SimSun" w:eastAsia="SimSun" w:cs="SimSun"/>
                        <w:sz w:val="15"/>
                        <w:szCs w:val="15"/>
                        <w:spacing w:val="-2"/>
                      </w:rPr>
                      <w:t>42</w:t>
                    </w:r>
                  </w:p>
                </w:txbxContent>
              </v:textbox>
            </v:shape>
          </v:group>
        </w:pict>
      </w:r>
    </w:p>
    <w:p>
      <w:pPr>
        <w:spacing w:line="390" w:lineRule="exact"/>
        <w:sectPr>
          <w:pgSz w:w="9720" w:h="14090"/>
          <w:pgMar w:top="70" w:right="569" w:bottom="0" w:left="0" w:header="0" w:footer="0" w:gutter="0"/>
        </w:sectPr>
        <w:rPr/>
      </w:pPr>
    </w:p>
    <w:p>
      <w:pPr>
        <w:ind w:left="5262"/>
        <w:spacing w:line="219" w:lineRule="auto"/>
        <w:rPr>
          <w:rFonts w:ascii="SimSun" w:hAnsi="SimSun" w:eastAsia="SimSun" w:cs="SimSun"/>
          <w:sz w:val="20"/>
          <w:szCs w:val="20"/>
        </w:rPr>
      </w:pPr>
      <w:r>
        <w:pict>
          <v:rect id="_x0000_s354" style="position:absolute;margin-left:148.502pt;margin-top:30.998pt;mso-position-vertical-relative:page;mso-position-horizontal-relative:page;width:291pt;height:0.55pt;z-index:251956224;" o:allowincell="f" fillcolor="#000000" filled="true" stroked="false"/>
        </w:pict>
      </w:r>
      <w:r>
        <w:drawing>
          <wp:anchor distT="0" distB="0" distL="0" distR="0" simplePos="0" relativeHeight="251955200" behindDoc="0" locked="0" layoutInCell="0" allowOverlap="1">
            <wp:simplePos x="0" y="0"/>
            <wp:positionH relativeFrom="page">
              <wp:posOffset>4699019</wp:posOffset>
            </wp:positionH>
            <wp:positionV relativeFrom="page">
              <wp:posOffset>69876</wp:posOffset>
            </wp:positionV>
            <wp:extent cx="933421" cy="469904"/>
            <wp:effectExtent l="0" t="0" r="0" b="0"/>
            <wp:wrapNone/>
            <wp:docPr id="184" name="IM 184"/>
            <wp:cNvGraphicFramePr/>
            <a:graphic>
              <a:graphicData uri="http://schemas.openxmlformats.org/drawingml/2006/picture">
                <pic:pic>
                  <pic:nvPicPr>
                    <pic:cNvPr id="184" name="IM 184"/>
                    <pic:cNvPicPr/>
                  </pic:nvPicPr>
                  <pic:blipFill>
                    <a:blip r:embed="rId131"/>
                    <a:stretch>
                      <a:fillRect/>
                    </a:stretch>
                  </pic:blipFill>
                  <pic:spPr>
                    <a:xfrm rot="0">
                      <a:off x="0" y="0"/>
                      <a:ext cx="933421" cy="469904"/>
                    </a:xfrm>
                    <a:prstGeom prst="rect">
                      <a:avLst/>
                    </a:prstGeom>
                  </pic:spPr>
                </pic:pic>
              </a:graphicData>
            </a:graphic>
          </wp:anchor>
        </w:drawing>
      </w:r>
      <w:bookmarkStart w:name="bookmark26" w:id="26"/>
      <w:bookmarkEnd w:id="26"/>
      <w:r>
        <w:rPr>
          <w:rFonts w:ascii="SimSun" w:hAnsi="SimSun" w:eastAsia="SimSun" w:cs="SimSun"/>
          <w:sz w:val="20"/>
          <w:szCs w:val="20"/>
          <w:b/>
          <w:bCs/>
          <w:spacing w:val="5"/>
        </w:rPr>
        <w:t>大数据的基础设施</w:t>
      </w:r>
    </w:p>
    <w:p>
      <w:pPr>
        <w:pStyle w:val="BodyText"/>
        <w:spacing w:line="277" w:lineRule="auto"/>
        <w:rPr/>
      </w:pPr>
      <w:r/>
    </w:p>
    <w:p>
      <w:pPr>
        <w:ind w:right="879"/>
        <w:spacing w:before="65" w:line="279" w:lineRule="auto"/>
        <w:rPr>
          <w:rFonts w:ascii="SimSun" w:hAnsi="SimSun" w:eastAsia="SimSun" w:cs="SimSun"/>
          <w:sz w:val="20"/>
          <w:szCs w:val="20"/>
        </w:rPr>
      </w:pPr>
      <w:r>
        <w:rPr>
          <w:rFonts w:ascii="SimSun" w:hAnsi="SimSun" w:eastAsia="SimSun" w:cs="SimSun"/>
          <w:sz w:val="20"/>
          <w:szCs w:val="20"/>
          <w:spacing w:val="12"/>
        </w:rPr>
        <w:t>理机上的多台虚拟机接入网络，引入了虚拟交换机</w:t>
      </w:r>
      <w:r>
        <w:rPr>
          <w:rFonts w:ascii="SimSun" w:hAnsi="SimSun" w:eastAsia="SimSun" w:cs="SimSun"/>
          <w:sz w:val="20"/>
          <w:szCs w:val="20"/>
          <w:spacing w:val="-7"/>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Virtual</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Switch</w:t>
      </w:r>
      <w:r>
        <w:rPr>
          <w:rFonts w:ascii="Times New Roman" w:hAnsi="Times New Roman" w:eastAsia="Times New Roman" w:cs="Times New Roman"/>
          <w:sz w:val="20"/>
          <w:szCs w:val="20"/>
          <w:spacing w:val="12"/>
        </w:rPr>
        <w:t>)  </w:t>
      </w:r>
      <w:r>
        <w:rPr>
          <w:rFonts w:ascii="SimSun" w:hAnsi="SimSun" w:eastAsia="SimSun" w:cs="SimSun"/>
          <w:sz w:val="20"/>
          <w:szCs w:val="20"/>
          <w:spacing w:val="12"/>
        </w:rPr>
        <w:t>的概念。通常也称为</w:t>
      </w:r>
      <w:r>
        <w:rPr>
          <w:rFonts w:ascii="SimSun" w:hAnsi="SimSun" w:eastAsia="SimSun" w:cs="SimSun"/>
          <w:sz w:val="20"/>
          <w:szCs w:val="20"/>
        </w:rPr>
        <w:t xml:space="preserve"> </w:t>
      </w:r>
      <w:r>
        <w:rPr>
          <w:rFonts w:ascii="SimSun" w:hAnsi="SimSun" w:eastAsia="SimSun" w:cs="SimSun"/>
          <w:sz w:val="20"/>
          <w:szCs w:val="20"/>
          <w:spacing w:val="13"/>
        </w:rPr>
        <w:t>软件交换机，以区别于硬件实现的网络交换机。虚拟机通过虚拟网片接入到虚拟交换机，</w:t>
      </w:r>
      <w:r>
        <w:rPr>
          <w:rFonts w:ascii="SimSun" w:hAnsi="SimSun" w:eastAsia="SimSun" w:cs="SimSun"/>
          <w:sz w:val="20"/>
          <w:szCs w:val="20"/>
          <w:spacing w:val="11"/>
        </w:rPr>
        <w:t xml:space="preserve"> </w:t>
      </w:r>
      <w:r>
        <w:rPr>
          <w:rFonts w:ascii="SimSun" w:hAnsi="SimSun" w:eastAsia="SimSun" w:cs="SimSun"/>
          <w:sz w:val="20"/>
          <w:szCs w:val="20"/>
          <w:spacing w:val="17"/>
        </w:rPr>
        <w:t>然后通过物理网卡外连到外部交换机，从而实现了外部网络接入，例如</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VMware</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vSwitch </w:t>
      </w:r>
      <w:r>
        <w:rPr>
          <w:rFonts w:ascii="SimSun" w:hAnsi="SimSun" w:eastAsia="SimSun" w:cs="SimSun"/>
          <w:sz w:val="20"/>
          <w:szCs w:val="20"/>
          <w:spacing w:val="13"/>
        </w:rPr>
        <w:t>(见图3-6)就属于这一类技术。</w:t>
      </w:r>
    </w:p>
    <w:p>
      <w:pPr>
        <w:pStyle w:val="BodyText"/>
        <w:spacing w:line="256" w:lineRule="auto"/>
        <w:rPr/>
      </w:pPr>
      <w:r/>
    </w:p>
    <w:p>
      <w:pPr>
        <w:pStyle w:val="BodyText"/>
        <w:spacing w:line="256" w:lineRule="auto"/>
        <w:rPr/>
      </w:pPr>
      <w:r/>
    </w:p>
    <w:p>
      <w:pPr>
        <w:pStyle w:val="BodyText"/>
        <w:spacing w:line="256" w:lineRule="auto"/>
        <w:rPr/>
      </w:pPr>
      <w:r/>
    </w:p>
    <w:p>
      <w:pPr>
        <w:ind w:left="3669"/>
        <w:spacing w:before="43" w:line="192" w:lineRule="auto"/>
        <w:rPr>
          <w:rFonts w:ascii="Times New Roman" w:hAnsi="Times New Roman" w:eastAsia="Times New Roman" w:cs="Times New Roman"/>
          <w:sz w:val="15"/>
          <w:szCs w:val="15"/>
        </w:rPr>
      </w:pPr>
      <w:r>
        <w:drawing>
          <wp:anchor distT="0" distB="0" distL="0" distR="0" simplePos="0" relativeHeight="251954176" behindDoc="1" locked="0" layoutInCell="1" allowOverlap="1">
            <wp:simplePos x="0" y="0"/>
            <wp:positionH relativeFrom="column">
              <wp:posOffset>1447750</wp:posOffset>
            </wp:positionH>
            <wp:positionV relativeFrom="paragraph">
              <wp:posOffset>-214862</wp:posOffset>
            </wp:positionV>
            <wp:extent cx="2438450" cy="1720805"/>
            <wp:effectExtent l="0" t="0" r="0" b="0"/>
            <wp:wrapNone/>
            <wp:docPr id="186" name="IM 186"/>
            <wp:cNvGraphicFramePr/>
            <a:graphic>
              <a:graphicData uri="http://schemas.openxmlformats.org/drawingml/2006/picture">
                <pic:pic>
                  <pic:nvPicPr>
                    <pic:cNvPr id="186" name="IM 186"/>
                    <pic:cNvPicPr/>
                  </pic:nvPicPr>
                  <pic:blipFill>
                    <a:blip r:embed="rId132"/>
                    <a:stretch>
                      <a:fillRect/>
                    </a:stretch>
                  </pic:blipFill>
                  <pic:spPr>
                    <a:xfrm rot="0">
                      <a:off x="0" y="0"/>
                      <a:ext cx="2438450" cy="1720805"/>
                    </a:xfrm>
                    <a:prstGeom prst="rect">
                      <a:avLst/>
                    </a:prstGeom>
                  </pic:spPr>
                </pic:pic>
              </a:graphicData>
            </a:graphic>
          </wp:anchor>
        </w:drawing>
      </w:r>
      <w:r>
        <w:rPr>
          <w:rFonts w:ascii="Times New Roman" w:hAnsi="Times New Roman" w:eastAsia="Times New Roman" w:cs="Times New Roman"/>
          <w:sz w:val="15"/>
          <w:szCs w:val="15"/>
          <w:spacing w:val="-1"/>
        </w:rPr>
        <w:t>Physical   Switch</w:t>
      </w:r>
    </w:p>
    <w:p>
      <w:pPr>
        <w:pStyle w:val="BodyText"/>
        <w:spacing w:line="248" w:lineRule="auto"/>
        <w:rPr/>
      </w:pPr>
      <w:r/>
    </w:p>
    <w:p>
      <w:pPr>
        <w:pStyle w:val="BodyText"/>
        <w:spacing w:line="248" w:lineRule="auto"/>
        <w:rPr/>
      </w:pPr>
      <w:r/>
    </w:p>
    <w:p>
      <w:pPr>
        <w:pStyle w:val="BodyText"/>
        <w:spacing w:line="248" w:lineRule="auto"/>
        <w:rPr/>
      </w:pPr>
      <w:r/>
    </w:p>
    <w:p>
      <w:pPr>
        <w:ind w:left="390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ySwitch</w:t>
      </w:r>
    </w:p>
    <w:p>
      <w:pPr>
        <w:pStyle w:val="BodyText"/>
        <w:spacing w:line="354" w:lineRule="auto"/>
        <w:rPr/>
      </w:pPr>
      <w:r/>
    </w:p>
    <w:p>
      <w:pPr>
        <w:pStyle w:val="BodyText"/>
        <w:spacing w:line="355" w:lineRule="auto"/>
        <w:rPr/>
      </w:pPr>
      <w:r/>
    </w:p>
    <w:p>
      <w:pPr>
        <w:ind w:left="2779"/>
        <w:spacing w:before="43"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VM</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VM                 VM                VM</w:t>
      </w:r>
    </w:p>
    <w:p>
      <w:pPr>
        <w:pStyle w:val="BodyText"/>
        <w:spacing w:line="440" w:lineRule="auto"/>
        <w:rPr/>
      </w:pPr>
      <w:r/>
    </w:p>
    <w:p>
      <w:pPr>
        <w:ind w:left="2940"/>
        <w:spacing w:before="66" w:line="220" w:lineRule="auto"/>
        <w:rPr>
          <w:rFonts w:ascii="SimSun" w:hAnsi="SimSun" w:eastAsia="SimSun" w:cs="SimSun"/>
          <w:sz w:val="20"/>
          <w:szCs w:val="20"/>
        </w:rPr>
      </w:pPr>
      <w:r>
        <w:rPr>
          <w:rFonts w:ascii="SimSun" w:hAnsi="SimSun" w:eastAsia="SimSun" w:cs="SimSun"/>
          <w:sz w:val="20"/>
          <w:szCs w:val="20"/>
          <w:spacing w:val="-8"/>
        </w:rPr>
        <w:t>图3-6</w:t>
      </w:r>
      <w:r>
        <w:rPr>
          <w:rFonts w:ascii="SimSun" w:hAnsi="SimSun" w:eastAsia="SimSun" w:cs="SimSun"/>
          <w:sz w:val="20"/>
          <w:szCs w:val="20"/>
          <w:spacing w:val="45"/>
        </w:rPr>
        <w:t xml:space="preserve"> </w:t>
      </w:r>
      <w:r>
        <w:rPr>
          <w:rFonts w:ascii="Times New Roman" w:hAnsi="Times New Roman" w:eastAsia="Times New Roman" w:cs="Times New Roman"/>
          <w:sz w:val="20"/>
          <w:szCs w:val="20"/>
          <w:spacing w:val="-8"/>
        </w:rPr>
        <w:t>VMware vSwitch </w:t>
      </w:r>
      <w:r>
        <w:rPr>
          <w:rFonts w:ascii="SimSun" w:hAnsi="SimSun" w:eastAsia="SimSun" w:cs="SimSun"/>
          <w:sz w:val="20"/>
          <w:szCs w:val="20"/>
          <w:spacing w:val="-8"/>
        </w:rPr>
        <w:t>结构图</w:t>
      </w:r>
    </w:p>
    <w:p>
      <w:pPr>
        <w:ind w:right="850" w:firstLine="429"/>
        <w:spacing w:before="218" w:line="277" w:lineRule="auto"/>
        <w:jc w:val="both"/>
        <w:rPr>
          <w:rFonts w:ascii="SimSun" w:hAnsi="SimSun" w:eastAsia="SimSun" w:cs="SimSun"/>
          <w:sz w:val="20"/>
          <w:szCs w:val="20"/>
        </w:rPr>
      </w:pPr>
      <w:r>
        <w:rPr>
          <w:rFonts w:ascii="SimSun" w:hAnsi="SimSun" w:eastAsia="SimSun" w:cs="SimSun"/>
          <w:sz w:val="20"/>
          <w:szCs w:val="20"/>
          <w:spacing w:val="6"/>
        </w:rPr>
        <w:t>这样的解决方案也带来一系列的问题。首先，</w:t>
      </w:r>
      <w:r>
        <w:rPr>
          <w:rFonts w:ascii="SimSun" w:hAnsi="SimSun" w:eastAsia="SimSun" w:cs="SimSun"/>
          <w:sz w:val="20"/>
          <w:szCs w:val="20"/>
          <w:spacing w:val="66"/>
        </w:rPr>
        <w:t xml:space="preserve"> </w:t>
      </w:r>
      <w:r>
        <w:rPr>
          <w:rFonts w:ascii="SimSun" w:hAnsi="SimSun" w:eastAsia="SimSun" w:cs="SimSun"/>
          <w:sz w:val="20"/>
          <w:szCs w:val="20"/>
          <w:spacing w:val="6"/>
        </w:rPr>
        <w:t>一个</w:t>
      </w:r>
      <w:r>
        <w:rPr>
          <w:rFonts w:ascii="SimSun" w:hAnsi="SimSun" w:eastAsia="SimSun" w:cs="SimSun"/>
          <w:sz w:val="20"/>
          <w:szCs w:val="20"/>
          <w:spacing w:val="5"/>
        </w:rPr>
        <w:t>很大的顾虑就是性能问题，因为所有</w:t>
      </w:r>
      <w:r>
        <w:rPr>
          <w:rFonts w:ascii="SimSun" w:hAnsi="SimSun" w:eastAsia="SimSun" w:cs="SimSun"/>
          <w:sz w:val="20"/>
          <w:szCs w:val="20"/>
        </w:rPr>
        <w:t xml:space="preserve"> </w:t>
      </w:r>
      <w:r>
        <w:rPr>
          <w:rFonts w:ascii="SimSun" w:hAnsi="SimSun" w:eastAsia="SimSun" w:cs="SimSun"/>
          <w:sz w:val="20"/>
          <w:szCs w:val="20"/>
          <w:spacing w:val="7"/>
        </w:rPr>
        <w:t>的网络交换都必须通过软件模拟。研究表明：</w:t>
      </w:r>
      <w:r>
        <w:rPr>
          <w:rFonts w:ascii="SimSun" w:hAnsi="SimSun" w:eastAsia="SimSun" w:cs="SimSun"/>
          <w:sz w:val="20"/>
          <w:szCs w:val="20"/>
          <w:spacing w:val="82"/>
        </w:rPr>
        <w:t xml:space="preserve"> </w:t>
      </w:r>
      <w:r>
        <w:rPr>
          <w:rFonts w:ascii="SimSun" w:hAnsi="SimSun" w:eastAsia="SimSun" w:cs="SimSun"/>
          <w:sz w:val="20"/>
          <w:szCs w:val="20"/>
          <w:spacing w:val="7"/>
        </w:rPr>
        <w:t>一个接入10～15 台虚拟机的软件交换机，通</w:t>
      </w:r>
      <w:r>
        <w:rPr>
          <w:rFonts w:ascii="SimSun" w:hAnsi="SimSun" w:eastAsia="SimSun" w:cs="SimSun"/>
          <w:sz w:val="20"/>
          <w:szCs w:val="20"/>
        </w:rPr>
        <w:t xml:space="preserve"> </w:t>
      </w:r>
      <w:r>
        <w:rPr>
          <w:rFonts w:ascii="SimSun" w:hAnsi="SimSun" w:eastAsia="SimSun" w:cs="SimSun"/>
          <w:sz w:val="20"/>
          <w:szCs w:val="20"/>
          <w:spacing w:val="19"/>
        </w:rPr>
        <w:t>常需要消耗10%～15%的主机计算能力；随着虚拟机数量的增长，性能问题无疑将更</w:t>
      </w:r>
      <w:r>
        <w:rPr>
          <w:rFonts w:ascii="SimSun" w:hAnsi="SimSun" w:eastAsia="SimSun" w:cs="SimSun"/>
          <w:sz w:val="20"/>
          <w:szCs w:val="20"/>
          <w:spacing w:val="18"/>
        </w:rPr>
        <w:t>加严</w:t>
      </w:r>
      <w:r>
        <w:rPr>
          <w:rFonts w:ascii="SimSun" w:hAnsi="SimSun" w:eastAsia="SimSun" w:cs="SimSun"/>
          <w:sz w:val="20"/>
          <w:szCs w:val="20"/>
        </w:rPr>
        <w:t xml:space="preserve"> </w:t>
      </w:r>
      <w:r>
        <w:rPr>
          <w:rFonts w:ascii="SimSun" w:hAnsi="SimSun" w:eastAsia="SimSun" w:cs="SimSun"/>
          <w:sz w:val="20"/>
          <w:szCs w:val="20"/>
          <w:spacing w:val="9"/>
        </w:rPr>
        <w:t>重。其次，由于虚拟交换机工作在第二层，无形中也使得第二层子网的规模变得更大。更大</w:t>
      </w:r>
      <w:r>
        <w:rPr>
          <w:rFonts w:ascii="SimSun" w:hAnsi="SimSun" w:eastAsia="SimSun" w:cs="SimSun"/>
          <w:sz w:val="20"/>
          <w:szCs w:val="20"/>
          <w:spacing w:val="18"/>
        </w:rPr>
        <w:t xml:space="preserve"> </w:t>
      </w:r>
      <w:r>
        <w:rPr>
          <w:rFonts w:ascii="SimSun" w:hAnsi="SimSun" w:eastAsia="SimSun" w:cs="SimSun"/>
          <w:sz w:val="20"/>
          <w:szCs w:val="20"/>
          <w:spacing w:val="10"/>
        </w:rPr>
        <w:t>的子网意味着更大的广播域，对性能和管理来说都是不小的挑战</w:t>
      </w:r>
      <w:r>
        <w:rPr>
          <w:rFonts w:ascii="SimSun" w:hAnsi="SimSun" w:eastAsia="SimSun" w:cs="SimSun"/>
          <w:sz w:val="20"/>
          <w:szCs w:val="20"/>
          <w:spacing w:val="9"/>
        </w:rPr>
        <w:t>。最后，由于越来越多的网</w:t>
      </w:r>
      <w:r>
        <w:rPr>
          <w:rFonts w:ascii="SimSun" w:hAnsi="SimSun" w:eastAsia="SimSun" w:cs="SimSun"/>
          <w:sz w:val="20"/>
          <w:szCs w:val="20"/>
        </w:rPr>
        <w:t xml:space="preserve"> </w:t>
      </w:r>
      <w:r>
        <w:rPr>
          <w:rFonts w:ascii="SimSun" w:hAnsi="SimSun" w:eastAsia="SimSun" w:cs="SimSun"/>
          <w:sz w:val="20"/>
          <w:szCs w:val="20"/>
          <w:spacing w:val="10"/>
        </w:rPr>
        <w:t>络数据交换在虚拟交换机内进行，传统的网络监</w:t>
      </w:r>
      <w:r>
        <w:rPr>
          <w:rFonts w:ascii="SimSun" w:hAnsi="SimSun" w:eastAsia="SimSun" w:cs="SimSun"/>
          <w:sz w:val="20"/>
          <w:szCs w:val="20"/>
          <w:spacing w:val="9"/>
        </w:rPr>
        <w:t>控和安全管理工具无法对其进行管理，也意</w:t>
      </w:r>
      <w:r>
        <w:rPr>
          <w:rFonts w:ascii="SimSun" w:hAnsi="SimSun" w:eastAsia="SimSun" w:cs="SimSun"/>
          <w:sz w:val="20"/>
          <w:szCs w:val="20"/>
        </w:rPr>
        <w:t xml:space="preserve"> </w:t>
      </w:r>
      <w:r>
        <w:rPr>
          <w:rFonts w:ascii="SimSun" w:hAnsi="SimSun" w:eastAsia="SimSun" w:cs="SimSun"/>
          <w:sz w:val="20"/>
          <w:szCs w:val="20"/>
          <w:spacing w:val="4"/>
        </w:rPr>
        <w:t>味着管理和安全的复杂性大大增加了。</w:t>
      </w:r>
    </w:p>
    <w:p>
      <w:pPr>
        <w:ind w:left="2"/>
        <w:spacing w:before="268" w:line="219" w:lineRule="auto"/>
        <w:outlineLvl w:val="6"/>
        <w:rPr>
          <w:rFonts w:ascii="SimSun" w:hAnsi="SimSun" w:eastAsia="SimSun" w:cs="SimSun"/>
          <w:sz w:val="20"/>
          <w:szCs w:val="20"/>
        </w:rPr>
      </w:pPr>
      <w:r>
        <w:rPr>
          <w:rFonts w:ascii="SimSun" w:hAnsi="SimSun" w:eastAsia="SimSun" w:cs="SimSun"/>
          <w:sz w:val="20"/>
          <w:szCs w:val="20"/>
          <w:b/>
          <w:bCs/>
          <w:spacing w:val="-11"/>
        </w:rPr>
        <w:t>3.4.3</w:t>
      </w:r>
      <w:r>
        <w:rPr>
          <w:rFonts w:ascii="SimSun" w:hAnsi="SimSun" w:eastAsia="SimSun" w:cs="SimSun"/>
          <w:sz w:val="20"/>
          <w:szCs w:val="20"/>
          <w:spacing w:val="16"/>
        </w:rPr>
        <w:t xml:space="preserve">  </w:t>
      </w:r>
      <w:r>
        <w:rPr>
          <w:rFonts w:ascii="SimSun" w:hAnsi="SimSun" w:eastAsia="SimSun" w:cs="SimSun"/>
          <w:sz w:val="20"/>
          <w:szCs w:val="20"/>
          <w:b/>
          <w:bCs/>
          <w:spacing w:val="-11"/>
        </w:rPr>
        <w:t>接</w:t>
      </w:r>
      <w:r>
        <w:rPr>
          <w:rFonts w:ascii="SimSun" w:hAnsi="SimSun" w:eastAsia="SimSun" w:cs="SimSun"/>
          <w:sz w:val="20"/>
          <w:szCs w:val="20"/>
          <w:spacing w:val="-40"/>
        </w:rPr>
        <w:t xml:space="preserve"> </w:t>
      </w:r>
      <w:r>
        <w:rPr>
          <w:rFonts w:ascii="SimSun" w:hAnsi="SimSun" w:eastAsia="SimSun" w:cs="SimSun"/>
          <w:sz w:val="20"/>
          <w:szCs w:val="20"/>
          <w:b/>
          <w:bCs/>
          <w:spacing w:val="-11"/>
        </w:rPr>
        <w:t>入</w:t>
      </w:r>
      <w:r>
        <w:rPr>
          <w:rFonts w:ascii="SimSun" w:hAnsi="SimSun" w:eastAsia="SimSun" w:cs="SimSun"/>
          <w:sz w:val="20"/>
          <w:szCs w:val="20"/>
          <w:spacing w:val="-41"/>
        </w:rPr>
        <w:t xml:space="preserve"> </w:t>
      </w:r>
      <w:r>
        <w:rPr>
          <w:rFonts w:ascii="SimSun" w:hAnsi="SimSun" w:eastAsia="SimSun" w:cs="SimSun"/>
          <w:sz w:val="20"/>
          <w:szCs w:val="20"/>
          <w:b/>
          <w:bCs/>
          <w:spacing w:val="-11"/>
        </w:rPr>
        <w:t>层</w:t>
      </w:r>
      <w:r>
        <w:rPr>
          <w:rFonts w:ascii="SimSun" w:hAnsi="SimSun" w:eastAsia="SimSun" w:cs="SimSun"/>
          <w:sz w:val="20"/>
          <w:szCs w:val="20"/>
          <w:spacing w:val="-24"/>
        </w:rPr>
        <w:t xml:space="preserve"> </w:t>
      </w:r>
      <w:r>
        <w:rPr>
          <w:rFonts w:ascii="SimSun" w:hAnsi="SimSun" w:eastAsia="SimSun" w:cs="SimSun"/>
          <w:sz w:val="20"/>
          <w:szCs w:val="20"/>
          <w:b/>
          <w:bCs/>
          <w:spacing w:val="-11"/>
        </w:rPr>
        <w:t>的</w:t>
      </w:r>
      <w:r>
        <w:rPr>
          <w:rFonts w:ascii="SimSun" w:hAnsi="SimSun" w:eastAsia="SimSun" w:cs="SimSun"/>
          <w:sz w:val="20"/>
          <w:szCs w:val="20"/>
          <w:spacing w:val="-40"/>
        </w:rPr>
        <w:t xml:space="preserve"> </w:t>
      </w:r>
      <w:r>
        <w:rPr>
          <w:rFonts w:ascii="SimSun" w:hAnsi="SimSun" w:eastAsia="SimSun" w:cs="SimSun"/>
          <w:sz w:val="20"/>
          <w:szCs w:val="20"/>
          <w:b/>
          <w:bCs/>
          <w:spacing w:val="-11"/>
        </w:rPr>
        <w:t>虚</w:t>
      </w:r>
      <w:r>
        <w:rPr>
          <w:rFonts w:ascii="SimSun" w:hAnsi="SimSun" w:eastAsia="SimSun" w:cs="SimSun"/>
          <w:sz w:val="20"/>
          <w:szCs w:val="20"/>
          <w:spacing w:val="-40"/>
        </w:rPr>
        <w:t xml:space="preserve"> </w:t>
      </w:r>
      <w:r>
        <w:rPr>
          <w:rFonts w:ascii="SimSun" w:hAnsi="SimSun" w:eastAsia="SimSun" w:cs="SimSun"/>
          <w:sz w:val="20"/>
          <w:szCs w:val="20"/>
          <w:b/>
          <w:bCs/>
          <w:spacing w:val="-11"/>
        </w:rPr>
        <w:t>拟</w:t>
      </w:r>
      <w:r>
        <w:rPr>
          <w:rFonts w:ascii="SimSun" w:hAnsi="SimSun" w:eastAsia="SimSun" w:cs="SimSun"/>
          <w:sz w:val="20"/>
          <w:szCs w:val="20"/>
          <w:spacing w:val="-40"/>
        </w:rPr>
        <w:t xml:space="preserve"> </w:t>
      </w:r>
      <w:r>
        <w:rPr>
          <w:rFonts w:ascii="SimSun" w:hAnsi="SimSun" w:eastAsia="SimSun" w:cs="SimSun"/>
          <w:sz w:val="20"/>
          <w:szCs w:val="20"/>
          <w:b/>
          <w:bCs/>
          <w:spacing w:val="-11"/>
        </w:rPr>
        <w:t>化</w:t>
      </w:r>
    </w:p>
    <w:p>
      <w:pPr>
        <w:ind w:right="874" w:firstLine="429"/>
        <w:spacing w:before="217" w:line="275" w:lineRule="auto"/>
        <w:jc w:val="both"/>
        <w:rPr>
          <w:rFonts w:ascii="SimSun" w:hAnsi="SimSun" w:eastAsia="SimSun" w:cs="SimSun"/>
          <w:sz w:val="20"/>
          <w:szCs w:val="20"/>
        </w:rPr>
      </w:pPr>
      <w:r>
        <w:rPr>
          <w:rFonts w:ascii="SimSun" w:hAnsi="SimSun" w:eastAsia="SimSun" w:cs="SimSun"/>
          <w:sz w:val="20"/>
          <w:szCs w:val="20"/>
          <w:spacing w:val="21"/>
        </w:rPr>
        <w:t>在传统的服务器虚拟化方案中，从虚拟机的虚拟网卡发出的数据包在经过服务</w:t>
      </w:r>
      <w:r>
        <w:rPr>
          <w:rFonts w:ascii="SimSun" w:hAnsi="SimSun" w:eastAsia="SimSun" w:cs="SimSun"/>
          <w:sz w:val="20"/>
          <w:szCs w:val="20"/>
          <w:spacing w:val="20"/>
        </w:rPr>
        <w:t>器的</w:t>
      </w:r>
      <w:r>
        <w:rPr>
          <w:rFonts w:ascii="SimSun" w:hAnsi="SimSun" w:eastAsia="SimSun" w:cs="SimSun"/>
          <w:sz w:val="20"/>
          <w:szCs w:val="20"/>
        </w:rPr>
        <w:t xml:space="preserve"> </w:t>
      </w:r>
      <w:r>
        <w:rPr>
          <w:rFonts w:ascii="SimSun" w:hAnsi="SimSun" w:eastAsia="SimSun" w:cs="SimSun"/>
          <w:sz w:val="20"/>
          <w:szCs w:val="20"/>
          <w:spacing w:val="20"/>
        </w:rPr>
        <w:t>物理网卡传送到外部网络的上联交换机后，虚拟机的标识信息被屏蔽掉了，上联交换机</w:t>
      </w:r>
      <w:r>
        <w:rPr>
          <w:rFonts w:ascii="SimSun" w:hAnsi="SimSun" w:eastAsia="SimSun" w:cs="SimSun"/>
          <w:sz w:val="20"/>
          <w:szCs w:val="20"/>
          <w:spacing w:val="17"/>
        </w:rPr>
        <w:t xml:space="preserve"> </w:t>
      </w:r>
      <w:r>
        <w:rPr>
          <w:rFonts w:ascii="SimSun" w:hAnsi="SimSun" w:eastAsia="SimSun" w:cs="SimSun"/>
          <w:sz w:val="20"/>
          <w:szCs w:val="20"/>
          <w:spacing w:val="20"/>
        </w:rPr>
        <w:t>只能感知从某个服务器的物理网卡流出的所有流量，而无法感知服务器内某个虚拟机的</w:t>
      </w:r>
      <w:r>
        <w:rPr>
          <w:rFonts w:ascii="SimSun" w:hAnsi="SimSun" w:eastAsia="SimSun" w:cs="SimSun"/>
          <w:sz w:val="20"/>
          <w:szCs w:val="20"/>
          <w:spacing w:val="4"/>
        </w:rPr>
        <w:t xml:space="preserve"> </w:t>
      </w:r>
      <w:r>
        <w:rPr>
          <w:rFonts w:ascii="SimSun" w:hAnsi="SimSun" w:eastAsia="SimSun" w:cs="SimSun"/>
          <w:sz w:val="20"/>
          <w:szCs w:val="20"/>
          <w:spacing w:val="21"/>
        </w:rPr>
        <w:t>流量，这样就不能从传统网络设备层面来保证服务质量</w:t>
      </w:r>
      <w:r>
        <w:rPr>
          <w:rFonts w:ascii="SimSun" w:hAnsi="SimSun" w:eastAsia="SimSun" w:cs="SimSun"/>
          <w:sz w:val="20"/>
          <w:szCs w:val="20"/>
          <w:spacing w:val="20"/>
        </w:rPr>
        <w:t>和安全隔离。虚拟接入要解决的</w:t>
      </w:r>
      <w:r>
        <w:rPr>
          <w:rFonts w:ascii="SimSun" w:hAnsi="SimSun" w:eastAsia="SimSun" w:cs="SimSun"/>
          <w:sz w:val="20"/>
          <w:szCs w:val="20"/>
        </w:rPr>
        <w:t xml:space="preserve"> </w:t>
      </w:r>
      <w:r>
        <w:rPr>
          <w:rFonts w:ascii="SimSun" w:hAnsi="SimSun" w:eastAsia="SimSun" w:cs="SimSun"/>
          <w:sz w:val="20"/>
          <w:szCs w:val="20"/>
          <w:spacing w:val="20"/>
        </w:rPr>
        <w:t>问题是要把虚拟机的网络流量纳入传统网络交换设备的管理之中，需要对虚拟机的流量</w:t>
      </w:r>
      <w:r>
        <w:rPr>
          <w:rFonts w:ascii="SimSun" w:hAnsi="SimSun" w:eastAsia="SimSun" w:cs="SimSun"/>
          <w:sz w:val="20"/>
          <w:szCs w:val="20"/>
          <w:spacing w:val="16"/>
        </w:rPr>
        <w:t xml:space="preserve"> </w:t>
      </w:r>
      <w:r>
        <w:rPr>
          <w:rFonts w:ascii="SimSun" w:hAnsi="SimSun" w:eastAsia="SimSun" w:cs="SimSun"/>
          <w:sz w:val="20"/>
          <w:szCs w:val="20"/>
          <w:spacing w:val="4"/>
        </w:rPr>
        <w:t>做标识。</w:t>
      </w:r>
    </w:p>
    <w:p>
      <w:pPr>
        <w:ind w:left="2"/>
        <w:spacing w:before="248" w:line="219" w:lineRule="auto"/>
        <w:outlineLvl w:val="6"/>
        <w:rPr>
          <w:rFonts w:ascii="SimSun" w:hAnsi="SimSun" w:eastAsia="SimSun" w:cs="SimSun"/>
          <w:sz w:val="20"/>
          <w:szCs w:val="20"/>
        </w:rPr>
      </w:pPr>
      <w:r>
        <w:rPr>
          <w:rFonts w:ascii="SimSun" w:hAnsi="SimSun" w:eastAsia="SimSun" w:cs="SimSun"/>
          <w:sz w:val="20"/>
          <w:szCs w:val="20"/>
          <w:b/>
          <w:bCs/>
          <w:spacing w:val="-11"/>
        </w:rPr>
        <w:t>3.4.4</w:t>
      </w:r>
      <w:r>
        <w:rPr>
          <w:rFonts w:ascii="SimSun" w:hAnsi="SimSun" w:eastAsia="SimSun" w:cs="SimSun"/>
          <w:sz w:val="20"/>
          <w:szCs w:val="20"/>
          <w:spacing w:val="30"/>
        </w:rPr>
        <w:t xml:space="preserve">  </w:t>
      </w:r>
      <w:r>
        <w:rPr>
          <w:rFonts w:ascii="SimSun" w:hAnsi="SimSun" w:eastAsia="SimSun" w:cs="SimSun"/>
          <w:sz w:val="20"/>
          <w:szCs w:val="20"/>
          <w:b/>
          <w:bCs/>
          <w:spacing w:val="-11"/>
        </w:rPr>
        <w:t>覆</w:t>
      </w:r>
      <w:r>
        <w:rPr>
          <w:rFonts w:ascii="SimSun" w:hAnsi="SimSun" w:eastAsia="SimSun" w:cs="SimSun"/>
          <w:sz w:val="20"/>
          <w:szCs w:val="20"/>
          <w:spacing w:val="-45"/>
        </w:rPr>
        <w:t xml:space="preserve"> </w:t>
      </w:r>
      <w:r>
        <w:rPr>
          <w:rFonts w:ascii="SimSun" w:hAnsi="SimSun" w:eastAsia="SimSun" w:cs="SimSun"/>
          <w:sz w:val="20"/>
          <w:szCs w:val="20"/>
          <w:b/>
          <w:bCs/>
          <w:spacing w:val="-11"/>
        </w:rPr>
        <w:t>盖</w:t>
      </w:r>
      <w:r>
        <w:rPr>
          <w:rFonts w:ascii="SimSun" w:hAnsi="SimSun" w:eastAsia="SimSun" w:cs="SimSun"/>
          <w:sz w:val="20"/>
          <w:szCs w:val="20"/>
          <w:spacing w:val="-29"/>
        </w:rPr>
        <w:t xml:space="preserve"> </w:t>
      </w:r>
      <w:r>
        <w:rPr>
          <w:rFonts w:ascii="SimSun" w:hAnsi="SimSun" w:eastAsia="SimSun" w:cs="SimSun"/>
          <w:sz w:val="20"/>
          <w:szCs w:val="20"/>
          <w:b/>
          <w:bCs/>
          <w:spacing w:val="-11"/>
        </w:rPr>
        <w:t>网</w:t>
      </w:r>
      <w:r>
        <w:rPr>
          <w:rFonts w:ascii="SimSun" w:hAnsi="SimSun" w:eastAsia="SimSun" w:cs="SimSun"/>
          <w:sz w:val="20"/>
          <w:szCs w:val="20"/>
          <w:spacing w:val="-45"/>
        </w:rPr>
        <w:t xml:space="preserve"> </w:t>
      </w:r>
      <w:r>
        <w:rPr>
          <w:rFonts w:ascii="SimSun" w:hAnsi="SimSun" w:eastAsia="SimSun" w:cs="SimSun"/>
          <w:sz w:val="20"/>
          <w:szCs w:val="20"/>
          <w:b/>
          <w:bCs/>
          <w:spacing w:val="-11"/>
        </w:rPr>
        <w:t>络</w:t>
      </w:r>
      <w:r>
        <w:rPr>
          <w:rFonts w:ascii="SimSun" w:hAnsi="SimSun" w:eastAsia="SimSun" w:cs="SimSun"/>
          <w:sz w:val="20"/>
          <w:szCs w:val="20"/>
          <w:spacing w:val="-44"/>
        </w:rPr>
        <w:t xml:space="preserve"> </w:t>
      </w:r>
      <w:r>
        <w:rPr>
          <w:rFonts w:ascii="SimSun" w:hAnsi="SimSun" w:eastAsia="SimSun" w:cs="SimSun"/>
          <w:sz w:val="20"/>
          <w:szCs w:val="20"/>
          <w:b/>
          <w:bCs/>
          <w:spacing w:val="-11"/>
        </w:rPr>
        <w:t>虚</w:t>
      </w:r>
      <w:r>
        <w:rPr>
          <w:rFonts w:ascii="SimSun" w:hAnsi="SimSun" w:eastAsia="SimSun" w:cs="SimSun"/>
          <w:sz w:val="20"/>
          <w:szCs w:val="20"/>
          <w:spacing w:val="-46"/>
        </w:rPr>
        <w:t xml:space="preserve"> </w:t>
      </w:r>
      <w:r>
        <w:rPr>
          <w:rFonts w:ascii="SimSun" w:hAnsi="SimSun" w:eastAsia="SimSun" w:cs="SimSun"/>
          <w:sz w:val="20"/>
          <w:szCs w:val="20"/>
          <w:b/>
          <w:bCs/>
          <w:spacing w:val="-11"/>
        </w:rPr>
        <w:t>拟</w:t>
      </w:r>
      <w:r>
        <w:rPr>
          <w:rFonts w:ascii="SimSun" w:hAnsi="SimSun" w:eastAsia="SimSun" w:cs="SimSun"/>
          <w:sz w:val="20"/>
          <w:szCs w:val="20"/>
          <w:spacing w:val="-44"/>
        </w:rPr>
        <w:t xml:space="preserve"> </w:t>
      </w:r>
      <w:r>
        <w:rPr>
          <w:rFonts w:ascii="SimSun" w:hAnsi="SimSun" w:eastAsia="SimSun" w:cs="SimSun"/>
          <w:sz w:val="20"/>
          <w:szCs w:val="20"/>
          <w:b/>
          <w:bCs/>
          <w:spacing w:val="-11"/>
        </w:rPr>
        <w:t>化</w:t>
      </w:r>
    </w:p>
    <w:p>
      <w:pPr>
        <w:ind w:right="865" w:firstLine="429"/>
        <w:spacing w:before="237" w:line="275" w:lineRule="auto"/>
        <w:rPr>
          <w:rFonts w:ascii="SimSun" w:hAnsi="SimSun" w:eastAsia="SimSun" w:cs="SimSun"/>
          <w:sz w:val="20"/>
          <w:szCs w:val="20"/>
        </w:rPr>
      </w:pPr>
      <w:r>
        <w:rPr>
          <w:rFonts w:ascii="SimSun" w:hAnsi="SimSun" w:eastAsia="SimSun" w:cs="SimSun"/>
          <w:sz w:val="20"/>
          <w:szCs w:val="20"/>
          <w:spacing w:val="7"/>
        </w:rPr>
        <w:t>虚拟网络并不是全新的概念，事实上人们所熟知的</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VLAN</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就是一种已有的方案。</w:t>
      </w:r>
      <w:r>
        <w:rPr>
          <w:rFonts w:ascii="Times New Roman" w:hAnsi="Times New Roman" w:eastAsia="Times New Roman" w:cs="Times New Roman"/>
          <w:sz w:val="20"/>
          <w:szCs w:val="20"/>
        </w:rPr>
        <w:t>VLAN  </w:t>
      </w:r>
      <w:r>
        <w:rPr>
          <w:rFonts w:ascii="SimSun" w:hAnsi="SimSun" w:eastAsia="SimSun" w:cs="SimSun"/>
          <w:sz w:val="20"/>
          <w:szCs w:val="20"/>
          <w:spacing w:val="9"/>
        </w:rPr>
        <w:t>的作用是在一个大的物理二层网络里划分出多个互相隔离的虚拟三层网络，这个方案在传统</w:t>
      </w:r>
      <w:r>
        <w:rPr>
          <w:rFonts w:ascii="SimSun" w:hAnsi="SimSun" w:eastAsia="SimSun" w:cs="SimSun"/>
          <w:sz w:val="20"/>
          <w:szCs w:val="20"/>
          <w:spacing w:val="18"/>
        </w:rPr>
        <w:t xml:space="preserve"> </w:t>
      </w:r>
      <w:r>
        <w:rPr>
          <w:rFonts w:ascii="SimSun" w:hAnsi="SimSun" w:eastAsia="SimSun" w:cs="SimSun"/>
          <w:sz w:val="20"/>
          <w:szCs w:val="20"/>
          <w:spacing w:val="19"/>
        </w:rPr>
        <w:t>的数据中心网络中得到了广泛的应用。这里就引出了虚拟网络的第一个需求——隔离；</w:t>
      </w:r>
      <w:r>
        <w:rPr>
          <w:rFonts w:ascii="SimSun" w:hAnsi="SimSun" w:eastAsia="SimSun" w:cs="SimSun"/>
          <w:sz w:val="20"/>
          <w:szCs w:val="20"/>
          <w:spacing w:val="17"/>
        </w:rPr>
        <w:t xml:space="preserve"> </w:t>
      </w:r>
      <w:r>
        <w:rPr>
          <w:rFonts w:ascii="Times New Roman" w:hAnsi="Times New Roman" w:eastAsia="Times New Roman" w:cs="Times New Roman"/>
          <w:sz w:val="20"/>
          <w:szCs w:val="20"/>
        </w:rPr>
        <w:t>VLAN</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8"/>
        </w:rPr>
        <w:t>虽然很好地解决了这个需求，然而由于内在的缺陷，</w:t>
      </w:r>
      <w:r>
        <w:rPr>
          <w:rFonts w:ascii="Times New Roman" w:hAnsi="Times New Roman" w:eastAsia="Times New Roman" w:cs="Times New Roman"/>
          <w:sz w:val="20"/>
          <w:szCs w:val="20"/>
        </w:rPr>
        <w:t>VLAN</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无法满足第二个需求，即</w:t>
      </w:r>
      <w:r>
        <w:rPr>
          <w:rFonts w:ascii="SimSun" w:hAnsi="SimSun" w:eastAsia="SimSun" w:cs="SimSun"/>
          <w:sz w:val="20"/>
          <w:szCs w:val="20"/>
        </w:rPr>
        <w:t xml:space="preserve"> </w:t>
      </w:r>
      <w:r>
        <w:rPr>
          <w:rFonts w:ascii="SimSun" w:hAnsi="SimSun" w:eastAsia="SimSun" w:cs="SimSun"/>
          <w:sz w:val="20"/>
          <w:szCs w:val="20"/>
          <w:spacing w:val="13"/>
        </w:rPr>
        <w:t>可扩展性(支持数量庞大的虚拟网络)。</w:t>
      </w:r>
      <w:r>
        <w:rPr>
          <w:rFonts w:ascii="Times New Roman" w:hAnsi="Times New Roman" w:eastAsia="Times New Roman" w:cs="Times New Roman"/>
          <w:sz w:val="20"/>
          <w:szCs w:val="20"/>
        </w:rPr>
        <w:t>VLAN</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3"/>
        </w:rPr>
        <w:t>使用一个12位的二进制数字来标识子网，即</w:t>
      </w:r>
      <w:r>
        <w:rPr>
          <w:rFonts w:ascii="SimSun" w:hAnsi="SimSun" w:eastAsia="SimSun" w:cs="SimSun"/>
          <w:sz w:val="20"/>
          <w:szCs w:val="20"/>
        </w:rPr>
        <w:t xml:space="preserve"> </w:t>
      </w:r>
      <w:r>
        <w:rPr>
          <w:rFonts w:ascii="SimSun" w:hAnsi="SimSun" w:eastAsia="SimSun" w:cs="SimSun"/>
          <w:sz w:val="20"/>
          <w:szCs w:val="20"/>
          <w:spacing w:val="13"/>
        </w:rPr>
        <w:t>子网的数量最多只有4096 个。而随着云计算的兴起，</w:t>
      </w:r>
      <w:r>
        <w:rPr>
          <w:rFonts w:ascii="SimSun" w:hAnsi="SimSun" w:eastAsia="SimSun" w:cs="SimSun"/>
          <w:sz w:val="20"/>
          <w:szCs w:val="20"/>
          <w:spacing w:val="73"/>
        </w:rPr>
        <w:t xml:space="preserve"> </w:t>
      </w:r>
      <w:r>
        <w:rPr>
          <w:rFonts w:ascii="SimSun" w:hAnsi="SimSun" w:eastAsia="SimSun" w:cs="SimSun"/>
          <w:sz w:val="20"/>
          <w:szCs w:val="20"/>
          <w:spacing w:val="13"/>
        </w:rPr>
        <w:t>一个</w:t>
      </w:r>
      <w:r>
        <w:rPr>
          <w:rFonts w:ascii="SimSun" w:hAnsi="SimSun" w:eastAsia="SimSun" w:cs="SimSun"/>
          <w:sz w:val="20"/>
          <w:szCs w:val="20"/>
          <w:spacing w:val="12"/>
        </w:rPr>
        <w:t>数据中心需要支持上百万的用</w:t>
      </w:r>
    </w:p>
    <w:p>
      <w:pPr>
        <w:ind w:firstLine="7989"/>
        <w:spacing w:before="215" w:line="390" w:lineRule="exact"/>
        <w:rPr/>
      </w:pPr>
      <w:r>
        <w:rPr>
          <w:position w:val="-7"/>
        </w:rPr>
        <w:pict>
          <v:group id="_x0000_s356" style="mso-position-vertical-relative:line;mso-position-horizontal-relative:char;width:63.55pt;height:19.55pt;" filled="false" stroked="false" coordsize="1270,390" coordorigin="0,0">
            <v:shape id="_x0000_s358" style="position:absolute;left:0;top:0;width:1270;height:390;" filled="false" stroked="false" type="#_x0000_t75">
              <v:imagedata o:title="" r:id="rId133"/>
            </v:shape>
            <v:shape id="_x0000_s360" style="position:absolute;left:-20;top:-20;width:1311;height:430;" filled="false" stroked="false" type="#_x0000_t202">
              <v:fill on="false"/>
              <v:stroke on="false"/>
              <v:path/>
              <v:imagedata o:title=""/>
              <o:lock v:ext="edit" aspectratio="false"/>
              <v:textbox inset="0mm,0mm,0mm,0mm">
                <w:txbxContent>
                  <w:p>
                    <w:pPr>
                      <w:ind w:left="250"/>
                      <w:spacing w:before="204" w:line="183" w:lineRule="auto"/>
                      <w:rPr>
                        <w:rFonts w:ascii="SimSun" w:hAnsi="SimSun" w:eastAsia="SimSun" w:cs="SimSun"/>
                        <w:sz w:val="15"/>
                        <w:szCs w:val="15"/>
                      </w:rPr>
                    </w:pPr>
                    <w:r>
                      <w:rPr>
                        <w:rFonts w:ascii="SimSun" w:hAnsi="SimSun" w:eastAsia="SimSun" w:cs="SimSun"/>
                        <w:sz w:val="15"/>
                        <w:szCs w:val="15"/>
                        <w:spacing w:val="-2"/>
                      </w:rPr>
                      <w:t>43</w:t>
                    </w:r>
                  </w:p>
                </w:txbxContent>
              </v:textbox>
            </v:shape>
          </v:group>
        </w:pict>
      </w:r>
    </w:p>
    <w:p>
      <w:pPr>
        <w:spacing w:line="390" w:lineRule="exact"/>
        <w:sectPr>
          <w:pgSz w:w="9720" w:h="14090"/>
          <w:pgMar w:top="345" w:right="10" w:bottom="0" w:left="450" w:header="0" w:footer="0" w:gutter="0"/>
        </w:sectPr>
        <w:rPr/>
      </w:pPr>
    </w:p>
    <w:p>
      <w:pPr>
        <w:ind w:left="719"/>
        <w:rPr>
          <w:rFonts w:ascii="SimSun" w:hAnsi="SimSun" w:eastAsia="SimSun" w:cs="SimSun"/>
          <w:sz w:val="22"/>
          <w:szCs w:val="22"/>
        </w:rPr>
      </w:pPr>
      <w:r>
        <w:pict>
          <v:rect id="_x0000_s362" style="position:absolute;margin-left:52.002pt;margin-top:29.9977pt;mso-position-vertical-relative:text;mso-position-horizontal-relative:text;width:106.5pt;height:0.55pt;z-index:251962368;" fillcolor="#000000" filled="true" stroked="false"/>
        </w:pict>
      </w:r>
      <w:r>
        <w:rPr>
          <w:rFonts w:ascii="SimSun" w:hAnsi="SimSun" w:eastAsia="SimSun" w:cs="SimSun"/>
          <w:sz w:val="22"/>
          <w:szCs w:val="22"/>
          <w:position w:val="-15"/>
        </w:rPr>
        <w:drawing>
          <wp:inline distT="0" distB="0" distL="0" distR="0">
            <wp:extent cx="361999" cy="419084"/>
            <wp:effectExtent l="0" t="0" r="0" b="0"/>
            <wp:docPr id="188" name="IM 188"/>
            <wp:cNvGraphicFramePr/>
            <a:graphic>
              <a:graphicData uri="http://schemas.openxmlformats.org/drawingml/2006/picture">
                <pic:pic>
                  <pic:nvPicPr>
                    <pic:cNvPr id="188" name="IM 188"/>
                    <pic:cNvPicPr/>
                  </pic:nvPicPr>
                  <pic:blipFill>
                    <a:blip r:embed="rId134"/>
                    <a:stretch>
                      <a:fillRect/>
                    </a:stretch>
                  </pic:blipFill>
                  <pic:spPr>
                    <a:xfrm rot="0">
                      <a:off x="0" y="0"/>
                      <a:ext cx="361999" cy="419084"/>
                    </a:xfrm>
                    <a:prstGeom prst="rect">
                      <a:avLst/>
                    </a:prstGeom>
                  </pic:spPr>
                </pic:pic>
              </a:graphicData>
            </a:graphic>
          </wp:inline>
        </w:drawing>
      </w:r>
      <w:r>
        <w:rPr>
          <w:rFonts w:ascii="SimSun" w:hAnsi="SimSun" w:eastAsia="SimSun" w:cs="SimSun"/>
          <w:sz w:val="22"/>
          <w:szCs w:val="22"/>
          <w:b/>
          <w:bCs/>
          <w:spacing w:val="-15"/>
        </w:rPr>
        <w:t>大数据技术与应用</w:t>
      </w:r>
    </w:p>
    <w:p>
      <w:pPr>
        <w:ind w:left="710" w:right="28"/>
        <w:spacing w:before="299" w:line="254" w:lineRule="auto"/>
        <w:jc w:val="both"/>
        <w:rPr>
          <w:rFonts w:ascii="SimSun" w:hAnsi="SimSun" w:eastAsia="SimSun" w:cs="SimSun"/>
          <w:sz w:val="22"/>
          <w:szCs w:val="22"/>
        </w:rPr>
      </w:pPr>
      <w:r>
        <w:rPr>
          <w:rFonts w:ascii="SimSun" w:hAnsi="SimSun" w:eastAsia="SimSun" w:cs="SimSun"/>
          <w:sz w:val="22"/>
          <w:szCs w:val="22"/>
          <w:spacing w:val="-7"/>
        </w:rPr>
        <w:t>户，每个用户需要的子网可能也不止一个。在这样的需求背景下，VLAN</w:t>
      </w:r>
      <w:r>
        <w:rPr>
          <w:rFonts w:ascii="SimSun" w:hAnsi="SimSun" w:eastAsia="SimSun" w:cs="SimSun"/>
          <w:sz w:val="22"/>
          <w:szCs w:val="22"/>
          <w:spacing w:val="39"/>
        </w:rPr>
        <w:t xml:space="preserve">  </w:t>
      </w:r>
      <w:r>
        <w:rPr>
          <w:rFonts w:ascii="SimSun" w:hAnsi="SimSun" w:eastAsia="SimSun" w:cs="SimSun"/>
          <w:sz w:val="22"/>
          <w:szCs w:val="22"/>
          <w:spacing w:val="-7"/>
        </w:rPr>
        <w:t>已经远远不敷使</w:t>
      </w:r>
      <w:r>
        <w:rPr>
          <w:rFonts w:ascii="SimSun" w:hAnsi="SimSun" w:eastAsia="SimSun" w:cs="SimSun"/>
          <w:sz w:val="22"/>
          <w:szCs w:val="22"/>
          <w:spacing w:val="1"/>
        </w:rPr>
        <w:t xml:space="preserve"> </w:t>
      </w:r>
      <w:r>
        <w:rPr>
          <w:rFonts w:ascii="SimSun" w:hAnsi="SimSun" w:eastAsia="SimSun" w:cs="SimSun"/>
          <w:sz w:val="22"/>
          <w:szCs w:val="22"/>
          <w:spacing w:val="-11"/>
        </w:rPr>
        <w:t>用，需要重新思考虚拟网络的设计与实现。当虚拟数据中心开始普及后，其本身的一些特性</w:t>
      </w:r>
      <w:r>
        <w:rPr>
          <w:rFonts w:ascii="SimSun" w:hAnsi="SimSun" w:eastAsia="SimSun" w:cs="SimSun"/>
          <w:sz w:val="22"/>
          <w:szCs w:val="22"/>
          <w:spacing w:val="17"/>
        </w:rPr>
        <w:t xml:space="preserve"> </w:t>
      </w:r>
      <w:r>
        <w:rPr>
          <w:rFonts w:ascii="SimSun" w:hAnsi="SimSun" w:eastAsia="SimSun" w:cs="SimSun"/>
          <w:sz w:val="22"/>
          <w:szCs w:val="22"/>
          <w:spacing w:val="-10"/>
        </w:rPr>
        <w:t>也带来对网络新的需求。物理机的位置一般是相</w:t>
      </w:r>
      <w:r>
        <w:rPr>
          <w:rFonts w:ascii="SimSun" w:hAnsi="SimSun" w:eastAsia="SimSun" w:cs="SimSun"/>
          <w:sz w:val="22"/>
          <w:szCs w:val="22"/>
          <w:spacing w:val="-11"/>
        </w:rPr>
        <w:t>对固定的，虚拟化方案的一个很大特性在于</w:t>
      </w:r>
      <w:r>
        <w:rPr>
          <w:rFonts w:ascii="SimSun" w:hAnsi="SimSun" w:eastAsia="SimSun" w:cs="SimSun"/>
          <w:sz w:val="22"/>
          <w:szCs w:val="22"/>
        </w:rPr>
        <w:t xml:space="preserve"> </w:t>
      </w:r>
      <w:r>
        <w:rPr>
          <w:rFonts w:ascii="SimSun" w:hAnsi="SimSun" w:eastAsia="SimSun" w:cs="SimSun"/>
          <w:sz w:val="22"/>
          <w:szCs w:val="22"/>
          <w:spacing w:val="-11"/>
        </w:rPr>
        <w:t>虚拟机可以迁移。当虚拟机的迁移发生在不同网络和不同数据中心之间时，对网络产生了新</w:t>
      </w:r>
      <w:r>
        <w:rPr>
          <w:rFonts w:ascii="SimSun" w:hAnsi="SimSun" w:eastAsia="SimSun" w:cs="SimSun"/>
          <w:sz w:val="22"/>
          <w:szCs w:val="22"/>
          <w:spacing w:val="17"/>
        </w:rPr>
        <w:t xml:space="preserve"> </w:t>
      </w:r>
      <w:r>
        <w:rPr>
          <w:rFonts w:ascii="SimSun" w:hAnsi="SimSun" w:eastAsia="SimSun" w:cs="SimSun"/>
          <w:sz w:val="22"/>
          <w:szCs w:val="22"/>
          <w:spacing w:val="-8"/>
        </w:rPr>
        <w:t>的要求，比如需要保证虚拟机的</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8"/>
        </w:rPr>
        <w:t>IP  </w:t>
      </w:r>
      <w:r>
        <w:rPr>
          <w:rFonts w:ascii="SimSun" w:hAnsi="SimSun" w:eastAsia="SimSun" w:cs="SimSun"/>
          <w:sz w:val="22"/>
          <w:szCs w:val="22"/>
          <w:spacing w:val="-8"/>
        </w:rPr>
        <w:t>在迁移前后不发生</w:t>
      </w:r>
      <w:r>
        <w:rPr>
          <w:rFonts w:ascii="SimSun" w:hAnsi="SimSun" w:eastAsia="SimSun" w:cs="SimSun"/>
          <w:sz w:val="22"/>
          <w:szCs w:val="22"/>
          <w:spacing w:val="-9"/>
        </w:rPr>
        <w:t>改变，需要保证虚拟机内运行在第三</w:t>
      </w:r>
      <w:r>
        <w:rPr>
          <w:rFonts w:ascii="SimSun" w:hAnsi="SimSun" w:eastAsia="SimSun" w:cs="SimSun"/>
          <w:sz w:val="22"/>
          <w:szCs w:val="22"/>
        </w:rPr>
        <w:t xml:space="preserve"> </w:t>
      </w:r>
      <w:r>
        <w:rPr>
          <w:rFonts w:ascii="SimSun" w:hAnsi="SimSun" w:eastAsia="SimSun" w:cs="SimSun"/>
          <w:sz w:val="22"/>
          <w:szCs w:val="22"/>
          <w:spacing w:val="-5"/>
        </w:rPr>
        <w:t>层(链路层)的应用程序也在迁移后仍可以跨越网络和数据中心进行通信等。这又引出了虚</w:t>
      </w:r>
      <w:r>
        <w:rPr>
          <w:rFonts w:ascii="SimSun" w:hAnsi="SimSun" w:eastAsia="SimSun" w:cs="SimSun"/>
          <w:sz w:val="22"/>
          <w:szCs w:val="22"/>
        </w:rPr>
        <w:t xml:space="preserve"> </w:t>
      </w:r>
      <w:r>
        <w:rPr>
          <w:rFonts w:ascii="SimSun" w:hAnsi="SimSun" w:eastAsia="SimSun" w:cs="SimSun"/>
          <w:sz w:val="22"/>
          <w:szCs w:val="22"/>
          <w:spacing w:val="-14"/>
        </w:rPr>
        <w:t>拟网络的第三个需求——支持动态迁移。</w:t>
      </w:r>
    </w:p>
    <w:p>
      <w:pPr>
        <w:ind w:left="710" w:right="12" w:firstLine="420"/>
        <w:spacing w:before="37" w:line="255" w:lineRule="auto"/>
        <w:jc w:val="both"/>
        <w:rPr>
          <w:rFonts w:ascii="SimSun" w:hAnsi="SimSun" w:eastAsia="SimSun" w:cs="SimSun"/>
          <w:sz w:val="22"/>
          <w:szCs w:val="22"/>
        </w:rPr>
      </w:pPr>
      <w:r>
        <w:rPr>
          <w:rFonts w:ascii="SimSun" w:hAnsi="SimSun" w:eastAsia="SimSun" w:cs="SimSun"/>
          <w:sz w:val="22"/>
          <w:szCs w:val="22"/>
          <w:spacing w:val="-4"/>
        </w:rPr>
        <w:t>覆盖网络虚拟化</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4"/>
        </w:rPr>
        <w:t>(Network</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spacing w:val="-4"/>
        </w:rPr>
        <w:t>Virtua</w:t>
      </w:r>
      <w:r>
        <w:rPr>
          <w:rFonts w:ascii="Times New Roman" w:hAnsi="Times New Roman" w:eastAsia="Times New Roman" w:cs="Times New Roman"/>
          <w:sz w:val="22"/>
          <w:szCs w:val="22"/>
          <w:spacing w:val="-5"/>
        </w:rPr>
        <w:t>lization</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5"/>
        </w:rPr>
        <w:t>Overlay)</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就是应以上需求而生的，它可以更好</w:t>
      </w:r>
      <w:r>
        <w:rPr>
          <w:rFonts w:ascii="SimSun" w:hAnsi="SimSun" w:eastAsia="SimSun" w:cs="SimSun"/>
          <w:sz w:val="22"/>
          <w:szCs w:val="22"/>
        </w:rPr>
        <w:t xml:space="preserve"> </w:t>
      </w:r>
      <w:r>
        <w:rPr>
          <w:rFonts w:ascii="SimSun" w:hAnsi="SimSun" w:eastAsia="SimSun" w:cs="SimSun"/>
          <w:sz w:val="22"/>
          <w:szCs w:val="22"/>
          <w:spacing w:val="-11"/>
        </w:rPr>
        <w:t>地满足云计算和下一代数据中心的需求。覆盖网络虚拟化为用户的虚拟化应用带来了许多好</w:t>
      </w:r>
      <w:r>
        <w:rPr>
          <w:rFonts w:ascii="SimSun" w:hAnsi="SimSun" w:eastAsia="SimSun" w:cs="SimSun"/>
          <w:sz w:val="22"/>
          <w:szCs w:val="22"/>
          <w:spacing w:val="17"/>
        </w:rPr>
        <w:t xml:space="preserve"> </w:t>
      </w:r>
      <w:r>
        <w:rPr>
          <w:rFonts w:ascii="SimSun" w:hAnsi="SimSun" w:eastAsia="SimSun" w:cs="SimSun"/>
          <w:sz w:val="22"/>
          <w:szCs w:val="22"/>
          <w:spacing w:val="-2"/>
        </w:rPr>
        <w:t>处(特别是对大规模的、分布式的数据处理),包括：①虚拟网络的动</w:t>
      </w:r>
      <w:r>
        <w:rPr>
          <w:rFonts w:ascii="SimSun" w:hAnsi="SimSun" w:eastAsia="SimSun" w:cs="SimSun"/>
          <w:sz w:val="22"/>
          <w:szCs w:val="22"/>
          <w:spacing w:val="-3"/>
        </w:rPr>
        <w:t>态创建与分配；②虚</w:t>
      </w:r>
      <w:r>
        <w:rPr>
          <w:rFonts w:ascii="SimSun" w:hAnsi="SimSun" w:eastAsia="SimSun" w:cs="SimSun"/>
          <w:sz w:val="22"/>
          <w:szCs w:val="22"/>
        </w:rPr>
        <w:t xml:space="preserve"> </w:t>
      </w:r>
      <w:r>
        <w:rPr>
          <w:rFonts w:ascii="SimSun" w:hAnsi="SimSun" w:eastAsia="SimSun" w:cs="SimSun"/>
          <w:sz w:val="22"/>
          <w:szCs w:val="22"/>
          <w:spacing w:val="-2"/>
        </w:rPr>
        <w:t>拟机的动态迁移(跨子网、跨数据中心);③一个虚拟网络</w:t>
      </w:r>
      <w:r>
        <w:rPr>
          <w:rFonts w:ascii="SimSun" w:hAnsi="SimSun" w:eastAsia="SimSun" w:cs="SimSun"/>
          <w:sz w:val="22"/>
          <w:szCs w:val="22"/>
          <w:spacing w:val="-3"/>
        </w:rPr>
        <w:t>可以跨多个数据中心；④将物理</w:t>
      </w:r>
      <w:r>
        <w:rPr>
          <w:rFonts w:ascii="SimSun" w:hAnsi="SimSun" w:eastAsia="SimSun" w:cs="SimSun"/>
          <w:sz w:val="22"/>
          <w:szCs w:val="22"/>
        </w:rPr>
        <w:t xml:space="preserve"> </w:t>
      </w:r>
      <w:r>
        <w:rPr>
          <w:rFonts w:ascii="SimSun" w:hAnsi="SimSun" w:eastAsia="SimSun" w:cs="SimSun"/>
          <w:sz w:val="22"/>
          <w:szCs w:val="22"/>
          <w:spacing w:val="-8"/>
        </w:rPr>
        <w:t>网络与虚拟网络的管理分离；⑤安全(逻辑</w:t>
      </w:r>
      <w:r>
        <w:rPr>
          <w:rFonts w:ascii="SimSun" w:hAnsi="SimSun" w:eastAsia="SimSun" w:cs="SimSun"/>
          <w:sz w:val="22"/>
          <w:szCs w:val="22"/>
          <w:spacing w:val="-9"/>
        </w:rPr>
        <w:t>抽象与完全隔离)。</w:t>
      </w:r>
    </w:p>
    <w:p>
      <w:pPr>
        <w:ind w:left="712"/>
        <w:spacing w:before="202" w:line="212" w:lineRule="auto"/>
        <w:outlineLvl w:val="6"/>
        <w:rPr>
          <w:rFonts w:ascii="Times New Roman" w:hAnsi="Times New Roman" w:eastAsia="Times New Roman" w:cs="Times New Roman"/>
          <w:sz w:val="22"/>
          <w:szCs w:val="22"/>
        </w:rPr>
      </w:pPr>
      <w:r>
        <w:rPr>
          <w:rFonts w:ascii="SimSun" w:hAnsi="SimSun" w:eastAsia="SimSun" w:cs="SimSun"/>
          <w:sz w:val="22"/>
          <w:szCs w:val="22"/>
          <w:b/>
          <w:bCs/>
          <w:spacing w:val="2"/>
        </w:rPr>
        <w:t>3.4.5</w:t>
      </w:r>
      <w:r>
        <w:rPr>
          <w:rFonts w:ascii="SimSun" w:hAnsi="SimSun" w:eastAsia="SimSun" w:cs="SimSun"/>
          <w:sz w:val="22"/>
          <w:szCs w:val="22"/>
          <w:spacing w:val="2"/>
        </w:rPr>
        <w:t xml:space="preserve">  </w:t>
      </w:r>
      <w:r>
        <w:rPr>
          <w:rFonts w:ascii="SimSun" w:hAnsi="SimSun" w:eastAsia="SimSun" w:cs="SimSun"/>
          <w:sz w:val="22"/>
          <w:szCs w:val="22"/>
          <w:b/>
          <w:bCs/>
          <w:spacing w:val="2"/>
        </w:rPr>
        <w:t>软件定义的网络</w:t>
      </w:r>
      <w:r>
        <w:rPr>
          <w:rFonts w:ascii="SimSun" w:hAnsi="SimSun" w:eastAsia="SimSun" w:cs="SimSun"/>
          <w:sz w:val="22"/>
          <w:szCs w:val="22"/>
          <w:spacing w:val="-23"/>
        </w:rPr>
        <w:t xml:space="preserve"> </w:t>
      </w:r>
      <w:r>
        <w:rPr>
          <w:rFonts w:ascii="Times New Roman" w:hAnsi="Times New Roman" w:eastAsia="Times New Roman" w:cs="Times New Roman"/>
          <w:sz w:val="22"/>
          <w:szCs w:val="22"/>
          <w:b/>
          <w:bCs/>
          <w:spacing w:val="2"/>
        </w:rPr>
        <w:t>(</w:t>
      </w:r>
      <w:r>
        <w:rPr>
          <w:rFonts w:ascii="Times New Roman" w:hAnsi="Times New Roman" w:eastAsia="Times New Roman" w:cs="Times New Roman"/>
          <w:sz w:val="22"/>
          <w:szCs w:val="22"/>
          <w:b/>
          <w:bCs/>
        </w:rPr>
        <w:t>SDN</w:t>
      </w:r>
      <w:r>
        <w:rPr>
          <w:rFonts w:ascii="Times New Roman" w:hAnsi="Times New Roman" w:eastAsia="Times New Roman" w:cs="Times New Roman"/>
          <w:sz w:val="22"/>
          <w:szCs w:val="22"/>
          <w:b/>
          <w:bCs/>
          <w:spacing w:val="2"/>
        </w:rPr>
        <w:t>)</w:t>
      </w:r>
    </w:p>
    <w:p>
      <w:pPr>
        <w:ind w:left="710" w:firstLine="420"/>
        <w:spacing w:before="201" w:line="258" w:lineRule="auto"/>
        <w:jc w:val="both"/>
        <w:rPr>
          <w:rFonts w:ascii="SimSun" w:hAnsi="SimSun" w:eastAsia="SimSun" w:cs="SimSun"/>
          <w:sz w:val="22"/>
          <w:szCs w:val="22"/>
        </w:rPr>
      </w:pPr>
      <w:r>
        <w:rPr>
          <w:rFonts w:ascii="Times New Roman" w:hAnsi="Times New Roman" w:eastAsia="Times New Roman" w:cs="Times New Roman"/>
          <w:sz w:val="22"/>
          <w:szCs w:val="22"/>
          <w:spacing w:val="-10"/>
        </w:rPr>
        <w:t>OpenFlow</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0"/>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0"/>
        </w:rPr>
        <w:t>SDN</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0"/>
        </w:rPr>
        <w:t>尽管不是专门为网络虚拟化而生，但是它们带来的标准化和灵活性却</w:t>
      </w:r>
      <w:r>
        <w:rPr>
          <w:rFonts w:ascii="SimSun" w:hAnsi="SimSun" w:eastAsia="SimSun" w:cs="SimSun"/>
          <w:sz w:val="22"/>
          <w:szCs w:val="22"/>
        </w:rPr>
        <w:t xml:space="preserve"> </w:t>
      </w:r>
      <w:r>
        <w:rPr>
          <w:rFonts w:ascii="SimSun" w:hAnsi="SimSun" w:eastAsia="SimSun" w:cs="SimSun"/>
          <w:sz w:val="22"/>
          <w:szCs w:val="22"/>
          <w:spacing w:val="-8"/>
        </w:rPr>
        <w:t>给网络虚拟化的发展带来无限可能。</w:t>
      </w:r>
      <w:r>
        <w:rPr>
          <w:rFonts w:ascii="Times New Roman" w:hAnsi="Times New Roman" w:eastAsia="Times New Roman" w:cs="Times New Roman"/>
          <w:sz w:val="22"/>
          <w:szCs w:val="22"/>
          <w:spacing w:val="-8"/>
        </w:rPr>
        <w:t>OpenFlow</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8"/>
        </w:rPr>
        <w:t>起源于斯坦福大学的</w:t>
      </w:r>
      <w:r>
        <w:rPr>
          <w:rFonts w:ascii="SimSun" w:hAnsi="SimSun" w:eastAsia="SimSun" w:cs="SimSun"/>
          <w:sz w:val="22"/>
          <w:szCs w:val="22"/>
          <w:spacing w:val="-27"/>
        </w:rPr>
        <w:t xml:space="preserve"> </w:t>
      </w:r>
      <w:r>
        <w:rPr>
          <w:rFonts w:ascii="Times New Roman" w:hAnsi="Times New Roman" w:eastAsia="Times New Roman" w:cs="Times New Roman"/>
          <w:sz w:val="22"/>
          <w:szCs w:val="22"/>
          <w:spacing w:val="-8"/>
        </w:rPr>
        <w:t>C</w:t>
      </w:r>
      <w:r>
        <w:rPr>
          <w:rFonts w:ascii="Times New Roman" w:hAnsi="Times New Roman" w:eastAsia="Times New Roman" w:cs="Times New Roman"/>
          <w:sz w:val="22"/>
          <w:szCs w:val="22"/>
          <w:spacing w:val="-9"/>
        </w:rPr>
        <w:t>lean</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9"/>
        </w:rPr>
        <w:t>Slate</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9"/>
        </w:rPr>
        <w:t>项目组，其</w:t>
      </w:r>
      <w:r>
        <w:rPr>
          <w:rFonts w:ascii="SimSun" w:hAnsi="SimSun" w:eastAsia="SimSun" w:cs="SimSun"/>
          <w:sz w:val="22"/>
          <w:szCs w:val="22"/>
        </w:rPr>
        <w:t xml:space="preserve"> </w:t>
      </w:r>
      <w:r>
        <w:rPr>
          <w:rFonts w:ascii="SimSun" w:hAnsi="SimSun" w:eastAsia="SimSun" w:cs="SimSun"/>
          <w:sz w:val="22"/>
          <w:szCs w:val="22"/>
          <w:spacing w:val="-9"/>
        </w:rPr>
        <w:t>目的是要重新发明因特网，旨在改变现有的网络基础架构。2006 年，斯</w:t>
      </w:r>
      <w:r>
        <w:rPr>
          <w:rFonts w:ascii="SimSun" w:hAnsi="SimSun" w:eastAsia="SimSun" w:cs="SimSun"/>
          <w:sz w:val="22"/>
          <w:szCs w:val="22"/>
          <w:spacing w:val="-10"/>
        </w:rPr>
        <w:t>坦福的学生 Martin</w:t>
      </w:r>
      <w:r>
        <w:rPr>
          <w:rFonts w:ascii="SimSun" w:hAnsi="SimSun" w:eastAsia="SimSun" w:cs="SimSun"/>
          <w:sz w:val="22"/>
          <w:szCs w:val="22"/>
        </w:rPr>
        <w:t xml:space="preserve"> </w:t>
      </w:r>
      <w:r>
        <w:rPr>
          <w:rFonts w:ascii="Times New Roman" w:hAnsi="Times New Roman" w:eastAsia="Times New Roman" w:cs="Times New Roman"/>
          <w:sz w:val="22"/>
          <w:szCs w:val="22"/>
          <w:spacing w:val="-9"/>
        </w:rPr>
        <w:t>Casado</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9"/>
        </w:rPr>
        <w:t>领导的 </w:t>
      </w:r>
      <w:r>
        <w:rPr>
          <w:rFonts w:ascii="Times New Roman" w:hAnsi="Times New Roman" w:eastAsia="Times New Roman" w:cs="Times New Roman"/>
          <w:sz w:val="22"/>
          <w:szCs w:val="22"/>
          <w:spacing w:val="-9"/>
        </w:rPr>
        <w:t>Ethane</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9"/>
        </w:rPr>
        <w:t>项目，试图通过</w:t>
      </w:r>
      <w:r>
        <w:rPr>
          <w:rFonts w:ascii="SimSun" w:hAnsi="SimSun" w:eastAsia="SimSun" w:cs="SimSun"/>
          <w:sz w:val="22"/>
          <w:szCs w:val="22"/>
          <w:spacing w:val="-10"/>
        </w:rPr>
        <w:t>一个集中式的控制器，让网络管理员可以方便地定义</w:t>
      </w:r>
      <w:r>
        <w:rPr>
          <w:rFonts w:ascii="SimSun" w:hAnsi="SimSun" w:eastAsia="SimSun" w:cs="SimSun"/>
          <w:sz w:val="22"/>
          <w:szCs w:val="22"/>
        </w:rPr>
        <w:t xml:space="preserve"> </w:t>
      </w:r>
      <w:r>
        <w:rPr>
          <w:rFonts w:ascii="SimSun" w:hAnsi="SimSun" w:eastAsia="SimSun" w:cs="SimSun"/>
          <w:sz w:val="22"/>
          <w:szCs w:val="22"/>
          <w:spacing w:val="-10"/>
        </w:rPr>
        <w:t>基于网络流的安全控制策略，并将这些安全策略应用到各种网络设</w:t>
      </w:r>
      <w:r>
        <w:rPr>
          <w:rFonts w:ascii="SimSun" w:hAnsi="SimSun" w:eastAsia="SimSun" w:cs="SimSun"/>
          <w:sz w:val="22"/>
          <w:szCs w:val="22"/>
          <w:spacing w:val="-11"/>
        </w:rPr>
        <w:t>备中，从而实现对整个网</w:t>
      </w:r>
      <w:r>
        <w:rPr>
          <w:rFonts w:ascii="SimSun" w:hAnsi="SimSun" w:eastAsia="SimSun" w:cs="SimSun"/>
          <w:sz w:val="22"/>
          <w:szCs w:val="22"/>
        </w:rPr>
        <w:t xml:space="preserve"> </w:t>
      </w:r>
      <w:r>
        <w:rPr>
          <w:rFonts w:ascii="SimSun" w:hAnsi="SimSun" w:eastAsia="SimSun" w:cs="SimSun"/>
          <w:sz w:val="22"/>
          <w:szCs w:val="22"/>
          <w:spacing w:val="-3"/>
        </w:rPr>
        <w:t>络通信的安全控制。受此项目启发，研究人员发现如果将传统网络设备的数据转发</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3"/>
        </w:rPr>
        <w:t>(Data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plane</w:t>
      </w:r>
      <w:r>
        <w:rPr>
          <w:rFonts w:ascii="Times New Roman" w:hAnsi="Times New Roman" w:eastAsia="Times New Roman" w:cs="Times New Roman"/>
          <w:sz w:val="22"/>
          <w:szCs w:val="22"/>
          <w:spacing w:val="21"/>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1"/>
        </w:rPr>
        <w:t>和路由控制 </w:t>
      </w:r>
      <w:r>
        <w:rPr>
          <w:rFonts w:ascii="Times New Roman" w:hAnsi="Times New Roman" w:eastAsia="Times New Roman" w:cs="Times New Roman"/>
          <w:sz w:val="22"/>
          <w:szCs w:val="22"/>
          <w:spacing w:val="21"/>
        </w:rPr>
        <w:t>(</w:t>
      </w:r>
      <w:r>
        <w:rPr>
          <w:rFonts w:ascii="Times New Roman" w:hAnsi="Times New Roman" w:eastAsia="Times New Roman" w:cs="Times New Roman"/>
          <w:sz w:val="22"/>
          <w:szCs w:val="22"/>
        </w:rPr>
        <w:t>Control</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plane</w:t>
      </w:r>
      <w:r>
        <w:rPr>
          <w:rFonts w:ascii="Times New Roman" w:hAnsi="Times New Roman" w:eastAsia="Times New Roman" w:cs="Times New Roman"/>
          <w:sz w:val="22"/>
          <w:szCs w:val="22"/>
          <w:spacing w:val="21"/>
        </w:rPr>
        <w:t>)</w:t>
      </w:r>
      <w:r>
        <w:rPr>
          <w:rFonts w:ascii="Times New Roman" w:hAnsi="Times New Roman" w:eastAsia="Times New Roman" w:cs="Times New Roman"/>
          <w:sz w:val="22"/>
          <w:szCs w:val="22"/>
          <w:spacing w:val="46"/>
          <w:w w:val="101"/>
        </w:rPr>
        <w:t xml:space="preserve"> </w:t>
      </w:r>
      <w:r>
        <w:rPr>
          <w:rFonts w:ascii="SimSun" w:hAnsi="SimSun" w:eastAsia="SimSun" w:cs="SimSun"/>
          <w:sz w:val="22"/>
          <w:szCs w:val="22"/>
          <w:spacing w:val="21"/>
        </w:rPr>
        <w:t>两个功能模块相分离</w:t>
      </w:r>
      <w:r>
        <w:rPr>
          <w:rFonts w:ascii="SimSun" w:hAnsi="SimSun" w:eastAsia="SimSun" w:cs="SimSun"/>
          <w:sz w:val="22"/>
          <w:szCs w:val="22"/>
          <w:spacing w:val="20"/>
        </w:rPr>
        <w:t>，通过集中式的控制器</w:t>
      </w:r>
      <w:r>
        <w:rPr>
          <w:rFonts w:ascii="SimSun" w:hAnsi="SimSun" w:eastAsia="SimSun" w:cs="SimSun"/>
          <w:sz w:val="22"/>
          <w:szCs w:val="22"/>
        </w:rPr>
        <w:t xml:space="preserve"> </w:t>
      </w:r>
      <w:r>
        <w:rPr>
          <w:rFonts w:ascii="SimSun" w:hAnsi="SimSun" w:eastAsia="SimSun" w:cs="SimSun"/>
          <w:sz w:val="22"/>
          <w:szCs w:val="22"/>
          <w:spacing w:val="-11"/>
        </w:rPr>
        <w:t>(Controller)</w:t>
      </w:r>
      <w:r>
        <w:rPr>
          <w:rFonts w:ascii="SimSun" w:hAnsi="SimSun" w:eastAsia="SimSun" w:cs="SimSun"/>
          <w:sz w:val="22"/>
          <w:szCs w:val="22"/>
          <w:spacing w:val="-24"/>
        </w:rPr>
        <w:t xml:space="preserve"> </w:t>
      </w:r>
      <w:r>
        <w:rPr>
          <w:rFonts w:ascii="SimSun" w:hAnsi="SimSun" w:eastAsia="SimSun" w:cs="SimSun"/>
          <w:sz w:val="22"/>
          <w:szCs w:val="22"/>
          <w:spacing w:val="-11"/>
        </w:rPr>
        <w:t>以标准化的接口对各种网络设备进行管理和配置，这将为网络资源的设计、管</w:t>
      </w:r>
      <w:r>
        <w:rPr>
          <w:rFonts w:ascii="SimSun" w:hAnsi="SimSun" w:eastAsia="SimSun" w:cs="SimSun"/>
          <w:sz w:val="22"/>
          <w:szCs w:val="22"/>
        </w:rPr>
        <w:t xml:space="preserve"> </w:t>
      </w:r>
      <w:r>
        <w:rPr>
          <w:rFonts w:ascii="SimSun" w:hAnsi="SimSun" w:eastAsia="SimSun" w:cs="SimSun"/>
          <w:sz w:val="22"/>
          <w:szCs w:val="22"/>
          <w:spacing w:val="-13"/>
        </w:rPr>
        <w:t>理和使用提供更多的可能性，从而更容易推动网络的革新与发展。</w:t>
      </w:r>
    </w:p>
    <w:p>
      <w:pPr>
        <w:ind w:left="710" w:right="30" w:firstLine="420"/>
        <w:spacing w:before="36" w:line="255" w:lineRule="auto"/>
        <w:jc w:val="both"/>
        <w:rPr>
          <w:rFonts w:ascii="SimSun" w:hAnsi="SimSun" w:eastAsia="SimSun" w:cs="SimSun"/>
          <w:sz w:val="22"/>
          <w:szCs w:val="22"/>
        </w:rPr>
      </w:pPr>
      <w:r>
        <w:rPr>
          <w:rFonts w:ascii="Times New Roman" w:hAnsi="Times New Roman" w:eastAsia="Times New Roman" w:cs="Times New Roman"/>
          <w:sz w:val="22"/>
          <w:szCs w:val="22"/>
          <w:spacing w:val="-8"/>
        </w:rPr>
        <w:t>OpenFlow  </w:t>
      </w:r>
      <w:r>
        <w:rPr>
          <w:rFonts w:ascii="SimSun" w:hAnsi="SimSun" w:eastAsia="SimSun" w:cs="SimSun"/>
          <w:sz w:val="22"/>
          <w:szCs w:val="22"/>
          <w:spacing w:val="-8"/>
        </w:rPr>
        <w:t>可能的应用场景包括：①校园网络中对实验性通信协议的支持；②网络管理</w:t>
      </w:r>
      <w:r>
        <w:rPr>
          <w:rFonts w:ascii="SimSun" w:hAnsi="SimSun" w:eastAsia="SimSun" w:cs="SimSun"/>
          <w:sz w:val="22"/>
          <w:szCs w:val="22"/>
          <w:spacing w:val="1"/>
        </w:rPr>
        <w:t xml:space="preserve"> </w:t>
      </w:r>
      <w:r>
        <w:rPr>
          <w:rFonts w:ascii="SimSun" w:hAnsi="SimSun" w:eastAsia="SimSun" w:cs="SimSun"/>
          <w:sz w:val="22"/>
          <w:szCs w:val="22"/>
          <w:spacing w:val="-10"/>
        </w:rPr>
        <w:t>和访问控制；③网络隔离和 VLAN;④  基于</w:t>
      </w:r>
      <w:r>
        <w:rPr>
          <w:rFonts w:ascii="SimSun" w:hAnsi="SimSun" w:eastAsia="SimSun" w:cs="SimSun"/>
          <w:sz w:val="22"/>
          <w:szCs w:val="22"/>
          <w:spacing w:val="-32"/>
        </w:rPr>
        <w:t xml:space="preserve"> </w:t>
      </w:r>
      <w:r>
        <w:rPr>
          <w:rFonts w:ascii="SimSun" w:hAnsi="SimSun" w:eastAsia="SimSun" w:cs="SimSun"/>
          <w:sz w:val="22"/>
          <w:szCs w:val="22"/>
          <w:spacing w:val="-10"/>
        </w:rPr>
        <w:t>Wi-Fi 的移动网络；⑤非 I</w:t>
      </w:r>
      <w:r>
        <w:rPr>
          <w:rFonts w:ascii="SimSun" w:hAnsi="SimSun" w:eastAsia="SimSun" w:cs="SimSun"/>
          <w:sz w:val="22"/>
          <w:szCs w:val="22"/>
          <w:spacing w:val="-11"/>
        </w:rPr>
        <w:t>P 网络；⑥基于网络</w:t>
      </w:r>
      <w:r>
        <w:rPr>
          <w:rFonts w:ascii="SimSun" w:hAnsi="SimSun" w:eastAsia="SimSun" w:cs="SimSun"/>
          <w:sz w:val="22"/>
          <w:szCs w:val="22"/>
        </w:rPr>
        <w:t xml:space="preserve"> </w:t>
      </w:r>
      <w:r>
        <w:rPr>
          <w:rFonts w:ascii="SimSun" w:hAnsi="SimSun" w:eastAsia="SimSun" w:cs="SimSun"/>
          <w:sz w:val="22"/>
          <w:szCs w:val="22"/>
          <w:spacing w:val="-13"/>
        </w:rPr>
        <w:t>包的处理。</w:t>
      </w:r>
    </w:p>
    <w:p>
      <w:pPr>
        <w:ind w:left="712"/>
        <w:spacing w:before="219" w:line="219" w:lineRule="auto"/>
        <w:outlineLvl w:val="6"/>
        <w:rPr>
          <w:rFonts w:ascii="SimSun" w:hAnsi="SimSun" w:eastAsia="SimSun" w:cs="SimSun"/>
          <w:sz w:val="22"/>
          <w:szCs w:val="22"/>
        </w:rPr>
      </w:pPr>
      <w:r>
        <w:rPr>
          <w:rFonts w:ascii="SimSun" w:hAnsi="SimSun" w:eastAsia="SimSun" w:cs="SimSun"/>
          <w:sz w:val="22"/>
          <w:szCs w:val="22"/>
          <w:b/>
          <w:bCs/>
          <w:spacing w:val="5"/>
        </w:rPr>
        <w:t>3.4.6</w:t>
      </w:r>
      <w:r>
        <w:rPr>
          <w:rFonts w:ascii="SimSun" w:hAnsi="SimSun" w:eastAsia="SimSun" w:cs="SimSun"/>
          <w:sz w:val="22"/>
          <w:szCs w:val="22"/>
          <w:spacing w:val="5"/>
        </w:rPr>
        <w:t xml:space="preserve">  </w:t>
      </w:r>
      <w:r>
        <w:rPr>
          <w:rFonts w:ascii="SimSun" w:hAnsi="SimSun" w:eastAsia="SimSun" w:cs="SimSun"/>
          <w:sz w:val="22"/>
          <w:szCs w:val="22"/>
          <w:b/>
          <w:bCs/>
          <w:spacing w:val="5"/>
        </w:rPr>
        <w:t>对大数据处理的意义</w:t>
      </w:r>
    </w:p>
    <w:p>
      <w:pPr>
        <w:ind w:left="710" w:right="12" w:firstLine="420"/>
        <w:spacing w:before="213" w:line="256" w:lineRule="auto"/>
        <w:rPr>
          <w:rFonts w:ascii="SimSun" w:hAnsi="SimSun" w:eastAsia="SimSun" w:cs="SimSun"/>
          <w:sz w:val="22"/>
          <w:szCs w:val="22"/>
        </w:rPr>
      </w:pPr>
      <w:r>
        <w:rPr>
          <w:rFonts w:ascii="SimSun" w:hAnsi="SimSun" w:eastAsia="SimSun" w:cs="SimSun"/>
          <w:sz w:val="22"/>
          <w:szCs w:val="22"/>
          <w:spacing w:val="-10"/>
        </w:rPr>
        <w:t>相对于普通应用，大数据的分析与处理对网络有着更高的要求，涉及从带宽到延</w:t>
      </w:r>
      <w:r>
        <w:rPr>
          <w:rFonts w:ascii="SimSun" w:hAnsi="SimSun" w:eastAsia="SimSun" w:cs="SimSun"/>
          <w:sz w:val="22"/>
          <w:szCs w:val="22"/>
          <w:spacing w:val="-11"/>
        </w:rPr>
        <w:t>时，从</w:t>
      </w:r>
      <w:r>
        <w:rPr>
          <w:rFonts w:ascii="SimSun" w:hAnsi="SimSun" w:eastAsia="SimSun" w:cs="SimSun"/>
          <w:sz w:val="22"/>
          <w:szCs w:val="22"/>
        </w:rPr>
        <w:t xml:space="preserve"> </w:t>
      </w:r>
      <w:r>
        <w:rPr>
          <w:rFonts w:ascii="SimSun" w:hAnsi="SimSun" w:eastAsia="SimSun" w:cs="SimSun"/>
          <w:sz w:val="22"/>
          <w:szCs w:val="22"/>
          <w:spacing w:val="-11"/>
        </w:rPr>
        <w:t>吞吐率到负载均衡，以及可靠性、服务质量控制等方方面面。同时随着越来越多的大数据应</w:t>
      </w:r>
      <w:r>
        <w:rPr>
          <w:rFonts w:ascii="SimSun" w:hAnsi="SimSun" w:eastAsia="SimSun" w:cs="SimSun"/>
          <w:sz w:val="22"/>
          <w:szCs w:val="22"/>
          <w:spacing w:val="18"/>
        </w:rPr>
        <w:t xml:space="preserve"> </w:t>
      </w:r>
      <w:r>
        <w:rPr>
          <w:rFonts w:ascii="SimSun" w:hAnsi="SimSun" w:eastAsia="SimSun" w:cs="SimSun"/>
          <w:sz w:val="22"/>
          <w:szCs w:val="22"/>
          <w:spacing w:val="-10"/>
        </w:rPr>
        <w:t>用部署到云计算平台中，对虚拟网络的管理需求就越来越</w:t>
      </w:r>
      <w:r>
        <w:rPr>
          <w:rFonts w:ascii="SimSun" w:hAnsi="SimSun" w:eastAsia="SimSun" w:cs="SimSun"/>
          <w:sz w:val="22"/>
          <w:szCs w:val="22"/>
          <w:spacing w:val="-11"/>
        </w:rPr>
        <w:t>高。首先，网络接入设备虚拟化的</w:t>
      </w:r>
      <w:r>
        <w:rPr>
          <w:rFonts w:ascii="SimSun" w:hAnsi="SimSun" w:eastAsia="SimSun" w:cs="SimSun"/>
          <w:sz w:val="22"/>
          <w:szCs w:val="22"/>
        </w:rPr>
        <w:t xml:space="preserve"> </w:t>
      </w:r>
      <w:r>
        <w:rPr>
          <w:rFonts w:ascii="SimSun" w:hAnsi="SimSun" w:eastAsia="SimSun" w:cs="SimSun"/>
          <w:sz w:val="22"/>
          <w:szCs w:val="22"/>
          <w:spacing w:val="-10"/>
        </w:rPr>
        <w:t>发展，在保证多租户服务模式的前提下，还能同时兼顾高性能与低延时、低 </w:t>
      </w:r>
      <w:r>
        <w:rPr>
          <w:rFonts w:ascii="Times New Roman" w:hAnsi="Times New Roman" w:eastAsia="Times New Roman" w:cs="Times New Roman"/>
          <w:sz w:val="22"/>
          <w:szCs w:val="22"/>
          <w:spacing w:val="-10"/>
        </w:rPr>
        <w:t>CPU  </w:t>
      </w:r>
      <w:r>
        <w:rPr>
          <w:rFonts w:ascii="SimSun" w:hAnsi="SimSun" w:eastAsia="SimSun" w:cs="SimSun"/>
          <w:sz w:val="22"/>
          <w:szCs w:val="22"/>
          <w:spacing w:val="-10"/>
        </w:rPr>
        <w:t>占用率。</w:t>
      </w:r>
      <w:r>
        <w:rPr>
          <w:rFonts w:ascii="SimSun" w:hAnsi="SimSun" w:eastAsia="SimSun" w:cs="SimSun"/>
          <w:sz w:val="22"/>
          <w:szCs w:val="22"/>
          <w:spacing w:val="4"/>
        </w:rPr>
        <w:t xml:space="preserve"> </w:t>
      </w:r>
      <w:r>
        <w:rPr>
          <w:rFonts w:ascii="SimSun" w:hAnsi="SimSun" w:eastAsia="SimSun" w:cs="SimSun"/>
          <w:sz w:val="22"/>
          <w:szCs w:val="22"/>
          <w:spacing w:val="-8"/>
        </w:rPr>
        <w:t>其次，接入层的虚拟化保证了虚拟机在整个网络中的可见性，使得基于虚拟机粒度(或大数</w:t>
      </w:r>
      <w:r>
        <w:rPr>
          <w:rFonts w:ascii="SimSun" w:hAnsi="SimSun" w:eastAsia="SimSun" w:cs="SimSun"/>
          <w:sz w:val="22"/>
          <w:szCs w:val="22"/>
          <w:spacing w:val="8"/>
        </w:rPr>
        <w:t xml:space="preserve"> </w:t>
      </w:r>
      <w:r>
        <w:rPr>
          <w:rFonts w:ascii="SimSun" w:hAnsi="SimSun" w:eastAsia="SimSun" w:cs="SimSun"/>
          <w:sz w:val="22"/>
          <w:szCs w:val="22"/>
          <w:spacing w:val="-12"/>
        </w:rPr>
        <w:t>据应用粒度)的服务质量控制成为可能。覆盖网络的虚拟化，</w:t>
      </w:r>
      <w:r>
        <w:rPr>
          <w:rFonts w:ascii="SimSun" w:hAnsi="SimSun" w:eastAsia="SimSun" w:cs="SimSun"/>
          <w:sz w:val="22"/>
          <w:szCs w:val="22"/>
          <w:spacing w:val="57"/>
        </w:rPr>
        <w:t xml:space="preserve"> </w:t>
      </w:r>
      <w:r>
        <w:rPr>
          <w:rFonts w:ascii="SimSun" w:hAnsi="SimSun" w:eastAsia="SimSun" w:cs="SimSun"/>
          <w:sz w:val="22"/>
          <w:szCs w:val="22"/>
          <w:spacing w:val="-12"/>
        </w:rPr>
        <w:t>一方面使得大数据应用能够得</w:t>
      </w:r>
      <w:r>
        <w:rPr>
          <w:rFonts w:ascii="SimSun" w:hAnsi="SimSun" w:eastAsia="SimSun" w:cs="SimSun"/>
          <w:sz w:val="22"/>
          <w:szCs w:val="22"/>
        </w:rPr>
        <w:t xml:space="preserve"> </w:t>
      </w:r>
      <w:r>
        <w:rPr>
          <w:rFonts w:ascii="SimSun" w:hAnsi="SimSun" w:eastAsia="SimSun" w:cs="SimSun"/>
          <w:sz w:val="22"/>
          <w:szCs w:val="22"/>
          <w:spacing w:val="-11"/>
        </w:rPr>
        <w:t>到有效的网络隔离，更好地保证了数据通信的安全；另一方面也使得应用的动态迁移更加便</w:t>
      </w:r>
      <w:r>
        <w:rPr>
          <w:rFonts w:ascii="SimSun" w:hAnsi="SimSun" w:eastAsia="SimSun" w:cs="SimSun"/>
          <w:sz w:val="22"/>
          <w:szCs w:val="22"/>
          <w:spacing w:val="18"/>
        </w:rPr>
        <w:t xml:space="preserve"> </w:t>
      </w:r>
      <w:r>
        <w:rPr>
          <w:rFonts w:ascii="SimSun" w:hAnsi="SimSun" w:eastAsia="SimSun" w:cs="SimSun"/>
          <w:sz w:val="22"/>
          <w:szCs w:val="22"/>
          <w:spacing w:val="-11"/>
        </w:rPr>
        <w:t>捷，保证了应用的性能和可靠性。软件定义的网络更是从全局的视角来重新管理和规划网络</w:t>
      </w:r>
      <w:r>
        <w:rPr>
          <w:rFonts w:ascii="SimSun" w:hAnsi="SimSun" w:eastAsia="SimSun" w:cs="SimSun"/>
          <w:sz w:val="22"/>
          <w:szCs w:val="22"/>
          <w:spacing w:val="18"/>
        </w:rPr>
        <w:t xml:space="preserve"> </w:t>
      </w:r>
      <w:r>
        <w:rPr>
          <w:rFonts w:ascii="SimSun" w:hAnsi="SimSun" w:eastAsia="SimSun" w:cs="SimSun"/>
          <w:sz w:val="22"/>
          <w:szCs w:val="22"/>
          <w:spacing w:val="-11"/>
        </w:rPr>
        <w:t>资源，使得整体的网络资源利用率得到优化利用。总之，网络虚拟化技术通过对性能、可靠</w:t>
      </w:r>
      <w:r>
        <w:rPr>
          <w:rFonts w:ascii="SimSun" w:hAnsi="SimSun" w:eastAsia="SimSun" w:cs="SimSun"/>
          <w:sz w:val="22"/>
          <w:szCs w:val="22"/>
          <w:spacing w:val="18"/>
        </w:rPr>
        <w:t xml:space="preserve"> </w:t>
      </w:r>
      <w:r>
        <w:rPr>
          <w:rFonts w:ascii="SimSun" w:hAnsi="SimSun" w:eastAsia="SimSun" w:cs="SimSun"/>
          <w:sz w:val="22"/>
          <w:szCs w:val="22"/>
          <w:spacing w:val="-11"/>
        </w:rPr>
        <w:t>性和资源优化利用的贡献，间接提高了大数据系统的可</w:t>
      </w:r>
      <w:r>
        <w:rPr>
          <w:rFonts w:ascii="SimSun" w:hAnsi="SimSun" w:eastAsia="SimSun" w:cs="SimSun"/>
          <w:sz w:val="22"/>
          <w:szCs w:val="22"/>
          <w:spacing w:val="-12"/>
        </w:rPr>
        <w:t>靠性和运行效率。</w:t>
      </w:r>
    </w:p>
    <w:p>
      <w:pPr>
        <w:pStyle w:val="BodyText"/>
        <w:spacing w:line="248" w:lineRule="auto"/>
        <w:rPr/>
      </w:pPr>
      <w:r/>
    </w:p>
    <w:p>
      <w:pPr>
        <w:pStyle w:val="BodyText"/>
        <w:spacing w:line="248" w:lineRule="auto"/>
        <w:rPr/>
      </w:pPr>
      <w:r/>
    </w:p>
    <w:p>
      <w:pPr>
        <w:spacing w:line="390" w:lineRule="exact"/>
        <w:rPr/>
      </w:pPr>
      <w:r>
        <w:rPr>
          <w:position w:val="-7"/>
        </w:rPr>
        <w:pict>
          <v:shape id="_x0000_s364" style="mso-position-vertical-relative:line;mso-position-horizontal-relative:char;width:58pt;height:19.55pt;" fillcolor="#E6E6E6" filled="true" stroked="false" type="#_x0000_t202">
            <v:fill on="true"/>
            <v:stroke on="false"/>
            <v:path/>
            <v:imagedata o:title=""/>
            <o:lock v:ext="edit" aspectratio="false"/>
            <v:textbox inset="0mm,0mm,0mm,0mm">
              <w:txbxContent>
                <w:p>
                  <w:pPr>
                    <w:ind w:left="710"/>
                    <w:spacing w:before="164" w:line="183" w:lineRule="auto"/>
                    <w:rPr>
                      <w:rFonts w:ascii="SimSun" w:hAnsi="SimSun" w:eastAsia="SimSun" w:cs="SimSun"/>
                      <w:sz w:val="15"/>
                      <w:szCs w:val="15"/>
                    </w:rPr>
                  </w:pPr>
                  <w:r>
                    <w:rPr>
                      <w:rFonts w:ascii="SimSun" w:hAnsi="SimSun" w:eastAsia="SimSun" w:cs="SimSun"/>
                      <w:sz w:val="15"/>
                      <w:szCs w:val="15"/>
                      <w:spacing w:val="-2"/>
                    </w:rPr>
                    <w:t>44</w:t>
                  </w:r>
                </w:p>
              </w:txbxContent>
            </v:textbox>
          </v:shape>
        </w:pict>
      </w:r>
    </w:p>
    <w:p>
      <w:pPr>
        <w:spacing w:line="390" w:lineRule="exact"/>
        <w:sectPr>
          <w:pgSz w:w="9720" w:h="14090"/>
          <w:pgMar w:top="60" w:right="599" w:bottom="0" w:left="0" w:header="0" w:footer="0" w:gutter="0"/>
        </w:sectPr>
        <w:rPr/>
      </w:pPr>
    </w:p>
    <w:p>
      <w:pPr>
        <w:ind w:left="5259"/>
        <w:spacing w:before="1" w:line="194" w:lineRule="auto"/>
        <w:rPr>
          <w:rFonts w:ascii="STXingkai" w:hAnsi="STXingkai" w:eastAsia="STXingkai" w:cs="STXingkai"/>
          <w:sz w:val="25"/>
          <w:szCs w:val="25"/>
        </w:rPr>
      </w:pPr>
      <w:r>
        <w:drawing>
          <wp:anchor distT="0" distB="0" distL="0" distR="0" simplePos="0" relativeHeight="251969536" behindDoc="1" locked="0" layoutInCell="0" allowOverlap="1">
            <wp:simplePos x="0" y="0"/>
            <wp:positionH relativeFrom="page">
              <wp:posOffset>1892273</wp:posOffset>
            </wp:positionH>
            <wp:positionV relativeFrom="page">
              <wp:posOffset>361912</wp:posOffset>
            </wp:positionV>
            <wp:extent cx="3536979" cy="6352"/>
            <wp:effectExtent l="0" t="0" r="0" b="0"/>
            <wp:wrapNone/>
            <wp:docPr id="190" name="IM 190"/>
            <wp:cNvGraphicFramePr/>
            <a:graphic>
              <a:graphicData uri="http://schemas.openxmlformats.org/drawingml/2006/picture">
                <pic:pic>
                  <pic:nvPicPr>
                    <pic:cNvPr id="190" name="IM 190"/>
                    <pic:cNvPicPr/>
                  </pic:nvPicPr>
                  <pic:blipFill>
                    <a:blip r:embed="rId135"/>
                    <a:stretch>
                      <a:fillRect/>
                    </a:stretch>
                  </pic:blipFill>
                  <pic:spPr>
                    <a:xfrm rot="0">
                      <a:off x="0" y="0"/>
                      <a:ext cx="3536979" cy="6352"/>
                    </a:xfrm>
                    <a:prstGeom prst="rect">
                      <a:avLst/>
                    </a:prstGeom>
                  </pic:spPr>
                </pic:pic>
              </a:graphicData>
            </a:graphic>
          </wp:anchor>
        </w:drawing>
      </w:r>
      <w:r>
        <w:rPr>
          <w:rFonts w:ascii="SimSun" w:hAnsi="SimSun" w:eastAsia="SimSun" w:cs="SimSun"/>
          <w:sz w:val="20"/>
          <w:szCs w:val="20"/>
          <w:spacing w:val="3"/>
          <w:position w:val="-1"/>
        </w:rPr>
        <w:t>大数据的基础设施</w:t>
      </w:r>
      <w:r>
        <w:rPr>
          <w:rFonts w:ascii="SimSun" w:hAnsi="SimSun" w:eastAsia="SimSun" w:cs="SimSun"/>
          <w:sz w:val="20"/>
          <w:szCs w:val="20"/>
          <w:spacing w:val="31"/>
          <w:position w:val="-1"/>
        </w:rPr>
        <w:t xml:space="preserve">  </w:t>
      </w:r>
      <w:r>
        <w:rPr>
          <w:rFonts w:ascii="STXingkai" w:hAnsi="STXingkai" w:eastAsia="STXingkai" w:cs="STXingkai"/>
          <w:sz w:val="25"/>
          <w:szCs w:val="25"/>
          <w:spacing w:val="3"/>
          <w:position w:val="1"/>
        </w:rPr>
        <w:t>第 3</w:t>
      </w:r>
      <w:r>
        <w:rPr>
          <w:rFonts w:ascii="STXingkai" w:hAnsi="STXingkai" w:eastAsia="STXingkai" w:cs="STXingkai"/>
          <w:sz w:val="25"/>
          <w:szCs w:val="25"/>
          <w:spacing w:val="40"/>
          <w:w w:val="101"/>
          <w:position w:val="1"/>
        </w:rPr>
        <w:t xml:space="preserve"> </w:t>
      </w:r>
      <w:r>
        <w:rPr>
          <w:rFonts w:ascii="STXingkai" w:hAnsi="STXingkai" w:eastAsia="STXingkai" w:cs="STXingkai"/>
          <w:sz w:val="25"/>
          <w:szCs w:val="25"/>
          <w:spacing w:val="3"/>
          <w:position w:val="1"/>
        </w:rPr>
        <w:t>章</w:t>
      </w:r>
    </w:p>
    <w:p>
      <w:pPr>
        <w:pStyle w:val="BodyText"/>
        <w:ind w:left="7509"/>
        <w:spacing w:line="241" w:lineRule="exact"/>
        <w:tabs>
          <w:tab w:val="left" w:pos="8299"/>
        </w:tabs>
        <w:rPr/>
      </w:pPr>
      <w:r>
        <w:rPr>
          <w:u w:val="single" w:color="auto"/>
        </w:rPr>
        <w:tab/>
      </w:r>
    </w:p>
    <w:p>
      <w:pPr>
        <w:pStyle w:val="BodyText"/>
        <w:spacing w:line="351" w:lineRule="auto"/>
        <w:rPr/>
      </w:pPr>
      <w:r/>
    </w:p>
    <w:p>
      <w:pPr>
        <w:ind w:left="263"/>
        <w:spacing w:before="81" w:line="221" w:lineRule="auto"/>
        <w:outlineLvl w:val="6"/>
        <w:rPr>
          <w:rFonts w:ascii="SimHei" w:hAnsi="SimHei" w:eastAsia="SimHei" w:cs="SimHei"/>
          <w:sz w:val="25"/>
          <w:szCs w:val="25"/>
        </w:rPr>
      </w:pPr>
      <w:bookmarkStart w:name="bookmark27" w:id="27"/>
      <w:bookmarkEnd w:id="27"/>
      <w:r>
        <w:rPr>
          <w:rFonts w:ascii="SimHei" w:hAnsi="SimHei" w:eastAsia="SimHei" w:cs="SimHei"/>
          <w:sz w:val="25"/>
          <w:szCs w:val="25"/>
          <w:b/>
          <w:bCs/>
          <w:u w:val="single" w:color="auto"/>
          <w:spacing w:val="15"/>
        </w:rPr>
        <w:t>3.5</w:t>
      </w:r>
      <w:r>
        <w:rPr>
          <w:rFonts w:ascii="SimHei" w:hAnsi="SimHei" w:eastAsia="SimHei" w:cs="SimHei"/>
          <w:sz w:val="25"/>
          <w:szCs w:val="25"/>
          <w:u w:val="single" w:color="auto"/>
          <w:spacing w:val="49"/>
        </w:rPr>
        <w:t xml:space="preserve">  </w:t>
      </w:r>
      <w:r>
        <w:rPr>
          <w:rFonts w:ascii="SimHei" w:hAnsi="SimHei" w:eastAsia="SimHei" w:cs="SimHei"/>
          <w:sz w:val="25"/>
          <w:szCs w:val="25"/>
          <w:b/>
          <w:bCs/>
          <w:u w:val="single" w:color="auto"/>
          <w:spacing w:val="15"/>
        </w:rPr>
        <w:t>云环境基础架构的安全</w:t>
      </w:r>
    </w:p>
    <w:p>
      <w:pPr>
        <w:pStyle w:val="BodyText"/>
        <w:spacing w:line="266" w:lineRule="auto"/>
        <w:rPr/>
      </w:pPr>
      <w:r/>
    </w:p>
    <w:p>
      <w:pPr>
        <w:ind w:right="871" w:firstLine="419"/>
        <w:spacing w:before="65" w:line="267" w:lineRule="auto"/>
        <w:rPr>
          <w:rFonts w:ascii="SimSun" w:hAnsi="SimSun" w:eastAsia="SimSun" w:cs="SimSun"/>
          <w:sz w:val="20"/>
          <w:szCs w:val="20"/>
        </w:rPr>
      </w:pPr>
      <w:r>
        <w:rPr>
          <w:rFonts w:ascii="SimSun" w:hAnsi="SimSun" w:eastAsia="SimSun" w:cs="SimSun"/>
          <w:sz w:val="20"/>
          <w:szCs w:val="20"/>
          <w:spacing w:val="9"/>
        </w:rPr>
        <w:t>在计算虚拟化、存储虚拟化和网络虚拟化解决了云计算的基本问题之后，如何提高云计</w:t>
      </w:r>
      <w:r>
        <w:rPr>
          <w:rFonts w:ascii="SimSun" w:hAnsi="SimSun" w:eastAsia="SimSun" w:cs="SimSun"/>
          <w:sz w:val="20"/>
          <w:szCs w:val="20"/>
          <w:spacing w:val="15"/>
        </w:rPr>
        <w:t xml:space="preserve"> </w:t>
      </w:r>
      <w:r>
        <w:rPr>
          <w:rFonts w:ascii="SimSun" w:hAnsi="SimSun" w:eastAsia="SimSun" w:cs="SimSun"/>
          <w:sz w:val="20"/>
          <w:szCs w:val="20"/>
          <w:spacing w:val="5"/>
        </w:rPr>
        <w:t>算的安全性，成为云计算中一个重要课题。</w:t>
      </w:r>
    </w:p>
    <w:p>
      <w:pPr>
        <w:ind w:left="419"/>
        <w:spacing w:before="81" w:line="219" w:lineRule="auto"/>
        <w:rPr>
          <w:rFonts w:ascii="SimSun" w:hAnsi="SimSun" w:eastAsia="SimSun" w:cs="SimSun"/>
          <w:sz w:val="20"/>
          <w:szCs w:val="20"/>
        </w:rPr>
      </w:pPr>
      <w:r>
        <w:rPr>
          <w:rFonts w:ascii="SimSun" w:hAnsi="SimSun" w:eastAsia="SimSun" w:cs="SimSun"/>
          <w:sz w:val="20"/>
          <w:szCs w:val="20"/>
          <w:spacing w:val="7"/>
        </w:rPr>
        <w:t>事实上，几次大的云计算安全事故也确实给产</w:t>
      </w:r>
      <w:r>
        <w:rPr>
          <w:rFonts w:ascii="SimSun" w:hAnsi="SimSun" w:eastAsia="SimSun" w:cs="SimSun"/>
          <w:sz w:val="20"/>
          <w:szCs w:val="20"/>
          <w:spacing w:val="6"/>
        </w:rPr>
        <w:t>业界敲响了警钟。</w:t>
      </w:r>
    </w:p>
    <w:p>
      <w:pPr>
        <w:ind w:left="689" w:right="848" w:hanging="270"/>
        <w:spacing w:before="45" w:line="261" w:lineRule="auto"/>
        <w:rPr>
          <w:rFonts w:ascii="SimSun" w:hAnsi="SimSun" w:eastAsia="SimSun" w:cs="SimSun"/>
          <w:sz w:val="20"/>
          <w:szCs w:val="20"/>
        </w:rPr>
      </w:pPr>
      <w:r>
        <w:rPr>
          <w:rFonts w:ascii="SimSun" w:hAnsi="SimSun" w:eastAsia="SimSun" w:cs="SimSun"/>
          <w:sz w:val="20"/>
          <w:szCs w:val="20"/>
          <w:spacing w:val="12"/>
        </w:rPr>
        <w:t>●</w:t>
      </w:r>
      <w:r>
        <w:rPr>
          <w:rFonts w:ascii="SimSun" w:hAnsi="SimSun" w:eastAsia="SimSun" w:cs="SimSun"/>
          <w:sz w:val="20"/>
          <w:szCs w:val="20"/>
          <w:spacing w:val="-47"/>
        </w:rPr>
        <w:t xml:space="preserve"> </w:t>
      </w:r>
      <w:r>
        <w:rPr>
          <w:rFonts w:ascii="SimSun" w:hAnsi="SimSun" w:eastAsia="SimSun" w:cs="SimSun"/>
          <w:sz w:val="20"/>
          <w:szCs w:val="20"/>
          <w:spacing w:val="12"/>
        </w:rPr>
        <w:t>2011年11月，</w:t>
      </w:r>
      <w:r>
        <w:rPr>
          <w:rFonts w:ascii="SimSun" w:hAnsi="SimSun" w:eastAsia="SimSun" w:cs="SimSun"/>
          <w:sz w:val="20"/>
          <w:szCs w:val="20"/>
        </w:rPr>
        <w:t>Facebook</w:t>
      </w:r>
      <w:r>
        <w:rPr>
          <w:rFonts w:ascii="SimSun" w:hAnsi="SimSun" w:eastAsia="SimSun" w:cs="SimSun"/>
          <w:sz w:val="20"/>
          <w:szCs w:val="20"/>
          <w:spacing w:val="12"/>
        </w:rPr>
        <w:t xml:space="preserve"> 遭遇黑客攻击，数百</w:t>
      </w:r>
      <w:r>
        <w:rPr>
          <w:rFonts w:ascii="SimSun" w:hAnsi="SimSun" w:eastAsia="SimSun" w:cs="SimSun"/>
          <w:sz w:val="20"/>
          <w:szCs w:val="20"/>
          <w:spacing w:val="11"/>
        </w:rPr>
        <w:t>万用户账户被病毒入侵，导致用户在不</w:t>
      </w:r>
      <w:r>
        <w:rPr>
          <w:rFonts w:ascii="SimSun" w:hAnsi="SimSun" w:eastAsia="SimSun" w:cs="SimSun"/>
          <w:sz w:val="20"/>
          <w:szCs w:val="20"/>
        </w:rPr>
        <w:t xml:space="preserve"> </w:t>
      </w:r>
      <w:r>
        <w:rPr>
          <w:rFonts w:ascii="SimSun" w:hAnsi="SimSun" w:eastAsia="SimSun" w:cs="SimSun"/>
          <w:sz w:val="20"/>
          <w:szCs w:val="20"/>
          <w:spacing w:val="5"/>
        </w:rPr>
        <w:t>知情的情况下分享了色情和暴力图片。</w:t>
      </w:r>
    </w:p>
    <w:p>
      <w:pPr>
        <w:ind w:left="689" w:right="857" w:hanging="270"/>
        <w:spacing w:before="73" w:line="261" w:lineRule="auto"/>
        <w:rPr>
          <w:rFonts w:ascii="SimSun" w:hAnsi="SimSun" w:eastAsia="SimSun" w:cs="SimSun"/>
          <w:sz w:val="20"/>
          <w:szCs w:val="20"/>
        </w:rPr>
      </w:pPr>
      <w:r>
        <w:rPr>
          <w:rFonts w:ascii="SimSun" w:hAnsi="SimSun" w:eastAsia="SimSun" w:cs="SimSun"/>
          <w:sz w:val="20"/>
          <w:szCs w:val="20"/>
          <w:spacing w:val="7"/>
        </w:rPr>
        <w:t>●2011</w:t>
      </w:r>
      <w:r>
        <w:rPr>
          <w:rFonts w:ascii="SimSun" w:hAnsi="SimSun" w:eastAsia="SimSun" w:cs="SimSun"/>
          <w:sz w:val="20"/>
          <w:szCs w:val="20"/>
          <w:spacing w:val="85"/>
        </w:rPr>
        <w:t xml:space="preserve"> </w:t>
      </w:r>
      <w:r>
        <w:rPr>
          <w:rFonts w:ascii="SimSun" w:hAnsi="SimSun" w:eastAsia="SimSun" w:cs="SimSun"/>
          <w:sz w:val="20"/>
          <w:szCs w:val="20"/>
          <w:spacing w:val="7"/>
        </w:rPr>
        <w:t>年 4 月，云计算服务提供商亚马逊公司爆出了重大宕机事件。其在弗吉尼亚州</w:t>
      </w:r>
      <w:r>
        <w:rPr>
          <w:rFonts w:ascii="SimSun" w:hAnsi="SimSun" w:eastAsia="SimSun" w:cs="SimSun"/>
          <w:sz w:val="20"/>
          <w:szCs w:val="20"/>
        </w:rPr>
        <w:t xml:space="preserve"> </w:t>
      </w:r>
      <w:r>
        <w:rPr>
          <w:rFonts w:ascii="SimSun" w:hAnsi="SimSun" w:eastAsia="SimSun" w:cs="SimSun"/>
          <w:sz w:val="20"/>
          <w:szCs w:val="20"/>
          <w:spacing w:val="15"/>
        </w:rPr>
        <w:t>的云计算中心宕机导致了包括回答服务</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Quora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5"/>
        </w:rPr>
        <w:t>、</w:t>
      </w:r>
      <w:r>
        <w:rPr>
          <w:rFonts w:ascii="SimSun" w:hAnsi="SimSun" w:eastAsia="SimSun" w:cs="SimSun"/>
          <w:sz w:val="20"/>
          <w:szCs w:val="20"/>
          <w:spacing w:val="-43"/>
        </w:rPr>
        <w:t xml:space="preserve"> </w:t>
      </w:r>
      <w:r>
        <w:rPr>
          <w:rFonts w:ascii="SimSun" w:hAnsi="SimSun" w:eastAsia="SimSun" w:cs="SimSun"/>
          <w:sz w:val="20"/>
          <w:szCs w:val="20"/>
          <w:spacing w:val="15"/>
        </w:rPr>
        <w:t>新闻服务 </w:t>
      </w:r>
      <w:r>
        <w:rPr>
          <w:rFonts w:ascii="Times New Roman" w:hAnsi="Times New Roman" w:eastAsia="Times New Roman" w:cs="Times New Roman"/>
          <w:sz w:val="20"/>
          <w:szCs w:val="20"/>
        </w:rPr>
        <w:t>Reddit</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15"/>
        </w:rPr>
        <w:t>和位置跟踪服务</w:t>
      </w:r>
      <w:r>
        <w:rPr>
          <w:rFonts w:ascii="SimSun" w:hAnsi="SimSun" w:eastAsia="SimSun" w:cs="SimSun"/>
          <w:sz w:val="20"/>
          <w:szCs w:val="20"/>
        </w:rPr>
        <w:t xml:space="preserve"> </w:t>
      </w:r>
      <w:r>
        <w:rPr>
          <w:rFonts w:ascii="Times New Roman" w:hAnsi="Times New Roman" w:eastAsia="Times New Roman" w:cs="Times New Roman"/>
          <w:sz w:val="20"/>
          <w:szCs w:val="20"/>
        </w:rPr>
        <w:t>FourSquare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在内的一些网站受到了影响。</w:t>
      </w:r>
    </w:p>
    <w:p>
      <w:pPr>
        <w:ind w:left="689" w:right="852" w:hanging="270"/>
        <w:spacing w:before="87" w:line="256" w:lineRule="auto"/>
        <w:rPr>
          <w:rFonts w:ascii="SimSun" w:hAnsi="SimSun" w:eastAsia="SimSun" w:cs="SimSun"/>
          <w:sz w:val="20"/>
          <w:szCs w:val="20"/>
        </w:rPr>
      </w:pPr>
      <w:r>
        <w:rPr>
          <w:rFonts w:ascii="SimSun" w:hAnsi="SimSun" w:eastAsia="SimSun" w:cs="SimSun"/>
          <w:sz w:val="20"/>
          <w:szCs w:val="20"/>
          <w:spacing w:val="12"/>
        </w:rPr>
        <w:t>●</w:t>
      </w:r>
      <w:r>
        <w:rPr>
          <w:rFonts w:ascii="SimSun" w:hAnsi="SimSun" w:eastAsia="SimSun" w:cs="SimSun"/>
          <w:sz w:val="20"/>
          <w:szCs w:val="20"/>
          <w:spacing w:val="-47"/>
        </w:rPr>
        <w:t xml:space="preserve"> </w:t>
      </w:r>
      <w:r>
        <w:rPr>
          <w:rFonts w:ascii="SimSun" w:hAnsi="SimSun" w:eastAsia="SimSun" w:cs="SimSun"/>
          <w:sz w:val="20"/>
          <w:szCs w:val="20"/>
          <w:spacing w:val="12"/>
        </w:rPr>
        <w:t>2011年3月， </w:t>
      </w:r>
      <w:r>
        <w:rPr>
          <w:rFonts w:ascii="SimSun" w:hAnsi="SimSun" w:eastAsia="SimSun" w:cs="SimSun"/>
          <w:sz w:val="20"/>
          <w:szCs w:val="20"/>
        </w:rPr>
        <w:t>Google</w:t>
      </w:r>
      <w:r>
        <w:rPr>
          <w:rFonts w:ascii="SimSun" w:hAnsi="SimSun" w:eastAsia="SimSun" w:cs="SimSun"/>
          <w:sz w:val="20"/>
          <w:szCs w:val="20"/>
          <w:spacing w:val="12"/>
        </w:rPr>
        <w:t xml:space="preserve"> 邮箱再次爆发大规模的用户数据泄漏事件，大约有15万</w:t>
      </w:r>
      <w:r>
        <w:rPr>
          <w:rFonts w:ascii="SimSun" w:hAnsi="SimSun" w:eastAsia="SimSun" w:cs="SimSun"/>
          <w:sz w:val="20"/>
          <w:szCs w:val="20"/>
          <w:spacing w:val="-52"/>
        </w:rPr>
        <w:t xml:space="preserve"> </w:t>
      </w:r>
      <w:r>
        <w:rPr>
          <w:rFonts w:ascii="SimSun" w:hAnsi="SimSun" w:eastAsia="SimSun" w:cs="SimSun"/>
          <w:sz w:val="20"/>
          <w:szCs w:val="20"/>
        </w:rPr>
        <w:t>Gmail </w:t>
      </w:r>
      <w:r>
        <w:rPr>
          <w:rFonts w:ascii="SimSun" w:hAnsi="SimSun" w:eastAsia="SimSun" w:cs="SimSun"/>
          <w:sz w:val="20"/>
          <w:szCs w:val="20"/>
          <w:spacing w:val="14"/>
        </w:rPr>
        <w:t>用户在周日早上发现自己的所有邮件和聊天记录被删除，部分用户发现自己的账户</w:t>
      </w:r>
      <w:r>
        <w:rPr>
          <w:rFonts w:ascii="SimSun" w:hAnsi="SimSun" w:eastAsia="SimSun" w:cs="SimSun"/>
          <w:sz w:val="20"/>
          <w:szCs w:val="20"/>
          <w:spacing w:val="2"/>
        </w:rPr>
        <w:t xml:space="preserve"> </w:t>
      </w:r>
      <w:r>
        <w:rPr>
          <w:rFonts w:ascii="SimSun" w:hAnsi="SimSun" w:eastAsia="SimSun" w:cs="SimSun"/>
          <w:sz w:val="20"/>
          <w:szCs w:val="20"/>
          <w:spacing w:val="8"/>
        </w:rPr>
        <w:t>被重置，</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表示受到该问题影响的用户约为用户总数的0.08%。</w:t>
      </w:r>
    </w:p>
    <w:p>
      <w:pPr>
        <w:ind w:left="689" w:right="840" w:hanging="270"/>
        <w:spacing w:before="99" w:line="270" w:lineRule="auto"/>
        <w:rPr>
          <w:rFonts w:ascii="SimSun" w:hAnsi="SimSun" w:eastAsia="SimSun" w:cs="SimSun"/>
          <w:sz w:val="20"/>
          <w:szCs w:val="20"/>
        </w:rPr>
      </w:pPr>
      <w:r>
        <w:rPr>
          <w:rFonts w:ascii="SimSun" w:hAnsi="SimSun" w:eastAsia="SimSun" w:cs="SimSun"/>
          <w:sz w:val="20"/>
          <w:szCs w:val="20"/>
          <w:spacing w:val="14"/>
        </w:rPr>
        <w:t>● </w:t>
      </w:r>
      <w:r>
        <w:rPr>
          <w:rFonts w:ascii="SimSun" w:hAnsi="SimSun" w:eastAsia="SimSun" w:cs="SimSun"/>
          <w:sz w:val="20"/>
          <w:szCs w:val="20"/>
        </w:rPr>
        <w:t>Rackspace</w:t>
      </w:r>
      <w:r>
        <w:rPr>
          <w:rFonts w:ascii="SimSun" w:hAnsi="SimSun" w:eastAsia="SimSun" w:cs="SimSun"/>
          <w:sz w:val="20"/>
          <w:szCs w:val="20"/>
          <w:spacing w:val="-31"/>
        </w:rPr>
        <w:t xml:space="preserve"> </w:t>
      </w:r>
      <w:r>
        <w:rPr>
          <w:rFonts w:ascii="SimSun" w:hAnsi="SimSun" w:eastAsia="SimSun" w:cs="SimSun"/>
          <w:sz w:val="20"/>
          <w:szCs w:val="20"/>
          <w:spacing w:val="14"/>
        </w:rPr>
        <w:t>在2009年全年遭遇了4 次引人瞩目的断网故</w:t>
      </w:r>
      <w:r>
        <w:rPr>
          <w:rFonts w:ascii="SimSun" w:hAnsi="SimSun" w:eastAsia="SimSun" w:cs="SimSun"/>
          <w:sz w:val="20"/>
          <w:szCs w:val="20"/>
          <w:spacing w:val="13"/>
        </w:rPr>
        <w:t>障，使该公司客户的断网时</w:t>
      </w:r>
      <w:r>
        <w:rPr>
          <w:rFonts w:ascii="SimSun" w:hAnsi="SimSun" w:eastAsia="SimSun" w:cs="SimSun"/>
          <w:sz w:val="20"/>
          <w:szCs w:val="20"/>
        </w:rPr>
        <w:t xml:space="preserve"> </w:t>
      </w:r>
      <w:r>
        <w:rPr>
          <w:rFonts w:ascii="SimSun" w:hAnsi="SimSun" w:eastAsia="SimSun" w:cs="SimSun"/>
          <w:sz w:val="20"/>
          <w:szCs w:val="20"/>
          <w:spacing w:val="14"/>
        </w:rPr>
        <w:t>间</w:t>
      </w:r>
      <w:r>
        <w:rPr>
          <w:rFonts w:ascii="SimSun" w:hAnsi="SimSun" w:eastAsia="SimSun" w:cs="SimSun"/>
          <w:sz w:val="20"/>
          <w:szCs w:val="20"/>
          <w:spacing w:val="-46"/>
        </w:rPr>
        <w:t xml:space="preserve"> </w:t>
      </w:r>
      <w:r>
        <w:rPr>
          <w:rFonts w:ascii="SimSun" w:hAnsi="SimSun" w:eastAsia="SimSun" w:cs="SimSun"/>
          <w:sz w:val="20"/>
          <w:szCs w:val="20"/>
          <w:spacing w:val="14"/>
        </w:rPr>
        <w:t>达</w:t>
      </w:r>
      <w:r>
        <w:rPr>
          <w:rFonts w:ascii="SimSun" w:hAnsi="SimSun" w:eastAsia="SimSun" w:cs="SimSun"/>
          <w:sz w:val="20"/>
          <w:szCs w:val="20"/>
          <w:spacing w:val="-39"/>
        </w:rPr>
        <w:t xml:space="preserve"> </w:t>
      </w:r>
      <w:r>
        <w:rPr>
          <w:rFonts w:ascii="SimSun" w:hAnsi="SimSun" w:eastAsia="SimSun" w:cs="SimSun"/>
          <w:sz w:val="20"/>
          <w:szCs w:val="20"/>
          <w:spacing w:val="14"/>
        </w:rPr>
        <w:t>到</w:t>
      </w:r>
      <w:r>
        <w:rPr>
          <w:rFonts w:ascii="SimSun" w:hAnsi="SimSun" w:eastAsia="SimSun" w:cs="SimSun"/>
          <w:sz w:val="20"/>
          <w:szCs w:val="20"/>
          <w:spacing w:val="-41"/>
        </w:rPr>
        <w:t xml:space="preserve"> </w:t>
      </w:r>
      <w:r>
        <w:rPr>
          <w:rFonts w:ascii="SimSun" w:hAnsi="SimSun" w:eastAsia="SimSun" w:cs="SimSun"/>
          <w:sz w:val="20"/>
          <w:szCs w:val="20"/>
          <w:spacing w:val="14"/>
        </w:rPr>
        <w:t>几</w:t>
      </w:r>
      <w:r>
        <w:rPr>
          <w:rFonts w:ascii="SimSun" w:hAnsi="SimSun" w:eastAsia="SimSun" w:cs="SimSun"/>
          <w:sz w:val="20"/>
          <w:szCs w:val="20"/>
          <w:spacing w:val="-44"/>
        </w:rPr>
        <w:t xml:space="preserve"> </w:t>
      </w:r>
      <w:r>
        <w:rPr>
          <w:rFonts w:ascii="SimSun" w:hAnsi="SimSun" w:eastAsia="SimSun" w:cs="SimSun"/>
          <w:sz w:val="20"/>
          <w:szCs w:val="20"/>
          <w:spacing w:val="14"/>
        </w:rPr>
        <w:t>个</w:t>
      </w:r>
      <w:r>
        <w:rPr>
          <w:rFonts w:ascii="SimSun" w:hAnsi="SimSun" w:eastAsia="SimSun" w:cs="SimSun"/>
          <w:sz w:val="20"/>
          <w:szCs w:val="20"/>
          <w:spacing w:val="-40"/>
        </w:rPr>
        <w:t xml:space="preserve"> </w:t>
      </w:r>
      <w:r>
        <w:rPr>
          <w:rFonts w:ascii="SimSun" w:hAnsi="SimSun" w:eastAsia="SimSun" w:cs="SimSun"/>
          <w:sz w:val="20"/>
          <w:szCs w:val="20"/>
          <w:spacing w:val="14"/>
        </w:rPr>
        <w:t>小</w:t>
      </w:r>
      <w:r>
        <w:rPr>
          <w:rFonts w:ascii="SimSun" w:hAnsi="SimSun" w:eastAsia="SimSun" w:cs="SimSun"/>
          <w:sz w:val="20"/>
          <w:szCs w:val="20"/>
          <w:spacing w:val="-35"/>
        </w:rPr>
        <w:t xml:space="preserve"> </w:t>
      </w:r>
      <w:r>
        <w:rPr>
          <w:rFonts w:ascii="SimSun" w:hAnsi="SimSun" w:eastAsia="SimSun" w:cs="SimSun"/>
          <w:sz w:val="20"/>
          <w:szCs w:val="20"/>
          <w:spacing w:val="14"/>
        </w:rPr>
        <w:t>时</w:t>
      </w:r>
      <w:r>
        <w:rPr>
          <w:rFonts w:ascii="SimSun" w:hAnsi="SimSun" w:eastAsia="SimSun" w:cs="SimSun"/>
          <w:sz w:val="20"/>
          <w:szCs w:val="20"/>
          <w:spacing w:val="-53"/>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Rackspace</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不得不向用户赔偿</w:t>
      </w:r>
      <w:r>
        <w:rPr>
          <w:rFonts w:ascii="SimSun" w:hAnsi="SimSun" w:eastAsia="SimSun" w:cs="SimSun"/>
          <w:sz w:val="20"/>
          <w:szCs w:val="20"/>
          <w:spacing w:val="13"/>
        </w:rPr>
        <w:t>了将近300 万美元的服务费。</w:t>
      </w:r>
      <w:r>
        <w:rPr>
          <w:rFonts w:ascii="SimSun" w:hAnsi="SimSun" w:eastAsia="SimSun" w:cs="SimSun"/>
          <w:sz w:val="20"/>
          <w:szCs w:val="20"/>
        </w:rPr>
        <w:t xml:space="preserve"> </w:t>
      </w:r>
      <w:r>
        <w:rPr>
          <w:rFonts w:ascii="Times New Roman" w:hAnsi="Times New Roman" w:eastAsia="Times New Roman" w:cs="Times New Roman"/>
          <w:sz w:val="20"/>
          <w:szCs w:val="20"/>
        </w:rPr>
        <w:t>Rackspace</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把这些事故称为“痛苦的和非常令人失望的”,并且承诺</w:t>
      </w:r>
      <w:r>
        <w:rPr>
          <w:rFonts w:ascii="SimSun" w:hAnsi="SimSun" w:eastAsia="SimSun" w:cs="SimSun"/>
          <w:sz w:val="20"/>
          <w:szCs w:val="20"/>
          <w:spacing w:val="11"/>
        </w:rPr>
        <w:t>以后在很长时间</w:t>
      </w:r>
      <w:r>
        <w:rPr>
          <w:rFonts w:ascii="SimSun" w:hAnsi="SimSun" w:eastAsia="SimSun" w:cs="SimSun"/>
          <w:sz w:val="20"/>
          <w:szCs w:val="20"/>
        </w:rPr>
        <w:t xml:space="preserve"> </w:t>
      </w:r>
      <w:r>
        <w:rPr>
          <w:rFonts w:ascii="SimSun" w:hAnsi="SimSun" w:eastAsia="SimSun" w:cs="SimSun"/>
          <w:sz w:val="20"/>
          <w:szCs w:val="20"/>
          <w:spacing w:val="3"/>
        </w:rPr>
        <w:t>里都将高水平地提供服务。</w:t>
      </w:r>
    </w:p>
    <w:p>
      <w:pPr>
        <w:ind w:right="849" w:firstLine="419"/>
        <w:spacing w:before="50" w:line="276" w:lineRule="auto"/>
        <w:jc w:val="both"/>
        <w:rPr>
          <w:rFonts w:ascii="SimSun" w:hAnsi="SimSun" w:eastAsia="SimSun" w:cs="SimSun"/>
          <w:sz w:val="20"/>
          <w:szCs w:val="20"/>
        </w:rPr>
      </w:pPr>
      <w:r>
        <w:rPr>
          <w:rFonts w:ascii="SimSun" w:hAnsi="SimSun" w:eastAsia="SimSun" w:cs="SimSun"/>
          <w:sz w:val="20"/>
          <w:szCs w:val="20"/>
          <w:spacing w:val="16"/>
        </w:rPr>
        <w:t>云计算在数据安全方面引入的新问题，例如在云计算基础架构服务层</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IaaS</w:t>
      </w:r>
      <w:r>
        <w:rPr>
          <w:rFonts w:ascii="Times New Roman" w:hAnsi="Times New Roman" w:eastAsia="Times New Roman" w:cs="Times New Roman"/>
          <w:sz w:val="20"/>
          <w:szCs w:val="20"/>
          <w:spacing w:val="16"/>
        </w:rPr>
        <w:t>),     </w:t>
      </w:r>
      <w:r>
        <w:rPr>
          <w:rFonts w:ascii="SimSun" w:hAnsi="SimSun" w:eastAsia="SimSun" w:cs="SimSun"/>
          <w:sz w:val="20"/>
          <w:szCs w:val="20"/>
          <w:spacing w:val="16"/>
        </w:rPr>
        <w:t>主</w:t>
      </w:r>
      <w:r>
        <w:rPr>
          <w:rFonts w:ascii="SimSun" w:hAnsi="SimSun" w:eastAsia="SimSun" w:cs="SimSun"/>
          <w:sz w:val="20"/>
          <w:szCs w:val="20"/>
          <w:spacing w:val="-32"/>
        </w:rPr>
        <w:t xml:space="preserve"> </w:t>
      </w:r>
      <w:r>
        <w:rPr>
          <w:rFonts w:ascii="SimSun" w:hAnsi="SimSun" w:eastAsia="SimSun" w:cs="SimSun"/>
          <w:sz w:val="20"/>
          <w:szCs w:val="20"/>
          <w:spacing w:val="16"/>
        </w:rPr>
        <w:t>要</w:t>
      </w:r>
      <w:r>
        <w:rPr>
          <w:rFonts w:ascii="SimSun" w:hAnsi="SimSun" w:eastAsia="SimSun" w:cs="SimSun"/>
          <w:sz w:val="20"/>
          <w:szCs w:val="20"/>
        </w:rPr>
        <w:t xml:space="preserve"> </w:t>
      </w:r>
      <w:r>
        <w:rPr>
          <w:rFonts w:ascii="SimSun" w:hAnsi="SimSun" w:eastAsia="SimSun" w:cs="SimSun"/>
          <w:sz w:val="20"/>
          <w:szCs w:val="20"/>
          <w:spacing w:val="7"/>
        </w:rPr>
        <w:t>有：①新的安全问题，诸如信任问题(特指租客和云服务商之间),多租客之间的资源隔离问题</w:t>
      </w:r>
      <w:r>
        <w:rPr>
          <w:rFonts w:ascii="SimSun" w:hAnsi="SimSun" w:eastAsia="SimSun" w:cs="SimSun"/>
          <w:sz w:val="20"/>
          <w:szCs w:val="20"/>
          <w:spacing w:val="4"/>
        </w:rPr>
        <w:t xml:space="preserve"> </w:t>
      </w:r>
      <w:r>
        <w:rPr>
          <w:rFonts w:ascii="SimSun" w:hAnsi="SimSun" w:eastAsia="SimSun" w:cs="SimSun"/>
          <w:sz w:val="20"/>
          <w:szCs w:val="20"/>
        </w:rPr>
        <w:t>等；②对已有的安全攻击，</w:t>
      </w:r>
      <w:r>
        <w:rPr>
          <w:rFonts w:ascii="Times New Roman" w:hAnsi="Times New Roman" w:eastAsia="Times New Roman" w:cs="Times New Roman"/>
          <w:sz w:val="20"/>
          <w:szCs w:val="20"/>
        </w:rPr>
        <w:t>laaS  </w:t>
      </w:r>
      <w:r>
        <w:rPr>
          <w:rFonts w:ascii="SimSun" w:hAnsi="SimSun" w:eastAsia="SimSun" w:cs="SimSun"/>
          <w:sz w:val="20"/>
          <w:szCs w:val="20"/>
        </w:rPr>
        <w:t>是否更容易被攻击，或者存在新的技术方法避免这些攻击。</w:t>
      </w:r>
    </w:p>
    <w:p>
      <w:pPr>
        <w:ind w:right="850" w:firstLine="419"/>
        <w:spacing w:before="65" w:line="279" w:lineRule="auto"/>
        <w:jc w:val="both"/>
        <w:rPr>
          <w:rFonts w:ascii="SimSun" w:hAnsi="SimSun" w:eastAsia="SimSun" w:cs="SimSun"/>
          <w:sz w:val="20"/>
          <w:szCs w:val="20"/>
        </w:rPr>
      </w:pPr>
      <w:r>
        <w:rPr>
          <w:rFonts w:ascii="SimSun" w:hAnsi="SimSun" w:eastAsia="SimSun" w:cs="SimSun"/>
          <w:sz w:val="20"/>
          <w:szCs w:val="20"/>
          <w:spacing w:val="10"/>
        </w:rPr>
        <w:t>安全问题中的信任和隔离问题，源于云计算的新模型。在云计算基础架构层，虚</w:t>
      </w:r>
      <w:r>
        <w:rPr>
          <w:rFonts w:ascii="SimSun" w:hAnsi="SimSun" w:eastAsia="SimSun" w:cs="SimSun"/>
          <w:sz w:val="20"/>
          <w:szCs w:val="20"/>
          <w:spacing w:val="9"/>
        </w:rPr>
        <w:t>拟化技</w:t>
      </w:r>
      <w:r>
        <w:rPr>
          <w:rFonts w:ascii="SimSun" w:hAnsi="SimSun" w:eastAsia="SimSun" w:cs="SimSun"/>
          <w:sz w:val="20"/>
          <w:szCs w:val="20"/>
        </w:rPr>
        <w:t xml:space="preserve"> </w:t>
      </w:r>
      <w:r>
        <w:rPr>
          <w:rFonts w:ascii="SimSun" w:hAnsi="SimSun" w:eastAsia="SimSun" w:cs="SimSun"/>
          <w:sz w:val="20"/>
          <w:szCs w:val="20"/>
          <w:spacing w:val="11"/>
        </w:rPr>
        <w:t>术由于在资源整合、利用和管理等方面的优势，成为 </w:t>
      </w:r>
      <w:r>
        <w:rPr>
          <w:rFonts w:ascii="Times New Roman" w:hAnsi="Times New Roman" w:eastAsia="Times New Roman" w:cs="Times New Roman"/>
          <w:sz w:val="20"/>
          <w:szCs w:val="20"/>
        </w:rPr>
        <w:t>laaS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中不可缺少的一部分。</w:t>
      </w:r>
      <w:r>
        <w:rPr>
          <w:rFonts w:ascii="SimSun" w:hAnsi="SimSun" w:eastAsia="SimSun" w:cs="SimSun"/>
          <w:sz w:val="20"/>
          <w:szCs w:val="20"/>
          <w:spacing w:val="59"/>
        </w:rPr>
        <w:t xml:space="preserve"> </w:t>
      </w:r>
      <w:r>
        <w:rPr>
          <w:rFonts w:ascii="SimSun" w:hAnsi="SimSun" w:eastAsia="SimSun" w:cs="SimSun"/>
          <w:sz w:val="20"/>
          <w:szCs w:val="20"/>
          <w:spacing w:val="10"/>
        </w:rPr>
        <w:t>一般来</w:t>
      </w:r>
      <w:r>
        <w:rPr>
          <w:rFonts w:ascii="SimSun" w:hAnsi="SimSun" w:eastAsia="SimSun" w:cs="SimSun"/>
          <w:sz w:val="20"/>
          <w:szCs w:val="20"/>
        </w:rPr>
        <w:t xml:space="preserve"> </w:t>
      </w:r>
      <w:r>
        <w:rPr>
          <w:rFonts w:ascii="SimSun" w:hAnsi="SimSun" w:eastAsia="SimSun" w:cs="SimSun"/>
          <w:sz w:val="20"/>
          <w:szCs w:val="20"/>
          <w:spacing w:val="27"/>
        </w:rPr>
        <w:t>讲，管理计算资源的不再是操作系统，取而代之的是虚拟机监控器 </w:t>
      </w:r>
      <w:r>
        <w:rPr>
          <w:rFonts w:ascii="Times New Roman" w:hAnsi="Times New Roman" w:eastAsia="Times New Roman" w:cs="Times New Roman"/>
          <w:sz w:val="20"/>
          <w:szCs w:val="20"/>
          <w:spacing w:val="27"/>
        </w:rPr>
        <w:t>(</w:t>
      </w:r>
      <w:r>
        <w:rPr>
          <w:rFonts w:ascii="Times New Roman" w:hAnsi="Times New Roman" w:eastAsia="Times New Roman" w:cs="Times New Roman"/>
          <w:sz w:val="20"/>
          <w:szCs w:val="20"/>
        </w:rPr>
        <w:t>Virtual</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rPr>
        <w:t>Machine </w:t>
      </w:r>
      <w:r>
        <w:rPr>
          <w:rFonts w:ascii="Times New Roman" w:hAnsi="Times New Roman" w:eastAsia="Times New Roman" w:cs="Times New Roman"/>
          <w:sz w:val="20"/>
          <w:szCs w:val="20"/>
        </w:rPr>
        <w:t>Monitor</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VMM</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5"/>
        </w:rPr>
        <w:t>。</w:t>
      </w:r>
      <w:r>
        <w:rPr>
          <w:rFonts w:ascii="SimSun" w:hAnsi="SimSun" w:eastAsia="SimSun" w:cs="SimSun"/>
          <w:sz w:val="20"/>
          <w:szCs w:val="20"/>
          <w:spacing w:val="30"/>
        </w:rPr>
        <w:t xml:space="preserve">  </w:t>
      </w:r>
      <w:r>
        <w:rPr>
          <w:rFonts w:ascii="SimSun" w:hAnsi="SimSun" w:eastAsia="SimSun" w:cs="SimSun"/>
          <w:sz w:val="20"/>
          <w:szCs w:val="20"/>
          <w:spacing w:val="5"/>
        </w:rPr>
        <w:t>由于资源使用者和管理者角色的分离，衍生出</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IaaS</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使用者和</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IaaS</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提供者</w:t>
      </w:r>
      <w:r>
        <w:rPr>
          <w:rFonts w:ascii="SimSun" w:hAnsi="SimSun" w:eastAsia="SimSun" w:cs="SimSun"/>
          <w:sz w:val="20"/>
          <w:szCs w:val="20"/>
        </w:rPr>
        <w:t xml:space="preserve"> </w:t>
      </w:r>
      <w:r>
        <w:rPr>
          <w:rFonts w:ascii="SimSun" w:hAnsi="SimSun" w:eastAsia="SimSun" w:cs="SimSun"/>
          <w:sz w:val="20"/>
          <w:szCs w:val="20"/>
          <w:spacing w:val="9"/>
        </w:rPr>
        <w:t>之间的信任问题。云资源的使用者称为云租户，比如</w:t>
      </w:r>
      <w:r>
        <w:rPr>
          <w:rFonts w:ascii="SimSun" w:hAnsi="SimSun" w:eastAsia="SimSun" w:cs="SimSun"/>
          <w:sz w:val="20"/>
          <w:szCs w:val="20"/>
          <w:spacing w:val="8"/>
        </w:rPr>
        <w:t>，</w:t>
      </w:r>
      <w:r>
        <w:rPr>
          <w:rFonts w:ascii="SimSun" w:hAnsi="SimSun" w:eastAsia="SimSun" w:cs="SimSun"/>
          <w:sz w:val="20"/>
          <w:szCs w:val="20"/>
          <w:spacing w:val="69"/>
        </w:rPr>
        <w:t xml:space="preserve"> </w:t>
      </w:r>
      <w:r>
        <w:rPr>
          <w:rFonts w:ascii="SimSun" w:hAnsi="SimSun" w:eastAsia="SimSun" w:cs="SimSun"/>
          <w:sz w:val="20"/>
          <w:szCs w:val="20"/>
          <w:spacing w:val="8"/>
        </w:rPr>
        <w:t>一个小型公司租赁了亚马逊的 </w:t>
      </w:r>
      <w:r>
        <w:rPr>
          <w:rFonts w:ascii="Times New Roman" w:hAnsi="Times New Roman" w:eastAsia="Times New Roman" w:cs="Times New Roman"/>
          <w:sz w:val="20"/>
          <w:szCs w:val="20"/>
        </w:rPr>
        <w:t>EC</w:t>
      </w:r>
      <w:r>
        <w:rPr>
          <w:rFonts w:ascii="Times New Roman" w:hAnsi="Times New Roman" w:eastAsia="Times New Roman" w:cs="Times New Roman"/>
          <w:sz w:val="20"/>
          <w:szCs w:val="20"/>
          <w:spacing w:val="8"/>
        </w:rPr>
        <w:t>2 </w:t>
      </w:r>
      <w:r>
        <w:rPr>
          <w:rFonts w:ascii="SimSun" w:hAnsi="SimSun" w:eastAsia="SimSun" w:cs="SimSun"/>
          <w:sz w:val="20"/>
          <w:szCs w:val="20"/>
          <w:spacing w:val="11"/>
        </w:rPr>
        <w:t>服务(主要指虚拟机),并在 </w:t>
      </w:r>
      <w:r>
        <w:rPr>
          <w:rFonts w:ascii="Times New Roman" w:hAnsi="Times New Roman" w:eastAsia="Times New Roman" w:cs="Times New Roman"/>
          <w:sz w:val="20"/>
          <w:szCs w:val="20"/>
        </w:rPr>
        <w:t>EC</w:t>
      </w:r>
      <w:r>
        <w:rPr>
          <w:rFonts w:ascii="Times New Roman" w:hAnsi="Times New Roman" w:eastAsia="Times New Roman" w:cs="Times New Roman"/>
          <w:sz w:val="20"/>
          <w:szCs w:val="20"/>
          <w:spacing w:val="11"/>
        </w:rPr>
        <w:t>2  </w:t>
      </w:r>
      <w:r>
        <w:rPr>
          <w:rFonts w:ascii="SimSun" w:hAnsi="SimSun" w:eastAsia="SimSun" w:cs="SimSun"/>
          <w:sz w:val="20"/>
          <w:szCs w:val="20"/>
          <w:spacing w:val="11"/>
        </w:rPr>
        <w:t>上搭建了一个网站，那么这个公司就是亚马逊 </w:t>
      </w:r>
      <w:r>
        <w:rPr>
          <w:rFonts w:ascii="Times New Roman" w:hAnsi="Times New Roman" w:eastAsia="Times New Roman" w:cs="Times New Roman"/>
          <w:sz w:val="20"/>
          <w:szCs w:val="20"/>
        </w:rPr>
        <w:t>EC</w:t>
      </w:r>
      <w:r>
        <w:rPr>
          <w:rFonts w:ascii="Times New Roman" w:hAnsi="Times New Roman" w:eastAsia="Times New Roman" w:cs="Times New Roman"/>
          <w:sz w:val="20"/>
          <w:szCs w:val="20"/>
          <w:spacing w:val="11"/>
        </w:rPr>
        <w:t>2   </w:t>
      </w:r>
      <w:r>
        <w:rPr>
          <w:rFonts w:ascii="SimSun" w:hAnsi="SimSun" w:eastAsia="SimSun" w:cs="SimSun"/>
          <w:sz w:val="20"/>
          <w:szCs w:val="20"/>
          <w:spacing w:val="11"/>
        </w:rPr>
        <w:t>的租</w:t>
      </w:r>
      <w:r>
        <w:rPr>
          <w:rFonts w:ascii="SimSun" w:hAnsi="SimSun" w:eastAsia="SimSun" w:cs="SimSun"/>
          <w:sz w:val="20"/>
          <w:szCs w:val="20"/>
          <w:spacing w:val="9"/>
        </w:rPr>
        <w:t xml:space="preserve"> </w:t>
      </w:r>
      <w:r>
        <w:rPr>
          <w:rFonts w:ascii="SimSun" w:hAnsi="SimSun" w:eastAsia="SimSun" w:cs="SimSun"/>
          <w:sz w:val="20"/>
          <w:szCs w:val="20"/>
          <w:spacing w:val="9"/>
        </w:rPr>
        <w:t>户，而使用网站的用户只是这个小公司的客户。由于资源不由租客完全控制，那么租客就有</w:t>
      </w:r>
      <w:r>
        <w:rPr>
          <w:rFonts w:ascii="SimSun" w:hAnsi="SimSun" w:eastAsia="SimSun" w:cs="SimSun"/>
          <w:sz w:val="20"/>
          <w:szCs w:val="20"/>
          <w:spacing w:val="18"/>
        </w:rPr>
        <w:t xml:space="preserve"> </w:t>
      </w:r>
      <w:r>
        <w:rPr>
          <w:rFonts w:ascii="SimSun" w:hAnsi="SimSun" w:eastAsia="SimSun" w:cs="SimSun"/>
          <w:sz w:val="20"/>
          <w:szCs w:val="20"/>
          <w:spacing w:val="9"/>
        </w:rPr>
        <w:t>疑问：如何确定租赁的资源仅仅为我所用，而不被其他租客或者云管理员非法使用，导致数</w:t>
      </w:r>
      <w:r>
        <w:rPr>
          <w:rFonts w:ascii="SimSun" w:hAnsi="SimSun" w:eastAsia="SimSun" w:cs="SimSun"/>
          <w:sz w:val="20"/>
          <w:szCs w:val="20"/>
          <w:spacing w:val="17"/>
        </w:rPr>
        <w:t xml:space="preserve"> </w:t>
      </w:r>
      <w:r>
        <w:rPr>
          <w:rFonts w:ascii="SimSun" w:hAnsi="SimSun" w:eastAsia="SimSun" w:cs="SimSun"/>
          <w:sz w:val="20"/>
          <w:szCs w:val="20"/>
          <w:spacing w:val="6"/>
        </w:rPr>
        <w:t>据的丢失或者泄露。可见，数据隐私保护是非常重要的。</w:t>
      </w:r>
    </w:p>
    <w:p>
      <w:pPr>
        <w:ind w:right="831" w:firstLine="419"/>
        <w:spacing w:before="91" w:line="262" w:lineRule="auto"/>
        <w:rPr>
          <w:rFonts w:ascii="SimSun" w:hAnsi="SimSun" w:eastAsia="SimSun" w:cs="SimSun"/>
          <w:sz w:val="20"/>
          <w:szCs w:val="20"/>
        </w:rPr>
      </w:pPr>
      <w:r>
        <w:rPr>
          <w:rFonts w:ascii="SimSun" w:hAnsi="SimSun" w:eastAsia="SimSun" w:cs="SimSun"/>
          <w:sz w:val="20"/>
          <w:szCs w:val="20"/>
          <w:spacing w:val="10"/>
        </w:rPr>
        <w:t>隐私保护、数据备份、灾难恢复、病毒防范、多点服务、数据加密和虚拟机隔离等，这</w:t>
      </w:r>
      <w:r>
        <w:rPr>
          <w:rFonts w:ascii="SimSun" w:hAnsi="SimSun" w:eastAsia="SimSun" w:cs="SimSun"/>
          <w:sz w:val="20"/>
          <w:szCs w:val="20"/>
          <w:spacing w:val="17"/>
        </w:rPr>
        <w:t xml:space="preserve"> </w:t>
      </w:r>
      <w:r>
        <w:rPr>
          <w:rFonts w:ascii="SimSun" w:hAnsi="SimSun" w:eastAsia="SimSun" w:cs="SimSun"/>
          <w:sz w:val="20"/>
          <w:szCs w:val="20"/>
          <w:spacing w:val="2"/>
        </w:rPr>
        <w:t>些都是云安全的研究课题。</w:t>
      </w:r>
    </w:p>
    <w:p>
      <w:pPr>
        <w:pStyle w:val="BodyText"/>
        <w:spacing w:line="297" w:lineRule="auto"/>
        <w:rPr/>
      </w:pPr>
      <w:r/>
    </w:p>
    <w:p>
      <w:pPr>
        <w:ind w:left="283"/>
        <w:spacing w:before="82" w:line="222" w:lineRule="auto"/>
        <w:outlineLvl w:val="6"/>
        <w:rPr>
          <w:rFonts w:ascii="SimHei" w:hAnsi="SimHei" w:eastAsia="SimHei" w:cs="SimHei"/>
          <w:sz w:val="25"/>
          <w:szCs w:val="25"/>
        </w:rPr>
      </w:pPr>
      <w:r>
        <w:rPr>
          <w:rFonts w:ascii="SimHei" w:hAnsi="SimHei" w:eastAsia="SimHei" w:cs="SimHei"/>
          <w:sz w:val="25"/>
          <w:szCs w:val="25"/>
          <w:b/>
          <w:bCs/>
          <w:u w:val="single" w:color="auto"/>
          <w:spacing w:val="20"/>
        </w:rPr>
        <w:t>3.6</w:t>
      </w:r>
      <w:r>
        <w:rPr>
          <w:rFonts w:ascii="SimHei" w:hAnsi="SimHei" w:eastAsia="SimHei" w:cs="SimHei"/>
          <w:sz w:val="25"/>
          <w:szCs w:val="25"/>
          <w:u w:val="single" w:color="auto"/>
          <w:spacing w:val="48"/>
        </w:rPr>
        <w:t xml:space="preserve">  </w:t>
      </w:r>
      <w:r>
        <w:rPr>
          <w:rFonts w:ascii="SimHei" w:hAnsi="SimHei" w:eastAsia="SimHei" w:cs="SimHei"/>
          <w:sz w:val="25"/>
          <w:szCs w:val="25"/>
          <w:b/>
          <w:bCs/>
          <w:u w:val="single" w:color="auto"/>
          <w:spacing w:val="20"/>
        </w:rPr>
        <w:t>延伸阅读：用云数据提高农业产量并做出决策</w:t>
      </w:r>
    </w:p>
    <w:p>
      <w:pPr>
        <w:pStyle w:val="BodyText"/>
        <w:spacing w:line="258" w:lineRule="auto"/>
        <w:rPr/>
      </w:pPr>
      <w:r/>
    </w:p>
    <w:p>
      <w:pPr>
        <w:ind w:right="892" w:firstLine="419"/>
        <w:spacing w:before="65" w:line="256" w:lineRule="auto"/>
        <w:rPr>
          <w:rFonts w:ascii="KaiTi" w:hAnsi="KaiTi" w:eastAsia="KaiTi" w:cs="KaiTi"/>
          <w:sz w:val="20"/>
          <w:szCs w:val="20"/>
        </w:rPr>
      </w:pPr>
      <w:r>
        <w:rPr>
          <w:rFonts w:ascii="KaiTi" w:hAnsi="KaiTi" w:eastAsia="KaiTi" w:cs="KaiTi"/>
          <w:sz w:val="20"/>
          <w:szCs w:val="20"/>
          <w:spacing w:val="9"/>
        </w:rPr>
        <w:t>在农业现代化不断推进的今天，传统农耕方式早已被抛弃，联合收割机、</w:t>
      </w:r>
      <w:r>
        <w:rPr>
          <w:rFonts w:ascii="KaiTi" w:hAnsi="KaiTi" w:eastAsia="KaiTi" w:cs="KaiTi"/>
          <w:sz w:val="20"/>
          <w:szCs w:val="20"/>
          <w:spacing w:val="8"/>
        </w:rPr>
        <w:t>农业汽车等现</w:t>
      </w:r>
      <w:r>
        <w:rPr>
          <w:rFonts w:ascii="KaiTi" w:hAnsi="KaiTi" w:eastAsia="KaiTi" w:cs="KaiTi"/>
          <w:sz w:val="20"/>
          <w:szCs w:val="20"/>
        </w:rPr>
        <w:t xml:space="preserve"> </w:t>
      </w:r>
      <w:r>
        <w:rPr>
          <w:rFonts w:ascii="KaiTi" w:hAnsi="KaiTi" w:eastAsia="KaiTi" w:cs="KaiTi"/>
          <w:sz w:val="20"/>
          <w:szCs w:val="20"/>
          <w:spacing w:val="6"/>
        </w:rPr>
        <w:t>代化农业机械的大规模使用正在迅速提高农作物的产量和质量。</w:t>
      </w:r>
    </w:p>
    <w:p>
      <w:pPr>
        <w:ind w:right="863" w:firstLine="419"/>
        <w:spacing w:before="64" w:line="258" w:lineRule="auto"/>
        <w:rPr>
          <w:rFonts w:ascii="KaiTi" w:hAnsi="KaiTi" w:eastAsia="KaiTi" w:cs="KaiTi"/>
          <w:sz w:val="20"/>
          <w:szCs w:val="20"/>
        </w:rPr>
      </w:pPr>
      <w:r>
        <w:rPr>
          <w:rFonts w:ascii="KaiTi" w:hAnsi="KaiTi" w:eastAsia="KaiTi" w:cs="KaiTi"/>
          <w:sz w:val="20"/>
          <w:szCs w:val="20"/>
          <w:spacing w:val="9"/>
        </w:rPr>
        <w:t>而比起现代化的农业器械，还有一种方式可能会给农业生产带来翻天覆地的变化，那就</w:t>
      </w:r>
      <w:r>
        <w:rPr>
          <w:rFonts w:ascii="KaiTi" w:hAnsi="KaiTi" w:eastAsia="KaiTi" w:cs="KaiTi"/>
          <w:sz w:val="20"/>
          <w:szCs w:val="20"/>
          <w:spacing w:val="14"/>
        </w:rPr>
        <w:t xml:space="preserve"> </w:t>
      </w:r>
      <w:r>
        <w:rPr>
          <w:rFonts w:ascii="KaiTi" w:hAnsi="KaiTi" w:eastAsia="KaiTi" w:cs="KaiTi"/>
          <w:sz w:val="20"/>
          <w:szCs w:val="20"/>
          <w:spacing w:val="10"/>
        </w:rPr>
        <w:t>是在云计算的基础上对农作物的基因组进行测序，从而从</w:t>
      </w:r>
      <w:r>
        <w:rPr>
          <w:rFonts w:ascii="KaiTi" w:hAnsi="KaiTi" w:eastAsia="KaiTi" w:cs="KaiTi"/>
          <w:sz w:val="20"/>
          <w:szCs w:val="20"/>
          <w:spacing w:val="9"/>
        </w:rPr>
        <w:t>质上改变农作物的质量。通过改变</w:t>
      </w:r>
    </w:p>
    <w:p>
      <w:pPr>
        <w:ind w:firstLine="7999"/>
        <w:spacing w:before="162" w:line="390" w:lineRule="exact"/>
        <w:rPr/>
      </w:pPr>
      <w:r>
        <w:rPr>
          <w:position w:val="-7"/>
        </w:rPr>
        <w:pict>
          <v:group id="_x0000_s366" style="mso-position-vertical-relative:line;mso-position-horizontal-relative:char;width:62.5pt;height:19.5pt;" filled="false" stroked="false" coordsize="1250,390" coordorigin="0,0">
            <v:shape id="_x0000_s368" style="position:absolute;left:0;top:0;width:1250;height:390;" filled="false" stroked="false" type="#_x0000_t75">
              <v:imagedata o:title="" r:id="rId136"/>
            </v:shape>
            <v:shape id="_x0000_s370" style="position:absolute;left:-20;top:-20;width:1290;height:430;" filled="false" stroked="false" type="#_x0000_t202">
              <v:fill on="false"/>
              <v:stroke on="false"/>
              <v:path/>
              <v:imagedata o:title=""/>
              <o:lock v:ext="edit" aspectratio="false"/>
              <v:textbox inset="0mm,0mm,0mm,0mm">
                <w:txbxContent>
                  <w:p>
                    <w:pPr>
                      <w:ind w:left="239"/>
                      <w:spacing w:before="207" w:line="183" w:lineRule="auto"/>
                      <w:rPr>
                        <w:rFonts w:ascii="SimSun" w:hAnsi="SimSun" w:eastAsia="SimSun" w:cs="SimSun"/>
                        <w:sz w:val="16"/>
                        <w:szCs w:val="16"/>
                      </w:rPr>
                    </w:pPr>
                    <w:r>
                      <w:rPr>
                        <w:rFonts w:ascii="SimSun" w:hAnsi="SimSun" w:eastAsia="SimSun" w:cs="SimSun"/>
                        <w:sz w:val="16"/>
                        <w:szCs w:val="16"/>
                        <w:spacing w:val="-2"/>
                      </w:rPr>
                      <w:t>45</w:t>
                    </w:r>
                  </w:p>
                </w:txbxContent>
              </v:textbox>
            </v:shape>
          </v:group>
        </w:pict>
      </w:r>
    </w:p>
    <w:p>
      <w:pPr>
        <w:spacing w:line="390" w:lineRule="exact"/>
        <w:sectPr>
          <w:pgSz w:w="9720" w:h="14090"/>
          <w:pgMar w:top="230" w:right="10" w:bottom="0" w:left="460" w:header="0" w:footer="0" w:gutter="0"/>
        </w:sectPr>
        <w:rPr/>
      </w:pPr>
    </w:p>
    <w:p>
      <w:pPr>
        <w:ind w:left="710"/>
        <w:rPr>
          <w:rFonts w:ascii="SimSun" w:hAnsi="SimSun" w:eastAsia="SimSun" w:cs="SimSun"/>
          <w:sz w:val="21"/>
          <w:szCs w:val="21"/>
        </w:rPr>
      </w:pPr>
      <w:bookmarkStart w:name="bookmark28" w:id="28"/>
      <w:bookmarkEnd w:id="28"/>
      <w:r>
        <w:rPr>
          <w:rFonts w:ascii="SimSun" w:hAnsi="SimSun" w:eastAsia="SimSun" w:cs="SimSun"/>
          <w:sz w:val="21"/>
          <w:szCs w:val="21"/>
          <w:position w:val="-15"/>
        </w:rPr>
        <w:drawing>
          <wp:inline distT="0" distB="0" distL="0" distR="0">
            <wp:extent cx="342865" cy="412732"/>
            <wp:effectExtent l="0" t="0" r="0" b="0"/>
            <wp:docPr id="192" name="IM 192"/>
            <wp:cNvGraphicFramePr/>
            <a:graphic>
              <a:graphicData uri="http://schemas.openxmlformats.org/drawingml/2006/picture">
                <pic:pic>
                  <pic:nvPicPr>
                    <pic:cNvPr id="192" name="IM 192"/>
                    <pic:cNvPicPr/>
                  </pic:nvPicPr>
                  <pic:blipFill>
                    <a:blip r:embed="rId137"/>
                    <a:stretch>
                      <a:fillRect/>
                    </a:stretch>
                  </pic:blipFill>
                  <pic:spPr>
                    <a:xfrm rot="0">
                      <a:off x="0" y="0"/>
                      <a:ext cx="342865" cy="412732"/>
                    </a:xfrm>
                    <a:prstGeom prst="rect">
                      <a:avLst/>
                    </a:prstGeom>
                  </pic:spPr>
                </pic:pic>
              </a:graphicData>
            </a:graphic>
          </wp:inline>
        </w:drawing>
      </w:r>
      <w:r>
        <w:rPr>
          <w:rFonts w:ascii="SimSun" w:hAnsi="SimSun" w:eastAsia="SimSun" w:cs="SimSun"/>
          <w:sz w:val="21"/>
          <w:szCs w:val="21"/>
          <w:b/>
          <w:bCs/>
          <w:u w:val="single" w:color="auto"/>
          <w:spacing w:val="30"/>
        </w:rPr>
        <w:t>大数据技术与应用</w:t>
      </w:r>
    </w:p>
    <w:p>
      <w:pPr>
        <w:ind w:left="719"/>
        <w:spacing w:before="300" w:line="220" w:lineRule="auto"/>
        <w:rPr>
          <w:rFonts w:ascii="KaiTi" w:hAnsi="KaiTi" w:eastAsia="KaiTi" w:cs="KaiTi"/>
          <w:sz w:val="21"/>
          <w:szCs w:val="21"/>
        </w:rPr>
      </w:pPr>
      <w:r>
        <w:rPr>
          <w:rFonts w:ascii="KaiTi" w:hAnsi="KaiTi" w:eastAsia="KaiTi" w:cs="KaiTi"/>
          <w:sz w:val="21"/>
          <w:szCs w:val="21"/>
          <w:spacing w:val="-5"/>
        </w:rPr>
        <w:t>农作物的基因，科学家们可以培育出营养水平更高的农作物。</w:t>
      </w:r>
    </w:p>
    <w:p>
      <w:pPr>
        <w:ind w:left="1133"/>
        <w:spacing w:before="63" w:line="222" w:lineRule="auto"/>
        <w:outlineLvl w:val="6"/>
        <w:rPr>
          <w:rFonts w:ascii="SimHei" w:hAnsi="SimHei" w:eastAsia="SimHei" w:cs="SimHei"/>
          <w:sz w:val="21"/>
          <w:szCs w:val="21"/>
        </w:rPr>
      </w:pPr>
      <w:r>
        <w:rPr>
          <w:rFonts w:ascii="SimHei" w:hAnsi="SimHei" w:eastAsia="SimHei" w:cs="SimHei"/>
          <w:sz w:val="21"/>
          <w:szCs w:val="21"/>
          <w:b/>
          <w:bCs/>
          <w:spacing w:val="-5"/>
        </w:rPr>
        <w:t>1.</w:t>
      </w:r>
      <w:r>
        <w:rPr>
          <w:rFonts w:ascii="SimHei" w:hAnsi="SimHei" w:eastAsia="SimHei" w:cs="SimHei"/>
          <w:sz w:val="21"/>
          <w:szCs w:val="21"/>
          <w:spacing w:val="-33"/>
        </w:rPr>
        <w:t xml:space="preserve"> </w:t>
      </w:r>
      <w:r>
        <w:rPr>
          <w:rFonts w:ascii="SimHei" w:hAnsi="SimHei" w:eastAsia="SimHei" w:cs="SimHei"/>
          <w:sz w:val="21"/>
          <w:szCs w:val="21"/>
          <w:b/>
          <w:bCs/>
          <w:spacing w:val="-5"/>
        </w:rPr>
        <w:t>基因组测序将给农业带来质变</w:t>
      </w:r>
    </w:p>
    <w:p>
      <w:pPr>
        <w:ind w:left="719" w:right="19" w:firstLine="305"/>
        <w:spacing w:before="55" w:line="259" w:lineRule="auto"/>
        <w:rPr>
          <w:rFonts w:ascii="KaiTi" w:hAnsi="KaiTi" w:eastAsia="KaiTi" w:cs="KaiTi"/>
          <w:sz w:val="21"/>
          <w:szCs w:val="21"/>
        </w:rPr>
      </w:pPr>
      <w:r>
        <w:rPr>
          <w:rFonts w:ascii="KaiTi" w:hAnsi="KaiTi" w:eastAsia="KaiTi" w:cs="KaiTi"/>
          <w:sz w:val="21"/>
          <w:szCs w:val="21"/>
          <w:spacing w:val="1"/>
        </w:rPr>
        <w:t>“基因组测序”对大众而言仍然是一个陌生词汇。简单来说，通过对基因组测序，可以</w:t>
      </w:r>
      <w:r>
        <w:rPr>
          <w:rFonts w:ascii="KaiTi" w:hAnsi="KaiTi" w:eastAsia="KaiTi" w:cs="KaiTi"/>
          <w:sz w:val="21"/>
          <w:szCs w:val="21"/>
          <w:spacing w:val="15"/>
        </w:rPr>
        <w:t xml:space="preserve"> </w:t>
      </w:r>
      <w:r>
        <w:rPr>
          <w:rFonts w:ascii="KaiTi" w:hAnsi="KaiTi" w:eastAsia="KaiTi" w:cs="KaiTi"/>
          <w:sz w:val="21"/>
          <w:szCs w:val="21"/>
          <w:spacing w:val="-1"/>
        </w:rPr>
        <w:t>测定基因中的未知序列，确定重组基因的方向与结构，对基因突变进行定位和鉴定，并对其</w:t>
      </w:r>
      <w:r>
        <w:rPr>
          <w:rFonts w:ascii="KaiTi" w:hAnsi="KaiTi" w:eastAsia="KaiTi" w:cs="KaiTi"/>
          <w:sz w:val="21"/>
          <w:szCs w:val="21"/>
          <w:spacing w:val="2"/>
        </w:rPr>
        <w:t xml:space="preserve"> </w:t>
      </w:r>
      <w:r>
        <w:rPr>
          <w:rFonts w:ascii="KaiTi" w:hAnsi="KaiTi" w:eastAsia="KaiTi" w:cs="KaiTi"/>
          <w:sz w:val="21"/>
          <w:szCs w:val="21"/>
        </w:rPr>
        <w:t>进行比较研究。如果将云计算和基因组测序结合起来应用在农业中，科学家</w:t>
      </w:r>
      <w:r>
        <w:rPr>
          <w:rFonts w:ascii="KaiTi" w:hAnsi="KaiTi" w:eastAsia="KaiTi" w:cs="KaiTi"/>
          <w:sz w:val="21"/>
          <w:szCs w:val="21"/>
          <w:spacing w:val="-1"/>
        </w:rPr>
        <w:t>们就可以根据云</w:t>
      </w:r>
      <w:r>
        <w:rPr>
          <w:rFonts w:ascii="KaiTi" w:hAnsi="KaiTi" w:eastAsia="KaiTi" w:cs="KaiTi"/>
          <w:sz w:val="21"/>
          <w:szCs w:val="21"/>
        </w:rPr>
        <w:t xml:space="preserve"> </w:t>
      </w:r>
      <w:r>
        <w:rPr>
          <w:rFonts w:ascii="KaiTi" w:hAnsi="KaiTi" w:eastAsia="KaiTi" w:cs="KaiTi"/>
          <w:sz w:val="21"/>
          <w:szCs w:val="21"/>
          <w:spacing w:val="-3"/>
        </w:rPr>
        <w:t>计算提供的信息了解到农作物基因的演变过程，从而达到提高产量和质量的目的。</w:t>
      </w:r>
    </w:p>
    <w:p>
      <w:pPr>
        <w:ind w:left="719" w:right="62" w:firstLine="410"/>
        <w:spacing w:before="39" w:line="255" w:lineRule="auto"/>
        <w:rPr>
          <w:rFonts w:ascii="KaiTi" w:hAnsi="KaiTi" w:eastAsia="KaiTi" w:cs="KaiTi"/>
          <w:sz w:val="21"/>
          <w:szCs w:val="21"/>
        </w:rPr>
      </w:pPr>
      <w:r>
        <w:rPr>
          <w:rFonts w:ascii="SimSun" w:hAnsi="SimSun" w:eastAsia="SimSun" w:cs="SimSun"/>
          <w:sz w:val="21"/>
          <w:szCs w:val="21"/>
          <w:spacing w:val="-5"/>
        </w:rPr>
        <w:t>Spiral Genetics </w:t>
      </w:r>
      <w:r>
        <w:rPr>
          <w:rFonts w:ascii="KaiTi" w:hAnsi="KaiTi" w:eastAsia="KaiTi" w:cs="KaiTi"/>
          <w:sz w:val="21"/>
          <w:szCs w:val="21"/>
          <w:spacing w:val="-5"/>
        </w:rPr>
        <w:t>就是这样一家公司，它开发了基于云</w:t>
      </w:r>
      <w:r>
        <w:rPr>
          <w:rFonts w:ascii="KaiTi" w:hAnsi="KaiTi" w:eastAsia="KaiTi" w:cs="KaiTi"/>
          <w:sz w:val="21"/>
          <w:szCs w:val="21"/>
          <w:spacing w:val="-6"/>
        </w:rPr>
        <w:t>计算的基因组学算法，这相当于提</w:t>
      </w:r>
      <w:r>
        <w:rPr>
          <w:rFonts w:ascii="KaiTi" w:hAnsi="KaiTi" w:eastAsia="KaiTi" w:cs="KaiTi"/>
          <w:sz w:val="21"/>
          <w:szCs w:val="21"/>
        </w:rPr>
        <w:t xml:space="preserve"> </w:t>
      </w:r>
      <w:r>
        <w:rPr>
          <w:rFonts w:ascii="KaiTi" w:hAnsi="KaiTi" w:eastAsia="KaiTi" w:cs="KaiTi"/>
          <w:sz w:val="21"/>
          <w:szCs w:val="21"/>
          <w:spacing w:val="-3"/>
        </w:rPr>
        <w:t>供了一个信息平台，人们可以通过网络从中获取自己所需要的数据。</w:t>
      </w:r>
    </w:p>
    <w:p>
      <w:pPr>
        <w:ind w:left="719" w:firstLine="410"/>
        <w:spacing w:before="35" w:line="266" w:lineRule="auto"/>
        <w:rPr>
          <w:rFonts w:ascii="KaiTi" w:hAnsi="KaiTi" w:eastAsia="KaiTi" w:cs="KaiTi"/>
          <w:sz w:val="21"/>
          <w:szCs w:val="21"/>
        </w:rPr>
      </w:pPr>
      <w:r>
        <w:rPr>
          <w:rFonts w:ascii="SimSun" w:hAnsi="SimSun" w:eastAsia="SimSun" w:cs="SimSun"/>
          <w:sz w:val="21"/>
          <w:szCs w:val="21"/>
          <w:spacing w:val="-3"/>
        </w:rPr>
        <w:t>但</w:t>
      </w:r>
      <w:r>
        <w:rPr>
          <w:rFonts w:ascii="SimSun" w:hAnsi="SimSun" w:eastAsia="SimSun" w:cs="SimSun"/>
          <w:sz w:val="21"/>
          <w:szCs w:val="21"/>
          <w:spacing w:val="-30"/>
        </w:rPr>
        <w:t xml:space="preserve"> </w:t>
      </w:r>
      <w:r>
        <w:rPr>
          <w:rFonts w:ascii="SimSun" w:hAnsi="SimSun" w:eastAsia="SimSun" w:cs="SimSun"/>
          <w:sz w:val="21"/>
          <w:szCs w:val="21"/>
          <w:spacing w:val="-3"/>
        </w:rPr>
        <w:t>是</w:t>
      </w:r>
      <w:r>
        <w:rPr>
          <w:rFonts w:ascii="SimSun" w:hAnsi="SimSun" w:eastAsia="SimSun" w:cs="SimSun"/>
          <w:sz w:val="21"/>
          <w:szCs w:val="21"/>
          <w:spacing w:val="-4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Spiral  Genetics</w:t>
      </w:r>
      <w:r>
        <w:rPr>
          <w:rFonts w:ascii="SimSun" w:hAnsi="SimSun" w:eastAsia="SimSun" w:cs="SimSun"/>
          <w:sz w:val="21"/>
          <w:szCs w:val="21"/>
          <w:spacing w:val="-3"/>
        </w:rPr>
        <w:t>的联合创始人兼 </w:t>
      </w:r>
      <w:r>
        <w:rPr>
          <w:rFonts w:ascii="Times New Roman" w:hAnsi="Times New Roman" w:eastAsia="Times New Roman" w:cs="Times New Roman"/>
          <w:sz w:val="21"/>
          <w:szCs w:val="21"/>
          <w:spacing w:val="-3"/>
        </w:rPr>
        <w:t>CEO Adina Mangubat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曾向媒体表示，与癌症</w:t>
      </w:r>
      <w:r>
        <w:rPr>
          <w:rFonts w:ascii="SimSun" w:hAnsi="SimSun" w:eastAsia="SimSun" w:cs="SimSun"/>
          <w:sz w:val="21"/>
          <w:szCs w:val="21"/>
          <w:spacing w:val="-4"/>
        </w:rPr>
        <w:t>基因</w:t>
      </w:r>
      <w:r>
        <w:rPr>
          <w:rFonts w:ascii="SimSun" w:hAnsi="SimSun" w:eastAsia="SimSun" w:cs="SimSun"/>
          <w:sz w:val="21"/>
          <w:szCs w:val="21"/>
        </w:rPr>
        <w:t xml:space="preserve"> </w:t>
      </w:r>
      <w:r>
        <w:rPr>
          <w:rFonts w:ascii="KaiTi" w:hAnsi="KaiTi" w:eastAsia="KaiTi" w:cs="KaiTi"/>
          <w:sz w:val="21"/>
          <w:szCs w:val="21"/>
          <w:spacing w:val="-3"/>
        </w:rPr>
        <w:t>治疗法相比，人们对于农业基因组学的关注度还</w:t>
      </w:r>
      <w:r>
        <w:rPr>
          <w:rFonts w:ascii="KaiTi" w:hAnsi="KaiTi" w:eastAsia="KaiTi" w:cs="KaiTi"/>
          <w:sz w:val="21"/>
          <w:szCs w:val="21"/>
          <w:spacing w:val="-4"/>
        </w:rPr>
        <w:t>远远不够。</w:t>
      </w:r>
    </w:p>
    <w:p>
      <w:pPr>
        <w:ind w:left="1133"/>
        <w:spacing w:before="63"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37"/>
        </w:rPr>
        <w:t xml:space="preserve"> </w:t>
      </w:r>
      <w:r>
        <w:rPr>
          <w:rFonts w:ascii="SimHei" w:hAnsi="SimHei" w:eastAsia="SimHei" w:cs="SimHei"/>
          <w:sz w:val="21"/>
          <w:szCs w:val="21"/>
          <w:b/>
          <w:bCs/>
          <w:spacing w:val="-5"/>
        </w:rPr>
        <w:t>成本与数据分析的价格差催生新市场</w:t>
      </w:r>
    </w:p>
    <w:p>
      <w:pPr>
        <w:ind w:left="719" w:right="58" w:firstLine="410"/>
        <w:spacing w:before="55" w:line="255" w:lineRule="auto"/>
        <w:rPr>
          <w:rFonts w:ascii="KaiTi" w:hAnsi="KaiTi" w:eastAsia="KaiTi" w:cs="KaiTi"/>
          <w:sz w:val="21"/>
          <w:szCs w:val="21"/>
        </w:rPr>
      </w:pPr>
      <w:r>
        <w:rPr>
          <w:rFonts w:ascii="KaiTi" w:hAnsi="KaiTi" w:eastAsia="KaiTi" w:cs="KaiTi"/>
          <w:sz w:val="21"/>
          <w:szCs w:val="21"/>
          <w:spacing w:val="-1"/>
        </w:rPr>
        <w:t>其实，基因组测序的成本很低，但是对基因组测序数据的分析却需要花费大量资金。所</w:t>
      </w:r>
      <w:r>
        <w:rPr>
          <w:rFonts w:ascii="KaiTi" w:hAnsi="KaiTi" w:eastAsia="KaiTi" w:cs="KaiTi"/>
          <w:sz w:val="21"/>
          <w:szCs w:val="21"/>
          <w:spacing w:val="2"/>
        </w:rPr>
        <w:t xml:space="preserve"> </w:t>
      </w:r>
      <w:r>
        <w:rPr>
          <w:rFonts w:ascii="KaiTi" w:hAnsi="KaiTi" w:eastAsia="KaiTi" w:cs="KaiTi"/>
          <w:sz w:val="21"/>
          <w:szCs w:val="21"/>
          <w:spacing w:val="-3"/>
        </w:rPr>
        <w:t>以存在于低测序成本与高分析价格之间的落差也创造了一个全</w:t>
      </w:r>
      <w:r>
        <w:rPr>
          <w:rFonts w:ascii="KaiTi" w:hAnsi="KaiTi" w:eastAsia="KaiTi" w:cs="KaiTi"/>
          <w:sz w:val="21"/>
          <w:szCs w:val="21"/>
          <w:spacing w:val="-4"/>
        </w:rPr>
        <w:t>新的市场。</w:t>
      </w:r>
    </w:p>
    <w:p>
      <w:pPr>
        <w:ind w:left="719" w:right="45" w:firstLine="410"/>
        <w:spacing w:before="41" w:line="262" w:lineRule="auto"/>
        <w:rPr>
          <w:rFonts w:ascii="KaiTi" w:hAnsi="KaiTi" w:eastAsia="KaiTi" w:cs="KaiTi"/>
          <w:sz w:val="21"/>
          <w:szCs w:val="21"/>
        </w:rPr>
      </w:pPr>
      <w:r>
        <w:rPr>
          <w:rFonts w:ascii="KaiTi" w:hAnsi="KaiTi" w:eastAsia="KaiTi" w:cs="KaiTi"/>
          <w:sz w:val="21"/>
          <w:szCs w:val="21"/>
          <w:spacing w:val="2"/>
        </w:rPr>
        <w:t>美国纽约犹太人罕见遗传病研究中心遗传咨询服务部门的经理</w:t>
      </w:r>
      <w:r>
        <w:rPr>
          <w:rFonts w:ascii="KaiTi" w:hAnsi="KaiTi" w:eastAsia="KaiTi" w:cs="KaiTi"/>
          <w:sz w:val="21"/>
          <w:szCs w:val="21"/>
          <w:spacing w:val="2"/>
        </w:rPr>
        <w:t xml:space="preserve"> </w:t>
      </w:r>
      <w:r>
        <w:rPr>
          <w:rFonts w:ascii="SimSun" w:hAnsi="SimSun" w:eastAsia="SimSun" w:cs="SimSun"/>
          <w:sz w:val="21"/>
          <w:szCs w:val="21"/>
        </w:rPr>
        <w:t>Chaim</w:t>
      </w:r>
      <w:r>
        <w:rPr>
          <w:rFonts w:ascii="SimSun" w:hAnsi="SimSun" w:eastAsia="SimSun" w:cs="SimSun"/>
          <w:sz w:val="21"/>
          <w:szCs w:val="21"/>
          <w:spacing w:val="2"/>
        </w:rPr>
        <w:t xml:space="preserve"> </w:t>
      </w:r>
      <w:r>
        <w:rPr>
          <w:rFonts w:ascii="SimSun" w:hAnsi="SimSun" w:eastAsia="SimSun" w:cs="SimSun"/>
          <w:sz w:val="21"/>
          <w:szCs w:val="21"/>
        </w:rPr>
        <w:t>Jalas</w:t>
      </w:r>
      <w:r>
        <w:rPr>
          <w:rFonts w:ascii="SimSun" w:hAnsi="SimSun" w:eastAsia="SimSun" w:cs="SimSun"/>
          <w:sz w:val="21"/>
          <w:szCs w:val="21"/>
          <w:spacing w:val="2"/>
        </w:rPr>
        <w:t xml:space="preserve"> </w:t>
      </w:r>
      <w:r>
        <w:rPr>
          <w:rFonts w:ascii="KaiTi" w:hAnsi="KaiTi" w:eastAsia="KaiTi" w:cs="KaiTi"/>
          <w:sz w:val="21"/>
          <w:szCs w:val="21"/>
          <w:spacing w:val="2"/>
        </w:rPr>
        <w:t>向媒体表</w:t>
      </w:r>
      <w:r>
        <w:rPr>
          <w:rFonts w:ascii="KaiTi" w:hAnsi="KaiTi" w:eastAsia="KaiTi" w:cs="KaiTi"/>
          <w:sz w:val="21"/>
          <w:szCs w:val="21"/>
          <w:spacing w:val="9"/>
        </w:rPr>
        <w:t xml:space="preserve"> </w:t>
      </w:r>
      <w:r>
        <w:rPr>
          <w:rFonts w:ascii="KaiTi" w:hAnsi="KaiTi" w:eastAsia="KaiTi" w:cs="KaiTi"/>
          <w:sz w:val="21"/>
          <w:szCs w:val="21"/>
          <w:spacing w:val="-1"/>
        </w:rPr>
        <w:t>示，基因组测序实际上是一件非常简单的工作，成本也很低，现在平均一个人的基因组测序</w:t>
      </w:r>
      <w:r>
        <w:rPr>
          <w:rFonts w:ascii="KaiTi" w:hAnsi="KaiTi" w:eastAsia="KaiTi" w:cs="KaiTi"/>
          <w:sz w:val="21"/>
          <w:szCs w:val="21"/>
          <w:spacing w:val="5"/>
        </w:rPr>
        <w:t xml:space="preserve"> </w:t>
      </w:r>
      <w:r>
        <w:rPr>
          <w:rFonts w:ascii="KaiTi" w:hAnsi="KaiTi" w:eastAsia="KaiTi" w:cs="KaiTi"/>
          <w:sz w:val="21"/>
          <w:szCs w:val="21"/>
          <w:spacing w:val="2"/>
        </w:rPr>
        <w:t>费用只需1500</w:t>
      </w:r>
      <w:r>
        <w:rPr>
          <w:rFonts w:ascii="KaiTi" w:hAnsi="KaiTi" w:eastAsia="KaiTi" w:cs="KaiTi"/>
          <w:sz w:val="21"/>
          <w:szCs w:val="21"/>
          <w:spacing w:val="2"/>
        </w:rPr>
        <w:t xml:space="preserve"> </w:t>
      </w:r>
      <w:r>
        <w:rPr>
          <w:rFonts w:ascii="KaiTi" w:hAnsi="KaiTi" w:eastAsia="KaiTi" w:cs="KaiTi"/>
          <w:sz w:val="21"/>
          <w:szCs w:val="21"/>
          <w:spacing w:val="2"/>
        </w:rPr>
        <w:t>美元，但随后对测序结果进行分析的阶段则需要</w:t>
      </w:r>
      <w:r>
        <w:rPr>
          <w:rFonts w:ascii="KaiTi" w:hAnsi="KaiTi" w:eastAsia="KaiTi" w:cs="KaiTi"/>
          <w:sz w:val="21"/>
          <w:szCs w:val="21"/>
          <w:spacing w:val="1"/>
        </w:rPr>
        <w:t>大笔费用，因为需要招募分</w:t>
      </w:r>
      <w:r>
        <w:rPr>
          <w:rFonts w:ascii="KaiTi" w:hAnsi="KaiTi" w:eastAsia="KaiTi" w:cs="KaiTi"/>
          <w:sz w:val="21"/>
          <w:szCs w:val="21"/>
        </w:rPr>
        <w:t xml:space="preserve"> </w:t>
      </w:r>
      <w:r>
        <w:rPr>
          <w:rFonts w:ascii="KaiTi" w:hAnsi="KaiTi" w:eastAsia="KaiTi" w:cs="KaiTi"/>
          <w:sz w:val="21"/>
          <w:szCs w:val="21"/>
          <w:spacing w:val="-5"/>
        </w:rPr>
        <w:t>析人员、添置分析设备等。</w:t>
      </w:r>
    </w:p>
    <w:p>
      <w:pPr>
        <w:ind w:left="719" w:right="52" w:firstLine="410"/>
        <w:spacing w:before="56" w:line="253" w:lineRule="auto"/>
        <w:rPr>
          <w:rFonts w:ascii="KaiTi" w:hAnsi="KaiTi" w:eastAsia="KaiTi" w:cs="KaiTi"/>
          <w:sz w:val="21"/>
          <w:szCs w:val="21"/>
        </w:rPr>
      </w:pPr>
      <w:r>
        <w:rPr>
          <w:rFonts w:ascii="KaiTi" w:hAnsi="KaiTi" w:eastAsia="KaiTi" w:cs="KaiTi"/>
          <w:sz w:val="21"/>
          <w:szCs w:val="21"/>
          <w:spacing w:val="2"/>
        </w:rPr>
        <w:t>美国</w:t>
      </w:r>
      <w:r>
        <w:rPr>
          <w:rFonts w:ascii="KaiTi" w:hAnsi="KaiTi" w:eastAsia="KaiTi" w:cs="KaiTi"/>
          <w:sz w:val="21"/>
          <w:szCs w:val="21"/>
          <w:spacing w:val="-54"/>
        </w:rPr>
        <w:t xml:space="preserve"> </w:t>
      </w:r>
      <w:r>
        <w:rPr>
          <w:rFonts w:ascii="SimSun" w:hAnsi="SimSun" w:eastAsia="SimSun" w:cs="SimSun"/>
          <w:sz w:val="21"/>
          <w:szCs w:val="21"/>
        </w:rPr>
        <w:t>BBC</w:t>
      </w:r>
      <w:r>
        <w:rPr>
          <w:rFonts w:ascii="SimSun" w:hAnsi="SimSun" w:eastAsia="SimSun" w:cs="SimSun"/>
          <w:sz w:val="21"/>
          <w:szCs w:val="21"/>
          <w:spacing w:val="64"/>
        </w:rPr>
        <w:t xml:space="preserve"> </w:t>
      </w:r>
      <w:r>
        <w:rPr>
          <w:rFonts w:ascii="KaiTi" w:hAnsi="KaiTi" w:eastAsia="KaiTi" w:cs="KaiTi"/>
          <w:sz w:val="21"/>
          <w:szCs w:val="21"/>
          <w:spacing w:val="2"/>
        </w:rPr>
        <w:t>市场研究分析公司曾对这一市场进行过预估，这块市场到2</w:t>
      </w:r>
      <w:r>
        <w:rPr>
          <w:rFonts w:ascii="KaiTi" w:hAnsi="KaiTi" w:eastAsia="KaiTi" w:cs="KaiTi"/>
          <w:sz w:val="21"/>
          <w:szCs w:val="21"/>
          <w:spacing w:val="1"/>
        </w:rPr>
        <w:t>016年时平均每年</w:t>
      </w:r>
      <w:r>
        <w:rPr>
          <w:rFonts w:ascii="KaiTi" w:hAnsi="KaiTi" w:eastAsia="KaiTi" w:cs="KaiTi"/>
          <w:sz w:val="21"/>
          <w:szCs w:val="21"/>
        </w:rPr>
        <w:t xml:space="preserve"> </w:t>
      </w:r>
      <w:r>
        <w:rPr>
          <w:rFonts w:ascii="KaiTi" w:hAnsi="KaiTi" w:eastAsia="KaiTi" w:cs="KaiTi"/>
          <w:sz w:val="21"/>
          <w:szCs w:val="21"/>
          <w:spacing w:val="1"/>
        </w:rPr>
        <w:t>的市场规模将达到40亿美元。</w:t>
      </w:r>
    </w:p>
    <w:p>
      <w:pPr>
        <w:ind w:left="719" w:right="30" w:firstLine="410"/>
        <w:spacing w:before="55" w:line="250" w:lineRule="auto"/>
        <w:rPr>
          <w:rFonts w:ascii="KaiTi" w:hAnsi="KaiTi" w:eastAsia="KaiTi" w:cs="KaiTi"/>
          <w:sz w:val="21"/>
          <w:szCs w:val="21"/>
        </w:rPr>
      </w:pPr>
      <w:r>
        <w:rPr>
          <w:rFonts w:ascii="KaiTi" w:hAnsi="KaiTi" w:eastAsia="KaiTi" w:cs="KaiTi"/>
          <w:sz w:val="21"/>
          <w:szCs w:val="21"/>
        </w:rPr>
        <w:t>从目前情况来看，越来越多的生物信息公司和遗传数据分析咨询公司</w:t>
      </w:r>
      <w:r>
        <w:rPr>
          <w:rFonts w:ascii="KaiTi" w:hAnsi="KaiTi" w:eastAsia="KaiTi" w:cs="KaiTi"/>
          <w:sz w:val="21"/>
          <w:szCs w:val="21"/>
          <w:spacing w:val="-1"/>
        </w:rPr>
        <w:t>开始走向网络，为</w:t>
      </w:r>
      <w:r>
        <w:rPr>
          <w:rFonts w:ascii="KaiTi" w:hAnsi="KaiTi" w:eastAsia="KaiTi" w:cs="KaiTi"/>
          <w:sz w:val="21"/>
          <w:szCs w:val="21"/>
        </w:rPr>
        <w:t xml:space="preserve"> </w:t>
      </w:r>
      <w:r>
        <w:rPr>
          <w:rFonts w:ascii="KaiTi" w:hAnsi="KaiTi" w:eastAsia="KaiTi" w:cs="KaiTi"/>
          <w:sz w:val="21"/>
          <w:szCs w:val="21"/>
          <w:spacing w:val="-5"/>
        </w:rPr>
        <w:t>需要数据的研究机构提供云计算的基因分析平台。</w:t>
      </w:r>
    </w:p>
    <w:p>
      <w:pPr>
        <w:ind w:left="719" w:right="33" w:firstLine="410"/>
        <w:spacing w:before="47" w:line="263" w:lineRule="auto"/>
        <w:rPr>
          <w:rFonts w:ascii="KaiTi" w:hAnsi="KaiTi" w:eastAsia="KaiTi" w:cs="KaiTi"/>
          <w:sz w:val="21"/>
          <w:szCs w:val="21"/>
        </w:rPr>
      </w:pPr>
      <w:r>
        <w:rPr>
          <w:rFonts w:ascii="KaiTi" w:hAnsi="KaiTi" w:eastAsia="KaiTi" w:cs="KaiTi"/>
          <w:sz w:val="21"/>
          <w:szCs w:val="21"/>
          <w:spacing w:val="-1"/>
        </w:rPr>
        <w:t>与刚刚谈到的</w:t>
      </w:r>
      <w:r>
        <w:rPr>
          <w:rFonts w:ascii="KaiTi" w:hAnsi="KaiTi" w:eastAsia="KaiTi" w:cs="KaiTi"/>
          <w:sz w:val="21"/>
          <w:szCs w:val="21"/>
          <w:spacing w:val="-30"/>
        </w:rPr>
        <w:t xml:space="preserve"> </w:t>
      </w:r>
      <w:r>
        <w:rPr>
          <w:rFonts w:ascii="Times New Roman" w:hAnsi="Times New Roman" w:eastAsia="Times New Roman" w:cs="Times New Roman"/>
          <w:sz w:val="21"/>
          <w:szCs w:val="21"/>
          <w:spacing w:val="-1"/>
        </w:rPr>
        <w:t>Spiral  Genetics </w:t>
      </w:r>
      <w:r>
        <w:rPr>
          <w:rFonts w:ascii="KaiTi" w:hAnsi="KaiTi" w:eastAsia="KaiTi" w:cs="KaiTi"/>
          <w:sz w:val="21"/>
          <w:szCs w:val="21"/>
          <w:spacing w:val="-1"/>
        </w:rPr>
        <w:t>类似，美国</w:t>
      </w:r>
      <w:r>
        <w:rPr>
          <w:rFonts w:ascii="KaiTi" w:hAnsi="KaiTi" w:eastAsia="KaiTi" w:cs="KaiTi"/>
          <w:sz w:val="21"/>
          <w:szCs w:val="21"/>
          <w:spacing w:val="-22"/>
        </w:rPr>
        <w:t xml:space="preserve"> </w:t>
      </w:r>
      <w:r>
        <w:rPr>
          <w:rFonts w:ascii="Times New Roman" w:hAnsi="Times New Roman" w:eastAsia="Times New Roman" w:cs="Times New Roman"/>
          <w:sz w:val="21"/>
          <w:szCs w:val="21"/>
          <w:spacing w:val="-1"/>
        </w:rPr>
        <w:t>DNAnexus </w:t>
      </w:r>
      <w:r>
        <w:rPr>
          <w:rFonts w:ascii="KaiTi" w:hAnsi="KaiTi" w:eastAsia="KaiTi" w:cs="KaiTi"/>
          <w:sz w:val="21"/>
          <w:szCs w:val="21"/>
          <w:spacing w:val="-1"/>
        </w:rPr>
        <w:t>公司也是一家专门在互联网上提供</w:t>
      </w:r>
      <w:r>
        <w:rPr>
          <w:rFonts w:ascii="KaiTi" w:hAnsi="KaiTi" w:eastAsia="KaiTi" w:cs="KaiTi"/>
          <w:sz w:val="21"/>
          <w:szCs w:val="21"/>
        </w:rPr>
        <w:t xml:space="preserve"> </w:t>
      </w:r>
      <w:r>
        <w:rPr>
          <w:rFonts w:ascii="KaiTi" w:hAnsi="KaiTi" w:eastAsia="KaiTi" w:cs="KaiTi"/>
          <w:sz w:val="21"/>
          <w:szCs w:val="21"/>
          <w:spacing w:val="-1"/>
        </w:rPr>
        <w:t>遗传数据分析云服务的公司，客户可以自己将数据上传到</w:t>
      </w:r>
      <w:r>
        <w:rPr>
          <w:rFonts w:ascii="KaiTi" w:hAnsi="KaiTi" w:eastAsia="KaiTi" w:cs="KaiTi"/>
          <w:sz w:val="21"/>
          <w:szCs w:val="21"/>
          <w:spacing w:val="-53"/>
        </w:rPr>
        <w:t xml:space="preserve"> </w:t>
      </w:r>
      <w:r>
        <w:rPr>
          <w:rFonts w:ascii="Times New Roman" w:hAnsi="Times New Roman" w:eastAsia="Times New Roman" w:cs="Times New Roman"/>
          <w:sz w:val="21"/>
          <w:szCs w:val="21"/>
          <w:spacing w:val="-1"/>
        </w:rPr>
        <w:t>DNAnexus</w:t>
      </w:r>
      <w:r>
        <w:rPr>
          <w:rFonts w:ascii="Times New Roman" w:hAnsi="Times New Roman" w:eastAsia="Times New Roman" w:cs="Times New Roman"/>
          <w:sz w:val="21"/>
          <w:szCs w:val="21"/>
          <w:spacing w:val="26"/>
          <w:w w:val="101"/>
        </w:rPr>
        <w:t xml:space="preserve"> </w:t>
      </w:r>
      <w:r>
        <w:rPr>
          <w:rFonts w:ascii="KaiTi" w:hAnsi="KaiTi" w:eastAsia="KaiTi" w:cs="KaiTi"/>
          <w:sz w:val="21"/>
          <w:szCs w:val="21"/>
          <w:spacing w:val="-1"/>
        </w:rPr>
        <w:t>公司的云计算</w:t>
      </w:r>
      <w:r>
        <w:rPr>
          <w:rFonts w:ascii="KaiTi" w:hAnsi="KaiTi" w:eastAsia="KaiTi" w:cs="KaiTi"/>
          <w:sz w:val="21"/>
          <w:szCs w:val="21"/>
          <w:spacing w:val="-2"/>
        </w:rPr>
        <w:t>平台中进</w:t>
      </w:r>
      <w:r>
        <w:rPr>
          <w:rFonts w:ascii="KaiTi" w:hAnsi="KaiTi" w:eastAsia="KaiTi" w:cs="KaiTi"/>
          <w:sz w:val="21"/>
          <w:szCs w:val="21"/>
        </w:rPr>
        <w:t xml:space="preserve"> </w:t>
      </w:r>
      <w:r>
        <w:rPr>
          <w:rFonts w:ascii="KaiTi" w:hAnsi="KaiTi" w:eastAsia="KaiTi" w:cs="KaiTi"/>
          <w:sz w:val="21"/>
          <w:szCs w:val="21"/>
          <w:spacing w:val="-10"/>
        </w:rPr>
        <w:t>行分析和运算。</w:t>
      </w:r>
    </w:p>
    <w:p>
      <w:pPr>
        <w:ind w:left="1133"/>
        <w:spacing w:before="41" w:line="222"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47"/>
        </w:rPr>
        <w:t xml:space="preserve"> </w:t>
      </w:r>
      <w:r>
        <w:rPr>
          <w:rFonts w:ascii="SimHei" w:hAnsi="SimHei" w:eastAsia="SimHei" w:cs="SimHei"/>
          <w:sz w:val="21"/>
          <w:szCs w:val="21"/>
          <w:b/>
          <w:bCs/>
          <w:spacing w:val="-4"/>
        </w:rPr>
        <w:t>为农场主提供决策参考</w:t>
      </w:r>
    </w:p>
    <w:p>
      <w:pPr>
        <w:ind w:left="719" w:right="37" w:firstLine="410"/>
        <w:spacing w:before="53" w:line="255" w:lineRule="auto"/>
        <w:rPr>
          <w:rFonts w:ascii="KaiTi" w:hAnsi="KaiTi" w:eastAsia="KaiTi" w:cs="KaiTi"/>
          <w:sz w:val="21"/>
          <w:szCs w:val="21"/>
        </w:rPr>
      </w:pPr>
      <w:r>
        <w:rPr>
          <w:rFonts w:ascii="KaiTi" w:hAnsi="KaiTi" w:eastAsia="KaiTi" w:cs="KaiTi"/>
          <w:sz w:val="21"/>
          <w:szCs w:val="21"/>
        </w:rPr>
        <w:t>除了对基因组进行测序外，云计算在农业的发展过程</w:t>
      </w:r>
      <w:r>
        <w:rPr>
          <w:rFonts w:ascii="KaiTi" w:hAnsi="KaiTi" w:eastAsia="KaiTi" w:cs="KaiTi"/>
          <w:sz w:val="21"/>
          <w:szCs w:val="21"/>
          <w:spacing w:val="-1"/>
        </w:rPr>
        <w:t>中也能够做一些别的事情。比如为</w:t>
      </w:r>
      <w:r>
        <w:rPr>
          <w:rFonts w:ascii="KaiTi" w:hAnsi="KaiTi" w:eastAsia="KaiTi" w:cs="KaiTi"/>
          <w:sz w:val="21"/>
          <w:szCs w:val="21"/>
        </w:rPr>
        <w:t xml:space="preserve"> </w:t>
      </w:r>
      <w:r>
        <w:rPr>
          <w:rFonts w:ascii="KaiTi" w:hAnsi="KaiTi" w:eastAsia="KaiTi" w:cs="KaiTi"/>
          <w:sz w:val="21"/>
          <w:szCs w:val="21"/>
          <w:spacing w:val="-3"/>
        </w:rPr>
        <w:t>农场主提供一些有效数据，从而帮助其更好地管理农场工</w:t>
      </w:r>
      <w:r>
        <w:rPr>
          <w:rFonts w:ascii="KaiTi" w:hAnsi="KaiTi" w:eastAsia="KaiTi" w:cs="KaiTi"/>
          <w:sz w:val="21"/>
          <w:szCs w:val="21"/>
          <w:spacing w:val="-4"/>
        </w:rPr>
        <w:t>作。</w:t>
      </w:r>
    </w:p>
    <w:p>
      <w:pPr>
        <w:ind w:left="719" w:right="25" w:firstLine="410"/>
        <w:spacing w:before="30" w:line="261" w:lineRule="auto"/>
        <w:rPr>
          <w:rFonts w:ascii="KaiTi" w:hAnsi="KaiTi" w:eastAsia="KaiTi" w:cs="KaiTi"/>
          <w:sz w:val="21"/>
          <w:szCs w:val="21"/>
        </w:rPr>
      </w:pPr>
      <w:r>
        <w:rPr>
          <w:rFonts w:ascii="SimSun" w:hAnsi="SimSun" w:eastAsia="SimSun" w:cs="SimSun"/>
          <w:sz w:val="21"/>
          <w:szCs w:val="21"/>
          <w:spacing w:val="-2"/>
        </w:rPr>
        <w:t>Farmeron </w:t>
      </w:r>
      <w:r>
        <w:rPr>
          <w:rFonts w:ascii="KaiTi" w:hAnsi="KaiTi" w:eastAsia="KaiTi" w:cs="KaiTi"/>
          <w:sz w:val="21"/>
          <w:szCs w:val="21"/>
          <w:spacing w:val="-2"/>
        </w:rPr>
        <w:t>就是这样的一个网络数据服务商，农场主可以通过</w:t>
      </w:r>
      <w:r>
        <w:rPr>
          <w:rFonts w:ascii="KaiTi" w:hAnsi="KaiTi" w:eastAsia="KaiTi" w:cs="KaiTi"/>
          <w:sz w:val="21"/>
          <w:szCs w:val="21"/>
          <w:spacing w:val="-2"/>
        </w:rPr>
        <w:t xml:space="preserve"> </w:t>
      </w:r>
      <w:r>
        <w:rPr>
          <w:rFonts w:ascii="SimSun" w:hAnsi="SimSun" w:eastAsia="SimSun" w:cs="SimSun"/>
          <w:sz w:val="21"/>
          <w:szCs w:val="21"/>
          <w:spacing w:val="-2"/>
        </w:rPr>
        <w:t>Farm</w:t>
      </w:r>
      <w:r>
        <w:rPr>
          <w:rFonts w:ascii="SimSun" w:hAnsi="SimSun" w:eastAsia="SimSun" w:cs="SimSun"/>
          <w:sz w:val="21"/>
          <w:szCs w:val="21"/>
          <w:spacing w:val="-3"/>
        </w:rPr>
        <w:t>eron </w:t>
      </w:r>
      <w:r>
        <w:rPr>
          <w:rFonts w:ascii="KaiTi" w:hAnsi="KaiTi" w:eastAsia="KaiTi" w:cs="KaiTi"/>
          <w:sz w:val="21"/>
          <w:szCs w:val="21"/>
          <w:spacing w:val="-3"/>
        </w:rPr>
        <w:t>来收集所饲养牲</w:t>
      </w:r>
      <w:r>
        <w:rPr>
          <w:rFonts w:ascii="KaiTi" w:hAnsi="KaiTi" w:eastAsia="KaiTi" w:cs="KaiTi"/>
          <w:sz w:val="21"/>
          <w:szCs w:val="21"/>
        </w:rPr>
        <w:t xml:space="preserve"> </w:t>
      </w:r>
      <w:r>
        <w:rPr>
          <w:rFonts w:ascii="KaiTi" w:hAnsi="KaiTi" w:eastAsia="KaiTi" w:cs="KaiTi"/>
          <w:sz w:val="21"/>
          <w:szCs w:val="21"/>
        </w:rPr>
        <w:t>畜的信息，比如进食、健康状况、繁殖情况、牛奶产量、</w:t>
      </w:r>
      <w:r>
        <w:rPr>
          <w:rFonts w:ascii="KaiTi" w:hAnsi="KaiTi" w:eastAsia="KaiTi" w:cs="KaiTi"/>
          <w:sz w:val="21"/>
          <w:szCs w:val="21"/>
          <w:spacing w:val="-1"/>
        </w:rPr>
        <w:t>药物种类或药物计量等信息。而面</w:t>
      </w:r>
      <w:r>
        <w:rPr>
          <w:rFonts w:ascii="KaiTi" w:hAnsi="KaiTi" w:eastAsia="KaiTi" w:cs="KaiTi"/>
          <w:sz w:val="21"/>
          <w:szCs w:val="21"/>
        </w:rPr>
        <w:t xml:space="preserve"> </w:t>
      </w:r>
      <w:r>
        <w:rPr>
          <w:rFonts w:ascii="KaiTi" w:hAnsi="KaiTi" w:eastAsia="KaiTi" w:cs="KaiTi"/>
          <w:sz w:val="21"/>
          <w:szCs w:val="21"/>
          <w:spacing w:val="-6"/>
        </w:rPr>
        <w:t>对如此繁杂的数据，</w:t>
      </w:r>
      <w:r>
        <w:rPr>
          <w:rFonts w:ascii="KaiTi" w:hAnsi="KaiTi" w:eastAsia="KaiTi" w:cs="KaiTi"/>
          <w:sz w:val="21"/>
          <w:szCs w:val="21"/>
          <w:spacing w:val="-6"/>
        </w:rPr>
        <w:t xml:space="preserve"> </w:t>
      </w:r>
      <w:r>
        <w:rPr>
          <w:rFonts w:ascii="Times New Roman" w:hAnsi="Times New Roman" w:eastAsia="Times New Roman" w:cs="Times New Roman"/>
          <w:sz w:val="21"/>
          <w:szCs w:val="21"/>
          <w:spacing w:val="-6"/>
        </w:rPr>
        <w:t>Farmeron</w:t>
      </w:r>
      <w:r>
        <w:rPr>
          <w:rFonts w:ascii="Times New Roman" w:hAnsi="Times New Roman" w:eastAsia="Times New Roman" w:cs="Times New Roman"/>
          <w:sz w:val="21"/>
          <w:szCs w:val="21"/>
          <w:spacing w:val="25"/>
          <w:w w:val="101"/>
        </w:rPr>
        <w:t xml:space="preserve"> </w:t>
      </w:r>
      <w:r>
        <w:rPr>
          <w:rFonts w:ascii="KaiTi" w:hAnsi="KaiTi" w:eastAsia="KaiTi" w:cs="KaiTi"/>
          <w:sz w:val="21"/>
          <w:szCs w:val="21"/>
          <w:spacing w:val="-6"/>
        </w:rPr>
        <w:t>可以帮助农场主对其进行更快的分</w:t>
      </w:r>
      <w:r>
        <w:rPr>
          <w:rFonts w:ascii="KaiTi" w:hAnsi="KaiTi" w:eastAsia="KaiTi" w:cs="KaiTi"/>
          <w:sz w:val="21"/>
          <w:szCs w:val="21"/>
          <w:spacing w:val="-7"/>
        </w:rPr>
        <w:t>析。</w:t>
      </w:r>
    </w:p>
    <w:p>
      <w:pPr>
        <w:ind w:left="719" w:right="47" w:firstLine="410"/>
        <w:spacing w:before="71" w:line="257" w:lineRule="auto"/>
        <w:rPr>
          <w:rFonts w:ascii="KaiTi" w:hAnsi="KaiTi" w:eastAsia="KaiTi" w:cs="KaiTi"/>
          <w:sz w:val="21"/>
          <w:szCs w:val="21"/>
        </w:rPr>
      </w:pPr>
      <w:r>
        <w:rPr>
          <w:rFonts w:ascii="KaiTi" w:hAnsi="KaiTi" w:eastAsia="KaiTi" w:cs="KaiTi"/>
          <w:sz w:val="21"/>
          <w:szCs w:val="21"/>
          <w:spacing w:val="-3"/>
        </w:rPr>
        <w:t>而在北京，</w:t>
      </w:r>
      <w:r>
        <w:rPr>
          <w:rFonts w:ascii="KaiTi" w:hAnsi="KaiTi" w:eastAsia="KaiTi" w:cs="KaiTi"/>
          <w:sz w:val="21"/>
          <w:szCs w:val="21"/>
          <w:spacing w:val="-3"/>
        </w:rPr>
        <w:t xml:space="preserve"> </w:t>
      </w:r>
      <w:r>
        <w:rPr>
          <w:rFonts w:ascii="KaiTi" w:hAnsi="KaiTi" w:eastAsia="KaiTi" w:cs="KaiTi"/>
          <w:sz w:val="21"/>
          <w:szCs w:val="21"/>
          <w:spacing w:val="-3"/>
        </w:rPr>
        <w:t>一家从事云计算应用的公司研发了中国</w:t>
      </w:r>
      <w:r>
        <w:rPr>
          <w:rFonts w:ascii="KaiTi" w:hAnsi="KaiTi" w:eastAsia="KaiTi" w:cs="KaiTi"/>
          <w:sz w:val="21"/>
          <w:szCs w:val="21"/>
          <w:spacing w:val="-4"/>
        </w:rPr>
        <w:t>首款奶牛牧场云计算管理系统，向合</w:t>
      </w:r>
      <w:r>
        <w:rPr>
          <w:rFonts w:ascii="KaiTi" w:hAnsi="KaiTi" w:eastAsia="KaiTi" w:cs="KaiTi"/>
          <w:sz w:val="21"/>
          <w:szCs w:val="21"/>
        </w:rPr>
        <w:t xml:space="preserve"> </w:t>
      </w:r>
      <w:r>
        <w:rPr>
          <w:rFonts w:ascii="KaiTi" w:hAnsi="KaiTi" w:eastAsia="KaiTi" w:cs="KaiTi"/>
          <w:sz w:val="21"/>
          <w:szCs w:val="21"/>
          <w:spacing w:val="-1"/>
        </w:rPr>
        <w:t>作牧场提供云应用软件、牧场数据托管、牧场数据智能分析、数据日常监管服务、信息部外</w:t>
      </w:r>
      <w:r>
        <w:rPr>
          <w:rFonts w:ascii="KaiTi" w:hAnsi="KaiTi" w:eastAsia="KaiTi" w:cs="KaiTi"/>
          <w:sz w:val="21"/>
          <w:szCs w:val="21"/>
          <w:spacing w:val="5"/>
        </w:rPr>
        <w:t xml:space="preserve"> </w:t>
      </w:r>
      <w:r>
        <w:rPr>
          <w:rFonts w:ascii="KaiTi" w:hAnsi="KaiTi" w:eastAsia="KaiTi" w:cs="KaiTi"/>
          <w:sz w:val="21"/>
          <w:szCs w:val="21"/>
          <w:spacing w:val="-8"/>
        </w:rPr>
        <w:t>包和专家智能分析等服务。</w:t>
      </w:r>
    </w:p>
    <w:p>
      <w:pPr>
        <w:ind w:left="719" w:right="24" w:firstLine="410"/>
        <w:spacing w:before="51" w:line="257" w:lineRule="auto"/>
        <w:rPr>
          <w:rFonts w:ascii="KaiTi" w:hAnsi="KaiTi" w:eastAsia="KaiTi" w:cs="KaiTi"/>
          <w:sz w:val="21"/>
          <w:szCs w:val="21"/>
        </w:rPr>
      </w:pPr>
      <w:r>
        <w:rPr>
          <w:rFonts w:ascii="KaiTi" w:hAnsi="KaiTi" w:eastAsia="KaiTi" w:cs="KaiTi"/>
          <w:sz w:val="21"/>
          <w:szCs w:val="21"/>
          <w:spacing w:val="-1"/>
        </w:rPr>
        <w:t>国家奶牛产业技术体系首席科学家李胜利教授对媒体表示，基于云计算的管理系统给现</w:t>
      </w:r>
      <w:r>
        <w:rPr>
          <w:rFonts w:ascii="KaiTi" w:hAnsi="KaiTi" w:eastAsia="KaiTi" w:cs="KaiTi"/>
          <w:sz w:val="21"/>
          <w:szCs w:val="21"/>
          <w:spacing w:val="3"/>
        </w:rPr>
        <w:t xml:space="preserve"> </w:t>
      </w:r>
      <w:r>
        <w:rPr>
          <w:rFonts w:ascii="KaiTi" w:hAnsi="KaiTi" w:eastAsia="KaiTi" w:cs="KaiTi"/>
          <w:sz w:val="21"/>
          <w:szCs w:val="21"/>
        </w:rPr>
        <w:t>代奶业发展提供了一个信息化平台，使牧场内部的数据更加精确</w:t>
      </w:r>
      <w:r>
        <w:rPr>
          <w:rFonts w:ascii="KaiTi" w:hAnsi="KaiTi" w:eastAsia="KaiTi" w:cs="KaiTi"/>
          <w:sz w:val="21"/>
          <w:szCs w:val="21"/>
          <w:spacing w:val="-1"/>
        </w:rPr>
        <w:t>、全面、即时，而通过云计</w:t>
      </w:r>
      <w:r>
        <w:rPr>
          <w:rFonts w:ascii="KaiTi" w:hAnsi="KaiTi" w:eastAsia="KaiTi" w:cs="KaiTi"/>
          <w:sz w:val="21"/>
          <w:szCs w:val="21"/>
        </w:rPr>
        <w:t xml:space="preserve"> </w:t>
      </w:r>
      <w:r>
        <w:rPr>
          <w:rFonts w:ascii="KaiTi" w:hAnsi="KaiTi" w:eastAsia="KaiTi" w:cs="KaiTi"/>
          <w:sz w:val="21"/>
          <w:szCs w:val="21"/>
          <w:spacing w:val="-4"/>
        </w:rPr>
        <w:t>算进行的数据挖掘可以有效帮助管理者做出决策。</w:t>
      </w:r>
    </w:p>
    <w:p>
      <w:pPr>
        <w:ind w:left="719" w:right="28" w:firstLine="410"/>
        <w:spacing w:before="45" w:line="259" w:lineRule="auto"/>
        <w:rPr>
          <w:rFonts w:ascii="KaiTi" w:hAnsi="KaiTi" w:eastAsia="KaiTi" w:cs="KaiTi"/>
          <w:sz w:val="21"/>
          <w:szCs w:val="21"/>
        </w:rPr>
      </w:pPr>
      <w:r>
        <w:rPr>
          <w:rFonts w:ascii="KaiTi" w:hAnsi="KaiTi" w:eastAsia="KaiTi" w:cs="KaiTi"/>
          <w:sz w:val="21"/>
          <w:szCs w:val="21"/>
        </w:rPr>
        <w:t>如今，数据信息对于农业是否能够高产起着至关重要的作用，无论是提高</w:t>
      </w:r>
      <w:r>
        <w:rPr>
          <w:rFonts w:ascii="KaiTi" w:hAnsi="KaiTi" w:eastAsia="KaiTi" w:cs="KaiTi"/>
          <w:sz w:val="21"/>
          <w:szCs w:val="21"/>
          <w:spacing w:val="-1"/>
        </w:rPr>
        <w:t>农作物产量和</w:t>
      </w:r>
      <w:r>
        <w:rPr>
          <w:rFonts w:ascii="KaiTi" w:hAnsi="KaiTi" w:eastAsia="KaiTi" w:cs="KaiTi"/>
          <w:sz w:val="21"/>
          <w:szCs w:val="21"/>
        </w:rPr>
        <w:t xml:space="preserve"> </w:t>
      </w:r>
      <w:r>
        <w:rPr>
          <w:rFonts w:ascii="KaiTi" w:hAnsi="KaiTi" w:eastAsia="KaiTi" w:cs="KaiTi"/>
          <w:sz w:val="21"/>
          <w:szCs w:val="21"/>
          <w:spacing w:val="-3"/>
        </w:rPr>
        <w:t>质量，还是为农场主提供决策参考，云计算无疑将给这一领域带来巨大的促进作用。</w:t>
      </w:r>
    </w:p>
    <w:p>
      <w:pPr>
        <w:ind w:left="1130"/>
        <w:spacing w:before="76" w:line="219" w:lineRule="auto"/>
        <w:rPr>
          <w:rFonts w:ascii="SimSun" w:hAnsi="SimSun" w:eastAsia="SimSun" w:cs="SimSun"/>
          <w:sz w:val="21"/>
          <w:szCs w:val="21"/>
        </w:rPr>
      </w:pPr>
      <w:r>
        <w:rPr>
          <w:rFonts w:ascii="SimSun" w:hAnsi="SimSun" w:eastAsia="SimSun" w:cs="SimSun"/>
          <w:sz w:val="21"/>
          <w:szCs w:val="21"/>
          <w:spacing w:val="9"/>
        </w:rPr>
        <w:t>资料来源：腾讯科技，相欣，2013年08月04日</w:t>
      </w:r>
    </w:p>
    <w:p>
      <w:pPr>
        <w:spacing w:before="164" w:line="380" w:lineRule="exact"/>
        <w:rPr/>
      </w:pPr>
      <w:r>
        <w:rPr>
          <w:position w:val="-7"/>
        </w:rPr>
        <w:pict>
          <v:group id="_x0000_s372" style="mso-position-vertical-relative:line;mso-position-horizontal-relative:char;width:59.05pt;height:19.05pt;" filled="false" stroked="false" coordsize="1180,380" coordorigin="0,0">
            <v:shape id="_x0000_s374" style="position:absolute;left:0;top:0;width:1180;height:380;" filled="false" stroked="false" type="#_x0000_t75">
              <v:imagedata o:title="" r:id="rId138"/>
            </v:shape>
            <v:shape id="_x0000_s376" style="position:absolute;left:-20;top:-20;width:1220;height:420;" filled="false" stroked="false" type="#_x0000_t202">
              <v:fill on="false"/>
              <v:stroke on="false"/>
              <v:path/>
              <v:imagedata o:title=""/>
              <o:lock v:ext="edit" aspectratio="false"/>
              <v:textbox inset="0mm,0mm,0mm,0mm">
                <w:txbxContent>
                  <w:p>
                    <w:pPr>
                      <w:ind w:left="739"/>
                      <w:spacing w:before="184" w:line="183" w:lineRule="auto"/>
                      <w:rPr>
                        <w:rFonts w:ascii="SimSun" w:hAnsi="SimSun" w:eastAsia="SimSun" w:cs="SimSun"/>
                        <w:sz w:val="15"/>
                        <w:szCs w:val="15"/>
                      </w:rPr>
                    </w:pPr>
                    <w:r>
                      <w:rPr>
                        <w:rFonts w:ascii="SimSun" w:hAnsi="SimSun" w:eastAsia="SimSun" w:cs="SimSun"/>
                        <w:sz w:val="15"/>
                        <w:szCs w:val="15"/>
                        <w:spacing w:val="-2"/>
                      </w:rPr>
                      <w:t>46</w:t>
                    </w:r>
                  </w:p>
                </w:txbxContent>
              </v:textbox>
            </v:shape>
          </v:group>
        </w:pict>
      </w:r>
    </w:p>
    <w:p>
      <w:pPr>
        <w:spacing w:line="380" w:lineRule="exact"/>
        <w:sectPr>
          <w:pgSz w:w="9720" w:h="14090"/>
          <w:pgMar w:top="20" w:right="586" w:bottom="0" w:left="0" w:header="0" w:footer="0" w:gutter="0"/>
        </w:sectPr>
        <w:rPr/>
      </w:pPr>
    </w:p>
    <w:p>
      <w:pPr>
        <w:ind w:left="5290"/>
        <w:spacing w:line="224" w:lineRule="auto"/>
        <w:rPr>
          <w:rFonts w:ascii="KaiTi" w:hAnsi="KaiTi" w:eastAsia="KaiTi" w:cs="KaiTi"/>
          <w:sz w:val="21"/>
          <w:szCs w:val="21"/>
        </w:rPr>
      </w:pPr>
      <w:r>
        <w:drawing>
          <wp:anchor distT="0" distB="0" distL="0" distR="0" simplePos="0" relativeHeight="251984896" behindDoc="0" locked="0" layoutInCell="0" allowOverlap="1">
            <wp:simplePos x="0" y="0"/>
            <wp:positionH relativeFrom="page">
              <wp:posOffset>1822465</wp:posOffset>
            </wp:positionH>
            <wp:positionV relativeFrom="page">
              <wp:posOffset>349206</wp:posOffset>
            </wp:positionV>
            <wp:extent cx="3467110" cy="6352"/>
            <wp:effectExtent l="0" t="0" r="0" b="0"/>
            <wp:wrapNone/>
            <wp:docPr id="194" name="IM 194"/>
            <wp:cNvGraphicFramePr/>
            <a:graphic>
              <a:graphicData uri="http://schemas.openxmlformats.org/drawingml/2006/picture">
                <pic:pic>
                  <pic:nvPicPr>
                    <pic:cNvPr id="194" name="IM 194"/>
                    <pic:cNvPicPr/>
                  </pic:nvPicPr>
                  <pic:blipFill>
                    <a:blip r:embed="rId139"/>
                    <a:stretch>
                      <a:fillRect/>
                    </a:stretch>
                  </pic:blipFill>
                  <pic:spPr>
                    <a:xfrm rot="0">
                      <a:off x="0" y="0"/>
                      <a:ext cx="3467110" cy="6352"/>
                    </a:xfrm>
                    <a:prstGeom prst="rect">
                      <a:avLst/>
                    </a:prstGeom>
                  </pic:spPr>
                </pic:pic>
              </a:graphicData>
            </a:graphic>
          </wp:anchor>
        </w:drawing>
      </w:r>
      <w:r>
        <w:rPr>
          <w:rFonts w:ascii="SimSun" w:hAnsi="SimSun" w:eastAsia="SimSun" w:cs="SimSun"/>
          <w:sz w:val="21"/>
          <w:szCs w:val="21"/>
        </w:rPr>
        <w:t>大数据的基础设施</w:t>
      </w:r>
      <w:r>
        <w:rPr>
          <w:rFonts w:ascii="SimSun" w:hAnsi="SimSun" w:eastAsia="SimSun" w:cs="SimSun"/>
          <w:sz w:val="21"/>
          <w:szCs w:val="21"/>
          <w:spacing w:val="18"/>
        </w:rPr>
        <w:t xml:space="preserve">  </w:t>
      </w:r>
      <w:r>
        <w:rPr>
          <w:rFonts w:ascii="KaiTi" w:hAnsi="KaiTi" w:eastAsia="KaiTi" w:cs="KaiTi"/>
          <w:sz w:val="21"/>
          <w:szCs w:val="21"/>
        </w:rPr>
        <w:t>第</w:t>
      </w:r>
      <w:r>
        <w:rPr>
          <w:rFonts w:ascii="KaiTi" w:hAnsi="KaiTi" w:eastAsia="KaiTi" w:cs="KaiTi"/>
          <w:sz w:val="21"/>
          <w:szCs w:val="21"/>
        </w:rPr>
        <w:t xml:space="preserve"> </w:t>
      </w:r>
      <w:r>
        <w:rPr>
          <w:rFonts w:ascii="KaiTi" w:hAnsi="KaiTi" w:eastAsia="KaiTi" w:cs="KaiTi"/>
          <w:sz w:val="21"/>
          <w:szCs w:val="21"/>
        </w:rPr>
        <w:t>3</w:t>
      </w:r>
      <w:r>
        <w:rPr>
          <w:rFonts w:ascii="KaiTi" w:hAnsi="KaiTi" w:eastAsia="KaiTi" w:cs="KaiTi"/>
          <w:sz w:val="21"/>
          <w:szCs w:val="21"/>
          <w:spacing w:val="16"/>
        </w:rPr>
        <w:t xml:space="preserve"> </w:t>
      </w:r>
      <w:r>
        <w:rPr>
          <w:rFonts w:ascii="KaiTi" w:hAnsi="KaiTi" w:eastAsia="KaiTi" w:cs="KaiTi"/>
          <w:sz w:val="21"/>
          <w:szCs w:val="21"/>
        </w:rPr>
        <w:t>章</w:t>
      </w:r>
    </w:p>
    <w:p>
      <w:pPr>
        <w:pStyle w:val="BodyText"/>
        <w:spacing w:line="276" w:lineRule="auto"/>
        <w:rPr/>
      </w:pPr>
      <w:r/>
    </w:p>
    <w:p>
      <w:pPr>
        <w:pStyle w:val="BodyText"/>
        <w:spacing w:line="277" w:lineRule="auto"/>
        <w:rPr/>
      </w:pPr>
      <w:r/>
    </w:p>
    <w:p>
      <w:pPr>
        <w:ind w:left="273"/>
        <w:spacing w:before="87" w:line="221" w:lineRule="auto"/>
        <w:outlineLvl w:val="6"/>
        <w:rPr>
          <w:rFonts w:ascii="SimHei" w:hAnsi="SimHei" w:eastAsia="SimHei" w:cs="SimHei"/>
          <w:sz w:val="27"/>
          <w:szCs w:val="27"/>
        </w:rPr>
      </w:pPr>
      <w:bookmarkStart w:name="bookmark31" w:id="29"/>
      <w:bookmarkEnd w:id="29"/>
      <w:bookmarkStart w:name="bookmark29" w:id="30"/>
      <w:bookmarkEnd w:id="30"/>
      <w:bookmarkStart w:name="bookmark30" w:id="31"/>
      <w:bookmarkEnd w:id="31"/>
      <w:r>
        <w:rPr>
          <w:rFonts w:ascii="SimHei" w:hAnsi="SimHei" w:eastAsia="SimHei" w:cs="SimHei"/>
          <w:sz w:val="27"/>
          <w:szCs w:val="27"/>
          <w:b/>
          <w:bCs/>
          <w:u w:val="single" w:color="auto"/>
          <w:spacing w:val="3"/>
        </w:rPr>
        <w:t>3.7</w:t>
      </w:r>
      <w:r>
        <w:rPr>
          <w:rFonts w:ascii="SimHei" w:hAnsi="SimHei" w:eastAsia="SimHei" w:cs="SimHei"/>
          <w:sz w:val="27"/>
          <w:szCs w:val="27"/>
          <w:u w:val="single" w:color="auto"/>
          <w:spacing w:val="3"/>
        </w:rPr>
        <w:t xml:space="preserve">  </w:t>
      </w:r>
      <w:r>
        <w:rPr>
          <w:rFonts w:ascii="SimHei" w:hAnsi="SimHei" w:eastAsia="SimHei" w:cs="SimHei"/>
          <w:sz w:val="27"/>
          <w:szCs w:val="27"/>
          <w:b/>
          <w:bCs/>
          <w:u w:val="single" w:color="auto"/>
          <w:spacing w:val="3"/>
        </w:rPr>
        <w:t>实验与思考：了解大数据的基础设施</w:t>
      </w:r>
    </w:p>
    <w:p>
      <w:pPr>
        <w:pStyle w:val="BodyText"/>
        <w:spacing w:line="256" w:lineRule="auto"/>
        <w:rPr/>
      </w:pPr>
      <w:r/>
    </w:p>
    <w:p>
      <w:pPr>
        <w:ind w:left="443"/>
        <w:spacing w:before="68" w:line="222" w:lineRule="auto"/>
        <w:outlineLvl w:val="6"/>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7"/>
        </w:rPr>
        <w:t xml:space="preserve"> </w:t>
      </w:r>
      <w:r>
        <w:rPr>
          <w:rFonts w:ascii="SimHei" w:hAnsi="SimHei" w:eastAsia="SimHei" w:cs="SimHei"/>
          <w:sz w:val="21"/>
          <w:szCs w:val="21"/>
          <w:b/>
          <w:bCs/>
          <w:spacing w:val="-7"/>
        </w:rPr>
        <w:t>实验目的</w:t>
      </w:r>
    </w:p>
    <w:p>
      <w:pPr>
        <w:ind w:left="440"/>
        <w:spacing w:before="70" w:line="219" w:lineRule="auto"/>
        <w:rPr>
          <w:rFonts w:ascii="SimSun" w:hAnsi="SimSun" w:eastAsia="SimSun" w:cs="SimSun"/>
          <w:sz w:val="21"/>
          <w:szCs w:val="21"/>
        </w:rPr>
      </w:pPr>
      <w:r>
        <w:rPr>
          <w:rFonts w:ascii="SimSun" w:hAnsi="SimSun" w:eastAsia="SimSun" w:cs="SimSun"/>
          <w:sz w:val="21"/>
          <w:szCs w:val="21"/>
          <w:spacing w:val="1"/>
        </w:rPr>
        <w:t>1)了解大数据基础设施的基本概念。</w:t>
      </w:r>
    </w:p>
    <w:p>
      <w:pPr>
        <w:ind w:left="40" w:right="910" w:firstLine="399"/>
        <w:spacing w:before="40" w:line="251" w:lineRule="auto"/>
        <w:rPr>
          <w:rFonts w:ascii="SimSun" w:hAnsi="SimSun" w:eastAsia="SimSun" w:cs="SimSun"/>
          <w:sz w:val="21"/>
          <w:szCs w:val="21"/>
        </w:rPr>
      </w:pPr>
      <w:r>
        <w:rPr>
          <w:rFonts w:ascii="SimSun" w:hAnsi="SimSun" w:eastAsia="SimSun" w:cs="SimSun"/>
          <w:sz w:val="21"/>
          <w:szCs w:val="21"/>
          <w:spacing w:val="24"/>
        </w:rPr>
        <w:t>2)了解虚拟化的重要思想，了解计算虚拟化、存储虚拟化和网络虚拟化的</w:t>
      </w:r>
      <w:r>
        <w:rPr>
          <w:rFonts w:ascii="SimSun" w:hAnsi="SimSun" w:eastAsia="SimSun" w:cs="SimSun"/>
          <w:sz w:val="21"/>
          <w:szCs w:val="21"/>
          <w:spacing w:val="23"/>
        </w:rPr>
        <w:t>具体</w:t>
      </w:r>
      <w:r>
        <w:rPr>
          <w:rFonts w:ascii="SimSun" w:hAnsi="SimSun" w:eastAsia="SimSun" w:cs="SimSun"/>
          <w:sz w:val="21"/>
          <w:szCs w:val="21"/>
        </w:rPr>
        <w:t xml:space="preserve"> </w:t>
      </w:r>
      <w:r>
        <w:rPr>
          <w:rFonts w:ascii="SimSun" w:hAnsi="SimSun" w:eastAsia="SimSun" w:cs="SimSun"/>
          <w:sz w:val="21"/>
          <w:szCs w:val="21"/>
          <w:spacing w:val="-8"/>
        </w:rPr>
        <w:t>内容。</w:t>
      </w:r>
    </w:p>
    <w:p>
      <w:pPr>
        <w:ind w:left="440"/>
        <w:spacing w:before="80" w:line="219" w:lineRule="auto"/>
        <w:rPr>
          <w:rFonts w:ascii="SimSun" w:hAnsi="SimSun" w:eastAsia="SimSun" w:cs="SimSun"/>
          <w:sz w:val="21"/>
          <w:szCs w:val="21"/>
        </w:rPr>
      </w:pPr>
      <w:r>
        <w:rPr>
          <w:rFonts w:ascii="SimSun" w:hAnsi="SimSun" w:eastAsia="SimSun" w:cs="SimSun"/>
          <w:sz w:val="21"/>
          <w:szCs w:val="21"/>
          <w:spacing w:val="2"/>
        </w:rPr>
        <w:t>3)了解云计算的基本思想和主要内容，了解云计算与大数据的关系。</w:t>
      </w:r>
    </w:p>
    <w:p>
      <w:pPr>
        <w:ind w:left="443"/>
        <w:spacing w:before="48" w:line="222" w:lineRule="auto"/>
        <w:outlineLvl w:val="6"/>
        <w:rPr>
          <w:rFonts w:ascii="SimHei" w:hAnsi="SimHei" w:eastAsia="SimHei" w:cs="SimHei"/>
          <w:sz w:val="21"/>
          <w:szCs w:val="21"/>
        </w:rPr>
      </w:pPr>
      <w:r>
        <w:rPr>
          <w:rFonts w:ascii="SimHei" w:hAnsi="SimHei" w:eastAsia="SimHei" w:cs="SimHei"/>
          <w:sz w:val="21"/>
          <w:szCs w:val="21"/>
          <w:b/>
          <w:bCs/>
          <w:spacing w:val="-10"/>
        </w:rPr>
        <w:t>2.</w:t>
      </w:r>
      <w:r>
        <w:rPr>
          <w:rFonts w:ascii="SimHei" w:hAnsi="SimHei" w:eastAsia="SimHei" w:cs="SimHei"/>
          <w:sz w:val="21"/>
          <w:szCs w:val="21"/>
          <w:spacing w:val="-15"/>
        </w:rPr>
        <w:t xml:space="preserve"> </w:t>
      </w:r>
      <w:r>
        <w:rPr>
          <w:rFonts w:ascii="SimHei" w:hAnsi="SimHei" w:eastAsia="SimHei" w:cs="SimHei"/>
          <w:sz w:val="21"/>
          <w:szCs w:val="21"/>
          <w:b/>
          <w:bCs/>
          <w:spacing w:val="-10"/>
        </w:rPr>
        <w:t>工具/准备工作</w:t>
      </w:r>
    </w:p>
    <w:p>
      <w:pPr>
        <w:ind w:left="440"/>
        <w:spacing w:before="50" w:line="219" w:lineRule="auto"/>
        <w:rPr>
          <w:rFonts w:ascii="SimSun" w:hAnsi="SimSun" w:eastAsia="SimSun" w:cs="SimSun"/>
          <w:sz w:val="21"/>
          <w:szCs w:val="21"/>
        </w:rPr>
      </w:pPr>
      <w:r>
        <w:rPr>
          <w:rFonts w:ascii="SimSun" w:hAnsi="SimSun" w:eastAsia="SimSun" w:cs="SimSun"/>
          <w:sz w:val="21"/>
          <w:szCs w:val="21"/>
          <w:spacing w:val="-4"/>
        </w:rPr>
        <w:t>在开始本实验之前，请认真阅读课程的相关内容。</w:t>
      </w:r>
    </w:p>
    <w:p>
      <w:pPr>
        <w:ind w:left="440"/>
        <w:spacing w:before="81" w:line="219" w:lineRule="auto"/>
        <w:rPr>
          <w:rFonts w:ascii="SimSun" w:hAnsi="SimSun" w:eastAsia="SimSun" w:cs="SimSun"/>
          <w:sz w:val="21"/>
          <w:szCs w:val="21"/>
        </w:rPr>
      </w:pPr>
      <w:r>
        <w:rPr>
          <w:rFonts w:ascii="SimSun" w:hAnsi="SimSun" w:eastAsia="SimSun" w:cs="SimSun"/>
          <w:sz w:val="21"/>
          <w:szCs w:val="21"/>
          <w:spacing w:val="-2"/>
        </w:rPr>
        <w:t>需要准备一台装有浏览器，能够访问因特网的计算</w:t>
      </w:r>
      <w:r>
        <w:rPr>
          <w:rFonts w:ascii="SimSun" w:hAnsi="SimSun" w:eastAsia="SimSun" w:cs="SimSun"/>
          <w:sz w:val="21"/>
          <w:szCs w:val="21"/>
          <w:spacing w:val="-3"/>
        </w:rPr>
        <w:t>机。</w:t>
      </w:r>
    </w:p>
    <w:p>
      <w:pPr>
        <w:ind w:left="443"/>
        <w:spacing w:before="48" w:line="221"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5"/>
        </w:rPr>
        <w:t xml:space="preserve"> </w:t>
      </w:r>
      <w:r>
        <w:rPr>
          <w:rFonts w:ascii="SimHei" w:hAnsi="SimHei" w:eastAsia="SimHei" w:cs="SimHei"/>
          <w:sz w:val="21"/>
          <w:szCs w:val="21"/>
          <w:b/>
          <w:bCs/>
          <w:spacing w:val="-5"/>
        </w:rPr>
        <w:t>实验内容与步骤</w:t>
      </w:r>
    </w:p>
    <w:p>
      <w:pPr>
        <w:ind w:left="440"/>
        <w:spacing w:before="73" w:line="219" w:lineRule="auto"/>
        <w:rPr>
          <w:rFonts w:ascii="SimSun" w:hAnsi="SimSun" w:eastAsia="SimSun" w:cs="SimSun"/>
          <w:sz w:val="21"/>
          <w:szCs w:val="21"/>
        </w:rPr>
      </w:pPr>
      <w:r>
        <w:rPr>
          <w:rFonts w:ascii="SimSun" w:hAnsi="SimSun" w:eastAsia="SimSun" w:cs="SimSun"/>
          <w:sz w:val="21"/>
          <w:szCs w:val="21"/>
          <w:spacing w:val="10"/>
        </w:rPr>
        <w:t>(1)概念理解</w:t>
      </w:r>
    </w:p>
    <w:p>
      <w:pPr>
        <w:ind w:left="440"/>
        <w:spacing w:before="51" w:line="219" w:lineRule="auto"/>
        <w:rPr>
          <w:rFonts w:ascii="SimSun" w:hAnsi="SimSun" w:eastAsia="SimSun" w:cs="SimSun"/>
          <w:sz w:val="21"/>
          <w:szCs w:val="21"/>
        </w:rPr>
      </w:pPr>
      <w:r>
        <w:rPr>
          <w:rFonts w:ascii="SimSun" w:hAnsi="SimSun" w:eastAsia="SimSun" w:cs="SimSun"/>
          <w:sz w:val="21"/>
          <w:szCs w:val="21"/>
          <w:spacing w:val="1"/>
        </w:rPr>
        <w:t>1)请查阅相关文献资料，为“云计算”给出一个权威性的定义。</w:t>
      </w:r>
    </w:p>
    <w:p>
      <w:pPr>
        <w:ind w:left="440"/>
        <w:spacing w:before="71"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20"/>
        </w:rPr>
        <w:t xml:space="preserve"> </w:t>
      </w:r>
      <w:r>
        <w:rPr>
          <w:rFonts w:ascii="SimHei" w:hAnsi="SimHei" w:eastAsia="SimHei" w:cs="SimHei"/>
          <w:sz w:val="21"/>
          <w:szCs w:val="21"/>
          <w:u w:val="single" w:color="auto"/>
        </w:rPr>
        <w:t xml:space="preserve">                                                                         </w:t>
      </w:r>
    </w:p>
    <w:p>
      <w:pPr>
        <w:pStyle w:val="BodyText"/>
        <w:spacing w:before="75" w:line="242" w:lineRule="exact"/>
        <w:tabs>
          <w:tab w:val="left" w:pos="8430"/>
        </w:tabs>
        <w:rPr/>
      </w:pPr>
      <w:r>
        <w:rPr>
          <w:u w:val="single" w:color="auto"/>
        </w:rPr>
        <w:tab/>
      </w:r>
    </w:p>
    <w:p>
      <w:pPr>
        <w:pStyle w:val="BodyText"/>
        <w:spacing w:before="78" w:line="242" w:lineRule="exact"/>
        <w:tabs>
          <w:tab w:val="left" w:pos="8440"/>
        </w:tabs>
        <w:rPr/>
      </w:pPr>
      <w:r>
        <w:rPr>
          <w:u w:val="single" w:color="auto"/>
        </w:rPr>
        <w:tab/>
      </w:r>
    </w:p>
    <w:p>
      <w:pPr>
        <w:pStyle w:val="BodyText"/>
        <w:spacing w:before="58" w:line="242" w:lineRule="exact"/>
        <w:tabs>
          <w:tab w:val="left" w:pos="8430"/>
        </w:tabs>
        <w:rPr/>
      </w:pPr>
      <w:r>
        <w:rPr>
          <w:u w:val="single" w:color="auto"/>
        </w:rPr>
        <w:tab/>
      </w:r>
    </w:p>
    <w:p>
      <w:pPr>
        <w:pStyle w:val="BodyText"/>
        <w:spacing w:before="78" w:line="242" w:lineRule="exact"/>
        <w:tabs>
          <w:tab w:val="left" w:pos="8430"/>
        </w:tabs>
        <w:rPr/>
      </w:pPr>
      <w:r>
        <w:rPr>
          <w:u w:val="single" w:color="auto"/>
        </w:rPr>
        <w:tab/>
      </w:r>
    </w:p>
    <w:p>
      <w:pPr>
        <w:ind w:left="440" w:right="899"/>
        <w:spacing w:before="39" w:line="254" w:lineRule="auto"/>
        <w:rPr>
          <w:rFonts w:ascii="SimSun" w:hAnsi="SimSun" w:eastAsia="SimSun" w:cs="SimSun"/>
          <w:sz w:val="21"/>
          <w:szCs w:val="21"/>
        </w:rPr>
      </w:pPr>
      <w:r>
        <w:rPr>
          <w:rFonts w:ascii="SimSun" w:hAnsi="SimSun" w:eastAsia="SimSun" w:cs="SimSun"/>
          <w:sz w:val="21"/>
          <w:szCs w:val="21"/>
          <w:spacing w:val="-19"/>
        </w:rPr>
        <w:t>这个定义的来源是：</w:t>
      </w:r>
      <w:r>
        <w:rPr>
          <w:rFonts w:ascii="SimSun" w:hAnsi="SimSun" w:eastAsia="SimSun" w:cs="SimSun"/>
          <w:sz w:val="21"/>
          <w:szCs w:val="21"/>
          <w:spacing w:val="75"/>
        </w:rPr>
        <w:t xml:space="preserve"> </w:t>
      </w:r>
      <w:r>
        <w:rPr>
          <w:rFonts w:ascii="SimSun" w:hAnsi="SimSun" w:eastAsia="SimSun" w:cs="SimSun"/>
          <w:sz w:val="21"/>
          <w:szCs w:val="21"/>
          <w:u w:val="single" w:color="auto"/>
          <w:spacing w:val="2"/>
        </w:rPr>
        <w:t xml:space="preserve">                                               </w:t>
      </w:r>
      <w:r>
        <w:rPr>
          <w:rFonts w:ascii="SimSun" w:hAnsi="SimSun" w:eastAsia="SimSun" w:cs="SimSun"/>
          <w:sz w:val="21"/>
          <w:szCs w:val="21"/>
          <w:u w:val="single" w:color="auto"/>
          <w:spacing w:val="1"/>
        </w:rPr>
        <w:t xml:space="preserve">          </w:t>
      </w:r>
      <w:r>
        <w:rPr>
          <w:rFonts w:ascii="SimSun" w:hAnsi="SimSun" w:eastAsia="SimSun" w:cs="SimSun"/>
          <w:sz w:val="21"/>
          <w:szCs w:val="21"/>
          <w:spacing w:val="1"/>
        </w:rPr>
        <w:t xml:space="preserve"> </w:t>
      </w:r>
      <w:r>
        <w:rPr>
          <w:rFonts w:ascii="SimSun" w:hAnsi="SimSun" w:eastAsia="SimSun" w:cs="SimSun"/>
          <w:sz w:val="21"/>
          <w:szCs w:val="21"/>
          <w:spacing w:val="8"/>
        </w:rPr>
        <w:t>2)请简述云计算的3种服务形式。</w:t>
      </w:r>
    </w:p>
    <w:p>
      <w:pPr>
        <w:ind w:left="440"/>
        <w:spacing w:before="53" w:line="223" w:lineRule="auto"/>
        <w:rPr>
          <w:rFonts w:ascii="SimHei" w:hAnsi="SimHei" w:eastAsia="SimHei" w:cs="SimHei"/>
          <w:sz w:val="21"/>
          <w:szCs w:val="21"/>
        </w:rPr>
      </w:pPr>
      <w:r>
        <w:rPr>
          <w:rFonts w:ascii="SimHei" w:hAnsi="SimHei" w:eastAsia="SimHei" w:cs="SimHei"/>
          <w:sz w:val="21"/>
          <w:szCs w:val="21"/>
          <w:spacing w:val="-12"/>
        </w:rPr>
        <w:t>答：</w:t>
      </w:r>
    </w:p>
    <w:p>
      <w:pPr>
        <w:ind w:left="440"/>
        <w:spacing w:before="11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IaaS: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u w:val="single" w:color="auto"/>
        </w:rPr>
        <w:t xml:space="preserve">                                                                                                                                             </w:t>
      </w:r>
    </w:p>
    <w:p>
      <w:pPr>
        <w:pStyle w:val="BodyText"/>
        <w:ind w:left="10"/>
        <w:spacing w:before="96" w:line="241" w:lineRule="exact"/>
        <w:tabs>
          <w:tab w:val="left" w:pos="8440"/>
        </w:tabs>
        <w:rPr/>
      </w:pPr>
      <w:r>
        <w:rPr>
          <w:u w:val="single" w:color="auto"/>
        </w:rPr>
        <w:tab/>
      </w:r>
    </w:p>
    <w:p>
      <w:pPr>
        <w:pStyle w:val="BodyText"/>
        <w:ind w:left="10"/>
        <w:spacing w:before="69" w:line="241" w:lineRule="exact"/>
        <w:tabs>
          <w:tab w:val="left" w:pos="8440"/>
        </w:tabs>
        <w:rPr/>
      </w:pPr>
      <w:r>
        <w:rPr>
          <w:u w:val="single" w:color="auto"/>
        </w:rPr>
        <w:tab/>
      </w:r>
    </w:p>
    <w:p>
      <w:pPr>
        <w:ind w:left="440"/>
        <w:spacing w:before="94"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PaaS: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u w:val="single" w:color="auto"/>
        </w:rPr>
        <w:t xml:space="preserve">                                                                                                                                             </w:t>
      </w:r>
    </w:p>
    <w:p>
      <w:pPr>
        <w:pStyle w:val="BodyText"/>
        <w:ind w:left="10"/>
        <w:spacing w:before="96" w:line="241" w:lineRule="exact"/>
        <w:tabs>
          <w:tab w:val="left" w:pos="8440"/>
        </w:tabs>
        <w:rPr/>
      </w:pPr>
      <w:r>
        <w:rPr>
          <w:u w:val="single" w:color="auto"/>
        </w:rPr>
        <w:tab/>
      </w:r>
    </w:p>
    <w:p>
      <w:pPr>
        <w:pStyle w:val="BodyText"/>
        <w:ind w:left="30"/>
        <w:spacing w:before="69" w:line="241" w:lineRule="exact"/>
        <w:tabs>
          <w:tab w:val="left" w:pos="8450"/>
        </w:tabs>
        <w:rPr/>
      </w:pPr>
      <w:r>
        <w:rPr>
          <w:u w:val="single" w:color="auto"/>
        </w:rPr>
        <w:tab/>
      </w:r>
    </w:p>
    <w:p>
      <w:pPr>
        <w:ind w:left="440"/>
        <w:spacing w:before="84"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SaaS: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u w:val="single" w:color="auto"/>
        </w:rPr>
        <w:t xml:space="preserve">                                                                                                                                             </w:t>
      </w:r>
    </w:p>
    <w:p>
      <w:pPr>
        <w:pStyle w:val="BodyText"/>
        <w:ind w:left="10"/>
        <w:spacing w:before="120" w:line="242" w:lineRule="exact"/>
        <w:tabs>
          <w:tab w:val="left" w:pos="8440"/>
        </w:tabs>
        <w:rPr/>
      </w:pPr>
      <w:r>
        <w:rPr>
          <w:u w:val="single" w:color="auto"/>
        </w:rPr>
        <w:tab/>
      </w:r>
    </w:p>
    <w:p>
      <w:pPr>
        <w:pStyle w:val="BodyText"/>
        <w:ind w:left="20"/>
        <w:spacing w:before="63" w:line="242" w:lineRule="exact"/>
        <w:tabs>
          <w:tab w:val="left" w:pos="8460"/>
        </w:tabs>
        <w:rPr/>
      </w:pPr>
      <w:r>
        <w:rPr>
          <w:u w:val="single" w:color="auto"/>
        </w:rPr>
        <w:tab/>
      </w:r>
    </w:p>
    <w:p>
      <w:pPr>
        <w:pStyle w:val="BodyText"/>
        <w:ind w:left="20"/>
        <w:spacing w:before="78" w:line="242" w:lineRule="exact"/>
        <w:tabs>
          <w:tab w:val="left" w:pos="8450"/>
        </w:tabs>
        <w:rPr/>
      </w:pPr>
      <w:r>
        <w:rPr>
          <w:u w:val="single" w:color="auto"/>
        </w:rPr>
        <w:tab/>
      </w:r>
    </w:p>
    <w:p>
      <w:pPr>
        <w:ind w:left="440"/>
        <w:spacing w:before="48" w:line="219" w:lineRule="auto"/>
        <w:rPr>
          <w:rFonts w:ascii="SimSun" w:hAnsi="SimSun" w:eastAsia="SimSun" w:cs="SimSun"/>
          <w:sz w:val="21"/>
          <w:szCs w:val="21"/>
        </w:rPr>
      </w:pPr>
      <w:r>
        <w:rPr>
          <w:rFonts w:ascii="SimSun" w:hAnsi="SimSun" w:eastAsia="SimSun" w:cs="SimSun"/>
          <w:sz w:val="21"/>
          <w:szCs w:val="21"/>
          <w:spacing w:val="1"/>
        </w:rPr>
        <w:t>3)请结合课文和相关文献资料，简述什么是虚拟化技术。</w:t>
      </w:r>
    </w:p>
    <w:p>
      <w:pPr>
        <w:ind w:left="440"/>
        <w:spacing w:before="6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rPr>
        <w:t xml:space="preserve"> </w:t>
      </w:r>
      <w:r>
        <w:rPr>
          <w:rFonts w:ascii="SimHei" w:hAnsi="SimHei" w:eastAsia="SimHei" w:cs="SimHei"/>
          <w:sz w:val="21"/>
          <w:szCs w:val="21"/>
          <w:u w:val="single" w:color="auto"/>
        </w:rPr>
        <w:t xml:space="preserve">                                                                        </w:t>
      </w:r>
    </w:p>
    <w:p>
      <w:pPr>
        <w:pStyle w:val="BodyText"/>
        <w:ind w:left="20"/>
        <w:spacing w:before="75" w:line="241" w:lineRule="exact"/>
        <w:tabs>
          <w:tab w:val="left" w:pos="8450"/>
        </w:tabs>
        <w:rPr/>
      </w:pPr>
      <w:r>
        <w:rPr>
          <w:u w:val="single" w:color="auto"/>
        </w:rPr>
        <w:tab/>
      </w:r>
    </w:p>
    <w:p>
      <w:pPr>
        <w:pStyle w:val="BodyText"/>
        <w:ind w:left="20"/>
        <w:spacing w:before="69" w:line="241" w:lineRule="exact"/>
        <w:tabs>
          <w:tab w:val="left" w:pos="8450"/>
        </w:tabs>
        <w:rPr/>
      </w:pPr>
      <w:r>
        <w:rPr>
          <w:u w:val="single" w:color="auto"/>
        </w:rPr>
        <w:tab/>
      </w:r>
    </w:p>
    <w:p>
      <w:pPr>
        <w:pStyle w:val="BodyText"/>
        <w:ind w:left="20"/>
        <w:spacing w:before="69" w:line="241" w:lineRule="exact"/>
        <w:tabs>
          <w:tab w:val="left" w:pos="8450"/>
        </w:tabs>
        <w:rPr/>
      </w:pPr>
      <w:r>
        <w:rPr>
          <w:u w:val="single" w:color="auto"/>
        </w:rPr>
        <w:tab/>
      </w:r>
    </w:p>
    <w:p>
      <w:pPr>
        <w:pStyle w:val="BodyText"/>
        <w:ind w:left="20"/>
        <w:spacing w:before="69" w:line="241" w:lineRule="exact"/>
        <w:tabs>
          <w:tab w:val="left" w:pos="8450"/>
        </w:tabs>
        <w:rPr/>
      </w:pPr>
      <w:r>
        <w:rPr>
          <w:u w:val="single" w:color="auto"/>
        </w:rPr>
        <w:tab/>
      </w:r>
    </w:p>
    <w:p>
      <w:pPr>
        <w:pStyle w:val="BodyText"/>
        <w:ind w:left="40"/>
        <w:spacing w:before="79" w:line="241" w:lineRule="exact"/>
        <w:tabs>
          <w:tab w:val="left" w:pos="8460"/>
        </w:tabs>
        <w:rPr/>
      </w:pPr>
      <w:r>
        <w:rPr>
          <w:u w:val="single" w:color="auto"/>
        </w:rPr>
        <w:tab/>
      </w:r>
    </w:p>
    <w:p>
      <w:pPr>
        <w:ind w:firstLine="8040"/>
        <w:spacing w:before="151" w:line="380" w:lineRule="exact"/>
        <w:rPr/>
      </w:pPr>
      <w:r>
        <w:rPr>
          <w:position w:val="-7"/>
        </w:rPr>
        <w:pict>
          <v:group id="_x0000_s378" style="mso-position-vertical-relative:line;mso-position-horizontal-relative:char;width:64.5pt;height:19.05pt;" filled="false" stroked="false" coordsize="1290,380" coordorigin="0,0">
            <v:shape id="_x0000_s380" style="position:absolute;left:0;top:0;width:1290;height:380;" filled="false" stroked="false" type="#_x0000_t75">
              <v:imagedata o:title="" r:id="rId140"/>
            </v:shape>
            <v:shape id="_x0000_s382" style="position:absolute;left:-20;top:-20;width:1330;height:420;" filled="false" stroked="false" type="#_x0000_t202">
              <v:fill on="false"/>
              <v:stroke on="false"/>
              <v:path/>
              <v:imagedata o:title=""/>
              <o:lock v:ext="edit" aspectratio="false"/>
              <v:textbox inset="0mm,0mm,0mm,0mm">
                <w:txbxContent>
                  <w:p>
                    <w:pPr>
                      <w:ind w:left="239"/>
                      <w:spacing w:before="194" w:line="183" w:lineRule="auto"/>
                      <w:rPr>
                        <w:rFonts w:ascii="SimSun" w:hAnsi="SimSun" w:eastAsia="SimSun" w:cs="SimSun"/>
                        <w:sz w:val="15"/>
                        <w:szCs w:val="15"/>
                      </w:rPr>
                    </w:pPr>
                    <w:r>
                      <w:rPr>
                        <w:rFonts w:ascii="SimSun" w:hAnsi="SimSun" w:eastAsia="SimSun" w:cs="SimSun"/>
                        <w:sz w:val="15"/>
                        <w:szCs w:val="15"/>
                        <w:spacing w:val="-2"/>
                      </w:rPr>
                      <w:t>47</w:t>
                    </w:r>
                  </w:p>
                </w:txbxContent>
              </v:textbox>
            </v:shape>
          </v:group>
        </w:pict>
      </w:r>
    </w:p>
    <w:p>
      <w:pPr>
        <w:spacing w:line="380" w:lineRule="exact"/>
        <w:sectPr>
          <w:pgSz w:w="9720" w:h="14090"/>
          <w:pgMar w:top="245" w:right="10" w:bottom="0" w:left="379" w:header="0" w:footer="0" w:gutter="0"/>
        </w:sectPr>
        <w:rPr/>
      </w:pPr>
    </w:p>
    <w:p>
      <w:pPr>
        <w:ind w:left="690"/>
        <w:rPr>
          <w:rFonts w:ascii="SimSun" w:hAnsi="SimSun" w:eastAsia="SimSun" w:cs="SimSun"/>
          <w:sz w:val="20"/>
          <w:szCs w:val="20"/>
        </w:rPr>
      </w:pPr>
      <w:r>
        <w:pict>
          <v:rect id="_x0000_s384" style="position:absolute;margin-left:51.0008pt;margin-top:29.4284pt;mso-position-vertical-relative:text;mso-position-horizontal-relative:text;width:106.5pt;height:0.55pt;z-index:251992064;" fillcolor="#000000" filled="true" stroked="false"/>
        </w:pict>
      </w:r>
      <w:bookmarkStart w:name="bookmark32" w:id="32"/>
      <w:bookmarkEnd w:id="32"/>
      <w:bookmarkStart w:name="bookmark33" w:id="33"/>
      <w:bookmarkEnd w:id="33"/>
      <w:bookmarkStart w:name="bookmark34" w:id="34"/>
      <w:bookmarkEnd w:id="34"/>
      <w:r>
        <w:rPr>
          <w:rFonts w:ascii="SimSun" w:hAnsi="SimSun" w:eastAsia="SimSun" w:cs="SimSun"/>
          <w:sz w:val="20"/>
          <w:szCs w:val="20"/>
          <w:position w:val="-15"/>
        </w:rPr>
        <w:drawing>
          <wp:inline distT="0" distB="0" distL="0" distR="0">
            <wp:extent cx="349223" cy="411856"/>
            <wp:effectExtent l="0" t="0" r="0" b="0"/>
            <wp:docPr id="196" name="IM 196"/>
            <wp:cNvGraphicFramePr/>
            <a:graphic>
              <a:graphicData uri="http://schemas.openxmlformats.org/drawingml/2006/picture">
                <pic:pic>
                  <pic:nvPicPr>
                    <pic:cNvPr id="196" name="IM 196"/>
                    <pic:cNvPicPr/>
                  </pic:nvPicPr>
                  <pic:blipFill>
                    <a:blip r:embed="rId141"/>
                    <a:stretch>
                      <a:fillRect/>
                    </a:stretch>
                  </pic:blipFill>
                  <pic:spPr>
                    <a:xfrm rot="0">
                      <a:off x="0" y="0"/>
                      <a:ext cx="349223" cy="411856"/>
                    </a:xfrm>
                    <a:prstGeom prst="rect">
                      <a:avLst/>
                    </a:prstGeom>
                  </pic:spPr>
                </pic:pic>
              </a:graphicData>
            </a:graphic>
          </wp:inline>
        </w:drawing>
      </w:r>
      <w:r>
        <w:rPr>
          <w:rFonts w:ascii="SimSun" w:hAnsi="SimSun" w:eastAsia="SimSun" w:cs="SimSun"/>
          <w:sz w:val="20"/>
          <w:szCs w:val="20"/>
          <w:b/>
          <w:bCs/>
          <w:spacing w:val="6"/>
        </w:rPr>
        <w:t>大数据技术与应用</w:t>
      </w:r>
    </w:p>
    <w:p>
      <w:pPr>
        <w:ind w:left="1090"/>
        <w:spacing w:before="265" w:line="212" w:lineRule="auto"/>
        <w:rPr>
          <w:rFonts w:ascii="SimSun" w:hAnsi="SimSun" w:eastAsia="SimSun" w:cs="SimSun"/>
          <w:sz w:val="20"/>
          <w:szCs w:val="20"/>
        </w:rPr>
      </w:pPr>
      <w:r>
        <w:rPr>
          <w:rFonts w:ascii="Times New Roman" w:hAnsi="Times New Roman" w:eastAsia="Times New Roman" w:cs="Times New Roman"/>
          <w:sz w:val="20"/>
          <w:szCs w:val="20"/>
          <w:spacing w:val="16"/>
        </w:rPr>
        <w:t>4)</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(平台即服务)是云计算中最为重要的一个类型</w:t>
      </w:r>
      <w:r>
        <w:rPr>
          <w:rFonts w:ascii="SimSun" w:hAnsi="SimSun" w:eastAsia="SimSun" w:cs="SimSun"/>
          <w:sz w:val="20"/>
          <w:szCs w:val="20"/>
          <w:spacing w:val="15"/>
        </w:rPr>
        <w:t>，请简述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5"/>
        </w:rPr>
        <w:t>的 3 个主要</w:t>
      </w:r>
    </w:p>
    <w:p>
      <w:pPr>
        <w:ind w:left="680"/>
        <w:spacing w:before="133" w:line="219" w:lineRule="auto"/>
        <w:rPr>
          <w:rFonts w:ascii="SimSun" w:hAnsi="SimSun" w:eastAsia="SimSun" w:cs="SimSun"/>
          <w:sz w:val="20"/>
          <w:szCs w:val="20"/>
        </w:rPr>
      </w:pPr>
      <w:r>
        <w:rPr>
          <w:rFonts w:ascii="SimSun" w:hAnsi="SimSun" w:eastAsia="SimSun" w:cs="SimSun"/>
          <w:sz w:val="20"/>
          <w:szCs w:val="20"/>
          <w:spacing w:val="9"/>
        </w:rPr>
        <w:t>特点。</w:t>
      </w:r>
    </w:p>
    <w:p>
      <w:pPr>
        <w:ind w:left="1092"/>
        <w:spacing w:before="60" w:line="223" w:lineRule="auto"/>
        <w:rPr>
          <w:rFonts w:ascii="SimHei" w:hAnsi="SimHei" w:eastAsia="SimHei" w:cs="SimHei"/>
          <w:sz w:val="20"/>
          <w:szCs w:val="20"/>
        </w:rPr>
      </w:pPr>
      <w:r>
        <w:rPr>
          <w:rFonts w:ascii="SimHei" w:hAnsi="SimHei" w:eastAsia="SimHei" w:cs="SimHei"/>
          <w:sz w:val="20"/>
          <w:szCs w:val="20"/>
          <w:b/>
          <w:bCs/>
          <w:spacing w:val="-13"/>
        </w:rPr>
        <w:t>答：</w:t>
      </w:r>
    </w:p>
    <w:p>
      <w:pPr>
        <w:ind w:left="1090"/>
        <w:spacing w:before="78" w:line="221" w:lineRule="auto"/>
        <w:rPr>
          <w:rFonts w:ascii="SimHei" w:hAnsi="SimHei" w:eastAsia="SimHei" w:cs="SimHei"/>
          <w:sz w:val="20"/>
          <w:szCs w:val="20"/>
        </w:rPr>
      </w:pPr>
      <w:r>
        <w:rPr>
          <w:rFonts w:ascii="SimHei" w:hAnsi="SimHei" w:eastAsia="SimHei" w:cs="SimHei"/>
          <w:sz w:val="20"/>
          <w:szCs w:val="20"/>
          <w:spacing w:val="-20"/>
        </w:rPr>
        <w:t>平台即服务：</w:t>
      </w:r>
      <w:r>
        <w:rPr>
          <w:rFonts w:ascii="SimHei" w:hAnsi="SimHei" w:eastAsia="SimHei" w:cs="SimHei"/>
          <w:sz w:val="20"/>
          <w:szCs w:val="20"/>
          <w:spacing w:val="69"/>
        </w:rPr>
        <w:t xml:space="preserve"> </w:t>
      </w:r>
      <w:r>
        <w:rPr>
          <w:rFonts w:ascii="SimHei" w:hAnsi="SimHei" w:eastAsia="SimHei" w:cs="SimHei"/>
          <w:sz w:val="20"/>
          <w:szCs w:val="20"/>
          <w:u w:val="single" w:color="auto"/>
        </w:rPr>
        <w:t xml:space="preserve">                                                                    </w:t>
      </w:r>
    </w:p>
    <w:p>
      <w:pPr>
        <w:pStyle w:val="BodyText"/>
        <w:ind w:left="670"/>
        <w:spacing w:before="87" w:line="241" w:lineRule="exact"/>
        <w:tabs>
          <w:tab w:val="left" w:pos="9089"/>
        </w:tabs>
        <w:rPr/>
      </w:pPr>
      <w:r>
        <w:rPr>
          <w:u w:val="single" w:color="auto"/>
        </w:rPr>
        <w:tab/>
      </w:r>
    </w:p>
    <w:p>
      <w:pPr>
        <w:pStyle w:val="BodyText"/>
        <w:ind w:left="649"/>
        <w:spacing w:before="69" w:line="241" w:lineRule="exact"/>
        <w:tabs>
          <w:tab w:val="left" w:pos="9080"/>
        </w:tabs>
        <w:rPr/>
      </w:pPr>
      <w:r>
        <w:rPr>
          <w:u w:val="single" w:color="auto"/>
        </w:rPr>
        <w:tab/>
      </w:r>
    </w:p>
    <w:p>
      <w:pPr>
        <w:pStyle w:val="BodyText"/>
        <w:ind w:left="659"/>
        <w:spacing w:before="69" w:line="241" w:lineRule="exact"/>
        <w:tabs>
          <w:tab w:val="left" w:pos="9089"/>
        </w:tabs>
        <w:rPr/>
      </w:pPr>
      <w:r>
        <w:rPr>
          <w:u w:val="single" w:color="auto"/>
        </w:rPr>
        <w:tab/>
      </w:r>
    </w:p>
    <w:p>
      <w:pPr>
        <w:ind w:left="1090"/>
        <w:spacing w:before="62" w:line="221" w:lineRule="auto"/>
        <w:rPr>
          <w:rFonts w:ascii="SimHei" w:hAnsi="SimHei" w:eastAsia="SimHei" w:cs="SimHei"/>
          <w:sz w:val="20"/>
          <w:szCs w:val="20"/>
        </w:rPr>
      </w:pPr>
      <w:r>
        <w:rPr>
          <w:rFonts w:ascii="SimHei" w:hAnsi="SimHei" w:eastAsia="SimHei" w:cs="SimHei"/>
          <w:sz w:val="20"/>
          <w:szCs w:val="20"/>
          <w:spacing w:val="-18"/>
        </w:rPr>
        <w:t>平台及服务：</w:t>
      </w:r>
      <w:r>
        <w:rPr>
          <w:rFonts w:ascii="SimHei" w:hAnsi="SimHei" w:eastAsia="SimHei" w:cs="SimHei"/>
          <w:sz w:val="20"/>
          <w:szCs w:val="20"/>
          <w:spacing w:val="-18"/>
        </w:rPr>
        <w:t xml:space="preserve">  </w:t>
      </w:r>
      <w:r>
        <w:rPr>
          <w:rFonts w:ascii="SimHei" w:hAnsi="SimHei" w:eastAsia="SimHei" w:cs="SimHei"/>
          <w:sz w:val="20"/>
          <w:szCs w:val="20"/>
          <w:u w:val="single" w:color="auto"/>
        </w:rPr>
        <w:t xml:space="preserve">                                                                    </w:t>
      </w:r>
    </w:p>
    <w:p>
      <w:pPr>
        <w:pStyle w:val="BodyText"/>
        <w:ind w:left="659"/>
        <w:spacing w:before="87" w:line="242" w:lineRule="exact"/>
        <w:tabs>
          <w:tab w:val="left" w:pos="9089"/>
        </w:tabs>
        <w:rPr/>
      </w:pPr>
      <w:r>
        <w:rPr>
          <w:u w:val="single" w:color="auto"/>
        </w:rPr>
        <w:tab/>
      </w:r>
    </w:p>
    <w:p>
      <w:pPr>
        <w:pStyle w:val="BodyText"/>
        <w:ind w:left="659"/>
        <w:spacing w:before="68" w:line="242" w:lineRule="exact"/>
        <w:tabs>
          <w:tab w:val="left" w:pos="9089"/>
        </w:tabs>
        <w:rPr/>
      </w:pPr>
      <w:r>
        <w:rPr>
          <w:u w:val="single" w:color="auto"/>
        </w:rPr>
        <w:tab/>
      </w:r>
    </w:p>
    <w:p>
      <w:pPr>
        <w:pStyle w:val="BodyText"/>
        <w:ind w:left="659"/>
        <w:spacing w:before="78" w:line="242" w:lineRule="exact"/>
        <w:tabs>
          <w:tab w:val="left" w:pos="9089"/>
        </w:tabs>
        <w:rPr/>
      </w:pPr>
      <w:r>
        <w:rPr>
          <w:u w:val="single" w:color="auto"/>
        </w:rPr>
        <w:tab/>
      </w:r>
    </w:p>
    <w:p>
      <w:pPr>
        <w:ind w:left="1092"/>
        <w:spacing w:before="49" w:line="221" w:lineRule="auto"/>
        <w:rPr>
          <w:rFonts w:ascii="SimHei" w:hAnsi="SimHei" w:eastAsia="SimHei" w:cs="SimHei"/>
          <w:sz w:val="20"/>
          <w:szCs w:val="20"/>
        </w:rPr>
      </w:pPr>
      <w:r>
        <w:rPr>
          <w:rFonts w:ascii="SimHei" w:hAnsi="SimHei" w:eastAsia="SimHei" w:cs="SimHei"/>
          <w:sz w:val="20"/>
          <w:szCs w:val="20"/>
          <w:b/>
          <w:bCs/>
          <w:spacing w:val="-24"/>
        </w:rPr>
        <w:t>平台级服务：</w:t>
      </w:r>
      <w:r>
        <w:rPr>
          <w:rFonts w:ascii="SimHei" w:hAnsi="SimHei" w:eastAsia="SimHei" w:cs="SimHei"/>
          <w:sz w:val="20"/>
          <w:szCs w:val="20"/>
          <w:spacing w:val="8"/>
        </w:rPr>
        <w:t xml:space="preserve">  </w:t>
      </w:r>
      <w:r>
        <w:rPr>
          <w:rFonts w:ascii="SimHei" w:hAnsi="SimHei" w:eastAsia="SimHei" w:cs="SimHei"/>
          <w:sz w:val="20"/>
          <w:szCs w:val="20"/>
          <w:u w:val="single" w:color="auto"/>
        </w:rPr>
        <w:t xml:space="preserve">                                                                    </w:t>
      </w:r>
    </w:p>
    <w:p>
      <w:pPr>
        <w:pStyle w:val="BodyText"/>
        <w:ind w:left="659"/>
        <w:spacing w:before="90" w:line="241" w:lineRule="exact"/>
        <w:tabs>
          <w:tab w:val="left" w:pos="9089"/>
        </w:tabs>
        <w:rPr/>
      </w:pPr>
      <w:r>
        <w:rPr>
          <w:u w:val="single" w:color="auto"/>
        </w:rPr>
        <w:tab/>
      </w:r>
    </w:p>
    <w:p>
      <w:pPr>
        <w:pStyle w:val="BodyText"/>
        <w:ind w:left="659"/>
        <w:spacing w:before="64" w:line="241" w:lineRule="exact"/>
        <w:tabs>
          <w:tab w:val="left" w:pos="9089"/>
        </w:tabs>
        <w:rPr/>
      </w:pPr>
      <w:r>
        <w:rPr>
          <w:u w:val="single" w:color="auto"/>
        </w:rPr>
        <w:tab/>
      </w:r>
    </w:p>
    <w:p>
      <w:pPr>
        <w:pStyle w:val="BodyText"/>
        <w:ind w:left="659"/>
        <w:spacing w:before="74" w:line="241" w:lineRule="exact"/>
        <w:tabs>
          <w:tab w:val="left" w:pos="9089"/>
        </w:tabs>
        <w:rPr/>
      </w:pPr>
      <w:r>
        <w:rPr>
          <w:u w:val="single" w:color="auto"/>
        </w:rPr>
        <w:tab/>
      </w:r>
    </w:p>
    <w:p>
      <w:pPr>
        <w:ind w:left="1090"/>
        <w:spacing w:before="53" w:line="219" w:lineRule="auto"/>
        <w:rPr>
          <w:rFonts w:ascii="SimSun" w:hAnsi="SimSun" w:eastAsia="SimSun" w:cs="SimSun"/>
          <w:sz w:val="20"/>
          <w:szCs w:val="20"/>
        </w:rPr>
      </w:pPr>
      <w:r>
        <w:rPr>
          <w:rFonts w:ascii="SimSun" w:hAnsi="SimSun" w:eastAsia="SimSun" w:cs="SimSun"/>
          <w:sz w:val="20"/>
          <w:szCs w:val="20"/>
          <w:spacing w:val="7"/>
        </w:rPr>
        <w:t>5)请结合课文和相关文献资料，简述什么是“云存储”。</w:t>
      </w:r>
    </w:p>
    <w:p>
      <w:pPr>
        <w:ind w:left="1090"/>
        <w:spacing w:before="104" w:line="223" w:lineRule="auto"/>
        <w:rPr>
          <w:rFonts w:ascii="SimHei" w:hAnsi="SimHei" w:eastAsia="SimHei" w:cs="SimHei"/>
          <w:sz w:val="20"/>
          <w:szCs w:val="20"/>
        </w:rPr>
      </w:pPr>
      <w:r>
        <w:rPr>
          <w:rFonts w:ascii="SimHei" w:hAnsi="SimHei" w:eastAsia="SimHei" w:cs="SimHei"/>
          <w:sz w:val="20"/>
          <w:szCs w:val="20"/>
          <w:spacing w:val="-30"/>
        </w:rPr>
        <w:t>答：</w:t>
      </w:r>
      <w:r>
        <w:rPr>
          <w:rFonts w:ascii="SimHei" w:hAnsi="SimHei" w:eastAsia="SimHei" w:cs="SimHei"/>
          <w:sz w:val="20"/>
          <w:szCs w:val="20"/>
          <w:spacing w:val="29"/>
        </w:rPr>
        <w:t xml:space="preserve"> </w:t>
      </w:r>
      <w:r>
        <w:rPr>
          <w:rFonts w:ascii="SimHei" w:hAnsi="SimHei" w:eastAsia="SimHei" w:cs="SimHei"/>
          <w:sz w:val="20"/>
          <w:szCs w:val="20"/>
          <w:u w:val="single" w:color="auto"/>
        </w:rPr>
        <w:t xml:space="preserve">                                                                            </w:t>
      </w:r>
    </w:p>
    <w:p>
      <w:pPr>
        <w:pStyle w:val="BodyText"/>
        <w:ind w:left="670"/>
        <w:spacing w:before="73" w:line="241" w:lineRule="exact"/>
        <w:tabs>
          <w:tab w:val="left" w:pos="9099"/>
        </w:tabs>
        <w:rPr/>
      </w:pPr>
      <w:r>
        <w:rPr>
          <w:u w:val="single" w:color="auto"/>
        </w:rPr>
        <w:tab/>
      </w:r>
    </w:p>
    <w:p>
      <w:pPr>
        <w:pStyle w:val="BodyText"/>
        <w:ind w:left="670"/>
        <w:spacing w:before="69" w:line="241" w:lineRule="exact"/>
        <w:tabs>
          <w:tab w:val="left" w:pos="9109"/>
        </w:tabs>
        <w:rPr/>
      </w:pPr>
      <w:r>
        <w:rPr>
          <w:u w:val="single" w:color="auto"/>
        </w:rPr>
        <w:tab/>
      </w:r>
    </w:p>
    <w:p>
      <w:pPr>
        <w:pStyle w:val="BodyText"/>
        <w:ind w:left="670"/>
        <w:spacing w:before="69" w:line="241" w:lineRule="exact"/>
        <w:tabs>
          <w:tab w:val="left" w:pos="9109"/>
        </w:tabs>
        <w:rPr/>
      </w:pPr>
      <w:r>
        <w:rPr>
          <w:u w:val="single" w:color="auto"/>
        </w:rPr>
        <w:tab/>
      </w:r>
    </w:p>
    <w:p>
      <w:pPr>
        <w:pStyle w:val="BodyText"/>
        <w:ind w:left="670"/>
        <w:spacing w:before="69" w:line="241" w:lineRule="exact"/>
        <w:tabs>
          <w:tab w:val="left" w:pos="9099"/>
        </w:tabs>
        <w:rPr/>
      </w:pPr>
      <w:r>
        <w:rPr>
          <w:u w:val="single" w:color="auto"/>
        </w:rPr>
        <w:tab/>
      </w:r>
    </w:p>
    <w:p>
      <w:pPr>
        <w:pStyle w:val="BodyText"/>
        <w:ind w:left="670"/>
        <w:spacing w:before="79" w:line="242" w:lineRule="exact"/>
        <w:tabs>
          <w:tab w:val="left" w:pos="9099"/>
        </w:tabs>
        <w:rPr/>
      </w:pPr>
      <w:r>
        <w:rPr>
          <w:u w:val="single" w:color="auto"/>
        </w:rPr>
        <w:tab/>
      </w:r>
    </w:p>
    <w:p>
      <w:pPr>
        <w:ind w:left="1090"/>
        <w:spacing w:before="42" w:line="219" w:lineRule="auto"/>
        <w:rPr>
          <w:rFonts w:ascii="SimSun" w:hAnsi="SimSun" w:eastAsia="SimSun" w:cs="SimSun"/>
          <w:sz w:val="20"/>
          <w:szCs w:val="20"/>
        </w:rPr>
      </w:pPr>
      <w:r>
        <w:rPr>
          <w:rFonts w:ascii="SimSun" w:hAnsi="SimSun" w:eastAsia="SimSun" w:cs="SimSun"/>
          <w:sz w:val="20"/>
          <w:szCs w:val="20"/>
          <w:spacing w:val="7"/>
        </w:rPr>
        <w:t>6)请结合课文和相关文献资料，简述什么是网络游戏的“三次点击法则”。</w:t>
      </w:r>
    </w:p>
    <w:p>
      <w:pPr>
        <w:ind w:left="1090"/>
        <w:spacing w:before="115" w:line="223" w:lineRule="auto"/>
        <w:rPr>
          <w:rFonts w:ascii="SimHei" w:hAnsi="SimHei" w:eastAsia="SimHei" w:cs="SimHei"/>
          <w:sz w:val="20"/>
          <w:szCs w:val="20"/>
        </w:rPr>
      </w:pPr>
      <w:r>
        <w:rPr>
          <w:rFonts w:ascii="SimHei" w:hAnsi="SimHei" w:eastAsia="SimHei" w:cs="SimHei"/>
          <w:sz w:val="20"/>
          <w:szCs w:val="20"/>
          <w:spacing w:val="-4"/>
        </w:rPr>
        <w:t>答</w:t>
      </w:r>
      <w:r>
        <w:rPr>
          <w:rFonts w:ascii="SimHei" w:hAnsi="SimHei" w:eastAsia="SimHei" w:cs="SimHei"/>
          <w:sz w:val="20"/>
          <w:szCs w:val="20"/>
          <w:spacing w:val="83"/>
        </w:rPr>
        <w:t xml:space="preserve"> </w:t>
      </w:r>
      <w:r>
        <w:rPr>
          <w:rFonts w:ascii="SimHei" w:hAnsi="SimHei" w:eastAsia="SimHei" w:cs="SimHei"/>
          <w:sz w:val="20"/>
          <w:szCs w:val="20"/>
          <w:spacing w:val="-4"/>
        </w:rPr>
        <w:t>：</w:t>
      </w:r>
      <w:r>
        <w:rPr>
          <w:rFonts w:ascii="SimHei" w:hAnsi="SimHei" w:eastAsia="SimHei" w:cs="SimHei"/>
          <w:sz w:val="20"/>
          <w:szCs w:val="20"/>
          <w:u w:val="single" w:color="auto"/>
        </w:rPr>
        <w:t xml:space="preserve">                                                                           </w:t>
      </w:r>
    </w:p>
    <w:p>
      <w:pPr>
        <w:pStyle w:val="BodyText"/>
        <w:ind w:left="690"/>
        <w:spacing w:before="52" w:line="242" w:lineRule="exact"/>
        <w:tabs>
          <w:tab w:val="left" w:pos="9109"/>
        </w:tabs>
        <w:rPr/>
      </w:pPr>
      <w:r>
        <w:rPr>
          <w:u w:val="single" w:color="auto"/>
        </w:rPr>
        <w:tab/>
      </w:r>
    </w:p>
    <w:p>
      <w:pPr>
        <w:pStyle w:val="BodyText"/>
        <w:ind w:left="690"/>
        <w:spacing w:before="68" w:line="242" w:lineRule="exact"/>
        <w:tabs>
          <w:tab w:val="left" w:pos="9109"/>
        </w:tabs>
        <w:rPr/>
      </w:pPr>
      <w:r>
        <w:rPr>
          <w:u w:val="single" w:color="auto"/>
        </w:rPr>
        <w:tab/>
      </w:r>
    </w:p>
    <w:p>
      <w:pPr>
        <w:pStyle w:val="BodyText"/>
        <w:ind w:left="690"/>
        <w:spacing w:before="68" w:line="242" w:lineRule="exact"/>
        <w:tabs>
          <w:tab w:val="left" w:pos="9109"/>
        </w:tabs>
        <w:rPr/>
      </w:pPr>
      <w:r>
        <w:rPr>
          <w:u w:val="single" w:color="auto"/>
        </w:rPr>
        <w:tab/>
      </w:r>
    </w:p>
    <w:p>
      <w:pPr>
        <w:pStyle w:val="BodyText"/>
        <w:ind w:left="690"/>
        <w:spacing w:before="78" w:line="242" w:lineRule="exact"/>
        <w:tabs>
          <w:tab w:val="left" w:pos="9099"/>
        </w:tabs>
        <w:rPr/>
      </w:pPr>
      <w:r>
        <w:rPr>
          <w:u w:val="single" w:color="auto"/>
        </w:rPr>
        <w:tab/>
      </w:r>
    </w:p>
    <w:p>
      <w:pPr>
        <w:pStyle w:val="BodyText"/>
        <w:ind w:left="700"/>
        <w:spacing w:before="68" w:line="242" w:lineRule="exact"/>
        <w:tabs>
          <w:tab w:val="left" w:pos="9119"/>
        </w:tabs>
        <w:rPr/>
      </w:pPr>
      <w:r>
        <w:rPr>
          <w:u w:val="single" w:color="auto"/>
        </w:rPr>
        <w:tab/>
      </w:r>
    </w:p>
    <w:p>
      <w:pPr>
        <w:ind w:left="1090"/>
        <w:spacing w:before="51" w:line="216" w:lineRule="auto"/>
        <w:rPr>
          <w:rFonts w:ascii="SimSun" w:hAnsi="SimSun" w:eastAsia="SimSun" w:cs="SimSun"/>
          <w:sz w:val="20"/>
          <w:szCs w:val="20"/>
        </w:rPr>
      </w:pPr>
      <w:r>
        <w:rPr>
          <w:rFonts w:ascii="SimSun" w:hAnsi="SimSun" w:eastAsia="SimSun" w:cs="SimSun"/>
          <w:sz w:val="20"/>
          <w:szCs w:val="20"/>
          <w:spacing w:val="9"/>
        </w:rPr>
        <w:t>(2)请仔细阅读本章的“延伸阅读”,简述云计算是如何在农业现代化中发挥作用的。</w:t>
      </w:r>
    </w:p>
    <w:p>
      <w:pPr>
        <w:ind w:left="1090"/>
        <w:spacing w:before="119" w:line="223" w:lineRule="auto"/>
        <w:rPr>
          <w:rFonts w:ascii="SimHei" w:hAnsi="SimHei" w:eastAsia="SimHei" w:cs="SimHei"/>
          <w:sz w:val="20"/>
          <w:szCs w:val="20"/>
        </w:rPr>
      </w:pPr>
      <w:r>
        <w:rPr>
          <w:rFonts w:ascii="SimHei" w:hAnsi="SimHei" w:eastAsia="SimHei" w:cs="SimHei"/>
          <w:sz w:val="20"/>
          <w:szCs w:val="20"/>
          <w:spacing w:val="-36"/>
          <w:w w:val="84"/>
        </w:rPr>
        <w:t>答</w:t>
      </w:r>
      <w:r>
        <w:rPr>
          <w:rFonts w:ascii="SimHei" w:hAnsi="SimHei" w:eastAsia="SimHei" w:cs="SimHei"/>
          <w:sz w:val="20"/>
          <w:szCs w:val="20"/>
          <w:spacing w:val="65"/>
        </w:rPr>
        <w:t xml:space="preserve"> </w:t>
      </w:r>
      <w:r>
        <w:rPr>
          <w:rFonts w:ascii="SimHei" w:hAnsi="SimHei" w:eastAsia="SimHei" w:cs="SimHei"/>
          <w:sz w:val="20"/>
          <w:szCs w:val="20"/>
          <w:spacing w:val="-36"/>
          <w:w w:val="84"/>
        </w:rPr>
        <w:t>：</w:t>
      </w:r>
      <w:r>
        <w:rPr>
          <w:rFonts w:ascii="SimHei" w:hAnsi="SimHei" w:eastAsia="SimHei" w:cs="SimHei"/>
          <w:sz w:val="20"/>
          <w:szCs w:val="20"/>
          <w:u w:val="single" w:color="auto"/>
        </w:rPr>
        <w:t xml:space="preserve">                                                                            </w:t>
      </w:r>
    </w:p>
    <w:p>
      <w:pPr>
        <w:pStyle w:val="BodyText"/>
        <w:ind w:left="700"/>
        <w:spacing w:before="43" w:line="241" w:lineRule="exact"/>
        <w:tabs>
          <w:tab w:val="left" w:pos="9119"/>
        </w:tabs>
        <w:rPr/>
      </w:pPr>
      <w:r>
        <w:rPr>
          <w:u w:val="single" w:color="auto"/>
        </w:rPr>
        <w:tab/>
      </w:r>
    </w:p>
    <w:p>
      <w:pPr>
        <w:pStyle w:val="BodyText"/>
        <w:ind w:left="700"/>
        <w:spacing w:before="79" w:line="241" w:lineRule="exact"/>
        <w:tabs>
          <w:tab w:val="left" w:pos="9119"/>
        </w:tabs>
        <w:rPr/>
      </w:pPr>
      <w:r>
        <w:rPr>
          <w:u w:val="single" w:color="auto"/>
        </w:rPr>
        <w:tab/>
      </w:r>
    </w:p>
    <w:p>
      <w:pPr>
        <w:pStyle w:val="BodyText"/>
        <w:ind w:left="700"/>
        <w:spacing w:before="69" w:line="241" w:lineRule="exact"/>
        <w:tabs>
          <w:tab w:val="left" w:pos="9119"/>
        </w:tabs>
        <w:rPr/>
      </w:pPr>
      <w:r>
        <w:rPr>
          <w:u w:val="single" w:color="auto"/>
        </w:rPr>
        <w:tab/>
      </w:r>
    </w:p>
    <w:p>
      <w:pPr>
        <w:pStyle w:val="BodyText"/>
        <w:ind w:left="700"/>
        <w:spacing w:before="79" w:line="241" w:lineRule="exact"/>
        <w:tabs>
          <w:tab w:val="left" w:pos="9119"/>
        </w:tabs>
        <w:rPr/>
      </w:pPr>
      <w:r>
        <w:rPr>
          <w:u w:val="single" w:color="auto"/>
        </w:rPr>
        <w:tab/>
      </w:r>
    </w:p>
    <w:p>
      <w:pPr>
        <w:pStyle w:val="BodyText"/>
        <w:ind w:left="700"/>
        <w:spacing w:before="69" w:line="241" w:lineRule="exact"/>
        <w:tabs>
          <w:tab w:val="left" w:pos="9119"/>
        </w:tabs>
        <w:rPr/>
      </w:pPr>
      <w:r>
        <w:rPr>
          <w:u w:val="single" w:color="auto"/>
        </w:rPr>
        <w:tab/>
      </w:r>
    </w:p>
    <w:p>
      <w:pPr>
        <w:pStyle w:val="BodyText"/>
        <w:ind w:left="700"/>
        <w:spacing w:before="69" w:line="241" w:lineRule="exact"/>
        <w:tabs>
          <w:tab w:val="left" w:pos="9119"/>
        </w:tabs>
        <w:rPr/>
      </w:pPr>
      <w:r>
        <w:rPr>
          <w:u w:val="single" w:color="auto"/>
        </w:rPr>
        <w:tab/>
      </w:r>
    </w:p>
    <w:p>
      <w:pPr>
        <w:pStyle w:val="BodyText"/>
        <w:ind w:left="690"/>
        <w:spacing w:before="69" w:line="241" w:lineRule="exact"/>
        <w:tabs>
          <w:tab w:val="left" w:pos="9119"/>
        </w:tabs>
        <w:rPr/>
      </w:pPr>
      <w:r>
        <w:rPr>
          <w:u w:val="single" w:color="auto"/>
        </w:rPr>
        <w:tab/>
      </w:r>
    </w:p>
    <w:p>
      <w:pPr>
        <w:pStyle w:val="BodyText"/>
        <w:ind w:left="700"/>
        <w:spacing w:before="79" w:line="241" w:lineRule="exact"/>
        <w:tabs>
          <w:tab w:val="left" w:pos="9109"/>
        </w:tabs>
        <w:rPr/>
      </w:pPr>
      <w:r>
        <w:rPr>
          <w:u w:val="single" w:color="auto"/>
        </w:rPr>
        <w:tab/>
      </w:r>
    </w:p>
    <w:p>
      <w:pPr>
        <w:spacing w:before="145" w:line="400" w:lineRule="exact"/>
        <w:rPr/>
      </w:pPr>
      <w:r>
        <w:rPr>
          <w:position w:val="-8"/>
        </w:rPr>
        <w:pict>
          <v:group id="_x0000_s386" style="mso-position-vertical-relative:line;mso-position-horizontal-relative:char;width:58.5pt;height:20.05pt;" filled="false" stroked="false" coordsize="1170,400" coordorigin="0,0">
            <v:shape id="_x0000_s388" style="position:absolute;left:0;top:0;width:1170;height:400;" filled="false" stroked="false" type="#_x0000_t75">
              <v:imagedata o:title="" r:id="rId142"/>
            </v:shape>
            <v:shape id="_x0000_s390" style="position:absolute;left:-20;top:-20;width:1210;height:440;" filled="false" stroked="false" type="#_x0000_t202">
              <v:fill on="false"/>
              <v:stroke on="false"/>
              <v:path/>
              <v:imagedata o:title=""/>
              <o:lock v:ext="edit" aspectratio="false"/>
              <v:textbox inset="0mm,0mm,0mm,0mm">
                <w:txbxContent>
                  <w:p>
                    <w:pPr>
                      <w:ind w:left="729"/>
                      <w:spacing w:before="207" w:line="183" w:lineRule="auto"/>
                      <w:rPr>
                        <w:rFonts w:ascii="SimSun" w:hAnsi="SimSun" w:eastAsia="SimSun" w:cs="SimSun"/>
                        <w:sz w:val="16"/>
                        <w:szCs w:val="16"/>
                      </w:rPr>
                    </w:pPr>
                    <w:r>
                      <w:rPr>
                        <w:rFonts w:ascii="SimSun" w:hAnsi="SimSun" w:eastAsia="SimSun" w:cs="SimSun"/>
                        <w:sz w:val="16"/>
                        <w:szCs w:val="16"/>
                        <w:spacing w:val="-2"/>
                      </w:rPr>
                      <w:t>48</w:t>
                    </w:r>
                  </w:p>
                </w:txbxContent>
              </v:textbox>
            </v:shape>
          </v:group>
        </w:pict>
      </w:r>
    </w:p>
    <w:p>
      <w:pPr>
        <w:spacing w:line="400" w:lineRule="exact"/>
        <w:sectPr>
          <w:pgSz w:w="9720" w:h="14090"/>
          <w:pgMar w:top="1" w:right="590" w:bottom="0" w:left="10" w:header="0" w:footer="0" w:gutter="0"/>
        </w:sectPr>
        <w:rPr/>
      </w:pPr>
    </w:p>
    <w:p>
      <w:pPr>
        <w:ind w:left="4654"/>
        <w:spacing w:before="1" w:line="235" w:lineRule="auto"/>
        <w:rPr>
          <w:rFonts w:ascii="STXingkai" w:hAnsi="STXingkai" w:eastAsia="STXingkai" w:cs="STXingkai"/>
          <w:sz w:val="28"/>
          <w:szCs w:val="28"/>
        </w:rPr>
      </w:pPr>
      <w:r>
        <w:pict>
          <v:rect id="_x0000_s392" style="position:absolute;margin-left:21.0001pt;margin-top:163.5pt;mso-position-vertical-relative:page;mso-position-horizontal-relative:page;width:420.05pt;height:0.55pt;z-index:252002304;" o:allowincell="f" fillcolor="#000000" filled="true" stroked="false"/>
        </w:pict>
      </w:r>
      <w:r>
        <w:pict>
          <v:rect id="_x0000_s394" style="position:absolute;margin-left:19.9989pt;margin-top:100.497pt;mso-position-vertical-relative:page;mso-position-horizontal-relative:page;width:420.55pt;height:0.55pt;z-index:252001280;" o:allowincell="f" fillcolor="#000000" filled="true" stroked="false"/>
        </w:pict>
      </w:r>
      <w:r>
        <w:pict>
          <v:rect id="_x0000_s396" style="position:absolute;margin-left:20.4995pt;margin-top:85.4981pt;mso-position-vertical-relative:page;mso-position-horizontal-relative:page;width:421.05pt;height:0.55pt;z-index:251999232;" o:allowincell="f" fillcolor="#000000" filled="true" stroked="false"/>
        </w:pict>
      </w:r>
      <w:r>
        <w:drawing>
          <wp:anchor distT="0" distB="0" distL="0" distR="0" simplePos="0" relativeHeight="252003328" behindDoc="0" locked="0" layoutInCell="0" allowOverlap="1">
            <wp:simplePos x="0" y="0"/>
            <wp:positionH relativeFrom="page">
              <wp:posOffset>527043</wp:posOffset>
            </wp:positionH>
            <wp:positionV relativeFrom="page">
              <wp:posOffset>882636</wp:posOffset>
            </wp:positionV>
            <wp:extent cx="5073671" cy="6352"/>
            <wp:effectExtent l="0" t="0" r="0" b="0"/>
            <wp:wrapNone/>
            <wp:docPr id="198" name="IM 198"/>
            <wp:cNvGraphicFramePr/>
            <a:graphic>
              <a:graphicData uri="http://schemas.openxmlformats.org/drawingml/2006/picture">
                <pic:pic>
                  <pic:nvPicPr>
                    <pic:cNvPr id="198" name="IM 198"/>
                    <pic:cNvPicPr/>
                  </pic:nvPicPr>
                  <pic:blipFill>
                    <a:blip r:embed="rId143"/>
                    <a:stretch>
                      <a:fillRect/>
                    </a:stretch>
                  </pic:blipFill>
                  <pic:spPr>
                    <a:xfrm rot="0">
                      <a:off x="0" y="0"/>
                      <a:ext cx="5073671" cy="6352"/>
                    </a:xfrm>
                    <a:prstGeom prst="rect">
                      <a:avLst/>
                    </a:prstGeom>
                  </pic:spPr>
                </pic:pic>
              </a:graphicData>
            </a:graphic>
          </wp:anchor>
        </w:drawing>
      </w:r>
      <w:r>
        <w:drawing>
          <wp:anchor distT="0" distB="0" distL="0" distR="0" simplePos="0" relativeHeight="252000256" behindDoc="0" locked="0" layoutInCell="0" allowOverlap="1">
            <wp:simplePos x="0" y="0"/>
            <wp:positionH relativeFrom="page">
              <wp:posOffset>253986</wp:posOffset>
            </wp:positionH>
            <wp:positionV relativeFrom="page">
              <wp:posOffset>1479590</wp:posOffset>
            </wp:positionV>
            <wp:extent cx="5340372" cy="6352"/>
            <wp:effectExtent l="0" t="0" r="0" b="0"/>
            <wp:wrapNone/>
            <wp:docPr id="200" name="IM 200"/>
            <wp:cNvGraphicFramePr/>
            <a:graphic>
              <a:graphicData uri="http://schemas.openxmlformats.org/drawingml/2006/picture">
                <pic:pic>
                  <pic:nvPicPr>
                    <pic:cNvPr id="200" name="IM 200"/>
                    <pic:cNvPicPr/>
                  </pic:nvPicPr>
                  <pic:blipFill>
                    <a:blip r:embed="rId144"/>
                    <a:stretch>
                      <a:fillRect/>
                    </a:stretch>
                  </pic:blipFill>
                  <pic:spPr>
                    <a:xfrm rot="0">
                      <a:off x="0" y="0"/>
                      <a:ext cx="5340372" cy="6352"/>
                    </a:xfrm>
                    <a:prstGeom prst="rect">
                      <a:avLst/>
                    </a:prstGeom>
                  </pic:spPr>
                </pic:pic>
              </a:graphicData>
            </a:graphic>
          </wp:anchor>
        </w:drawing>
      </w:r>
      <w:r>
        <w:drawing>
          <wp:anchor distT="0" distB="0" distL="0" distR="0" simplePos="0" relativeHeight="252004352" behindDoc="0" locked="0" layoutInCell="0" allowOverlap="1">
            <wp:simplePos x="0" y="0"/>
            <wp:positionH relativeFrom="page">
              <wp:posOffset>527043</wp:posOffset>
            </wp:positionH>
            <wp:positionV relativeFrom="page">
              <wp:posOffset>1879616</wp:posOffset>
            </wp:positionV>
            <wp:extent cx="5073671" cy="6352"/>
            <wp:effectExtent l="0" t="0" r="0" b="0"/>
            <wp:wrapNone/>
            <wp:docPr id="202" name="IM 202"/>
            <wp:cNvGraphicFramePr/>
            <a:graphic>
              <a:graphicData uri="http://schemas.openxmlformats.org/drawingml/2006/picture">
                <pic:pic>
                  <pic:nvPicPr>
                    <pic:cNvPr id="202" name="IM 202"/>
                    <pic:cNvPicPr/>
                  </pic:nvPicPr>
                  <pic:blipFill>
                    <a:blip r:embed="rId145"/>
                    <a:stretch>
                      <a:fillRect/>
                    </a:stretch>
                  </pic:blipFill>
                  <pic:spPr>
                    <a:xfrm rot="0">
                      <a:off x="0" y="0"/>
                      <a:ext cx="5073671" cy="6352"/>
                    </a:xfrm>
                    <a:prstGeom prst="rect">
                      <a:avLst/>
                    </a:prstGeom>
                  </pic:spPr>
                </pic:pic>
              </a:graphicData>
            </a:graphic>
          </wp:anchor>
        </w:drawing>
      </w:r>
      <w:r>
        <w:drawing>
          <wp:anchor distT="0" distB="0" distL="0" distR="0" simplePos="0" relativeHeight="252005376" behindDoc="0" locked="0" layoutInCell="1" allowOverlap="1">
            <wp:simplePos x="0" y="0"/>
            <wp:positionH relativeFrom="column">
              <wp:posOffset>1587489</wp:posOffset>
            </wp:positionH>
            <wp:positionV relativeFrom="paragraph">
              <wp:posOffset>180962</wp:posOffset>
            </wp:positionV>
            <wp:extent cx="3702085" cy="13896"/>
            <wp:effectExtent l="0" t="0" r="0" b="0"/>
            <wp:wrapNone/>
            <wp:docPr id="204" name="IM 204"/>
            <wp:cNvGraphicFramePr/>
            <a:graphic>
              <a:graphicData uri="http://schemas.openxmlformats.org/drawingml/2006/picture">
                <pic:pic>
                  <pic:nvPicPr>
                    <pic:cNvPr id="204" name="IM 204"/>
                    <pic:cNvPicPr/>
                  </pic:nvPicPr>
                  <pic:blipFill>
                    <a:blip r:embed="rId146"/>
                    <a:stretch>
                      <a:fillRect/>
                    </a:stretch>
                  </pic:blipFill>
                  <pic:spPr>
                    <a:xfrm rot="0">
                      <a:off x="0" y="0"/>
                      <a:ext cx="3702085" cy="13896"/>
                    </a:xfrm>
                    <a:prstGeom prst="rect">
                      <a:avLst/>
                    </a:prstGeom>
                  </pic:spPr>
                </pic:pic>
              </a:graphicData>
            </a:graphic>
          </wp:anchor>
        </w:drawing>
      </w:r>
      <w:r>
        <w:rPr>
          <w:rFonts w:ascii="SimSun" w:hAnsi="SimSun" w:eastAsia="SimSun" w:cs="SimSun"/>
          <w:sz w:val="22"/>
          <w:szCs w:val="22"/>
          <w:b/>
          <w:bCs/>
          <w:spacing w:val="-12"/>
        </w:rPr>
        <w:t>大</w:t>
      </w:r>
      <w:r>
        <w:rPr>
          <w:rFonts w:ascii="SimSun" w:hAnsi="SimSun" w:eastAsia="SimSun" w:cs="SimSun"/>
          <w:sz w:val="22"/>
          <w:szCs w:val="22"/>
          <w:spacing w:val="-12"/>
        </w:rPr>
        <w:t xml:space="preserve"> </w:t>
      </w:r>
      <w:r>
        <w:rPr>
          <w:rFonts w:ascii="SimSun" w:hAnsi="SimSun" w:eastAsia="SimSun" w:cs="SimSun"/>
          <w:sz w:val="22"/>
          <w:szCs w:val="22"/>
          <w:b/>
          <w:bCs/>
          <w:spacing w:val="-12"/>
        </w:rPr>
        <w:t>数</w:t>
      </w:r>
      <w:r>
        <w:rPr>
          <w:rFonts w:ascii="SimSun" w:hAnsi="SimSun" w:eastAsia="SimSun" w:cs="SimSun"/>
          <w:sz w:val="22"/>
          <w:szCs w:val="22"/>
          <w:spacing w:val="-4"/>
        </w:rPr>
        <w:t xml:space="preserve"> </w:t>
      </w:r>
      <w:r>
        <w:rPr>
          <w:rFonts w:ascii="SimSun" w:hAnsi="SimSun" w:eastAsia="SimSun" w:cs="SimSun"/>
          <w:sz w:val="22"/>
          <w:szCs w:val="22"/>
          <w:b/>
          <w:bCs/>
          <w:spacing w:val="-12"/>
        </w:rPr>
        <w:t>据</w:t>
      </w:r>
      <w:r>
        <w:rPr>
          <w:rFonts w:ascii="SimSun" w:hAnsi="SimSun" w:eastAsia="SimSun" w:cs="SimSun"/>
          <w:sz w:val="22"/>
          <w:szCs w:val="22"/>
          <w:spacing w:val="-12"/>
        </w:rPr>
        <w:t xml:space="preserve"> </w:t>
      </w:r>
      <w:r>
        <w:rPr>
          <w:rFonts w:ascii="SimSun" w:hAnsi="SimSun" w:eastAsia="SimSun" w:cs="SimSun"/>
          <w:sz w:val="22"/>
          <w:szCs w:val="22"/>
          <w:b/>
          <w:bCs/>
          <w:spacing w:val="-12"/>
        </w:rPr>
        <w:t>的</w:t>
      </w:r>
      <w:r>
        <w:rPr>
          <w:rFonts w:ascii="SimSun" w:hAnsi="SimSun" w:eastAsia="SimSun" w:cs="SimSun"/>
          <w:sz w:val="22"/>
          <w:szCs w:val="22"/>
          <w:spacing w:val="-12"/>
        </w:rPr>
        <w:t xml:space="preserve"> </w:t>
      </w:r>
      <w:r>
        <w:rPr>
          <w:rFonts w:ascii="SimSun" w:hAnsi="SimSun" w:eastAsia="SimSun" w:cs="SimSun"/>
          <w:sz w:val="22"/>
          <w:szCs w:val="22"/>
          <w:b/>
          <w:bCs/>
          <w:spacing w:val="-12"/>
        </w:rPr>
        <w:t>基</w:t>
      </w:r>
      <w:r>
        <w:rPr>
          <w:rFonts w:ascii="SimSun" w:hAnsi="SimSun" w:eastAsia="SimSun" w:cs="SimSun"/>
          <w:sz w:val="22"/>
          <w:szCs w:val="22"/>
          <w:spacing w:val="-17"/>
        </w:rPr>
        <w:t xml:space="preserve"> </w:t>
      </w:r>
      <w:r>
        <w:rPr>
          <w:rFonts w:ascii="SimSun" w:hAnsi="SimSun" w:eastAsia="SimSun" w:cs="SimSun"/>
          <w:sz w:val="22"/>
          <w:szCs w:val="22"/>
          <w:b/>
          <w:bCs/>
          <w:spacing w:val="-12"/>
        </w:rPr>
        <w:t>础</w:t>
      </w:r>
      <w:r>
        <w:rPr>
          <w:rFonts w:ascii="SimSun" w:hAnsi="SimSun" w:eastAsia="SimSun" w:cs="SimSun"/>
          <w:sz w:val="22"/>
          <w:szCs w:val="22"/>
          <w:spacing w:val="-13"/>
        </w:rPr>
        <w:t xml:space="preserve"> </w:t>
      </w:r>
      <w:r>
        <w:rPr>
          <w:rFonts w:ascii="SimSun" w:hAnsi="SimSun" w:eastAsia="SimSun" w:cs="SimSun"/>
          <w:sz w:val="22"/>
          <w:szCs w:val="22"/>
          <w:b/>
          <w:bCs/>
          <w:spacing w:val="-12"/>
        </w:rPr>
        <w:t>设</w:t>
      </w:r>
      <w:r>
        <w:rPr>
          <w:rFonts w:ascii="SimSun" w:hAnsi="SimSun" w:eastAsia="SimSun" w:cs="SimSun"/>
          <w:sz w:val="22"/>
          <w:szCs w:val="22"/>
          <w:spacing w:val="-18"/>
        </w:rPr>
        <w:t xml:space="preserve"> </w:t>
      </w:r>
      <w:r>
        <w:rPr>
          <w:rFonts w:ascii="SimSun" w:hAnsi="SimSun" w:eastAsia="SimSun" w:cs="SimSun"/>
          <w:sz w:val="22"/>
          <w:szCs w:val="22"/>
          <w:b/>
          <w:bCs/>
          <w:spacing w:val="-12"/>
        </w:rPr>
        <w:t>施</w:t>
      </w:r>
      <w:r>
        <w:rPr>
          <w:rFonts w:ascii="STXingkai" w:hAnsi="STXingkai" w:eastAsia="STXingkai" w:cs="STXingkai"/>
          <w:sz w:val="28"/>
          <w:szCs w:val="28"/>
          <w:spacing w:val="-12"/>
        </w:rPr>
        <w:t>第   3</w:t>
      </w:r>
      <w:r>
        <w:rPr>
          <w:rFonts w:ascii="STXingkai" w:hAnsi="STXingkai" w:eastAsia="STXingkai" w:cs="STXingkai"/>
          <w:sz w:val="28"/>
          <w:szCs w:val="28"/>
          <w:spacing w:val="9"/>
        </w:rPr>
        <w:t xml:space="preserve">   </w:t>
      </w:r>
      <w:r>
        <w:rPr>
          <w:rFonts w:ascii="STXingkai" w:hAnsi="STXingkai" w:eastAsia="STXingkai" w:cs="STXingkai"/>
          <w:sz w:val="28"/>
          <w:szCs w:val="28"/>
          <w:spacing w:val="-12"/>
        </w:rPr>
        <w:t>章</w:t>
      </w:r>
    </w:p>
    <w:p>
      <w:pPr>
        <w:ind w:left="473"/>
        <w:spacing w:before="297" w:line="222" w:lineRule="auto"/>
        <w:outlineLvl w:val="6"/>
        <w:rPr>
          <w:rFonts w:ascii="SimHei" w:hAnsi="SimHei" w:eastAsia="SimHei" w:cs="SimHei"/>
          <w:sz w:val="21"/>
          <w:szCs w:val="21"/>
        </w:rPr>
      </w:pPr>
      <w:bookmarkStart w:name="bookmark35" w:id="35"/>
      <w:bookmarkEnd w:id="35"/>
      <w:bookmarkStart w:name="bookmark36" w:id="36"/>
      <w:bookmarkEnd w:id="36"/>
      <w:r>
        <w:rPr>
          <w:rFonts w:ascii="SimHei" w:hAnsi="SimHei" w:eastAsia="SimHei" w:cs="SimHei"/>
          <w:sz w:val="21"/>
          <w:szCs w:val="21"/>
          <w:b/>
          <w:bCs/>
          <w:spacing w:val="-5"/>
        </w:rPr>
        <w:t>4.</w:t>
      </w:r>
      <w:r>
        <w:rPr>
          <w:rFonts w:ascii="SimHei" w:hAnsi="SimHei" w:eastAsia="SimHei" w:cs="SimHei"/>
          <w:sz w:val="21"/>
          <w:szCs w:val="21"/>
          <w:spacing w:val="-10"/>
        </w:rPr>
        <w:t xml:space="preserve"> </w:t>
      </w:r>
      <w:r>
        <w:rPr>
          <w:rFonts w:ascii="SimHei" w:hAnsi="SimHei" w:eastAsia="SimHei" w:cs="SimHei"/>
          <w:sz w:val="21"/>
          <w:szCs w:val="21"/>
          <w:b/>
          <w:bCs/>
          <w:spacing w:val="-5"/>
        </w:rPr>
        <w:t>实验总结</w:t>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460"/>
        <w:spacing w:before="68" w:line="222" w:lineRule="auto"/>
        <w:rPr>
          <w:rFonts w:ascii="SimHei" w:hAnsi="SimHei" w:eastAsia="SimHei" w:cs="SimHei"/>
          <w:sz w:val="21"/>
          <w:szCs w:val="21"/>
        </w:rPr>
      </w:pPr>
      <w:r>
        <w:rPr>
          <w:rFonts w:ascii="SimHei" w:hAnsi="SimHei" w:eastAsia="SimHei" w:cs="SimHei"/>
          <w:sz w:val="21"/>
          <w:szCs w:val="21"/>
          <w:spacing w:val="11"/>
        </w:rPr>
        <w:t>5.</w:t>
      </w:r>
      <w:r>
        <w:rPr>
          <w:rFonts w:ascii="SimHei" w:hAnsi="SimHei" w:eastAsia="SimHei" w:cs="SimHei"/>
          <w:sz w:val="21"/>
          <w:szCs w:val="21"/>
          <w:spacing w:val="-7"/>
        </w:rPr>
        <w:t xml:space="preserve"> </w:t>
      </w:r>
      <w:r>
        <w:rPr>
          <w:rFonts w:ascii="SimHei" w:hAnsi="SimHei" w:eastAsia="SimHei" w:cs="SimHei"/>
          <w:sz w:val="21"/>
          <w:szCs w:val="21"/>
          <w:spacing w:val="11"/>
        </w:rPr>
        <w:t>实验评价(教师)</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firstLine="8010"/>
        <w:spacing w:before="1" w:line="389" w:lineRule="exact"/>
        <w:rPr/>
      </w:pPr>
      <w:r>
        <w:rPr>
          <w:position w:val="-7"/>
        </w:rPr>
        <w:pict>
          <v:shape id="_x0000_s398" style="mso-position-vertical-relative:line;mso-position-horizontal-relative:char;width:65pt;height:19.5pt;" fillcolor="#D9D9D9" filled="true" stroked="false" type="#_x0000_t202">
            <v:fill on="true"/>
            <v:stroke on="false"/>
            <v:path/>
            <v:imagedata o:title=""/>
            <o:lock v:ext="edit" aspectratio="false"/>
            <v:textbox inset="0mm,0mm,0mm,0mm">
              <w:txbxContent>
                <w:p>
                  <w:pPr>
                    <w:ind w:left="219"/>
                    <w:spacing w:before="174" w:line="183" w:lineRule="auto"/>
                    <w:rPr>
                      <w:rFonts w:ascii="SimSun" w:hAnsi="SimSun" w:eastAsia="SimSun" w:cs="SimSun"/>
                      <w:sz w:val="15"/>
                      <w:szCs w:val="15"/>
                    </w:rPr>
                  </w:pPr>
                  <w:r>
                    <w:rPr>
                      <w:rFonts w:ascii="SimSun" w:hAnsi="SimSun" w:eastAsia="SimSun" w:cs="SimSun"/>
                      <w:sz w:val="15"/>
                      <w:szCs w:val="15"/>
                      <w:spacing w:val="-2"/>
                    </w:rPr>
                    <w:t>49</w:t>
                  </w:r>
                </w:p>
              </w:txbxContent>
            </v:textbox>
          </v:shape>
        </w:pict>
      </w:r>
    </w:p>
    <w:p>
      <w:pPr>
        <w:spacing w:line="389" w:lineRule="exact"/>
        <w:sectPr>
          <w:pgSz w:w="9720" w:h="14090"/>
          <w:pgMar w:top="180" w:right="10" w:bottom="0" w:left="399" w:header="0" w:footer="0" w:gutter="0"/>
        </w:sectPr>
        <w:rPr/>
      </w:pPr>
    </w:p>
    <w:p>
      <w:pPr>
        <w:pStyle w:val="BodyText"/>
        <w:spacing w:line="292" w:lineRule="auto"/>
        <w:rPr/>
      </w:pPr>
      <w:r/>
    </w:p>
    <w:p>
      <w:pPr>
        <w:pStyle w:val="BodyText"/>
        <w:spacing w:line="292" w:lineRule="auto"/>
        <w:rPr/>
      </w:pPr>
      <w:r/>
    </w:p>
    <w:p>
      <w:pPr>
        <w:pStyle w:val="BodyText"/>
        <w:spacing w:line="292" w:lineRule="auto"/>
        <w:rPr/>
      </w:pPr>
      <w:r/>
    </w:p>
    <w:p>
      <w:pPr>
        <w:pStyle w:val="BodyText"/>
        <w:spacing w:line="293" w:lineRule="auto"/>
        <w:rPr/>
      </w:pPr>
      <w:r/>
    </w:p>
    <w:p>
      <w:pPr>
        <w:ind w:left="1526"/>
        <w:spacing w:before="161" w:line="223" w:lineRule="auto"/>
        <w:rPr>
          <w:rFonts w:ascii="STHupo" w:hAnsi="STHupo" w:eastAsia="STHupo" w:cs="STHupo"/>
          <w:sz w:val="48"/>
          <w:szCs w:val="48"/>
        </w:rPr>
      </w:pPr>
      <w:bookmarkStart w:name="bookmark37" w:id="37"/>
      <w:bookmarkEnd w:id="37"/>
      <w:bookmarkStart w:name="bookmark38" w:id="38"/>
      <w:bookmarkEnd w:id="38"/>
      <w:r>
        <w:rPr>
          <w:rFonts w:ascii="STHupo" w:hAnsi="STHupo" w:eastAsia="STHupo" w:cs="STHupo"/>
          <w:sz w:val="48"/>
          <w:szCs w:val="48"/>
          <w:b/>
          <w:bCs/>
          <w:spacing w:val="-10"/>
        </w:rPr>
        <w:t>第</w:t>
      </w:r>
      <w:r>
        <w:rPr>
          <w:rFonts w:ascii="STHupo" w:hAnsi="STHupo" w:eastAsia="STHupo" w:cs="STHupo"/>
          <w:sz w:val="48"/>
          <w:szCs w:val="48"/>
          <w:spacing w:val="52"/>
        </w:rPr>
        <w:t xml:space="preserve"> </w:t>
      </w:r>
      <w:r>
        <w:rPr>
          <w:rFonts w:ascii="STHupo" w:hAnsi="STHupo" w:eastAsia="STHupo" w:cs="STHupo"/>
          <w:sz w:val="48"/>
          <w:szCs w:val="48"/>
          <w:b/>
          <w:bCs/>
          <w:spacing w:val="-10"/>
        </w:rPr>
        <w:t>4</w:t>
      </w:r>
      <w:r>
        <w:rPr>
          <w:rFonts w:ascii="STHupo" w:hAnsi="STHupo" w:eastAsia="STHupo" w:cs="STHupo"/>
          <w:sz w:val="48"/>
          <w:szCs w:val="48"/>
          <w:spacing w:val="39"/>
        </w:rPr>
        <w:t xml:space="preserve"> </w:t>
      </w:r>
      <w:r>
        <w:rPr>
          <w:rFonts w:ascii="STHupo" w:hAnsi="STHupo" w:eastAsia="STHupo" w:cs="STHupo"/>
          <w:sz w:val="48"/>
          <w:szCs w:val="48"/>
          <w:b/>
          <w:bCs/>
          <w:spacing w:val="-10"/>
        </w:rPr>
        <w:t>章</w:t>
      </w:r>
      <w:r>
        <w:rPr>
          <w:rFonts w:ascii="STHupo" w:hAnsi="STHupo" w:eastAsia="STHupo" w:cs="STHupo"/>
          <w:sz w:val="48"/>
          <w:szCs w:val="48"/>
          <w:spacing w:val="-10"/>
        </w:rPr>
        <w:t xml:space="preserve">    </w:t>
      </w:r>
      <w:r>
        <w:rPr>
          <w:rFonts w:ascii="STHupo" w:hAnsi="STHupo" w:eastAsia="STHupo" w:cs="STHupo"/>
          <w:sz w:val="48"/>
          <w:szCs w:val="48"/>
          <w:b/>
          <w:bCs/>
          <w:spacing w:val="-10"/>
        </w:rPr>
        <w:t>大数据技术基础</w:t>
      </w:r>
    </w:p>
    <w:p>
      <w:pPr>
        <w:ind w:right="1" w:firstLine="410"/>
        <w:spacing w:before="148" w:line="250" w:lineRule="auto"/>
        <w:rPr>
          <w:rFonts w:ascii="KaiTi" w:hAnsi="KaiTi" w:eastAsia="KaiTi" w:cs="KaiTi"/>
          <w:sz w:val="22"/>
          <w:szCs w:val="22"/>
        </w:rPr>
      </w:pPr>
      <w:r>
        <w:rPr>
          <w:rFonts w:ascii="KaiTi" w:hAnsi="KaiTi" w:eastAsia="KaiTi" w:cs="KaiTi"/>
          <w:sz w:val="22"/>
          <w:szCs w:val="22"/>
          <w:spacing w:val="-11"/>
        </w:rPr>
        <w:t>大数据应用需求迫切需要新的工具与技术来存储、管理和实现商业价值。新的工具、流</w:t>
      </w:r>
      <w:r>
        <w:rPr>
          <w:rFonts w:ascii="KaiTi" w:hAnsi="KaiTi" w:eastAsia="KaiTi" w:cs="KaiTi"/>
          <w:sz w:val="22"/>
          <w:szCs w:val="22"/>
          <w:spacing w:val="4"/>
        </w:rPr>
        <w:t xml:space="preserve"> </w:t>
      </w:r>
      <w:r>
        <w:rPr>
          <w:rFonts w:ascii="KaiTi" w:hAnsi="KaiTi" w:eastAsia="KaiTi" w:cs="KaiTi"/>
          <w:sz w:val="22"/>
          <w:szCs w:val="22"/>
          <w:spacing w:val="-11"/>
        </w:rPr>
        <w:t>程和方法支撑起了新的技术架构，使得企业能够建立、操作和管理这些超大规模的数据集与</w:t>
      </w:r>
      <w:r>
        <w:rPr>
          <w:rFonts w:ascii="KaiTi" w:hAnsi="KaiTi" w:eastAsia="KaiTi" w:cs="KaiTi"/>
          <w:sz w:val="22"/>
          <w:szCs w:val="22"/>
          <w:spacing w:val="18"/>
        </w:rPr>
        <w:t xml:space="preserve"> </w:t>
      </w:r>
      <w:r>
        <w:rPr>
          <w:rFonts w:ascii="KaiTi" w:hAnsi="KaiTi" w:eastAsia="KaiTi" w:cs="KaiTi"/>
          <w:sz w:val="22"/>
          <w:szCs w:val="22"/>
          <w:spacing w:val="-15"/>
        </w:rPr>
        <w:t>储存数据的存储环境。</w:t>
      </w:r>
    </w:p>
    <w:p>
      <w:pPr>
        <w:ind w:right="7" w:firstLine="410"/>
        <w:spacing w:before="21" w:line="260" w:lineRule="auto"/>
        <w:rPr>
          <w:rFonts w:ascii="KaiTi" w:hAnsi="KaiTi" w:eastAsia="KaiTi" w:cs="KaiTi"/>
          <w:sz w:val="22"/>
          <w:szCs w:val="22"/>
        </w:rPr>
      </w:pPr>
      <w:r>
        <w:rPr>
          <w:rFonts w:ascii="KaiTi" w:hAnsi="KaiTi" w:eastAsia="KaiTi" w:cs="KaiTi"/>
          <w:sz w:val="22"/>
          <w:szCs w:val="22"/>
          <w:spacing w:val="-10"/>
        </w:rPr>
        <w:t>要从大数据中高效地发现有用的信息，机器学习</w:t>
      </w:r>
      <w:r>
        <w:rPr>
          <w:rFonts w:ascii="KaiTi" w:hAnsi="KaiTi" w:eastAsia="KaiTi" w:cs="KaiTi"/>
          <w:sz w:val="22"/>
          <w:szCs w:val="22"/>
          <w:spacing w:val="-11"/>
        </w:rPr>
        <w:t>、数据挖掘、语义检索和统计分析等技</w:t>
      </w:r>
      <w:r>
        <w:rPr>
          <w:rFonts w:ascii="KaiTi" w:hAnsi="KaiTi" w:eastAsia="KaiTi" w:cs="KaiTi"/>
          <w:sz w:val="22"/>
          <w:szCs w:val="22"/>
        </w:rPr>
        <w:t xml:space="preserve"> </w:t>
      </w:r>
      <w:r>
        <w:rPr>
          <w:rFonts w:ascii="KaiTi" w:hAnsi="KaiTi" w:eastAsia="KaiTi" w:cs="KaiTi"/>
          <w:sz w:val="22"/>
          <w:szCs w:val="22"/>
          <w:spacing w:val="-18"/>
        </w:rPr>
        <w:t>术是非常重要的。</w:t>
      </w:r>
    </w:p>
    <w:p>
      <w:pPr>
        <w:ind w:right="4" w:firstLine="410"/>
        <w:spacing w:before="21" w:line="250" w:lineRule="auto"/>
        <w:rPr>
          <w:rFonts w:ascii="KaiTi" w:hAnsi="KaiTi" w:eastAsia="KaiTi" w:cs="KaiTi"/>
          <w:sz w:val="22"/>
          <w:szCs w:val="22"/>
        </w:rPr>
      </w:pPr>
      <w:r>
        <w:rPr>
          <w:rFonts w:ascii="KaiTi" w:hAnsi="KaiTi" w:eastAsia="KaiTi" w:cs="KaiTi"/>
          <w:sz w:val="22"/>
          <w:szCs w:val="22"/>
          <w:spacing w:val="-16"/>
        </w:rPr>
        <w:t>大数据的运用模式，可分为个别优化·批处理型、个别优化·实</w:t>
      </w:r>
      <w:r>
        <w:rPr>
          <w:rFonts w:ascii="KaiTi" w:hAnsi="KaiTi" w:eastAsia="KaiTi" w:cs="KaiTi"/>
          <w:sz w:val="22"/>
          <w:szCs w:val="22"/>
          <w:spacing w:val="-17"/>
        </w:rPr>
        <w:t>时型、整体优化·批处理</w:t>
      </w:r>
      <w:r>
        <w:rPr>
          <w:rFonts w:ascii="KaiTi" w:hAnsi="KaiTi" w:eastAsia="KaiTi" w:cs="KaiTi"/>
          <w:sz w:val="22"/>
          <w:szCs w:val="22"/>
        </w:rPr>
        <w:t xml:space="preserve"> </w:t>
      </w:r>
      <w:r>
        <w:rPr>
          <w:rFonts w:ascii="KaiTi" w:hAnsi="KaiTi" w:eastAsia="KaiTi" w:cs="KaiTi"/>
          <w:sz w:val="22"/>
          <w:szCs w:val="22"/>
          <w:spacing w:val="-16"/>
        </w:rPr>
        <w:t>型和整体</w:t>
      </w:r>
      <w:r>
        <w:rPr>
          <w:rFonts w:ascii="KaiTi" w:hAnsi="KaiTi" w:eastAsia="KaiTi" w:cs="KaiTi"/>
          <w:sz w:val="22"/>
          <w:szCs w:val="22"/>
          <w:spacing w:val="-15"/>
        </w:rPr>
        <w:t>优化·实时型4种类型。运用大数据，可分为对过去/</w:t>
      </w:r>
      <w:r>
        <w:rPr>
          <w:rFonts w:ascii="KaiTi" w:hAnsi="KaiTi" w:eastAsia="KaiTi" w:cs="KaiTi"/>
          <w:sz w:val="22"/>
          <w:szCs w:val="22"/>
          <w:spacing w:val="-16"/>
        </w:rPr>
        <w:t>现状的把握、发现模式、预测</w:t>
      </w:r>
      <w:r>
        <w:rPr>
          <w:rFonts w:ascii="KaiTi" w:hAnsi="KaiTi" w:eastAsia="KaiTi" w:cs="KaiTi"/>
          <w:sz w:val="22"/>
          <w:szCs w:val="22"/>
          <w:spacing w:val="-12"/>
        </w:rPr>
        <w:t>和</w:t>
      </w:r>
      <w:r>
        <w:rPr>
          <w:rFonts w:ascii="KaiTi" w:hAnsi="KaiTi" w:eastAsia="KaiTi" w:cs="KaiTi"/>
          <w:sz w:val="22"/>
          <w:szCs w:val="22"/>
        </w:rPr>
        <w:t xml:space="preserve"> </w:t>
      </w:r>
      <w:r>
        <w:rPr>
          <w:rFonts w:ascii="KaiTi" w:hAnsi="KaiTi" w:eastAsia="KaiTi" w:cs="KaiTi"/>
          <w:sz w:val="22"/>
          <w:szCs w:val="22"/>
          <w:spacing w:val="-15"/>
        </w:rPr>
        <w:t>优化</w:t>
      </w:r>
      <w:r>
        <w:rPr>
          <w:rFonts w:ascii="KaiTi" w:hAnsi="KaiTi" w:eastAsia="KaiTi" w:cs="KaiTi"/>
          <w:sz w:val="22"/>
          <w:szCs w:val="22"/>
          <w:spacing w:val="-14"/>
        </w:rPr>
        <w:t>等方面。大数据运用的真正价值，是将具有3</w:t>
      </w:r>
      <w:r>
        <w:rPr>
          <w:rFonts w:ascii="Times New Roman" w:hAnsi="Times New Roman" w:eastAsia="Times New Roman" w:cs="Times New Roman"/>
          <w:sz w:val="22"/>
          <w:szCs w:val="22"/>
          <w:spacing w:val="-14"/>
        </w:rPr>
        <w:t>V</w:t>
      </w:r>
      <w:r>
        <w:rPr>
          <w:rFonts w:ascii="Times New Roman" w:hAnsi="Times New Roman" w:eastAsia="Times New Roman" w:cs="Times New Roman"/>
          <w:sz w:val="22"/>
          <w:szCs w:val="22"/>
          <w:spacing w:val="40"/>
        </w:rPr>
        <w:t xml:space="preserve"> </w:t>
      </w:r>
      <w:r>
        <w:rPr>
          <w:rFonts w:ascii="KaiTi" w:hAnsi="KaiTi" w:eastAsia="KaiTi" w:cs="KaiTi"/>
          <w:sz w:val="22"/>
          <w:szCs w:val="22"/>
          <w:spacing w:val="-14"/>
        </w:rPr>
        <w:t>特征的数据整合到日常业务中去。尤其</w:t>
      </w:r>
      <w:r>
        <w:rPr>
          <w:rFonts w:ascii="KaiTi" w:hAnsi="KaiTi" w:eastAsia="KaiTi" w:cs="KaiTi"/>
          <w:sz w:val="22"/>
          <w:szCs w:val="22"/>
          <w:spacing w:val="-12"/>
        </w:rPr>
        <w:t>是</w:t>
      </w:r>
      <w:r>
        <w:rPr>
          <w:rFonts w:ascii="KaiTi" w:hAnsi="KaiTi" w:eastAsia="KaiTi" w:cs="KaiTi"/>
          <w:sz w:val="22"/>
          <w:szCs w:val="22"/>
        </w:rPr>
        <w:t xml:space="preserve"> </w:t>
      </w:r>
      <w:r>
        <w:rPr>
          <w:rFonts w:ascii="KaiTi" w:hAnsi="KaiTi" w:eastAsia="KaiTi" w:cs="KaiTi"/>
          <w:sz w:val="22"/>
          <w:szCs w:val="22"/>
          <w:spacing w:val="-18"/>
        </w:rPr>
        <w:t>对过去没有运用过的数据，或者是过去无法获得的新型数据的运用，能够带来巨大的</w:t>
      </w:r>
      <w:r>
        <w:rPr>
          <w:rFonts w:ascii="KaiTi" w:hAnsi="KaiTi" w:eastAsia="KaiTi" w:cs="KaiTi"/>
          <w:sz w:val="22"/>
          <w:szCs w:val="22"/>
          <w:spacing w:val="-19"/>
        </w:rPr>
        <w:t>商机。</w:t>
      </w:r>
    </w:p>
    <w:p>
      <w:pPr>
        <w:pStyle w:val="BodyText"/>
        <w:spacing w:line="250" w:lineRule="auto"/>
        <w:rPr/>
      </w:pPr>
      <w:r/>
    </w:p>
    <w:p>
      <w:pPr>
        <w:ind w:left="273"/>
        <w:spacing w:before="91" w:line="209" w:lineRule="auto"/>
        <w:outlineLvl w:val="6"/>
        <w:rPr>
          <w:rFonts w:ascii="SimHei" w:hAnsi="SimHei" w:eastAsia="SimHei" w:cs="SimHei"/>
          <w:sz w:val="28"/>
          <w:szCs w:val="28"/>
        </w:rPr>
      </w:pPr>
      <w:r>
        <w:rPr>
          <w:rFonts w:ascii="SimHei" w:hAnsi="SimHei" w:eastAsia="SimHei" w:cs="SimHei"/>
          <w:sz w:val="28"/>
          <w:szCs w:val="28"/>
          <w:b/>
          <w:bCs/>
          <w:u w:val="single" w:color="auto"/>
          <w:spacing w:val="-6"/>
        </w:rPr>
        <w:t>4.1</w:t>
      </w:r>
      <w:r>
        <w:rPr>
          <w:rFonts w:ascii="SimHei" w:hAnsi="SimHei" w:eastAsia="SimHei" w:cs="SimHei"/>
          <w:sz w:val="28"/>
          <w:szCs w:val="28"/>
          <w:u w:val="single" w:color="auto"/>
          <w:spacing w:val="-6"/>
        </w:rPr>
        <w:t xml:space="preserve">  </w:t>
      </w:r>
      <w:r>
        <w:rPr>
          <w:rFonts w:ascii="SimHei" w:hAnsi="SimHei" w:eastAsia="SimHei" w:cs="SimHei"/>
          <w:sz w:val="28"/>
          <w:szCs w:val="28"/>
          <w:b/>
          <w:bCs/>
          <w:u w:val="single" w:color="auto"/>
          <w:spacing w:val="-6"/>
        </w:rPr>
        <w:t>技术进步与摩尔定律</w:t>
      </w:r>
    </w:p>
    <w:p>
      <w:pPr>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w:t>
      </w:r>
    </w:p>
    <w:p>
      <w:pPr>
        <w:ind w:right="2" w:firstLine="410"/>
        <w:spacing w:before="139" w:line="256" w:lineRule="auto"/>
        <w:rPr>
          <w:rFonts w:ascii="SimSun" w:hAnsi="SimSun" w:eastAsia="SimSun" w:cs="SimSun"/>
          <w:sz w:val="22"/>
          <w:szCs w:val="22"/>
        </w:rPr>
      </w:pPr>
      <w:r>
        <w:rPr>
          <w:rFonts w:ascii="SimSun" w:hAnsi="SimSun" w:eastAsia="SimSun" w:cs="SimSun"/>
          <w:sz w:val="22"/>
          <w:szCs w:val="22"/>
          <w:spacing w:val="-8"/>
        </w:rPr>
        <w:t>纵观历史，技术变革一直在挑战传统做法。1959 年，在现代计算机时代即将拉开帷幕</w:t>
      </w:r>
      <w:r>
        <w:rPr>
          <w:rFonts w:ascii="SimSun" w:hAnsi="SimSun" w:eastAsia="SimSun" w:cs="SimSun"/>
          <w:sz w:val="22"/>
          <w:szCs w:val="22"/>
          <w:spacing w:val="18"/>
        </w:rPr>
        <w:t xml:space="preserve"> </w:t>
      </w:r>
      <w:r>
        <w:rPr>
          <w:rFonts w:ascii="SimSun" w:hAnsi="SimSun" w:eastAsia="SimSun" w:cs="SimSun"/>
          <w:sz w:val="22"/>
          <w:szCs w:val="22"/>
          <w:spacing w:val="-6"/>
        </w:rPr>
        <w:t>之际，英国化学家、小说家查尔斯·珀西·斯诺在剑桥大学发表了题为“两种文化”的演</w:t>
      </w:r>
      <w:r>
        <w:rPr>
          <w:rFonts w:ascii="SimSun" w:hAnsi="SimSun" w:eastAsia="SimSun" w:cs="SimSun"/>
          <w:sz w:val="22"/>
          <w:szCs w:val="22"/>
          <w:spacing w:val="15"/>
        </w:rPr>
        <w:t xml:space="preserve"> </w:t>
      </w:r>
      <w:r>
        <w:rPr>
          <w:rFonts w:ascii="SimSun" w:hAnsi="SimSun" w:eastAsia="SimSun" w:cs="SimSun"/>
          <w:sz w:val="22"/>
          <w:szCs w:val="22"/>
          <w:spacing w:val="-11"/>
        </w:rPr>
        <w:t>讲。斯诺在演讲中深入剖析了自然学科与人文学科这两个阵营之间的不同点，并讨论了</w:t>
      </w:r>
      <w:r>
        <w:rPr>
          <w:rFonts w:ascii="SimSun" w:hAnsi="SimSun" w:eastAsia="SimSun" w:cs="SimSun"/>
          <w:sz w:val="22"/>
          <w:szCs w:val="22"/>
          <w:spacing w:val="-12"/>
        </w:rPr>
        <w:t>两者</w:t>
      </w:r>
      <w:r>
        <w:rPr>
          <w:rFonts w:ascii="SimSun" w:hAnsi="SimSun" w:eastAsia="SimSun" w:cs="SimSun"/>
          <w:sz w:val="22"/>
          <w:szCs w:val="22"/>
        </w:rPr>
        <w:t xml:space="preserve"> </w:t>
      </w:r>
      <w:r>
        <w:rPr>
          <w:rFonts w:ascii="SimSun" w:hAnsi="SimSun" w:eastAsia="SimSun" w:cs="SimSun"/>
          <w:sz w:val="22"/>
          <w:szCs w:val="22"/>
          <w:spacing w:val="-11"/>
        </w:rPr>
        <w:t>之间日益明显的鸿沟。他警告说，如果人文学科继续对科学进步及其深远意义视而不见，那</w:t>
      </w:r>
      <w:r>
        <w:rPr>
          <w:rFonts w:ascii="SimSun" w:hAnsi="SimSun" w:eastAsia="SimSun" w:cs="SimSun"/>
          <w:sz w:val="22"/>
          <w:szCs w:val="22"/>
          <w:spacing w:val="3"/>
        </w:rPr>
        <w:t xml:space="preserve"> </w:t>
      </w:r>
      <w:r>
        <w:rPr>
          <w:rFonts w:ascii="SimSun" w:hAnsi="SimSun" w:eastAsia="SimSun" w:cs="SimSun"/>
          <w:sz w:val="22"/>
          <w:szCs w:val="22"/>
          <w:spacing w:val="-11"/>
        </w:rPr>
        <w:t>么“科学学者”与“人文学者”之间的分裂必将对经济与社会进步构成威胁。这次演讲在美</w:t>
      </w:r>
      <w:r>
        <w:rPr>
          <w:rFonts w:ascii="SimSun" w:hAnsi="SimSun" w:eastAsia="SimSun" w:cs="SimSun"/>
          <w:sz w:val="22"/>
          <w:szCs w:val="22"/>
        </w:rPr>
        <w:t xml:space="preserve"> </w:t>
      </w:r>
      <w:r>
        <w:rPr>
          <w:rFonts w:ascii="SimSun" w:hAnsi="SimSun" w:eastAsia="SimSun" w:cs="SimSun"/>
          <w:sz w:val="22"/>
          <w:szCs w:val="22"/>
          <w:spacing w:val="-11"/>
        </w:rPr>
        <w:t>国引起了强烈反响，影响了一大批人，其中包括达特茅斯学院的两名教授——约翰·科姆尼</w:t>
      </w:r>
      <w:r>
        <w:rPr>
          <w:rFonts w:ascii="SimSun" w:hAnsi="SimSun" w:eastAsia="SimSun" w:cs="SimSun"/>
          <w:sz w:val="22"/>
          <w:szCs w:val="22"/>
          <w:spacing w:val="7"/>
        </w:rPr>
        <w:t xml:space="preserve"> </w:t>
      </w:r>
      <w:r>
        <w:rPr>
          <w:rFonts w:ascii="SimSun" w:hAnsi="SimSun" w:eastAsia="SimSun" w:cs="SimSun"/>
          <w:sz w:val="22"/>
          <w:szCs w:val="22"/>
          <w:spacing w:val="-11"/>
        </w:rPr>
        <w:t>与托马斯·科尔茨。科姆尼是一位数学家，曾经是艾尔伯特·爱因斯坦的研究助手，后</w:t>
      </w:r>
      <w:r>
        <w:rPr>
          <w:rFonts w:ascii="SimSun" w:hAnsi="SimSun" w:eastAsia="SimSun" w:cs="SimSun"/>
          <w:sz w:val="22"/>
          <w:szCs w:val="22"/>
          <w:spacing w:val="-12"/>
        </w:rPr>
        <w:t>来担</w:t>
      </w:r>
      <w:r>
        <w:rPr>
          <w:rFonts w:ascii="SimSun" w:hAnsi="SimSun" w:eastAsia="SimSun" w:cs="SimSun"/>
          <w:sz w:val="22"/>
          <w:szCs w:val="22"/>
        </w:rPr>
        <w:t xml:space="preserve"> </w:t>
      </w:r>
      <w:r>
        <w:rPr>
          <w:rFonts w:ascii="SimSun" w:hAnsi="SimSun" w:eastAsia="SimSun" w:cs="SimSun"/>
          <w:sz w:val="22"/>
          <w:szCs w:val="22"/>
          <w:spacing w:val="-5"/>
        </w:rPr>
        <w:t>任达特茅斯学院院长。20世纪60年代早期，年轻的数学老师科尔茨认为应该让绝大多数达</w:t>
      </w:r>
      <w:r>
        <w:rPr>
          <w:rFonts w:ascii="SimSun" w:hAnsi="SimSun" w:eastAsia="SimSun" w:cs="SimSun"/>
          <w:sz w:val="22"/>
          <w:szCs w:val="22"/>
          <w:spacing w:val="2"/>
        </w:rPr>
        <w:t xml:space="preserve"> </w:t>
      </w:r>
      <w:r>
        <w:rPr>
          <w:rFonts w:ascii="SimSun" w:hAnsi="SimSun" w:eastAsia="SimSun" w:cs="SimSun"/>
          <w:sz w:val="22"/>
          <w:szCs w:val="22"/>
          <w:spacing w:val="-12"/>
        </w:rPr>
        <w:t>特茅斯学生接触一些计算机编程的知识，于是他找到了科</w:t>
      </w:r>
      <w:r>
        <w:rPr>
          <w:rFonts w:ascii="SimSun" w:hAnsi="SimSun" w:eastAsia="SimSun" w:cs="SimSun"/>
          <w:sz w:val="22"/>
          <w:szCs w:val="22"/>
          <w:spacing w:val="-13"/>
        </w:rPr>
        <w:t>姆尼。</w:t>
      </w:r>
    </w:p>
    <w:p>
      <w:pPr>
        <w:ind w:firstLine="410"/>
        <w:spacing w:before="54" w:line="256" w:lineRule="auto"/>
        <w:rPr>
          <w:rFonts w:ascii="SimSun" w:hAnsi="SimSun" w:eastAsia="SimSun" w:cs="SimSun"/>
          <w:sz w:val="22"/>
          <w:szCs w:val="22"/>
        </w:rPr>
      </w:pPr>
      <w:r>
        <w:rPr>
          <w:rFonts w:ascii="SimSun" w:hAnsi="SimSun" w:eastAsia="SimSun" w:cs="SimSun"/>
          <w:sz w:val="22"/>
          <w:szCs w:val="22"/>
          <w:spacing w:val="-6"/>
        </w:rPr>
        <w:t>科姆尼与科尔茨认为，正在兴起的计算机应用是一股重要的科技力量，将影响经济与</w:t>
      </w:r>
      <w:r>
        <w:rPr>
          <w:rFonts w:ascii="SimSun" w:hAnsi="SimSun" w:eastAsia="SimSun" w:cs="SimSun"/>
          <w:sz w:val="22"/>
          <w:szCs w:val="22"/>
          <w:spacing w:val="18"/>
        </w:rPr>
        <w:t xml:space="preserve"> </w:t>
      </w:r>
      <w:r>
        <w:rPr>
          <w:rFonts w:ascii="SimSun" w:hAnsi="SimSun" w:eastAsia="SimSun" w:cs="SimSun"/>
          <w:sz w:val="22"/>
          <w:szCs w:val="22"/>
          <w:spacing w:val="-5"/>
        </w:rPr>
        <w:t>社会的方方面面。但是，在达特茅斯学院，最有可能对计算机应用感兴趣的理</w:t>
      </w:r>
      <w:r>
        <w:rPr>
          <w:rFonts w:ascii="SimSun" w:hAnsi="SimSun" w:eastAsia="SimSun" w:cs="SimSun"/>
          <w:sz w:val="22"/>
          <w:szCs w:val="22"/>
          <w:spacing w:val="-6"/>
        </w:rPr>
        <w:t>工科学生只</w:t>
      </w:r>
      <w:r>
        <w:rPr>
          <w:rFonts w:ascii="SimSun" w:hAnsi="SimSun" w:eastAsia="SimSun" w:cs="SimSun"/>
          <w:sz w:val="22"/>
          <w:szCs w:val="22"/>
        </w:rPr>
        <w:t xml:space="preserve"> </w:t>
      </w:r>
      <w:r>
        <w:rPr>
          <w:rFonts w:ascii="SimSun" w:hAnsi="SimSun" w:eastAsia="SimSun" w:cs="SimSun"/>
          <w:sz w:val="22"/>
          <w:szCs w:val="22"/>
          <w:spacing w:val="-1"/>
        </w:rPr>
        <w:t>占全校学生的25%。科尔茨说，“企业与政府部门的大多数决策者”通常都来自</w:t>
      </w:r>
      <w:r>
        <w:rPr>
          <w:rFonts w:ascii="SimSun" w:hAnsi="SimSun" w:eastAsia="SimSun" w:cs="SimSun"/>
          <w:sz w:val="22"/>
          <w:szCs w:val="22"/>
          <w:spacing w:val="-2"/>
        </w:rPr>
        <w:t>另外75%</w:t>
      </w:r>
      <w:r>
        <w:rPr>
          <w:rFonts w:ascii="SimSun" w:hAnsi="SimSun" w:eastAsia="SimSun" w:cs="SimSun"/>
          <w:sz w:val="22"/>
          <w:szCs w:val="22"/>
        </w:rPr>
        <w:t xml:space="preserve"> </w:t>
      </w:r>
      <w:r>
        <w:rPr>
          <w:rFonts w:ascii="SimSun" w:hAnsi="SimSun" w:eastAsia="SimSun" w:cs="SimSun"/>
          <w:sz w:val="22"/>
          <w:szCs w:val="22"/>
          <w:spacing w:val="-6"/>
        </w:rPr>
        <w:t>的学生，这些学生在技术方面要逊色于其他学生。因此，科尔茨与科姆尼设计了一种非常</w:t>
      </w:r>
      <w:r>
        <w:rPr>
          <w:rFonts w:ascii="SimSun" w:hAnsi="SimSun" w:eastAsia="SimSun" w:cs="SimSun"/>
          <w:sz w:val="22"/>
          <w:szCs w:val="22"/>
          <w:spacing w:val="14"/>
        </w:rPr>
        <w:t xml:space="preserve"> </w:t>
      </w:r>
      <w:r>
        <w:rPr>
          <w:rFonts w:ascii="SimSun" w:hAnsi="SimSun" w:eastAsia="SimSun" w:cs="SimSun"/>
          <w:sz w:val="22"/>
          <w:szCs w:val="22"/>
          <w:spacing w:val="1"/>
        </w:rPr>
        <w:t>简单、便于非工程技术人员使用的编程语言——</w:t>
      </w:r>
      <w:r>
        <w:rPr>
          <w:rFonts w:ascii="SimSun" w:hAnsi="SimSun" w:eastAsia="SimSun" w:cs="SimSun"/>
          <w:sz w:val="22"/>
          <w:szCs w:val="22"/>
        </w:rPr>
        <w:t>Basic</w:t>
      </w:r>
      <w:r>
        <w:rPr>
          <w:rFonts w:ascii="SimSun" w:hAnsi="SimSun" w:eastAsia="SimSun" w:cs="SimSun"/>
          <w:sz w:val="22"/>
          <w:szCs w:val="22"/>
          <w:spacing w:val="-22"/>
        </w:rPr>
        <w:t xml:space="preserve"> </w:t>
      </w:r>
      <w:r>
        <w:rPr>
          <w:rFonts w:ascii="SimSun" w:hAnsi="SimSun" w:eastAsia="SimSun" w:cs="SimSun"/>
          <w:sz w:val="22"/>
          <w:szCs w:val="22"/>
          <w:spacing w:val="1"/>
        </w:rPr>
        <w:t>(初学者通用符号指令码)。1964</w:t>
      </w:r>
      <w:r>
        <w:rPr>
          <w:rFonts w:ascii="SimSun" w:hAnsi="SimSun" w:eastAsia="SimSun" w:cs="SimSun"/>
          <w:sz w:val="22"/>
          <w:szCs w:val="22"/>
        </w:rPr>
        <w:t xml:space="preserve"> </w:t>
      </w:r>
      <w:r>
        <w:rPr>
          <w:rFonts w:ascii="SimSun" w:hAnsi="SimSun" w:eastAsia="SimSun" w:cs="SimSun"/>
          <w:sz w:val="22"/>
          <w:szCs w:val="22"/>
          <w:spacing w:val="-8"/>
        </w:rPr>
        <w:t>年，他们开始教达特茅斯学院的学生使用 Basic 语言编程。后来，成千上万的人在编写软</w:t>
      </w:r>
      <w:r>
        <w:rPr>
          <w:rFonts w:ascii="SimSun" w:hAnsi="SimSun" w:eastAsia="SimSun" w:cs="SimSun"/>
          <w:sz w:val="22"/>
          <w:szCs w:val="22"/>
          <w:spacing w:val="13"/>
        </w:rPr>
        <w:t xml:space="preserve"> </w:t>
      </w:r>
      <w:r>
        <w:rPr>
          <w:rFonts w:ascii="SimSun" w:hAnsi="SimSun" w:eastAsia="SimSun" w:cs="SimSun"/>
          <w:sz w:val="22"/>
          <w:szCs w:val="22"/>
          <w:spacing w:val="-7"/>
        </w:rPr>
        <w:t>件程序时都会使用各种版本的达特茅斯 </w:t>
      </w:r>
      <w:r>
        <w:rPr>
          <w:rFonts w:ascii="Times New Roman" w:hAnsi="Times New Roman" w:eastAsia="Times New Roman" w:cs="Times New Roman"/>
          <w:sz w:val="22"/>
          <w:szCs w:val="22"/>
          <w:spacing w:val="-7"/>
        </w:rPr>
        <w:t>Basic</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7"/>
        </w:rPr>
        <w:t>语言。比尔·盖茨对 </w:t>
      </w:r>
      <w:r>
        <w:rPr>
          <w:rFonts w:ascii="Times New Roman" w:hAnsi="Times New Roman" w:eastAsia="Times New Roman" w:cs="Times New Roman"/>
          <w:sz w:val="22"/>
          <w:szCs w:val="22"/>
          <w:spacing w:val="-7"/>
        </w:rPr>
        <w:t>Basic</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7"/>
        </w:rPr>
        <w:t>语</w:t>
      </w:r>
      <w:r>
        <w:rPr>
          <w:rFonts w:ascii="SimSun" w:hAnsi="SimSun" w:eastAsia="SimSun" w:cs="SimSun"/>
          <w:sz w:val="22"/>
          <w:szCs w:val="22"/>
          <w:spacing w:val="-8"/>
        </w:rPr>
        <w:t>言进行精简，</w:t>
      </w:r>
      <w:r>
        <w:rPr>
          <w:rFonts w:ascii="SimSun" w:hAnsi="SimSun" w:eastAsia="SimSun" w:cs="SimSun"/>
          <w:sz w:val="22"/>
          <w:szCs w:val="22"/>
        </w:rPr>
        <w:t xml:space="preserve"> </w:t>
      </w:r>
      <w:r>
        <w:rPr>
          <w:rFonts w:ascii="SimSun" w:hAnsi="SimSun" w:eastAsia="SimSun" w:cs="SimSun"/>
          <w:sz w:val="22"/>
          <w:szCs w:val="22"/>
          <w:spacing w:val="-1"/>
        </w:rPr>
        <w:t>推出了微软公司的奠基性产品——微软版 </w:t>
      </w:r>
      <w:r>
        <w:rPr>
          <w:rFonts w:ascii="Times New Roman" w:hAnsi="Times New Roman" w:eastAsia="Times New Roman" w:cs="Times New Roman"/>
          <w:sz w:val="22"/>
          <w:szCs w:val="22"/>
          <w:spacing w:val="-1"/>
        </w:rPr>
        <w:t>Basic  </w:t>
      </w:r>
      <w:r>
        <w:rPr>
          <w:rFonts w:ascii="SimSun" w:hAnsi="SimSun" w:eastAsia="SimSun" w:cs="SimSun"/>
          <w:sz w:val="22"/>
          <w:szCs w:val="22"/>
          <w:spacing w:val="-1"/>
        </w:rPr>
        <w:t>语言，用于早期的</w:t>
      </w:r>
      <w:r>
        <w:rPr>
          <w:rFonts w:ascii="SimSun" w:hAnsi="SimSun" w:eastAsia="SimSun" w:cs="SimSun"/>
          <w:sz w:val="22"/>
          <w:szCs w:val="22"/>
          <w:spacing w:val="-2"/>
        </w:rPr>
        <w:t>个人计算机。几年之</w:t>
      </w:r>
      <w:r>
        <w:rPr>
          <w:rFonts w:ascii="SimSun" w:hAnsi="SimSun" w:eastAsia="SimSun" w:cs="SimSun"/>
          <w:sz w:val="22"/>
          <w:szCs w:val="22"/>
        </w:rPr>
        <w:t xml:space="preserve"> </w:t>
      </w:r>
      <w:r>
        <w:rPr>
          <w:rFonts w:ascii="SimSun" w:hAnsi="SimSun" w:eastAsia="SimSun" w:cs="SimSun"/>
          <w:sz w:val="22"/>
          <w:szCs w:val="22"/>
          <w:spacing w:val="1"/>
        </w:rPr>
        <w:t>后，盖茨回忆起这件事时仍然非常自豪，他认为在20世纪70年代中期将精简版</w:t>
      </w:r>
      <w:r>
        <w:rPr>
          <w:rFonts w:ascii="SimSun" w:hAnsi="SimSun" w:eastAsia="SimSun" w:cs="SimSun"/>
          <w:sz w:val="22"/>
          <w:szCs w:val="22"/>
          <w:spacing w:val="-22"/>
        </w:rPr>
        <w:t xml:space="preserve"> </w:t>
      </w:r>
      <w:r>
        <w:rPr>
          <w:rFonts w:ascii="Times New Roman" w:hAnsi="Times New Roman" w:eastAsia="Times New Roman" w:cs="Times New Roman"/>
          <w:sz w:val="22"/>
          <w:szCs w:val="22"/>
        </w:rPr>
        <w:t>Basic</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应</w:t>
      </w:r>
      <w:r>
        <w:rPr>
          <w:rFonts w:ascii="SimSun" w:hAnsi="SimSun" w:eastAsia="SimSun" w:cs="SimSun"/>
          <w:sz w:val="22"/>
          <w:szCs w:val="22"/>
        </w:rPr>
        <w:t xml:space="preserve"> </w:t>
      </w:r>
      <w:r>
        <w:rPr>
          <w:rFonts w:ascii="SimSun" w:hAnsi="SimSun" w:eastAsia="SimSun" w:cs="SimSun"/>
          <w:sz w:val="22"/>
          <w:szCs w:val="22"/>
          <w:spacing w:val="-6"/>
        </w:rPr>
        <w:t>用于早期的个人计算机是一个创举。比尔·盖茨说：“在我的整个编程生涯中，这是最令</w:t>
      </w:r>
      <w:r>
        <w:rPr>
          <w:rFonts w:ascii="SimSun" w:hAnsi="SimSun" w:eastAsia="SimSun" w:cs="SimSun"/>
          <w:sz w:val="22"/>
          <w:szCs w:val="22"/>
          <w:spacing w:val="13"/>
        </w:rPr>
        <w:t xml:space="preserve"> </w:t>
      </w:r>
      <w:r>
        <w:rPr>
          <w:rFonts w:ascii="SimSun" w:hAnsi="SimSun" w:eastAsia="SimSun" w:cs="SimSun"/>
          <w:sz w:val="22"/>
          <w:szCs w:val="22"/>
          <w:spacing w:val="-7"/>
        </w:rPr>
        <w:t>我自豪的作品。”</w:t>
      </w:r>
    </w:p>
    <w:p>
      <w:pPr>
        <w:ind w:right="23" w:firstLine="410"/>
        <w:spacing w:before="88" w:line="244" w:lineRule="auto"/>
        <w:rPr>
          <w:rFonts w:ascii="SimSun" w:hAnsi="SimSun" w:eastAsia="SimSun" w:cs="SimSun"/>
          <w:sz w:val="22"/>
          <w:szCs w:val="22"/>
        </w:rPr>
      </w:pPr>
      <w:r>
        <w:rPr>
          <w:rFonts w:ascii="SimSun" w:hAnsi="SimSun" w:eastAsia="SimSun" w:cs="SimSun"/>
          <w:sz w:val="22"/>
          <w:szCs w:val="22"/>
          <w:spacing w:val="-5"/>
        </w:rPr>
        <w:t>早在20世纪60年代，科姆尼与科尔茨并没有把达特茅斯学</w:t>
      </w:r>
      <w:r>
        <w:rPr>
          <w:rFonts w:ascii="SimSun" w:hAnsi="SimSun" w:eastAsia="SimSun" w:cs="SimSun"/>
          <w:sz w:val="22"/>
          <w:szCs w:val="22"/>
          <w:spacing w:val="-6"/>
        </w:rPr>
        <w:t>院变成职业编程人员培训营</w:t>
      </w:r>
      <w:r>
        <w:rPr>
          <w:rFonts w:ascii="SimSun" w:hAnsi="SimSun" w:eastAsia="SimSun" w:cs="SimSun"/>
          <w:sz w:val="22"/>
          <w:szCs w:val="22"/>
        </w:rPr>
        <w:t xml:space="preserve"> </w:t>
      </w:r>
      <w:r>
        <w:rPr>
          <w:rFonts w:ascii="SimSun" w:hAnsi="SimSun" w:eastAsia="SimSun" w:cs="SimSun"/>
          <w:sz w:val="22"/>
          <w:szCs w:val="22"/>
          <w:spacing w:val="-11"/>
        </w:rPr>
        <w:t>的打算，他们的目的是引导学生体验与这些数字机器的交互和计算机思维。他们要求</w:t>
      </w:r>
      <w:r>
        <w:rPr>
          <w:rFonts w:ascii="SimSun" w:hAnsi="SimSun" w:eastAsia="SimSun" w:cs="SimSun"/>
          <w:sz w:val="22"/>
          <w:szCs w:val="22"/>
          <w:spacing w:val="-12"/>
        </w:rPr>
        <w:t>学生通</w:t>
      </w:r>
    </w:p>
    <w:p>
      <w:pPr>
        <w:spacing w:line="244" w:lineRule="auto"/>
        <w:sectPr>
          <w:pgSz w:w="9720" w:h="14090"/>
          <w:pgMar w:top="400" w:right="618" w:bottom="0" w:left="719" w:header="0" w:footer="0" w:gutter="0"/>
        </w:sectPr>
        <w:rPr>
          <w:rFonts w:ascii="SimSun" w:hAnsi="SimSun" w:eastAsia="SimSun" w:cs="SimSun"/>
          <w:sz w:val="22"/>
          <w:szCs w:val="22"/>
        </w:rPr>
      </w:pPr>
    </w:p>
    <w:p>
      <w:pPr>
        <w:ind w:left="5482"/>
        <w:spacing w:line="222" w:lineRule="auto"/>
        <w:rPr>
          <w:rFonts w:ascii="FangSong" w:hAnsi="FangSong" w:eastAsia="FangSong" w:cs="FangSong"/>
          <w:sz w:val="25"/>
          <w:szCs w:val="25"/>
        </w:rPr>
      </w:pPr>
      <w:bookmarkStart w:name="bookmark39" w:id="39"/>
      <w:bookmarkEnd w:id="39"/>
      <w:r>
        <w:rPr>
          <w:rFonts w:ascii="SimSun" w:hAnsi="SimSun" w:eastAsia="SimSun" w:cs="SimSun"/>
          <w:sz w:val="20"/>
          <w:szCs w:val="20"/>
          <w:b/>
          <w:bCs/>
          <w:spacing w:val="-2"/>
        </w:rPr>
        <w:t>大数据技术基础</w:t>
      </w:r>
      <w:r>
        <w:rPr>
          <w:rFonts w:ascii="SimSun" w:hAnsi="SimSun" w:eastAsia="SimSun" w:cs="SimSun"/>
          <w:sz w:val="20"/>
          <w:szCs w:val="20"/>
          <w:spacing w:val="41"/>
        </w:rPr>
        <w:t xml:space="preserve">  </w:t>
      </w:r>
      <w:r>
        <w:rPr>
          <w:rFonts w:ascii="FangSong" w:hAnsi="FangSong" w:eastAsia="FangSong" w:cs="FangSong"/>
          <w:sz w:val="25"/>
          <w:szCs w:val="25"/>
          <w:b/>
          <w:bCs/>
          <w:spacing w:val="-2"/>
        </w:rPr>
        <w:t>第</w:t>
      </w:r>
      <w:r>
        <w:rPr>
          <w:rFonts w:ascii="FangSong" w:hAnsi="FangSong" w:eastAsia="FangSong" w:cs="FangSong"/>
          <w:sz w:val="25"/>
          <w:szCs w:val="25"/>
          <w:spacing w:val="-58"/>
        </w:rPr>
        <w:t xml:space="preserve"> </w:t>
      </w:r>
      <w:r>
        <w:rPr>
          <w:rFonts w:ascii="FangSong" w:hAnsi="FangSong" w:eastAsia="FangSong" w:cs="FangSong"/>
          <w:sz w:val="25"/>
          <w:szCs w:val="25"/>
          <w:b/>
          <w:bCs/>
          <w:spacing w:val="-2"/>
        </w:rPr>
        <w:t>4</w:t>
      </w:r>
      <w:r>
        <w:rPr>
          <w:rFonts w:ascii="FangSong" w:hAnsi="FangSong" w:eastAsia="FangSong" w:cs="FangSong"/>
          <w:sz w:val="25"/>
          <w:szCs w:val="25"/>
          <w:spacing w:val="-47"/>
        </w:rPr>
        <w:t xml:space="preserve"> </w:t>
      </w:r>
      <w:r>
        <w:rPr>
          <w:rFonts w:ascii="FangSong" w:hAnsi="FangSong" w:eastAsia="FangSong" w:cs="FangSong"/>
          <w:sz w:val="25"/>
          <w:szCs w:val="25"/>
          <w:b/>
          <w:bCs/>
          <w:spacing w:val="-2"/>
        </w:rPr>
        <w:t>章</w:t>
      </w:r>
    </w:p>
    <w:p>
      <w:pPr>
        <w:pStyle w:val="BodyText"/>
        <w:spacing w:line="267" w:lineRule="auto"/>
        <w:rPr/>
      </w:pPr>
      <w:r/>
    </w:p>
    <w:p>
      <w:pPr>
        <w:ind w:right="874"/>
        <w:spacing w:before="65" w:line="276" w:lineRule="auto"/>
        <w:jc w:val="both"/>
        <w:rPr>
          <w:rFonts w:ascii="SimSun" w:hAnsi="SimSun" w:eastAsia="SimSun" w:cs="SimSun"/>
          <w:sz w:val="20"/>
          <w:szCs w:val="20"/>
        </w:rPr>
      </w:pPr>
      <w:r>
        <w:rPr>
          <w:rFonts w:ascii="SimSun" w:hAnsi="SimSun" w:eastAsia="SimSun" w:cs="SimSun"/>
          <w:sz w:val="20"/>
          <w:szCs w:val="20"/>
          <w:spacing w:val="10"/>
        </w:rPr>
        <w:t>过特定方法分析并有逻辑性地整理数据，以便更好地借</w:t>
      </w:r>
      <w:r>
        <w:rPr>
          <w:rFonts w:ascii="SimSun" w:hAnsi="SimSun" w:eastAsia="SimSun" w:cs="SimSun"/>
          <w:sz w:val="20"/>
          <w:szCs w:val="20"/>
          <w:spacing w:val="9"/>
        </w:rPr>
        <w:t>助计算机解决问题。达特茅斯学院的</w:t>
      </w:r>
      <w:r>
        <w:rPr>
          <w:rFonts w:ascii="SimSun" w:hAnsi="SimSun" w:eastAsia="SimSun" w:cs="SimSun"/>
          <w:sz w:val="20"/>
          <w:szCs w:val="20"/>
        </w:rPr>
        <w:t xml:space="preserve"> </w:t>
      </w:r>
      <w:r>
        <w:rPr>
          <w:rFonts w:ascii="SimSun" w:hAnsi="SimSun" w:eastAsia="SimSun" w:cs="SimSun"/>
          <w:sz w:val="20"/>
          <w:szCs w:val="20"/>
          <w:spacing w:val="9"/>
        </w:rPr>
        <w:t>老师们所从事的其实并不是编程教学，他们的目标是改变学生们的思路，鼓励他们换一种角</w:t>
      </w:r>
      <w:r>
        <w:rPr>
          <w:rFonts w:ascii="SimSun" w:hAnsi="SimSun" w:eastAsia="SimSun" w:cs="SimSun"/>
          <w:sz w:val="20"/>
          <w:szCs w:val="20"/>
          <w:spacing w:val="14"/>
        </w:rPr>
        <w:t xml:space="preserve"> </w:t>
      </w:r>
      <w:r>
        <w:rPr>
          <w:rFonts w:ascii="SimSun" w:hAnsi="SimSun" w:eastAsia="SimSun" w:cs="SimSun"/>
          <w:sz w:val="20"/>
          <w:szCs w:val="20"/>
          <w:spacing w:val="10"/>
        </w:rPr>
        <w:t>度看事物。如今，在提及针对数据时代特点</w:t>
      </w:r>
      <w:r>
        <w:rPr>
          <w:rFonts w:ascii="SimSun" w:hAnsi="SimSun" w:eastAsia="SimSun" w:cs="SimSun"/>
          <w:sz w:val="20"/>
          <w:szCs w:val="20"/>
          <w:spacing w:val="9"/>
        </w:rPr>
        <w:t>改革教育与培训工作时，人们所讨论的常常是一</w:t>
      </w:r>
      <w:r>
        <w:rPr>
          <w:rFonts w:ascii="SimSun" w:hAnsi="SimSun" w:eastAsia="SimSun" w:cs="SimSun"/>
          <w:sz w:val="20"/>
          <w:szCs w:val="20"/>
        </w:rPr>
        <w:t xml:space="preserve"> </w:t>
      </w:r>
      <w:r>
        <w:rPr>
          <w:rFonts w:ascii="SimSun" w:hAnsi="SimSun" w:eastAsia="SimSun" w:cs="SimSun"/>
          <w:sz w:val="20"/>
          <w:szCs w:val="20"/>
          <w:spacing w:val="10"/>
        </w:rPr>
        <w:t>些狭义的概念，指的是一个个具体的技能。但是</w:t>
      </w:r>
      <w:r>
        <w:rPr>
          <w:rFonts w:ascii="SimSun" w:hAnsi="SimSun" w:eastAsia="SimSun" w:cs="SimSun"/>
          <w:sz w:val="20"/>
          <w:szCs w:val="20"/>
          <w:spacing w:val="9"/>
        </w:rPr>
        <w:t>，就大局而言，重要的不是高手们处理数据</w:t>
      </w:r>
      <w:r>
        <w:rPr>
          <w:rFonts w:ascii="SimSun" w:hAnsi="SimSun" w:eastAsia="SimSun" w:cs="SimSun"/>
          <w:sz w:val="20"/>
          <w:szCs w:val="20"/>
        </w:rPr>
        <w:t xml:space="preserve"> </w:t>
      </w:r>
      <w:r>
        <w:rPr>
          <w:rFonts w:ascii="SimSun" w:hAnsi="SimSun" w:eastAsia="SimSun" w:cs="SimSun"/>
          <w:sz w:val="20"/>
          <w:szCs w:val="20"/>
          <w:spacing w:val="9"/>
        </w:rPr>
        <w:t>的高超能力，而是对数据产生根深蒂固的好奇心。教育与培训应当实现的更远大目标是改变</w:t>
      </w:r>
      <w:r>
        <w:rPr>
          <w:rFonts w:ascii="SimSun" w:hAnsi="SimSun" w:eastAsia="SimSun" w:cs="SimSun"/>
          <w:sz w:val="20"/>
          <w:szCs w:val="20"/>
          <w:spacing w:val="17"/>
        </w:rPr>
        <w:t xml:space="preserve"> </w:t>
      </w:r>
      <w:r>
        <w:rPr>
          <w:rFonts w:ascii="SimSun" w:hAnsi="SimSun" w:eastAsia="SimSun" w:cs="SimSun"/>
          <w:sz w:val="20"/>
          <w:szCs w:val="20"/>
          <w:spacing w:val="9"/>
        </w:rPr>
        <w:t>思路，使对数据的思考成为学术活动的第一原则，以及探索活动的起点。可以用一个问题来</w:t>
      </w:r>
      <w:r>
        <w:rPr>
          <w:rFonts w:ascii="SimSun" w:hAnsi="SimSun" w:eastAsia="SimSun" w:cs="SimSun"/>
          <w:sz w:val="20"/>
          <w:szCs w:val="20"/>
          <w:spacing w:val="17"/>
        </w:rPr>
        <w:t xml:space="preserve"> </w:t>
      </w:r>
      <w:r>
        <w:rPr>
          <w:rFonts w:ascii="SimSun" w:hAnsi="SimSun" w:eastAsia="SimSun" w:cs="SimSun"/>
          <w:sz w:val="20"/>
          <w:szCs w:val="20"/>
          <w:spacing w:val="8"/>
        </w:rPr>
        <w:t>概括这种理念：这些数据到底要告诉我们什么?</w:t>
      </w:r>
    </w:p>
    <w:p>
      <w:pPr>
        <w:ind w:right="874" w:firstLine="430"/>
        <w:spacing w:before="105" w:line="275" w:lineRule="auto"/>
        <w:jc w:val="both"/>
        <w:rPr>
          <w:rFonts w:ascii="SimSun" w:hAnsi="SimSun" w:eastAsia="SimSun" w:cs="SimSun"/>
          <w:sz w:val="20"/>
          <w:szCs w:val="20"/>
        </w:rPr>
      </w:pPr>
      <w:r>
        <w:rPr>
          <w:rFonts w:ascii="SimSun" w:hAnsi="SimSun" w:eastAsia="SimSun" w:cs="SimSun"/>
          <w:sz w:val="20"/>
          <w:szCs w:val="20"/>
          <w:spacing w:val="21"/>
        </w:rPr>
        <w:t>从技术层面看，英特尔联合创始人戈登·摩尔提出的摩尔定律</w:t>
      </w:r>
      <w:r>
        <w:rPr>
          <w:rFonts w:ascii="SimSun" w:hAnsi="SimSun" w:eastAsia="SimSun" w:cs="SimSun"/>
          <w:sz w:val="20"/>
          <w:szCs w:val="20"/>
          <w:spacing w:val="20"/>
        </w:rPr>
        <w:t>认为，计算机处理器</w:t>
      </w:r>
      <w:r>
        <w:rPr>
          <w:rFonts w:ascii="SimSun" w:hAnsi="SimSun" w:eastAsia="SimSun" w:cs="SimSun"/>
          <w:sz w:val="20"/>
          <w:szCs w:val="20"/>
        </w:rPr>
        <w:t xml:space="preserve"> </w:t>
      </w:r>
      <w:r>
        <w:rPr>
          <w:rFonts w:ascii="SimSun" w:hAnsi="SimSun" w:eastAsia="SimSun" w:cs="SimSun"/>
          <w:sz w:val="20"/>
          <w:szCs w:val="20"/>
          <w:spacing w:val="16"/>
        </w:rPr>
        <w:t>(</w:t>
      </w:r>
      <w:r>
        <w:rPr>
          <w:rFonts w:ascii="SimSun" w:hAnsi="SimSun" w:eastAsia="SimSun" w:cs="SimSun"/>
          <w:sz w:val="20"/>
          <w:szCs w:val="20"/>
        </w:rPr>
        <w:t>CPU</w:t>
      </w:r>
      <w:r>
        <w:rPr>
          <w:rFonts w:ascii="SimSun" w:hAnsi="SimSun" w:eastAsia="SimSun" w:cs="SimSun"/>
          <w:sz w:val="20"/>
          <w:szCs w:val="20"/>
          <w:spacing w:val="16"/>
        </w:rPr>
        <w:t>)</w:t>
      </w:r>
      <w:r>
        <w:rPr>
          <w:rFonts w:ascii="SimSun" w:hAnsi="SimSun" w:eastAsia="SimSun" w:cs="SimSun"/>
          <w:sz w:val="20"/>
          <w:szCs w:val="20"/>
          <w:spacing w:val="42"/>
        </w:rPr>
        <w:t xml:space="preserve">  </w:t>
      </w:r>
      <w:r>
        <w:rPr>
          <w:rFonts w:ascii="SimSun" w:hAnsi="SimSun" w:eastAsia="SimSun" w:cs="SimSun"/>
          <w:sz w:val="20"/>
          <w:szCs w:val="20"/>
          <w:spacing w:val="16"/>
        </w:rPr>
        <w:t>芯片上的晶体管密度大约每两年就会增加一倍，计算能力也会呈指数级增长。但</w:t>
      </w:r>
      <w:r>
        <w:rPr>
          <w:rFonts w:ascii="SimSun" w:hAnsi="SimSun" w:eastAsia="SimSun" w:cs="SimSun"/>
          <w:sz w:val="20"/>
          <w:szCs w:val="20"/>
          <w:spacing w:val="1"/>
        </w:rPr>
        <w:t xml:space="preserve"> </w:t>
      </w:r>
      <w:r>
        <w:rPr>
          <w:rFonts w:ascii="SimSun" w:hAnsi="SimSun" w:eastAsia="SimSun" w:cs="SimSun"/>
          <w:sz w:val="20"/>
          <w:szCs w:val="20"/>
          <w:spacing w:val="9"/>
        </w:rPr>
        <w:t>是，从实践层面看，这条定律还告诉人们量变会带来质变，为各种新的可能打开大门</w:t>
      </w:r>
      <w:r>
        <w:rPr>
          <w:rFonts w:ascii="SimSun" w:hAnsi="SimSun" w:eastAsia="SimSun" w:cs="SimSun"/>
          <w:sz w:val="20"/>
          <w:szCs w:val="20"/>
          <w:spacing w:val="8"/>
        </w:rPr>
        <w:t>，为人</w:t>
      </w:r>
      <w:r>
        <w:rPr>
          <w:rFonts w:ascii="SimSun" w:hAnsi="SimSun" w:eastAsia="SimSun" w:cs="SimSun"/>
          <w:sz w:val="20"/>
          <w:szCs w:val="20"/>
        </w:rPr>
        <w:t xml:space="preserve"> </w:t>
      </w:r>
      <w:r>
        <w:rPr>
          <w:rFonts w:ascii="SimSun" w:hAnsi="SimSun" w:eastAsia="SimSun" w:cs="SimSun"/>
          <w:sz w:val="20"/>
          <w:szCs w:val="20"/>
          <w:spacing w:val="14"/>
        </w:rPr>
        <w:t>们的探索与实践活动增添新的内容。1946年，</w:t>
      </w:r>
      <w:r>
        <w:rPr>
          <w:rFonts w:ascii="SimSun" w:hAnsi="SimSun" w:eastAsia="SimSun" w:cs="SimSun"/>
          <w:sz w:val="20"/>
          <w:szCs w:val="20"/>
          <w:spacing w:val="13"/>
        </w:rPr>
        <w:t xml:space="preserve"> </w:t>
      </w:r>
      <w:r>
        <w:rPr>
          <w:rFonts w:ascii="Times New Roman" w:hAnsi="Times New Roman" w:eastAsia="Times New Roman" w:cs="Times New Roman"/>
          <w:sz w:val="20"/>
          <w:szCs w:val="20"/>
        </w:rPr>
        <w:t>ENIAC</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3"/>
        </w:rPr>
        <w:t>(电子数字积分)计算机需要完成的</w:t>
      </w:r>
      <w:r>
        <w:rPr>
          <w:rFonts w:ascii="SimSun" w:hAnsi="SimSun" w:eastAsia="SimSun" w:cs="SimSun"/>
          <w:sz w:val="20"/>
          <w:szCs w:val="20"/>
        </w:rPr>
        <w:t xml:space="preserve"> </w:t>
      </w:r>
      <w:r>
        <w:rPr>
          <w:rFonts w:ascii="SimSun" w:hAnsi="SimSun" w:eastAsia="SimSun" w:cs="SimSun"/>
          <w:sz w:val="20"/>
          <w:szCs w:val="20"/>
          <w:spacing w:val="4"/>
        </w:rPr>
        <w:t>任务是计算炮弹的飞行轨迹，这是计算机应用的开始。到2011 年，</w:t>
      </w:r>
      <w:r>
        <w:rPr>
          <w:rFonts w:ascii="SimSun" w:hAnsi="SimSun" w:eastAsia="SimSun" w:cs="SimSun"/>
          <w:sz w:val="20"/>
          <w:szCs w:val="20"/>
        </w:rPr>
        <w:t>IBM</w:t>
      </w:r>
      <w:r>
        <w:rPr>
          <w:rFonts w:ascii="SimSun" w:hAnsi="SimSun" w:eastAsia="SimSun" w:cs="SimSun"/>
          <w:sz w:val="20"/>
          <w:szCs w:val="20"/>
          <w:spacing w:val="4"/>
        </w:rPr>
        <w:t xml:space="preserve">  的超级计算机沃森在</w:t>
      </w:r>
      <w:r>
        <w:rPr>
          <w:rFonts w:ascii="SimSun" w:hAnsi="SimSun" w:eastAsia="SimSun" w:cs="SimSun"/>
          <w:sz w:val="20"/>
          <w:szCs w:val="20"/>
          <w:spacing w:val="7"/>
        </w:rPr>
        <w:t xml:space="preserve"> </w:t>
      </w:r>
      <w:r>
        <w:rPr>
          <w:rFonts w:ascii="SimSun" w:hAnsi="SimSun" w:eastAsia="SimSun" w:cs="SimSun"/>
          <w:sz w:val="20"/>
          <w:szCs w:val="20"/>
          <w:spacing w:val="1"/>
        </w:rPr>
        <w:t>美国电视智力节目《危险边缘》中击败了其最强劲的人类对手。</w:t>
      </w:r>
    </w:p>
    <w:p>
      <w:pPr>
        <w:ind w:right="874" w:firstLine="430"/>
        <w:spacing w:before="78" w:line="277" w:lineRule="auto"/>
        <w:jc w:val="both"/>
        <w:rPr>
          <w:rFonts w:ascii="SimSun" w:hAnsi="SimSun" w:eastAsia="SimSun" w:cs="SimSun"/>
          <w:sz w:val="20"/>
          <w:szCs w:val="20"/>
        </w:rPr>
      </w:pPr>
      <w:r>
        <w:rPr>
          <w:rFonts w:ascii="SimSun" w:hAnsi="SimSun" w:eastAsia="SimSun" w:cs="SimSun"/>
          <w:sz w:val="20"/>
          <w:szCs w:val="20"/>
          <w:spacing w:val="9"/>
        </w:rPr>
        <w:t>随着时间的推移，计算机性能已经取得了巨大的量变式进步，从而使人们的行为能力也</w:t>
      </w:r>
      <w:r>
        <w:rPr>
          <w:rFonts w:ascii="SimSun" w:hAnsi="SimSun" w:eastAsia="SimSun" w:cs="SimSun"/>
          <w:sz w:val="20"/>
          <w:szCs w:val="20"/>
          <w:spacing w:val="8"/>
        </w:rPr>
        <w:t xml:space="preserve"> </w:t>
      </w:r>
      <w:r>
        <w:rPr>
          <w:rFonts w:ascii="SimSun" w:hAnsi="SimSun" w:eastAsia="SimSun" w:cs="SimSun"/>
          <w:sz w:val="20"/>
          <w:szCs w:val="20"/>
          <w:spacing w:val="10"/>
        </w:rPr>
        <w:t>发生了显著变化。接受过数据时代专业训练的物理学家常</w:t>
      </w:r>
      <w:r>
        <w:rPr>
          <w:rFonts w:ascii="SimSun" w:hAnsi="SimSun" w:eastAsia="SimSun" w:cs="SimSun"/>
          <w:sz w:val="20"/>
          <w:szCs w:val="20"/>
          <w:spacing w:val="9"/>
        </w:rPr>
        <w:t>常把量变到质变的变化比喻成“相</w:t>
      </w:r>
      <w:r>
        <w:rPr>
          <w:rFonts w:ascii="SimSun" w:hAnsi="SimSun" w:eastAsia="SimSun" w:cs="SimSun"/>
          <w:sz w:val="20"/>
          <w:szCs w:val="20"/>
        </w:rPr>
        <w:t xml:space="preserve"> </w:t>
      </w:r>
      <w:r>
        <w:rPr>
          <w:rFonts w:ascii="SimSun" w:hAnsi="SimSun" w:eastAsia="SimSun" w:cs="SimSun"/>
          <w:sz w:val="20"/>
          <w:szCs w:val="20"/>
          <w:spacing w:val="6"/>
        </w:rPr>
        <w:t>变”,或者比喻成由气态变成液态或者由液态变成固态的物态变化。这种比喻形象地表现了这</w:t>
      </w:r>
      <w:r>
        <w:rPr>
          <w:rFonts w:ascii="SimSun" w:hAnsi="SimSun" w:eastAsia="SimSun" w:cs="SimSun"/>
          <w:sz w:val="20"/>
          <w:szCs w:val="20"/>
          <w:spacing w:val="11"/>
        </w:rPr>
        <w:t xml:space="preserve"> </w:t>
      </w:r>
      <w:r>
        <w:rPr>
          <w:rFonts w:ascii="SimSun" w:hAnsi="SimSun" w:eastAsia="SimSun" w:cs="SimSun"/>
          <w:sz w:val="20"/>
          <w:szCs w:val="20"/>
          <w:spacing w:val="4"/>
        </w:rPr>
        <w:t>种变化的特点。同样，也不妨将这里的“相变”比做摩尔定律。水在气温降到零摄氏度时会结</w:t>
      </w:r>
      <w:r>
        <w:rPr>
          <w:rFonts w:ascii="SimSun" w:hAnsi="SimSun" w:eastAsia="SimSun" w:cs="SimSun"/>
          <w:sz w:val="20"/>
          <w:szCs w:val="20"/>
          <w:spacing w:val="16"/>
        </w:rPr>
        <w:t xml:space="preserve"> </w:t>
      </w:r>
      <w:r>
        <w:rPr>
          <w:rFonts w:ascii="SimSun" w:hAnsi="SimSun" w:eastAsia="SimSun" w:cs="SimSun"/>
          <w:sz w:val="20"/>
          <w:szCs w:val="20"/>
          <w:spacing w:val="4"/>
        </w:rPr>
        <w:t>冰，这是一个自然过程和自然定律，而摩尔定律不是自然定律，它是通过对多年来所发生的情</w:t>
      </w:r>
      <w:r>
        <w:rPr>
          <w:rFonts w:ascii="SimSun" w:hAnsi="SimSun" w:eastAsia="SimSun" w:cs="SimSun"/>
          <w:sz w:val="20"/>
          <w:szCs w:val="20"/>
          <w:spacing w:val="14"/>
        </w:rPr>
        <w:t xml:space="preserve"> </w:t>
      </w:r>
      <w:r>
        <w:rPr>
          <w:rFonts w:ascii="SimSun" w:hAnsi="SimSun" w:eastAsia="SimSun" w:cs="SimSun"/>
          <w:sz w:val="20"/>
          <w:szCs w:val="20"/>
          <w:spacing w:val="4"/>
        </w:rPr>
        <w:t>况及未来很有可能发生的情况进行研究之后得出的结论。多年以来，由于人类的创造力、不懈</w:t>
      </w:r>
      <w:r>
        <w:rPr>
          <w:rFonts w:ascii="SimSun" w:hAnsi="SimSun" w:eastAsia="SimSun" w:cs="SimSun"/>
          <w:sz w:val="20"/>
          <w:szCs w:val="20"/>
          <w:spacing w:val="13"/>
        </w:rPr>
        <w:t xml:space="preserve"> </w:t>
      </w:r>
      <w:r>
        <w:rPr>
          <w:rFonts w:ascii="SimSun" w:hAnsi="SimSun" w:eastAsia="SimSun" w:cs="SimSun"/>
          <w:sz w:val="20"/>
          <w:szCs w:val="20"/>
        </w:rPr>
        <w:t>努力与投入，摩尔定律经受住了考验。其中，科研人员、企业与投资人功不可没。</w:t>
      </w:r>
    </w:p>
    <w:p>
      <w:pPr>
        <w:pStyle w:val="BodyText"/>
        <w:spacing w:line="299" w:lineRule="auto"/>
        <w:rPr/>
      </w:pPr>
      <w:r/>
    </w:p>
    <w:p>
      <w:pPr>
        <w:ind w:left="3"/>
        <w:spacing w:before="81" w:line="222" w:lineRule="auto"/>
        <w:outlineLvl w:val="6"/>
        <w:rPr>
          <w:rFonts w:ascii="SimHei" w:hAnsi="SimHei" w:eastAsia="SimHei" w:cs="SimHei"/>
          <w:sz w:val="25"/>
          <w:szCs w:val="25"/>
        </w:rPr>
      </w:pPr>
      <w:r>
        <w:rPr>
          <w:rFonts w:ascii="SimHei" w:hAnsi="SimHei" w:eastAsia="SimHei" w:cs="SimHei"/>
          <w:sz w:val="25"/>
          <w:szCs w:val="25"/>
          <w:b/>
          <w:bCs/>
          <w:u w:val="single" w:color="auto"/>
          <w:spacing w:val="32"/>
        </w:rPr>
        <w:t>4.2</w:t>
      </w:r>
      <w:r>
        <w:rPr>
          <w:rFonts w:ascii="SimHei" w:hAnsi="SimHei" w:eastAsia="SimHei" w:cs="SimHei"/>
          <w:sz w:val="25"/>
          <w:szCs w:val="25"/>
          <w:u w:val="single" w:color="auto"/>
          <w:spacing w:val="8"/>
        </w:rPr>
        <w:t xml:space="preserve">   </w:t>
      </w:r>
      <w:r>
        <w:rPr>
          <w:rFonts w:ascii="SimHei" w:hAnsi="SimHei" w:eastAsia="SimHei" w:cs="SimHei"/>
          <w:sz w:val="25"/>
          <w:szCs w:val="25"/>
          <w:b/>
          <w:bCs/>
          <w:u w:val="single" w:color="auto"/>
          <w:spacing w:val="32"/>
        </w:rPr>
        <w:t>大数据的技术架构</w:t>
      </w:r>
    </w:p>
    <w:p>
      <w:pPr>
        <w:pStyle w:val="BodyText"/>
        <w:spacing w:line="271" w:lineRule="auto"/>
        <w:rPr/>
      </w:pPr>
      <w:r/>
    </w:p>
    <w:p>
      <w:pPr>
        <w:ind w:right="880" w:firstLine="430"/>
        <w:spacing w:before="65" w:line="270" w:lineRule="auto"/>
        <w:rPr>
          <w:rFonts w:ascii="SimSun" w:hAnsi="SimSun" w:eastAsia="SimSun" w:cs="SimSun"/>
          <w:sz w:val="20"/>
          <w:szCs w:val="20"/>
        </w:rPr>
      </w:pPr>
      <w:r>
        <w:rPr>
          <w:rFonts w:ascii="SimSun" w:hAnsi="SimSun" w:eastAsia="SimSun" w:cs="SimSun"/>
          <w:sz w:val="20"/>
          <w:szCs w:val="20"/>
          <w:spacing w:val="7"/>
        </w:rPr>
        <w:t>要容纳数据本身，</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spacing w:val="7"/>
        </w:rPr>
        <w:t>基础架构必须能够以经济的方式存储比以往更大量、类型更多的数</w:t>
      </w:r>
      <w:r>
        <w:rPr>
          <w:rFonts w:ascii="SimSun" w:hAnsi="SimSun" w:eastAsia="SimSun" w:cs="SimSun"/>
          <w:sz w:val="20"/>
          <w:szCs w:val="20"/>
        </w:rPr>
        <w:t xml:space="preserve"> </w:t>
      </w:r>
      <w:r>
        <w:rPr>
          <w:rFonts w:ascii="SimSun" w:hAnsi="SimSun" w:eastAsia="SimSun" w:cs="SimSun"/>
          <w:sz w:val="20"/>
          <w:szCs w:val="20"/>
          <w:spacing w:val="9"/>
        </w:rPr>
        <w:t>据。此外，还必须能适应数据变化的速度。由于数量如此大的数据难以在当今的网络连接条</w:t>
      </w:r>
      <w:r>
        <w:rPr>
          <w:rFonts w:ascii="SimSun" w:hAnsi="SimSun" w:eastAsia="SimSun" w:cs="SimSun"/>
          <w:sz w:val="20"/>
          <w:szCs w:val="20"/>
          <w:spacing w:val="17"/>
        </w:rPr>
        <w:t xml:space="preserve"> </w:t>
      </w:r>
      <w:r>
        <w:rPr>
          <w:rFonts w:ascii="SimSun" w:hAnsi="SimSun" w:eastAsia="SimSun" w:cs="SimSun"/>
          <w:sz w:val="20"/>
          <w:szCs w:val="20"/>
          <w:spacing w:val="9"/>
        </w:rPr>
        <w:t>件下快速移动，因此，大数据基础架构必须分布其计算能力，以便能在接近用户的位置进行</w:t>
      </w:r>
      <w:r>
        <w:rPr>
          <w:rFonts w:ascii="SimSun" w:hAnsi="SimSun" w:eastAsia="SimSun" w:cs="SimSun"/>
          <w:sz w:val="20"/>
          <w:szCs w:val="20"/>
          <w:spacing w:val="18"/>
        </w:rPr>
        <w:t xml:space="preserve"> </w:t>
      </w:r>
      <w:r>
        <w:rPr>
          <w:rFonts w:ascii="SimSun" w:hAnsi="SimSun" w:eastAsia="SimSun" w:cs="SimSun"/>
          <w:sz w:val="20"/>
          <w:szCs w:val="20"/>
          <w:spacing w:val="8"/>
        </w:rPr>
        <w:t>数据分析，减少跨越网络所引起的延迟。企</w:t>
      </w:r>
      <w:r>
        <w:rPr>
          <w:rFonts w:ascii="SimSun" w:hAnsi="SimSun" w:eastAsia="SimSun" w:cs="SimSun"/>
          <w:sz w:val="20"/>
          <w:szCs w:val="20"/>
          <w:spacing w:val="7"/>
        </w:rPr>
        <w:t>业逐渐认识到必须在数据驻留的位置进行分析，</w:t>
      </w:r>
    </w:p>
    <w:p>
      <w:pPr>
        <w:ind w:right="878"/>
        <w:spacing w:before="73" w:line="269" w:lineRule="auto"/>
        <w:rPr>
          <w:rFonts w:ascii="SimSun" w:hAnsi="SimSun" w:eastAsia="SimSun" w:cs="SimSun"/>
          <w:sz w:val="20"/>
          <w:szCs w:val="20"/>
        </w:rPr>
      </w:pPr>
      <w:r>
        <w:rPr>
          <w:rFonts w:ascii="SimSun" w:hAnsi="SimSun" w:eastAsia="SimSun" w:cs="SimSun"/>
          <w:sz w:val="20"/>
          <w:szCs w:val="20"/>
          <w:spacing w:val="14"/>
        </w:rPr>
        <w:t>分布这类计算能力，以便为分析工具提供实时响应将带来的挑战。考虑到数据速度和数据</w:t>
      </w:r>
      <w:r>
        <w:rPr>
          <w:rFonts w:ascii="SimSun" w:hAnsi="SimSun" w:eastAsia="SimSun" w:cs="SimSun"/>
          <w:sz w:val="20"/>
          <w:szCs w:val="20"/>
          <w:spacing w:val="15"/>
        </w:rPr>
        <w:t xml:space="preserve"> </w:t>
      </w:r>
      <w:r>
        <w:rPr>
          <w:rFonts w:ascii="SimSun" w:hAnsi="SimSun" w:eastAsia="SimSun" w:cs="SimSun"/>
          <w:sz w:val="20"/>
          <w:szCs w:val="20"/>
          <w:spacing w:val="10"/>
        </w:rPr>
        <w:t>量，移动数据进行处理是不现实的，相反，计</w:t>
      </w:r>
      <w:r>
        <w:rPr>
          <w:rFonts w:ascii="SimSun" w:hAnsi="SimSun" w:eastAsia="SimSun" w:cs="SimSun"/>
          <w:sz w:val="20"/>
          <w:szCs w:val="20"/>
          <w:spacing w:val="9"/>
        </w:rPr>
        <w:t>算和分析工具可能会移到数据附近。而且，云</w:t>
      </w:r>
      <w:r>
        <w:rPr>
          <w:rFonts w:ascii="SimSun" w:hAnsi="SimSun" w:eastAsia="SimSun" w:cs="SimSun"/>
          <w:sz w:val="20"/>
          <w:szCs w:val="20"/>
        </w:rPr>
        <w:t xml:space="preserve"> </w:t>
      </w:r>
      <w:r>
        <w:rPr>
          <w:rFonts w:ascii="SimSun" w:hAnsi="SimSun" w:eastAsia="SimSun" w:cs="SimSun"/>
          <w:sz w:val="20"/>
          <w:szCs w:val="20"/>
          <w:spacing w:val="9"/>
        </w:rPr>
        <w:t>计算模式对大数据的成功至关重要。云模型在从大数据中提取商业价值的同时也能为企业提</w:t>
      </w:r>
      <w:r>
        <w:rPr>
          <w:rFonts w:ascii="SimSun" w:hAnsi="SimSun" w:eastAsia="SimSun" w:cs="SimSun"/>
          <w:sz w:val="20"/>
          <w:szCs w:val="20"/>
          <w:spacing w:val="17"/>
        </w:rPr>
        <w:t xml:space="preserve"> </w:t>
      </w:r>
      <w:r>
        <w:rPr>
          <w:rFonts w:ascii="SimSun" w:hAnsi="SimSun" w:eastAsia="SimSun" w:cs="SimSun"/>
          <w:sz w:val="20"/>
          <w:szCs w:val="20"/>
          <w:spacing w:val="7"/>
        </w:rPr>
        <w:t>供一种灵活的选择，以实现大数据分析所需的效率、可扩展性、数据便携性和经济性。</w:t>
      </w:r>
    </w:p>
    <w:p>
      <w:pPr>
        <w:ind w:right="861" w:firstLine="430"/>
        <w:spacing w:before="91" w:line="270" w:lineRule="auto"/>
        <w:rPr>
          <w:rFonts w:ascii="SimSun" w:hAnsi="SimSun" w:eastAsia="SimSun" w:cs="SimSun"/>
          <w:sz w:val="20"/>
          <w:szCs w:val="20"/>
        </w:rPr>
      </w:pPr>
      <w:r>
        <w:rPr>
          <w:rFonts w:ascii="SimSun" w:hAnsi="SimSun" w:eastAsia="SimSun" w:cs="SimSun"/>
          <w:sz w:val="20"/>
          <w:szCs w:val="20"/>
          <w:spacing w:val="9"/>
        </w:rPr>
        <w:t>仅仅存储和提供数据还不够，必须以新的方式合成、分析和关联数据，才能提供商业价</w:t>
      </w:r>
      <w:r>
        <w:rPr>
          <w:rFonts w:ascii="SimSun" w:hAnsi="SimSun" w:eastAsia="SimSun" w:cs="SimSun"/>
          <w:sz w:val="20"/>
          <w:szCs w:val="20"/>
          <w:spacing w:val="5"/>
        </w:rPr>
        <w:t xml:space="preserve"> </w:t>
      </w:r>
      <w:r>
        <w:rPr>
          <w:rFonts w:ascii="SimSun" w:hAnsi="SimSun" w:eastAsia="SimSun" w:cs="SimSun"/>
          <w:sz w:val="20"/>
          <w:szCs w:val="20"/>
          <w:spacing w:val="9"/>
        </w:rPr>
        <w:t>值。部分大数据方法要求处理未经建模的数据，因此，可以对毫不相干的数据源进行不同类</w:t>
      </w:r>
      <w:r>
        <w:rPr>
          <w:rFonts w:ascii="SimSun" w:hAnsi="SimSun" w:eastAsia="SimSun" w:cs="SimSun"/>
          <w:sz w:val="20"/>
          <w:szCs w:val="20"/>
          <w:spacing w:val="17"/>
        </w:rPr>
        <w:t xml:space="preserve"> </w:t>
      </w:r>
      <w:r>
        <w:rPr>
          <w:rFonts w:ascii="SimSun" w:hAnsi="SimSun" w:eastAsia="SimSun" w:cs="SimSun"/>
          <w:sz w:val="20"/>
          <w:szCs w:val="20"/>
          <w:spacing w:val="10"/>
        </w:rPr>
        <w:t>型数据的比较和模式匹配。这使得大数据分析能以新视角挖掘企业传统数据，并带来</w:t>
      </w:r>
      <w:r>
        <w:rPr>
          <w:rFonts w:ascii="SimSun" w:hAnsi="SimSun" w:eastAsia="SimSun" w:cs="SimSun"/>
          <w:sz w:val="20"/>
          <w:szCs w:val="20"/>
          <w:spacing w:val="9"/>
        </w:rPr>
        <w:t>传统上</w:t>
      </w:r>
      <w:r>
        <w:rPr>
          <w:rFonts w:ascii="SimSun" w:hAnsi="SimSun" w:eastAsia="SimSun" w:cs="SimSun"/>
          <w:sz w:val="20"/>
          <w:szCs w:val="20"/>
        </w:rPr>
        <w:t xml:space="preserve"> </w:t>
      </w:r>
      <w:r>
        <w:rPr>
          <w:rFonts w:ascii="SimSun" w:hAnsi="SimSun" w:eastAsia="SimSun" w:cs="SimSun"/>
          <w:sz w:val="20"/>
          <w:szCs w:val="20"/>
          <w:spacing w:val="1"/>
        </w:rPr>
        <w:t>未曾分析过的数据洞察力。</w:t>
      </w:r>
    </w:p>
    <w:p>
      <w:pPr>
        <w:ind w:left="430"/>
        <w:spacing w:before="92" w:line="219" w:lineRule="auto"/>
        <w:rPr>
          <w:rFonts w:ascii="SimSun" w:hAnsi="SimSun" w:eastAsia="SimSun" w:cs="SimSun"/>
          <w:sz w:val="20"/>
          <w:szCs w:val="20"/>
        </w:rPr>
      </w:pPr>
      <w:r>
        <w:rPr>
          <w:rFonts w:ascii="SimSun" w:hAnsi="SimSun" w:eastAsia="SimSun" w:cs="SimSun"/>
          <w:sz w:val="20"/>
          <w:szCs w:val="20"/>
          <w:spacing w:val="13"/>
        </w:rPr>
        <w:t>基于上述分析考虑构建的适合大数据的4层堆栈式技术架构如图4-</w:t>
      </w:r>
      <w:r>
        <w:rPr>
          <w:rFonts w:ascii="SimSun" w:hAnsi="SimSun" w:eastAsia="SimSun" w:cs="SimSun"/>
          <w:sz w:val="20"/>
          <w:szCs w:val="20"/>
          <w:spacing w:val="12"/>
        </w:rPr>
        <w:t>1所示。</w:t>
      </w:r>
    </w:p>
    <w:p>
      <w:pPr>
        <w:ind w:right="871" w:firstLine="430"/>
        <w:spacing w:before="63" w:line="264" w:lineRule="auto"/>
        <w:rPr>
          <w:rFonts w:ascii="SimSun" w:hAnsi="SimSun" w:eastAsia="SimSun" w:cs="SimSun"/>
          <w:sz w:val="20"/>
          <w:szCs w:val="20"/>
        </w:rPr>
      </w:pPr>
      <w:r>
        <w:rPr>
          <w:rFonts w:ascii="SimSun" w:hAnsi="SimSun" w:eastAsia="SimSun" w:cs="SimSun"/>
          <w:sz w:val="20"/>
          <w:szCs w:val="20"/>
          <w:spacing w:val="14"/>
        </w:rPr>
        <w:t>1)基础层：第一层作为整个大数据技术架构基础的最底层，也是基础层。要实现大数</w:t>
      </w:r>
      <w:r>
        <w:rPr>
          <w:rFonts w:ascii="SimSun" w:hAnsi="SimSun" w:eastAsia="SimSun" w:cs="SimSun"/>
          <w:sz w:val="20"/>
          <w:szCs w:val="20"/>
          <w:spacing w:val="15"/>
        </w:rPr>
        <w:t xml:space="preserve"> </w:t>
      </w:r>
      <w:r>
        <w:rPr>
          <w:rFonts w:ascii="SimSun" w:hAnsi="SimSun" w:eastAsia="SimSun" w:cs="SimSun"/>
          <w:sz w:val="20"/>
          <w:szCs w:val="20"/>
          <w:spacing w:val="9"/>
        </w:rPr>
        <w:t>据规模的应用，企业需要一个高度自动化的、可横向扩展的存储和计算平台。这个基础设施</w:t>
      </w:r>
      <w:r>
        <w:rPr>
          <w:rFonts w:ascii="SimSun" w:hAnsi="SimSun" w:eastAsia="SimSun" w:cs="SimSun"/>
          <w:sz w:val="20"/>
          <w:szCs w:val="20"/>
          <w:spacing w:val="18"/>
        </w:rPr>
        <w:t xml:space="preserve"> </w:t>
      </w:r>
      <w:r>
        <w:rPr>
          <w:rFonts w:ascii="SimSun" w:hAnsi="SimSun" w:eastAsia="SimSun" w:cs="SimSun"/>
          <w:sz w:val="20"/>
          <w:szCs w:val="20"/>
          <w:spacing w:val="10"/>
        </w:rPr>
        <w:t>需要从以前的存储孤岛发展为具有共享能力的高容量存储池。</w:t>
      </w:r>
      <w:r>
        <w:rPr>
          <w:rFonts w:ascii="SimSun" w:hAnsi="SimSun" w:eastAsia="SimSun" w:cs="SimSun"/>
          <w:sz w:val="20"/>
          <w:szCs w:val="20"/>
          <w:spacing w:val="9"/>
        </w:rPr>
        <w:t>容量、性能和吞吐量必须可以</w:t>
      </w:r>
    </w:p>
    <w:p>
      <w:pPr>
        <w:ind w:firstLine="7959"/>
        <w:spacing w:before="184" w:line="380" w:lineRule="exact"/>
        <w:rPr/>
      </w:pPr>
      <w:r>
        <w:rPr>
          <w:position w:val="-7"/>
        </w:rPr>
        <w:pict>
          <v:group id="_x0000_s400" style="mso-position-vertical-relative:line;mso-position-horizontal-relative:char;width:65.05pt;height:19.05pt;" filled="false" stroked="false" coordsize="1301,380" coordorigin="0,0">
            <v:shape id="_x0000_s402" style="position:absolute;left:0;top:0;width:1301;height:380;" filled="false" stroked="false" type="#_x0000_t75">
              <v:imagedata o:title="" r:id="rId147"/>
            </v:shape>
            <v:shape id="_x0000_s404" style="position:absolute;left:-20;top:-20;width:1341;height:420;" filled="false" stroked="false" type="#_x0000_t202">
              <v:fill on="false"/>
              <v:stroke on="false"/>
              <v:path/>
              <v:imagedata o:title=""/>
              <o:lock v:ext="edit" aspectratio="false"/>
              <v:textbox inset="0mm,0mm,0mm,0mm">
                <w:txbxContent>
                  <w:p>
                    <w:pPr>
                      <w:ind w:left="259"/>
                      <w:spacing w:before="211" w:line="184" w:lineRule="auto"/>
                      <w:rPr>
                        <w:rFonts w:ascii="SimSun" w:hAnsi="SimSun" w:eastAsia="SimSun" w:cs="SimSun"/>
                        <w:sz w:val="14"/>
                        <w:szCs w:val="14"/>
                      </w:rPr>
                    </w:pPr>
                    <w:r>
                      <w:rPr>
                        <w:rFonts w:ascii="SimSun" w:hAnsi="SimSun" w:eastAsia="SimSun" w:cs="SimSun"/>
                        <w:sz w:val="14"/>
                        <w:szCs w:val="14"/>
                        <w:spacing w:val="-3"/>
                      </w:rPr>
                      <w:t>51</w:t>
                    </w:r>
                  </w:p>
                </w:txbxContent>
              </v:textbox>
            </v:shape>
          </v:group>
        </w:pict>
      </w:r>
    </w:p>
    <w:p>
      <w:pPr>
        <w:spacing w:line="380" w:lineRule="exact"/>
        <w:sectPr>
          <w:pgSz w:w="9720" w:h="14090"/>
          <w:pgMar w:top="204" w:right="59" w:bottom="0" w:left="399" w:header="0" w:footer="0" w:gutter="0"/>
        </w:sectPr>
        <w:rPr/>
      </w:pPr>
    </w:p>
    <w:p>
      <w:pPr>
        <w:ind w:left="780"/>
        <w:rPr>
          <w:rFonts w:ascii="SimSun" w:hAnsi="SimSun" w:eastAsia="SimSun" w:cs="SimSun"/>
          <w:sz w:val="21"/>
          <w:szCs w:val="21"/>
        </w:rPr>
      </w:pPr>
      <w:r>
        <w:pict>
          <v:rect id="_x0000_s406" style="position:absolute;margin-left:56.0018pt;margin-top:28.428pt;mso-position-vertical-relative:text;mso-position-horizontal-relative:text;width:105.5pt;height:0.55pt;z-index:252020736;" fillcolor="#000000" filled="true" stroked="false"/>
        </w:pict>
      </w:r>
      <w:bookmarkStart w:name="bookmark40" w:id="40"/>
      <w:bookmarkEnd w:id="40"/>
      <w:bookmarkStart w:name="bookmark41" w:id="41"/>
      <w:bookmarkEnd w:id="41"/>
      <w:r>
        <w:rPr>
          <w:rFonts w:ascii="SimSun" w:hAnsi="SimSun" w:eastAsia="SimSun" w:cs="SimSun"/>
          <w:sz w:val="21"/>
          <w:szCs w:val="21"/>
          <w:position w:val="-14"/>
        </w:rPr>
        <w:drawing>
          <wp:inline distT="0" distB="0" distL="0" distR="0">
            <wp:extent cx="349223" cy="392798"/>
            <wp:effectExtent l="0" t="0" r="0" b="0"/>
            <wp:docPr id="206" name="IM 206"/>
            <wp:cNvGraphicFramePr/>
            <a:graphic>
              <a:graphicData uri="http://schemas.openxmlformats.org/drawingml/2006/picture">
                <pic:pic>
                  <pic:nvPicPr>
                    <pic:cNvPr id="206" name="IM 206"/>
                    <pic:cNvPicPr/>
                  </pic:nvPicPr>
                  <pic:blipFill>
                    <a:blip r:embed="rId148"/>
                    <a:stretch>
                      <a:fillRect/>
                    </a:stretch>
                  </pic:blipFill>
                  <pic:spPr>
                    <a:xfrm rot="0">
                      <a:off x="0" y="0"/>
                      <a:ext cx="349223" cy="392798"/>
                    </a:xfrm>
                    <a:prstGeom prst="rect">
                      <a:avLst/>
                    </a:prstGeom>
                  </pic:spPr>
                </pic:pic>
              </a:graphicData>
            </a:graphic>
          </wp:inline>
        </w:drawing>
      </w:r>
      <w:r>
        <w:rPr>
          <w:rFonts w:ascii="SimSun" w:hAnsi="SimSun" w:eastAsia="SimSun" w:cs="SimSun"/>
          <w:sz w:val="21"/>
          <w:szCs w:val="21"/>
          <w:b/>
          <w:bCs/>
          <w:spacing w:val="-4"/>
        </w:rPr>
        <w:t>大数据技术与应用</w:t>
      </w:r>
    </w:p>
    <w:p>
      <w:pPr>
        <w:ind w:left="749"/>
        <w:spacing w:before="299" w:line="220" w:lineRule="auto"/>
        <w:rPr>
          <w:rFonts w:ascii="SimSun" w:hAnsi="SimSun" w:eastAsia="SimSun" w:cs="SimSun"/>
          <w:sz w:val="21"/>
          <w:szCs w:val="21"/>
        </w:rPr>
      </w:pPr>
      <w:r>
        <w:rPr>
          <w:rFonts w:ascii="SimSun" w:hAnsi="SimSun" w:eastAsia="SimSun" w:cs="SimSun"/>
          <w:sz w:val="21"/>
          <w:szCs w:val="21"/>
          <w:spacing w:val="-7"/>
        </w:rPr>
        <w:t>线性扩展。</w:t>
      </w:r>
    </w:p>
    <w:p>
      <w:pPr>
        <w:pStyle w:val="BodyText"/>
        <w:ind w:firstLine="3159"/>
        <w:spacing w:before="130" w:line="2850" w:lineRule="exact"/>
        <w:rPr/>
      </w:pPr>
      <w:r>
        <w:rPr>
          <w:position w:val="-57"/>
        </w:rPr>
        <w:pict>
          <v:group id="_x0000_s408" style="mso-position-vertical-relative:line;mso-position-horizontal-relative:char;width:181.55pt;height:142.55pt;" filled="false" stroked="false" coordsize="3631,2851" coordorigin="0,0">
            <v:shape id="_x0000_s410" style="position:absolute;left:0;top:0;width:3631;height:2851;" filled="false" stroked="false" type="#_x0000_t75">
              <v:imagedata o:title="" r:id="rId149"/>
            </v:shape>
            <v:shape id="_x0000_s412" style="position:absolute;left:1479;top:176;width:1980;height:2490;" filled="false" stroked="false" type="#_x0000_t202">
              <v:fill on="false"/>
              <v:stroke on="false"/>
              <v:path/>
              <v:imagedata o:title=""/>
              <o:lock v:ext="edit" aspectratio="false"/>
              <v:textbox inset="0mm,0mm,0mm,0mm">
                <w:txbxContent>
                  <w:p>
                    <w:pPr>
                      <w:ind w:left="20" w:right="165"/>
                      <w:spacing w:before="20" w:line="224" w:lineRule="auto"/>
                      <w:rPr>
                        <w:rFonts w:ascii="SimSun" w:hAnsi="SimSun" w:eastAsia="SimSun" w:cs="SimSun"/>
                        <w:sz w:val="16"/>
                        <w:szCs w:val="16"/>
                      </w:rPr>
                    </w:pPr>
                    <w:r>
                      <w:rPr>
                        <w:rFonts w:ascii="SimSun" w:hAnsi="SimSun" w:eastAsia="SimSun" w:cs="SimSun"/>
                        <w:sz w:val="16"/>
                        <w:szCs w:val="16"/>
                        <w:spacing w:val="-11"/>
                      </w:rPr>
                      <w:t>·实时决策，内置预测能力</w:t>
                    </w:r>
                    <w:r>
                      <w:rPr>
                        <w:rFonts w:ascii="SimSun" w:hAnsi="SimSun" w:eastAsia="SimSun" w:cs="SimSun"/>
                        <w:sz w:val="16"/>
                        <w:szCs w:val="16"/>
                        <w:spacing w:val="4"/>
                      </w:rPr>
                      <w:t xml:space="preserve"> </w:t>
                    </w:r>
                    <w:r>
                      <w:rPr>
                        <w:rFonts w:ascii="SimSun" w:hAnsi="SimSun" w:eastAsia="SimSun" w:cs="SimSun"/>
                        <w:sz w:val="16"/>
                        <w:szCs w:val="16"/>
                        <w:spacing w:val="-10"/>
                      </w:rPr>
                      <w:t>·数据驱动，数据货币化</w:t>
                    </w:r>
                  </w:p>
                  <w:p>
                    <w:pPr>
                      <w:spacing w:line="257"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16"/>
                      </w:rPr>
                      <w:t>·自助服务</w:t>
                    </w:r>
                  </w:p>
                  <w:p>
                    <w:pPr>
                      <w:ind w:left="20"/>
                      <w:spacing w:before="10" w:line="219" w:lineRule="auto"/>
                      <w:rPr>
                        <w:rFonts w:ascii="SimSun" w:hAnsi="SimSun" w:eastAsia="SimSun" w:cs="SimSun"/>
                        <w:sz w:val="16"/>
                        <w:szCs w:val="16"/>
                      </w:rPr>
                    </w:pPr>
                    <w:r>
                      <w:rPr>
                        <w:rFonts w:ascii="SimSun" w:hAnsi="SimSun" w:eastAsia="SimSun" w:cs="SimSun"/>
                        <w:sz w:val="16"/>
                        <w:szCs w:val="16"/>
                        <w:spacing w:val="-12"/>
                      </w:rPr>
                      <w:t>·迭代、灵活，实时协作</w:t>
                    </w:r>
                  </w:p>
                  <w:p>
                    <w:pPr>
                      <w:ind w:left="20" w:right="20"/>
                      <w:spacing w:before="289" w:line="231" w:lineRule="auto"/>
                      <w:rPr>
                        <w:rFonts w:ascii="SimSun" w:hAnsi="SimSun" w:eastAsia="SimSun" w:cs="SimSun"/>
                        <w:sz w:val="16"/>
                        <w:szCs w:val="16"/>
                      </w:rPr>
                    </w:pPr>
                    <w:r>
                      <w:rPr>
                        <w:rFonts w:ascii="SimSun" w:hAnsi="SimSun" w:eastAsia="SimSun" w:cs="SimSun"/>
                        <w:sz w:val="16"/>
                        <w:szCs w:val="16"/>
                        <w:spacing w:val="-11"/>
                      </w:rPr>
                      <w:t>·结构化数据和非结构化数据</w:t>
                    </w:r>
                    <w:r>
                      <w:rPr>
                        <w:rFonts w:ascii="SimSun" w:hAnsi="SimSun" w:eastAsia="SimSun" w:cs="SimSun"/>
                        <w:sz w:val="16"/>
                        <w:szCs w:val="16"/>
                        <w:spacing w:val="1"/>
                      </w:rPr>
                      <w:t xml:space="preserve"> </w:t>
                    </w:r>
                    <w:r>
                      <w:rPr>
                        <w:rFonts w:ascii="SimSun" w:hAnsi="SimSun" w:eastAsia="SimSun" w:cs="SimSun"/>
                        <w:sz w:val="16"/>
                        <w:szCs w:val="16"/>
                        <w:spacing w:val="-11"/>
                      </w:rPr>
                      <w:t>·并行处理，线性可扩展性</w:t>
                    </w:r>
                  </w:p>
                  <w:p>
                    <w:pPr>
                      <w:spacing w:line="256" w:lineRule="auto"/>
                      <w:rPr>
                        <w:rFonts w:ascii="Arial"/>
                        <w:sz w:val="21"/>
                      </w:rPr>
                    </w:pPr>
                    <w:r/>
                  </w:p>
                  <w:p>
                    <w:pPr>
                      <w:ind w:left="20" w:right="152"/>
                      <w:spacing w:before="52" w:line="225" w:lineRule="auto"/>
                      <w:rPr>
                        <w:rFonts w:ascii="SimSun" w:hAnsi="SimSun" w:eastAsia="SimSun" w:cs="SimSun"/>
                        <w:sz w:val="16"/>
                        <w:szCs w:val="16"/>
                      </w:rPr>
                    </w:pPr>
                    <w:r>
                      <w:rPr>
                        <w:rFonts w:ascii="SimSun" w:hAnsi="SimSun" w:eastAsia="SimSun" w:cs="SimSun"/>
                        <w:sz w:val="16"/>
                        <w:szCs w:val="16"/>
                        <w:spacing w:val="-10"/>
                      </w:rPr>
                      <w:t>·虚拟化、网络化、分布式</w:t>
                    </w:r>
                    <w:r>
                      <w:rPr>
                        <w:rFonts w:ascii="SimSun" w:hAnsi="SimSun" w:eastAsia="SimSun" w:cs="SimSun"/>
                        <w:sz w:val="16"/>
                        <w:szCs w:val="16"/>
                        <w:spacing w:val="5"/>
                      </w:rPr>
                      <w:t xml:space="preserve"> </w:t>
                    </w:r>
                    <w:r>
                      <w:rPr>
                        <w:rFonts w:ascii="SimSun" w:hAnsi="SimSun" w:eastAsia="SimSun" w:cs="SimSun"/>
                        <w:sz w:val="16"/>
                        <w:szCs w:val="16"/>
                        <w:spacing w:val="-12"/>
                      </w:rPr>
                      <w:t>·横向可扩展体系结构</w:t>
                    </w:r>
                  </w:p>
                </w:txbxContent>
              </v:textbox>
            </v:shape>
            <v:shape id="_x0000_s414" style="position:absolute;left:430;top:276;width:514;height:22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应用层</w:t>
                    </w:r>
                  </w:p>
                  <w:p>
                    <w:pPr>
                      <w:spacing w:line="45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分析层</w:t>
                    </w:r>
                  </w:p>
                  <w:p>
                    <w:pPr>
                      <w:spacing w:line="43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3"/>
                      </w:rPr>
                      <w:t>管理层</w:t>
                    </w:r>
                  </w:p>
                  <w:p>
                    <w:pPr>
                      <w:spacing w:line="42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基础层</w:t>
                    </w:r>
                  </w:p>
                </w:txbxContent>
              </v:textbox>
            </v:shape>
          </v:group>
        </w:pict>
      </w:r>
    </w:p>
    <w:p>
      <w:pPr>
        <w:ind w:left="3610"/>
        <w:spacing w:before="148" w:line="219" w:lineRule="auto"/>
        <w:rPr>
          <w:rFonts w:ascii="SimSun" w:hAnsi="SimSun" w:eastAsia="SimSun" w:cs="SimSun"/>
          <w:sz w:val="21"/>
          <w:szCs w:val="21"/>
        </w:rPr>
      </w:pPr>
      <w:r>
        <w:rPr>
          <w:rFonts w:ascii="SimSun" w:hAnsi="SimSun" w:eastAsia="SimSun" w:cs="SimSun"/>
          <w:sz w:val="21"/>
          <w:szCs w:val="21"/>
          <w:spacing w:val="-20"/>
          <w:w w:val="99"/>
        </w:rPr>
        <w:t>图4-1</w:t>
      </w:r>
      <w:r>
        <w:rPr>
          <w:rFonts w:ascii="SimSun" w:hAnsi="SimSun" w:eastAsia="SimSun" w:cs="SimSun"/>
          <w:sz w:val="21"/>
          <w:szCs w:val="21"/>
          <w:spacing w:val="81"/>
        </w:rPr>
        <w:t xml:space="preserve"> </w:t>
      </w:r>
      <w:r>
        <w:rPr>
          <w:rFonts w:ascii="SimSun" w:hAnsi="SimSun" w:eastAsia="SimSun" w:cs="SimSun"/>
          <w:sz w:val="21"/>
          <w:szCs w:val="21"/>
          <w:spacing w:val="-20"/>
          <w:w w:val="99"/>
        </w:rPr>
        <w:t>4层堆栈式大数据技术架构</w:t>
      </w:r>
    </w:p>
    <w:p>
      <w:pPr>
        <w:ind w:left="749" w:right="88" w:firstLine="430"/>
        <w:spacing w:before="191" w:line="260" w:lineRule="auto"/>
        <w:rPr>
          <w:rFonts w:ascii="SimSun" w:hAnsi="SimSun" w:eastAsia="SimSun" w:cs="SimSun"/>
          <w:sz w:val="21"/>
          <w:szCs w:val="21"/>
        </w:rPr>
      </w:pPr>
      <w:r>
        <w:rPr>
          <w:rFonts w:ascii="SimSun" w:hAnsi="SimSun" w:eastAsia="SimSun" w:cs="SimSun"/>
          <w:sz w:val="21"/>
          <w:szCs w:val="21"/>
          <w:spacing w:val="-3"/>
        </w:rPr>
        <w:t>云模型鼓励访问数据并提供弹性资源池来应对大规模问题，解决了如何存储大量数据，</w:t>
      </w:r>
      <w:r>
        <w:rPr>
          <w:rFonts w:ascii="SimSun" w:hAnsi="SimSun" w:eastAsia="SimSun" w:cs="SimSun"/>
          <w:sz w:val="21"/>
          <w:szCs w:val="21"/>
          <w:spacing w:val="8"/>
        </w:rPr>
        <w:t xml:space="preserve"> </w:t>
      </w:r>
      <w:r>
        <w:rPr>
          <w:rFonts w:ascii="SimSun" w:hAnsi="SimSun" w:eastAsia="SimSun" w:cs="SimSun"/>
          <w:sz w:val="21"/>
          <w:szCs w:val="21"/>
          <w:spacing w:val="-2"/>
        </w:rPr>
        <w:t>以及如何积聚所需的计算资源来操作数据的问题。在云中，数据跨越多个结点调配和分布，</w:t>
      </w:r>
      <w:r>
        <w:rPr>
          <w:rFonts w:ascii="SimSun" w:hAnsi="SimSun" w:eastAsia="SimSun" w:cs="SimSun"/>
          <w:sz w:val="21"/>
          <w:szCs w:val="21"/>
        </w:rPr>
        <w:t xml:space="preserve"> </w:t>
      </w:r>
      <w:r>
        <w:rPr>
          <w:rFonts w:ascii="SimSun" w:hAnsi="SimSun" w:eastAsia="SimSun" w:cs="SimSun"/>
          <w:sz w:val="21"/>
          <w:szCs w:val="21"/>
          <w:spacing w:val="-4"/>
        </w:rPr>
        <w:t>使得数据更接近需要它的用户，从而缩短响应时间并提高生产率。</w:t>
      </w:r>
    </w:p>
    <w:p>
      <w:pPr>
        <w:ind w:left="749" w:right="2" w:firstLine="430"/>
        <w:spacing w:before="72" w:line="259" w:lineRule="auto"/>
        <w:rPr>
          <w:rFonts w:ascii="SimSun" w:hAnsi="SimSun" w:eastAsia="SimSun" w:cs="SimSun"/>
          <w:sz w:val="21"/>
          <w:szCs w:val="21"/>
        </w:rPr>
      </w:pPr>
      <w:r>
        <w:rPr>
          <w:rFonts w:ascii="SimSun" w:hAnsi="SimSun" w:eastAsia="SimSun" w:cs="SimSun"/>
          <w:sz w:val="21"/>
          <w:szCs w:val="21"/>
          <w:spacing w:val="5"/>
        </w:rPr>
        <w:t>2)管理层：要支持在多源数据上做深层次的分析，大数据技术架构中需要一个管理平</w:t>
      </w:r>
      <w:r>
        <w:rPr>
          <w:rFonts w:ascii="SimSun" w:hAnsi="SimSun" w:eastAsia="SimSun" w:cs="SimSun"/>
          <w:sz w:val="21"/>
          <w:szCs w:val="21"/>
          <w:spacing w:val="9"/>
        </w:rPr>
        <w:t xml:space="preserve"> </w:t>
      </w:r>
      <w:r>
        <w:rPr>
          <w:rFonts w:ascii="SimSun" w:hAnsi="SimSun" w:eastAsia="SimSun" w:cs="SimSun"/>
          <w:sz w:val="21"/>
          <w:szCs w:val="21"/>
        </w:rPr>
        <w:t>台，使结构化和非结构化数据管理融为一体，具备实时传送和查询、计算功能。本层</w:t>
      </w:r>
      <w:r>
        <w:rPr>
          <w:rFonts w:ascii="SimSun" w:hAnsi="SimSun" w:eastAsia="SimSun" w:cs="SimSun"/>
          <w:sz w:val="21"/>
          <w:szCs w:val="21"/>
          <w:spacing w:val="-1"/>
        </w:rPr>
        <w:t>既包括</w:t>
      </w:r>
      <w:r>
        <w:rPr>
          <w:rFonts w:ascii="SimSun" w:hAnsi="SimSun" w:eastAsia="SimSun" w:cs="SimSun"/>
          <w:sz w:val="21"/>
          <w:szCs w:val="21"/>
        </w:rPr>
        <w:t xml:space="preserve"> </w:t>
      </w:r>
      <w:r>
        <w:rPr>
          <w:rFonts w:ascii="SimSun" w:hAnsi="SimSun" w:eastAsia="SimSun" w:cs="SimSun"/>
          <w:sz w:val="21"/>
          <w:szCs w:val="21"/>
          <w:spacing w:val="6"/>
        </w:rPr>
        <w:t>数据的存储和管理，也涉及数据的计算。并行</w:t>
      </w:r>
      <w:r>
        <w:rPr>
          <w:rFonts w:ascii="SimSun" w:hAnsi="SimSun" w:eastAsia="SimSun" w:cs="SimSun"/>
          <w:sz w:val="21"/>
          <w:szCs w:val="21"/>
          <w:spacing w:val="5"/>
        </w:rPr>
        <w:t>化和分布式是大数据管理平台所必须考虑的</w:t>
      </w:r>
      <w:r>
        <w:rPr>
          <w:rFonts w:ascii="SimSun" w:hAnsi="SimSun" w:eastAsia="SimSun" w:cs="SimSun"/>
          <w:sz w:val="21"/>
          <w:szCs w:val="21"/>
        </w:rPr>
        <w:t xml:space="preserve"> </w:t>
      </w:r>
      <w:r>
        <w:rPr>
          <w:rFonts w:ascii="SimSun" w:hAnsi="SimSun" w:eastAsia="SimSun" w:cs="SimSun"/>
          <w:sz w:val="21"/>
          <w:szCs w:val="21"/>
          <w:spacing w:val="-9"/>
        </w:rPr>
        <w:t>要素。</w:t>
      </w:r>
    </w:p>
    <w:p>
      <w:pPr>
        <w:ind w:left="749" w:right="8" w:firstLine="430"/>
        <w:spacing w:before="72" w:line="260" w:lineRule="auto"/>
        <w:rPr>
          <w:rFonts w:ascii="SimSun" w:hAnsi="SimSun" w:eastAsia="SimSun" w:cs="SimSun"/>
          <w:sz w:val="21"/>
          <w:szCs w:val="21"/>
        </w:rPr>
      </w:pPr>
      <w:r>
        <w:rPr>
          <w:rFonts w:ascii="SimSun" w:hAnsi="SimSun" w:eastAsia="SimSun" w:cs="SimSun"/>
          <w:sz w:val="21"/>
          <w:szCs w:val="21"/>
          <w:spacing w:val="5"/>
        </w:rPr>
        <w:t>3)分析层：大数据应用需要大数据分析。分析层提供基于统计学的数据挖掘和机器学</w:t>
      </w:r>
      <w:r>
        <w:rPr>
          <w:rFonts w:ascii="SimSun" w:hAnsi="SimSun" w:eastAsia="SimSun" w:cs="SimSun"/>
          <w:sz w:val="21"/>
          <w:szCs w:val="21"/>
          <w:spacing w:val="10"/>
        </w:rPr>
        <w:t xml:space="preserve"> </w:t>
      </w:r>
      <w:r>
        <w:rPr>
          <w:rFonts w:ascii="SimSun" w:hAnsi="SimSun" w:eastAsia="SimSun" w:cs="SimSun"/>
          <w:sz w:val="21"/>
          <w:szCs w:val="21"/>
          <w:spacing w:val="-1"/>
        </w:rPr>
        <w:t>习算法，用于分析和解释数据集，帮助企业获得对数据价值深入的领悟。可扩展性强、使用</w:t>
      </w:r>
      <w:r>
        <w:rPr>
          <w:rFonts w:ascii="SimSun" w:hAnsi="SimSun" w:eastAsia="SimSun" w:cs="SimSun"/>
          <w:sz w:val="21"/>
          <w:szCs w:val="21"/>
          <w:spacing w:val="16"/>
        </w:rPr>
        <w:t xml:space="preserve"> </w:t>
      </w:r>
      <w:r>
        <w:rPr>
          <w:rFonts w:ascii="SimSun" w:hAnsi="SimSun" w:eastAsia="SimSun" w:cs="SimSun"/>
          <w:sz w:val="21"/>
          <w:szCs w:val="21"/>
          <w:spacing w:val="-2"/>
        </w:rPr>
        <w:t>灵活的大数据分析平台更可成为数据科学家的利器，起到</w:t>
      </w:r>
      <w:r>
        <w:rPr>
          <w:rFonts w:ascii="SimSun" w:hAnsi="SimSun" w:eastAsia="SimSun" w:cs="SimSun"/>
          <w:sz w:val="21"/>
          <w:szCs w:val="21"/>
          <w:spacing w:val="-3"/>
        </w:rPr>
        <w:t>事半功倍的效果。</w:t>
      </w:r>
    </w:p>
    <w:p>
      <w:pPr>
        <w:ind w:left="749" w:right="8" w:firstLine="430"/>
        <w:spacing w:before="48" w:line="260" w:lineRule="auto"/>
        <w:rPr>
          <w:rFonts w:ascii="SimSun" w:hAnsi="SimSun" w:eastAsia="SimSun" w:cs="SimSun"/>
          <w:sz w:val="21"/>
          <w:szCs w:val="21"/>
        </w:rPr>
      </w:pPr>
      <w:r>
        <w:rPr>
          <w:rFonts w:ascii="SimSun" w:hAnsi="SimSun" w:eastAsia="SimSun" w:cs="SimSun"/>
          <w:sz w:val="21"/>
          <w:szCs w:val="21"/>
          <w:spacing w:val="5"/>
        </w:rPr>
        <w:t>4)应用层：大数据的价值体现在帮助企业进行决策和为终端用户提供服务的应用。不</w:t>
      </w:r>
      <w:r>
        <w:rPr>
          <w:rFonts w:ascii="SimSun" w:hAnsi="SimSun" w:eastAsia="SimSun" w:cs="SimSun"/>
          <w:sz w:val="21"/>
          <w:szCs w:val="21"/>
          <w:spacing w:val="10"/>
        </w:rPr>
        <w:t xml:space="preserve"> </w:t>
      </w:r>
      <w:r>
        <w:rPr>
          <w:rFonts w:ascii="SimSun" w:hAnsi="SimSun" w:eastAsia="SimSun" w:cs="SimSun"/>
          <w:sz w:val="21"/>
          <w:szCs w:val="21"/>
          <w:spacing w:val="-1"/>
        </w:rPr>
        <w:t>同的新型商业需求驱动了大数据的应用。另一方面，大数据应用为企业提供的竞争优势使得</w:t>
      </w:r>
      <w:r>
        <w:rPr>
          <w:rFonts w:ascii="SimSun" w:hAnsi="SimSun" w:eastAsia="SimSun" w:cs="SimSun"/>
          <w:sz w:val="21"/>
          <w:szCs w:val="21"/>
          <w:spacing w:val="10"/>
        </w:rPr>
        <w:t xml:space="preserve"> </w:t>
      </w:r>
      <w:r>
        <w:rPr>
          <w:rFonts w:ascii="SimSun" w:hAnsi="SimSun" w:eastAsia="SimSun" w:cs="SimSun"/>
          <w:sz w:val="21"/>
          <w:szCs w:val="21"/>
        </w:rPr>
        <w:t>企业更加重视大数据的价值。新型的大数据应用对大数据技术</w:t>
      </w:r>
      <w:r>
        <w:rPr>
          <w:rFonts w:ascii="SimSun" w:hAnsi="SimSun" w:eastAsia="SimSun" w:cs="SimSun"/>
          <w:sz w:val="21"/>
          <w:szCs w:val="21"/>
          <w:spacing w:val="-1"/>
        </w:rPr>
        <w:t>不断提出新的要求，大数据技</w:t>
      </w:r>
      <w:r>
        <w:rPr>
          <w:rFonts w:ascii="SimSun" w:hAnsi="SimSun" w:eastAsia="SimSun" w:cs="SimSun"/>
          <w:sz w:val="21"/>
          <w:szCs w:val="21"/>
        </w:rPr>
        <w:t xml:space="preserve"> </w:t>
      </w:r>
      <w:r>
        <w:rPr>
          <w:rFonts w:ascii="SimSun" w:hAnsi="SimSun" w:eastAsia="SimSun" w:cs="SimSun"/>
          <w:sz w:val="21"/>
          <w:szCs w:val="21"/>
          <w:spacing w:val="-4"/>
        </w:rPr>
        <w:t>术也因此在不断的发展变化中日趋成熟。</w:t>
      </w:r>
    </w:p>
    <w:p>
      <w:pPr>
        <w:pStyle w:val="BodyText"/>
        <w:spacing w:line="247" w:lineRule="auto"/>
        <w:rPr/>
      </w:pPr>
      <w:r/>
    </w:p>
    <w:p>
      <w:pPr>
        <w:ind w:left="1023"/>
        <w:spacing w:before="91" w:line="222" w:lineRule="auto"/>
        <w:outlineLvl w:val="6"/>
        <w:rPr>
          <w:rFonts w:ascii="SimHei" w:hAnsi="SimHei" w:eastAsia="SimHei" w:cs="SimHei"/>
          <w:sz w:val="28"/>
          <w:szCs w:val="28"/>
        </w:rPr>
      </w:pPr>
      <w:r>
        <w:rPr>
          <w:rFonts w:ascii="SimHei" w:hAnsi="SimHei" w:eastAsia="SimHei" w:cs="SimHei"/>
          <w:sz w:val="28"/>
          <w:szCs w:val="28"/>
          <w:b/>
          <w:bCs/>
          <w:u w:val="single" w:color="auto"/>
          <w:spacing w:val="-6"/>
        </w:rPr>
        <w:t>4.3</w:t>
      </w:r>
      <w:r>
        <w:rPr>
          <w:rFonts w:ascii="SimHei" w:hAnsi="SimHei" w:eastAsia="SimHei" w:cs="SimHei"/>
          <w:sz w:val="28"/>
          <w:szCs w:val="28"/>
          <w:u w:val="single" w:color="auto"/>
          <w:spacing w:val="-6"/>
        </w:rPr>
        <w:t xml:space="preserve">  </w:t>
      </w:r>
      <w:r>
        <w:rPr>
          <w:rFonts w:ascii="SimHei" w:hAnsi="SimHei" w:eastAsia="SimHei" w:cs="SimHei"/>
          <w:sz w:val="28"/>
          <w:szCs w:val="28"/>
          <w:b/>
          <w:bCs/>
          <w:u w:val="single" w:color="auto"/>
          <w:spacing w:val="-6"/>
        </w:rPr>
        <w:t>大数据的运用形式</w:t>
      </w:r>
    </w:p>
    <w:p>
      <w:pPr>
        <w:pStyle w:val="BodyText"/>
        <w:spacing w:line="264" w:lineRule="auto"/>
        <w:rPr/>
      </w:pPr>
      <w:r/>
    </w:p>
    <w:p>
      <w:pPr>
        <w:ind w:left="1180"/>
        <w:spacing w:before="69" w:line="219" w:lineRule="auto"/>
        <w:rPr>
          <w:rFonts w:ascii="SimSun" w:hAnsi="SimSun" w:eastAsia="SimSun" w:cs="SimSun"/>
          <w:sz w:val="21"/>
          <w:szCs w:val="21"/>
        </w:rPr>
      </w:pPr>
      <w:r>
        <w:rPr>
          <w:rFonts w:ascii="SimSun" w:hAnsi="SimSun" w:eastAsia="SimSun" w:cs="SimSun"/>
          <w:sz w:val="21"/>
          <w:szCs w:val="21"/>
          <w:spacing w:val="-2"/>
        </w:rPr>
        <w:t>下面通过一些大数据的应用案例，来尝试对大数据的运用模式进行归</w:t>
      </w:r>
      <w:r>
        <w:rPr>
          <w:rFonts w:ascii="SimSun" w:hAnsi="SimSun" w:eastAsia="SimSun" w:cs="SimSun"/>
          <w:sz w:val="21"/>
          <w:szCs w:val="21"/>
          <w:spacing w:val="-3"/>
        </w:rPr>
        <w:t>类和整理。</w:t>
      </w:r>
    </w:p>
    <w:p>
      <w:pPr>
        <w:ind w:left="749" w:right="44" w:firstLine="430"/>
        <w:spacing w:before="69" w:line="255" w:lineRule="auto"/>
        <w:rPr>
          <w:rFonts w:ascii="SimSun" w:hAnsi="SimSun" w:eastAsia="SimSun" w:cs="SimSun"/>
          <w:sz w:val="21"/>
          <w:szCs w:val="21"/>
        </w:rPr>
      </w:pPr>
      <w:r>
        <w:rPr>
          <w:rFonts w:ascii="SimSun" w:hAnsi="SimSun" w:eastAsia="SimSun" w:cs="SimSun"/>
          <w:sz w:val="21"/>
          <w:szCs w:val="21"/>
          <w:spacing w:val="4"/>
        </w:rPr>
        <w:t>1)商品和服务的推荐：即根据用户属性、行为和购买记录等数据，为其推荐最合适的</w:t>
      </w:r>
      <w:r>
        <w:rPr>
          <w:rFonts w:ascii="SimSun" w:hAnsi="SimSun" w:eastAsia="SimSun" w:cs="SimSun"/>
          <w:sz w:val="21"/>
          <w:szCs w:val="21"/>
          <w:spacing w:val="3"/>
        </w:rPr>
        <w:t xml:space="preserve"> </w:t>
      </w:r>
      <w:r>
        <w:rPr>
          <w:rFonts w:ascii="SimSun" w:hAnsi="SimSun" w:eastAsia="SimSun" w:cs="SimSun"/>
          <w:sz w:val="21"/>
          <w:szCs w:val="21"/>
          <w:spacing w:val="12"/>
        </w:rPr>
        <w:t>商品，这种方式在亚马逊</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2"/>
        </w:rPr>
        <w:t>、 国美(见图4-2)及当当等电商网站中应用广泛。</w:t>
      </w:r>
      <w:r>
        <w:rPr>
          <w:rFonts w:ascii="SimSun" w:hAnsi="SimSun" w:eastAsia="SimSun" w:cs="SimSun"/>
          <w:sz w:val="21"/>
          <w:szCs w:val="21"/>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
        </w:rPr>
        <w:t>(脸谱)等的“您可能还认识……”就是推荐功能的一种。</w:t>
      </w:r>
    </w:p>
    <w:p>
      <w:pPr>
        <w:ind w:left="749" w:firstLine="430"/>
        <w:spacing w:before="59" w:line="252" w:lineRule="auto"/>
        <w:rPr>
          <w:rFonts w:ascii="SimSun" w:hAnsi="SimSun" w:eastAsia="SimSun" w:cs="SimSun"/>
          <w:sz w:val="21"/>
          <w:szCs w:val="21"/>
        </w:rPr>
      </w:pPr>
      <w:r>
        <w:rPr>
          <w:rFonts w:ascii="SimSun" w:hAnsi="SimSun" w:eastAsia="SimSun" w:cs="SimSun"/>
          <w:sz w:val="21"/>
          <w:szCs w:val="21"/>
          <w:spacing w:val="5"/>
        </w:rPr>
        <w:t>2)行为定向广告：这种服务是通过网站浏览记录、电商网站上</w:t>
      </w:r>
      <w:r>
        <w:rPr>
          <w:rFonts w:ascii="SimSun" w:hAnsi="SimSun" w:eastAsia="SimSun" w:cs="SimSun"/>
          <w:sz w:val="21"/>
          <w:szCs w:val="21"/>
          <w:spacing w:val="4"/>
        </w:rPr>
        <w:t>的购买记录等数据，在</w:t>
      </w:r>
      <w:r>
        <w:rPr>
          <w:rFonts w:ascii="SimSun" w:hAnsi="SimSun" w:eastAsia="SimSun" w:cs="SimSun"/>
          <w:sz w:val="21"/>
          <w:szCs w:val="21"/>
        </w:rPr>
        <w:t xml:space="preserve"> </w:t>
      </w:r>
      <w:r>
        <w:rPr>
          <w:rFonts w:ascii="SimSun" w:hAnsi="SimSun" w:eastAsia="SimSun" w:cs="SimSun"/>
          <w:sz w:val="21"/>
          <w:szCs w:val="21"/>
        </w:rPr>
        <w:t>分析用户兴趣爱好的基础上，将用户进行分类，并对每一类用户投放不同的互联网广告。当</w:t>
      </w:r>
      <w:r>
        <w:rPr>
          <w:rFonts w:ascii="SimSun" w:hAnsi="SimSun" w:eastAsia="SimSun" w:cs="SimSun"/>
          <w:sz w:val="21"/>
          <w:szCs w:val="21"/>
          <w:spacing w:val="8"/>
        </w:rPr>
        <w:t xml:space="preserve"> </w:t>
      </w:r>
      <w:r>
        <w:rPr>
          <w:rFonts w:ascii="SimSun" w:hAnsi="SimSun" w:eastAsia="SimSun" w:cs="SimSun"/>
          <w:sz w:val="21"/>
          <w:szCs w:val="21"/>
          <w:spacing w:val="-1"/>
        </w:rPr>
        <w:t>然，在</w:t>
      </w:r>
      <w:r>
        <w:rPr>
          <w:rFonts w:ascii="Times New Roman" w:hAnsi="Times New Roman" w:eastAsia="Times New Roman" w:cs="Times New Roman"/>
          <w:sz w:val="21"/>
          <w:szCs w:val="21"/>
          <w:spacing w:val="-1"/>
        </w:rPr>
        <w:t>Google</w:t>
      </w:r>
      <w:r>
        <w:rPr>
          <w:rFonts w:ascii="SimSun" w:hAnsi="SimSun" w:eastAsia="SimSun" w:cs="SimSun"/>
          <w:sz w:val="21"/>
          <w:szCs w:val="21"/>
          <w:spacing w:val="-1"/>
        </w:rPr>
        <w:t>、雅虎等提供的在线服务中早就运用了这种技术。</w:t>
      </w:r>
    </w:p>
    <w:p>
      <w:pPr>
        <w:ind w:left="749" w:right="8" w:firstLine="430"/>
        <w:spacing w:before="41" w:line="268" w:lineRule="auto"/>
        <w:rPr>
          <w:rFonts w:ascii="SimSun" w:hAnsi="SimSun" w:eastAsia="SimSun" w:cs="SimSun"/>
          <w:sz w:val="21"/>
          <w:szCs w:val="21"/>
        </w:rPr>
      </w:pPr>
      <w:r>
        <w:rPr>
          <w:rFonts w:ascii="SimSun" w:hAnsi="SimSun" w:eastAsia="SimSun" w:cs="SimSun"/>
          <w:sz w:val="21"/>
          <w:szCs w:val="21"/>
          <w:spacing w:val="2"/>
        </w:rPr>
        <w:t>3)利用位置信息的营销活动：即利用手机中的</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GPS</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2"/>
        </w:rPr>
        <w:t>位置信息来进行营销活动</w:t>
      </w:r>
      <w:r>
        <w:rPr>
          <w:rFonts w:ascii="SimSun" w:hAnsi="SimSun" w:eastAsia="SimSun" w:cs="SimSun"/>
          <w:sz w:val="21"/>
          <w:szCs w:val="21"/>
          <w:spacing w:val="1"/>
        </w:rPr>
        <w:t>。例如很</w:t>
      </w:r>
      <w:r>
        <w:rPr>
          <w:rFonts w:ascii="SimSun" w:hAnsi="SimSun" w:eastAsia="SimSun" w:cs="SimSun"/>
          <w:sz w:val="21"/>
          <w:szCs w:val="21"/>
        </w:rPr>
        <w:t xml:space="preserve"> </w:t>
      </w:r>
      <w:r>
        <w:rPr>
          <w:rFonts w:ascii="SimSun" w:hAnsi="SimSun" w:eastAsia="SimSun" w:cs="SimSun"/>
          <w:sz w:val="21"/>
          <w:szCs w:val="21"/>
          <w:spacing w:val="-1"/>
        </w:rPr>
        <w:t>多地方的旅游管理部门与中国移动等部门合作，对刚刚到达的外地游客</w:t>
      </w:r>
      <w:r>
        <w:rPr>
          <w:rFonts w:ascii="SimSun" w:hAnsi="SimSun" w:eastAsia="SimSun" w:cs="SimSun"/>
          <w:sz w:val="21"/>
          <w:szCs w:val="21"/>
          <w:spacing w:val="-2"/>
        </w:rPr>
        <w:t>发送游览推介邮件。</w:t>
      </w:r>
    </w:p>
    <w:p>
      <w:pPr>
        <w:pStyle w:val="BodyText"/>
        <w:spacing w:line="371" w:lineRule="auto"/>
        <w:rPr/>
      </w:pPr>
      <w:r/>
    </w:p>
    <w:p>
      <w:pPr>
        <w:spacing w:line="390" w:lineRule="exact"/>
        <w:rPr/>
      </w:pPr>
      <w:r>
        <w:rPr>
          <w:position w:val="-7"/>
        </w:rPr>
        <w:pict>
          <v:group id="_x0000_s416" style="mso-position-vertical-relative:line;mso-position-horizontal-relative:char;width:60.55pt;height:19.55pt;" filled="false" stroked="false" coordsize="1210,390" coordorigin="0,0">
            <v:shape id="_x0000_s418" style="position:absolute;left:0;top:0;width:1210;height:390;" filled="false" stroked="false" type="#_x0000_t75">
              <v:imagedata o:title="" r:id="rId150"/>
            </v:shape>
            <v:shape id="_x0000_s420" style="position:absolute;left:-20;top:-20;width:1250;height:430;" filled="false" stroked="false" type="#_x0000_t202">
              <v:fill on="false"/>
              <v:stroke on="false"/>
              <v:path/>
              <v:imagedata o:title=""/>
              <o:lock v:ext="edit" aspectratio="false"/>
              <v:textbox inset="0mm,0mm,0mm,0mm">
                <w:txbxContent>
                  <w:p>
                    <w:pPr>
                      <w:ind w:left="769"/>
                      <w:spacing w:before="187" w:line="183" w:lineRule="auto"/>
                      <w:rPr>
                        <w:rFonts w:ascii="SimSun" w:hAnsi="SimSun" w:eastAsia="SimSun" w:cs="SimSun"/>
                        <w:sz w:val="16"/>
                        <w:szCs w:val="16"/>
                      </w:rPr>
                    </w:pPr>
                    <w:r>
                      <w:rPr>
                        <w:rFonts w:ascii="SimSun" w:hAnsi="SimSun" w:eastAsia="SimSun" w:cs="SimSun"/>
                        <w:sz w:val="16"/>
                        <w:szCs w:val="16"/>
                        <w:spacing w:val="-3"/>
                      </w:rPr>
                      <w:t>52</w:t>
                    </w:r>
                  </w:p>
                </w:txbxContent>
              </v:textbox>
            </v:shape>
          </v:group>
        </w:pict>
      </w:r>
    </w:p>
    <w:p>
      <w:pPr>
        <w:spacing w:line="390" w:lineRule="exact"/>
        <w:sectPr>
          <w:pgSz w:w="9720" w:h="14090"/>
          <w:pgMar w:top="1" w:right="560" w:bottom="0" w:left="0" w:header="0" w:footer="0" w:gutter="0"/>
        </w:sectPr>
        <w:rPr/>
      </w:pPr>
    </w:p>
    <w:p>
      <w:pPr>
        <w:ind w:left="5472"/>
        <w:spacing w:line="219" w:lineRule="auto"/>
        <w:rPr>
          <w:rFonts w:ascii="SimSun" w:hAnsi="SimSun" w:eastAsia="SimSun" w:cs="SimSun"/>
          <w:sz w:val="19"/>
          <w:szCs w:val="19"/>
        </w:rPr>
      </w:pPr>
      <w:r>
        <w:pict>
          <v:rect id="_x0000_s422" style="position:absolute;margin-left:409.499pt;margin-top:81.0034pt;mso-position-vertical-relative:page;mso-position-horizontal-relative:page;width:1.05pt;height:480.5pt;z-index:252061696;" o:allowincell="f" fillcolor="#000000" filled="true" stroked="false"/>
        </w:pict>
      </w:r>
      <w:r>
        <w:drawing>
          <wp:anchor distT="0" distB="0" distL="0" distR="0" simplePos="0" relativeHeight="252041216" behindDoc="0" locked="0" layoutInCell="0" allowOverlap="1">
            <wp:simplePos x="0" y="0"/>
            <wp:positionH relativeFrom="page">
              <wp:posOffset>1790678</wp:posOffset>
            </wp:positionH>
            <wp:positionV relativeFrom="page">
              <wp:posOffset>387322</wp:posOffset>
            </wp:positionV>
            <wp:extent cx="3714800" cy="6352"/>
            <wp:effectExtent l="0" t="0" r="0" b="0"/>
            <wp:wrapNone/>
            <wp:docPr id="208" name="IM 208"/>
            <wp:cNvGraphicFramePr/>
            <a:graphic>
              <a:graphicData uri="http://schemas.openxmlformats.org/drawingml/2006/picture">
                <pic:pic>
                  <pic:nvPicPr>
                    <pic:cNvPr id="208" name="IM 208"/>
                    <pic:cNvPicPr/>
                  </pic:nvPicPr>
                  <pic:blipFill>
                    <a:blip r:embed="rId151"/>
                    <a:stretch>
                      <a:fillRect/>
                    </a:stretch>
                  </pic:blipFill>
                  <pic:spPr>
                    <a:xfrm rot="0">
                      <a:off x="0" y="0"/>
                      <a:ext cx="3714800" cy="6352"/>
                    </a:xfrm>
                    <a:prstGeom prst="rect">
                      <a:avLst/>
                    </a:prstGeom>
                  </pic:spPr>
                </pic:pic>
              </a:graphicData>
            </a:graphic>
          </wp:anchor>
        </w:drawing>
      </w:r>
      <w:r>
        <w:drawing>
          <wp:anchor distT="0" distB="0" distL="0" distR="0" simplePos="0" relativeHeight="252028928" behindDoc="0" locked="0" layoutInCell="0" allowOverlap="1">
            <wp:simplePos x="0" y="0"/>
            <wp:positionH relativeFrom="page">
              <wp:posOffset>4622792</wp:posOffset>
            </wp:positionH>
            <wp:positionV relativeFrom="page">
              <wp:posOffset>63524</wp:posOffset>
            </wp:positionV>
            <wp:extent cx="939779" cy="469904"/>
            <wp:effectExtent l="0" t="0" r="0" b="0"/>
            <wp:wrapNone/>
            <wp:docPr id="210" name="IM 210"/>
            <wp:cNvGraphicFramePr/>
            <a:graphic>
              <a:graphicData uri="http://schemas.openxmlformats.org/drawingml/2006/picture">
                <pic:pic>
                  <pic:nvPicPr>
                    <pic:cNvPr id="210" name="IM 210"/>
                    <pic:cNvPicPr/>
                  </pic:nvPicPr>
                  <pic:blipFill>
                    <a:blip r:embed="rId152"/>
                    <a:stretch>
                      <a:fillRect/>
                    </a:stretch>
                  </pic:blipFill>
                  <pic:spPr>
                    <a:xfrm rot="0">
                      <a:off x="0" y="0"/>
                      <a:ext cx="939779" cy="469904"/>
                    </a:xfrm>
                    <a:prstGeom prst="rect">
                      <a:avLst/>
                    </a:prstGeom>
                  </pic:spPr>
                </pic:pic>
              </a:graphicData>
            </a:graphic>
          </wp:anchor>
        </w:drawing>
      </w:r>
      <w:r>
        <w:rPr>
          <w:rFonts w:ascii="SimSun" w:hAnsi="SimSun" w:eastAsia="SimSun" w:cs="SimSun"/>
          <w:sz w:val="19"/>
          <w:szCs w:val="19"/>
          <w:b/>
          <w:bCs/>
          <w:spacing w:val="18"/>
        </w:rPr>
        <w:t>大数据技术基础</w:t>
      </w:r>
    </w:p>
    <w:p>
      <w:pPr>
        <w:pStyle w:val="BodyText"/>
        <w:spacing w:line="313" w:lineRule="auto"/>
        <w:rPr/>
      </w:pPr>
      <w:r/>
    </w:p>
    <w:p>
      <w:pPr>
        <w:ind w:left="40" w:right="899" w:hanging="40"/>
        <w:spacing w:before="62" w:line="274" w:lineRule="auto"/>
        <w:rPr>
          <w:rFonts w:ascii="SimSun" w:hAnsi="SimSun" w:eastAsia="SimSun" w:cs="SimSun"/>
          <w:sz w:val="19"/>
          <w:szCs w:val="19"/>
        </w:rPr>
      </w:pPr>
      <w:r>
        <w:rPr>
          <w:rFonts w:ascii="SimSun" w:hAnsi="SimSun" w:eastAsia="SimSun" w:cs="SimSun"/>
          <w:sz w:val="19"/>
          <w:szCs w:val="19"/>
          <w:spacing w:val="20"/>
        </w:rPr>
        <w:t>这种方式的原理是通过 </w:t>
      </w:r>
      <w:r>
        <w:rPr>
          <w:rFonts w:ascii="Times New Roman" w:hAnsi="Times New Roman" w:eastAsia="Times New Roman" w:cs="Times New Roman"/>
          <w:sz w:val="19"/>
          <w:szCs w:val="19"/>
        </w:rPr>
        <w:t>GPS</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0"/>
        </w:rPr>
        <w:t>信息测出用户的位置，再根据用户过去的基础信息记录来判断.</w:t>
      </w:r>
      <w:r>
        <w:rPr>
          <w:rFonts w:ascii="SimSun" w:hAnsi="SimSun" w:eastAsia="SimSun" w:cs="SimSun"/>
          <w:sz w:val="19"/>
          <w:szCs w:val="19"/>
          <w:spacing w:val="2"/>
        </w:rPr>
        <w:t xml:space="preserve"> </w:t>
      </w:r>
      <w:r>
        <w:rPr>
          <w:rFonts w:ascii="SimSun" w:hAnsi="SimSun" w:eastAsia="SimSun" w:cs="SimSun"/>
          <w:sz w:val="19"/>
          <w:szCs w:val="19"/>
          <w:spacing w:val="12"/>
        </w:rPr>
        <w:t>该用户是否为宣传的目标对象。</w:t>
      </w:r>
    </w:p>
    <w:p>
      <w:pPr>
        <w:ind w:left="2854"/>
        <w:spacing w:before="296" w:line="223" w:lineRule="auto"/>
        <w:rPr>
          <w:rFonts w:ascii="SimSun" w:hAnsi="SimSun" w:eastAsia="SimSun" w:cs="SimSun"/>
          <w:sz w:val="28"/>
          <w:szCs w:val="28"/>
        </w:rPr>
      </w:pPr>
      <w:r>
        <w:pict>
          <v:shape id="_x0000_s424" style="position:absolute;margin-left:228.504pt;margin-top:15.2665pt;mso-position-vertical-relative:text;mso-position-horizontal-relative:text;width:49.15pt;height:34.3pt;z-index:252038144;" filled="false" stroked="false" type="#_x0000_t202">
            <v:fill on="false"/>
            <v:stroke on="false"/>
            <v:path/>
            <v:imagedata o:title=""/>
            <o:lock v:ext="edit" aspectratio="false"/>
            <v:textbox inset="0mm,0mm,0mm,0mm">
              <w:txbxContent>
                <w:p>
                  <w:pPr>
                    <w:ind w:left="20" w:right="20"/>
                    <w:spacing w:before="20" w:line="209" w:lineRule="auto"/>
                    <w:rPr>
                      <w:rFonts w:ascii="SimSun" w:hAnsi="SimSun" w:eastAsia="SimSun" w:cs="SimSun"/>
                      <w:sz w:val="19"/>
                      <w:szCs w:val="19"/>
                    </w:rPr>
                  </w:pPr>
                  <w:r>
                    <w:rPr>
                      <w:rFonts w:ascii="SimSun" w:hAnsi="SimSun" w:eastAsia="SimSun" w:cs="SimSun"/>
                      <w:sz w:val="19"/>
                      <w:szCs w:val="19"/>
                      <w:spacing w:val="-2"/>
                    </w:rPr>
                    <w:t>满100减30</w:t>
                  </w:r>
                  <w:r>
                    <w:rPr>
                      <w:rFonts w:ascii="SimSun" w:hAnsi="SimSun" w:eastAsia="SimSun" w:cs="SimSun"/>
                      <w:sz w:val="19"/>
                      <w:szCs w:val="19"/>
                      <w:spacing w:val="2"/>
                    </w:rPr>
                    <w:t xml:space="preserve">  </w:t>
                  </w:r>
                  <w:r>
                    <w:rPr>
                      <w:rFonts w:ascii="SimSun" w:hAnsi="SimSun" w:eastAsia="SimSun" w:cs="SimSun"/>
                      <w:sz w:val="19"/>
                      <w:szCs w:val="19"/>
                      <w:spacing w:val="-2"/>
                    </w:rPr>
                    <w:t>满200减60</w:t>
                  </w:r>
                  <w:r>
                    <w:rPr>
                      <w:rFonts w:ascii="SimSun" w:hAnsi="SimSun" w:eastAsia="SimSun" w:cs="SimSun"/>
                      <w:sz w:val="19"/>
                      <w:szCs w:val="19"/>
                      <w:spacing w:val="2"/>
                    </w:rPr>
                    <w:t xml:space="preserve">  </w:t>
                  </w:r>
                  <w:r>
                    <w:rPr>
                      <w:rFonts w:ascii="SimSun" w:hAnsi="SimSun" w:eastAsia="SimSun" w:cs="SimSun"/>
                      <w:sz w:val="19"/>
                      <w:szCs w:val="19"/>
                      <w:spacing w:val="-1"/>
                    </w:rPr>
                    <w:t>满300减100</w:t>
                  </w:r>
                </w:p>
              </w:txbxContent>
            </v:textbox>
          </v:shape>
        </w:pict>
      </w:r>
      <w:bookmarkStart w:name="bookmark42" w:id="42"/>
      <w:bookmarkEnd w:id="42"/>
      <w:r>
        <w:rPr>
          <w:rFonts w:ascii="SimSun" w:hAnsi="SimSun" w:eastAsia="SimSun" w:cs="SimSun"/>
          <w:sz w:val="28"/>
          <w:szCs w:val="28"/>
          <w:b/>
          <w:bCs/>
          <w:spacing w:val="-5"/>
        </w:rPr>
        <w:t>诞旦有礼</w:t>
      </w:r>
    </w:p>
    <w:p>
      <w:pPr>
        <w:ind w:left="2964"/>
        <w:spacing w:line="218" w:lineRule="auto"/>
        <w:rPr>
          <w:rFonts w:ascii="SimSun" w:hAnsi="SimSun" w:eastAsia="SimSun" w:cs="SimSun"/>
          <w:sz w:val="28"/>
          <w:szCs w:val="28"/>
        </w:rPr>
      </w:pPr>
      <w:r>
        <w:rPr>
          <w:rFonts w:ascii="SimSun" w:hAnsi="SimSun" w:eastAsia="SimSun" w:cs="SimSun"/>
          <w:sz w:val="28"/>
          <w:szCs w:val="28"/>
          <w:b/>
          <w:bCs/>
          <w:spacing w:val="-5"/>
        </w:rPr>
        <w:t>送书香</w:t>
      </w:r>
    </w:p>
    <w:p>
      <w:pPr>
        <w:ind w:left="3280"/>
        <w:spacing w:before="185" w:line="219" w:lineRule="auto"/>
        <w:rPr>
          <w:rFonts w:ascii="SimSun" w:hAnsi="SimSun" w:eastAsia="SimSun" w:cs="SimSun"/>
          <w:sz w:val="8"/>
          <w:szCs w:val="8"/>
        </w:rPr>
      </w:pPr>
      <w:r>
        <w:pict>
          <v:shape id="_x0000_s426" style="position:absolute;margin-left:31.5037pt;margin-top:7.78627pt;mso-position-vertical-relative:text;mso-position-horizontal-relative:text;width:19.2pt;height:6.8pt;z-index:25204326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8"/>
                      <w:szCs w:val="8"/>
                    </w:rPr>
                  </w:pPr>
                  <w:r>
                    <w:rPr>
                      <w:rFonts w:ascii="SimSun" w:hAnsi="SimSun" w:eastAsia="SimSun" w:cs="SimSun"/>
                      <w:sz w:val="8"/>
                      <w:szCs w:val="8"/>
                      <w:spacing w:val="-10"/>
                    </w:rPr>
                    <w:t>选至：新工</w:t>
                  </w:r>
                </w:p>
              </w:txbxContent>
            </v:textbox>
          </v:shape>
        </w:pict>
      </w:r>
      <w:r>
        <w:pict>
          <v:shape id="_x0000_s428" style="position:absolute;margin-left:365.002pt;margin-top:8.88625pt;mso-position-vertical-relative:text;mso-position-horizontal-relative:text;width:27.7pt;height:5.8pt;z-index:252042240;"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8"/>
                      <w:szCs w:val="8"/>
                    </w:rPr>
                  </w:pPr>
                  <w:r>
                    <w:rPr>
                      <w:rFonts w:ascii="LiSu" w:hAnsi="LiSu" w:eastAsia="LiSu" w:cs="LiSu"/>
                      <w:sz w:val="8"/>
                      <w:szCs w:val="8"/>
                      <w:spacing w:val="-6"/>
                    </w:rPr>
                    <w:t>田文质上而公部</w:t>
                  </w:r>
                </w:p>
              </w:txbxContent>
            </v:textbox>
          </v:shape>
        </w:pict>
      </w:r>
      <w:r>
        <w:rPr>
          <w:rFonts w:ascii="Times New Roman" w:hAnsi="Times New Roman" w:eastAsia="Times New Roman" w:cs="Times New Roman"/>
          <w:sz w:val="8"/>
          <w:szCs w:val="8"/>
          <w:spacing w:val="8"/>
        </w:rPr>
        <w:t>h.</w:t>
      </w:r>
      <w:r>
        <w:rPr>
          <w:rFonts w:ascii="Times New Roman" w:hAnsi="Times New Roman" w:eastAsia="Times New Roman" w:cs="Times New Roman"/>
          <w:sz w:val="8"/>
          <w:szCs w:val="8"/>
        </w:rPr>
        <w:t>amss</w:t>
      </w:r>
      <w:r>
        <w:rPr>
          <w:rFonts w:ascii="Times New Roman" w:hAnsi="Times New Roman" w:eastAsia="Times New Roman" w:cs="Times New Roman"/>
          <w:sz w:val="8"/>
          <w:szCs w:val="8"/>
          <w:spacing w:val="8"/>
        </w:rPr>
        <w:t xml:space="preserve">       </w:t>
      </w:r>
      <w:r>
        <w:rPr>
          <w:rFonts w:ascii="SimSun" w:hAnsi="SimSun" w:eastAsia="SimSun" w:cs="SimSun"/>
          <w:sz w:val="8"/>
          <w:szCs w:val="8"/>
          <w:spacing w:val="8"/>
        </w:rPr>
        <w:t>有理民当选!童梁免需法异当当路出质□手执出国教的物当   企让宋离。  喜户格奇</w:t>
      </w:r>
    </w:p>
    <w:p>
      <w:pPr>
        <w:spacing w:line="142" w:lineRule="exact"/>
        <w:rPr/>
      </w:pPr>
      <w:r/>
    </w:p>
    <w:tbl>
      <w:tblPr>
        <w:tblStyle w:val="TableNormal"/>
        <w:tblW w:w="7369" w:type="dxa"/>
        <w:tblInd w:w="5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0"/>
        <w:gridCol w:w="185"/>
        <w:gridCol w:w="95"/>
        <w:gridCol w:w="995"/>
        <w:gridCol w:w="1335"/>
        <w:gridCol w:w="1181"/>
        <w:gridCol w:w="996"/>
        <w:gridCol w:w="57"/>
        <w:gridCol w:w="1535"/>
      </w:tblGrid>
      <w:tr>
        <w:trPr>
          <w:trHeight w:val="25" w:hRule="atLeast"/>
        </w:trPr>
        <w:tc>
          <w:tcPr>
            <w:tcW w:w="1270" w:type="dxa"/>
            <w:vAlign w:val="top"/>
            <w:gridSpan w:val="3"/>
            <w:vMerge w:val="restart"/>
            <w:tcBorders>
              <w:bottom w:val="nil"/>
            </w:tcBorders>
          </w:tcPr>
          <w:p>
            <w:pPr>
              <w:spacing w:line="475" w:lineRule="auto"/>
              <w:rPr>
                <w:rFonts w:ascii="Arial"/>
                <w:sz w:val="21"/>
              </w:rPr>
            </w:pPr>
            <w:r/>
          </w:p>
          <w:p>
            <w:pPr>
              <w:pStyle w:val="TableText"/>
              <w:ind w:firstLine="19"/>
              <w:spacing w:line="257" w:lineRule="exact"/>
              <w:rPr/>
            </w:pPr>
            <w:r>
              <w:rPr>
                <w:position w:val="-5"/>
              </w:rPr>
              <w:pict>
                <v:group id="_x0000_s430" style="mso-position-vertical-relative:line;mso-position-horizontal-relative:char;width:59.55pt;height:13.1pt;" filled="false" stroked="false" coordsize="1190,262" coordorigin="0,0">
                  <v:shape id="_x0000_s432" style="position:absolute;left:0;top:21;width:1190;height:240;" filled="false" stroked="false" type="#_x0000_t75">
                    <v:imagedata o:title="" r:id="rId153"/>
                  </v:shape>
                  <v:shape id="_x0000_s434" style="position:absolute;left:-20;top:-20;width:1230;height:302;" filled="false" stroked="false" type="#_x0000_t202">
                    <v:fill on="false"/>
                    <v:stroke on="false"/>
                    <v:path/>
                    <v:imagedata o:title=""/>
                    <o:lock v:ext="edit" aspectratio="false"/>
                    <v:textbox inset="0mm,0mm,0mm,0mm">
                      <w:txbxContent>
                        <w:p>
                          <w:pPr>
                            <w:ind w:left="90"/>
                            <w:spacing w:before="20" w:line="220" w:lineRule="auto"/>
                            <w:rPr>
                              <w:rFonts w:ascii="SimSun" w:hAnsi="SimSun" w:eastAsia="SimSun" w:cs="SimSun"/>
                              <w:sz w:val="19"/>
                              <w:szCs w:val="19"/>
                            </w:rPr>
                          </w:pPr>
                          <w:r>
                            <w:rPr>
                              <w:rFonts w:ascii="SimSun" w:hAnsi="SimSun" w:eastAsia="SimSun" w:cs="SimSun"/>
                              <w:sz w:val="8"/>
                              <w:szCs w:val="8"/>
                              <w:spacing w:val="4"/>
                            </w:rPr>
                            <w:t>牵</w:t>
                          </w:r>
                          <w:r>
                            <w:rPr>
                              <w:rFonts w:ascii="SimSun" w:hAnsi="SimSun" w:eastAsia="SimSun" w:cs="SimSun"/>
                              <w:sz w:val="8"/>
                              <w:szCs w:val="8"/>
                              <w:spacing w:val="5"/>
                            </w:rPr>
                            <w:t xml:space="preserve">     </w:t>
                          </w:r>
                          <w:r>
                            <w:rPr>
                              <w:rFonts w:ascii="SimSun" w:hAnsi="SimSun" w:eastAsia="SimSun" w:cs="SimSun"/>
                              <w:sz w:val="19"/>
                              <w:szCs w:val="19"/>
                              <w:spacing w:val="4"/>
                            </w:rPr>
                            <w:t>期分</w:t>
                          </w:r>
                        </w:p>
                      </w:txbxContent>
                    </v:textbox>
                  </v:shape>
                </v:group>
              </w:pict>
            </w:r>
          </w:p>
        </w:tc>
        <w:tc>
          <w:tcPr>
            <w:tcW w:w="4507" w:type="dxa"/>
            <w:vAlign w:val="top"/>
            <w:gridSpan w:val="4"/>
            <w:tcBorders>
              <w:bottom w:val="single" w:color="000000" w:sz="4" w:space="0"/>
            </w:tcBorders>
          </w:tcPr>
          <w:p>
            <w:pPr>
              <w:spacing w:line="15" w:lineRule="exact"/>
              <w:rPr>
                <w:rFonts w:ascii="Arial"/>
                <w:sz w:val="2"/>
              </w:rPr>
            </w:pPr>
            <w:r/>
          </w:p>
        </w:tc>
        <w:tc>
          <w:tcPr>
            <w:tcW w:w="1592" w:type="dxa"/>
            <w:vAlign w:val="top"/>
            <w:gridSpan w:val="2"/>
            <w:vMerge w:val="restart"/>
            <w:tcBorders>
              <w:bottom w:val="nil"/>
            </w:tcBorders>
          </w:tcPr>
          <w:p>
            <w:pPr>
              <w:ind w:left="312"/>
              <w:rPr>
                <w:rFonts w:ascii="STXinwei" w:hAnsi="STXinwei" w:eastAsia="STXinwei" w:cs="STXinwei"/>
                <w:sz w:val="8"/>
                <w:szCs w:val="8"/>
              </w:rPr>
            </w:pPr>
            <w:r>
              <w:rPr>
                <w:rFonts w:ascii="STXinwei" w:hAnsi="STXinwei" w:eastAsia="STXinwei" w:cs="STXinwei"/>
                <w:sz w:val="8"/>
                <w:szCs w:val="8"/>
                <w:position w:val="-7"/>
              </w:rPr>
              <w:drawing>
                <wp:inline distT="0" distB="0" distL="0" distR="0">
                  <wp:extent cx="425449" cy="158722"/>
                  <wp:effectExtent l="0" t="0" r="0" b="0"/>
                  <wp:docPr id="212" name="IM 212"/>
                  <wp:cNvGraphicFramePr/>
                  <a:graphic>
                    <a:graphicData uri="http://schemas.openxmlformats.org/drawingml/2006/picture">
                      <pic:pic>
                        <pic:nvPicPr>
                          <pic:cNvPr id="212" name="IM 212"/>
                          <pic:cNvPicPr/>
                        </pic:nvPicPr>
                        <pic:blipFill>
                          <a:blip r:embed="rId154"/>
                          <a:stretch>
                            <a:fillRect/>
                          </a:stretch>
                        </pic:blipFill>
                        <pic:spPr>
                          <a:xfrm rot="0">
                            <a:off x="0" y="0"/>
                            <a:ext cx="425449" cy="158722"/>
                          </a:xfrm>
                          <a:prstGeom prst="rect">
                            <a:avLst/>
                          </a:prstGeom>
                        </pic:spPr>
                      </pic:pic>
                    </a:graphicData>
                  </a:graphic>
                </wp:inline>
              </w:drawing>
            </w:r>
            <w:r>
              <w:rPr>
                <w:rFonts w:ascii="STXinwei" w:hAnsi="STXinwei" w:eastAsia="STXinwei" w:cs="STXinwei"/>
                <w:sz w:val="8"/>
                <w:szCs w:val="8"/>
                <w:spacing w:val="5"/>
              </w:rPr>
              <w:t>找的行单</w:t>
            </w:r>
          </w:p>
        </w:tc>
      </w:tr>
      <w:tr>
        <w:trPr>
          <w:trHeight w:val="220" w:hRule="atLeast"/>
        </w:trPr>
        <w:tc>
          <w:tcPr>
            <w:tcW w:w="1270" w:type="dxa"/>
            <w:vAlign w:val="top"/>
            <w:gridSpan w:val="3"/>
            <w:vMerge w:val="continue"/>
            <w:tcBorders>
              <w:bottom w:val="nil"/>
              <w:top w:val="nil"/>
            </w:tcBorders>
          </w:tcPr>
          <w:p>
            <w:pPr>
              <w:rPr>
                <w:rFonts w:ascii="Arial"/>
                <w:sz w:val="21"/>
              </w:rPr>
            </w:pPr>
            <w:r/>
          </w:p>
        </w:tc>
        <w:tc>
          <w:tcPr>
            <w:tcW w:w="4507" w:type="dxa"/>
            <w:vAlign w:val="top"/>
            <w:gridSpan w:val="4"/>
            <w:tcBorders>
              <w:bottom w:val="single" w:color="000000" w:sz="4" w:space="0"/>
              <w:top w:val="single" w:color="000000" w:sz="4" w:space="0"/>
            </w:tcBorders>
          </w:tcPr>
          <w:p>
            <w:pPr>
              <w:pStyle w:val="TableText"/>
              <w:ind w:left="3529"/>
              <w:spacing w:before="88" w:line="219" w:lineRule="auto"/>
              <w:rPr>
                <w:sz w:val="8"/>
                <w:szCs w:val="8"/>
              </w:rPr>
            </w:pPr>
            <w:r>
              <w:pict>
                <v:shape id="_x0000_s436" style="position:absolute;margin-left:48.4999pt;margin-top:3.62868pt;mso-position-vertical-relative:text;mso-position-horizontal-relative:text;width:21.9pt;height:5.8pt;z-index:252052480;" filled="false" stroked="false" type="#_x0000_t202">
                  <v:fill on="false"/>
                  <v:stroke on="false"/>
                  <v:path/>
                  <v:imagedata o:title=""/>
                  <o:lock v:ext="edit" aspectratio="false"/>
                  <v:textbox inset="0mm,0mm,0mm,0mm">
                    <w:txbxContent>
                      <w:p>
                        <w:pPr>
                          <w:ind w:left="20"/>
                          <w:spacing w:before="20" w:line="175" w:lineRule="auto"/>
                          <w:rPr>
                            <w:rFonts w:ascii="LiSu" w:hAnsi="LiSu" w:eastAsia="LiSu" w:cs="LiSu"/>
                            <w:sz w:val="8"/>
                            <w:szCs w:val="8"/>
                          </w:rPr>
                        </w:pPr>
                        <w:r>
                          <w:rPr>
                            <w:rFonts w:ascii="LiSu" w:hAnsi="LiSu" w:eastAsia="LiSu" w:cs="LiSu"/>
                            <w:sz w:val="8"/>
                            <w:szCs w:val="8"/>
                            <w:spacing w:val="-1"/>
                          </w:rPr>
                          <w:t>世事岸击码</w:t>
                        </w:r>
                      </w:p>
                    </w:txbxContent>
                  </v:textbox>
                </v:shape>
              </w:pict>
            </w:r>
            <w:r>
              <w:rPr>
                <w:sz w:val="8"/>
                <w:szCs w:val="8"/>
                <w:spacing w:val="10"/>
              </w:rPr>
              <w:t>全部分溪</w:t>
            </w:r>
          </w:p>
        </w:tc>
        <w:tc>
          <w:tcPr>
            <w:tcW w:w="1592" w:type="dxa"/>
            <w:vAlign w:val="top"/>
            <w:gridSpan w:val="2"/>
            <w:vMerge w:val="continue"/>
            <w:tcBorders>
              <w:top w:val="nil"/>
              <w:bottom w:val="nil"/>
            </w:tcBorders>
          </w:tcPr>
          <w:p>
            <w:pPr>
              <w:rPr>
                <w:rFonts w:ascii="Arial"/>
                <w:sz w:val="21"/>
              </w:rPr>
            </w:pPr>
            <w:r/>
          </w:p>
        </w:tc>
      </w:tr>
      <w:tr>
        <w:trPr>
          <w:trHeight w:val="152" w:hRule="atLeast"/>
        </w:trPr>
        <w:tc>
          <w:tcPr>
            <w:tcW w:w="1270" w:type="dxa"/>
            <w:vAlign w:val="top"/>
            <w:gridSpan w:val="3"/>
            <w:vMerge w:val="continue"/>
            <w:tcBorders>
              <w:bottom w:val="nil"/>
              <w:top w:val="nil"/>
            </w:tcBorders>
          </w:tcPr>
          <w:p>
            <w:pPr>
              <w:rPr>
                <w:rFonts w:ascii="Arial"/>
                <w:sz w:val="21"/>
              </w:rPr>
            </w:pPr>
            <w:r/>
          </w:p>
        </w:tc>
        <w:tc>
          <w:tcPr>
            <w:tcW w:w="4507" w:type="dxa"/>
            <w:vAlign w:val="top"/>
            <w:gridSpan w:val="4"/>
            <w:vMerge w:val="restart"/>
            <w:tcBorders>
              <w:bottom w:val="nil"/>
              <w:top w:val="single" w:color="000000" w:sz="4" w:space="0"/>
            </w:tcBorders>
          </w:tcPr>
          <w:p>
            <w:pPr>
              <w:pStyle w:val="TableText"/>
              <w:ind w:left="929"/>
              <w:spacing w:before="58"/>
              <w:rPr>
                <w:sz w:val="8"/>
                <w:szCs w:val="8"/>
              </w:rPr>
            </w:pPr>
            <w:r>
              <w:rPr>
                <w:sz w:val="8"/>
                <w:szCs w:val="8"/>
              </w:rPr>
              <w:t>种</w:t>
            </w:r>
            <w:r>
              <w:rPr>
                <w:sz w:val="8"/>
                <w:szCs w:val="8"/>
                <w:spacing w:val="-6"/>
              </w:rPr>
              <w:t xml:space="preserve"> </w:t>
            </w:r>
            <w:r>
              <w:rPr>
                <w:sz w:val="8"/>
                <w:szCs w:val="8"/>
              </w:rPr>
              <w:t>府</w:t>
            </w:r>
            <w:r>
              <w:rPr>
                <w:sz w:val="8"/>
                <w:szCs w:val="8"/>
                <w:spacing w:val="-11"/>
              </w:rPr>
              <w:t xml:space="preserve"> </w:t>
            </w:r>
            <w:r>
              <w:rPr>
                <w:sz w:val="8"/>
                <w:szCs w:val="8"/>
              </w:rPr>
              <w:t>房</w:t>
            </w:r>
            <w:r>
              <w:rPr>
                <w:sz w:val="8"/>
                <w:szCs w:val="8"/>
                <w:spacing w:val="-11"/>
              </w:rPr>
              <w:t xml:space="preserve"> </w:t>
            </w:r>
            <w:r>
              <w:rPr>
                <w:sz w:val="8"/>
                <w:szCs w:val="8"/>
              </w:rPr>
              <w:t>素</w:t>
            </w:r>
            <w:r>
              <w:rPr>
                <w:sz w:val="8"/>
                <w:szCs w:val="8"/>
                <w:spacing w:val="-11"/>
              </w:rPr>
              <w:t xml:space="preserve"> </w:t>
            </w:r>
            <w:r>
              <w:rPr>
                <w:sz w:val="8"/>
                <w:szCs w:val="8"/>
              </w:rPr>
              <w:t>轻</w:t>
            </w:r>
            <w:r>
              <w:rPr>
                <w:sz w:val="8"/>
                <w:szCs w:val="8"/>
                <w:spacing w:val="-12"/>
              </w:rPr>
              <w:t xml:space="preserve"> </w:t>
            </w:r>
            <w:r>
              <w:rPr>
                <w:sz w:val="8"/>
                <w:szCs w:val="8"/>
              </w:rPr>
              <w:t>研</w:t>
            </w:r>
            <w:r>
              <w:rPr>
                <w:sz w:val="8"/>
                <w:szCs w:val="8"/>
                <w:spacing w:val="-11"/>
              </w:rPr>
              <w:t xml:space="preserve"> </w:t>
            </w:r>
            <w:r>
              <w:rPr>
                <w:sz w:val="8"/>
                <w:szCs w:val="8"/>
              </w:rPr>
              <w:t>2</w:t>
            </w:r>
            <w:r>
              <w:rPr>
                <w:sz w:val="8"/>
                <w:szCs w:val="8"/>
                <w:spacing w:val="-12"/>
              </w:rPr>
              <w:t xml:space="preserve"> </w:t>
            </w:r>
            <w:r>
              <w:rPr>
                <w:sz w:val="8"/>
                <w:szCs w:val="8"/>
              </w:rPr>
              <w:t>对</w:t>
            </w:r>
            <w:r>
              <w:rPr>
                <w:sz w:val="8"/>
                <w:szCs w:val="8"/>
                <w:spacing w:val="5"/>
              </w:rPr>
              <w:t xml:space="preserve">   </w:t>
            </w:r>
            <w:r>
              <w:rPr>
                <w:sz w:val="8"/>
                <w:szCs w:val="8"/>
              </w:rPr>
              <w:t>P</w:t>
            </w:r>
            <w:r>
              <w:rPr>
                <w:sz w:val="8"/>
                <w:szCs w:val="8"/>
                <w:spacing w:val="34"/>
              </w:rPr>
              <w:t xml:space="preserve"> </w:t>
            </w:r>
            <w:r>
              <w:rPr>
                <w:sz w:val="8"/>
                <w:szCs w:val="8"/>
              </w:rPr>
              <w:t>础空</w:t>
            </w:r>
            <w:r>
              <w:rPr>
                <w:sz w:val="8"/>
                <w:szCs w:val="8"/>
                <w:spacing w:val="31"/>
                <w:w w:val="101"/>
              </w:rPr>
              <w:t xml:space="preserve"> </w:t>
            </w:r>
            <w:r>
              <w:rPr>
                <w:sz w:val="8"/>
                <w:szCs w:val="8"/>
              </w:rPr>
              <w:t>排 ·</w:t>
            </w:r>
            <w:r>
              <w:rPr>
                <w:sz w:val="8"/>
                <w:szCs w:val="8"/>
                <w:spacing w:val="-23"/>
              </w:rPr>
              <w:t xml:space="preserve"> </w:t>
            </w:r>
            <w:r>
              <w:rPr>
                <w:sz w:val="8"/>
                <w:szCs w:val="8"/>
              </w:rPr>
              <w:t>程含出幼居</w:t>
            </w:r>
            <w:r>
              <w:rPr>
                <w:sz w:val="8"/>
                <w:szCs w:val="8"/>
                <w:spacing w:val="1"/>
              </w:rPr>
              <w:t xml:space="preserve">                              </w:t>
            </w:r>
            <w:r>
              <w:rPr>
                <w:sz w:val="8"/>
                <w:szCs w:val="8"/>
              </w:rPr>
              <w:t>麻</w:t>
            </w:r>
          </w:p>
          <w:p>
            <w:pPr>
              <w:ind w:left="1469"/>
              <w:spacing w:before="32" w:line="100" w:lineRule="exact"/>
              <w:rPr/>
            </w:pPr>
            <w:r>
              <w:rPr>
                <w:position w:val="-2"/>
              </w:rPr>
              <w:drawing>
                <wp:inline distT="0" distB="0" distL="0" distR="0">
                  <wp:extent cx="146034" cy="63435"/>
                  <wp:effectExtent l="0" t="0" r="0" b="0"/>
                  <wp:docPr id="214" name="IM 214"/>
                  <wp:cNvGraphicFramePr/>
                  <a:graphic>
                    <a:graphicData uri="http://schemas.openxmlformats.org/drawingml/2006/picture">
                      <pic:pic>
                        <pic:nvPicPr>
                          <pic:cNvPr id="214" name="IM 214"/>
                          <pic:cNvPicPr/>
                        </pic:nvPicPr>
                        <pic:blipFill>
                          <a:blip r:embed="rId155"/>
                          <a:stretch>
                            <a:fillRect/>
                          </a:stretch>
                        </pic:blipFill>
                        <pic:spPr>
                          <a:xfrm rot="0">
                            <a:off x="0" y="0"/>
                            <a:ext cx="146034" cy="63435"/>
                          </a:xfrm>
                          <a:prstGeom prst="rect">
                            <a:avLst/>
                          </a:prstGeom>
                        </pic:spPr>
                      </pic:pic>
                    </a:graphicData>
                  </a:graphic>
                </wp:inline>
              </w:drawing>
            </w:r>
          </w:p>
          <w:p>
            <w:pPr>
              <w:pStyle w:val="TableText"/>
              <w:ind w:left="59"/>
              <w:spacing w:before="12" w:line="238" w:lineRule="auto"/>
              <w:rPr>
                <w:sz w:val="8"/>
                <w:szCs w:val="8"/>
              </w:rPr>
            </w:pPr>
            <w:r>
              <w:rPr>
                <w:sz w:val="8"/>
                <w:szCs w:val="8"/>
                <w:spacing w:val="4"/>
              </w:rPr>
              <w:t>至鞋狂欢</w:t>
            </w:r>
            <w:r>
              <w:rPr>
                <w:sz w:val="8"/>
                <w:szCs w:val="8"/>
                <w:spacing w:val="12"/>
              </w:rPr>
              <w:t xml:space="preserve">   </w:t>
            </w:r>
            <w:r>
              <w:rPr>
                <w:rFonts w:ascii="LiSu" w:hAnsi="LiSu" w:eastAsia="LiSu" w:cs="LiSu"/>
                <w:sz w:val="8"/>
                <w:szCs w:val="8"/>
                <w:spacing w:val="4"/>
                <w:position w:val="-1"/>
              </w:rPr>
              <w:t>属品汇</w:t>
            </w:r>
            <w:r>
              <w:rPr>
                <w:rFonts w:ascii="LiSu" w:hAnsi="LiSu" w:eastAsia="LiSu" w:cs="LiSu"/>
                <w:sz w:val="8"/>
                <w:szCs w:val="8"/>
                <w:spacing w:val="4"/>
                <w:position w:val="-1"/>
              </w:rPr>
              <w:t xml:space="preserve">      </w:t>
            </w:r>
            <w:r>
              <w:rPr>
                <w:sz w:val="8"/>
                <w:szCs w:val="8"/>
                <w:spacing w:val="4"/>
                <w:position w:val="1"/>
              </w:rPr>
              <w:t>图 书    </w:t>
            </w:r>
            <w:r>
              <w:rPr>
                <w:sz w:val="8"/>
                <w:szCs w:val="8"/>
                <w:spacing w:val="4"/>
              </w:rPr>
              <w:t>电子书</w:t>
            </w:r>
            <w:r>
              <w:rPr>
                <w:sz w:val="8"/>
                <w:szCs w:val="8"/>
                <w:spacing w:val="6"/>
              </w:rPr>
              <w:t xml:space="preserve">    </w:t>
            </w:r>
            <w:r>
              <w:rPr>
                <w:sz w:val="8"/>
                <w:szCs w:val="8"/>
                <w:spacing w:val="4"/>
              </w:rPr>
              <w:t>腹 装</w:t>
            </w:r>
            <w:r>
              <w:rPr>
                <w:sz w:val="8"/>
                <w:szCs w:val="8"/>
                <w:spacing w:val="9"/>
              </w:rPr>
              <w:t xml:space="preserve">   </w:t>
            </w:r>
            <w:r>
              <w:rPr>
                <w:rFonts w:ascii="LiSu" w:hAnsi="LiSu" w:eastAsia="LiSu" w:cs="LiSu"/>
                <w:sz w:val="8"/>
                <w:szCs w:val="8"/>
                <w:spacing w:val="4"/>
              </w:rPr>
              <w:t>运动户外</w:t>
            </w:r>
            <w:r>
              <w:rPr>
                <w:rFonts w:ascii="LiSu" w:hAnsi="LiSu" w:eastAsia="LiSu" w:cs="LiSu"/>
                <w:sz w:val="8"/>
                <w:szCs w:val="8"/>
                <w:spacing w:val="4"/>
              </w:rPr>
              <w:t xml:space="preserve">    </w:t>
            </w:r>
            <w:r>
              <w:rPr>
                <w:rFonts w:ascii="LiSu" w:hAnsi="LiSu" w:eastAsia="LiSu" w:cs="LiSu"/>
                <w:sz w:val="8"/>
                <w:szCs w:val="8"/>
                <w:spacing w:val="4"/>
              </w:rPr>
              <w:t>孕要重</w:t>
            </w:r>
            <w:r>
              <w:rPr>
                <w:rFonts w:ascii="LiSu" w:hAnsi="LiSu" w:eastAsia="LiSu" w:cs="LiSu"/>
                <w:sz w:val="8"/>
                <w:szCs w:val="8"/>
                <w:spacing w:val="4"/>
              </w:rPr>
              <w:t xml:space="preserve">     </w:t>
            </w:r>
            <w:r>
              <w:rPr>
                <w:sz w:val="8"/>
                <w:szCs w:val="8"/>
                <w:spacing w:val="4"/>
                <w:position w:val="1"/>
              </w:rPr>
              <w:t>家 居   </w:t>
            </w:r>
            <w:r>
              <w:rPr>
                <w:sz w:val="8"/>
                <w:szCs w:val="8"/>
                <w:spacing w:val="4"/>
              </w:rPr>
              <w:t>当当优品    </w:t>
            </w:r>
            <w:r>
              <w:rPr>
                <w:sz w:val="8"/>
                <w:szCs w:val="8"/>
                <w:spacing w:val="3"/>
              </w:rPr>
              <w:t>当当罐市</w:t>
            </w:r>
          </w:p>
        </w:tc>
        <w:tc>
          <w:tcPr>
            <w:tcW w:w="1592" w:type="dxa"/>
            <w:vAlign w:val="top"/>
            <w:gridSpan w:val="2"/>
            <w:vMerge w:val="continue"/>
            <w:tcBorders>
              <w:top w:val="nil"/>
            </w:tcBorders>
          </w:tcPr>
          <w:p>
            <w:pPr>
              <w:rPr>
                <w:rFonts w:ascii="Arial"/>
                <w:sz w:val="21"/>
              </w:rPr>
            </w:pPr>
            <w:r/>
          </w:p>
        </w:tc>
      </w:tr>
      <w:tr>
        <w:trPr>
          <w:trHeight w:val="328" w:hRule="atLeast"/>
        </w:trPr>
        <w:tc>
          <w:tcPr>
            <w:tcW w:w="1270" w:type="dxa"/>
            <w:vAlign w:val="top"/>
            <w:gridSpan w:val="3"/>
            <w:vMerge w:val="continue"/>
            <w:tcBorders>
              <w:bottom w:val="single" w:color="000000" w:sz="4" w:space="0"/>
              <w:top w:val="nil"/>
            </w:tcBorders>
          </w:tcPr>
          <w:p>
            <w:pPr>
              <w:rPr>
                <w:rFonts w:ascii="Arial"/>
                <w:sz w:val="21"/>
              </w:rPr>
            </w:pPr>
            <w:r/>
          </w:p>
        </w:tc>
        <w:tc>
          <w:tcPr>
            <w:tcW w:w="4507" w:type="dxa"/>
            <w:vAlign w:val="top"/>
            <w:gridSpan w:val="4"/>
            <w:vMerge w:val="continue"/>
            <w:tcBorders>
              <w:bottom w:val="single" w:color="000000" w:sz="4" w:space="0"/>
              <w:top w:val="nil"/>
            </w:tcBorders>
          </w:tcPr>
          <w:p>
            <w:pPr>
              <w:rPr>
                <w:rFonts w:ascii="Arial"/>
                <w:sz w:val="21"/>
              </w:rPr>
            </w:pPr>
            <w:r/>
          </w:p>
        </w:tc>
        <w:tc>
          <w:tcPr>
            <w:tcW w:w="1592" w:type="dxa"/>
            <w:vAlign w:val="top"/>
            <w:gridSpan w:val="2"/>
            <w:tcBorders>
              <w:bottom w:val="single" w:color="000000" w:sz="4" w:space="0"/>
            </w:tcBorders>
          </w:tcPr>
          <w:p>
            <w:pPr>
              <w:pStyle w:val="TableText"/>
              <w:ind w:left="82"/>
              <w:spacing w:before="166" w:line="220" w:lineRule="auto"/>
              <w:rPr>
                <w:rFonts w:ascii="LiSu" w:hAnsi="LiSu" w:eastAsia="LiSu" w:cs="LiSu"/>
                <w:sz w:val="8"/>
                <w:szCs w:val="8"/>
              </w:rPr>
            </w:pPr>
            <w:r>
              <w:rPr>
                <w:sz w:val="8"/>
                <w:szCs w:val="8"/>
                <w:spacing w:val="2"/>
              </w:rPr>
              <w:t>海</w:t>
            </w:r>
            <w:r>
              <w:rPr>
                <w:sz w:val="8"/>
                <w:szCs w:val="8"/>
                <w:spacing w:val="-16"/>
              </w:rPr>
              <w:t xml:space="preserve"> </w:t>
            </w:r>
            <w:r>
              <w:rPr>
                <w:sz w:val="8"/>
                <w:szCs w:val="8"/>
                <w:spacing w:val="2"/>
              </w:rPr>
              <w:t>外</w:t>
            </w:r>
            <w:r>
              <w:rPr>
                <w:sz w:val="8"/>
                <w:szCs w:val="8"/>
                <w:spacing w:val="-19"/>
              </w:rPr>
              <w:t xml:space="preserve"> </w:t>
            </w:r>
            <w:r>
              <w:rPr>
                <w:sz w:val="8"/>
                <w:szCs w:val="8"/>
                <w:spacing w:val="2"/>
              </w:rPr>
              <w:t>购    </w:t>
            </w:r>
            <w:r>
              <w:rPr>
                <w:rFonts w:ascii="LiSu" w:hAnsi="LiSu" w:eastAsia="LiSu" w:cs="LiSu"/>
                <w:sz w:val="8"/>
                <w:szCs w:val="8"/>
                <w:spacing w:val="2"/>
              </w:rPr>
              <w:t>生鲜馆</w:t>
            </w:r>
          </w:p>
        </w:tc>
      </w:tr>
      <w:tr>
        <w:trPr>
          <w:trHeight w:val="240" w:hRule="atLeast"/>
        </w:trPr>
        <w:tc>
          <w:tcPr>
            <w:tcW w:w="1175" w:type="dxa"/>
            <w:vAlign w:val="top"/>
            <w:gridSpan w:val="2"/>
            <w:tcBorders>
              <w:top w:val="single" w:color="000000" w:sz="4" w:space="0"/>
            </w:tcBorders>
          </w:tcPr>
          <w:p>
            <w:pPr>
              <w:pStyle w:val="TableText"/>
              <w:ind w:left="90"/>
              <w:spacing w:before="45" w:line="123" w:lineRule="exact"/>
              <w:rPr>
                <w:sz w:val="8"/>
                <w:szCs w:val="8"/>
              </w:rPr>
            </w:pPr>
            <w:r>
              <w:rPr>
                <w:rFonts w:ascii="LiSu" w:hAnsi="LiSu" w:eastAsia="LiSu" w:cs="LiSu"/>
                <w:sz w:val="8"/>
                <w:szCs w:val="8"/>
                <w:spacing w:val="-6"/>
                <w:position w:val="-1"/>
              </w:rPr>
              <w:t>图书格作染</w:t>
            </w:r>
            <w:r>
              <w:rPr>
                <w:rFonts w:ascii="LiSu" w:hAnsi="LiSu" w:eastAsia="LiSu" w:cs="LiSu"/>
                <w:sz w:val="8"/>
                <w:szCs w:val="8"/>
                <w:spacing w:val="2"/>
                <w:position w:val="-1"/>
              </w:rPr>
              <w:t xml:space="preserve">    </w:t>
            </w:r>
            <w:r>
              <w:rPr>
                <w:sz w:val="8"/>
                <w:szCs w:val="8"/>
                <w:spacing w:val="-6"/>
              </w:rPr>
              <w:t>书</w:t>
            </w:r>
            <w:r>
              <w:rPr>
                <w:sz w:val="8"/>
                <w:szCs w:val="8"/>
                <w:spacing w:val="1"/>
              </w:rPr>
              <w:t xml:space="preserve">      </w:t>
            </w:r>
            <w:r>
              <w:rPr>
                <w:sz w:val="8"/>
                <w:szCs w:val="8"/>
                <w:position w:val="-1"/>
              </w:rPr>
              <w:drawing>
                <wp:inline distT="0" distB="0" distL="0" distR="0">
                  <wp:extent cx="114309" cy="57171"/>
                  <wp:effectExtent l="0" t="0" r="0" b="0"/>
                  <wp:docPr id="216" name="IM 216"/>
                  <wp:cNvGraphicFramePr/>
                  <a:graphic>
                    <a:graphicData uri="http://schemas.openxmlformats.org/drawingml/2006/picture">
                      <pic:pic>
                        <pic:nvPicPr>
                          <pic:cNvPr id="216" name="IM 216"/>
                          <pic:cNvPicPr/>
                        </pic:nvPicPr>
                        <pic:blipFill>
                          <a:blip r:embed="rId156"/>
                          <a:stretch>
                            <a:fillRect/>
                          </a:stretch>
                        </pic:blipFill>
                        <pic:spPr>
                          <a:xfrm rot="0">
                            <a:off x="0" y="0"/>
                            <a:ext cx="114309" cy="57171"/>
                          </a:xfrm>
                          <a:prstGeom prst="rect">
                            <a:avLst/>
                          </a:prstGeom>
                        </pic:spPr>
                      </pic:pic>
                    </a:graphicData>
                  </a:graphic>
                </wp:inline>
              </w:drawing>
            </w:r>
          </w:p>
        </w:tc>
        <w:tc>
          <w:tcPr>
            <w:tcW w:w="6194" w:type="dxa"/>
            <w:vAlign w:val="top"/>
            <w:gridSpan w:val="7"/>
            <w:vMerge w:val="restart"/>
            <w:tcBorders>
              <w:top w:val="single" w:color="000000" w:sz="4" w:space="0"/>
              <w:bottom w:val="nil"/>
            </w:tcBorders>
          </w:tcPr>
          <w:p>
            <w:pPr>
              <w:pStyle w:val="TableText"/>
              <w:ind w:left="94"/>
              <w:spacing w:before="9" w:line="226" w:lineRule="auto"/>
              <w:rPr>
                <w:rFonts w:ascii="STXinwei" w:hAnsi="STXinwei" w:eastAsia="STXinwei" w:cs="STXinwei"/>
                <w:sz w:val="8"/>
                <w:szCs w:val="8"/>
              </w:rPr>
            </w:pPr>
            <w:r>
              <w:drawing>
                <wp:anchor distT="0" distB="0" distL="0" distR="0" simplePos="0" relativeHeight="252040192" behindDoc="0" locked="0" layoutInCell="1" allowOverlap="1">
                  <wp:simplePos x="0" y="0"/>
                  <wp:positionH relativeFrom="rightMargin">
                    <wp:posOffset>-3923713</wp:posOffset>
                  </wp:positionH>
                  <wp:positionV relativeFrom="topMargin">
                    <wp:posOffset>1419249</wp:posOffset>
                  </wp:positionV>
                  <wp:extent cx="215903" cy="222246"/>
                  <wp:effectExtent l="0" t="0" r="0" b="0"/>
                  <wp:wrapNone/>
                  <wp:docPr id="218" name="IM 218"/>
                  <wp:cNvGraphicFramePr/>
                  <a:graphic>
                    <a:graphicData uri="http://schemas.openxmlformats.org/drawingml/2006/picture">
                      <pic:pic>
                        <pic:nvPicPr>
                          <pic:cNvPr id="218" name="IM 218"/>
                          <pic:cNvPicPr/>
                        </pic:nvPicPr>
                        <pic:blipFill>
                          <a:blip r:embed="rId157"/>
                          <a:stretch>
                            <a:fillRect/>
                          </a:stretch>
                        </pic:blipFill>
                        <pic:spPr>
                          <a:xfrm rot="0">
                            <a:off x="0" y="0"/>
                            <a:ext cx="215903" cy="222246"/>
                          </a:xfrm>
                          <a:prstGeom prst="rect">
                            <a:avLst/>
                          </a:prstGeom>
                        </pic:spPr>
                      </pic:pic>
                    </a:graphicData>
                  </a:graphic>
                </wp:anchor>
              </w:drawing>
            </w:r>
            <w:r>
              <w:drawing>
                <wp:anchor distT="0" distB="0" distL="0" distR="0" simplePos="0" relativeHeight="252037120" behindDoc="0" locked="0" layoutInCell="1" allowOverlap="1">
                  <wp:simplePos x="0" y="0"/>
                  <wp:positionH relativeFrom="rightMargin">
                    <wp:posOffset>-1542417</wp:posOffset>
                  </wp:positionH>
                  <wp:positionV relativeFrom="topMargin">
                    <wp:posOffset>1679612</wp:posOffset>
                  </wp:positionV>
                  <wp:extent cx="444460" cy="609569"/>
                  <wp:effectExtent l="0" t="0" r="0" b="0"/>
                  <wp:wrapNone/>
                  <wp:docPr id="220" name="IM 220"/>
                  <wp:cNvGraphicFramePr/>
                  <a:graphic>
                    <a:graphicData uri="http://schemas.openxmlformats.org/drawingml/2006/picture">
                      <pic:pic>
                        <pic:nvPicPr>
                          <pic:cNvPr id="220" name="IM 220"/>
                          <pic:cNvPicPr/>
                        </pic:nvPicPr>
                        <pic:blipFill>
                          <a:blip r:embed="rId158"/>
                          <a:stretch>
                            <a:fillRect/>
                          </a:stretch>
                        </pic:blipFill>
                        <pic:spPr>
                          <a:xfrm rot="0">
                            <a:off x="0" y="0"/>
                            <a:ext cx="444460" cy="609569"/>
                          </a:xfrm>
                          <a:prstGeom prst="rect">
                            <a:avLst/>
                          </a:prstGeom>
                        </pic:spPr>
                      </pic:pic>
                    </a:graphicData>
                  </a:graphic>
                </wp:anchor>
              </w:drawing>
            </w:r>
            <w:r>
              <w:drawing>
                <wp:anchor distT="0" distB="0" distL="0" distR="0" simplePos="0" relativeHeight="252039168" behindDoc="0" locked="0" layoutInCell="1" allowOverlap="1">
                  <wp:simplePos x="0" y="0"/>
                  <wp:positionH relativeFrom="rightMargin">
                    <wp:posOffset>-793112</wp:posOffset>
                  </wp:positionH>
                  <wp:positionV relativeFrom="topMargin">
                    <wp:posOffset>1743046</wp:posOffset>
                  </wp:positionV>
                  <wp:extent cx="349222" cy="488961"/>
                  <wp:effectExtent l="0" t="0" r="0" b="0"/>
                  <wp:wrapNone/>
                  <wp:docPr id="222" name="IM 222"/>
                  <wp:cNvGraphicFramePr/>
                  <a:graphic>
                    <a:graphicData uri="http://schemas.openxmlformats.org/drawingml/2006/picture">
                      <pic:pic>
                        <pic:nvPicPr>
                          <pic:cNvPr id="222" name="IM 222"/>
                          <pic:cNvPicPr/>
                        </pic:nvPicPr>
                        <pic:blipFill>
                          <a:blip r:embed="rId159"/>
                          <a:stretch>
                            <a:fillRect/>
                          </a:stretch>
                        </pic:blipFill>
                        <pic:spPr>
                          <a:xfrm rot="0">
                            <a:off x="0" y="0"/>
                            <a:ext cx="349222" cy="488961"/>
                          </a:xfrm>
                          <a:prstGeom prst="rect">
                            <a:avLst/>
                          </a:prstGeom>
                        </pic:spPr>
                      </pic:pic>
                    </a:graphicData>
                  </a:graphic>
                </wp:anchor>
              </w:drawing>
            </w:r>
            <w:r>
              <w:drawing>
                <wp:anchor distT="0" distB="0" distL="0" distR="0" simplePos="0" relativeHeight="252030976" behindDoc="0" locked="0" layoutInCell="1" allowOverlap="1">
                  <wp:simplePos x="0" y="0"/>
                  <wp:positionH relativeFrom="rightMargin">
                    <wp:posOffset>-2399674</wp:posOffset>
                  </wp:positionH>
                  <wp:positionV relativeFrom="topMargin">
                    <wp:posOffset>1692316</wp:posOffset>
                  </wp:positionV>
                  <wp:extent cx="628638" cy="596864"/>
                  <wp:effectExtent l="0" t="0" r="0" b="0"/>
                  <wp:wrapNone/>
                  <wp:docPr id="224" name="IM 224"/>
                  <wp:cNvGraphicFramePr/>
                  <a:graphic>
                    <a:graphicData uri="http://schemas.openxmlformats.org/drawingml/2006/picture">
                      <pic:pic>
                        <pic:nvPicPr>
                          <pic:cNvPr id="224" name="IM 224"/>
                          <pic:cNvPicPr/>
                        </pic:nvPicPr>
                        <pic:blipFill>
                          <a:blip r:embed="rId160"/>
                          <a:stretch>
                            <a:fillRect/>
                          </a:stretch>
                        </pic:blipFill>
                        <pic:spPr>
                          <a:xfrm rot="0">
                            <a:off x="0" y="0"/>
                            <a:ext cx="628638" cy="596864"/>
                          </a:xfrm>
                          <a:prstGeom prst="rect">
                            <a:avLst/>
                          </a:prstGeom>
                        </pic:spPr>
                      </pic:pic>
                    </a:graphicData>
                  </a:graphic>
                </wp:anchor>
              </w:drawing>
            </w:r>
            <w:r>
              <w:drawing>
                <wp:anchor distT="0" distB="0" distL="0" distR="0" simplePos="0" relativeHeight="252034048" behindDoc="0" locked="0" layoutInCell="1" allowOverlap="1">
                  <wp:simplePos x="0" y="0"/>
                  <wp:positionH relativeFrom="rightMargin">
                    <wp:posOffset>-3904641</wp:posOffset>
                  </wp:positionH>
                  <wp:positionV relativeFrom="topMargin">
                    <wp:posOffset>1723989</wp:posOffset>
                  </wp:positionV>
                  <wp:extent cx="603270" cy="533429"/>
                  <wp:effectExtent l="0" t="0" r="0" b="0"/>
                  <wp:wrapNone/>
                  <wp:docPr id="226" name="IM 226"/>
                  <wp:cNvGraphicFramePr/>
                  <a:graphic>
                    <a:graphicData uri="http://schemas.openxmlformats.org/drawingml/2006/picture">
                      <pic:pic>
                        <pic:nvPicPr>
                          <pic:cNvPr id="226" name="IM 226"/>
                          <pic:cNvPicPr/>
                        </pic:nvPicPr>
                        <pic:blipFill>
                          <a:blip r:embed="rId161"/>
                          <a:stretch>
                            <a:fillRect/>
                          </a:stretch>
                        </pic:blipFill>
                        <pic:spPr>
                          <a:xfrm rot="0">
                            <a:off x="0" y="0"/>
                            <a:ext cx="603270" cy="533429"/>
                          </a:xfrm>
                          <a:prstGeom prst="rect">
                            <a:avLst/>
                          </a:prstGeom>
                        </pic:spPr>
                      </pic:pic>
                    </a:graphicData>
                  </a:graphic>
                </wp:anchor>
              </w:drawing>
            </w:r>
            <w:r>
              <w:drawing>
                <wp:anchor distT="0" distB="0" distL="0" distR="0" simplePos="0" relativeHeight="252035072" behindDoc="0" locked="0" layoutInCell="1" allowOverlap="1">
                  <wp:simplePos x="0" y="0"/>
                  <wp:positionH relativeFrom="rightMargin">
                    <wp:posOffset>-3060099</wp:posOffset>
                  </wp:positionH>
                  <wp:positionV relativeFrom="topMargin">
                    <wp:posOffset>1717637</wp:posOffset>
                  </wp:positionV>
                  <wp:extent cx="558831" cy="558839"/>
                  <wp:effectExtent l="0" t="0" r="0" b="0"/>
                  <wp:wrapNone/>
                  <wp:docPr id="228" name="IM 228"/>
                  <wp:cNvGraphicFramePr/>
                  <a:graphic>
                    <a:graphicData uri="http://schemas.openxmlformats.org/drawingml/2006/picture">
                      <pic:pic>
                        <pic:nvPicPr>
                          <pic:cNvPr id="228" name="IM 228"/>
                          <pic:cNvPicPr/>
                        </pic:nvPicPr>
                        <pic:blipFill>
                          <a:blip r:embed="rId162"/>
                          <a:stretch>
                            <a:fillRect/>
                          </a:stretch>
                        </pic:blipFill>
                        <pic:spPr>
                          <a:xfrm rot="0">
                            <a:off x="0" y="0"/>
                            <a:ext cx="558831" cy="558839"/>
                          </a:xfrm>
                          <a:prstGeom prst="rect">
                            <a:avLst/>
                          </a:prstGeom>
                        </pic:spPr>
                      </pic:pic>
                    </a:graphicData>
                  </a:graphic>
                </wp:anchor>
              </w:drawing>
            </w:r>
            <w:r>
              <w:drawing>
                <wp:anchor distT="0" distB="0" distL="0" distR="0" simplePos="0" relativeHeight="252064768" behindDoc="0" locked="0" layoutInCell="1" allowOverlap="1">
                  <wp:simplePos x="0" y="0"/>
                  <wp:positionH relativeFrom="rightMargin">
                    <wp:posOffset>-3697483</wp:posOffset>
                  </wp:positionH>
                  <wp:positionV relativeFrom="topMargin">
                    <wp:posOffset>1577615</wp:posOffset>
                  </wp:positionV>
                  <wp:extent cx="2929739" cy="32118"/>
                  <wp:effectExtent l="0" t="0" r="0" b="0"/>
                  <wp:wrapNone/>
                  <wp:docPr id="230" name="IM 230"/>
                  <wp:cNvGraphicFramePr/>
                  <a:graphic>
                    <a:graphicData uri="http://schemas.openxmlformats.org/drawingml/2006/picture">
                      <pic:pic>
                        <pic:nvPicPr>
                          <pic:cNvPr id="230" name="IM 230"/>
                          <pic:cNvPicPr/>
                        </pic:nvPicPr>
                        <pic:blipFill>
                          <a:blip r:embed="rId163"/>
                          <a:stretch>
                            <a:fillRect/>
                          </a:stretch>
                        </pic:blipFill>
                        <pic:spPr>
                          <a:xfrm rot="0">
                            <a:off x="0" y="0"/>
                            <a:ext cx="2929739" cy="32118"/>
                          </a:xfrm>
                          <a:prstGeom prst="rect">
                            <a:avLst/>
                          </a:prstGeom>
                        </pic:spPr>
                      </pic:pic>
                    </a:graphicData>
                  </a:graphic>
                </wp:anchor>
              </w:drawing>
            </w:r>
            <w:r>
              <w:rPr>
                <w:sz w:val="8"/>
                <w:szCs w:val="8"/>
                <w:spacing w:val="-2"/>
                <w:position w:val="-2"/>
              </w:rPr>
              <w:t>小      </w:t>
            </w:r>
            <w:r>
              <w:rPr>
                <w:sz w:val="8"/>
                <w:szCs w:val="8"/>
                <w:spacing w:val="-2"/>
              </w:rPr>
              <w:t>管 理   文学     </w:t>
            </w:r>
            <w:r>
              <w:rPr>
                <w:rFonts w:ascii="LiSu" w:hAnsi="LiSu" w:eastAsia="LiSu" w:cs="LiSu"/>
                <w:sz w:val="8"/>
                <w:szCs w:val="8"/>
                <w:spacing w:val="-2"/>
              </w:rPr>
              <w:t>成</w:t>
            </w:r>
            <w:r>
              <w:rPr>
                <w:rFonts w:ascii="LiSu" w:hAnsi="LiSu" w:eastAsia="LiSu" w:cs="LiSu"/>
                <w:sz w:val="8"/>
                <w:szCs w:val="8"/>
                <w:spacing w:val="-2"/>
              </w:rPr>
              <w:t xml:space="preserve"> </w:t>
            </w:r>
            <w:r>
              <w:rPr>
                <w:rFonts w:ascii="LiSu" w:hAnsi="LiSu" w:eastAsia="LiSu" w:cs="LiSu"/>
                <w:sz w:val="8"/>
                <w:szCs w:val="8"/>
                <w:spacing w:val="-2"/>
              </w:rPr>
              <w:t>动</w:t>
            </w:r>
            <w:r>
              <w:rPr>
                <w:rFonts w:ascii="LiSu" w:hAnsi="LiSu" w:eastAsia="LiSu" w:cs="LiSu"/>
                <w:sz w:val="8"/>
                <w:szCs w:val="8"/>
                <w:spacing w:val="-2"/>
              </w:rPr>
              <w:t xml:space="preserve"> </w:t>
            </w:r>
            <w:r>
              <w:rPr>
                <w:rFonts w:ascii="LiSu" w:hAnsi="LiSu" w:eastAsia="LiSu" w:cs="LiSu"/>
                <w:sz w:val="8"/>
                <w:szCs w:val="8"/>
                <w:spacing w:val="-2"/>
              </w:rPr>
              <w:t>击</w:t>
            </w:r>
            <w:r>
              <w:rPr>
                <w:rFonts w:ascii="LiSu" w:hAnsi="LiSu" w:eastAsia="LiSu" w:cs="LiSu"/>
                <w:sz w:val="8"/>
                <w:szCs w:val="8"/>
                <w:spacing w:val="-2"/>
              </w:rPr>
              <w:t xml:space="preserve">    </w:t>
            </w:r>
            <w:r>
              <w:rPr>
                <w:sz w:val="8"/>
                <w:szCs w:val="8"/>
                <w:spacing w:val="-2"/>
              </w:rPr>
              <w:t>青春文零    </w:t>
            </w:r>
            <w:r>
              <w:rPr>
                <w:rFonts w:ascii="STXinwei" w:hAnsi="STXinwei" w:eastAsia="STXinwei" w:cs="STXinwei"/>
                <w:sz w:val="8"/>
                <w:szCs w:val="8"/>
                <w:spacing w:val="-2"/>
              </w:rPr>
              <w:t>所史        </w:t>
            </w:r>
            <w:r>
              <w:rPr>
                <w:sz w:val="12"/>
                <w:szCs w:val="12"/>
                <w:spacing w:val="-2"/>
              </w:rPr>
              <w:t>哲学教</w:t>
            </w:r>
            <w:r>
              <w:rPr>
                <w:sz w:val="12"/>
                <w:szCs w:val="12"/>
                <w:spacing w:val="18"/>
              </w:rPr>
              <w:t xml:space="preserve">  </w:t>
            </w:r>
            <w:r>
              <w:rPr>
                <w:sz w:val="8"/>
                <w:szCs w:val="8"/>
                <w:spacing w:val="-2"/>
              </w:rPr>
              <w:t>亲子家勃    </w:t>
            </w:r>
            <w:r>
              <w:rPr>
                <w:rFonts w:ascii="STXinwei" w:hAnsi="STXinwei" w:eastAsia="STXinwei" w:cs="STXinwei"/>
                <w:sz w:val="8"/>
                <w:szCs w:val="8"/>
                <w:spacing w:val="-2"/>
              </w:rPr>
              <w:t>檐  已        </w:t>
            </w:r>
            <w:r>
              <w:rPr>
                <w:sz w:val="8"/>
                <w:szCs w:val="8"/>
                <w:spacing w:val="-2"/>
              </w:rPr>
              <w:t>作缝码生    </w:t>
            </w:r>
            <w:r>
              <w:rPr>
                <w:sz w:val="8"/>
                <w:szCs w:val="8"/>
                <w:position w:val="-1"/>
              </w:rPr>
              <w:drawing>
                <wp:inline distT="0" distB="0" distL="0" distR="0">
                  <wp:extent cx="203250" cy="57171"/>
                  <wp:effectExtent l="0" t="0" r="0" b="0"/>
                  <wp:docPr id="232" name="IM 232"/>
                  <wp:cNvGraphicFramePr/>
                  <a:graphic>
                    <a:graphicData uri="http://schemas.openxmlformats.org/drawingml/2006/picture">
                      <pic:pic>
                        <pic:nvPicPr>
                          <pic:cNvPr id="232" name="IM 232"/>
                          <pic:cNvPicPr/>
                        </pic:nvPicPr>
                        <pic:blipFill>
                          <a:blip r:embed="rId164"/>
                          <a:stretch>
                            <a:fillRect/>
                          </a:stretch>
                        </pic:blipFill>
                        <pic:spPr>
                          <a:xfrm rot="0">
                            <a:off x="0" y="0"/>
                            <a:ext cx="203250" cy="57171"/>
                          </a:xfrm>
                          <a:prstGeom prst="rect">
                            <a:avLst/>
                          </a:prstGeom>
                        </pic:spPr>
                      </pic:pic>
                    </a:graphicData>
                  </a:graphic>
                </wp:inline>
              </w:drawing>
            </w:r>
            <w:r>
              <w:rPr>
                <w:sz w:val="8"/>
                <w:szCs w:val="8"/>
                <w:spacing w:val="6"/>
              </w:rPr>
              <w:t xml:space="preserve">   </w:t>
            </w:r>
            <w:r>
              <w:rPr>
                <w:sz w:val="8"/>
                <w:szCs w:val="8"/>
                <w:spacing w:val="-2"/>
              </w:rPr>
              <w:t>图书底县工    电子书</w:t>
            </w:r>
            <w:r>
              <w:rPr>
                <w:sz w:val="8"/>
                <w:szCs w:val="8"/>
                <w:spacing w:val="-3"/>
              </w:rPr>
              <w:t xml:space="preserve">    </w:t>
            </w:r>
            <w:r>
              <w:rPr>
                <w:rFonts w:ascii="STXinwei" w:hAnsi="STXinwei" w:eastAsia="STXinwei" w:cs="STXinwei"/>
                <w:sz w:val="8"/>
                <w:szCs w:val="8"/>
                <w:spacing w:val="-3"/>
              </w:rPr>
              <w:t>当生师别</w:t>
            </w:r>
          </w:p>
          <w:p>
            <w:pPr>
              <w:spacing w:line="384" w:lineRule="auto"/>
              <w:rPr>
                <w:rFonts w:ascii="Arial"/>
                <w:sz w:val="21"/>
              </w:rPr>
            </w:pPr>
            <w:r/>
          </w:p>
          <w:p>
            <w:pPr>
              <w:pStyle w:val="TableText"/>
              <w:ind w:left="4724"/>
              <w:spacing w:before="26" w:line="219" w:lineRule="auto"/>
              <w:rPr>
                <w:sz w:val="8"/>
                <w:szCs w:val="8"/>
              </w:rPr>
            </w:pPr>
            <w:r>
              <w:drawing>
                <wp:anchor distT="0" distB="0" distL="0" distR="0" simplePos="0" relativeHeight="252027904" behindDoc="1" locked="0" layoutInCell="1" allowOverlap="1">
                  <wp:simplePos x="0" y="0"/>
                  <wp:positionH relativeFrom="column">
                    <wp:posOffset>15833</wp:posOffset>
                  </wp:positionH>
                  <wp:positionV relativeFrom="paragraph">
                    <wp:posOffset>-163042</wp:posOffset>
                  </wp:positionV>
                  <wp:extent cx="3371872" cy="1225580"/>
                  <wp:effectExtent l="0" t="0" r="0" b="0"/>
                  <wp:wrapNone/>
                  <wp:docPr id="234" name="IM 234"/>
                  <wp:cNvGraphicFramePr/>
                  <a:graphic>
                    <a:graphicData uri="http://schemas.openxmlformats.org/drawingml/2006/picture">
                      <pic:pic>
                        <pic:nvPicPr>
                          <pic:cNvPr id="234" name="IM 234"/>
                          <pic:cNvPicPr/>
                        </pic:nvPicPr>
                        <pic:blipFill>
                          <a:blip r:embed="rId165"/>
                          <a:stretch>
                            <a:fillRect/>
                          </a:stretch>
                        </pic:blipFill>
                        <pic:spPr>
                          <a:xfrm rot="0">
                            <a:off x="0" y="0"/>
                            <a:ext cx="3371872" cy="1225580"/>
                          </a:xfrm>
                          <a:prstGeom prst="rect">
                            <a:avLst/>
                          </a:prstGeom>
                        </pic:spPr>
                      </pic:pic>
                    </a:graphicData>
                  </a:graphic>
                </wp:anchor>
              </w:drawing>
            </w:r>
            <w:r>
              <w:rPr>
                <w:sz w:val="8"/>
                <w:szCs w:val="8"/>
                <w:spacing w:val="-5"/>
              </w:rPr>
              <w:t>:胡博书交选纪念胡撑判百年延质</w:t>
            </w:r>
          </w:p>
          <w:p>
            <w:pPr>
              <w:pStyle w:val="TableText"/>
              <w:ind w:left="4724"/>
              <w:spacing w:before="45" w:line="219" w:lineRule="auto"/>
              <w:rPr>
                <w:sz w:val="8"/>
                <w:szCs w:val="8"/>
              </w:rPr>
            </w:pPr>
            <w:r>
              <w:rPr>
                <w:sz w:val="8"/>
                <w:szCs w:val="8"/>
                <w:spacing w:val="-10"/>
              </w:rPr>
              <w:t>·同掌频通：“读妈写的火车读物</w:t>
            </w:r>
          </w:p>
          <w:p>
            <w:pPr>
              <w:pStyle w:val="TableText"/>
              <w:ind w:left="4724"/>
              <w:spacing w:before="34" w:line="218" w:lineRule="auto"/>
              <w:rPr>
                <w:sz w:val="8"/>
                <w:szCs w:val="8"/>
              </w:rPr>
            </w:pPr>
            <w:r>
              <w:rPr>
                <w:sz w:val="8"/>
                <w:szCs w:val="8"/>
                <w:spacing w:val="-5"/>
              </w:rPr>
              <w:t>辛奥均出通十年，蹶伤青毒金额力作</w:t>
            </w:r>
          </w:p>
          <w:p>
            <w:pPr>
              <w:pStyle w:val="TableText"/>
              <w:ind w:left="5754"/>
              <w:spacing w:before="196" w:line="219" w:lineRule="auto"/>
              <w:rPr>
                <w:sz w:val="8"/>
                <w:szCs w:val="8"/>
              </w:rPr>
            </w:pPr>
            <w:r>
              <w:rPr>
                <w:sz w:val="8"/>
                <w:szCs w:val="8"/>
                <w:spacing w:val="-5"/>
                <w:w w:val="95"/>
              </w:rPr>
              <w:t>种值更节</w:t>
            </w:r>
          </w:p>
          <w:p>
            <w:pPr>
              <w:pStyle w:val="TableText"/>
              <w:ind w:left="5374" w:right="223"/>
              <w:spacing w:before="235" w:line="216" w:lineRule="auto"/>
              <w:rPr>
                <w:sz w:val="12"/>
                <w:szCs w:val="12"/>
              </w:rPr>
            </w:pPr>
            <w:r>
              <w:rPr>
                <w:sz w:val="8"/>
                <w:szCs w:val="8"/>
                <w:spacing w:val="-1"/>
              </w:rPr>
              <w:t>与魅共题1张楼汉</w:t>
            </w:r>
            <w:r>
              <w:rPr>
                <w:sz w:val="8"/>
                <w:szCs w:val="8"/>
                <w:spacing w:val="2"/>
              </w:rPr>
              <w:t xml:space="preserve"> </w:t>
            </w:r>
            <w:r>
              <w:rPr>
                <w:sz w:val="12"/>
                <w:szCs w:val="12"/>
                <w:spacing w:val="-2"/>
              </w:rPr>
              <w:t>树额作</w:t>
            </w:r>
          </w:p>
          <w:p>
            <w:pPr>
              <w:pStyle w:val="TableText"/>
              <w:ind w:left="5374"/>
              <w:spacing w:before="56" w:line="184" w:lineRule="auto"/>
              <w:rPr>
                <w:sz w:val="8"/>
                <w:szCs w:val="8"/>
              </w:rPr>
            </w:pPr>
            <w:r>
              <w:rPr>
                <w:sz w:val="8"/>
                <w:szCs w:val="8"/>
                <w:spacing w:val="-1"/>
              </w:rPr>
              <w:t>¥19.90</w:t>
            </w:r>
          </w:p>
          <w:p>
            <w:pPr>
              <w:spacing w:line="250" w:lineRule="auto"/>
              <w:rPr>
                <w:rFonts w:ascii="Arial"/>
                <w:sz w:val="21"/>
              </w:rPr>
            </w:pPr>
            <w:r/>
          </w:p>
          <w:p>
            <w:pPr>
              <w:spacing w:line="250" w:lineRule="auto"/>
              <w:rPr>
                <w:rFonts w:ascii="Arial"/>
                <w:sz w:val="21"/>
              </w:rPr>
            </w:pPr>
            <w:r/>
          </w:p>
          <w:p>
            <w:pPr>
              <w:pStyle w:val="TableText"/>
              <w:ind w:left="4865"/>
              <w:spacing w:before="27" w:line="219" w:lineRule="auto"/>
              <w:rPr>
                <w:sz w:val="8"/>
                <w:szCs w:val="8"/>
              </w:rPr>
            </w:pPr>
            <w:r>
              <w:pict>
                <v:shape id="_x0000_s438" style="position:absolute;margin-left:17.7476pt;margin-top:2.35036pt;mso-position-vertical-relative:text;mso-position-horizontal-relative:text;width:15.2pt;height:6.8pt;z-index:252063744;" filled="false" stroked="false" type="#_x0000_t202">
                  <v:fill on="false"/>
                  <v:stroke on="false"/>
                  <v:path/>
                  <v:imagedata o:title=""/>
                  <o:lock v:ext="edit" aspectratio="false"/>
                  <v:textbox inset="0mm,0mm,0mm,0mm">
                    <w:txbxContent>
                      <w:p>
                        <w:pPr>
                          <w:pStyle w:val="TableText"/>
                          <w:ind w:left="20"/>
                          <w:spacing w:before="20" w:line="220" w:lineRule="auto"/>
                          <w:rPr>
                            <w:sz w:val="8"/>
                            <w:szCs w:val="8"/>
                          </w:rPr>
                        </w:pPr>
                        <w:r>
                          <w:rPr>
                            <w:sz w:val="8"/>
                            <w:szCs w:val="8"/>
                            <w:spacing w:val="-2"/>
                          </w:rPr>
                          <w:t>上</w:t>
                        </w:r>
                        <w:r>
                          <w:rPr>
                            <w:sz w:val="8"/>
                            <w:szCs w:val="8"/>
                            <w:spacing w:val="15"/>
                          </w:rPr>
                          <w:t xml:space="preserve">  </w:t>
                        </w:r>
                        <w:r>
                          <w:rPr>
                            <w:sz w:val="8"/>
                            <w:szCs w:val="8"/>
                            <w:spacing w:val="-2"/>
                          </w:rPr>
                          <w:t>架</w:t>
                        </w:r>
                      </w:p>
                    </w:txbxContent>
                  </v:textbox>
                </v:shape>
              </w:pict>
            </w:r>
            <w:r>
              <w:rPr>
                <w:sz w:val="8"/>
                <w:szCs w:val="8"/>
                <w:spacing w:val="15"/>
              </w:rPr>
              <w:t>新书热卖榜</w:t>
            </w:r>
          </w:p>
          <w:p>
            <w:pPr>
              <w:pStyle w:val="TableText"/>
              <w:ind w:left="4724"/>
              <w:spacing w:before="94" w:line="214" w:lineRule="auto"/>
              <w:rPr>
                <w:sz w:val="8"/>
                <w:szCs w:val="8"/>
              </w:rPr>
            </w:pPr>
            <w:r>
              <w:rPr>
                <w:rFonts w:ascii="LiSu" w:hAnsi="LiSu" w:eastAsia="LiSu" w:cs="LiSu"/>
                <w:sz w:val="8"/>
                <w:szCs w:val="8"/>
                <w:spacing w:val="-2"/>
              </w:rPr>
              <w:t>总椅</w:t>
            </w:r>
            <w:r>
              <w:rPr>
                <w:rFonts w:ascii="LiSu" w:hAnsi="LiSu" w:eastAsia="LiSu" w:cs="LiSu"/>
                <w:sz w:val="8"/>
                <w:szCs w:val="8"/>
                <w:spacing w:val="9"/>
              </w:rPr>
              <w:t xml:space="preserve">   </w:t>
            </w:r>
            <w:r>
              <w:rPr>
                <w:sz w:val="8"/>
                <w:szCs w:val="8"/>
                <w:spacing w:val="-2"/>
              </w:rPr>
              <w:t>重书   </w:t>
            </w:r>
            <w:r>
              <w:rPr>
                <w:sz w:val="8"/>
                <w:szCs w:val="8"/>
                <w:i/>
                <w:iCs/>
                <w:spacing w:val="-2"/>
              </w:rPr>
              <w:t>管理</w:t>
            </w:r>
            <w:r>
              <w:rPr>
                <w:sz w:val="8"/>
                <w:szCs w:val="8"/>
                <w:spacing w:val="5"/>
              </w:rPr>
              <w:t xml:space="preserve">   </w:t>
            </w:r>
            <w:r>
              <w:rPr>
                <w:rFonts w:ascii="STXinwei" w:hAnsi="STXinwei" w:eastAsia="STXinwei" w:cs="STXinwei"/>
                <w:sz w:val="8"/>
                <w:szCs w:val="8"/>
                <w:spacing w:val="-2"/>
              </w:rPr>
              <w:t>经济        </w:t>
            </w:r>
            <w:r>
              <w:rPr>
                <w:sz w:val="8"/>
                <w:szCs w:val="8"/>
                <w:spacing w:val="-2"/>
              </w:rPr>
              <w:t>保健</w:t>
            </w:r>
          </w:p>
          <w:p>
            <w:pPr>
              <w:ind w:left="5584" w:right="180"/>
              <w:spacing w:before="156" w:line="257" w:lineRule="auto"/>
              <w:rPr>
                <w:rFonts w:ascii="LiSu" w:hAnsi="LiSu" w:eastAsia="LiSu" w:cs="LiSu"/>
                <w:sz w:val="8"/>
                <w:szCs w:val="8"/>
              </w:rPr>
            </w:pPr>
            <w:r>
              <w:rPr>
                <w:rFonts w:ascii="STXinwei" w:hAnsi="STXinwei" w:eastAsia="STXinwei" w:cs="STXinwei"/>
                <w:sz w:val="8"/>
                <w:szCs w:val="8"/>
                <w:spacing w:val="-9"/>
              </w:rPr>
              <w:t>人生不帕从头</w:t>
            </w:r>
            <w:r>
              <w:rPr>
                <w:rFonts w:ascii="STXinwei" w:hAnsi="STXinwei" w:eastAsia="STXinwei" w:cs="STXinwei"/>
                <w:sz w:val="8"/>
                <w:szCs w:val="8"/>
              </w:rPr>
              <w:t xml:space="preserve">  </w:t>
            </w:r>
            <w:r>
              <w:rPr>
                <w:rFonts w:ascii="LiSu" w:hAnsi="LiSu" w:eastAsia="LiSu" w:cs="LiSu"/>
                <w:sz w:val="8"/>
                <w:szCs w:val="8"/>
                <w:spacing w:val="-1"/>
                <w:w w:val="92"/>
              </w:rPr>
              <w:t>两来</w:t>
            </w:r>
          </w:p>
          <w:p>
            <w:pPr>
              <w:pStyle w:val="TableText"/>
              <w:ind w:left="5584"/>
              <w:spacing w:before="61" w:line="183" w:lineRule="auto"/>
              <w:rPr>
                <w:sz w:val="8"/>
                <w:szCs w:val="8"/>
              </w:rPr>
            </w:pPr>
            <w:r>
              <w:rPr>
                <w:sz w:val="8"/>
                <w:szCs w:val="8"/>
                <w:spacing w:val="-1"/>
              </w:rPr>
              <w:t>*25.00</w:t>
            </w:r>
          </w:p>
          <w:p>
            <w:pPr>
              <w:pStyle w:val="TableText"/>
              <w:ind w:left="5584"/>
              <w:spacing w:line="236" w:lineRule="auto"/>
              <w:rPr>
                <w:sz w:val="12"/>
                <w:szCs w:val="12"/>
              </w:rPr>
            </w:pPr>
            <w:r>
              <w:rPr>
                <w:sz w:val="12"/>
                <w:szCs w:val="12"/>
                <w:position w:val="-3"/>
              </w:rPr>
              <w:drawing>
                <wp:inline distT="0" distB="0" distL="0" distR="0">
                  <wp:extent cx="74472" cy="122053"/>
                  <wp:effectExtent l="0" t="0" r="0" b="0"/>
                  <wp:docPr id="236" name="IM 236"/>
                  <wp:cNvGraphicFramePr/>
                  <a:graphic>
                    <a:graphicData uri="http://schemas.openxmlformats.org/drawingml/2006/picture">
                      <pic:pic>
                        <pic:nvPicPr>
                          <pic:cNvPr id="236" name="IM 236"/>
                          <pic:cNvPicPr/>
                        </pic:nvPicPr>
                        <pic:blipFill>
                          <a:blip r:embed="rId166"/>
                          <a:stretch>
                            <a:fillRect/>
                          </a:stretch>
                        </pic:blipFill>
                        <pic:spPr>
                          <a:xfrm rot="0">
                            <a:off x="0" y="0"/>
                            <a:ext cx="74472" cy="122053"/>
                          </a:xfrm>
                          <a:prstGeom prst="rect">
                            <a:avLst/>
                          </a:prstGeom>
                        </pic:spPr>
                      </pic:pic>
                    </a:graphicData>
                  </a:graphic>
                </wp:inline>
              </w:drawing>
            </w:r>
            <w:r>
              <w:rPr>
                <w:sz w:val="12"/>
                <w:szCs w:val="12"/>
                <w:spacing w:val="-4"/>
                <w:w w:val="40"/>
                <w:position w:val="7"/>
              </w:rPr>
              <w:t>29</w:t>
            </w:r>
            <w:r>
              <w:rPr>
                <w:rFonts w:ascii="STXinwei" w:hAnsi="STXinwei" w:eastAsia="STXinwei" w:cs="STXinwei"/>
                <w:sz w:val="24"/>
                <w:szCs w:val="24"/>
                <w:spacing w:val="-4"/>
                <w:w w:val="67"/>
              </w:rPr>
              <w:t>条</w:t>
            </w:r>
            <w:r>
              <w:rPr>
                <w:sz w:val="12"/>
                <w:szCs w:val="12"/>
                <w:spacing w:val="-4"/>
                <w:w w:val="67"/>
              </w:rPr>
              <w:t>40</w:t>
            </w:r>
          </w:p>
        </w:tc>
      </w:tr>
      <w:tr>
        <w:trPr>
          <w:trHeight w:val="341" w:hRule="atLeast"/>
        </w:trPr>
        <w:tc>
          <w:tcPr>
            <w:tcW w:w="1175" w:type="dxa"/>
            <w:vAlign w:val="top"/>
            <w:gridSpan w:val="2"/>
          </w:tcPr>
          <w:p>
            <w:pPr>
              <w:pStyle w:val="TableText"/>
              <w:ind w:firstLine="19"/>
              <w:spacing w:before="95" w:line="209" w:lineRule="exact"/>
              <w:rPr/>
            </w:pPr>
            <w:r>
              <w:rPr>
                <w:position w:val="-4"/>
              </w:rPr>
              <w:pict>
                <v:group id="_x0000_s440" style="mso-position-vertical-relative:line;mso-position-horizontal-relative:char;width:57.05pt;height:10.5pt;" filled="false" stroked="false" coordsize="1140,210" coordorigin="0,0">
                  <v:shape id="_x0000_s442" style="position:absolute;left:0;top:0;width:1140;height:210;" filled="false" stroked="false" type="#_x0000_t75">
                    <v:imagedata o:title="" r:id="rId167"/>
                  </v:shape>
                  <v:shape id="_x0000_s444" style="position:absolute;left:-20;top:-20;width:1180;height:250;" filled="false" stroked="false" type="#_x0000_t202">
                    <v:fill on="false"/>
                    <v:stroke on="false"/>
                    <v:path/>
                    <v:imagedata o:title=""/>
                    <o:lock v:ext="edit" aspectratio="false"/>
                    <v:textbox inset="0mm,0mm,0mm,0mm">
                      <w:txbxContent>
                        <w:p>
                          <w:pPr>
                            <w:ind w:left="390"/>
                            <w:spacing w:before="102" w:line="219" w:lineRule="auto"/>
                            <w:rPr>
                              <w:rFonts w:ascii="SimSun" w:hAnsi="SimSun" w:eastAsia="SimSun" w:cs="SimSun"/>
                              <w:sz w:val="8"/>
                              <w:szCs w:val="8"/>
                            </w:rPr>
                          </w:pPr>
                          <w:r>
                            <w:rPr>
                              <w:rFonts w:ascii="SimSun" w:hAnsi="SimSun" w:eastAsia="SimSun" w:cs="SimSun"/>
                              <w:sz w:val="8"/>
                              <w:szCs w:val="8"/>
                              <w:color w:val="FFFFFF"/>
                              <w:spacing w:val="-4"/>
                            </w:rPr>
                            <w:t>附 书 分 类</w:t>
                          </w:r>
                        </w:p>
                      </w:txbxContent>
                    </v:textbox>
                  </v:shape>
                </v:group>
              </w:pict>
            </w:r>
          </w:p>
        </w:tc>
        <w:tc>
          <w:tcPr>
            <w:tcW w:w="6194" w:type="dxa"/>
            <w:vAlign w:val="top"/>
            <w:gridSpan w:val="7"/>
            <w:vMerge w:val="continue"/>
            <w:tcBorders>
              <w:top w:val="nil"/>
              <w:bottom w:val="nil"/>
            </w:tcBorders>
          </w:tcPr>
          <w:p>
            <w:pPr>
              <w:rPr>
                <w:rFonts w:ascii="Arial"/>
                <w:sz w:val="21"/>
              </w:rPr>
            </w:pPr>
            <w:r/>
          </w:p>
        </w:tc>
      </w:tr>
      <w:tr>
        <w:trPr>
          <w:trHeight w:val="3041" w:hRule="atLeast"/>
        </w:trPr>
        <w:tc>
          <w:tcPr>
            <w:tcW w:w="1175" w:type="dxa"/>
            <w:vAlign w:val="top"/>
            <w:gridSpan w:val="2"/>
            <w:vMerge w:val="restart"/>
            <w:tcBorders>
              <w:bottom w:val="nil"/>
            </w:tcBorders>
          </w:tcPr>
          <w:p>
            <w:pPr>
              <w:pStyle w:val="TableText"/>
              <w:ind w:left="90"/>
              <w:spacing w:before="37" w:line="190" w:lineRule="exact"/>
              <w:rPr>
                <w:sz w:val="8"/>
                <w:szCs w:val="8"/>
              </w:rPr>
            </w:pPr>
            <w:r>
              <w:rPr>
                <w:sz w:val="8"/>
                <w:szCs w:val="8"/>
                <w:spacing w:val="9"/>
                <w:position w:val="8"/>
              </w:rPr>
              <w:t>电子转当当出品</w:t>
            </w:r>
          </w:p>
          <w:p>
            <w:pPr>
              <w:pStyle w:val="TableText"/>
              <w:ind w:left="90"/>
              <w:spacing w:line="220" w:lineRule="auto"/>
              <w:rPr>
                <w:sz w:val="8"/>
                <w:szCs w:val="8"/>
              </w:rPr>
            </w:pPr>
            <w:r>
              <w:rPr>
                <w:sz w:val="8"/>
                <w:szCs w:val="8"/>
                <w:spacing w:val="-2"/>
              </w:rPr>
              <w:t>小晚</w:t>
            </w:r>
          </w:p>
          <w:p>
            <w:pPr>
              <w:ind w:left="90"/>
              <w:spacing w:before="137" w:line="174" w:lineRule="auto"/>
              <w:rPr>
                <w:rFonts w:ascii="LiSu" w:hAnsi="LiSu" w:eastAsia="LiSu" w:cs="LiSu"/>
                <w:sz w:val="8"/>
                <w:szCs w:val="8"/>
              </w:rPr>
            </w:pPr>
            <w:r>
              <w:rPr>
                <w:rFonts w:ascii="LiSu" w:hAnsi="LiSu" w:eastAsia="LiSu" w:cs="LiSu"/>
                <w:sz w:val="8"/>
                <w:szCs w:val="8"/>
                <w:spacing w:val="-1"/>
              </w:rPr>
              <w:t>交艺</w:t>
            </w:r>
          </w:p>
          <w:p>
            <w:pPr>
              <w:pStyle w:val="TableText"/>
              <w:ind w:left="90"/>
              <w:spacing w:before="33" w:line="220" w:lineRule="auto"/>
              <w:rPr>
                <w:sz w:val="8"/>
                <w:szCs w:val="8"/>
              </w:rPr>
            </w:pPr>
            <w:r>
              <w:rPr>
                <w:sz w:val="12"/>
                <w:szCs w:val="12"/>
                <w:spacing w:val="2"/>
              </w:rPr>
              <w:t>实学记</w:t>
            </w:r>
            <w:r>
              <w:rPr>
                <w:sz w:val="8"/>
                <w:szCs w:val="8"/>
                <w:spacing w:val="2"/>
              </w:rPr>
              <w:t>艺 本 家</w:t>
            </w:r>
          </w:p>
          <w:p>
            <w:pPr>
              <w:pStyle w:val="TableText"/>
              <w:ind w:left="90"/>
              <w:spacing w:before="94" w:line="219" w:lineRule="auto"/>
              <w:rPr>
                <w:sz w:val="8"/>
                <w:szCs w:val="8"/>
              </w:rPr>
            </w:pPr>
            <w:r>
              <w:rPr>
                <w:sz w:val="8"/>
                <w:szCs w:val="8"/>
                <w:spacing w:val="-1"/>
              </w:rPr>
              <w:t>青春</w:t>
            </w:r>
          </w:p>
          <w:p>
            <w:pPr>
              <w:ind w:left="90"/>
              <w:spacing w:before="63" w:line="192" w:lineRule="exact"/>
              <w:rPr>
                <w:rFonts w:ascii="STXinwei" w:hAnsi="STXinwei" w:eastAsia="STXinwei" w:cs="STXinwei"/>
                <w:sz w:val="8"/>
                <w:szCs w:val="8"/>
              </w:rPr>
            </w:pPr>
            <w:r>
              <w:rPr>
                <w:rFonts w:ascii="STXinwei" w:hAnsi="STXinwei" w:eastAsia="STXinwei" w:cs="STXinwei"/>
                <w:sz w:val="8"/>
                <w:szCs w:val="8"/>
                <w:spacing w:val="7"/>
                <w:position w:val="9"/>
              </w:rPr>
              <w:t>青母又节动量：出</w:t>
            </w:r>
          </w:p>
          <w:p>
            <w:pPr>
              <w:pStyle w:val="TableText"/>
              <w:ind w:left="90"/>
              <w:spacing w:line="218" w:lineRule="auto"/>
              <w:rPr>
                <w:sz w:val="8"/>
                <w:szCs w:val="8"/>
              </w:rPr>
            </w:pPr>
            <w:r>
              <w:rPr>
                <w:sz w:val="8"/>
                <w:szCs w:val="8"/>
                <w:spacing w:val="-1"/>
              </w:rPr>
              <w:t>确书</w:t>
            </w:r>
          </w:p>
          <w:p>
            <w:pPr>
              <w:ind w:left="90"/>
              <w:spacing w:before="198" w:line="230" w:lineRule="auto"/>
              <w:rPr>
                <w:rFonts w:ascii="STXinwei" w:hAnsi="STXinwei" w:eastAsia="STXinwei" w:cs="STXinwei"/>
                <w:sz w:val="8"/>
                <w:szCs w:val="8"/>
              </w:rPr>
            </w:pPr>
            <w:r>
              <w:rPr>
                <w:rFonts w:ascii="LiSu" w:hAnsi="LiSu" w:eastAsia="LiSu" w:cs="LiSu"/>
                <w:sz w:val="8"/>
                <w:szCs w:val="8"/>
                <w:spacing w:val="6"/>
              </w:rPr>
              <w:t>4佰科，密的书文等</w:t>
            </w:r>
            <w:r>
              <w:rPr>
                <w:rFonts w:ascii="LiSu" w:hAnsi="LiSu" w:eastAsia="LiSu" w:cs="LiSu"/>
                <w:sz w:val="8"/>
                <w:szCs w:val="8"/>
                <w:spacing w:val="38"/>
                <w:w w:val="101"/>
              </w:rPr>
              <w:t xml:space="preserve"> </w:t>
            </w:r>
            <w:r>
              <w:rPr>
                <w:rFonts w:ascii="STXinwei" w:hAnsi="STXinwei" w:eastAsia="STXinwei" w:cs="STXinwei"/>
                <w:sz w:val="8"/>
                <w:szCs w:val="8"/>
                <w:spacing w:val="6"/>
                <w:position w:val="1"/>
              </w:rPr>
              <w:t>英函</w:t>
            </w:r>
          </w:p>
          <w:p>
            <w:pPr>
              <w:pStyle w:val="TableText"/>
              <w:ind w:left="90"/>
              <w:spacing w:before="114" w:line="219" w:lineRule="auto"/>
              <w:rPr>
                <w:sz w:val="8"/>
                <w:szCs w:val="8"/>
              </w:rPr>
            </w:pPr>
            <w:r>
              <w:rPr>
                <w:sz w:val="8"/>
                <w:szCs w:val="8"/>
                <w:spacing w:val="-2"/>
              </w:rPr>
              <w:t>收爵</w:t>
            </w:r>
          </w:p>
          <w:p>
            <w:pPr>
              <w:pStyle w:val="TableText"/>
              <w:ind w:left="90"/>
              <w:spacing w:before="65" w:line="219" w:lineRule="auto"/>
              <w:rPr>
                <w:sz w:val="8"/>
                <w:szCs w:val="8"/>
              </w:rPr>
            </w:pPr>
            <w:r>
              <w:rPr>
                <w:sz w:val="8"/>
                <w:szCs w:val="8"/>
                <w:spacing w:val="-1"/>
              </w:rPr>
              <w:t>都村外偶一考成</w:t>
            </w:r>
            <w:r>
              <w:rPr>
                <w:sz w:val="8"/>
                <w:szCs w:val="8"/>
                <w:spacing w:val="11"/>
                <w:w w:val="102"/>
              </w:rPr>
              <w:t xml:space="preserve">   </w:t>
            </w:r>
            <w:r>
              <w:rPr>
                <w:sz w:val="8"/>
                <w:szCs w:val="8"/>
                <w:spacing w:val="-1"/>
              </w:rPr>
              <w:t>学带城</w:t>
            </w:r>
          </w:p>
          <w:p>
            <w:pPr>
              <w:pStyle w:val="TableText"/>
              <w:ind w:left="90"/>
              <w:spacing w:before="106" w:line="220" w:lineRule="auto"/>
              <w:rPr>
                <w:sz w:val="8"/>
                <w:szCs w:val="8"/>
              </w:rPr>
            </w:pPr>
            <w:r>
              <w:rPr>
                <w:sz w:val="8"/>
                <w:szCs w:val="8"/>
                <w:spacing w:val="-1"/>
              </w:rPr>
              <w:t>生活</w:t>
            </w:r>
          </w:p>
          <w:p>
            <w:pPr>
              <w:ind w:left="90"/>
              <w:spacing w:before="61" w:line="223" w:lineRule="auto"/>
              <w:rPr>
                <w:rFonts w:ascii="STXinwei" w:hAnsi="STXinwei" w:eastAsia="STXinwei" w:cs="STXinwei"/>
                <w:sz w:val="8"/>
                <w:szCs w:val="8"/>
              </w:rPr>
            </w:pPr>
            <w:r>
              <w:rPr>
                <w:rFonts w:ascii="STXinwei" w:hAnsi="STXinwei" w:eastAsia="STXinwei" w:cs="STXinwei"/>
                <w:sz w:val="8"/>
                <w:szCs w:val="8"/>
                <w:spacing w:val="-2"/>
              </w:rPr>
              <w:t>犁联”我性群儿焊缺</w:t>
            </w:r>
          </w:p>
          <w:p>
            <w:pPr>
              <w:pStyle w:val="TableText"/>
              <w:ind w:left="90" w:right="136"/>
              <w:spacing w:before="40" w:line="230" w:lineRule="auto"/>
              <w:rPr>
                <w:sz w:val="12"/>
                <w:szCs w:val="12"/>
              </w:rPr>
            </w:pPr>
            <w:r>
              <w:rPr>
                <w:rFonts w:ascii="LiSu" w:hAnsi="LiSu" w:eastAsia="LiSu" w:cs="LiSu"/>
                <w:sz w:val="8"/>
                <w:szCs w:val="8"/>
                <w:spacing w:val="-7"/>
              </w:rPr>
              <w:t>窄子家物，评境·运功美夜</w:t>
            </w:r>
            <w:r>
              <w:rPr>
                <w:rFonts w:ascii="LiSu" w:hAnsi="LiSu" w:eastAsia="LiSu" w:cs="LiSu"/>
                <w:sz w:val="8"/>
                <w:szCs w:val="8"/>
                <w:spacing w:val="1"/>
              </w:rPr>
              <w:t xml:space="preserve">   </w:t>
            </w:r>
            <w:r>
              <w:rPr>
                <w:sz w:val="12"/>
                <w:szCs w:val="12"/>
                <w:spacing w:val="-11"/>
                <w:w w:val="96"/>
              </w:rPr>
              <w:t>平工</w:t>
            </w:r>
            <w:r>
              <w:rPr>
                <w:rFonts w:ascii="Times New Roman" w:hAnsi="Times New Roman" w:eastAsia="Times New Roman" w:cs="Times New Roman"/>
                <w:sz w:val="12"/>
                <w:szCs w:val="12"/>
                <w:spacing w:val="-11"/>
                <w:w w:val="96"/>
              </w:rPr>
              <w:t>V</w:t>
            </w:r>
            <w:r>
              <w:rPr>
                <w:rFonts w:ascii="Times New Roman" w:hAnsi="Times New Roman" w:eastAsia="Times New Roman" w:cs="Times New Roman"/>
                <w:sz w:val="12"/>
                <w:szCs w:val="12"/>
                <w:spacing w:val="3"/>
              </w:rPr>
              <w:t xml:space="preserve">   </w:t>
            </w:r>
            <w:r>
              <w:rPr>
                <w:sz w:val="12"/>
                <w:szCs w:val="12"/>
                <w:spacing w:val="-11"/>
                <w:w w:val="96"/>
              </w:rPr>
              <w:t>溪)腹尊闭，</w:t>
            </w:r>
          </w:p>
          <w:p>
            <w:pPr>
              <w:pStyle w:val="TableText"/>
              <w:ind w:left="90"/>
              <w:spacing w:before="46" w:line="219" w:lineRule="auto"/>
              <w:rPr>
                <w:sz w:val="8"/>
                <w:szCs w:val="8"/>
              </w:rPr>
            </w:pPr>
            <w:r>
              <w:rPr>
                <w:sz w:val="8"/>
                <w:szCs w:val="8"/>
                <w:spacing w:val="-1"/>
              </w:rPr>
              <w:t>斯路索溶风水占下</w:t>
            </w:r>
          </w:p>
          <w:p>
            <w:pPr>
              <w:pStyle w:val="TableText"/>
              <w:ind w:left="90"/>
              <w:spacing w:before="95" w:line="219" w:lineRule="auto"/>
              <w:rPr>
                <w:sz w:val="8"/>
                <w:szCs w:val="8"/>
              </w:rPr>
            </w:pPr>
            <w:r>
              <w:rPr>
                <w:sz w:val="8"/>
                <w:szCs w:val="8"/>
                <w:spacing w:val="-5"/>
              </w:rPr>
              <w:t>人交社码</w:t>
            </w:r>
          </w:p>
          <w:p>
            <w:pPr>
              <w:pStyle w:val="TableText"/>
              <w:ind w:left="90" w:right="85"/>
              <w:spacing w:before="73" w:line="263" w:lineRule="auto"/>
              <w:rPr>
                <w:sz w:val="8"/>
                <w:szCs w:val="8"/>
              </w:rPr>
            </w:pPr>
            <w:r>
              <w:rPr>
                <w:sz w:val="8"/>
                <w:szCs w:val="8"/>
                <w:spacing w:val="3"/>
              </w:rPr>
              <w:t>伤更出筋 </w:t>
            </w:r>
            <w:r>
              <w:rPr>
                <w:rFonts w:ascii="STXinwei" w:hAnsi="STXinwei" w:eastAsia="STXinwei" w:cs="STXinwei"/>
                <w:sz w:val="8"/>
                <w:szCs w:val="8"/>
                <w:spacing w:val="3"/>
              </w:rPr>
              <w:t>西本等检(空此： </w:t>
            </w:r>
            <w:r>
              <w:rPr>
                <w:sz w:val="8"/>
                <w:szCs w:val="8"/>
                <w:spacing w:val="-6"/>
              </w:rPr>
              <w:t>张为军部 选律“社会科事：</w:t>
            </w:r>
          </w:p>
          <w:p>
            <w:pPr>
              <w:pStyle w:val="TableText"/>
              <w:ind w:left="90"/>
              <w:spacing w:before="46" w:line="221" w:lineRule="auto"/>
              <w:rPr>
                <w:sz w:val="8"/>
                <w:szCs w:val="8"/>
              </w:rPr>
            </w:pPr>
            <w:r>
              <w:rPr>
                <w:sz w:val="8"/>
                <w:szCs w:val="8"/>
                <w:spacing w:val="-8"/>
                <w:w w:val="88"/>
              </w:rPr>
              <w:t>心座学</w:t>
            </w:r>
          </w:p>
          <w:p>
            <w:pPr>
              <w:pStyle w:val="TableText"/>
              <w:ind w:left="90"/>
              <w:spacing w:before="114" w:line="220" w:lineRule="auto"/>
              <w:rPr>
                <w:sz w:val="8"/>
                <w:szCs w:val="8"/>
              </w:rPr>
            </w:pPr>
            <w:r>
              <w:rPr>
                <w:sz w:val="8"/>
                <w:szCs w:val="8"/>
                <w:spacing w:val="-2"/>
              </w:rPr>
              <w:t>短慧</w:t>
            </w:r>
          </w:p>
          <w:p>
            <w:pPr>
              <w:ind w:left="90"/>
              <w:spacing w:before="24" w:line="226" w:lineRule="auto"/>
              <w:rPr>
                <w:rFonts w:ascii="STXinwei" w:hAnsi="STXinwei" w:eastAsia="STXinwei" w:cs="STXinwei"/>
                <w:sz w:val="12"/>
                <w:szCs w:val="12"/>
              </w:rPr>
            </w:pPr>
            <w:r>
              <w:rPr>
                <w:rFonts w:ascii="STXinwei" w:hAnsi="STXinwei" w:eastAsia="STXinwei" w:cs="STXinwei"/>
                <w:sz w:val="12"/>
                <w:szCs w:val="12"/>
                <w:spacing w:val="7"/>
              </w:rPr>
              <w:t>智楼投到经齐想</w:t>
            </w:r>
          </w:p>
          <w:p>
            <w:pPr>
              <w:ind w:left="90"/>
              <w:spacing w:before="87" w:line="178" w:lineRule="auto"/>
              <w:rPr>
                <w:rFonts w:ascii="LiSu" w:hAnsi="LiSu" w:eastAsia="LiSu" w:cs="LiSu"/>
                <w:sz w:val="12"/>
                <w:szCs w:val="12"/>
              </w:rPr>
            </w:pPr>
            <w:r>
              <w:rPr>
                <w:rFonts w:ascii="Times New Roman" w:hAnsi="Times New Roman" w:eastAsia="Times New Roman" w:cs="Times New Roman"/>
                <w:sz w:val="12"/>
                <w:szCs w:val="12"/>
                <w:spacing w:val="-2"/>
              </w:rPr>
              <w:t>M</w:t>
            </w:r>
            <w:r>
              <w:rPr>
                <w:rFonts w:ascii="LiSu" w:hAnsi="LiSu" w:eastAsia="LiSu" w:cs="LiSu"/>
                <w:sz w:val="12"/>
                <w:szCs w:val="12"/>
                <w:spacing w:val="-2"/>
              </w:rPr>
              <w:t>绩</w:t>
            </w:r>
          </w:p>
          <w:p>
            <w:pPr>
              <w:pStyle w:val="TableText"/>
              <w:ind w:left="90"/>
              <w:spacing w:before="38" w:line="137" w:lineRule="exact"/>
              <w:rPr>
                <w:sz w:val="8"/>
                <w:szCs w:val="8"/>
              </w:rPr>
            </w:pPr>
            <w:r>
              <w:rPr>
                <w:sz w:val="8"/>
                <w:szCs w:val="8"/>
                <w:spacing w:val="-6"/>
                <w:position w:val="3"/>
              </w:rPr>
              <w:t>莲</w:t>
            </w:r>
            <w:r>
              <w:rPr>
                <w:sz w:val="8"/>
                <w:szCs w:val="8"/>
                <w:spacing w:val="5"/>
                <w:position w:val="3"/>
              </w:rPr>
              <w:t xml:space="preserve">   </w:t>
            </w:r>
            <w:r>
              <w:rPr>
                <w:rFonts w:ascii="LiSu" w:hAnsi="LiSu" w:eastAsia="LiSu" w:cs="LiSu"/>
                <w:sz w:val="8"/>
                <w:szCs w:val="8"/>
                <w:spacing w:val="-6"/>
                <w:position w:val="3"/>
              </w:rPr>
              <w:t>建区</w:t>
            </w:r>
            <w:r>
              <w:rPr>
                <w:rFonts w:ascii="LiSu" w:hAnsi="LiSu" w:eastAsia="LiSu" w:cs="LiSu"/>
                <w:sz w:val="8"/>
                <w:szCs w:val="8"/>
                <w:spacing w:val="20"/>
                <w:position w:val="3"/>
              </w:rPr>
              <w:t xml:space="preserve"> </w:t>
            </w:r>
            <w:r>
              <w:rPr>
                <w:sz w:val="8"/>
                <w:szCs w:val="8"/>
                <w:spacing w:val="-6"/>
                <w:position w:val="3"/>
              </w:rPr>
              <w:t>李</w:t>
            </w:r>
            <w:r>
              <w:rPr>
                <w:sz w:val="8"/>
                <w:szCs w:val="8"/>
                <w:spacing w:val="11"/>
                <w:w w:val="102"/>
                <w:position w:val="3"/>
              </w:rPr>
              <w:t xml:space="preserve">  </w:t>
            </w:r>
            <w:r>
              <w:rPr>
                <w:sz w:val="8"/>
                <w:szCs w:val="8"/>
                <w:spacing w:val="-6"/>
                <w:position w:val="3"/>
              </w:rPr>
              <w:t>计算机</w:t>
            </w:r>
          </w:p>
          <w:p>
            <w:pPr>
              <w:pStyle w:val="TableText"/>
              <w:ind w:left="90"/>
              <w:rPr>
                <w:sz w:val="8"/>
                <w:szCs w:val="8"/>
              </w:rPr>
            </w:pPr>
            <w:r>
              <w:rPr>
                <w:sz w:val="8"/>
                <w:szCs w:val="8"/>
                <w:spacing w:val="-13"/>
                <w:w w:val="83"/>
              </w:rPr>
              <w:t>安非      </w:t>
            </w:r>
            <w:r>
              <w:rPr>
                <w:sz w:val="8"/>
                <w:szCs w:val="8"/>
                <w:position w:val="-1"/>
              </w:rPr>
              <w:drawing>
                <wp:inline distT="0" distB="0" distL="0" distR="0">
                  <wp:extent cx="177759" cy="63525"/>
                  <wp:effectExtent l="0" t="0" r="0" b="0"/>
                  <wp:docPr id="238" name="IM 238"/>
                  <wp:cNvGraphicFramePr/>
                  <a:graphic>
                    <a:graphicData uri="http://schemas.openxmlformats.org/drawingml/2006/picture">
                      <pic:pic>
                        <pic:nvPicPr>
                          <pic:cNvPr id="238" name="IM 238"/>
                          <pic:cNvPicPr/>
                        </pic:nvPicPr>
                        <pic:blipFill>
                          <a:blip r:embed="rId168"/>
                          <a:stretch>
                            <a:fillRect/>
                          </a:stretch>
                        </pic:blipFill>
                        <pic:spPr>
                          <a:xfrm rot="0">
                            <a:off x="0" y="0"/>
                            <a:ext cx="177759" cy="63525"/>
                          </a:xfrm>
                          <a:prstGeom prst="rect">
                            <a:avLst/>
                          </a:prstGeom>
                        </pic:spPr>
                      </pic:pic>
                    </a:graphicData>
                  </a:graphic>
                </wp:inline>
              </w:drawing>
            </w:r>
          </w:p>
          <w:p>
            <w:pPr>
              <w:pStyle w:val="TableText"/>
              <w:ind w:left="219"/>
              <w:spacing w:before="101" w:line="199" w:lineRule="exact"/>
              <w:rPr>
                <w:sz w:val="8"/>
                <w:szCs w:val="8"/>
              </w:rPr>
            </w:pPr>
            <w:r>
              <w:rPr>
                <w:sz w:val="8"/>
                <w:szCs w:val="8"/>
                <w:spacing w:val="-2"/>
                <w:position w:val="9"/>
              </w:rPr>
              <w:t>/</w:t>
            </w:r>
            <w:r>
              <w:rPr>
                <w:sz w:val="8"/>
                <w:szCs w:val="8"/>
                <w:spacing w:val="1"/>
                <w:position w:val="9"/>
              </w:rPr>
              <w:t xml:space="preserve"> </w:t>
            </w:r>
            <w:r>
              <w:rPr>
                <w:sz w:val="8"/>
                <w:szCs w:val="8"/>
                <w:spacing w:val="-2"/>
                <w:position w:val="9"/>
              </w:rPr>
              <w:t>底</w:t>
            </w:r>
            <w:r>
              <w:rPr>
                <w:sz w:val="8"/>
                <w:szCs w:val="8"/>
                <w:spacing w:val="3"/>
                <w:position w:val="9"/>
              </w:rPr>
              <w:t xml:space="preserve"> </w:t>
            </w:r>
            <w:r>
              <w:rPr>
                <w:sz w:val="8"/>
                <w:szCs w:val="8"/>
                <w:spacing w:val="-2"/>
                <w:position w:val="9"/>
              </w:rPr>
              <w:t>功</w:t>
            </w:r>
          </w:p>
          <w:p>
            <w:pPr>
              <w:pStyle w:val="TableText"/>
              <w:ind w:left="90"/>
              <w:spacing w:line="218" w:lineRule="auto"/>
              <w:rPr>
                <w:sz w:val="8"/>
                <w:szCs w:val="8"/>
              </w:rPr>
            </w:pPr>
            <w:r>
              <w:rPr>
                <w:sz w:val="8"/>
                <w:szCs w:val="8"/>
                <w:spacing w:val="-1"/>
              </w:rPr>
              <w:t>工提书</w:t>
            </w:r>
          </w:p>
          <w:p>
            <w:pPr>
              <w:ind w:left="90"/>
              <w:spacing w:before="105" w:line="191" w:lineRule="exact"/>
              <w:rPr>
                <w:rFonts w:ascii="STXinwei" w:hAnsi="STXinwei" w:eastAsia="STXinwei" w:cs="STXinwei"/>
                <w:sz w:val="8"/>
                <w:szCs w:val="8"/>
              </w:rPr>
            </w:pPr>
            <w:r>
              <w:rPr>
                <w:rFonts w:ascii="STXinwei" w:hAnsi="STXinwei" w:eastAsia="STXinwei" w:cs="STXinwei"/>
                <w:sz w:val="8"/>
                <w:szCs w:val="8"/>
                <w:spacing w:val="7"/>
                <w:position w:val="9"/>
              </w:rPr>
              <w:t>英文跟版书潜台图节</w:t>
            </w:r>
          </w:p>
          <w:p>
            <w:pPr>
              <w:pStyle w:val="TableText"/>
              <w:ind w:left="90"/>
              <w:spacing w:line="220" w:lineRule="auto"/>
              <w:rPr>
                <w:sz w:val="8"/>
                <w:szCs w:val="8"/>
              </w:rPr>
            </w:pPr>
            <w:r>
              <w:rPr>
                <w:sz w:val="8"/>
                <w:szCs w:val="8"/>
              </w:rPr>
              <w:t>期</w:t>
            </w:r>
          </w:p>
          <w:p>
            <w:pPr>
              <w:ind w:left="90"/>
              <w:spacing w:before="108" w:line="238" w:lineRule="auto"/>
              <w:rPr>
                <w:rFonts w:ascii="STXinwei" w:hAnsi="STXinwei" w:eastAsia="STXinwei" w:cs="STXinwei"/>
                <w:sz w:val="8"/>
                <w:szCs w:val="8"/>
              </w:rPr>
            </w:pPr>
            <w:r>
              <w:rPr>
                <w:rFonts w:ascii="STXinwei" w:hAnsi="STXinwei" w:eastAsia="STXinwei" w:cs="STXinwei"/>
                <w:sz w:val="8"/>
                <w:szCs w:val="8"/>
                <w:spacing w:val="2"/>
              </w:rPr>
              <w:t>文化礼品/工艺品</w:t>
            </w:r>
          </w:p>
        </w:tc>
        <w:tc>
          <w:tcPr>
            <w:tcW w:w="6194" w:type="dxa"/>
            <w:vAlign w:val="top"/>
            <w:gridSpan w:val="7"/>
            <w:vMerge w:val="continue"/>
            <w:tcBorders>
              <w:top w:val="nil"/>
            </w:tcBorders>
          </w:tcPr>
          <w:p>
            <w:pPr>
              <w:rPr>
                <w:rFonts w:ascii="Arial"/>
                <w:sz w:val="21"/>
              </w:rPr>
            </w:pPr>
            <w:r/>
          </w:p>
        </w:tc>
      </w:tr>
      <w:tr>
        <w:trPr>
          <w:trHeight w:val="2216" w:hRule="atLeast"/>
        </w:trPr>
        <w:tc>
          <w:tcPr>
            <w:tcW w:w="1175" w:type="dxa"/>
            <w:vAlign w:val="top"/>
            <w:gridSpan w:val="2"/>
            <w:vMerge w:val="continue"/>
            <w:tcBorders>
              <w:top w:val="nil"/>
            </w:tcBorders>
          </w:tcPr>
          <w:p>
            <w:pPr>
              <w:rPr>
                <w:rFonts w:ascii="Arial"/>
                <w:sz w:val="21"/>
              </w:rPr>
            </w:pPr>
            <w:r/>
          </w:p>
        </w:tc>
        <w:tc>
          <w:tcPr>
            <w:tcW w:w="6194" w:type="dxa"/>
            <w:vAlign w:val="top"/>
            <w:gridSpan w:val="7"/>
          </w:tcPr>
          <w:p>
            <w:pPr>
              <w:pStyle w:val="TableText"/>
              <w:ind w:left="4934"/>
              <w:spacing w:before="76" w:line="219" w:lineRule="auto"/>
              <w:rPr>
                <w:sz w:val="8"/>
                <w:szCs w:val="8"/>
              </w:rPr>
            </w:pPr>
            <w:r>
              <w:pict>
                <v:shape id="_x0000_s446" style="position:absolute;margin-left:67.7472pt;margin-top:0.262898pt;mso-position-vertical-relative:text;mso-position-horizontal-relative:text;width:32.15pt;height:12.75pt;z-index:252059648;" filled="false" stroked="false" type="#_x0000_t202">
                  <v:fill on="false"/>
                  <v:stroke on="false"/>
                  <v:path/>
                  <v:imagedata o:title=""/>
                  <o:lock v:ext="edit" aspectratio="false"/>
                  <v:textbox inset="0mm,0mm,0mm,0mm">
                    <w:txbxContent>
                      <w:p>
                        <w:pPr>
                          <w:pStyle w:val="TableText"/>
                          <w:ind w:left="20" w:right="20"/>
                          <w:spacing w:before="20" w:line="248" w:lineRule="auto"/>
                          <w:rPr>
                            <w:sz w:val="8"/>
                            <w:szCs w:val="8"/>
                          </w:rPr>
                        </w:pPr>
                        <w:r>
                          <w:rPr>
                            <w:sz w:val="8"/>
                            <w:szCs w:val="8"/>
                            <w:b/>
                            <w:bCs/>
                            <w:spacing w:val="-11"/>
                            <w:w w:val="85"/>
                          </w:rPr>
                          <w:t>四季小</w:t>
                        </w:r>
                        <w:r>
                          <w:rPr>
                            <w:sz w:val="8"/>
                            <w:szCs w:val="8"/>
                            <w:spacing w:val="-12"/>
                          </w:rPr>
                          <w:t xml:space="preserve"> </w:t>
                        </w:r>
                        <w:r>
                          <w:rPr>
                            <w:sz w:val="8"/>
                            <w:szCs w:val="8"/>
                            <w:b/>
                            <w:bCs/>
                            <w:spacing w:val="-11"/>
                            <w:w w:val="85"/>
                          </w:rPr>
                          <w:t>小品</w:t>
                        </w:r>
                        <w:r>
                          <w:rPr>
                            <w:sz w:val="8"/>
                            <w:szCs w:val="8"/>
                            <w:spacing w:val="-11"/>
                            <w:w w:val="85"/>
                          </w:rPr>
                          <w:t xml:space="preserve">   </w:t>
                        </w:r>
                        <w:r>
                          <w:rPr>
                            <w:sz w:val="8"/>
                            <w:szCs w:val="8"/>
                            <w:b/>
                            <w:bCs/>
                            <w:spacing w:val="-11"/>
                            <w:w w:val="85"/>
                          </w:rPr>
                          <w:t>每一个</w:t>
                        </w:r>
                        <w:r>
                          <w:rPr>
                            <w:sz w:val="8"/>
                            <w:szCs w:val="8"/>
                          </w:rPr>
                          <w:t xml:space="preserve">  </w:t>
                        </w:r>
                        <w:r>
                          <w:rPr>
                            <w:sz w:val="8"/>
                            <w:szCs w:val="8"/>
                            <w:spacing w:val="-11"/>
                            <w:w w:val="96"/>
                          </w:rPr>
                          <w:t>四季。</w:t>
                        </w:r>
                        <w:r>
                          <w:rPr>
                            <w:sz w:val="8"/>
                            <w:szCs w:val="8"/>
                            <w:b/>
                            <w:bCs/>
                            <w:spacing w:val="-11"/>
                            <w:w w:val="96"/>
                          </w:rPr>
                          <w:t>都是白己的人</w:t>
                        </w:r>
                      </w:p>
                    </w:txbxContent>
                  </v:textbox>
                </v:shape>
              </w:pict>
            </w:r>
            <w:r>
              <w:pict>
                <v:shape id="_x0000_s448" style="position:absolute;margin-left:185.748pt;margin-top:1.84429pt;mso-position-vertical-relative:text;mso-position-horizontal-relative:text;width:33.1pt;height:5.9pt;z-index:252056576;" filled="false" stroked="false" type="#_x0000_t202">
                  <v:fill on="false"/>
                  <v:stroke on="false"/>
                  <v:path/>
                  <v:imagedata o:title=""/>
                  <o:lock v:ext="edit" aspectratio="false"/>
                  <v:textbox inset="0mm,0mm,0mm,0mm">
                    <w:txbxContent>
                      <w:p>
                        <w:pPr>
                          <w:ind w:left="20"/>
                          <w:spacing w:before="19" w:line="178" w:lineRule="auto"/>
                          <w:rPr>
                            <w:rFonts w:ascii="LiSu" w:hAnsi="LiSu" w:eastAsia="LiSu" w:cs="LiSu"/>
                            <w:sz w:val="8"/>
                            <w:szCs w:val="8"/>
                          </w:rPr>
                        </w:pPr>
                        <w:r>
                          <w:rPr>
                            <w:rFonts w:ascii="LiSu" w:hAnsi="LiSu" w:eastAsia="LiSu" w:cs="LiSu"/>
                            <w:sz w:val="8"/>
                            <w:szCs w:val="8"/>
                            <w:spacing w:val="-1"/>
                            <w:w w:val="89"/>
                          </w:rPr>
                          <w:t>提金校射之九面将军</w:t>
                        </w:r>
                      </w:p>
                    </w:txbxContent>
                  </v:textbox>
                </v:shape>
              </w:pict>
            </w:r>
            <w:r>
              <w:pict>
                <v:shape id="_x0000_s450" style="position:absolute;margin-left:6.74938pt;margin-top:0.262898pt;mso-position-vertical-relative:text;mso-position-horizontal-relative:text;width:33.15pt;height:12.35pt;z-index:252058624;" filled="false" stroked="false" type="#_x0000_t202">
                  <v:fill on="false"/>
                  <v:stroke on="false"/>
                  <v:path/>
                  <v:imagedata o:title=""/>
                  <o:lock v:ext="edit" aspectratio="false"/>
                  <v:textbox inset="0mm,0mm,0mm,0mm">
                    <w:txbxContent>
                      <w:p>
                        <w:pPr>
                          <w:pStyle w:val="TableText"/>
                          <w:ind w:left="21"/>
                          <w:spacing w:before="20" w:line="219" w:lineRule="auto"/>
                          <w:rPr>
                            <w:sz w:val="8"/>
                            <w:szCs w:val="8"/>
                          </w:rPr>
                        </w:pPr>
                        <w:r>
                          <w:rPr>
                            <w:sz w:val="8"/>
                            <w:szCs w:val="8"/>
                            <w:b/>
                            <w:bCs/>
                            <w:spacing w:val="-7"/>
                          </w:rPr>
                          <w:t>电吹灯全第(套装共</w:t>
                        </w:r>
                      </w:p>
                      <w:p>
                        <w:pPr>
                          <w:pStyle w:val="TableText"/>
                          <w:ind w:left="20"/>
                          <w:spacing w:before="16" w:line="219" w:lineRule="auto"/>
                          <w:rPr>
                            <w:sz w:val="8"/>
                            <w:szCs w:val="8"/>
                          </w:rPr>
                        </w:pPr>
                        <w:r>
                          <w:rPr>
                            <w:sz w:val="8"/>
                            <w:szCs w:val="8"/>
                            <w:spacing w:val="-1"/>
                          </w:rPr>
                          <w:t>8册)(最新给订</w:t>
                        </w:r>
                      </w:p>
                    </w:txbxContent>
                  </v:textbox>
                </v:shape>
              </w:pict>
            </w:r>
            <w:r>
              <w:drawing>
                <wp:anchor distT="0" distB="0" distL="0" distR="0" simplePos="0" relativeHeight="252029952" behindDoc="0" locked="0" layoutInCell="1" allowOverlap="1">
                  <wp:simplePos x="0" y="0"/>
                  <wp:positionH relativeFrom="rightMargin">
                    <wp:posOffset>-3872916</wp:posOffset>
                  </wp:positionH>
                  <wp:positionV relativeFrom="topMargin">
                    <wp:posOffset>370180</wp:posOffset>
                  </wp:positionV>
                  <wp:extent cx="590556" cy="641331"/>
                  <wp:effectExtent l="0" t="0" r="0" b="0"/>
                  <wp:wrapNone/>
                  <wp:docPr id="240" name="IM 240"/>
                  <wp:cNvGraphicFramePr/>
                  <a:graphic>
                    <a:graphicData uri="http://schemas.openxmlformats.org/drawingml/2006/picture">
                      <pic:pic>
                        <pic:nvPicPr>
                          <pic:cNvPr id="240" name="IM 240"/>
                          <pic:cNvPicPr/>
                        </pic:nvPicPr>
                        <pic:blipFill>
                          <a:blip r:embed="rId169"/>
                          <a:stretch>
                            <a:fillRect/>
                          </a:stretch>
                        </pic:blipFill>
                        <pic:spPr>
                          <a:xfrm rot="0">
                            <a:off x="0" y="0"/>
                            <a:ext cx="590556" cy="641331"/>
                          </a:xfrm>
                          <a:prstGeom prst="rect">
                            <a:avLst/>
                          </a:prstGeom>
                        </pic:spPr>
                      </pic:pic>
                    </a:graphicData>
                  </a:graphic>
                </wp:anchor>
              </w:drawing>
            </w:r>
            <w:r>
              <w:drawing>
                <wp:anchor distT="0" distB="0" distL="0" distR="0" simplePos="0" relativeHeight="252032000" behindDoc="0" locked="0" layoutInCell="1" allowOverlap="1">
                  <wp:simplePos x="0" y="0"/>
                  <wp:positionH relativeFrom="rightMargin">
                    <wp:posOffset>-3104539</wp:posOffset>
                  </wp:positionH>
                  <wp:positionV relativeFrom="topMargin">
                    <wp:posOffset>370180</wp:posOffset>
                  </wp:positionV>
                  <wp:extent cx="577841" cy="641331"/>
                  <wp:effectExtent l="0" t="0" r="0" b="0"/>
                  <wp:wrapNone/>
                  <wp:docPr id="242" name="IM 242"/>
                  <wp:cNvGraphicFramePr/>
                  <a:graphic>
                    <a:graphicData uri="http://schemas.openxmlformats.org/drawingml/2006/picture">
                      <pic:pic>
                        <pic:nvPicPr>
                          <pic:cNvPr id="242" name="IM 242"/>
                          <pic:cNvPicPr/>
                        </pic:nvPicPr>
                        <pic:blipFill>
                          <a:blip r:embed="rId170"/>
                          <a:stretch>
                            <a:fillRect/>
                          </a:stretch>
                        </pic:blipFill>
                        <pic:spPr>
                          <a:xfrm rot="0">
                            <a:off x="0" y="0"/>
                            <a:ext cx="577841" cy="641331"/>
                          </a:xfrm>
                          <a:prstGeom prst="rect">
                            <a:avLst/>
                          </a:prstGeom>
                        </pic:spPr>
                      </pic:pic>
                    </a:graphicData>
                  </a:graphic>
                </wp:anchor>
              </w:drawing>
            </w:r>
            <w:r>
              <w:drawing>
                <wp:anchor distT="0" distB="0" distL="0" distR="0" simplePos="0" relativeHeight="252033024" behindDoc="0" locked="0" layoutInCell="1" allowOverlap="1">
                  <wp:simplePos x="0" y="0"/>
                  <wp:positionH relativeFrom="rightMargin">
                    <wp:posOffset>-2310794</wp:posOffset>
                  </wp:positionH>
                  <wp:positionV relativeFrom="topMargin">
                    <wp:posOffset>370181</wp:posOffset>
                  </wp:positionV>
                  <wp:extent cx="552473" cy="616011"/>
                  <wp:effectExtent l="0" t="0" r="0" b="0"/>
                  <wp:wrapNone/>
                  <wp:docPr id="244" name="IM 244"/>
                  <wp:cNvGraphicFramePr/>
                  <a:graphic>
                    <a:graphicData uri="http://schemas.openxmlformats.org/drawingml/2006/picture">
                      <pic:pic>
                        <pic:nvPicPr>
                          <pic:cNvPr id="244" name="IM 244"/>
                          <pic:cNvPicPr/>
                        </pic:nvPicPr>
                        <pic:blipFill>
                          <a:blip r:embed="rId171"/>
                          <a:stretch>
                            <a:fillRect/>
                          </a:stretch>
                        </pic:blipFill>
                        <pic:spPr>
                          <a:xfrm rot="0">
                            <a:off x="0" y="0"/>
                            <a:ext cx="552473" cy="616011"/>
                          </a:xfrm>
                          <a:prstGeom prst="rect">
                            <a:avLst/>
                          </a:prstGeom>
                        </pic:spPr>
                      </pic:pic>
                    </a:graphicData>
                  </a:graphic>
                </wp:anchor>
              </w:drawing>
            </w:r>
            <w:r>
              <w:drawing>
                <wp:anchor distT="0" distB="0" distL="0" distR="0" simplePos="0" relativeHeight="252036096" behindDoc="0" locked="0" layoutInCell="1" allowOverlap="1">
                  <wp:simplePos x="0" y="0"/>
                  <wp:positionH relativeFrom="rightMargin">
                    <wp:posOffset>-1555132</wp:posOffset>
                  </wp:positionH>
                  <wp:positionV relativeFrom="topMargin">
                    <wp:posOffset>382885</wp:posOffset>
                  </wp:positionV>
                  <wp:extent cx="450817" cy="628626"/>
                  <wp:effectExtent l="0" t="0" r="0" b="0"/>
                  <wp:wrapNone/>
                  <wp:docPr id="246" name="IM 246"/>
                  <wp:cNvGraphicFramePr/>
                  <a:graphic>
                    <a:graphicData uri="http://schemas.openxmlformats.org/drawingml/2006/picture">
                      <pic:pic>
                        <pic:nvPicPr>
                          <pic:cNvPr id="246" name="IM 246"/>
                          <pic:cNvPicPr/>
                        </pic:nvPicPr>
                        <pic:blipFill>
                          <a:blip r:embed="rId172"/>
                          <a:stretch>
                            <a:fillRect/>
                          </a:stretch>
                        </pic:blipFill>
                        <pic:spPr>
                          <a:xfrm rot="0">
                            <a:off x="0" y="0"/>
                            <a:ext cx="450817" cy="628626"/>
                          </a:xfrm>
                          <a:prstGeom prst="rect">
                            <a:avLst/>
                          </a:prstGeom>
                        </pic:spPr>
                      </pic:pic>
                    </a:graphicData>
                  </a:graphic>
                </wp:anchor>
              </w:drawing>
            </w:r>
            <w:r>
              <w:rPr>
                <w:sz w:val="8"/>
                <w:szCs w:val="8"/>
                <w:spacing w:val="2"/>
              </w:rPr>
              <w:t>只南医主起道)(增述文付</w:t>
            </w:r>
          </w:p>
          <w:p>
            <w:pPr>
              <w:pStyle w:val="TableText"/>
              <w:ind w:left="4934"/>
              <w:spacing w:before="135" w:line="210" w:lineRule="auto"/>
              <w:rPr>
                <w:sz w:val="8"/>
                <w:szCs w:val="8"/>
              </w:rPr>
            </w:pPr>
            <w:r>
              <w:rPr>
                <w:sz w:val="8"/>
                <w:szCs w:val="8"/>
                <w:spacing w:val="-1"/>
              </w:rPr>
              <w:t>需庆后：万有引力醇理(70多的</w:t>
            </w:r>
          </w:p>
          <w:p>
            <w:pPr>
              <w:pStyle w:val="TableText"/>
              <w:ind w:left="154"/>
              <w:spacing w:line="183" w:lineRule="auto"/>
              <w:rPr>
                <w:sz w:val="8"/>
                <w:szCs w:val="8"/>
              </w:rPr>
            </w:pPr>
            <w:r>
              <w:pict>
                <v:shape id="_x0000_s452" style="position:absolute;margin-left:134.747pt;margin-top:-0.523264pt;mso-position-vertical-relative:text;mso-position-horizontal-relative:text;width:7.75pt;height:6pt;z-index:252050432;" filled="false" stroked="false" type="#_x0000_t202">
                  <v:fill on="false"/>
                  <v:stroke on="false"/>
                  <v:path/>
                  <v:imagedata o:title=""/>
                  <o:lock v:ext="edit" aspectratio="false"/>
                  <v:textbox inset="0mm,0mm,0mm,0mm">
                    <w:txbxContent>
                      <w:p>
                        <w:pPr>
                          <w:pStyle w:val="TableText"/>
                          <w:ind w:left="20"/>
                          <w:spacing w:before="19" w:line="184" w:lineRule="auto"/>
                          <w:rPr>
                            <w:sz w:val="8"/>
                            <w:szCs w:val="8"/>
                          </w:rPr>
                        </w:pPr>
                        <w:r>
                          <w:rPr>
                            <w:sz w:val="8"/>
                            <w:szCs w:val="8"/>
                            <w:spacing w:val="-2"/>
                          </w:rPr>
                          <w:t>.10</w:t>
                        </w:r>
                      </w:p>
                    </w:txbxContent>
                  </v:textbox>
                </v:shape>
              </w:pict>
            </w:r>
            <w:r>
              <w:pict>
                <v:shape id="_x0000_s454" style="position:absolute;margin-left:67.7472pt;margin-top:-0.507242pt;mso-position-vertical-relative:text;mso-position-horizontal-relative:text;width:14pt;height:6pt;z-index:252057600;" filled="false" stroked="false" type="#_x0000_t202">
                  <v:fill on="false"/>
                  <v:stroke on="false"/>
                  <v:path/>
                  <v:imagedata o:title=""/>
                  <o:lock v:ext="edit" aspectratio="false"/>
                  <v:textbox inset="0mm,0mm,0mm,0mm">
                    <w:txbxContent>
                      <w:p>
                        <w:pPr>
                          <w:pStyle w:val="TableText"/>
                          <w:ind w:left="20"/>
                          <w:spacing w:before="20" w:line="183" w:lineRule="auto"/>
                          <w:rPr>
                            <w:sz w:val="8"/>
                            <w:szCs w:val="8"/>
                          </w:rPr>
                        </w:pPr>
                        <w:r>
                          <w:rPr>
                            <w:sz w:val="8"/>
                            <w:szCs w:val="8"/>
                            <w:spacing w:val="-1"/>
                          </w:rPr>
                          <w:t>W23.50</w:t>
                        </w:r>
                      </w:p>
                    </w:txbxContent>
                  </v:textbox>
                </v:shape>
              </w:pict>
            </w:r>
            <w:r>
              <w:pict>
                <v:shape id="_x0000_s456" style="position:absolute;margin-left:185.748pt;margin-top:-0.507242pt;mso-position-vertical-relative:text;mso-position-horizontal-relative:text;width:13.95pt;height:6pt;z-index:252048384;" filled="false" stroked="false" type="#_x0000_t202">
                  <v:fill on="false"/>
                  <v:stroke on="false"/>
                  <v:path/>
                  <v:imagedata o:title=""/>
                  <o:lock v:ext="edit" aspectratio="false"/>
                  <v:textbox inset="0mm,0mm,0mm,0mm">
                    <w:txbxContent>
                      <w:p>
                        <w:pPr>
                          <w:pStyle w:val="TableText"/>
                          <w:ind w:left="20"/>
                          <w:spacing w:before="20" w:line="183" w:lineRule="auto"/>
                          <w:rPr>
                            <w:sz w:val="8"/>
                            <w:szCs w:val="8"/>
                          </w:rPr>
                        </w:pPr>
                        <w:r>
                          <w:rPr>
                            <w:sz w:val="8"/>
                            <w:szCs w:val="8"/>
                            <w:spacing w:val="-1"/>
                          </w:rPr>
                          <w:t>V20.40</w:t>
                        </w:r>
                      </w:p>
                    </w:txbxContent>
                  </v:textbox>
                </v:shape>
              </w:pict>
            </w:r>
            <w:r>
              <w:rPr>
                <w:sz w:val="8"/>
                <w:szCs w:val="8"/>
                <w:spacing w:val="-1"/>
              </w:rPr>
              <w:t>¥137,30</w:t>
            </w:r>
          </w:p>
          <w:p>
            <w:pPr>
              <w:pStyle w:val="TableText"/>
              <w:ind w:left="4934"/>
              <w:spacing w:before="39" w:line="219" w:lineRule="auto"/>
              <w:rPr>
                <w:sz w:val="8"/>
                <w:szCs w:val="8"/>
              </w:rPr>
            </w:pPr>
            <w:r>
              <w:rPr>
                <w:sz w:val="8"/>
                <w:szCs w:val="8"/>
                <w:spacing w:val="-1"/>
              </w:rPr>
              <w:t>我的描世带端(《生项33千%</w:t>
            </w:r>
          </w:p>
          <w:p>
            <w:pPr>
              <w:pStyle w:val="TableText"/>
              <w:ind w:left="4934"/>
              <w:spacing w:before="134" w:line="220" w:lineRule="exact"/>
              <w:rPr>
                <w:sz w:val="8"/>
                <w:szCs w:val="8"/>
              </w:rPr>
            </w:pPr>
            <w:r>
              <w:rPr>
                <w:sz w:val="8"/>
                <w:szCs w:val="8"/>
                <w:spacing w:val="-7"/>
                <w:position w:val="11"/>
              </w:rPr>
              <w:t>当你的才华还落不起作的琴想时</w:t>
            </w:r>
          </w:p>
          <w:p>
            <w:pPr>
              <w:pStyle w:val="TableText"/>
              <w:ind w:left="4724"/>
              <w:spacing w:line="219" w:lineRule="auto"/>
              <w:rPr>
                <w:sz w:val="8"/>
                <w:szCs w:val="8"/>
              </w:rPr>
            </w:pPr>
            <w:r>
              <w:rPr>
                <w:sz w:val="8"/>
                <w:szCs w:val="8"/>
                <w:spacing w:val="-7"/>
              </w:rPr>
              <w:t>6</w:t>
            </w:r>
            <w:r>
              <w:rPr>
                <w:sz w:val="8"/>
                <w:szCs w:val="8"/>
                <w:spacing w:val="6"/>
              </w:rPr>
              <w:t xml:space="preserve">    </w:t>
            </w:r>
            <w:r>
              <w:rPr>
                <w:sz w:val="8"/>
                <w:szCs w:val="8"/>
                <w:spacing w:val="-7"/>
              </w:rPr>
              <w:t>出育白己林单地(份签离、杨好</w:t>
            </w:r>
          </w:p>
          <w:p>
            <w:pPr>
              <w:pStyle w:val="TableText"/>
              <w:ind w:left="4724" w:right="235" w:firstLine="210"/>
              <w:spacing w:before="124" w:line="497" w:lineRule="auto"/>
              <w:rPr>
                <w:sz w:val="8"/>
                <w:szCs w:val="8"/>
              </w:rPr>
            </w:pPr>
            <w:r>
              <w:pict>
                <v:shape id="_x0000_s458" style="position:absolute;margin-left:67.7472pt;margin-top:25.3553pt;mso-position-vertical-relative:text;mso-position-horizontal-relative:text;width:33.05pt;height:9.2pt;z-index:252055552;" filled="false" stroked="false" type="#_x0000_t202">
                  <v:fill on="false"/>
                  <v:stroke on="false"/>
                  <v:path/>
                  <v:imagedata o:title=""/>
                  <o:lock v:ext="edit" aspectratio="false"/>
                  <v:textbox inset="0mm,0mm,0mm,0mm">
                    <w:txbxContent>
                      <w:p>
                        <w:pPr>
                          <w:pStyle w:val="TableText"/>
                          <w:spacing w:before="19" w:line="221" w:lineRule="auto"/>
                          <w:jc w:val="right"/>
                          <w:rPr>
                            <w:sz w:val="12"/>
                            <w:szCs w:val="12"/>
                          </w:rPr>
                        </w:pPr>
                        <w:r>
                          <w:rPr>
                            <w:sz w:val="8"/>
                            <w:szCs w:val="8"/>
                            <w:spacing w:val="-8"/>
                            <w:w w:val="84"/>
                          </w:rPr>
                          <w:t>美绘生舌《</w:t>
                        </w:r>
                        <w:r>
                          <w:rPr>
                            <w:sz w:val="12"/>
                            <w:szCs w:val="12"/>
                            <w:spacing w:val="-8"/>
                            <w:w w:val="84"/>
                          </w:rPr>
                          <w:t>(全册》</w:t>
                        </w:r>
                      </w:p>
                    </w:txbxContent>
                  </v:textbox>
                </v:shape>
              </w:pict>
            </w:r>
            <w:r>
              <w:pict>
                <v:shape id="_x0000_s460" style="position:absolute;margin-left:6.74938pt;margin-top:27.1701pt;mso-position-vertical-relative:text;mso-position-horizontal-relative:text;width:30.6pt;height:24.6pt;z-index:252049408;" filled="false" stroked="false" type="#_x0000_t202">
                  <v:fill on="false"/>
                  <v:stroke on="false"/>
                  <v:path/>
                  <v:imagedata o:title=""/>
                  <o:lock v:ext="edit" aspectratio="false"/>
                  <v:textbox inset="0mm,0mm,0mm,0mm">
                    <w:txbxContent>
                      <w:p>
                        <w:pPr>
                          <w:pStyle w:val="TableText"/>
                          <w:ind w:left="21"/>
                          <w:spacing w:before="20" w:line="219" w:lineRule="auto"/>
                          <w:rPr>
                            <w:sz w:val="8"/>
                            <w:szCs w:val="8"/>
                          </w:rPr>
                        </w:pPr>
                        <w:r>
                          <w:rPr>
                            <w:sz w:val="8"/>
                            <w:szCs w:val="8"/>
                            <w:b/>
                            <w:bCs/>
                            <w:spacing w:val="-9"/>
                          </w:rPr>
                          <w:t>古董踢中肾大全集</w:t>
                        </w:r>
                      </w:p>
                      <w:p>
                        <w:pPr>
                          <w:pStyle w:val="TableText"/>
                          <w:ind w:left="319"/>
                          <w:spacing w:before="136" w:line="140" w:lineRule="exact"/>
                          <w:rPr>
                            <w:sz w:val="8"/>
                            <w:szCs w:val="8"/>
                          </w:rPr>
                        </w:pPr>
                        <w:r>
                          <w:rPr>
                            <w:sz w:val="8"/>
                            <w:szCs w:val="8"/>
                            <w:position w:val="4"/>
                          </w:rPr>
                          <w:t>表</w:t>
                        </w:r>
                      </w:p>
                      <w:p>
                        <w:pPr>
                          <w:pStyle w:val="TableText"/>
                          <w:ind w:left="20"/>
                          <w:spacing w:line="183" w:lineRule="auto"/>
                          <w:rPr>
                            <w:sz w:val="8"/>
                            <w:szCs w:val="8"/>
                          </w:rPr>
                        </w:pPr>
                        <w:r>
                          <w:rPr>
                            <w:sz w:val="8"/>
                            <w:szCs w:val="8"/>
                            <w:spacing w:val="-1"/>
                          </w:rPr>
                          <w:t>W67.50</w:t>
                        </w:r>
                      </w:p>
                    </w:txbxContent>
                  </v:textbox>
                </v:shape>
              </w:pict>
            </w:r>
            <w:r>
              <w:pict>
                <v:shape id="_x0000_s462" style="position:absolute;margin-left:126.748pt;margin-top:27.7263pt;mso-position-vertical-relative:text;mso-position-horizontal-relative:text;width:31.7pt;height:24.55pt;z-index:252053504;" filled="false" stroked="false" type="#_x0000_t202">
                  <v:fill on="false"/>
                  <v:stroke on="false"/>
                  <v:path/>
                  <v:imagedata o:title=""/>
                  <o:lock v:ext="edit" aspectratio="false"/>
                  <v:textbox inset="0mm,0mm,0mm,0mm">
                    <w:txbxContent>
                      <w:p>
                        <w:pPr>
                          <w:ind w:left="21"/>
                          <w:spacing w:before="19" w:line="232" w:lineRule="auto"/>
                          <w:rPr>
                            <w:rFonts w:ascii="STXinwei" w:hAnsi="STXinwei" w:eastAsia="STXinwei" w:cs="STXinwei"/>
                            <w:sz w:val="8"/>
                            <w:szCs w:val="8"/>
                          </w:rPr>
                        </w:pPr>
                        <w:r>
                          <w:rPr>
                            <w:rFonts w:ascii="STXinwei" w:hAnsi="STXinwei" w:eastAsia="STXinwei" w:cs="STXinwei"/>
                            <w:sz w:val="8"/>
                            <w:szCs w:val="8"/>
                            <w:b/>
                            <w:bCs/>
                            <w:spacing w:val="-7"/>
                          </w:rPr>
                          <w:t>社登儿童百料调典</w:t>
                        </w:r>
                      </w:p>
                      <w:p>
                        <w:pPr>
                          <w:pStyle w:val="TableText"/>
                          <w:ind w:left="20"/>
                          <w:spacing w:before="138" w:line="221" w:lineRule="auto"/>
                          <w:rPr>
                            <w:sz w:val="8"/>
                            <w:szCs w:val="8"/>
                          </w:rPr>
                        </w:pPr>
                        <w:r>
                          <w:rPr>
                            <w:sz w:val="8"/>
                            <w:szCs w:val="8"/>
                            <w:spacing w:val="-1"/>
                          </w:rPr>
                          <w:t>&amp;$</w:t>
                        </w:r>
                      </w:p>
                      <w:p>
                        <w:pPr>
                          <w:pStyle w:val="TableText"/>
                          <w:ind w:left="20"/>
                          <w:spacing w:before="33" w:line="183" w:lineRule="auto"/>
                          <w:rPr>
                            <w:sz w:val="8"/>
                            <w:szCs w:val="8"/>
                          </w:rPr>
                        </w:pPr>
                        <w:r>
                          <w:rPr>
                            <w:sz w:val="8"/>
                            <w:szCs w:val="8"/>
                            <w:spacing w:val="-1"/>
                          </w:rPr>
                          <w:t>V79.00</w:t>
                        </w:r>
                      </w:p>
                    </w:txbxContent>
                  </v:textbox>
                </v:shape>
              </w:pict>
            </w:r>
            <w:r>
              <w:pict>
                <v:shape id="_x0000_s464" style="position:absolute;margin-left:185.748pt;margin-top:28.2277pt;mso-position-vertical-relative:text;mso-position-horizontal-relative:text;width:29.9pt;height:23.05pt;z-index:252051456;" filled="false" stroked="false" type="#_x0000_t202">
                  <v:fill on="false"/>
                  <v:stroke on="false"/>
                  <v:path/>
                  <v:imagedata o:title=""/>
                  <o:lock v:ext="edit" aspectratio="false"/>
                  <v:textbox inset="0mm,0mm,0mm,0mm">
                    <w:txbxContent>
                      <w:p>
                        <w:pPr>
                          <w:pStyle w:val="TableText"/>
                          <w:ind w:left="20"/>
                          <w:spacing w:before="20" w:line="219" w:lineRule="auto"/>
                          <w:rPr>
                            <w:sz w:val="8"/>
                            <w:szCs w:val="8"/>
                          </w:rPr>
                        </w:pPr>
                        <w:r>
                          <w:rPr>
                            <w:sz w:val="8"/>
                            <w:szCs w:val="8"/>
                            <w:spacing w:val="-1"/>
                          </w:rPr>
                          <w:t>权力题的女人电</w:t>
                        </w:r>
                      </w:p>
                      <w:p>
                        <w:pPr>
                          <w:pStyle w:val="TableText"/>
                          <w:ind w:left="20"/>
                          <w:spacing w:before="14" w:line="111" w:lineRule="exact"/>
                          <w:rPr>
                            <w:sz w:val="8"/>
                            <w:szCs w:val="8"/>
                          </w:rPr>
                        </w:pPr>
                        <w:r>
                          <w:rPr>
                            <w:sz w:val="8"/>
                            <w:szCs w:val="8"/>
                            <w:spacing w:val="-2"/>
                            <w:position w:val="2"/>
                          </w:rPr>
                          <w:t>手</w:t>
                        </w:r>
                        <w:r>
                          <w:rPr>
                            <w:sz w:val="8"/>
                            <w:szCs w:val="8"/>
                            <w:spacing w:val="-7"/>
                            <w:position w:val="2"/>
                          </w:rPr>
                          <w:t xml:space="preserve"> </w:t>
                        </w:r>
                        <w:r>
                          <w:rPr>
                            <w:sz w:val="8"/>
                            <w:szCs w:val="8"/>
                            <w:spacing w:val="-2"/>
                            <w:position w:val="2"/>
                          </w:rPr>
                          <w:t>书</w:t>
                        </w:r>
                      </w:p>
                      <w:p>
                        <w:pPr>
                          <w:pStyle w:val="TableText"/>
                          <w:ind w:left="20"/>
                          <w:spacing w:line="220" w:lineRule="auto"/>
                          <w:rPr>
                            <w:sz w:val="8"/>
                            <w:szCs w:val="8"/>
                          </w:rPr>
                        </w:pPr>
                        <w:r>
                          <w:rPr>
                            <w:sz w:val="8"/>
                            <w:szCs w:val="8"/>
                            <w:spacing w:val="-5"/>
                          </w:rPr>
                          <w:t>出</w:t>
                        </w:r>
                        <w:r>
                          <w:rPr>
                            <w:sz w:val="8"/>
                            <w:szCs w:val="8"/>
                            <w:spacing w:val="2"/>
                          </w:rPr>
                          <w:t xml:space="preserve"> </w:t>
                        </w:r>
                        <w:r>
                          <w:rPr>
                            <w:sz w:val="8"/>
                            <w:szCs w:val="8"/>
                            <w:spacing w:val="-5"/>
                          </w:rPr>
                          <w:t>需</w:t>
                        </w:r>
                      </w:p>
                      <w:p>
                        <w:pPr>
                          <w:pStyle w:val="TableText"/>
                          <w:ind w:left="20"/>
                          <w:spacing w:before="24" w:line="183" w:lineRule="auto"/>
                          <w:rPr>
                            <w:sz w:val="8"/>
                            <w:szCs w:val="8"/>
                          </w:rPr>
                        </w:pPr>
                        <w:r>
                          <w:rPr>
                            <w:sz w:val="8"/>
                            <w:szCs w:val="8"/>
                            <w:spacing w:val="-1"/>
                          </w:rPr>
                          <w:t>N5.40</w:t>
                        </w:r>
                      </w:p>
                    </w:txbxContent>
                  </v:textbox>
                </v:shape>
              </w:pict>
            </w:r>
            <w:r>
              <w:rPr>
                <w:sz w:val="8"/>
                <w:szCs w:val="8"/>
                <w:spacing w:val="1"/>
              </w:rPr>
              <w:t>蓝火虫小普(不输《风事的人</w:t>
            </w:r>
            <w:r>
              <w:rPr>
                <w:sz w:val="8"/>
                <w:szCs w:val="8"/>
                <w:spacing w:val="9"/>
              </w:rPr>
              <w:t xml:space="preserve"> </w:t>
            </w:r>
            <w:r>
              <w:rPr>
                <w:sz w:val="8"/>
                <w:szCs w:val="8"/>
                <w:spacing w:val="-4"/>
                <w:position w:val="-1"/>
              </w:rPr>
              <w:t>8</w:t>
            </w:r>
            <w:r>
              <w:rPr>
                <w:sz w:val="8"/>
                <w:szCs w:val="8"/>
                <w:spacing w:val="3"/>
                <w:position w:val="-1"/>
              </w:rPr>
              <w:t xml:space="preserve">    </w:t>
            </w:r>
            <w:r>
              <w:rPr>
                <w:sz w:val="8"/>
                <w:szCs w:val="8"/>
                <w:spacing w:val="-4"/>
              </w:rPr>
              <w:t>余罪；我的刑协笔记(现象级畅</w:t>
            </w:r>
          </w:p>
          <w:p>
            <w:pPr>
              <w:pStyle w:val="TableText"/>
              <w:ind w:left="4724"/>
              <w:spacing w:line="220" w:lineRule="auto"/>
              <w:rPr>
                <w:sz w:val="8"/>
                <w:szCs w:val="8"/>
              </w:rPr>
            </w:pPr>
            <w:r>
              <w:rPr>
                <w:sz w:val="8"/>
                <w:szCs w:val="8"/>
                <w:spacing w:val="-5"/>
              </w:rPr>
              <w:t>9</w:t>
            </w:r>
            <w:r>
              <w:rPr>
                <w:sz w:val="8"/>
                <w:szCs w:val="8"/>
                <w:spacing w:val="5"/>
              </w:rPr>
              <w:t xml:space="preserve">   </w:t>
            </w:r>
            <w:r>
              <w:rPr>
                <w:sz w:val="8"/>
                <w:szCs w:val="8"/>
                <w:spacing w:val="-5"/>
              </w:rPr>
              <w:t>大唐是疑果；兰事序密码</w:t>
            </w:r>
          </w:p>
          <w:p>
            <w:pPr>
              <w:pStyle w:val="TableText"/>
              <w:ind w:left="4724"/>
              <w:spacing w:before="125" w:line="192" w:lineRule="exact"/>
              <w:rPr>
                <w:sz w:val="8"/>
                <w:szCs w:val="8"/>
              </w:rPr>
            </w:pPr>
            <w:r>
              <w:pict>
                <v:shape id="_x0000_s466" style="position:absolute;margin-left:67.7472pt;margin-top:12.7359pt;mso-position-vertical-relative:text;mso-position-horizontal-relative:text;width:14pt;height:6pt;z-index:252054528;" filled="false" stroked="false" type="#_x0000_t202">
                  <v:fill on="false"/>
                  <v:stroke on="false"/>
                  <v:path/>
                  <v:imagedata o:title=""/>
                  <o:lock v:ext="edit" aspectratio="false"/>
                  <v:textbox inset="0mm,0mm,0mm,0mm">
                    <w:txbxContent>
                      <w:p>
                        <w:pPr>
                          <w:pStyle w:val="TableText"/>
                          <w:ind w:left="20"/>
                          <w:spacing w:before="19" w:line="184" w:lineRule="auto"/>
                          <w:rPr>
                            <w:sz w:val="8"/>
                            <w:szCs w:val="8"/>
                          </w:rPr>
                        </w:pPr>
                        <w:r>
                          <w:rPr>
                            <w:sz w:val="8"/>
                            <w:szCs w:val="8"/>
                            <w:spacing w:val="-1"/>
                          </w:rPr>
                          <w:t>W39.10</w:t>
                        </w:r>
                      </w:p>
                    </w:txbxContent>
                  </v:textbox>
                </v:shape>
              </w:pict>
            </w:r>
            <w:r>
              <w:rPr>
                <w:sz w:val="8"/>
                <w:szCs w:val="8"/>
                <w:spacing w:val="-6"/>
                <w:position w:val="8"/>
              </w:rPr>
              <w:t>10</w:t>
            </w:r>
            <w:r>
              <w:rPr>
                <w:sz w:val="8"/>
                <w:szCs w:val="8"/>
                <w:spacing w:val="7"/>
                <w:position w:val="8"/>
              </w:rPr>
              <w:t xml:space="preserve">  </w:t>
            </w:r>
            <w:r>
              <w:rPr>
                <w:sz w:val="8"/>
                <w:szCs w:val="8"/>
                <w:spacing w:val="-6"/>
                <w:position w:val="8"/>
              </w:rPr>
              <w:t>我们《辛男均出遵十年全新力作</w:t>
            </w:r>
          </w:p>
          <w:p>
            <w:pPr>
              <w:ind w:left="5544"/>
              <w:spacing w:line="234" w:lineRule="auto"/>
              <w:rPr>
                <w:rFonts w:ascii="STXinwei" w:hAnsi="STXinwei" w:eastAsia="STXinwei" w:cs="STXinwei"/>
                <w:sz w:val="8"/>
                <w:szCs w:val="8"/>
              </w:rPr>
            </w:pPr>
            <w:r>
              <w:rPr>
                <w:rFonts w:ascii="STXinwei" w:hAnsi="STXinwei" w:eastAsia="STXinwei" w:cs="STXinwei"/>
                <w:sz w:val="8"/>
                <w:szCs w:val="8"/>
                <w:spacing w:val="-7"/>
              </w:rPr>
              <w:t>登</w:t>
            </w:r>
            <w:r>
              <w:rPr>
                <w:rFonts w:ascii="STXinwei" w:hAnsi="STXinwei" w:eastAsia="STXinwei" w:cs="STXinwei"/>
                <w:sz w:val="8"/>
                <w:szCs w:val="8"/>
                <w:spacing w:val="3"/>
              </w:rPr>
              <w:t xml:space="preserve">  </w:t>
            </w:r>
            <w:r>
              <w:rPr>
                <w:rFonts w:ascii="STXinwei" w:hAnsi="STXinwei" w:eastAsia="STXinwei" w:cs="STXinwei"/>
                <w:sz w:val="8"/>
                <w:szCs w:val="8"/>
                <w:spacing w:val="-7"/>
              </w:rPr>
              <w:t>看</w:t>
            </w:r>
            <w:r>
              <w:rPr>
                <w:rFonts w:ascii="STXinwei" w:hAnsi="STXinwei" w:eastAsia="STXinwei" w:cs="STXinwei"/>
                <w:sz w:val="8"/>
                <w:szCs w:val="8"/>
                <w:spacing w:val="1"/>
              </w:rPr>
              <w:t xml:space="preserve">  </w:t>
            </w:r>
            <w:r>
              <w:rPr>
                <w:rFonts w:ascii="STXinwei" w:hAnsi="STXinwei" w:eastAsia="STXinwei" w:cs="STXinwei"/>
                <w:sz w:val="8"/>
                <w:szCs w:val="8"/>
                <w:spacing w:val="-7"/>
              </w:rPr>
              <w:t>读</w:t>
            </w:r>
            <w:r>
              <w:rPr>
                <w:rFonts w:ascii="STXinwei" w:hAnsi="STXinwei" w:eastAsia="STXinwei" w:cs="STXinwei"/>
                <w:sz w:val="8"/>
                <w:szCs w:val="8"/>
                <w:spacing w:val="5"/>
                <w:w w:val="101"/>
              </w:rPr>
              <w:t xml:space="preserve">  </w:t>
            </w:r>
            <w:r>
              <w:rPr>
                <w:rFonts w:ascii="STXinwei" w:hAnsi="STXinwei" w:eastAsia="STXinwei" w:cs="STXinwei"/>
                <w:sz w:val="8"/>
                <w:szCs w:val="8"/>
                <w:spacing w:val="-7"/>
              </w:rPr>
              <w:t>资</w:t>
            </w:r>
          </w:p>
        </w:tc>
      </w:tr>
      <w:tr>
        <w:trPr>
          <w:trHeight w:val="366" w:hRule="atLeast"/>
        </w:trPr>
        <w:tc>
          <w:tcPr>
            <w:tcW w:w="990" w:type="dxa"/>
            <w:vAlign w:val="top"/>
            <w:vMerge w:val="restart"/>
            <w:tcBorders>
              <w:bottom w:val="nil"/>
            </w:tcBorders>
          </w:tcPr>
          <w:p>
            <w:pPr>
              <w:pStyle w:val="TableText"/>
              <w:spacing w:before="67"/>
              <w:rPr>
                <w:sz w:val="12"/>
                <w:szCs w:val="12"/>
              </w:rPr>
            </w:pPr>
            <w:r>
              <w:pict>
                <v:rect id="_x0000_s468" style="position:absolute;margin-left:0.996334pt;margin-top:-390.653pt;mso-position-vertical-relative:text;mso-position-horizontal-relative:text;width:1.05pt;height:479.05pt;z-index:252060672;" fillcolor="#000000" filled="true" stroked="false"/>
              </w:pict>
            </w:r>
            <w:r>
              <w:rPr>
                <w:sz w:val="12"/>
                <w:szCs w:val="12"/>
                <w:position w:val="-9"/>
              </w:rPr>
              <w:drawing>
                <wp:inline distT="0" distB="0" distL="0" distR="0">
                  <wp:extent cx="215903" cy="215894"/>
                  <wp:effectExtent l="0" t="0" r="0" b="0"/>
                  <wp:docPr id="248" name="IM 248"/>
                  <wp:cNvGraphicFramePr/>
                  <a:graphic>
                    <a:graphicData uri="http://schemas.openxmlformats.org/drawingml/2006/picture">
                      <pic:pic>
                        <pic:nvPicPr>
                          <pic:cNvPr id="248" name="IM 248"/>
                          <pic:cNvPicPr/>
                        </pic:nvPicPr>
                        <pic:blipFill>
                          <a:blip r:embed="rId173"/>
                          <a:stretch>
                            <a:fillRect/>
                          </a:stretch>
                        </pic:blipFill>
                        <pic:spPr>
                          <a:xfrm rot="0">
                            <a:off x="0" y="0"/>
                            <a:ext cx="215903" cy="215894"/>
                          </a:xfrm>
                          <a:prstGeom prst="rect">
                            <a:avLst/>
                          </a:prstGeom>
                        </pic:spPr>
                      </pic:pic>
                    </a:graphicData>
                  </a:graphic>
                </wp:inline>
              </w:drawing>
            </w:r>
            <w:r>
              <w:rPr>
                <w:sz w:val="12"/>
                <w:szCs w:val="12"/>
                <w:spacing w:val="-8"/>
                <w:w w:val="98"/>
              </w:rPr>
              <w:t>家特供</w:t>
            </w:r>
          </w:p>
        </w:tc>
        <w:tc>
          <w:tcPr>
            <w:tcW w:w="1275" w:type="dxa"/>
            <w:vAlign w:val="top"/>
            <w:gridSpan w:val="3"/>
            <w:vMerge w:val="restart"/>
            <w:tcBorders>
              <w:bottom w:val="nil"/>
            </w:tcBorders>
          </w:tcPr>
          <w:p>
            <w:pPr>
              <w:spacing w:line="282" w:lineRule="auto"/>
              <w:rPr>
                <w:rFonts w:ascii="Arial"/>
                <w:sz w:val="21"/>
              </w:rPr>
            </w:pPr>
            <w:r/>
          </w:p>
          <w:p>
            <w:pPr>
              <w:pStyle w:val="TableText"/>
              <w:ind w:left="459"/>
              <w:spacing w:before="26" w:line="219" w:lineRule="auto"/>
              <w:rPr>
                <w:sz w:val="8"/>
                <w:szCs w:val="8"/>
              </w:rPr>
            </w:pPr>
            <w:r>
              <w:pict>
                <v:shape id="_x0000_s470" style="position:absolute;margin-left:1.99773pt;margin-top:0.332967pt;mso-position-vertical-relative:text;mso-position-horizontal-relative:text;width:9.9pt;height:6.8pt;z-index:252047360;" filled="false" stroked="false" type="#_x0000_t202">
                  <v:fill on="false"/>
                  <v:stroke on="false"/>
                  <v:path/>
                  <v:imagedata o:title=""/>
                  <o:lock v:ext="edit" aspectratio="false"/>
                  <v:textbox inset="0mm,0mm,0mm,0mm">
                    <w:txbxContent>
                      <w:p>
                        <w:pPr>
                          <w:pStyle w:val="TableText"/>
                          <w:ind w:left="20"/>
                          <w:spacing w:before="20" w:line="220" w:lineRule="auto"/>
                          <w:rPr>
                            <w:sz w:val="8"/>
                            <w:szCs w:val="8"/>
                          </w:rPr>
                        </w:pPr>
                        <w:r>
                          <w:rPr>
                            <w:sz w:val="8"/>
                            <w:szCs w:val="8"/>
                            <w:spacing w:val="-1"/>
                          </w:rPr>
                          <w:t>击打</w:t>
                        </w:r>
                      </w:p>
                    </w:txbxContent>
                  </v:textbox>
                </v:shape>
              </w:pict>
            </w:r>
            <w:r>
              <w:pict>
                <v:shape id="_x0000_s472" style="position:absolute;margin-left:44.4984pt;margin-top:0.372975pt;mso-position-vertical-relative:text;mso-position-horizontal-relative:text;width:5.45pt;height:7.15pt;z-index:252045312;" filled="false" stroked="false" type="#_x0000_t202">
                  <v:fill on="false"/>
                  <v:stroke on="false"/>
                  <v:path/>
                  <v:imagedata o:title=""/>
                  <o:lock v:ext="edit" aspectratio="false"/>
                  <v:textbox inset="0mm,0mm,0mm,0mm">
                    <w:txbxContent>
                      <w:p>
                        <w:pPr>
                          <w:ind w:left="20"/>
                          <w:spacing w:before="19" w:line="232" w:lineRule="auto"/>
                          <w:rPr>
                            <w:rFonts w:ascii="STXinwei" w:hAnsi="STXinwei" w:eastAsia="STXinwei" w:cs="STXinwei"/>
                            <w:sz w:val="8"/>
                            <w:szCs w:val="8"/>
                          </w:rPr>
                        </w:pPr>
                        <w:r>
                          <w:rPr>
                            <w:rFonts w:ascii="STXinwei" w:hAnsi="STXinwei" w:eastAsia="STXinwei" w:cs="STXinwei"/>
                            <w:sz w:val="8"/>
                            <w:szCs w:val="8"/>
                          </w:rPr>
                          <w:t>童</w:t>
                        </w:r>
                      </w:p>
                    </w:txbxContent>
                  </v:textbox>
                </v:shape>
              </w:pict>
            </w:r>
            <w:r>
              <w:rPr>
                <w:sz w:val="8"/>
                <w:szCs w:val="8"/>
                <w:spacing w:val="-9"/>
              </w:rPr>
              <w:t>餐书1</w:t>
            </w:r>
          </w:p>
        </w:tc>
        <w:tc>
          <w:tcPr>
            <w:tcW w:w="1335" w:type="dxa"/>
            <w:vAlign w:val="top"/>
          </w:tcPr>
          <w:p>
            <w:pPr>
              <w:spacing w:line="262" w:lineRule="auto"/>
              <w:rPr>
                <w:rFonts w:ascii="Arial"/>
                <w:sz w:val="21"/>
              </w:rPr>
            </w:pPr>
            <w:r/>
          </w:p>
          <w:p>
            <w:pPr>
              <w:pStyle w:val="TableText"/>
              <w:ind w:left="85"/>
              <w:spacing w:before="26" w:line="66" w:lineRule="exact"/>
              <w:rPr>
                <w:sz w:val="8"/>
                <w:szCs w:val="8"/>
              </w:rPr>
            </w:pPr>
            <w:r>
              <w:rPr>
                <w:sz w:val="8"/>
                <w:szCs w:val="8"/>
                <w:spacing w:val="3"/>
                <w:position w:val="-1"/>
              </w:rPr>
              <w:t>文茗     </w:t>
            </w:r>
            <w:r>
              <w:rPr>
                <w:rFonts w:ascii="LiSu" w:hAnsi="LiSu" w:eastAsia="LiSu" w:cs="LiSu"/>
                <w:sz w:val="8"/>
                <w:szCs w:val="8"/>
                <w:spacing w:val="3"/>
                <w:position w:val="-1"/>
              </w:rPr>
              <w:t>小说</w:t>
            </w:r>
            <w:r>
              <w:rPr>
                <w:rFonts w:ascii="LiSu" w:hAnsi="LiSu" w:eastAsia="LiSu" w:cs="LiSu"/>
                <w:sz w:val="8"/>
                <w:szCs w:val="8"/>
                <w:spacing w:val="5"/>
                <w:position w:val="-1"/>
              </w:rPr>
              <w:t xml:space="preserve">      </w:t>
            </w:r>
            <w:r>
              <w:rPr>
                <w:sz w:val="8"/>
                <w:szCs w:val="8"/>
                <w:spacing w:val="3"/>
                <w:position w:val="-1"/>
              </w:rPr>
              <w:t>野程度内</w:t>
            </w:r>
          </w:p>
        </w:tc>
        <w:tc>
          <w:tcPr>
            <w:tcW w:w="1181" w:type="dxa"/>
            <w:vAlign w:val="top"/>
            <w:vMerge w:val="restart"/>
            <w:tcBorders>
              <w:bottom w:val="nil"/>
            </w:tcBorders>
          </w:tcPr>
          <w:p>
            <w:pPr>
              <w:spacing w:line="272" w:lineRule="auto"/>
              <w:rPr>
                <w:rFonts w:ascii="Arial"/>
                <w:sz w:val="21"/>
              </w:rPr>
            </w:pPr>
            <w:r/>
          </w:p>
          <w:p>
            <w:pPr>
              <w:pStyle w:val="TableText"/>
              <w:ind w:left="99"/>
              <w:spacing w:before="26" w:line="219" w:lineRule="auto"/>
              <w:rPr>
                <w:sz w:val="8"/>
                <w:szCs w:val="8"/>
              </w:rPr>
            </w:pPr>
            <w:r>
              <w:pict>
                <v:shape id="_x0000_s474" style="position:absolute;margin-left:45.996pt;margin-top:0.351475pt;mso-position-vertical-relative:text;mso-position-horizontal-relative:text;width:8.15pt;height:6.8pt;z-index:252044288;" filled="false" stroked="false" type="#_x0000_t202">
                  <v:fill on="false"/>
                  <v:stroke on="false"/>
                  <v:path/>
                  <v:imagedata o:title=""/>
                  <o:lock v:ext="edit" aspectratio="false"/>
                  <v:textbox inset="0mm,0mm,0mm,0mm">
                    <w:txbxContent>
                      <w:p>
                        <w:pPr>
                          <w:pStyle w:val="TableText"/>
                          <w:ind w:right="1"/>
                          <w:spacing w:before="20" w:line="220" w:lineRule="auto"/>
                          <w:jc w:val="right"/>
                          <w:rPr>
                            <w:sz w:val="8"/>
                            <w:szCs w:val="8"/>
                          </w:rPr>
                        </w:pPr>
                        <w:r>
                          <w:rPr>
                            <w:sz w:val="8"/>
                            <w:szCs w:val="8"/>
                            <w:spacing w:val="-7"/>
                            <w:w w:val="95"/>
                          </w:rPr>
                          <w:t>生</w:t>
                        </w:r>
                        <w:r>
                          <w:rPr>
                            <w:sz w:val="8"/>
                            <w:szCs w:val="8"/>
                            <w:spacing w:val="-5"/>
                            <w:w w:val="95"/>
                          </w:rPr>
                          <w:t>活</w:t>
                        </w:r>
                      </w:p>
                    </w:txbxContent>
                  </v:textbox>
                </v:shape>
              </w:pict>
            </w:r>
            <w:r>
              <w:pict>
                <v:shape id="_x0000_s476" style="position:absolute;margin-left:24.996pt;margin-top:1.0113pt;mso-position-vertical-relative:text;mso-position-horizontal-relative:text;width:9.85pt;height:5.85pt;z-index:252046336;" filled="false" stroked="false" type="#_x0000_t202">
                  <v:fill on="false"/>
                  <v:stroke on="false"/>
                  <v:path/>
                  <v:imagedata o:title=""/>
                  <o:lock v:ext="edit" aspectratio="false"/>
                  <v:textbox inset="0mm,0mm,0mm,0mm">
                    <w:txbxContent>
                      <w:p>
                        <w:pPr>
                          <w:ind w:left="20"/>
                          <w:spacing w:before="19" w:line="177" w:lineRule="auto"/>
                          <w:rPr>
                            <w:rFonts w:ascii="LiSu" w:hAnsi="LiSu" w:eastAsia="LiSu" w:cs="LiSu"/>
                            <w:sz w:val="8"/>
                            <w:szCs w:val="8"/>
                          </w:rPr>
                        </w:pPr>
                        <w:r>
                          <w:rPr>
                            <w:rFonts w:ascii="LiSu" w:hAnsi="LiSu" w:eastAsia="LiSu" w:cs="LiSu"/>
                            <w:sz w:val="8"/>
                            <w:szCs w:val="8"/>
                            <w:spacing w:val="-1"/>
                          </w:rPr>
                          <w:t>经营</w:t>
                        </w:r>
                      </w:p>
                    </w:txbxContent>
                  </v:textbox>
                </v:shape>
              </w:pict>
            </w:r>
            <w:r>
              <w:rPr>
                <w:sz w:val="8"/>
                <w:szCs w:val="8"/>
                <w:spacing w:val="-1"/>
              </w:rPr>
              <w:t>社解</w:t>
            </w:r>
          </w:p>
        </w:tc>
        <w:tc>
          <w:tcPr>
            <w:tcW w:w="1053" w:type="dxa"/>
            <w:vAlign w:val="top"/>
            <w:gridSpan w:val="2"/>
            <w:vMerge w:val="restart"/>
            <w:tcBorders>
              <w:bottom w:val="nil"/>
            </w:tcBorders>
          </w:tcPr>
          <w:p>
            <w:pPr>
              <w:spacing w:line="252" w:lineRule="auto"/>
              <w:rPr>
                <w:rFonts w:ascii="Arial"/>
                <w:sz w:val="21"/>
              </w:rPr>
            </w:pPr>
            <w:r/>
          </w:p>
          <w:p>
            <w:pPr>
              <w:pStyle w:val="TableText"/>
              <w:ind w:left="128"/>
              <w:spacing w:before="26" w:line="221" w:lineRule="auto"/>
              <w:rPr>
                <w:sz w:val="8"/>
                <w:szCs w:val="8"/>
              </w:rPr>
            </w:pPr>
            <w:r>
              <w:rPr>
                <w:sz w:val="8"/>
                <w:szCs w:val="8"/>
                <w:spacing w:val="-2"/>
                <w:position w:val="1"/>
              </w:rPr>
              <w:t>粒 育      </w:t>
            </w:r>
            <w:r>
              <w:rPr>
                <w:sz w:val="8"/>
                <w:szCs w:val="8"/>
                <w:spacing w:val="-2"/>
              </w:rPr>
              <w:t>魂子书</w:t>
            </w:r>
          </w:p>
        </w:tc>
        <w:tc>
          <w:tcPr>
            <w:tcW w:w="1535" w:type="dxa"/>
            <w:vAlign w:val="top"/>
            <w:vMerge w:val="restart"/>
            <w:tcBorders>
              <w:bottom w:val="nil"/>
            </w:tcBorders>
          </w:tcPr>
          <w:p>
            <w:pPr>
              <w:pStyle w:val="TableText"/>
              <w:ind w:left="45"/>
              <w:spacing w:before="206"/>
              <w:rPr>
                <w:sz w:val="8"/>
                <w:szCs w:val="8"/>
              </w:rPr>
            </w:pPr>
            <w:r>
              <w:rPr>
                <w:sz w:val="8"/>
                <w:szCs w:val="8"/>
                <w:position w:val="-5"/>
              </w:rPr>
              <w:drawing>
                <wp:inline distT="0" distB="0" distL="0" distR="0">
                  <wp:extent cx="88941" cy="120697"/>
                  <wp:effectExtent l="0" t="0" r="0" b="0"/>
                  <wp:docPr id="250" name="IM 250"/>
                  <wp:cNvGraphicFramePr/>
                  <a:graphic>
                    <a:graphicData uri="http://schemas.openxmlformats.org/drawingml/2006/picture">
                      <pic:pic>
                        <pic:nvPicPr>
                          <pic:cNvPr id="250" name="IM 250"/>
                          <pic:cNvPicPr/>
                        </pic:nvPicPr>
                        <pic:blipFill>
                          <a:blip r:embed="rId174"/>
                          <a:stretch>
                            <a:fillRect/>
                          </a:stretch>
                        </pic:blipFill>
                        <pic:spPr>
                          <a:xfrm rot="0">
                            <a:off x="0" y="0"/>
                            <a:ext cx="88941" cy="120697"/>
                          </a:xfrm>
                          <a:prstGeom prst="rect">
                            <a:avLst/>
                          </a:prstGeom>
                        </pic:spPr>
                      </pic:pic>
                    </a:graphicData>
                  </a:graphic>
                </wp:inline>
              </w:drawing>
            </w:r>
            <w:r>
              <w:rPr>
                <w:sz w:val="8"/>
                <w:szCs w:val="8"/>
                <w:b/>
                <w:bCs/>
                <w:spacing w:val="-4"/>
              </w:rPr>
              <w:t>图</w:t>
            </w:r>
            <w:r>
              <w:rPr>
                <w:sz w:val="8"/>
                <w:szCs w:val="8"/>
                <w:spacing w:val="-13"/>
              </w:rPr>
              <w:t xml:space="preserve"> </w:t>
            </w:r>
            <w:r>
              <w:rPr>
                <w:sz w:val="8"/>
                <w:szCs w:val="8"/>
                <w:b/>
                <w:bCs/>
                <w:spacing w:val="-4"/>
              </w:rPr>
              <w:t>书</w:t>
            </w:r>
            <w:r>
              <w:rPr>
                <w:sz w:val="8"/>
                <w:szCs w:val="8"/>
                <w:spacing w:val="-10"/>
              </w:rPr>
              <w:t xml:space="preserve"> </w:t>
            </w:r>
            <w:r>
              <w:rPr>
                <w:sz w:val="8"/>
                <w:szCs w:val="8"/>
                <w:b/>
                <w:bCs/>
                <w:spacing w:val="-4"/>
              </w:rPr>
              <w:t>畅</w:t>
            </w:r>
            <w:r>
              <w:rPr>
                <w:sz w:val="8"/>
                <w:szCs w:val="8"/>
                <w:spacing w:val="-13"/>
              </w:rPr>
              <w:t xml:space="preserve"> </w:t>
            </w:r>
            <w:r>
              <w:rPr>
                <w:sz w:val="8"/>
                <w:szCs w:val="8"/>
                <w:b/>
                <w:bCs/>
                <w:spacing w:val="-4"/>
              </w:rPr>
              <w:t>销</w:t>
            </w:r>
            <w:r>
              <w:rPr>
                <w:sz w:val="8"/>
                <w:szCs w:val="8"/>
                <w:spacing w:val="-14"/>
              </w:rPr>
              <w:t xml:space="preserve"> </w:t>
            </w:r>
            <w:r>
              <w:rPr>
                <w:sz w:val="8"/>
                <w:szCs w:val="8"/>
                <w:b/>
                <w:bCs/>
                <w:spacing w:val="-4"/>
              </w:rPr>
              <w:t>榜</w:t>
            </w:r>
          </w:p>
          <w:p>
            <w:pPr>
              <w:pStyle w:val="TableText"/>
              <w:ind w:left="65"/>
              <w:spacing w:before="52" w:line="106" w:lineRule="exact"/>
              <w:rPr>
                <w:sz w:val="8"/>
                <w:szCs w:val="8"/>
              </w:rPr>
            </w:pPr>
            <w:r>
              <w:rPr>
                <w:sz w:val="8"/>
                <w:szCs w:val="8"/>
                <w:spacing w:val="-3"/>
              </w:rPr>
              <w:t>总税</w:t>
            </w:r>
            <w:r>
              <w:rPr>
                <w:sz w:val="8"/>
                <w:szCs w:val="8"/>
                <w:spacing w:val="1"/>
              </w:rPr>
              <w:t xml:space="preserve">   </w:t>
            </w:r>
            <w:r>
              <w:rPr>
                <w:sz w:val="8"/>
                <w:szCs w:val="8"/>
                <w:spacing w:val="-3"/>
              </w:rPr>
              <w:t>重书</w:t>
            </w:r>
            <w:r>
              <w:rPr>
                <w:sz w:val="8"/>
                <w:szCs w:val="8"/>
                <w:spacing w:val="4"/>
              </w:rPr>
              <w:t xml:space="preserve">   </w:t>
            </w:r>
            <w:r>
              <w:rPr>
                <w:sz w:val="8"/>
                <w:szCs w:val="8"/>
                <w:spacing w:val="-3"/>
              </w:rPr>
              <w:t>管理</w:t>
            </w:r>
            <w:r>
              <w:rPr>
                <w:sz w:val="8"/>
                <w:szCs w:val="8"/>
                <w:spacing w:val="5"/>
              </w:rPr>
              <w:t xml:space="preserve">   </w:t>
            </w:r>
            <w:r>
              <w:rPr>
                <w:sz w:val="8"/>
                <w:szCs w:val="8"/>
                <w:spacing w:val="-3"/>
              </w:rPr>
              <w:t>青春</w:t>
            </w:r>
            <w:r>
              <w:rPr>
                <w:sz w:val="8"/>
                <w:szCs w:val="8"/>
                <w:spacing w:val="5"/>
              </w:rPr>
              <w:t xml:space="preserve">   </w:t>
            </w:r>
            <w:r>
              <w:rPr>
                <w:sz w:val="8"/>
                <w:szCs w:val="8"/>
                <w:spacing w:val="-3"/>
              </w:rPr>
              <w:t>提官</w:t>
            </w:r>
          </w:p>
          <w:p>
            <w:pPr>
              <w:pStyle w:val="TableText"/>
              <w:ind w:left="925"/>
              <w:spacing w:before="104" w:line="219" w:lineRule="auto"/>
              <w:rPr>
                <w:sz w:val="8"/>
                <w:szCs w:val="8"/>
              </w:rPr>
            </w:pPr>
            <w:r>
              <w:drawing>
                <wp:anchor distT="0" distB="0" distL="0" distR="0" simplePos="0" relativeHeight="252062720" behindDoc="0" locked="0" layoutInCell="1" allowOverlap="1">
                  <wp:simplePos x="0" y="0"/>
                  <wp:positionH relativeFrom="column">
                    <wp:posOffset>168897</wp:posOffset>
                  </wp:positionH>
                  <wp:positionV relativeFrom="paragraph">
                    <wp:posOffset>20065</wp:posOffset>
                  </wp:positionV>
                  <wp:extent cx="438164" cy="508019"/>
                  <wp:effectExtent l="0" t="0" r="0" b="0"/>
                  <wp:wrapNone/>
                  <wp:docPr id="252" name="IM 252"/>
                  <wp:cNvGraphicFramePr/>
                  <a:graphic>
                    <a:graphicData uri="http://schemas.openxmlformats.org/drawingml/2006/picture">
                      <pic:pic>
                        <pic:nvPicPr>
                          <pic:cNvPr id="252" name="IM 252"/>
                          <pic:cNvPicPr/>
                        </pic:nvPicPr>
                        <pic:blipFill>
                          <a:blip r:embed="rId175"/>
                          <a:stretch>
                            <a:fillRect/>
                          </a:stretch>
                        </pic:blipFill>
                        <pic:spPr>
                          <a:xfrm rot="0">
                            <a:off x="0" y="0"/>
                            <a:ext cx="438164" cy="508019"/>
                          </a:xfrm>
                          <a:prstGeom prst="rect">
                            <a:avLst/>
                          </a:prstGeom>
                        </pic:spPr>
                      </pic:pic>
                    </a:graphicData>
                  </a:graphic>
                </wp:anchor>
              </w:drawing>
            </w:r>
            <w:r>
              <w:rPr>
                <w:sz w:val="8"/>
                <w:szCs w:val="8"/>
                <w:spacing w:val="-2"/>
              </w:rPr>
              <w:t>品上书店(没</w:t>
            </w:r>
          </w:p>
          <w:p>
            <w:pPr>
              <w:pStyle w:val="TableText"/>
              <w:ind w:left="925"/>
              <w:spacing w:before="55" w:line="219" w:lineRule="auto"/>
              <w:rPr>
                <w:sz w:val="8"/>
                <w:szCs w:val="8"/>
              </w:rPr>
            </w:pPr>
            <w:r>
              <w:rPr>
                <w:sz w:val="8"/>
                <w:szCs w:val="8"/>
                <w:spacing w:val="-6"/>
                <w:w w:val="97"/>
              </w:rPr>
              <w:t>有谁是一座得</w:t>
            </w:r>
          </w:p>
          <w:p>
            <w:pPr>
              <w:pStyle w:val="TableText"/>
              <w:ind w:left="925"/>
              <w:spacing w:before="55" w:line="184" w:lineRule="auto"/>
              <w:rPr>
                <w:sz w:val="8"/>
                <w:szCs w:val="8"/>
              </w:rPr>
            </w:pPr>
            <w:r>
              <w:rPr>
                <w:sz w:val="8"/>
                <w:szCs w:val="8"/>
                <w:spacing w:val="-1"/>
              </w:rPr>
              <w:t>W24.10</w:t>
            </w:r>
          </w:p>
          <w:p>
            <w:pPr>
              <w:ind w:left="925"/>
              <w:spacing w:before="77" w:line="203" w:lineRule="auto"/>
              <w:rPr>
                <w:rFonts w:ascii="STXinwei" w:hAnsi="STXinwei" w:eastAsia="STXinwei" w:cs="STXinwei"/>
                <w:sz w:val="19"/>
                <w:szCs w:val="19"/>
              </w:rPr>
            </w:pPr>
            <w:r>
              <w:rPr>
                <w:rFonts w:ascii="STXinwei" w:hAnsi="STXinwei" w:eastAsia="STXinwei" w:cs="STXinwei"/>
                <w:sz w:val="19"/>
                <w:szCs w:val="19"/>
                <w:spacing w:val="-10"/>
                <w:w w:val="96"/>
              </w:rPr>
              <w:t>794论</w:t>
            </w:r>
          </w:p>
          <w:p>
            <w:pPr>
              <w:ind w:left="65"/>
              <w:spacing w:before="238" w:line="183" w:lineRule="auto"/>
              <w:rPr>
                <w:rFonts w:ascii="LiSu" w:hAnsi="LiSu" w:eastAsia="LiSu" w:cs="LiSu"/>
                <w:sz w:val="8"/>
                <w:szCs w:val="8"/>
              </w:rPr>
            </w:pPr>
            <w:r>
              <w:rPr>
                <w:rFonts w:ascii="LiSu" w:hAnsi="LiSu" w:eastAsia="LiSu" w:cs="LiSu"/>
                <w:sz w:val="8"/>
                <w:szCs w:val="8"/>
                <w:spacing w:val="-3"/>
                <w:w w:val="96"/>
              </w:rPr>
              <w:t>2</w:t>
            </w:r>
            <w:r>
              <w:rPr>
                <w:rFonts w:ascii="LiSu" w:hAnsi="LiSu" w:eastAsia="LiSu" w:cs="LiSu"/>
                <w:sz w:val="8"/>
                <w:szCs w:val="8"/>
                <w:spacing w:val="8"/>
              </w:rPr>
              <w:t xml:space="preserve">   </w:t>
            </w:r>
            <w:r>
              <w:rPr>
                <w:rFonts w:ascii="LiSu" w:hAnsi="LiSu" w:eastAsia="LiSu" w:cs="LiSu"/>
                <w:sz w:val="8"/>
                <w:szCs w:val="8"/>
                <w:spacing w:val="-3"/>
                <w:w w:val="96"/>
              </w:rPr>
              <w:t>遍风藤的人</w:t>
            </w:r>
          </w:p>
        </w:tc>
      </w:tr>
      <w:tr>
        <w:trPr>
          <w:trHeight w:val="30" w:hRule="atLeast"/>
        </w:trPr>
        <w:tc>
          <w:tcPr>
            <w:tcW w:w="990" w:type="dxa"/>
            <w:vAlign w:val="top"/>
            <w:vMerge w:val="continue"/>
            <w:tcBorders>
              <w:top w:val="nil"/>
              <w:bottom w:val="nil"/>
            </w:tcBorders>
          </w:tcPr>
          <w:p>
            <w:pPr>
              <w:rPr>
                <w:rFonts w:ascii="Arial"/>
                <w:sz w:val="21"/>
              </w:rPr>
            </w:pPr>
            <w:r/>
          </w:p>
        </w:tc>
        <w:tc>
          <w:tcPr>
            <w:tcW w:w="1275" w:type="dxa"/>
            <w:vAlign w:val="top"/>
            <w:gridSpan w:val="3"/>
            <w:vMerge w:val="continue"/>
            <w:tcBorders>
              <w:top w:val="nil"/>
              <w:bottom w:val="nil"/>
            </w:tcBorders>
          </w:tcPr>
          <w:p>
            <w:pPr>
              <w:rPr>
                <w:rFonts w:ascii="Arial"/>
                <w:sz w:val="21"/>
              </w:rPr>
            </w:pPr>
            <w:r/>
          </w:p>
        </w:tc>
        <w:tc>
          <w:tcPr>
            <w:tcW w:w="1335" w:type="dxa"/>
            <w:vAlign w:val="top"/>
            <w:vMerge w:val="restart"/>
            <w:tcBorders>
              <w:bottom w:val="nil"/>
            </w:tcBorders>
          </w:tcPr>
          <w:p>
            <w:pPr>
              <w:ind w:firstLine="174"/>
              <w:spacing w:before="81" w:line="972" w:lineRule="exact"/>
              <w:rPr/>
            </w:pPr>
            <w:r>
              <w:rPr>
                <w:position w:val="-19"/>
              </w:rPr>
              <w:drawing>
                <wp:inline distT="0" distB="0" distL="0" distR="0">
                  <wp:extent cx="603270" cy="617176"/>
                  <wp:effectExtent l="0" t="0" r="0" b="0"/>
                  <wp:docPr id="254" name="IM 254"/>
                  <wp:cNvGraphicFramePr/>
                  <a:graphic>
                    <a:graphicData uri="http://schemas.openxmlformats.org/drawingml/2006/picture">
                      <pic:pic>
                        <pic:nvPicPr>
                          <pic:cNvPr id="254" name="IM 254"/>
                          <pic:cNvPicPr/>
                        </pic:nvPicPr>
                        <pic:blipFill>
                          <a:blip r:embed="rId176"/>
                          <a:stretch>
                            <a:fillRect/>
                          </a:stretch>
                        </pic:blipFill>
                        <pic:spPr>
                          <a:xfrm rot="0">
                            <a:off x="0" y="0"/>
                            <a:ext cx="603270" cy="617176"/>
                          </a:xfrm>
                          <a:prstGeom prst="rect">
                            <a:avLst/>
                          </a:prstGeom>
                        </pic:spPr>
                      </pic:pic>
                    </a:graphicData>
                  </a:graphic>
                </wp:inline>
              </w:drawing>
            </w:r>
          </w:p>
        </w:tc>
        <w:tc>
          <w:tcPr>
            <w:tcW w:w="1181" w:type="dxa"/>
            <w:vAlign w:val="top"/>
            <w:vMerge w:val="continue"/>
            <w:tcBorders>
              <w:top w:val="nil"/>
              <w:bottom w:val="nil"/>
            </w:tcBorders>
          </w:tcPr>
          <w:p>
            <w:pPr>
              <w:rPr>
                <w:rFonts w:ascii="Arial"/>
                <w:sz w:val="21"/>
              </w:rPr>
            </w:pPr>
            <w:r/>
          </w:p>
        </w:tc>
        <w:tc>
          <w:tcPr>
            <w:tcW w:w="1053" w:type="dxa"/>
            <w:vAlign w:val="top"/>
            <w:gridSpan w:val="2"/>
            <w:vMerge w:val="continue"/>
            <w:tcBorders>
              <w:top w:val="nil"/>
            </w:tcBorders>
          </w:tcPr>
          <w:p>
            <w:pPr>
              <w:rPr>
                <w:rFonts w:ascii="Arial"/>
                <w:sz w:val="21"/>
              </w:rPr>
            </w:pPr>
            <w:r/>
          </w:p>
        </w:tc>
        <w:tc>
          <w:tcPr>
            <w:tcW w:w="1535" w:type="dxa"/>
            <w:vAlign w:val="top"/>
            <w:vMerge w:val="continue"/>
            <w:tcBorders>
              <w:bottom w:val="nil"/>
              <w:top w:val="nil"/>
            </w:tcBorders>
          </w:tcPr>
          <w:p>
            <w:pPr>
              <w:rPr>
                <w:rFonts w:ascii="Arial"/>
                <w:sz w:val="21"/>
              </w:rPr>
            </w:pPr>
            <w:r/>
          </w:p>
        </w:tc>
      </w:tr>
      <w:tr>
        <w:trPr>
          <w:trHeight w:val="20" w:hRule="atLeast"/>
        </w:trPr>
        <w:tc>
          <w:tcPr>
            <w:tcW w:w="990" w:type="dxa"/>
            <w:vAlign w:val="top"/>
            <w:vMerge w:val="continue"/>
            <w:tcBorders>
              <w:top w:val="nil"/>
              <w:bottom w:val="nil"/>
            </w:tcBorders>
          </w:tcPr>
          <w:p>
            <w:pPr>
              <w:rPr>
                <w:rFonts w:ascii="Arial"/>
                <w:sz w:val="21"/>
              </w:rPr>
            </w:pPr>
            <w:r/>
          </w:p>
        </w:tc>
        <w:tc>
          <w:tcPr>
            <w:tcW w:w="1275" w:type="dxa"/>
            <w:vAlign w:val="top"/>
            <w:gridSpan w:val="3"/>
            <w:vMerge w:val="continue"/>
            <w:tcBorders>
              <w:top w:val="nil"/>
              <w:bottom w:val="nil"/>
            </w:tcBorders>
          </w:tcPr>
          <w:p>
            <w:pPr>
              <w:rPr>
                <w:rFonts w:ascii="Arial"/>
                <w:sz w:val="21"/>
              </w:rPr>
            </w:pPr>
            <w:r/>
          </w:p>
        </w:tc>
        <w:tc>
          <w:tcPr>
            <w:tcW w:w="1335" w:type="dxa"/>
            <w:vAlign w:val="top"/>
            <w:vMerge w:val="continue"/>
            <w:tcBorders>
              <w:top w:val="nil"/>
              <w:bottom w:val="nil"/>
            </w:tcBorders>
          </w:tcPr>
          <w:p>
            <w:pPr>
              <w:rPr>
                <w:rFonts w:ascii="Arial"/>
                <w:sz w:val="21"/>
              </w:rPr>
            </w:pPr>
            <w:r/>
          </w:p>
        </w:tc>
        <w:tc>
          <w:tcPr>
            <w:tcW w:w="1181" w:type="dxa"/>
            <w:vAlign w:val="top"/>
            <w:vMerge w:val="continue"/>
            <w:tcBorders>
              <w:top w:val="nil"/>
            </w:tcBorders>
          </w:tcPr>
          <w:p>
            <w:pPr>
              <w:rPr>
                <w:rFonts w:ascii="Arial"/>
                <w:sz w:val="21"/>
              </w:rPr>
            </w:pPr>
            <w:r/>
          </w:p>
        </w:tc>
        <w:tc>
          <w:tcPr>
            <w:tcW w:w="1053" w:type="dxa"/>
            <w:vAlign w:val="top"/>
            <w:gridSpan w:val="2"/>
            <w:vMerge w:val="restart"/>
            <w:tcBorders>
              <w:bottom w:val="nil"/>
            </w:tcBorders>
          </w:tcPr>
          <w:p>
            <w:pPr>
              <w:ind w:firstLine="118"/>
              <w:spacing w:before="60" w:line="993" w:lineRule="exact"/>
              <w:rPr/>
            </w:pPr>
            <w:r>
              <w:rPr>
                <w:position w:val="-19"/>
              </w:rPr>
              <w:drawing>
                <wp:inline distT="0" distB="0" distL="0" distR="0">
                  <wp:extent cx="565188" cy="629963"/>
                  <wp:effectExtent l="0" t="0" r="0" b="0"/>
                  <wp:docPr id="256" name="IM 256"/>
                  <wp:cNvGraphicFramePr/>
                  <a:graphic>
                    <a:graphicData uri="http://schemas.openxmlformats.org/drawingml/2006/picture">
                      <pic:pic>
                        <pic:nvPicPr>
                          <pic:cNvPr id="256" name="IM 256"/>
                          <pic:cNvPicPr/>
                        </pic:nvPicPr>
                        <pic:blipFill>
                          <a:blip r:embed="rId177"/>
                          <a:stretch>
                            <a:fillRect/>
                          </a:stretch>
                        </pic:blipFill>
                        <pic:spPr>
                          <a:xfrm rot="0">
                            <a:off x="0" y="0"/>
                            <a:ext cx="565188" cy="629963"/>
                          </a:xfrm>
                          <a:prstGeom prst="rect">
                            <a:avLst/>
                          </a:prstGeom>
                        </pic:spPr>
                      </pic:pic>
                    </a:graphicData>
                  </a:graphic>
                </wp:inline>
              </w:drawing>
            </w:r>
          </w:p>
        </w:tc>
        <w:tc>
          <w:tcPr>
            <w:tcW w:w="1535" w:type="dxa"/>
            <w:vAlign w:val="top"/>
            <w:vMerge w:val="continue"/>
            <w:tcBorders>
              <w:bottom w:val="nil"/>
              <w:top w:val="nil"/>
            </w:tcBorders>
          </w:tcPr>
          <w:p>
            <w:pPr>
              <w:rPr>
                <w:rFonts w:ascii="Arial"/>
                <w:sz w:val="21"/>
              </w:rPr>
            </w:pPr>
            <w:r/>
          </w:p>
        </w:tc>
      </w:tr>
      <w:tr>
        <w:trPr>
          <w:trHeight w:val="42" w:hRule="atLeast"/>
        </w:trPr>
        <w:tc>
          <w:tcPr>
            <w:tcW w:w="990" w:type="dxa"/>
            <w:vAlign w:val="top"/>
            <w:vMerge w:val="continue"/>
            <w:tcBorders>
              <w:top w:val="nil"/>
              <w:bottom w:val="nil"/>
            </w:tcBorders>
          </w:tcPr>
          <w:p>
            <w:pPr>
              <w:rPr>
                <w:rFonts w:ascii="Arial"/>
                <w:sz w:val="21"/>
              </w:rPr>
            </w:pPr>
            <w:r/>
          </w:p>
        </w:tc>
        <w:tc>
          <w:tcPr>
            <w:tcW w:w="1275" w:type="dxa"/>
            <w:vAlign w:val="top"/>
            <w:gridSpan w:val="3"/>
            <w:vMerge w:val="continue"/>
            <w:tcBorders>
              <w:top w:val="nil"/>
            </w:tcBorders>
          </w:tcPr>
          <w:p>
            <w:pPr>
              <w:rPr>
                <w:rFonts w:ascii="Arial"/>
                <w:sz w:val="21"/>
              </w:rPr>
            </w:pPr>
            <w:r/>
          </w:p>
        </w:tc>
        <w:tc>
          <w:tcPr>
            <w:tcW w:w="1335" w:type="dxa"/>
            <w:vAlign w:val="top"/>
            <w:vMerge w:val="continue"/>
            <w:tcBorders>
              <w:top w:val="nil"/>
              <w:bottom w:val="nil"/>
            </w:tcBorders>
          </w:tcPr>
          <w:p>
            <w:pPr>
              <w:rPr>
                <w:rFonts w:ascii="Arial"/>
                <w:sz w:val="21"/>
              </w:rPr>
            </w:pPr>
            <w:r/>
          </w:p>
        </w:tc>
        <w:tc>
          <w:tcPr>
            <w:tcW w:w="1181" w:type="dxa"/>
            <w:vAlign w:val="top"/>
            <w:vMerge w:val="restart"/>
            <w:tcBorders>
              <w:bottom w:val="nil"/>
            </w:tcBorders>
          </w:tcPr>
          <w:p>
            <w:pPr>
              <w:ind w:firstLine="99"/>
              <w:spacing w:before="50" w:line="1013" w:lineRule="exact"/>
              <w:rPr/>
            </w:pPr>
            <w:r>
              <w:rPr>
                <w:position w:val="-20"/>
              </w:rPr>
              <w:drawing>
                <wp:inline distT="0" distB="0" distL="0" distR="0">
                  <wp:extent cx="571545" cy="642660"/>
                  <wp:effectExtent l="0" t="0" r="0" b="0"/>
                  <wp:docPr id="258" name="IM 258"/>
                  <wp:cNvGraphicFramePr/>
                  <a:graphic>
                    <a:graphicData uri="http://schemas.openxmlformats.org/drawingml/2006/picture">
                      <pic:pic>
                        <pic:nvPicPr>
                          <pic:cNvPr id="258" name="IM 258"/>
                          <pic:cNvPicPr/>
                        </pic:nvPicPr>
                        <pic:blipFill>
                          <a:blip r:embed="rId178"/>
                          <a:stretch>
                            <a:fillRect/>
                          </a:stretch>
                        </pic:blipFill>
                        <pic:spPr>
                          <a:xfrm rot="0">
                            <a:off x="0" y="0"/>
                            <a:ext cx="571545" cy="642660"/>
                          </a:xfrm>
                          <a:prstGeom prst="rect">
                            <a:avLst/>
                          </a:prstGeom>
                        </pic:spPr>
                      </pic:pic>
                    </a:graphicData>
                  </a:graphic>
                </wp:inline>
              </w:drawing>
            </w:r>
          </w:p>
        </w:tc>
        <w:tc>
          <w:tcPr>
            <w:tcW w:w="1053" w:type="dxa"/>
            <w:vAlign w:val="top"/>
            <w:gridSpan w:val="2"/>
            <w:vMerge w:val="continue"/>
            <w:tcBorders>
              <w:top w:val="nil"/>
              <w:bottom w:val="nil"/>
            </w:tcBorders>
          </w:tcPr>
          <w:p>
            <w:pPr>
              <w:rPr>
                <w:rFonts w:ascii="Arial"/>
                <w:sz w:val="21"/>
              </w:rPr>
            </w:pPr>
            <w:r/>
          </w:p>
        </w:tc>
        <w:tc>
          <w:tcPr>
            <w:tcW w:w="1535" w:type="dxa"/>
            <w:vAlign w:val="top"/>
            <w:vMerge w:val="continue"/>
            <w:tcBorders>
              <w:bottom w:val="nil"/>
              <w:top w:val="nil"/>
            </w:tcBorders>
          </w:tcPr>
          <w:p>
            <w:pPr>
              <w:rPr>
                <w:rFonts w:ascii="Arial"/>
                <w:sz w:val="21"/>
              </w:rPr>
            </w:pPr>
            <w:r/>
          </w:p>
        </w:tc>
      </w:tr>
      <w:tr>
        <w:trPr>
          <w:trHeight w:val="66" w:hRule="atLeast"/>
        </w:trPr>
        <w:tc>
          <w:tcPr>
            <w:tcW w:w="990" w:type="dxa"/>
            <w:vAlign w:val="top"/>
            <w:vMerge w:val="continue"/>
            <w:tcBorders>
              <w:top w:val="nil"/>
            </w:tcBorders>
          </w:tcPr>
          <w:p>
            <w:pPr>
              <w:rPr>
                <w:rFonts w:ascii="Arial"/>
                <w:sz w:val="21"/>
              </w:rPr>
            </w:pPr>
            <w:r/>
          </w:p>
        </w:tc>
        <w:tc>
          <w:tcPr>
            <w:tcW w:w="1275" w:type="dxa"/>
            <w:vAlign w:val="top"/>
            <w:gridSpan w:val="3"/>
            <w:vMerge w:val="restart"/>
            <w:tcBorders>
              <w:bottom w:val="nil"/>
            </w:tcBorders>
          </w:tcPr>
          <w:p>
            <w:pPr>
              <w:ind w:firstLine="229"/>
              <w:spacing w:before="78" w:line="913" w:lineRule="exact"/>
              <w:rPr/>
            </w:pPr>
            <w:r>
              <w:rPr>
                <w:position w:val="-18"/>
              </w:rPr>
              <w:drawing>
                <wp:inline distT="0" distB="0" distL="0" distR="0">
                  <wp:extent cx="609628" cy="579143"/>
                  <wp:effectExtent l="0" t="0" r="0" b="0"/>
                  <wp:docPr id="260" name="IM 260"/>
                  <wp:cNvGraphicFramePr/>
                  <a:graphic>
                    <a:graphicData uri="http://schemas.openxmlformats.org/drawingml/2006/picture">
                      <pic:pic>
                        <pic:nvPicPr>
                          <pic:cNvPr id="260" name="IM 260"/>
                          <pic:cNvPicPr/>
                        </pic:nvPicPr>
                        <pic:blipFill>
                          <a:blip r:embed="rId179"/>
                          <a:stretch>
                            <a:fillRect/>
                          </a:stretch>
                        </pic:blipFill>
                        <pic:spPr>
                          <a:xfrm rot="0">
                            <a:off x="0" y="0"/>
                            <a:ext cx="609628" cy="579143"/>
                          </a:xfrm>
                          <a:prstGeom prst="rect">
                            <a:avLst/>
                          </a:prstGeom>
                        </pic:spPr>
                      </pic:pic>
                    </a:graphicData>
                  </a:graphic>
                </wp:inline>
              </w:drawing>
            </w:r>
          </w:p>
        </w:tc>
        <w:tc>
          <w:tcPr>
            <w:tcW w:w="1335" w:type="dxa"/>
            <w:vAlign w:val="top"/>
            <w:vMerge w:val="continue"/>
            <w:tcBorders>
              <w:top w:val="nil"/>
              <w:bottom w:val="nil"/>
            </w:tcBorders>
          </w:tcPr>
          <w:p>
            <w:pPr>
              <w:rPr>
                <w:rFonts w:ascii="Arial"/>
                <w:sz w:val="21"/>
              </w:rPr>
            </w:pPr>
            <w:r/>
          </w:p>
        </w:tc>
        <w:tc>
          <w:tcPr>
            <w:tcW w:w="1181" w:type="dxa"/>
            <w:vAlign w:val="top"/>
            <w:vMerge w:val="continue"/>
            <w:tcBorders>
              <w:top w:val="nil"/>
              <w:bottom w:val="nil"/>
            </w:tcBorders>
          </w:tcPr>
          <w:p>
            <w:pPr>
              <w:rPr>
                <w:rFonts w:ascii="Arial"/>
                <w:sz w:val="21"/>
              </w:rPr>
            </w:pPr>
            <w:r/>
          </w:p>
        </w:tc>
        <w:tc>
          <w:tcPr>
            <w:tcW w:w="1053" w:type="dxa"/>
            <w:vAlign w:val="top"/>
            <w:gridSpan w:val="2"/>
            <w:vMerge w:val="continue"/>
            <w:tcBorders>
              <w:top w:val="nil"/>
              <w:bottom w:val="nil"/>
            </w:tcBorders>
          </w:tcPr>
          <w:p>
            <w:pPr>
              <w:rPr>
                <w:rFonts w:ascii="Arial"/>
                <w:sz w:val="21"/>
              </w:rPr>
            </w:pPr>
            <w:r/>
          </w:p>
        </w:tc>
        <w:tc>
          <w:tcPr>
            <w:tcW w:w="1535" w:type="dxa"/>
            <w:vAlign w:val="top"/>
            <w:vMerge w:val="continue"/>
            <w:tcBorders>
              <w:bottom w:val="nil"/>
              <w:top w:val="nil"/>
            </w:tcBorders>
          </w:tcPr>
          <w:p>
            <w:pPr>
              <w:rPr>
                <w:rFonts w:ascii="Arial"/>
                <w:sz w:val="21"/>
              </w:rPr>
            </w:pPr>
            <w:r/>
          </w:p>
        </w:tc>
      </w:tr>
      <w:tr>
        <w:trPr>
          <w:trHeight w:val="875" w:hRule="atLeast"/>
        </w:trPr>
        <w:tc>
          <w:tcPr>
            <w:tcW w:w="990" w:type="dxa"/>
            <w:vAlign w:val="top"/>
          </w:tcPr>
          <w:p>
            <w:pPr>
              <w:ind w:firstLine="79"/>
              <w:spacing w:before="133" w:line="649" w:lineRule="exact"/>
              <w:rPr/>
            </w:pPr>
            <w:r>
              <w:rPr>
                <w:position w:val="-12"/>
              </w:rPr>
              <w:drawing>
                <wp:inline distT="0" distB="0" distL="0" distR="0">
                  <wp:extent cx="539758" cy="412731"/>
                  <wp:effectExtent l="0" t="0" r="0" b="0"/>
                  <wp:docPr id="262" name="IM 262"/>
                  <wp:cNvGraphicFramePr/>
                  <a:graphic>
                    <a:graphicData uri="http://schemas.openxmlformats.org/drawingml/2006/picture">
                      <pic:pic>
                        <pic:nvPicPr>
                          <pic:cNvPr id="262" name="IM 262"/>
                          <pic:cNvPicPr/>
                        </pic:nvPicPr>
                        <pic:blipFill>
                          <a:blip r:embed="rId180"/>
                          <a:stretch>
                            <a:fillRect/>
                          </a:stretch>
                        </pic:blipFill>
                        <pic:spPr>
                          <a:xfrm rot="0">
                            <a:off x="0" y="0"/>
                            <a:ext cx="539758" cy="412731"/>
                          </a:xfrm>
                          <a:prstGeom prst="rect">
                            <a:avLst/>
                          </a:prstGeom>
                        </pic:spPr>
                      </pic:pic>
                    </a:graphicData>
                  </a:graphic>
                </wp:inline>
              </w:drawing>
            </w:r>
          </w:p>
        </w:tc>
        <w:tc>
          <w:tcPr>
            <w:tcW w:w="1275" w:type="dxa"/>
            <w:vAlign w:val="top"/>
            <w:gridSpan w:val="3"/>
            <w:vMerge w:val="continue"/>
            <w:tcBorders>
              <w:top w:val="nil"/>
              <w:bottom w:val="nil"/>
            </w:tcBorders>
          </w:tcPr>
          <w:p>
            <w:pPr>
              <w:rPr>
                <w:rFonts w:ascii="Arial"/>
                <w:sz w:val="21"/>
              </w:rPr>
            </w:pPr>
            <w:r/>
          </w:p>
        </w:tc>
        <w:tc>
          <w:tcPr>
            <w:tcW w:w="1335" w:type="dxa"/>
            <w:vAlign w:val="top"/>
            <w:vMerge w:val="continue"/>
            <w:tcBorders>
              <w:top w:val="nil"/>
              <w:bottom w:val="nil"/>
            </w:tcBorders>
          </w:tcPr>
          <w:p>
            <w:pPr>
              <w:rPr>
                <w:rFonts w:ascii="Arial"/>
                <w:sz w:val="21"/>
              </w:rPr>
            </w:pPr>
            <w:r/>
          </w:p>
        </w:tc>
        <w:tc>
          <w:tcPr>
            <w:tcW w:w="1181" w:type="dxa"/>
            <w:vAlign w:val="top"/>
            <w:vMerge w:val="continue"/>
            <w:tcBorders>
              <w:top w:val="nil"/>
              <w:bottom w:val="nil"/>
            </w:tcBorders>
          </w:tcPr>
          <w:p>
            <w:pPr>
              <w:rPr>
                <w:rFonts w:ascii="Arial"/>
                <w:sz w:val="21"/>
              </w:rPr>
            </w:pPr>
            <w:r/>
          </w:p>
        </w:tc>
        <w:tc>
          <w:tcPr>
            <w:tcW w:w="1053" w:type="dxa"/>
            <w:vAlign w:val="top"/>
            <w:gridSpan w:val="2"/>
            <w:vMerge w:val="continue"/>
            <w:tcBorders>
              <w:top w:val="nil"/>
              <w:bottom w:val="nil"/>
            </w:tcBorders>
          </w:tcPr>
          <w:p>
            <w:pPr>
              <w:rPr>
                <w:rFonts w:ascii="Arial"/>
                <w:sz w:val="21"/>
              </w:rPr>
            </w:pPr>
            <w:r/>
          </w:p>
        </w:tc>
        <w:tc>
          <w:tcPr>
            <w:tcW w:w="1535" w:type="dxa"/>
            <w:vAlign w:val="top"/>
            <w:vMerge w:val="continue"/>
            <w:tcBorders>
              <w:bottom w:val="nil"/>
              <w:top w:val="nil"/>
            </w:tcBorders>
          </w:tcPr>
          <w:p>
            <w:pPr>
              <w:rPr>
                <w:rFonts w:ascii="Arial"/>
                <w:sz w:val="21"/>
              </w:rPr>
            </w:pPr>
            <w:r/>
          </w:p>
        </w:tc>
      </w:tr>
      <w:tr>
        <w:trPr>
          <w:trHeight w:val="30" w:hRule="atLeast"/>
        </w:trPr>
        <w:tc>
          <w:tcPr>
            <w:tcW w:w="990" w:type="dxa"/>
            <w:vAlign w:val="top"/>
            <w:vMerge w:val="restart"/>
            <w:tcBorders>
              <w:bottom w:val="nil"/>
            </w:tcBorders>
          </w:tcPr>
          <w:p>
            <w:pPr>
              <w:pStyle w:val="TableText"/>
              <w:ind w:left="90"/>
              <w:spacing w:before="110" w:line="231" w:lineRule="auto"/>
              <w:rPr>
                <w:sz w:val="8"/>
                <w:szCs w:val="8"/>
              </w:rPr>
            </w:pPr>
            <w:r>
              <w:rPr>
                <w:sz w:val="8"/>
                <w:szCs w:val="8"/>
                <w:spacing w:val="-4"/>
              </w:rPr>
              <w:t>2015初明会计职称</w:t>
            </w:r>
          </w:p>
          <w:p>
            <w:pPr>
              <w:pStyle w:val="TableText"/>
              <w:ind w:left="90"/>
              <w:spacing w:line="218" w:lineRule="auto"/>
              <w:rPr>
                <w:sz w:val="8"/>
                <w:szCs w:val="8"/>
              </w:rPr>
            </w:pPr>
            <w:r>
              <w:rPr>
                <w:sz w:val="8"/>
                <w:szCs w:val="8"/>
                <w:spacing w:val="-5"/>
              </w:rPr>
              <w:t>封试数材经市法基</w:t>
            </w:r>
          </w:p>
        </w:tc>
        <w:tc>
          <w:tcPr>
            <w:tcW w:w="1275" w:type="dxa"/>
            <w:vAlign w:val="top"/>
            <w:gridSpan w:val="3"/>
            <w:vMerge w:val="continue"/>
            <w:tcBorders>
              <w:top w:val="nil"/>
              <w:bottom w:val="nil"/>
            </w:tcBorders>
          </w:tcPr>
          <w:p>
            <w:pPr>
              <w:rPr>
                <w:rFonts w:ascii="Arial"/>
                <w:sz w:val="21"/>
              </w:rPr>
            </w:pPr>
            <w:r/>
          </w:p>
        </w:tc>
        <w:tc>
          <w:tcPr>
            <w:tcW w:w="1335" w:type="dxa"/>
            <w:vAlign w:val="top"/>
            <w:vMerge w:val="continue"/>
            <w:tcBorders>
              <w:top w:val="nil"/>
            </w:tcBorders>
          </w:tcPr>
          <w:p>
            <w:pPr>
              <w:rPr>
                <w:rFonts w:ascii="Arial"/>
                <w:sz w:val="21"/>
              </w:rPr>
            </w:pPr>
            <w:r/>
          </w:p>
        </w:tc>
        <w:tc>
          <w:tcPr>
            <w:tcW w:w="1181" w:type="dxa"/>
            <w:vAlign w:val="top"/>
            <w:vMerge w:val="continue"/>
            <w:tcBorders>
              <w:top w:val="nil"/>
              <w:bottom w:val="nil"/>
            </w:tcBorders>
          </w:tcPr>
          <w:p>
            <w:pPr>
              <w:rPr>
                <w:rFonts w:ascii="Arial"/>
                <w:sz w:val="21"/>
              </w:rPr>
            </w:pPr>
            <w:r/>
          </w:p>
        </w:tc>
        <w:tc>
          <w:tcPr>
            <w:tcW w:w="1053" w:type="dxa"/>
            <w:vAlign w:val="top"/>
            <w:gridSpan w:val="2"/>
            <w:vMerge w:val="continue"/>
            <w:tcBorders>
              <w:top w:val="nil"/>
              <w:bottom w:val="nil"/>
            </w:tcBorders>
          </w:tcPr>
          <w:p>
            <w:pPr>
              <w:rPr>
                <w:rFonts w:ascii="Arial"/>
                <w:sz w:val="21"/>
              </w:rPr>
            </w:pPr>
            <w:r/>
          </w:p>
        </w:tc>
        <w:tc>
          <w:tcPr>
            <w:tcW w:w="1535" w:type="dxa"/>
            <w:vAlign w:val="top"/>
            <w:vMerge w:val="continue"/>
            <w:tcBorders>
              <w:bottom w:val="nil"/>
              <w:top w:val="nil"/>
            </w:tcBorders>
          </w:tcPr>
          <w:p>
            <w:pPr>
              <w:rPr>
                <w:rFonts w:ascii="Arial"/>
                <w:sz w:val="21"/>
              </w:rPr>
            </w:pPr>
            <w:r/>
          </w:p>
        </w:tc>
      </w:tr>
      <w:tr>
        <w:trPr>
          <w:trHeight w:val="30" w:hRule="atLeast"/>
        </w:trPr>
        <w:tc>
          <w:tcPr>
            <w:tcW w:w="990" w:type="dxa"/>
            <w:vAlign w:val="top"/>
            <w:vMerge w:val="continue"/>
            <w:tcBorders>
              <w:bottom w:val="nil"/>
              <w:top w:val="nil"/>
            </w:tcBorders>
          </w:tcPr>
          <w:p>
            <w:pPr>
              <w:rPr>
                <w:rFonts w:ascii="Arial"/>
                <w:sz w:val="21"/>
              </w:rPr>
            </w:pPr>
            <w:r/>
          </w:p>
        </w:tc>
        <w:tc>
          <w:tcPr>
            <w:tcW w:w="1275" w:type="dxa"/>
            <w:vAlign w:val="top"/>
            <w:gridSpan w:val="3"/>
            <w:vMerge w:val="continue"/>
            <w:tcBorders>
              <w:top w:val="nil"/>
            </w:tcBorders>
          </w:tcPr>
          <w:p>
            <w:pPr>
              <w:rPr>
                <w:rFonts w:ascii="Arial"/>
                <w:sz w:val="21"/>
              </w:rPr>
            </w:pPr>
            <w:r/>
          </w:p>
        </w:tc>
        <w:tc>
          <w:tcPr>
            <w:tcW w:w="1335" w:type="dxa"/>
            <w:vAlign w:val="top"/>
            <w:vMerge w:val="restart"/>
            <w:tcBorders>
              <w:bottom w:val="nil"/>
            </w:tcBorders>
          </w:tcPr>
          <w:p>
            <w:pPr>
              <w:pStyle w:val="TableText"/>
              <w:ind w:left="284"/>
              <w:spacing w:before="80" w:line="219" w:lineRule="auto"/>
              <w:rPr>
                <w:sz w:val="8"/>
                <w:szCs w:val="8"/>
              </w:rPr>
            </w:pPr>
            <w:r>
              <w:rPr>
                <w:sz w:val="8"/>
                <w:szCs w:val="8"/>
                <w:spacing w:val="5"/>
              </w:rPr>
              <w:t>作文需材(金4》</w:t>
            </w:r>
          </w:p>
        </w:tc>
        <w:tc>
          <w:tcPr>
            <w:tcW w:w="1181" w:type="dxa"/>
            <w:vAlign w:val="top"/>
            <w:vMerge w:val="continue"/>
            <w:tcBorders>
              <w:top w:val="nil"/>
              <w:bottom w:val="nil"/>
            </w:tcBorders>
          </w:tcPr>
          <w:p>
            <w:pPr>
              <w:rPr>
                <w:rFonts w:ascii="Arial"/>
                <w:sz w:val="21"/>
              </w:rPr>
            </w:pPr>
            <w:r/>
          </w:p>
        </w:tc>
        <w:tc>
          <w:tcPr>
            <w:tcW w:w="1053" w:type="dxa"/>
            <w:vAlign w:val="top"/>
            <w:gridSpan w:val="2"/>
            <w:vMerge w:val="continue"/>
            <w:tcBorders>
              <w:top w:val="nil"/>
            </w:tcBorders>
          </w:tcPr>
          <w:p>
            <w:pPr>
              <w:rPr>
                <w:rFonts w:ascii="Arial"/>
                <w:sz w:val="21"/>
              </w:rPr>
            </w:pPr>
            <w:r/>
          </w:p>
        </w:tc>
        <w:tc>
          <w:tcPr>
            <w:tcW w:w="1535" w:type="dxa"/>
            <w:vAlign w:val="top"/>
            <w:vMerge w:val="continue"/>
            <w:tcBorders>
              <w:bottom w:val="nil"/>
              <w:top w:val="nil"/>
            </w:tcBorders>
          </w:tcPr>
          <w:p>
            <w:pPr>
              <w:rPr>
                <w:rFonts w:ascii="Arial"/>
                <w:sz w:val="21"/>
              </w:rPr>
            </w:pPr>
            <w:r/>
          </w:p>
        </w:tc>
      </w:tr>
      <w:tr>
        <w:trPr>
          <w:trHeight w:val="30" w:hRule="atLeast"/>
        </w:trPr>
        <w:tc>
          <w:tcPr>
            <w:tcW w:w="990" w:type="dxa"/>
            <w:vAlign w:val="top"/>
            <w:vMerge w:val="continue"/>
            <w:tcBorders>
              <w:bottom w:val="nil"/>
              <w:top w:val="nil"/>
            </w:tcBorders>
          </w:tcPr>
          <w:p>
            <w:pPr>
              <w:rPr>
                <w:rFonts w:ascii="Arial"/>
                <w:sz w:val="21"/>
              </w:rPr>
            </w:pPr>
            <w:r/>
          </w:p>
        </w:tc>
        <w:tc>
          <w:tcPr>
            <w:tcW w:w="1275" w:type="dxa"/>
            <w:vAlign w:val="top"/>
            <w:gridSpan w:val="3"/>
            <w:vMerge w:val="restart"/>
            <w:tcBorders>
              <w:bottom w:val="nil"/>
            </w:tcBorders>
          </w:tcPr>
          <w:p>
            <w:pPr>
              <w:pStyle w:val="TableText"/>
              <w:ind w:left="339"/>
              <w:spacing w:before="51" w:line="219" w:lineRule="auto"/>
              <w:rPr>
                <w:sz w:val="8"/>
                <w:szCs w:val="8"/>
              </w:rPr>
            </w:pPr>
            <w:r>
              <w:rPr>
                <w:sz w:val="8"/>
                <w:szCs w:val="8"/>
                <w:spacing w:val="-5"/>
              </w:rPr>
              <w:t>2019年职称黄语物</w:t>
            </w:r>
          </w:p>
          <w:p>
            <w:pPr>
              <w:pStyle w:val="TableText"/>
              <w:ind w:left="339"/>
              <w:spacing w:before="4" w:line="219" w:lineRule="auto"/>
              <w:rPr>
                <w:sz w:val="8"/>
                <w:szCs w:val="8"/>
              </w:rPr>
            </w:pPr>
            <w:r>
              <w:rPr>
                <w:sz w:val="8"/>
                <w:szCs w:val="8"/>
                <w:spacing w:val="-4"/>
              </w:rPr>
              <w:t>材+真替押题偿+可带</w:t>
            </w:r>
          </w:p>
        </w:tc>
        <w:tc>
          <w:tcPr>
            <w:tcW w:w="1335" w:type="dxa"/>
            <w:vAlign w:val="top"/>
            <w:vMerge w:val="continue"/>
            <w:tcBorders>
              <w:bottom w:val="nil"/>
              <w:top w:val="nil"/>
            </w:tcBorders>
          </w:tcPr>
          <w:p>
            <w:pPr>
              <w:rPr>
                <w:rFonts w:ascii="Arial"/>
                <w:sz w:val="21"/>
              </w:rPr>
            </w:pPr>
            <w:r/>
          </w:p>
        </w:tc>
        <w:tc>
          <w:tcPr>
            <w:tcW w:w="1181" w:type="dxa"/>
            <w:vAlign w:val="top"/>
            <w:vMerge w:val="continue"/>
            <w:tcBorders>
              <w:top w:val="nil"/>
            </w:tcBorders>
          </w:tcPr>
          <w:p>
            <w:pPr>
              <w:rPr>
                <w:rFonts w:ascii="Arial"/>
                <w:sz w:val="21"/>
              </w:rPr>
            </w:pPr>
            <w:r/>
          </w:p>
        </w:tc>
        <w:tc>
          <w:tcPr>
            <w:tcW w:w="1053" w:type="dxa"/>
            <w:vAlign w:val="top"/>
            <w:gridSpan w:val="2"/>
            <w:vMerge w:val="restart"/>
            <w:tcBorders>
              <w:bottom w:val="nil"/>
            </w:tcBorders>
          </w:tcPr>
          <w:p>
            <w:pPr>
              <w:pStyle w:val="TableText"/>
              <w:ind w:left="128"/>
              <w:spacing w:before="51" w:line="231" w:lineRule="auto"/>
              <w:rPr>
                <w:sz w:val="8"/>
                <w:szCs w:val="8"/>
              </w:rPr>
            </w:pPr>
            <w:r>
              <w:rPr>
                <w:sz w:val="8"/>
                <w:szCs w:val="8"/>
                <w:spacing w:val="-7"/>
                <w:w w:val="96"/>
              </w:rPr>
              <w:t>小学生优秀作文辅导</w:t>
            </w:r>
          </w:p>
          <w:p>
            <w:pPr>
              <w:pStyle w:val="TableText"/>
              <w:ind w:left="128"/>
              <w:spacing w:line="219" w:lineRule="auto"/>
              <w:rPr>
                <w:sz w:val="8"/>
                <w:szCs w:val="8"/>
              </w:rPr>
            </w:pPr>
            <w:r>
              <w:rPr>
                <w:sz w:val="8"/>
                <w:szCs w:val="8"/>
                <w:spacing w:val="-1"/>
              </w:rPr>
              <w:t>大全38800多名读者</w:t>
            </w:r>
          </w:p>
        </w:tc>
        <w:tc>
          <w:tcPr>
            <w:tcW w:w="1535" w:type="dxa"/>
            <w:vAlign w:val="top"/>
            <w:vMerge w:val="continue"/>
            <w:tcBorders>
              <w:bottom w:val="nil"/>
              <w:top w:val="nil"/>
            </w:tcBorders>
          </w:tcPr>
          <w:p>
            <w:pPr>
              <w:rPr>
                <w:rFonts w:ascii="Arial"/>
                <w:sz w:val="21"/>
              </w:rPr>
            </w:pPr>
            <w:r/>
          </w:p>
        </w:tc>
      </w:tr>
      <w:tr>
        <w:trPr>
          <w:trHeight w:val="238" w:hRule="atLeast"/>
        </w:trPr>
        <w:tc>
          <w:tcPr>
            <w:tcW w:w="990" w:type="dxa"/>
            <w:vAlign w:val="top"/>
            <w:vMerge w:val="continue"/>
            <w:tcBorders>
              <w:bottom w:val="single" w:color="000000" w:sz="4" w:space="0"/>
              <w:top w:val="nil"/>
            </w:tcBorders>
          </w:tcPr>
          <w:p>
            <w:pPr>
              <w:rPr>
                <w:rFonts w:ascii="Arial"/>
                <w:sz w:val="21"/>
              </w:rPr>
            </w:pPr>
            <w:r/>
          </w:p>
        </w:tc>
        <w:tc>
          <w:tcPr>
            <w:tcW w:w="1275" w:type="dxa"/>
            <w:vAlign w:val="top"/>
            <w:gridSpan w:val="3"/>
            <w:vMerge w:val="continue"/>
            <w:tcBorders>
              <w:bottom w:val="single" w:color="000000" w:sz="4" w:space="0"/>
              <w:top w:val="nil"/>
            </w:tcBorders>
          </w:tcPr>
          <w:p>
            <w:pPr>
              <w:rPr>
                <w:rFonts w:ascii="Arial"/>
                <w:sz w:val="21"/>
              </w:rPr>
            </w:pPr>
            <w:r/>
          </w:p>
        </w:tc>
        <w:tc>
          <w:tcPr>
            <w:tcW w:w="1335" w:type="dxa"/>
            <w:vAlign w:val="top"/>
            <w:vMerge w:val="continue"/>
            <w:tcBorders>
              <w:bottom w:val="single" w:color="000000" w:sz="4" w:space="0"/>
              <w:top w:val="nil"/>
            </w:tcBorders>
          </w:tcPr>
          <w:p>
            <w:pPr>
              <w:rPr>
                <w:rFonts w:ascii="Arial"/>
                <w:sz w:val="21"/>
              </w:rPr>
            </w:pPr>
            <w:r/>
          </w:p>
        </w:tc>
        <w:tc>
          <w:tcPr>
            <w:tcW w:w="1181" w:type="dxa"/>
            <w:vAlign w:val="top"/>
            <w:tcBorders>
              <w:bottom w:val="single" w:color="000000" w:sz="4" w:space="0"/>
            </w:tcBorders>
          </w:tcPr>
          <w:p>
            <w:pPr>
              <w:pStyle w:val="TableText"/>
              <w:ind w:left="129"/>
              <w:spacing w:before="21" w:line="230" w:lineRule="auto"/>
              <w:rPr>
                <w:sz w:val="8"/>
                <w:szCs w:val="8"/>
              </w:rPr>
            </w:pPr>
            <w:r>
              <w:rPr>
                <w:sz w:val="8"/>
                <w:szCs w:val="8"/>
                <w:spacing w:val="-6"/>
              </w:rPr>
              <w:t>我触儿子学作文量</w:t>
            </w:r>
          </w:p>
          <w:p>
            <w:pPr>
              <w:pStyle w:val="TableText"/>
              <w:ind w:left="129"/>
              <w:spacing w:line="218" w:lineRule="auto"/>
              <w:rPr>
                <w:sz w:val="8"/>
                <w:szCs w:val="8"/>
              </w:rPr>
            </w:pPr>
            <w:r>
              <w:rPr>
                <w:sz w:val="8"/>
                <w:szCs w:val="8"/>
                <w:spacing w:val="-3"/>
              </w:rPr>
              <w:t>新版中国物商学会</w:t>
            </w:r>
          </w:p>
        </w:tc>
        <w:tc>
          <w:tcPr>
            <w:tcW w:w="1053" w:type="dxa"/>
            <w:vAlign w:val="top"/>
            <w:gridSpan w:val="2"/>
            <w:vMerge w:val="continue"/>
            <w:tcBorders>
              <w:bottom w:val="single" w:color="000000" w:sz="4" w:space="0"/>
              <w:top w:val="nil"/>
            </w:tcBorders>
          </w:tcPr>
          <w:p>
            <w:pPr>
              <w:rPr>
                <w:rFonts w:ascii="Arial"/>
                <w:sz w:val="21"/>
              </w:rPr>
            </w:pPr>
            <w:r/>
          </w:p>
        </w:tc>
        <w:tc>
          <w:tcPr>
            <w:tcW w:w="1535" w:type="dxa"/>
            <w:vAlign w:val="top"/>
            <w:vMerge w:val="continue"/>
            <w:tcBorders>
              <w:bottom w:val="single" w:color="000000" w:sz="4" w:space="0"/>
              <w:top w:val="nil"/>
            </w:tcBorders>
          </w:tcPr>
          <w:p>
            <w:pPr>
              <w:rPr>
                <w:rFonts w:ascii="Arial"/>
                <w:sz w:val="21"/>
              </w:rPr>
            </w:pPr>
            <w:r/>
          </w:p>
        </w:tc>
      </w:tr>
    </w:tbl>
    <w:p>
      <w:pPr>
        <w:ind w:left="3280"/>
        <w:spacing w:before="208" w:line="220" w:lineRule="auto"/>
        <w:rPr>
          <w:rFonts w:ascii="SimSun" w:hAnsi="SimSun" w:eastAsia="SimSun" w:cs="SimSun"/>
          <w:sz w:val="19"/>
          <w:szCs w:val="19"/>
        </w:rPr>
      </w:pPr>
      <w:r>
        <w:rPr>
          <w:rFonts w:ascii="SimSun" w:hAnsi="SimSun" w:eastAsia="SimSun" w:cs="SimSun"/>
          <w:sz w:val="19"/>
          <w:szCs w:val="19"/>
          <w:spacing w:val="-2"/>
        </w:rPr>
        <w:t>图4-2</w:t>
      </w:r>
      <w:r>
        <w:rPr>
          <w:rFonts w:ascii="SimSun" w:hAnsi="SimSun" w:eastAsia="SimSun" w:cs="SimSun"/>
          <w:sz w:val="19"/>
          <w:szCs w:val="19"/>
          <w:spacing w:val="67"/>
        </w:rPr>
        <w:t xml:space="preserve"> </w:t>
      </w:r>
      <w:r>
        <w:rPr>
          <w:rFonts w:ascii="SimSun" w:hAnsi="SimSun" w:eastAsia="SimSun" w:cs="SimSun"/>
          <w:sz w:val="19"/>
          <w:szCs w:val="19"/>
          <w:spacing w:val="-2"/>
        </w:rPr>
        <w:t>国美电商网站</w:t>
      </w:r>
    </w:p>
    <w:p>
      <w:pPr>
        <w:ind w:left="40" w:right="944" w:firstLine="430"/>
        <w:spacing w:before="244" w:line="280" w:lineRule="auto"/>
        <w:jc w:val="both"/>
        <w:rPr>
          <w:rFonts w:ascii="SimSun" w:hAnsi="SimSun" w:eastAsia="SimSun" w:cs="SimSun"/>
          <w:sz w:val="19"/>
          <w:szCs w:val="19"/>
        </w:rPr>
      </w:pPr>
      <w:r>
        <w:rPr>
          <w:rFonts w:ascii="SimSun" w:hAnsi="SimSun" w:eastAsia="SimSun" w:cs="SimSun"/>
          <w:sz w:val="19"/>
          <w:szCs w:val="19"/>
          <w:spacing w:val="25"/>
        </w:rPr>
        <w:t>4)检测非法使用：通过对信用卡庞大的使用记录数据进行分析，可以对每个客户检测</w:t>
      </w:r>
      <w:r>
        <w:rPr>
          <w:rFonts w:ascii="SimSun" w:hAnsi="SimSun" w:eastAsia="SimSun" w:cs="SimSun"/>
          <w:sz w:val="19"/>
          <w:szCs w:val="19"/>
          <w:spacing w:val="4"/>
        </w:rPr>
        <w:t xml:space="preserve"> </w:t>
      </w:r>
      <w:r>
        <w:rPr>
          <w:rFonts w:ascii="SimSun" w:hAnsi="SimSun" w:eastAsia="SimSun" w:cs="SimSun"/>
          <w:sz w:val="19"/>
          <w:szCs w:val="19"/>
          <w:spacing w:val="20"/>
        </w:rPr>
        <w:t>出可能预示着非法使用的模式，并建立一个非法使用的</w:t>
      </w:r>
      <w:r>
        <w:rPr>
          <w:rFonts w:ascii="SimSun" w:hAnsi="SimSun" w:eastAsia="SimSun" w:cs="SimSun"/>
          <w:sz w:val="19"/>
          <w:szCs w:val="19"/>
          <w:spacing w:val="19"/>
        </w:rPr>
        <w:t>检测模型。也可以实现对非法使用的</w:t>
      </w:r>
      <w:r>
        <w:rPr>
          <w:rFonts w:ascii="SimSun" w:hAnsi="SimSun" w:eastAsia="SimSun" w:cs="SimSun"/>
          <w:sz w:val="19"/>
          <w:szCs w:val="19"/>
        </w:rPr>
        <w:t xml:space="preserve"> </w:t>
      </w:r>
      <w:r>
        <w:rPr>
          <w:rFonts w:ascii="SimSun" w:hAnsi="SimSun" w:eastAsia="SimSun" w:cs="SimSun"/>
          <w:sz w:val="19"/>
          <w:szCs w:val="19"/>
          <w:spacing w:val="16"/>
        </w:rPr>
        <w:t>在线监控，以及对是否允许交易做出判断。</w:t>
      </w:r>
    </w:p>
    <w:p>
      <w:pPr>
        <w:pStyle w:val="BodyText"/>
        <w:spacing w:line="433" w:lineRule="auto"/>
        <w:rPr/>
      </w:pPr>
      <w:r/>
    </w:p>
    <w:p>
      <w:pPr>
        <w:ind w:firstLine="8029"/>
        <w:spacing w:before="1" w:line="400" w:lineRule="exact"/>
        <w:rPr/>
      </w:pPr>
      <w:r>
        <w:rPr>
          <w:position w:val="-8"/>
        </w:rPr>
        <w:pict>
          <v:group id="_x0000_s478" style="mso-position-vertical-relative:line;mso-position-horizontal-relative:char;width:68.55pt;height:20.05pt;" filled="false" stroked="false" coordsize="1371,400" coordorigin="0,0">
            <v:shape id="_x0000_s480" style="position:absolute;left:0;top:0;width:1371;height:400;" filled="false" stroked="false" type="#_x0000_t75">
              <v:imagedata o:title="" r:id="rId181"/>
            </v:shape>
            <v:shape id="_x0000_s482" style="position:absolute;left:-20;top:-20;width:1411;height:440;" filled="false" stroked="false" type="#_x0000_t202">
              <v:fill on="false"/>
              <v:stroke on="false"/>
              <v:path/>
              <v:imagedata o:title=""/>
              <o:lock v:ext="edit" aspectratio="false"/>
              <v:textbox inset="0mm,0mm,0mm,0mm">
                <w:txbxContent>
                  <w:p>
                    <w:pPr>
                      <w:ind w:left="250"/>
                      <w:spacing w:before="211" w:line="183" w:lineRule="auto"/>
                      <w:rPr>
                        <w:rFonts w:ascii="SimSun" w:hAnsi="SimSun" w:eastAsia="SimSun" w:cs="SimSun"/>
                        <w:sz w:val="14"/>
                        <w:szCs w:val="14"/>
                      </w:rPr>
                    </w:pPr>
                    <w:r>
                      <w:rPr>
                        <w:rFonts w:ascii="SimSun" w:hAnsi="SimSun" w:eastAsia="SimSun" w:cs="SimSun"/>
                        <w:sz w:val="14"/>
                        <w:szCs w:val="14"/>
                        <w:spacing w:val="-3"/>
                      </w:rPr>
                      <w:t>53</w:t>
                    </w:r>
                  </w:p>
                </w:txbxContent>
              </v:textbox>
            </v:shape>
          </v:group>
        </w:pict>
      </w:r>
    </w:p>
    <w:p>
      <w:pPr>
        <w:spacing w:line="400" w:lineRule="exact"/>
        <w:sectPr>
          <w:pgSz w:w="9720" w:h="14090"/>
          <w:pgMar w:top="334" w:right="10" w:bottom="0" w:left="309" w:header="0" w:footer="0" w:gutter="0"/>
        </w:sectPr>
        <w:rPr/>
      </w:pPr>
    </w:p>
    <w:p>
      <w:pPr>
        <w:ind w:left="760"/>
        <w:rPr>
          <w:rFonts w:ascii="SimSun" w:hAnsi="SimSun" w:eastAsia="SimSun" w:cs="SimSun"/>
          <w:sz w:val="21"/>
          <w:szCs w:val="21"/>
        </w:rPr>
      </w:pPr>
      <w:r>
        <w:pict>
          <v:rect id="_x0000_s484" style="position:absolute;margin-left:54.5pt;margin-top:29.9976pt;mso-position-vertical-relative:text;mso-position-horizontal-relative:text;width:106.5pt;height:0.55pt;z-index:252065792;" fillcolor="#000000" filled="true" stroked="false"/>
        </w:pict>
      </w:r>
      <w:bookmarkStart w:name="bookmark43" w:id="43"/>
      <w:bookmarkEnd w:id="43"/>
      <w:bookmarkStart w:name="bookmark44" w:id="44"/>
      <w:bookmarkEnd w:id="44"/>
      <w:r>
        <w:rPr>
          <w:rFonts w:ascii="SimSun" w:hAnsi="SimSun" w:eastAsia="SimSun" w:cs="SimSun"/>
          <w:sz w:val="21"/>
          <w:szCs w:val="21"/>
          <w:position w:val="-13"/>
        </w:rPr>
        <w:drawing>
          <wp:inline distT="0" distB="0" distL="0" distR="0">
            <wp:extent cx="336508" cy="406379"/>
            <wp:effectExtent l="0" t="0" r="0" b="0"/>
            <wp:docPr id="264" name="IM 264"/>
            <wp:cNvGraphicFramePr/>
            <a:graphic>
              <a:graphicData uri="http://schemas.openxmlformats.org/drawingml/2006/picture">
                <pic:pic>
                  <pic:nvPicPr>
                    <pic:cNvPr id="264" name="IM 264"/>
                    <pic:cNvPicPr/>
                  </pic:nvPicPr>
                  <pic:blipFill>
                    <a:blip r:embed="rId182"/>
                    <a:stretch>
                      <a:fillRect/>
                    </a:stretch>
                  </pic:blipFill>
                  <pic:spPr>
                    <a:xfrm rot="0">
                      <a:off x="0" y="0"/>
                      <a:ext cx="336508" cy="406379"/>
                    </a:xfrm>
                    <a:prstGeom prst="rect">
                      <a:avLst/>
                    </a:prstGeom>
                  </pic:spPr>
                </pic:pic>
              </a:graphicData>
            </a:graphic>
          </wp:inline>
        </w:drawing>
      </w:r>
      <w:r>
        <w:rPr>
          <w:rFonts w:ascii="SimSun" w:hAnsi="SimSun" w:eastAsia="SimSun" w:cs="SimSun"/>
          <w:sz w:val="21"/>
          <w:szCs w:val="21"/>
          <w:b/>
          <w:bCs/>
          <w:spacing w:val="1"/>
        </w:rPr>
        <w:t>大数据技术与应用</w:t>
      </w:r>
    </w:p>
    <w:p>
      <w:pPr>
        <w:ind w:left="760" w:right="22" w:firstLine="430"/>
        <w:spacing w:before="290" w:line="265" w:lineRule="auto"/>
        <w:rPr>
          <w:rFonts w:ascii="SimSun" w:hAnsi="SimSun" w:eastAsia="SimSun" w:cs="SimSun"/>
          <w:sz w:val="21"/>
          <w:szCs w:val="21"/>
        </w:rPr>
      </w:pPr>
      <w:r>
        <w:rPr>
          <w:rFonts w:ascii="SimSun" w:hAnsi="SimSun" w:eastAsia="SimSun" w:cs="SimSun"/>
          <w:sz w:val="21"/>
          <w:szCs w:val="21"/>
          <w:spacing w:val="1"/>
        </w:rPr>
        <w:t>5)客户叛离分析：即像移动运营商、产品销售商、保险公司和</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租赁公司等以签约</w:t>
      </w:r>
      <w:r>
        <w:rPr>
          <w:rFonts w:ascii="SimSun" w:hAnsi="SimSun" w:eastAsia="SimSun" w:cs="SimSun"/>
          <w:sz w:val="21"/>
          <w:szCs w:val="21"/>
        </w:rPr>
        <w:t xml:space="preserve"> </w:t>
      </w:r>
      <w:r>
        <w:rPr>
          <w:rFonts w:ascii="SimSun" w:hAnsi="SimSun" w:eastAsia="SimSun" w:cs="SimSun"/>
          <w:sz w:val="21"/>
          <w:szCs w:val="21"/>
          <w:spacing w:val="2"/>
        </w:rPr>
        <w:t>会员的形式来提供商品和服务的企业，根据过去的客户数据和退会数据，对可能会叛离(退</w:t>
      </w:r>
      <w:r>
        <w:rPr>
          <w:rFonts w:ascii="SimSun" w:hAnsi="SimSun" w:eastAsia="SimSun" w:cs="SimSun"/>
          <w:sz w:val="21"/>
          <w:szCs w:val="21"/>
          <w:spacing w:val="12"/>
        </w:rPr>
        <w:t xml:space="preserve"> </w:t>
      </w:r>
      <w:r>
        <w:rPr>
          <w:rFonts w:ascii="SimSun" w:hAnsi="SimSun" w:eastAsia="SimSun" w:cs="SimSun"/>
          <w:sz w:val="21"/>
          <w:szCs w:val="21"/>
          <w:spacing w:val="5"/>
        </w:rPr>
        <w:t>会)的客户做出预测。此外，在发生预示着叛离的事件(例如，给呼叫中心打电话进行抱怨</w:t>
      </w:r>
      <w:r>
        <w:rPr>
          <w:rFonts w:ascii="SimSun" w:hAnsi="SimSun" w:eastAsia="SimSun" w:cs="SimSun"/>
          <w:sz w:val="21"/>
          <w:szCs w:val="21"/>
          <w:spacing w:val="2"/>
        </w:rPr>
        <w:t xml:space="preserve"> </w:t>
      </w:r>
      <w:r>
        <w:rPr>
          <w:rFonts w:ascii="SimSun" w:hAnsi="SimSun" w:eastAsia="SimSun" w:cs="SimSun"/>
          <w:sz w:val="21"/>
          <w:szCs w:val="21"/>
          <w:spacing w:val="2"/>
        </w:rPr>
        <w:t>等)时，通过及时提供一些优惠来实现业务的优化。</w:t>
      </w:r>
    </w:p>
    <w:p>
      <w:pPr>
        <w:ind w:left="760" w:firstLine="430"/>
        <w:spacing w:before="63" w:line="259" w:lineRule="auto"/>
        <w:rPr>
          <w:rFonts w:ascii="SimSun" w:hAnsi="SimSun" w:eastAsia="SimSun" w:cs="SimSun"/>
          <w:sz w:val="21"/>
          <w:szCs w:val="21"/>
        </w:rPr>
      </w:pPr>
      <w:r>
        <w:rPr>
          <w:rFonts w:ascii="SimSun" w:hAnsi="SimSun" w:eastAsia="SimSun" w:cs="SimSun"/>
          <w:sz w:val="21"/>
          <w:szCs w:val="21"/>
          <w:spacing w:val="6"/>
        </w:rPr>
        <w:t>6)故障预测：即通过在复印机、办公一体机等硬件设</w:t>
      </w:r>
      <w:r>
        <w:rPr>
          <w:rFonts w:ascii="SimSun" w:hAnsi="SimSun" w:eastAsia="SimSun" w:cs="SimSun"/>
          <w:sz w:val="21"/>
          <w:szCs w:val="21"/>
          <w:spacing w:val="5"/>
        </w:rPr>
        <w:t>备上安装的各种传感器，收集如</w:t>
      </w:r>
      <w:r>
        <w:rPr>
          <w:rFonts w:ascii="SimSun" w:hAnsi="SimSun" w:eastAsia="SimSun" w:cs="SimSun"/>
          <w:sz w:val="21"/>
          <w:szCs w:val="21"/>
        </w:rPr>
        <w:t xml:space="preserve"> </w:t>
      </w:r>
      <w:r>
        <w:rPr>
          <w:rFonts w:ascii="SimSun" w:hAnsi="SimSun" w:eastAsia="SimSun" w:cs="SimSun"/>
          <w:sz w:val="21"/>
          <w:szCs w:val="21"/>
        </w:rPr>
        <w:t>卡纸等出错信息、设备使用记录，以及耗材消耗状态等数据，并</w:t>
      </w:r>
      <w:r>
        <w:rPr>
          <w:rFonts w:ascii="SimSun" w:hAnsi="SimSun" w:eastAsia="SimSun" w:cs="SimSun"/>
          <w:sz w:val="21"/>
          <w:szCs w:val="21"/>
          <w:spacing w:val="-1"/>
        </w:rPr>
        <w:t>通过数据挖掘来探测出产生</w:t>
      </w:r>
      <w:r>
        <w:rPr>
          <w:rFonts w:ascii="SimSun" w:hAnsi="SimSun" w:eastAsia="SimSun" w:cs="SimSun"/>
          <w:sz w:val="21"/>
          <w:szCs w:val="21"/>
        </w:rPr>
        <w:t xml:space="preserve"> </w:t>
      </w:r>
      <w:r>
        <w:rPr>
          <w:rFonts w:ascii="SimSun" w:hAnsi="SimSun" w:eastAsia="SimSun" w:cs="SimSun"/>
          <w:sz w:val="21"/>
          <w:szCs w:val="21"/>
        </w:rPr>
        <w:t>故障或问题的预兆。在这一方面比较著名的是富</w:t>
      </w:r>
      <w:r>
        <w:rPr>
          <w:rFonts w:ascii="SimSun" w:hAnsi="SimSun" w:eastAsia="SimSun" w:cs="SimSun"/>
          <w:sz w:val="21"/>
          <w:szCs w:val="21"/>
          <w:spacing w:val="-1"/>
        </w:rPr>
        <w:t>士施乐</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(Fuji   Xerox)  </w:t>
      </w:r>
      <w:r>
        <w:rPr>
          <w:rFonts w:ascii="SimSun" w:hAnsi="SimSun" w:eastAsia="SimSun" w:cs="SimSun"/>
          <w:sz w:val="21"/>
          <w:szCs w:val="21"/>
          <w:spacing w:val="-1"/>
        </w:rPr>
        <w:t>的</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TQMS-uni  </w:t>
      </w:r>
      <w:r>
        <w:rPr>
          <w:rFonts w:ascii="SimSun" w:hAnsi="SimSun" w:eastAsia="SimSun" w:cs="SimSun"/>
          <w:sz w:val="21"/>
          <w:szCs w:val="21"/>
          <w:spacing w:val="-1"/>
        </w:rPr>
        <w:t>(跟踪品</w:t>
      </w:r>
      <w:r>
        <w:rPr>
          <w:rFonts w:ascii="SimSun" w:hAnsi="SimSun" w:eastAsia="SimSun" w:cs="SimSun"/>
          <w:sz w:val="21"/>
          <w:szCs w:val="21"/>
        </w:rPr>
        <w:t xml:space="preserve"> </w:t>
      </w:r>
      <w:r>
        <w:rPr>
          <w:rFonts w:ascii="SimSun" w:hAnsi="SimSun" w:eastAsia="SimSun" w:cs="SimSun"/>
          <w:sz w:val="21"/>
          <w:szCs w:val="21"/>
          <w:spacing w:val="-9"/>
        </w:rPr>
        <w:t>质管理系统)。</w:t>
      </w:r>
    </w:p>
    <w:p>
      <w:pPr>
        <w:ind w:left="760" w:right="26" w:firstLine="430"/>
        <w:spacing w:before="58" w:line="259" w:lineRule="auto"/>
        <w:rPr>
          <w:rFonts w:ascii="SimSun" w:hAnsi="SimSun" w:eastAsia="SimSun" w:cs="SimSun"/>
          <w:sz w:val="21"/>
          <w:szCs w:val="21"/>
        </w:rPr>
      </w:pPr>
      <w:r>
        <w:rPr>
          <w:rFonts w:ascii="SimSun" w:hAnsi="SimSun" w:eastAsia="SimSun" w:cs="SimSun"/>
          <w:sz w:val="21"/>
          <w:szCs w:val="21"/>
          <w:spacing w:val="5"/>
        </w:rPr>
        <w:t>7)异常检测：即对通信网络的工作状况进行监控，实时检测出突发性事态和故障</w:t>
      </w:r>
      <w:r>
        <w:rPr>
          <w:rFonts w:ascii="SimSun" w:hAnsi="SimSun" w:eastAsia="SimSun" w:cs="SimSun"/>
          <w:sz w:val="21"/>
          <w:szCs w:val="21"/>
          <w:spacing w:val="4"/>
        </w:rPr>
        <w:t>等情</w:t>
      </w:r>
      <w:r>
        <w:rPr>
          <w:rFonts w:ascii="SimSun" w:hAnsi="SimSun" w:eastAsia="SimSun" w:cs="SimSun"/>
          <w:sz w:val="21"/>
          <w:szCs w:val="21"/>
        </w:rPr>
        <w:t xml:space="preserve"> </w:t>
      </w:r>
      <w:r>
        <w:rPr>
          <w:rFonts w:ascii="SimSun" w:hAnsi="SimSun" w:eastAsia="SimSun" w:cs="SimSun"/>
          <w:sz w:val="21"/>
          <w:szCs w:val="21"/>
          <w:spacing w:val="-2"/>
        </w:rPr>
        <w:t>况。更进一步地，可以检测到发生故障和问题的预兆。</w:t>
      </w:r>
      <w:r>
        <w:rPr>
          <w:rFonts w:ascii="Times New Roman" w:hAnsi="Times New Roman" w:eastAsia="Times New Roman" w:cs="Times New Roman"/>
          <w:sz w:val="21"/>
          <w:szCs w:val="21"/>
          <w:spacing w:val="-2"/>
        </w:rPr>
        <w:t>Cisco  Systems </w:t>
      </w:r>
      <w:r>
        <w:rPr>
          <w:rFonts w:ascii="SimSun" w:hAnsi="SimSun" w:eastAsia="SimSun" w:cs="SimSun"/>
          <w:sz w:val="21"/>
          <w:szCs w:val="21"/>
          <w:spacing w:val="-2"/>
        </w:rPr>
        <w:t>可以通过网络结构、设</w:t>
      </w:r>
      <w:r>
        <w:rPr>
          <w:rFonts w:ascii="SimSun" w:hAnsi="SimSun" w:eastAsia="SimSun" w:cs="SimSun"/>
          <w:sz w:val="21"/>
          <w:szCs w:val="21"/>
          <w:spacing w:val="10"/>
        </w:rPr>
        <w:t xml:space="preserve"> </w:t>
      </w:r>
      <w:r>
        <w:rPr>
          <w:rFonts w:ascii="SimSun" w:hAnsi="SimSun" w:eastAsia="SimSun" w:cs="SimSun"/>
          <w:sz w:val="21"/>
          <w:szCs w:val="21"/>
        </w:rPr>
        <w:t>备构成、使用状况和设备布置等各种角度对客户的网络和产品数</w:t>
      </w:r>
      <w:r>
        <w:rPr>
          <w:rFonts w:ascii="SimSun" w:hAnsi="SimSun" w:eastAsia="SimSun" w:cs="SimSun"/>
          <w:sz w:val="21"/>
          <w:szCs w:val="21"/>
          <w:spacing w:val="-1"/>
        </w:rPr>
        <w:t>据进行分析，通过对比来评</w:t>
      </w:r>
      <w:r>
        <w:rPr>
          <w:rFonts w:ascii="SimSun" w:hAnsi="SimSun" w:eastAsia="SimSun" w:cs="SimSun"/>
          <w:sz w:val="21"/>
          <w:szCs w:val="21"/>
        </w:rPr>
        <w:t xml:space="preserve"> </w:t>
      </w:r>
      <w:r>
        <w:rPr>
          <w:rFonts w:ascii="SimSun" w:hAnsi="SimSun" w:eastAsia="SimSun" w:cs="SimSun"/>
          <w:sz w:val="21"/>
          <w:szCs w:val="21"/>
          <w:spacing w:val="-6"/>
        </w:rPr>
        <w:t>估网络的稳定性，从而能够发现设备之间的“不合适组合”。</w:t>
      </w:r>
    </w:p>
    <w:p>
      <w:pPr>
        <w:ind w:left="760" w:right="19" w:firstLine="430"/>
        <w:spacing w:before="61" w:line="261" w:lineRule="auto"/>
        <w:rPr>
          <w:rFonts w:ascii="SimSun" w:hAnsi="SimSun" w:eastAsia="SimSun" w:cs="SimSun"/>
          <w:sz w:val="21"/>
          <w:szCs w:val="21"/>
        </w:rPr>
      </w:pPr>
      <w:r>
        <w:rPr>
          <w:rFonts w:ascii="SimSun" w:hAnsi="SimSun" w:eastAsia="SimSun" w:cs="SimSun"/>
          <w:sz w:val="21"/>
          <w:szCs w:val="21"/>
        </w:rPr>
        <w:t>8)服务改善： </w:t>
      </w:r>
      <w:r>
        <w:rPr>
          <w:rFonts w:ascii="Times New Roman" w:hAnsi="Times New Roman" w:eastAsia="Times New Roman" w:cs="Times New Roman"/>
          <w:sz w:val="21"/>
          <w:szCs w:val="21"/>
        </w:rPr>
        <w:t>Salesforce </w:t>
      </w:r>
      <w:r>
        <w:rPr>
          <w:rFonts w:ascii="Times New Roman" w:hAnsi="Times New Roman" w:eastAsia="Times New Roman" w:cs="Times New Roman"/>
          <w:sz w:val="21"/>
          <w:szCs w:val="21"/>
          <w:spacing w:val="-1"/>
        </w:rPr>
        <w:t xml:space="preserve"> CRM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Google</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Apps </w:t>
      </w:r>
      <w:r>
        <w:rPr>
          <w:rFonts w:ascii="SimSun" w:hAnsi="SimSun" w:eastAsia="SimSun" w:cs="SimSun"/>
          <w:sz w:val="21"/>
          <w:szCs w:val="21"/>
          <w:spacing w:val="-1"/>
        </w:rPr>
        <w:t>等</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SaaS  </w:t>
      </w:r>
      <w:r>
        <w:rPr>
          <w:rFonts w:ascii="SimSun" w:hAnsi="SimSun" w:eastAsia="SimSun" w:cs="SimSun"/>
          <w:sz w:val="21"/>
          <w:szCs w:val="21"/>
          <w:spacing w:val="-1"/>
        </w:rPr>
        <w:t>(软件即服务)中，利用通过互联</w:t>
      </w:r>
      <w:r>
        <w:rPr>
          <w:rFonts w:ascii="SimSun" w:hAnsi="SimSun" w:eastAsia="SimSun" w:cs="SimSun"/>
          <w:sz w:val="21"/>
          <w:szCs w:val="21"/>
        </w:rPr>
        <w:t xml:space="preserve"> </w:t>
      </w:r>
      <w:r>
        <w:rPr>
          <w:rFonts w:ascii="SimSun" w:hAnsi="SimSun" w:eastAsia="SimSun" w:cs="SimSun"/>
          <w:sz w:val="21"/>
          <w:szCs w:val="21"/>
        </w:rPr>
        <w:t>网提供服务的优势，对所提供的软件功能的使用数据进行收集。例如，那些几乎</w:t>
      </w:r>
      <w:r>
        <w:rPr>
          <w:rFonts w:ascii="SimSun" w:hAnsi="SimSun" w:eastAsia="SimSun" w:cs="SimSun"/>
          <w:sz w:val="21"/>
          <w:szCs w:val="21"/>
          <w:spacing w:val="-1"/>
        </w:rPr>
        <w:t>无人使用的</w:t>
      </w:r>
      <w:r>
        <w:rPr>
          <w:rFonts w:ascii="SimSun" w:hAnsi="SimSun" w:eastAsia="SimSun" w:cs="SimSun"/>
          <w:sz w:val="21"/>
          <w:szCs w:val="21"/>
        </w:rPr>
        <w:t xml:space="preserve"> </w:t>
      </w:r>
      <w:r>
        <w:rPr>
          <w:rFonts w:ascii="SimSun" w:hAnsi="SimSun" w:eastAsia="SimSun" w:cs="SimSun"/>
          <w:sz w:val="21"/>
          <w:szCs w:val="21"/>
          <w:spacing w:val="-1"/>
        </w:rPr>
        <w:t>功能会在下次版本升级时去掉，而频繁使用的功能则需要进</w:t>
      </w:r>
      <w:r>
        <w:rPr>
          <w:rFonts w:ascii="SimSun" w:hAnsi="SimSun" w:eastAsia="SimSun" w:cs="SimSun"/>
          <w:sz w:val="21"/>
          <w:szCs w:val="21"/>
          <w:spacing w:val="-2"/>
        </w:rPr>
        <w:t>一步强化。</w:t>
      </w:r>
    </w:p>
    <w:p>
      <w:pPr>
        <w:ind w:left="760" w:right="28" w:firstLine="430"/>
        <w:spacing w:before="61" w:line="246" w:lineRule="auto"/>
        <w:rPr>
          <w:rFonts w:ascii="SimSun" w:hAnsi="SimSun" w:eastAsia="SimSun" w:cs="SimSun"/>
          <w:sz w:val="21"/>
          <w:szCs w:val="21"/>
        </w:rPr>
      </w:pPr>
      <w:r>
        <w:rPr>
          <w:rFonts w:ascii="SimSun" w:hAnsi="SimSun" w:eastAsia="SimSun" w:cs="SimSun"/>
          <w:sz w:val="21"/>
          <w:szCs w:val="21"/>
          <w:spacing w:val="5"/>
        </w:rPr>
        <w:t>9)交通阻塞预测：通过汽车实际行驶位置和车速等信息生成的交通监控数据</w:t>
      </w:r>
      <w:r>
        <w:rPr>
          <w:rFonts w:ascii="SimSun" w:hAnsi="SimSun" w:eastAsia="SimSun" w:cs="SimSun"/>
          <w:sz w:val="21"/>
          <w:szCs w:val="21"/>
          <w:spacing w:val="4"/>
        </w:rPr>
        <w:t>，来提供</w:t>
      </w:r>
      <w:r>
        <w:rPr>
          <w:rFonts w:ascii="SimSun" w:hAnsi="SimSun" w:eastAsia="SimSun" w:cs="SimSun"/>
          <w:sz w:val="21"/>
          <w:szCs w:val="21"/>
        </w:rPr>
        <w:t xml:space="preserve"> </w:t>
      </w:r>
      <w:r>
        <w:rPr>
          <w:rFonts w:ascii="SimSun" w:hAnsi="SimSun" w:eastAsia="SimSun" w:cs="SimSun"/>
          <w:sz w:val="21"/>
          <w:szCs w:val="21"/>
          <w:spacing w:val="-4"/>
        </w:rPr>
        <w:t>道路阻塞等交通信息。</w:t>
      </w:r>
    </w:p>
    <w:p>
      <w:pPr>
        <w:ind w:left="760" w:right="24" w:firstLine="430"/>
        <w:spacing w:before="59" w:line="255" w:lineRule="auto"/>
        <w:rPr>
          <w:rFonts w:ascii="SimSun" w:hAnsi="SimSun" w:eastAsia="SimSun" w:cs="SimSun"/>
          <w:sz w:val="21"/>
          <w:szCs w:val="21"/>
        </w:rPr>
      </w:pPr>
      <w:r>
        <w:rPr>
          <w:rFonts w:ascii="SimSun" w:hAnsi="SimSun" w:eastAsia="SimSun" w:cs="SimSun"/>
          <w:sz w:val="21"/>
          <w:szCs w:val="21"/>
          <w:spacing w:val="2"/>
        </w:rPr>
        <w:t>10)用电需求预测：通过各个家庭安装的智能电表，对电力的使用状况进行监控，并检</w:t>
      </w:r>
      <w:r>
        <w:rPr>
          <w:rFonts w:ascii="SimSun" w:hAnsi="SimSun" w:eastAsia="SimSun" w:cs="SimSun"/>
          <w:sz w:val="21"/>
          <w:szCs w:val="21"/>
          <w:spacing w:val="5"/>
        </w:rPr>
        <w:t xml:space="preserve"> </w:t>
      </w:r>
      <w:r>
        <w:rPr>
          <w:rFonts w:ascii="SimSun" w:hAnsi="SimSun" w:eastAsia="SimSun" w:cs="SimSun"/>
          <w:sz w:val="21"/>
          <w:szCs w:val="21"/>
        </w:rPr>
        <w:t>测出用电模式。在提高各个家庭环保意识的同时，电力公司也可以</w:t>
      </w:r>
      <w:r>
        <w:rPr>
          <w:rFonts w:ascii="SimSun" w:hAnsi="SimSun" w:eastAsia="SimSun" w:cs="SimSun"/>
          <w:sz w:val="21"/>
          <w:szCs w:val="21"/>
          <w:spacing w:val="-1"/>
        </w:rPr>
        <w:t>通过各个家庭的用电模式</w:t>
      </w:r>
      <w:r>
        <w:rPr>
          <w:rFonts w:ascii="SimSun" w:hAnsi="SimSun" w:eastAsia="SimSun" w:cs="SimSun"/>
          <w:sz w:val="21"/>
          <w:szCs w:val="21"/>
        </w:rPr>
        <w:t xml:space="preserve"> </w:t>
      </w:r>
      <w:r>
        <w:rPr>
          <w:rFonts w:ascii="SimSun" w:hAnsi="SimSun" w:eastAsia="SimSun" w:cs="SimSun"/>
          <w:sz w:val="21"/>
          <w:szCs w:val="21"/>
          <w:spacing w:val="-4"/>
        </w:rPr>
        <w:t>对用电需求做出预测。</w:t>
      </w:r>
    </w:p>
    <w:p>
      <w:pPr>
        <w:ind w:left="760" w:right="22" w:firstLine="430"/>
        <w:spacing w:before="69" w:line="263" w:lineRule="auto"/>
        <w:rPr>
          <w:rFonts w:ascii="SimSun" w:hAnsi="SimSun" w:eastAsia="SimSun" w:cs="SimSun"/>
          <w:sz w:val="21"/>
          <w:szCs w:val="21"/>
        </w:rPr>
      </w:pPr>
      <w:r>
        <w:rPr>
          <w:rFonts w:ascii="SimSun" w:hAnsi="SimSun" w:eastAsia="SimSun" w:cs="SimSun"/>
          <w:sz w:val="21"/>
          <w:szCs w:val="21"/>
          <w:spacing w:val="-5"/>
        </w:rPr>
        <w:t>11)感冒流行预测： SS</w:t>
      </w:r>
      <w:r>
        <w:rPr>
          <w:rFonts w:ascii="SimSun" w:hAnsi="SimSun" w:eastAsia="SimSun" w:cs="SimSun"/>
          <w:sz w:val="21"/>
          <w:szCs w:val="21"/>
          <w:spacing w:val="44"/>
        </w:rPr>
        <w:t xml:space="preserve"> </w:t>
      </w:r>
      <w:r>
        <w:rPr>
          <w:rFonts w:ascii="SimSun" w:hAnsi="SimSun" w:eastAsia="SimSun" w:cs="SimSun"/>
          <w:sz w:val="21"/>
          <w:szCs w:val="21"/>
          <w:spacing w:val="-5"/>
        </w:rPr>
        <w:t>制药公司可以自动提取出</w:t>
      </w:r>
      <w:r>
        <w:rPr>
          <w:rFonts w:ascii="SimSun" w:hAnsi="SimSun" w:eastAsia="SimSun" w:cs="SimSun"/>
          <w:sz w:val="21"/>
          <w:szCs w:val="21"/>
          <w:spacing w:val="-26"/>
        </w:rPr>
        <w:t xml:space="preserve"> </w:t>
      </w:r>
      <w:r>
        <w:rPr>
          <w:rFonts w:ascii="SimSun" w:hAnsi="SimSun" w:eastAsia="SimSun" w:cs="SimSun"/>
          <w:sz w:val="21"/>
          <w:szCs w:val="21"/>
          <w:spacing w:val="-5"/>
        </w:rPr>
        <w:t>Tw</w:t>
      </w:r>
      <w:r>
        <w:rPr>
          <w:rFonts w:ascii="SimSun" w:hAnsi="SimSun" w:eastAsia="SimSun" w:cs="SimSun"/>
          <w:sz w:val="21"/>
          <w:szCs w:val="21"/>
          <w:spacing w:val="-6"/>
        </w:rPr>
        <w:t>itter</w:t>
      </w:r>
      <w:r>
        <w:rPr>
          <w:rFonts w:ascii="SimSun" w:hAnsi="SimSun" w:eastAsia="SimSun" w:cs="SimSun"/>
          <w:sz w:val="21"/>
          <w:szCs w:val="21"/>
          <w:spacing w:val="-33"/>
        </w:rPr>
        <w:t xml:space="preserve"> </w:t>
      </w:r>
      <w:r>
        <w:rPr>
          <w:rFonts w:ascii="SimSun" w:hAnsi="SimSun" w:eastAsia="SimSun" w:cs="SimSun"/>
          <w:sz w:val="21"/>
          <w:szCs w:val="21"/>
          <w:spacing w:val="-6"/>
        </w:rPr>
        <w:t>上和感冒有关的推文，通过语</w:t>
      </w:r>
      <w:r>
        <w:rPr>
          <w:rFonts w:ascii="SimSun" w:hAnsi="SimSun" w:eastAsia="SimSun" w:cs="SimSun"/>
          <w:sz w:val="21"/>
          <w:szCs w:val="21"/>
        </w:rPr>
        <w:t xml:space="preserve"> </w:t>
      </w:r>
      <w:r>
        <w:rPr>
          <w:rFonts w:ascii="SimSun" w:hAnsi="SimSun" w:eastAsia="SimSun" w:cs="SimSun"/>
          <w:sz w:val="21"/>
          <w:szCs w:val="21"/>
        </w:rPr>
        <w:t>言分析筛选出可能患上感冒的用户，并按照各地</w:t>
      </w:r>
      <w:r>
        <w:rPr>
          <w:rFonts w:ascii="SimSun" w:hAnsi="SimSun" w:eastAsia="SimSun" w:cs="SimSun"/>
          <w:sz w:val="21"/>
          <w:szCs w:val="21"/>
          <w:spacing w:val="-1"/>
        </w:rPr>
        <w:t>区进行统计。此外，还在东京大学“智能结</w:t>
      </w:r>
      <w:r>
        <w:rPr>
          <w:rFonts w:ascii="SimSun" w:hAnsi="SimSun" w:eastAsia="SimSun" w:cs="SimSun"/>
          <w:sz w:val="21"/>
          <w:szCs w:val="21"/>
        </w:rPr>
        <w:t xml:space="preserve"> </w:t>
      </w:r>
      <w:r>
        <w:rPr>
          <w:rFonts w:ascii="SimSun" w:hAnsi="SimSun" w:eastAsia="SimSun" w:cs="SimSun"/>
          <w:sz w:val="21"/>
          <w:szCs w:val="21"/>
        </w:rPr>
        <w:t>构化中心”的帮助下，对关于感冒的推文数量的增减与气温、湿</w:t>
      </w:r>
      <w:r>
        <w:rPr>
          <w:rFonts w:ascii="SimSun" w:hAnsi="SimSun" w:eastAsia="SimSun" w:cs="SimSun"/>
          <w:sz w:val="21"/>
          <w:szCs w:val="21"/>
          <w:spacing w:val="-1"/>
        </w:rPr>
        <w:t>度等天气变化之间的相关性</w:t>
      </w:r>
      <w:r>
        <w:rPr>
          <w:rFonts w:ascii="SimSun" w:hAnsi="SimSun" w:eastAsia="SimSun" w:cs="SimSun"/>
          <w:sz w:val="21"/>
          <w:szCs w:val="21"/>
        </w:rPr>
        <w:t xml:space="preserve"> </w:t>
      </w:r>
      <w:r>
        <w:rPr>
          <w:rFonts w:ascii="SimSun" w:hAnsi="SimSun" w:eastAsia="SimSun" w:cs="SimSun"/>
          <w:sz w:val="21"/>
          <w:szCs w:val="21"/>
        </w:rPr>
        <w:t>进行分析，然后结合一周的天气预报，对各地区的感冒推文数的增减做出</w:t>
      </w:r>
      <w:r>
        <w:rPr>
          <w:rFonts w:ascii="SimSun" w:hAnsi="SimSun" w:eastAsia="SimSun" w:cs="SimSun"/>
          <w:sz w:val="21"/>
          <w:szCs w:val="21"/>
          <w:spacing w:val="-1"/>
        </w:rPr>
        <w:t>预测，将结果发布</w:t>
      </w:r>
      <w:r>
        <w:rPr>
          <w:rFonts w:ascii="SimSun" w:hAnsi="SimSun" w:eastAsia="SimSun" w:cs="SimSun"/>
          <w:sz w:val="21"/>
          <w:szCs w:val="21"/>
        </w:rPr>
        <w:t xml:space="preserve"> </w:t>
      </w:r>
      <w:r>
        <w:rPr>
          <w:rFonts w:ascii="SimSun" w:hAnsi="SimSun" w:eastAsia="SimSun" w:cs="SimSun"/>
          <w:sz w:val="21"/>
          <w:szCs w:val="21"/>
          <w:spacing w:val="-7"/>
        </w:rPr>
        <w:t>在网站上。</w:t>
      </w:r>
    </w:p>
    <w:p>
      <w:pPr>
        <w:ind w:left="760" w:right="25" w:firstLine="430"/>
        <w:spacing w:before="41" w:line="268" w:lineRule="auto"/>
        <w:rPr>
          <w:rFonts w:ascii="SimSun" w:hAnsi="SimSun" w:eastAsia="SimSun" w:cs="SimSun"/>
          <w:sz w:val="21"/>
          <w:szCs w:val="21"/>
        </w:rPr>
      </w:pPr>
      <w:r>
        <w:rPr>
          <w:rFonts w:ascii="SimSun" w:hAnsi="SimSun" w:eastAsia="SimSun" w:cs="SimSun"/>
          <w:sz w:val="21"/>
          <w:szCs w:val="21"/>
          <w:spacing w:val="1"/>
        </w:rPr>
        <w:t>12)股市预测：总部位于伦敦的</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Derwent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Capital</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1"/>
        </w:rPr>
        <w:t>会从</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Twitter</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上的数百万条推文中随机</w:t>
      </w:r>
      <w:r>
        <w:rPr>
          <w:rFonts w:ascii="SimSun" w:hAnsi="SimSun" w:eastAsia="SimSun" w:cs="SimSun"/>
          <w:sz w:val="21"/>
          <w:szCs w:val="21"/>
        </w:rPr>
        <w:t xml:space="preserve"> </w:t>
      </w:r>
      <w:r>
        <w:rPr>
          <w:rFonts w:ascii="SimSun" w:hAnsi="SimSun" w:eastAsia="SimSun" w:cs="SimSun"/>
          <w:sz w:val="21"/>
          <w:szCs w:val="21"/>
          <w:spacing w:val="5"/>
        </w:rPr>
        <w:t>选择10%的推文进行分析，并将这些推文按照不同的感情倾向(如“警戒</w:t>
      </w:r>
      <w:r>
        <w:rPr>
          <w:rFonts w:ascii="SimSun" w:hAnsi="SimSun" w:eastAsia="SimSun" w:cs="SimSun"/>
          <w:sz w:val="21"/>
          <w:szCs w:val="21"/>
          <w:spacing w:val="4"/>
        </w:rPr>
        <w:t>”“平稳”和“活</w:t>
      </w:r>
      <w:r>
        <w:rPr>
          <w:rFonts w:ascii="SimSun" w:hAnsi="SimSun" w:eastAsia="SimSun" w:cs="SimSun"/>
          <w:sz w:val="21"/>
          <w:szCs w:val="21"/>
        </w:rPr>
        <w:t xml:space="preserve"> </w:t>
      </w:r>
      <w:r>
        <w:rPr>
          <w:rFonts w:ascii="SimSun" w:hAnsi="SimSun" w:eastAsia="SimSun" w:cs="SimSun"/>
          <w:sz w:val="21"/>
          <w:szCs w:val="21"/>
          <w:spacing w:val="2"/>
        </w:rPr>
        <w:t>跃”等)进行分类，用于预测市场行情的动向。</w:t>
      </w:r>
    </w:p>
    <w:p>
      <w:pPr>
        <w:ind w:left="760" w:right="26" w:firstLine="430"/>
        <w:spacing w:before="5" w:line="273" w:lineRule="auto"/>
        <w:rPr>
          <w:rFonts w:ascii="SimSun" w:hAnsi="SimSun" w:eastAsia="SimSun" w:cs="SimSun"/>
          <w:sz w:val="21"/>
          <w:szCs w:val="21"/>
        </w:rPr>
      </w:pPr>
      <w:r>
        <w:rPr>
          <w:rFonts w:ascii="SimSun" w:hAnsi="SimSun" w:eastAsia="SimSun" w:cs="SimSun"/>
          <w:sz w:val="21"/>
          <w:szCs w:val="21"/>
          <w:spacing w:val="3"/>
        </w:rPr>
        <w:t>13)优化燃油成本：在美国市场份额位居第三的卡车货运公司</w:t>
      </w:r>
      <w:r>
        <w:rPr>
          <w:rFonts w:ascii="Times New Roman" w:hAnsi="Times New Roman" w:eastAsia="Times New Roman" w:cs="Times New Roman"/>
          <w:sz w:val="21"/>
          <w:szCs w:val="21"/>
          <w:spacing w:val="3"/>
        </w:rPr>
        <w:t>U.S.</w:t>
      </w:r>
      <w:r>
        <w:rPr>
          <w:rFonts w:ascii="Times New Roman" w:hAnsi="Times New Roman" w:eastAsia="Times New Roman" w:cs="Times New Roman"/>
          <w:sz w:val="21"/>
          <w:szCs w:val="21"/>
        </w:rPr>
        <w:t>Xpress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构建</w:t>
      </w:r>
      <w:r>
        <w:rPr>
          <w:rFonts w:ascii="SimSun" w:hAnsi="SimSun" w:eastAsia="SimSun" w:cs="SimSun"/>
          <w:sz w:val="21"/>
          <w:szCs w:val="21"/>
          <w:spacing w:val="2"/>
        </w:rPr>
        <w:t>了一个</w:t>
      </w:r>
      <w:r>
        <w:rPr>
          <w:rFonts w:ascii="SimSun" w:hAnsi="SimSun" w:eastAsia="SimSun" w:cs="SimSun"/>
          <w:sz w:val="21"/>
          <w:szCs w:val="21"/>
        </w:rPr>
        <w:t xml:space="preserve"> </w:t>
      </w:r>
      <w:r>
        <w:rPr>
          <w:rFonts w:ascii="SimSun" w:hAnsi="SimSun" w:eastAsia="SimSun" w:cs="SimSun"/>
          <w:sz w:val="21"/>
          <w:szCs w:val="21"/>
        </w:rPr>
        <w:t>系统，利用安装在卡车上的传感器，除了获取位置信息外，</w:t>
      </w:r>
      <w:r>
        <w:rPr>
          <w:rFonts w:ascii="SimSun" w:hAnsi="SimSun" w:eastAsia="SimSun" w:cs="SimSun"/>
          <w:sz w:val="21"/>
          <w:szCs w:val="21"/>
          <w:spacing w:val="-1"/>
        </w:rPr>
        <w:t>还能够实时掌握当前位置的停留</w:t>
      </w:r>
      <w:r>
        <w:rPr>
          <w:rFonts w:ascii="SimSun" w:hAnsi="SimSun" w:eastAsia="SimSun" w:cs="SimSun"/>
          <w:sz w:val="21"/>
          <w:szCs w:val="21"/>
        </w:rPr>
        <w:t xml:space="preserve"> </w:t>
      </w:r>
      <w:r>
        <w:rPr>
          <w:rFonts w:ascii="SimSun" w:hAnsi="SimSun" w:eastAsia="SimSun" w:cs="SimSun"/>
          <w:sz w:val="21"/>
          <w:szCs w:val="21"/>
          <w:spacing w:val="1"/>
        </w:rPr>
        <w:t>时间、怠速时间、燃油余量和空调开启/关闭状况等超过</w:t>
      </w:r>
      <w:r>
        <w:rPr>
          <w:rFonts w:ascii="SimSun" w:hAnsi="SimSun" w:eastAsia="SimSun" w:cs="SimSun"/>
          <w:sz w:val="21"/>
          <w:szCs w:val="21"/>
        </w:rPr>
        <w:t>900 项数据。通过使用这一系统， </w:t>
      </w:r>
      <w:r>
        <w:rPr>
          <w:rFonts w:ascii="SimSun" w:hAnsi="SimSun" w:eastAsia="SimSun" w:cs="SimSun"/>
          <w:sz w:val="21"/>
          <w:szCs w:val="21"/>
          <w:spacing w:val="2"/>
        </w:rPr>
        <w:t>在全公司范围内，以3万辆卡车为对象，开展</w:t>
      </w:r>
      <w:r>
        <w:rPr>
          <w:rFonts w:ascii="SimSun" w:hAnsi="SimSun" w:eastAsia="SimSun" w:cs="SimSun"/>
          <w:sz w:val="21"/>
          <w:szCs w:val="21"/>
          <w:spacing w:val="1"/>
        </w:rPr>
        <w:t>了一项对减少怠速时间和节约燃油做出贡献的</w:t>
      </w:r>
      <w:r>
        <w:rPr>
          <w:rFonts w:ascii="SimSun" w:hAnsi="SimSun" w:eastAsia="SimSun" w:cs="SimSun"/>
          <w:sz w:val="21"/>
          <w:szCs w:val="21"/>
        </w:rPr>
        <w:t xml:space="preserve"> </w:t>
      </w:r>
      <w:r>
        <w:rPr>
          <w:rFonts w:ascii="SimSun" w:hAnsi="SimSun" w:eastAsia="SimSun" w:cs="SimSun"/>
          <w:sz w:val="21"/>
          <w:szCs w:val="21"/>
          <w:spacing w:val="2"/>
        </w:rPr>
        <w:t>驾驶员进行表彰的项目，成功实现了整体节约燃油40%的成绩，因此每年节约的成本达到了</w:t>
      </w:r>
      <w:r>
        <w:rPr>
          <w:rFonts w:ascii="SimSun" w:hAnsi="SimSun" w:eastAsia="SimSun" w:cs="SimSun"/>
          <w:sz w:val="21"/>
          <w:szCs w:val="21"/>
          <w:spacing w:val="10"/>
        </w:rPr>
        <w:t xml:space="preserve"> </w:t>
      </w:r>
      <w:r>
        <w:rPr>
          <w:rFonts w:ascii="SimSun" w:hAnsi="SimSun" w:eastAsia="SimSun" w:cs="SimSun"/>
          <w:sz w:val="21"/>
          <w:szCs w:val="21"/>
          <w:spacing w:val="4"/>
        </w:rPr>
        <w:t>1700万美元(约合1 亿元人民币)。此外，如果发现某辆卡车的空调设定温度远远低于规定</w:t>
      </w:r>
      <w:r>
        <w:rPr>
          <w:rFonts w:ascii="SimSun" w:hAnsi="SimSun" w:eastAsia="SimSun" w:cs="SimSun"/>
          <w:sz w:val="21"/>
          <w:szCs w:val="21"/>
          <w:spacing w:val="10"/>
        </w:rPr>
        <w:t xml:space="preserve"> </w:t>
      </w:r>
      <w:r>
        <w:rPr>
          <w:rFonts w:ascii="SimSun" w:hAnsi="SimSun" w:eastAsia="SimSun" w:cs="SimSun"/>
          <w:sz w:val="21"/>
          <w:szCs w:val="21"/>
          <w:spacing w:val="-3"/>
        </w:rPr>
        <w:t>值，公司还会尝试将温度远程强制调回规定值，以节约成</w:t>
      </w:r>
      <w:r>
        <w:rPr>
          <w:rFonts w:ascii="SimSun" w:hAnsi="SimSun" w:eastAsia="SimSun" w:cs="SimSun"/>
          <w:sz w:val="21"/>
          <w:szCs w:val="21"/>
          <w:spacing w:val="-4"/>
        </w:rPr>
        <w:t>本。</w:t>
      </w:r>
    </w:p>
    <w:p>
      <w:pPr>
        <w:pStyle w:val="BodyText"/>
        <w:spacing w:line="249" w:lineRule="auto"/>
        <w:rPr/>
      </w:pPr>
      <w:r/>
    </w:p>
    <w:p>
      <w:pPr>
        <w:ind w:left="1043"/>
        <w:spacing w:before="88" w:line="176" w:lineRule="auto"/>
        <w:outlineLvl w:val="6"/>
        <w:rPr>
          <w:rFonts w:ascii="SimHei" w:hAnsi="SimHei" w:eastAsia="SimHei" w:cs="SimHei"/>
          <w:sz w:val="27"/>
          <w:szCs w:val="27"/>
        </w:rPr>
      </w:pPr>
      <w:r>
        <w:rPr>
          <w:rFonts w:ascii="SimHei" w:hAnsi="SimHei" w:eastAsia="SimHei" w:cs="SimHei"/>
          <w:sz w:val="27"/>
          <w:szCs w:val="27"/>
          <w:b/>
          <w:bCs/>
          <w:u w:val="single" w:color="auto"/>
          <w:spacing w:val="4"/>
        </w:rPr>
        <w:t>4.4</w:t>
      </w:r>
      <w:r>
        <w:rPr>
          <w:rFonts w:ascii="SimHei" w:hAnsi="SimHei" w:eastAsia="SimHei" w:cs="SimHei"/>
          <w:sz w:val="27"/>
          <w:szCs w:val="27"/>
          <w:u w:val="single" w:color="auto"/>
          <w:spacing w:val="4"/>
        </w:rPr>
        <w:t xml:space="preserve">  </w:t>
      </w:r>
      <w:r>
        <w:rPr>
          <w:rFonts w:ascii="SimHei" w:hAnsi="SimHei" w:eastAsia="SimHei" w:cs="SimHei"/>
          <w:sz w:val="27"/>
          <w:szCs w:val="27"/>
          <w:b/>
          <w:bCs/>
          <w:u w:val="single" w:color="auto"/>
          <w:spacing w:val="4"/>
        </w:rPr>
        <w:t>大数据运用模式的分类</w:t>
      </w:r>
    </w:p>
    <w:p>
      <w:pPr>
        <w:ind w:left="850"/>
        <w:spacing w:before="1" w:line="209" w:lineRule="auto"/>
        <w:rPr>
          <w:rFonts w:ascii="STHupo" w:hAnsi="STHupo" w:eastAsia="STHupo" w:cs="STHupo"/>
          <w:sz w:val="21"/>
          <w:szCs w:val="21"/>
        </w:rPr>
      </w:pPr>
      <w:r>
        <w:rPr>
          <w:rFonts w:ascii="STHupo" w:hAnsi="STHupo" w:eastAsia="STHupo" w:cs="STHupo"/>
          <w:sz w:val="21"/>
          <w:szCs w:val="21"/>
        </w:rPr>
        <w:t>叶</w:t>
      </w:r>
    </w:p>
    <w:p>
      <w:pPr>
        <w:ind w:left="1190"/>
        <w:spacing w:before="160" w:line="219" w:lineRule="auto"/>
        <w:rPr>
          <w:rFonts w:ascii="SimSun" w:hAnsi="SimSun" w:eastAsia="SimSun" w:cs="SimSun"/>
          <w:sz w:val="21"/>
          <w:szCs w:val="21"/>
        </w:rPr>
      </w:pPr>
      <w:r>
        <w:rPr>
          <w:rFonts w:ascii="SimSun" w:hAnsi="SimSun" w:eastAsia="SimSun" w:cs="SimSun"/>
          <w:sz w:val="21"/>
          <w:szCs w:val="21"/>
          <w:spacing w:val="3"/>
        </w:rPr>
        <w:t>上述这些大数据运用形式，大体上可以分成2×2总共4 种类型，其中用于分类的两个</w:t>
      </w:r>
    </w:p>
    <w:p>
      <w:pPr>
        <w:spacing w:before="162" w:line="390" w:lineRule="exact"/>
        <w:rPr/>
      </w:pPr>
      <w:r>
        <w:rPr>
          <w:position w:val="-7"/>
        </w:rPr>
        <w:pict>
          <v:group id="_x0000_s486" style="mso-position-vertical-relative:line;mso-position-horizontal-relative:char;width:61pt;height:19.55pt;" filled="false" stroked="false" coordsize="1220,390" coordorigin="0,0">
            <v:shape id="_x0000_s488" style="position:absolute;left:0;top:0;width:1220;height:390;" filled="false" stroked="false" type="#_x0000_t75">
              <v:imagedata o:title="" r:id="rId183"/>
            </v:shape>
            <v:shape id="_x0000_s490" style="position:absolute;left:-20;top:-20;width:1260;height:430;" filled="false" stroked="false" type="#_x0000_t202">
              <v:fill on="false"/>
              <v:stroke on="false"/>
              <v:path/>
              <v:imagedata o:title=""/>
              <o:lock v:ext="edit" aspectratio="false"/>
              <v:textbox inset="0mm,0mm,0mm,0mm">
                <w:txbxContent>
                  <w:p>
                    <w:pPr>
                      <w:ind w:left="782"/>
                      <w:spacing w:before="196" w:line="183" w:lineRule="auto"/>
                      <w:rPr>
                        <w:rFonts w:ascii="SimSun" w:hAnsi="SimSun" w:eastAsia="SimSun" w:cs="SimSun"/>
                        <w:sz w:val="16"/>
                        <w:szCs w:val="16"/>
                      </w:rPr>
                    </w:pPr>
                    <w:r>
                      <w:rPr>
                        <w:rFonts w:ascii="SimSun" w:hAnsi="SimSun" w:eastAsia="SimSun" w:cs="SimSun"/>
                        <w:sz w:val="16"/>
                        <w:szCs w:val="16"/>
                        <w:b/>
                        <w:bCs/>
                        <w:spacing w:val="-5"/>
                      </w:rPr>
                      <w:t>54</w:t>
                    </w:r>
                  </w:p>
                </w:txbxContent>
              </v:textbox>
            </v:shape>
          </v:group>
        </w:pict>
      </w:r>
    </w:p>
    <w:p>
      <w:pPr>
        <w:spacing w:line="390" w:lineRule="exact"/>
        <w:sectPr>
          <w:pgSz w:w="9720" w:h="14090"/>
          <w:pgMar w:top="30" w:right="534" w:bottom="0" w:left="10" w:header="0" w:footer="0" w:gutter="0"/>
        </w:sectPr>
        <w:rPr/>
      </w:pPr>
    </w:p>
    <w:p>
      <w:pPr>
        <w:ind w:left="5452"/>
        <w:spacing w:line="219" w:lineRule="auto"/>
        <w:rPr>
          <w:rFonts w:ascii="SimSun" w:hAnsi="SimSun" w:eastAsia="SimSun" w:cs="SimSun"/>
          <w:sz w:val="19"/>
          <w:szCs w:val="19"/>
        </w:rPr>
      </w:pPr>
      <w:r>
        <mc:AlternateContent xmlns:mc="http://schemas.openxmlformats.org/markup-compatibility/2006">
          <mc:Choice Requires="wps">
            <w:drawing>
              <wp:anchor distT="0" distB="0" distL="0" distR="0" simplePos="0" relativeHeight="252102656" behindDoc="0" locked="0" layoutInCell="0" allowOverlap="1">
                <wp:simplePos x="0" y="0"/>
                <wp:positionH relativeFrom="page">
                  <wp:posOffset>348266</wp:posOffset>
                </wp:positionH>
                <wp:positionV relativeFrom="page">
                  <wp:posOffset>3181170</wp:posOffset>
                </wp:positionV>
                <wp:extent cx="1699895" cy="180975"/>
                <wp:effectExtent l="0" t="0" r="0" b="0"/>
                <wp:wrapNone/>
                <wp:docPr id="266" name="TextBox 266"/>
                <wp:cNvGraphicFramePr/>
                <a:graphic>
                  <a:graphicData uri="http://schemas.microsoft.com/office/word/2010/wordprocessingShape">
                    <wps:wsp>
                      <wps:cNvSpPr txBox="1"/>
                      <wps:spPr>
                        <a:xfrm rot="16200000">
                          <a:off x="348266" y="3181170"/>
                          <a:ext cx="1699895" cy="1809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2" w:line="230" w:lineRule="auto"/>
                              <w:jc w:val="right"/>
                              <w:rPr>
                                <w:rFonts w:ascii="SimSun" w:hAnsi="SimSun" w:eastAsia="SimSun" w:cs="SimSun"/>
                                <w:sz w:val="17"/>
                                <w:szCs w:val="17"/>
                              </w:rPr>
                            </w:pPr>
                            <w:r>
                              <w:rPr>
                                <w:rFonts w:ascii="SimSun" w:hAnsi="SimSun" w:eastAsia="SimSun" w:cs="SimSun"/>
                                <w:sz w:val="17"/>
                                <w:szCs w:val="17"/>
                                <w:spacing w:val="-10"/>
                                <w:w w:val="68"/>
                              </w:rPr>
                              <w:t>整</w:t>
                            </w:r>
                            <w:r>
                              <w:rPr>
                                <w:rFonts w:ascii="SimSun" w:hAnsi="SimSun" w:eastAsia="SimSun" w:cs="SimSun"/>
                                <w:sz w:val="17"/>
                                <w:szCs w:val="17"/>
                                <w:spacing w:val="-9"/>
                                <w:w w:val="68"/>
                              </w:rPr>
                              <w:t>体优化</w:t>
                            </w:r>
                            <w:r>
                              <w:rPr>
                                <w:rFonts w:ascii="SimSun" w:hAnsi="SimSun" w:eastAsia="SimSun" w:cs="SimSun"/>
                                <w:sz w:val="17"/>
                                <w:szCs w:val="17"/>
                                <w:spacing w:val="4"/>
                              </w:rPr>
                              <w:t xml:space="preserve">                    </w:t>
                            </w:r>
                            <w:r>
                              <w:rPr>
                                <w:rFonts w:ascii="SimSun" w:hAnsi="SimSun" w:eastAsia="SimSun" w:cs="SimSun"/>
                                <w:sz w:val="17"/>
                                <w:szCs w:val="17"/>
                                <w:spacing w:val="-9"/>
                                <w:w w:val="68"/>
                              </w:rPr>
                              <w:t>个别优</w:t>
                            </w:r>
                            <w:r>
                              <w:rPr>
                                <w:rFonts w:ascii="SimSun" w:hAnsi="SimSun" w:eastAsia="SimSun" w:cs="SimSun"/>
                                <w:sz w:val="17"/>
                                <w:szCs w:val="17"/>
                                <w:spacing w:val="-8"/>
                                <w:w w:val="68"/>
                              </w:rPr>
                              <w:t>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92" style="position:absolute;margin-left:27.4226pt;margin-top:250.486pt;mso-position-vertical-relative:page;mso-position-horizontal-relative:page;width:133.85pt;height:14.25pt;z-index:252102656;rotation:270;" o:allowincell="f" filled="false" stroked="false" type="#_x0000_t202">
                <v:fill on="false"/>
                <v:stroke on="false"/>
                <v:path/>
                <v:imagedata o:title=""/>
                <o:lock v:ext="edit" aspectratio="false"/>
                <v:textbox inset="0mm,0mm,0mm,0mm">
                  <w:txbxContent>
                    <w:p>
                      <w:pPr>
                        <w:spacing w:before="52" w:line="230" w:lineRule="auto"/>
                        <w:jc w:val="right"/>
                        <w:rPr>
                          <w:rFonts w:ascii="SimSun" w:hAnsi="SimSun" w:eastAsia="SimSun" w:cs="SimSun"/>
                          <w:sz w:val="17"/>
                          <w:szCs w:val="17"/>
                        </w:rPr>
                      </w:pPr>
                      <w:r>
                        <w:rPr>
                          <w:rFonts w:ascii="SimSun" w:hAnsi="SimSun" w:eastAsia="SimSun" w:cs="SimSun"/>
                          <w:sz w:val="17"/>
                          <w:szCs w:val="17"/>
                          <w:spacing w:val="-10"/>
                          <w:w w:val="68"/>
                        </w:rPr>
                        <w:t>整</w:t>
                      </w:r>
                      <w:r>
                        <w:rPr>
                          <w:rFonts w:ascii="SimSun" w:hAnsi="SimSun" w:eastAsia="SimSun" w:cs="SimSun"/>
                          <w:sz w:val="17"/>
                          <w:szCs w:val="17"/>
                          <w:spacing w:val="-9"/>
                          <w:w w:val="68"/>
                        </w:rPr>
                        <w:t>体优化</w:t>
                      </w:r>
                      <w:r>
                        <w:rPr>
                          <w:rFonts w:ascii="SimSun" w:hAnsi="SimSun" w:eastAsia="SimSun" w:cs="SimSun"/>
                          <w:sz w:val="17"/>
                          <w:szCs w:val="17"/>
                          <w:spacing w:val="4"/>
                        </w:rPr>
                        <w:t xml:space="preserve">                    </w:t>
                      </w:r>
                      <w:r>
                        <w:rPr>
                          <w:rFonts w:ascii="SimSun" w:hAnsi="SimSun" w:eastAsia="SimSun" w:cs="SimSun"/>
                          <w:sz w:val="17"/>
                          <w:szCs w:val="17"/>
                          <w:spacing w:val="-9"/>
                          <w:w w:val="68"/>
                        </w:rPr>
                        <w:t>个别优</w:t>
                      </w:r>
                      <w:r>
                        <w:rPr>
                          <w:rFonts w:ascii="SimSun" w:hAnsi="SimSun" w:eastAsia="SimSun" w:cs="SimSun"/>
                          <w:sz w:val="17"/>
                          <w:szCs w:val="17"/>
                          <w:spacing w:val="-8"/>
                          <w:w w:val="68"/>
                        </w:rPr>
                        <w:t>化</w:t>
                      </w:r>
                    </w:p>
                  </w:txbxContent>
                </v:textbox>
              </v:shape>
            </w:pict>
          </mc:Fallback>
        </mc:AlternateContent>
      </w:r>
      <w:r>
        <w:pict>
          <v:rect id="_x0000_s494" style="position:absolute;margin-left:142.5pt;margin-top:31.4982pt;mso-position-vertical-relative:page;mso-position-horizontal-relative:page;width:291.05pt;height:0.55pt;z-index:252105728;" o:allowincell="f" fillcolor="#000000" filled="true" stroked="false"/>
        </w:pict>
      </w:r>
      <w:r>
        <w:drawing>
          <wp:anchor distT="0" distB="0" distL="0" distR="0" simplePos="0" relativeHeight="252106752" behindDoc="0" locked="0" layoutInCell="0" allowOverlap="1">
            <wp:simplePos x="0" y="0"/>
            <wp:positionH relativeFrom="page">
              <wp:posOffset>4692661</wp:posOffset>
            </wp:positionH>
            <wp:positionV relativeFrom="page">
              <wp:posOffset>152368</wp:posOffset>
            </wp:positionV>
            <wp:extent cx="6357" cy="266715"/>
            <wp:effectExtent l="0" t="0" r="0" b="0"/>
            <wp:wrapNone/>
            <wp:docPr id="268" name="IM 268"/>
            <wp:cNvGraphicFramePr/>
            <a:graphic>
              <a:graphicData uri="http://schemas.openxmlformats.org/drawingml/2006/picture">
                <pic:pic>
                  <pic:nvPicPr>
                    <pic:cNvPr id="268" name="IM 268"/>
                    <pic:cNvPicPr/>
                  </pic:nvPicPr>
                  <pic:blipFill>
                    <a:blip r:embed="rId184"/>
                    <a:stretch>
                      <a:fillRect/>
                    </a:stretch>
                  </pic:blipFill>
                  <pic:spPr>
                    <a:xfrm rot="0">
                      <a:off x="0" y="0"/>
                      <a:ext cx="6357" cy="266715"/>
                    </a:xfrm>
                    <a:prstGeom prst="rect">
                      <a:avLst/>
                    </a:prstGeom>
                  </pic:spPr>
                </pic:pic>
              </a:graphicData>
            </a:graphic>
          </wp:anchor>
        </w:drawing>
      </w:r>
      <w:r>
        <w:pict>
          <v:shape id="_x0000_s496" style="position:absolute;margin-left:359.178pt;margin-top:-4.09309pt;mso-position-vertical-relative:text;mso-position-horizontal-relative:text;width:37.75pt;height:17.2pt;z-index:252103680;"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5"/>
                      <w:szCs w:val="25"/>
                    </w:rPr>
                  </w:pPr>
                  <w:r>
                    <w:rPr>
                      <w:rFonts w:ascii="KaiTi" w:hAnsi="KaiTi" w:eastAsia="KaiTi" w:cs="KaiTi"/>
                      <w:sz w:val="25"/>
                      <w:szCs w:val="25"/>
                      <w:b/>
                      <w:bCs/>
                      <w:spacing w:val="27"/>
                    </w:rPr>
                    <w:t>第4章</w:t>
                  </w:r>
                </w:p>
              </w:txbxContent>
            </v:textbox>
          </v:shape>
        </w:pict>
      </w:r>
      <w:r>
        <w:rPr>
          <w:rFonts w:ascii="SimSun" w:hAnsi="SimSun" w:eastAsia="SimSun" w:cs="SimSun"/>
          <w:sz w:val="19"/>
          <w:szCs w:val="19"/>
          <w:b/>
          <w:bCs/>
          <w:spacing w:val="21"/>
        </w:rPr>
        <w:t>大数据技术基础</w:t>
      </w:r>
    </w:p>
    <w:p>
      <w:pPr>
        <w:pStyle w:val="BodyText"/>
        <w:spacing w:line="312"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21"/>
        </w:rPr>
        <w:t>轴分别为：个别优化和整体优化，实时型和批处理型(见图4-</w:t>
      </w:r>
      <w:r>
        <w:rPr>
          <w:rFonts w:ascii="SimSun" w:hAnsi="SimSun" w:eastAsia="SimSun" w:cs="SimSun"/>
          <w:sz w:val="19"/>
          <w:szCs w:val="19"/>
          <w:spacing w:val="20"/>
        </w:rPr>
        <w:t>3)。</w:t>
      </w:r>
    </w:p>
    <w:p>
      <w:pPr>
        <w:ind w:right="950" w:firstLine="430"/>
        <w:spacing w:before="74" w:line="288" w:lineRule="auto"/>
        <w:jc w:val="both"/>
        <w:rPr>
          <w:rFonts w:ascii="SimSun" w:hAnsi="SimSun" w:eastAsia="SimSun" w:cs="SimSun"/>
          <w:sz w:val="19"/>
          <w:szCs w:val="19"/>
        </w:rPr>
      </w:pPr>
      <w:r>
        <w:rPr>
          <w:rFonts w:ascii="SimSun" w:hAnsi="SimSun" w:eastAsia="SimSun" w:cs="SimSun"/>
          <w:sz w:val="19"/>
          <w:szCs w:val="19"/>
          <w:spacing w:val="20"/>
        </w:rPr>
        <w:t>所谓个别优化，是指分析结果的受益者是一个特定的人或物</w:t>
      </w:r>
      <w:r>
        <w:rPr>
          <w:rFonts w:ascii="SimSun" w:hAnsi="SimSun" w:eastAsia="SimSun" w:cs="SimSun"/>
          <w:sz w:val="19"/>
          <w:szCs w:val="19"/>
          <w:spacing w:val="19"/>
        </w:rPr>
        <w:t>，即对特定的人或物提供最</w:t>
      </w:r>
      <w:r>
        <w:rPr>
          <w:rFonts w:ascii="SimSun" w:hAnsi="SimSun" w:eastAsia="SimSun" w:cs="SimSun"/>
          <w:sz w:val="19"/>
          <w:szCs w:val="19"/>
        </w:rPr>
        <w:t xml:space="preserve"> </w:t>
      </w:r>
      <w:r>
        <w:rPr>
          <w:rFonts w:ascii="SimSun" w:hAnsi="SimSun" w:eastAsia="SimSun" w:cs="SimSun"/>
          <w:sz w:val="19"/>
          <w:szCs w:val="19"/>
          <w:spacing w:val="25"/>
        </w:rPr>
        <w:t>优服务，或者采取最优措施。所谓整体优化，是指分析结果的受益者并非一个特定的人或</w:t>
      </w:r>
      <w:r>
        <w:rPr>
          <w:rFonts w:ascii="SimSun" w:hAnsi="SimSun" w:eastAsia="SimSun" w:cs="SimSun"/>
          <w:sz w:val="19"/>
          <w:szCs w:val="19"/>
          <w:spacing w:val="12"/>
        </w:rPr>
        <w:t xml:space="preserve"> </w:t>
      </w:r>
      <w:r>
        <w:rPr>
          <w:rFonts w:ascii="SimSun" w:hAnsi="SimSun" w:eastAsia="SimSun" w:cs="SimSun"/>
          <w:sz w:val="19"/>
          <w:szCs w:val="19"/>
          <w:spacing w:val="20"/>
        </w:rPr>
        <w:t>物，而是该人或物所属的集体或者整个社会。另一方面，所谓实时型，是指将分析结</w:t>
      </w:r>
      <w:r>
        <w:rPr>
          <w:rFonts w:ascii="SimSun" w:hAnsi="SimSun" w:eastAsia="SimSun" w:cs="SimSun"/>
          <w:sz w:val="19"/>
          <w:szCs w:val="19"/>
          <w:spacing w:val="19"/>
        </w:rPr>
        <w:t>果结合</w:t>
      </w:r>
      <w:r>
        <w:rPr>
          <w:rFonts w:ascii="SimSun" w:hAnsi="SimSun" w:eastAsia="SimSun" w:cs="SimSun"/>
          <w:sz w:val="19"/>
          <w:szCs w:val="19"/>
        </w:rPr>
        <w:t xml:space="preserve"> </w:t>
      </w:r>
      <w:r>
        <w:rPr>
          <w:rFonts w:ascii="SimSun" w:hAnsi="SimSun" w:eastAsia="SimSun" w:cs="SimSun"/>
          <w:sz w:val="19"/>
          <w:szCs w:val="19"/>
          <w:spacing w:val="16"/>
        </w:rPr>
        <w:t>受益者所处的上下文实时做出反馈，而批处理型则不限制分析结果反馈的时机。</w:t>
      </w:r>
    </w:p>
    <w:p>
      <w:pPr>
        <w:pStyle w:val="BodyText"/>
        <w:spacing w:line="288" w:lineRule="auto"/>
        <w:rPr/>
      </w:pPr>
      <w:r/>
    </w:p>
    <w:p>
      <w:pPr>
        <w:ind w:left="5599"/>
        <w:spacing w:before="55" w:line="220" w:lineRule="auto"/>
        <w:rPr>
          <w:rFonts w:ascii="SimSun" w:hAnsi="SimSun" w:eastAsia="SimSun" w:cs="SimSun"/>
          <w:sz w:val="17"/>
          <w:szCs w:val="17"/>
        </w:rPr>
      </w:pPr>
      <w:r>
        <w:pict>
          <v:shape id="_x0000_s498" style="position:absolute;margin-left:152.498pt;margin-top:3.28048pt;mso-position-vertical-relative:text;mso-position-horizontal-relative:text;width:26.25pt;height:10.4pt;z-index:252104704;"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4"/>
                      <w:szCs w:val="14"/>
                    </w:rPr>
                  </w:pPr>
                  <w:r>
                    <w:rPr>
                      <w:rFonts w:ascii="SimSun" w:hAnsi="SimSun" w:eastAsia="SimSun" w:cs="SimSun"/>
                      <w:sz w:val="14"/>
                      <w:szCs w:val="14"/>
                      <w:spacing w:val="24"/>
                    </w:rPr>
                    <w:t>批处理</w:t>
                  </w:r>
                </w:p>
              </w:txbxContent>
            </v:textbox>
          </v:shape>
        </w:pict>
      </w:r>
      <w:r>
        <w:rPr>
          <w:rFonts w:ascii="SimSun" w:hAnsi="SimSun" w:eastAsia="SimSun" w:cs="SimSun"/>
          <w:sz w:val="17"/>
          <w:szCs w:val="17"/>
          <w:spacing w:val="-3"/>
        </w:rPr>
        <w:t>实时</w:t>
      </w:r>
    </w:p>
    <w:p>
      <w:pPr>
        <w:spacing w:line="169" w:lineRule="exact"/>
        <w:rPr/>
      </w:pPr>
      <w:r/>
    </w:p>
    <w:tbl>
      <w:tblPr>
        <w:tblStyle w:val="TableNormal"/>
        <w:tblW w:w="5299" w:type="dxa"/>
        <w:tblInd w:w="18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40"/>
        <w:gridCol w:w="2659"/>
      </w:tblGrid>
      <w:tr>
        <w:trPr>
          <w:trHeight w:val="1960" w:hRule="atLeast"/>
        </w:trPr>
        <w:tc>
          <w:tcPr>
            <w:tcW w:w="2640" w:type="dxa"/>
            <w:vAlign w:val="top"/>
          </w:tcPr>
          <w:p>
            <w:pPr>
              <w:pStyle w:val="TableText"/>
              <w:ind w:left="59"/>
              <w:spacing w:before="205" w:line="219" w:lineRule="auto"/>
              <w:rPr>
                <w:sz w:val="14"/>
                <w:szCs w:val="14"/>
              </w:rPr>
            </w:pPr>
            <w:r>
              <w:rPr>
                <w:sz w:val="14"/>
                <w:szCs w:val="14"/>
                <w:spacing w:val="5"/>
              </w:rPr>
              <w:t>个别优化·批处理型</w:t>
            </w:r>
          </w:p>
          <w:p>
            <w:pPr>
              <w:pStyle w:val="TableText"/>
              <w:ind w:left="80" w:right="134"/>
              <w:spacing w:before="24" w:line="241" w:lineRule="auto"/>
              <w:rPr>
                <w:sz w:val="14"/>
                <w:szCs w:val="14"/>
              </w:rPr>
            </w:pPr>
            <w:r>
              <w:rPr>
                <w:sz w:val="14"/>
                <w:szCs w:val="14"/>
                <w:spacing w:val="10"/>
              </w:rPr>
              <w:t>·对特定人或物的数据进行大范围收</w:t>
            </w:r>
            <w:r>
              <w:rPr>
                <w:sz w:val="14"/>
                <w:szCs w:val="14"/>
                <w:spacing w:val="14"/>
              </w:rPr>
              <w:t xml:space="preserve"> </w:t>
            </w:r>
            <w:r>
              <w:rPr>
                <w:sz w:val="14"/>
                <w:szCs w:val="14"/>
                <w:spacing w:val="14"/>
              </w:rPr>
              <w:t>集和分析</w:t>
            </w:r>
          </w:p>
          <w:p>
            <w:pPr>
              <w:pStyle w:val="TableText"/>
              <w:ind w:left="80" w:right="133"/>
              <w:spacing w:before="43" w:line="241" w:lineRule="auto"/>
              <w:rPr>
                <w:sz w:val="14"/>
                <w:szCs w:val="14"/>
              </w:rPr>
            </w:pPr>
            <w:r>
              <w:rPr>
                <w:sz w:val="14"/>
                <w:szCs w:val="14"/>
                <w:spacing w:val="11"/>
              </w:rPr>
              <w:t>·对每个对象推荐最优的商品和服务</w:t>
            </w:r>
            <w:r>
              <w:rPr>
                <w:sz w:val="14"/>
                <w:szCs w:val="14"/>
              </w:rPr>
              <w:t xml:space="preserve"> </w:t>
            </w:r>
            <w:r>
              <w:rPr>
                <w:sz w:val="14"/>
                <w:szCs w:val="14"/>
                <w:spacing w:val="17"/>
              </w:rPr>
              <w:t>/采取最优的措施(不限时机)</w:t>
            </w:r>
          </w:p>
          <w:p>
            <w:pPr>
              <w:pStyle w:val="TableText"/>
              <w:ind w:left="199"/>
              <w:spacing w:before="45" w:line="220" w:lineRule="auto"/>
              <w:rPr>
                <w:sz w:val="14"/>
                <w:szCs w:val="14"/>
              </w:rPr>
            </w:pPr>
            <w:r>
              <w:rPr>
                <w:sz w:val="14"/>
                <w:szCs w:val="14"/>
                <w:spacing w:val="-2"/>
              </w:rPr>
              <w:t>-</w:t>
            </w:r>
            <w:r>
              <w:rPr>
                <w:sz w:val="14"/>
                <w:szCs w:val="14"/>
                <w:spacing w:val="-36"/>
              </w:rPr>
              <w:t xml:space="preserve"> </w:t>
            </w:r>
            <w:r>
              <w:rPr>
                <w:sz w:val="14"/>
                <w:szCs w:val="14"/>
                <w:spacing w:val="-2"/>
              </w:rPr>
              <w:t>一</w:t>
            </w:r>
            <w:r>
              <w:rPr>
                <w:sz w:val="14"/>
                <w:szCs w:val="14"/>
                <w:spacing w:val="-41"/>
              </w:rPr>
              <w:t xml:space="preserve"> </w:t>
            </w:r>
            <w:r>
              <w:rPr>
                <w:sz w:val="14"/>
                <w:szCs w:val="14"/>
                <w:spacing w:val="-2"/>
              </w:rPr>
              <w:t>对</w:t>
            </w:r>
            <w:r>
              <w:rPr>
                <w:sz w:val="14"/>
                <w:szCs w:val="14"/>
                <w:spacing w:val="-37"/>
              </w:rPr>
              <w:t xml:space="preserve"> </w:t>
            </w:r>
            <w:r>
              <w:rPr>
                <w:sz w:val="14"/>
                <w:szCs w:val="14"/>
                <w:spacing w:val="-2"/>
              </w:rPr>
              <w:t>一</w:t>
            </w:r>
            <w:r>
              <w:rPr>
                <w:sz w:val="14"/>
                <w:szCs w:val="14"/>
                <w:spacing w:val="-35"/>
              </w:rPr>
              <w:t xml:space="preserve"> </w:t>
            </w:r>
            <w:r>
              <w:rPr>
                <w:sz w:val="14"/>
                <w:szCs w:val="14"/>
                <w:spacing w:val="-2"/>
              </w:rPr>
              <w:t>营销</w:t>
            </w:r>
          </w:p>
          <w:p>
            <w:pPr>
              <w:ind w:left="199"/>
              <w:spacing w:before="20" w:line="222" w:lineRule="auto"/>
              <w:rPr>
                <w:rFonts w:ascii="FangSong" w:hAnsi="FangSong" w:eastAsia="FangSong" w:cs="FangSong"/>
                <w:sz w:val="14"/>
                <w:szCs w:val="14"/>
              </w:rPr>
            </w:pPr>
            <w:r>
              <w:rPr>
                <w:rFonts w:ascii="FangSong" w:hAnsi="FangSong" w:eastAsia="FangSong" w:cs="FangSong"/>
                <w:sz w:val="14"/>
                <w:szCs w:val="14"/>
                <w:spacing w:val="13"/>
              </w:rPr>
              <w:t>-</w:t>
            </w:r>
            <w:r>
              <w:rPr>
                <w:rFonts w:ascii="FangSong" w:hAnsi="FangSong" w:eastAsia="FangSong" w:cs="FangSong"/>
                <w:sz w:val="14"/>
                <w:szCs w:val="14"/>
                <w:spacing w:val="-33"/>
              </w:rPr>
              <w:t xml:space="preserve"> </w:t>
            </w:r>
            <w:r>
              <w:rPr>
                <w:rFonts w:ascii="FangSong" w:hAnsi="FangSong" w:eastAsia="FangSong" w:cs="FangSong"/>
                <w:sz w:val="14"/>
                <w:szCs w:val="14"/>
                <w:spacing w:val="13"/>
              </w:rPr>
              <w:t>客户叛离分析</w:t>
            </w:r>
          </w:p>
          <w:p>
            <w:pPr>
              <w:pStyle w:val="TableText"/>
              <w:ind w:left="199"/>
              <w:spacing w:before="64" w:line="219" w:lineRule="auto"/>
              <w:rPr>
                <w:sz w:val="14"/>
                <w:szCs w:val="14"/>
              </w:rPr>
            </w:pPr>
            <w:r>
              <w:rPr>
                <w:sz w:val="14"/>
                <w:szCs w:val="14"/>
                <w:spacing w:val="14"/>
              </w:rPr>
              <w:t>-</w:t>
            </w:r>
            <w:r>
              <w:rPr>
                <w:sz w:val="14"/>
                <w:szCs w:val="14"/>
                <w:spacing w:val="-37"/>
              </w:rPr>
              <w:t xml:space="preserve"> </w:t>
            </w:r>
            <w:r>
              <w:rPr>
                <w:sz w:val="14"/>
                <w:szCs w:val="14"/>
                <w:spacing w:val="14"/>
              </w:rPr>
              <w:t>设备故障预测等</w:t>
            </w:r>
          </w:p>
        </w:tc>
        <w:tc>
          <w:tcPr>
            <w:tcW w:w="2659" w:type="dxa"/>
            <w:vAlign w:val="top"/>
          </w:tcPr>
          <w:p>
            <w:pPr>
              <w:pStyle w:val="TableText"/>
              <w:ind w:left="60"/>
              <w:spacing w:before="215" w:line="219" w:lineRule="auto"/>
              <w:rPr>
                <w:sz w:val="14"/>
                <w:szCs w:val="14"/>
              </w:rPr>
            </w:pPr>
            <w:r>
              <w:rPr>
                <w:sz w:val="14"/>
                <w:szCs w:val="14"/>
                <w:spacing w:val="3"/>
              </w:rPr>
              <w:t>个别优化·实时型</w:t>
            </w:r>
          </w:p>
          <w:p>
            <w:pPr>
              <w:pStyle w:val="TableText"/>
              <w:ind w:left="60" w:right="113" w:firstLine="59"/>
              <w:spacing w:before="14" w:line="241" w:lineRule="auto"/>
              <w:rPr>
                <w:sz w:val="14"/>
                <w:szCs w:val="14"/>
              </w:rPr>
            </w:pPr>
            <w:r>
              <w:rPr>
                <w:sz w:val="14"/>
                <w:szCs w:val="14"/>
                <w:spacing w:val="10"/>
              </w:rPr>
              <w:t>·对特定人或物的数据进行大范围收</w:t>
            </w:r>
            <w:r>
              <w:rPr>
                <w:sz w:val="14"/>
                <w:szCs w:val="14"/>
                <w:spacing w:val="14"/>
              </w:rPr>
              <w:t xml:space="preserve"> </w:t>
            </w:r>
            <w:r>
              <w:rPr>
                <w:sz w:val="14"/>
                <w:szCs w:val="14"/>
                <w:spacing w:val="16"/>
              </w:rPr>
              <w:t>集和分析</w:t>
            </w:r>
          </w:p>
          <w:p>
            <w:pPr>
              <w:pStyle w:val="TableText"/>
              <w:ind w:left="60" w:right="104" w:firstLine="59"/>
              <w:spacing w:before="43" w:line="241" w:lineRule="auto"/>
              <w:rPr>
                <w:sz w:val="14"/>
                <w:szCs w:val="14"/>
              </w:rPr>
            </w:pPr>
            <w:r>
              <w:rPr>
                <w:sz w:val="14"/>
                <w:szCs w:val="14"/>
                <w:spacing w:val="11"/>
              </w:rPr>
              <w:t>·对每个对象实时地推荐最优的商品</w:t>
            </w:r>
            <w:r>
              <w:rPr>
                <w:sz w:val="14"/>
                <w:szCs w:val="14"/>
                <w:spacing w:val="7"/>
              </w:rPr>
              <w:t xml:space="preserve"> </w:t>
            </w:r>
            <w:r>
              <w:rPr>
                <w:sz w:val="14"/>
                <w:szCs w:val="14"/>
                <w:spacing w:val="12"/>
              </w:rPr>
              <w:t>和服务/采取最优的措施</w:t>
            </w:r>
          </w:p>
          <w:p>
            <w:pPr>
              <w:pStyle w:val="TableText"/>
              <w:ind w:left="210"/>
              <w:spacing w:before="43" w:line="218" w:lineRule="auto"/>
              <w:rPr>
                <w:sz w:val="14"/>
                <w:szCs w:val="14"/>
              </w:rPr>
            </w:pPr>
            <w:r>
              <w:rPr>
                <w:sz w:val="14"/>
                <w:szCs w:val="14"/>
                <w:spacing w:val="15"/>
              </w:rPr>
              <w:t>-行为定向广告</w:t>
            </w:r>
          </w:p>
          <w:p>
            <w:pPr>
              <w:pStyle w:val="TableText"/>
              <w:ind w:left="210"/>
              <w:spacing w:before="26" w:line="219" w:lineRule="auto"/>
              <w:rPr>
                <w:sz w:val="14"/>
                <w:szCs w:val="14"/>
              </w:rPr>
            </w:pPr>
            <w:r>
              <w:rPr>
                <w:sz w:val="14"/>
                <w:szCs w:val="14"/>
                <w:spacing w:val="15"/>
              </w:rPr>
              <w:t>-根据行为发放优惠券</w:t>
            </w:r>
          </w:p>
          <w:p>
            <w:pPr>
              <w:pStyle w:val="TableText"/>
              <w:ind w:left="210"/>
              <w:spacing w:before="33" w:line="219" w:lineRule="auto"/>
              <w:rPr>
                <w:sz w:val="14"/>
                <w:szCs w:val="14"/>
              </w:rPr>
            </w:pPr>
            <w:r>
              <w:rPr>
                <w:sz w:val="14"/>
                <w:szCs w:val="14"/>
                <w:spacing w:val="15"/>
              </w:rPr>
              <w:t>-实时商品推荐等</w:t>
            </w:r>
          </w:p>
        </w:tc>
      </w:tr>
      <w:tr>
        <w:trPr>
          <w:trHeight w:val="1949" w:hRule="atLeast"/>
        </w:trPr>
        <w:tc>
          <w:tcPr>
            <w:tcW w:w="2640" w:type="dxa"/>
            <w:vAlign w:val="top"/>
          </w:tcPr>
          <w:p>
            <w:pPr>
              <w:pStyle w:val="TableText"/>
              <w:ind w:left="59"/>
              <w:spacing w:before="185" w:line="219" w:lineRule="auto"/>
              <w:rPr>
                <w:sz w:val="14"/>
                <w:szCs w:val="14"/>
              </w:rPr>
            </w:pPr>
            <w:r>
              <w:rPr>
                <w:sz w:val="14"/>
                <w:szCs w:val="14"/>
                <w:spacing w:val="5"/>
              </w:rPr>
              <w:t>整体优化·批处理型</w:t>
            </w:r>
          </w:p>
          <w:p>
            <w:pPr>
              <w:pStyle w:val="TableText"/>
              <w:ind w:left="59" w:right="84" w:firstLine="20"/>
              <w:spacing w:before="43" w:line="244" w:lineRule="auto"/>
              <w:rPr>
                <w:sz w:val="14"/>
                <w:szCs w:val="14"/>
              </w:rPr>
            </w:pPr>
            <w:r>
              <w:rPr>
                <w:sz w:val="14"/>
                <w:szCs w:val="14"/>
                <w:spacing w:val="10"/>
              </w:rPr>
              <w:t>·对大量的人或物所产生的数据进行 </w:t>
            </w:r>
            <w:r>
              <w:rPr>
                <w:sz w:val="14"/>
                <w:szCs w:val="14"/>
                <w:spacing w:val="15"/>
              </w:rPr>
              <w:t>收集，并进行统计学上的处理和分析</w:t>
            </w:r>
            <w:r>
              <w:rPr>
                <w:sz w:val="14"/>
                <w:szCs w:val="14"/>
                <w:spacing w:val="4"/>
              </w:rPr>
              <w:t xml:space="preserve"> </w:t>
            </w:r>
            <w:r>
              <w:rPr>
                <w:sz w:val="14"/>
                <w:szCs w:val="14"/>
                <w:spacing w:val="11"/>
              </w:rPr>
              <w:t>·反馈对整体群体有用的信息/采取</w:t>
            </w:r>
          </w:p>
          <w:p>
            <w:pPr>
              <w:pStyle w:val="TableText"/>
              <w:ind w:left="59"/>
              <w:spacing w:before="34" w:line="219" w:lineRule="auto"/>
              <w:rPr>
                <w:sz w:val="14"/>
                <w:szCs w:val="14"/>
              </w:rPr>
            </w:pPr>
            <w:r>
              <w:rPr>
                <w:sz w:val="14"/>
                <w:szCs w:val="14"/>
                <w:spacing w:val="21"/>
              </w:rPr>
              <w:t>最优的措施(不限时机)</w:t>
            </w:r>
          </w:p>
          <w:p>
            <w:pPr>
              <w:pStyle w:val="TableText"/>
              <w:ind w:left="199"/>
              <w:spacing w:before="33" w:line="219" w:lineRule="auto"/>
              <w:rPr>
                <w:sz w:val="14"/>
                <w:szCs w:val="14"/>
              </w:rPr>
            </w:pPr>
            <w:r>
              <w:rPr>
                <w:sz w:val="14"/>
                <w:szCs w:val="14"/>
                <w:spacing w:val="14"/>
              </w:rPr>
              <w:t>-搜索引擎和翻译引擎的精度改善</w:t>
            </w:r>
          </w:p>
          <w:p>
            <w:pPr>
              <w:pStyle w:val="TableText"/>
              <w:ind w:left="199"/>
              <w:spacing w:before="44" w:line="218" w:lineRule="auto"/>
              <w:rPr>
                <w:sz w:val="14"/>
                <w:szCs w:val="14"/>
              </w:rPr>
            </w:pPr>
            <w:r>
              <w:rPr>
                <w:sz w:val="14"/>
                <w:szCs w:val="14"/>
                <w:spacing w:val="17"/>
              </w:rPr>
              <w:t>-</w:t>
            </w:r>
            <w:r>
              <w:rPr>
                <w:sz w:val="14"/>
                <w:szCs w:val="14"/>
                <w:spacing w:val="-32"/>
              </w:rPr>
              <w:t xml:space="preserve"> </w:t>
            </w:r>
            <w:r>
              <w:rPr>
                <w:sz w:val="14"/>
                <w:szCs w:val="14"/>
                <w:spacing w:val="17"/>
              </w:rPr>
              <w:t>基于</w:t>
            </w:r>
            <w:r>
              <w:rPr>
                <w:rFonts w:ascii="Times New Roman" w:hAnsi="Times New Roman" w:eastAsia="Times New Roman" w:cs="Times New Roman"/>
                <w:sz w:val="14"/>
                <w:szCs w:val="14"/>
              </w:rPr>
              <w:t>Twitter</w:t>
            </w:r>
            <w:r>
              <w:rPr>
                <w:rFonts w:ascii="Times New Roman" w:hAnsi="Times New Roman" w:eastAsia="Times New Roman" w:cs="Times New Roman"/>
                <w:sz w:val="14"/>
                <w:szCs w:val="14"/>
                <w:spacing w:val="17"/>
              </w:rPr>
              <w:t xml:space="preserve">   </w:t>
            </w:r>
            <w:r>
              <w:rPr>
                <w:sz w:val="14"/>
                <w:szCs w:val="14"/>
                <w:spacing w:val="17"/>
              </w:rPr>
              <w:t>(推特)的股价预测</w:t>
            </w:r>
          </w:p>
          <w:p>
            <w:pPr>
              <w:pStyle w:val="TableText"/>
              <w:ind w:left="199"/>
              <w:spacing w:before="46" w:line="219" w:lineRule="auto"/>
              <w:rPr>
                <w:sz w:val="14"/>
                <w:szCs w:val="14"/>
              </w:rPr>
            </w:pPr>
            <w:r>
              <w:rPr>
                <w:sz w:val="14"/>
                <w:szCs w:val="14"/>
                <w:spacing w:val="14"/>
              </w:rPr>
              <w:t>-网站的可用性改善等</w:t>
            </w:r>
          </w:p>
        </w:tc>
        <w:tc>
          <w:tcPr>
            <w:tcW w:w="2659" w:type="dxa"/>
            <w:vAlign w:val="top"/>
          </w:tcPr>
          <w:p>
            <w:pPr>
              <w:pStyle w:val="TableText"/>
              <w:ind w:left="60"/>
              <w:spacing w:before="195" w:line="219" w:lineRule="auto"/>
              <w:rPr>
                <w:sz w:val="14"/>
                <w:szCs w:val="14"/>
              </w:rPr>
            </w:pPr>
            <w:r>
              <w:rPr>
                <w:sz w:val="14"/>
                <w:szCs w:val="14"/>
                <w:spacing w:val="6"/>
              </w:rPr>
              <w:t>整体优化·实时型</w:t>
            </w:r>
          </w:p>
          <w:p>
            <w:pPr>
              <w:pStyle w:val="TableText"/>
              <w:ind w:left="60" w:right="111" w:firstLine="59"/>
              <w:spacing w:before="34" w:line="252" w:lineRule="auto"/>
              <w:rPr>
                <w:sz w:val="14"/>
                <w:szCs w:val="14"/>
              </w:rPr>
            </w:pPr>
            <w:r>
              <w:rPr>
                <w:sz w:val="14"/>
                <w:szCs w:val="14"/>
                <w:spacing w:val="11"/>
              </w:rPr>
              <w:t>·对大量的人或物所产生的数据进行</w:t>
            </w:r>
            <w:r>
              <w:rPr>
                <w:sz w:val="14"/>
                <w:szCs w:val="14"/>
              </w:rPr>
              <w:t xml:space="preserve"> </w:t>
            </w:r>
            <w:r>
              <w:rPr>
                <w:sz w:val="14"/>
                <w:szCs w:val="14"/>
                <w:spacing w:val="14"/>
              </w:rPr>
              <w:t>收集，并进行统计学上的处理和分析</w:t>
            </w:r>
            <w:r>
              <w:rPr>
                <w:sz w:val="14"/>
                <w:szCs w:val="14"/>
                <w:spacing w:val="10"/>
              </w:rPr>
              <w:t xml:space="preserve"> </w:t>
            </w:r>
            <w:r>
              <w:rPr>
                <w:sz w:val="14"/>
                <w:szCs w:val="14"/>
                <w:spacing w:val="12"/>
              </w:rPr>
              <w:t>·实时反馈对整个群体有用的信息/</w:t>
            </w:r>
            <w:r>
              <w:rPr>
                <w:sz w:val="14"/>
                <w:szCs w:val="14"/>
                <w:spacing w:val="6"/>
              </w:rPr>
              <w:t xml:space="preserve">  </w:t>
            </w:r>
            <w:r>
              <w:rPr>
                <w:sz w:val="14"/>
                <w:szCs w:val="14"/>
                <w:spacing w:val="13"/>
              </w:rPr>
              <w:t>采取最优的措施</w:t>
            </w:r>
          </w:p>
          <w:p>
            <w:pPr>
              <w:pStyle w:val="TableText"/>
              <w:ind w:left="210"/>
              <w:spacing w:before="33" w:line="219" w:lineRule="auto"/>
              <w:rPr>
                <w:sz w:val="14"/>
                <w:szCs w:val="14"/>
              </w:rPr>
            </w:pPr>
            <w:r>
              <w:rPr>
                <w:sz w:val="14"/>
                <w:szCs w:val="14"/>
                <w:spacing w:val="15"/>
              </w:rPr>
              <w:t>-基于车载传感器的交通阻塞预测</w:t>
            </w:r>
          </w:p>
          <w:p>
            <w:pPr>
              <w:pStyle w:val="TableText"/>
              <w:ind w:left="210"/>
              <w:spacing w:before="45" w:line="219" w:lineRule="auto"/>
              <w:rPr>
                <w:sz w:val="14"/>
                <w:szCs w:val="14"/>
              </w:rPr>
            </w:pPr>
            <w:r>
              <w:rPr>
                <w:sz w:val="14"/>
                <w:szCs w:val="14"/>
                <w:spacing w:val="15"/>
              </w:rPr>
              <w:t>-基于智能电表的用电需求预测等</w:t>
            </w:r>
          </w:p>
        </w:tc>
      </w:tr>
    </w:tbl>
    <w:p>
      <w:pPr>
        <w:ind w:left="3172"/>
        <w:spacing w:before="215" w:line="219" w:lineRule="auto"/>
        <w:rPr>
          <w:rFonts w:ascii="SimSun" w:hAnsi="SimSun" w:eastAsia="SimSun" w:cs="SimSun"/>
          <w:sz w:val="17"/>
          <w:szCs w:val="17"/>
        </w:rPr>
      </w:pPr>
      <w:r>
        <w:rPr>
          <w:rFonts w:ascii="SimSun" w:hAnsi="SimSun" w:eastAsia="SimSun" w:cs="SimSun"/>
          <w:sz w:val="17"/>
          <w:szCs w:val="17"/>
          <w:b/>
          <w:bCs/>
          <w:spacing w:val="7"/>
        </w:rPr>
        <w:t>图4-</w:t>
      </w:r>
      <w:r>
        <w:rPr>
          <w:rFonts w:ascii="SimSun" w:hAnsi="SimSun" w:eastAsia="SimSun" w:cs="SimSun"/>
          <w:sz w:val="17"/>
          <w:szCs w:val="17"/>
          <w:spacing w:val="-39"/>
        </w:rPr>
        <w:t xml:space="preserve"> </w:t>
      </w:r>
      <w:r>
        <w:rPr>
          <w:rFonts w:ascii="SimSun" w:hAnsi="SimSun" w:eastAsia="SimSun" w:cs="SimSun"/>
          <w:sz w:val="17"/>
          <w:szCs w:val="17"/>
          <w:b/>
          <w:bCs/>
          <w:spacing w:val="7"/>
        </w:rPr>
        <w:t>3</w:t>
      </w:r>
      <w:r>
        <w:rPr>
          <w:rFonts w:ascii="SimSun" w:hAnsi="SimSun" w:eastAsia="SimSun" w:cs="SimSun"/>
          <w:sz w:val="17"/>
          <w:szCs w:val="17"/>
          <w:spacing w:val="59"/>
        </w:rPr>
        <w:t xml:space="preserve"> </w:t>
      </w:r>
      <w:r>
        <w:rPr>
          <w:rFonts w:ascii="SimSun" w:hAnsi="SimSun" w:eastAsia="SimSun" w:cs="SimSun"/>
          <w:sz w:val="17"/>
          <w:szCs w:val="17"/>
          <w:b/>
          <w:bCs/>
          <w:spacing w:val="7"/>
        </w:rPr>
        <w:t>大数据的运用模式</w:t>
      </w:r>
    </w:p>
    <w:p>
      <w:pPr>
        <w:pStyle w:val="BodyText"/>
        <w:spacing w:line="287" w:lineRule="auto"/>
        <w:rPr/>
      </w:pPr>
      <w:r/>
    </w:p>
    <w:p>
      <w:pPr>
        <w:ind w:left="2"/>
        <w:spacing w:before="81" w:line="219" w:lineRule="auto"/>
        <w:outlineLvl w:val="6"/>
        <w:rPr>
          <w:rFonts w:ascii="SimSun" w:hAnsi="SimSun" w:eastAsia="SimSun" w:cs="SimSun"/>
          <w:sz w:val="25"/>
          <w:szCs w:val="25"/>
        </w:rPr>
      </w:pPr>
      <w:r>
        <w:rPr>
          <w:rFonts w:ascii="SimSun" w:hAnsi="SimSun" w:eastAsia="SimSun" w:cs="SimSun"/>
          <w:sz w:val="25"/>
          <w:szCs w:val="25"/>
          <w:b/>
          <w:bCs/>
          <w:spacing w:val="-18"/>
        </w:rPr>
        <w:t>4.4.1</w:t>
      </w:r>
      <w:r>
        <w:rPr>
          <w:rFonts w:ascii="SimSun" w:hAnsi="SimSun" w:eastAsia="SimSun" w:cs="SimSun"/>
          <w:sz w:val="25"/>
          <w:szCs w:val="25"/>
          <w:spacing w:val="-18"/>
        </w:rPr>
        <w:t xml:space="preserve">  </w:t>
      </w:r>
      <w:r>
        <w:rPr>
          <w:rFonts w:ascii="SimSun" w:hAnsi="SimSun" w:eastAsia="SimSun" w:cs="SimSun"/>
          <w:sz w:val="25"/>
          <w:szCs w:val="25"/>
          <w:b/>
          <w:bCs/>
          <w:spacing w:val="-18"/>
        </w:rPr>
        <w:t>个别优化·批处理型</w:t>
      </w:r>
    </w:p>
    <w:p>
      <w:pPr>
        <w:ind w:right="951" w:firstLine="430"/>
        <w:spacing w:before="213" w:line="274" w:lineRule="auto"/>
        <w:rPr>
          <w:rFonts w:ascii="SimSun" w:hAnsi="SimSun" w:eastAsia="SimSun" w:cs="SimSun"/>
          <w:sz w:val="19"/>
          <w:szCs w:val="19"/>
        </w:rPr>
      </w:pPr>
      <w:r>
        <w:rPr>
          <w:rFonts w:ascii="SimSun" w:hAnsi="SimSun" w:eastAsia="SimSun" w:cs="SimSun"/>
          <w:sz w:val="19"/>
          <w:szCs w:val="19"/>
          <w:spacing w:val="20"/>
        </w:rPr>
        <w:t>所谓个别优化·批处理型，是指对特定人或物的相关数据</w:t>
      </w:r>
      <w:r>
        <w:rPr>
          <w:rFonts w:ascii="SimSun" w:hAnsi="SimSun" w:eastAsia="SimSun" w:cs="SimSun"/>
          <w:sz w:val="19"/>
          <w:szCs w:val="19"/>
          <w:spacing w:val="19"/>
        </w:rPr>
        <w:t>进行收集，并对该人推荐最优</w:t>
      </w:r>
      <w:r>
        <w:rPr>
          <w:rFonts w:ascii="SimSun" w:hAnsi="SimSun" w:eastAsia="SimSun" w:cs="SimSun"/>
          <w:sz w:val="19"/>
          <w:szCs w:val="19"/>
        </w:rPr>
        <w:t xml:space="preserve"> </w:t>
      </w:r>
      <w:r>
        <w:rPr>
          <w:rFonts w:ascii="SimSun" w:hAnsi="SimSun" w:eastAsia="SimSun" w:cs="SimSun"/>
          <w:sz w:val="19"/>
          <w:szCs w:val="19"/>
          <w:spacing w:val="19"/>
        </w:rPr>
        <w:t>的商品和服务，或者对该物采取最优的措施。但是，其做出反馈的时机是不限的。例如，前</w:t>
      </w:r>
      <w:r>
        <w:rPr>
          <w:rFonts w:ascii="SimSun" w:hAnsi="SimSun" w:eastAsia="SimSun" w:cs="SimSun"/>
          <w:sz w:val="19"/>
          <w:szCs w:val="19"/>
          <w:spacing w:val="18"/>
        </w:rPr>
        <w:t xml:space="preserve"> </w:t>
      </w:r>
      <w:r>
        <w:rPr>
          <w:rFonts w:ascii="SimSun" w:hAnsi="SimSun" w:eastAsia="SimSun" w:cs="SimSun"/>
          <w:sz w:val="19"/>
          <w:szCs w:val="19"/>
          <w:spacing w:val="16"/>
        </w:rPr>
        <w:t>面讲到过的客户叛离分析和复印机故障预测可以归入此类。</w:t>
      </w:r>
    </w:p>
    <w:p>
      <w:pPr>
        <w:ind w:right="968" w:firstLine="430"/>
        <w:spacing w:before="65" w:line="287" w:lineRule="auto"/>
        <w:rPr>
          <w:rFonts w:ascii="SimSun" w:hAnsi="SimSun" w:eastAsia="SimSun" w:cs="SimSun"/>
          <w:sz w:val="19"/>
          <w:szCs w:val="19"/>
        </w:rPr>
      </w:pPr>
      <w:r>
        <w:rPr>
          <w:rFonts w:ascii="SimSun" w:hAnsi="SimSun" w:eastAsia="SimSun" w:cs="SimSun"/>
          <w:sz w:val="19"/>
          <w:szCs w:val="19"/>
          <w:spacing w:val="16"/>
        </w:rPr>
        <w:t>再来看看美国 </w:t>
      </w:r>
      <w:r>
        <w:rPr>
          <w:rFonts w:ascii="Times New Roman" w:hAnsi="Times New Roman" w:eastAsia="Times New Roman" w:cs="Times New Roman"/>
          <w:sz w:val="19"/>
          <w:szCs w:val="19"/>
        </w:rPr>
        <w:t>Progressive</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保险公司的案例。</w:t>
      </w:r>
      <w:r>
        <w:rPr>
          <w:rFonts w:ascii="Times New Roman" w:hAnsi="Times New Roman" w:eastAsia="Times New Roman" w:cs="Times New Roman"/>
          <w:sz w:val="19"/>
          <w:szCs w:val="19"/>
        </w:rPr>
        <w:t>Progressive</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是美国排名第三的汽</w:t>
      </w:r>
      <w:r>
        <w:rPr>
          <w:rFonts w:ascii="SimSun" w:hAnsi="SimSun" w:eastAsia="SimSun" w:cs="SimSun"/>
          <w:sz w:val="19"/>
          <w:szCs w:val="19"/>
          <w:spacing w:val="15"/>
        </w:rPr>
        <w:t>车保险公</w:t>
      </w:r>
      <w:r>
        <w:rPr>
          <w:rFonts w:ascii="SimSun" w:hAnsi="SimSun" w:eastAsia="SimSun" w:cs="SimSun"/>
          <w:sz w:val="19"/>
          <w:szCs w:val="19"/>
        </w:rPr>
        <w:t xml:space="preserve"> </w:t>
      </w:r>
      <w:r>
        <w:rPr>
          <w:rFonts w:ascii="SimSun" w:hAnsi="SimSun" w:eastAsia="SimSun" w:cs="SimSun"/>
          <w:sz w:val="19"/>
          <w:szCs w:val="19"/>
          <w:spacing w:val="19"/>
        </w:rPr>
        <w:t>司，该公司提供了一种按照客户驾驶习惯对保</w:t>
      </w:r>
      <w:r>
        <w:rPr>
          <w:rFonts w:ascii="SimSun" w:hAnsi="SimSun" w:eastAsia="SimSun" w:cs="SimSun"/>
          <w:sz w:val="19"/>
          <w:szCs w:val="19"/>
          <w:spacing w:val="18"/>
        </w:rPr>
        <w:t>费给予相应折扣的</w:t>
      </w:r>
      <w:r>
        <w:rPr>
          <w:rFonts w:ascii="SimSun" w:hAnsi="SimSun" w:eastAsia="SimSun" w:cs="SimSun"/>
          <w:sz w:val="19"/>
          <w:szCs w:val="19"/>
          <w:spacing w:val="-19"/>
        </w:rPr>
        <w:t xml:space="preserve"> </w:t>
      </w:r>
      <w:r>
        <w:rPr>
          <w:rFonts w:ascii="Times New Roman" w:hAnsi="Times New Roman" w:eastAsia="Times New Roman" w:cs="Times New Roman"/>
          <w:sz w:val="19"/>
          <w:szCs w:val="19"/>
        </w:rPr>
        <w:t>Pay</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as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You</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Drive</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服务计</w:t>
      </w:r>
      <w:r>
        <w:rPr>
          <w:rFonts w:ascii="SimSun" w:hAnsi="SimSun" w:eastAsia="SimSun" w:cs="SimSun"/>
          <w:sz w:val="19"/>
          <w:szCs w:val="19"/>
          <w:spacing w:val="2"/>
        </w:rPr>
        <w:t xml:space="preserve"> </w:t>
      </w:r>
      <w:r>
        <w:rPr>
          <w:rFonts w:ascii="SimSun" w:hAnsi="SimSun" w:eastAsia="SimSun" w:cs="SimSun"/>
          <w:sz w:val="19"/>
          <w:szCs w:val="19"/>
          <w:spacing w:val="16"/>
        </w:rPr>
        <w:t>划。这项计划中，保费是按照下面的步骤来确定的。</w:t>
      </w:r>
    </w:p>
    <w:p>
      <w:pPr>
        <w:ind w:left="430"/>
        <w:spacing w:before="94" w:line="219" w:lineRule="auto"/>
        <w:rPr>
          <w:rFonts w:ascii="SimSun" w:hAnsi="SimSun" w:eastAsia="SimSun" w:cs="SimSun"/>
          <w:sz w:val="19"/>
          <w:szCs w:val="19"/>
        </w:rPr>
      </w:pPr>
      <w:r>
        <w:rPr>
          <w:rFonts w:ascii="SimSun" w:hAnsi="SimSun" w:eastAsia="SimSun" w:cs="SimSun"/>
          <w:sz w:val="19"/>
          <w:szCs w:val="19"/>
          <w:spacing w:val="17"/>
        </w:rPr>
        <w:t>第一步：客户将保险公司提供的专用设备安装到</w:t>
      </w:r>
      <w:r>
        <w:rPr>
          <w:rFonts w:ascii="SimSun" w:hAnsi="SimSun" w:eastAsia="SimSun" w:cs="SimSun"/>
          <w:sz w:val="19"/>
          <w:szCs w:val="19"/>
          <w:spacing w:val="16"/>
        </w:rPr>
        <w:t>自己的车上。</w:t>
      </w:r>
    </w:p>
    <w:p>
      <w:pPr>
        <w:ind w:right="971" w:firstLine="430"/>
        <w:spacing w:before="65" w:line="270" w:lineRule="auto"/>
        <w:rPr>
          <w:rFonts w:ascii="SimSun" w:hAnsi="SimSun" w:eastAsia="SimSun" w:cs="SimSun"/>
          <w:sz w:val="19"/>
          <w:szCs w:val="19"/>
        </w:rPr>
      </w:pPr>
      <w:r>
        <w:rPr>
          <w:rFonts w:ascii="SimSun" w:hAnsi="SimSun" w:eastAsia="SimSun" w:cs="SimSun"/>
          <w:sz w:val="19"/>
          <w:szCs w:val="19"/>
          <w:spacing w:val="24"/>
        </w:rPr>
        <w:t>第二步：设备收集驾驶频率、速度、行驶距离</w:t>
      </w:r>
      <w:r>
        <w:rPr>
          <w:rFonts w:ascii="SimSun" w:hAnsi="SimSun" w:eastAsia="SimSun" w:cs="SimSun"/>
          <w:sz w:val="19"/>
          <w:szCs w:val="19"/>
          <w:spacing w:val="23"/>
        </w:rPr>
        <w:t>、驾驶时间段(例如可将凌晨0～4 点开</w:t>
      </w:r>
      <w:r>
        <w:rPr>
          <w:rFonts w:ascii="SimSun" w:hAnsi="SimSun" w:eastAsia="SimSun" w:cs="SimSun"/>
          <w:sz w:val="19"/>
          <w:szCs w:val="19"/>
        </w:rPr>
        <w:t xml:space="preserve"> </w:t>
      </w:r>
      <w:r>
        <w:rPr>
          <w:rFonts w:ascii="SimSun" w:hAnsi="SimSun" w:eastAsia="SimSun" w:cs="SimSun"/>
          <w:sz w:val="19"/>
          <w:szCs w:val="19"/>
          <w:spacing w:val="19"/>
        </w:rPr>
        <w:t>车视为高风险行为)和急刹次数等数据，通过无线网络发送给保险公司。</w:t>
      </w:r>
    </w:p>
    <w:p>
      <w:pPr>
        <w:ind w:right="970" w:firstLine="430"/>
        <w:spacing w:before="83" w:line="274" w:lineRule="auto"/>
        <w:rPr>
          <w:rFonts w:ascii="SimSun" w:hAnsi="SimSun" w:eastAsia="SimSun" w:cs="SimSun"/>
          <w:sz w:val="19"/>
          <w:szCs w:val="19"/>
        </w:rPr>
      </w:pPr>
      <w:r>
        <w:rPr>
          <w:rFonts w:ascii="SimSun" w:hAnsi="SimSun" w:eastAsia="SimSun" w:cs="SimSun"/>
          <w:sz w:val="19"/>
          <w:szCs w:val="19"/>
          <w:spacing w:val="19"/>
        </w:rPr>
        <w:t>第三步：保险公司对安装设备后第一个月的数据进行分析，并确定</w:t>
      </w:r>
      <w:r>
        <w:rPr>
          <w:rFonts w:ascii="SimSun" w:hAnsi="SimSun" w:eastAsia="SimSun" w:cs="SimSun"/>
          <w:sz w:val="19"/>
          <w:szCs w:val="19"/>
          <w:spacing w:val="18"/>
        </w:rPr>
        <w:t>一个临时折扣费率。</w:t>
      </w:r>
      <w:r>
        <w:rPr>
          <w:rFonts w:ascii="SimSun" w:hAnsi="SimSun" w:eastAsia="SimSun" w:cs="SimSun"/>
          <w:sz w:val="19"/>
          <w:szCs w:val="19"/>
        </w:rPr>
        <w:t xml:space="preserve"> </w:t>
      </w:r>
      <w:r>
        <w:rPr>
          <w:rFonts w:ascii="SimSun" w:hAnsi="SimSun" w:eastAsia="SimSun" w:cs="SimSun"/>
          <w:sz w:val="19"/>
          <w:szCs w:val="19"/>
          <w:spacing w:val="24"/>
        </w:rPr>
        <w:t>最终的费率会在签约6 个月后确定，客户最多可享受7</w:t>
      </w:r>
      <w:r>
        <w:rPr>
          <w:rFonts w:ascii="SimSun" w:hAnsi="SimSun" w:eastAsia="SimSun" w:cs="SimSun"/>
          <w:sz w:val="19"/>
          <w:szCs w:val="19"/>
          <w:spacing w:val="23"/>
        </w:rPr>
        <w:t xml:space="preserve"> 折优惠。不过，即便是开车比较野</w:t>
      </w:r>
      <w:r>
        <w:rPr>
          <w:rFonts w:ascii="SimSun" w:hAnsi="SimSun" w:eastAsia="SimSun" w:cs="SimSun"/>
          <w:sz w:val="19"/>
          <w:szCs w:val="19"/>
        </w:rPr>
        <w:t xml:space="preserve"> </w:t>
      </w:r>
      <w:r>
        <w:rPr>
          <w:rFonts w:ascii="SimSun" w:hAnsi="SimSun" w:eastAsia="SimSun" w:cs="SimSun"/>
          <w:sz w:val="19"/>
          <w:szCs w:val="19"/>
          <w:spacing w:val="20"/>
        </w:rPr>
        <w:t>蛮，也不会造成保费的上升(如果提高保费，客户可</w:t>
      </w:r>
      <w:r>
        <w:rPr>
          <w:rFonts w:ascii="SimSun" w:hAnsi="SimSun" w:eastAsia="SimSun" w:cs="SimSun"/>
          <w:sz w:val="19"/>
          <w:szCs w:val="19"/>
          <w:spacing w:val="19"/>
        </w:rPr>
        <w:t>以取消保险)。</w:t>
      </w:r>
    </w:p>
    <w:p>
      <w:pPr>
        <w:ind w:right="972" w:firstLine="430"/>
        <w:spacing w:before="74" w:line="265" w:lineRule="auto"/>
        <w:rPr>
          <w:rFonts w:ascii="SimSun" w:hAnsi="SimSun" w:eastAsia="SimSun" w:cs="SimSun"/>
          <w:sz w:val="19"/>
          <w:szCs w:val="19"/>
        </w:rPr>
      </w:pPr>
      <w:r>
        <w:rPr>
          <w:rFonts w:ascii="SimSun" w:hAnsi="SimSun" w:eastAsia="SimSun" w:cs="SimSun"/>
          <w:sz w:val="19"/>
          <w:szCs w:val="19"/>
          <w:spacing w:val="31"/>
        </w:rPr>
        <w:t>第四步：客户可以在网上确认自己的驾驶记录和驾驶习惯等</w:t>
      </w:r>
      <w:r>
        <w:rPr>
          <w:rFonts w:ascii="SimSun" w:hAnsi="SimSun" w:eastAsia="SimSun" w:cs="SimSun"/>
          <w:sz w:val="19"/>
          <w:szCs w:val="19"/>
          <w:spacing w:val="30"/>
        </w:rPr>
        <w:t>数据，并可以改善驾驶</w:t>
      </w:r>
      <w:r>
        <w:rPr>
          <w:rFonts w:ascii="SimSun" w:hAnsi="SimSun" w:eastAsia="SimSun" w:cs="SimSun"/>
          <w:sz w:val="19"/>
          <w:szCs w:val="19"/>
        </w:rPr>
        <w:t xml:space="preserve"> </w:t>
      </w:r>
      <w:r>
        <w:rPr>
          <w:rFonts w:ascii="SimSun" w:hAnsi="SimSun" w:eastAsia="SimSun" w:cs="SimSun"/>
          <w:sz w:val="19"/>
          <w:szCs w:val="19"/>
          <w:spacing w:val="1"/>
        </w:rPr>
        <w:t>习惯。</w:t>
      </w:r>
    </w:p>
    <w:p>
      <w:pPr>
        <w:pStyle w:val="BodyText"/>
        <w:spacing w:line="257" w:lineRule="auto"/>
        <w:rPr/>
      </w:pPr>
      <w:r/>
    </w:p>
    <w:p>
      <w:pPr>
        <w:pStyle w:val="BodyText"/>
        <w:spacing w:line="257" w:lineRule="auto"/>
        <w:rPr/>
      </w:pPr>
      <w:r/>
    </w:p>
    <w:p>
      <w:pPr>
        <w:ind w:firstLine="7999"/>
        <w:spacing w:before="1" w:line="390" w:lineRule="exact"/>
        <w:rPr/>
      </w:pPr>
      <w:r>
        <w:rPr>
          <w:position w:val="-7"/>
        </w:rPr>
        <w:pict>
          <v:group id="_x0000_s500" style="mso-position-vertical-relative:line;mso-position-horizontal-relative:char;width:67.55pt;height:19.55pt;" filled="false" stroked="false" coordsize="1351,390" coordorigin="0,0">
            <v:shape id="_x0000_s502" style="position:absolute;left:0;top:0;width:1351;height:390;" filled="false" stroked="false" type="#_x0000_t75">
              <v:imagedata o:title="" r:id="rId185"/>
            </v:shape>
            <v:shape id="_x0000_s504" style="position:absolute;left:-20;top:-20;width:1391;height:430;" filled="false" stroked="false" type="#_x0000_t202">
              <v:fill on="false"/>
              <v:stroke on="false"/>
              <v:path/>
              <v:imagedata o:title=""/>
              <o:lock v:ext="edit" aspectratio="false"/>
              <v:textbox inset="0mm,0mm,0mm,0mm">
                <w:txbxContent>
                  <w:p>
                    <w:pPr>
                      <w:ind w:left="249"/>
                      <w:spacing w:before="232" w:line="182" w:lineRule="auto"/>
                      <w:rPr>
                        <w:rFonts w:ascii="SimSun" w:hAnsi="SimSun" w:eastAsia="SimSun" w:cs="SimSun"/>
                        <w:sz w:val="14"/>
                        <w:szCs w:val="14"/>
                      </w:rPr>
                    </w:pPr>
                    <w:r>
                      <w:rPr>
                        <w:rFonts w:ascii="SimSun" w:hAnsi="SimSun" w:eastAsia="SimSun" w:cs="SimSun"/>
                        <w:sz w:val="14"/>
                        <w:szCs w:val="14"/>
                        <w:spacing w:val="-3"/>
                      </w:rPr>
                      <w:t>55</w:t>
                    </w:r>
                  </w:p>
                </w:txbxContent>
              </v:textbox>
            </v:shape>
          </v:group>
        </w:pict>
      </w:r>
    </w:p>
    <w:p>
      <w:pPr>
        <w:spacing w:line="390" w:lineRule="exact"/>
        <w:sectPr>
          <w:pgSz w:w="9720" w:h="14090"/>
          <w:pgMar w:top="364" w:right="10" w:bottom="0" w:left="360" w:header="0" w:footer="0" w:gutter="0"/>
        </w:sectPr>
        <w:rPr/>
      </w:pPr>
    </w:p>
    <w:p>
      <w:pPr>
        <w:ind w:left="739"/>
        <w:rPr>
          <w:rFonts w:ascii="SimSun" w:hAnsi="SimSun" w:eastAsia="SimSun" w:cs="SimSun"/>
          <w:sz w:val="20"/>
          <w:szCs w:val="20"/>
        </w:rPr>
      </w:pPr>
      <w:r>
        <w:rPr>
          <w:rFonts w:ascii="SimSun" w:hAnsi="SimSun" w:eastAsia="SimSun" w:cs="SimSun"/>
          <w:sz w:val="20"/>
          <w:szCs w:val="20"/>
          <w:position w:val="-13"/>
        </w:rPr>
        <w:drawing>
          <wp:inline distT="0" distB="0" distL="0" distR="0">
            <wp:extent cx="349223" cy="412732"/>
            <wp:effectExtent l="0" t="0" r="0" b="0"/>
            <wp:docPr id="270" name="IM 270"/>
            <wp:cNvGraphicFramePr/>
            <a:graphic>
              <a:graphicData uri="http://schemas.openxmlformats.org/drawingml/2006/picture">
                <pic:pic>
                  <pic:nvPicPr>
                    <pic:cNvPr id="270" name="IM 270"/>
                    <pic:cNvPicPr/>
                  </pic:nvPicPr>
                  <pic:blipFill>
                    <a:blip r:embed="rId186"/>
                    <a:stretch>
                      <a:fillRect/>
                    </a:stretch>
                  </pic:blipFill>
                  <pic:spPr>
                    <a:xfrm rot="0">
                      <a:off x="0" y="0"/>
                      <a:ext cx="349223" cy="412732"/>
                    </a:xfrm>
                    <a:prstGeom prst="rect">
                      <a:avLst/>
                    </a:prstGeom>
                  </pic:spPr>
                </pic:pic>
              </a:graphicData>
            </a:graphic>
          </wp:inline>
        </w:drawing>
      </w:r>
      <w:r>
        <w:rPr>
          <w:rFonts w:ascii="SimSun" w:hAnsi="SimSun" w:eastAsia="SimSun" w:cs="SimSun"/>
          <w:sz w:val="20"/>
          <w:szCs w:val="20"/>
          <w:b/>
          <w:bCs/>
          <w:u w:val="single" w:color="auto"/>
          <w:spacing w:val="21"/>
        </w:rPr>
        <w:t>大数据技术与应用</w:t>
      </w:r>
      <w:r>
        <w:rPr>
          <w:rFonts w:ascii="SimSun" w:hAnsi="SimSun" w:eastAsia="SimSun" w:cs="SimSun"/>
          <w:sz w:val="20"/>
          <w:szCs w:val="20"/>
          <w:u w:val="single" w:color="auto"/>
          <w:spacing w:val="2"/>
        </w:rPr>
        <w:t xml:space="preserve">  </w:t>
      </w:r>
    </w:p>
    <w:p>
      <w:pPr>
        <w:ind w:left="739" w:right="8" w:firstLine="420"/>
        <w:spacing w:before="295" w:line="267" w:lineRule="auto"/>
        <w:rPr>
          <w:rFonts w:ascii="SimSun" w:hAnsi="SimSun" w:eastAsia="SimSun" w:cs="SimSun"/>
          <w:sz w:val="20"/>
          <w:szCs w:val="20"/>
        </w:rPr>
      </w:pPr>
      <w:r>
        <w:rPr>
          <w:rFonts w:ascii="SimSun" w:hAnsi="SimSun" w:eastAsia="SimSun" w:cs="SimSun"/>
          <w:sz w:val="20"/>
          <w:szCs w:val="20"/>
          <w:spacing w:val="13"/>
        </w:rPr>
        <w:t>由于这个设备中并没有安装 </w:t>
      </w:r>
      <w:r>
        <w:rPr>
          <w:rFonts w:ascii="Times New Roman" w:hAnsi="Times New Roman" w:eastAsia="Times New Roman" w:cs="Times New Roman"/>
          <w:sz w:val="20"/>
          <w:szCs w:val="20"/>
        </w:rPr>
        <w:t>GPS</w:t>
      </w:r>
      <w:r>
        <w:rPr>
          <w:rFonts w:ascii="Times New Roman" w:hAnsi="Times New Roman" w:eastAsia="Times New Roman" w:cs="Times New Roman"/>
          <w:sz w:val="20"/>
          <w:szCs w:val="20"/>
          <w:spacing w:val="13"/>
        </w:rPr>
        <w:t>,   </w:t>
      </w:r>
      <w:r>
        <w:rPr>
          <w:rFonts w:ascii="SimSun" w:hAnsi="SimSun" w:eastAsia="SimSun" w:cs="SimSun"/>
          <w:sz w:val="20"/>
          <w:szCs w:val="20"/>
          <w:spacing w:val="13"/>
        </w:rPr>
        <w:t>因此客户</w:t>
      </w:r>
      <w:r>
        <w:rPr>
          <w:rFonts w:ascii="SimSun" w:hAnsi="SimSun" w:eastAsia="SimSun" w:cs="SimSun"/>
          <w:sz w:val="20"/>
          <w:szCs w:val="20"/>
          <w:spacing w:val="12"/>
        </w:rPr>
        <w:t>驾驶的具体位置这一隐私信息可以得到保</w:t>
      </w:r>
      <w:r>
        <w:rPr>
          <w:rFonts w:ascii="SimSun" w:hAnsi="SimSun" w:eastAsia="SimSun" w:cs="SimSun"/>
          <w:sz w:val="20"/>
          <w:szCs w:val="20"/>
        </w:rPr>
        <w:t xml:space="preserve"> </w:t>
      </w:r>
      <w:r>
        <w:rPr>
          <w:rFonts w:ascii="SimSun" w:hAnsi="SimSun" w:eastAsia="SimSun" w:cs="SimSun"/>
          <w:sz w:val="20"/>
          <w:szCs w:val="20"/>
          <w:spacing w:val="7"/>
        </w:rPr>
        <w:t>护。此外，涉及是否超速的数据也不会被收集。</w:t>
      </w:r>
    </w:p>
    <w:p>
      <w:pPr>
        <w:ind w:left="739" w:right="4" w:firstLine="420"/>
        <w:spacing w:before="64" w:line="269" w:lineRule="auto"/>
        <w:rPr>
          <w:rFonts w:ascii="SimSun" w:hAnsi="SimSun" w:eastAsia="SimSun" w:cs="SimSun"/>
          <w:sz w:val="20"/>
          <w:szCs w:val="20"/>
        </w:rPr>
      </w:pPr>
      <w:r>
        <w:rPr>
          <w:rFonts w:ascii="SimSun" w:hAnsi="SimSun" w:eastAsia="SimSun" w:cs="SimSun"/>
          <w:sz w:val="20"/>
          <w:szCs w:val="20"/>
          <w:spacing w:val="15"/>
        </w:rPr>
        <w:t>传统汽车保险根据年龄、车型和年行驶里程等数据收取几乎千篇一律的保费。与此不</w:t>
      </w:r>
      <w:r>
        <w:rPr>
          <w:rFonts w:ascii="SimSun" w:hAnsi="SimSun" w:eastAsia="SimSun" w:cs="SimSun"/>
          <w:sz w:val="20"/>
          <w:szCs w:val="20"/>
          <w:spacing w:val="5"/>
        </w:rPr>
        <w:t xml:space="preserve"> </w:t>
      </w:r>
      <w:r>
        <w:rPr>
          <w:rFonts w:ascii="SimSun" w:hAnsi="SimSun" w:eastAsia="SimSun" w:cs="SimSun"/>
          <w:sz w:val="20"/>
          <w:szCs w:val="20"/>
          <w:spacing w:val="9"/>
        </w:rPr>
        <w:t>同，这种折扣费率计划通过收集每位客户个性化的驾驶习惯来确定最优保费，这一点是符合</w:t>
      </w:r>
      <w:r>
        <w:rPr>
          <w:rFonts w:ascii="SimSun" w:hAnsi="SimSun" w:eastAsia="SimSun" w:cs="SimSun"/>
          <w:sz w:val="20"/>
          <w:szCs w:val="20"/>
          <w:spacing w:val="17"/>
        </w:rPr>
        <w:t xml:space="preserve"> </w:t>
      </w:r>
      <w:r>
        <w:rPr>
          <w:rFonts w:ascii="SimSun" w:hAnsi="SimSun" w:eastAsia="SimSun" w:cs="SimSun"/>
          <w:sz w:val="20"/>
          <w:szCs w:val="20"/>
          <w:spacing w:val="8"/>
        </w:rPr>
        <w:t>个别优化型特征的。而由于保费的确定并不是实时进行的，因此应该属于批处理型。可见，</w:t>
      </w:r>
      <w:r>
        <w:rPr>
          <w:rFonts w:ascii="SimSun" w:hAnsi="SimSun" w:eastAsia="SimSun" w:cs="SimSun"/>
          <w:sz w:val="20"/>
          <w:szCs w:val="20"/>
          <w:spacing w:val="18"/>
        </w:rPr>
        <w:t xml:space="preserve"> </w:t>
      </w:r>
      <w:r>
        <w:rPr>
          <w:rFonts w:ascii="SimSun" w:hAnsi="SimSun" w:eastAsia="SimSun" w:cs="SimSun"/>
          <w:sz w:val="20"/>
          <w:szCs w:val="20"/>
          <w:spacing w:val="5"/>
        </w:rPr>
        <w:t>本案例应该属于个别优化·批处理型。</w:t>
      </w:r>
    </w:p>
    <w:p>
      <w:pPr>
        <w:ind w:left="742"/>
        <w:spacing w:before="222" w:line="219" w:lineRule="auto"/>
        <w:outlineLvl w:val="6"/>
        <w:rPr>
          <w:rFonts w:ascii="SimSun" w:hAnsi="SimSun" w:eastAsia="SimSun" w:cs="SimSun"/>
          <w:sz w:val="24"/>
          <w:szCs w:val="24"/>
        </w:rPr>
      </w:pPr>
      <w:r>
        <w:rPr>
          <w:rFonts w:ascii="SimSun" w:hAnsi="SimSun" w:eastAsia="SimSun" w:cs="SimSun"/>
          <w:sz w:val="24"/>
          <w:szCs w:val="24"/>
          <w:b/>
          <w:bCs/>
          <w:spacing w:val="-11"/>
        </w:rPr>
        <w:t>4.4.2</w:t>
      </w:r>
      <w:r>
        <w:rPr>
          <w:rFonts w:ascii="SimSun" w:hAnsi="SimSun" w:eastAsia="SimSun" w:cs="SimSun"/>
          <w:sz w:val="24"/>
          <w:szCs w:val="24"/>
          <w:spacing w:val="108"/>
        </w:rPr>
        <w:t xml:space="preserve"> </w:t>
      </w:r>
      <w:r>
        <w:rPr>
          <w:rFonts w:ascii="SimSun" w:hAnsi="SimSun" w:eastAsia="SimSun" w:cs="SimSun"/>
          <w:sz w:val="24"/>
          <w:szCs w:val="24"/>
          <w:b/>
          <w:bCs/>
          <w:spacing w:val="-11"/>
        </w:rPr>
        <w:t>个别优化·实时型</w:t>
      </w:r>
    </w:p>
    <w:p>
      <w:pPr>
        <w:ind w:left="739" w:firstLine="420"/>
        <w:spacing w:before="196" w:line="275" w:lineRule="auto"/>
        <w:jc w:val="both"/>
        <w:rPr>
          <w:rFonts w:ascii="SimSun" w:hAnsi="SimSun" w:eastAsia="SimSun" w:cs="SimSun"/>
          <w:sz w:val="20"/>
          <w:szCs w:val="20"/>
        </w:rPr>
      </w:pPr>
      <w:r>
        <w:rPr>
          <w:rFonts w:ascii="SimSun" w:hAnsi="SimSun" w:eastAsia="SimSun" w:cs="SimSun"/>
          <w:sz w:val="20"/>
          <w:szCs w:val="20"/>
          <w:spacing w:val="15"/>
        </w:rPr>
        <w:t>和个别优化·批处理型一样，个别优化·实时型也是对特定人或物的相关数据进行收</w:t>
      </w:r>
      <w:r>
        <w:rPr>
          <w:rFonts w:ascii="SimSun" w:hAnsi="SimSun" w:eastAsia="SimSun" w:cs="SimSun"/>
          <w:sz w:val="20"/>
          <w:szCs w:val="20"/>
          <w:spacing w:val="2"/>
        </w:rPr>
        <w:t xml:space="preserve"> </w:t>
      </w:r>
      <w:r>
        <w:rPr>
          <w:rFonts w:ascii="SimSun" w:hAnsi="SimSun" w:eastAsia="SimSun" w:cs="SimSun"/>
          <w:sz w:val="20"/>
          <w:szCs w:val="20"/>
          <w:spacing w:val="15"/>
        </w:rPr>
        <w:t>集，并对该人推荐最优的商品和服务，或者对该物采取最优的措施。但和批处理型不同的</w:t>
      </w:r>
      <w:r>
        <w:rPr>
          <w:rFonts w:ascii="SimSun" w:hAnsi="SimSun" w:eastAsia="SimSun" w:cs="SimSun"/>
          <w:sz w:val="20"/>
          <w:szCs w:val="20"/>
        </w:rPr>
        <w:t xml:space="preserve"> </w:t>
      </w:r>
      <w:r>
        <w:rPr>
          <w:rFonts w:ascii="SimSun" w:hAnsi="SimSun" w:eastAsia="SimSun" w:cs="SimSun"/>
          <w:sz w:val="20"/>
          <w:szCs w:val="20"/>
          <w:spacing w:val="15"/>
        </w:rPr>
        <w:t>是，实时型模式推荐最优商品和服务，以及采取最优措施的时机，是配合上</w:t>
      </w:r>
      <w:r>
        <w:rPr>
          <w:rFonts w:ascii="SimSun" w:hAnsi="SimSun" w:eastAsia="SimSun" w:cs="SimSun"/>
          <w:sz w:val="20"/>
          <w:szCs w:val="20"/>
          <w:spacing w:val="14"/>
        </w:rPr>
        <w:t>下文实时进行</w:t>
      </w:r>
      <w:r>
        <w:rPr>
          <w:rFonts w:ascii="SimSun" w:hAnsi="SimSun" w:eastAsia="SimSun" w:cs="SimSun"/>
          <w:sz w:val="20"/>
          <w:szCs w:val="20"/>
        </w:rPr>
        <w:t xml:space="preserve"> </w:t>
      </w:r>
      <w:r>
        <w:rPr>
          <w:rFonts w:ascii="SimSun" w:hAnsi="SimSun" w:eastAsia="SimSun" w:cs="SimSun"/>
          <w:sz w:val="20"/>
          <w:szCs w:val="20"/>
          <w:spacing w:val="9"/>
        </w:rPr>
        <w:t>的，例如，顾客位于本公司门店内的时候，或者停留在本公司网站上的时候等。基于位置信</w:t>
      </w:r>
      <w:r>
        <w:rPr>
          <w:rFonts w:ascii="SimSun" w:hAnsi="SimSun" w:eastAsia="SimSun" w:cs="SimSun"/>
          <w:sz w:val="20"/>
          <w:szCs w:val="20"/>
          <w:spacing w:val="3"/>
        </w:rPr>
        <w:t xml:space="preserve"> </w:t>
      </w:r>
      <w:r>
        <w:rPr>
          <w:rFonts w:ascii="SimSun" w:hAnsi="SimSun" w:eastAsia="SimSun" w:cs="SimSun"/>
          <w:sz w:val="20"/>
          <w:szCs w:val="20"/>
          <w:spacing w:val="10"/>
        </w:rPr>
        <w:t>息的营销行为就属于这一模式。此外，根据</w:t>
      </w:r>
      <w:r>
        <w:rPr>
          <w:rFonts w:ascii="SimSun" w:hAnsi="SimSun" w:eastAsia="SimSun" w:cs="SimSun"/>
          <w:sz w:val="20"/>
          <w:szCs w:val="20"/>
          <w:spacing w:val="9"/>
        </w:rPr>
        <w:t>商品的浏览记录，实时进行商品推荐的电商网站</w:t>
      </w:r>
      <w:r>
        <w:rPr>
          <w:rFonts w:ascii="SimSun" w:hAnsi="SimSun" w:eastAsia="SimSun" w:cs="SimSun"/>
          <w:sz w:val="20"/>
          <w:szCs w:val="20"/>
        </w:rPr>
        <w:t xml:space="preserve"> </w:t>
      </w:r>
      <w:r>
        <w:rPr>
          <w:rFonts w:ascii="SimSun" w:hAnsi="SimSun" w:eastAsia="SimSun" w:cs="SimSun"/>
          <w:sz w:val="20"/>
          <w:szCs w:val="20"/>
          <w:spacing w:val="-1"/>
        </w:rPr>
        <w:t>也可以归入此类。</w:t>
      </w:r>
    </w:p>
    <w:p>
      <w:pPr>
        <w:ind w:left="739" w:right="4" w:firstLine="420"/>
        <w:spacing w:before="60" w:line="275" w:lineRule="auto"/>
        <w:jc w:val="both"/>
        <w:rPr>
          <w:rFonts w:ascii="SimSun" w:hAnsi="SimSun" w:eastAsia="SimSun" w:cs="SimSun"/>
          <w:sz w:val="20"/>
          <w:szCs w:val="20"/>
        </w:rPr>
      </w:pPr>
      <w:r>
        <w:rPr>
          <w:rFonts w:ascii="SimSun" w:hAnsi="SimSun" w:eastAsia="SimSun" w:cs="SimSun"/>
          <w:sz w:val="20"/>
          <w:szCs w:val="20"/>
          <w:spacing w:val="8"/>
        </w:rPr>
        <w:t>例如，旅游网站 </w:t>
      </w:r>
      <w:r>
        <w:rPr>
          <w:rFonts w:ascii="Times New Roman" w:hAnsi="Times New Roman" w:eastAsia="Times New Roman" w:cs="Times New Roman"/>
          <w:sz w:val="20"/>
          <w:szCs w:val="20"/>
        </w:rPr>
        <w:t>Expedia</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8"/>
        </w:rPr>
        <w:t>通过实时监测用户的行为，</w:t>
      </w:r>
      <w:r>
        <w:rPr>
          <w:rFonts w:ascii="SimSun" w:hAnsi="SimSun" w:eastAsia="SimSun" w:cs="SimSun"/>
          <w:sz w:val="20"/>
          <w:szCs w:val="20"/>
          <w:spacing w:val="7"/>
        </w:rPr>
        <w:t>根据行为模式找出可能会购买团队</w:t>
      </w:r>
      <w:r>
        <w:rPr>
          <w:rFonts w:ascii="SimSun" w:hAnsi="SimSun" w:eastAsia="SimSun" w:cs="SimSun"/>
          <w:sz w:val="20"/>
          <w:szCs w:val="20"/>
        </w:rPr>
        <w:t xml:space="preserve"> </w:t>
      </w:r>
      <w:r>
        <w:rPr>
          <w:rFonts w:ascii="SimSun" w:hAnsi="SimSun" w:eastAsia="SimSun" w:cs="SimSun"/>
          <w:sz w:val="20"/>
          <w:szCs w:val="20"/>
          <w:spacing w:val="9"/>
        </w:rPr>
        <w:t>旅游产品的客户，在客户还停留在自己网站上时就可以给出最优的推荐。通过这一机制，该</w:t>
      </w:r>
      <w:r>
        <w:rPr>
          <w:rFonts w:ascii="SimSun" w:hAnsi="SimSun" w:eastAsia="SimSun" w:cs="SimSun"/>
          <w:sz w:val="20"/>
          <w:szCs w:val="20"/>
          <w:spacing w:val="18"/>
        </w:rPr>
        <w:t xml:space="preserve"> </w:t>
      </w:r>
      <w:r>
        <w:rPr>
          <w:rFonts w:ascii="SimSun" w:hAnsi="SimSun" w:eastAsia="SimSun" w:cs="SimSun"/>
          <w:sz w:val="20"/>
          <w:szCs w:val="20"/>
          <w:spacing w:val="14"/>
        </w:rPr>
        <w:t>公司团队旅游产品的销售增长了7%,营业额增长了数亿日元。</w:t>
      </w:r>
    </w:p>
    <w:p>
      <w:pPr>
        <w:ind w:left="739" w:right="2" w:firstLine="420"/>
        <w:spacing w:before="67" w:line="273" w:lineRule="auto"/>
        <w:jc w:val="both"/>
        <w:rPr>
          <w:rFonts w:ascii="SimSun" w:hAnsi="SimSun" w:eastAsia="SimSun" w:cs="SimSun"/>
          <w:sz w:val="20"/>
          <w:szCs w:val="20"/>
        </w:rPr>
      </w:pPr>
      <w:r>
        <w:rPr>
          <w:rFonts w:ascii="SimSun" w:hAnsi="SimSun" w:eastAsia="SimSun" w:cs="SimSun"/>
          <w:sz w:val="20"/>
          <w:szCs w:val="20"/>
          <w:spacing w:val="7"/>
        </w:rPr>
        <w:t>此外，美国特殊保险公司</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Assurant</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Solutions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成功建立了一种衡</w:t>
      </w:r>
      <w:r>
        <w:rPr>
          <w:rFonts w:ascii="SimSun" w:hAnsi="SimSun" w:eastAsia="SimSun" w:cs="SimSun"/>
          <w:sz w:val="20"/>
          <w:szCs w:val="20"/>
          <w:spacing w:val="6"/>
        </w:rPr>
        <w:t>量客户与每位呼叫中心接</w:t>
      </w:r>
      <w:r>
        <w:rPr>
          <w:rFonts w:ascii="SimSun" w:hAnsi="SimSun" w:eastAsia="SimSun" w:cs="SimSun"/>
          <w:sz w:val="20"/>
          <w:szCs w:val="20"/>
        </w:rPr>
        <w:t xml:space="preserve"> </w:t>
      </w:r>
      <w:r>
        <w:rPr>
          <w:rFonts w:ascii="SimSun" w:hAnsi="SimSun" w:eastAsia="SimSun" w:cs="SimSun"/>
          <w:sz w:val="20"/>
          <w:szCs w:val="20"/>
          <w:spacing w:val="9"/>
        </w:rPr>
        <w:t>线员之间好感度的模型，对于打进电话的客户，并不只是简单地分配一个空闲的接线员，而</w:t>
      </w:r>
      <w:r>
        <w:rPr>
          <w:rFonts w:ascii="SimSun" w:hAnsi="SimSun" w:eastAsia="SimSun" w:cs="SimSun"/>
          <w:sz w:val="20"/>
          <w:szCs w:val="20"/>
        </w:rPr>
        <w:t xml:space="preserve"> </w:t>
      </w:r>
      <w:r>
        <w:rPr>
          <w:rFonts w:ascii="SimSun" w:hAnsi="SimSun" w:eastAsia="SimSun" w:cs="SimSun"/>
          <w:sz w:val="20"/>
          <w:szCs w:val="20"/>
          <w:spacing w:val="12"/>
        </w:rPr>
        <w:t>是能够实时分配一名与该客户好感度最高的接线员。通过这一方案，该公司实现了6年来营</w:t>
      </w:r>
      <w:r>
        <w:rPr>
          <w:rFonts w:ascii="SimSun" w:hAnsi="SimSun" w:eastAsia="SimSun" w:cs="SimSun"/>
          <w:sz w:val="20"/>
          <w:szCs w:val="20"/>
          <w:spacing w:val="2"/>
        </w:rPr>
        <w:t xml:space="preserve"> </w:t>
      </w:r>
      <w:r>
        <w:rPr>
          <w:rFonts w:ascii="SimSun" w:hAnsi="SimSun" w:eastAsia="SimSun" w:cs="SimSun"/>
          <w:sz w:val="20"/>
          <w:szCs w:val="20"/>
          <w:spacing w:val="23"/>
        </w:rPr>
        <w:t>业额增长190%、客户解约阻止率提高117%,以及接线员离职率下</w:t>
      </w:r>
      <w:r>
        <w:rPr>
          <w:rFonts w:ascii="SimSun" w:hAnsi="SimSun" w:eastAsia="SimSun" w:cs="SimSun"/>
          <w:sz w:val="20"/>
          <w:szCs w:val="20"/>
          <w:spacing w:val="22"/>
        </w:rPr>
        <w:t>降25%的成绩。这也是</w:t>
      </w:r>
      <w:r>
        <w:rPr>
          <w:rFonts w:ascii="SimSun" w:hAnsi="SimSun" w:eastAsia="SimSun" w:cs="SimSun"/>
          <w:sz w:val="20"/>
          <w:szCs w:val="20"/>
        </w:rPr>
        <w:t xml:space="preserve"> </w:t>
      </w:r>
      <w:r>
        <w:rPr>
          <w:rFonts w:ascii="SimSun" w:hAnsi="SimSun" w:eastAsia="SimSun" w:cs="SimSun"/>
          <w:sz w:val="20"/>
          <w:szCs w:val="20"/>
          <w:spacing w:val="4"/>
        </w:rPr>
        <w:t>一个个别优化·实时型的实例。</w:t>
      </w:r>
    </w:p>
    <w:p>
      <w:pPr>
        <w:ind w:left="742"/>
        <w:spacing w:before="211" w:line="219" w:lineRule="auto"/>
        <w:outlineLvl w:val="6"/>
        <w:rPr>
          <w:rFonts w:ascii="SimSun" w:hAnsi="SimSun" w:eastAsia="SimSun" w:cs="SimSun"/>
          <w:sz w:val="24"/>
          <w:szCs w:val="24"/>
        </w:rPr>
      </w:pPr>
      <w:r>
        <w:rPr>
          <w:rFonts w:ascii="SimSun" w:hAnsi="SimSun" w:eastAsia="SimSun" w:cs="SimSun"/>
          <w:sz w:val="24"/>
          <w:szCs w:val="24"/>
          <w:b/>
          <w:bCs/>
          <w:spacing w:val="-13"/>
        </w:rPr>
        <w:t>4.4.3</w:t>
      </w:r>
      <w:r>
        <w:rPr>
          <w:rFonts w:ascii="SimSun" w:hAnsi="SimSun" w:eastAsia="SimSun" w:cs="SimSun"/>
          <w:sz w:val="24"/>
          <w:szCs w:val="24"/>
          <w:spacing w:val="106"/>
        </w:rPr>
        <w:t xml:space="preserve"> </w:t>
      </w:r>
      <w:r>
        <w:rPr>
          <w:rFonts w:ascii="SimSun" w:hAnsi="SimSun" w:eastAsia="SimSun" w:cs="SimSun"/>
          <w:sz w:val="24"/>
          <w:szCs w:val="24"/>
          <w:b/>
          <w:bCs/>
          <w:spacing w:val="-13"/>
        </w:rPr>
        <w:t>整体优化·批处理型</w:t>
      </w:r>
    </w:p>
    <w:p>
      <w:pPr>
        <w:ind w:left="739" w:right="8" w:firstLine="420"/>
        <w:spacing w:before="206" w:line="270" w:lineRule="auto"/>
        <w:jc w:val="both"/>
        <w:rPr>
          <w:rFonts w:ascii="SimSun" w:hAnsi="SimSun" w:eastAsia="SimSun" w:cs="SimSun"/>
          <w:sz w:val="20"/>
          <w:szCs w:val="20"/>
        </w:rPr>
      </w:pPr>
      <w:r>
        <w:rPr>
          <w:rFonts w:ascii="SimSun" w:hAnsi="SimSun" w:eastAsia="SimSun" w:cs="SimSun"/>
          <w:sz w:val="20"/>
          <w:szCs w:val="20"/>
          <w:spacing w:val="9"/>
        </w:rPr>
        <w:t>所谓整体优化·批处理型，是指对大量的人或物所产生的信息进行收集和存储，并通过</w:t>
      </w:r>
      <w:r>
        <w:rPr>
          <w:rFonts w:ascii="SimSun" w:hAnsi="SimSun" w:eastAsia="SimSun" w:cs="SimSun"/>
          <w:sz w:val="20"/>
          <w:szCs w:val="20"/>
          <w:spacing w:val="14"/>
        </w:rPr>
        <w:t xml:space="preserve"> </w:t>
      </w:r>
      <w:r>
        <w:rPr>
          <w:rFonts w:ascii="SimSun" w:hAnsi="SimSun" w:eastAsia="SimSun" w:cs="SimSun"/>
          <w:sz w:val="20"/>
          <w:szCs w:val="20"/>
          <w:spacing w:val="9"/>
        </w:rPr>
        <w:t>对存储的数据进行整体上的统计学分析处理，反馈出对该人或物所属群体及整个社会有用的</w:t>
      </w:r>
      <w:r>
        <w:rPr>
          <w:rFonts w:ascii="SimSun" w:hAnsi="SimSun" w:eastAsia="SimSun" w:cs="SimSun"/>
          <w:sz w:val="20"/>
          <w:szCs w:val="20"/>
          <w:spacing w:val="4"/>
        </w:rPr>
        <w:t xml:space="preserve"> </w:t>
      </w:r>
      <w:r>
        <w:rPr>
          <w:rFonts w:ascii="SimSun" w:hAnsi="SimSun" w:eastAsia="SimSun" w:cs="SimSun"/>
          <w:sz w:val="20"/>
          <w:szCs w:val="20"/>
          <w:spacing w:val="7"/>
        </w:rPr>
        <w:t>统计信息，以实现优化。但是，反馈和执行优化的时机都是不限的。</w:t>
      </w:r>
    </w:p>
    <w:p>
      <w:pPr>
        <w:ind w:left="739" w:right="4" w:firstLine="420"/>
        <w:spacing w:before="64" w:line="268" w:lineRule="auto"/>
        <w:jc w:val="both"/>
        <w:rPr>
          <w:rFonts w:ascii="SimSun" w:hAnsi="SimSun" w:eastAsia="SimSun" w:cs="SimSun"/>
          <w:sz w:val="20"/>
          <w:szCs w:val="20"/>
        </w:rPr>
      </w:pPr>
      <w:r>
        <w:rPr>
          <w:rFonts w:ascii="SimSun" w:hAnsi="SimSun" w:eastAsia="SimSun" w:cs="SimSun"/>
          <w:sz w:val="20"/>
          <w:szCs w:val="20"/>
          <w:spacing w:val="10"/>
        </w:rPr>
        <w:t>根据 </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推文进行市场趋势预测，以及同样是利用推文来预测感冒流行趋势的网站</w:t>
      </w:r>
      <w:r>
        <w:rPr>
          <w:rFonts w:ascii="SimSun" w:hAnsi="SimSun" w:eastAsia="SimSun" w:cs="SimSun"/>
          <w:sz w:val="20"/>
          <w:szCs w:val="20"/>
          <w:spacing w:val="1"/>
        </w:rPr>
        <w:t xml:space="preserve"> </w:t>
      </w:r>
      <w:r>
        <w:rPr>
          <w:rFonts w:ascii="SimSun" w:hAnsi="SimSun" w:eastAsia="SimSun" w:cs="SimSun"/>
          <w:sz w:val="20"/>
          <w:szCs w:val="20"/>
          <w:spacing w:val="9"/>
        </w:rPr>
        <w:t>等都属于这一模式。此外，电商网站等企业中，对庞大的用户点击流数据进行分析，找出构</w:t>
      </w:r>
      <w:r>
        <w:rPr>
          <w:rFonts w:ascii="SimSun" w:hAnsi="SimSun" w:eastAsia="SimSun" w:cs="SimSun"/>
          <w:sz w:val="20"/>
          <w:szCs w:val="20"/>
          <w:spacing w:val="2"/>
        </w:rPr>
        <w:t xml:space="preserve"> </w:t>
      </w:r>
      <w:r>
        <w:rPr>
          <w:rFonts w:ascii="SimSun" w:hAnsi="SimSun" w:eastAsia="SimSun" w:cs="SimSun"/>
          <w:sz w:val="20"/>
          <w:szCs w:val="20"/>
          <w:spacing w:val="13"/>
        </w:rPr>
        <w:t>成瓶颈的页面并进行改善的案例(即网站可用性改善),也可以归入此类。</w:t>
      </w:r>
    </w:p>
    <w:p>
      <w:pPr>
        <w:ind w:left="742"/>
        <w:spacing w:before="197" w:line="219" w:lineRule="auto"/>
        <w:outlineLvl w:val="6"/>
        <w:rPr>
          <w:rFonts w:ascii="SimSun" w:hAnsi="SimSun" w:eastAsia="SimSun" w:cs="SimSun"/>
          <w:sz w:val="24"/>
          <w:szCs w:val="24"/>
        </w:rPr>
      </w:pPr>
      <w:r>
        <w:rPr>
          <w:rFonts w:ascii="SimSun" w:hAnsi="SimSun" w:eastAsia="SimSun" w:cs="SimSun"/>
          <w:sz w:val="24"/>
          <w:szCs w:val="24"/>
          <w:b/>
          <w:bCs/>
          <w:spacing w:val="-11"/>
        </w:rPr>
        <w:t>4.4.4</w:t>
      </w:r>
      <w:r>
        <w:rPr>
          <w:rFonts w:ascii="SimSun" w:hAnsi="SimSun" w:eastAsia="SimSun" w:cs="SimSun"/>
          <w:sz w:val="24"/>
          <w:szCs w:val="24"/>
          <w:spacing w:val="109"/>
        </w:rPr>
        <w:t xml:space="preserve"> </w:t>
      </w:r>
      <w:r>
        <w:rPr>
          <w:rFonts w:ascii="SimSun" w:hAnsi="SimSun" w:eastAsia="SimSun" w:cs="SimSun"/>
          <w:sz w:val="24"/>
          <w:szCs w:val="24"/>
          <w:b/>
          <w:bCs/>
          <w:spacing w:val="-11"/>
        </w:rPr>
        <w:t>整体优化·实时型</w:t>
      </w:r>
    </w:p>
    <w:p>
      <w:pPr>
        <w:ind w:left="739" w:right="5" w:firstLine="420"/>
        <w:spacing w:before="205" w:line="270" w:lineRule="auto"/>
        <w:rPr>
          <w:rFonts w:ascii="SimSun" w:hAnsi="SimSun" w:eastAsia="SimSun" w:cs="SimSun"/>
          <w:sz w:val="20"/>
          <w:szCs w:val="20"/>
        </w:rPr>
      </w:pPr>
      <w:r>
        <w:rPr>
          <w:rFonts w:ascii="SimSun" w:hAnsi="SimSun" w:eastAsia="SimSun" w:cs="SimSun"/>
          <w:sz w:val="20"/>
          <w:szCs w:val="20"/>
          <w:spacing w:val="9"/>
        </w:rPr>
        <w:t>所谓整体优化·实时型，是指对大量的人或物所产生的信息进行收集和存储，并通过对</w:t>
      </w:r>
      <w:r>
        <w:rPr>
          <w:rFonts w:ascii="SimSun" w:hAnsi="SimSun" w:eastAsia="SimSun" w:cs="SimSun"/>
          <w:sz w:val="20"/>
          <w:szCs w:val="20"/>
          <w:spacing w:val="15"/>
        </w:rPr>
        <w:t xml:space="preserve"> </w:t>
      </w:r>
      <w:r>
        <w:rPr>
          <w:rFonts w:ascii="SimSun" w:hAnsi="SimSun" w:eastAsia="SimSun" w:cs="SimSun"/>
          <w:sz w:val="20"/>
          <w:szCs w:val="20"/>
          <w:spacing w:val="9"/>
        </w:rPr>
        <w:t>存储的数据进行整体上的统计学分析处理，配合上下文实时反馈出对该人或物所属群体及整</w:t>
      </w:r>
      <w:r>
        <w:rPr>
          <w:rFonts w:ascii="SimSun" w:hAnsi="SimSun" w:eastAsia="SimSun" w:cs="SimSun"/>
          <w:sz w:val="20"/>
          <w:szCs w:val="20"/>
          <w:spacing w:val="18"/>
        </w:rPr>
        <w:t xml:space="preserve"> </w:t>
      </w:r>
      <w:r>
        <w:rPr>
          <w:rFonts w:ascii="SimSun" w:hAnsi="SimSun" w:eastAsia="SimSun" w:cs="SimSun"/>
          <w:sz w:val="20"/>
          <w:szCs w:val="20"/>
          <w:spacing w:val="5"/>
        </w:rPr>
        <w:t>个社会有用的统计信息，以实现优化。</w:t>
      </w:r>
    </w:p>
    <w:p>
      <w:pPr>
        <w:ind w:left="739" w:right="5" w:firstLine="420"/>
        <w:spacing w:before="64" w:line="270" w:lineRule="auto"/>
        <w:rPr>
          <w:rFonts w:ascii="SimSun" w:hAnsi="SimSun" w:eastAsia="SimSun" w:cs="SimSun"/>
          <w:sz w:val="20"/>
          <w:szCs w:val="20"/>
        </w:rPr>
      </w:pPr>
      <w:r>
        <w:rPr>
          <w:rFonts w:ascii="SimSun" w:hAnsi="SimSun" w:eastAsia="SimSun" w:cs="SimSun"/>
          <w:sz w:val="20"/>
          <w:szCs w:val="20"/>
          <w:spacing w:val="15"/>
        </w:rPr>
        <w:t>例如，国内“飞常准”网站(见图4-4)所提供的预测航班起飞晚点的航班预报服务，</w:t>
      </w:r>
      <w:r>
        <w:rPr>
          <w:rFonts w:ascii="SimSun" w:hAnsi="SimSun" w:eastAsia="SimSun" w:cs="SimSun"/>
          <w:sz w:val="20"/>
          <w:szCs w:val="20"/>
          <w:spacing w:val="13"/>
        </w:rPr>
        <w:t xml:space="preserve"> </w:t>
      </w:r>
      <w:r>
        <w:rPr>
          <w:rFonts w:ascii="SimSun" w:hAnsi="SimSun" w:eastAsia="SimSun" w:cs="SimSun"/>
          <w:sz w:val="20"/>
          <w:szCs w:val="20"/>
          <w:spacing w:val="9"/>
        </w:rPr>
        <w:t>对实际汽车行驶位置数据变化进行分析处理，以及利用所得到的交通监测信息进行道路阻塞</w:t>
      </w:r>
      <w:r>
        <w:rPr>
          <w:rFonts w:ascii="SimSun" w:hAnsi="SimSun" w:eastAsia="SimSun" w:cs="SimSun"/>
          <w:sz w:val="20"/>
          <w:szCs w:val="20"/>
          <w:spacing w:val="18"/>
        </w:rPr>
        <w:t xml:space="preserve"> </w:t>
      </w:r>
      <w:r>
        <w:rPr>
          <w:rFonts w:ascii="SimSun" w:hAnsi="SimSun" w:eastAsia="SimSun" w:cs="SimSun"/>
          <w:sz w:val="20"/>
          <w:szCs w:val="20"/>
          <w:spacing w:val="5"/>
        </w:rPr>
        <w:t>预测等，都属于整体优化·实时型模式。</w:t>
      </w:r>
    </w:p>
    <w:p>
      <w:pPr>
        <w:pStyle w:val="BodyText"/>
        <w:rPr/>
      </w:pPr>
      <w:r/>
    </w:p>
    <w:p>
      <w:pPr>
        <w:pStyle w:val="BodyText"/>
        <w:spacing w:line="241" w:lineRule="auto"/>
        <w:rPr/>
      </w:pPr>
      <w:r/>
    </w:p>
    <w:p>
      <w:pPr>
        <w:spacing w:before="1" w:line="390" w:lineRule="exact"/>
        <w:rPr/>
      </w:pPr>
      <w:r>
        <w:rPr>
          <w:position w:val="-7"/>
        </w:rPr>
        <w:pict>
          <v:group id="_x0000_s506" style="mso-position-vertical-relative:line;mso-position-horizontal-relative:char;width:59.55pt;height:19.55pt;" filled="false" stroked="false" coordsize="1190,390" coordorigin="0,0">
            <v:shape id="_x0000_s508" style="position:absolute;left:0;top:0;width:1190;height:390;" filled="false" stroked="false" type="#_x0000_t75">
              <v:imagedata o:title="" r:id="rId187"/>
            </v:shape>
            <v:shape id="_x0000_s510" style="position:absolute;left:-20;top:-20;width:1230;height:430;" filled="false" stroked="false" type="#_x0000_t202">
              <v:fill on="false"/>
              <v:stroke on="false"/>
              <v:path/>
              <v:imagedata o:title=""/>
              <o:lock v:ext="edit" aspectratio="false"/>
              <v:textbox inset="0mm,0mm,0mm,0mm">
                <w:txbxContent>
                  <w:p>
                    <w:pPr>
                      <w:ind w:left="759"/>
                      <w:spacing w:before="197" w:line="183" w:lineRule="auto"/>
                      <w:rPr>
                        <w:rFonts w:ascii="SimSun" w:hAnsi="SimSun" w:eastAsia="SimSun" w:cs="SimSun"/>
                        <w:sz w:val="16"/>
                        <w:szCs w:val="16"/>
                      </w:rPr>
                    </w:pPr>
                    <w:r>
                      <w:rPr>
                        <w:rFonts w:ascii="SimSun" w:hAnsi="SimSun" w:eastAsia="SimSun" w:cs="SimSun"/>
                        <w:sz w:val="16"/>
                        <w:szCs w:val="16"/>
                        <w:spacing w:val="-3"/>
                      </w:rPr>
                      <w:t>56</w:t>
                    </w:r>
                  </w:p>
                </w:txbxContent>
              </v:textbox>
            </v:shape>
          </v:group>
        </w:pict>
      </w:r>
    </w:p>
    <w:p>
      <w:pPr>
        <w:spacing w:line="390" w:lineRule="exact"/>
        <w:sectPr>
          <w:pgSz w:w="9720" w:h="14090"/>
          <w:pgMar w:top="50" w:right="584" w:bottom="0" w:left="10" w:header="0" w:footer="0" w:gutter="0"/>
        </w:sectPr>
        <w:rPr/>
      </w:pPr>
    </w:p>
    <w:p>
      <w:pPr>
        <w:ind w:left="5492"/>
        <w:spacing w:line="219" w:lineRule="auto"/>
        <w:rPr>
          <w:rFonts w:ascii="SimSun" w:hAnsi="SimSun" w:eastAsia="SimSun" w:cs="SimSun"/>
          <w:sz w:val="20"/>
          <w:szCs w:val="20"/>
        </w:rPr>
      </w:pPr>
      <w:r>
        <w:pict>
          <v:rect id="_x0000_s512" style="position:absolute;margin-left:147.501pt;margin-top:28.9972pt;mso-position-vertical-relative:page;mso-position-horizontal-relative:page;width:290.05pt;height:0.55pt;z-index:252177408;" o:allowincell="f" fillcolor="#000000" filled="true" stroked="false"/>
        </w:pict>
      </w:r>
      <w:r>
        <w:drawing>
          <wp:anchor distT="0" distB="0" distL="0" distR="0" simplePos="0" relativeHeight="252179456" behindDoc="0" locked="0" layoutInCell="0" allowOverlap="1">
            <wp:simplePos x="0" y="0"/>
            <wp:positionH relativeFrom="page">
              <wp:posOffset>4743458</wp:posOffset>
            </wp:positionH>
            <wp:positionV relativeFrom="page">
              <wp:posOffset>114344</wp:posOffset>
            </wp:positionV>
            <wp:extent cx="6357" cy="279328"/>
            <wp:effectExtent l="0" t="0" r="0" b="0"/>
            <wp:wrapNone/>
            <wp:docPr id="272" name="IM 272"/>
            <wp:cNvGraphicFramePr/>
            <a:graphic>
              <a:graphicData uri="http://schemas.openxmlformats.org/drawingml/2006/picture">
                <pic:pic>
                  <pic:nvPicPr>
                    <pic:cNvPr id="272" name="IM 272"/>
                    <pic:cNvPicPr/>
                  </pic:nvPicPr>
                  <pic:blipFill>
                    <a:blip r:embed="rId188"/>
                    <a:stretch>
                      <a:fillRect/>
                    </a:stretch>
                  </pic:blipFill>
                  <pic:spPr>
                    <a:xfrm rot="0">
                      <a:off x="0" y="0"/>
                      <a:ext cx="6357" cy="279328"/>
                    </a:xfrm>
                    <a:prstGeom prst="rect">
                      <a:avLst/>
                    </a:prstGeom>
                  </pic:spPr>
                </pic:pic>
              </a:graphicData>
            </a:graphic>
          </wp:anchor>
        </w:drawing>
      </w:r>
      <w:r>
        <w:drawing>
          <wp:anchor distT="0" distB="0" distL="0" distR="0" simplePos="0" relativeHeight="252178432" behindDoc="0" locked="0" layoutInCell="0" allowOverlap="1">
            <wp:simplePos x="0" y="0"/>
            <wp:positionH relativeFrom="page">
              <wp:posOffset>5003802</wp:posOffset>
            </wp:positionH>
            <wp:positionV relativeFrom="page">
              <wp:posOffset>463550</wp:posOffset>
            </wp:positionV>
            <wp:extent cx="546116" cy="6352"/>
            <wp:effectExtent l="0" t="0" r="0" b="0"/>
            <wp:wrapNone/>
            <wp:docPr id="274" name="IM 274"/>
            <wp:cNvGraphicFramePr/>
            <a:graphic>
              <a:graphicData uri="http://schemas.openxmlformats.org/drawingml/2006/picture">
                <pic:pic>
                  <pic:nvPicPr>
                    <pic:cNvPr id="274" name="IM 274"/>
                    <pic:cNvPicPr/>
                  </pic:nvPicPr>
                  <pic:blipFill>
                    <a:blip r:embed="rId189"/>
                    <a:stretch>
                      <a:fillRect/>
                    </a:stretch>
                  </pic:blipFill>
                  <pic:spPr>
                    <a:xfrm rot="0">
                      <a:off x="0" y="0"/>
                      <a:ext cx="546116" cy="6352"/>
                    </a:xfrm>
                    <a:prstGeom prst="rect">
                      <a:avLst/>
                    </a:prstGeom>
                  </pic:spPr>
                </pic:pic>
              </a:graphicData>
            </a:graphic>
          </wp:anchor>
        </w:drawing>
      </w:r>
      <w:r>
        <w:pict>
          <v:shape id="_x0000_s514" style="position:absolute;margin-left:360.001pt;margin-top:-3.77662pt;mso-position-vertical-relative:text;mso-position-horizontal-relative:text;width:38.45pt;height:16.85pt;z-index:25217638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5"/>
                      <w:szCs w:val="25"/>
                    </w:rPr>
                  </w:pPr>
                  <w:r>
                    <w:rPr>
                      <w:rFonts w:ascii="SimSun" w:hAnsi="SimSun" w:eastAsia="SimSun" w:cs="SimSun"/>
                      <w:sz w:val="25"/>
                      <w:szCs w:val="25"/>
                      <w:spacing w:val="34"/>
                    </w:rPr>
                    <w:t>第4章</w:t>
                  </w:r>
                </w:p>
              </w:txbxContent>
            </v:textbox>
          </v:shape>
        </w:pict>
      </w:r>
      <w:r>
        <w:rPr>
          <w:rFonts w:ascii="SimSun" w:hAnsi="SimSun" w:eastAsia="SimSun" w:cs="SimSun"/>
          <w:sz w:val="20"/>
          <w:szCs w:val="20"/>
          <w:b/>
          <w:bCs/>
          <w:spacing w:val="5"/>
        </w:rPr>
        <w:t>大数据技术基础</w:t>
      </w:r>
    </w:p>
    <w:p>
      <w:pPr>
        <w:pStyle w:val="BodyText"/>
        <w:spacing w:line="255" w:lineRule="auto"/>
        <w:rPr/>
      </w:pPr>
      <w:r/>
    </w:p>
    <w:p>
      <w:pPr>
        <w:pStyle w:val="BodyText"/>
        <w:ind w:firstLine="1380"/>
        <w:spacing w:line="3200" w:lineRule="exact"/>
        <w:rPr/>
      </w:pPr>
      <w:r>
        <w:rPr>
          <w:position w:val="-63"/>
        </w:rPr>
        <w:pict>
          <v:group id="_x0000_s516" style="mso-position-vertical-relative:line;mso-position-horizontal-relative:char;width:283.5pt;height:160pt;" filled="false" stroked="false" coordsize="5670,3200" coordorigin="0,0">
            <v:shape id="_x0000_s518" style="position:absolute;left:0;top:0;width:5670;height:3200;" filled="false" stroked="false" type="#_x0000_t75">
              <v:imagedata o:title="" r:id="rId190"/>
            </v:shape>
            <v:shape id="_x0000_s520" style="position:absolute;left:14;top:283;width:3606;height:2506;" filled="false" stroked="false" type="#_x0000_t202">
              <v:fill on="false"/>
              <v:stroke on="false"/>
              <v:path/>
              <v:imagedata o:title=""/>
              <o:lock v:ext="edit" aspectratio="false"/>
              <v:textbox inset="0mm,0mm,0mm,0mm">
                <w:txbxContent>
                  <w:p>
                    <w:pPr>
                      <w:ind w:left="795"/>
                      <w:spacing w:before="20" w:line="222" w:lineRule="auto"/>
                      <w:rPr>
                        <w:rFonts w:ascii="FangSong" w:hAnsi="FangSong" w:eastAsia="FangSong" w:cs="FangSong"/>
                        <w:sz w:val="11"/>
                        <w:szCs w:val="11"/>
                      </w:rPr>
                    </w:pPr>
                    <w:r>
                      <w:rPr>
                        <w:rFonts w:ascii="FangSong" w:hAnsi="FangSong" w:eastAsia="FangSong" w:cs="FangSong"/>
                        <w:sz w:val="11"/>
                        <w:szCs w:val="11"/>
                        <w:color w:val="FFFFFF"/>
                        <w:spacing w:val="-6"/>
                      </w:rPr>
                      <w:t>规蒸复点发限点筑思，寒失基这要床质求</w:t>
                    </w:r>
                  </w:p>
                  <w:p>
                    <w:pPr>
                      <w:ind w:right="21"/>
                      <w:spacing w:before="137" w:line="231" w:lineRule="auto"/>
                      <w:jc w:val="right"/>
                      <w:rPr>
                        <w:rFonts w:ascii="SimSun" w:hAnsi="SimSun" w:eastAsia="SimSun" w:cs="SimSun"/>
                        <w:sz w:val="11"/>
                        <w:szCs w:val="11"/>
                      </w:rPr>
                    </w:pPr>
                    <w:r>
                      <w:rPr>
                        <w:rFonts w:ascii="FangSong" w:hAnsi="FangSong" w:eastAsia="FangSong" w:cs="FangSong"/>
                        <w:sz w:val="11"/>
                        <w:szCs w:val="11"/>
                        <w:spacing w:val="-5"/>
                      </w:rPr>
                      <w:t>免费订制</w:t>
                    </w:r>
                    <w:r>
                      <w:rPr>
                        <w:rFonts w:ascii="FangSong" w:hAnsi="FangSong" w:eastAsia="FangSong" w:cs="FangSong"/>
                        <w:sz w:val="11"/>
                        <w:szCs w:val="11"/>
                        <w:spacing w:val="-5"/>
                      </w:rPr>
                      <w:t xml:space="preserve">    </w:t>
                    </w:r>
                    <w:r>
                      <w:rPr>
                        <w:rFonts w:ascii="LiSu" w:hAnsi="LiSu" w:eastAsia="LiSu" w:cs="LiSu"/>
                        <w:sz w:val="11"/>
                        <w:szCs w:val="11"/>
                        <w:spacing w:val="-5"/>
                        <w:position w:val="-2"/>
                      </w:rPr>
                      <w:t>延误原因</w:t>
                    </w:r>
                    <w:r>
                      <w:rPr>
                        <w:rFonts w:ascii="LiSu" w:hAnsi="LiSu" w:eastAsia="LiSu" w:cs="LiSu"/>
                        <w:sz w:val="11"/>
                        <w:szCs w:val="11"/>
                        <w:spacing w:val="-5"/>
                        <w:position w:val="-2"/>
                      </w:rPr>
                      <w:t xml:space="preserve">              </w:t>
                    </w:r>
                    <w:r>
                      <w:rPr>
                        <w:rFonts w:ascii="SimSun" w:hAnsi="SimSun" w:eastAsia="SimSun" w:cs="SimSun"/>
                        <w:sz w:val="11"/>
                        <w:szCs w:val="11"/>
                        <w:spacing w:val="-5"/>
                      </w:rPr>
                      <w:t>我的航图  √意见建议</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firstLine="20"/>
                      <w:spacing w:line="120" w:lineRule="exact"/>
                      <w:rPr/>
                    </w:pPr>
                    <w:r>
                      <w:rPr>
                        <w:position w:val="-2"/>
                      </w:rPr>
                      <w:drawing>
                        <wp:inline distT="0" distB="0" distL="0" distR="0">
                          <wp:extent cx="415913" cy="76140"/>
                          <wp:effectExtent l="0" t="0" r="0" b="0"/>
                          <wp:docPr id="276" name="IM 276"/>
                          <wp:cNvGraphicFramePr/>
                          <a:graphic>
                            <a:graphicData uri="http://schemas.openxmlformats.org/drawingml/2006/picture">
                              <pic:pic>
                                <pic:nvPicPr>
                                  <pic:cNvPr id="276" name="IM 276"/>
                                  <pic:cNvPicPr/>
                                </pic:nvPicPr>
                                <pic:blipFill>
                                  <a:blip r:embed="rId191"/>
                                  <a:stretch>
                                    <a:fillRect/>
                                  </a:stretch>
                                </pic:blipFill>
                                <pic:spPr>
                                  <a:xfrm rot="0">
                                    <a:off x="0" y="0"/>
                                    <a:ext cx="415913" cy="76140"/>
                                  </a:xfrm>
                                  <a:prstGeom prst="rect">
                                    <a:avLst/>
                                  </a:prstGeom>
                                </pic:spPr>
                              </pic:pic>
                            </a:graphicData>
                          </a:graphic>
                        </wp:inline>
                      </w:drawing>
                    </w:r>
                  </w:p>
                  <w:p>
                    <w:pPr>
                      <w:ind w:left="84"/>
                      <w:spacing w:before="66" w:line="226" w:lineRule="auto"/>
                      <w:rPr>
                        <w:rFonts w:ascii="SimSun" w:hAnsi="SimSun" w:eastAsia="SimSun" w:cs="SimSun"/>
                        <w:sz w:val="20"/>
                        <w:szCs w:val="20"/>
                      </w:rPr>
                    </w:pPr>
                    <w:r>
                      <w:rPr>
                        <w:rFonts w:ascii="Times New Roman" w:hAnsi="Times New Roman" w:eastAsia="Times New Roman" w:cs="Times New Roman"/>
                        <w:sz w:val="7"/>
                        <w:szCs w:val="7"/>
                        <w:i/>
                        <w:iCs/>
                        <w:spacing w:val="-3"/>
                        <w:position w:val="14"/>
                      </w:rPr>
                      <w:t>TA</w:t>
                    </w:r>
                    <w:r>
                      <w:rPr>
                        <w:rFonts w:ascii="Times New Roman" w:hAnsi="Times New Roman" w:eastAsia="Times New Roman" w:cs="Times New Roman"/>
                        <w:sz w:val="7"/>
                        <w:szCs w:val="7"/>
                        <w:i/>
                        <w:iCs/>
                        <w:spacing w:val="1"/>
                        <w:position w:val="14"/>
                      </w:rPr>
                      <w:t xml:space="preserve">      </w:t>
                    </w:r>
                    <w:r>
                      <w:rPr>
                        <w:rFonts w:ascii="SimSun" w:hAnsi="SimSun" w:eastAsia="SimSun" w:cs="SimSun"/>
                        <w:sz w:val="20"/>
                        <w:szCs w:val="20"/>
                        <w:spacing w:val="-25"/>
                      </w:rPr>
                      <w:t>e 第5</w:t>
                    </w:r>
                  </w:p>
                  <w:p>
                    <w:pPr>
                      <w:ind w:left="84"/>
                      <w:spacing w:line="183" w:lineRule="auto"/>
                      <w:rPr>
                        <w:rFonts w:ascii="SimSun" w:hAnsi="SimSun" w:eastAsia="SimSun" w:cs="SimSun"/>
                        <w:sz w:val="20"/>
                        <w:szCs w:val="20"/>
                      </w:rPr>
                    </w:pPr>
                    <w:r>
                      <w:rPr>
                        <w:rFonts w:ascii="SimSun" w:hAnsi="SimSun" w:eastAsia="SimSun" w:cs="SimSun"/>
                        <w:sz w:val="20"/>
                        <w:szCs w:val="20"/>
                        <w:spacing w:val="-14"/>
                      </w:rPr>
                      <w:t>0.0622</w:t>
                    </w:r>
                  </w:p>
                  <w:p>
                    <w:pPr>
                      <w:ind w:left="84"/>
                      <w:spacing w:before="2"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AG</w:t>
                    </w:r>
                    <w:r>
                      <w:rPr>
                        <w:rFonts w:ascii="Times New Roman" w:hAnsi="Times New Roman" w:eastAsia="Times New Roman" w:cs="Times New Roman"/>
                        <w:sz w:val="11"/>
                        <w:szCs w:val="11"/>
                        <w:i/>
                        <w:iCs/>
                        <w:spacing w:val="2"/>
                      </w:rPr>
                      <w:t>**</w:t>
                    </w:r>
                  </w:p>
                  <w:p>
                    <w:pPr>
                      <w:ind w:firstLine="1424"/>
                      <w:spacing w:before="77" w:line="181" w:lineRule="exact"/>
                      <w:rPr/>
                    </w:pPr>
                    <w:r>
                      <w:rPr>
                        <w:position w:val="-3"/>
                      </w:rPr>
                      <w:drawing>
                        <wp:inline distT="0" distB="0" distL="0" distR="0">
                          <wp:extent cx="1371647" cy="114344"/>
                          <wp:effectExtent l="0" t="0" r="0" b="0"/>
                          <wp:docPr id="278" name="IM 278"/>
                          <wp:cNvGraphicFramePr/>
                          <a:graphic>
                            <a:graphicData uri="http://schemas.openxmlformats.org/drawingml/2006/picture">
                              <pic:pic>
                                <pic:nvPicPr>
                                  <pic:cNvPr id="278" name="IM 278"/>
                                  <pic:cNvPicPr/>
                                </pic:nvPicPr>
                                <pic:blipFill>
                                  <a:blip r:embed="rId192"/>
                                  <a:stretch>
                                    <a:fillRect/>
                                  </a:stretch>
                                </pic:blipFill>
                                <pic:spPr>
                                  <a:xfrm rot="0">
                                    <a:off x="0" y="0"/>
                                    <a:ext cx="1371647" cy="114344"/>
                                  </a:xfrm>
                                  <a:prstGeom prst="rect">
                                    <a:avLst/>
                                  </a:prstGeom>
                                </pic:spPr>
                              </pic:pic>
                            </a:graphicData>
                          </a:graphic>
                        </wp:inline>
                      </w:drawing>
                    </w:r>
                  </w:p>
                  <w:p>
                    <w:pPr>
                      <w:ind w:left="1975"/>
                      <w:spacing w:before="128" w:line="223" w:lineRule="auto"/>
                      <w:rPr>
                        <w:rFonts w:ascii="Times New Roman" w:hAnsi="Times New Roman" w:eastAsia="Times New Roman" w:cs="Times New Roman"/>
                        <w:sz w:val="11"/>
                        <w:szCs w:val="11"/>
                      </w:rPr>
                    </w:pPr>
                    <w:r>
                      <w:rPr>
                        <w:rFonts w:ascii="LiSu" w:hAnsi="LiSu" w:eastAsia="LiSu" w:cs="LiSu"/>
                        <w:sz w:val="11"/>
                        <w:szCs w:val="11"/>
                        <w:color w:val="FFFFFF"/>
                        <w:spacing w:val="-11"/>
                        <w:w w:val="94"/>
                        <w:position w:val="-3"/>
                      </w:rPr>
                      <w:t>历史希统液戴查闭!</w:t>
                    </w:r>
                    <w:r>
                      <w:rPr>
                        <w:rFonts w:ascii="YouYuan" w:hAnsi="YouYuan" w:eastAsia="YouYuan" w:cs="YouYuan"/>
                        <w:sz w:val="11"/>
                        <w:szCs w:val="11"/>
                        <w:spacing w:val="-11"/>
                        <w:w w:val="94"/>
                        <w:position w:val="3"/>
                      </w:rPr>
                      <w:t>日期</w:t>
                    </w:r>
                    <w:r>
                      <w:rPr>
                        <w:rFonts w:ascii="YouYuan" w:hAnsi="YouYuan" w:eastAsia="YouYuan" w:cs="YouYuan"/>
                        <w:sz w:val="11"/>
                        <w:szCs w:val="11"/>
                        <w:spacing w:val="-15"/>
                        <w:position w:val="3"/>
                      </w:rPr>
                      <w:t xml:space="preserve"> </w:t>
                    </w:r>
                    <w:r>
                      <w:rPr>
                        <w:rFonts w:ascii="Times New Roman" w:hAnsi="Times New Roman" w:eastAsia="Times New Roman" w:cs="Times New Roman"/>
                        <w:sz w:val="11"/>
                        <w:szCs w:val="11"/>
                        <w:spacing w:val="-11"/>
                        <w:w w:val="94"/>
                        <w:position w:val="3"/>
                      </w:rPr>
                      <w:t>918-1</w:t>
                    </w:r>
                  </w:p>
                </w:txbxContent>
              </v:textbox>
            </v:shape>
            <v:shape id="_x0000_s522" style="position:absolute;left:59;top:2620;width:720;height:200;" filled="false" stroked="false" type="#_x0000_t75">
              <v:imagedata o:title="" r:id="rId193"/>
            </v:shape>
            <v:shape id="_x0000_s524" style="position:absolute;left:4359;top:614;width:736;height:1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spacing w:val="6"/>
                      </w:rPr>
                      <w:t>免费订制入口</w:t>
                    </w:r>
                  </w:p>
                </w:txbxContent>
              </v:textbox>
            </v:shape>
            <v:shape id="_x0000_s526" style="position:absolute;left:269;top:544;width:253;height:15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spacing w:val="-2"/>
                      </w:rPr>
                      <w:t>首页</w:t>
                    </w:r>
                  </w:p>
                </w:txbxContent>
              </v:textbox>
            </v:shape>
          </v:group>
        </w:pict>
      </w:r>
    </w:p>
    <w:p>
      <w:pPr>
        <w:ind w:left="3290"/>
        <w:spacing w:before="138" w:line="220" w:lineRule="auto"/>
        <w:rPr>
          <w:rFonts w:ascii="SimSun" w:hAnsi="SimSun" w:eastAsia="SimSun" w:cs="SimSun"/>
          <w:sz w:val="20"/>
          <w:szCs w:val="20"/>
        </w:rPr>
      </w:pPr>
      <w:r>
        <w:rPr>
          <w:rFonts w:ascii="SimSun" w:hAnsi="SimSun" w:eastAsia="SimSun" w:cs="SimSun"/>
          <w:sz w:val="20"/>
          <w:szCs w:val="20"/>
          <w:spacing w:val="-19"/>
        </w:rPr>
        <w:t>图4-4</w:t>
      </w:r>
      <w:r>
        <w:rPr>
          <w:rFonts w:ascii="SimSun" w:hAnsi="SimSun" w:eastAsia="SimSun" w:cs="SimSun"/>
          <w:sz w:val="20"/>
          <w:szCs w:val="20"/>
          <w:spacing w:val="67"/>
        </w:rPr>
        <w:t xml:space="preserve"> </w:t>
      </w:r>
      <w:r>
        <w:rPr>
          <w:rFonts w:ascii="SimSun" w:hAnsi="SimSun" w:eastAsia="SimSun" w:cs="SimSun"/>
          <w:sz w:val="20"/>
          <w:szCs w:val="20"/>
          <w:spacing w:val="-19"/>
        </w:rPr>
        <w:t>“飞常准”网站</w:t>
      </w:r>
    </w:p>
    <w:p>
      <w:pPr>
        <w:pStyle w:val="BodyText"/>
        <w:spacing w:line="464" w:lineRule="auto"/>
        <w:rPr/>
      </w:pPr>
      <w:r/>
    </w:p>
    <w:p>
      <w:pPr>
        <w:ind w:left="273"/>
        <w:spacing w:before="82" w:line="178" w:lineRule="auto"/>
        <w:outlineLvl w:val="6"/>
        <w:rPr>
          <w:rFonts w:ascii="SimSun" w:hAnsi="SimSun" w:eastAsia="SimSun" w:cs="SimSun"/>
          <w:sz w:val="25"/>
          <w:szCs w:val="25"/>
        </w:rPr>
      </w:pPr>
      <w:r>
        <w:rPr>
          <w:rFonts w:ascii="SimSun" w:hAnsi="SimSun" w:eastAsia="SimSun" w:cs="SimSun"/>
          <w:sz w:val="25"/>
          <w:szCs w:val="25"/>
          <w:b/>
          <w:bCs/>
          <w:u w:val="single" w:color="auto"/>
          <w:spacing w:val="13"/>
        </w:rPr>
        <w:t>4.5</w:t>
      </w:r>
      <w:r>
        <w:rPr>
          <w:rFonts w:ascii="SimSun" w:hAnsi="SimSun" w:eastAsia="SimSun" w:cs="SimSun"/>
          <w:sz w:val="25"/>
          <w:szCs w:val="25"/>
          <w:u w:val="single" w:color="auto"/>
          <w:spacing w:val="42"/>
        </w:rPr>
        <w:t xml:space="preserve">  </w:t>
      </w:r>
      <w:r>
        <w:rPr>
          <w:rFonts w:ascii="SimSun" w:hAnsi="SimSun" w:eastAsia="SimSun" w:cs="SimSun"/>
          <w:sz w:val="25"/>
          <w:szCs w:val="25"/>
          <w:b/>
          <w:bCs/>
          <w:u w:val="single" w:color="auto"/>
          <w:spacing w:val="13"/>
        </w:rPr>
        <w:t>大数据的运用级别</w:t>
      </w:r>
    </w:p>
    <w:p>
      <w:pPr>
        <w:spacing w:line="210" w:lineRule="auto"/>
        <w:rPr>
          <w:rFonts w:ascii="SimSun" w:hAnsi="SimSun" w:eastAsia="SimSun" w:cs="SimSun"/>
          <w:sz w:val="20"/>
          <w:szCs w:val="20"/>
        </w:rPr>
      </w:pPr>
      <w:r>
        <w:rPr>
          <w:rFonts w:ascii="SimSun" w:hAnsi="SimSun" w:eastAsia="SimSun" w:cs="SimSun"/>
          <w:sz w:val="20"/>
          <w:szCs w:val="20"/>
        </w:rPr>
        <w:t>叶</w:t>
      </w:r>
    </w:p>
    <w:p>
      <w:pPr>
        <w:ind w:right="881" w:firstLine="440"/>
        <w:spacing w:before="162" w:line="264" w:lineRule="auto"/>
        <w:jc w:val="both"/>
        <w:rPr>
          <w:rFonts w:ascii="SimSun" w:hAnsi="SimSun" w:eastAsia="SimSun" w:cs="SimSun"/>
          <w:sz w:val="20"/>
          <w:szCs w:val="20"/>
        </w:rPr>
      </w:pPr>
      <w:r>
        <w:rPr>
          <w:rFonts w:ascii="SimSun" w:hAnsi="SimSun" w:eastAsia="SimSun" w:cs="SimSun"/>
          <w:sz w:val="20"/>
          <w:szCs w:val="20"/>
          <w:spacing w:val="10"/>
        </w:rPr>
        <w:t>在大数据运用模式的分类中，统一使用了“优化”这个词</w:t>
      </w:r>
      <w:r>
        <w:rPr>
          <w:rFonts w:ascii="SimSun" w:hAnsi="SimSun" w:eastAsia="SimSun" w:cs="SimSun"/>
          <w:sz w:val="20"/>
          <w:szCs w:val="20"/>
          <w:spacing w:val="9"/>
        </w:rPr>
        <w:t>，但大数据运用的最终目的并</w:t>
      </w:r>
      <w:r>
        <w:rPr>
          <w:rFonts w:ascii="SimSun" w:hAnsi="SimSun" w:eastAsia="SimSun" w:cs="SimSun"/>
          <w:sz w:val="20"/>
          <w:szCs w:val="20"/>
        </w:rPr>
        <w:t xml:space="preserve"> </w:t>
      </w:r>
      <w:r>
        <w:rPr>
          <w:rFonts w:ascii="SimSun" w:hAnsi="SimSun" w:eastAsia="SimSun" w:cs="SimSun"/>
          <w:sz w:val="20"/>
          <w:szCs w:val="20"/>
          <w:spacing w:val="13"/>
        </w:rPr>
        <w:t>不一定是优化，比如做到“预测”这一步为止也是可以的。</w:t>
      </w:r>
      <w:r>
        <w:rPr>
          <w:rFonts w:ascii="SimSun" w:hAnsi="SimSun" w:eastAsia="SimSun" w:cs="SimSun"/>
          <w:sz w:val="20"/>
          <w:szCs w:val="20"/>
          <w:spacing w:val="12"/>
        </w:rPr>
        <w:t>实际中，需要沿着“对过去/现</w:t>
      </w:r>
      <w:r>
        <w:rPr>
          <w:rFonts w:ascii="SimSun" w:hAnsi="SimSun" w:eastAsia="SimSun" w:cs="SimSun"/>
          <w:sz w:val="20"/>
          <w:szCs w:val="20"/>
        </w:rPr>
        <w:t xml:space="preserve"> </w:t>
      </w:r>
      <w:r>
        <w:rPr>
          <w:rFonts w:ascii="SimSun" w:hAnsi="SimSun" w:eastAsia="SimSun" w:cs="SimSun"/>
          <w:sz w:val="20"/>
          <w:szCs w:val="20"/>
          <w:spacing w:val="4"/>
        </w:rPr>
        <w:t>状的把握</w:t>
      </w:r>
      <w:r>
        <w:rPr>
          <w:rFonts w:ascii="SimSun" w:hAnsi="SimSun" w:eastAsia="SimSun" w:cs="SimSun"/>
          <w:sz w:val="20"/>
          <w:szCs w:val="20"/>
          <w:spacing w:val="-68"/>
        </w:rPr>
        <w:t xml:space="preserve"> </w:t>
      </w:r>
      <w:r>
        <w:rPr>
          <w:rFonts w:ascii="SimSun" w:hAnsi="SimSun" w:eastAsia="SimSun" w:cs="SimSun"/>
          <w:sz w:val="20"/>
          <w:szCs w:val="20"/>
          <w:spacing w:val="4"/>
        </w:rPr>
        <w:t>→将来预测</w:t>
      </w:r>
      <w:r>
        <w:rPr>
          <w:rFonts w:ascii="SimSun" w:hAnsi="SimSun" w:eastAsia="SimSun" w:cs="SimSun"/>
          <w:sz w:val="20"/>
          <w:szCs w:val="20"/>
          <w:spacing w:val="-75"/>
        </w:rPr>
        <w:t xml:space="preserve"> </w:t>
      </w:r>
      <w:r>
        <w:rPr>
          <w:rFonts w:ascii="SimSun" w:hAnsi="SimSun" w:eastAsia="SimSun" w:cs="SimSun"/>
          <w:sz w:val="20"/>
          <w:szCs w:val="20"/>
          <w:spacing w:val="4"/>
        </w:rPr>
        <w:t>→优化”这样的过程一步一步地循序渐进。</w:t>
      </w:r>
    </w:p>
    <w:p>
      <w:pPr>
        <w:ind w:left="2"/>
        <w:spacing w:before="192" w:line="219" w:lineRule="auto"/>
        <w:outlineLvl w:val="6"/>
        <w:rPr>
          <w:rFonts w:ascii="SimSun" w:hAnsi="SimSun" w:eastAsia="SimSun" w:cs="SimSun"/>
          <w:sz w:val="25"/>
          <w:szCs w:val="25"/>
        </w:rPr>
      </w:pPr>
      <w:r>
        <w:rPr>
          <w:rFonts w:ascii="SimSun" w:hAnsi="SimSun" w:eastAsia="SimSun" w:cs="SimSun"/>
          <w:sz w:val="25"/>
          <w:szCs w:val="25"/>
          <w:b/>
          <w:bCs/>
          <w:spacing w:val="-20"/>
        </w:rPr>
        <w:t>4.5.1</w:t>
      </w:r>
      <w:r>
        <w:rPr>
          <w:rFonts w:ascii="SimSun" w:hAnsi="SimSun" w:eastAsia="SimSun" w:cs="SimSun"/>
          <w:sz w:val="25"/>
          <w:szCs w:val="25"/>
          <w:spacing w:val="-20"/>
        </w:rPr>
        <w:t xml:space="preserve">  </w:t>
      </w:r>
      <w:r>
        <w:rPr>
          <w:rFonts w:ascii="SimSun" w:hAnsi="SimSun" w:eastAsia="SimSun" w:cs="SimSun"/>
          <w:sz w:val="25"/>
          <w:szCs w:val="25"/>
          <w:b/>
          <w:bCs/>
          <w:spacing w:val="-20"/>
        </w:rPr>
        <w:t>对过去/现状的把握</w:t>
      </w:r>
    </w:p>
    <w:p>
      <w:pPr>
        <w:ind w:right="877" w:firstLine="440"/>
        <w:spacing w:before="194" w:line="270" w:lineRule="auto"/>
        <w:rPr>
          <w:rFonts w:ascii="SimSun" w:hAnsi="SimSun" w:eastAsia="SimSun" w:cs="SimSun"/>
          <w:sz w:val="20"/>
          <w:szCs w:val="20"/>
        </w:rPr>
      </w:pPr>
      <w:r>
        <w:rPr>
          <w:rFonts w:ascii="SimSun" w:hAnsi="SimSun" w:eastAsia="SimSun" w:cs="SimSun"/>
          <w:sz w:val="20"/>
          <w:szCs w:val="20"/>
          <w:spacing w:val="4"/>
        </w:rPr>
        <w:t>大数据的运用是从数据收集开始的。对数据进行积累并努力找出事实，是大数据运用的第</w:t>
      </w:r>
      <w:r>
        <w:rPr>
          <w:rFonts w:ascii="SimSun" w:hAnsi="SimSun" w:eastAsia="SimSun" w:cs="SimSun"/>
          <w:sz w:val="20"/>
          <w:szCs w:val="20"/>
          <w:spacing w:val="15"/>
        </w:rPr>
        <w:t xml:space="preserve"> </w:t>
      </w:r>
      <w:r>
        <w:rPr>
          <w:rFonts w:ascii="SimSun" w:hAnsi="SimSun" w:eastAsia="SimSun" w:cs="SimSun"/>
          <w:sz w:val="20"/>
          <w:szCs w:val="20"/>
          <w:spacing w:val="9"/>
        </w:rPr>
        <w:t>一步。如顾客所购买的商品和金额、微信上的信息、声音(通话)、血压和体重等健康数据、</w:t>
      </w:r>
      <w:r>
        <w:rPr>
          <w:rFonts w:ascii="SimSun" w:hAnsi="SimSun" w:eastAsia="SimSun" w:cs="SimSun"/>
          <w:sz w:val="20"/>
          <w:szCs w:val="20"/>
        </w:rPr>
        <w:t xml:space="preserve"> </w:t>
      </w:r>
      <w:r>
        <w:rPr>
          <w:rFonts w:ascii="SimSun" w:hAnsi="SimSun" w:eastAsia="SimSun" w:cs="SimSun"/>
          <w:sz w:val="20"/>
          <w:szCs w:val="20"/>
          <w:spacing w:val="2"/>
        </w:rPr>
        <w:t>医疗病历等，其中包含有意进行记录的数据，但大多数都是平时积累下来的生活日志数据。</w:t>
      </w:r>
    </w:p>
    <w:p>
      <w:pPr>
        <w:ind w:right="875" w:firstLine="440"/>
        <w:spacing w:before="71" w:line="274" w:lineRule="auto"/>
        <w:rPr>
          <w:rFonts w:ascii="SimSun" w:hAnsi="SimSun" w:eastAsia="SimSun" w:cs="SimSun"/>
          <w:sz w:val="20"/>
          <w:szCs w:val="20"/>
        </w:rPr>
      </w:pPr>
      <w:r>
        <w:rPr>
          <w:rFonts w:ascii="SimSun" w:hAnsi="SimSun" w:eastAsia="SimSun" w:cs="SimSun"/>
          <w:sz w:val="20"/>
          <w:szCs w:val="20"/>
          <w:spacing w:val="18"/>
        </w:rPr>
        <w:t>此外，这些数据也不仅仅是人类产生的，还包括服务器日志、智能电表数据(用电情</w:t>
      </w:r>
      <w:r>
        <w:rPr>
          <w:rFonts w:ascii="SimSun" w:hAnsi="SimSun" w:eastAsia="SimSun" w:cs="SimSun"/>
          <w:sz w:val="20"/>
          <w:szCs w:val="20"/>
          <w:spacing w:val="2"/>
        </w:rPr>
        <w:t xml:space="preserve"> </w:t>
      </w:r>
      <w:r>
        <w:rPr>
          <w:rFonts w:ascii="SimSun" w:hAnsi="SimSun" w:eastAsia="SimSun" w:cs="SimSun"/>
          <w:sz w:val="20"/>
          <w:szCs w:val="20"/>
          <w:spacing w:val="11"/>
        </w:rPr>
        <w:t>况)、车载传感器测得的车辆位置和速度信息、手机的位</w:t>
      </w:r>
      <w:r>
        <w:rPr>
          <w:rFonts w:ascii="SimSun" w:hAnsi="SimSun" w:eastAsia="SimSun" w:cs="SimSun"/>
          <w:sz w:val="20"/>
          <w:szCs w:val="20"/>
          <w:spacing w:val="10"/>
        </w:rPr>
        <w:t>置信息</w:t>
      </w:r>
      <w:r>
        <w:rPr>
          <w:rFonts w:ascii="SimSun" w:hAnsi="SimSun" w:eastAsia="SimSun" w:cs="SimSun"/>
          <w:sz w:val="20"/>
          <w:szCs w:val="20"/>
          <w:spacing w:val="-34"/>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GPS</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0"/>
        </w:rPr>
        <w:t>、 航班的出发到达信</w:t>
      </w:r>
      <w:r>
        <w:rPr>
          <w:rFonts w:ascii="SimSun" w:hAnsi="SimSun" w:eastAsia="SimSun" w:cs="SimSun"/>
          <w:sz w:val="20"/>
          <w:szCs w:val="20"/>
        </w:rPr>
        <w:t xml:space="preserve"> </w:t>
      </w:r>
      <w:r>
        <w:rPr>
          <w:rFonts w:ascii="SimSun" w:hAnsi="SimSun" w:eastAsia="SimSun" w:cs="SimSun"/>
          <w:sz w:val="20"/>
          <w:szCs w:val="20"/>
          <w:spacing w:val="5"/>
        </w:rPr>
        <w:t>息、气象信息和农作物繁育信息等，以及以</w:t>
      </w:r>
      <w:r>
        <w:rPr>
          <w:rFonts w:ascii="Times New Roman" w:hAnsi="Times New Roman" w:eastAsia="Times New Roman" w:cs="Times New Roman"/>
          <w:sz w:val="20"/>
          <w:szCs w:val="20"/>
          <w:spacing w:val="5"/>
        </w:rPr>
        <w:t>M2M(</w:t>
      </w:r>
      <w:r>
        <w:rPr>
          <w:rFonts w:ascii="Times New Roman" w:hAnsi="Times New Roman" w:eastAsia="Times New Roman" w:cs="Times New Roman"/>
          <w:sz w:val="20"/>
          <w:szCs w:val="20"/>
        </w:rPr>
        <w:t>Machine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Machine</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4"/>
        </w:rPr>
        <w:t>和 </w:t>
      </w:r>
      <w:r>
        <w:rPr>
          <w:rFonts w:ascii="Times New Roman" w:hAnsi="Times New Roman" w:eastAsia="Times New Roman" w:cs="Times New Roman"/>
          <w:sz w:val="20"/>
          <w:szCs w:val="20"/>
        </w:rPr>
        <w:t>IOT</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Internet</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of </w:t>
      </w:r>
      <w:r>
        <w:rPr>
          <w:rFonts w:ascii="SimSun" w:hAnsi="SimSun" w:eastAsia="SimSun" w:cs="SimSun"/>
          <w:sz w:val="20"/>
          <w:szCs w:val="20"/>
        </w:rPr>
        <w:t>Things</w:t>
      </w:r>
      <w:r>
        <w:rPr>
          <w:rFonts w:ascii="SimSun" w:hAnsi="SimSun" w:eastAsia="SimSun" w:cs="SimSun"/>
          <w:sz w:val="20"/>
          <w:szCs w:val="20"/>
          <w:spacing w:val="7"/>
        </w:rPr>
        <w:t>)</w:t>
      </w:r>
      <w:r>
        <w:rPr>
          <w:rFonts w:ascii="SimSun" w:hAnsi="SimSun" w:eastAsia="SimSun" w:cs="SimSun"/>
          <w:sz w:val="20"/>
          <w:szCs w:val="20"/>
          <w:spacing w:val="-25"/>
        </w:rPr>
        <w:t xml:space="preserve"> </w:t>
      </w:r>
      <w:r>
        <w:rPr>
          <w:rFonts w:ascii="SimSun" w:hAnsi="SimSun" w:eastAsia="SimSun" w:cs="SimSun"/>
          <w:sz w:val="20"/>
          <w:szCs w:val="20"/>
          <w:spacing w:val="7"/>
        </w:rPr>
        <w:t>这两个关键词为代表的自然产生的数据。</w:t>
      </w:r>
    </w:p>
    <w:p>
      <w:pPr>
        <w:ind w:right="879" w:firstLine="440"/>
        <w:spacing w:before="46" w:line="276" w:lineRule="auto"/>
        <w:rPr>
          <w:rFonts w:ascii="SimSun" w:hAnsi="SimSun" w:eastAsia="SimSun" w:cs="SimSun"/>
          <w:sz w:val="20"/>
          <w:szCs w:val="20"/>
        </w:rPr>
      </w:pPr>
      <w:r>
        <w:rPr>
          <w:rFonts w:ascii="SimSun" w:hAnsi="SimSun" w:eastAsia="SimSun" w:cs="SimSun"/>
          <w:sz w:val="20"/>
          <w:szCs w:val="20"/>
          <w:spacing w:val="9"/>
        </w:rPr>
        <w:t>因此，即便不对数据进行分析，仅凭对大量产生的数据进</w:t>
      </w:r>
      <w:r>
        <w:rPr>
          <w:rFonts w:ascii="SimSun" w:hAnsi="SimSun" w:eastAsia="SimSun" w:cs="SimSun"/>
          <w:sz w:val="20"/>
          <w:szCs w:val="20"/>
          <w:spacing w:val="8"/>
        </w:rPr>
        <w:t>行实时监控来发现异常的值，</w:t>
      </w:r>
      <w:r>
        <w:rPr>
          <w:rFonts w:ascii="SimSun" w:hAnsi="SimSun" w:eastAsia="SimSun" w:cs="SimSun"/>
          <w:sz w:val="20"/>
          <w:szCs w:val="20"/>
        </w:rPr>
        <w:t xml:space="preserve"> </w:t>
      </w:r>
      <w:r>
        <w:rPr>
          <w:rFonts w:ascii="SimSun" w:hAnsi="SimSun" w:eastAsia="SimSun" w:cs="SimSun"/>
          <w:sz w:val="20"/>
          <w:szCs w:val="20"/>
          <w:spacing w:val="6"/>
        </w:rPr>
        <w:t>也是大数据运用的目的之一。不过，除了明显能看出是异常的单纯情况之外，</w:t>
      </w:r>
      <w:r>
        <w:rPr>
          <w:rFonts w:ascii="SimSun" w:hAnsi="SimSun" w:eastAsia="SimSun" w:cs="SimSun"/>
          <w:sz w:val="20"/>
          <w:szCs w:val="20"/>
          <w:spacing w:val="69"/>
        </w:rPr>
        <w:t xml:space="preserve"> </w:t>
      </w:r>
      <w:r>
        <w:rPr>
          <w:rFonts w:ascii="SimSun" w:hAnsi="SimSun" w:eastAsia="SimSun" w:cs="SimSun"/>
          <w:sz w:val="20"/>
          <w:szCs w:val="20"/>
          <w:spacing w:val="6"/>
        </w:rPr>
        <w:t>一般来说需要</w:t>
      </w:r>
      <w:r>
        <w:rPr>
          <w:rFonts w:ascii="SimSun" w:hAnsi="SimSun" w:eastAsia="SimSun" w:cs="SimSun"/>
          <w:sz w:val="20"/>
          <w:szCs w:val="20"/>
        </w:rPr>
        <w:t xml:space="preserve"> </w:t>
      </w:r>
      <w:r>
        <w:rPr>
          <w:rFonts w:ascii="SimSun" w:hAnsi="SimSun" w:eastAsia="SimSun" w:cs="SimSun"/>
          <w:sz w:val="20"/>
          <w:szCs w:val="20"/>
          <w:spacing w:val="10"/>
        </w:rPr>
        <w:t>事先确定怎样才算是异常值。尤其是在大数据运用上，人们通常期望能够从大量的数据中发</w:t>
      </w:r>
      <w:r>
        <w:rPr>
          <w:rFonts w:ascii="SimSun" w:hAnsi="SimSun" w:eastAsia="SimSun" w:cs="SimSun"/>
          <w:sz w:val="20"/>
          <w:szCs w:val="20"/>
          <w:spacing w:val="7"/>
        </w:rPr>
        <w:t xml:space="preserve"> </w:t>
      </w:r>
      <w:r>
        <w:rPr>
          <w:rFonts w:ascii="SimSun" w:hAnsi="SimSun" w:eastAsia="SimSun" w:cs="SimSun"/>
          <w:sz w:val="20"/>
          <w:szCs w:val="20"/>
          <w:spacing w:val="1"/>
        </w:rPr>
        <w:t>现某种模式。</w:t>
      </w:r>
    </w:p>
    <w:p>
      <w:pPr>
        <w:ind w:left="2"/>
        <w:spacing w:before="191" w:line="219" w:lineRule="auto"/>
        <w:outlineLvl w:val="6"/>
        <w:rPr>
          <w:rFonts w:ascii="SimSun" w:hAnsi="SimSun" w:eastAsia="SimSun" w:cs="SimSun"/>
          <w:sz w:val="25"/>
          <w:szCs w:val="25"/>
        </w:rPr>
      </w:pPr>
      <w:r>
        <w:rPr>
          <w:rFonts w:ascii="SimSun" w:hAnsi="SimSun" w:eastAsia="SimSun" w:cs="SimSun"/>
          <w:sz w:val="25"/>
          <w:szCs w:val="25"/>
          <w:b/>
          <w:bCs/>
          <w:spacing w:val="-23"/>
        </w:rPr>
        <w:t>4.5.2</w:t>
      </w:r>
      <w:r>
        <w:rPr>
          <w:rFonts w:ascii="SimSun" w:hAnsi="SimSun" w:eastAsia="SimSun" w:cs="SimSun"/>
          <w:sz w:val="25"/>
          <w:szCs w:val="25"/>
          <w:spacing w:val="8"/>
        </w:rPr>
        <w:t xml:space="preserve">  </w:t>
      </w:r>
      <w:r>
        <w:rPr>
          <w:rFonts w:ascii="SimSun" w:hAnsi="SimSun" w:eastAsia="SimSun" w:cs="SimSun"/>
          <w:sz w:val="25"/>
          <w:szCs w:val="25"/>
          <w:b/>
          <w:bCs/>
          <w:spacing w:val="-23"/>
        </w:rPr>
        <w:t>发现模式</w:t>
      </w:r>
    </w:p>
    <w:p>
      <w:pPr>
        <w:ind w:right="861" w:firstLine="440"/>
        <w:spacing w:before="203" w:line="258" w:lineRule="auto"/>
        <w:rPr>
          <w:rFonts w:ascii="SimSun" w:hAnsi="SimSun" w:eastAsia="SimSun" w:cs="SimSun"/>
          <w:sz w:val="20"/>
          <w:szCs w:val="20"/>
        </w:rPr>
      </w:pPr>
      <w:r>
        <w:rPr>
          <w:rFonts w:ascii="SimSun" w:hAnsi="SimSun" w:eastAsia="SimSun" w:cs="SimSun"/>
          <w:sz w:val="20"/>
          <w:szCs w:val="20"/>
          <w:spacing w:val="10"/>
        </w:rPr>
        <w:t>在积累了大量数据之后，就需要使用数据挖掘、机器学习等技术，从海量数据中发现对</w:t>
      </w:r>
      <w:r>
        <w:rPr>
          <w:rFonts w:ascii="SimSun" w:hAnsi="SimSun" w:eastAsia="SimSun" w:cs="SimSun"/>
          <w:sz w:val="20"/>
          <w:szCs w:val="20"/>
          <w:spacing w:val="7"/>
        </w:rPr>
        <w:t xml:space="preserve"> </w:t>
      </w:r>
      <w:r>
        <w:rPr>
          <w:rFonts w:ascii="SimSun" w:hAnsi="SimSun" w:eastAsia="SimSun" w:cs="SimSun"/>
          <w:sz w:val="20"/>
          <w:szCs w:val="20"/>
          <w:spacing w:val="10"/>
        </w:rPr>
        <w:t>业务有影响意义的模式(成功模式、失败模式等)。</w:t>
      </w:r>
    </w:p>
    <w:p>
      <w:pPr>
        <w:ind w:right="858" w:firstLine="440"/>
        <w:spacing w:before="53" w:line="259" w:lineRule="auto"/>
        <w:rPr>
          <w:rFonts w:ascii="SimSun" w:hAnsi="SimSun" w:eastAsia="SimSun" w:cs="SimSun"/>
          <w:sz w:val="20"/>
          <w:szCs w:val="20"/>
        </w:rPr>
      </w:pPr>
      <w:r>
        <w:rPr>
          <w:rFonts w:ascii="SimSun" w:hAnsi="SimSun" w:eastAsia="SimSun" w:cs="SimSun"/>
          <w:sz w:val="20"/>
          <w:szCs w:val="20"/>
          <w:spacing w:val="10"/>
        </w:rPr>
        <w:t>例如，如果从庞大的顾客购买数据中，通过关联分析，能够找出顾客更倾向于同时购买 </w:t>
      </w:r>
      <w:r>
        <w:rPr>
          <w:rFonts w:ascii="SimSun" w:hAnsi="SimSun" w:eastAsia="SimSun" w:cs="SimSun"/>
          <w:sz w:val="20"/>
          <w:szCs w:val="20"/>
          <w:spacing w:val="10"/>
        </w:rPr>
        <w:t>哪几种商品(即“合买模式”),就可以通过提供推荐服务高效地实现交叉销售。</w:t>
      </w:r>
    </w:p>
    <w:p>
      <w:pPr>
        <w:ind w:right="877" w:firstLine="440"/>
        <w:spacing w:before="69" w:line="261" w:lineRule="auto"/>
        <w:rPr>
          <w:rFonts w:ascii="SimSun" w:hAnsi="SimSun" w:eastAsia="SimSun" w:cs="SimSun"/>
          <w:sz w:val="20"/>
          <w:szCs w:val="20"/>
        </w:rPr>
      </w:pPr>
      <w:r>
        <w:rPr>
          <w:rFonts w:ascii="SimSun" w:hAnsi="SimSun" w:eastAsia="SimSun" w:cs="SimSun"/>
          <w:sz w:val="20"/>
          <w:szCs w:val="20"/>
          <w:spacing w:val="10"/>
        </w:rPr>
        <w:t>如果将由各家庭、企业安装的智能电表收集和存储的用电数据，与</w:t>
      </w:r>
      <w:r>
        <w:rPr>
          <w:rFonts w:ascii="SimSun" w:hAnsi="SimSun" w:eastAsia="SimSun" w:cs="SimSun"/>
          <w:sz w:val="20"/>
          <w:szCs w:val="20"/>
          <w:spacing w:val="9"/>
        </w:rPr>
        <w:t>季节、气象信息等外</w:t>
      </w:r>
      <w:r>
        <w:rPr>
          <w:rFonts w:ascii="SimSun" w:hAnsi="SimSun" w:eastAsia="SimSun" w:cs="SimSun"/>
          <w:sz w:val="20"/>
          <w:szCs w:val="20"/>
        </w:rPr>
        <w:t xml:space="preserve"> </w:t>
      </w:r>
      <w:r>
        <w:rPr>
          <w:rFonts w:ascii="SimSun" w:hAnsi="SimSun" w:eastAsia="SimSun" w:cs="SimSun"/>
          <w:sz w:val="20"/>
          <w:szCs w:val="20"/>
          <w:spacing w:val="9"/>
        </w:rPr>
        <w:t>部要素结合起来，就可以掌握“用电需求超过供电能力95%</w:t>
      </w:r>
      <w:r>
        <w:rPr>
          <w:rFonts w:ascii="SimSun" w:hAnsi="SimSun" w:eastAsia="SimSun" w:cs="SimSun"/>
          <w:sz w:val="20"/>
          <w:szCs w:val="20"/>
          <w:spacing w:val="8"/>
        </w:rPr>
        <w:t>以上的模式”。</w:t>
      </w:r>
    </w:p>
    <w:p>
      <w:pPr>
        <w:ind w:firstLine="8009"/>
        <w:spacing w:before="186" w:line="390" w:lineRule="exact"/>
        <w:rPr/>
      </w:pPr>
      <w:r>
        <w:rPr>
          <w:position w:val="-7"/>
        </w:rPr>
        <w:pict>
          <v:shape id="_x0000_s528" style="mso-position-vertical-relative:line;mso-position-horizontal-relative:char;width:64.05pt;height:19.5pt;" fillcolor="#E0E0E0" filled="true" stroked="false" type="#_x0000_t202">
            <v:fill on="true"/>
            <v:stroke on="false"/>
            <v:path/>
            <v:imagedata o:title=""/>
            <o:lock v:ext="edit" aspectratio="false"/>
            <v:textbox inset="0mm,0mm,0mm,0mm">
              <w:txbxContent>
                <w:p>
                  <w:pPr>
                    <w:ind w:left="230"/>
                    <w:spacing w:before="188" w:line="182" w:lineRule="auto"/>
                    <w:rPr>
                      <w:rFonts w:ascii="SimSun" w:hAnsi="SimSun" w:eastAsia="SimSun" w:cs="SimSun"/>
                      <w:sz w:val="16"/>
                      <w:szCs w:val="16"/>
                    </w:rPr>
                  </w:pPr>
                  <w:r>
                    <w:rPr>
                      <w:rFonts w:ascii="SimSun" w:hAnsi="SimSun" w:eastAsia="SimSun" w:cs="SimSun"/>
                      <w:sz w:val="16"/>
                      <w:szCs w:val="16"/>
                      <w:spacing w:val="-3"/>
                    </w:rPr>
                    <w:t>57</w:t>
                  </w:r>
                </w:p>
              </w:txbxContent>
            </v:textbox>
          </v:shape>
        </w:pict>
      </w:r>
    </w:p>
    <w:p>
      <w:pPr>
        <w:spacing w:line="390" w:lineRule="exact"/>
        <w:sectPr>
          <w:pgSz w:w="9720" w:h="14090"/>
          <w:pgMar w:top="315" w:right="10" w:bottom="0" w:left="420" w:header="0" w:footer="0" w:gutter="0"/>
        </w:sectPr>
        <w:rPr/>
      </w:pPr>
    </w:p>
    <w:p>
      <w:pPr>
        <w:ind w:left="710"/>
        <w:rPr>
          <w:rFonts w:ascii="SimSun" w:hAnsi="SimSun" w:eastAsia="SimSun" w:cs="SimSun"/>
          <w:sz w:val="20"/>
          <w:szCs w:val="20"/>
        </w:rPr>
      </w:pPr>
      <w:r>
        <w:pict>
          <v:rect id="_x0000_s530" style="position:absolute;margin-left:51.5014pt;margin-top:29.9976pt;mso-position-vertical-relative:text;mso-position-horizontal-relative:text;width:106.5pt;height:0.55pt;z-index:252213248;" fillcolor="#000000" filled="true" stroked="false"/>
        </w:pict>
      </w:r>
      <w:bookmarkStart w:name="bookmark45" w:id="45"/>
      <w:bookmarkEnd w:id="45"/>
      <w:r>
        <w:rPr>
          <w:rFonts w:ascii="SimSun" w:hAnsi="SimSun" w:eastAsia="SimSun" w:cs="SimSun"/>
          <w:sz w:val="20"/>
          <w:szCs w:val="20"/>
          <w:position w:val="-13"/>
        </w:rPr>
        <w:drawing>
          <wp:inline distT="0" distB="0" distL="0" distR="0">
            <wp:extent cx="349223" cy="406379"/>
            <wp:effectExtent l="0" t="0" r="0" b="0"/>
            <wp:docPr id="280" name="IM 280"/>
            <wp:cNvGraphicFramePr/>
            <a:graphic>
              <a:graphicData uri="http://schemas.openxmlformats.org/drawingml/2006/picture">
                <pic:pic>
                  <pic:nvPicPr>
                    <pic:cNvPr id="280" name="IM 280"/>
                    <pic:cNvPicPr/>
                  </pic:nvPicPr>
                  <pic:blipFill>
                    <a:blip r:embed="rId194"/>
                    <a:stretch>
                      <a:fillRect/>
                    </a:stretch>
                  </pic:blipFill>
                  <pic:spPr>
                    <a:xfrm rot="0">
                      <a:off x="0" y="0"/>
                      <a:ext cx="349223" cy="406379"/>
                    </a:xfrm>
                    <a:prstGeom prst="rect">
                      <a:avLst/>
                    </a:prstGeom>
                  </pic:spPr>
                </pic:pic>
              </a:graphicData>
            </a:graphic>
          </wp:inline>
        </w:drawing>
      </w:r>
      <w:r>
        <w:rPr>
          <w:rFonts w:ascii="SimSun" w:hAnsi="SimSun" w:eastAsia="SimSun" w:cs="SimSun"/>
          <w:sz w:val="20"/>
          <w:szCs w:val="20"/>
          <w:b/>
          <w:bCs/>
          <w:spacing w:val="6"/>
        </w:rPr>
        <w:t>大数据技术与应用</w:t>
      </w:r>
    </w:p>
    <w:p>
      <w:pPr>
        <w:pStyle w:val="BodyText"/>
        <w:rPr/>
      </w:pPr>
      <w:r/>
    </w:p>
    <w:p>
      <w:pPr>
        <w:ind w:left="700" w:right="20" w:firstLine="439"/>
        <w:spacing w:before="65" w:line="270" w:lineRule="auto"/>
        <w:rPr>
          <w:rFonts w:ascii="SimSun" w:hAnsi="SimSun" w:eastAsia="SimSun" w:cs="SimSun"/>
          <w:sz w:val="20"/>
          <w:szCs w:val="20"/>
        </w:rPr>
      </w:pPr>
      <w:r>
        <w:rPr>
          <w:rFonts w:ascii="SimSun" w:hAnsi="SimSun" w:eastAsia="SimSun" w:cs="SimSun"/>
          <w:sz w:val="20"/>
          <w:szCs w:val="20"/>
          <w:spacing w:val="15"/>
        </w:rPr>
        <w:t>如果将客户致电呼叫中心的通话内容及微信</w:t>
      </w:r>
      <w:r>
        <w:rPr>
          <w:rFonts w:ascii="SimSun" w:hAnsi="SimSun" w:eastAsia="SimSun" w:cs="SimSun"/>
          <w:sz w:val="20"/>
          <w:szCs w:val="20"/>
          <w:spacing w:val="14"/>
        </w:rPr>
        <w:t>上的信息，通过自然语言处理进行情感分</w:t>
      </w:r>
      <w:r>
        <w:rPr>
          <w:rFonts w:ascii="SimSun" w:hAnsi="SimSun" w:eastAsia="SimSun" w:cs="SimSun"/>
          <w:sz w:val="20"/>
          <w:szCs w:val="20"/>
        </w:rPr>
        <w:t xml:space="preserve"> </w:t>
      </w:r>
      <w:r>
        <w:rPr>
          <w:rFonts w:ascii="SimSun" w:hAnsi="SimSun" w:eastAsia="SimSun" w:cs="SimSun"/>
          <w:sz w:val="20"/>
          <w:szCs w:val="20"/>
          <w:spacing w:val="17"/>
        </w:rPr>
        <w:t>析，并进行数据挖掘，找出优质客户要流向其他公司的“叛离模式”,就可以进行及早应</w:t>
      </w:r>
      <w:r>
        <w:rPr>
          <w:rFonts w:ascii="SimSun" w:hAnsi="SimSun" w:eastAsia="SimSun" w:cs="SimSun"/>
          <w:sz w:val="20"/>
          <w:szCs w:val="20"/>
          <w:spacing w:val="14"/>
        </w:rPr>
        <w:t xml:space="preserve"> </w:t>
      </w:r>
      <w:r>
        <w:rPr>
          <w:rFonts w:ascii="SimSun" w:hAnsi="SimSun" w:eastAsia="SimSun" w:cs="SimSun"/>
          <w:sz w:val="20"/>
          <w:szCs w:val="20"/>
          <w:spacing w:val="5"/>
        </w:rPr>
        <w:t>对，从而有机会阻止客户解约。</w:t>
      </w:r>
    </w:p>
    <w:p>
      <w:pPr>
        <w:ind w:left="700" w:right="22" w:firstLine="439"/>
        <w:spacing w:before="73" w:line="253" w:lineRule="auto"/>
        <w:rPr>
          <w:rFonts w:ascii="SimSun" w:hAnsi="SimSun" w:eastAsia="SimSun" w:cs="SimSun"/>
          <w:sz w:val="20"/>
          <w:szCs w:val="20"/>
        </w:rPr>
      </w:pPr>
      <w:r>
        <w:rPr>
          <w:rFonts w:ascii="SimSun" w:hAnsi="SimSun" w:eastAsia="SimSun" w:cs="SimSun"/>
          <w:sz w:val="20"/>
          <w:szCs w:val="20"/>
          <w:spacing w:val="9"/>
        </w:rPr>
        <w:t>或者，可以对从汽车和复印机上收集的大量传感器数据进行存储，通过</w:t>
      </w:r>
      <w:r>
        <w:rPr>
          <w:rFonts w:ascii="SimSun" w:hAnsi="SimSun" w:eastAsia="SimSun" w:cs="SimSun"/>
          <w:sz w:val="20"/>
          <w:szCs w:val="20"/>
          <w:spacing w:val="8"/>
        </w:rPr>
        <w:t>使用频率、耗材</w:t>
      </w:r>
      <w:r>
        <w:rPr>
          <w:rFonts w:ascii="SimSun" w:hAnsi="SimSun" w:eastAsia="SimSun" w:cs="SimSun"/>
          <w:sz w:val="20"/>
          <w:szCs w:val="20"/>
        </w:rPr>
        <w:t xml:space="preserve"> </w:t>
      </w:r>
      <w:r>
        <w:rPr>
          <w:rFonts w:ascii="SimSun" w:hAnsi="SimSun" w:eastAsia="SimSun" w:cs="SimSun"/>
          <w:sz w:val="20"/>
          <w:szCs w:val="20"/>
          <w:spacing w:val="-1"/>
        </w:rPr>
        <w:t>磨损程度等信息找出“故障发生模式”。</w:t>
      </w:r>
    </w:p>
    <w:p>
      <w:pPr>
        <w:ind w:left="700" w:right="12" w:firstLine="439"/>
        <w:spacing w:before="53" w:line="280" w:lineRule="auto"/>
        <w:rPr>
          <w:rFonts w:ascii="SimSun" w:hAnsi="SimSun" w:eastAsia="SimSun" w:cs="SimSun"/>
          <w:sz w:val="20"/>
          <w:szCs w:val="20"/>
        </w:rPr>
      </w:pPr>
      <w:r>
        <w:rPr>
          <w:rFonts w:ascii="SimSun" w:hAnsi="SimSun" w:eastAsia="SimSun" w:cs="SimSun"/>
          <w:sz w:val="20"/>
          <w:szCs w:val="20"/>
          <w:spacing w:val="9"/>
        </w:rPr>
        <w:t>在农业领域也正在进行着一些有趣的尝试。在果树园中，通过农业传感器，可以收集和</w:t>
      </w:r>
      <w:r>
        <w:rPr>
          <w:rFonts w:ascii="SimSun" w:hAnsi="SimSun" w:eastAsia="SimSun" w:cs="SimSun"/>
          <w:sz w:val="20"/>
          <w:szCs w:val="20"/>
          <w:spacing w:val="3"/>
        </w:rPr>
        <w:t xml:space="preserve"> </w:t>
      </w:r>
      <w:r>
        <w:rPr>
          <w:rFonts w:ascii="SimSun" w:hAnsi="SimSun" w:eastAsia="SimSun" w:cs="SimSun"/>
          <w:sz w:val="20"/>
          <w:szCs w:val="20"/>
          <w:spacing w:val="9"/>
        </w:rPr>
        <w:t>分析包括气温、湿度、土壤温度、土壤水分、水分保持量、降雨量、日照量、日射量、气压</w:t>
      </w:r>
      <w:r>
        <w:rPr>
          <w:rFonts w:ascii="SimSun" w:hAnsi="SimSun" w:eastAsia="SimSun" w:cs="SimSun"/>
          <w:sz w:val="20"/>
          <w:szCs w:val="20"/>
          <w:spacing w:val="18"/>
        </w:rPr>
        <w:t xml:space="preserve"> </w:t>
      </w:r>
      <w:r>
        <w:rPr>
          <w:rFonts w:ascii="SimSun" w:hAnsi="SimSun" w:eastAsia="SimSun" w:cs="SimSun"/>
          <w:sz w:val="20"/>
          <w:szCs w:val="20"/>
          <w:spacing w:val="12"/>
        </w:rPr>
        <w:t>和照度等20 种数据，并对这些变量与柑橘甜度、繁育之</w:t>
      </w:r>
      <w:r>
        <w:rPr>
          <w:rFonts w:ascii="SimSun" w:hAnsi="SimSun" w:eastAsia="SimSun" w:cs="SimSun"/>
          <w:sz w:val="20"/>
          <w:szCs w:val="20"/>
          <w:spacing w:val="11"/>
        </w:rPr>
        <w:t>间的相关性进行调研。通过这种方</w:t>
      </w:r>
      <w:r>
        <w:rPr>
          <w:rFonts w:ascii="SimSun" w:hAnsi="SimSun" w:eastAsia="SimSun" w:cs="SimSun"/>
          <w:sz w:val="20"/>
          <w:szCs w:val="20"/>
        </w:rPr>
        <w:t xml:space="preserve"> </w:t>
      </w:r>
      <w:r>
        <w:rPr>
          <w:rFonts w:ascii="SimSun" w:hAnsi="SimSun" w:eastAsia="SimSun" w:cs="SimSun"/>
          <w:sz w:val="20"/>
          <w:szCs w:val="20"/>
          <w:spacing w:val="9"/>
        </w:rPr>
        <w:t>式，可以对长期以来农民靠感觉和经验从事生产的方法进行检验，试图从数据中发现“甜柑</w:t>
      </w:r>
      <w:r>
        <w:rPr>
          <w:rFonts w:ascii="SimSun" w:hAnsi="SimSun" w:eastAsia="SimSun" w:cs="SimSun"/>
          <w:sz w:val="20"/>
          <w:szCs w:val="20"/>
          <w:spacing w:val="17"/>
        </w:rPr>
        <w:t xml:space="preserve"> </w:t>
      </w:r>
      <w:r>
        <w:rPr>
          <w:rFonts w:ascii="SimSun" w:hAnsi="SimSun" w:eastAsia="SimSun" w:cs="SimSun"/>
          <w:sz w:val="20"/>
          <w:szCs w:val="20"/>
          <w:spacing w:val="-4"/>
        </w:rPr>
        <w:t>橘的繁育模式”。</w:t>
      </w:r>
    </w:p>
    <w:p>
      <w:pPr>
        <w:ind w:left="700" w:right="14" w:firstLine="499"/>
        <w:spacing w:before="50" w:line="268" w:lineRule="auto"/>
        <w:rPr>
          <w:rFonts w:ascii="SimSun" w:hAnsi="SimSun" w:eastAsia="SimSun" w:cs="SimSun"/>
          <w:sz w:val="20"/>
          <w:szCs w:val="20"/>
        </w:rPr>
      </w:pPr>
      <w:r>
        <w:rPr>
          <w:rFonts w:ascii="SimSun" w:hAnsi="SimSun" w:eastAsia="SimSun" w:cs="SimSun"/>
          <w:sz w:val="20"/>
          <w:szCs w:val="20"/>
          <w:spacing w:val="19"/>
        </w:rPr>
        <w:t>上述这些实例的共同点，就是通过对大数据的分析，试图发现尽可能精确的“胜利</w:t>
      </w:r>
      <w:r>
        <w:rPr>
          <w:rFonts w:ascii="SimSun" w:hAnsi="SimSun" w:eastAsia="SimSun" w:cs="SimSun"/>
          <w:sz w:val="20"/>
          <w:szCs w:val="20"/>
        </w:rPr>
        <w:t xml:space="preserve"> </w:t>
      </w:r>
      <w:r>
        <w:rPr>
          <w:rFonts w:ascii="SimSun" w:hAnsi="SimSun" w:eastAsia="SimSun" w:cs="SimSun"/>
          <w:sz w:val="20"/>
          <w:szCs w:val="20"/>
          <w:spacing w:val="-15"/>
        </w:rPr>
        <w:t>方程式”。</w:t>
      </w:r>
    </w:p>
    <w:p>
      <w:pPr>
        <w:ind w:left="702"/>
        <w:spacing w:before="160" w:line="220" w:lineRule="auto"/>
        <w:outlineLvl w:val="6"/>
        <w:rPr>
          <w:rFonts w:ascii="SimSun" w:hAnsi="SimSun" w:eastAsia="SimSun" w:cs="SimSun"/>
          <w:sz w:val="26"/>
          <w:szCs w:val="26"/>
        </w:rPr>
      </w:pPr>
      <w:r>
        <w:rPr>
          <w:rFonts w:ascii="SimSun" w:hAnsi="SimSun" w:eastAsia="SimSun" w:cs="SimSun"/>
          <w:sz w:val="26"/>
          <w:szCs w:val="26"/>
          <w:b/>
          <w:bCs/>
          <w:spacing w:val="-25"/>
        </w:rPr>
        <w:t>4.5.3</w:t>
      </w:r>
      <w:r>
        <w:rPr>
          <w:rFonts w:ascii="SimSun" w:hAnsi="SimSun" w:eastAsia="SimSun" w:cs="SimSun"/>
          <w:sz w:val="26"/>
          <w:szCs w:val="26"/>
          <w:spacing w:val="-25"/>
        </w:rPr>
        <w:t xml:space="preserve">  </w:t>
      </w:r>
      <w:r>
        <w:rPr>
          <w:rFonts w:ascii="SimSun" w:hAnsi="SimSun" w:eastAsia="SimSun" w:cs="SimSun"/>
          <w:sz w:val="26"/>
          <w:szCs w:val="26"/>
          <w:b/>
          <w:bCs/>
          <w:spacing w:val="-25"/>
        </w:rPr>
        <w:t>预测</w:t>
      </w:r>
    </w:p>
    <w:p>
      <w:pPr>
        <w:ind w:left="700" w:right="1" w:firstLine="439"/>
        <w:spacing w:before="191" w:line="273" w:lineRule="auto"/>
        <w:rPr>
          <w:rFonts w:ascii="SimSun" w:hAnsi="SimSun" w:eastAsia="SimSun" w:cs="SimSun"/>
          <w:sz w:val="20"/>
          <w:szCs w:val="20"/>
        </w:rPr>
      </w:pPr>
      <w:r>
        <w:rPr>
          <w:rFonts w:ascii="SimSun" w:hAnsi="SimSun" w:eastAsia="SimSun" w:cs="SimSun"/>
          <w:sz w:val="20"/>
          <w:szCs w:val="20"/>
          <w:spacing w:val="9"/>
        </w:rPr>
        <w:t>如果能够发现成功模式或者失败模式，接下来就可以将输入数据与这些模式相结合来进</w:t>
      </w:r>
      <w:r>
        <w:rPr>
          <w:rFonts w:ascii="SimSun" w:hAnsi="SimSun" w:eastAsia="SimSun" w:cs="SimSun"/>
          <w:sz w:val="20"/>
          <w:szCs w:val="20"/>
          <w:spacing w:val="14"/>
        </w:rPr>
        <w:t xml:space="preserve"> </w:t>
      </w:r>
      <w:r>
        <w:rPr>
          <w:rFonts w:ascii="SimSun" w:hAnsi="SimSun" w:eastAsia="SimSun" w:cs="SimSun"/>
          <w:sz w:val="20"/>
          <w:szCs w:val="20"/>
          <w:spacing w:val="8"/>
        </w:rPr>
        <w:t>行预测。</w:t>
      </w:r>
      <w:r>
        <w:rPr>
          <w:rFonts w:ascii="SimSun" w:hAnsi="SimSun" w:eastAsia="SimSun" w:cs="SimSun"/>
          <w:sz w:val="20"/>
          <w:szCs w:val="20"/>
          <w:spacing w:val="64"/>
        </w:rPr>
        <w:t xml:space="preserve"> </w:t>
      </w:r>
      <w:r>
        <w:rPr>
          <w:rFonts w:ascii="SimSun" w:hAnsi="SimSun" w:eastAsia="SimSun" w:cs="SimSun"/>
          <w:sz w:val="20"/>
          <w:szCs w:val="20"/>
          <w:spacing w:val="8"/>
        </w:rPr>
        <w:t>一个经典例子就是“购买纸尿裤的顾客很有可能同时购买啤酒”,这一结论正是利</w:t>
      </w:r>
      <w:r>
        <w:rPr>
          <w:rFonts w:ascii="SimSun" w:hAnsi="SimSun" w:eastAsia="SimSun" w:cs="SimSun"/>
          <w:sz w:val="20"/>
          <w:szCs w:val="20"/>
        </w:rPr>
        <w:t xml:space="preserve"> </w:t>
      </w:r>
      <w:r>
        <w:rPr>
          <w:rFonts w:ascii="SimSun" w:hAnsi="SimSun" w:eastAsia="SimSun" w:cs="SimSun"/>
          <w:sz w:val="20"/>
          <w:szCs w:val="20"/>
          <w:spacing w:val="15"/>
        </w:rPr>
        <w:t>用“合买模式”所得到的。在这种情况下，如</w:t>
      </w:r>
      <w:r>
        <w:rPr>
          <w:rFonts w:ascii="SimSun" w:hAnsi="SimSun" w:eastAsia="SimSun" w:cs="SimSun"/>
          <w:sz w:val="20"/>
          <w:szCs w:val="20"/>
          <w:spacing w:val="14"/>
        </w:rPr>
        <w:t>果能够对“具备某某属性的顾客”的个人属</w:t>
      </w:r>
      <w:r>
        <w:rPr>
          <w:rFonts w:ascii="SimSun" w:hAnsi="SimSun" w:eastAsia="SimSun" w:cs="SimSun"/>
          <w:sz w:val="20"/>
          <w:szCs w:val="20"/>
        </w:rPr>
        <w:t xml:space="preserve"> </w:t>
      </w:r>
      <w:r>
        <w:rPr>
          <w:rFonts w:ascii="SimSun" w:hAnsi="SimSun" w:eastAsia="SimSun" w:cs="SimSun"/>
          <w:sz w:val="20"/>
          <w:szCs w:val="20"/>
          <w:spacing w:val="21"/>
        </w:rPr>
        <w:t>性与过去的购买记录进行对照分析，就可以更准确地预</w:t>
      </w:r>
      <w:r>
        <w:rPr>
          <w:rFonts w:ascii="SimSun" w:hAnsi="SimSun" w:eastAsia="SimSun" w:cs="SimSun"/>
          <w:sz w:val="20"/>
          <w:szCs w:val="20"/>
          <w:spacing w:val="20"/>
        </w:rPr>
        <w:t>测到该顾客下次会购买什么样的</w:t>
      </w:r>
      <w:r>
        <w:rPr>
          <w:rFonts w:ascii="SimSun" w:hAnsi="SimSun" w:eastAsia="SimSun" w:cs="SimSun"/>
          <w:sz w:val="20"/>
          <w:szCs w:val="20"/>
        </w:rPr>
        <w:t xml:space="preserve"> </w:t>
      </w:r>
      <w:r>
        <w:rPr>
          <w:rFonts w:ascii="SimSun" w:hAnsi="SimSun" w:eastAsia="SimSun" w:cs="SimSun"/>
          <w:sz w:val="20"/>
          <w:szCs w:val="20"/>
          <w:spacing w:val="-5"/>
        </w:rPr>
        <w:t>商品。</w:t>
      </w:r>
    </w:p>
    <w:p>
      <w:pPr>
        <w:ind w:left="700" w:firstLine="439"/>
        <w:spacing w:before="90" w:line="266" w:lineRule="auto"/>
        <w:rPr>
          <w:rFonts w:ascii="SimSun" w:hAnsi="SimSun" w:eastAsia="SimSun" w:cs="SimSun"/>
          <w:sz w:val="20"/>
          <w:szCs w:val="20"/>
        </w:rPr>
      </w:pPr>
      <w:r>
        <w:rPr>
          <w:rFonts w:ascii="SimSun" w:hAnsi="SimSun" w:eastAsia="SimSun" w:cs="SimSun"/>
          <w:sz w:val="20"/>
          <w:szCs w:val="20"/>
          <w:spacing w:val="15"/>
        </w:rPr>
        <w:t>此外，如果发现打进呼叫中心的电话内容及微信的信息中</w:t>
      </w:r>
      <w:r>
        <w:rPr>
          <w:rFonts w:ascii="SimSun" w:hAnsi="SimSun" w:eastAsia="SimSun" w:cs="SimSun"/>
          <w:sz w:val="20"/>
          <w:szCs w:val="20"/>
          <w:spacing w:val="14"/>
        </w:rPr>
        <w:t>，包含符合“叛离(解约)模</w:t>
      </w:r>
      <w:r>
        <w:rPr>
          <w:rFonts w:ascii="SimSun" w:hAnsi="SimSun" w:eastAsia="SimSun" w:cs="SimSun"/>
          <w:sz w:val="20"/>
          <w:szCs w:val="20"/>
        </w:rPr>
        <w:t xml:space="preserve"> </w:t>
      </w:r>
      <w:r>
        <w:rPr>
          <w:rFonts w:ascii="SimSun" w:hAnsi="SimSun" w:eastAsia="SimSun" w:cs="SimSun"/>
          <w:sz w:val="20"/>
          <w:szCs w:val="20"/>
          <w:spacing w:val="7"/>
        </w:rPr>
        <w:t>式”的关键词，则可以判断出该客户会解约的可能性很高。</w:t>
      </w:r>
    </w:p>
    <w:p>
      <w:pPr>
        <w:ind w:left="700" w:right="17" w:firstLine="439"/>
        <w:spacing w:before="65" w:line="264" w:lineRule="auto"/>
        <w:rPr>
          <w:rFonts w:ascii="SimSun" w:hAnsi="SimSun" w:eastAsia="SimSun" w:cs="SimSun"/>
          <w:sz w:val="20"/>
          <w:szCs w:val="20"/>
        </w:rPr>
      </w:pPr>
      <w:r>
        <w:rPr>
          <w:rFonts w:ascii="SimSun" w:hAnsi="SimSun" w:eastAsia="SimSun" w:cs="SimSun"/>
          <w:sz w:val="20"/>
          <w:szCs w:val="20"/>
          <w:spacing w:val="11"/>
        </w:rPr>
        <w:t>或者，将当天的天气、气温和湿度等数据，与智能电表每30 分钟测量的各个家庭、企</w:t>
      </w:r>
      <w:r>
        <w:rPr>
          <w:rFonts w:ascii="SimSun" w:hAnsi="SimSun" w:eastAsia="SimSun" w:cs="SimSun"/>
          <w:sz w:val="20"/>
          <w:szCs w:val="20"/>
          <w:spacing w:val="8"/>
        </w:rPr>
        <w:t xml:space="preserve"> </w:t>
      </w:r>
      <w:r>
        <w:rPr>
          <w:rFonts w:ascii="SimSun" w:hAnsi="SimSun" w:eastAsia="SimSun" w:cs="SimSun"/>
          <w:sz w:val="20"/>
          <w:szCs w:val="20"/>
          <w:spacing w:val="12"/>
        </w:rPr>
        <w:t>业用电状况数据相结合，就可以做出“用电需求超过供电能力95</w:t>
      </w:r>
      <w:r>
        <w:rPr>
          <w:rFonts w:ascii="SimSun" w:hAnsi="SimSun" w:eastAsia="SimSun" w:cs="SimSun"/>
          <w:sz w:val="20"/>
          <w:szCs w:val="20"/>
          <w:spacing w:val="11"/>
        </w:rPr>
        <w:t>%以上”这样高精度的用电</w:t>
      </w:r>
      <w:r>
        <w:rPr>
          <w:rFonts w:ascii="SimSun" w:hAnsi="SimSun" w:eastAsia="SimSun" w:cs="SimSun"/>
          <w:sz w:val="20"/>
          <w:szCs w:val="20"/>
        </w:rPr>
        <w:t xml:space="preserve"> </w:t>
      </w:r>
      <w:r>
        <w:rPr>
          <w:rFonts w:ascii="SimSun" w:hAnsi="SimSun" w:eastAsia="SimSun" w:cs="SimSun"/>
          <w:sz w:val="20"/>
          <w:szCs w:val="20"/>
          <w:spacing w:val="3"/>
        </w:rPr>
        <w:t>需求预测。</w:t>
      </w:r>
    </w:p>
    <w:p>
      <w:pPr>
        <w:ind w:left="702"/>
        <w:spacing w:before="170" w:line="219" w:lineRule="auto"/>
        <w:outlineLvl w:val="6"/>
        <w:rPr>
          <w:rFonts w:ascii="SimSun" w:hAnsi="SimSun" w:eastAsia="SimSun" w:cs="SimSun"/>
          <w:sz w:val="26"/>
          <w:szCs w:val="26"/>
        </w:rPr>
      </w:pPr>
      <w:r>
        <w:rPr>
          <w:rFonts w:ascii="SimSun" w:hAnsi="SimSun" w:eastAsia="SimSun" w:cs="SimSun"/>
          <w:sz w:val="26"/>
          <w:szCs w:val="26"/>
          <w:b/>
          <w:bCs/>
          <w:spacing w:val="-28"/>
        </w:rPr>
        <w:t>4.5.4</w:t>
      </w:r>
      <w:r>
        <w:rPr>
          <w:rFonts w:ascii="SimSun" w:hAnsi="SimSun" w:eastAsia="SimSun" w:cs="SimSun"/>
          <w:sz w:val="26"/>
          <w:szCs w:val="26"/>
          <w:spacing w:val="92"/>
        </w:rPr>
        <w:t xml:space="preserve"> </w:t>
      </w:r>
      <w:r>
        <w:rPr>
          <w:rFonts w:ascii="SimSun" w:hAnsi="SimSun" w:eastAsia="SimSun" w:cs="SimSun"/>
          <w:sz w:val="26"/>
          <w:szCs w:val="26"/>
          <w:b/>
          <w:bCs/>
          <w:spacing w:val="-28"/>
        </w:rPr>
        <w:t>优化</w:t>
      </w:r>
    </w:p>
    <w:p>
      <w:pPr>
        <w:ind w:left="700" w:right="20" w:firstLine="439"/>
        <w:spacing w:before="203" w:line="262" w:lineRule="auto"/>
        <w:rPr>
          <w:rFonts w:ascii="SimSun" w:hAnsi="SimSun" w:eastAsia="SimSun" w:cs="SimSun"/>
          <w:sz w:val="20"/>
          <w:szCs w:val="20"/>
        </w:rPr>
      </w:pPr>
      <w:r>
        <w:rPr>
          <w:rFonts w:ascii="SimSun" w:hAnsi="SimSun" w:eastAsia="SimSun" w:cs="SimSun"/>
          <w:sz w:val="20"/>
          <w:szCs w:val="20"/>
          <w:spacing w:val="9"/>
        </w:rPr>
        <w:t>从积累的大量数据中发现某些模式，并对将来做出预测——到这一步，大数</w:t>
      </w:r>
      <w:r>
        <w:rPr>
          <w:rFonts w:ascii="SimSun" w:hAnsi="SimSun" w:eastAsia="SimSun" w:cs="SimSun"/>
          <w:sz w:val="20"/>
          <w:szCs w:val="20"/>
          <w:spacing w:val="8"/>
        </w:rPr>
        <w:t>据的运用还</w:t>
      </w:r>
      <w:r>
        <w:rPr>
          <w:rFonts w:ascii="SimSun" w:hAnsi="SimSun" w:eastAsia="SimSun" w:cs="SimSun"/>
          <w:sz w:val="20"/>
          <w:szCs w:val="20"/>
        </w:rPr>
        <w:t xml:space="preserve"> </w:t>
      </w:r>
      <w:r>
        <w:rPr>
          <w:rFonts w:ascii="SimSun" w:hAnsi="SimSun" w:eastAsia="SimSun" w:cs="SimSun"/>
          <w:sz w:val="20"/>
          <w:szCs w:val="20"/>
          <w:spacing w:val="7"/>
        </w:rPr>
        <w:t>没有结束。基于预测的结果，需要执行优化这一行动。</w:t>
      </w:r>
    </w:p>
    <w:p>
      <w:pPr>
        <w:ind w:left="700" w:right="1" w:firstLine="439"/>
        <w:spacing w:before="72" w:line="252" w:lineRule="auto"/>
        <w:rPr>
          <w:rFonts w:ascii="SimSun" w:hAnsi="SimSun" w:eastAsia="SimSun" w:cs="SimSun"/>
          <w:sz w:val="20"/>
          <w:szCs w:val="20"/>
        </w:rPr>
      </w:pPr>
      <w:r>
        <w:rPr>
          <w:rFonts w:ascii="SimSun" w:hAnsi="SimSun" w:eastAsia="SimSun" w:cs="SimSun"/>
          <w:sz w:val="20"/>
          <w:szCs w:val="20"/>
          <w:spacing w:val="9"/>
        </w:rPr>
        <w:t>优化包含多种含义，例如，通过个人属性、购买记录及合买模式，预测出如果进行合适</w:t>
      </w:r>
      <w:r>
        <w:rPr>
          <w:rFonts w:ascii="SimSun" w:hAnsi="SimSun" w:eastAsia="SimSun" w:cs="SimSun"/>
          <w:sz w:val="20"/>
          <w:szCs w:val="20"/>
          <w:spacing w:val="14"/>
        </w:rPr>
        <w:t xml:space="preserve"> </w:t>
      </w:r>
      <w:r>
        <w:rPr>
          <w:rFonts w:ascii="SimSun" w:hAnsi="SimSun" w:eastAsia="SimSun" w:cs="SimSun"/>
          <w:sz w:val="20"/>
          <w:szCs w:val="20"/>
          <w:spacing w:val="4"/>
        </w:rPr>
        <w:t>的推荐就很有可能会购买的商品。</w:t>
      </w:r>
    </w:p>
    <w:p>
      <w:pPr>
        <w:ind w:left="700" w:firstLine="439"/>
        <w:spacing w:before="63" w:line="277" w:lineRule="auto"/>
        <w:rPr>
          <w:rFonts w:ascii="SimSun" w:hAnsi="SimSun" w:eastAsia="SimSun" w:cs="SimSun"/>
          <w:sz w:val="20"/>
          <w:szCs w:val="20"/>
        </w:rPr>
      </w:pPr>
      <w:r>
        <w:rPr>
          <w:rFonts w:ascii="SimSun" w:hAnsi="SimSun" w:eastAsia="SimSun" w:cs="SimSun"/>
          <w:sz w:val="20"/>
          <w:szCs w:val="20"/>
          <w:spacing w:val="9"/>
        </w:rPr>
        <w:t>对于移动运营商来说，如果能够对优质客户的叛离事先做出预测，就可以通过采取打折</w:t>
      </w:r>
      <w:r>
        <w:rPr>
          <w:rFonts w:ascii="SimSun" w:hAnsi="SimSun" w:eastAsia="SimSun" w:cs="SimSun"/>
          <w:sz w:val="20"/>
          <w:szCs w:val="20"/>
          <w:spacing w:val="16"/>
        </w:rPr>
        <w:t xml:space="preserve"> </w:t>
      </w:r>
      <w:r>
        <w:rPr>
          <w:rFonts w:ascii="SimSun" w:hAnsi="SimSun" w:eastAsia="SimSun" w:cs="SimSun"/>
          <w:sz w:val="20"/>
          <w:szCs w:val="20"/>
          <w:spacing w:val="15"/>
        </w:rPr>
        <w:t>促销、给予双倍积分等具体措施，阻止解约的发生，这也是优化的一种</w:t>
      </w:r>
      <w:r>
        <w:rPr>
          <w:rFonts w:ascii="SimSun" w:hAnsi="SimSun" w:eastAsia="SimSun" w:cs="SimSun"/>
          <w:sz w:val="20"/>
          <w:szCs w:val="20"/>
          <w:spacing w:val="14"/>
        </w:rPr>
        <w:t>形式。在这种情况</w:t>
      </w:r>
      <w:r>
        <w:rPr>
          <w:rFonts w:ascii="SimSun" w:hAnsi="SimSun" w:eastAsia="SimSun" w:cs="SimSun"/>
          <w:sz w:val="20"/>
          <w:szCs w:val="20"/>
        </w:rPr>
        <w:t xml:space="preserve"> </w:t>
      </w:r>
      <w:r>
        <w:rPr>
          <w:rFonts w:ascii="SimSun" w:hAnsi="SimSun" w:eastAsia="SimSun" w:cs="SimSun"/>
          <w:sz w:val="20"/>
          <w:szCs w:val="20"/>
          <w:spacing w:val="14"/>
        </w:rPr>
        <w:t>下，还需要对该顾客是否会对打折促销积极响应、是否对获得积分有热情等因素事先进行</w:t>
      </w:r>
      <w:r>
        <w:rPr>
          <w:rFonts w:ascii="SimSun" w:hAnsi="SimSun" w:eastAsia="SimSun" w:cs="SimSun"/>
          <w:sz w:val="20"/>
          <w:szCs w:val="20"/>
          <w:spacing w:val="12"/>
        </w:rPr>
        <w:t xml:space="preserve"> </w:t>
      </w:r>
      <w:r>
        <w:rPr>
          <w:rFonts w:ascii="SimSun" w:hAnsi="SimSun" w:eastAsia="SimSun" w:cs="SimSun"/>
          <w:sz w:val="20"/>
          <w:szCs w:val="20"/>
          <w:spacing w:val="-9"/>
        </w:rPr>
        <w:t>分析。</w:t>
      </w:r>
    </w:p>
    <w:p>
      <w:pPr>
        <w:ind w:left="700" w:firstLine="439"/>
        <w:spacing w:before="40" w:line="273" w:lineRule="auto"/>
        <w:rPr>
          <w:rFonts w:ascii="SimSun" w:hAnsi="SimSun" w:eastAsia="SimSun" w:cs="SimSun"/>
          <w:sz w:val="20"/>
          <w:szCs w:val="20"/>
        </w:rPr>
      </w:pPr>
      <w:r>
        <w:rPr>
          <w:rFonts w:ascii="SimSun" w:hAnsi="SimSun" w:eastAsia="SimSun" w:cs="SimSun"/>
          <w:sz w:val="20"/>
          <w:szCs w:val="20"/>
          <w:spacing w:val="9"/>
        </w:rPr>
        <w:t>对于电力公司来说，如果能够对白天用电需求逼近供电能力上限的情况做出预测，则可</w:t>
      </w:r>
      <w:r>
        <w:rPr>
          <w:rFonts w:ascii="SimSun" w:hAnsi="SimSun" w:eastAsia="SimSun" w:cs="SimSun"/>
          <w:sz w:val="20"/>
          <w:szCs w:val="20"/>
          <w:spacing w:val="15"/>
        </w:rPr>
        <w:t xml:space="preserve"> </w:t>
      </w:r>
      <w:r>
        <w:rPr>
          <w:rFonts w:ascii="SimSun" w:hAnsi="SimSun" w:eastAsia="SimSun" w:cs="SimSun"/>
          <w:sz w:val="20"/>
          <w:szCs w:val="20"/>
          <w:spacing w:val="9"/>
        </w:rPr>
        <w:t>以采取对夜间电费给予大幅折扣等动态定价体系，从而使得白天的用电需求向夜间转移，这</w:t>
      </w:r>
      <w:r>
        <w:rPr>
          <w:rFonts w:ascii="SimSun" w:hAnsi="SimSun" w:eastAsia="SimSun" w:cs="SimSun"/>
          <w:sz w:val="20"/>
          <w:szCs w:val="20"/>
          <w:spacing w:val="17"/>
        </w:rPr>
        <w:t xml:space="preserve"> </w:t>
      </w:r>
      <w:r>
        <w:rPr>
          <w:rFonts w:ascii="SimSun" w:hAnsi="SimSun" w:eastAsia="SimSun" w:cs="SimSun"/>
          <w:sz w:val="20"/>
          <w:szCs w:val="20"/>
          <w:spacing w:val="9"/>
        </w:rPr>
        <w:t>也是一种优化的手段。将这一机制更进一步的话，就是在某些商用楼宇已经实现的自动需求</w:t>
      </w:r>
      <w:r>
        <w:rPr>
          <w:rFonts w:ascii="SimSun" w:hAnsi="SimSun" w:eastAsia="SimSun" w:cs="SimSun"/>
          <w:sz w:val="20"/>
          <w:szCs w:val="20"/>
          <w:spacing w:val="18"/>
        </w:rPr>
        <w:t xml:space="preserve"> </w:t>
      </w:r>
      <w:r>
        <w:rPr>
          <w:rFonts w:ascii="SimSun" w:hAnsi="SimSun" w:eastAsia="SimSun" w:cs="SimSun"/>
          <w:sz w:val="20"/>
          <w:szCs w:val="20"/>
          <w:spacing w:val="15"/>
        </w:rPr>
        <w:t>响应系统，这个系统可以在用电需求高峰时，</w:t>
      </w:r>
      <w:r>
        <w:rPr>
          <w:rFonts w:ascii="SimSun" w:hAnsi="SimSun" w:eastAsia="SimSun" w:cs="SimSun"/>
          <w:sz w:val="20"/>
          <w:szCs w:val="20"/>
          <w:spacing w:val="14"/>
        </w:rPr>
        <w:t>自动(强制性地)采取降低照明亮度、调节空</w:t>
      </w:r>
      <w:r>
        <w:rPr>
          <w:rFonts w:ascii="SimSun" w:hAnsi="SimSun" w:eastAsia="SimSun" w:cs="SimSun"/>
          <w:sz w:val="20"/>
          <w:szCs w:val="20"/>
        </w:rPr>
        <w:t xml:space="preserve"> </w:t>
      </w:r>
      <w:r>
        <w:rPr>
          <w:rFonts w:ascii="SimSun" w:hAnsi="SimSun" w:eastAsia="SimSun" w:cs="SimSun"/>
          <w:sz w:val="20"/>
          <w:szCs w:val="20"/>
          <w:spacing w:val="6"/>
        </w:rPr>
        <w:t>调温度，以及关闭一些非必要设备等措施。</w:t>
      </w:r>
    </w:p>
    <w:p>
      <w:pPr>
        <w:spacing w:before="204" w:line="390" w:lineRule="exact"/>
        <w:rPr/>
      </w:pPr>
      <w:r>
        <w:rPr>
          <w:position w:val="-7"/>
        </w:rPr>
        <w:pict>
          <v:group id="_x0000_s532" style="mso-position-vertical-relative:line;mso-position-horizontal-relative:char;width:58pt;height:19.55pt;" filled="false" stroked="false" coordsize="1160,390" coordorigin="0,0">
            <v:shape id="_x0000_s534" style="position:absolute;left:0;top:0;width:1160;height:390;" filled="false" stroked="false" type="#_x0000_t75">
              <v:imagedata o:title="" r:id="rId195"/>
            </v:shape>
            <v:shape id="_x0000_s536" style="position:absolute;left:-20;top:-20;width:1200;height:430;" filled="false" stroked="false" type="#_x0000_t202">
              <v:fill on="false"/>
              <v:stroke on="false"/>
              <v:path/>
              <v:imagedata o:title=""/>
              <o:lock v:ext="edit" aspectratio="false"/>
              <v:textbox inset="0mm,0mm,0mm,0mm">
                <w:txbxContent>
                  <w:p>
                    <w:pPr>
                      <w:ind w:left="720"/>
                      <w:spacing w:before="197" w:line="183" w:lineRule="auto"/>
                      <w:rPr>
                        <w:rFonts w:ascii="SimSun" w:hAnsi="SimSun" w:eastAsia="SimSun" w:cs="SimSun"/>
                        <w:sz w:val="16"/>
                        <w:szCs w:val="16"/>
                      </w:rPr>
                    </w:pPr>
                    <w:r>
                      <w:rPr>
                        <w:rFonts w:ascii="SimSun" w:hAnsi="SimSun" w:eastAsia="SimSun" w:cs="SimSun"/>
                        <w:sz w:val="16"/>
                        <w:szCs w:val="16"/>
                        <w:spacing w:val="-3"/>
                      </w:rPr>
                      <w:t>58</w:t>
                    </w:r>
                  </w:p>
                </w:txbxContent>
              </v:textbox>
            </v:shape>
          </v:group>
        </w:pict>
      </w:r>
    </w:p>
    <w:p>
      <w:pPr>
        <w:spacing w:line="390" w:lineRule="exact"/>
        <w:sectPr>
          <w:pgSz w:w="9720" w:h="14090"/>
          <w:pgMar w:top="40" w:right="620" w:bottom="0" w:left="0" w:header="0" w:footer="0" w:gutter="0"/>
        </w:sectPr>
        <w:rPr/>
      </w:pPr>
    </w:p>
    <w:p>
      <w:pPr>
        <w:ind w:left="5512"/>
        <w:spacing w:line="219" w:lineRule="auto"/>
        <w:rPr>
          <w:rFonts w:ascii="SimSun" w:hAnsi="SimSun" w:eastAsia="SimSun" w:cs="SimSun"/>
          <w:sz w:val="20"/>
          <w:szCs w:val="20"/>
        </w:rPr>
      </w:pPr>
      <w:r>
        <w:drawing>
          <wp:anchor distT="0" distB="0" distL="0" distR="0" simplePos="0" relativeHeight="252251136" behindDoc="0" locked="0" layoutInCell="0" allowOverlap="1">
            <wp:simplePos x="0" y="0"/>
            <wp:positionH relativeFrom="page">
              <wp:posOffset>1828822</wp:posOffset>
            </wp:positionH>
            <wp:positionV relativeFrom="page">
              <wp:posOffset>387322</wp:posOffset>
            </wp:positionV>
            <wp:extent cx="3702022" cy="6352"/>
            <wp:effectExtent l="0" t="0" r="0" b="0"/>
            <wp:wrapNone/>
            <wp:docPr id="282" name="IM 282"/>
            <wp:cNvGraphicFramePr/>
            <a:graphic>
              <a:graphicData uri="http://schemas.openxmlformats.org/drawingml/2006/picture">
                <pic:pic>
                  <pic:nvPicPr>
                    <pic:cNvPr id="282" name="IM 282"/>
                    <pic:cNvPicPr/>
                  </pic:nvPicPr>
                  <pic:blipFill>
                    <a:blip r:embed="rId196"/>
                    <a:stretch>
                      <a:fillRect/>
                    </a:stretch>
                  </pic:blipFill>
                  <pic:spPr>
                    <a:xfrm rot="0">
                      <a:off x="0" y="0"/>
                      <a:ext cx="3702022" cy="6352"/>
                    </a:xfrm>
                    <a:prstGeom prst="rect">
                      <a:avLst/>
                    </a:prstGeom>
                  </pic:spPr>
                </pic:pic>
              </a:graphicData>
            </a:graphic>
          </wp:anchor>
        </w:drawing>
      </w:r>
      <w:r>
        <w:drawing>
          <wp:anchor distT="0" distB="0" distL="0" distR="0" simplePos="0" relativeHeight="252252160" behindDoc="0" locked="0" layoutInCell="0" allowOverlap="1">
            <wp:simplePos x="0" y="0"/>
            <wp:positionH relativeFrom="page">
              <wp:posOffset>266701</wp:posOffset>
            </wp:positionH>
            <wp:positionV relativeFrom="page">
              <wp:posOffset>7715216</wp:posOffset>
            </wp:positionV>
            <wp:extent cx="2057379" cy="6352"/>
            <wp:effectExtent l="0" t="0" r="0" b="0"/>
            <wp:wrapNone/>
            <wp:docPr id="284" name="IM 284"/>
            <wp:cNvGraphicFramePr/>
            <a:graphic>
              <a:graphicData uri="http://schemas.openxmlformats.org/drawingml/2006/picture">
                <pic:pic>
                  <pic:nvPicPr>
                    <pic:cNvPr id="284" name="IM 284"/>
                    <pic:cNvPicPr/>
                  </pic:nvPicPr>
                  <pic:blipFill>
                    <a:blip r:embed="rId197"/>
                    <a:stretch>
                      <a:fillRect/>
                    </a:stretch>
                  </pic:blipFill>
                  <pic:spPr>
                    <a:xfrm rot="0">
                      <a:off x="0" y="0"/>
                      <a:ext cx="2057379" cy="6352"/>
                    </a:xfrm>
                    <a:prstGeom prst="rect">
                      <a:avLst/>
                    </a:prstGeom>
                  </pic:spPr>
                </pic:pic>
              </a:graphicData>
            </a:graphic>
          </wp:anchor>
        </w:drawing>
      </w:r>
      <w:r>
        <w:drawing>
          <wp:anchor distT="0" distB="0" distL="0" distR="0" simplePos="0" relativeHeight="252250112" behindDoc="0" locked="0" layoutInCell="0" allowOverlap="1">
            <wp:simplePos x="0" y="0"/>
            <wp:positionH relativeFrom="page">
              <wp:posOffset>4660874</wp:posOffset>
            </wp:positionH>
            <wp:positionV relativeFrom="page">
              <wp:posOffset>69876</wp:posOffset>
            </wp:positionV>
            <wp:extent cx="933483" cy="463552"/>
            <wp:effectExtent l="0" t="0" r="0" b="0"/>
            <wp:wrapNone/>
            <wp:docPr id="286" name="IM 286"/>
            <wp:cNvGraphicFramePr/>
            <a:graphic>
              <a:graphicData uri="http://schemas.openxmlformats.org/drawingml/2006/picture">
                <pic:pic>
                  <pic:nvPicPr>
                    <pic:cNvPr id="286" name="IM 286"/>
                    <pic:cNvPicPr/>
                  </pic:nvPicPr>
                  <pic:blipFill>
                    <a:blip r:embed="rId198"/>
                    <a:stretch>
                      <a:fillRect/>
                    </a:stretch>
                  </pic:blipFill>
                  <pic:spPr>
                    <a:xfrm rot="0">
                      <a:off x="0" y="0"/>
                      <a:ext cx="933483" cy="463552"/>
                    </a:xfrm>
                    <a:prstGeom prst="rect">
                      <a:avLst/>
                    </a:prstGeom>
                  </pic:spPr>
                </pic:pic>
              </a:graphicData>
            </a:graphic>
          </wp:anchor>
        </w:drawing>
      </w:r>
      <w:r>
        <w:rPr>
          <w:rFonts w:ascii="SimSun" w:hAnsi="SimSun" w:eastAsia="SimSun" w:cs="SimSun"/>
          <w:sz w:val="20"/>
          <w:szCs w:val="20"/>
          <w:b/>
          <w:bCs/>
          <w:spacing w:val="5"/>
        </w:rPr>
        <w:t>大数据技术基础</w:t>
      </w:r>
    </w:p>
    <w:p>
      <w:pPr>
        <w:pStyle w:val="BodyText"/>
        <w:spacing w:line="297" w:lineRule="auto"/>
        <w:rPr/>
      </w:pPr>
      <w:r/>
    </w:p>
    <w:p>
      <w:pPr>
        <w:ind w:right="944" w:firstLine="429"/>
        <w:spacing w:before="65" w:line="258" w:lineRule="auto"/>
        <w:rPr>
          <w:rFonts w:ascii="SimSun" w:hAnsi="SimSun" w:eastAsia="SimSun" w:cs="SimSun"/>
          <w:sz w:val="20"/>
          <w:szCs w:val="20"/>
        </w:rPr>
      </w:pPr>
      <w:r>
        <w:rPr>
          <w:rFonts w:ascii="SimSun" w:hAnsi="SimSun" w:eastAsia="SimSun" w:cs="SimSun"/>
          <w:sz w:val="20"/>
          <w:szCs w:val="20"/>
          <w:spacing w:val="10"/>
        </w:rPr>
        <w:t>从另外一些观点来看，对各家庭和大楼用电模式进</w:t>
      </w:r>
      <w:r>
        <w:rPr>
          <w:rFonts w:ascii="SimSun" w:hAnsi="SimSun" w:eastAsia="SimSun" w:cs="SimSun"/>
          <w:sz w:val="20"/>
          <w:szCs w:val="20"/>
          <w:spacing w:val="9"/>
        </w:rPr>
        <w:t>行分析，提供更有效率的用电方法的</w:t>
      </w:r>
      <w:r>
        <w:rPr>
          <w:rFonts w:ascii="SimSun" w:hAnsi="SimSun" w:eastAsia="SimSun" w:cs="SimSun"/>
          <w:sz w:val="20"/>
          <w:szCs w:val="20"/>
        </w:rPr>
        <w:t xml:space="preserve"> </w:t>
      </w:r>
      <w:r>
        <w:rPr>
          <w:rFonts w:ascii="SimSun" w:hAnsi="SimSun" w:eastAsia="SimSun" w:cs="SimSun"/>
          <w:sz w:val="20"/>
          <w:szCs w:val="20"/>
          <w:spacing w:val="8"/>
        </w:rPr>
        <w:t>建议，也是一种优化。对于正在普及的电动汽车和混合动力汽车，为减少电力和汽油消耗，</w:t>
      </w:r>
      <w:r>
        <w:rPr>
          <w:rFonts w:ascii="SimSun" w:hAnsi="SimSun" w:eastAsia="SimSun" w:cs="SimSun"/>
          <w:sz w:val="20"/>
          <w:szCs w:val="20"/>
          <w:spacing w:val="18"/>
        </w:rPr>
        <w:t xml:space="preserve"> </w:t>
      </w:r>
      <w:r>
        <w:rPr>
          <w:rFonts w:ascii="SimSun" w:hAnsi="SimSun" w:eastAsia="SimSun" w:cs="SimSun"/>
          <w:sz w:val="20"/>
          <w:szCs w:val="20"/>
          <w:spacing w:val="7"/>
        </w:rPr>
        <w:t>给出如避免急刹、控制空调设定温度等环保驾驶的建议，也都是实现优化的手段。</w:t>
      </w:r>
    </w:p>
    <w:p>
      <w:pPr>
        <w:ind w:right="947" w:firstLine="429"/>
        <w:spacing w:before="72" w:line="266" w:lineRule="auto"/>
        <w:rPr>
          <w:rFonts w:ascii="SimSun" w:hAnsi="SimSun" w:eastAsia="SimSun" w:cs="SimSun"/>
          <w:sz w:val="20"/>
          <w:szCs w:val="20"/>
        </w:rPr>
      </w:pPr>
      <w:r>
        <w:rPr>
          <w:rFonts w:ascii="SimSun" w:hAnsi="SimSun" w:eastAsia="SimSun" w:cs="SimSun"/>
          <w:sz w:val="20"/>
          <w:szCs w:val="20"/>
          <w:spacing w:val="10"/>
        </w:rPr>
        <w:t>可见，所谓的预测结果和优化具体应该如何</w:t>
      </w:r>
      <w:r>
        <w:rPr>
          <w:rFonts w:ascii="SimSun" w:hAnsi="SimSun" w:eastAsia="SimSun" w:cs="SimSun"/>
          <w:sz w:val="20"/>
          <w:szCs w:val="20"/>
          <w:spacing w:val="9"/>
        </w:rPr>
        <w:t>实现，是需要想象力的。能否找出与其他公</w:t>
      </w:r>
      <w:r>
        <w:rPr>
          <w:rFonts w:ascii="SimSun" w:hAnsi="SimSun" w:eastAsia="SimSun" w:cs="SimSun"/>
          <w:sz w:val="20"/>
          <w:szCs w:val="20"/>
        </w:rPr>
        <w:t xml:space="preserve"> </w:t>
      </w:r>
      <w:r>
        <w:rPr>
          <w:rFonts w:ascii="SimSun" w:hAnsi="SimSun" w:eastAsia="SimSun" w:cs="SimSun"/>
          <w:sz w:val="20"/>
          <w:szCs w:val="20"/>
          <w:spacing w:val="7"/>
        </w:rPr>
        <w:t>司形成差异化的优化方案，正是考验人才能力的一</w:t>
      </w:r>
      <w:r>
        <w:rPr>
          <w:rFonts w:ascii="SimSun" w:hAnsi="SimSun" w:eastAsia="SimSun" w:cs="SimSun"/>
          <w:sz w:val="20"/>
          <w:szCs w:val="20"/>
          <w:spacing w:val="6"/>
        </w:rPr>
        <w:t>个课题。</w:t>
      </w:r>
    </w:p>
    <w:p>
      <w:pPr>
        <w:ind w:right="941" w:firstLine="429"/>
        <w:spacing w:before="51" w:line="273" w:lineRule="auto"/>
        <w:rPr>
          <w:rFonts w:ascii="SimSun" w:hAnsi="SimSun" w:eastAsia="SimSun" w:cs="SimSun"/>
          <w:sz w:val="20"/>
          <w:szCs w:val="20"/>
        </w:rPr>
      </w:pPr>
      <w:r>
        <w:rPr>
          <w:rFonts w:ascii="SimSun" w:hAnsi="SimSun" w:eastAsia="SimSun" w:cs="SimSun"/>
          <w:sz w:val="20"/>
          <w:szCs w:val="20"/>
          <w:spacing w:val="10"/>
        </w:rPr>
        <w:t>当然，根据服务的不同，大数据的运用目标也不一定是优</w:t>
      </w:r>
      <w:r>
        <w:rPr>
          <w:rFonts w:ascii="SimSun" w:hAnsi="SimSun" w:eastAsia="SimSun" w:cs="SimSun"/>
          <w:sz w:val="20"/>
          <w:szCs w:val="20"/>
          <w:spacing w:val="9"/>
        </w:rPr>
        <w:t>化。例如，提供航班起飞晚点</w:t>
      </w:r>
      <w:r>
        <w:rPr>
          <w:rFonts w:ascii="SimSun" w:hAnsi="SimSun" w:eastAsia="SimSun" w:cs="SimSun"/>
          <w:sz w:val="20"/>
          <w:szCs w:val="20"/>
        </w:rPr>
        <w:t xml:space="preserve"> </w:t>
      </w:r>
      <w:r>
        <w:rPr>
          <w:rFonts w:ascii="SimSun" w:hAnsi="SimSun" w:eastAsia="SimSun" w:cs="SimSun"/>
          <w:sz w:val="20"/>
          <w:szCs w:val="20"/>
          <w:spacing w:val="10"/>
        </w:rPr>
        <w:t>预测服务的“飞常准”网站，其目的就是为用户提供高精度</w:t>
      </w:r>
      <w:r>
        <w:rPr>
          <w:rFonts w:ascii="SimSun" w:hAnsi="SimSun" w:eastAsia="SimSun" w:cs="SimSun"/>
          <w:sz w:val="20"/>
          <w:szCs w:val="20"/>
          <w:spacing w:val="9"/>
        </w:rPr>
        <w:t>的预测结果，但它无法做到让航</w:t>
      </w:r>
      <w:r>
        <w:rPr>
          <w:rFonts w:ascii="SimSun" w:hAnsi="SimSun" w:eastAsia="SimSun" w:cs="SimSun"/>
          <w:sz w:val="20"/>
          <w:szCs w:val="20"/>
        </w:rPr>
        <w:t xml:space="preserve"> </w:t>
      </w:r>
      <w:r>
        <w:rPr>
          <w:rFonts w:ascii="SimSun" w:hAnsi="SimSun" w:eastAsia="SimSun" w:cs="SimSun"/>
          <w:sz w:val="20"/>
          <w:szCs w:val="20"/>
          <w:spacing w:val="8"/>
        </w:rPr>
        <w:t>班不晚点，因为这是航空公司的工作。不过，作为第三方来说，当预测到大幅度的晚点时，</w:t>
      </w:r>
      <w:r>
        <w:rPr>
          <w:rFonts w:ascii="SimSun" w:hAnsi="SimSun" w:eastAsia="SimSun" w:cs="SimSun"/>
          <w:sz w:val="20"/>
          <w:szCs w:val="20"/>
          <w:spacing w:val="18"/>
        </w:rPr>
        <w:t xml:space="preserve"> </w:t>
      </w:r>
      <w:r>
        <w:rPr>
          <w:rFonts w:ascii="SimSun" w:hAnsi="SimSun" w:eastAsia="SimSun" w:cs="SimSun"/>
          <w:sz w:val="20"/>
          <w:szCs w:val="20"/>
          <w:spacing w:val="10"/>
        </w:rPr>
        <w:t>如果能够推荐替代航班的话，也可以算作是一个实现优化的手段。因</w:t>
      </w:r>
      <w:r>
        <w:rPr>
          <w:rFonts w:ascii="SimSun" w:hAnsi="SimSun" w:eastAsia="SimSun" w:cs="SimSun"/>
          <w:sz w:val="20"/>
          <w:szCs w:val="20"/>
          <w:spacing w:val="9"/>
        </w:rPr>
        <w:t>此，大数据的运用到底</w:t>
      </w:r>
      <w:r>
        <w:rPr>
          <w:rFonts w:ascii="SimSun" w:hAnsi="SimSun" w:eastAsia="SimSun" w:cs="SimSun"/>
          <w:sz w:val="20"/>
          <w:szCs w:val="20"/>
        </w:rPr>
        <w:t xml:space="preserve"> </w:t>
      </w:r>
      <w:r>
        <w:rPr>
          <w:rFonts w:ascii="SimSun" w:hAnsi="SimSun" w:eastAsia="SimSun" w:cs="SimSun"/>
          <w:sz w:val="20"/>
          <w:szCs w:val="20"/>
          <w:spacing w:val="6"/>
        </w:rPr>
        <w:t>要实现到哪个级别，最终还是取决于服务的提供者。</w:t>
      </w:r>
    </w:p>
    <w:p>
      <w:pPr>
        <w:pStyle w:val="BodyText"/>
        <w:spacing w:line="294" w:lineRule="auto"/>
        <w:rPr/>
      </w:pPr>
      <w:r/>
    </w:p>
    <w:p>
      <w:pPr>
        <w:ind w:left="28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4.6</w:t>
      </w:r>
      <w:r>
        <w:rPr>
          <w:rFonts w:ascii="SimHei" w:hAnsi="SimHei" w:eastAsia="SimHei" w:cs="SimHei"/>
          <w:sz w:val="26"/>
          <w:szCs w:val="26"/>
          <w:spacing w:val="6"/>
        </w:rPr>
        <w:t xml:space="preserve">  </w:t>
      </w:r>
      <w:r>
        <w:rPr>
          <w:rFonts w:ascii="SimHei" w:hAnsi="SimHei" w:eastAsia="SimHei" w:cs="SimHei"/>
          <w:sz w:val="26"/>
          <w:szCs w:val="26"/>
          <w:b/>
          <w:bCs/>
          <w:spacing w:val="12"/>
        </w:rPr>
        <w:t>大数据运用的真正价值</w:t>
      </w:r>
    </w:p>
    <w:p>
      <w:pPr>
        <w:pStyle w:val="BodyText"/>
        <w:rPr/>
      </w:pPr>
      <w:r/>
    </w:p>
    <w:p>
      <w:pPr>
        <w:ind w:right="910" w:firstLine="429"/>
        <w:spacing w:before="65" w:line="263" w:lineRule="auto"/>
        <w:rPr>
          <w:rFonts w:ascii="SimSun" w:hAnsi="SimSun" w:eastAsia="SimSun" w:cs="SimSun"/>
          <w:sz w:val="20"/>
          <w:szCs w:val="20"/>
        </w:rPr>
      </w:pPr>
      <w:r>
        <w:rPr>
          <w:rFonts w:ascii="SimSun" w:hAnsi="SimSun" w:eastAsia="SimSun" w:cs="SimSun"/>
          <w:sz w:val="20"/>
          <w:szCs w:val="20"/>
          <w:spacing w:val="7"/>
        </w:rPr>
        <w:t>大数据的3</w:t>
      </w:r>
      <w:r>
        <w:rPr>
          <w:rFonts w:ascii="Times New Roman" w:hAnsi="Times New Roman" w:eastAsia="Times New Roman" w:cs="Times New Roman"/>
          <w:sz w:val="20"/>
          <w:szCs w:val="20"/>
          <w:spacing w:val="7"/>
        </w:rPr>
        <w:t>V,   </w:t>
      </w:r>
      <w:r>
        <w:rPr>
          <w:rFonts w:ascii="SimSun" w:hAnsi="SimSun" w:eastAsia="SimSun" w:cs="SimSun"/>
          <w:sz w:val="20"/>
          <w:szCs w:val="20"/>
          <w:spacing w:val="7"/>
        </w:rPr>
        <w:t>即</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Volume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(数量)、</w:t>
      </w:r>
      <w:r>
        <w:rPr>
          <w:rFonts w:ascii="Times New Roman" w:hAnsi="Times New Roman" w:eastAsia="Times New Roman" w:cs="Times New Roman"/>
          <w:sz w:val="20"/>
          <w:szCs w:val="20"/>
        </w:rPr>
        <w:t>Variety</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w:t>
      </w:r>
      <w:r>
        <w:rPr>
          <w:rFonts w:ascii="SimSun" w:hAnsi="SimSun" w:eastAsia="SimSun" w:cs="SimSun"/>
          <w:sz w:val="20"/>
          <w:szCs w:val="20"/>
          <w:spacing w:val="-35"/>
        </w:rPr>
        <w:t xml:space="preserve"> </w:t>
      </w:r>
      <w:r>
        <w:rPr>
          <w:rFonts w:ascii="SimSun" w:hAnsi="SimSun" w:eastAsia="SimSun" w:cs="SimSun"/>
          <w:sz w:val="20"/>
          <w:szCs w:val="20"/>
          <w:spacing w:val="7"/>
        </w:rPr>
        <w:t>多</w:t>
      </w:r>
      <w:r>
        <w:rPr>
          <w:rFonts w:ascii="SimSun" w:hAnsi="SimSun" w:eastAsia="SimSun" w:cs="SimSun"/>
          <w:sz w:val="20"/>
          <w:szCs w:val="20"/>
          <w:spacing w:val="-45"/>
        </w:rPr>
        <w:t xml:space="preserve"> </w:t>
      </w:r>
      <w:r>
        <w:rPr>
          <w:rFonts w:ascii="SimSun" w:hAnsi="SimSun" w:eastAsia="SimSun" w:cs="SimSun"/>
          <w:sz w:val="20"/>
          <w:szCs w:val="20"/>
          <w:spacing w:val="7"/>
        </w:rPr>
        <w:t>样</w:t>
      </w:r>
      <w:r>
        <w:rPr>
          <w:rFonts w:ascii="SimSun" w:hAnsi="SimSun" w:eastAsia="SimSun" w:cs="SimSun"/>
          <w:sz w:val="20"/>
          <w:szCs w:val="20"/>
          <w:spacing w:val="-42"/>
        </w:rPr>
        <w:t xml:space="preserve"> </w:t>
      </w:r>
      <w:r>
        <w:rPr>
          <w:rFonts w:ascii="SimSun" w:hAnsi="SimSun" w:eastAsia="SimSun" w:cs="SimSun"/>
          <w:sz w:val="20"/>
          <w:szCs w:val="20"/>
          <w:spacing w:val="7"/>
        </w:rPr>
        <w:t>性</w:t>
      </w:r>
      <w:r>
        <w:rPr>
          <w:rFonts w:ascii="SimSun" w:hAnsi="SimSun" w:eastAsia="SimSun" w:cs="SimSun"/>
          <w:sz w:val="20"/>
          <w:szCs w:val="20"/>
          <w:spacing w:val="-44"/>
        </w:rPr>
        <w:t xml:space="preserve"> </w:t>
      </w:r>
      <w:r>
        <w:rPr>
          <w:rFonts w:ascii="SimSun" w:hAnsi="SimSun" w:eastAsia="SimSun" w:cs="SimSun"/>
          <w:sz w:val="20"/>
          <w:szCs w:val="20"/>
          <w:spacing w:val="7"/>
        </w:rPr>
        <w:t>)</w:t>
      </w:r>
      <w:r>
        <w:rPr>
          <w:rFonts w:ascii="SimSun" w:hAnsi="SimSun" w:eastAsia="SimSun" w:cs="SimSun"/>
          <w:sz w:val="20"/>
          <w:szCs w:val="20"/>
          <w:spacing w:val="-43"/>
        </w:rPr>
        <w:t xml:space="preserve"> </w:t>
      </w:r>
      <w:r>
        <w:rPr>
          <w:rFonts w:ascii="SimSun" w:hAnsi="SimSun" w:eastAsia="SimSun" w:cs="SimSun"/>
          <w:sz w:val="20"/>
          <w:szCs w:val="20"/>
          <w:spacing w:val="7"/>
        </w:rPr>
        <w:t>和</w:t>
      </w:r>
      <w:r>
        <w:rPr>
          <w:rFonts w:ascii="SimSun" w:hAnsi="SimSun" w:eastAsia="SimSun" w:cs="SimSun"/>
          <w:sz w:val="20"/>
          <w:szCs w:val="20"/>
          <w:spacing w:val="-17"/>
        </w:rPr>
        <w:t xml:space="preserve"> </w:t>
      </w:r>
      <w:r>
        <w:rPr>
          <w:rFonts w:ascii="Times New Roman" w:hAnsi="Times New Roman" w:eastAsia="Times New Roman" w:cs="Times New Roman"/>
          <w:sz w:val="20"/>
          <w:szCs w:val="20"/>
        </w:rPr>
        <w:t>Velocity</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(速度),</w:t>
      </w:r>
      <w:r>
        <w:rPr>
          <w:rFonts w:ascii="SimSun" w:hAnsi="SimSun" w:eastAsia="SimSun" w:cs="SimSun"/>
          <w:sz w:val="20"/>
          <w:szCs w:val="20"/>
          <w:spacing w:val="-57"/>
        </w:rPr>
        <w:t xml:space="preserve"> </w:t>
      </w:r>
      <w:r>
        <w:rPr>
          <w:rFonts w:ascii="SimSun" w:hAnsi="SimSun" w:eastAsia="SimSun" w:cs="SimSun"/>
          <w:sz w:val="20"/>
          <w:szCs w:val="20"/>
          <w:spacing w:val="7"/>
        </w:rPr>
        <w:t>一般来讲，</w:t>
      </w:r>
      <w:r>
        <w:rPr>
          <w:rFonts w:ascii="SimSun" w:hAnsi="SimSun" w:eastAsia="SimSun" w:cs="SimSun"/>
          <w:sz w:val="20"/>
          <w:szCs w:val="20"/>
        </w:rPr>
        <w:t xml:space="preserve"> </w:t>
      </w:r>
      <w:r>
        <w:rPr>
          <w:rFonts w:ascii="SimSun" w:hAnsi="SimSun" w:eastAsia="SimSun" w:cs="SimSun"/>
          <w:sz w:val="20"/>
          <w:szCs w:val="20"/>
          <w:spacing w:val="10"/>
        </w:rPr>
        <w:t>最有利用价值的当属</w:t>
      </w:r>
      <w:r>
        <w:rPr>
          <w:rFonts w:ascii="Times New Roman" w:hAnsi="Times New Roman" w:eastAsia="Times New Roman" w:cs="Times New Roman"/>
          <w:sz w:val="20"/>
          <w:szCs w:val="20"/>
        </w:rPr>
        <w:t>Variety</w:t>
      </w:r>
      <w:r>
        <w:rPr>
          <w:rFonts w:ascii="SimSun" w:hAnsi="SimSun" w:eastAsia="SimSun" w:cs="SimSun"/>
          <w:sz w:val="20"/>
          <w:szCs w:val="20"/>
          <w:spacing w:val="10"/>
        </w:rPr>
        <w:t>。</w:t>
      </w:r>
    </w:p>
    <w:p>
      <w:pPr>
        <w:ind w:right="951" w:firstLine="429"/>
        <w:spacing w:before="83" w:line="269" w:lineRule="auto"/>
        <w:rPr>
          <w:rFonts w:ascii="SimSun" w:hAnsi="SimSun" w:eastAsia="SimSun" w:cs="SimSun"/>
          <w:sz w:val="20"/>
          <w:szCs w:val="20"/>
        </w:rPr>
      </w:pPr>
      <w:r>
        <w:rPr>
          <w:rFonts w:ascii="SimSun" w:hAnsi="SimSun" w:eastAsia="SimSun" w:cs="SimSun"/>
          <w:sz w:val="20"/>
          <w:szCs w:val="20"/>
          <w:spacing w:val="9"/>
        </w:rPr>
        <w:t>以推荐引擎为例，如果是基于单一网站中的行为记录和购买记录进行商品推荐的话，那</w:t>
      </w:r>
      <w:r>
        <w:rPr>
          <w:rFonts w:ascii="SimSun" w:hAnsi="SimSun" w:eastAsia="SimSun" w:cs="SimSun"/>
          <w:sz w:val="20"/>
          <w:szCs w:val="20"/>
          <w:spacing w:val="1"/>
        </w:rPr>
        <w:t xml:space="preserve"> </w:t>
      </w:r>
      <w:r>
        <w:rPr>
          <w:rFonts w:ascii="SimSun" w:hAnsi="SimSun" w:eastAsia="SimSun" w:cs="SimSun"/>
          <w:sz w:val="20"/>
          <w:szCs w:val="20"/>
          <w:spacing w:val="7"/>
        </w:rPr>
        <w:t>么和以前的方式也没有什么区别。然而，如果能够对外部网站，像微信、</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58"/>
        </w:rPr>
        <w:t xml:space="preserve"> </w:t>
      </w:r>
      <w:r>
        <w:rPr>
          <w:rFonts w:ascii="SimSun" w:hAnsi="SimSun" w:eastAsia="SimSun" w:cs="SimSun"/>
          <w:sz w:val="20"/>
          <w:szCs w:val="20"/>
          <w:spacing w:val="7"/>
        </w:rPr>
        <w:t>和</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Facebook </w:t>
      </w:r>
      <w:r>
        <w:rPr>
          <w:rFonts w:ascii="SimSun" w:hAnsi="SimSun" w:eastAsia="SimSun" w:cs="SimSun"/>
          <w:sz w:val="20"/>
          <w:szCs w:val="20"/>
          <w:spacing w:val="10"/>
        </w:rPr>
        <w:t>上的信息和用户资料，以及对哪些内容点了“赞”来进行分析</w:t>
      </w:r>
      <w:r>
        <w:rPr>
          <w:rFonts w:ascii="SimSun" w:hAnsi="SimSun" w:eastAsia="SimSun" w:cs="SimSun"/>
          <w:sz w:val="20"/>
          <w:szCs w:val="20"/>
          <w:spacing w:val="9"/>
        </w:rPr>
        <w:t>的话，就可以加深对客户兴趣</w:t>
      </w:r>
      <w:r>
        <w:rPr>
          <w:rFonts w:ascii="SimSun" w:hAnsi="SimSun" w:eastAsia="SimSun" w:cs="SimSun"/>
          <w:sz w:val="20"/>
          <w:szCs w:val="20"/>
        </w:rPr>
        <w:t xml:space="preserve"> </w:t>
      </w:r>
      <w:r>
        <w:rPr>
          <w:rFonts w:ascii="SimSun" w:hAnsi="SimSun" w:eastAsia="SimSun" w:cs="SimSun"/>
          <w:sz w:val="20"/>
          <w:szCs w:val="20"/>
          <w:spacing w:val="3"/>
        </w:rPr>
        <w:t>爱好的理解，从而提高推荐的精度。</w:t>
      </w:r>
    </w:p>
    <w:p>
      <w:pPr>
        <w:ind w:right="932" w:firstLine="429"/>
        <w:spacing w:before="75" w:line="257" w:lineRule="auto"/>
        <w:rPr>
          <w:rFonts w:ascii="SimSun" w:hAnsi="SimSun" w:eastAsia="SimSun" w:cs="SimSun"/>
          <w:sz w:val="20"/>
          <w:szCs w:val="20"/>
        </w:rPr>
      </w:pPr>
      <w:r>
        <w:rPr>
          <w:rFonts w:ascii="SimSun" w:hAnsi="SimSun" w:eastAsia="SimSun" w:cs="SimSun"/>
          <w:sz w:val="20"/>
          <w:szCs w:val="20"/>
          <w:spacing w:val="10"/>
        </w:rPr>
        <w:t>如果说外部数据的门槛太高的话，只要能够把自己运营的多个网站的行为记录</w:t>
      </w:r>
      <w:r>
        <w:rPr>
          <w:rFonts w:ascii="SimSun" w:hAnsi="SimSun" w:eastAsia="SimSun" w:cs="SimSun"/>
          <w:sz w:val="20"/>
          <w:szCs w:val="20"/>
          <w:spacing w:val="9"/>
        </w:rPr>
        <w:t>数据串联</w:t>
      </w:r>
      <w:r>
        <w:rPr>
          <w:rFonts w:ascii="SimSun" w:hAnsi="SimSun" w:eastAsia="SimSun" w:cs="SimSun"/>
          <w:sz w:val="20"/>
          <w:szCs w:val="20"/>
        </w:rPr>
        <w:t xml:space="preserve"> </w:t>
      </w:r>
      <w:r>
        <w:rPr>
          <w:rFonts w:ascii="SimSun" w:hAnsi="SimSun" w:eastAsia="SimSun" w:cs="SimSun"/>
          <w:sz w:val="20"/>
          <w:szCs w:val="20"/>
          <w:spacing w:val="4"/>
        </w:rPr>
        <w:t>起来运用，也可以达到不错的效果。</w:t>
      </w:r>
    </w:p>
    <w:p>
      <w:pPr>
        <w:ind w:right="952" w:firstLine="429"/>
        <w:spacing w:before="49" w:line="271" w:lineRule="auto"/>
        <w:rPr>
          <w:rFonts w:ascii="SimSun" w:hAnsi="SimSun" w:eastAsia="SimSun" w:cs="SimSun"/>
          <w:sz w:val="20"/>
          <w:szCs w:val="20"/>
        </w:rPr>
      </w:pPr>
      <w:r>
        <w:rPr>
          <w:rFonts w:ascii="SimSun" w:hAnsi="SimSun" w:eastAsia="SimSun" w:cs="SimSun"/>
          <w:sz w:val="20"/>
          <w:szCs w:val="20"/>
          <w:spacing w:val="8"/>
        </w:rPr>
        <w:t>或者，像美国</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Progressive  </w:t>
      </w:r>
      <w:r>
        <w:rPr>
          <w:rFonts w:ascii="SimSun" w:hAnsi="SimSun" w:eastAsia="SimSun" w:cs="SimSun"/>
          <w:sz w:val="20"/>
          <w:szCs w:val="20"/>
          <w:spacing w:val="8"/>
        </w:rPr>
        <w:t>保险公司的汽车保险一样，不仅仅是根据年龄、车型和年行驶</w:t>
      </w:r>
      <w:r>
        <w:rPr>
          <w:rFonts w:ascii="SimSun" w:hAnsi="SimSun" w:eastAsia="SimSun" w:cs="SimSun"/>
          <w:sz w:val="20"/>
          <w:szCs w:val="20"/>
        </w:rPr>
        <w:t xml:space="preserve"> </w:t>
      </w:r>
      <w:r>
        <w:rPr>
          <w:rFonts w:ascii="SimSun" w:hAnsi="SimSun" w:eastAsia="SimSun" w:cs="SimSun"/>
          <w:sz w:val="20"/>
          <w:szCs w:val="20"/>
          <w:spacing w:val="10"/>
        </w:rPr>
        <w:t>里程等传统上作为决策依据的数据，而是还加上了个人驾驶</w:t>
      </w:r>
      <w:r>
        <w:rPr>
          <w:rFonts w:ascii="SimSun" w:hAnsi="SimSun" w:eastAsia="SimSun" w:cs="SimSun"/>
          <w:sz w:val="20"/>
          <w:szCs w:val="20"/>
          <w:spacing w:val="9"/>
        </w:rPr>
        <w:t>习惯这一新数据，使得其可以根</w:t>
      </w:r>
      <w:r>
        <w:rPr>
          <w:rFonts w:ascii="SimSun" w:hAnsi="SimSun" w:eastAsia="SimSun" w:cs="SimSun"/>
          <w:sz w:val="20"/>
          <w:szCs w:val="20"/>
        </w:rPr>
        <w:t xml:space="preserve"> </w:t>
      </w:r>
      <w:r>
        <w:rPr>
          <w:rFonts w:ascii="SimSun" w:hAnsi="SimSun" w:eastAsia="SimSun" w:cs="SimSun"/>
          <w:sz w:val="20"/>
          <w:szCs w:val="20"/>
          <w:spacing w:val="5"/>
        </w:rPr>
        <w:t>据个人的风险水平设定更合理的保费。</w:t>
      </w:r>
    </w:p>
    <w:p>
      <w:pPr>
        <w:ind w:right="928" w:firstLine="429"/>
        <w:spacing w:before="80" w:line="277" w:lineRule="auto"/>
        <w:rPr>
          <w:rFonts w:ascii="SimSun" w:hAnsi="SimSun" w:eastAsia="SimSun" w:cs="SimSun"/>
          <w:sz w:val="20"/>
          <w:szCs w:val="20"/>
        </w:rPr>
      </w:pPr>
      <w:r>
        <w:rPr>
          <w:rFonts w:ascii="SimSun" w:hAnsi="SimSun" w:eastAsia="SimSun" w:cs="SimSun"/>
          <w:sz w:val="20"/>
          <w:szCs w:val="20"/>
          <w:spacing w:val="10"/>
        </w:rPr>
        <w:t>当大数据被银行用于异常检测时，检测的过</w:t>
      </w:r>
      <w:r>
        <w:rPr>
          <w:rFonts w:ascii="SimSun" w:hAnsi="SimSun" w:eastAsia="SimSun" w:cs="SimSun"/>
          <w:sz w:val="20"/>
          <w:szCs w:val="20"/>
          <w:spacing w:val="9"/>
        </w:rPr>
        <w:t>程并不是在银行存款交易数据保存到数据库</w:t>
      </w:r>
      <w:r>
        <w:rPr>
          <w:rFonts w:ascii="SimSun" w:hAnsi="SimSun" w:eastAsia="SimSun" w:cs="SimSun"/>
          <w:sz w:val="20"/>
          <w:szCs w:val="20"/>
        </w:rPr>
        <w:t xml:space="preserve"> </w:t>
      </w:r>
      <w:r>
        <w:rPr>
          <w:rFonts w:ascii="SimSun" w:hAnsi="SimSun" w:eastAsia="SimSun" w:cs="SimSun"/>
          <w:sz w:val="20"/>
          <w:szCs w:val="20"/>
          <w:spacing w:val="15"/>
        </w:rPr>
        <w:t>之后再进行，而是运用实时处理技术，对流入的数据进行处理，几乎可以做到实时发现异</w:t>
      </w:r>
      <w:r>
        <w:rPr>
          <w:rFonts w:ascii="SimSun" w:hAnsi="SimSun" w:eastAsia="SimSun" w:cs="SimSun"/>
          <w:sz w:val="20"/>
          <w:szCs w:val="20"/>
          <w:spacing w:val="6"/>
        </w:rPr>
        <w:t xml:space="preserve"> </w:t>
      </w:r>
      <w:r>
        <w:rPr>
          <w:rFonts w:ascii="SimSun" w:hAnsi="SimSun" w:eastAsia="SimSun" w:cs="SimSun"/>
          <w:sz w:val="20"/>
          <w:szCs w:val="20"/>
          <w:spacing w:val="10"/>
        </w:rPr>
        <w:t>常。例如，对于每天要产生上万条的银行存款交易，可以在系统中设置“如发现短时</w:t>
      </w:r>
      <w:r>
        <w:rPr>
          <w:rFonts w:ascii="SimSun" w:hAnsi="SimSun" w:eastAsia="SimSun" w:cs="SimSun"/>
          <w:sz w:val="20"/>
          <w:szCs w:val="20"/>
          <w:spacing w:val="9"/>
        </w:rPr>
        <w:t>间内多</w:t>
      </w:r>
      <w:r>
        <w:rPr>
          <w:rFonts w:ascii="SimSun" w:hAnsi="SimSun" w:eastAsia="SimSun" w:cs="SimSun"/>
          <w:sz w:val="20"/>
          <w:szCs w:val="20"/>
        </w:rPr>
        <w:t xml:space="preserve"> </w:t>
      </w:r>
      <w:r>
        <w:rPr>
          <w:rFonts w:ascii="SimSun" w:hAnsi="SimSun" w:eastAsia="SimSun" w:cs="SimSun"/>
          <w:sz w:val="20"/>
          <w:szCs w:val="20"/>
          <w:spacing w:val="10"/>
        </w:rPr>
        <w:t>次大额取款则发出警告”这样的规则。对于</w:t>
      </w:r>
      <w:r>
        <w:rPr>
          <w:rFonts w:ascii="SimSun" w:hAnsi="SimSun" w:eastAsia="SimSun" w:cs="SimSun"/>
          <w:sz w:val="20"/>
          <w:szCs w:val="20"/>
          <w:spacing w:val="9"/>
        </w:rPr>
        <w:t>信用卡交易的异常，则可以采用类似“如果在30</w:t>
      </w:r>
      <w:r>
        <w:rPr>
          <w:rFonts w:ascii="SimSun" w:hAnsi="SimSun" w:eastAsia="SimSun" w:cs="SimSun"/>
          <w:sz w:val="20"/>
          <w:szCs w:val="20"/>
        </w:rPr>
        <w:t xml:space="preserve"> </w:t>
      </w:r>
      <w:r>
        <w:rPr>
          <w:rFonts w:ascii="SimSun" w:hAnsi="SimSun" w:eastAsia="SimSun" w:cs="SimSun"/>
          <w:sz w:val="20"/>
          <w:szCs w:val="20"/>
          <w:spacing w:val="14"/>
        </w:rPr>
        <w:t>分钟内无法到达(相距较远)的两个门店中，短时间内都发生了交易，则发出警告”这样的 </w:t>
      </w:r>
      <w:r>
        <w:rPr>
          <w:rFonts w:ascii="SimSun" w:hAnsi="SimSun" w:eastAsia="SimSun" w:cs="SimSun"/>
          <w:sz w:val="20"/>
          <w:szCs w:val="20"/>
          <w:spacing w:val="12"/>
        </w:rPr>
        <w:t>规则。对于大量数据的处理，只要使用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2"/>
        </w:rPr>
        <w:t>,   </w:t>
      </w:r>
      <w:r>
        <w:rPr>
          <w:rFonts w:ascii="SimSun" w:hAnsi="SimSun" w:eastAsia="SimSun" w:cs="SimSun"/>
          <w:sz w:val="20"/>
          <w:szCs w:val="20"/>
          <w:spacing w:val="12"/>
        </w:rPr>
        <w:t>异常检测规则的模块化也可以在很</w:t>
      </w:r>
      <w:r>
        <w:rPr>
          <w:rFonts w:ascii="SimSun" w:hAnsi="SimSun" w:eastAsia="SimSun" w:cs="SimSun"/>
          <w:sz w:val="20"/>
          <w:szCs w:val="20"/>
          <w:spacing w:val="11"/>
        </w:rPr>
        <w:t>短的时</w:t>
      </w:r>
      <w:r>
        <w:rPr>
          <w:rFonts w:ascii="SimSun" w:hAnsi="SimSun" w:eastAsia="SimSun" w:cs="SimSun"/>
          <w:sz w:val="20"/>
          <w:szCs w:val="20"/>
        </w:rPr>
        <w:t xml:space="preserve"> </w:t>
      </w:r>
      <w:r>
        <w:rPr>
          <w:rFonts w:ascii="SimSun" w:hAnsi="SimSun" w:eastAsia="SimSun" w:cs="SimSun"/>
          <w:sz w:val="20"/>
          <w:szCs w:val="20"/>
          <w:spacing w:val="-1"/>
        </w:rPr>
        <w:t>间内完成。</w:t>
      </w:r>
    </w:p>
    <w:p>
      <w:pPr>
        <w:ind w:right="950" w:firstLine="429"/>
        <w:spacing w:before="81" w:line="270" w:lineRule="auto"/>
        <w:rPr>
          <w:rFonts w:ascii="SimSun" w:hAnsi="SimSun" w:eastAsia="SimSun" w:cs="SimSun"/>
          <w:sz w:val="20"/>
          <w:szCs w:val="20"/>
        </w:rPr>
      </w:pPr>
      <w:r>
        <w:rPr>
          <w:rFonts w:ascii="SimSun" w:hAnsi="SimSun" w:eastAsia="SimSun" w:cs="SimSun"/>
          <w:sz w:val="20"/>
          <w:szCs w:val="20"/>
          <w:spacing w:val="9"/>
        </w:rPr>
        <w:t>当然，对于已经存在的分析处理提高准确性、提高实时性等这样的案例，还不足以表现</w:t>
      </w:r>
      <w:r>
        <w:rPr>
          <w:rFonts w:ascii="SimSun" w:hAnsi="SimSun" w:eastAsia="SimSun" w:cs="SimSun"/>
          <w:sz w:val="20"/>
          <w:szCs w:val="20"/>
          <w:spacing w:val="14"/>
        </w:rPr>
        <w:t xml:space="preserve"> </w:t>
      </w:r>
      <w:r>
        <w:rPr>
          <w:rFonts w:ascii="SimSun" w:hAnsi="SimSun" w:eastAsia="SimSun" w:cs="SimSun"/>
          <w:sz w:val="20"/>
          <w:szCs w:val="20"/>
          <w:spacing w:val="10"/>
        </w:rPr>
        <w:t>大数据的全部价值。像交通阻塞预测、用电需求预测等，通过运</w:t>
      </w:r>
      <w:r>
        <w:rPr>
          <w:rFonts w:ascii="SimSun" w:hAnsi="SimSun" w:eastAsia="SimSun" w:cs="SimSun"/>
          <w:sz w:val="20"/>
          <w:szCs w:val="20"/>
          <w:spacing w:val="9"/>
        </w:rPr>
        <w:t>用过去无法获取的数据来催</w:t>
      </w:r>
      <w:r>
        <w:rPr>
          <w:rFonts w:ascii="SimSun" w:hAnsi="SimSun" w:eastAsia="SimSun" w:cs="SimSun"/>
          <w:sz w:val="20"/>
          <w:szCs w:val="20"/>
        </w:rPr>
        <w:t xml:space="preserve"> </w:t>
      </w:r>
      <w:r>
        <w:rPr>
          <w:rFonts w:ascii="SimSun" w:hAnsi="SimSun" w:eastAsia="SimSun" w:cs="SimSun"/>
          <w:sz w:val="20"/>
          <w:szCs w:val="20"/>
          <w:spacing w:val="7"/>
        </w:rPr>
        <w:t>生出新的服务，才是人们对未来大数据时代所寄予的最大期望。</w:t>
      </w:r>
    </w:p>
    <w:p>
      <w:pPr>
        <w:pStyle w:val="BodyText"/>
        <w:spacing w:line="256" w:lineRule="auto"/>
        <w:rPr/>
      </w:pPr>
      <w:r/>
    </w:p>
    <w:p>
      <w:pPr>
        <w:ind w:left="273"/>
        <w:spacing w:before="85" w:line="222" w:lineRule="auto"/>
        <w:outlineLvl w:val="6"/>
        <w:rPr>
          <w:rFonts w:ascii="SimHei" w:hAnsi="SimHei" w:eastAsia="SimHei" w:cs="SimHei"/>
          <w:sz w:val="26"/>
          <w:szCs w:val="26"/>
        </w:rPr>
      </w:pPr>
      <w:r>
        <w:rPr>
          <w:rFonts w:ascii="SimHei" w:hAnsi="SimHei" w:eastAsia="SimHei" w:cs="SimHei"/>
          <w:sz w:val="26"/>
          <w:szCs w:val="26"/>
          <w:b/>
          <w:bCs/>
          <w:spacing w:val="9"/>
        </w:rPr>
        <w:t>4.7</w:t>
      </w:r>
      <w:r>
        <w:rPr>
          <w:rFonts w:ascii="SimHei" w:hAnsi="SimHei" w:eastAsia="SimHei" w:cs="SimHei"/>
          <w:sz w:val="26"/>
          <w:szCs w:val="26"/>
          <w:spacing w:val="9"/>
        </w:rPr>
        <w:t xml:space="preserve">  </w:t>
      </w:r>
      <w:r>
        <w:rPr>
          <w:rFonts w:ascii="SimHei" w:hAnsi="SimHei" w:eastAsia="SimHei" w:cs="SimHei"/>
          <w:sz w:val="26"/>
          <w:szCs w:val="26"/>
          <w:b/>
          <w:bCs/>
          <w:spacing w:val="9"/>
        </w:rPr>
        <w:t>相关的大数据技术</w:t>
      </w:r>
    </w:p>
    <w:p>
      <w:pPr>
        <w:pStyle w:val="BodyText"/>
        <w:spacing w:line="270" w:lineRule="auto"/>
        <w:rPr/>
      </w:pPr>
      <w:r/>
    </w:p>
    <w:p>
      <w:pPr>
        <w:ind w:right="928" w:firstLine="429"/>
        <w:spacing w:before="66" w:line="257" w:lineRule="auto"/>
        <w:rPr>
          <w:rFonts w:ascii="SimSun" w:hAnsi="SimSun" w:eastAsia="SimSun" w:cs="SimSun"/>
          <w:sz w:val="20"/>
          <w:szCs w:val="20"/>
        </w:rPr>
      </w:pPr>
      <w:r>
        <w:rPr>
          <w:rFonts w:ascii="SimSun" w:hAnsi="SimSun" w:eastAsia="SimSun" w:cs="SimSun"/>
          <w:sz w:val="20"/>
          <w:szCs w:val="20"/>
          <w:spacing w:val="10"/>
        </w:rPr>
        <w:t>无论从内容丰富程度还是详细程度上看，大数据带给人们的改变都将超过从前，从而有</w:t>
      </w:r>
      <w:r>
        <w:rPr>
          <w:rFonts w:ascii="SimSun" w:hAnsi="SimSun" w:eastAsia="SimSun" w:cs="SimSun"/>
          <w:sz w:val="20"/>
          <w:szCs w:val="20"/>
        </w:rPr>
        <w:t xml:space="preserve"> </w:t>
      </w:r>
      <w:r>
        <w:rPr>
          <w:rFonts w:ascii="SimSun" w:hAnsi="SimSun" w:eastAsia="SimSun" w:cs="SimSun"/>
          <w:sz w:val="20"/>
          <w:szCs w:val="20"/>
          <w:spacing w:val="10"/>
        </w:rPr>
        <w:t>可能让人们的视野与学习速度实现突破。用麦克森公司管理层的话来说，大数据可以让“一</w:t>
      </w:r>
    </w:p>
    <w:p>
      <w:pPr>
        <w:ind w:firstLine="7999"/>
        <w:spacing w:before="166" w:line="390" w:lineRule="exact"/>
        <w:rPr/>
      </w:pPr>
      <w:r>
        <w:rPr>
          <w:position w:val="-7"/>
        </w:rPr>
        <w:pict>
          <v:group id="_x0000_s538" style="mso-position-vertical-relative:line;mso-position-horizontal-relative:char;width:67pt;height:19.55pt;" filled="false" stroked="false" coordsize="1340,390" coordorigin="0,0">
            <v:shape id="_x0000_s540" style="position:absolute;left:0;top:0;width:1340;height:390;" filled="false" stroked="false" type="#_x0000_t75">
              <v:imagedata o:title="" r:id="rId199"/>
            </v:shape>
            <v:shape id="_x0000_s542" style="position:absolute;left:-20;top:-20;width:1380;height:430;" filled="false" stroked="false" type="#_x0000_t202">
              <v:fill on="false"/>
              <v:stroke on="false"/>
              <v:path/>
              <v:imagedata o:title=""/>
              <o:lock v:ext="edit" aspectratio="false"/>
              <v:textbox inset="0mm,0mm,0mm,0mm">
                <w:txbxContent>
                  <w:p>
                    <w:pPr>
                      <w:ind w:left="249"/>
                      <w:spacing w:before="229" w:line="183" w:lineRule="auto"/>
                      <w:rPr>
                        <w:rFonts w:ascii="SimSun" w:hAnsi="SimSun" w:eastAsia="SimSun" w:cs="SimSun"/>
                        <w:sz w:val="20"/>
                        <w:szCs w:val="20"/>
                      </w:rPr>
                    </w:pPr>
                    <w:r>
                      <w:rPr>
                        <w:rFonts w:ascii="SimSun" w:hAnsi="SimSun" w:eastAsia="SimSun" w:cs="SimSun"/>
                        <w:sz w:val="20"/>
                        <w:szCs w:val="20"/>
                        <w:spacing w:val="-3"/>
                      </w:rPr>
                      <w:t>59</w:t>
                    </w:r>
                  </w:p>
                </w:txbxContent>
              </v:textbox>
            </v:shape>
          </v:group>
        </w:pict>
      </w:r>
    </w:p>
    <w:p>
      <w:pPr>
        <w:spacing w:line="390" w:lineRule="exact"/>
        <w:sectPr>
          <w:pgSz w:w="9720" w:h="14090"/>
          <w:pgMar w:top="345" w:right="10" w:bottom="0" w:left="370" w:header="0" w:footer="0" w:gutter="0"/>
        </w:sectPr>
        <w:rPr/>
      </w:pPr>
    </w:p>
    <w:p>
      <w:pPr>
        <w:ind w:left="739"/>
        <w:rPr>
          <w:rFonts w:ascii="SimSun" w:hAnsi="SimSun" w:eastAsia="SimSun" w:cs="SimSun"/>
          <w:sz w:val="20"/>
          <w:szCs w:val="20"/>
        </w:rPr>
      </w:pPr>
      <w:r>
        <w:pict>
          <v:rect id="_x0000_s544" style="position:absolute;margin-left:53.9994pt;margin-top:29.9976pt;mso-position-vertical-relative:text;mso-position-horizontal-relative:text;width:107pt;height:0.55pt;z-index:252286976;" fillcolor="#000000" filled="true" stroked="false"/>
        </w:pict>
      </w:r>
      <w:bookmarkStart w:name="bookmark46" w:id="46"/>
      <w:bookmarkEnd w:id="46"/>
      <w:bookmarkStart w:name="bookmark47" w:id="47"/>
      <w:bookmarkEnd w:id="47"/>
      <w:r>
        <w:rPr>
          <w:rFonts w:ascii="SimSun" w:hAnsi="SimSun" w:eastAsia="SimSun" w:cs="SimSun"/>
          <w:sz w:val="20"/>
          <w:szCs w:val="20"/>
          <w:position w:val="-14"/>
        </w:rPr>
        <w:drawing>
          <wp:inline distT="0" distB="0" distL="0" distR="0">
            <wp:extent cx="330212" cy="412732"/>
            <wp:effectExtent l="0" t="0" r="0" b="0"/>
            <wp:docPr id="288" name="IM 288"/>
            <wp:cNvGraphicFramePr/>
            <a:graphic>
              <a:graphicData uri="http://schemas.openxmlformats.org/drawingml/2006/picture">
                <pic:pic>
                  <pic:nvPicPr>
                    <pic:cNvPr id="288" name="IM 288"/>
                    <pic:cNvPicPr/>
                  </pic:nvPicPr>
                  <pic:blipFill>
                    <a:blip r:embed="rId200"/>
                    <a:stretch>
                      <a:fillRect/>
                    </a:stretch>
                  </pic:blipFill>
                  <pic:spPr>
                    <a:xfrm rot="0">
                      <a:off x="0" y="0"/>
                      <a:ext cx="330212" cy="412732"/>
                    </a:xfrm>
                    <a:prstGeom prst="rect">
                      <a:avLst/>
                    </a:prstGeom>
                  </pic:spPr>
                </pic:pic>
              </a:graphicData>
            </a:graphic>
          </wp:inline>
        </w:drawing>
      </w:r>
      <w:r>
        <w:rPr>
          <w:rFonts w:ascii="SimSun" w:hAnsi="SimSun" w:eastAsia="SimSun" w:cs="SimSun"/>
          <w:sz w:val="20"/>
          <w:szCs w:val="20"/>
          <w:b/>
          <w:bCs/>
          <w:spacing w:val="9"/>
        </w:rPr>
        <w:t>大数据技术与应用</w:t>
      </w:r>
    </w:p>
    <w:p>
      <w:pPr>
        <w:pStyle w:val="BodyText"/>
        <w:spacing w:line="250" w:lineRule="auto"/>
        <w:rPr/>
      </w:pPr>
      <w:r/>
    </w:p>
    <w:p>
      <w:pPr>
        <w:ind w:left="739"/>
        <w:spacing w:before="65" w:line="219" w:lineRule="auto"/>
        <w:rPr>
          <w:rFonts w:ascii="SimSun" w:hAnsi="SimSun" w:eastAsia="SimSun" w:cs="SimSun"/>
          <w:sz w:val="20"/>
          <w:szCs w:val="20"/>
        </w:rPr>
      </w:pPr>
      <w:r>
        <w:rPr>
          <w:rFonts w:ascii="SimSun" w:hAnsi="SimSun" w:eastAsia="SimSun" w:cs="SimSun"/>
          <w:sz w:val="20"/>
          <w:szCs w:val="20"/>
          <w:spacing w:val="-6"/>
        </w:rPr>
        <w:t>切潜在机会无所遁形”。</w:t>
      </w:r>
    </w:p>
    <w:p>
      <w:pPr>
        <w:ind w:left="742"/>
        <w:spacing w:before="231" w:line="219" w:lineRule="auto"/>
        <w:outlineLvl w:val="6"/>
        <w:rPr>
          <w:rFonts w:ascii="SimSun" w:hAnsi="SimSun" w:eastAsia="SimSun" w:cs="SimSun"/>
          <w:sz w:val="20"/>
          <w:szCs w:val="20"/>
        </w:rPr>
      </w:pPr>
      <w:r>
        <w:rPr>
          <w:rFonts w:ascii="SimSun" w:hAnsi="SimSun" w:eastAsia="SimSun" w:cs="SimSun"/>
          <w:sz w:val="20"/>
          <w:szCs w:val="20"/>
          <w:b/>
          <w:bCs/>
          <w:spacing w:val="-8"/>
        </w:rPr>
        <w:t>4.7.1</w:t>
      </w:r>
      <w:r>
        <w:rPr>
          <w:rFonts w:ascii="SimSun" w:hAnsi="SimSun" w:eastAsia="SimSun" w:cs="SimSun"/>
          <w:sz w:val="20"/>
          <w:szCs w:val="20"/>
          <w:spacing w:val="5"/>
        </w:rPr>
        <w:t xml:space="preserve">  </w:t>
      </w:r>
      <w:r>
        <w:rPr>
          <w:rFonts w:ascii="SimSun" w:hAnsi="SimSun" w:eastAsia="SimSun" w:cs="SimSun"/>
          <w:sz w:val="20"/>
          <w:szCs w:val="20"/>
          <w:b/>
          <w:bCs/>
          <w:spacing w:val="-8"/>
        </w:rPr>
        <w:t>神</w:t>
      </w:r>
      <w:r>
        <w:rPr>
          <w:rFonts w:ascii="SimSun" w:hAnsi="SimSun" w:eastAsia="SimSun" w:cs="SimSun"/>
          <w:sz w:val="20"/>
          <w:szCs w:val="20"/>
          <w:spacing w:val="-29"/>
        </w:rPr>
        <w:t xml:space="preserve"> </w:t>
      </w:r>
      <w:r>
        <w:rPr>
          <w:rFonts w:ascii="SimSun" w:hAnsi="SimSun" w:eastAsia="SimSun" w:cs="SimSun"/>
          <w:sz w:val="20"/>
          <w:szCs w:val="20"/>
          <w:b/>
          <w:bCs/>
          <w:spacing w:val="-8"/>
        </w:rPr>
        <w:t>经</w:t>
      </w:r>
      <w:r>
        <w:rPr>
          <w:rFonts w:ascii="SimSun" w:hAnsi="SimSun" w:eastAsia="SimSun" w:cs="SimSun"/>
          <w:sz w:val="20"/>
          <w:szCs w:val="20"/>
          <w:spacing w:val="-16"/>
        </w:rPr>
        <w:t xml:space="preserve"> </w:t>
      </w:r>
      <w:r>
        <w:rPr>
          <w:rFonts w:ascii="SimSun" w:hAnsi="SimSun" w:eastAsia="SimSun" w:cs="SimSun"/>
          <w:sz w:val="20"/>
          <w:szCs w:val="20"/>
          <w:b/>
          <w:bCs/>
          <w:spacing w:val="-8"/>
        </w:rPr>
        <w:t>网</w:t>
      </w:r>
      <w:r>
        <w:rPr>
          <w:rFonts w:ascii="SimSun" w:hAnsi="SimSun" w:eastAsia="SimSun" w:cs="SimSun"/>
          <w:sz w:val="20"/>
          <w:szCs w:val="20"/>
          <w:spacing w:val="-31"/>
        </w:rPr>
        <w:t xml:space="preserve"> </w:t>
      </w:r>
      <w:r>
        <w:rPr>
          <w:rFonts w:ascii="SimSun" w:hAnsi="SimSun" w:eastAsia="SimSun" w:cs="SimSun"/>
          <w:sz w:val="20"/>
          <w:szCs w:val="20"/>
          <w:b/>
          <w:bCs/>
          <w:spacing w:val="-8"/>
        </w:rPr>
        <w:t>络</w:t>
      </w:r>
    </w:p>
    <w:p>
      <w:pPr>
        <w:ind w:left="739" w:right="21" w:firstLine="440"/>
        <w:spacing w:before="201" w:line="277" w:lineRule="auto"/>
        <w:rPr>
          <w:rFonts w:ascii="SimSun" w:hAnsi="SimSun" w:eastAsia="SimSun" w:cs="SimSun"/>
          <w:sz w:val="20"/>
          <w:szCs w:val="20"/>
        </w:rPr>
      </w:pPr>
      <w:r>
        <w:rPr>
          <w:rFonts w:ascii="SimSun" w:hAnsi="SimSun" w:eastAsia="SimSun" w:cs="SimSun"/>
          <w:sz w:val="20"/>
          <w:szCs w:val="20"/>
          <w:spacing w:val="22"/>
        </w:rPr>
        <w:t>人工神经网络</w:t>
      </w:r>
      <w:r>
        <w:rPr>
          <w:rFonts w:ascii="SimSun" w:hAnsi="SimSun" w:eastAsia="SimSun" w:cs="SimSun"/>
          <w:sz w:val="20"/>
          <w:szCs w:val="20"/>
          <w:spacing w:val="-17"/>
        </w:rPr>
        <w:t xml:space="preserve"> </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rPr>
        <w:t>Neural</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Network</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22"/>
        </w:rPr>
        <w:t>是由大量处理单元(或称神经元)互联组成的非线</w:t>
      </w:r>
      <w:r>
        <w:rPr>
          <w:rFonts w:ascii="SimSun" w:hAnsi="SimSun" w:eastAsia="SimSun" w:cs="SimSun"/>
          <w:sz w:val="20"/>
          <w:szCs w:val="20"/>
        </w:rPr>
        <w:t xml:space="preserve"> </w:t>
      </w:r>
      <w:r>
        <w:rPr>
          <w:rFonts w:ascii="SimSun" w:hAnsi="SimSun" w:eastAsia="SimSun" w:cs="SimSun"/>
          <w:sz w:val="20"/>
          <w:szCs w:val="20"/>
          <w:spacing w:val="10"/>
        </w:rPr>
        <w:t>性、自适应信息处理系统。它是在现代神经科学研究成果的基础上提出的，试图通过模拟大</w:t>
      </w:r>
      <w:r>
        <w:rPr>
          <w:rFonts w:ascii="SimSun" w:hAnsi="SimSun" w:eastAsia="SimSun" w:cs="SimSun"/>
          <w:sz w:val="20"/>
          <w:szCs w:val="20"/>
          <w:spacing w:val="8"/>
        </w:rPr>
        <w:t xml:space="preserve"> </w:t>
      </w:r>
      <w:r>
        <w:rPr>
          <w:rFonts w:ascii="SimSun" w:hAnsi="SimSun" w:eastAsia="SimSun" w:cs="SimSun"/>
          <w:sz w:val="20"/>
          <w:szCs w:val="20"/>
          <w:spacing w:val="10"/>
        </w:rPr>
        <w:t>脑神经网络处理和记忆信息的方式进行信息处理。文字识别、语音识别等模式识别领域适合</w:t>
      </w:r>
      <w:r>
        <w:rPr>
          <w:rFonts w:ascii="SimSun" w:hAnsi="SimSun" w:eastAsia="SimSun" w:cs="SimSun"/>
          <w:sz w:val="20"/>
          <w:szCs w:val="20"/>
          <w:spacing w:val="7"/>
        </w:rPr>
        <w:t xml:space="preserve"> </w:t>
      </w:r>
      <w:r>
        <w:rPr>
          <w:rFonts w:ascii="SimSun" w:hAnsi="SimSun" w:eastAsia="SimSun" w:cs="SimSun"/>
          <w:sz w:val="20"/>
          <w:szCs w:val="20"/>
          <w:spacing w:val="16"/>
        </w:rPr>
        <w:t>应用神经网络，此外，在信用、贷款的风险管理、</w:t>
      </w:r>
      <w:r>
        <w:rPr>
          <w:rFonts w:ascii="SimSun" w:hAnsi="SimSun" w:eastAsia="SimSun" w:cs="SimSun"/>
          <w:sz w:val="20"/>
          <w:szCs w:val="20"/>
          <w:spacing w:val="15"/>
        </w:rPr>
        <w:t>信用欺诈监测等领域也得到了广泛的应</w:t>
      </w:r>
      <w:r>
        <w:rPr>
          <w:rFonts w:ascii="SimSun" w:hAnsi="SimSun" w:eastAsia="SimSun" w:cs="SimSun"/>
          <w:sz w:val="20"/>
          <w:szCs w:val="20"/>
        </w:rPr>
        <w:t xml:space="preserve"> </w:t>
      </w:r>
      <w:r>
        <w:rPr>
          <w:rFonts w:ascii="SimSun" w:hAnsi="SimSun" w:eastAsia="SimSun" w:cs="SimSun"/>
          <w:sz w:val="20"/>
          <w:szCs w:val="20"/>
          <w:spacing w:val="12"/>
        </w:rPr>
        <w:t>用。人工神经网络具有以下4个基本特征。</w:t>
      </w:r>
    </w:p>
    <w:p>
      <w:pPr>
        <w:ind w:left="739" w:right="24" w:firstLine="440"/>
        <w:spacing w:before="83" w:line="270" w:lineRule="auto"/>
        <w:rPr>
          <w:rFonts w:ascii="SimSun" w:hAnsi="SimSun" w:eastAsia="SimSun" w:cs="SimSun"/>
          <w:sz w:val="20"/>
          <w:szCs w:val="20"/>
        </w:rPr>
      </w:pPr>
      <w:r>
        <w:rPr>
          <w:rFonts w:ascii="SimSun" w:hAnsi="SimSun" w:eastAsia="SimSun" w:cs="SimSun"/>
          <w:sz w:val="20"/>
          <w:szCs w:val="20"/>
          <w:spacing w:val="15"/>
        </w:rPr>
        <w:t>1)非线性：非线性关系是自然界的普遍特性。大脑的智慧就是一种非线性现象。人工</w:t>
      </w:r>
      <w:r>
        <w:rPr>
          <w:rFonts w:ascii="SimSun" w:hAnsi="SimSun" w:eastAsia="SimSun" w:cs="SimSun"/>
          <w:sz w:val="20"/>
          <w:szCs w:val="20"/>
        </w:rPr>
        <w:t xml:space="preserve"> </w:t>
      </w:r>
      <w:r>
        <w:rPr>
          <w:rFonts w:ascii="SimSun" w:hAnsi="SimSun" w:eastAsia="SimSun" w:cs="SimSun"/>
          <w:sz w:val="20"/>
          <w:szCs w:val="20"/>
          <w:spacing w:val="10"/>
        </w:rPr>
        <w:t>神经元处于激活或抑制两种不同的状态，这种行为在数学上表现为一种非线性关系。</w:t>
      </w:r>
      <w:r>
        <w:rPr>
          <w:rFonts w:ascii="SimSun" w:hAnsi="SimSun" w:eastAsia="SimSun" w:cs="SimSun"/>
          <w:sz w:val="20"/>
          <w:szCs w:val="20"/>
          <w:spacing w:val="9"/>
        </w:rPr>
        <w:t>具有阈</w:t>
      </w:r>
      <w:r>
        <w:rPr>
          <w:rFonts w:ascii="SimSun" w:hAnsi="SimSun" w:eastAsia="SimSun" w:cs="SimSun"/>
          <w:sz w:val="20"/>
          <w:szCs w:val="20"/>
        </w:rPr>
        <w:t xml:space="preserve"> </w:t>
      </w:r>
      <w:r>
        <w:rPr>
          <w:rFonts w:ascii="SimSun" w:hAnsi="SimSun" w:eastAsia="SimSun" w:cs="SimSun"/>
          <w:sz w:val="20"/>
          <w:szCs w:val="20"/>
          <w:spacing w:val="8"/>
        </w:rPr>
        <w:t>值的神经元构成的网络具有更好的性能，可以提高容错性和存储容量。</w:t>
      </w:r>
    </w:p>
    <w:p>
      <w:pPr>
        <w:ind w:left="739" w:right="5" w:firstLine="440"/>
        <w:spacing w:before="63" w:line="263" w:lineRule="auto"/>
        <w:rPr>
          <w:rFonts w:ascii="SimSun" w:hAnsi="SimSun" w:eastAsia="SimSun" w:cs="SimSun"/>
          <w:sz w:val="20"/>
          <w:szCs w:val="20"/>
        </w:rPr>
      </w:pPr>
      <w:r>
        <w:rPr>
          <w:rFonts w:ascii="SimSun" w:hAnsi="SimSun" w:eastAsia="SimSun" w:cs="SimSun"/>
          <w:sz w:val="20"/>
          <w:szCs w:val="20"/>
          <w:spacing w:val="7"/>
        </w:rPr>
        <w:t>2)非局限性：</w:t>
      </w:r>
      <w:r>
        <w:rPr>
          <w:rFonts w:ascii="SimSun" w:hAnsi="SimSun" w:eastAsia="SimSun" w:cs="SimSun"/>
          <w:sz w:val="20"/>
          <w:szCs w:val="20"/>
          <w:spacing w:val="73"/>
        </w:rPr>
        <w:t xml:space="preserve"> </w:t>
      </w:r>
      <w:r>
        <w:rPr>
          <w:rFonts w:ascii="SimSun" w:hAnsi="SimSun" w:eastAsia="SimSun" w:cs="SimSun"/>
          <w:sz w:val="20"/>
          <w:szCs w:val="20"/>
          <w:spacing w:val="7"/>
        </w:rPr>
        <w:t>一个神经网络通常由多个神经元广泛连接而成。</w:t>
      </w:r>
      <w:r>
        <w:rPr>
          <w:rFonts w:ascii="SimSun" w:hAnsi="SimSun" w:eastAsia="SimSun" w:cs="SimSun"/>
          <w:sz w:val="20"/>
          <w:szCs w:val="20"/>
          <w:spacing w:val="56"/>
        </w:rPr>
        <w:t xml:space="preserve"> </w:t>
      </w:r>
      <w:r>
        <w:rPr>
          <w:rFonts w:ascii="SimSun" w:hAnsi="SimSun" w:eastAsia="SimSun" w:cs="SimSun"/>
          <w:sz w:val="20"/>
          <w:szCs w:val="20"/>
          <w:spacing w:val="7"/>
        </w:rPr>
        <w:t>一个系统</w:t>
      </w:r>
      <w:r>
        <w:rPr>
          <w:rFonts w:ascii="SimSun" w:hAnsi="SimSun" w:eastAsia="SimSun" w:cs="SimSun"/>
          <w:sz w:val="20"/>
          <w:szCs w:val="20"/>
          <w:spacing w:val="6"/>
        </w:rPr>
        <w:t>的整体行为不</w:t>
      </w:r>
      <w:r>
        <w:rPr>
          <w:rFonts w:ascii="SimSun" w:hAnsi="SimSun" w:eastAsia="SimSun" w:cs="SimSun"/>
          <w:sz w:val="20"/>
          <w:szCs w:val="20"/>
        </w:rPr>
        <w:t xml:space="preserve"> </w:t>
      </w:r>
      <w:r>
        <w:rPr>
          <w:rFonts w:ascii="SimSun" w:hAnsi="SimSun" w:eastAsia="SimSun" w:cs="SimSun"/>
          <w:sz w:val="20"/>
          <w:szCs w:val="20"/>
          <w:spacing w:val="10"/>
        </w:rPr>
        <w:t>仅取决于单个神经元的特征，而且可能主要由单元之间的相互作用、相互连接所决定。通过</w:t>
      </w:r>
      <w:r>
        <w:rPr>
          <w:rFonts w:ascii="SimSun" w:hAnsi="SimSun" w:eastAsia="SimSun" w:cs="SimSun"/>
          <w:sz w:val="20"/>
          <w:szCs w:val="20"/>
          <w:spacing w:val="6"/>
        </w:rPr>
        <w:t xml:space="preserve"> </w:t>
      </w:r>
      <w:r>
        <w:rPr>
          <w:rFonts w:ascii="SimSun" w:hAnsi="SimSun" w:eastAsia="SimSun" w:cs="SimSun"/>
          <w:sz w:val="20"/>
          <w:szCs w:val="20"/>
          <w:spacing w:val="8"/>
        </w:rPr>
        <w:t>单元之间的大量连接模拟大脑的非局限性。联</w:t>
      </w:r>
      <w:r>
        <w:rPr>
          <w:rFonts w:ascii="SimSun" w:hAnsi="SimSun" w:eastAsia="SimSun" w:cs="SimSun"/>
          <w:sz w:val="20"/>
          <w:szCs w:val="20"/>
          <w:spacing w:val="7"/>
        </w:rPr>
        <w:t>想记忆是非局限性的典型例子。</w:t>
      </w:r>
    </w:p>
    <w:p>
      <w:pPr>
        <w:ind w:left="739" w:firstLine="440"/>
        <w:spacing w:before="73" w:line="264" w:lineRule="auto"/>
        <w:rPr>
          <w:rFonts w:ascii="SimSun" w:hAnsi="SimSun" w:eastAsia="SimSun" w:cs="SimSun"/>
          <w:sz w:val="20"/>
          <w:szCs w:val="20"/>
        </w:rPr>
      </w:pPr>
      <w:r>
        <w:rPr>
          <w:rFonts w:ascii="SimSun" w:hAnsi="SimSun" w:eastAsia="SimSun" w:cs="SimSun"/>
          <w:sz w:val="20"/>
          <w:szCs w:val="20"/>
          <w:spacing w:val="16"/>
        </w:rPr>
        <w:t>3)非常定性：人工神经网络具有自适应、自组织、自</w:t>
      </w:r>
      <w:r>
        <w:rPr>
          <w:rFonts w:ascii="SimSun" w:hAnsi="SimSun" w:eastAsia="SimSun" w:cs="SimSun"/>
          <w:sz w:val="20"/>
          <w:szCs w:val="20"/>
          <w:spacing w:val="15"/>
        </w:rPr>
        <w:t>学习能力。神经网络不但处理的</w:t>
      </w:r>
      <w:r>
        <w:rPr>
          <w:rFonts w:ascii="SimSun" w:hAnsi="SimSun" w:eastAsia="SimSun" w:cs="SimSun"/>
          <w:sz w:val="20"/>
          <w:szCs w:val="20"/>
        </w:rPr>
        <w:t xml:space="preserve"> </w:t>
      </w:r>
      <w:r>
        <w:rPr>
          <w:rFonts w:ascii="SimSun" w:hAnsi="SimSun" w:eastAsia="SimSun" w:cs="SimSun"/>
          <w:sz w:val="20"/>
          <w:szCs w:val="20"/>
          <w:spacing w:val="10"/>
        </w:rPr>
        <w:t>信息可以有各种变化，而且在处理信息的同时，非线性动力系统本身也在不断变化。经常采</w:t>
      </w:r>
      <w:r>
        <w:rPr>
          <w:rFonts w:ascii="SimSun" w:hAnsi="SimSun" w:eastAsia="SimSun" w:cs="SimSun"/>
          <w:sz w:val="20"/>
          <w:szCs w:val="20"/>
          <w:spacing w:val="7"/>
        </w:rPr>
        <w:t xml:space="preserve"> </w:t>
      </w:r>
      <w:r>
        <w:rPr>
          <w:rFonts w:ascii="SimSun" w:hAnsi="SimSun" w:eastAsia="SimSun" w:cs="SimSun"/>
          <w:sz w:val="20"/>
          <w:szCs w:val="20"/>
          <w:spacing w:val="7"/>
        </w:rPr>
        <w:t>用迭代过程描写动力系统的演化过程。</w:t>
      </w:r>
    </w:p>
    <w:p>
      <w:pPr>
        <w:ind w:left="739" w:right="21" w:firstLine="440"/>
        <w:spacing w:before="83" w:line="270" w:lineRule="auto"/>
        <w:rPr>
          <w:rFonts w:ascii="SimSun" w:hAnsi="SimSun" w:eastAsia="SimSun" w:cs="SimSun"/>
          <w:sz w:val="20"/>
          <w:szCs w:val="20"/>
        </w:rPr>
      </w:pPr>
      <w:r>
        <w:rPr>
          <w:rFonts w:ascii="SimSun" w:hAnsi="SimSun" w:eastAsia="SimSun" w:cs="SimSun"/>
          <w:sz w:val="20"/>
          <w:szCs w:val="20"/>
          <w:spacing w:val="11"/>
        </w:rPr>
        <w:t>4)非凸性：</w:t>
      </w:r>
      <w:r>
        <w:rPr>
          <w:rFonts w:ascii="SimSun" w:hAnsi="SimSun" w:eastAsia="SimSun" w:cs="SimSun"/>
          <w:sz w:val="20"/>
          <w:szCs w:val="20"/>
          <w:spacing w:val="73"/>
        </w:rPr>
        <w:t xml:space="preserve"> </w:t>
      </w:r>
      <w:r>
        <w:rPr>
          <w:rFonts w:ascii="SimSun" w:hAnsi="SimSun" w:eastAsia="SimSun" w:cs="SimSun"/>
          <w:sz w:val="20"/>
          <w:szCs w:val="20"/>
          <w:spacing w:val="11"/>
        </w:rPr>
        <w:t>一个系统的演化方向，在一定条</w:t>
      </w:r>
      <w:r>
        <w:rPr>
          <w:rFonts w:ascii="SimSun" w:hAnsi="SimSun" w:eastAsia="SimSun" w:cs="SimSun"/>
          <w:sz w:val="20"/>
          <w:szCs w:val="20"/>
          <w:spacing w:val="10"/>
        </w:rPr>
        <w:t>件下将取决于某个特定的状态函数。例如</w:t>
      </w:r>
      <w:r>
        <w:rPr>
          <w:rFonts w:ascii="SimSun" w:hAnsi="SimSun" w:eastAsia="SimSun" w:cs="SimSun"/>
          <w:sz w:val="20"/>
          <w:szCs w:val="20"/>
        </w:rPr>
        <w:t xml:space="preserve"> </w:t>
      </w:r>
      <w:r>
        <w:rPr>
          <w:rFonts w:ascii="SimSun" w:hAnsi="SimSun" w:eastAsia="SimSun" w:cs="SimSun"/>
          <w:sz w:val="20"/>
          <w:szCs w:val="20"/>
          <w:spacing w:val="10"/>
        </w:rPr>
        <w:t>能量函数，它的极值相应于系统比较稳定的状态。非凸性是指这</w:t>
      </w:r>
      <w:r>
        <w:rPr>
          <w:rFonts w:ascii="SimSun" w:hAnsi="SimSun" w:eastAsia="SimSun" w:cs="SimSun"/>
          <w:sz w:val="20"/>
          <w:szCs w:val="20"/>
          <w:spacing w:val="9"/>
        </w:rPr>
        <w:t>种函数有多个极值，故系统</w:t>
      </w:r>
      <w:r>
        <w:rPr>
          <w:rFonts w:ascii="SimSun" w:hAnsi="SimSun" w:eastAsia="SimSun" w:cs="SimSun"/>
          <w:sz w:val="20"/>
          <w:szCs w:val="20"/>
        </w:rPr>
        <w:t xml:space="preserve"> </w:t>
      </w:r>
      <w:r>
        <w:rPr>
          <w:rFonts w:ascii="SimSun" w:hAnsi="SimSun" w:eastAsia="SimSun" w:cs="SimSun"/>
          <w:sz w:val="20"/>
          <w:szCs w:val="20"/>
          <w:spacing w:val="8"/>
        </w:rPr>
        <w:t>具有多个较稳定的平衡态，这将导致系统演化的多样性。</w:t>
      </w:r>
    </w:p>
    <w:p>
      <w:pPr>
        <w:ind w:left="739" w:right="7" w:firstLine="440"/>
        <w:spacing w:before="71" w:line="258" w:lineRule="auto"/>
        <w:rPr>
          <w:rFonts w:ascii="SimSun" w:hAnsi="SimSun" w:eastAsia="SimSun" w:cs="SimSun"/>
          <w:sz w:val="20"/>
          <w:szCs w:val="20"/>
        </w:rPr>
      </w:pPr>
      <w:r>
        <w:rPr>
          <w:rFonts w:ascii="SimSun" w:hAnsi="SimSun" w:eastAsia="SimSun" w:cs="SimSun"/>
          <w:sz w:val="20"/>
          <w:szCs w:val="20"/>
          <w:spacing w:val="10"/>
        </w:rPr>
        <w:t>人工神经网络是并行分布式系统，采用了与传统人工智能和信息处理技术完全不同的机</w:t>
      </w:r>
      <w:r>
        <w:rPr>
          <w:rFonts w:ascii="SimSun" w:hAnsi="SimSun" w:eastAsia="SimSun" w:cs="SimSun"/>
          <w:sz w:val="20"/>
          <w:szCs w:val="20"/>
          <w:spacing w:val="6"/>
        </w:rPr>
        <w:t xml:space="preserve"> </w:t>
      </w:r>
      <w:r>
        <w:rPr>
          <w:rFonts w:ascii="SimSun" w:hAnsi="SimSun" w:eastAsia="SimSun" w:cs="SimSun"/>
          <w:sz w:val="20"/>
          <w:szCs w:val="20"/>
          <w:spacing w:val="10"/>
        </w:rPr>
        <w:t>理，克服了传统的基于逻辑符号的人工智能在处理直觉、非结构化信息方面的缺陷，具有自</w:t>
      </w:r>
      <w:r>
        <w:rPr>
          <w:rFonts w:ascii="SimSun" w:hAnsi="SimSun" w:eastAsia="SimSun" w:cs="SimSun"/>
          <w:sz w:val="20"/>
          <w:szCs w:val="20"/>
          <w:spacing w:val="12"/>
        </w:rPr>
        <w:t xml:space="preserve"> </w:t>
      </w:r>
      <w:r>
        <w:rPr>
          <w:rFonts w:ascii="SimSun" w:hAnsi="SimSun" w:eastAsia="SimSun" w:cs="SimSun"/>
          <w:sz w:val="20"/>
          <w:szCs w:val="20"/>
          <w:spacing w:val="5"/>
        </w:rPr>
        <w:t>适应、自组织和实时学习的特点。</w:t>
      </w:r>
    </w:p>
    <w:p>
      <w:pPr>
        <w:ind w:left="739" w:right="26" w:firstLine="440"/>
        <w:spacing w:before="84" w:line="264" w:lineRule="auto"/>
        <w:rPr>
          <w:rFonts w:ascii="SimSun" w:hAnsi="SimSun" w:eastAsia="SimSun" w:cs="SimSun"/>
          <w:sz w:val="20"/>
          <w:szCs w:val="20"/>
        </w:rPr>
      </w:pPr>
      <w:r>
        <w:rPr>
          <w:rFonts w:ascii="SimSun" w:hAnsi="SimSun" w:eastAsia="SimSun" w:cs="SimSun"/>
          <w:sz w:val="20"/>
          <w:szCs w:val="20"/>
          <w:spacing w:val="10"/>
        </w:rPr>
        <w:t>在人工神经网络中，神经元处理单元可表示不同的对象，例</w:t>
      </w:r>
      <w:r>
        <w:rPr>
          <w:rFonts w:ascii="SimSun" w:hAnsi="SimSun" w:eastAsia="SimSun" w:cs="SimSun"/>
          <w:sz w:val="20"/>
          <w:szCs w:val="20"/>
          <w:spacing w:val="9"/>
        </w:rPr>
        <w:t>如特征、字母、概念，或者</w:t>
      </w:r>
      <w:r>
        <w:rPr>
          <w:rFonts w:ascii="SimSun" w:hAnsi="SimSun" w:eastAsia="SimSun" w:cs="SimSun"/>
          <w:sz w:val="20"/>
          <w:szCs w:val="20"/>
        </w:rPr>
        <w:t xml:space="preserve"> </w:t>
      </w:r>
      <w:r>
        <w:rPr>
          <w:rFonts w:ascii="SimSun" w:hAnsi="SimSun" w:eastAsia="SimSun" w:cs="SimSun"/>
          <w:sz w:val="20"/>
          <w:szCs w:val="20"/>
          <w:spacing w:val="12"/>
        </w:rPr>
        <w:t>一些有意义的抽象模式。网络中处理单元的类型分为3类：输入单元、输出单元和隐单元，</w:t>
      </w:r>
      <w:r>
        <w:rPr>
          <w:rFonts w:ascii="SimSun" w:hAnsi="SimSun" w:eastAsia="SimSun" w:cs="SimSun"/>
          <w:sz w:val="20"/>
          <w:szCs w:val="20"/>
        </w:rPr>
        <w:t xml:space="preserve"> </w:t>
      </w:r>
      <w:r>
        <w:rPr>
          <w:rFonts w:ascii="SimSun" w:hAnsi="SimSun" w:eastAsia="SimSun" w:cs="SimSun"/>
          <w:sz w:val="20"/>
          <w:szCs w:val="20"/>
          <w:spacing w:val="11"/>
        </w:rPr>
        <w:t>如图4-5所示。</w:t>
      </w:r>
    </w:p>
    <w:p>
      <w:pPr>
        <w:ind w:firstLine="3509"/>
        <w:spacing w:before="123" w:line="2640" w:lineRule="exact"/>
        <w:rPr/>
      </w:pPr>
      <w:r>
        <w:rPr>
          <w:position w:val="-52"/>
        </w:rPr>
        <w:drawing>
          <wp:inline distT="0" distB="0" distL="0" distR="0">
            <wp:extent cx="1898630" cy="1676337"/>
            <wp:effectExtent l="0" t="0" r="0" b="0"/>
            <wp:docPr id="290" name="IM 290"/>
            <wp:cNvGraphicFramePr/>
            <a:graphic>
              <a:graphicData uri="http://schemas.openxmlformats.org/drawingml/2006/picture">
                <pic:pic>
                  <pic:nvPicPr>
                    <pic:cNvPr id="290" name="IM 290"/>
                    <pic:cNvPicPr/>
                  </pic:nvPicPr>
                  <pic:blipFill>
                    <a:blip r:embed="rId201"/>
                    <a:stretch>
                      <a:fillRect/>
                    </a:stretch>
                  </pic:blipFill>
                  <pic:spPr>
                    <a:xfrm rot="0">
                      <a:off x="0" y="0"/>
                      <a:ext cx="1898630" cy="1676337"/>
                    </a:xfrm>
                    <a:prstGeom prst="rect">
                      <a:avLst/>
                    </a:prstGeom>
                  </pic:spPr>
                </pic:pic>
              </a:graphicData>
            </a:graphic>
          </wp:inline>
        </w:drawing>
      </w:r>
    </w:p>
    <w:p>
      <w:pPr>
        <w:ind w:left="3399"/>
        <w:spacing w:before="28" w:line="220" w:lineRule="auto"/>
        <w:rPr>
          <w:rFonts w:ascii="SimSun" w:hAnsi="SimSun" w:eastAsia="SimSun" w:cs="SimSun"/>
          <w:sz w:val="20"/>
          <w:szCs w:val="20"/>
        </w:rPr>
      </w:pPr>
      <w:r>
        <w:rPr>
          <w:rFonts w:ascii="SimSun" w:hAnsi="SimSun" w:eastAsia="SimSun" w:cs="SimSun"/>
          <w:sz w:val="20"/>
          <w:szCs w:val="20"/>
          <w:spacing w:val="-17"/>
          <w:w w:val="91"/>
        </w:rPr>
        <w:t>输入单元</w:t>
      </w:r>
      <w:r>
        <w:rPr>
          <w:rFonts w:ascii="SimSun" w:hAnsi="SimSun" w:eastAsia="SimSun" w:cs="SimSun"/>
          <w:sz w:val="20"/>
          <w:szCs w:val="20"/>
          <w:spacing w:val="15"/>
        </w:rPr>
        <w:t xml:space="preserve">     </w:t>
      </w:r>
      <w:r>
        <w:rPr>
          <w:rFonts w:ascii="SimSun" w:hAnsi="SimSun" w:eastAsia="SimSun" w:cs="SimSun"/>
          <w:sz w:val="20"/>
          <w:szCs w:val="20"/>
          <w:spacing w:val="-17"/>
          <w:w w:val="91"/>
        </w:rPr>
        <w:t>隐单元</w:t>
      </w:r>
      <w:r>
        <w:rPr>
          <w:rFonts w:ascii="SimSun" w:hAnsi="SimSun" w:eastAsia="SimSun" w:cs="SimSun"/>
          <w:sz w:val="20"/>
          <w:szCs w:val="20"/>
          <w:spacing w:val="12"/>
        </w:rPr>
        <w:t xml:space="preserve">       </w:t>
      </w:r>
      <w:r>
        <w:rPr>
          <w:rFonts w:ascii="SimSun" w:hAnsi="SimSun" w:eastAsia="SimSun" w:cs="SimSun"/>
          <w:sz w:val="20"/>
          <w:szCs w:val="20"/>
          <w:spacing w:val="-17"/>
          <w:w w:val="91"/>
        </w:rPr>
        <w:t>输出单元</w:t>
      </w:r>
    </w:p>
    <w:p>
      <w:pPr>
        <w:ind w:left="4300"/>
        <w:spacing w:before="72" w:line="219" w:lineRule="auto"/>
        <w:rPr>
          <w:rFonts w:ascii="SimSun" w:hAnsi="SimSun" w:eastAsia="SimSun" w:cs="SimSun"/>
          <w:sz w:val="20"/>
          <w:szCs w:val="20"/>
        </w:rPr>
      </w:pPr>
      <w:r>
        <w:rPr>
          <w:rFonts w:ascii="SimSun" w:hAnsi="SimSun" w:eastAsia="SimSun" w:cs="SimSun"/>
          <w:sz w:val="20"/>
          <w:szCs w:val="20"/>
          <w:spacing w:val="-10"/>
        </w:rPr>
        <w:t>图4-5</w:t>
      </w:r>
      <w:r>
        <w:rPr>
          <w:rFonts w:ascii="SimSun" w:hAnsi="SimSun" w:eastAsia="SimSun" w:cs="SimSun"/>
          <w:sz w:val="20"/>
          <w:szCs w:val="20"/>
          <w:spacing w:val="73"/>
        </w:rPr>
        <w:t xml:space="preserve"> </w:t>
      </w:r>
      <w:r>
        <w:rPr>
          <w:rFonts w:ascii="SimSun" w:hAnsi="SimSun" w:eastAsia="SimSun" w:cs="SimSun"/>
          <w:sz w:val="20"/>
          <w:szCs w:val="20"/>
          <w:spacing w:val="-10"/>
        </w:rPr>
        <w:t>神经网络</w:t>
      </w:r>
    </w:p>
    <w:p>
      <w:pPr>
        <w:ind w:left="739" w:right="6" w:firstLine="440"/>
        <w:spacing w:before="152" w:line="262" w:lineRule="auto"/>
        <w:rPr>
          <w:rFonts w:ascii="SimSun" w:hAnsi="SimSun" w:eastAsia="SimSun" w:cs="SimSun"/>
          <w:sz w:val="20"/>
          <w:szCs w:val="20"/>
        </w:rPr>
      </w:pPr>
      <w:r>
        <w:rPr>
          <w:rFonts w:ascii="SimSun" w:hAnsi="SimSun" w:eastAsia="SimSun" w:cs="SimSun"/>
          <w:sz w:val="20"/>
          <w:szCs w:val="20"/>
          <w:spacing w:val="10"/>
        </w:rPr>
        <w:t>输入单元接收外部世界的信号与数据；输出单元实现系统处理结果的输出；隐单元是处</w:t>
      </w:r>
      <w:r>
        <w:rPr>
          <w:rFonts w:ascii="SimSun" w:hAnsi="SimSun" w:eastAsia="SimSun" w:cs="SimSun"/>
          <w:sz w:val="20"/>
          <w:szCs w:val="20"/>
          <w:spacing w:val="7"/>
        </w:rPr>
        <w:t xml:space="preserve"> </w:t>
      </w:r>
      <w:r>
        <w:rPr>
          <w:rFonts w:ascii="SimSun" w:hAnsi="SimSun" w:eastAsia="SimSun" w:cs="SimSun"/>
          <w:sz w:val="20"/>
          <w:szCs w:val="20"/>
          <w:spacing w:val="10"/>
        </w:rPr>
        <w:t>在输入和输出单元之间，不能由系统外部观察的单元。神经元间的连接权值反映了单元间的</w:t>
      </w:r>
    </w:p>
    <w:p>
      <w:pPr>
        <w:spacing w:before="185" w:line="390" w:lineRule="exact"/>
        <w:rPr/>
      </w:pPr>
      <w:r>
        <w:rPr>
          <w:position w:val="-7"/>
        </w:rPr>
        <w:pict>
          <v:group id="_x0000_s546" style="mso-position-vertical-relative:line;mso-position-horizontal-relative:char;width:60.05pt;height:19.55pt;" filled="false" stroked="false" coordsize="1200,390" coordorigin="0,0">
            <v:shape id="_x0000_s548" style="position:absolute;left:0;top:0;width:1200;height:390;" filled="false" stroked="false" type="#_x0000_t75">
              <v:imagedata o:title="" r:id="rId202"/>
            </v:shape>
            <v:shape id="_x0000_s550" style="position:absolute;left:-20;top:-20;width:1240;height:430;" filled="false" stroked="false" type="#_x0000_t202">
              <v:fill on="false"/>
              <v:stroke on="false"/>
              <v:path/>
              <v:imagedata o:title=""/>
              <o:lock v:ext="edit" aspectratio="false"/>
              <v:textbox inset="0mm,0mm,0mm,0mm">
                <w:txbxContent>
                  <w:p>
                    <w:pPr>
                      <w:ind w:left="759"/>
                      <w:spacing w:before="194" w:line="183" w:lineRule="auto"/>
                      <w:rPr>
                        <w:rFonts w:ascii="SimSun" w:hAnsi="SimSun" w:eastAsia="SimSun" w:cs="SimSun"/>
                        <w:sz w:val="15"/>
                        <w:szCs w:val="15"/>
                      </w:rPr>
                    </w:pPr>
                    <w:r>
                      <w:rPr>
                        <w:rFonts w:ascii="SimSun" w:hAnsi="SimSun" w:eastAsia="SimSun" w:cs="SimSun"/>
                        <w:sz w:val="15"/>
                        <w:szCs w:val="15"/>
                        <w:spacing w:val="-2"/>
                      </w:rPr>
                      <w:t>60</w:t>
                    </w:r>
                  </w:p>
                </w:txbxContent>
              </v:textbox>
            </v:shape>
          </v:group>
        </w:pict>
      </w:r>
    </w:p>
    <w:p>
      <w:pPr>
        <w:spacing w:line="390" w:lineRule="exact"/>
        <w:sectPr>
          <w:pgSz w:w="9720" w:h="14090"/>
          <w:pgMar w:top="20" w:right="534" w:bottom="0" w:left="10" w:header="0" w:footer="0" w:gutter="0"/>
        </w:sectPr>
        <w:rPr/>
      </w:pPr>
    </w:p>
    <w:p>
      <w:pPr>
        <w:ind w:left="5482"/>
        <w:spacing w:before="135" w:line="219" w:lineRule="auto"/>
        <w:rPr>
          <w:rFonts w:ascii="SimSun" w:hAnsi="SimSun" w:eastAsia="SimSun" w:cs="SimSun"/>
          <w:sz w:val="19"/>
          <w:szCs w:val="19"/>
        </w:rPr>
      </w:pPr>
      <w:r>
        <w:pict>
          <v:rect id="_x0000_s552" style="position:absolute;margin-left:144.998pt;margin-top:28.497pt;mso-position-vertical-relative:page;mso-position-horizontal-relative:page;width:293pt;height:0.55pt;z-index:252323840;" o:allowincell="f" fillcolor="#000000" filled="true" stroked="false"/>
        </w:pict>
      </w:r>
      <w:r>
        <w:rPr>
          <w:rFonts w:ascii="SimSun" w:hAnsi="SimSun" w:eastAsia="SimSun" w:cs="SimSun"/>
          <w:sz w:val="19"/>
          <w:szCs w:val="19"/>
          <w:b/>
          <w:bCs/>
          <w:spacing w:val="17"/>
        </w:rPr>
        <w:t>大数据技术基础</w:t>
      </w:r>
    </w:p>
    <w:p>
      <w:pPr>
        <w:spacing w:line="69" w:lineRule="exact"/>
        <w:rPr/>
      </w:pPr>
      <w:r/>
    </w:p>
    <w:p>
      <w:pPr>
        <w:pStyle w:val="BodyText"/>
        <w:spacing w:line="14" w:lineRule="auto"/>
        <w:rPr>
          <w:sz w:val="2"/>
        </w:rPr>
      </w:pPr>
      <w:r>
        <w:rPr>
          <w:sz w:val="2"/>
          <w:szCs w:val="2"/>
        </w:rPr>
        <w:br w:type="column"/>
      </w:r>
    </w:p>
    <w:p>
      <w:pPr>
        <w:ind w:left="82"/>
        <w:spacing w:before="83" w:line="222" w:lineRule="auto"/>
        <w:rPr>
          <w:rFonts w:ascii="FangSong" w:hAnsi="FangSong" w:eastAsia="FangSong" w:cs="FangSong"/>
          <w:sz w:val="25"/>
          <w:szCs w:val="25"/>
        </w:rPr>
      </w:pPr>
      <w:bookmarkStart w:name="bookmark48" w:id="48"/>
      <w:bookmarkEnd w:id="48"/>
      <w:bookmarkStart w:name="bookmark49" w:id="49"/>
      <w:bookmarkEnd w:id="49"/>
      <w:r>
        <w:rPr>
          <w:rFonts w:ascii="FangSong" w:hAnsi="FangSong" w:eastAsia="FangSong" w:cs="FangSong"/>
          <w:sz w:val="25"/>
          <w:szCs w:val="25"/>
          <w:b/>
          <w:bCs/>
          <w:spacing w:val="-15"/>
        </w:rPr>
        <w:t>第</w:t>
      </w:r>
      <w:r>
        <w:rPr>
          <w:rFonts w:ascii="FangSong" w:hAnsi="FangSong" w:eastAsia="FangSong" w:cs="FangSong"/>
          <w:sz w:val="25"/>
          <w:szCs w:val="25"/>
          <w:spacing w:val="-57"/>
        </w:rPr>
        <w:t xml:space="preserve"> </w:t>
      </w:r>
      <w:r>
        <w:rPr>
          <w:rFonts w:ascii="FangSong" w:hAnsi="FangSong" w:eastAsia="FangSong" w:cs="FangSong"/>
          <w:sz w:val="25"/>
          <w:szCs w:val="25"/>
          <w:b/>
          <w:bCs/>
          <w:spacing w:val="-15"/>
        </w:rPr>
        <w:t>4</w:t>
      </w:r>
      <w:r>
        <w:rPr>
          <w:rFonts w:ascii="FangSong" w:hAnsi="FangSong" w:eastAsia="FangSong" w:cs="FangSong"/>
          <w:sz w:val="25"/>
          <w:szCs w:val="25"/>
          <w:spacing w:val="-46"/>
        </w:rPr>
        <w:t xml:space="preserve"> </w:t>
      </w:r>
      <w:r>
        <w:rPr>
          <w:rFonts w:ascii="FangSong" w:hAnsi="FangSong" w:eastAsia="FangSong" w:cs="FangSong"/>
          <w:sz w:val="25"/>
          <w:szCs w:val="25"/>
          <w:b/>
          <w:bCs/>
          <w:spacing w:val="-15"/>
        </w:rPr>
        <w:t>章</w:t>
      </w:r>
    </w:p>
    <w:p>
      <w:pPr>
        <w:spacing w:line="222" w:lineRule="auto"/>
        <w:sectPr>
          <w:pgSz w:w="9720" w:h="14090"/>
          <w:pgMar w:top="160" w:right="10" w:bottom="0" w:left="420" w:header="0" w:footer="0" w:gutter="0"/>
          <w:cols w:equalWidth="0" w:num="2" w:sep="1">
            <w:col w:w="7031" w:space="100"/>
            <w:col w:w="2160" w:space="0"/>
          </w:cols>
        </w:sectPr>
        <w:rPr>
          <w:rFonts w:ascii="FangSong" w:hAnsi="FangSong" w:eastAsia="FangSong" w:cs="FangSong"/>
          <w:sz w:val="25"/>
          <w:szCs w:val="25"/>
        </w:rPr>
      </w:pPr>
    </w:p>
    <w:p>
      <w:pPr>
        <w:pStyle w:val="BodyText"/>
        <w:spacing w:line="246" w:lineRule="auto"/>
        <w:rPr/>
      </w:pPr>
      <w:r/>
    </w:p>
    <w:p>
      <w:pPr>
        <w:ind w:right="900"/>
        <w:spacing w:before="61" w:line="280" w:lineRule="auto"/>
        <w:jc w:val="both"/>
        <w:rPr>
          <w:rFonts w:ascii="SimSun" w:hAnsi="SimSun" w:eastAsia="SimSun" w:cs="SimSun"/>
          <w:sz w:val="19"/>
          <w:szCs w:val="19"/>
        </w:rPr>
      </w:pPr>
      <w:r>
        <w:rPr>
          <w:rFonts w:ascii="SimSun" w:hAnsi="SimSun" w:eastAsia="SimSun" w:cs="SimSun"/>
          <w:sz w:val="19"/>
          <w:szCs w:val="19"/>
          <w:spacing w:val="20"/>
        </w:rPr>
        <w:t>连接强度，信息的表示和处理体现在网络处理单元的连接</w:t>
      </w:r>
      <w:r>
        <w:rPr>
          <w:rFonts w:ascii="SimSun" w:hAnsi="SimSun" w:eastAsia="SimSun" w:cs="SimSun"/>
          <w:sz w:val="19"/>
          <w:szCs w:val="19"/>
          <w:spacing w:val="19"/>
        </w:rPr>
        <w:t>关系中。人工神经网络是一种非程</w:t>
      </w:r>
      <w:r>
        <w:rPr>
          <w:rFonts w:ascii="SimSun" w:hAnsi="SimSun" w:eastAsia="SimSun" w:cs="SimSun"/>
          <w:sz w:val="19"/>
          <w:szCs w:val="19"/>
        </w:rPr>
        <w:t xml:space="preserve"> </w:t>
      </w:r>
      <w:r>
        <w:rPr>
          <w:rFonts w:ascii="SimSun" w:hAnsi="SimSun" w:eastAsia="SimSun" w:cs="SimSun"/>
          <w:sz w:val="19"/>
          <w:szCs w:val="19"/>
          <w:spacing w:val="20"/>
        </w:rPr>
        <w:t>序化、适应性、大脑风格的信息处理，其本质是通过网络的变换</w:t>
      </w:r>
      <w:r>
        <w:rPr>
          <w:rFonts w:ascii="SimSun" w:hAnsi="SimSun" w:eastAsia="SimSun" w:cs="SimSun"/>
          <w:sz w:val="19"/>
          <w:szCs w:val="19"/>
          <w:spacing w:val="19"/>
        </w:rPr>
        <w:t>和动力学行为得到一种并行</w:t>
      </w:r>
      <w:r>
        <w:rPr>
          <w:rFonts w:ascii="SimSun" w:hAnsi="SimSun" w:eastAsia="SimSun" w:cs="SimSun"/>
          <w:sz w:val="19"/>
          <w:szCs w:val="19"/>
        </w:rPr>
        <w:t xml:space="preserve"> </w:t>
      </w:r>
      <w:r>
        <w:rPr>
          <w:rFonts w:ascii="SimSun" w:hAnsi="SimSun" w:eastAsia="SimSun" w:cs="SimSun"/>
          <w:sz w:val="19"/>
          <w:szCs w:val="19"/>
          <w:spacing w:val="20"/>
        </w:rPr>
        <w:t>分布式的信息处理功能，并在不同程度和层次上模仿人脑神经</w:t>
      </w:r>
      <w:r>
        <w:rPr>
          <w:rFonts w:ascii="SimSun" w:hAnsi="SimSun" w:eastAsia="SimSun" w:cs="SimSun"/>
          <w:sz w:val="19"/>
          <w:szCs w:val="19"/>
          <w:spacing w:val="19"/>
        </w:rPr>
        <w:t>系统的信息处理功能。它是涉</w:t>
      </w:r>
      <w:r>
        <w:rPr>
          <w:rFonts w:ascii="SimSun" w:hAnsi="SimSun" w:eastAsia="SimSun" w:cs="SimSun"/>
          <w:sz w:val="19"/>
          <w:szCs w:val="19"/>
        </w:rPr>
        <w:t xml:space="preserve"> </w:t>
      </w:r>
      <w:r>
        <w:rPr>
          <w:rFonts w:ascii="SimSun" w:hAnsi="SimSun" w:eastAsia="SimSun" w:cs="SimSun"/>
          <w:sz w:val="19"/>
          <w:szCs w:val="19"/>
          <w:spacing w:val="16"/>
        </w:rPr>
        <w:t>及神经科学、思维科学、人工智能和计算机科学等多个领域的交叉学科。</w:t>
      </w:r>
    </w:p>
    <w:p>
      <w:pPr>
        <w:ind w:left="2"/>
        <w:spacing w:before="205" w:line="220" w:lineRule="auto"/>
        <w:outlineLvl w:val="6"/>
        <w:rPr>
          <w:rFonts w:ascii="SimSun" w:hAnsi="SimSun" w:eastAsia="SimSun" w:cs="SimSun"/>
          <w:sz w:val="25"/>
          <w:szCs w:val="25"/>
        </w:rPr>
      </w:pPr>
      <w:r>
        <w:rPr>
          <w:rFonts w:ascii="SimSun" w:hAnsi="SimSun" w:eastAsia="SimSun" w:cs="SimSun"/>
          <w:sz w:val="25"/>
          <w:szCs w:val="25"/>
          <w:b/>
          <w:bCs/>
          <w:spacing w:val="-23"/>
        </w:rPr>
        <w:t>4.7.2</w:t>
      </w:r>
      <w:r>
        <w:rPr>
          <w:rFonts w:ascii="SimSun" w:hAnsi="SimSun" w:eastAsia="SimSun" w:cs="SimSun"/>
          <w:sz w:val="25"/>
          <w:szCs w:val="25"/>
          <w:spacing w:val="7"/>
        </w:rPr>
        <w:t xml:space="preserve">  </w:t>
      </w:r>
      <w:r>
        <w:rPr>
          <w:rFonts w:ascii="SimSun" w:hAnsi="SimSun" w:eastAsia="SimSun" w:cs="SimSun"/>
          <w:sz w:val="25"/>
          <w:szCs w:val="25"/>
          <w:b/>
          <w:bCs/>
          <w:spacing w:val="-23"/>
        </w:rPr>
        <w:t>自然语言处理</w:t>
      </w:r>
    </w:p>
    <w:p>
      <w:pPr>
        <w:ind w:right="893" w:firstLine="440"/>
        <w:spacing w:before="244" w:line="289" w:lineRule="auto"/>
        <w:rPr>
          <w:rFonts w:ascii="SimSun" w:hAnsi="SimSun" w:eastAsia="SimSun" w:cs="SimSun"/>
          <w:sz w:val="19"/>
          <w:szCs w:val="19"/>
        </w:rPr>
      </w:pPr>
      <w:r>
        <w:rPr>
          <w:rFonts w:ascii="SimSun" w:hAnsi="SimSun" w:eastAsia="SimSun" w:cs="SimSun"/>
          <w:sz w:val="19"/>
          <w:szCs w:val="19"/>
          <w:spacing w:val="18"/>
        </w:rPr>
        <w:t>自然语言处理是计算机科学领域与人工智能领域中的一个重要方</w:t>
      </w:r>
      <w:r>
        <w:rPr>
          <w:rFonts w:ascii="SimSun" w:hAnsi="SimSun" w:eastAsia="SimSun" w:cs="SimSun"/>
          <w:sz w:val="19"/>
          <w:szCs w:val="19"/>
          <w:spacing w:val="17"/>
        </w:rPr>
        <w:t>向，是一门融语言学、</w:t>
      </w:r>
      <w:r>
        <w:rPr>
          <w:rFonts w:ascii="SimSun" w:hAnsi="SimSun" w:eastAsia="SimSun" w:cs="SimSun"/>
          <w:sz w:val="19"/>
          <w:szCs w:val="19"/>
        </w:rPr>
        <w:t xml:space="preserve"> </w:t>
      </w:r>
      <w:r>
        <w:rPr>
          <w:rFonts w:ascii="SimSun" w:hAnsi="SimSun" w:eastAsia="SimSun" w:cs="SimSun"/>
          <w:sz w:val="19"/>
          <w:szCs w:val="19"/>
          <w:spacing w:val="19"/>
        </w:rPr>
        <w:t>计算机科学、数学于一体的科学。自然语言处理研究能实现人与计算机之间用自然语言进行</w:t>
      </w:r>
      <w:r>
        <w:rPr>
          <w:rFonts w:ascii="SimSun" w:hAnsi="SimSun" w:eastAsia="SimSun" w:cs="SimSun"/>
          <w:sz w:val="19"/>
          <w:szCs w:val="19"/>
          <w:spacing w:val="8"/>
        </w:rPr>
        <w:t xml:space="preserve"> </w:t>
      </w:r>
      <w:r>
        <w:rPr>
          <w:rFonts w:ascii="SimSun" w:hAnsi="SimSun" w:eastAsia="SimSun" w:cs="SimSun"/>
          <w:sz w:val="19"/>
          <w:szCs w:val="19"/>
          <w:spacing w:val="19"/>
        </w:rPr>
        <w:t>有效通信的各种理论和方法。因此，这一领域的研究将涉及自然语言，即人们日常使用的语</w:t>
      </w:r>
      <w:r>
        <w:rPr>
          <w:rFonts w:ascii="SimSun" w:hAnsi="SimSun" w:eastAsia="SimSun" w:cs="SimSun"/>
          <w:sz w:val="19"/>
          <w:szCs w:val="19"/>
          <w:spacing w:val="6"/>
        </w:rPr>
        <w:t xml:space="preserve"> </w:t>
      </w:r>
      <w:r>
        <w:rPr>
          <w:rFonts w:ascii="SimSun" w:hAnsi="SimSun" w:eastAsia="SimSun" w:cs="SimSun"/>
          <w:sz w:val="19"/>
          <w:szCs w:val="19"/>
          <w:spacing w:val="20"/>
        </w:rPr>
        <w:t>言，所以它与语言学的研究有着密切的联系，但又有重要的</w:t>
      </w:r>
      <w:r>
        <w:rPr>
          <w:rFonts w:ascii="SimSun" w:hAnsi="SimSun" w:eastAsia="SimSun" w:cs="SimSun"/>
          <w:sz w:val="19"/>
          <w:szCs w:val="19"/>
          <w:spacing w:val="19"/>
        </w:rPr>
        <w:t>区别。自然语言处理并不是一般</w:t>
      </w:r>
      <w:r>
        <w:rPr>
          <w:rFonts w:ascii="SimSun" w:hAnsi="SimSun" w:eastAsia="SimSun" w:cs="SimSun"/>
          <w:sz w:val="19"/>
          <w:szCs w:val="19"/>
        </w:rPr>
        <w:t xml:space="preserve"> </w:t>
      </w:r>
      <w:r>
        <w:rPr>
          <w:rFonts w:ascii="SimSun" w:hAnsi="SimSun" w:eastAsia="SimSun" w:cs="SimSun"/>
          <w:sz w:val="19"/>
          <w:szCs w:val="19"/>
          <w:spacing w:val="20"/>
        </w:rPr>
        <w:t>地研究自然语言，而在于研制能有效地实现自然语言通信的计</w:t>
      </w:r>
      <w:r>
        <w:rPr>
          <w:rFonts w:ascii="SimSun" w:hAnsi="SimSun" w:eastAsia="SimSun" w:cs="SimSun"/>
          <w:sz w:val="19"/>
          <w:szCs w:val="19"/>
          <w:spacing w:val="19"/>
        </w:rPr>
        <w:t>算机系统，特别是其中的软件</w:t>
      </w:r>
      <w:r>
        <w:rPr>
          <w:rFonts w:ascii="SimSun" w:hAnsi="SimSun" w:eastAsia="SimSun" w:cs="SimSun"/>
          <w:sz w:val="19"/>
          <w:szCs w:val="19"/>
        </w:rPr>
        <w:t xml:space="preserve"> </w:t>
      </w:r>
      <w:r>
        <w:rPr>
          <w:rFonts w:ascii="SimSun" w:hAnsi="SimSun" w:eastAsia="SimSun" w:cs="SimSun"/>
          <w:sz w:val="19"/>
          <w:szCs w:val="19"/>
          <w:spacing w:val="20"/>
        </w:rPr>
        <w:t>系统。具体来说，包括将句子分解为单词的语素分析、统计各单词出现频率的频</w:t>
      </w:r>
      <w:r>
        <w:rPr>
          <w:rFonts w:ascii="SimSun" w:hAnsi="SimSun" w:eastAsia="SimSun" w:cs="SimSun"/>
          <w:sz w:val="19"/>
          <w:szCs w:val="19"/>
          <w:spacing w:val="19"/>
        </w:rPr>
        <w:t>度分析，以</w:t>
      </w:r>
      <w:r>
        <w:rPr>
          <w:rFonts w:ascii="SimSun" w:hAnsi="SimSun" w:eastAsia="SimSun" w:cs="SimSun"/>
          <w:sz w:val="19"/>
          <w:szCs w:val="19"/>
        </w:rPr>
        <w:t xml:space="preserve"> </w:t>
      </w:r>
      <w:r>
        <w:rPr>
          <w:rFonts w:ascii="SimSun" w:hAnsi="SimSun" w:eastAsia="SimSun" w:cs="SimSun"/>
          <w:sz w:val="19"/>
          <w:szCs w:val="19"/>
          <w:spacing w:val="13"/>
        </w:rPr>
        <w:t>及理解文章含义并造句的理解等。</w:t>
      </w:r>
    </w:p>
    <w:p>
      <w:pPr>
        <w:ind w:left="440"/>
        <w:spacing w:before="85" w:line="219" w:lineRule="auto"/>
        <w:rPr>
          <w:rFonts w:ascii="SimSun" w:hAnsi="SimSun" w:eastAsia="SimSun" w:cs="SimSun"/>
          <w:sz w:val="19"/>
          <w:szCs w:val="19"/>
        </w:rPr>
      </w:pPr>
      <w:r>
        <w:rPr>
          <w:rFonts w:ascii="SimSun" w:hAnsi="SimSun" w:eastAsia="SimSun" w:cs="SimSun"/>
          <w:sz w:val="19"/>
          <w:szCs w:val="19"/>
          <w:spacing w:val="17"/>
        </w:rPr>
        <w:t>自然语言处理的应用领域十分广泛，如从大量文本数据中提炼出有用信息的文本挖掘，</w:t>
      </w:r>
    </w:p>
    <w:p>
      <w:pPr>
        <w:ind w:right="881"/>
        <w:spacing w:before="84" w:line="261" w:lineRule="auto"/>
        <w:rPr>
          <w:rFonts w:ascii="SimSun" w:hAnsi="SimSun" w:eastAsia="SimSun" w:cs="SimSun"/>
          <w:sz w:val="19"/>
          <w:szCs w:val="19"/>
        </w:rPr>
      </w:pPr>
      <w:r>
        <w:rPr>
          <w:rFonts w:ascii="SimSun" w:hAnsi="SimSun" w:eastAsia="SimSun" w:cs="SimSun"/>
          <w:sz w:val="19"/>
          <w:szCs w:val="19"/>
          <w:spacing w:val="20"/>
        </w:rPr>
        <w:t>以及利用文本挖掘对社交媒体上的商品和服务的评价进行分析等。智能手机 </w:t>
      </w:r>
      <w:r>
        <w:rPr>
          <w:rFonts w:ascii="Times New Roman" w:hAnsi="Times New Roman" w:eastAsia="Times New Roman" w:cs="Times New Roman"/>
          <w:sz w:val="19"/>
          <w:szCs w:val="19"/>
        </w:rPr>
        <w:t>iPhone</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0"/>
        </w:rPr>
        <w:t>中的语</w:t>
      </w:r>
      <w:r>
        <w:rPr>
          <w:rFonts w:ascii="SimSun" w:hAnsi="SimSun" w:eastAsia="SimSun" w:cs="SimSun"/>
          <w:sz w:val="19"/>
          <w:szCs w:val="19"/>
          <w:spacing w:val="1"/>
        </w:rPr>
        <w:t xml:space="preserve"> </w:t>
      </w:r>
      <w:r>
        <w:rPr>
          <w:rFonts w:ascii="SimSun" w:hAnsi="SimSun" w:eastAsia="SimSun" w:cs="SimSun"/>
          <w:sz w:val="19"/>
          <w:szCs w:val="19"/>
          <w:spacing w:val="13"/>
        </w:rPr>
        <w:t>音助手</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Siri</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3"/>
        </w:rPr>
        <w:t>也是自然语言处理的一个应用。</w:t>
      </w:r>
    </w:p>
    <w:p>
      <w:pPr>
        <w:ind w:right="892" w:firstLine="440"/>
        <w:spacing w:before="92" w:line="274" w:lineRule="auto"/>
        <w:rPr>
          <w:rFonts w:ascii="SimSun" w:hAnsi="SimSun" w:eastAsia="SimSun" w:cs="SimSun"/>
          <w:sz w:val="19"/>
          <w:szCs w:val="19"/>
        </w:rPr>
      </w:pPr>
      <w:r>
        <w:rPr>
          <w:rFonts w:ascii="SimSun" w:hAnsi="SimSun" w:eastAsia="SimSun" w:cs="SimSun"/>
          <w:sz w:val="19"/>
          <w:szCs w:val="19"/>
          <w:spacing w:val="19"/>
        </w:rPr>
        <w:t>用自然语言与计算机进行通信，既有明显的实际意义，也有重要的理论意义：人们可以</w:t>
      </w:r>
      <w:r>
        <w:rPr>
          <w:rFonts w:ascii="SimSun" w:hAnsi="SimSun" w:eastAsia="SimSun" w:cs="SimSun"/>
          <w:sz w:val="19"/>
          <w:szCs w:val="19"/>
          <w:spacing w:val="13"/>
        </w:rPr>
        <w:t xml:space="preserve"> </w:t>
      </w:r>
      <w:r>
        <w:rPr>
          <w:rFonts w:ascii="SimSun" w:hAnsi="SimSun" w:eastAsia="SimSun" w:cs="SimSun"/>
          <w:sz w:val="19"/>
          <w:szCs w:val="19"/>
          <w:spacing w:val="20"/>
        </w:rPr>
        <w:t>用自己最习惯的语言来使用计算机，而无须花费大量的时间和精力去学习不</w:t>
      </w:r>
      <w:r>
        <w:rPr>
          <w:rFonts w:ascii="SimSun" w:hAnsi="SimSun" w:eastAsia="SimSun" w:cs="SimSun"/>
          <w:sz w:val="19"/>
          <w:szCs w:val="19"/>
          <w:spacing w:val="19"/>
        </w:rPr>
        <w:t>自然、不习惯的</w:t>
      </w:r>
      <w:r>
        <w:rPr>
          <w:rFonts w:ascii="SimSun" w:hAnsi="SimSun" w:eastAsia="SimSun" w:cs="SimSun"/>
          <w:sz w:val="19"/>
          <w:szCs w:val="19"/>
        </w:rPr>
        <w:t xml:space="preserve"> </w:t>
      </w:r>
      <w:r>
        <w:rPr>
          <w:rFonts w:ascii="SimSun" w:hAnsi="SimSun" w:eastAsia="SimSun" w:cs="SimSun"/>
          <w:sz w:val="19"/>
          <w:szCs w:val="19"/>
          <w:spacing w:val="17"/>
        </w:rPr>
        <w:t>各种计算机语言；人们也可通过它进一步了解人类的语言能力和智能</w:t>
      </w:r>
      <w:r>
        <w:rPr>
          <w:rFonts w:ascii="SimSun" w:hAnsi="SimSun" w:eastAsia="SimSun" w:cs="SimSun"/>
          <w:sz w:val="19"/>
          <w:szCs w:val="19"/>
          <w:spacing w:val="16"/>
        </w:rPr>
        <w:t>的机制。</w:t>
      </w:r>
    </w:p>
    <w:p>
      <w:pPr>
        <w:ind w:right="878" w:firstLine="440"/>
        <w:spacing w:before="85" w:line="265" w:lineRule="auto"/>
        <w:rPr>
          <w:rFonts w:ascii="SimSun" w:hAnsi="SimSun" w:eastAsia="SimSun" w:cs="SimSun"/>
          <w:sz w:val="19"/>
          <w:szCs w:val="19"/>
        </w:rPr>
      </w:pPr>
      <w:r>
        <w:rPr>
          <w:rFonts w:ascii="SimSun" w:hAnsi="SimSun" w:eastAsia="SimSun" w:cs="SimSun"/>
          <w:sz w:val="19"/>
          <w:szCs w:val="19"/>
          <w:spacing w:val="20"/>
        </w:rPr>
        <w:t>实现人机间自然语言的通信意味着要使计算机既能理解自然语言</w:t>
      </w:r>
      <w:r>
        <w:rPr>
          <w:rFonts w:ascii="SimSun" w:hAnsi="SimSun" w:eastAsia="SimSun" w:cs="SimSun"/>
          <w:sz w:val="19"/>
          <w:szCs w:val="19"/>
          <w:spacing w:val="19"/>
        </w:rPr>
        <w:t>文本的意义，也能以自</w:t>
      </w:r>
      <w:r>
        <w:rPr>
          <w:rFonts w:ascii="SimSun" w:hAnsi="SimSun" w:eastAsia="SimSun" w:cs="SimSun"/>
          <w:sz w:val="19"/>
          <w:szCs w:val="19"/>
        </w:rPr>
        <w:t xml:space="preserve"> </w:t>
      </w:r>
      <w:r>
        <w:rPr>
          <w:rFonts w:ascii="SimSun" w:hAnsi="SimSun" w:eastAsia="SimSun" w:cs="SimSun"/>
          <w:sz w:val="19"/>
          <w:szCs w:val="19"/>
          <w:spacing w:val="18"/>
        </w:rPr>
        <w:t>然语言文本来表达给定的意图、思想等。前者称为自然语言理解，后者称为</w:t>
      </w:r>
      <w:r>
        <w:rPr>
          <w:rFonts w:ascii="SimSun" w:hAnsi="SimSun" w:eastAsia="SimSun" w:cs="SimSun"/>
          <w:sz w:val="19"/>
          <w:szCs w:val="19"/>
          <w:spacing w:val="17"/>
        </w:rPr>
        <w:t>自然语言生成。</w:t>
      </w:r>
    </w:p>
    <w:p>
      <w:pPr>
        <w:ind w:right="923"/>
        <w:spacing w:before="97" w:line="264" w:lineRule="auto"/>
        <w:rPr>
          <w:rFonts w:ascii="SimSun" w:hAnsi="SimSun" w:eastAsia="SimSun" w:cs="SimSun"/>
          <w:sz w:val="19"/>
          <w:szCs w:val="19"/>
        </w:rPr>
      </w:pPr>
      <w:r>
        <w:rPr>
          <w:rFonts w:ascii="SimSun" w:hAnsi="SimSun" w:eastAsia="SimSun" w:cs="SimSun"/>
          <w:sz w:val="19"/>
          <w:szCs w:val="19"/>
          <w:spacing w:val="19"/>
        </w:rPr>
        <w:t>因此，自然语言处理大体包括了自然语言理解和自然语言生成两部分。过去对自然语言理解</w:t>
      </w:r>
      <w:r>
        <w:rPr>
          <w:rFonts w:ascii="SimSun" w:hAnsi="SimSun" w:eastAsia="SimSun" w:cs="SimSun"/>
          <w:sz w:val="19"/>
          <w:szCs w:val="19"/>
          <w:spacing w:val="5"/>
        </w:rPr>
        <w:t xml:space="preserve"> </w:t>
      </w:r>
      <w:r>
        <w:rPr>
          <w:rFonts w:ascii="SimSun" w:hAnsi="SimSun" w:eastAsia="SimSun" w:cs="SimSun"/>
          <w:sz w:val="19"/>
          <w:szCs w:val="19"/>
          <w:spacing w:val="17"/>
        </w:rPr>
        <w:t>研究得较多，而对自然语言生成研究得较少，但这种状况已有所改变。</w:t>
      </w:r>
    </w:p>
    <w:p>
      <w:pPr>
        <w:ind w:right="882" w:firstLine="440"/>
        <w:spacing w:before="74" w:line="261" w:lineRule="auto"/>
        <w:rPr>
          <w:rFonts w:ascii="SimSun" w:hAnsi="SimSun" w:eastAsia="SimSun" w:cs="SimSun"/>
          <w:sz w:val="19"/>
          <w:szCs w:val="19"/>
        </w:rPr>
      </w:pPr>
      <w:r>
        <w:rPr>
          <w:rFonts w:ascii="SimSun" w:hAnsi="SimSun" w:eastAsia="SimSun" w:cs="SimSun"/>
          <w:sz w:val="19"/>
          <w:szCs w:val="19"/>
          <w:spacing w:val="20"/>
        </w:rPr>
        <w:t>无论实现自然语言理解，还是自然语言生成，都远不如</w:t>
      </w:r>
      <w:r>
        <w:rPr>
          <w:rFonts w:ascii="SimSun" w:hAnsi="SimSun" w:eastAsia="SimSun" w:cs="SimSun"/>
          <w:sz w:val="19"/>
          <w:szCs w:val="19"/>
          <w:spacing w:val="19"/>
        </w:rPr>
        <w:t>人们原来想象的那么简单。从现</w:t>
      </w:r>
      <w:r>
        <w:rPr>
          <w:rFonts w:ascii="SimSun" w:hAnsi="SimSun" w:eastAsia="SimSun" w:cs="SimSun"/>
          <w:sz w:val="19"/>
          <w:szCs w:val="19"/>
        </w:rPr>
        <w:t xml:space="preserve"> </w:t>
      </w:r>
      <w:r>
        <w:rPr>
          <w:rFonts w:ascii="SimSun" w:hAnsi="SimSun" w:eastAsia="SimSun" w:cs="SimSun"/>
          <w:sz w:val="19"/>
          <w:szCs w:val="19"/>
          <w:spacing w:val="18"/>
        </w:rPr>
        <w:t>有的理论和技术现状来看，通用的、高质量的自然语言处理系统仍然是较长</w:t>
      </w:r>
      <w:r>
        <w:rPr>
          <w:rFonts w:ascii="SimSun" w:hAnsi="SimSun" w:eastAsia="SimSun" w:cs="SimSun"/>
          <w:sz w:val="19"/>
          <w:szCs w:val="19"/>
          <w:spacing w:val="17"/>
        </w:rPr>
        <w:t>期的努力目标，</w:t>
      </w:r>
    </w:p>
    <w:p>
      <w:pPr>
        <w:ind w:right="902"/>
        <w:spacing w:before="84" w:line="274" w:lineRule="auto"/>
        <w:rPr>
          <w:rFonts w:ascii="SimSun" w:hAnsi="SimSun" w:eastAsia="SimSun" w:cs="SimSun"/>
          <w:sz w:val="19"/>
          <w:szCs w:val="19"/>
        </w:rPr>
      </w:pPr>
      <w:r>
        <w:rPr>
          <w:rFonts w:ascii="SimSun" w:hAnsi="SimSun" w:eastAsia="SimSun" w:cs="SimSun"/>
          <w:sz w:val="19"/>
          <w:szCs w:val="19"/>
          <w:spacing w:val="20"/>
        </w:rPr>
        <w:t>但是针对一定的应用，具有相当自然语言处理能力的实用系</w:t>
      </w:r>
      <w:r>
        <w:rPr>
          <w:rFonts w:ascii="SimSun" w:hAnsi="SimSun" w:eastAsia="SimSun" w:cs="SimSun"/>
          <w:sz w:val="19"/>
          <w:szCs w:val="19"/>
          <w:spacing w:val="19"/>
        </w:rPr>
        <w:t>统已经出现，有些已商品化，甚</w:t>
      </w:r>
      <w:r>
        <w:rPr>
          <w:rFonts w:ascii="SimSun" w:hAnsi="SimSun" w:eastAsia="SimSun" w:cs="SimSun"/>
          <w:sz w:val="19"/>
          <w:szCs w:val="19"/>
        </w:rPr>
        <w:t xml:space="preserve"> </w:t>
      </w:r>
      <w:r>
        <w:rPr>
          <w:rFonts w:ascii="SimSun" w:hAnsi="SimSun" w:eastAsia="SimSun" w:cs="SimSun"/>
          <w:sz w:val="19"/>
          <w:szCs w:val="19"/>
          <w:spacing w:val="19"/>
        </w:rPr>
        <w:t>至开始产业化。典型的实例有：多语种数据库和专家系统的自然语言接口、各种机器翻译系</w:t>
      </w:r>
      <w:r>
        <w:rPr>
          <w:rFonts w:ascii="SimSun" w:hAnsi="SimSun" w:eastAsia="SimSun" w:cs="SimSun"/>
          <w:sz w:val="19"/>
          <w:szCs w:val="19"/>
          <w:spacing w:val="17"/>
        </w:rPr>
        <w:t xml:space="preserve"> </w:t>
      </w:r>
      <w:r>
        <w:rPr>
          <w:rFonts w:ascii="SimSun" w:hAnsi="SimSun" w:eastAsia="SimSun" w:cs="SimSun"/>
          <w:sz w:val="19"/>
          <w:szCs w:val="19"/>
          <w:spacing w:val="15"/>
        </w:rPr>
        <w:t>统、全文信息检索系统，以及自动文摘系统</w:t>
      </w:r>
      <w:r>
        <w:rPr>
          <w:rFonts w:ascii="SimSun" w:hAnsi="SimSun" w:eastAsia="SimSun" w:cs="SimSun"/>
          <w:sz w:val="19"/>
          <w:szCs w:val="19"/>
          <w:spacing w:val="14"/>
        </w:rPr>
        <w:t>等。</w:t>
      </w:r>
    </w:p>
    <w:p>
      <w:pPr>
        <w:ind w:left="2"/>
        <w:spacing w:before="193" w:line="219" w:lineRule="auto"/>
        <w:outlineLvl w:val="6"/>
        <w:rPr>
          <w:rFonts w:ascii="SimSun" w:hAnsi="SimSun" w:eastAsia="SimSun" w:cs="SimSun"/>
          <w:sz w:val="25"/>
          <w:szCs w:val="25"/>
        </w:rPr>
      </w:pPr>
      <w:r>
        <w:rPr>
          <w:rFonts w:ascii="SimSun" w:hAnsi="SimSun" w:eastAsia="SimSun" w:cs="SimSun"/>
          <w:sz w:val="25"/>
          <w:szCs w:val="25"/>
          <w:b/>
          <w:bCs/>
          <w:spacing w:val="-22"/>
        </w:rPr>
        <w:t>4.7.3</w:t>
      </w:r>
      <w:r>
        <w:rPr>
          <w:rFonts w:ascii="SimSun" w:hAnsi="SimSun" w:eastAsia="SimSun" w:cs="SimSun"/>
          <w:sz w:val="25"/>
          <w:szCs w:val="25"/>
          <w:spacing w:val="10"/>
        </w:rPr>
        <w:t xml:space="preserve">  </w:t>
      </w:r>
      <w:r>
        <w:rPr>
          <w:rFonts w:ascii="SimSun" w:hAnsi="SimSun" w:eastAsia="SimSun" w:cs="SimSun"/>
          <w:sz w:val="25"/>
          <w:szCs w:val="25"/>
          <w:b/>
          <w:bCs/>
          <w:spacing w:val="-22"/>
        </w:rPr>
        <w:t>语义检索</w:t>
      </w:r>
    </w:p>
    <w:p>
      <w:pPr>
        <w:ind w:right="900" w:firstLine="440"/>
        <w:spacing w:before="246" w:line="280" w:lineRule="auto"/>
        <w:jc w:val="both"/>
        <w:rPr>
          <w:rFonts w:ascii="SimSun" w:hAnsi="SimSun" w:eastAsia="SimSun" w:cs="SimSun"/>
          <w:sz w:val="19"/>
          <w:szCs w:val="19"/>
        </w:rPr>
      </w:pPr>
      <w:r>
        <w:rPr>
          <w:rFonts w:ascii="SimSun" w:hAnsi="SimSun" w:eastAsia="SimSun" w:cs="SimSun"/>
          <w:sz w:val="19"/>
          <w:szCs w:val="19"/>
          <w:spacing w:val="19"/>
        </w:rPr>
        <w:t>语义检索是指在知识组织的基础上，从知识库中检索出知识的过程，是一种基于知识组</w:t>
      </w:r>
      <w:r>
        <w:rPr>
          <w:rFonts w:ascii="SimSun" w:hAnsi="SimSun" w:eastAsia="SimSun" w:cs="SimSun"/>
          <w:sz w:val="19"/>
          <w:szCs w:val="19"/>
          <w:spacing w:val="3"/>
        </w:rPr>
        <w:t xml:space="preserve"> </w:t>
      </w:r>
      <w:r>
        <w:rPr>
          <w:rFonts w:ascii="SimSun" w:hAnsi="SimSun" w:eastAsia="SimSun" w:cs="SimSun"/>
          <w:sz w:val="19"/>
          <w:szCs w:val="19"/>
          <w:spacing w:val="20"/>
        </w:rPr>
        <w:t>织体系，能够实现知识关联和概念语义检索的智能化的检索方式</w:t>
      </w:r>
      <w:r>
        <w:rPr>
          <w:rFonts w:ascii="SimSun" w:hAnsi="SimSun" w:eastAsia="SimSun" w:cs="SimSun"/>
          <w:sz w:val="19"/>
          <w:szCs w:val="19"/>
          <w:spacing w:val="19"/>
        </w:rPr>
        <w:t>。与将单词视为符号来进行</w:t>
      </w:r>
      <w:r>
        <w:rPr>
          <w:rFonts w:ascii="SimSun" w:hAnsi="SimSun" w:eastAsia="SimSun" w:cs="SimSun"/>
          <w:sz w:val="19"/>
          <w:szCs w:val="19"/>
        </w:rPr>
        <w:t xml:space="preserve"> </w:t>
      </w:r>
      <w:r>
        <w:rPr>
          <w:rFonts w:ascii="SimSun" w:hAnsi="SimSun" w:eastAsia="SimSun" w:cs="SimSun"/>
          <w:sz w:val="19"/>
          <w:szCs w:val="19"/>
          <w:spacing w:val="20"/>
        </w:rPr>
        <w:t>检索的关键词检索不同，语义检索通过文章内各语素之间的关联</w:t>
      </w:r>
      <w:r>
        <w:rPr>
          <w:rFonts w:ascii="SimSun" w:hAnsi="SimSun" w:eastAsia="SimSun" w:cs="SimSun"/>
          <w:sz w:val="19"/>
          <w:szCs w:val="19"/>
          <w:spacing w:val="19"/>
        </w:rPr>
        <w:t>性来分析语言的含义，从而</w:t>
      </w:r>
      <w:r>
        <w:rPr>
          <w:rFonts w:ascii="SimSun" w:hAnsi="SimSun" w:eastAsia="SimSun" w:cs="SimSun"/>
          <w:sz w:val="19"/>
          <w:szCs w:val="19"/>
        </w:rPr>
        <w:t xml:space="preserve"> </w:t>
      </w:r>
      <w:r>
        <w:rPr>
          <w:rFonts w:ascii="SimSun" w:hAnsi="SimSun" w:eastAsia="SimSun" w:cs="SimSun"/>
          <w:sz w:val="19"/>
          <w:szCs w:val="19"/>
          <w:spacing w:val="10"/>
        </w:rPr>
        <w:t>提高精确度。</w:t>
      </w:r>
    </w:p>
    <w:p>
      <w:pPr>
        <w:ind w:right="861" w:firstLine="440"/>
        <w:spacing w:before="75" w:line="285" w:lineRule="auto"/>
        <w:jc w:val="both"/>
        <w:rPr>
          <w:rFonts w:ascii="SimSun" w:hAnsi="SimSun" w:eastAsia="SimSun" w:cs="SimSun"/>
          <w:sz w:val="19"/>
          <w:szCs w:val="19"/>
        </w:rPr>
      </w:pPr>
      <w:r>
        <w:rPr>
          <w:rFonts w:ascii="SimSun" w:hAnsi="SimSun" w:eastAsia="SimSun" w:cs="SimSun"/>
          <w:sz w:val="19"/>
          <w:szCs w:val="19"/>
          <w:spacing w:val="16"/>
        </w:rPr>
        <w:t>语义检索具有两个显著特征，</w:t>
      </w:r>
      <w:r>
        <w:rPr>
          <w:rFonts w:ascii="SimSun" w:hAnsi="SimSun" w:eastAsia="SimSun" w:cs="SimSun"/>
          <w:sz w:val="19"/>
          <w:szCs w:val="19"/>
          <w:spacing w:val="74"/>
        </w:rPr>
        <w:t xml:space="preserve"> </w:t>
      </w:r>
      <w:r>
        <w:rPr>
          <w:rFonts w:ascii="SimSun" w:hAnsi="SimSun" w:eastAsia="SimSun" w:cs="SimSun"/>
          <w:sz w:val="19"/>
          <w:szCs w:val="19"/>
          <w:spacing w:val="16"/>
        </w:rPr>
        <w:t>一是基于某种具有语义模型的知识</w:t>
      </w:r>
      <w:r>
        <w:rPr>
          <w:rFonts w:ascii="SimSun" w:hAnsi="SimSun" w:eastAsia="SimSun" w:cs="SimSun"/>
          <w:sz w:val="19"/>
          <w:szCs w:val="19"/>
          <w:spacing w:val="15"/>
        </w:rPr>
        <w:t>组织体系，知识组织体</w:t>
      </w:r>
      <w:r>
        <w:rPr>
          <w:rFonts w:ascii="SimSun" w:hAnsi="SimSun" w:eastAsia="SimSun" w:cs="SimSun"/>
          <w:sz w:val="19"/>
          <w:szCs w:val="19"/>
        </w:rPr>
        <w:t xml:space="preserve"> </w:t>
      </w:r>
      <w:r>
        <w:rPr>
          <w:rFonts w:ascii="SimSun" w:hAnsi="SimSun" w:eastAsia="SimSun" w:cs="SimSun"/>
          <w:sz w:val="19"/>
          <w:szCs w:val="19"/>
          <w:spacing w:val="19"/>
        </w:rPr>
        <w:t>系是实现语义检索的前提与基础，语义检索则是基于知识组织体系的结果；二是对资源对象</w:t>
      </w:r>
      <w:r>
        <w:rPr>
          <w:rFonts w:ascii="SimSun" w:hAnsi="SimSun" w:eastAsia="SimSun" w:cs="SimSun"/>
          <w:sz w:val="19"/>
          <w:szCs w:val="19"/>
          <w:spacing w:val="7"/>
        </w:rPr>
        <w:t xml:space="preserve"> </w:t>
      </w:r>
      <w:r>
        <w:rPr>
          <w:rFonts w:ascii="SimSun" w:hAnsi="SimSun" w:eastAsia="SimSun" w:cs="SimSun"/>
          <w:sz w:val="19"/>
          <w:szCs w:val="19"/>
          <w:spacing w:val="20"/>
        </w:rPr>
        <w:t>进行基于元数据的语义标注，元数据是知识组织系统的语义</w:t>
      </w:r>
      <w:r>
        <w:rPr>
          <w:rFonts w:ascii="SimSun" w:hAnsi="SimSun" w:eastAsia="SimSun" w:cs="SimSun"/>
          <w:sz w:val="19"/>
          <w:szCs w:val="19"/>
          <w:spacing w:val="19"/>
        </w:rPr>
        <w:t>基础，只有经过元数据描述与标</w:t>
      </w:r>
      <w:r>
        <w:rPr>
          <w:rFonts w:ascii="SimSun" w:hAnsi="SimSun" w:eastAsia="SimSun" w:cs="SimSun"/>
          <w:sz w:val="19"/>
          <w:szCs w:val="19"/>
        </w:rPr>
        <w:t xml:space="preserve"> </w:t>
      </w:r>
      <w:r>
        <w:rPr>
          <w:rFonts w:ascii="SimSun" w:hAnsi="SimSun" w:eastAsia="SimSun" w:cs="SimSun"/>
          <w:sz w:val="19"/>
          <w:szCs w:val="19"/>
          <w:spacing w:val="20"/>
        </w:rPr>
        <w:t>注的资源才具有长期利用的价值。以知识组织体系为基础，并</w:t>
      </w:r>
      <w:r>
        <w:rPr>
          <w:rFonts w:ascii="SimSun" w:hAnsi="SimSun" w:eastAsia="SimSun" w:cs="SimSun"/>
          <w:sz w:val="19"/>
          <w:szCs w:val="19"/>
          <w:spacing w:val="19"/>
        </w:rPr>
        <w:t>以此对资源进行语义标注，才</w:t>
      </w:r>
      <w:r>
        <w:rPr>
          <w:rFonts w:ascii="SimSun" w:hAnsi="SimSun" w:eastAsia="SimSun" w:cs="SimSun"/>
          <w:sz w:val="19"/>
          <w:szCs w:val="19"/>
        </w:rPr>
        <w:t xml:space="preserve"> </w:t>
      </w:r>
      <w:r>
        <w:rPr>
          <w:rFonts w:ascii="SimSun" w:hAnsi="SimSun" w:eastAsia="SimSun" w:cs="SimSun"/>
          <w:sz w:val="19"/>
          <w:szCs w:val="19"/>
          <w:spacing w:val="8"/>
        </w:rPr>
        <w:t>能实现语义检索。</w:t>
      </w:r>
    </w:p>
    <w:p>
      <w:pPr>
        <w:ind w:firstLine="8019"/>
        <w:spacing w:before="177" w:line="389" w:lineRule="exact"/>
        <w:rPr/>
      </w:pPr>
      <w:r>
        <w:rPr>
          <w:position w:val="-7"/>
        </w:rPr>
        <w:pict>
          <v:group id="_x0000_s554" style="mso-position-vertical-relative:line;mso-position-horizontal-relative:char;width:63.55pt;height:19.5pt;" filled="false" stroked="false" coordsize="1270,390" coordorigin="0,0">
            <v:shape id="_x0000_s556" style="position:absolute;left:0;top:0;width:1270;height:390;" filled="false" stroked="false" type="#_x0000_t75">
              <v:imagedata o:title="" r:id="rId203"/>
            </v:shape>
            <v:shape id="_x0000_s558" style="position:absolute;left:-20;top:-20;width:1311;height:430;" filled="false" stroked="false" type="#_x0000_t202">
              <v:fill on="false"/>
              <v:stroke on="false"/>
              <v:path/>
              <v:imagedata o:title=""/>
              <o:lock v:ext="edit" aspectratio="false"/>
              <v:textbox inset="0mm,0mm,0mm,0mm">
                <w:txbxContent>
                  <w:p>
                    <w:pPr>
                      <w:ind w:left="230"/>
                      <w:spacing w:before="206" w:line="184" w:lineRule="auto"/>
                      <w:rPr>
                        <w:rFonts w:ascii="SimSun" w:hAnsi="SimSun" w:eastAsia="SimSun" w:cs="SimSun"/>
                        <w:sz w:val="16"/>
                        <w:szCs w:val="16"/>
                      </w:rPr>
                    </w:pPr>
                    <w:r>
                      <w:rPr>
                        <w:rFonts w:ascii="SimSun" w:hAnsi="SimSun" w:eastAsia="SimSun" w:cs="SimSun"/>
                        <w:sz w:val="16"/>
                        <w:szCs w:val="16"/>
                        <w:spacing w:val="-2"/>
                      </w:rPr>
                      <w:t>61</w:t>
                    </w:r>
                  </w:p>
                </w:txbxContent>
              </v:textbox>
            </v:shape>
          </v:group>
        </w:pict>
      </w:r>
    </w:p>
    <w:p>
      <w:pPr>
        <w:spacing w:line="389" w:lineRule="exact"/>
        <w:sectPr>
          <w:type w:val="continuous"/>
          <w:pgSz w:w="9720" w:h="14090"/>
          <w:pgMar w:top="160" w:right="10" w:bottom="0" w:left="420" w:header="0" w:footer="0" w:gutter="0"/>
          <w:cols w:equalWidth="0" w:num="1">
            <w:col w:w="9290" w:space="0"/>
          </w:cols>
        </w:sectPr>
        <w:rPr/>
      </w:pPr>
    </w:p>
    <w:p>
      <w:pPr>
        <w:ind w:left="680"/>
        <w:rPr>
          <w:rFonts w:ascii="SimSun" w:hAnsi="SimSun" w:eastAsia="SimSun" w:cs="SimSun"/>
          <w:sz w:val="20"/>
          <w:szCs w:val="20"/>
        </w:rPr>
      </w:pPr>
      <w:r>
        <w:drawing>
          <wp:anchor distT="0" distB="0" distL="0" distR="0" simplePos="0" relativeHeight="252360704" behindDoc="0" locked="0" layoutInCell="0" allowOverlap="1">
            <wp:simplePos x="0" y="0"/>
            <wp:positionH relativeFrom="page">
              <wp:posOffset>698507</wp:posOffset>
            </wp:positionH>
            <wp:positionV relativeFrom="page">
              <wp:posOffset>7950169</wp:posOffset>
            </wp:positionV>
            <wp:extent cx="1873262" cy="6352"/>
            <wp:effectExtent l="0" t="0" r="0" b="0"/>
            <wp:wrapNone/>
            <wp:docPr id="292" name="IM 292"/>
            <wp:cNvGraphicFramePr/>
            <a:graphic>
              <a:graphicData uri="http://schemas.openxmlformats.org/drawingml/2006/picture">
                <pic:pic>
                  <pic:nvPicPr>
                    <pic:cNvPr id="292" name="IM 292"/>
                    <pic:cNvPicPr/>
                  </pic:nvPicPr>
                  <pic:blipFill>
                    <a:blip r:embed="rId204"/>
                    <a:stretch>
                      <a:fillRect/>
                    </a:stretch>
                  </pic:blipFill>
                  <pic:spPr>
                    <a:xfrm rot="0">
                      <a:off x="0" y="0"/>
                      <a:ext cx="1873262" cy="6352"/>
                    </a:xfrm>
                    <a:prstGeom prst="rect">
                      <a:avLst/>
                    </a:prstGeom>
                  </pic:spPr>
                </pic:pic>
              </a:graphicData>
            </a:graphic>
          </wp:anchor>
        </w:drawing>
      </w:r>
      <w:r>
        <w:rPr>
          <w:rFonts w:ascii="SimSun" w:hAnsi="SimSun" w:eastAsia="SimSun" w:cs="SimSun"/>
          <w:sz w:val="20"/>
          <w:szCs w:val="20"/>
          <w:position w:val="-15"/>
        </w:rPr>
        <w:drawing>
          <wp:inline distT="0" distB="0" distL="0" distR="0">
            <wp:extent cx="336570" cy="418209"/>
            <wp:effectExtent l="0" t="0" r="0" b="0"/>
            <wp:docPr id="294" name="IM 294"/>
            <wp:cNvGraphicFramePr/>
            <a:graphic>
              <a:graphicData uri="http://schemas.openxmlformats.org/drawingml/2006/picture">
                <pic:pic>
                  <pic:nvPicPr>
                    <pic:cNvPr id="294" name="IM 294"/>
                    <pic:cNvPicPr/>
                  </pic:nvPicPr>
                  <pic:blipFill>
                    <a:blip r:embed="rId205"/>
                    <a:stretch>
                      <a:fillRect/>
                    </a:stretch>
                  </pic:blipFill>
                  <pic:spPr>
                    <a:xfrm rot="0">
                      <a:off x="0" y="0"/>
                      <a:ext cx="336570" cy="418209"/>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37"/>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用</w:t>
      </w:r>
    </w:p>
    <w:p>
      <w:pPr>
        <w:ind w:left="669" w:right="26" w:firstLine="440"/>
        <w:spacing w:before="295" w:line="279" w:lineRule="auto"/>
        <w:rPr>
          <w:rFonts w:ascii="SimSun" w:hAnsi="SimSun" w:eastAsia="SimSun" w:cs="SimSun"/>
          <w:sz w:val="20"/>
          <w:szCs w:val="20"/>
        </w:rPr>
      </w:pPr>
      <w:r>
        <w:rPr>
          <w:rFonts w:ascii="SimSun" w:hAnsi="SimSun" w:eastAsia="SimSun" w:cs="SimSun"/>
          <w:sz w:val="20"/>
          <w:szCs w:val="20"/>
          <w:spacing w:val="15"/>
        </w:rPr>
        <w:t>语义检索模型集成各类知识对象和信息对象，融合各种智能与非智能理论、方法与技</w:t>
      </w:r>
      <w:r>
        <w:rPr>
          <w:rFonts w:ascii="SimSun" w:hAnsi="SimSun" w:eastAsia="SimSun" w:cs="SimSun"/>
          <w:sz w:val="20"/>
          <w:szCs w:val="20"/>
          <w:spacing w:val="2"/>
        </w:rPr>
        <w:t xml:space="preserve"> </w:t>
      </w:r>
      <w:r>
        <w:rPr>
          <w:rFonts w:ascii="SimSun" w:hAnsi="SimSun" w:eastAsia="SimSun" w:cs="SimSun"/>
          <w:sz w:val="20"/>
          <w:szCs w:val="20"/>
          <w:spacing w:val="9"/>
        </w:rPr>
        <w:t>术。语义检索的实例有基于知识结构的检索、基于知识内容的检索、基于专家启发式的语义</w:t>
      </w:r>
      <w:r>
        <w:rPr>
          <w:rFonts w:ascii="SimSun" w:hAnsi="SimSun" w:eastAsia="SimSun" w:cs="SimSun"/>
          <w:sz w:val="20"/>
          <w:szCs w:val="20"/>
          <w:spacing w:val="18"/>
        </w:rPr>
        <w:t xml:space="preserve"> </w:t>
      </w:r>
      <w:r>
        <w:rPr>
          <w:rFonts w:ascii="SimSun" w:hAnsi="SimSun" w:eastAsia="SimSun" w:cs="SimSun"/>
          <w:sz w:val="20"/>
          <w:szCs w:val="20"/>
          <w:spacing w:val="10"/>
        </w:rPr>
        <w:t>检索，以及基于知识导航的智能浏览检索和分布式多维检索。语义检索常用的检索模</w:t>
      </w:r>
      <w:r>
        <w:rPr>
          <w:rFonts w:ascii="SimSun" w:hAnsi="SimSun" w:eastAsia="SimSun" w:cs="SimSun"/>
          <w:sz w:val="20"/>
          <w:szCs w:val="20"/>
          <w:spacing w:val="9"/>
        </w:rPr>
        <w:t>型有分</w:t>
      </w:r>
      <w:r>
        <w:rPr>
          <w:rFonts w:ascii="SimSun" w:hAnsi="SimSun" w:eastAsia="SimSun" w:cs="SimSun"/>
          <w:sz w:val="20"/>
          <w:szCs w:val="20"/>
        </w:rPr>
        <w:t xml:space="preserve"> </w:t>
      </w:r>
      <w:r>
        <w:rPr>
          <w:rFonts w:ascii="SimSun" w:hAnsi="SimSun" w:eastAsia="SimSun" w:cs="SimSun"/>
          <w:sz w:val="20"/>
          <w:szCs w:val="20"/>
          <w:spacing w:val="10"/>
        </w:rPr>
        <w:t>类检索模型、多维认知检索模型和分布式检索模型等。</w:t>
      </w:r>
      <w:r>
        <w:rPr>
          <w:rFonts w:ascii="SimSun" w:hAnsi="SimSun" w:eastAsia="SimSun" w:cs="SimSun"/>
          <w:sz w:val="20"/>
          <w:szCs w:val="20"/>
          <w:spacing w:val="9"/>
        </w:rPr>
        <w:t>分类检索模型利用事物之间最本质的</w:t>
      </w:r>
      <w:r>
        <w:rPr>
          <w:rFonts w:ascii="SimSun" w:hAnsi="SimSun" w:eastAsia="SimSun" w:cs="SimSun"/>
          <w:sz w:val="20"/>
          <w:szCs w:val="20"/>
        </w:rPr>
        <w:t xml:space="preserve"> </w:t>
      </w:r>
      <w:r>
        <w:rPr>
          <w:rFonts w:ascii="SimSun" w:hAnsi="SimSun" w:eastAsia="SimSun" w:cs="SimSun"/>
          <w:sz w:val="20"/>
          <w:szCs w:val="20"/>
          <w:spacing w:val="9"/>
        </w:rPr>
        <w:t>关系来组织资源对象，具有语义继承性，揭示资源对象的等级关系、参照关系等，充分表达</w:t>
      </w:r>
      <w:r>
        <w:rPr>
          <w:rFonts w:ascii="SimSun" w:hAnsi="SimSun" w:eastAsia="SimSun" w:cs="SimSun"/>
          <w:sz w:val="20"/>
          <w:szCs w:val="20"/>
          <w:spacing w:val="16"/>
        </w:rPr>
        <w:t xml:space="preserve"> </w:t>
      </w:r>
      <w:r>
        <w:rPr>
          <w:rFonts w:ascii="SimSun" w:hAnsi="SimSun" w:eastAsia="SimSun" w:cs="SimSun"/>
          <w:sz w:val="20"/>
          <w:szCs w:val="20"/>
          <w:spacing w:val="10"/>
        </w:rPr>
        <w:t>用户的多维组合需求信息。多维认知检索模型的</w:t>
      </w:r>
      <w:r>
        <w:rPr>
          <w:rFonts w:ascii="SimSun" w:hAnsi="SimSun" w:eastAsia="SimSun" w:cs="SimSun"/>
          <w:sz w:val="20"/>
          <w:szCs w:val="20"/>
          <w:spacing w:val="9"/>
        </w:rPr>
        <w:t>理论基础是人工神经网络，它模拟人脑的结</w:t>
      </w:r>
      <w:r>
        <w:rPr>
          <w:rFonts w:ascii="SimSun" w:hAnsi="SimSun" w:eastAsia="SimSun" w:cs="SimSun"/>
          <w:sz w:val="20"/>
          <w:szCs w:val="20"/>
        </w:rPr>
        <w:t xml:space="preserve"> </w:t>
      </w:r>
      <w:r>
        <w:rPr>
          <w:rFonts w:ascii="SimSun" w:hAnsi="SimSun" w:eastAsia="SimSun" w:cs="SimSun"/>
          <w:sz w:val="20"/>
          <w:szCs w:val="20"/>
          <w:spacing w:val="9"/>
        </w:rPr>
        <w:t>构，将信息资源组织为语义网络结构，利用学习机制和动态反馈技</w:t>
      </w:r>
      <w:r>
        <w:rPr>
          <w:rFonts w:ascii="SimSun" w:hAnsi="SimSun" w:eastAsia="SimSun" w:cs="SimSun"/>
          <w:sz w:val="20"/>
          <w:szCs w:val="20"/>
          <w:spacing w:val="8"/>
        </w:rPr>
        <w:t>术，不断完善检索结果。</w:t>
      </w:r>
      <w:r>
        <w:rPr>
          <w:rFonts w:ascii="SimSun" w:hAnsi="SimSun" w:eastAsia="SimSun" w:cs="SimSun"/>
          <w:sz w:val="20"/>
          <w:szCs w:val="20"/>
        </w:rPr>
        <w:t xml:space="preserve"> </w:t>
      </w:r>
      <w:r>
        <w:rPr>
          <w:rFonts w:ascii="SimSun" w:hAnsi="SimSun" w:eastAsia="SimSun" w:cs="SimSun"/>
          <w:sz w:val="20"/>
          <w:szCs w:val="20"/>
          <w:spacing w:val="10"/>
        </w:rPr>
        <w:t>分布式检索模型综合利用多种技术，评价信息资</w:t>
      </w:r>
      <w:r>
        <w:rPr>
          <w:rFonts w:ascii="SimSun" w:hAnsi="SimSun" w:eastAsia="SimSun" w:cs="SimSun"/>
          <w:sz w:val="20"/>
          <w:szCs w:val="20"/>
          <w:spacing w:val="9"/>
        </w:rPr>
        <w:t>源与用户需求的相关性，在相关性高的知识</w:t>
      </w:r>
      <w:r>
        <w:rPr>
          <w:rFonts w:ascii="SimSun" w:hAnsi="SimSun" w:eastAsia="SimSun" w:cs="SimSun"/>
          <w:sz w:val="20"/>
          <w:szCs w:val="20"/>
        </w:rPr>
        <w:t xml:space="preserve"> </w:t>
      </w:r>
      <w:r>
        <w:rPr>
          <w:rFonts w:ascii="SimSun" w:hAnsi="SimSun" w:eastAsia="SimSun" w:cs="SimSun"/>
          <w:sz w:val="20"/>
          <w:szCs w:val="20"/>
          <w:spacing w:val="7"/>
        </w:rPr>
        <w:t>库或数据库中执行检索，然后输出与用户需求相关、有效的检索结果。</w:t>
      </w:r>
    </w:p>
    <w:p>
      <w:pPr>
        <w:ind w:left="669" w:right="7" w:firstLine="440"/>
        <w:spacing w:before="111" w:line="257" w:lineRule="auto"/>
        <w:rPr>
          <w:rFonts w:ascii="SimSun" w:hAnsi="SimSun" w:eastAsia="SimSun" w:cs="SimSun"/>
          <w:sz w:val="20"/>
          <w:szCs w:val="20"/>
        </w:rPr>
      </w:pPr>
      <w:r>
        <w:rPr>
          <w:rFonts w:ascii="SimSun" w:hAnsi="SimSun" w:eastAsia="SimSun" w:cs="SimSun"/>
          <w:sz w:val="20"/>
          <w:szCs w:val="20"/>
          <w:spacing w:val="10"/>
        </w:rPr>
        <w:t>在语义检索系统中，除提供关键词实现主题检索外，还结合自然语言处理和知识</w:t>
      </w:r>
      <w:r>
        <w:rPr>
          <w:rFonts w:ascii="SimSun" w:hAnsi="SimSun" w:eastAsia="SimSun" w:cs="SimSun"/>
          <w:sz w:val="20"/>
          <w:szCs w:val="20"/>
          <w:spacing w:val="9"/>
        </w:rPr>
        <w:t>表示语</w:t>
      </w:r>
      <w:r>
        <w:rPr>
          <w:rFonts w:ascii="SimSun" w:hAnsi="SimSun" w:eastAsia="SimSun" w:cs="SimSun"/>
          <w:sz w:val="20"/>
          <w:szCs w:val="20"/>
        </w:rPr>
        <w:t xml:space="preserve"> </w:t>
      </w:r>
      <w:r>
        <w:rPr>
          <w:rFonts w:ascii="SimSun" w:hAnsi="SimSun" w:eastAsia="SimSun" w:cs="SimSun"/>
          <w:sz w:val="20"/>
          <w:szCs w:val="20"/>
          <w:spacing w:val="7"/>
        </w:rPr>
        <w:t>言，表示各种结构化、半结构化和非结构化信息，提供多途径和多功能的检索。</w:t>
      </w:r>
    </w:p>
    <w:p>
      <w:pPr>
        <w:ind w:left="669" w:right="22" w:firstLine="440"/>
        <w:spacing w:before="53" w:line="275" w:lineRule="auto"/>
        <w:rPr>
          <w:rFonts w:ascii="SimSun" w:hAnsi="SimSun" w:eastAsia="SimSun" w:cs="SimSun"/>
          <w:sz w:val="20"/>
          <w:szCs w:val="20"/>
        </w:rPr>
      </w:pPr>
      <w:r>
        <w:rPr>
          <w:rFonts w:ascii="SimSun" w:hAnsi="SimSun" w:eastAsia="SimSun" w:cs="SimSun"/>
          <w:sz w:val="20"/>
          <w:szCs w:val="20"/>
          <w:spacing w:val="10"/>
        </w:rPr>
        <w:t>语义检索是基于“知识”的搜索，即利用机</w:t>
      </w:r>
      <w:r>
        <w:rPr>
          <w:rFonts w:ascii="SimSun" w:hAnsi="SimSun" w:eastAsia="SimSun" w:cs="SimSun"/>
          <w:sz w:val="20"/>
          <w:szCs w:val="20"/>
          <w:spacing w:val="9"/>
        </w:rPr>
        <w:t>器学习、人工智能等模拟或扩展人的认识思</w:t>
      </w:r>
      <w:r>
        <w:rPr>
          <w:rFonts w:ascii="SimSun" w:hAnsi="SimSun" w:eastAsia="SimSun" w:cs="SimSun"/>
          <w:sz w:val="20"/>
          <w:szCs w:val="20"/>
        </w:rPr>
        <w:t xml:space="preserve"> </w:t>
      </w:r>
      <w:r>
        <w:rPr>
          <w:rFonts w:ascii="SimSun" w:hAnsi="SimSun" w:eastAsia="SimSun" w:cs="SimSun"/>
          <w:sz w:val="20"/>
          <w:szCs w:val="20"/>
          <w:spacing w:val="9"/>
        </w:rPr>
        <w:t>维，提高信息内容的相关性。语义检索具有明显的优势：检索机制和界面的设计均体现“面</w:t>
      </w:r>
      <w:r>
        <w:rPr>
          <w:rFonts w:ascii="SimSun" w:hAnsi="SimSun" w:eastAsia="SimSun" w:cs="SimSun"/>
          <w:sz w:val="20"/>
          <w:szCs w:val="20"/>
          <w:spacing w:val="17"/>
        </w:rPr>
        <w:t xml:space="preserve"> </w:t>
      </w:r>
      <w:r>
        <w:rPr>
          <w:rFonts w:ascii="SimSun" w:hAnsi="SimSun" w:eastAsia="SimSun" w:cs="SimSun"/>
          <w:sz w:val="20"/>
          <w:szCs w:val="20"/>
          <w:spacing w:val="8"/>
        </w:rPr>
        <w:t>向用户”的思想，即用户可以根据自己的需求及变化，灵活地选择理想的检索</w:t>
      </w:r>
      <w:r>
        <w:rPr>
          <w:rFonts w:ascii="SimSun" w:hAnsi="SimSun" w:eastAsia="SimSun" w:cs="SimSun"/>
          <w:sz w:val="20"/>
          <w:szCs w:val="20"/>
          <w:spacing w:val="7"/>
        </w:rPr>
        <w:t>策略与技术； </w:t>
      </w:r>
      <w:r>
        <w:rPr>
          <w:rFonts w:ascii="SimSun" w:hAnsi="SimSun" w:eastAsia="SimSun" w:cs="SimSun"/>
          <w:sz w:val="20"/>
          <w:szCs w:val="20"/>
          <w:spacing w:val="9"/>
        </w:rPr>
        <w:t>语义检索能主动学习用户的知识，主动向用户提供个性化的服务：综合应用各种分析、处理</w:t>
      </w:r>
      <w:r>
        <w:rPr>
          <w:rFonts w:ascii="SimSun" w:hAnsi="SimSun" w:eastAsia="SimSun" w:cs="SimSun"/>
          <w:sz w:val="20"/>
          <w:szCs w:val="20"/>
          <w:spacing w:val="15"/>
        </w:rPr>
        <w:t xml:space="preserve"> </w:t>
      </w:r>
      <w:r>
        <w:rPr>
          <w:rFonts w:ascii="SimSun" w:hAnsi="SimSun" w:eastAsia="SimSun" w:cs="SimSun"/>
          <w:sz w:val="20"/>
          <w:szCs w:val="20"/>
          <w:spacing w:val="10"/>
        </w:rPr>
        <w:t>和智能技术，既能满足用户的现实信息需求，又能</w:t>
      </w:r>
      <w:r>
        <w:rPr>
          <w:rFonts w:ascii="SimSun" w:hAnsi="SimSun" w:eastAsia="SimSun" w:cs="SimSun"/>
          <w:sz w:val="20"/>
          <w:szCs w:val="20"/>
          <w:spacing w:val="9"/>
        </w:rPr>
        <w:t>向用户提供潜在内容知识，全面提高检索</w:t>
      </w:r>
      <w:r>
        <w:rPr>
          <w:rFonts w:ascii="SimSun" w:hAnsi="SimSun" w:eastAsia="SimSun" w:cs="SimSun"/>
          <w:sz w:val="20"/>
          <w:szCs w:val="20"/>
        </w:rPr>
        <w:t xml:space="preserve"> </w:t>
      </w:r>
      <w:r>
        <w:rPr>
          <w:rFonts w:ascii="SimSun" w:hAnsi="SimSun" w:eastAsia="SimSun" w:cs="SimSun"/>
          <w:sz w:val="20"/>
          <w:szCs w:val="20"/>
          <w:spacing w:val="-10"/>
        </w:rPr>
        <w:t>效率。</w:t>
      </w:r>
    </w:p>
    <w:p>
      <w:pPr>
        <w:ind w:left="669" w:right="4" w:firstLine="440"/>
        <w:spacing w:before="84" w:line="269" w:lineRule="auto"/>
        <w:rPr>
          <w:rFonts w:ascii="SimSun" w:hAnsi="SimSun" w:eastAsia="SimSun" w:cs="SimSun"/>
          <w:sz w:val="20"/>
          <w:szCs w:val="20"/>
        </w:rPr>
      </w:pPr>
      <w:r>
        <w:rPr>
          <w:rFonts w:ascii="SimSun" w:hAnsi="SimSun" w:eastAsia="SimSun" w:cs="SimSun"/>
          <w:sz w:val="20"/>
          <w:szCs w:val="20"/>
          <w:spacing w:val="9"/>
        </w:rPr>
        <w:t>语义检索的显示方式取决于资源的组织方式，知识组织是对概念关联的组织，</w:t>
      </w:r>
      <w:r>
        <w:rPr>
          <w:rFonts w:ascii="SimSun" w:hAnsi="SimSun" w:eastAsia="SimSun" w:cs="SimSun"/>
          <w:sz w:val="20"/>
          <w:szCs w:val="20"/>
          <w:spacing w:val="8"/>
        </w:rPr>
        <w:t>所以语义</w:t>
      </w:r>
      <w:r>
        <w:rPr>
          <w:rFonts w:ascii="SimSun" w:hAnsi="SimSun" w:eastAsia="SimSun" w:cs="SimSun"/>
          <w:sz w:val="20"/>
          <w:szCs w:val="20"/>
        </w:rPr>
        <w:t xml:space="preserve"> </w:t>
      </w:r>
      <w:r>
        <w:rPr>
          <w:rFonts w:ascii="SimSun" w:hAnsi="SimSun" w:eastAsia="SimSun" w:cs="SimSun"/>
          <w:sz w:val="20"/>
          <w:szCs w:val="20"/>
          <w:spacing w:val="18"/>
        </w:rPr>
        <w:t>检索显示的应是反映知识内容和概念关联的知识网络(或称知识地图),是对已获取的知识</w:t>
      </w:r>
      <w:r>
        <w:rPr>
          <w:rFonts w:ascii="SimSun" w:hAnsi="SimSun" w:eastAsia="SimSun" w:cs="SimSun"/>
          <w:sz w:val="20"/>
          <w:szCs w:val="20"/>
        </w:rPr>
        <w:t xml:space="preserve"> </w:t>
      </w:r>
      <w:r>
        <w:rPr>
          <w:rFonts w:ascii="SimSun" w:hAnsi="SimSun" w:eastAsia="SimSun" w:cs="SimSun"/>
          <w:sz w:val="20"/>
          <w:szCs w:val="20"/>
          <w:spacing w:val="10"/>
        </w:rPr>
        <w:t>及知识之间的关系的可视化描述。语义检索的呈现结果</w:t>
      </w:r>
      <w:r>
        <w:rPr>
          <w:rFonts w:ascii="SimSun" w:hAnsi="SimSun" w:eastAsia="SimSun" w:cs="SimSun"/>
          <w:sz w:val="20"/>
          <w:szCs w:val="20"/>
          <w:spacing w:val="9"/>
        </w:rPr>
        <w:t>应该是以可视化形式展现知识层次的</w:t>
      </w:r>
      <w:r>
        <w:rPr>
          <w:rFonts w:ascii="SimSun" w:hAnsi="SimSun" w:eastAsia="SimSun" w:cs="SimSun"/>
          <w:sz w:val="20"/>
          <w:szCs w:val="20"/>
        </w:rPr>
        <w:t xml:space="preserve"> </w:t>
      </w:r>
      <w:r>
        <w:rPr>
          <w:rFonts w:ascii="SimSun" w:hAnsi="SimSun" w:eastAsia="SimSun" w:cs="SimSun"/>
          <w:sz w:val="20"/>
          <w:szCs w:val="20"/>
          <w:spacing w:val="6"/>
        </w:rPr>
        <w:t>网状结构，便于用户循着知识网络方便地获取知识。</w:t>
      </w:r>
    </w:p>
    <w:p>
      <w:pPr>
        <w:ind w:left="672"/>
        <w:spacing w:before="202" w:line="221" w:lineRule="auto"/>
        <w:outlineLvl w:val="6"/>
        <w:rPr>
          <w:rFonts w:ascii="SimSun" w:hAnsi="SimSun" w:eastAsia="SimSun" w:cs="SimSun"/>
          <w:sz w:val="25"/>
          <w:szCs w:val="25"/>
        </w:rPr>
      </w:pPr>
      <w:r>
        <w:rPr>
          <w:rFonts w:ascii="SimSun" w:hAnsi="SimSun" w:eastAsia="SimSun" w:cs="SimSun"/>
          <w:sz w:val="25"/>
          <w:szCs w:val="25"/>
          <w:b/>
          <w:bCs/>
          <w:spacing w:val="-18"/>
        </w:rPr>
        <w:t>4.7.4</w:t>
      </w:r>
      <w:r>
        <w:rPr>
          <w:rFonts w:ascii="SimSun" w:hAnsi="SimSun" w:eastAsia="SimSun" w:cs="SimSun"/>
          <w:sz w:val="25"/>
          <w:szCs w:val="25"/>
          <w:spacing w:val="-18"/>
        </w:rPr>
        <w:t xml:space="preserve">  </w:t>
      </w:r>
      <w:r>
        <w:rPr>
          <w:rFonts w:ascii="SimSun" w:hAnsi="SimSun" w:eastAsia="SimSun" w:cs="SimSun"/>
          <w:sz w:val="25"/>
          <w:szCs w:val="25"/>
          <w:b/>
          <w:bCs/>
          <w:spacing w:val="-18"/>
        </w:rPr>
        <w:t>链接挖掘</w:t>
      </w:r>
    </w:p>
    <w:p>
      <w:pPr>
        <w:ind w:left="669" w:right="39" w:firstLine="440"/>
        <w:spacing w:before="209" w:line="275" w:lineRule="auto"/>
        <w:jc w:val="both"/>
        <w:rPr>
          <w:rFonts w:ascii="SimSun" w:hAnsi="SimSun" w:eastAsia="SimSun" w:cs="SimSun"/>
          <w:sz w:val="20"/>
          <w:szCs w:val="20"/>
        </w:rPr>
      </w:pPr>
      <w:r>
        <w:rPr>
          <w:rFonts w:ascii="Times New Roman" w:hAnsi="Times New Roman" w:eastAsia="Times New Roman" w:cs="Times New Roman"/>
          <w:sz w:val="20"/>
          <w:szCs w:val="20"/>
        </w:rPr>
        <w:t>SNS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6"/>
        </w:rPr>
        <w:t>(社会性网络软件)是</w:t>
      </w:r>
      <w:r>
        <w:rPr>
          <w:rFonts w:ascii="SimSun" w:hAnsi="SimSun" w:eastAsia="SimSun" w:cs="SimSun"/>
          <w:sz w:val="20"/>
          <w:szCs w:val="20"/>
          <w:spacing w:val="-58"/>
        </w:rPr>
        <w:t xml:space="preserve"> </w:t>
      </w:r>
      <w:r>
        <w:rPr>
          <w:rFonts w:ascii="SimSun" w:hAnsi="SimSun" w:eastAsia="SimSun" w:cs="SimSun"/>
          <w:sz w:val="20"/>
          <w:szCs w:val="20"/>
          <w:spacing w:val="26"/>
        </w:rPr>
        <w:t>一个采用分布式技术，通俗地说是依据六</w:t>
      </w:r>
      <w:r>
        <w:rPr>
          <w:rFonts w:ascii="SimSun" w:hAnsi="SimSun" w:eastAsia="SimSun" w:cs="SimSun"/>
          <w:sz w:val="20"/>
          <w:szCs w:val="20"/>
          <w:spacing w:val="25"/>
        </w:rPr>
        <w:t>度理论⊙(见</w:t>
      </w:r>
      <w:r>
        <w:rPr>
          <w:rFonts w:ascii="SimSun" w:hAnsi="SimSun" w:eastAsia="SimSun" w:cs="SimSun"/>
          <w:sz w:val="20"/>
          <w:szCs w:val="20"/>
        </w:rPr>
        <w:t xml:space="preserve"> </w:t>
      </w:r>
      <w:r>
        <w:rPr>
          <w:rFonts w:ascii="SimSun" w:hAnsi="SimSun" w:eastAsia="SimSun" w:cs="SimSun"/>
          <w:sz w:val="20"/>
          <w:szCs w:val="20"/>
          <w:spacing w:val="14"/>
        </w:rPr>
        <w:t>图4</w:t>
      </w:r>
      <w:r>
        <w:rPr>
          <w:rFonts w:ascii="SimSun" w:hAnsi="SimSun" w:eastAsia="SimSun" w:cs="SimSun"/>
          <w:sz w:val="20"/>
          <w:szCs w:val="20"/>
          <w:spacing w:val="-46"/>
        </w:rPr>
        <w:t xml:space="preserve"> </w:t>
      </w:r>
      <w:r>
        <w:rPr>
          <w:rFonts w:ascii="SimSun" w:hAnsi="SimSun" w:eastAsia="SimSun" w:cs="SimSun"/>
          <w:sz w:val="20"/>
          <w:szCs w:val="20"/>
          <w:spacing w:val="14"/>
        </w:rPr>
        <w:t>-</w:t>
      </w:r>
      <w:r>
        <w:rPr>
          <w:rFonts w:ascii="SimSun" w:hAnsi="SimSun" w:eastAsia="SimSun" w:cs="SimSun"/>
          <w:sz w:val="20"/>
          <w:szCs w:val="20"/>
          <w:spacing w:val="-56"/>
        </w:rPr>
        <w:t xml:space="preserve"> </w:t>
      </w:r>
      <w:r>
        <w:rPr>
          <w:rFonts w:ascii="SimSun" w:hAnsi="SimSun" w:eastAsia="SimSun" w:cs="SimSun"/>
          <w:sz w:val="20"/>
          <w:szCs w:val="20"/>
          <w:spacing w:val="14"/>
        </w:rPr>
        <w:t>6),采用</w:t>
      </w:r>
      <w:r>
        <w:rPr>
          <w:rFonts w:ascii="SimSun" w:hAnsi="SimSun" w:eastAsia="SimSun" w:cs="SimSun"/>
          <w:sz w:val="20"/>
          <w:szCs w:val="20"/>
          <w:spacing w:val="-34"/>
        </w:rPr>
        <w:t xml:space="preserve"> </w:t>
      </w:r>
      <w:r>
        <w:rPr>
          <w:rFonts w:ascii="Times New Roman" w:hAnsi="Times New Roman" w:eastAsia="Times New Roman" w:cs="Times New Roman"/>
          <w:sz w:val="20"/>
          <w:szCs w:val="20"/>
          <w:spacing w:val="14"/>
        </w:rPr>
        <w:t>P2P  </w:t>
      </w:r>
      <w:r>
        <w:rPr>
          <w:rFonts w:ascii="SimSun" w:hAnsi="SimSun" w:eastAsia="SimSun" w:cs="SimSun"/>
          <w:sz w:val="20"/>
          <w:szCs w:val="20"/>
          <w:spacing w:val="14"/>
        </w:rPr>
        <w:t>(点对点)技术，构建的下一代基于个人的网络基础软件。</w:t>
      </w:r>
      <w:r>
        <w:rPr>
          <w:rFonts w:ascii="Times New Roman" w:hAnsi="Times New Roman" w:eastAsia="Times New Roman" w:cs="Times New Roman"/>
          <w:sz w:val="20"/>
          <w:szCs w:val="20"/>
        </w:rPr>
        <w:t>SNS</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4"/>
        </w:rPr>
        <w:t>通过分</w:t>
      </w:r>
      <w:r>
        <w:rPr>
          <w:rFonts w:ascii="SimSun" w:hAnsi="SimSun" w:eastAsia="SimSun" w:cs="SimSun"/>
          <w:sz w:val="20"/>
          <w:szCs w:val="20"/>
        </w:rPr>
        <w:t xml:space="preserve"> </w:t>
      </w:r>
      <w:r>
        <w:rPr>
          <w:rFonts w:ascii="SimSun" w:hAnsi="SimSun" w:eastAsia="SimSun" w:cs="SimSun"/>
          <w:sz w:val="20"/>
          <w:szCs w:val="20"/>
          <w:spacing w:val="17"/>
        </w:rPr>
        <w:t>布式软件编程，将现在分散在每个人的设备上的 </w:t>
      </w:r>
      <w:r>
        <w:rPr>
          <w:rFonts w:ascii="Times New Roman" w:hAnsi="Times New Roman" w:eastAsia="Times New Roman" w:cs="Times New Roman"/>
          <w:sz w:val="20"/>
          <w:szCs w:val="20"/>
        </w:rPr>
        <w:t>CPU</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7"/>
        </w:rPr>
        <w:t>、</w:t>
      </w:r>
      <w:r>
        <w:rPr>
          <w:rFonts w:ascii="SimSun" w:hAnsi="SimSun" w:eastAsia="SimSun" w:cs="SimSun"/>
          <w:sz w:val="20"/>
          <w:szCs w:val="20"/>
          <w:spacing w:val="-51"/>
        </w:rPr>
        <w:t xml:space="preserve"> </w:t>
      </w:r>
      <w:r>
        <w:rPr>
          <w:rFonts w:ascii="SimSun" w:hAnsi="SimSun" w:eastAsia="SimSun" w:cs="SimSun"/>
          <w:sz w:val="20"/>
          <w:szCs w:val="20"/>
          <w:spacing w:val="17"/>
        </w:rPr>
        <w:t>硬盘和</w:t>
      </w:r>
      <w:r>
        <w:rPr>
          <w:rFonts w:ascii="SimSun" w:hAnsi="SimSun" w:eastAsia="SimSun" w:cs="SimSun"/>
          <w:sz w:val="20"/>
          <w:szCs w:val="20"/>
          <w:spacing w:val="16"/>
        </w:rPr>
        <w:t>带宽进行统筹安排，并赋</w:t>
      </w:r>
      <w:r>
        <w:rPr>
          <w:rFonts w:ascii="SimSun" w:hAnsi="SimSun" w:eastAsia="SimSun" w:cs="SimSun"/>
          <w:sz w:val="20"/>
          <w:szCs w:val="20"/>
        </w:rPr>
        <w:t xml:space="preserve"> </w:t>
      </w:r>
      <w:r>
        <w:rPr>
          <w:rFonts w:ascii="SimSun" w:hAnsi="SimSun" w:eastAsia="SimSun" w:cs="SimSun"/>
          <w:sz w:val="20"/>
          <w:szCs w:val="20"/>
          <w:spacing w:val="15"/>
        </w:rPr>
        <w:t>予这些相对服务器来说很渺小的设备更强大的能力。这些能力包括计算速度、通信速度和</w:t>
      </w:r>
      <w:r>
        <w:rPr>
          <w:rFonts w:ascii="SimSun" w:hAnsi="SimSun" w:eastAsia="SimSun" w:cs="SimSun"/>
          <w:sz w:val="20"/>
          <w:szCs w:val="20"/>
        </w:rPr>
        <w:t xml:space="preserve"> </w:t>
      </w:r>
      <w:r>
        <w:rPr>
          <w:rFonts w:ascii="SimSun" w:hAnsi="SimSun" w:eastAsia="SimSun" w:cs="SimSun"/>
          <w:sz w:val="20"/>
          <w:szCs w:val="20"/>
          <w:spacing w:val="4"/>
        </w:rPr>
        <w:t>存储空间。</w:t>
      </w:r>
    </w:p>
    <w:p>
      <w:pPr>
        <w:ind w:left="669" w:right="26" w:firstLine="440"/>
        <w:spacing w:before="82" w:line="264" w:lineRule="auto"/>
        <w:jc w:val="both"/>
        <w:rPr>
          <w:rFonts w:ascii="SimSun" w:hAnsi="SimSun" w:eastAsia="SimSun" w:cs="SimSun"/>
          <w:sz w:val="20"/>
          <w:szCs w:val="20"/>
        </w:rPr>
      </w:pPr>
      <w:r>
        <w:rPr>
          <w:rFonts w:ascii="SimSun" w:hAnsi="SimSun" w:eastAsia="SimSun" w:cs="SimSun"/>
          <w:sz w:val="20"/>
          <w:szCs w:val="20"/>
          <w:spacing w:val="10"/>
        </w:rPr>
        <w:t>在互联网中，</w:t>
      </w:r>
      <w:r>
        <w:rPr>
          <w:rFonts w:ascii="Times New Roman" w:hAnsi="Times New Roman" w:eastAsia="Times New Roman" w:cs="Times New Roman"/>
          <w:sz w:val="20"/>
          <w:szCs w:val="20"/>
        </w:rPr>
        <w:t>PC</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10"/>
        </w:rPr>
        <w:t>和智能手机都没有强大的计算及带宽资源，它们依赖网站服务器，才</w:t>
      </w:r>
      <w:r>
        <w:rPr>
          <w:rFonts w:ascii="SimSun" w:hAnsi="SimSun" w:eastAsia="SimSun" w:cs="SimSun"/>
          <w:sz w:val="20"/>
          <w:szCs w:val="20"/>
        </w:rPr>
        <w:t xml:space="preserve"> </w:t>
      </w:r>
      <w:r>
        <w:rPr>
          <w:rFonts w:ascii="SimSun" w:hAnsi="SimSun" w:eastAsia="SimSun" w:cs="SimSun"/>
          <w:sz w:val="20"/>
          <w:szCs w:val="20"/>
          <w:spacing w:val="9"/>
        </w:rPr>
        <w:t>能浏览和发布信息。如果将每个设备的计算及带宽资源进行重新分配与共享，这些设备就有</w:t>
      </w:r>
      <w:r>
        <w:rPr>
          <w:rFonts w:ascii="SimSun" w:hAnsi="SimSun" w:eastAsia="SimSun" w:cs="SimSun"/>
          <w:sz w:val="20"/>
          <w:szCs w:val="20"/>
          <w:spacing w:val="18"/>
        </w:rPr>
        <w:t xml:space="preserve"> </w:t>
      </w:r>
      <w:r>
        <w:rPr>
          <w:rFonts w:ascii="SimSun" w:hAnsi="SimSun" w:eastAsia="SimSun" w:cs="SimSun"/>
          <w:sz w:val="20"/>
          <w:szCs w:val="20"/>
          <w:spacing w:val="10"/>
        </w:rPr>
        <w:t>可能具备比那些服务器更为强大的能力。这就是分布计算理论诞生的根源，是 </w:t>
      </w:r>
      <w:r>
        <w:rPr>
          <w:rFonts w:ascii="SimSun" w:hAnsi="SimSun" w:eastAsia="SimSun" w:cs="SimSun"/>
          <w:sz w:val="20"/>
          <w:szCs w:val="20"/>
        </w:rPr>
        <w:t>SNS</w:t>
      </w:r>
      <w:r>
        <w:rPr>
          <w:rFonts w:ascii="SimSun" w:hAnsi="SimSun" w:eastAsia="SimSun" w:cs="SimSun"/>
          <w:sz w:val="20"/>
          <w:szCs w:val="20"/>
          <w:spacing w:val="98"/>
        </w:rPr>
        <w:t xml:space="preserve"> </w:t>
      </w:r>
      <w:r>
        <w:rPr>
          <w:rFonts w:ascii="SimSun" w:hAnsi="SimSun" w:eastAsia="SimSun" w:cs="SimSun"/>
          <w:sz w:val="20"/>
          <w:szCs w:val="20"/>
          <w:spacing w:val="10"/>
        </w:rPr>
        <w:t>技术诞</w:t>
      </w:r>
      <w:r>
        <w:rPr>
          <w:rFonts w:ascii="SimSun" w:hAnsi="SimSun" w:eastAsia="SimSun" w:cs="SimSun"/>
          <w:sz w:val="20"/>
          <w:szCs w:val="20"/>
        </w:rPr>
        <w:t xml:space="preserve"> </w:t>
      </w:r>
      <w:r>
        <w:rPr>
          <w:rFonts w:ascii="SimSun" w:hAnsi="SimSun" w:eastAsia="SimSun" w:cs="SimSun"/>
          <w:sz w:val="20"/>
          <w:szCs w:val="20"/>
          <w:spacing w:val="-2"/>
        </w:rPr>
        <w:t>生的理论基础。</w:t>
      </w:r>
    </w:p>
    <w:p>
      <w:pPr>
        <w:ind w:left="669" w:firstLine="440"/>
        <w:spacing w:before="43" w:line="283" w:lineRule="auto"/>
        <w:jc w:val="both"/>
        <w:rPr>
          <w:rFonts w:ascii="SimSun" w:hAnsi="SimSun" w:eastAsia="SimSun" w:cs="SimSun"/>
          <w:sz w:val="20"/>
          <w:szCs w:val="20"/>
        </w:rPr>
      </w:pPr>
      <w:r>
        <w:rPr>
          <w:rFonts w:ascii="SimSun" w:hAnsi="SimSun" w:eastAsia="SimSun" w:cs="SimSun"/>
          <w:sz w:val="20"/>
          <w:szCs w:val="20"/>
          <w:spacing w:val="7"/>
        </w:rPr>
        <w:t>链接挖掘</w:t>
      </w:r>
      <w:r>
        <w:rPr>
          <w:rFonts w:ascii="SimSun" w:hAnsi="SimSun" w:eastAsia="SimSun" w:cs="SimSun"/>
          <w:sz w:val="20"/>
          <w:szCs w:val="20"/>
          <w:spacing w:val="-15"/>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Link</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Mining</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7"/>
        </w:rPr>
        <w:t>是</w:t>
      </w:r>
      <w:r>
        <w:rPr>
          <w:rFonts w:ascii="SimSun" w:hAnsi="SimSun" w:eastAsia="SimSun" w:cs="SimSun"/>
          <w:sz w:val="20"/>
          <w:szCs w:val="20"/>
          <w:spacing w:val="-44"/>
        </w:rPr>
        <w:t xml:space="preserve"> </w:t>
      </w:r>
      <w:r>
        <w:rPr>
          <w:rFonts w:ascii="SimSun" w:hAnsi="SimSun" w:eastAsia="SimSun" w:cs="SimSun"/>
          <w:sz w:val="20"/>
          <w:szCs w:val="20"/>
          <w:spacing w:val="7"/>
        </w:rPr>
        <w:t>对</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SNS</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7"/>
        </w:rPr>
        <w:t>、网页之间的链接结</w:t>
      </w:r>
      <w:r>
        <w:rPr>
          <w:rFonts w:ascii="SimSun" w:hAnsi="SimSun" w:eastAsia="SimSun" w:cs="SimSun"/>
          <w:sz w:val="20"/>
          <w:szCs w:val="20"/>
          <w:spacing w:val="6"/>
        </w:rPr>
        <w:t>构、邮件的收发件关系及论文的</w:t>
      </w:r>
      <w:r>
        <w:rPr>
          <w:rFonts w:ascii="SimSun" w:hAnsi="SimSun" w:eastAsia="SimSun" w:cs="SimSun"/>
          <w:sz w:val="20"/>
          <w:szCs w:val="20"/>
        </w:rPr>
        <w:t xml:space="preserve"> </w:t>
      </w:r>
      <w:r>
        <w:rPr>
          <w:rFonts w:ascii="SimSun" w:hAnsi="SimSun" w:eastAsia="SimSun" w:cs="SimSun"/>
          <w:sz w:val="20"/>
          <w:szCs w:val="20"/>
          <w:spacing w:val="9"/>
        </w:rPr>
        <w:t>引用关系等各种网络中的相互联系进行分析的一种挖掘技术。特别是在最近，这种技术被应</w:t>
      </w:r>
      <w:r>
        <w:rPr>
          <w:rFonts w:ascii="SimSun" w:hAnsi="SimSun" w:eastAsia="SimSun" w:cs="SimSun"/>
          <w:sz w:val="20"/>
          <w:szCs w:val="20"/>
          <w:spacing w:val="17"/>
        </w:rPr>
        <w:t xml:space="preserve"> </w:t>
      </w:r>
      <w:r>
        <w:rPr>
          <w:rFonts w:ascii="SimSun" w:hAnsi="SimSun" w:eastAsia="SimSun" w:cs="SimSun"/>
          <w:sz w:val="20"/>
          <w:szCs w:val="20"/>
          <w:spacing w:val="6"/>
        </w:rPr>
        <w:t>用在</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SNS</w:t>
      </w:r>
      <w:r>
        <w:rPr>
          <w:rFonts w:ascii="Times New Roman" w:hAnsi="Times New Roman" w:eastAsia="Times New Roman" w:cs="Times New Roman"/>
          <w:sz w:val="20"/>
          <w:szCs w:val="20"/>
          <w:spacing w:val="36"/>
        </w:rPr>
        <w:t xml:space="preserve"> </w:t>
      </w:r>
      <w:r>
        <w:rPr>
          <w:rFonts w:ascii="SimSun" w:hAnsi="SimSun" w:eastAsia="SimSun" w:cs="SimSun"/>
          <w:sz w:val="20"/>
          <w:szCs w:val="20"/>
          <w:spacing w:val="6"/>
        </w:rPr>
        <w:t>中，如“你可能认识的人”推荐功能，以及用于找到影响</w:t>
      </w:r>
      <w:r>
        <w:rPr>
          <w:rFonts w:ascii="SimSun" w:hAnsi="SimSun" w:eastAsia="SimSun" w:cs="SimSun"/>
          <w:sz w:val="20"/>
          <w:szCs w:val="20"/>
          <w:spacing w:val="5"/>
        </w:rPr>
        <w:t>力较大的风云人物。</w:t>
      </w:r>
    </w:p>
    <w:p>
      <w:pPr>
        <w:pStyle w:val="BodyText"/>
        <w:spacing w:line="268" w:lineRule="auto"/>
        <w:rPr/>
      </w:pPr>
      <w:r/>
    </w:p>
    <w:p>
      <w:pPr>
        <w:pStyle w:val="BodyText"/>
        <w:spacing w:line="268" w:lineRule="auto"/>
        <w:rPr/>
      </w:pPr>
      <w:r/>
    </w:p>
    <w:p>
      <w:pPr>
        <w:pStyle w:val="BodyText"/>
        <w:spacing w:line="269" w:lineRule="auto"/>
        <w:rPr/>
      </w:pPr>
      <w:r/>
    </w:p>
    <w:p>
      <w:pPr>
        <w:ind w:left="1329" w:right="7" w:hanging="219"/>
        <w:spacing w:before="52" w:line="251" w:lineRule="auto"/>
        <w:rPr>
          <w:rFonts w:ascii="SimSun" w:hAnsi="SimSun" w:eastAsia="SimSun" w:cs="SimSun"/>
          <w:sz w:val="16"/>
          <w:szCs w:val="16"/>
        </w:rPr>
      </w:pPr>
      <w:r>
        <w:rPr>
          <w:rFonts w:ascii="SimSun" w:hAnsi="SimSun" w:eastAsia="SimSun" w:cs="SimSun"/>
          <w:sz w:val="16"/>
          <w:szCs w:val="16"/>
          <w:spacing w:val="-3"/>
        </w:rPr>
        <w:t>一六度理论：是指任何两个陌生人之间所间隔的人不会超</w:t>
      </w:r>
      <w:r>
        <w:rPr>
          <w:rFonts w:ascii="SimSun" w:hAnsi="SimSun" w:eastAsia="SimSun" w:cs="SimSun"/>
          <w:sz w:val="16"/>
          <w:szCs w:val="16"/>
          <w:spacing w:val="-4"/>
        </w:rPr>
        <w:t>过6个，也就是说，最多通过6个人你就能够认识任何一个陌</w:t>
      </w:r>
      <w:r>
        <w:rPr>
          <w:rFonts w:ascii="SimSun" w:hAnsi="SimSun" w:eastAsia="SimSun" w:cs="SimSun"/>
          <w:sz w:val="16"/>
          <w:szCs w:val="16"/>
        </w:rPr>
        <w:t xml:space="preserve"> </w:t>
      </w:r>
      <w:r>
        <w:rPr>
          <w:rFonts w:ascii="SimSun" w:hAnsi="SimSun" w:eastAsia="SimSun" w:cs="SimSun"/>
          <w:sz w:val="16"/>
          <w:szCs w:val="16"/>
          <w:spacing w:val="-7"/>
        </w:rPr>
        <w:t>生人。</w:t>
      </w:r>
    </w:p>
    <w:p>
      <w:pPr>
        <w:spacing w:before="119" w:line="380" w:lineRule="exact"/>
        <w:rPr/>
      </w:pPr>
      <w:r>
        <w:rPr>
          <w:position w:val="-7"/>
        </w:rPr>
        <w:pict>
          <v:group id="_x0000_s560" style="mso-position-vertical-relative:line;mso-position-horizontal-relative:char;width:56.55pt;height:19.05pt;" filled="false" stroked="false" coordsize="1130,380" coordorigin="0,0">
            <v:shape id="_x0000_s562" style="position:absolute;left:0;top:0;width:1130;height:380;" filled="false" stroked="false" type="#_x0000_t75">
              <v:imagedata o:title="" r:id="rId206"/>
            </v:shape>
            <v:shape id="_x0000_s564" style="position:absolute;left:-20;top:-20;width:1170;height:420;" filled="false" stroked="false" type="#_x0000_t202">
              <v:fill on="false"/>
              <v:stroke on="false"/>
              <v:path/>
              <v:imagedata o:title=""/>
              <o:lock v:ext="edit" aspectratio="false"/>
              <v:textbox inset="0mm,0mm,0mm,0mm">
                <w:txbxContent>
                  <w:p>
                    <w:pPr>
                      <w:ind w:left="689"/>
                      <w:spacing w:before="187" w:line="183" w:lineRule="auto"/>
                      <w:rPr>
                        <w:rFonts w:ascii="SimSun" w:hAnsi="SimSun" w:eastAsia="SimSun" w:cs="SimSun"/>
                        <w:sz w:val="16"/>
                        <w:szCs w:val="16"/>
                      </w:rPr>
                    </w:pPr>
                    <w:r>
                      <w:rPr>
                        <w:rFonts w:ascii="SimSun" w:hAnsi="SimSun" w:eastAsia="SimSun" w:cs="SimSun"/>
                        <w:sz w:val="16"/>
                        <w:szCs w:val="16"/>
                        <w:spacing w:val="-2"/>
                      </w:rPr>
                      <w:t>62</w:t>
                    </w:r>
                  </w:p>
                </w:txbxContent>
              </v:textbox>
            </v:shape>
          </v:group>
        </w:pict>
      </w:r>
    </w:p>
    <w:p>
      <w:pPr>
        <w:spacing w:line="380" w:lineRule="exact"/>
        <w:sectPr>
          <w:pgSz w:w="9720" w:h="14090"/>
          <w:pgMar w:top="1" w:right="624" w:bottom="0" w:left="0" w:header="0" w:footer="0" w:gutter="0"/>
        </w:sectPr>
        <w:rPr/>
      </w:pPr>
    </w:p>
    <w:p>
      <w:pPr>
        <w:ind w:left="5462"/>
        <w:spacing w:line="219" w:lineRule="auto"/>
        <w:rPr>
          <w:rFonts w:ascii="SimSun" w:hAnsi="SimSun" w:eastAsia="SimSun" w:cs="SimSun"/>
          <w:sz w:val="19"/>
          <w:szCs w:val="19"/>
        </w:rPr>
      </w:pPr>
      <w:r>
        <w:pict>
          <v:rect id="_x0000_s566" style="position:absolute;margin-left:147pt;margin-top:28.9972pt;mso-position-vertical-relative:page;mso-position-horizontal-relative:page;width:295.5pt;height:0.55pt;z-index:252398592;" o:allowincell="f" fillcolor="#000000" filled="true" stroked="false"/>
        </w:pict>
      </w:r>
      <w:r>
        <w:pict>
          <v:rect id="_x0000_s568" style="position:absolute;margin-left:395.502pt;margin-top:36.5001pt;mso-position-vertical-relative:page;mso-position-horizontal-relative:page;width:44.5pt;height:0.55pt;z-index:252399616;" o:allowincell="f" fillcolor="#000000" filled="true" stroked="false"/>
        </w:pict>
      </w:r>
      <w:r>
        <w:drawing>
          <wp:anchor distT="0" distB="0" distL="0" distR="0" simplePos="0" relativeHeight="252400640" behindDoc="0" locked="0" layoutInCell="0" allowOverlap="1">
            <wp:simplePos x="0" y="0"/>
            <wp:positionH relativeFrom="page">
              <wp:posOffset>4794256</wp:posOffset>
            </wp:positionH>
            <wp:positionV relativeFrom="page">
              <wp:posOffset>101638</wp:posOffset>
            </wp:positionV>
            <wp:extent cx="6357" cy="285682"/>
            <wp:effectExtent l="0" t="0" r="0" b="0"/>
            <wp:wrapNone/>
            <wp:docPr id="296" name="IM 296"/>
            <wp:cNvGraphicFramePr/>
            <a:graphic>
              <a:graphicData uri="http://schemas.openxmlformats.org/drawingml/2006/picture">
                <pic:pic>
                  <pic:nvPicPr>
                    <pic:cNvPr id="296" name="IM 296"/>
                    <pic:cNvPicPr/>
                  </pic:nvPicPr>
                  <pic:blipFill>
                    <a:blip r:embed="rId207"/>
                    <a:stretch>
                      <a:fillRect/>
                    </a:stretch>
                  </pic:blipFill>
                  <pic:spPr>
                    <a:xfrm rot="0">
                      <a:off x="0" y="0"/>
                      <a:ext cx="6357" cy="285682"/>
                    </a:xfrm>
                    <a:prstGeom prst="rect">
                      <a:avLst/>
                    </a:prstGeom>
                  </pic:spPr>
                </pic:pic>
              </a:graphicData>
            </a:graphic>
          </wp:anchor>
        </w:drawing>
      </w:r>
      <w:r>
        <w:pict>
          <v:shape id="_x0000_s570" style="position:absolute;margin-left:359.5pt;margin-top:-5.29829pt;mso-position-vertical-relative:text;mso-position-horizontal-relative:text;width:38.8pt;height:17.7pt;z-index:252397568;"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6"/>
                      <w:szCs w:val="26"/>
                    </w:rPr>
                  </w:pPr>
                  <w:r>
                    <w:rPr>
                      <w:rFonts w:ascii="FangSong" w:hAnsi="FangSong" w:eastAsia="FangSong" w:cs="FangSong"/>
                      <w:sz w:val="26"/>
                      <w:szCs w:val="26"/>
                      <w:spacing w:val="28"/>
                    </w:rPr>
                    <w:t>第4章</w:t>
                  </w:r>
                </w:p>
              </w:txbxContent>
            </v:textbox>
          </v:shape>
        </w:pict>
      </w:r>
      <w:r>
        <w:rPr>
          <w:rFonts w:ascii="SimSun" w:hAnsi="SimSun" w:eastAsia="SimSun" w:cs="SimSun"/>
          <w:sz w:val="19"/>
          <w:szCs w:val="19"/>
          <w:b/>
          <w:bCs/>
          <w:spacing w:val="20"/>
        </w:rPr>
        <w:t>大数据技术基础</w:t>
      </w:r>
    </w:p>
    <w:p>
      <w:pPr>
        <w:ind w:firstLine="2290"/>
        <w:spacing w:before="239" w:line="2670" w:lineRule="exact"/>
        <w:rPr/>
      </w:pPr>
      <w:r>
        <w:rPr>
          <w:position w:val="-53"/>
        </w:rPr>
        <w:drawing>
          <wp:inline distT="0" distB="0" distL="0" distR="0">
            <wp:extent cx="2432031" cy="1695394"/>
            <wp:effectExtent l="0" t="0" r="0" b="0"/>
            <wp:docPr id="298" name="IM 298"/>
            <wp:cNvGraphicFramePr/>
            <a:graphic>
              <a:graphicData uri="http://schemas.openxmlformats.org/drawingml/2006/picture">
                <pic:pic>
                  <pic:nvPicPr>
                    <pic:cNvPr id="298" name="IM 298"/>
                    <pic:cNvPicPr/>
                  </pic:nvPicPr>
                  <pic:blipFill>
                    <a:blip r:embed="rId208"/>
                    <a:stretch>
                      <a:fillRect/>
                    </a:stretch>
                  </pic:blipFill>
                  <pic:spPr>
                    <a:xfrm rot="0">
                      <a:off x="0" y="0"/>
                      <a:ext cx="2432031" cy="1695394"/>
                    </a:xfrm>
                    <a:prstGeom prst="rect">
                      <a:avLst/>
                    </a:prstGeom>
                  </pic:spPr>
                </pic:pic>
              </a:graphicData>
            </a:graphic>
          </wp:inline>
        </w:drawing>
      </w:r>
    </w:p>
    <w:p>
      <w:pPr>
        <w:ind w:left="3720"/>
        <w:spacing w:before="183" w:line="231" w:lineRule="auto"/>
        <w:rPr>
          <w:rFonts w:ascii="Times New Roman" w:hAnsi="Times New Roman" w:eastAsia="Times New Roman" w:cs="Times New Roman"/>
          <w:sz w:val="19"/>
          <w:szCs w:val="19"/>
        </w:rPr>
      </w:pPr>
      <w:r>
        <w:rPr>
          <w:rFonts w:ascii="YouYuan" w:hAnsi="YouYuan" w:eastAsia="YouYuan" w:cs="YouYuan"/>
          <w:sz w:val="19"/>
          <w:szCs w:val="19"/>
          <w:spacing w:val="-1"/>
        </w:rPr>
        <w:t>图4-6</w:t>
      </w:r>
      <w:r>
        <w:rPr>
          <w:rFonts w:ascii="YouYuan" w:hAnsi="YouYuan" w:eastAsia="YouYuan" w:cs="YouYuan"/>
          <w:sz w:val="19"/>
          <w:szCs w:val="19"/>
          <w:spacing w:val="67"/>
        </w:rPr>
        <w:t xml:space="preserve"> </w:t>
      </w:r>
      <w:r>
        <w:rPr>
          <w:rFonts w:ascii="Times New Roman" w:hAnsi="Times New Roman" w:eastAsia="Times New Roman" w:cs="Times New Roman"/>
          <w:sz w:val="19"/>
          <w:szCs w:val="19"/>
          <w:spacing w:val="-1"/>
        </w:rPr>
        <w:t>SNS</w:t>
      </w:r>
    </w:p>
    <w:p>
      <w:pPr>
        <w:pStyle w:val="BodyText"/>
        <w:spacing w:line="251" w:lineRule="auto"/>
        <w:rPr/>
      </w:pPr>
      <w:r/>
    </w:p>
    <w:p>
      <w:pPr>
        <w:spacing w:before="85" w:line="221" w:lineRule="auto"/>
        <w:outlineLvl w:val="6"/>
        <w:rPr>
          <w:rFonts w:ascii="SimSun" w:hAnsi="SimSun" w:eastAsia="SimSun" w:cs="SimSun"/>
          <w:sz w:val="26"/>
          <w:szCs w:val="26"/>
        </w:rPr>
      </w:pPr>
      <w:bookmarkStart w:name="bookmark50" w:id="50"/>
      <w:bookmarkEnd w:id="50"/>
      <w:bookmarkStart w:name="bookmark51" w:id="51"/>
      <w:bookmarkEnd w:id="51"/>
      <w:r>
        <w:rPr>
          <w:rFonts w:ascii="Times New Roman" w:hAnsi="Times New Roman" w:eastAsia="Times New Roman" w:cs="Times New Roman"/>
          <w:sz w:val="26"/>
          <w:szCs w:val="26"/>
          <w:b/>
          <w:bCs/>
          <w:spacing w:val="-1"/>
        </w:rPr>
        <w:t>4.7.5</w:t>
      </w:r>
      <w:r>
        <w:rPr>
          <w:rFonts w:ascii="Times New Roman" w:hAnsi="Times New Roman" w:eastAsia="Times New Roman" w:cs="Times New Roman"/>
          <w:sz w:val="26"/>
          <w:szCs w:val="26"/>
          <w:b/>
          <w:bCs/>
          <w:spacing w:val="31"/>
        </w:rPr>
        <w:t xml:space="preserve">  </w:t>
      </w:r>
      <w:r>
        <w:rPr>
          <w:rFonts w:ascii="Times New Roman" w:hAnsi="Times New Roman" w:eastAsia="Times New Roman" w:cs="Times New Roman"/>
          <w:sz w:val="26"/>
          <w:szCs w:val="26"/>
          <w:b/>
          <w:bCs/>
          <w:spacing w:val="-1"/>
        </w:rPr>
        <w:t>A/B</w:t>
      </w:r>
      <w:r>
        <w:rPr>
          <w:rFonts w:ascii="SimSun" w:hAnsi="SimSun" w:eastAsia="SimSun" w:cs="SimSun"/>
          <w:sz w:val="26"/>
          <w:szCs w:val="26"/>
          <w:b/>
          <w:bCs/>
          <w:spacing w:val="-1"/>
        </w:rPr>
        <w:t>测试</w:t>
      </w:r>
    </w:p>
    <w:p>
      <w:pPr>
        <w:ind w:left="40" w:right="791" w:firstLine="399"/>
        <w:spacing w:before="206" w:line="284" w:lineRule="auto"/>
        <w:jc w:val="both"/>
        <w:rPr>
          <w:rFonts w:ascii="SimSun" w:hAnsi="SimSun" w:eastAsia="SimSun" w:cs="SimSun"/>
          <w:sz w:val="19"/>
          <w:szCs w:val="19"/>
        </w:rPr>
      </w:pPr>
      <w:r>
        <w:rPr>
          <w:rFonts w:ascii="Times New Roman" w:hAnsi="Times New Roman" w:eastAsia="Times New Roman" w:cs="Times New Roman"/>
          <w:sz w:val="19"/>
          <w:szCs w:val="19"/>
          <w:spacing w:val="11"/>
        </w:rPr>
        <w:t>A/B</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spacing w:val="11"/>
        </w:rPr>
        <w:t>测试是指在网站优化的过程中，同时提供多个版本(如版本</w:t>
      </w:r>
      <w:r>
        <w:rPr>
          <w:rFonts w:ascii="SimSun" w:hAnsi="SimSun" w:eastAsia="SimSun" w:cs="SimSun"/>
          <w:sz w:val="19"/>
          <w:szCs w:val="19"/>
          <w:spacing w:val="-24"/>
        </w:rPr>
        <w:t xml:space="preserve"> </w:t>
      </w:r>
      <w:r>
        <w:rPr>
          <w:rFonts w:ascii="Times New Roman" w:hAnsi="Times New Roman" w:eastAsia="Times New Roman" w:cs="Times New Roman"/>
          <w:sz w:val="19"/>
          <w:szCs w:val="19"/>
          <w:spacing w:val="11"/>
        </w:rPr>
        <w:t>A  </w:t>
      </w:r>
      <w:r>
        <w:rPr>
          <w:rFonts w:ascii="SimSun" w:hAnsi="SimSun" w:eastAsia="SimSun" w:cs="SimSun"/>
          <w:sz w:val="19"/>
          <w:szCs w:val="19"/>
          <w:spacing w:val="11"/>
        </w:rPr>
        <w:t>和版本</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11"/>
        </w:rPr>
        <w:t>B,   </w:t>
      </w:r>
      <w:r>
        <w:rPr>
          <w:rFonts w:ascii="SimSun" w:hAnsi="SimSun" w:eastAsia="SimSun" w:cs="SimSun"/>
          <w:sz w:val="19"/>
          <w:szCs w:val="19"/>
          <w:spacing w:val="11"/>
        </w:rPr>
        <w:t>见图4-</w:t>
      </w:r>
      <w:r>
        <w:rPr>
          <w:rFonts w:ascii="SimSun" w:hAnsi="SimSun" w:eastAsia="SimSun" w:cs="SimSun"/>
          <w:sz w:val="19"/>
          <w:szCs w:val="19"/>
          <w:spacing w:val="-54"/>
        </w:rPr>
        <w:t xml:space="preserve"> </w:t>
      </w:r>
      <w:r>
        <w:rPr>
          <w:rFonts w:ascii="SimSun" w:hAnsi="SimSun" w:eastAsia="SimSun" w:cs="SimSun"/>
          <w:sz w:val="19"/>
          <w:szCs w:val="19"/>
          <w:spacing w:val="11"/>
        </w:rPr>
        <w:t>7), </w:t>
      </w:r>
      <w:r>
        <w:rPr>
          <w:rFonts w:ascii="SimSun" w:hAnsi="SimSun" w:eastAsia="SimSun" w:cs="SimSun"/>
          <w:sz w:val="19"/>
          <w:szCs w:val="19"/>
          <w:spacing w:val="19"/>
        </w:rPr>
        <w:t>并对各自的好评程度进行测试的方法。每个版本中的页面内容、设计、布局和文案等要素都</w:t>
      </w:r>
      <w:r>
        <w:rPr>
          <w:rFonts w:ascii="SimSun" w:hAnsi="SimSun" w:eastAsia="SimSun" w:cs="SimSun"/>
          <w:sz w:val="19"/>
          <w:szCs w:val="19"/>
          <w:spacing w:val="17"/>
        </w:rPr>
        <w:t xml:space="preserve"> </w:t>
      </w:r>
      <w:r>
        <w:rPr>
          <w:rFonts w:ascii="SimSun" w:hAnsi="SimSun" w:eastAsia="SimSun" w:cs="SimSun"/>
          <w:sz w:val="19"/>
          <w:szCs w:val="19"/>
          <w:spacing w:val="17"/>
        </w:rPr>
        <w:t>有所不同，通过对比实际的点击量和转化率，就可以判断哪</w:t>
      </w:r>
      <w:r>
        <w:rPr>
          <w:rFonts w:ascii="SimSun" w:hAnsi="SimSun" w:eastAsia="SimSun" w:cs="SimSun"/>
          <w:sz w:val="19"/>
          <w:szCs w:val="19"/>
          <w:spacing w:val="16"/>
        </w:rPr>
        <w:t>一个更加优秀。</w:t>
      </w:r>
    </w:p>
    <w:p>
      <w:pPr>
        <w:ind w:firstLine="1850"/>
        <w:spacing w:before="126" w:line="2150" w:lineRule="exact"/>
        <w:rPr/>
      </w:pPr>
      <w:r>
        <w:rPr>
          <w:position w:val="-42"/>
        </w:rPr>
        <w:drawing>
          <wp:inline distT="0" distB="0" distL="0" distR="0">
            <wp:extent cx="3028945" cy="1365245"/>
            <wp:effectExtent l="0" t="0" r="0" b="0"/>
            <wp:docPr id="300" name="IM 300"/>
            <wp:cNvGraphicFramePr/>
            <a:graphic>
              <a:graphicData uri="http://schemas.openxmlformats.org/drawingml/2006/picture">
                <pic:pic>
                  <pic:nvPicPr>
                    <pic:cNvPr id="300" name="IM 300"/>
                    <pic:cNvPicPr/>
                  </pic:nvPicPr>
                  <pic:blipFill>
                    <a:blip r:embed="rId209"/>
                    <a:stretch>
                      <a:fillRect/>
                    </a:stretch>
                  </pic:blipFill>
                  <pic:spPr>
                    <a:xfrm rot="0">
                      <a:off x="0" y="0"/>
                      <a:ext cx="3028945" cy="1365245"/>
                    </a:xfrm>
                    <a:prstGeom prst="rect">
                      <a:avLst/>
                    </a:prstGeom>
                  </pic:spPr>
                </pic:pic>
              </a:graphicData>
            </a:graphic>
          </wp:inline>
        </w:drawing>
      </w:r>
    </w:p>
    <w:p>
      <w:pPr>
        <w:ind w:left="3550"/>
        <w:spacing w:before="199" w:line="221" w:lineRule="auto"/>
        <w:rPr>
          <w:rFonts w:ascii="SimSun" w:hAnsi="SimSun" w:eastAsia="SimSun" w:cs="SimSun"/>
          <w:sz w:val="19"/>
          <w:szCs w:val="19"/>
        </w:rPr>
      </w:pPr>
      <w:r>
        <w:rPr>
          <w:rFonts w:ascii="SimSun" w:hAnsi="SimSun" w:eastAsia="SimSun" w:cs="SimSun"/>
          <w:sz w:val="19"/>
          <w:szCs w:val="19"/>
        </w:rPr>
        <w:t>图4-7</w:t>
      </w:r>
      <w:r>
        <w:rPr>
          <w:rFonts w:ascii="SimSun" w:hAnsi="SimSun" w:eastAsia="SimSun" w:cs="SimSun"/>
          <w:sz w:val="19"/>
          <w:szCs w:val="19"/>
          <w:spacing w:val="61"/>
        </w:rPr>
        <w:t xml:space="preserve"> </w:t>
      </w:r>
      <w:r>
        <w:rPr>
          <w:rFonts w:ascii="Times New Roman" w:hAnsi="Times New Roman" w:eastAsia="Times New Roman" w:cs="Times New Roman"/>
          <w:sz w:val="19"/>
          <w:szCs w:val="19"/>
        </w:rPr>
        <w:t>A/B </w:t>
      </w:r>
      <w:r>
        <w:rPr>
          <w:rFonts w:ascii="SimSun" w:hAnsi="SimSun" w:eastAsia="SimSun" w:cs="SimSun"/>
          <w:sz w:val="19"/>
          <w:szCs w:val="19"/>
        </w:rPr>
        <w:t>测试</w:t>
      </w:r>
    </w:p>
    <w:p>
      <w:pPr>
        <w:ind w:left="40" w:right="788" w:firstLine="439"/>
        <w:spacing w:before="249" w:line="274" w:lineRule="auto"/>
        <w:jc w:val="both"/>
        <w:rPr>
          <w:rFonts w:ascii="SimSun" w:hAnsi="SimSun" w:eastAsia="SimSun" w:cs="SimSun"/>
          <w:sz w:val="19"/>
          <w:szCs w:val="19"/>
        </w:rPr>
      </w:pPr>
      <w:r>
        <w:rPr>
          <w:rFonts w:ascii="SimSun" w:hAnsi="SimSun" w:eastAsia="SimSun" w:cs="SimSun"/>
          <w:sz w:val="19"/>
          <w:szCs w:val="19"/>
          <w:spacing w:val="18"/>
        </w:rPr>
        <w:t>虽然都是大数据，但传感器数据和 </w:t>
      </w:r>
      <w:r>
        <w:rPr>
          <w:rFonts w:ascii="Times New Roman" w:hAnsi="Times New Roman" w:eastAsia="Times New Roman" w:cs="Times New Roman"/>
          <w:sz w:val="19"/>
          <w:szCs w:val="19"/>
        </w:rPr>
        <w:t>SNS</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数据在各自数据的获取方法和分析方法上是有</w:t>
      </w:r>
      <w:r>
        <w:rPr>
          <w:rFonts w:ascii="SimSun" w:hAnsi="SimSun" w:eastAsia="SimSun" w:cs="SimSun"/>
          <w:sz w:val="19"/>
          <w:szCs w:val="19"/>
        </w:rPr>
        <w:t xml:space="preserve"> </w:t>
      </w:r>
      <w:r>
        <w:rPr>
          <w:rFonts w:ascii="SimSun" w:hAnsi="SimSun" w:eastAsia="SimSun" w:cs="SimSun"/>
          <w:sz w:val="19"/>
          <w:szCs w:val="19"/>
          <w:spacing w:val="16"/>
        </w:rPr>
        <w:t>所区别的。</w:t>
      </w:r>
      <w:r>
        <w:rPr>
          <w:rFonts w:ascii="Times New Roman" w:hAnsi="Times New Roman" w:eastAsia="Times New Roman" w:cs="Times New Roman"/>
          <w:sz w:val="19"/>
          <w:szCs w:val="19"/>
        </w:rPr>
        <w:t>SNS</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需要从用户发布的庞大文本数据中提炼出自己所需要的信息，并通过文本挖</w:t>
      </w:r>
      <w:r>
        <w:rPr>
          <w:rFonts w:ascii="SimSun" w:hAnsi="SimSun" w:eastAsia="SimSun" w:cs="SimSun"/>
          <w:sz w:val="19"/>
          <w:szCs w:val="19"/>
          <w:spacing w:val="13"/>
        </w:rPr>
        <w:t xml:space="preserve"> </w:t>
      </w:r>
      <w:r>
        <w:rPr>
          <w:rFonts w:ascii="SimSun" w:hAnsi="SimSun" w:eastAsia="SimSun" w:cs="SimSun"/>
          <w:sz w:val="19"/>
          <w:szCs w:val="19"/>
          <w:spacing w:val="16"/>
        </w:rPr>
        <w:t>掘和语义检索等技术，由计算机对用户要表达的意图进行自动分析。</w:t>
      </w:r>
    </w:p>
    <w:p>
      <w:pPr>
        <w:ind w:left="40" w:right="760" w:firstLine="439"/>
        <w:spacing w:before="54" w:line="286" w:lineRule="auto"/>
        <w:jc w:val="both"/>
        <w:rPr>
          <w:rFonts w:ascii="SimSun" w:hAnsi="SimSun" w:eastAsia="SimSun" w:cs="SimSun"/>
          <w:sz w:val="19"/>
          <w:szCs w:val="19"/>
        </w:rPr>
      </w:pPr>
      <w:r>
        <w:rPr>
          <w:rFonts w:ascii="SimSun" w:hAnsi="SimSun" w:eastAsia="SimSun" w:cs="SimSun"/>
          <w:sz w:val="19"/>
          <w:szCs w:val="19"/>
          <w:spacing w:val="20"/>
        </w:rPr>
        <w:t>在支撑大数据的技术中，虽然 </w:t>
      </w:r>
      <w:r>
        <w:rPr>
          <w:rFonts w:ascii="Times New Roman" w:hAnsi="Times New Roman" w:eastAsia="Times New Roman" w:cs="Times New Roman"/>
          <w:sz w:val="19"/>
          <w:szCs w:val="19"/>
        </w:rPr>
        <w:t>Hadoop</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20"/>
        </w:rPr>
        <w:t>、</w:t>
      </w:r>
      <w:r>
        <w:rPr>
          <w:rFonts w:ascii="SimSun" w:hAnsi="SimSun" w:eastAsia="SimSun" w:cs="SimSun"/>
          <w:sz w:val="19"/>
          <w:szCs w:val="19"/>
          <w:spacing w:val="-13"/>
        </w:rPr>
        <w:t xml:space="preserve"> </w:t>
      </w:r>
      <w:r>
        <w:rPr>
          <w:rFonts w:ascii="SimSun" w:hAnsi="SimSun" w:eastAsia="SimSun" w:cs="SimSun"/>
          <w:sz w:val="19"/>
          <w:szCs w:val="19"/>
          <w:spacing w:val="20"/>
        </w:rPr>
        <w:t>分析型数据库等基础技术是不容忽视的，但即</w:t>
      </w:r>
      <w:r>
        <w:rPr>
          <w:rFonts w:ascii="SimSun" w:hAnsi="SimSun" w:eastAsia="SimSun" w:cs="SimSun"/>
          <w:sz w:val="19"/>
          <w:szCs w:val="19"/>
        </w:rPr>
        <w:t xml:space="preserve"> </w:t>
      </w:r>
      <w:r>
        <w:rPr>
          <w:rFonts w:ascii="SimSun" w:hAnsi="SimSun" w:eastAsia="SimSun" w:cs="SimSun"/>
          <w:sz w:val="19"/>
          <w:szCs w:val="19"/>
          <w:spacing w:val="19"/>
        </w:rPr>
        <w:t>便这些技术对提高处理的速度做出了很大的贡献，仅靠其本身并不能产生商业上的价值。从</w:t>
      </w:r>
      <w:r>
        <w:rPr>
          <w:rFonts w:ascii="SimSun" w:hAnsi="SimSun" w:eastAsia="SimSun" w:cs="SimSun"/>
          <w:sz w:val="19"/>
          <w:szCs w:val="19"/>
          <w:spacing w:val="16"/>
        </w:rPr>
        <w:t xml:space="preserve"> </w:t>
      </w:r>
      <w:r>
        <w:rPr>
          <w:rFonts w:ascii="SimSun" w:hAnsi="SimSun" w:eastAsia="SimSun" w:cs="SimSun"/>
          <w:sz w:val="19"/>
          <w:szCs w:val="19"/>
          <w:spacing w:val="19"/>
        </w:rPr>
        <w:t>在商业上利用大数据的角度来看，像自然语言处理、语义技术和统计分析等，能够从个别数</w:t>
      </w:r>
      <w:r>
        <w:rPr>
          <w:rFonts w:ascii="SimSun" w:hAnsi="SimSun" w:eastAsia="SimSun" w:cs="SimSun"/>
          <w:sz w:val="19"/>
          <w:szCs w:val="19"/>
          <w:spacing w:val="17"/>
        </w:rPr>
        <w:t xml:space="preserve"> </w:t>
      </w:r>
      <w:r>
        <w:rPr>
          <w:rFonts w:ascii="SimSun" w:hAnsi="SimSun" w:eastAsia="SimSun" w:cs="SimSun"/>
          <w:sz w:val="19"/>
          <w:szCs w:val="19"/>
          <w:spacing w:val="15"/>
        </w:rPr>
        <w:t>据总结出有用信息的技术，也需要重视起来。</w:t>
      </w:r>
    </w:p>
    <w:p>
      <w:pPr>
        <w:pStyle w:val="BodyText"/>
        <w:spacing w:line="305" w:lineRule="auto"/>
        <w:rPr/>
      </w:pPr>
      <w:r/>
    </w:p>
    <w:p>
      <w:pPr>
        <w:ind w:left="293"/>
        <w:spacing w:before="86" w:line="219" w:lineRule="auto"/>
        <w:outlineLvl w:val="6"/>
        <w:rPr>
          <w:rFonts w:ascii="SimSun" w:hAnsi="SimSun" w:eastAsia="SimSun" w:cs="SimSun"/>
          <w:sz w:val="26"/>
          <w:szCs w:val="26"/>
        </w:rPr>
      </w:pPr>
      <w:r>
        <w:rPr>
          <w:rFonts w:ascii="SimSun" w:hAnsi="SimSun" w:eastAsia="SimSun" w:cs="SimSun"/>
          <w:sz w:val="26"/>
          <w:szCs w:val="26"/>
          <w:b/>
          <w:bCs/>
          <w:u w:val="single" w:color="auto"/>
          <w:spacing w:val="14"/>
        </w:rPr>
        <w:t>4.8</w:t>
      </w:r>
      <w:r>
        <w:rPr>
          <w:rFonts w:ascii="SimSun" w:hAnsi="SimSun" w:eastAsia="SimSun" w:cs="SimSun"/>
          <w:sz w:val="26"/>
          <w:szCs w:val="26"/>
          <w:u w:val="single" w:color="auto"/>
          <w:spacing w:val="14"/>
        </w:rPr>
        <w:t xml:space="preserve">  </w:t>
      </w:r>
      <w:r>
        <w:rPr>
          <w:rFonts w:ascii="SimSun" w:hAnsi="SimSun" w:eastAsia="SimSun" w:cs="SimSun"/>
          <w:sz w:val="26"/>
          <w:szCs w:val="26"/>
          <w:b/>
          <w:bCs/>
          <w:u w:val="single" w:color="auto"/>
          <w:spacing w:val="14"/>
        </w:rPr>
        <w:t>延伸阅读：高科技促使大数据互联网金融步入快车道</w:t>
      </w:r>
    </w:p>
    <w:p>
      <w:pPr>
        <w:pStyle w:val="BodyText"/>
        <w:spacing w:line="242" w:lineRule="auto"/>
        <w:rPr/>
      </w:pPr>
      <w:r/>
    </w:p>
    <w:p>
      <w:pPr>
        <w:ind w:left="40" w:right="784" w:firstLine="439"/>
        <w:spacing w:before="62" w:line="286" w:lineRule="auto"/>
        <w:jc w:val="both"/>
        <w:rPr>
          <w:rFonts w:ascii="KaiTi" w:hAnsi="KaiTi" w:eastAsia="KaiTi" w:cs="KaiTi"/>
          <w:sz w:val="19"/>
          <w:szCs w:val="19"/>
        </w:rPr>
      </w:pPr>
      <w:r>
        <w:rPr>
          <w:rFonts w:ascii="KaiTi" w:hAnsi="KaiTi" w:eastAsia="KaiTi" w:cs="KaiTi"/>
          <w:sz w:val="19"/>
          <w:szCs w:val="19"/>
          <w:spacing w:val="19"/>
        </w:rPr>
        <w:t>当前，各种高科技不断应用于互联网金融领域，无论是传统金融</w:t>
      </w:r>
      <w:r>
        <w:rPr>
          <w:rFonts w:ascii="KaiTi" w:hAnsi="KaiTi" w:eastAsia="KaiTi" w:cs="KaiTi"/>
          <w:sz w:val="19"/>
          <w:szCs w:val="19"/>
          <w:spacing w:val="18"/>
        </w:rPr>
        <w:t>还是互联网金融，都将</w:t>
      </w:r>
      <w:r>
        <w:rPr>
          <w:rFonts w:ascii="KaiTi" w:hAnsi="KaiTi" w:eastAsia="KaiTi" w:cs="KaiTi"/>
          <w:sz w:val="19"/>
          <w:szCs w:val="19"/>
        </w:rPr>
        <w:t xml:space="preserve"> </w:t>
      </w:r>
      <w:r>
        <w:rPr>
          <w:rFonts w:ascii="KaiTi" w:hAnsi="KaiTi" w:eastAsia="KaiTi" w:cs="KaiTi"/>
          <w:sz w:val="19"/>
          <w:szCs w:val="19"/>
          <w:spacing w:val="20"/>
        </w:rPr>
        <w:t>面临高科技带来的技术革新的机遇，同时，也意味着一</w:t>
      </w:r>
      <w:r>
        <w:rPr>
          <w:rFonts w:ascii="KaiTi" w:hAnsi="KaiTi" w:eastAsia="KaiTi" w:cs="KaiTi"/>
          <w:sz w:val="19"/>
          <w:szCs w:val="19"/>
          <w:spacing w:val="19"/>
        </w:rPr>
        <w:t>旦在这场战斗中失败，则很可能被市</w:t>
      </w:r>
      <w:r>
        <w:rPr>
          <w:rFonts w:ascii="KaiTi" w:hAnsi="KaiTi" w:eastAsia="KaiTi" w:cs="KaiTi"/>
          <w:sz w:val="19"/>
          <w:szCs w:val="19"/>
        </w:rPr>
        <w:t xml:space="preserve"> </w:t>
      </w:r>
      <w:r>
        <w:rPr>
          <w:rFonts w:ascii="KaiTi" w:hAnsi="KaiTi" w:eastAsia="KaiTi" w:cs="KaiTi"/>
          <w:sz w:val="19"/>
          <w:szCs w:val="19"/>
          <w:spacing w:val="5"/>
        </w:rPr>
        <w:t>场淘汰出局。</w:t>
      </w:r>
    </w:p>
    <w:p>
      <w:pPr>
        <w:ind w:left="384"/>
        <w:spacing w:before="88" w:line="222" w:lineRule="auto"/>
        <w:rPr>
          <w:rFonts w:ascii="KaiTi" w:hAnsi="KaiTi" w:eastAsia="KaiTi" w:cs="KaiTi"/>
          <w:sz w:val="19"/>
          <w:szCs w:val="19"/>
        </w:rPr>
      </w:pPr>
      <w:r>
        <w:rPr>
          <w:rFonts w:ascii="KaiTi" w:hAnsi="KaiTi" w:eastAsia="KaiTi" w:cs="KaiTi"/>
          <w:sz w:val="19"/>
          <w:szCs w:val="19"/>
          <w:spacing w:val="28"/>
        </w:rPr>
        <w:t>“人脸识别”(见图4-8)和“大数据”是近几年在互联网金融中运用最广泛的两种方</w:t>
      </w:r>
    </w:p>
    <w:p>
      <w:pPr>
        <w:pStyle w:val="BodyText"/>
        <w:spacing w:line="308" w:lineRule="auto"/>
        <w:rPr/>
      </w:pPr>
      <w:r/>
    </w:p>
    <w:p>
      <w:pPr>
        <w:ind w:firstLine="8019"/>
        <w:spacing w:before="1" w:line="390" w:lineRule="exact"/>
        <w:rPr/>
      </w:pPr>
      <w:r>
        <w:rPr>
          <w:position w:val="-7"/>
        </w:rPr>
        <w:pict>
          <v:group id="_x0000_s572" style="mso-position-vertical-relative:line;mso-position-horizontal-relative:char;width:59.55pt;height:19.5pt;" filled="false" stroked="false" coordsize="1190,390" coordorigin="0,0">
            <v:shape id="_x0000_s574" style="position:absolute;left:0;top:0;width:1190;height:390;" filled="false" stroked="false" type="#_x0000_t75">
              <v:imagedata o:title="" r:id="rId210"/>
            </v:shape>
            <v:shape id="_x0000_s576" style="position:absolute;left:-20;top:-20;width:1230;height:430;" filled="false" stroked="false" type="#_x0000_t202">
              <v:fill on="false"/>
              <v:stroke on="false"/>
              <v:path/>
              <v:imagedata o:title=""/>
              <o:lock v:ext="edit" aspectratio="false"/>
              <v:textbox inset="0mm,0mm,0mm,0mm">
                <w:txbxContent>
                  <w:p>
                    <w:pPr>
                      <w:ind w:left="250"/>
                      <w:spacing w:before="204" w:line="183" w:lineRule="auto"/>
                      <w:rPr>
                        <w:rFonts w:ascii="SimSun" w:hAnsi="SimSun" w:eastAsia="SimSun" w:cs="SimSun"/>
                        <w:sz w:val="15"/>
                        <w:szCs w:val="15"/>
                      </w:rPr>
                    </w:pPr>
                    <w:r>
                      <w:rPr>
                        <w:rFonts w:ascii="SimSun" w:hAnsi="SimSun" w:eastAsia="SimSun" w:cs="SimSun"/>
                        <w:sz w:val="15"/>
                        <w:szCs w:val="15"/>
                        <w:spacing w:val="-2"/>
                      </w:rPr>
                      <w:t>63</w:t>
                    </w:r>
                  </w:p>
                </w:txbxContent>
              </v:textbox>
            </v:shape>
          </v:group>
        </w:pict>
      </w:r>
    </w:p>
    <w:p>
      <w:pPr>
        <w:spacing w:line="390" w:lineRule="exact"/>
        <w:sectPr>
          <w:pgSz w:w="9720" w:h="14090"/>
          <w:pgMar w:top="334" w:right="10" w:bottom="0" w:left="499" w:header="0" w:footer="0" w:gutter="0"/>
        </w:sectPr>
        <w:rPr/>
      </w:pPr>
    </w:p>
    <w:p>
      <w:pPr>
        <w:ind w:left="639"/>
        <w:rPr>
          <w:rFonts w:ascii="SimSun" w:hAnsi="SimSun" w:eastAsia="SimSun" w:cs="SimSun"/>
          <w:sz w:val="20"/>
          <w:szCs w:val="20"/>
        </w:rPr>
      </w:pPr>
      <w:r>
        <w:pict>
          <v:rect id="_x0000_s578" style="position:absolute;margin-left:48.0022pt;margin-top:29.9286pt;mso-position-vertical-relative:text;mso-position-horizontal-relative:text;width:106.5pt;height:0.55pt;z-index:252434432;" fillcolor="#000000" filled="true" stroked="false"/>
        </w:pict>
      </w:r>
      <w:r>
        <w:rPr>
          <w:rFonts w:ascii="SimSun" w:hAnsi="SimSun" w:eastAsia="SimSun" w:cs="SimSun"/>
          <w:sz w:val="20"/>
          <w:szCs w:val="20"/>
          <w:position w:val="-15"/>
        </w:rPr>
        <w:drawing>
          <wp:inline distT="0" distB="0" distL="0" distR="0">
            <wp:extent cx="355642" cy="418209"/>
            <wp:effectExtent l="0" t="0" r="0" b="0"/>
            <wp:docPr id="302" name="IM 302"/>
            <wp:cNvGraphicFramePr/>
            <a:graphic>
              <a:graphicData uri="http://schemas.openxmlformats.org/drawingml/2006/picture">
                <pic:pic>
                  <pic:nvPicPr>
                    <pic:cNvPr id="302" name="IM 302"/>
                    <pic:cNvPicPr/>
                  </pic:nvPicPr>
                  <pic:blipFill>
                    <a:blip r:embed="rId211"/>
                    <a:stretch>
                      <a:fillRect/>
                    </a:stretch>
                  </pic:blipFill>
                  <pic:spPr>
                    <a:xfrm rot="0">
                      <a:off x="0" y="0"/>
                      <a:ext cx="355642" cy="418209"/>
                    </a:xfrm>
                    <a:prstGeom prst="rect">
                      <a:avLst/>
                    </a:prstGeom>
                  </pic:spPr>
                </pic:pic>
              </a:graphicData>
            </a:graphic>
          </wp:inline>
        </w:drawing>
      </w:r>
      <w:r>
        <w:rPr>
          <w:rFonts w:ascii="SimSun" w:hAnsi="SimSun" w:eastAsia="SimSun" w:cs="SimSun"/>
          <w:sz w:val="20"/>
          <w:szCs w:val="20"/>
          <w:b/>
          <w:bCs/>
          <w:spacing w:val="4"/>
        </w:rPr>
        <w:t>大数据技术与应用</w:t>
      </w:r>
    </w:p>
    <w:p>
      <w:pPr>
        <w:ind w:left="639" w:right="50"/>
        <w:spacing w:before="260" w:line="282" w:lineRule="auto"/>
        <w:jc w:val="both"/>
        <w:rPr>
          <w:rFonts w:ascii="KaiTi" w:hAnsi="KaiTi" w:eastAsia="KaiTi" w:cs="KaiTi"/>
          <w:sz w:val="20"/>
          <w:szCs w:val="20"/>
        </w:rPr>
      </w:pPr>
      <w:r>
        <w:rPr>
          <w:rFonts w:ascii="KaiTi" w:hAnsi="KaiTi" w:eastAsia="KaiTi" w:cs="KaiTi"/>
          <w:sz w:val="20"/>
          <w:szCs w:val="20"/>
          <w:spacing w:val="9"/>
        </w:rPr>
        <w:t>式之一。谷歌、苹果和百度等国内外知名企业，以及以微众银行、网商银行和众可贷为代表</w:t>
      </w:r>
      <w:r>
        <w:rPr>
          <w:rFonts w:ascii="KaiTi" w:hAnsi="KaiTi" w:eastAsia="KaiTi" w:cs="KaiTi"/>
          <w:sz w:val="20"/>
          <w:szCs w:val="20"/>
          <w:spacing w:val="8"/>
        </w:rPr>
        <w:t xml:space="preserve"> </w:t>
      </w:r>
      <w:r>
        <w:rPr>
          <w:rFonts w:ascii="KaiTi" w:hAnsi="KaiTi" w:eastAsia="KaiTi" w:cs="KaiTi"/>
          <w:sz w:val="20"/>
          <w:szCs w:val="20"/>
          <w:spacing w:val="15"/>
        </w:rPr>
        <w:t>的互联网金融企业都在加速布局“人脸识别”和“大数据”。这两项技术</w:t>
      </w:r>
      <w:r>
        <w:rPr>
          <w:rFonts w:ascii="KaiTi" w:hAnsi="KaiTi" w:eastAsia="KaiTi" w:cs="KaiTi"/>
          <w:sz w:val="20"/>
          <w:szCs w:val="20"/>
          <w:spacing w:val="14"/>
        </w:rPr>
        <w:t>到底有何奇妙之</w:t>
      </w:r>
      <w:r>
        <w:rPr>
          <w:rFonts w:ascii="KaiTi" w:hAnsi="KaiTi" w:eastAsia="KaiTi" w:cs="KaiTi"/>
          <w:sz w:val="20"/>
          <w:szCs w:val="20"/>
        </w:rPr>
        <w:t xml:space="preserve"> </w:t>
      </w:r>
      <w:r>
        <w:rPr>
          <w:rFonts w:ascii="KaiTi" w:hAnsi="KaiTi" w:eastAsia="KaiTi" w:cs="KaiTi"/>
          <w:sz w:val="20"/>
          <w:szCs w:val="20"/>
          <w:spacing w:val="12"/>
        </w:rPr>
        <w:t>处?它们在加速行业发展的同时，又带给投资人</w:t>
      </w:r>
      <w:r>
        <w:rPr>
          <w:rFonts w:ascii="KaiTi" w:hAnsi="KaiTi" w:eastAsia="KaiTi" w:cs="KaiTi"/>
          <w:sz w:val="20"/>
          <w:szCs w:val="20"/>
          <w:spacing w:val="11"/>
        </w:rPr>
        <w:t>哪些不一样的投资体验?</w:t>
      </w:r>
    </w:p>
    <w:p>
      <w:pPr>
        <w:ind w:firstLine="3399"/>
        <w:spacing w:before="113" w:line="2860" w:lineRule="exact"/>
        <w:rPr/>
      </w:pPr>
      <w:r>
        <w:rPr>
          <w:position w:val="-57"/>
        </w:rPr>
        <w:drawing>
          <wp:inline distT="0" distB="0" distL="0" distR="0">
            <wp:extent cx="1854252" cy="1816092"/>
            <wp:effectExtent l="0" t="0" r="0" b="0"/>
            <wp:docPr id="304" name="IM 304"/>
            <wp:cNvGraphicFramePr/>
            <a:graphic>
              <a:graphicData uri="http://schemas.openxmlformats.org/drawingml/2006/picture">
                <pic:pic>
                  <pic:nvPicPr>
                    <pic:cNvPr id="304" name="IM 304"/>
                    <pic:cNvPicPr/>
                  </pic:nvPicPr>
                  <pic:blipFill>
                    <a:blip r:embed="rId212"/>
                    <a:stretch>
                      <a:fillRect/>
                    </a:stretch>
                  </pic:blipFill>
                  <pic:spPr>
                    <a:xfrm rot="0">
                      <a:off x="0" y="0"/>
                      <a:ext cx="1854252" cy="1816092"/>
                    </a:xfrm>
                    <a:prstGeom prst="rect">
                      <a:avLst/>
                    </a:prstGeom>
                  </pic:spPr>
                </pic:pic>
              </a:graphicData>
            </a:graphic>
          </wp:inline>
        </w:drawing>
      </w:r>
    </w:p>
    <w:p>
      <w:pPr>
        <w:ind w:left="4179"/>
        <w:spacing w:before="168" w:line="220" w:lineRule="auto"/>
        <w:rPr>
          <w:rFonts w:ascii="SimSun" w:hAnsi="SimSun" w:eastAsia="SimSun" w:cs="SimSun"/>
          <w:sz w:val="20"/>
          <w:szCs w:val="20"/>
        </w:rPr>
      </w:pPr>
      <w:r>
        <w:rPr>
          <w:rFonts w:ascii="SimSun" w:hAnsi="SimSun" w:eastAsia="SimSun" w:cs="SimSun"/>
          <w:sz w:val="20"/>
          <w:szCs w:val="20"/>
          <w:spacing w:val="-5"/>
        </w:rPr>
        <w:t>图4-8</w:t>
      </w:r>
      <w:r>
        <w:rPr>
          <w:rFonts w:ascii="SimSun" w:hAnsi="SimSun" w:eastAsia="SimSun" w:cs="SimSun"/>
          <w:sz w:val="20"/>
          <w:szCs w:val="20"/>
          <w:spacing w:val="38"/>
        </w:rPr>
        <w:t xml:space="preserve"> </w:t>
      </w:r>
      <w:r>
        <w:rPr>
          <w:rFonts w:ascii="SimSun" w:hAnsi="SimSun" w:eastAsia="SimSun" w:cs="SimSun"/>
          <w:sz w:val="20"/>
          <w:szCs w:val="20"/>
          <w:spacing w:val="-5"/>
        </w:rPr>
        <w:t>人脸识别</w:t>
      </w:r>
    </w:p>
    <w:p>
      <w:pPr>
        <w:ind w:left="1082"/>
        <w:spacing w:before="227" w:line="213" w:lineRule="auto"/>
        <w:outlineLvl w:val="6"/>
        <w:rPr>
          <w:rFonts w:ascii="SimHei" w:hAnsi="SimHei" w:eastAsia="SimHei" w:cs="SimHei"/>
          <w:sz w:val="20"/>
          <w:szCs w:val="20"/>
        </w:rPr>
      </w:pPr>
      <w:r>
        <w:rPr>
          <w:rFonts w:ascii="SimHei" w:hAnsi="SimHei" w:eastAsia="SimHei" w:cs="SimHei"/>
          <w:sz w:val="20"/>
          <w:szCs w:val="20"/>
          <w:b/>
          <w:bCs/>
          <w:spacing w:val="6"/>
        </w:rPr>
        <w:t>1.模式创新，互联网金融行业突飞猛进</w:t>
      </w:r>
    </w:p>
    <w:p>
      <w:pPr>
        <w:ind w:left="639" w:right="4" w:firstLine="440"/>
        <w:spacing w:before="55" w:line="283" w:lineRule="auto"/>
        <w:rPr>
          <w:rFonts w:ascii="KaiTi" w:hAnsi="KaiTi" w:eastAsia="KaiTi" w:cs="KaiTi"/>
          <w:sz w:val="20"/>
          <w:szCs w:val="20"/>
        </w:rPr>
      </w:pPr>
      <w:r>
        <w:rPr>
          <w:rFonts w:ascii="KaiTi" w:hAnsi="KaiTi" w:eastAsia="KaiTi" w:cs="KaiTi"/>
          <w:sz w:val="20"/>
          <w:szCs w:val="20"/>
          <w:spacing w:val="12"/>
        </w:rPr>
        <w:t>近年来，特别是2013</w:t>
      </w:r>
      <w:r>
        <w:rPr>
          <w:rFonts w:ascii="KaiTi" w:hAnsi="KaiTi" w:eastAsia="KaiTi" w:cs="KaiTi"/>
          <w:sz w:val="20"/>
          <w:szCs w:val="20"/>
          <w:spacing w:val="12"/>
        </w:rPr>
        <w:t xml:space="preserve"> </w:t>
      </w:r>
      <w:r>
        <w:rPr>
          <w:rFonts w:ascii="KaiTi" w:hAnsi="KaiTi" w:eastAsia="KaiTi" w:cs="KaiTi"/>
          <w:sz w:val="20"/>
          <w:szCs w:val="20"/>
          <w:spacing w:val="12"/>
        </w:rPr>
        <w:t>年以来，随着人们对互联网技术在向金融领域渗透过程中体现出</w:t>
      </w:r>
      <w:r>
        <w:rPr>
          <w:rFonts w:ascii="KaiTi" w:hAnsi="KaiTi" w:eastAsia="KaiTi" w:cs="KaiTi"/>
          <w:sz w:val="20"/>
          <w:szCs w:val="20"/>
          <w:spacing w:val="4"/>
        </w:rPr>
        <w:t xml:space="preserve"> </w:t>
      </w:r>
      <w:r>
        <w:rPr>
          <w:rFonts w:ascii="KaiTi" w:hAnsi="KaiTi" w:eastAsia="KaiTi" w:cs="KaiTi"/>
          <w:sz w:val="20"/>
          <w:szCs w:val="20"/>
          <w:spacing w:val="10"/>
        </w:rPr>
        <w:t>的降低金融交易的成本、降低金融交易过程中的</w:t>
      </w:r>
      <w:r>
        <w:rPr>
          <w:rFonts w:ascii="KaiTi" w:hAnsi="KaiTi" w:eastAsia="KaiTi" w:cs="KaiTi"/>
          <w:sz w:val="20"/>
          <w:szCs w:val="20"/>
          <w:spacing w:val="9"/>
        </w:rPr>
        <w:t>信息不对称程度和提高金融交易的效率等优</w:t>
      </w:r>
      <w:r>
        <w:rPr>
          <w:rFonts w:ascii="KaiTi" w:hAnsi="KaiTi" w:eastAsia="KaiTi" w:cs="KaiTi"/>
          <w:sz w:val="20"/>
          <w:szCs w:val="20"/>
        </w:rPr>
        <w:t xml:space="preserve"> </w:t>
      </w:r>
      <w:r>
        <w:rPr>
          <w:rFonts w:ascii="KaiTi" w:hAnsi="KaiTi" w:eastAsia="KaiTi" w:cs="KaiTi"/>
          <w:sz w:val="20"/>
          <w:szCs w:val="20"/>
          <w:spacing w:val="10"/>
        </w:rPr>
        <w:t>势的认识的深入，我国互联网金融发展的模式内容也不断地得到创新和丰</w:t>
      </w:r>
      <w:r>
        <w:rPr>
          <w:rFonts w:ascii="KaiTi" w:hAnsi="KaiTi" w:eastAsia="KaiTi" w:cs="KaiTi"/>
          <w:sz w:val="20"/>
          <w:szCs w:val="20"/>
          <w:spacing w:val="9"/>
        </w:rPr>
        <w:t>富。这些模式内容</w:t>
      </w:r>
      <w:r>
        <w:rPr>
          <w:rFonts w:ascii="KaiTi" w:hAnsi="KaiTi" w:eastAsia="KaiTi" w:cs="KaiTi"/>
          <w:sz w:val="20"/>
          <w:szCs w:val="20"/>
        </w:rPr>
        <w:t xml:space="preserve"> </w:t>
      </w:r>
      <w:r>
        <w:rPr>
          <w:rFonts w:ascii="KaiTi" w:hAnsi="KaiTi" w:eastAsia="KaiTi" w:cs="KaiTi"/>
          <w:sz w:val="20"/>
          <w:szCs w:val="20"/>
          <w:spacing w:val="6"/>
        </w:rPr>
        <w:t>上的创新和丰富突出表现在以下三大方面：</w:t>
      </w:r>
      <w:r>
        <w:rPr>
          <w:rFonts w:ascii="KaiTi" w:hAnsi="KaiTi" w:eastAsia="KaiTi" w:cs="KaiTi"/>
          <w:sz w:val="20"/>
          <w:szCs w:val="20"/>
          <w:spacing w:val="58"/>
        </w:rPr>
        <w:t xml:space="preserve"> </w:t>
      </w:r>
      <w:r>
        <w:rPr>
          <w:rFonts w:ascii="KaiTi" w:hAnsi="KaiTi" w:eastAsia="KaiTi" w:cs="KaiTi"/>
          <w:sz w:val="20"/>
          <w:szCs w:val="20"/>
          <w:spacing w:val="6"/>
        </w:rPr>
        <w:t>一是在银行开展网络借贷业务方面；二是</w:t>
      </w:r>
      <w:r>
        <w:rPr>
          <w:rFonts w:ascii="KaiTi" w:hAnsi="KaiTi" w:eastAsia="KaiTi" w:cs="KaiTi"/>
          <w:sz w:val="20"/>
          <w:szCs w:val="20"/>
          <w:spacing w:val="5"/>
        </w:rPr>
        <w:t>在第三</w:t>
      </w:r>
      <w:r>
        <w:rPr>
          <w:rFonts w:ascii="KaiTi" w:hAnsi="KaiTi" w:eastAsia="KaiTi" w:cs="KaiTi"/>
          <w:sz w:val="20"/>
          <w:szCs w:val="20"/>
        </w:rPr>
        <w:t xml:space="preserve"> </w:t>
      </w:r>
      <w:r>
        <w:rPr>
          <w:rFonts w:ascii="KaiTi" w:hAnsi="KaiTi" w:eastAsia="KaiTi" w:cs="KaiTi"/>
          <w:sz w:val="20"/>
          <w:szCs w:val="20"/>
          <w:spacing w:val="5"/>
        </w:rPr>
        <w:t>方支付方面；三是在</w:t>
      </w:r>
      <w:r>
        <w:rPr>
          <w:rFonts w:ascii="SimSun" w:hAnsi="SimSun" w:eastAsia="SimSun" w:cs="SimSun"/>
          <w:sz w:val="20"/>
          <w:szCs w:val="20"/>
          <w:spacing w:val="5"/>
        </w:rPr>
        <w:t>P2P </w:t>
      </w:r>
      <w:r>
        <w:rPr>
          <w:rFonts w:ascii="KaiTi" w:hAnsi="KaiTi" w:eastAsia="KaiTi" w:cs="KaiTi"/>
          <w:sz w:val="20"/>
          <w:szCs w:val="20"/>
          <w:spacing w:val="5"/>
        </w:rPr>
        <w:t>网络借贷方面。</w:t>
      </w:r>
    </w:p>
    <w:p>
      <w:pPr>
        <w:ind w:left="639" w:firstLine="440"/>
        <w:spacing w:before="54" w:line="277" w:lineRule="auto"/>
        <w:rPr>
          <w:rFonts w:ascii="KaiTi" w:hAnsi="KaiTi" w:eastAsia="KaiTi" w:cs="KaiTi"/>
          <w:sz w:val="20"/>
          <w:szCs w:val="20"/>
        </w:rPr>
      </w:pPr>
      <w:r>
        <w:rPr>
          <w:rFonts w:ascii="KaiTi" w:hAnsi="KaiTi" w:eastAsia="KaiTi" w:cs="KaiTi"/>
          <w:sz w:val="20"/>
          <w:szCs w:val="20"/>
          <w:spacing w:val="7"/>
        </w:rPr>
        <w:t>2008</w:t>
      </w:r>
      <w:r>
        <w:rPr>
          <w:rFonts w:ascii="KaiTi" w:hAnsi="KaiTi" w:eastAsia="KaiTi" w:cs="KaiTi"/>
          <w:sz w:val="20"/>
          <w:szCs w:val="20"/>
          <w:spacing w:val="37"/>
        </w:rPr>
        <w:t xml:space="preserve"> </w:t>
      </w:r>
      <w:r>
        <w:rPr>
          <w:rFonts w:ascii="KaiTi" w:hAnsi="KaiTi" w:eastAsia="KaiTi" w:cs="KaiTi"/>
          <w:sz w:val="20"/>
          <w:szCs w:val="20"/>
          <w:spacing w:val="7"/>
        </w:rPr>
        <w:t>年以来，我国的网络银行、第三方支付及</w:t>
      </w:r>
      <w:r>
        <w:rPr>
          <w:rFonts w:ascii="KaiTi" w:hAnsi="KaiTi" w:eastAsia="KaiTi" w:cs="KaiTi"/>
          <w:sz w:val="20"/>
          <w:szCs w:val="20"/>
          <w:spacing w:val="6"/>
        </w:rPr>
        <w:t xml:space="preserve"> </w:t>
      </w:r>
      <w:r>
        <w:rPr>
          <w:rFonts w:ascii="Times New Roman" w:hAnsi="Times New Roman" w:eastAsia="Times New Roman" w:cs="Times New Roman"/>
          <w:sz w:val="20"/>
          <w:szCs w:val="20"/>
          <w:spacing w:val="6"/>
        </w:rPr>
        <w:t>P2P</w:t>
      </w:r>
      <w:r>
        <w:rPr>
          <w:rFonts w:ascii="Times New Roman" w:hAnsi="Times New Roman" w:eastAsia="Times New Roman" w:cs="Times New Roman"/>
          <w:sz w:val="20"/>
          <w:szCs w:val="20"/>
        </w:rPr>
        <w:t xml:space="preserve">   </w:t>
      </w:r>
      <w:r>
        <w:rPr>
          <w:rFonts w:ascii="KaiTi" w:hAnsi="KaiTi" w:eastAsia="KaiTi" w:cs="KaiTi"/>
          <w:sz w:val="20"/>
          <w:szCs w:val="20"/>
          <w:spacing w:val="6"/>
        </w:rPr>
        <w:t>网络借贷等互联网金融模式的交易</w:t>
      </w:r>
      <w:r>
        <w:rPr>
          <w:rFonts w:ascii="KaiTi" w:hAnsi="KaiTi" w:eastAsia="KaiTi" w:cs="KaiTi"/>
          <w:sz w:val="20"/>
          <w:szCs w:val="20"/>
          <w:spacing w:val="1"/>
        </w:rPr>
        <w:t xml:space="preserve"> </w:t>
      </w:r>
      <w:r>
        <w:rPr>
          <w:rFonts w:ascii="KaiTi" w:hAnsi="KaiTi" w:eastAsia="KaiTi" w:cs="KaiTi"/>
          <w:sz w:val="20"/>
          <w:szCs w:val="20"/>
          <w:spacing w:val="17"/>
        </w:rPr>
        <w:t>规模快速地发展壮大。其中，网络银行的交易额由20</w:t>
      </w:r>
      <w:r>
        <w:rPr>
          <w:rFonts w:ascii="KaiTi" w:hAnsi="KaiTi" w:eastAsia="KaiTi" w:cs="KaiTi"/>
          <w:sz w:val="20"/>
          <w:szCs w:val="20"/>
          <w:spacing w:val="16"/>
        </w:rPr>
        <w:t>08</w:t>
      </w:r>
      <w:r>
        <w:rPr>
          <w:rFonts w:ascii="KaiTi" w:hAnsi="KaiTi" w:eastAsia="KaiTi" w:cs="KaiTi"/>
          <w:sz w:val="20"/>
          <w:szCs w:val="20"/>
          <w:spacing w:val="16"/>
        </w:rPr>
        <w:t xml:space="preserve"> </w:t>
      </w:r>
      <w:r>
        <w:rPr>
          <w:rFonts w:ascii="KaiTi" w:hAnsi="KaiTi" w:eastAsia="KaiTi" w:cs="KaiTi"/>
          <w:sz w:val="20"/>
          <w:szCs w:val="20"/>
          <w:spacing w:val="16"/>
        </w:rPr>
        <w:t>年的285.4</w:t>
      </w:r>
      <w:r>
        <w:rPr>
          <w:rFonts w:ascii="KaiTi" w:hAnsi="KaiTi" w:eastAsia="KaiTi" w:cs="KaiTi"/>
          <w:sz w:val="20"/>
          <w:szCs w:val="20"/>
          <w:spacing w:val="16"/>
        </w:rPr>
        <w:t xml:space="preserve"> </w:t>
      </w:r>
      <w:r>
        <w:rPr>
          <w:rFonts w:ascii="KaiTi" w:hAnsi="KaiTi" w:eastAsia="KaiTi" w:cs="KaiTi"/>
          <w:sz w:val="20"/>
          <w:szCs w:val="20"/>
          <w:spacing w:val="16"/>
        </w:rPr>
        <w:t>万亿元迅速增加到了</w:t>
      </w:r>
      <w:r>
        <w:rPr>
          <w:rFonts w:ascii="KaiTi" w:hAnsi="KaiTi" w:eastAsia="KaiTi" w:cs="KaiTi"/>
          <w:sz w:val="20"/>
          <w:szCs w:val="20"/>
        </w:rPr>
        <w:t xml:space="preserve"> </w:t>
      </w:r>
      <w:r>
        <w:rPr>
          <w:rFonts w:ascii="KaiTi" w:hAnsi="KaiTi" w:eastAsia="KaiTi" w:cs="KaiTi"/>
          <w:sz w:val="20"/>
          <w:szCs w:val="20"/>
          <w:spacing w:val="18"/>
        </w:rPr>
        <w:t>2014年的1549万亿元；第三方支付的交易额也由2009年的3万亿元快速增长到了23</w:t>
      </w:r>
      <w:r>
        <w:rPr>
          <w:rFonts w:ascii="KaiTi" w:hAnsi="KaiTi" w:eastAsia="KaiTi" w:cs="KaiTi"/>
          <w:sz w:val="20"/>
          <w:szCs w:val="20"/>
          <w:spacing w:val="-6"/>
        </w:rPr>
        <w:t xml:space="preserve"> </w:t>
      </w:r>
      <w:r>
        <w:rPr>
          <w:rFonts w:ascii="KaiTi" w:hAnsi="KaiTi" w:eastAsia="KaiTi" w:cs="KaiTi"/>
          <w:sz w:val="20"/>
          <w:szCs w:val="20"/>
          <w:spacing w:val="18"/>
        </w:rPr>
        <w:t>万亿</w:t>
      </w:r>
      <w:r>
        <w:rPr>
          <w:rFonts w:ascii="KaiTi" w:hAnsi="KaiTi" w:eastAsia="KaiTi" w:cs="KaiTi"/>
          <w:sz w:val="20"/>
          <w:szCs w:val="20"/>
        </w:rPr>
        <w:t xml:space="preserve"> </w:t>
      </w:r>
      <w:r>
        <w:rPr>
          <w:rFonts w:ascii="KaiTi" w:hAnsi="KaiTi" w:eastAsia="KaiTi" w:cs="KaiTi"/>
          <w:sz w:val="20"/>
          <w:szCs w:val="20"/>
          <w:spacing w:val="7"/>
        </w:rPr>
        <w:t>元左右，期间虽由于市场渐趋饱和，增速有所下降，但也达到了18.6</w:t>
      </w:r>
      <w:r>
        <w:rPr>
          <w:rFonts w:ascii="KaiTi" w:hAnsi="KaiTi" w:eastAsia="KaiTi" w:cs="KaiTi"/>
          <w:sz w:val="20"/>
          <w:szCs w:val="20"/>
          <w:spacing w:val="6"/>
        </w:rPr>
        <w:t>%以上；</w:t>
      </w:r>
      <w:r>
        <w:rPr>
          <w:rFonts w:ascii="KaiTi" w:hAnsi="KaiTi" w:eastAsia="KaiTi" w:cs="KaiTi"/>
          <w:sz w:val="20"/>
          <w:szCs w:val="20"/>
          <w:spacing w:val="6"/>
        </w:rPr>
        <w:t xml:space="preserve"> </w:t>
      </w:r>
      <w:r>
        <w:rPr>
          <w:rFonts w:ascii="SimSun" w:hAnsi="SimSun" w:eastAsia="SimSun" w:cs="SimSun"/>
          <w:sz w:val="20"/>
          <w:szCs w:val="20"/>
          <w:spacing w:val="6"/>
        </w:rPr>
        <w:t>P2P</w:t>
      </w:r>
      <w:r>
        <w:rPr>
          <w:rFonts w:ascii="SimSun" w:hAnsi="SimSun" w:eastAsia="SimSun" w:cs="SimSun"/>
          <w:sz w:val="20"/>
          <w:szCs w:val="20"/>
          <w:spacing w:val="85"/>
        </w:rPr>
        <w:t xml:space="preserve"> </w:t>
      </w:r>
      <w:r>
        <w:rPr>
          <w:rFonts w:ascii="KaiTi" w:hAnsi="KaiTi" w:eastAsia="KaiTi" w:cs="KaiTi"/>
          <w:sz w:val="20"/>
          <w:szCs w:val="20"/>
          <w:spacing w:val="6"/>
        </w:rPr>
        <w:t>网络借贷</w:t>
      </w:r>
      <w:r>
        <w:rPr>
          <w:rFonts w:ascii="KaiTi" w:hAnsi="KaiTi" w:eastAsia="KaiTi" w:cs="KaiTi"/>
          <w:sz w:val="20"/>
          <w:szCs w:val="20"/>
        </w:rPr>
        <w:t xml:space="preserve"> </w:t>
      </w:r>
      <w:r>
        <w:rPr>
          <w:rFonts w:ascii="KaiTi" w:hAnsi="KaiTi" w:eastAsia="KaiTi" w:cs="KaiTi"/>
          <w:sz w:val="20"/>
          <w:szCs w:val="20"/>
          <w:spacing w:val="12"/>
        </w:rPr>
        <w:t>的交易额则由1.5亿元快速增长到了3292亿元，期间增速甚至达到了200%左右。</w:t>
      </w:r>
    </w:p>
    <w:p>
      <w:pPr>
        <w:ind w:left="639" w:right="39" w:firstLine="440"/>
        <w:spacing w:before="52" w:line="267" w:lineRule="auto"/>
        <w:rPr>
          <w:rFonts w:ascii="KaiTi" w:hAnsi="KaiTi" w:eastAsia="KaiTi" w:cs="KaiTi"/>
          <w:sz w:val="20"/>
          <w:szCs w:val="20"/>
        </w:rPr>
      </w:pPr>
      <w:r>
        <w:rPr>
          <w:rFonts w:ascii="KaiTi" w:hAnsi="KaiTi" w:eastAsia="KaiTi" w:cs="KaiTi"/>
          <w:sz w:val="20"/>
          <w:szCs w:val="20"/>
          <w:spacing w:val="11"/>
        </w:rPr>
        <w:t>然而，2013</w:t>
      </w:r>
      <w:r>
        <w:rPr>
          <w:rFonts w:ascii="KaiTi" w:hAnsi="KaiTi" w:eastAsia="KaiTi" w:cs="KaiTi"/>
          <w:sz w:val="20"/>
          <w:szCs w:val="20"/>
          <w:spacing w:val="11"/>
        </w:rPr>
        <w:t xml:space="preserve"> </w:t>
      </w:r>
      <w:r>
        <w:rPr>
          <w:rFonts w:ascii="KaiTi" w:hAnsi="KaiTi" w:eastAsia="KaiTi" w:cs="KaiTi"/>
          <w:sz w:val="20"/>
          <w:szCs w:val="20"/>
          <w:spacing w:val="11"/>
        </w:rPr>
        <w:t>年余额宝的上线使大众的眼光真正投向互联网金融，随后，多家互联网公</w:t>
      </w:r>
      <w:r>
        <w:rPr>
          <w:rFonts w:ascii="KaiTi" w:hAnsi="KaiTi" w:eastAsia="KaiTi" w:cs="KaiTi"/>
          <w:sz w:val="20"/>
          <w:szCs w:val="20"/>
          <w:spacing w:val="9"/>
        </w:rPr>
        <w:t xml:space="preserve"> </w:t>
      </w:r>
      <w:r>
        <w:rPr>
          <w:rFonts w:ascii="KaiTi" w:hAnsi="KaiTi" w:eastAsia="KaiTi" w:cs="KaiTi"/>
          <w:sz w:val="20"/>
          <w:szCs w:val="20"/>
          <w:spacing w:val="1"/>
        </w:rPr>
        <w:t>司开始研发金融产品，</w:t>
      </w:r>
      <w:r>
        <w:rPr>
          <w:rFonts w:ascii="KaiTi" w:hAnsi="KaiTi" w:eastAsia="KaiTi" w:cs="KaiTi"/>
          <w:sz w:val="20"/>
          <w:szCs w:val="20"/>
          <w:spacing w:val="-26"/>
        </w:rPr>
        <w:t xml:space="preserve"> </w:t>
      </w:r>
      <w:r>
        <w:rPr>
          <w:rFonts w:ascii="SimSun" w:hAnsi="SimSun" w:eastAsia="SimSun" w:cs="SimSun"/>
          <w:sz w:val="20"/>
          <w:szCs w:val="20"/>
          <w:spacing w:val="1"/>
        </w:rPr>
        <w:t>P2P </w:t>
      </w:r>
      <w:r>
        <w:rPr>
          <w:rFonts w:ascii="KaiTi" w:hAnsi="KaiTi" w:eastAsia="KaiTi" w:cs="KaiTi"/>
          <w:sz w:val="20"/>
          <w:szCs w:val="20"/>
          <w:spacing w:val="1"/>
        </w:rPr>
        <w:t>行业也顺势迅猛发展。</w:t>
      </w:r>
    </w:p>
    <w:p>
      <w:pPr>
        <w:ind w:left="639" w:right="19" w:firstLine="440"/>
        <w:spacing w:before="49" w:line="277" w:lineRule="auto"/>
        <w:rPr>
          <w:rFonts w:ascii="KaiTi" w:hAnsi="KaiTi" w:eastAsia="KaiTi" w:cs="KaiTi"/>
          <w:sz w:val="20"/>
          <w:szCs w:val="20"/>
        </w:rPr>
      </w:pPr>
      <w:r>
        <w:rPr>
          <w:rFonts w:ascii="KaiTi" w:hAnsi="KaiTi" w:eastAsia="KaiTi" w:cs="KaiTi"/>
          <w:sz w:val="20"/>
          <w:szCs w:val="20"/>
          <w:spacing w:val="10"/>
        </w:rPr>
        <w:t>可以说，当下互联网的发展和信息爆炸已经将人们推入了以云</w:t>
      </w:r>
      <w:r>
        <w:rPr>
          <w:rFonts w:ascii="KaiTi" w:hAnsi="KaiTi" w:eastAsia="KaiTi" w:cs="KaiTi"/>
          <w:sz w:val="20"/>
          <w:szCs w:val="20"/>
          <w:spacing w:val="9"/>
        </w:rPr>
        <w:t>计算和大数据为新特征的</w:t>
      </w:r>
      <w:r>
        <w:rPr>
          <w:rFonts w:ascii="KaiTi" w:hAnsi="KaiTi" w:eastAsia="KaiTi" w:cs="KaiTi"/>
          <w:sz w:val="20"/>
          <w:szCs w:val="20"/>
        </w:rPr>
        <w:t xml:space="preserve"> </w:t>
      </w:r>
      <w:r>
        <w:rPr>
          <w:rFonts w:ascii="KaiTi" w:hAnsi="KaiTi" w:eastAsia="KaiTi" w:cs="KaiTi"/>
          <w:sz w:val="20"/>
          <w:szCs w:val="20"/>
          <w:spacing w:val="10"/>
        </w:rPr>
        <w:t>信息社会，大数据已经不再只是实验室的研究课题，它们已经冲击着社会，并对</w:t>
      </w:r>
      <w:r>
        <w:rPr>
          <w:rFonts w:ascii="KaiTi" w:hAnsi="KaiTi" w:eastAsia="KaiTi" w:cs="KaiTi"/>
          <w:sz w:val="20"/>
          <w:szCs w:val="20"/>
          <w:spacing w:val="9"/>
        </w:rPr>
        <w:t>商业实践产</w:t>
      </w:r>
      <w:r>
        <w:rPr>
          <w:rFonts w:ascii="KaiTi" w:hAnsi="KaiTi" w:eastAsia="KaiTi" w:cs="KaiTi"/>
          <w:sz w:val="20"/>
          <w:szCs w:val="20"/>
        </w:rPr>
        <w:t xml:space="preserve"> </w:t>
      </w:r>
      <w:r>
        <w:rPr>
          <w:rFonts w:ascii="KaiTi" w:hAnsi="KaiTi" w:eastAsia="KaiTi" w:cs="KaiTi"/>
          <w:sz w:val="20"/>
          <w:szCs w:val="20"/>
          <w:spacing w:val="12"/>
        </w:rPr>
        <w:t>生颠覆性的影响。金融业作为传统行业之一，也感受到了“地震”,曾有机构表示，金融机</w:t>
      </w:r>
      <w:r>
        <w:rPr>
          <w:rFonts w:ascii="KaiTi" w:hAnsi="KaiTi" w:eastAsia="KaiTi" w:cs="KaiTi"/>
          <w:sz w:val="20"/>
          <w:szCs w:val="20"/>
          <w:spacing w:val="8"/>
        </w:rPr>
        <w:t xml:space="preserve"> </w:t>
      </w:r>
      <w:r>
        <w:rPr>
          <w:rFonts w:ascii="KaiTi" w:hAnsi="KaiTi" w:eastAsia="KaiTi" w:cs="KaiTi"/>
          <w:sz w:val="20"/>
          <w:szCs w:val="20"/>
          <w:spacing w:val="7"/>
        </w:rPr>
        <w:t>构若不能依靠大数据向互联网进军，很有可能就会面临被淘汰的危险。</w:t>
      </w:r>
    </w:p>
    <w:p>
      <w:pPr>
        <w:ind w:left="1082"/>
        <w:spacing w:before="67" w:line="213" w:lineRule="auto"/>
        <w:outlineLvl w:val="6"/>
        <w:rPr>
          <w:rFonts w:ascii="SimHei" w:hAnsi="SimHei" w:eastAsia="SimHei" w:cs="SimHei"/>
          <w:sz w:val="20"/>
          <w:szCs w:val="20"/>
        </w:rPr>
      </w:pPr>
      <w:r>
        <w:rPr>
          <w:rFonts w:ascii="SimHei" w:hAnsi="SimHei" w:eastAsia="SimHei" w:cs="SimHei"/>
          <w:sz w:val="20"/>
          <w:szCs w:val="20"/>
          <w:b/>
          <w:bCs/>
          <w:spacing w:val="-6"/>
        </w:rPr>
        <w:t>2.</w:t>
      </w:r>
      <w:r>
        <w:rPr>
          <w:rFonts w:ascii="SimHei" w:hAnsi="SimHei" w:eastAsia="SimHei" w:cs="SimHei"/>
          <w:sz w:val="20"/>
          <w:szCs w:val="20"/>
          <w:spacing w:val="-28"/>
        </w:rPr>
        <w:t xml:space="preserve"> </w:t>
      </w:r>
      <w:r>
        <w:rPr>
          <w:rFonts w:ascii="SimHei" w:hAnsi="SimHei" w:eastAsia="SimHei" w:cs="SimHei"/>
          <w:sz w:val="20"/>
          <w:szCs w:val="20"/>
          <w:b/>
          <w:bCs/>
          <w:spacing w:val="-6"/>
        </w:rPr>
        <w:t>重构商业，</w:t>
      </w:r>
      <w:r>
        <w:rPr>
          <w:rFonts w:ascii="SimHei" w:hAnsi="SimHei" w:eastAsia="SimHei" w:cs="SimHei"/>
          <w:sz w:val="20"/>
          <w:szCs w:val="20"/>
          <w:spacing w:val="18"/>
        </w:rPr>
        <w:t xml:space="preserve">  </w:t>
      </w:r>
      <w:r>
        <w:rPr>
          <w:rFonts w:ascii="SimHei" w:hAnsi="SimHei" w:eastAsia="SimHei" w:cs="SimHei"/>
          <w:sz w:val="20"/>
          <w:szCs w:val="20"/>
          <w:b/>
          <w:bCs/>
          <w:spacing w:val="-6"/>
        </w:rPr>
        <w:t>“大数据”引导行业质的飞跃</w:t>
      </w:r>
    </w:p>
    <w:p>
      <w:pPr>
        <w:ind w:left="639" w:right="24" w:firstLine="440"/>
        <w:spacing w:before="66" w:line="280" w:lineRule="auto"/>
        <w:jc w:val="both"/>
        <w:rPr>
          <w:rFonts w:ascii="KaiTi" w:hAnsi="KaiTi" w:eastAsia="KaiTi" w:cs="KaiTi"/>
          <w:sz w:val="20"/>
          <w:szCs w:val="20"/>
        </w:rPr>
      </w:pPr>
      <w:r>
        <w:rPr>
          <w:rFonts w:ascii="KaiTi" w:hAnsi="KaiTi" w:eastAsia="KaiTi" w:cs="KaiTi"/>
          <w:sz w:val="20"/>
          <w:szCs w:val="20"/>
          <w:spacing w:val="9"/>
        </w:rPr>
        <w:t>对于金融行业来讲，大数据的出现与广泛应用让其看到了行业新的曙光。大数据不仅可</w:t>
      </w:r>
      <w:r>
        <w:rPr>
          <w:rFonts w:ascii="KaiTi" w:hAnsi="KaiTi" w:eastAsia="KaiTi" w:cs="KaiTi"/>
          <w:sz w:val="20"/>
          <w:szCs w:val="20"/>
          <w:spacing w:val="17"/>
        </w:rPr>
        <w:t xml:space="preserve"> </w:t>
      </w:r>
      <w:r>
        <w:rPr>
          <w:rFonts w:ascii="KaiTi" w:hAnsi="KaiTi" w:eastAsia="KaiTi" w:cs="KaiTi"/>
          <w:sz w:val="20"/>
          <w:szCs w:val="20"/>
          <w:spacing w:val="10"/>
        </w:rPr>
        <w:t>以帮助金融机构从外部海量数据的“矿藏”中找到有业务价值的信息</w:t>
      </w:r>
      <w:r>
        <w:rPr>
          <w:rFonts w:ascii="KaiTi" w:hAnsi="KaiTi" w:eastAsia="KaiTi" w:cs="KaiTi"/>
          <w:sz w:val="20"/>
          <w:szCs w:val="20"/>
          <w:spacing w:val="9"/>
        </w:rPr>
        <w:t>，从而捕捉客户心理特</w:t>
      </w:r>
      <w:r>
        <w:rPr>
          <w:rFonts w:ascii="KaiTi" w:hAnsi="KaiTi" w:eastAsia="KaiTi" w:cs="KaiTi"/>
          <w:sz w:val="20"/>
          <w:szCs w:val="20"/>
        </w:rPr>
        <w:t xml:space="preserve"> </w:t>
      </w:r>
      <w:r>
        <w:rPr>
          <w:rFonts w:ascii="KaiTi" w:hAnsi="KaiTi" w:eastAsia="KaiTi" w:cs="KaiTi"/>
          <w:sz w:val="20"/>
          <w:szCs w:val="20"/>
          <w:spacing w:val="9"/>
        </w:rPr>
        <w:t>性、意见倾向，直至全面了解客户；更深层次的，大数据的应用可以预测客户行为，最终规</w:t>
      </w:r>
      <w:r>
        <w:rPr>
          <w:rFonts w:ascii="KaiTi" w:hAnsi="KaiTi" w:eastAsia="KaiTi" w:cs="KaiTi"/>
          <w:sz w:val="20"/>
          <w:szCs w:val="20"/>
          <w:spacing w:val="13"/>
        </w:rPr>
        <w:t xml:space="preserve"> </w:t>
      </w:r>
      <w:r>
        <w:rPr>
          <w:rFonts w:ascii="KaiTi" w:hAnsi="KaiTi" w:eastAsia="KaiTi" w:cs="KaiTi"/>
          <w:sz w:val="20"/>
          <w:szCs w:val="20"/>
          <w:spacing w:val="12"/>
        </w:rPr>
        <w:t>范社会行为，不断提升数据分析的价值。在业内看来，在未来10</w:t>
      </w:r>
      <w:r>
        <w:rPr>
          <w:rFonts w:ascii="KaiTi" w:hAnsi="KaiTi" w:eastAsia="KaiTi" w:cs="KaiTi"/>
          <w:sz w:val="20"/>
          <w:szCs w:val="20"/>
          <w:spacing w:val="12"/>
        </w:rPr>
        <w:t xml:space="preserve"> </w:t>
      </w:r>
      <w:r>
        <w:rPr>
          <w:rFonts w:ascii="KaiTi" w:hAnsi="KaiTi" w:eastAsia="KaiTi" w:cs="KaiTi"/>
          <w:sz w:val="20"/>
          <w:szCs w:val="20"/>
          <w:spacing w:val="12"/>
        </w:rPr>
        <w:t>年，大数据技术会引发商</w:t>
      </w:r>
      <w:r>
        <w:rPr>
          <w:rFonts w:ascii="KaiTi" w:hAnsi="KaiTi" w:eastAsia="KaiTi" w:cs="KaiTi"/>
          <w:sz w:val="20"/>
          <w:szCs w:val="20"/>
          <w:spacing w:val="11"/>
        </w:rPr>
        <w:t xml:space="preserve"> </w:t>
      </w:r>
      <w:r>
        <w:rPr>
          <w:rFonts w:ascii="KaiTi" w:hAnsi="KaiTi" w:eastAsia="KaiTi" w:cs="KaiTi"/>
          <w:sz w:val="20"/>
          <w:szCs w:val="20"/>
          <w:spacing w:val="1"/>
        </w:rPr>
        <w:t>业创新，重构商业。</w:t>
      </w:r>
    </w:p>
    <w:p>
      <w:pPr>
        <w:ind w:left="1079"/>
        <w:spacing w:before="52" w:line="220" w:lineRule="auto"/>
        <w:rPr>
          <w:rFonts w:ascii="Times New Roman" w:hAnsi="Times New Roman" w:eastAsia="Times New Roman" w:cs="Times New Roman"/>
          <w:sz w:val="20"/>
          <w:szCs w:val="20"/>
        </w:rPr>
      </w:pPr>
      <w:r>
        <w:rPr>
          <w:rFonts w:ascii="KaiTi" w:hAnsi="KaiTi" w:eastAsia="KaiTi" w:cs="KaiTi"/>
          <w:sz w:val="20"/>
          <w:szCs w:val="20"/>
          <w:spacing w:val="8"/>
        </w:rPr>
        <w:t>近年来，互联网金融迅速崛起，成为推进我国金融生态变革的重要力量。然而，以</w:t>
      </w:r>
      <w:r>
        <w:rPr>
          <w:rFonts w:ascii="KaiTi" w:hAnsi="KaiTi" w:eastAsia="KaiTi" w:cs="KaiTi"/>
          <w:sz w:val="20"/>
          <w:szCs w:val="20"/>
          <w:spacing w:val="8"/>
        </w:rPr>
        <w:t xml:space="preserve"> </w:t>
      </w:r>
      <w:r>
        <w:rPr>
          <w:rFonts w:ascii="Times New Roman" w:hAnsi="Times New Roman" w:eastAsia="Times New Roman" w:cs="Times New Roman"/>
          <w:sz w:val="20"/>
          <w:szCs w:val="20"/>
          <w:spacing w:val="8"/>
        </w:rPr>
        <w:t>P2P</w:t>
      </w:r>
    </w:p>
    <w:p>
      <w:pPr>
        <w:pStyle w:val="BodyText"/>
        <w:spacing w:line="389" w:lineRule="auto"/>
        <w:rPr/>
      </w:pPr>
      <w:r/>
    </w:p>
    <w:p>
      <w:pPr>
        <w:spacing w:line="390" w:lineRule="exact"/>
        <w:rPr/>
      </w:pPr>
      <w:r>
        <w:rPr>
          <w:position w:val="-7"/>
        </w:rPr>
        <w:pict>
          <v:group id="_x0000_s580" style="mso-position-vertical-relative:line;mso-position-horizontal-relative:char;width:55.55pt;height:19.55pt;" filled="false" stroked="false" coordsize="1110,390" coordorigin="0,0">
            <v:shape id="_x0000_s582" style="position:absolute;left:0;top:0;width:1110;height:390;" filled="false" stroked="false" type="#_x0000_t75">
              <v:imagedata o:title="" r:id="rId213"/>
            </v:shape>
            <v:shape id="_x0000_s584" style="position:absolute;left:-20;top:-20;width:1150;height:430;" filled="false" stroked="false" type="#_x0000_t202">
              <v:fill on="false"/>
              <v:stroke on="false"/>
              <v:path/>
              <v:imagedata o:title=""/>
              <o:lock v:ext="edit" aspectratio="false"/>
              <v:textbox inset="0mm,0mm,0mm,0mm">
                <w:txbxContent>
                  <w:p>
                    <w:pPr>
                      <w:ind w:left="659"/>
                      <w:spacing w:before="197" w:line="183" w:lineRule="auto"/>
                      <w:rPr>
                        <w:rFonts w:ascii="SimSun" w:hAnsi="SimSun" w:eastAsia="SimSun" w:cs="SimSun"/>
                        <w:sz w:val="16"/>
                        <w:szCs w:val="16"/>
                      </w:rPr>
                    </w:pPr>
                    <w:r>
                      <w:rPr>
                        <w:rFonts w:ascii="SimSun" w:hAnsi="SimSun" w:eastAsia="SimSun" w:cs="SimSun"/>
                        <w:sz w:val="16"/>
                        <w:szCs w:val="16"/>
                        <w:spacing w:val="-2"/>
                      </w:rPr>
                      <w:t>64</w:t>
                    </w:r>
                  </w:p>
                </w:txbxContent>
              </v:textbox>
            </v:shape>
          </v:group>
        </w:pict>
      </w:r>
    </w:p>
    <w:p>
      <w:pPr>
        <w:spacing w:line="390" w:lineRule="exact"/>
        <w:sectPr>
          <w:pgSz w:w="9720" w:h="14090"/>
          <w:pgMar w:top="1" w:right="650" w:bottom="0" w:left="0" w:header="0" w:footer="0" w:gutter="0"/>
        </w:sectPr>
        <w:rPr/>
      </w:pPr>
    </w:p>
    <w:p>
      <w:pPr>
        <w:ind w:left="5482"/>
        <w:spacing w:before="115" w:line="219" w:lineRule="auto"/>
        <w:rPr>
          <w:rFonts w:ascii="SimSun" w:hAnsi="SimSun" w:eastAsia="SimSun" w:cs="SimSun"/>
          <w:sz w:val="20"/>
          <w:szCs w:val="20"/>
        </w:rPr>
      </w:pPr>
      <w:r>
        <w:drawing>
          <wp:anchor distT="0" distB="0" distL="0" distR="0" simplePos="0" relativeHeight="252471296" behindDoc="0" locked="0" layoutInCell="0" allowOverlap="1">
            <wp:simplePos x="0" y="0"/>
            <wp:positionH relativeFrom="page">
              <wp:posOffset>1885977</wp:posOffset>
            </wp:positionH>
            <wp:positionV relativeFrom="page">
              <wp:posOffset>380968</wp:posOffset>
            </wp:positionV>
            <wp:extent cx="3670298" cy="6352"/>
            <wp:effectExtent l="0" t="0" r="0" b="0"/>
            <wp:wrapNone/>
            <wp:docPr id="306" name="IM 306"/>
            <wp:cNvGraphicFramePr/>
            <a:graphic>
              <a:graphicData uri="http://schemas.openxmlformats.org/drawingml/2006/picture">
                <pic:pic>
                  <pic:nvPicPr>
                    <pic:cNvPr id="306" name="IM 306"/>
                    <pic:cNvPicPr/>
                  </pic:nvPicPr>
                  <pic:blipFill>
                    <a:blip r:embed="rId214"/>
                    <a:stretch>
                      <a:fillRect/>
                    </a:stretch>
                  </pic:blipFill>
                  <pic:spPr>
                    <a:xfrm rot="0">
                      <a:off x="0" y="0"/>
                      <a:ext cx="3670298" cy="6352"/>
                    </a:xfrm>
                    <a:prstGeom prst="rect">
                      <a:avLst/>
                    </a:prstGeom>
                  </pic:spPr>
                </pic:pic>
              </a:graphicData>
            </a:graphic>
          </wp:anchor>
        </w:drawing>
      </w:r>
      <w:r>
        <w:drawing>
          <wp:anchor distT="0" distB="0" distL="0" distR="0" simplePos="0" relativeHeight="252473344" behindDoc="0" locked="0" layoutInCell="0" allowOverlap="1">
            <wp:simplePos x="0" y="0"/>
            <wp:positionH relativeFrom="page">
              <wp:posOffset>4984730</wp:posOffset>
            </wp:positionH>
            <wp:positionV relativeFrom="page">
              <wp:posOffset>463550</wp:posOffset>
            </wp:positionV>
            <wp:extent cx="577841" cy="6352"/>
            <wp:effectExtent l="0" t="0" r="0" b="0"/>
            <wp:wrapNone/>
            <wp:docPr id="308" name="IM 308"/>
            <wp:cNvGraphicFramePr/>
            <a:graphic>
              <a:graphicData uri="http://schemas.openxmlformats.org/drawingml/2006/picture">
                <pic:pic>
                  <pic:nvPicPr>
                    <pic:cNvPr id="308" name="IM 308"/>
                    <pic:cNvPicPr/>
                  </pic:nvPicPr>
                  <pic:blipFill>
                    <a:blip r:embed="rId215"/>
                    <a:stretch>
                      <a:fillRect/>
                    </a:stretch>
                  </pic:blipFill>
                  <pic:spPr>
                    <a:xfrm rot="0">
                      <a:off x="0" y="0"/>
                      <a:ext cx="577841" cy="6352"/>
                    </a:xfrm>
                    <a:prstGeom prst="rect">
                      <a:avLst/>
                    </a:prstGeom>
                  </pic:spPr>
                </pic:pic>
              </a:graphicData>
            </a:graphic>
          </wp:anchor>
        </w:drawing>
      </w:r>
      <w:r>
        <w:drawing>
          <wp:anchor distT="0" distB="0" distL="0" distR="0" simplePos="0" relativeHeight="252472320" behindDoc="0" locked="0" layoutInCell="0" allowOverlap="1">
            <wp:simplePos x="0" y="0"/>
            <wp:positionH relativeFrom="page">
              <wp:posOffset>546116</wp:posOffset>
            </wp:positionH>
            <wp:positionV relativeFrom="page">
              <wp:posOffset>7632724</wp:posOffset>
            </wp:positionV>
            <wp:extent cx="1873262" cy="6352"/>
            <wp:effectExtent l="0" t="0" r="0" b="0"/>
            <wp:wrapNone/>
            <wp:docPr id="310" name="IM 310"/>
            <wp:cNvGraphicFramePr/>
            <a:graphic>
              <a:graphicData uri="http://schemas.openxmlformats.org/drawingml/2006/picture">
                <pic:pic>
                  <pic:nvPicPr>
                    <pic:cNvPr id="310" name="IM 310"/>
                    <pic:cNvPicPr/>
                  </pic:nvPicPr>
                  <pic:blipFill>
                    <a:blip r:embed="rId216"/>
                    <a:stretch>
                      <a:fillRect/>
                    </a:stretch>
                  </pic:blipFill>
                  <pic:spPr>
                    <a:xfrm rot="0">
                      <a:off x="0" y="0"/>
                      <a:ext cx="1873262" cy="6352"/>
                    </a:xfrm>
                    <a:prstGeom prst="rect">
                      <a:avLst/>
                    </a:prstGeom>
                  </pic:spPr>
                </pic:pic>
              </a:graphicData>
            </a:graphic>
          </wp:anchor>
        </w:drawing>
      </w:r>
      <w:r>
        <w:rPr>
          <w:rFonts w:ascii="SimSun" w:hAnsi="SimSun" w:eastAsia="SimSun" w:cs="SimSun"/>
          <w:sz w:val="20"/>
          <w:szCs w:val="20"/>
          <w:b/>
          <w:bCs/>
          <w:spacing w:val="10"/>
        </w:rPr>
        <w:t>大数据技术基础</w:t>
      </w:r>
    </w:p>
    <w:p>
      <w:pPr>
        <w:spacing w:line="67" w:lineRule="exact"/>
        <w:rPr/>
      </w:pPr>
      <w:r/>
    </w:p>
    <w:p>
      <w:pPr>
        <w:pStyle w:val="BodyText"/>
        <w:spacing w:line="14" w:lineRule="auto"/>
        <w:rPr>
          <w:sz w:val="2"/>
        </w:rPr>
      </w:pPr>
      <w:r>
        <w:rPr>
          <w:sz w:val="2"/>
          <w:szCs w:val="2"/>
        </w:rPr>
        <w:br w:type="column"/>
      </w:r>
    </w:p>
    <w:p>
      <w:pPr>
        <w:ind w:left="72"/>
        <w:spacing w:before="74" w:line="222" w:lineRule="auto"/>
        <w:rPr>
          <w:rFonts w:ascii="FangSong" w:hAnsi="FangSong" w:eastAsia="FangSong" w:cs="FangSong"/>
          <w:sz w:val="26"/>
          <w:szCs w:val="26"/>
        </w:rPr>
      </w:pPr>
      <w:bookmarkStart w:name="bookmark52" w:id="52"/>
      <w:bookmarkEnd w:id="52"/>
      <w:bookmarkStart w:name="bookmark53" w:id="53"/>
      <w:bookmarkEnd w:id="53"/>
      <w:r>
        <w:rPr>
          <w:rFonts w:ascii="FangSong" w:hAnsi="FangSong" w:eastAsia="FangSong" w:cs="FangSong"/>
          <w:sz w:val="26"/>
          <w:szCs w:val="26"/>
          <w:b/>
          <w:bCs/>
          <w:spacing w:val="23"/>
        </w:rPr>
        <w:t>第4章</w:t>
      </w:r>
    </w:p>
    <w:p>
      <w:pPr>
        <w:spacing w:line="222" w:lineRule="auto"/>
        <w:sectPr>
          <w:pgSz w:w="9720" w:h="14090"/>
          <w:pgMar w:top="199" w:right="10" w:bottom="0" w:left="430" w:header="0" w:footer="0" w:gutter="0"/>
          <w:cols w:equalWidth="0" w:num="2" w:sep="1">
            <w:col w:w="7041" w:space="100"/>
            <w:col w:w="2140" w:space="0"/>
          </w:cols>
        </w:sectPr>
        <w:rPr>
          <w:rFonts w:ascii="FangSong" w:hAnsi="FangSong" w:eastAsia="FangSong" w:cs="FangSong"/>
          <w:sz w:val="26"/>
          <w:szCs w:val="26"/>
        </w:rPr>
      </w:pPr>
    </w:p>
    <w:p>
      <w:pPr>
        <w:spacing w:before="300" w:line="220" w:lineRule="auto"/>
        <w:rPr>
          <w:rFonts w:ascii="KaiTi" w:hAnsi="KaiTi" w:eastAsia="KaiTi" w:cs="KaiTi"/>
          <w:sz w:val="20"/>
          <w:szCs w:val="20"/>
        </w:rPr>
      </w:pPr>
      <w:r>
        <w:rPr>
          <w:rFonts w:ascii="KaiTi" w:hAnsi="KaiTi" w:eastAsia="KaiTi" w:cs="KaiTi"/>
          <w:sz w:val="20"/>
          <w:szCs w:val="20"/>
          <w:spacing w:val="7"/>
        </w:rPr>
        <w:t>为代表的互联网金融突飞猛进发展的同时，良莠不齐、鱼龙混杂的行业现象相伴而生。</w:t>
      </w:r>
    </w:p>
    <w:p>
      <w:pPr>
        <w:ind w:right="888" w:firstLine="399"/>
        <w:spacing w:before="50" w:line="282" w:lineRule="auto"/>
        <w:jc w:val="both"/>
        <w:rPr>
          <w:rFonts w:ascii="KaiTi" w:hAnsi="KaiTi" w:eastAsia="KaiTi" w:cs="KaiTi"/>
          <w:sz w:val="20"/>
          <w:szCs w:val="20"/>
        </w:rPr>
      </w:pPr>
      <w:r>
        <w:rPr>
          <w:rFonts w:ascii="KaiTi" w:hAnsi="KaiTi" w:eastAsia="KaiTi" w:cs="KaiTi"/>
          <w:sz w:val="20"/>
          <w:szCs w:val="20"/>
          <w:spacing w:val="17"/>
        </w:rPr>
        <w:t>2015年7月18日，中国人民银行等十部委联合发布的《关于促进互联网金融健康发展</w:t>
      </w:r>
      <w:r>
        <w:rPr>
          <w:rFonts w:ascii="KaiTi" w:hAnsi="KaiTi" w:eastAsia="KaiTi" w:cs="KaiTi"/>
          <w:sz w:val="20"/>
          <w:szCs w:val="20"/>
          <w:spacing w:val="2"/>
        </w:rPr>
        <w:t xml:space="preserve"> </w:t>
      </w:r>
      <w:r>
        <w:rPr>
          <w:rFonts w:ascii="KaiTi" w:hAnsi="KaiTi" w:eastAsia="KaiTi" w:cs="KaiTi"/>
          <w:sz w:val="20"/>
          <w:szCs w:val="20"/>
          <w:spacing w:val="12"/>
        </w:rPr>
        <w:t>的指导意见》,明确了互联网金融的监管思路。这也意味着，互联网金融行业的洗牌必将加</w:t>
      </w:r>
      <w:r>
        <w:rPr>
          <w:rFonts w:ascii="KaiTi" w:hAnsi="KaiTi" w:eastAsia="KaiTi" w:cs="KaiTi"/>
          <w:sz w:val="20"/>
          <w:szCs w:val="20"/>
          <w:spacing w:val="10"/>
        </w:rPr>
        <w:t xml:space="preserve"> </w:t>
      </w:r>
      <w:r>
        <w:rPr>
          <w:rFonts w:ascii="KaiTi" w:hAnsi="KaiTi" w:eastAsia="KaiTi" w:cs="KaiTi"/>
          <w:sz w:val="20"/>
          <w:szCs w:val="20"/>
          <w:spacing w:val="15"/>
        </w:rPr>
        <w:t>速，自律、监管和投资者教育等多方下手探索解决行业发展规范问题及路径的时代已</w:t>
      </w:r>
      <w:r>
        <w:rPr>
          <w:rFonts w:ascii="KaiTi" w:hAnsi="KaiTi" w:eastAsia="KaiTi" w:cs="KaiTi"/>
          <w:sz w:val="20"/>
          <w:szCs w:val="20"/>
          <w:spacing w:val="14"/>
        </w:rPr>
        <w:t>经来</w:t>
      </w:r>
      <w:r>
        <w:rPr>
          <w:rFonts w:ascii="KaiTi" w:hAnsi="KaiTi" w:eastAsia="KaiTi" w:cs="KaiTi"/>
          <w:sz w:val="20"/>
          <w:szCs w:val="20"/>
        </w:rPr>
        <w:t xml:space="preserve"> </w:t>
      </w:r>
      <w:r>
        <w:rPr>
          <w:rFonts w:ascii="KaiTi" w:hAnsi="KaiTi" w:eastAsia="KaiTi" w:cs="KaiTi"/>
          <w:sz w:val="20"/>
          <w:szCs w:val="20"/>
          <w:spacing w:val="10"/>
        </w:rPr>
        <w:t>临。与此同时，随着上市公司、银行和国资系等机构的介入，行</w:t>
      </w:r>
      <w:r>
        <w:rPr>
          <w:rFonts w:ascii="KaiTi" w:hAnsi="KaiTi" w:eastAsia="KaiTi" w:cs="KaiTi"/>
          <w:sz w:val="20"/>
          <w:szCs w:val="20"/>
          <w:spacing w:val="9"/>
        </w:rPr>
        <w:t>业的隐形门槛被抬高，对资</w:t>
      </w:r>
      <w:r>
        <w:rPr>
          <w:rFonts w:ascii="KaiTi" w:hAnsi="KaiTi" w:eastAsia="KaiTi" w:cs="KaiTi"/>
          <w:sz w:val="20"/>
          <w:szCs w:val="20"/>
        </w:rPr>
        <w:t xml:space="preserve"> </w:t>
      </w:r>
      <w:r>
        <w:rPr>
          <w:rFonts w:ascii="KaiTi" w:hAnsi="KaiTi" w:eastAsia="KaiTi" w:cs="KaiTi"/>
          <w:sz w:val="20"/>
          <w:szCs w:val="20"/>
          <w:spacing w:val="5"/>
        </w:rPr>
        <w:t>金、技术和风控水平均提出了更高的要求。</w:t>
      </w:r>
    </w:p>
    <w:p>
      <w:pPr>
        <w:ind w:right="867" w:firstLine="399"/>
        <w:spacing w:before="53" w:line="273" w:lineRule="auto"/>
        <w:jc w:val="both"/>
        <w:rPr>
          <w:rFonts w:ascii="KaiTi" w:hAnsi="KaiTi" w:eastAsia="KaiTi" w:cs="KaiTi"/>
          <w:sz w:val="20"/>
          <w:szCs w:val="20"/>
        </w:rPr>
      </w:pPr>
      <w:r>
        <w:rPr>
          <w:rFonts w:ascii="KaiTi" w:hAnsi="KaiTi" w:eastAsia="KaiTi" w:cs="KaiTi"/>
          <w:sz w:val="20"/>
          <w:szCs w:val="20"/>
        </w:rPr>
        <w:t>有业内机构表示，互联网金融的核心是普惠金融，特征是小额分散。</w:t>
      </w:r>
      <w:r>
        <w:rPr>
          <w:rFonts w:ascii="KaiTi" w:hAnsi="KaiTi" w:eastAsia="KaiTi" w:cs="KaiTi"/>
          <w:sz w:val="20"/>
          <w:szCs w:val="20"/>
          <w:spacing w:val="-1"/>
        </w:rPr>
        <w:t>小额分散的特征使用户</w:t>
      </w:r>
      <w:r>
        <w:rPr>
          <w:rFonts w:ascii="KaiTi" w:hAnsi="KaiTi" w:eastAsia="KaiTi" w:cs="KaiTi"/>
          <w:sz w:val="20"/>
          <w:szCs w:val="20"/>
        </w:rPr>
        <w:t xml:space="preserve"> </w:t>
      </w:r>
      <w:r>
        <w:rPr>
          <w:rFonts w:ascii="KaiTi" w:hAnsi="KaiTi" w:eastAsia="KaiTi" w:cs="KaiTi"/>
          <w:sz w:val="20"/>
          <w:szCs w:val="20"/>
        </w:rPr>
        <w:t>开发和审核成本过高，借款人成本居高不下，客观上阻碍了平台的扩张。因此，如何降低借款业</w:t>
      </w:r>
      <w:r>
        <w:rPr>
          <w:rFonts w:ascii="KaiTi" w:hAnsi="KaiTi" w:eastAsia="KaiTi" w:cs="KaiTi"/>
          <w:sz w:val="20"/>
          <w:szCs w:val="20"/>
          <w:spacing w:val="11"/>
        </w:rPr>
        <w:t xml:space="preserve"> </w:t>
      </w:r>
      <w:r>
        <w:rPr>
          <w:rFonts w:ascii="KaiTi" w:hAnsi="KaiTi" w:eastAsia="KaiTi" w:cs="KaiTi"/>
          <w:sz w:val="20"/>
          <w:szCs w:val="20"/>
          <w:spacing w:val="9"/>
        </w:rPr>
        <w:t>务的风控成本、提升效率，以及精准识别借款人的真实身份、防范欺诈等成为整个互联网金</w:t>
      </w:r>
      <w:r>
        <w:rPr>
          <w:rFonts w:ascii="KaiTi" w:hAnsi="KaiTi" w:eastAsia="KaiTi" w:cs="KaiTi"/>
          <w:sz w:val="20"/>
          <w:szCs w:val="20"/>
          <w:spacing w:val="18"/>
        </w:rPr>
        <w:t xml:space="preserve"> </w:t>
      </w:r>
      <w:r>
        <w:rPr>
          <w:rFonts w:ascii="KaiTi" w:hAnsi="KaiTi" w:eastAsia="KaiTi" w:cs="KaiTi"/>
          <w:sz w:val="20"/>
          <w:szCs w:val="20"/>
          <w:spacing w:val="1"/>
        </w:rPr>
        <w:t>融发展需解决的首要问题。基于此，</w:t>
      </w:r>
      <w:r>
        <w:rPr>
          <w:rFonts w:ascii="KaiTi" w:hAnsi="KaiTi" w:eastAsia="KaiTi" w:cs="KaiTi"/>
          <w:sz w:val="20"/>
          <w:szCs w:val="20"/>
          <w:spacing w:val="60"/>
        </w:rPr>
        <w:t xml:space="preserve"> </w:t>
      </w:r>
      <w:r>
        <w:rPr>
          <w:rFonts w:ascii="KaiTi" w:hAnsi="KaiTi" w:eastAsia="KaiTi" w:cs="KaiTi"/>
          <w:sz w:val="20"/>
          <w:szCs w:val="20"/>
          <w:spacing w:val="1"/>
        </w:rPr>
        <w:t>一些走在技术前沿的</w:t>
      </w:r>
      <w:r>
        <w:rPr>
          <w:rFonts w:ascii="KaiTi" w:hAnsi="KaiTi" w:eastAsia="KaiTi" w:cs="KaiTi"/>
          <w:sz w:val="20"/>
          <w:szCs w:val="20"/>
        </w:rPr>
        <w:t>互联网金融企业开始抢先布局“大数</w:t>
      </w:r>
      <w:r>
        <w:rPr>
          <w:rFonts w:ascii="KaiTi" w:hAnsi="KaiTi" w:eastAsia="KaiTi" w:cs="KaiTi"/>
          <w:sz w:val="20"/>
          <w:szCs w:val="20"/>
        </w:rPr>
        <w:t xml:space="preserve"> </w:t>
      </w:r>
      <w:r>
        <w:rPr>
          <w:rFonts w:ascii="KaiTi" w:hAnsi="KaiTi" w:eastAsia="KaiTi" w:cs="KaiTi"/>
          <w:sz w:val="20"/>
          <w:szCs w:val="20"/>
          <w:spacing w:val="-2"/>
        </w:rPr>
        <w:t>据”,借力互联网解决以上痛点，打造具有智能化小微信贷工厂</w:t>
      </w:r>
      <w:r>
        <w:rPr>
          <w:rFonts w:ascii="KaiTi" w:hAnsi="KaiTi" w:eastAsia="KaiTi" w:cs="KaiTi"/>
          <w:sz w:val="20"/>
          <w:szCs w:val="20"/>
          <w:spacing w:val="-3"/>
        </w:rPr>
        <w:t>模式的新型互联网金融。</w:t>
      </w:r>
    </w:p>
    <w:p>
      <w:pPr>
        <w:ind w:right="871" w:firstLine="399"/>
        <w:spacing w:before="79" w:line="279" w:lineRule="auto"/>
        <w:jc w:val="both"/>
        <w:rPr>
          <w:rFonts w:ascii="KaiTi" w:hAnsi="KaiTi" w:eastAsia="KaiTi" w:cs="KaiTi"/>
          <w:sz w:val="20"/>
          <w:szCs w:val="20"/>
        </w:rPr>
      </w:pPr>
      <w:r>
        <w:rPr>
          <w:rFonts w:ascii="KaiTi" w:hAnsi="KaiTi" w:eastAsia="KaiTi" w:cs="KaiTi"/>
          <w:sz w:val="20"/>
          <w:szCs w:val="20"/>
          <w:spacing w:val="10"/>
        </w:rPr>
        <w:t>相比于过去传统的数据挖掘，如今的大数据与过去相比有着明显的区别。据前海保险交</w:t>
      </w:r>
      <w:r>
        <w:rPr>
          <w:rFonts w:ascii="KaiTi" w:hAnsi="KaiTi" w:eastAsia="KaiTi" w:cs="KaiTi"/>
          <w:sz w:val="20"/>
          <w:szCs w:val="20"/>
        </w:rPr>
        <w:t xml:space="preserve"> </w:t>
      </w:r>
      <w:r>
        <w:rPr>
          <w:rFonts w:ascii="KaiTi" w:hAnsi="KaiTi" w:eastAsia="KaiTi" w:cs="KaiTi"/>
          <w:sz w:val="20"/>
          <w:szCs w:val="20"/>
          <w:spacing w:val="10"/>
        </w:rPr>
        <w:t>易中心副总裁兼</w:t>
      </w:r>
      <w:r>
        <w:rPr>
          <w:rFonts w:ascii="KaiTi" w:hAnsi="KaiTi" w:eastAsia="KaiTi" w:cs="KaiTi"/>
          <w:sz w:val="20"/>
          <w:szCs w:val="20"/>
          <w:spacing w:val="10"/>
        </w:rPr>
        <w:t xml:space="preserve"> </w:t>
      </w:r>
      <w:r>
        <w:rPr>
          <w:rFonts w:ascii="Times New Roman" w:hAnsi="Times New Roman" w:eastAsia="Times New Roman" w:cs="Times New Roman"/>
          <w:sz w:val="20"/>
          <w:szCs w:val="20"/>
        </w:rPr>
        <w:t>CIO</w:t>
      </w:r>
      <w:r>
        <w:rPr>
          <w:rFonts w:ascii="Times New Roman" w:hAnsi="Times New Roman" w:eastAsia="Times New Roman" w:cs="Times New Roman"/>
          <w:sz w:val="20"/>
          <w:szCs w:val="20"/>
          <w:spacing w:val="30"/>
          <w:w w:val="101"/>
        </w:rPr>
        <w:t xml:space="preserve">  </w:t>
      </w:r>
      <w:r>
        <w:rPr>
          <w:rFonts w:ascii="KaiTi" w:hAnsi="KaiTi" w:eastAsia="KaiTi" w:cs="KaiTi"/>
          <w:sz w:val="20"/>
          <w:szCs w:val="20"/>
          <w:spacing w:val="10"/>
        </w:rPr>
        <w:t>裴兆旭表示，传统的数据挖掘是把所有的数据进行清洗、整理，然后</w:t>
      </w:r>
      <w:r>
        <w:rPr>
          <w:rFonts w:ascii="KaiTi" w:hAnsi="KaiTi" w:eastAsia="KaiTi" w:cs="KaiTi"/>
          <w:sz w:val="20"/>
          <w:szCs w:val="20"/>
        </w:rPr>
        <w:t xml:space="preserve"> </w:t>
      </w:r>
      <w:r>
        <w:rPr>
          <w:rFonts w:ascii="KaiTi" w:hAnsi="KaiTi" w:eastAsia="KaiTi" w:cs="KaiTi"/>
          <w:sz w:val="20"/>
          <w:szCs w:val="20"/>
          <w:spacing w:val="10"/>
        </w:rPr>
        <w:t>运行分析，但是如果缺少几项内容，所要分析的结果就会有问题，今天的大数据已经走向新</w:t>
      </w:r>
      <w:r>
        <w:rPr>
          <w:rFonts w:ascii="KaiTi" w:hAnsi="KaiTi" w:eastAsia="KaiTi" w:cs="KaiTi"/>
          <w:sz w:val="20"/>
          <w:szCs w:val="20"/>
          <w:spacing w:val="7"/>
        </w:rPr>
        <w:t xml:space="preserve"> </w:t>
      </w:r>
      <w:r>
        <w:rPr>
          <w:rFonts w:ascii="KaiTi" w:hAnsi="KaiTi" w:eastAsia="KaiTi" w:cs="KaiTi"/>
          <w:sz w:val="20"/>
          <w:szCs w:val="20"/>
          <w:spacing w:val="7"/>
        </w:rPr>
        <w:t>的模式，特别针对非结构化的数据也可以进</w:t>
      </w:r>
      <w:r>
        <w:rPr>
          <w:rFonts w:ascii="KaiTi" w:hAnsi="KaiTi" w:eastAsia="KaiTi" w:cs="KaiTi"/>
          <w:sz w:val="20"/>
          <w:szCs w:val="20"/>
          <w:spacing w:val="6"/>
        </w:rPr>
        <w:t>行全量的分析。</w:t>
      </w:r>
      <w:r>
        <w:rPr>
          <w:rFonts w:ascii="KaiTi" w:hAnsi="KaiTi" w:eastAsia="KaiTi" w:cs="KaiTi"/>
          <w:sz w:val="20"/>
          <w:szCs w:val="20"/>
          <w:spacing w:val="6"/>
        </w:rPr>
        <w:t xml:space="preserve">  </w:t>
      </w:r>
      <w:r>
        <w:rPr>
          <w:rFonts w:ascii="KaiTi" w:hAnsi="KaiTi" w:eastAsia="KaiTi" w:cs="KaiTi"/>
          <w:sz w:val="20"/>
          <w:szCs w:val="20"/>
          <w:spacing w:val="6"/>
        </w:rPr>
        <w:t>“比如过去某保险企业通过</w:t>
      </w:r>
      <w:r>
        <w:rPr>
          <w:rFonts w:ascii="KaiTi" w:hAnsi="KaiTi" w:eastAsia="KaiTi" w:cs="KaiTi"/>
          <w:sz w:val="20"/>
          <w:szCs w:val="20"/>
          <w:spacing w:val="6"/>
        </w:rPr>
        <w:t xml:space="preserve"> </w:t>
      </w:r>
      <w:r>
        <w:rPr>
          <w:rFonts w:ascii="Times New Roman" w:hAnsi="Times New Roman" w:eastAsia="Times New Roman" w:cs="Times New Roman"/>
          <w:sz w:val="20"/>
          <w:szCs w:val="20"/>
        </w:rPr>
        <w:t>BI  </w:t>
      </w:r>
      <w:r>
        <w:rPr>
          <w:rFonts w:ascii="KaiTi" w:hAnsi="KaiTi" w:eastAsia="KaiTi" w:cs="KaiTi"/>
          <w:sz w:val="20"/>
          <w:szCs w:val="20"/>
          <w:spacing w:val="9"/>
        </w:rPr>
        <w:t>进行客户分析，所产生的数据不够准确，无法给企业带来价值，而另一家保险企业采用了大</w:t>
      </w:r>
      <w:r>
        <w:rPr>
          <w:rFonts w:ascii="KaiTi" w:hAnsi="KaiTi" w:eastAsia="KaiTi" w:cs="KaiTi"/>
          <w:sz w:val="20"/>
          <w:szCs w:val="20"/>
          <w:spacing w:val="3"/>
        </w:rPr>
        <w:t xml:space="preserve"> </w:t>
      </w:r>
      <w:r>
        <w:rPr>
          <w:rFonts w:ascii="KaiTi" w:hAnsi="KaiTi" w:eastAsia="KaiTi" w:cs="KaiTi"/>
          <w:sz w:val="20"/>
          <w:szCs w:val="20"/>
          <w:spacing w:val="8"/>
        </w:rPr>
        <w:t>数据的算法及客户心理学习加推送算法，使得该保险企业取得了巨大的收益。</w:t>
      </w:r>
      <w:r>
        <w:rPr>
          <w:rFonts w:ascii="KaiTi" w:hAnsi="KaiTi" w:eastAsia="KaiTi" w:cs="KaiTi"/>
          <w:sz w:val="20"/>
          <w:szCs w:val="20"/>
          <w:spacing w:val="7"/>
        </w:rPr>
        <w:t>”</w:t>
      </w:r>
      <w:r>
        <w:rPr>
          <w:rFonts w:ascii="KaiTi" w:hAnsi="KaiTi" w:eastAsia="KaiTi" w:cs="KaiTi"/>
          <w:sz w:val="20"/>
          <w:szCs w:val="20"/>
          <w:spacing w:val="-15"/>
        </w:rPr>
        <w:t xml:space="preserve"> </w:t>
      </w:r>
      <w:r>
        <w:rPr>
          <w:rFonts w:ascii="KaiTi" w:hAnsi="KaiTi" w:eastAsia="KaiTi" w:cs="KaiTi"/>
          <w:sz w:val="20"/>
          <w:szCs w:val="20"/>
          <w:spacing w:val="7"/>
        </w:rPr>
        <w:t>“互联网金</w:t>
      </w:r>
      <w:r>
        <w:rPr>
          <w:rFonts w:ascii="KaiTi" w:hAnsi="KaiTi" w:eastAsia="KaiTi" w:cs="KaiTi"/>
          <w:sz w:val="20"/>
          <w:szCs w:val="20"/>
        </w:rPr>
        <w:t xml:space="preserve"> </w:t>
      </w:r>
      <w:r>
        <w:rPr>
          <w:rFonts w:ascii="KaiTi" w:hAnsi="KaiTi" w:eastAsia="KaiTi" w:cs="KaiTi"/>
          <w:sz w:val="20"/>
          <w:szCs w:val="20"/>
          <w:spacing w:val="10"/>
        </w:rPr>
        <w:t>融企业建立大数据风控模型之后，除了传统的结构化数</w:t>
      </w:r>
      <w:r>
        <w:rPr>
          <w:rFonts w:ascii="KaiTi" w:hAnsi="KaiTi" w:eastAsia="KaiTi" w:cs="KaiTi"/>
          <w:sz w:val="20"/>
          <w:szCs w:val="20"/>
          <w:spacing w:val="9"/>
        </w:rPr>
        <w:t>据以外，还对大量以文字、图像、视</w:t>
      </w:r>
      <w:r>
        <w:rPr>
          <w:rFonts w:ascii="KaiTi" w:hAnsi="KaiTi" w:eastAsia="KaiTi" w:cs="KaiTi"/>
          <w:sz w:val="20"/>
          <w:szCs w:val="20"/>
        </w:rPr>
        <w:t xml:space="preserve"> </w:t>
      </w:r>
      <w:r>
        <w:rPr>
          <w:rFonts w:ascii="KaiTi" w:hAnsi="KaiTi" w:eastAsia="KaiTi" w:cs="KaiTi"/>
          <w:sz w:val="20"/>
          <w:szCs w:val="20"/>
          <w:spacing w:val="9"/>
        </w:rPr>
        <w:t>频和音频等非结构化形式存在的数据进行深度挖掘和分析。同时，企业接入第三方征信等互</w:t>
      </w:r>
      <w:r>
        <w:rPr>
          <w:rFonts w:ascii="KaiTi" w:hAnsi="KaiTi" w:eastAsia="KaiTi" w:cs="KaiTi"/>
          <w:sz w:val="20"/>
          <w:szCs w:val="20"/>
          <w:spacing w:val="7"/>
        </w:rPr>
        <w:t xml:space="preserve"> </w:t>
      </w:r>
      <w:r>
        <w:rPr>
          <w:rFonts w:ascii="KaiTi" w:hAnsi="KaiTi" w:eastAsia="KaiTi" w:cs="KaiTi"/>
          <w:sz w:val="20"/>
          <w:szCs w:val="20"/>
          <w:spacing w:val="5"/>
        </w:rPr>
        <w:t>联网征信系统，扩大服务对象数据信息的来源渠道。”据众可贷人士向记者介绍。</w:t>
      </w:r>
    </w:p>
    <w:p>
      <w:pPr>
        <w:ind w:right="821" w:firstLine="510"/>
        <w:spacing w:before="82" w:line="253" w:lineRule="auto"/>
        <w:rPr>
          <w:rFonts w:ascii="KaiTi" w:hAnsi="KaiTi" w:eastAsia="KaiTi" w:cs="KaiTi"/>
          <w:sz w:val="20"/>
          <w:szCs w:val="20"/>
        </w:rPr>
      </w:pPr>
      <w:r>
        <w:rPr>
          <w:rFonts w:ascii="KaiTi" w:hAnsi="KaiTi" w:eastAsia="KaiTi" w:cs="KaiTi"/>
          <w:sz w:val="20"/>
          <w:szCs w:val="20"/>
          <w:spacing w:val="9"/>
        </w:rPr>
        <w:t>上述人士表示，随着数据来源的丰富、平台数据的积累，以及国家数据的开放，整个行</w:t>
      </w:r>
      <w:r>
        <w:rPr>
          <w:rFonts w:ascii="KaiTi" w:hAnsi="KaiTi" w:eastAsia="KaiTi" w:cs="KaiTi"/>
          <w:sz w:val="20"/>
          <w:szCs w:val="20"/>
          <w:spacing w:val="5"/>
        </w:rPr>
        <w:t xml:space="preserve"> </w:t>
      </w:r>
      <w:r>
        <w:rPr>
          <w:rFonts w:ascii="KaiTi" w:hAnsi="KaiTi" w:eastAsia="KaiTi" w:cs="KaiTi"/>
          <w:sz w:val="20"/>
          <w:szCs w:val="20"/>
          <w:spacing w:val="9"/>
        </w:rPr>
        <w:t>业将建立一套基于大数据的业务模式。数据的搜集、分析及信用评</w:t>
      </w:r>
      <w:r>
        <w:rPr>
          <w:rFonts w:ascii="KaiTi" w:hAnsi="KaiTi" w:eastAsia="KaiTi" w:cs="KaiTi"/>
          <w:sz w:val="20"/>
          <w:szCs w:val="20"/>
          <w:spacing w:val="8"/>
        </w:rPr>
        <w:t>价结果输出的整个过程，</w:t>
      </w:r>
    </w:p>
    <w:p>
      <w:pPr>
        <w:ind w:right="889"/>
        <w:spacing w:before="72" w:line="272" w:lineRule="auto"/>
        <w:rPr>
          <w:rFonts w:ascii="KaiTi" w:hAnsi="KaiTi" w:eastAsia="KaiTi" w:cs="KaiTi"/>
          <w:sz w:val="20"/>
          <w:szCs w:val="20"/>
        </w:rPr>
      </w:pPr>
      <w:r>
        <w:rPr>
          <w:rFonts w:ascii="KaiTi" w:hAnsi="KaiTi" w:eastAsia="KaiTi" w:cs="KaiTi"/>
          <w:sz w:val="20"/>
          <w:szCs w:val="20"/>
          <w:spacing w:val="10"/>
        </w:rPr>
        <w:t>均由云计算完成，使传统征信方式中非标准程序转变为</w:t>
      </w:r>
      <w:r>
        <w:rPr>
          <w:rFonts w:ascii="KaiTi" w:hAnsi="KaiTi" w:eastAsia="KaiTi" w:cs="KaiTi"/>
          <w:sz w:val="20"/>
          <w:szCs w:val="20"/>
          <w:spacing w:val="9"/>
        </w:rPr>
        <w:t>标准化程序，有效避免了传统征信方</w:t>
      </w:r>
      <w:r>
        <w:rPr>
          <w:rFonts w:ascii="KaiTi" w:hAnsi="KaiTi" w:eastAsia="KaiTi" w:cs="KaiTi"/>
          <w:sz w:val="20"/>
          <w:szCs w:val="20"/>
        </w:rPr>
        <w:t xml:space="preserve"> </w:t>
      </w:r>
      <w:r>
        <w:rPr>
          <w:rFonts w:ascii="KaiTi" w:hAnsi="KaiTi" w:eastAsia="KaiTi" w:cs="KaiTi"/>
          <w:sz w:val="20"/>
          <w:szCs w:val="20"/>
          <w:spacing w:val="9"/>
        </w:rPr>
        <w:t>式中人为主观因素的影响，确保评价结果的客观准确，同时做到流程快捷、高效。此外，运</w:t>
      </w:r>
      <w:r>
        <w:rPr>
          <w:rFonts w:ascii="KaiTi" w:hAnsi="KaiTi" w:eastAsia="KaiTi" w:cs="KaiTi"/>
          <w:sz w:val="20"/>
          <w:szCs w:val="20"/>
          <w:spacing w:val="1"/>
        </w:rPr>
        <w:t xml:space="preserve"> </w:t>
      </w:r>
      <w:r>
        <w:rPr>
          <w:rFonts w:ascii="KaiTi" w:hAnsi="KaiTi" w:eastAsia="KaiTi" w:cs="KaiTi"/>
          <w:sz w:val="20"/>
          <w:szCs w:val="20"/>
          <w:spacing w:val="10"/>
        </w:rPr>
        <w:t>用大数据风控体系后，能够提高整个行业的信贷审核速度，同时将</w:t>
      </w:r>
      <w:r>
        <w:rPr>
          <w:rFonts w:ascii="KaiTi" w:hAnsi="KaiTi" w:eastAsia="KaiTi" w:cs="KaiTi"/>
          <w:sz w:val="20"/>
          <w:szCs w:val="20"/>
          <w:spacing w:val="9"/>
        </w:rPr>
        <w:t>潜在违约风险也保持在可</w:t>
      </w:r>
      <w:r>
        <w:rPr>
          <w:rFonts w:ascii="KaiTi" w:hAnsi="KaiTi" w:eastAsia="KaiTi" w:cs="KaiTi"/>
          <w:sz w:val="20"/>
          <w:szCs w:val="20"/>
        </w:rPr>
        <w:t xml:space="preserve"> </w:t>
      </w:r>
      <w:r>
        <w:rPr>
          <w:rFonts w:ascii="KaiTi" w:hAnsi="KaiTi" w:eastAsia="KaiTi" w:cs="KaiTi"/>
          <w:sz w:val="20"/>
          <w:szCs w:val="20"/>
          <w:spacing w:val="-5"/>
        </w:rPr>
        <w:t>控范围之内。</w:t>
      </w:r>
    </w:p>
    <w:p>
      <w:pPr>
        <w:ind w:left="402"/>
        <w:spacing w:before="96" w:line="213" w:lineRule="auto"/>
        <w:outlineLvl w:val="6"/>
        <w:rPr>
          <w:rFonts w:ascii="SimHei" w:hAnsi="SimHei" w:eastAsia="SimHei" w:cs="SimHei"/>
          <w:sz w:val="20"/>
          <w:szCs w:val="20"/>
        </w:rPr>
      </w:pPr>
      <w:r>
        <w:rPr>
          <w:rFonts w:ascii="SimHei" w:hAnsi="SimHei" w:eastAsia="SimHei" w:cs="SimHei"/>
          <w:sz w:val="20"/>
          <w:szCs w:val="20"/>
          <w:b/>
          <w:bCs/>
          <w:spacing w:val="-4"/>
        </w:rPr>
        <w:t>3.</w:t>
      </w:r>
      <w:r>
        <w:rPr>
          <w:rFonts w:ascii="SimHei" w:hAnsi="SimHei" w:eastAsia="SimHei" w:cs="SimHei"/>
          <w:sz w:val="20"/>
          <w:szCs w:val="20"/>
          <w:spacing w:val="-17"/>
        </w:rPr>
        <w:t xml:space="preserve"> </w:t>
      </w:r>
      <w:r>
        <w:rPr>
          <w:rFonts w:ascii="SimHei" w:hAnsi="SimHei" w:eastAsia="SimHei" w:cs="SimHei"/>
          <w:sz w:val="20"/>
          <w:szCs w:val="20"/>
          <w:b/>
          <w:bCs/>
          <w:spacing w:val="-4"/>
        </w:rPr>
        <w:t>安全问题，</w:t>
      </w:r>
      <w:r>
        <w:rPr>
          <w:rFonts w:ascii="SimHei" w:hAnsi="SimHei" w:eastAsia="SimHei" w:cs="SimHei"/>
          <w:sz w:val="20"/>
          <w:szCs w:val="20"/>
          <w:spacing w:val="-4"/>
        </w:rPr>
        <w:t xml:space="preserve">  </w:t>
      </w:r>
      <w:r>
        <w:rPr>
          <w:rFonts w:ascii="SimHei" w:hAnsi="SimHei" w:eastAsia="SimHei" w:cs="SimHei"/>
          <w:sz w:val="20"/>
          <w:szCs w:val="20"/>
          <w:b/>
          <w:bCs/>
          <w:spacing w:val="-4"/>
        </w:rPr>
        <w:t>“人脸识别”系统逐步介入网络安全</w:t>
      </w:r>
    </w:p>
    <w:p>
      <w:pPr>
        <w:ind w:right="899" w:firstLine="399"/>
        <w:spacing w:before="75" w:line="262" w:lineRule="auto"/>
        <w:rPr>
          <w:rFonts w:ascii="KaiTi" w:hAnsi="KaiTi" w:eastAsia="KaiTi" w:cs="KaiTi"/>
          <w:sz w:val="20"/>
          <w:szCs w:val="20"/>
        </w:rPr>
      </w:pPr>
      <w:r>
        <w:rPr>
          <w:rFonts w:ascii="KaiTi" w:hAnsi="KaiTi" w:eastAsia="KaiTi" w:cs="KaiTi"/>
          <w:sz w:val="20"/>
          <w:szCs w:val="20"/>
          <w:spacing w:val="10"/>
        </w:rPr>
        <w:t>人们在享受互联网金融高便捷的理财服务时，也面临着日益严重的网络安全问题。而人</w:t>
      </w:r>
      <w:r>
        <w:rPr>
          <w:rFonts w:ascii="KaiTi" w:hAnsi="KaiTi" w:eastAsia="KaiTi" w:cs="KaiTi"/>
          <w:sz w:val="20"/>
          <w:szCs w:val="20"/>
        </w:rPr>
        <w:t xml:space="preserve"> </w:t>
      </w:r>
      <w:r>
        <w:rPr>
          <w:rFonts w:ascii="KaiTi" w:hAnsi="KaiTi" w:eastAsia="KaiTi" w:cs="KaiTi"/>
          <w:sz w:val="20"/>
          <w:szCs w:val="20"/>
          <w:spacing w:val="7"/>
        </w:rPr>
        <w:t>脸识别的出现作为一种全新的技术解决方法，正逐渐走进投资人的视野。</w:t>
      </w:r>
    </w:p>
    <w:p>
      <w:pPr>
        <w:ind w:right="880" w:firstLine="399"/>
        <w:spacing w:before="52" w:line="277" w:lineRule="auto"/>
        <w:rPr>
          <w:rFonts w:ascii="KaiTi" w:hAnsi="KaiTi" w:eastAsia="KaiTi" w:cs="KaiTi"/>
          <w:sz w:val="20"/>
          <w:szCs w:val="20"/>
        </w:rPr>
      </w:pPr>
      <w:r>
        <w:rPr>
          <w:rFonts w:ascii="KaiTi" w:hAnsi="KaiTi" w:eastAsia="KaiTi" w:cs="KaiTi"/>
          <w:sz w:val="20"/>
          <w:szCs w:val="20"/>
          <w:spacing w:val="10"/>
        </w:rPr>
        <w:t>据悉，人脸识别是身份认证的一种，相比指纹识别、虹膜识</w:t>
      </w:r>
      <w:r>
        <w:rPr>
          <w:rFonts w:ascii="KaiTi" w:hAnsi="KaiTi" w:eastAsia="KaiTi" w:cs="KaiTi"/>
          <w:sz w:val="20"/>
          <w:szCs w:val="20"/>
          <w:spacing w:val="9"/>
        </w:rPr>
        <w:t>别等，其在网络上的应用前</w:t>
      </w:r>
      <w:r>
        <w:rPr>
          <w:rFonts w:ascii="KaiTi" w:hAnsi="KaiTi" w:eastAsia="KaiTi" w:cs="KaiTi"/>
          <w:sz w:val="20"/>
          <w:szCs w:val="20"/>
        </w:rPr>
        <w:t xml:space="preserve"> </w:t>
      </w:r>
      <w:r>
        <w:rPr>
          <w:rFonts w:ascii="KaiTi" w:hAnsi="KaiTi" w:eastAsia="KaiTi" w:cs="KaiTi"/>
          <w:sz w:val="20"/>
          <w:szCs w:val="20"/>
          <w:spacing w:val="10"/>
        </w:rPr>
        <w:t>景更为广阔。目前，国内外诸多知名企业如苹果、谷歌、腾讯、百度和阿里等，都在积</w:t>
      </w:r>
      <w:r>
        <w:rPr>
          <w:rFonts w:ascii="KaiTi" w:hAnsi="KaiTi" w:eastAsia="KaiTi" w:cs="KaiTi"/>
          <w:sz w:val="20"/>
          <w:szCs w:val="20"/>
          <w:spacing w:val="9"/>
        </w:rPr>
        <w:t>极涉</w:t>
      </w:r>
      <w:r>
        <w:rPr>
          <w:rFonts w:ascii="KaiTi" w:hAnsi="KaiTi" w:eastAsia="KaiTi" w:cs="KaiTi"/>
          <w:sz w:val="20"/>
          <w:szCs w:val="20"/>
        </w:rPr>
        <w:t xml:space="preserve"> </w:t>
      </w:r>
      <w:r>
        <w:rPr>
          <w:rFonts w:ascii="KaiTi" w:hAnsi="KaiTi" w:eastAsia="KaiTi" w:cs="KaiTi"/>
          <w:sz w:val="20"/>
          <w:szCs w:val="20"/>
        </w:rPr>
        <w:t>足人脸识别技术。</w:t>
      </w:r>
    </w:p>
    <w:p>
      <w:pPr>
        <w:ind w:right="871" w:firstLine="399"/>
        <w:spacing w:before="30" w:line="270" w:lineRule="auto"/>
        <w:rPr>
          <w:rFonts w:ascii="KaiTi" w:hAnsi="KaiTi" w:eastAsia="KaiTi" w:cs="KaiTi"/>
          <w:sz w:val="20"/>
          <w:szCs w:val="20"/>
        </w:rPr>
      </w:pPr>
      <w:r>
        <w:rPr>
          <w:rFonts w:ascii="KaiTi" w:hAnsi="KaiTi" w:eastAsia="KaiTi" w:cs="KaiTi"/>
          <w:sz w:val="20"/>
          <w:szCs w:val="20"/>
          <w:spacing w:val="17"/>
        </w:rPr>
        <w:t>2015年1月4日，首家互联网银行——微众银行9通过人脸识别技术和大数据信用评级</w:t>
      </w:r>
      <w:r>
        <w:rPr>
          <w:rFonts w:ascii="KaiTi" w:hAnsi="KaiTi" w:eastAsia="KaiTi" w:cs="KaiTi"/>
          <w:sz w:val="20"/>
          <w:szCs w:val="20"/>
        </w:rPr>
        <w:t xml:space="preserve"> </w:t>
      </w:r>
      <w:r>
        <w:rPr>
          <w:rFonts w:ascii="KaiTi" w:hAnsi="KaiTi" w:eastAsia="KaiTi" w:cs="KaiTi"/>
          <w:sz w:val="20"/>
          <w:szCs w:val="20"/>
          <w:spacing w:val="10"/>
        </w:rPr>
        <w:t>发放贷款的基础设施获得了肯定。4</w:t>
      </w:r>
      <w:r>
        <w:rPr>
          <w:rFonts w:ascii="KaiTi" w:hAnsi="KaiTi" w:eastAsia="KaiTi" w:cs="KaiTi"/>
          <w:sz w:val="20"/>
          <w:szCs w:val="20"/>
          <w:spacing w:val="10"/>
        </w:rPr>
        <w:t xml:space="preserve"> </w:t>
      </w:r>
      <w:r>
        <w:rPr>
          <w:rFonts w:ascii="KaiTi" w:hAnsi="KaiTi" w:eastAsia="KaiTi" w:cs="KaiTi"/>
          <w:sz w:val="20"/>
          <w:szCs w:val="20"/>
          <w:spacing w:val="10"/>
        </w:rPr>
        <w:t>月份，随着国内证券市场“一人一户”限制的放</w:t>
      </w:r>
      <w:r>
        <w:rPr>
          <w:rFonts w:ascii="KaiTi" w:hAnsi="KaiTi" w:eastAsia="KaiTi" w:cs="KaiTi"/>
          <w:sz w:val="20"/>
          <w:szCs w:val="20"/>
          <w:spacing w:val="9"/>
        </w:rPr>
        <w:t>开，证</w:t>
      </w:r>
      <w:r>
        <w:rPr>
          <w:rFonts w:ascii="KaiTi" w:hAnsi="KaiTi" w:eastAsia="KaiTi" w:cs="KaiTi"/>
          <w:sz w:val="20"/>
          <w:szCs w:val="20"/>
        </w:rPr>
        <w:t xml:space="preserve"> </w:t>
      </w:r>
      <w:r>
        <w:rPr>
          <w:rFonts w:ascii="KaiTi" w:hAnsi="KaiTi" w:eastAsia="KaiTi" w:cs="KaiTi"/>
          <w:sz w:val="20"/>
          <w:szCs w:val="20"/>
          <w:spacing w:val="11"/>
        </w:rPr>
        <w:t>券行业迎来巨大的开户潮，为了吸引用户，</w:t>
      </w:r>
      <w:r>
        <w:rPr>
          <w:rFonts w:ascii="KaiTi" w:hAnsi="KaiTi" w:eastAsia="KaiTi" w:cs="KaiTi"/>
          <w:sz w:val="20"/>
          <w:szCs w:val="20"/>
          <w:spacing w:val="70"/>
        </w:rPr>
        <w:t xml:space="preserve"> </w:t>
      </w:r>
      <w:r>
        <w:rPr>
          <w:rFonts w:ascii="KaiTi" w:hAnsi="KaiTi" w:eastAsia="KaiTi" w:cs="KaiTi"/>
          <w:sz w:val="20"/>
          <w:szCs w:val="20"/>
          <w:spacing w:val="11"/>
        </w:rPr>
        <w:t>一些券商</w:t>
      </w:r>
      <w:r>
        <w:rPr>
          <w:rFonts w:ascii="KaiTi" w:hAnsi="KaiTi" w:eastAsia="KaiTi" w:cs="KaiTi"/>
          <w:sz w:val="20"/>
          <w:szCs w:val="20"/>
          <w:spacing w:val="10"/>
        </w:rPr>
        <w:t>利用人脸识别技术开通网络开户。据</w:t>
      </w:r>
    </w:p>
    <w:p>
      <w:pPr>
        <w:pStyle w:val="BodyText"/>
        <w:spacing w:line="344" w:lineRule="auto"/>
        <w:rPr/>
      </w:pPr>
      <w:r/>
    </w:p>
    <w:p>
      <w:pPr>
        <w:ind w:left="679" w:right="819" w:hanging="280"/>
        <w:spacing w:before="52" w:line="262" w:lineRule="auto"/>
        <w:rPr>
          <w:rFonts w:ascii="SimSun" w:hAnsi="SimSun" w:eastAsia="SimSun" w:cs="SimSun"/>
          <w:sz w:val="16"/>
          <w:szCs w:val="16"/>
        </w:rPr>
      </w:pPr>
      <w:r>
        <w:rPr>
          <w:rFonts w:ascii="SimSun" w:hAnsi="SimSun" w:eastAsia="SimSun" w:cs="SimSun"/>
          <w:sz w:val="16"/>
          <w:szCs w:val="16"/>
          <w:spacing w:val="-9"/>
        </w:rPr>
        <w:t>一深圳前海微众银行总部设立在深圳前海，为国内首家民营银行，由腾讯、百业源</w:t>
      </w:r>
      <w:r>
        <w:rPr>
          <w:rFonts w:ascii="SimSun" w:hAnsi="SimSun" w:eastAsia="SimSun" w:cs="SimSun"/>
          <w:sz w:val="16"/>
          <w:szCs w:val="16"/>
          <w:spacing w:val="-10"/>
        </w:rPr>
        <w:t>和立业等企业发起。其中，腾讯认购该</w:t>
      </w:r>
      <w:r>
        <w:rPr>
          <w:rFonts w:ascii="SimSun" w:hAnsi="SimSun" w:eastAsia="SimSun" w:cs="SimSun"/>
          <w:sz w:val="16"/>
          <w:szCs w:val="16"/>
        </w:rPr>
        <w:t xml:space="preserve">  </w:t>
      </w:r>
      <w:r>
        <w:rPr>
          <w:rFonts w:ascii="SimSun" w:hAnsi="SimSun" w:eastAsia="SimSun" w:cs="SimSun"/>
          <w:sz w:val="16"/>
          <w:szCs w:val="16"/>
          <w:spacing w:val="-9"/>
        </w:rPr>
        <w:t>行总股本30%的股份，为最大股东。微众银行是一家定位于服务个人消费者和小微企业客户的民营银行，会为个人消费</w:t>
      </w:r>
      <w:r>
        <w:rPr>
          <w:rFonts w:ascii="SimSun" w:hAnsi="SimSun" w:eastAsia="SimSun" w:cs="SimSun"/>
          <w:sz w:val="16"/>
          <w:szCs w:val="16"/>
          <w:spacing w:val="15"/>
        </w:rPr>
        <w:t xml:space="preserve"> </w:t>
      </w:r>
      <w:r>
        <w:rPr>
          <w:rFonts w:ascii="SimSun" w:hAnsi="SimSun" w:eastAsia="SimSun" w:cs="SimSun"/>
          <w:sz w:val="16"/>
          <w:szCs w:val="16"/>
          <w:spacing w:val="-2"/>
        </w:rPr>
        <w:t>者和小微企业客户提供优质金融服务。2015年1</w:t>
      </w:r>
      <w:r>
        <w:rPr>
          <w:rFonts w:ascii="SimSun" w:hAnsi="SimSun" w:eastAsia="SimSun" w:cs="SimSun"/>
          <w:sz w:val="16"/>
          <w:szCs w:val="16"/>
          <w:spacing w:val="-3"/>
        </w:rPr>
        <w:t>月4日，李克强总理在深圳前海微众银行按下计算机上的【Enter】</w:t>
      </w:r>
      <w:r>
        <w:rPr>
          <w:rFonts w:ascii="SimSun" w:hAnsi="SimSun" w:eastAsia="SimSun" w:cs="SimSun"/>
          <w:sz w:val="16"/>
          <w:szCs w:val="16"/>
        </w:rPr>
        <w:t xml:space="preserve"> </w:t>
      </w:r>
      <w:r>
        <w:rPr>
          <w:rFonts w:ascii="SimSun" w:hAnsi="SimSun" w:eastAsia="SimSun" w:cs="SimSun"/>
          <w:sz w:val="16"/>
          <w:szCs w:val="16"/>
          <w:spacing w:val="-11"/>
        </w:rPr>
        <w:t>键，卡车司机徐军就拿到了3.5万元贷款，这是微众银行作为中国首家开业的互联网民营银行完成的第一笔放贷业务。</w:t>
      </w:r>
    </w:p>
    <w:p>
      <w:pPr>
        <w:ind w:firstLine="8009"/>
        <w:spacing w:before="115" w:line="400" w:lineRule="exact"/>
        <w:rPr/>
      </w:pPr>
      <w:r>
        <w:rPr>
          <w:position w:val="-8"/>
        </w:rPr>
        <w:pict>
          <v:group id="_x0000_s586" style="mso-position-vertical-relative:line;mso-position-horizontal-relative:char;width:63.55pt;height:20.05pt;" filled="false" stroked="false" coordsize="1270,400" coordorigin="0,0">
            <v:shape id="_x0000_s588" style="position:absolute;left:0;top:0;width:1270;height:400;" filled="false" stroked="false" type="#_x0000_t75">
              <v:imagedata o:title="" r:id="rId217"/>
            </v:shape>
            <v:shape id="_x0000_s590" style="position:absolute;left:-20;top:-20;width:1311;height:440;" filled="false" stroked="false" type="#_x0000_t202">
              <v:fill on="false"/>
              <v:stroke on="false"/>
              <v:path/>
              <v:imagedata o:title=""/>
              <o:lock v:ext="edit" aspectratio="false"/>
              <v:textbox inset="0mm,0mm,0mm,0mm">
                <w:txbxContent>
                  <w:p>
                    <w:pPr>
                      <w:ind w:left="250"/>
                      <w:spacing w:before="197" w:line="184" w:lineRule="auto"/>
                      <w:rPr>
                        <w:rFonts w:ascii="KaiTi" w:hAnsi="KaiTi" w:eastAsia="KaiTi" w:cs="KaiTi"/>
                        <w:sz w:val="16"/>
                        <w:szCs w:val="16"/>
                      </w:rPr>
                    </w:pPr>
                    <w:r>
                      <w:rPr>
                        <w:rFonts w:ascii="KaiTi" w:hAnsi="KaiTi" w:eastAsia="KaiTi" w:cs="KaiTi"/>
                        <w:sz w:val="16"/>
                        <w:szCs w:val="16"/>
                        <w:spacing w:val="-2"/>
                      </w:rPr>
                      <w:t>65</w:t>
                    </w:r>
                  </w:p>
                </w:txbxContent>
              </v:textbox>
            </v:shape>
          </v:group>
        </w:pict>
      </w:r>
    </w:p>
    <w:p>
      <w:pPr>
        <w:spacing w:line="400" w:lineRule="exact"/>
        <w:sectPr>
          <w:type w:val="continuous"/>
          <w:pgSz w:w="9720" w:h="14090"/>
          <w:pgMar w:top="199" w:right="10" w:bottom="0" w:left="430" w:header="0" w:footer="0" w:gutter="0"/>
          <w:cols w:equalWidth="0" w:num="1">
            <w:col w:w="9280" w:space="0"/>
          </w:cols>
        </w:sectPr>
        <w:rPr/>
      </w:pPr>
    </w:p>
    <w:p>
      <w:pPr>
        <w:ind w:left="700"/>
        <w:rPr>
          <w:rFonts w:ascii="SimSun" w:hAnsi="SimSun" w:eastAsia="SimSun" w:cs="SimSun"/>
          <w:sz w:val="20"/>
          <w:szCs w:val="20"/>
        </w:rPr>
      </w:pPr>
      <w:r>
        <w:rPr>
          <w:rFonts w:ascii="SimSun" w:hAnsi="SimSun" w:eastAsia="SimSun" w:cs="SimSun"/>
          <w:sz w:val="20"/>
          <w:szCs w:val="20"/>
          <w:position w:val="-13"/>
        </w:rPr>
        <w:drawing>
          <wp:inline distT="0" distB="0" distL="0" distR="0">
            <wp:extent cx="342865" cy="412732"/>
            <wp:effectExtent l="0" t="0" r="0" b="0"/>
            <wp:docPr id="312" name="IM 312"/>
            <wp:cNvGraphicFramePr/>
            <a:graphic>
              <a:graphicData uri="http://schemas.openxmlformats.org/drawingml/2006/picture">
                <pic:pic>
                  <pic:nvPicPr>
                    <pic:cNvPr id="312" name="IM 312"/>
                    <pic:cNvPicPr/>
                  </pic:nvPicPr>
                  <pic:blipFill>
                    <a:blip r:embed="rId218"/>
                    <a:stretch>
                      <a:fillRect/>
                    </a:stretch>
                  </pic:blipFill>
                  <pic:spPr>
                    <a:xfrm rot="0">
                      <a:off x="0" y="0"/>
                      <a:ext cx="342865" cy="412732"/>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用</w:t>
      </w:r>
    </w:p>
    <w:p>
      <w:pPr>
        <w:pStyle w:val="BodyText"/>
        <w:spacing w:line="253" w:lineRule="auto"/>
        <w:rPr/>
      </w:pPr>
      <w:r/>
    </w:p>
    <w:p>
      <w:pPr>
        <w:ind w:left="700"/>
        <w:spacing w:before="65" w:line="220" w:lineRule="auto"/>
        <w:rPr>
          <w:rFonts w:ascii="KaiTi" w:hAnsi="KaiTi" w:eastAsia="KaiTi" w:cs="KaiTi"/>
          <w:sz w:val="20"/>
          <w:szCs w:val="20"/>
        </w:rPr>
      </w:pPr>
      <w:r>
        <w:rPr>
          <w:rFonts w:ascii="KaiTi" w:hAnsi="KaiTi" w:eastAsia="KaiTi" w:cs="KaiTi"/>
          <w:sz w:val="20"/>
          <w:szCs w:val="20"/>
          <w:spacing w:val="6"/>
        </w:rPr>
        <w:t>悉，目前已有几家券商获得了人脸识别应用试点批文。</w:t>
      </w:r>
    </w:p>
    <w:p>
      <w:pPr>
        <w:ind w:left="700" w:right="18" w:firstLine="430"/>
        <w:spacing w:before="59" w:line="270" w:lineRule="auto"/>
        <w:jc w:val="both"/>
        <w:rPr>
          <w:rFonts w:ascii="KaiTi" w:hAnsi="KaiTi" w:eastAsia="KaiTi" w:cs="KaiTi"/>
          <w:sz w:val="20"/>
          <w:szCs w:val="20"/>
        </w:rPr>
      </w:pPr>
      <w:r>
        <w:rPr>
          <w:rFonts w:ascii="KaiTi" w:hAnsi="KaiTi" w:eastAsia="KaiTi" w:cs="KaiTi"/>
          <w:sz w:val="20"/>
          <w:szCs w:val="20"/>
          <w:spacing w:val="23"/>
        </w:rPr>
        <w:t>随后7月，国务院印发了《关于积极推进“互联网+”行动的指导意见》(下称《意</w:t>
      </w:r>
      <w:r>
        <w:rPr>
          <w:rFonts w:ascii="KaiTi" w:hAnsi="KaiTi" w:eastAsia="KaiTi" w:cs="KaiTi"/>
          <w:sz w:val="20"/>
          <w:szCs w:val="20"/>
          <w:spacing w:val="1"/>
        </w:rPr>
        <w:t xml:space="preserve"> </w:t>
      </w:r>
      <w:r>
        <w:rPr>
          <w:rFonts w:ascii="KaiTi" w:hAnsi="KaiTi" w:eastAsia="KaiTi" w:cs="KaiTi"/>
          <w:sz w:val="20"/>
          <w:szCs w:val="20"/>
          <w:spacing w:val="13"/>
        </w:rPr>
        <w:t>见》),明确了未来3年及10</w:t>
      </w:r>
      <w:r>
        <w:rPr>
          <w:rFonts w:ascii="KaiTi" w:hAnsi="KaiTi" w:eastAsia="KaiTi" w:cs="KaiTi"/>
          <w:sz w:val="20"/>
          <w:szCs w:val="20"/>
          <w:spacing w:val="-20"/>
        </w:rPr>
        <w:t xml:space="preserve"> </w:t>
      </w:r>
      <w:r>
        <w:rPr>
          <w:rFonts w:ascii="KaiTi" w:hAnsi="KaiTi" w:eastAsia="KaiTi" w:cs="KaiTi"/>
          <w:sz w:val="20"/>
          <w:szCs w:val="20"/>
          <w:spacing w:val="13"/>
        </w:rPr>
        <w:t>年的“互联网</w:t>
      </w:r>
      <w:r>
        <w:rPr>
          <w:rFonts w:ascii="KaiTi" w:hAnsi="KaiTi" w:eastAsia="KaiTi" w:cs="KaiTi"/>
          <w:sz w:val="20"/>
          <w:szCs w:val="20"/>
          <w:spacing w:val="12"/>
        </w:rPr>
        <w:t>+”发展目标。《意见》就金融方面提到，</w:t>
      </w:r>
      <w:r>
        <w:rPr>
          <w:rFonts w:ascii="KaiTi" w:hAnsi="KaiTi" w:eastAsia="KaiTi" w:cs="KaiTi"/>
          <w:sz w:val="20"/>
          <w:szCs w:val="20"/>
          <w:spacing w:val="84"/>
        </w:rPr>
        <w:t xml:space="preserve"> </w:t>
      </w:r>
      <w:r>
        <w:rPr>
          <w:rFonts w:ascii="KaiTi" w:hAnsi="KaiTi" w:eastAsia="KaiTi" w:cs="KaiTi"/>
          <w:sz w:val="20"/>
          <w:szCs w:val="20"/>
          <w:spacing w:val="12"/>
        </w:rPr>
        <w:t>“支</w:t>
      </w:r>
      <w:r>
        <w:rPr>
          <w:rFonts w:ascii="KaiTi" w:hAnsi="KaiTi" w:eastAsia="KaiTi" w:cs="KaiTi"/>
          <w:sz w:val="20"/>
          <w:szCs w:val="20"/>
        </w:rPr>
        <w:t xml:space="preserve"> </w:t>
      </w:r>
      <w:r>
        <w:rPr>
          <w:rFonts w:ascii="KaiTi" w:hAnsi="KaiTi" w:eastAsia="KaiTi" w:cs="KaiTi"/>
          <w:sz w:val="20"/>
          <w:szCs w:val="20"/>
          <w:spacing w:val="10"/>
        </w:rPr>
        <w:t>持银行、证券、保险企业稳妥实施系统架构转型，鼓励探索利用云服务平台开展金融核心业</w:t>
      </w:r>
      <w:r>
        <w:rPr>
          <w:rFonts w:ascii="KaiTi" w:hAnsi="KaiTi" w:eastAsia="KaiTi" w:cs="KaiTi"/>
          <w:sz w:val="20"/>
          <w:szCs w:val="20"/>
          <w:spacing w:val="1"/>
        </w:rPr>
        <w:t xml:space="preserve"> </w:t>
      </w:r>
      <w:r>
        <w:rPr>
          <w:rFonts w:ascii="KaiTi" w:hAnsi="KaiTi" w:eastAsia="KaiTi" w:cs="KaiTi"/>
          <w:sz w:val="20"/>
          <w:szCs w:val="20"/>
          <w:spacing w:val="6"/>
        </w:rPr>
        <w:t>务，提供基于金融云服务平台的信用、认证、接口等公共服务”。</w:t>
      </w:r>
    </w:p>
    <w:p>
      <w:pPr>
        <w:ind w:left="700" w:right="27" w:firstLine="430"/>
        <w:spacing w:before="91" w:line="269" w:lineRule="auto"/>
        <w:jc w:val="both"/>
        <w:rPr>
          <w:rFonts w:ascii="KaiTi" w:hAnsi="KaiTi" w:eastAsia="KaiTi" w:cs="KaiTi"/>
          <w:sz w:val="20"/>
          <w:szCs w:val="20"/>
        </w:rPr>
      </w:pPr>
      <w:r>
        <w:rPr>
          <w:rFonts w:ascii="KaiTi" w:hAnsi="KaiTi" w:eastAsia="KaiTi" w:cs="KaiTi"/>
          <w:sz w:val="20"/>
          <w:szCs w:val="20"/>
          <w:spacing w:val="9"/>
        </w:rPr>
        <w:t>目前，国内许多互联网金融业务都受限于缺少</w:t>
      </w:r>
      <w:r>
        <w:rPr>
          <w:rFonts w:ascii="KaiTi" w:hAnsi="KaiTi" w:eastAsia="KaiTi" w:cs="KaiTi"/>
          <w:sz w:val="20"/>
          <w:szCs w:val="20"/>
          <w:spacing w:val="8"/>
        </w:rPr>
        <w:t>线下实体网点，面签正在成为制约行业发</w:t>
      </w:r>
      <w:r>
        <w:rPr>
          <w:rFonts w:ascii="KaiTi" w:hAnsi="KaiTi" w:eastAsia="KaiTi" w:cs="KaiTi"/>
          <w:sz w:val="20"/>
          <w:szCs w:val="20"/>
        </w:rPr>
        <w:t xml:space="preserve"> </w:t>
      </w:r>
      <w:r>
        <w:rPr>
          <w:rFonts w:ascii="KaiTi" w:hAnsi="KaiTi" w:eastAsia="KaiTi" w:cs="KaiTi"/>
          <w:sz w:val="20"/>
          <w:szCs w:val="20"/>
          <w:spacing w:val="12"/>
        </w:rPr>
        <w:t>展的瓶颈，而运用互联网进行的“远程人脸识别+身份证件核实”的验证方式，则可以有效</w:t>
      </w:r>
      <w:r>
        <w:rPr>
          <w:rFonts w:ascii="KaiTi" w:hAnsi="KaiTi" w:eastAsia="KaiTi" w:cs="KaiTi"/>
          <w:sz w:val="20"/>
          <w:szCs w:val="20"/>
          <w:spacing w:val="11"/>
        </w:rPr>
        <w:t xml:space="preserve"> </w:t>
      </w:r>
      <w:r>
        <w:rPr>
          <w:rFonts w:ascii="KaiTi" w:hAnsi="KaiTi" w:eastAsia="KaiTi" w:cs="KaiTi"/>
          <w:sz w:val="20"/>
          <w:szCs w:val="20"/>
          <w:spacing w:val="1"/>
        </w:rPr>
        <w:t>解决这一行业痛点。</w:t>
      </w:r>
    </w:p>
    <w:p>
      <w:pPr>
        <w:ind w:left="700" w:firstLine="430"/>
        <w:spacing w:before="54" w:line="278" w:lineRule="auto"/>
        <w:jc w:val="both"/>
        <w:rPr>
          <w:rFonts w:ascii="KaiTi" w:hAnsi="KaiTi" w:eastAsia="KaiTi" w:cs="KaiTi"/>
          <w:sz w:val="20"/>
          <w:szCs w:val="20"/>
        </w:rPr>
      </w:pPr>
      <w:r>
        <w:rPr>
          <w:rFonts w:ascii="KaiTi" w:hAnsi="KaiTi" w:eastAsia="KaiTi" w:cs="KaiTi"/>
          <w:sz w:val="20"/>
          <w:szCs w:val="20"/>
          <w:spacing w:val="10"/>
        </w:rPr>
        <w:t>有业内人士认为，在市场的强劲需求及众多资本力量的推</w:t>
      </w:r>
      <w:r>
        <w:rPr>
          <w:rFonts w:ascii="KaiTi" w:hAnsi="KaiTi" w:eastAsia="KaiTi" w:cs="KaiTi"/>
          <w:sz w:val="20"/>
          <w:szCs w:val="20"/>
          <w:spacing w:val="9"/>
        </w:rPr>
        <w:t>动下，人脸识别技术正在成为</w:t>
      </w:r>
      <w:r>
        <w:rPr>
          <w:rFonts w:ascii="KaiTi" w:hAnsi="KaiTi" w:eastAsia="KaiTi" w:cs="KaiTi"/>
          <w:sz w:val="20"/>
          <w:szCs w:val="20"/>
        </w:rPr>
        <w:t xml:space="preserve"> </w:t>
      </w:r>
      <w:r>
        <w:rPr>
          <w:rFonts w:ascii="KaiTi" w:hAnsi="KaiTi" w:eastAsia="KaiTi" w:cs="KaiTi"/>
          <w:sz w:val="20"/>
          <w:szCs w:val="20"/>
          <w:spacing w:val="10"/>
        </w:rPr>
        <w:t>未来互联网金融行业的重要基础设施，从而在互联网金融领域打开巨大的市场空间。2015年</w:t>
      </w:r>
      <w:r>
        <w:rPr>
          <w:rFonts w:ascii="KaiTi" w:hAnsi="KaiTi" w:eastAsia="KaiTi" w:cs="KaiTi"/>
          <w:sz w:val="20"/>
          <w:szCs w:val="20"/>
        </w:rPr>
        <w:t xml:space="preserve"> </w:t>
      </w:r>
      <w:r>
        <w:rPr>
          <w:rFonts w:ascii="KaiTi" w:hAnsi="KaiTi" w:eastAsia="KaiTi" w:cs="KaiTi"/>
          <w:sz w:val="20"/>
          <w:szCs w:val="20"/>
          <w:spacing w:val="5"/>
        </w:rPr>
        <w:t>上半年的人脸识别领域投资热潮，也正是得益于国内互联网金融市场的火</w:t>
      </w:r>
      <w:r>
        <w:rPr>
          <w:rFonts w:ascii="KaiTi" w:hAnsi="KaiTi" w:eastAsia="KaiTi" w:cs="KaiTi"/>
          <w:sz w:val="20"/>
          <w:szCs w:val="20"/>
          <w:spacing w:val="4"/>
        </w:rPr>
        <w:t>爆。</w:t>
      </w:r>
      <w:r>
        <w:rPr>
          <w:rFonts w:ascii="KaiTi" w:hAnsi="KaiTi" w:eastAsia="KaiTi" w:cs="KaiTi"/>
          <w:sz w:val="20"/>
          <w:szCs w:val="20"/>
          <w:spacing w:val="4"/>
        </w:rPr>
        <w:t xml:space="preserve">  </w:t>
      </w:r>
      <w:r>
        <w:rPr>
          <w:rFonts w:ascii="KaiTi" w:hAnsi="KaiTi" w:eastAsia="KaiTi" w:cs="KaiTi"/>
          <w:sz w:val="20"/>
          <w:szCs w:val="20"/>
          <w:spacing w:val="4"/>
        </w:rPr>
        <w:t>“人脸识别在</w:t>
      </w:r>
      <w:r>
        <w:rPr>
          <w:rFonts w:ascii="KaiTi" w:hAnsi="KaiTi" w:eastAsia="KaiTi" w:cs="KaiTi"/>
          <w:sz w:val="20"/>
          <w:szCs w:val="20"/>
        </w:rPr>
        <w:t xml:space="preserve"> </w:t>
      </w:r>
      <w:r>
        <w:rPr>
          <w:rFonts w:ascii="KaiTi" w:hAnsi="KaiTi" w:eastAsia="KaiTi" w:cs="KaiTi"/>
          <w:sz w:val="20"/>
          <w:szCs w:val="20"/>
          <w:spacing w:val="9"/>
        </w:rPr>
        <w:t>未来的应用领域会更加广泛，视频分析、智能家居、智能汽车、机器人和移动互联网等领域</w:t>
      </w:r>
      <w:r>
        <w:rPr>
          <w:rFonts w:ascii="KaiTi" w:hAnsi="KaiTi" w:eastAsia="KaiTi" w:cs="KaiTi"/>
          <w:sz w:val="20"/>
          <w:szCs w:val="20"/>
          <w:spacing w:val="18"/>
        </w:rPr>
        <w:t xml:space="preserve"> </w:t>
      </w:r>
      <w:r>
        <w:rPr>
          <w:rFonts w:ascii="KaiTi" w:hAnsi="KaiTi" w:eastAsia="KaiTi" w:cs="KaiTi"/>
          <w:sz w:val="20"/>
          <w:szCs w:val="20"/>
          <w:spacing w:val="16"/>
        </w:rPr>
        <w:t>都会出现人脸识别的新应用”。有行业人士向记者坦言，在未来错综</w:t>
      </w:r>
      <w:r>
        <w:rPr>
          <w:rFonts w:ascii="KaiTi" w:hAnsi="KaiTi" w:eastAsia="KaiTi" w:cs="KaiTi"/>
          <w:sz w:val="20"/>
          <w:szCs w:val="20"/>
          <w:spacing w:val="15"/>
        </w:rPr>
        <w:t>复杂的实际应用环境</w:t>
      </w:r>
      <w:r>
        <w:rPr>
          <w:rFonts w:ascii="KaiTi" w:hAnsi="KaiTi" w:eastAsia="KaiTi" w:cs="KaiTi"/>
          <w:sz w:val="20"/>
          <w:szCs w:val="20"/>
        </w:rPr>
        <w:t xml:space="preserve"> </w:t>
      </w:r>
      <w:r>
        <w:rPr>
          <w:rFonts w:ascii="KaiTi" w:hAnsi="KaiTi" w:eastAsia="KaiTi" w:cs="KaiTi"/>
          <w:sz w:val="20"/>
          <w:szCs w:val="20"/>
          <w:spacing w:val="9"/>
        </w:rPr>
        <w:t>中，人脸识别技术要在安全性与用户体验之间寻求平衡，就必须根据不同的应用场景找到误</w:t>
      </w:r>
      <w:r>
        <w:rPr>
          <w:rFonts w:ascii="KaiTi" w:hAnsi="KaiTi" w:eastAsia="KaiTi" w:cs="KaiTi"/>
          <w:sz w:val="20"/>
          <w:szCs w:val="20"/>
          <w:spacing w:val="15"/>
        </w:rPr>
        <w:t xml:space="preserve"> </w:t>
      </w:r>
      <w:r>
        <w:rPr>
          <w:rFonts w:ascii="KaiTi" w:hAnsi="KaiTi" w:eastAsia="KaiTi" w:cs="KaiTi"/>
          <w:sz w:val="20"/>
          <w:szCs w:val="20"/>
          <w:spacing w:val="9"/>
        </w:rPr>
        <w:t>接受率和误拒绝率之间的平衡点</w:t>
      </w:r>
    </w:p>
    <w:p>
      <w:pPr>
        <w:ind w:left="1132"/>
        <w:spacing w:before="78" w:line="213" w:lineRule="auto"/>
        <w:outlineLvl w:val="6"/>
        <w:rPr>
          <w:rFonts w:ascii="SimHei" w:hAnsi="SimHei" w:eastAsia="SimHei" w:cs="SimHei"/>
          <w:sz w:val="20"/>
          <w:szCs w:val="20"/>
        </w:rPr>
      </w:pPr>
      <w:r>
        <w:rPr>
          <w:rFonts w:ascii="SimHei" w:hAnsi="SimHei" w:eastAsia="SimHei" w:cs="SimHei"/>
          <w:sz w:val="20"/>
          <w:szCs w:val="20"/>
          <w:b/>
          <w:bCs/>
          <w:spacing w:val="-1"/>
        </w:rPr>
        <w:t>4.技术优势，</w:t>
      </w:r>
      <w:r>
        <w:rPr>
          <w:rFonts w:ascii="SimHei" w:hAnsi="SimHei" w:eastAsia="SimHei" w:cs="SimHei"/>
          <w:sz w:val="20"/>
          <w:szCs w:val="20"/>
          <w:spacing w:val="-1"/>
        </w:rPr>
        <w:t xml:space="preserve">  </w:t>
      </w:r>
      <w:r>
        <w:rPr>
          <w:rFonts w:ascii="SimHei" w:hAnsi="SimHei" w:eastAsia="SimHei" w:cs="SimHei"/>
          <w:sz w:val="20"/>
          <w:szCs w:val="20"/>
          <w:b/>
          <w:bCs/>
          <w:spacing w:val="-1"/>
        </w:rPr>
        <w:t>“大数据+人脸识别”强强联合</w:t>
      </w:r>
    </w:p>
    <w:p>
      <w:pPr>
        <w:ind w:left="700" w:right="22" w:firstLine="430"/>
        <w:spacing w:before="75" w:line="271" w:lineRule="auto"/>
        <w:rPr>
          <w:rFonts w:ascii="KaiTi" w:hAnsi="KaiTi" w:eastAsia="KaiTi" w:cs="KaiTi"/>
          <w:sz w:val="20"/>
          <w:szCs w:val="20"/>
        </w:rPr>
      </w:pPr>
      <w:r>
        <w:rPr>
          <w:rFonts w:ascii="KaiTi" w:hAnsi="KaiTi" w:eastAsia="KaiTi" w:cs="KaiTi"/>
          <w:sz w:val="20"/>
          <w:szCs w:val="20"/>
          <w:spacing w:val="16"/>
        </w:rPr>
        <w:t>就在2015年9月，众可贷平台在“第十一届中国企业诚信与竞争力论坛暨首届中国互</w:t>
      </w:r>
      <w:r>
        <w:rPr>
          <w:rFonts w:ascii="KaiTi" w:hAnsi="KaiTi" w:eastAsia="KaiTi" w:cs="KaiTi"/>
          <w:sz w:val="20"/>
          <w:szCs w:val="20"/>
          <w:spacing w:val="3"/>
        </w:rPr>
        <w:t xml:space="preserve"> </w:t>
      </w:r>
      <w:r>
        <w:rPr>
          <w:rFonts w:ascii="KaiTi" w:hAnsi="KaiTi" w:eastAsia="KaiTi" w:cs="KaiTi"/>
          <w:sz w:val="20"/>
          <w:szCs w:val="20"/>
          <w:spacing w:val="11"/>
        </w:rPr>
        <w:t>联网金融创新发展峰会”上获得“中国诚信经营</w:t>
      </w:r>
      <w:r>
        <w:rPr>
          <w:rFonts w:ascii="KaiTi" w:hAnsi="KaiTi" w:eastAsia="KaiTi" w:cs="KaiTi"/>
          <w:sz w:val="20"/>
          <w:szCs w:val="20"/>
          <w:spacing w:val="11"/>
        </w:rPr>
        <w:t xml:space="preserve"> </w:t>
      </w:r>
      <w:r>
        <w:rPr>
          <w:rFonts w:ascii="Times New Roman" w:hAnsi="Times New Roman" w:eastAsia="Times New Roman" w:cs="Times New Roman"/>
          <w:sz w:val="20"/>
          <w:szCs w:val="20"/>
        </w:rPr>
        <w:t>AAA</w:t>
      </w:r>
      <w:r>
        <w:rPr>
          <w:rFonts w:ascii="Times New Roman" w:hAnsi="Times New Roman" w:eastAsia="Times New Roman" w:cs="Times New Roman"/>
          <w:sz w:val="20"/>
          <w:szCs w:val="20"/>
          <w:spacing w:val="11"/>
        </w:rPr>
        <w:t xml:space="preserve">  </w:t>
      </w:r>
      <w:r>
        <w:rPr>
          <w:rFonts w:ascii="KaiTi" w:hAnsi="KaiTi" w:eastAsia="KaiTi" w:cs="KaiTi"/>
          <w:sz w:val="20"/>
          <w:szCs w:val="20"/>
          <w:spacing w:val="11"/>
        </w:rPr>
        <w:t>级示范平台”大奖。这是众可贷继7</w:t>
      </w:r>
      <w:r>
        <w:rPr>
          <w:rFonts w:ascii="KaiTi" w:hAnsi="KaiTi" w:eastAsia="KaiTi" w:cs="KaiTi"/>
          <w:sz w:val="20"/>
          <w:szCs w:val="20"/>
          <w:spacing w:val="3"/>
        </w:rPr>
        <w:t xml:space="preserve"> </w:t>
      </w:r>
      <w:r>
        <w:rPr>
          <w:rFonts w:ascii="KaiTi" w:hAnsi="KaiTi" w:eastAsia="KaiTi" w:cs="KaiTi"/>
          <w:sz w:val="20"/>
          <w:szCs w:val="20"/>
          <w:spacing w:val="9"/>
        </w:rPr>
        <w:t>月囊括两项</w:t>
      </w:r>
      <w:r>
        <w:rPr>
          <w:rFonts w:ascii="KaiTi" w:hAnsi="KaiTi" w:eastAsia="KaiTi" w:cs="KaiTi"/>
          <w:sz w:val="20"/>
          <w:szCs w:val="20"/>
          <w:spacing w:val="-39"/>
        </w:rPr>
        <w:t xml:space="preserve"> </w:t>
      </w:r>
      <w:r>
        <w:rPr>
          <w:rFonts w:ascii="Times New Roman" w:hAnsi="Times New Roman" w:eastAsia="Times New Roman" w:cs="Times New Roman"/>
          <w:sz w:val="20"/>
          <w:szCs w:val="20"/>
        </w:rPr>
        <w:t>CCTV</w:t>
      </w:r>
      <w:r>
        <w:rPr>
          <w:rFonts w:ascii="Times New Roman" w:hAnsi="Times New Roman" w:eastAsia="Times New Roman" w:cs="Times New Roman"/>
          <w:sz w:val="20"/>
          <w:szCs w:val="20"/>
          <w:spacing w:val="34"/>
          <w:w w:val="101"/>
        </w:rPr>
        <w:t xml:space="preserve"> </w:t>
      </w:r>
      <w:r>
        <w:rPr>
          <w:rFonts w:ascii="KaiTi" w:hAnsi="KaiTi" w:eastAsia="KaiTi" w:cs="KaiTi"/>
          <w:sz w:val="20"/>
          <w:szCs w:val="20"/>
          <w:spacing w:val="9"/>
        </w:rPr>
        <w:t>诚信大奖后，再次获得权威机构组织颁</w:t>
      </w:r>
      <w:r>
        <w:rPr>
          <w:rFonts w:ascii="KaiTi" w:hAnsi="KaiTi" w:eastAsia="KaiTi" w:cs="KaiTi"/>
          <w:sz w:val="20"/>
          <w:szCs w:val="20"/>
          <w:spacing w:val="8"/>
        </w:rPr>
        <w:t>发的重量级奖项。据悉，大数据与</w:t>
      </w:r>
      <w:r>
        <w:rPr>
          <w:rFonts w:ascii="KaiTi" w:hAnsi="KaiTi" w:eastAsia="KaiTi" w:cs="KaiTi"/>
          <w:sz w:val="20"/>
          <w:szCs w:val="20"/>
        </w:rPr>
        <w:t xml:space="preserve"> </w:t>
      </w:r>
      <w:r>
        <w:rPr>
          <w:rFonts w:ascii="KaiTi" w:hAnsi="KaiTi" w:eastAsia="KaiTi" w:cs="KaiTi"/>
          <w:sz w:val="20"/>
          <w:szCs w:val="20"/>
          <w:spacing w:val="4"/>
        </w:rPr>
        <w:t>人脸识别系统成为其技术优势。</w:t>
      </w:r>
    </w:p>
    <w:p>
      <w:pPr>
        <w:ind w:left="700" w:right="1" w:firstLine="430"/>
        <w:spacing w:before="65" w:line="273" w:lineRule="auto"/>
        <w:rPr>
          <w:rFonts w:ascii="KaiTi" w:hAnsi="KaiTi" w:eastAsia="KaiTi" w:cs="KaiTi"/>
          <w:sz w:val="20"/>
          <w:szCs w:val="20"/>
        </w:rPr>
      </w:pPr>
      <w:r>
        <w:rPr>
          <w:rFonts w:ascii="KaiTi" w:hAnsi="KaiTi" w:eastAsia="KaiTi" w:cs="KaiTi"/>
          <w:sz w:val="20"/>
          <w:szCs w:val="20"/>
          <w:spacing w:val="5"/>
        </w:rPr>
        <w:t>有分析人士指出，</w:t>
      </w:r>
      <w:r>
        <w:rPr>
          <w:rFonts w:ascii="KaiTi" w:hAnsi="KaiTi" w:eastAsia="KaiTi" w:cs="KaiTi"/>
          <w:sz w:val="20"/>
          <w:szCs w:val="20"/>
          <w:spacing w:val="79"/>
        </w:rPr>
        <w:t xml:space="preserve"> </w:t>
      </w:r>
      <w:r>
        <w:rPr>
          <w:rFonts w:ascii="KaiTi" w:hAnsi="KaiTi" w:eastAsia="KaiTi" w:cs="KaiTi"/>
          <w:sz w:val="20"/>
          <w:szCs w:val="20"/>
          <w:spacing w:val="5"/>
        </w:rPr>
        <w:t>“大数据”加“人脸识别”技术大幅提高了整个互联网金融行业的核</w:t>
      </w:r>
      <w:r>
        <w:rPr>
          <w:rFonts w:ascii="KaiTi" w:hAnsi="KaiTi" w:eastAsia="KaiTi" w:cs="KaiTi"/>
          <w:sz w:val="20"/>
          <w:szCs w:val="20"/>
        </w:rPr>
        <w:t xml:space="preserve"> </w:t>
      </w:r>
      <w:r>
        <w:rPr>
          <w:rFonts w:ascii="KaiTi" w:hAnsi="KaiTi" w:eastAsia="KaiTi" w:cs="KaiTi"/>
          <w:sz w:val="20"/>
          <w:szCs w:val="20"/>
          <w:spacing w:val="9"/>
        </w:rPr>
        <w:t>心竞争力。在未来，大数据的应用远不止在风控和降低成本，还会带来额外附加值。深挖互</w:t>
      </w:r>
      <w:r>
        <w:rPr>
          <w:rFonts w:ascii="KaiTi" w:hAnsi="KaiTi" w:eastAsia="KaiTi" w:cs="KaiTi"/>
          <w:sz w:val="20"/>
          <w:szCs w:val="20"/>
          <w:spacing w:val="17"/>
        </w:rPr>
        <w:t xml:space="preserve"> </w:t>
      </w:r>
      <w:r>
        <w:rPr>
          <w:rFonts w:ascii="KaiTi" w:hAnsi="KaiTi" w:eastAsia="KaiTi" w:cs="KaiTi"/>
          <w:sz w:val="20"/>
          <w:szCs w:val="20"/>
          <w:spacing w:val="10"/>
        </w:rPr>
        <w:t>联网大数据，可以帮助行业了解投资者的偏好、需求等各方面信息。通过开发算法，企业对</w:t>
      </w:r>
      <w:r>
        <w:rPr>
          <w:rFonts w:ascii="KaiTi" w:hAnsi="KaiTi" w:eastAsia="KaiTi" w:cs="KaiTi"/>
          <w:sz w:val="20"/>
          <w:szCs w:val="20"/>
          <w:spacing w:val="17"/>
        </w:rPr>
        <w:t xml:space="preserve"> </w:t>
      </w:r>
      <w:r>
        <w:rPr>
          <w:rFonts w:ascii="KaiTi" w:hAnsi="KaiTi" w:eastAsia="KaiTi" w:cs="KaiTi"/>
          <w:sz w:val="20"/>
          <w:szCs w:val="20"/>
          <w:spacing w:val="10"/>
        </w:rPr>
        <w:t>这方面的信息进行分析后，可以形成投资者的偏好报告。</w:t>
      </w:r>
      <w:r>
        <w:rPr>
          <w:rFonts w:ascii="KaiTi" w:hAnsi="KaiTi" w:eastAsia="KaiTi" w:cs="KaiTi"/>
          <w:sz w:val="20"/>
          <w:szCs w:val="20"/>
          <w:spacing w:val="9"/>
        </w:rPr>
        <w:t>此类报告将有助于相关企业了解需</w:t>
      </w:r>
      <w:r>
        <w:rPr>
          <w:rFonts w:ascii="KaiTi" w:hAnsi="KaiTi" w:eastAsia="KaiTi" w:cs="KaiTi"/>
          <w:sz w:val="20"/>
          <w:szCs w:val="20"/>
        </w:rPr>
        <w:t xml:space="preserve"> </w:t>
      </w:r>
      <w:r>
        <w:rPr>
          <w:rFonts w:ascii="KaiTi" w:hAnsi="KaiTi" w:eastAsia="KaiTi" w:cs="KaiTi"/>
          <w:sz w:val="20"/>
          <w:szCs w:val="20"/>
          <w:spacing w:val="-4"/>
        </w:rPr>
        <w:t>求，开发产品，</w:t>
      </w:r>
    </w:p>
    <w:p>
      <w:pPr>
        <w:ind w:left="700" w:right="18" w:firstLine="430"/>
        <w:spacing w:before="82" w:line="270" w:lineRule="auto"/>
        <w:rPr>
          <w:rFonts w:ascii="KaiTi" w:hAnsi="KaiTi" w:eastAsia="KaiTi" w:cs="KaiTi"/>
          <w:sz w:val="20"/>
          <w:szCs w:val="20"/>
        </w:rPr>
      </w:pPr>
      <w:r>
        <w:rPr>
          <w:rFonts w:ascii="KaiTi" w:hAnsi="KaiTi" w:eastAsia="KaiTi" w:cs="KaiTi"/>
          <w:sz w:val="20"/>
          <w:szCs w:val="20"/>
          <w:spacing w:val="10"/>
        </w:rPr>
        <w:t>众可贷有关人士也向记者谈到，上述两个技术的应用，能远程精</w:t>
      </w:r>
      <w:r>
        <w:rPr>
          <w:rFonts w:ascii="KaiTi" w:hAnsi="KaiTi" w:eastAsia="KaiTi" w:cs="KaiTi"/>
          <w:sz w:val="20"/>
          <w:szCs w:val="20"/>
          <w:spacing w:val="9"/>
        </w:rPr>
        <w:t>准识别借款人身份，缩</w:t>
      </w:r>
      <w:r>
        <w:rPr>
          <w:rFonts w:ascii="KaiTi" w:hAnsi="KaiTi" w:eastAsia="KaiTi" w:cs="KaiTi"/>
          <w:sz w:val="20"/>
          <w:szCs w:val="20"/>
        </w:rPr>
        <w:t xml:space="preserve"> </w:t>
      </w:r>
      <w:r>
        <w:rPr>
          <w:rFonts w:ascii="KaiTi" w:hAnsi="KaiTi" w:eastAsia="KaiTi" w:cs="KaiTi"/>
          <w:sz w:val="20"/>
          <w:szCs w:val="20"/>
          <w:spacing w:val="12"/>
        </w:rPr>
        <w:t>减了冗长的审核周期，降低了借款人的成本；而“人脸识别”技术中的</w:t>
      </w:r>
      <w:r>
        <w:rPr>
          <w:rFonts w:ascii="KaiTi" w:hAnsi="KaiTi" w:eastAsia="KaiTi" w:cs="KaiTi"/>
          <w:sz w:val="20"/>
          <w:szCs w:val="20"/>
          <w:spacing w:val="11"/>
        </w:rPr>
        <w:t>“刷脸支付”,不仅</w:t>
      </w:r>
      <w:r>
        <w:rPr>
          <w:rFonts w:ascii="KaiTi" w:hAnsi="KaiTi" w:eastAsia="KaiTi" w:cs="KaiTi"/>
          <w:sz w:val="20"/>
          <w:szCs w:val="20"/>
        </w:rPr>
        <w:t xml:space="preserve"> </w:t>
      </w:r>
      <w:r>
        <w:rPr>
          <w:rFonts w:ascii="KaiTi" w:hAnsi="KaiTi" w:eastAsia="KaiTi" w:cs="KaiTi"/>
          <w:sz w:val="20"/>
          <w:szCs w:val="20"/>
          <w:spacing w:val="7"/>
        </w:rPr>
        <w:t>能更好地保证投资者的账户安全，更能有效地简化投资流程。</w:t>
      </w:r>
    </w:p>
    <w:p>
      <w:pPr>
        <w:ind w:left="700" w:right="23" w:firstLine="330"/>
        <w:spacing w:before="52" w:line="273" w:lineRule="auto"/>
        <w:rPr>
          <w:rFonts w:ascii="KaiTi" w:hAnsi="KaiTi" w:eastAsia="KaiTi" w:cs="KaiTi"/>
          <w:sz w:val="20"/>
          <w:szCs w:val="20"/>
        </w:rPr>
      </w:pPr>
      <w:r>
        <w:rPr>
          <w:rFonts w:ascii="KaiTi" w:hAnsi="KaiTi" w:eastAsia="KaiTi" w:cs="KaiTi"/>
          <w:sz w:val="20"/>
          <w:szCs w:val="20"/>
          <w:spacing w:val="5"/>
        </w:rPr>
        <w:t>“较之传统的移动支付手段，‘刷脸支付’可以让消费者不</w:t>
      </w:r>
      <w:r>
        <w:rPr>
          <w:rFonts w:ascii="KaiTi" w:hAnsi="KaiTi" w:eastAsia="KaiTi" w:cs="KaiTi"/>
          <w:sz w:val="20"/>
          <w:szCs w:val="20"/>
          <w:spacing w:val="4"/>
        </w:rPr>
        <w:t>需要携带任何设备，甚至卡，</w:t>
      </w:r>
      <w:r>
        <w:rPr>
          <w:rFonts w:ascii="KaiTi" w:hAnsi="KaiTi" w:eastAsia="KaiTi" w:cs="KaiTi"/>
          <w:sz w:val="20"/>
          <w:szCs w:val="20"/>
          <w:spacing w:val="4"/>
        </w:rPr>
        <w:t xml:space="preserve"> </w:t>
      </w:r>
      <w:r>
        <w:rPr>
          <w:rFonts w:ascii="KaiTi" w:hAnsi="KaiTi" w:eastAsia="KaiTi" w:cs="KaiTi"/>
          <w:sz w:val="20"/>
          <w:szCs w:val="20"/>
          <w:spacing w:val="18"/>
        </w:rPr>
        <w:t>只需要在人脸识别设备上进行‘刷脸’,就可以完成支付，这可以说</w:t>
      </w:r>
      <w:r>
        <w:rPr>
          <w:rFonts w:ascii="KaiTi" w:hAnsi="KaiTi" w:eastAsia="KaiTi" w:cs="KaiTi"/>
          <w:sz w:val="20"/>
          <w:szCs w:val="20"/>
          <w:spacing w:val="17"/>
        </w:rPr>
        <w:t>是对消费者的完全解</w:t>
      </w:r>
      <w:r>
        <w:rPr>
          <w:rFonts w:ascii="KaiTi" w:hAnsi="KaiTi" w:eastAsia="KaiTi" w:cs="KaiTi"/>
          <w:sz w:val="20"/>
          <w:szCs w:val="20"/>
        </w:rPr>
        <w:t xml:space="preserve"> </w:t>
      </w:r>
      <w:r>
        <w:rPr>
          <w:rFonts w:ascii="KaiTi" w:hAnsi="KaiTi" w:eastAsia="KaiTi" w:cs="KaiTi"/>
          <w:sz w:val="20"/>
          <w:szCs w:val="20"/>
          <w:spacing w:val="7"/>
        </w:rPr>
        <w:t>放”,某资深分析师在接受记者采访时表示，“在政策上，央行鼓励金融创新，支付创新，但</w:t>
      </w:r>
      <w:r>
        <w:rPr>
          <w:rFonts w:ascii="KaiTi" w:hAnsi="KaiTi" w:eastAsia="KaiTi" w:cs="KaiTi"/>
          <w:sz w:val="20"/>
          <w:szCs w:val="20"/>
          <w:spacing w:val="9"/>
        </w:rPr>
        <w:t xml:space="preserve"> </w:t>
      </w:r>
      <w:r>
        <w:rPr>
          <w:rFonts w:ascii="KaiTi" w:hAnsi="KaiTi" w:eastAsia="KaiTi" w:cs="KaiTi"/>
          <w:sz w:val="20"/>
          <w:szCs w:val="20"/>
          <w:spacing w:val="10"/>
        </w:rPr>
        <w:t>任何创新都是基于支付的安全，如果人脸识别技</w:t>
      </w:r>
      <w:r>
        <w:rPr>
          <w:rFonts w:ascii="KaiTi" w:hAnsi="KaiTi" w:eastAsia="KaiTi" w:cs="KaiTi"/>
          <w:sz w:val="20"/>
          <w:szCs w:val="20"/>
          <w:spacing w:val="9"/>
        </w:rPr>
        <w:t>术真的要应用在大众支付上，需要推动标准</w:t>
      </w:r>
      <w:r>
        <w:rPr>
          <w:rFonts w:ascii="KaiTi" w:hAnsi="KaiTi" w:eastAsia="KaiTi" w:cs="KaiTi"/>
          <w:sz w:val="20"/>
          <w:szCs w:val="20"/>
        </w:rPr>
        <w:t xml:space="preserve"> </w:t>
      </w:r>
      <w:r>
        <w:rPr>
          <w:rFonts w:ascii="KaiTi" w:hAnsi="KaiTi" w:eastAsia="KaiTi" w:cs="KaiTi"/>
          <w:sz w:val="20"/>
          <w:szCs w:val="20"/>
          <w:spacing w:val="8"/>
        </w:rPr>
        <w:t>和规范的形成，就这方面来说，人脸识别要走的路还很长，而且不包括后续的</w:t>
      </w:r>
      <w:r>
        <w:rPr>
          <w:rFonts w:ascii="KaiTi" w:hAnsi="KaiTi" w:eastAsia="KaiTi" w:cs="KaiTi"/>
          <w:sz w:val="20"/>
          <w:szCs w:val="20"/>
          <w:spacing w:val="7"/>
        </w:rPr>
        <w:t>市场推动。”</w:t>
      </w:r>
    </w:p>
    <w:p>
      <w:pPr>
        <w:ind w:left="700" w:right="30" w:firstLine="430"/>
        <w:spacing w:before="91" w:line="259" w:lineRule="auto"/>
        <w:rPr>
          <w:rFonts w:ascii="KaiTi" w:hAnsi="KaiTi" w:eastAsia="KaiTi" w:cs="KaiTi"/>
          <w:sz w:val="20"/>
          <w:szCs w:val="20"/>
        </w:rPr>
      </w:pPr>
      <w:r>
        <w:rPr>
          <w:rFonts w:ascii="KaiTi" w:hAnsi="KaiTi" w:eastAsia="KaiTi" w:cs="KaiTi"/>
          <w:sz w:val="20"/>
          <w:szCs w:val="20"/>
          <w:spacing w:val="9"/>
        </w:rPr>
        <w:t>不过，目前“人脸识别国家强制标准”正在制定中，此次国家推行的强制标准将促进人</w:t>
      </w:r>
      <w:r>
        <w:rPr>
          <w:rFonts w:ascii="KaiTi" w:hAnsi="KaiTi" w:eastAsia="KaiTi" w:cs="KaiTi"/>
          <w:sz w:val="20"/>
          <w:szCs w:val="20"/>
          <w:spacing w:val="16"/>
        </w:rPr>
        <w:t xml:space="preserve"> </w:t>
      </w:r>
      <w:r>
        <w:rPr>
          <w:rFonts w:ascii="KaiTi" w:hAnsi="KaiTi" w:eastAsia="KaiTi" w:cs="KaiTi"/>
          <w:sz w:val="20"/>
          <w:szCs w:val="20"/>
          <w:spacing w:val="4"/>
        </w:rPr>
        <w:t>脸识别应用在金融领域的普及。</w:t>
      </w:r>
    </w:p>
    <w:p>
      <w:pPr>
        <w:ind w:left="700" w:right="15" w:firstLine="430"/>
        <w:spacing w:before="72" w:line="269" w:lineRule="auto"/>
        <w:rPr>
          <w:rFonts w:ascii="KaiTi" w:hAnsi="KaiTi" w:eastAsia="KaiTi" w:cs="KaiTi"/>
          <w:sz w:val="20"/>
          <w:szCs w:val="20"/>
        </w:rPr>
      </w:pPr>
      <w:r>
        <w:rPr>
          <w:rFonts w:ascii="KaiTi" w:hAnsi="KaiTi" w:eastAsia="KaiTi" w:cs="KaiTi"/>
          <w:sz w:val="20"/>
          <w:szCs w:val="20"/>
          <w:spacing w:val="12"/>
        </w:rPr>
        <w:t>国家刚刚出台的《促进大数据发展行动纲要》,对全面推进我国大数据发展和应用做出</w:t>
      </w:r>
      <w:r>
        <w:rPr>
          <w:rFonts w:ascii="KaiTi" w:hAnsi="KaiTi" w:eastAsia="KaiTi" w:cs="KaiTi"/>
          <w:sz w:val="20"/>
          <w:szCs w:val="20"/>
          <w:spacing w:val="17"/>
        </w:rPr>
        <w:t xml:space="preserve"> </w:t>
      </w:r>
      <w:r>
        <w:rPr>
          <w:rFonts w:ascii="KaiTi" w:hAnsi="KaiTi" w:eastAsia="KaiTi" w:cs="KaiTi"/>
          <w:sz w:val="20"/>
          <w:szCs w:val="20"/>
          <w:spacing w:val="9"/>
        </w:rPr>
        <w:t>了顶层设计和整体规划。在未来，对大数据资源的掌握、挖掘、分析和应用能力，将成为企</w:t>
      </w:r>
      <w:r>
        <w:rPr>
          <w:rFonts w:ascii="KaiTi" w:hAnsi="KaiTi" w:eastAsia="KaiTi" w:cs="KaiTi"/>
          <w:sz w:val="20"/>
          <w:szCs w:val="20"/>
          <w:spacing w:val="8"/>
        </w:rPr>
        <w:t xml:space="preserve"> </w:t>
      </w:r>
      <w:r>
        <w:rPr>
          <w:rFonts w:ascii="KaiTi" w:hAnsi="KaiTi" w:eastAsia="KaiTi" w:cs="KaiTi"/>
          <w:sz w:val="20"/>
          <w:szCs w:val="20"/>
          <w:spacing w:val="20"/>
        </w:rPr>
        <w:t>业洞悉商机、获取价值的核心要素。“谁能够在行业内率先启用大数据与‘人脸识别技</w:t>
      </w:r>
      <w:r>
        <w:rPr>
          <w:rFonts w:ascii="KaiTi" w:hAnsi="KaiTi" w:eastAsia="KaiTi" w:cs="KaiTi"/>
          <w:sz w:val="20"/>
          <w:szCs w:val="20"/>
          <w:spacing w:val="12"/>
        </w:rPr>
        <w:t xml:space="preserve"> </w:t>
      </w:r>
      <w:r>
        <w:rPr>
          <w:rFonts w:ascii="KaiTi" w:hAnsi="KaiTi" w:eastAsia="KaiTi" w:cs="KaiTi"/>
          <w:sz w:val="20"/>
          <w:szCs w:val="20"/>
          <w:spacing w:val="13"/>
        </w:rPr>
        <w:t>术’,谁将在行业率先拥有一席之地，也能</w:t>
      </w:r>
      <w:r>
        <w:rPr>
          <w:rFonts w:ascii="KaiTi" w:hAnsi="KaiTi" w:eastAsia="KaiTi" w:cs="KaiTi"/>
          <w:sz w:val="20"/>
          <w:szCs w:val="20"/>
          <w:spacing w:val="12"/>
        </w:rPr>
        <w:t>极大地促进普惠金融的发展。”有网贷平台人士</w:t>
      </w:r>
    </w:p>
    <w:p>
      <w:pPr>
        <w:spacing w:before="191" w:line="390" w:lineRule="exact"/>
        <w:rPr/>
      </w:pPr>
      <w:r>
        <w:rPr>
          <w:position w:val="-7"/>
        </w:rPr>
        <w:pict>
          <v:group id="_x0000_s592" style="mso-position-vertical-relative:line;mso-position-horizontal-relative:char;width:58.5pt;height:19.55pt;" filled="false" stroked="false" coordsize="1170,390" coordorigin="0,0">
            <v:shape id="_x0000_s594" style="position:absolute;left:0;top:0;width:1170;height:390;" filled="false" stroked="false" type="#_x0000_t75">
              <v:imagedata o:title="" r:id="rId219"/>
            </v:shape>
            <v:shape id="_x0000_s596" style="position:absolute;left:-20;top:-20;width:1210;height:430;" filled="false" stroked="false" type="#_x0000_t202">
              <v:fill on="false"/>
              <v:stroke on="false"/>
              <v:path/>
              <v:imagedata o:title=""/>
              <o:lock v:ext="edit" aspectratio="false"/>
              <v:textbox inset="0mm,0mm,0mm,0mm">
                <w:txbxContent>
                  <w:p>
                    <w:pPr>
                      <w:ind w:left="720"/>
                      <w:spacing w:before="197" w:line="183" w:lineRule="auto"/>
                      <w:rPr>
                        <w:rFonts w:ascii="SimSun" w:hAnsi="SimSun" w:eastAsia="SimSun" w:cs="SimSun"/>
                        <w:sz w:val="16"/>
                        <w:szCs w:val="16"/>
                      </w:rPr>
                    </w:pPr>
                    <w:r>
                      <w:rPr>
                        <w:rFonts w:ascii="SimSun" w:hAnsi="SimSun" w:eastAsia="SimSun" w:cs="SimSun"/>
                        <w:sz w:val="16"/>
                        <w:szCs w:val="16"/>
                        <w:spacing w:val="-2"/>
                      </w:rPr>
                      <w:t>66</w:t>
                    </w:r>
                  </w:p>
                </w:txbxContent>
              </v:textbox>
            </v:shape>
          </v:group>
        </w:pict>
      </w:r>
    </w:p>
    <w:p>
      <w:pPr>
        <w:spacing w:line="390" w:lineRule="exact"/>
        <w:sectPr>
          <w:pgSz w:w="9720" w:h="14090"/>
          <w:pgMar w:top="50" w:right="599" w:bottom="0" w:left="0" w:header="0" w:footer="0" w:gutter="0"/>
        </w:sectPr>
        <w:rPr/>
      </w:pPr>
    </w:p>
    <w:p>
      <w:pPr>
        <w:ind w:left="5502"/>
        <w:spacing w:line="219" w:lineRule="auto"/>
        <w:rPr>
          <w:rFonts w:ascii="SimSun" w:hAnsi="SimSun" w:eastAsia="SimSun" w:cs="SimSun"/>
          <w:sz w:val="20"/>
          <w:szCs w:val="20"/>
        </w:rPr>
      </w:pPr>
      <w:r>
        <w:drawing>
          <wp:anchor distT="0" distB="0" distL="0" distR="0" simplePos="0" relativeHeight="252549120" behindDoc="0" locked="0" layoutInCell="0" allowOverlap="1">
            <wp:simplePos x="0" y="0"/>
            <wp:positionH relativeFrom="page">
              <wp:posOffset>4730744</wp:posOffset>
            </wp:positionH>
            <wp:positionV relativeFrom="page">
              <wp:posOffset>76228</wp:posOffset>
            </wp:positionV>
            <wp:extent cx="6357" cy="279330"/>
            <wp:effectExtent l="0" t="0" r="0" b="0"/>
            <wp:wrapNone/>
            <wp:docPr id="314" name="IM 314"/>
            <wp:cNvGraphicFramePr/>
            <a:graphic>
              <a:graphicData uri="http://schemas.openxmlformats.org/drawingml/2006/picture">
                <pic:pic>
                  <pic:nvPicPr>
                    <pic:cNvPr id="314" name="IM 314"/>
                    <pic:cNvPicPr/>
                  </pic:nvPicPr>
                  <pic:blipFill>
                    <a:blip r:embed="rId220"/>
                    <a:stretch>
                      <a:fillRect/>
                    </a:stretch>
                  </pic:blipFill>
                  <pic:spPr>
                    <a:xfrm rot="0">
                      <a:off x="0" y="0"/>
                      <a:ext cx="6357" cy="279330"/>
                    </a:xfrm>
                    <a:prstGeom prst="rect">
                      <a:avLst/>
                    </a:prstGeom>
                  </pic:spPr>
                </pic:pic>
              </a:graphicData>
            </a:graphic>
          </wp:anchor>
        </w:drawing>
      </w:r>
      <w:r>
        <w:drawing>
          <wp:anchor distT="0" distB="0" distL="0" distR="0" simplePos="0" relativeHeight="252546048" behindDoc="0" locked="0" layoutInCell="0" allowOverlap="1">
            <wp:simplePos x="0" y="0"/>
            <wp:positionH relativeFrom="page">
              <wp:posOffset>1809751</wp:posOffset>
            </wp:positionH>
            <wp:positionV relativeFrom="page">
              <wp:posOffset>330238</wp:posOffset>
            </wp:positionV>
            <wp:extent cx="3746525" cy="6352"/>
            <wp:effectExtent l="0" t="0" r="0" b="0"/>
            <wp:wrapNone/>
            <wp:docPr id="316" name="IM 316"/>
            <wp:cNvGraphicFramePr/>
            <a:graphic>
              <a:graphicData uri="http://schemas.openxmlformats.org/drawingml/2006/picture">
                <pic:pic>
                  <pic:nvPicPr>
                    <pic:cNvPr id="316" name="IM 316"/>
                    <pic:cNvPicPr/>
                  </pic:nvPicPr>
                  <pic:blipFill>
                    <a:blip r:embed="rId221"/>
                    <a:stretch>
                      <a:fillRect/>
                    </a:stretch>
                  </pic:blipFill>
                  <pic:spPr>
                    <a:xfrm rot="0">
                      <a:off x="0" y="0"/>
                      <a:ext cx="3746525" cy="6352"/>
                    </a:xfrm>
                    <a:prstGeom prst="rect">
                      <a:avLst/>
                    </a:prstGeom>
                  </pic:spPr>
                </pic:pic>
              </a:graphicData>
            </a:graphic>
          </wp:anchor>
        </w:drawing>
      </w:r>
      <w:r>
        <w:drawing>
          <wp:anchor distT="0" distB="0" distL="0" distR="0" simplePos="0" relativeHeight="252548096" behindDoc="0" locked="0" layoutInCell="0" allowOverlap="1">
            <wp:simplePos x="0" y="0"/>
            <wp:positionH relativeFrom="page">
              <wp:posOffset>4972078</wp:posOffset>
            </wp:positionH>
            <wp:positionV relativeFrom="page">
              <wp:posOffset>425437</wp:posOffset>
            </wp:positionV>
            <wp:extent cx="552412" cy="6352"/>
            <wp:effectExtent l="0" t="0" r="0" b="0"/>
            <wp:wrapNone/>
            <wp:docPr id="318" name="IM 318"/>
            <wp:cNvGraphicFramePr/>
            <a:graphic>
              <a:graphicData uri="http://schemas.openxmlformats.org/drawingml/2006/picture">
                <pic:pic>
                  <pic:nvPicPr>
                    <pic:cNvPr id="318" name="IM 318"/>
                    <pic:cNvPicPr/>
                  </pic:nvPicPr>
                  <pic:blipFill>
                    <a:blip r:embed="rId222"/>
                    <a:stretch>
                      <a:fillRect/>
                    </a:stretch>
                  </pic:blipFill>
                  <pic:spPr>
                    <a:xfrm rot="0">
                      <a:off x="0" y="0"/>
                      <a:ext cx="552412" cy="6352"/>
                    </a:xfrm>
                    <a:prstGeom prst="rect">
                      <a:avLst/>
                    </a:prstGeom>
                  </pic:spPr>
                </pic:pic>
              </a:graphicData>
            </a:graphic>
          </wp:anchor>
        </w:drawing>
      </w:r>
      <w:r>
        <w:drawing>
          <wp:anchor distT="0" distB="0" distL="0" distR="0" simplePos="0" relativeHeight="252547072" behindDoc="0" locked="0" layoutInCell="0" allowOverlap="1">
            <wp:simplePos x="0" y="0"/>
            <wp:positionH relativeFrom="page">
              <wp:posOffset>273057</wp:posOffset>
            </wp:positionH>
            <wp:positionV relativeFrom="page">
              <wp:posOffset>1727158</wp:posOffset>
            </wp:positionV>
            <wp:extent cx="3530621" cy="6352"/>
            <wp:effectExtent l="0" t="0" r="0" b="0"/>
            <wp:wrapNone/>
            <wp:docPr id="320" name="IM 320"/>
            <wp:cNvGraphicFramePr/>
            <a:graphic>
              <a:graphicData uri="http://schemas.openxmlformats.org/drawingml/2006/picture">
                <pic:pic>
                  <pic:nvPicPr>
                    <pic:cNvPr id="320" name="IM 320"/>
                    <pic:cNvPicPr/>
                  </pic:nvPicPr>
                  <pic:blipFill>
                    <a:blip r:embed="rId223"/>
                    <a:stretch>
                      <a:fillRect/>
                    </a:stretch>
                  </pic:blipFill>
                  <pic:spPr>
                    <a:xfrm rot="0">
                      <a:off x="0" y="0"/>
                      <a:ext cx="3530621" cy="6352"/>
                    </a:xfrm>
                    <a:prstGeom prst="rect">
                      <a:avLst/>
                    </a:prstGeom>
                  </pic:spPr>
                </pic:pic>
              </a:graphicData>
            </a:graphic>
          </wp:anchor>
        </w:drawing>
      </w:r>
      <w:r>
        <w:pict>
          <v:shape id="_x0000_s598" style="position:absolute;margin-left:360.687pt;margin-top:-3.59956pt;mso-position-vertical-relative:text;mso-position-horizontal-relative:text;width:38.3pt;height:17.85pt;z-index:252545024;"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6"/>
                      <w:szCs w:val="26"/>
                    </w:rPr>
                  </w:pPr>
                  <w:r>
                    <w:rPr>
                      <w:rFonts w:ascii="KaiTi" w:hAnsi="KaiTi" w:eastAsia="KaiTi" w:cs="KaiTi"/>
                      <w:sz w:val="26"/>
                      <w:szCs w:val="26"/>
                      <w:b/>
                      <w:bCs/>
                      <w:spacing w:val="-2"/>
                    </w:rPr>
                    <w:t>第</w:t>
                  </w:r>
                  <w:r>
                    <w:rPr>
                      <w:rFonts w:ascii="KaiTi" w:hAnsi="KaiTi" w:eastAsia="KaiTi" w:cs="KaiTi"/>
                      <w:sz w:val="26"/>
                      <w:szCs w:val="26"/>
                      <w:spacing w:val="-55"/>
                    </w:rPr>
                    <w:t xml:space="preserve"> </w:t>
                  </w:r>
                  <w:r>
                    <w:rPr>
                      <w:rFonts w:ascii="KaiTi" w:hAnsi="KaiTi" w:eastAsia="KaiTi" w:cs="KaiTi"/>
                      <w:sz w:val="26"/>
                      <w:szCs w:val="26"/>
                      <w:b/>
                      <w:bCs/>
                      <w:spacing w:val="-2"/>
                    </w:rPr>
                    <w:t>4</w:t>
                  </w:r>
                  <w:r>
                    <w:rPr>
                      <w:rFonts w:ascii="KaiTi" w:hAnsi="KaiTi" w:eastAsia="KaiTi" w:cs="KaiTi"/>
                      <w:sz w:val="26"/>
                      <w:szCs w:val="26"/>
                      <w:spacing w:val="-2"/>
                    </w:rPr>
                    <w:t>章</w:t>
                  </w:r>
                </w:p>
              </w:txbxContent>
            </v:textbox>
          </v:shape>
        </w:pict>
      </w:r>
      <w:bookmarkStart w:name="bookmark54" w:id="54"/>
      <w:bookmarkEnd w:id="54"/>
      <w:bookmarkStart w:name="bookmark55" w:id="55"/>
      <w:bookmarkEnd w:id="55"/>
      <w:r>
        <w:rPr>
          <w:rFonts w:ascii="SimSun" w:hAnsi="SimSun" w:eastAsia="SimSun" w:cs="SimSun"/>
          <w:sz w:val="20"/>
          <w:szCs w:val="20"/>
          <w:b/>
          <w:bCs/>
          <w:spacing w:val="4"/>
        </w:rPr>
        <w:t>大数据技术基础</w:t>
      </w:r>
    </w:p>
    <w:p>
      <w:pPr>
        <w:pStyle w:val="BodyText"/>
        <w:spacing w:line="281" w:lineRule="auto"/>
        <w:rPr/>
      </w:pPr>
      <w:r/>
    </w:p>
    <w:p>
      <w:pPr>
        <w:ind w:left="20" w:right="867"/>
        <w:spacing w:before="65" w:line="270" w:lineRule="auto"/>
        <w:jc w:val="both"/>
        <w:rPr>
          <w:rFonts w:ascii="KaiTi" w:hAnsi="KaiTi" w:eastAsia="KaiTi" w:cs="KaiTi"/>
          <w:sz w:val="20"/>
          <w:szCs w:val="20"/>
        </w:rPr>
      </w:pPr>
      <w:r>
        <w:rPr>
          <w:rFonts w:ascii="KaiTi" w:hAnsi="KaiTi" w:eastAsia="KaiTi" w:cs="KaiTi"/>
          <w:sz w:val="20"/>
          <w:szCs w:val="20"/>
          <w:spacing w:val="13"/>
        </w:rPr>
        <w:t>表示，在“大数据+人脸识别”的助力下，以众</w:t>
      </w:r>
      <w:r>
        <w:rPr>
          <w:rFonts w:ascii="KaiTi" w:hAnsi="KaiTi" w:eastAsia="KaiTi" w:cs="KaiTi"/>
          <w:sz w:val="20"/>
          <w:szCs w:val="20"/>
          <w:spacing w:val="12"/>
        </w:rPr>
        <w:t>可贷为代表的互联网金融企业已经率先应用</w:t>
      </w:r>
      <w:r>
        <w:rPr>
          <w:rFonts w:ascii="KaiTi" w:hAnsi="KaiTi" w:eastAsia="KaiTi" w:cs="KaiTi"/>
          <w:sz w:val="20"/>
          <w:szCs w:val="20"/>
        </w:rPr>
        <w:t xml:space="preserve"> </w:t>
      </w:r>
      <w:r>
        <w:rPr>
          <w:rFonts w:ascii="KaiTi" w:hAnsi="KaiTi" w:eastAsia="KaiTi" w:cs="KaiTi"/>
          <w:sz w:val="20"/>
          <w:szCs w:val="20"/>
          <w:spacing w:val="9"/>
        </w:rPr>
        <w:t>此技术，建成具有智能化信贷工厂模式的新型互联网金融。这不仅是技术手段在风控模型方</w:t>
      </w:r>
      <w:r>
        <w:rPr>
          <w:rFonts w:ascii="KaiTi" w:hAnsi="KaiTi" w:eastAsia="KaiTi" w:cs="KaiTi"/>
          <w:sz w:val="20"/>
          <w:szCs w:val="20"/>
          <w:spacing w:val="14"/>
        </w:rPr>
        <w:t xml:space="preserve"> </w:t>
      </w:r>
      <w:r>
        <w:rPr>
          <w:rFonts w:ascii="KaiTi" w:hAnsi="KaiTi" w:eastAsia="KaiTi" w:cs="KaiTi"/>
          <w:sz w:val="20"/>
          <w:szCs w:val="20"/>
          <w:spacing w:val="7"/>
        </w:rPr>
        <w:t>面的应用，而且是金融与互联网技术的深度融合统</w:t>
      </w:r>
      <w:r>
        <w:rPr>
          <w:rFonts w:ascii="KaiTi" w:hAnsi="KaiTi" w:eastAsia="KaiTi" w:cs="KaiTi"/>
          <w:sz w:val="20"/>
          <w:szCs w:val="20"/>
          <w:spacing w:val="6"/>
        </w:rPr>
        <w:t>一。</w:t>
      </w:r>
    </w:p>
    <w:p>
      <w:pPr>
        <w:ind w:left="450"/>
        <w:spacing w:before="78" w:line="219" w:lineRule="auto"/>
        <w:rPr>
          <w:rFonts w:ascii="Times New Roman" w:hAnsi="Times New Roman" w:eastAsia="Times New Roman" w:cs="Times New Roman"/>
          <w:sz w:val="20"/>
          <w:szCs w:val="20"/>
        </w:rPr>
      </w:pPr>
      <w:r>
        <w:rPr>
          <w:rFonts w:ascii="SimSun" w:hAnsi="SimSun" w:eastAsia="SimSun" w:cs="SimSun"/>
          <w:sz w:val="20"/>
          <w:szCs w:val="20"/>
          <w:spacing w:val="1"/>
        </w:rPr>
        <w:t>资料来源：数据科学家网，2015-10-1</w:t>
      </w:r>
      <w:r>
        <w:rPr>
          <w:rFonts w:ascii="Times New Roman" w:hAnsi="Times New Roman" w:eastAsia="Times New Roman" w:cs="Times New Roman"/>
          <w:sz w:val="20"/>
          <w:szCs w:val="20"/>
          <w:spacing w:val="1"/>
        </w:rPr>
        <w:t>9</w:t>
      </w:r>
    </w:p>
    <w:p>
      <w:pPr>
        <w:pStyle w:val="BodyText"/>
        <w:spacing w:line="294" w:lineRule="auto"/>
        <w:rPr/>
      </w:pPr>
      <w:r/>
    </w:p>
    <w:p>
      <w:pPr>
        <w:ind w:left="293"/>
        <w:spacing w:before="84" w:line="221" w:lineRule="auto"/>
        <w:outlineLvl w:val="6"/>
        <w:rPr>
          <w:rFonts w:ascii="SimHei" w:hAnsi="SimHei" w:eastAsia="SimHei" w:cs="SimHei"/>
          <w:sz w:val="26"/>
          <w:szCs w:val="26"/>
        </w:rPr>
      </w:pPr>
      <w:r>
        <w:rPr>
          <w:rFonts w:ascii="SimHei" w:hAnsi="SimHei" w:eastAsia="SimHei" w:cs="SimHei"/>
          <w:sz w:val="26"/>
          <w:szCs w:val="26"/>
          <w:b/>
          <w:bCs/>
          <w:spacing w:val="13"/>
        </w:rPr>
        <w:t>4.9</w:t>
      </w:r>
      <w:r>
        <w:rPr>
          <w:rFonts w:ascii="SimHei" w:hAnsi="SimHei" w:eastAsia="SimHei" w:cs="SimHei"/>
          <w:sz w:val="26"/>
          <w:szCs w:val="26"/>
          <w:spacing w:val="9"/>
        </w:rPr>
        <w:t xml:space="preserve">  </w:t>
      </w:r>
      <w:r>
        <w:rPr>
          <w:rFonts w:ascii="SimHei" w:hAnsi="SimHei" w:eastAsia="SimHei" w:cs="SimHei"/>
          <w:sz w:val="26"/>
          <w:szCs w:val="26"/>
          <w:b/>
          <w:bCs/>
          <w:spacing w:val="13"/>
        </w:rPr>
        <w:t>实验与思考：熟悉大数据的技术基础</w:t>
      </w:r>
    </w:p>
    <w:p>
      <w:pPr>
        <w:pStyle w:val="BodyText"/>
        <w:spacing w:line="261" w:lineRule="auto"/>
        <w:rPr/>
      </w:pPr>
      <w:r/>
    </w:p>
    <w:p>
      <w:pPr>
        <w:ind w:left="45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19"/>
        </w:rPr>
        <w:t xml:space="preserve"> </w:t>
      </w:r>
      <w:r>
        <w:rPr>
          <w:rFonts w:ascii="SimHei" w:hAnsi="SimHei" w:eastAsia="SimHei" w:cs="SimHei"/>
          <w:sz w:val="20"/>
          <w:szCs w:val="20"/>
          <w:b/>
          <w:bCs/>
          <w:spacing w:val="-2"/>
        </w:rPr>
        <w:t>实验目的</w:t>
      </w:r>
    </w:p>
    <w:p>
      <w:pPr>
        <w:ind w:left="450"/>
        <w:spacing w:before="83" w:line="300" w:lineRule="exact"/>
        <w:rPr>
          <w:rFonts w:ascii="SimSun" w:hAnsi="SimSun" w:eastAsia="SimSun" w:cs="SimSun"/>
          <w:sz w:val="20"/>
          <w:szCs w:val="20"/>
        </w:rPr>
      </w:pPr>
      <w:r>
        <w:rPr>
          <w:rFonts w:ascii="SimSun" w:hAnsi="SimSun" w:eastAsia="SimSun" w:cs="SimSun"/>
          <w:sz w:val="20"/>
          <w:szCs w:val="20"/>
          <w:spacing w:val="10"/>
          <w:position w:val="7"/>
        </w:rPr>
        <w:t>1)熟悉大数据技术的基本概念，了解大数据的技术架构。</w:t>
      </w:r>
    </w:p>
    <w:p>
      <w:pPr>
        <w:ind w:left="450"/>
        <w:spacing w:before="1" w:line="219" w:lineRule="auto"/>
        <w:rPr>
          <w:rFonts w:ascii="SimSun" w:hAnsi="SimSun" w:eastAsia="SimSun" w:cs="SimSun"/>
          <w:sz w:val="20"/>
          <w:szCs w:val="20"/>
        </w:rPr>
      </w:pPr>
      <w:r>
        <w:rPr>
          <w:rFonts w:ascii="SimSun" w:hAnsi="SimSun" w:eastAsia="SimSun" w:cs="SimSun"/>
          <w:sz w:val="20"/>
          <w:szCs w:val="20"/>
          <w:spacing w:val="10"/>
        </w:rPr>
        <w:t>2)了解大数据的运用形式、分类及级别。</w:t>
      </w:r>
    </w:p>
    <w:p>
      <w:pPr>
        <w:ind w:left="450"/>
        <w:spacing w:before="82" w:line="219" w:lineRule="auto"/>
        <w:rPr>
          <w:rFonts w:ascii="SimSun" w:hAnsi="SimSun" w:eastAsia="SimSun" w:cs="SimSun"/>
          <w:sz w:val="20"/>
          <w:szCs w:val="20"/>
        </w:rPr>
      </w:pPr>
      <w:r>
        <w:rPr>
          <w:rFonts w:ascii="SimSun" w:hAnsi="SimSun" w:eastAsia="SimSun" w:cs="SimSun"/>
          <w:sz w:val="20"/>
          <w:szCs w:val="20"/>
          <w:spacing w:val="10"/>
        </w:rPr>
        <w:t>3)了解大数据技术的主要内容。</w:t>
      </w:r>
    </w:p>
    <w:p>
      <w:pPr>
        <w:ind w:left="452"/>
        <w:spacing w:before="59" w:line="222"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4"/>
        </w:rPr>
        <w:t xml:space="preserve"> </w:t>
      </w:r>
      <w:r>
        <w:rPr>
          <w:rFonts w:ascii="SimHei" w:hAnsi="SimHei" w:eastAsia="SimHei" w:cs="SimHei"/>
          <w:sz w:val="20"/>
          <w:szCs w:val="20"/>
          <w:b/>
          <w:bCs/>
          <w:spacing w:val="-4"/>
        </w:rPr>
        <w:t>工具/准备工作</w:t>
      </w:r>
    </w:p>
    <w:p>
      <w:pPr>
        <w:ind w:left="450"/>
        <w:spacing w:before="72" w:line="219" w:lineRule="auto"/>
        <w:rPr>
          <w:rFonts w:ascii="SimSun" w:hAnsi="SimSun" w:eastAsia="SimSun" w:cs="SimSun"/>
          <w:sz w:val="20"/>
          <w:szCs w:val="20"/>
        </w:rPr>
      </w:pPr>
      <w:r>
        <w:rPr>
          <w:rFonts w:ascii="SimSun" w:hAnsi="SimSun" w:eastAsia="SimSun" w:cs="SimSun"/>
          <w:sz w:val="20"/>
          <w:szCs w:val="20"/>
          <w:spacing w:val="5"/>
        </w:rPr>
        <w:t>在开始本实验之前，请认真阅读课程的相关内容。</w:t>
      </w:r>
    </w:p>
    <w:p>
      <w:pPr>
        <w:ind w:left="450"/>
        <w:spacing w:before="83" w:line="219" w:lineRule="auto"/>
        <w:rPr>
          <w:rFonts w:ascii="SimSun" w:hAnsi="SimSun" w:eastAsia="SimSun" w:cs="SimSun"/>
          <w:sz w:val="20"/>
          <w:szCs w:val="20"/>
        </w:rPr>
      </w:pPr>
      <w:r>
        <w:rPr>
          <w:rFonts w:ascii="SimSun" w:hAnsi="SimSun" w:eastAsia="SimSun" w:cs="SimSun"/>
          <w:sz w:val="20"/>
          <w:szCs w:val="20"/>
          <w:spacing w:val="6"/>
        </w:rPr>
        <w:t>需要准备一台装有浏览器，能够访问因特网的计算机。</w:t>
      </w:r>
    </w:p>
    <w:p>
      <w:pPr>
        <w:ind w:left="452"/>
        <w:spacing w:before="70" w:line="221"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2"/>
        </w:rPr>
        <w:t xml:space="preserve"> </w:t>
      </w:r>
      <w:r>
        <w:rPr>
          <w:rFonts w:ascii="SimHei" w:hAnsi="SimHei" w:eastAsia="SimHei" w:cs="SimHei"/>
          <w:sz w:val="20"/>
          <w:szCs w:val="20"/>
          <w:b/>
          <w:bCs/>
          <w:spacing w:val="2"/>
        </w:rPr>
        <w:t>实验内容与步骤</w:t>
      </w:r>
    </w:p>
    <w:p>
      <w:pPr>
        <w:ind w:left="450"/>
        <w:spacing w:before="75" w:line="219" w:lineRule="auto"/>
        <w:rPr>
          <w:rFonts w:ascii="SimSun" w:hAnsi="SimSun" w:eastAsia="SimSun" w:cs="SimSun"/>
          <w:sz w:val="20"/>
          <w:szCs w:val="20"/>
        </w:rPr>
      </w:pPr>
      <w:r>
        <w:rPr>
          <w:rFonts w:ascii="SimSun" w:hAnsi="SimSun" w:eastAsia="SimSun" w:cs="SimSun"/>
          <w:sz w:val="20"/>
          <w:szCs w:val="20"/>
          <w:spacing w:val="16"/>
        </w:rPr>
        <w:t>(1)概念理解</w:t>
      </w:r>
    </w:p>
    <w:p>
      <w:pPr>
        <w:ind w:left="20" w:right="889" w:firstLine="430"/>
        <w:spacing w:before="61" w:line="258" w:lineRule="auto"/>
        <w:rPr>
          <w:rFonts w:ascii="SimSun" w:hAnsi="SimSun" w:eastAsia="SimSun" w:cs="SimSun"/>
          <w:sz w:val="20"/>
          <w:szCs w:val="20"/>
        </w:rPr>
      </w:pPr>
      <w:r>
        <w:rPr>
          <w:rFonts w:ascii="SimSun" w:hAnsi="SimSun" w:eastAsia="SimSun" w:cs="SimSun"/>
          <w:sz w:val="20"/>
          <w:szCs w:val="20"/>
          <w:spacing w:val="17"/>
        </w:rPr>
        <w:t>1)请查阅相关文献资料，简述什么是“摩尔定律”?为什么说“大数据带给人们的是</w:t>
      </w:r>
      <w:r>
        <w:rPr>
          <w:rFonts w:ascii="SimSun" w:hAnsi="SimSun" w:eastAsia="SimSun" w:cs="SimSun"/>
          <w:sz w:val="20"/>
          <w:szCs w:val="20"/>
          <w:spacing w:val="3"/>
        </w:rPr>
        <w:t xml:space="preserve"> </w:t>
      </w:r>
      <w:r>
        <w:rPr>
          <w:rFonts w:ascii="SimSun" w:hAnsi="SimSun" w:eastAsia="SimSun" w:cs="SimSun"/>
          <w:sz w:val="20"/>
          <w:szCs w:val="20"/>
          <w:spacing w:val="6"/>
        </w:rPr>
        <w:t>一种意义更为深远的摩尔定律”?</w:t>
      </w:r>
    </w:p>
    <w:p>
      <w:pPr>
        <w:ind w:left="452"/>
        <w:spacing w:before="110" w:line="223" w:lineRule="auto"/>
        <w:rPr>
          <w:rFonts w:ascii="SimHei" w:hAnsi="SimHei" w:eastAsia="SimHei" w:cs="SimHei"/>
          <w:sz w:val="20"/>
          <w:szCs w:val="20"/>
        </w:rPr>
      </w:pPr>
      <w:r>
        <w:rPr>
          <w:rFonts w:ascii="SimHei" w:hAnsi="SimHei" w:eastAsia="SimHei" w:cs="SimHei"/>
          <w:sz w:val="20"/>
          <w:szCs w:val="20"/>
          <w:b/>
          <w:bCs/>
          <w:spacing w:val="-37"/>
          <w:w w:val="87"/>
        </w:rPr>
        <w:t>答</w:t>
      </w:r>
      <w:r>
        <w:rPr>
          <w:rFonts w:ascii="SimHei" w:hAnsi="SimHei" w:eastAsia="SimHei" w:cs="SimHei"/>
          <w:sz w:val="20"/>
          <w:szCs w:val="20"/>
          <w:spacing w:val="27"/>
        </w:rPr>
        <w:t xml:space="preserve"> </w:t>
      </w:r>
      <w:r>
        <w:rPr>
          <w:rFonts w:ascii="SimHei" w:hAnsi="SimHei" w:eastAsia="SimHei" w:cs="SimHei"/>
          <w:sz w:val="20"/>
          <w:szCs w:val="20"/>
          <w:b/>
          <w:bCs/>
          <w:spacing w:val="-37"/>
          <w:w w:val="87"/>
        </w:rPr>
        <w:t>：</w:t>
      </w:r>
      <w:r>
        <w:rPr>
          <w:rFonts w:ascii="SimHei" w:hAnsi="SimHei" w:eastAsia="SimHei" w:cs="SimHei"/>
          <w:sz w:val="20"/>
          <w:szCs w:val="20"/>
          <w:u w:val="single" w:color="auto"/>
        </w:rPr>
        <w:t xml:space="preserve">                                                                            </w:t>
      </w:r>
    </w:p>
    <w:p>
      <w:pPr>
        <w:pStyle w:val="BodyText"/>
        <w:spacing w:before="51" w:line="241" w:lineRule="exact"/>
        <w:tabs>
          <w:tab w:val="left" w:pos="8420"/>
        </w:tabs>
        <w:rPr/>
      </w:pPr>
      <w:r>
        <w:rPr>
          <w:u w:val="single" w:color="auto"/>
        </w:rPr>
        <w:tab/>
      </w:r>
    </w:p>
    <w:p>
      <w:pPr>
        <w:pStyle w:val="BodyText"/>
        <w:ind w:left="10"/>
        <w:spacing w:before="69" w:line="241" w:lineRule="exact"/>
        <w:tabs>
          <w:tab w:val="left" w:pos="8410"/>
        </w:tabs>
        <w:rPr/>
      </w:pPr>
      <w:r>
        <w:rPr>
          <w:u w:val="single" w:color="auto"/>
        </w:rPr>
        <w:tab/>
      </w:r>
    </w:p>
    <w:p>
      <w:pPr>
        <w:pStyle w:val="BodyText"/>
        <w:spacing w:before="79" w:line="241" w:lineRule="exact"/>
        <w:tabs>
          <w:tab w:val="left" w:pos="8420"/>
        </w:tabs>
        <w:rPr/>
      </w:pPr>
      <w:r>
        <w:rPr>
          <w:u w:val="single" w:color="auto"/>
        </w:rPr>
        <w:tab/>
      </w:r>
    </w:p>
    <w:p>
      <w:pPr>
        <w:pStyle w:val="BodyText"/>
        <w:spacing w:before="69" w:line="241" w:lineRule="exact"/>
        <w:tabs>
          <w:tab w:val="left" w:pos="8410"/>
        </w:tabs>
        <w:rPr/>
      </w:pPr>
      <w:r>
        <w:rPr>
          <w:u w:val="single" w:color="auto"/>
        </w:rPr>
        <w:tab/>
      </w:r>
    </w:p>
    <w:p>
      <w:pPr>
        <w:ind w:left="450"/>
        <w:spacing w:before="68" w:line="294" w:lineRule="exact"/>
        <w:rPr>
          <w:rFonts w:ascii="SimSun" w:hAnsi="SimSun" w:eastAsia="SimSun" w:cs="SimSun"/>
          <w:sz w:val="20"/>
          <w:szCs w:val="20"/>
        </w:rPr>
      </w:pPr>
      <w:r>
        <w:rPr>
          <w:rFonts w:ascii="SimSun" w:hAnsi="SimSun" w:eastAsia="SimSun" w:cs="SimSun"/>
          <w:sz w:val="20"/>
          <w:szCs w:val="20"/>
          <w:spacing w:val="15"/>
          <w:position w:val="6"/>
        </w:rPr>
        <w:t>2)请简单描述适合大数据的4层堆栈式技术架构。</w:t>
      </w:r>
    </w:p>
    <w:p>
      <w:pPr>
        <w:ind w:left="450"/>
        <w:spacing w:before="1" w:line="229" w:lineRule="auto"/>
        <w:rPr>
          <w:rFonts w:ascii="YouYuan" w:hAnsi="YouYuan" w:eastAsia="YouYuan" w:cs="YouYuan"/>
          <w:sz w:val="20"/>
          <w:szCs w:val="20"/>
        </w:rPr>
      </w:pPr>
      <w:r>
        <w:rPr>
          <w:rFonts w:ascii="YouYuan" w:hAnsi="YouYuan" w:eastAsia="YouYuan" w:cs="YouYuan"/>
          <w:sz w:val="20"/>
          <w:szCs w:val="20"/>
          <w:spacing w:val="-8"/>
        </w:rPr>
        <w:t>答：</w:t>
      </w:r>
    </w:p>
    <w:p>
      <w:pPr>
        <w:ind w:left="450"/>
        <w:spacing w:before="56" w:line="221" w:lineRule="auto"/>
        <w:rPr>
          <w:rFonts w:ascii="SimHei" w:hAnsi="SimHei" w:eastAsia="SimHei" w:cs="SimHei"/>
          <w:sz w:val="20"/>
          <w:szCs w:val="20"/>
        </w:rPr>
      </w:pPr>
      <w:r>
        <w:rPr>
          <w:rFonts w:ascii="SimHei" w:hAnsi="SimHei" w:eastAsia="SimHei" w:cs="SimHei"/>
          <w:sz w:val="20"/>
          <w:szCs w:val="20"/>
          <w:spacing w:val="-28"/>
        </w:rPr>
        <w:t>基础层：</w:t>
      </w:r>
      <w:r>
        <w:rPr>
          <w:rFonts w:ascii="SimHei" w:hAnsi="SimHei" w:eastAsia="SimHei" w:cs="SimHei"/>
          <w:sz w:val="20"/>
          <w:szCs w:val="20"/>
          <w:spacing w:val="20"/>
        </w:rPr>
        <w:t xml:space="preserve"> </w:t>
      </w:r>
      <w:r>
        <w:rPr>
          <w:rFonts w:ascii="SimHei" w:hAnsi="SimHei" w:eastAsia="SimHei" w:cs="SimHei"/>
          <w:sz w:val="20"/>
          <w:szCs w:val="20"/>
          <w:u w:val="single" w:color="auto"/>
        </w:rPr>
        <w:t xml:space="preserve">                                                                        </w:t>
      </w:r>
    </w:p>
    <w:p>
      <w:pPr>
        <w:pStyle w:val="BodyText"/>
        <w:ind w:left="10"/>
        <w:spacing w:before="92" w:line="242" w:lineRule="exact"/>
        <w:tabs>
          <w:tab w:val="left" w:pos="8410"/>
        </w:tabs>
        <w:rPr/>
      </w:pPr>
      <w:r>
        <w:rPr>
          <w:u w:val="single" w:color="auto"/>
        </w:rPr>
        <w:tab/>
      </w:r>
    </w:p>
    <w:p>
      <w:pPr>
        <w:pStyle w:val="BodyText"/>
        <w:spacing w:before="78" w:line="242" w:lineRule="exact"/>
        <w:tabs>
          <w:tab w:val="left" w:pos="8410"/>
        </w:tabs>
        <w:rPr/>
      </w:pPr>
      <w:r>
        <w:rPr>
          <w:u w:val="single" w:color="auto"/>
        </w:rPr>
        <w:tab/>
      </w:r>
    </w:p>
    <w:p>
      <w:pPr>
        <w:ind w:left="450"/>
        <w:spacing w:before="47" w:line="221" w:lineRule="auto"/>
        <w:rPr>
          <w:rFonts w:ascii="SimHei" w:hAnsi="SimHei" w:eastAsia="SimHei" w:cs="SimHei"/>
          <w:sz w:val="20"/>
          <w:szCs w:val="20"/>
        </w:rPr>
      </w:pPr>
      <w:r>
        <w:rPr>
          <w:rFonts w:ascii="SimHei" w:hAnsi="SimHei" w:eastAsia="SimHei" w:cs="SimHei"/>
          <w:sz w:val="20"/>
          <w:szCs w:val="20"/>
          <w:spacing w:val="-28"/>
        </w:rPr>
        <w:t>管理层：</w:t>
      </w:r>
      <w:r>
        <w:rPr>
          <w:rFonts w:ascii="SimHei" w:hAnsi="SimHei" w:eastAsia="SimHei" w:cs="SimHei"/>
          <w:sz w:val="20"/>
          <w:szCs w:val="20"/>
          <w:spacing w:val="1"/>
        </w:rPr>
        <w:t xml:space="preserve"> </w:t>
      </w:r>
      <w:r>
        <w:rPr>
          <w:rFonts w:ascii="SimHei" w:hAnsi="SimHei" w:eastAsia="SimHei" w:cs="SimHei"/>
          <w:sz w:val="20"/>
          <w:szCs w:val="20"/>
          <w:u w:val="single" w:color="auto"/>
        </w:rPr>
        <w:t xml:space="preserve">                                                                        </w:t>
      </w:r>
    </w:p>
    <w:p>
      <w:pPr>
        <w:pStyle w:val="BodyText"/>
        <w:spacing w:before="92" w:line="241" w:lineRule="exact"/>
        <w:tabs>
          <w:tab w:val="left" w:pos="8410"/>
        </w:tabs>
        <w:rPr/>
      </w:pPr>
      <w:r>
        <w:rPr>
          <w:u w:val="single" w:color="auto"/>
        </w:rPr>
        <w:tab/>
      </w:r>
    </w:p>
    <w:p>
      <w:pPr>
        <w:pStyle w:val="BodyText"/>
        <w:spacing w:before="79" w:line="241" w:lineRule="exact"/>
        <w:tabs>
          <w:tab w:val="left" w:pos="8410"/>
        </w:tabs>
        <w:rPr/>
      </w:pPr>
      <w:r>
        <w:rPr>
          <w:u w:val="single" w:color="auto"/>
        </w:rPr>
        <w:tab/>
      </w:r>
    </w:p>
    <w:p>
      <w:pPr>
        <w:ind w:left="450"/>
        <w:spacing w:before="57" w:line="221" w:lineRule="auto"/>
        <w:rPr>
          <w:rFonts w:ascii="SimHei" w:hAnsi="SimHei" w:eastAsia="SimHei" w:cs="SimHei"/>
          <w:sz w:val="20"/>
          <w:szCs w:val="20"/>
        </w:rPr>
      </w:pPr>
      <w:r>
        <w:rPr>
          <w:rFonts w:ascii="SimHei" w:hAnsi="SimHei" w:eastAsia="SimHei" w:cs="SimHei"/>
          <w:sz w:val="20"/>
          <w:szCs w:val="20"/>
          <w:spacing w:val="-29"/>
        </w:rPr>
        <w:t>分析层：</w:t>
      </w:r>
      <w:r>
        <w:rPr>
          <w:rFonts w:ascii="SimHei" w:hAnsi="SimHei" w:eastAsia="SimHei" w:cs="SimHei"/>
          <w:sz w:val="20"/>
          <w:szCs w:val="20"/>
          <w:spacing w:val="34"/>
        </w:rPr>
        <w:t xml:space="preserve"> </w:t>
      </w:r>
      <w:r>
        <w:rPr>
          <w:rFonts w:ascii="SimHei" w:hAnsi="SimHei" w:eastAsia="SimHei" w:cs="SimHei"/>
          <w:sz w:val="20"/>
          <w:szCs w:val="20"/>
          <w:u w:val="single" w:color="auto"/>
        </w:rPr>
        <w:t xml:space="preserve">                                                                        </w:t>
      </w:r>
    </w:p>
    <w:p>
      <w:pPr>
        <w:pStyle w:val="BodyText"/>
        <w:spacing w:before="82" w:line="242" w:lineRule="exact"/>
        <w:tabs>
          <w:tab w:val="left" w:pos="8410"/>
        </w:tabs>
        <w:rPr/>
      </w:pPr>
      <w:r>
        <w:rPr>
          <w:u w:val="single" w:color="auto"/>
        </w:rPr>
        <w:tab/>
      </w:r>
    </w:p>
    <w:p>
      <w:pPr>
        <w:pStyle w:val="BodyText"/>
        <w:ind w:left="20"/>
        <w:spacing w:before="68" w:line="242" w:lineRule="exact"/>
        <w:tabs>
          <w:tab w:val="left" w:pos="8420"/>
        </w:tabs>
        <w:rPr/>
      </w:pPr>
      <w:r>
        <w:rPr>
          <w:u w:val="single" w:color="auto"/>
        </w:rPr>
        <w:tab/>
      </w:r>
    </w:p>
    <w:p>
      <w:pPr>
        <w:ind w:left="450"/>
        <w:spacing w:before="47" w:line="221" w:lineRule="auto"/>
        <w:rPr>
          <w:rFonts w:ascii="SimHei" w:hAnsi="SimHei" w:eastAsia="SimHei" w:cs="SimHei"/>
          <w:sz w:val="20"/>
          <w:szCs w:val="20"/>
        </w:rPr>
      </w:pPr>
      <w:r>
        <w:rPr>
          <w:rFonts w:ascii="SimHei" w:hAnsi="SimHei" w:eastAsia="SimHei" w:cs="SimHei"/>
          <w:sz w:val="20"/>
          <w:szCs w:val="20"/>
          <w:spacing w:val="-28"/>
        </w:rPr>
        <w:t>应用层：</w:t>
      </w:r>
      <w:r>
        <w:rPr>
          <w:rFonts w:ascii="SimHei" w:hAnsi="SimHei" w:eastAsia="SimHei" w:cs="SimHei"/>
          <w:sz w:val="20"/>
          <w:szCs w:val="20"/>
          <w:spacing w:val="30"/>
        </w:rPr>
        <w:t xml:space="preserve"> </w:t>
      </w:r>
      <w:r>
        <w:rPr>
          <w:rFonts w:ascii="SimHei" w:hAnsi="SimHei" w:eastAsia="SimHei" w:cs="SimHei"/>
          <w:sz w:val="20"/>
          <w:szCs w:val="20"/>
          <w:u w:val="single" w:color="auto"/>
        </w:rPr>
        <w:t xml:space="preserve">                                                                        </w:t>
      </w:r>
    </w:p>
    <w:p>
      <w:pPr>
        <w:pStyle w:val="BodyText"/>
        <w:spacing w:before="92" w:line="241" w:lineRule="exact"/>
        <w:tabs>
          <w:tab w:val="left" w:pos="8410"/>
        </w:tabs>
        <w:rPr/>
      </w:pPr>
      <w:r>
        <w:rPr>
          <w:u w:val="single" w:color="auto"/>
        </w:rPr>
        <w:tab/>
      </w:r>
    </w:p>
    <w:p>
      <w:pPr>
        <w:pStyle w:val="BodyText"/>
        <w:spacing w:before="79" w:line="241" w:lineRule="exact"/>
        <w:tabs>
          <w:tab w:val="left" w:pos="8410"/>
        </w:tabs>
        <w:rPr/>
      </w:pPr>
      <w:r>
        <w:rPr>
          <w:u w:val="single" w:color="auto"/>
        </w:rPr>
        <w:tab/>
      </w:r>
    </w:p>
    <w:p>
      <w:pPr>
        <w:ind w:left="450"/>
        <w:spacing w:before="59" w:line="219" w:lineRule="auto"/>
        <w:rPr>
          <w:rFonts w:ascii="SimSun" w:hAnsi="SimSun" w:eastAsia="SimSun" w:cs="SimSun"/>
          <w:sz w:val="20"/>
          <w:szCs w:val="20"/>
        </w:rPr>
      </w:pPr>
      <w:r>
        <w:rPr>
          <w:rFonts w:ascii="SimSun" w:hAnsi="SimSun" w:eastAsia="SimSun" w:cs="SimSun"/>
          <w:sz w:val="20"/>
          <w:szCs w:val="20"/>
          <w:spacing w:val="11"/>
        </w:rPr>
        <w:t>3)什么是大数据运用模式的个别优化与整体优化?</w:t>
      </w:r>
    </w:p>
    <w:p>
      <w:pPr>
        <w:pStyle w:val="BodyText"/>
        <w:spacing w:line="471" w:lineRule="auto"/>
        <w:rPr/>
      </w:pPr>
      <w:r/>
    </w:p>
    <w:p>
      <w:pPr>
        <w:ind w:firstLine="8010"/>
        <w:spacing w:before="1" w:line="400" w:lineRule="exact"/>
        <w:rPr/>
      </w:pPr>
      <w:r>
        <w:rPr>
          <w:position w:val="-8"/>
        </w:rPr>
        <w:pict>
          <v:group id="_x0000_s600" style="mso-position-vertical-relative:line;mso-position-horizontal-relative:char;width:64.05pt;height:20.05pt;" filled="false" stroked="false" coordsize="1281,400" coordorigin="0,0">
            <v:shape id="_x0000_s602" style="position:absolute;left:0;top:0;width:1281;height:400;" filled="false" stroked="false" type="#_x0000_t75">
              <v:imagedata o:title="" r:id="rId224"/>
            </v:shape>
            <v:shape id="_x0000_s604" style="position:absolute;left:-20;top:-20;width:1321;height:440;" filled="false" stroked="false" type="#_x0000_t202">
              <v:fill on="false"/>
              <v:stroke on="false"/>
              <v:path/>
              <v:imagedata o:title=""/>
              <o:lock v:ext="edit" aspectratio="false"/>
              <v:textbox inset="0mm,0mm,0mm,0mm">
                <w:txbxContent>
                  <w:p>
                    <w:pPr>
                      <w:ind w:left="229"/>
                      <w:spacing w:before="204" w:line="183" w:lineRule="auto"/>
                      <w:rPr>
                        <w:rFonts w:ascii="SimSun" w:hAnsi="SimSun" w:eastAsia="SimSun" w:cs="SimSun"/>
                        <w:sz w:val="15"/>
                        <w:szCs w:val="15"/>
                      </w:rPr>
                    </w:pPr>
                    <w:r>
                      <w:rPr>
                        <w:rFonts w:ascii="SimSun" w:hAnsi="SimSun" w:eastAsia="SimSun" w:cs="SimSun"/>
                        <w:sz w:val="15"/>
                        <w:szCs w:val="15"/>
                        <w:spacing w:val="-2"/>
                      </w:rPr>
                      <w:t>67</w:t>
                    </w:r>
                  </w:p>
                </w:txbxContent>
              </v:textbox>
            </v:shape>
          </v:group>
        </w:pict>
      </w:r>
    </w:p>
    <w:p>
      <w:pPr>
        <w:spacing w:line="400" w:lineRule="exact"/>
        <w:sectPr>
          <w:pgSz w:w="9720" w:h="14090"/>
          <w:pgMar w:top="235" w:right="49" w:bottom="0" w:left="379" w:header="0" w:footer="0" w:gutter="0"/>
        </w:sectPr>
        <w:rPr/>
      </w:pPr>
    </w:p>
    <w:p>
      <w:pPr>
        <w:ind w:left="690"/>
        <w:rPr>
          <w:rFonts w:ascii="SimSun" w:hAnsi="SimSun" w:eastAsia="SimSun" w:cs="SimSun"/>
          <w:sz w:val="20"/>
          <w:szCs w:val="20"/>
        </w:rPr>
      </w:pPr>
      <w:r>
        <w:pict>
          <v:rect id="_x0000_s606" style="position:absolute;margin-left:34.5011pt;margin-top:510.002pt;mso-position-vertical-relative:page;mso-position-horizontal-relative:page;width:420.5pt;height:0.55pt;z-index:252593152;" o:allowincell="f" fillcolor="#000000" filled="true" stroked="false"/>
        </w:pict>
      </w:r>
      <w:r>
        <w:pict>
          <v:rect id="_x0000_s608" style="position:absolute;margin-left:34.5011pt;margin-top:447.498pt;mso-position-vertical-relative:page;mso-position-horizontal-relative:page;width:421pt;height:1.05pt;z-index:252581888;" o:allowincell="f" fillcolor="#000000" filled="true" stroked="false"/>
        </w:pict>
      </w:r>
      <w:r>
        <w:pict>
          <v:rect id="_x0000_s610" style="position:absolute;margin-left:34.0006pt;margin-top:431.999pt;mso-position-vertical-relative:page;mso-position-horizontal-relative:page;width:420.55pt;height:1.05pt;z-index:252582912;" o:allowincell="f" fillcolor="#000000" filled="true" stroked="false"/>
        </w:pict>
      </w:r>
      <w:r>
        <w:pict>
          <v:rect id="_x0000_s612" style="position:absolute;margin-left:34.0006pt;margin-top:369.503pt;mso-position-vertical-relative:page;mso-position-horizontal-relative:page;width:421pt;height:0.55pt;z-index:252587008;" o:allowincell="f" fillcolor="#000000" filled="true" stroked="false"/>
        </w:pict>
      </w:r>
      <w:r>
        <w:pict>
          <v:rect id="_x0000_s614" style="position:absolute;margin-left:34.0006pt;margin-top:353.497pt;mso-position-vertical-relative:page;mso-position-horizontal-relative:page;width:421pt;height:0.55pt;z-index:252588032;" o:allowincell="f" fillcolor="#000000" filled="true" stroked="false"/>
        </w:pict>
      </w:r>
      <w:r>
        <w:pict>
          <v:rect id="_x0000_s616" style="position:absolute;margin-left:33.5pt;margin-top:338.498pt;mso-position-vertical-relative:page;mso-position-horizontal-relative:page;width:420.55pt;height:1.05pt;z-index:252584960;" o:allowincell="f" fillcolor="#000000" filled="true" stroked="false"/>
        </w:pict>
      </w:r>
      <w:r>
        <w:pict>
          <v:rect id="_x0000_s618" style="position:absolute;margin-left:34.0006pt;margin-top:322.499pt;mso-position-vertical-relative:page;mso-position-horizontal-relative:page;width:421pt;height:0.55pt;z-index:252589056;" o:allowincell="f" fillcolor="#000000" filled="true" stroked="false"/>
        </w:pict>
      </w:r>
      <w:r>
        <w:pict>
          <v:rect id="_x0000_s620" style="position:absolute;margin-left:33.5pt;margin-top:306.5pt;mso-position-vertical-relative:page;mso-position-horizontal-relative:page;width:420.55pt;height:0.55pt;z-index:252592128;" o:allowincell="f" fillcolor="#000000" filled="true" stroked="false"/>
        </w:pict>
      </w:r>
      <w:r>
        <w:pict>
          <v:rect id="_x0000_s622" style="position:absolute;margin-left:33.5pt;margin-top:228.998pt;mso-position-vertical-relative:page;mso-position-horizontal-relative:page;width:420.55pt;height:1.05pt;z-index:252583936;" o:allowincell="f" fillcolor="#000000" filled="true" stroked="false"/>
        </w:pict>
      </w:r>
      <w:r>
        <w:pict>
          <v:rect id="_x0000_s624" style="position:absolute;margin-left:33.5pt;margin-top:212.999pt;mso-position-vertical-relative:page;mso-position-horizontal-relative:page;width:421.05pt;height:0.55pt;z-index:252585984;" o:allowincell="f" fillcolor="#000000" filled="true" stroked="false"/>
        </w:pict>
      </w:r>
      <w:r>
        <w:pict>
          <v:rect id="_x0000_s626" style="position:absolute;margin-left:32.9994pt;margin-top:87.9991pt;mso-position-vertical-relative:page;mso-position-horizontal-relative:page;width:420.55pt;height:0.55pt;z-index:252595200;" o:allowincell="f" fillcolor="#000000" filled="true" stroked="false"/>
        </w:pict>
      </w:r>
      <w:r>
        <w:drawing>
          <wp:anchor distT="0" distB="0" distL="0" distR="0" simplePos="0" relativeHeight="252594176" behindDoc="0" locked="0" layoutInCell="0" allowOverlap="1">
            <wp:simplePos x="0" y="0"/>
            <wp:positionH relativeFrom="page">
              <wp:posOffset>419092</wp:posOffset>
            </wp:positionH>
            <wp:positionV relativeFrom="page">
              <wp:posOffset>1320779</wp:posOffset>
            </wp:positionV>
            <wp:extent cx="5340372" cy="6352"/>
            <wp:effectExtent l="0" t="0" r="0" b="0"/>
            <wp:wrapNone/>
            <wp:docPr id="322" name="IM 322"/>
            <wp:cNvGraphicFramePr/>
            <a:graphic>
              <a:graphicData uri="http://schemas.openxmlformats.org/drawingml/2006/picture">
                <pic:pic>
                  <pic:nvPicPr>
                    <pic:cNvPr id="322" name="IM 322"/>
                    <pic:cNvPicPr/>
                  </pic:nvPicPr>
                  <pic:blipFill>
                    <a:blip r:embed="rId225"/>
                    <a:stretch>
                      <a:fillRect/>
                    </a:stretch>
                  </pic:blipFill>
                  <pic:spPr>
                    <a:xfrm rot="0">
                      <a:off x="0" y="0"/>
                      <a:ext cx="5340372" cy="6352"/>
                    </a:xfrm>
                    <a:prstGeom prst="rect">
                      <a:avLst/>
                    </a:prstGeom>
                  </pic:spPr>
                </pic:pic>
              </a:graphicData>
            </a:graphic>
          </wp:anchor>
        </w:drawing>
      </w:r>
      <w:r>
        <w:drawing>
          <wp:anchor distT="0" distB="0" distL="0" distR="0" simplePos="0" relativeHeight="252596224" behindDoc="0" locked="0" layoutInCell="0" allowOverlap="1">
            <wp:simplePos x="0" y="0"/>
            <wp:positionH relativeFrom="page">
              <wp:posOffset>419092</wp:posOffset>
            </wp:positionH>
            <wp:positionV relativeFrom="page">
              <wp:posOffset>1911378</wp:posOffset>
            </wp:positionV>
            <wp:extent cx="5340372" cy="6352"/>
            <wp:effectExtent l="0" t="0" r="0" b="0"/>
            <wp:wrapNone/>
            <wp:docPr id="324" name="IM 324"/>
            <wp:cNvGraphicFramePr/>
            <a:graphic>
              <a:graphicData uri="http://schemas.openxmlformats.org/drawingml/2006/picture">
                <pic:pic>
                  <pic:nvPicPr>
                    <pic:cNvPr id="324" name="IM 324"/>
                    <pic:cNvPicPr/>
                  </pic:nvPicPr>
                  <pic:blipFill>
                    <a:blip r:embed="rId226"/>
                    <a:stretch>
                      <a:fillRect/>
                    </a:stretch>
                  </pic:blipFill>
                  <pic:spPr>
                    <a:xfrm rot="0">
                      <a:off x="0" y="0"/>
                      <a:ext cx="5340372" cy="6352"/>
                    </a:xfrm>
                    <a:prstGeom prst="rect">
                      <a:avLst/>
                    </a:prstGeom>
                  </pic:spPr>
                </pic:pic>
              </a:graphicData>
            </a:graphic>
          </wp:anchor>
        </w:drawing>
      </w:r>
      <w:r>
        <w:drawing>
          <wp:anchor distT="0" distB="0" distL="0" distR="0" simplePos="0" relativeHeight="252591104" behindDoc="0" locked="0" layoutInCell="0" allowOverlap="1">
            <wp:simplePos x="0" y="0"/>
            <wp:positionH relativeFrom="page">
              <wp:posOffset>425450</wp:posOffset>
            </wp:positionH>
            <wp:positionV relativeFrom="page">
              <wp:posOffset>3105108</wp:posOffset>
            </wp:positionV>
            <wp:extent cx="5340372" cy="6352"/>
            <wp:effectExtent l="0" t="0" r="0" b="0"/>
            <wp:wrapNone/>
            <wp:docPr id="326" name="IM 326"/>
            <wp:cNvGraphicFramePr/>
            <a:graphic>
              <a:graphicData uri="http://schemas.openxmlformats.org/drawingml/2006/picture">
                <pic:pic>
                  <pic:nvPicPr>
                    <pic:cNvPr id="326" name="IM 326"/>
                    <pic:cNvPicPr/>
                  </pic:nvPicPr>
                  <pic:blipFill>
                    <a:blip r:embed="rId227"/>
                    <a:stretch>
                      <a:fillRect/>
                    </a:stretch>
                  </pic:blipFill>
                  <pic:spPr>
                    <a:xfrm rot="0">
                      <a:off x="0" y="0"/>
                      <a:ext cx="5340372" cy="6352"/>
                    </a:xfrm>
                    <a:prstGeom prst="rect">
                      <a:avLst/>
                    </a:prstGeom>
                  </pic:spPr>
                </pic:pic>
              </a:graphicData>
            </a:graphic>
          </wp:anchor>
        </w:drawing>
      </w:r>
      <w:r>
        <w:drawing>
          <wp:anchor distT="0" distB="0" distL="0" distR="0" simplePos="0" relativeHeight="252590080" behindDoc="0" locked="0" layoutInCell="0" allowOverlap="1">
            <wp:simplePos x="0" y="0"/>
            <wp:positionH relativeFrom="page">
              <wp:posOffset>438163</wp:posOffset>
            </wp:positionH>
            <wp:positionV relativeFrom="page">
              <wp:posOffset>5880067</wp:posOffset>
            </wp:positionV>
            <wp:extent cx="5346667" cy="6352"/>
            <wp:effectExtent l="0" t="0" r="0" b="0"/>
            <wp:wrapNone/>
            <wp:docPr id="328" name="IM 328"/>
            <wp:cNvGraphicFramePr/>
            <a:graphic>
              <a:graphicData uri="http://schemas.openxmlformats.org/drawingml/2006/picture">
                <pic:pic>
                  <pic:nvPicPr>
                    <pic:cNvPr id="328" name="IM 328"/>
                    <pic:cNvPicPr/>
                  </pic:nvPicPr>
                  <pic:blipFill>
                    <a:blip r:embed="rId228"/>
                    <a:stretch>
                      <a:fillRect/>
                    </a:stretch>
                  </pic:blipFill>
                  <pic:spPr>
                    <a:xfrm rot="0">
                      <a:off x="0" y="0"/>
                      <a:ext cx="5346667" cy="6352"/>
                    </a:xfrm>
                    <a:prstGeom prst="rect">
                      <a:avLst/>
                    </a:prstGeom>
                  </pic:spPr>
                </pic:pic>
              </a:graphicData>
            </a:graphic>
          </wp:anchor>
        </w:drawing>
      </w:r>
      <w:bookmarkStart w:name="bookmark56" w:id="56"/>
      <w:bookmarkEnd w:id="56"/>
      <w:r>
        <w:rPr>
          <w:rFonts w:ascii="SimSun" w:hAnsi="SimSun" w:eastAsia="SimSun" w:cs="SimSun"/>
          <w:sz w:val="20"/>
          <w:szCs w:val="20"/>
          <w:position w:val="-15"/>
        </w:rPr>
        <w:drawing>
          <wp:inline distT="0" distB="0" distL="0" distR="0">
            <wp:extent cx="342865" cy="405504"/>
            <wp:effectExtent l="0" t="0" r="0" b="0"/>
            <wp:docPr id="330" name="IM 330"/>
            <wp:cNvGraphicFramePr/>
            <a:graphic>
              <a:graphicData uri="http://schemas.openxmlformats.org/drawingml/2006/picture">
                <pic:pic>
                  <pic:nvPicPr>
                    <pic:cNvPr id="330" name="IM 330"/>
                    <pic:cNvPicPr/>
                  </pic:nvPicPr>
                  <pic:blipFill>
                    <a:blip r:embed="rId229"/>
                    <a:stretch>
                      <a:fillRect/>
                    </a:stretch>
                  </pic:blipFill>
                  <pic:spPr>
                    <a:xfrm rot="0">
                      <a:off x="0" y="0"/>
                      <a:ext cx="342865" cy="405504"/>
                    </a:xfrm>
                    <a:prstGeom prst="rect">
                      <a:avLst/>
                    </a:prstGeom>
                  </pic:spPr>
                </pic:pic>
              </a:graphicData>
            </a:graphic>
          </wp:inline>
        </w:drawing>
      </w:r>
      <w:r>
        <w:rPr>
          <w:rFonts w:ascii="SimSun" w:hAnsi="SimSun" w:eastAsia="SimSun" w:cs="SimSun"/>
          <w:sz w:val="20"/>
          <w:szCs w:val="20"/>
          <w:b/>
          <w:bCs/>
          <w:u w:val="single" w:color="auto"/>
          <w:spacing w:val="-12"/>
        </w:rPr>
        <w:t>大</w:t>
      </w:r>
      <w:r>
        <w:rPr>
          <w:rFonts w:ascii="SimSun" w:hAnsi="SimSun" w:eastAsia="SimSun" w:cs="SimSun"/>
          <w:sz w:val="20"/>
          <w:szCs w:val="20"/>
          <w:u w:val="single" w:color="auto"/>
          <w:spacing w:val="-34"/>
        </w:rPr>
        <w:t xml:space="preserve"> </w:t>
      </w:r>
      <w:r>
        <w:rPr>
          <w:rFonts w:ascii="SimSun" w:hAnsi="SimSun" w:eastAsia="SimSun" w:cs="SimSun"/>
          <w:sz w:val="20"/>
          <w:szCs w:val="20"/>
          <w:b/>
          <w:bCs/>
          <w:u w:val="single" w:color="auto"/>
          <w:spacing w:val="-12"/>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2"/>
        </w:rPr>
        <w:t>据</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技</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术</w:t>
      </w:r>
      <w:r>
        <w:rPr>
          <w:rFonts w:ascii="SimSun" w:hAnsi="SimSun" w:eastAsia="SimSun" w:cs="SimSun"/>
          <w:sz w:val="20"/>
          <w:szCs w:val="20"/>
          <w:u w:val="single" w:color="auto"/>
          <w:spacing w:val="-38"/>
        </w:rPr>
        <w:t xml:space="preserve"> </w:t>
      </w:r>
      <w:r>
        <w:rPr>
          <w:rFonts w:ascii="SimSun" w:hAnsi="SimSun" w:eastAsia="SimSun" w:cs="SimSun"/>
          <w:sz w:val="20"/>
          <w:szCs w:val="20"/>
          <w:b/>
          <w:bCs/>
          <w:u w:val="single" w:color="auto"/>
          <w:spacing w:val="-12"/>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2"/>
        </w:rPr>
        <w:t>应</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用</w:t>
      </w:r>
    </w:p>
    <w:p>
      <w:pPr>
        <w:ind w:left="1092"/>
        <w:spacing w:before="295" w:line="223" w:lineRule="auto"/>
        <w:rPr>
          <w:rFonts w:ascii="SimHei" w:hAnsi="SimHei" w:eastAsia="SimHei" w:cs="SimHei"/>
          <w:sz w:val="20"/>
          <w:szCs w:val="20"/>
        </w:rPr>
      </w:pPr>
      <w:r>
        <w:rPr>
          <w:rFonts w:ascii="SimHei" w:hAnsi="SimHei" w:eastAsia="SimHei" w:cs="SimHei"/>
          <w:sz w:val="20"/>
          <w:szCs w:val="20"/>
          <w:b/>
          <w:bCs/>
          <w:spacing w:val="-13"/>
        </w:rPr>
        <w:t>答：</w:t>
      </w:r>
    </w:p>
    <w:p>
      <w:pPr>
        <w:ind w:left="1092"/>
        <w:spacing w:before="76" w:line="222" w:lineRule="auto"/>
        <w:rPr>
          <w:rFonts w:ascii="SimHei" w:hAnsi="SimHei" w:eastAsia="SimHei" w:cs="SimHei"/>
          <w:sz w:val="20"/>
          <w:szCs w:val="20"/>
        </w:rPr>
      </w:pPr>
      <w:r>
        <w:rPr>
          <w:rFonts w:ascii="SimHei" w:hAnsi="SimHei" w:eastAsia="SimHei" w:cs="SimHei"/>
          <w:sz w:val="20"/>
          <w:szCs w:val="20"/>
          <w:b/>
          <w:bCs/>
          <w:spacing w:val="-25"/>
        </w:rPr>
        <w:t>个别优化：</w:t>
      </w:r>
      <w:r>
        <w:rPr>
          <w:rFonts w:ascii="SimHei" w:hAnsi="SimHei" w:eastAsia="SimHei" w:cs="SimHei"/>
          <w:sz w:val="20"/>
          <w:szCs w:val="20"/>
          <w:spacing w:val="-25"/>
        </w:rPr>
        <w:t xml:space="preserve">  </w:t>
      </w:r>
      <w:r>
        <w:rPr>
          <w:rFonts w:ascii="SimHei" w:hAnsi="SimHei" w:eastAsia="SimHei" w:cs="SimHei"/>
          <w:sz w:val="20"/>
          <w:szCs w:val="20"/>
          <w:u w:val="single" w:color="auto"/>
        </w:rPr>
        <w:t xml:space="preserve">                                                                      </w:t>
      </w:r>
    </w:p>
    <w:p>
      <w:pPr>
        <w:pStyle w:val="BodyText"/>
        <w:spacing w:line="308" w:lineRule="auto"/>
        <w:rPr/>
      </w:pPr>
      <w:r/>
    </w:p>
    <w:p>
      <w:pPr>
        <w:pStyle w:val="BodyText"/>
        <w:spacing w:line="309" w:lineRule="auto"/>
        <w:rPr/>
      </w:pPr>
      <w:r/>
    </w:p>
    <w:p>
      <w:pPr>
        <w:ind w:left="1090"/>
        <w:spacing w:before="65" w:line="224" w:lineRule="auto"/>
        <w:rPr>
          <w:rFonts w:ascii="SimHei" w:hAnsi="SimHei" w:eastAsia="SimHei" w:cs="SimHei"/>
          <w:sz w:val="20"/>
          <w:szCs w:val="20"/>
        </w:rPr>
      </w:pPr>
      <w:r>
        <w:rPr>
          <w:rFonts w:ascii="SimHei" w:hAnsi="SimHei" w:eastAsia="SimHei" w:cs="SimHei"/>
          <w:sz w:val="20"/>
          <w:szCs w:val="20"/>
          <w:spacing w:val="-24"/>
          <w:w w:val="97"/>
        </w:rPr>
        <w:t>整体优化：</w:t>
      </w:r>
      <w:r>
        <w:rPr>
          <w:rFonts w:ascii="SimHei" w:hAnsi="SimHei" w:eastAsia="SimHei" w:cs="SimHei"/>
          <w:sz w:val="20"/>
          <w:szCs w:val="20"/>
          <w:spacing w:val="89"/>
        </w:rPr>
        <w:t xml:space="preserve"> </w:t>
      </w:r>
      <w:r>
        <w:rPr>
          <w:rFonts w:ascii="SimHei" w:hAnsi="SimHei" w:eastAsia="SimHei" w:cs="SimHei"/>
          <w:sz w:val="20"/>
          <w:szCs w:val="20"/>
          <w:u w:val="single" w:color="auto"/>
        </w:rPr>
        <w:t xml:space="preserve">                                                                      </w:t>
      </w:r>
    </w:p>
    <w:p>
      <w:pPr>
        <w:pStyle w:val="BodyText"/>
        <w:ind w:left="670"/>
        <w:spacing w:before="84" w:line="242" w:lineRule="exact"/>
        <w:tabs>
          <w:tab w:val="left" w:pos="9090"/>
        </w:tabs>
        <w:rPr/>
      </w:pPr>
      <w:r>
        <w:rPr>
          <w:u w:val="single" w:color="auto"/>
        </w:rPr>
        <w:tab/>
      </w:r>
    </w:p>
    <w:p>
      <w:pPr>
        <w:pStyle w:val="BodyText"/>
        <w:spacing w:line="280" w:lineRule="auto"/>
        <w:rPr/>
      </w:pPr>
      <w:r/>
    </w:p>
    <w:p>
      <w:pPr>
        <w:ind w:left="1090"/>
        <w:spacing w:before="65" w:line="219" w:lineRule="auto"/>
        <w:rPr>
          <w:rFonts w:ascii="SimSun" w:hAnsi="SimSun" w:eastAsia="SimSun" w:cs="SimSun"/>
          <w:sz w:val="20"/>
          <w:szCs w:val="20"/>
        </w:rPr>
      </w:pPr>
      <w:r>
        <w:rPr>
          <w:rFonts w:ascii="SimSun" w:hAnsi="SimSun" w:eastAsia="SimSun" w:cs="SimSun"/>
          <w:sz w:val="20"/>
          <w:szCs w:val="20"/>
          <w:spacing w:val="20"/>
        </w:rPr>
        <w:t>4)什么是</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SNS</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(软件)?请简单描述六度理论。</w:t>
      </w:r>
    </w:p>
    <w:p>
      <w:pPr>
        <w:ind w:left="1090"/>
        <w:spacing w:before="78" w:line="229" w:lineRule="auto"/>
        <w:rPr>
          <w:rFonts w:ascii="YouYuan" w:hAnsi="YouYuan" w:eastAsia="YouYuan" w:cs="YouYuan"/>
          <w:sz w:val="14"/>
          <w:szCs w:val="14"/>
        </w:rPr>
      </w:pPr>
      <w:r>
        <w:rPr>
          <w:rFonts w:ascii="YouYuan" w:hAnsi="YouYuan" w:eastAsia="YouYuan" w:cs="YouYuan"/>
          <w:sz w:val="14"/>
          <w:szCs w:val="14"/>
          <w:spacing w:val="-4"/>
        </w:rPr>
        <w:t>答</w:t>
      </w:r>
      <w:r>
        <w:rPr>
          <w:rFonts w:ascii="YouYuan" w:hAnsi="YouYuan" w:eastAsia="YouYuan" w:cs="YouYuan"/>
          <w:sz w:val="14"/>
          <w:szCs w:val="14"/>
          <w:spacing w:val="15"/>
        </w:rPr>
        <w:t xml:space="preserve"> </w:t>
      </w:r>
      <w:r>
        <w:rPr>
          <w:rFonts w:ascii="YouYuan" w:hAnsi="YouYuan" w:eastAsia="YouYuan" w:cs="YouYuan"/>
          <w:sz w:val="14"/>
          <w:szCs w:val="14"/>
          <w:spacing w:val="-4"/>
        </w:rPr>
        <w:t>.</w:t>
      </w:r>
      <w:r>
        <w:rPr>
          <w:rFonts w:ascii="YouYuan" w:hAnsi="YouYuan" w:eastAsia="YouYuan" w:cs="YouYuan"/>
          <w:sz w:val="14"/>
          <w:szCs w:val="14"/>
          <w:spacing w:val="-4"/>
        </w:rPr>
        <w:t xml:space="preserve">  </w:t>
      </w:r>
      <w:r>
        <w:rPr>
          <w:rFonts w:ascii="YouYuan" w:hAnsi="YouYuan" w:eastAsia="YouYuan" w:cs="YouYuan"/>
          <w:sz w:val="14"/>
          <w:szCs w:val="14"/>
          <w:u w:val="single" w:color="auto"/>
        </w:rPr>
        <w:t xml:space="preserve">                                                                                                             </w:t>
      </w:r>
    </w:p>
    <w:p>
      <w:pPr>
        <w:pStyle w:val="BodyText"/>
        <w:ind w:left="670"/>
        <w:spacing w:before="172" w:line="242" w:lineRule="exact"/>
        <w:tabs>
          <w:tab w:val="left" w:pos="9080"/>
        </w:tabs>
        <w:rPr/>
      </w:pPr>
      <w:r>
        <w:rPr>
          <w:u w:val="single" w:color="auto"/>
        </w:rPr>
        <w:tab/>
      </w:r>
    </w:p>
    <w:p>
      <w:pPr>
        <w:pStyle w:val="BodyText"/>
        <w:spacing w:line="308" w:lineRule="auto"/>
        <w:rPr/>
      </w:pPr>
      <w:r/>
    </w:p>
    <w:p>
      <w:pPr>
        <w:pStyle w:val="BodyText"/>
        <w:spacing w:line="308" w:lineRule="auto"/>
        <w:rPr/>
      </w:pPr>
      <w:r/>
    </w:p>
    <w:p>
      <w:pPr>
        <w:pStyle w:val="BodyText"/>
        <w:spacing w:line="308" w:lineRule="auto"/>
        <w:rPr/>
      </w:pPr>
      <w:r/>
    </w:p>
    <w:p>
      <w:pPr>
        <w:ind w:left="1090"/>
        <w:spacing w:before="55" w:line="216" w:lineRule="auto"/>
        <w:rPr>
          <w:rFonts w:ascii="SimSun" w:hAnsi="SimSun" w:eastAsia="SimSun" w:cs="SimSun"/>
          <w:sz w:val="17"/>
          <w:szCs w:val="17"/>
        </w:rPr>
      </w:pPr>
      <w:r>
        <w:rPr>
          <w:rFonts w:ascii="SimSun" w:hAnsi="SimSun" w:eastAsia="SimSun" w:cs="SimSun"/>
          <w:sz w:val="17"/>
          <w:szCs w:val="17"/>
          <w:spacing w:val="-10"/>
        </w:rPr>
        <w:t>(</w:t>
      </w:r>
      <w:r>
        <w:rPr>
          <w:rFonts w:ascii="SimSun" w:hAnsi="SimSun" w:eastAsia="SimSun" w:cs="SimSun"/>
          <w:sz w:val="17"/>
          <w:szCs w:val="17"/>
          <w:spacing w:val="-32"/>
        </w:rPr>
        <w:t xml:space="preserve"> </w:t>
      </w:r>
      <w:r>
        <w:rPr>
          <w:rFonts w:ascii="SimSun" w:hAnsi="SimSun" w:eastAsia="SimSun" w:cs="SimSun"/>
          <w:sz w:val="17"/>
          <w:szCs w:val="17"/>
          <w:spacing w:val="-10"/>
        </w:rPr>
        <w:t>2</w:t>
      </w:r>
      <w:r>
        <w:rPr>
          <w:rFonts w:ascii="SimSun" w:hAnsi="SimSun" w:eastAsia="SimSun" w:cs="SimSun"/>
          <w:sz w:val="17"/>
          <w:szCs w:val="17"/>
          <w:spacing w:val="-37"/>
        </w:rPr>
        <w:t xml:space="preserve"> </w:t>
      </w:r>
      <w:r>
        <w:rPr>
          <w:rFonts w:ascii="SimSun" w:hAnsi="SimSun" w:eastAsia="SimSun" w:cs="SimSun"/>
          <w:sz w:val="17"/>
          <w:szCs w:val="17"/>
          <w:spacing w:val="-10"/>
        </w:rPr>
        <w:t>)</w:t>
      </w:r>
      <w:r>
        <w:rPr>
          <w:rFonts w:ascii="SimSun" w:hAnsi="SimSun" w:eastAsia="SimSun" w:cs="SimSun"/>
          <w:sz w:val="17"/>
          <w:szCs w:val="17"/>
          <w:spacing w:val="-39"/>
        </w:rPr>
        <w:t xml:space="preserve"> </w:t>
      </w:r>
      <w:r>
        <w:rPr>
          <w:rFonts w:ascii="SimSun" w:hAnsi="SimSun" w:eastAsia="SimSun" w:cs="SimSun"/>
          <w:sz w:val="17"/>
          <w:szCs w:val="17"/>
          <w:spacing w:val="-10"/>
        </w:rPr>
        <w:t>请</w:t>
      </w:r>
      <w:r>
        <w:rPr>
          <w:rFonts w:ascii="SimSun" w:hAnsi="SimSun" w:eastAsia="SimSun" w:cs="SimSun"/>
          <w:sz w:val="17"/>
          <w:szCs w:val="17"/>
          <w:spacing w:val="-37"/>
        </w:rPr>
        <w:t xml:space="preserve"> </w:t>
      </w:r>
      <w:r>
        <w:rPr>
          <w:rFonts w:ascii="SimSun" w:hAnsi="SimSun" w:eastAsia="SimSun" w:cs="SimSun"/>
          <w:sz w:val="17"/>
          <w:szCs w:val="17"/>
          <w:spacing w:val="-10"/>
        </w:rPr>
        <w:t>仔</w:t>
      </w:r>
      <w:r>
        <w:rPr>
          <w:rFonts w:ascii="SimSun" w:hAnsi="SimSun" w:eastAsia="SimSun" w:cs="SimSun"/>
          <w:sz w:val="17"/>
          <w:szCs w:val="17"/>
          <w:spacing w:val="-37"/>
        </w:rPr>
        <w:t xml:space="preserve"> </w:t>
      </w:r>
      <w:r>
        <w:rPr>
          <w:rFonts w:ascii="SimSun" w:hAnsi="SimSun" w:eastAsia="SimSun" w:cs="SimSun"/>
          <w:sz w:val="17"/>
          <w:szCs w:val="17"/>
          <w:spacing w:val="-10"/>
        </w:rPr>
        <w:t>细</w:t>
      </w:r>
      <w:r>
        <w:rPr>
          <w:rFonts w:ascii="SimSun" w:hAnsi="SimSun" w:eastAsia="SimSun" w:cs="SimSun"/>
          <w:sz w:val="17"/>
          <w:szCs w:val="17"/>
          <w:spacing w:val="-23"/>
        </w:rPr>
        <w:t xml:space="preserve"> </w:t>
      </w:r>
      <w:r>
        <w:rPr>
          <w:rFonts w:ascii="SimSun" w:hAnsi="SimSun" w:eastAsia="SimSun" w:cs="SimSun"/>
          <w:sz w:val="17"/>
          <w:szCs w:val="17"/>
          <w:spacing w:val="-10"/>
        </w:rPr>
        <w:t>阅</w:t>
      </w:r>
      <w:r>
        <w:rPr>
          <w:rFonts w:ascii="SimSun" w:hAnsi="SimSun" w:eastAsia="SimSun" w:cs="SimSun"/>
          <w:sz w:val="17"/>
          <w:szCs w:val="17"/>
          <w:spacing w:val="-38"/>
        </w:rPr>
        <w:t xml:space="preserve"> </w:t>
      </w:r>
      <w:r>
        <w:rPr>
          <w:rFonts w:ascii="SimSun" w:hAnsi="SimSun" w:eastAsia="SimSun" w:cs="SimSun"/>
          <w:sz w:val="17"/>
          <w:szCs w:val="17"/>
          <w:spacing w:val="-10"/>
        </w:rPr>
        <w:t>读</w:t>
      </w:r>
      <w:r>
        <w:rPr>
          <w:rFonts w:ascii="SimSun" w:hAnsi="SimSun" w:eastAsia="SimSun" w:cs="SimSun"/>
          <w:sz w:val="17"/>
          <w:szCs w:val="17"/>
          <w:spacing w:val="-37"/>
        </w:rPr>
        <w:t xml:space="preserve"> </w:t>
      </w:r>
      <w:r>
        <w:rPr>
          <w:rFonts w:ascii="SimSun" w:hAnsi="SimSun" w:eastAsia="SimSun" w:cs="SimSun"/>
          <w:sz w:val="17"/>
          <w:szCs w:val="17"/>
          <w:spacing w:val="-10"/>
        </w:rPr>
        <w:t>本</w:t>
      </w:r>
      <w:r>
        <w:rPr>
          <w:rFonts w:ascii="SimSun" w:hAnsi="SimSun" w:eastAsia="SimSun" w:cs="SimSun"/>
          <w:sz w:val="17"/>
          <w:szCs w:val="17"/>
          <w:spacing w:val="-32"/>
        </w:rPr>
        <w:t xml:space="preserve"> </w:t>
      </w:r>
      <w:r>
        <w:rPr>
          <w:rFonts w:ascii="SimSun" w:hAnsi="SimSun" w:eastAsia="SimSun" w:cs="SimSun"/>
          <w:sz w:val="17"/>
          <w:szCs w:val="17"/>
          <w:spacing w:val="-10"/>
        </w:rPr>
        <w:t>章</w:t>
      </w:r>
      <w:r>
        <w:rPr>
          <w:rFonts w:ascii="SimSun" w:hAnsi="SimSun" w:eastAsia="SimSun" w:cs="SimSun"/>
          <w:sz w:val="17"/>
          <w:szCs w:val="17"/>
          <w:spacing w:val="-23"/>
        </w:rPr>
        <w:t xml:space="preserve"> </w:t>
      </w:r>
      <w:r>
        <w:rPr>
          <w:rFonts w:ascii="SimSun" w:hAnsi="SimSun" w:eastAsia="SimSun" w:cs="SimSun"/>
          <w:sz w:val="17"/>
          <w:szCs w:val="17"/>
          <w:spacing w:val="-10"/>
        </w:rPr>
        <w:t>的</w:t>
      </w:r>
      <w:r>
        <w:rPr>
          <w:rFonts w:ascii="SimSun" w:hAnsi="SimSun" w:eastAsia="SimSun" w:cs="SimSun"/>
          <w:sz w:val="17"/>
          <w:szCs w:val="17"/>
          <w:spacing w:val="-44"/>
        </w:rPr>
        <w:t xml:space="preserve"> </w:t>
      </w:r>
      <w:r>
        <w:rPr>
          <w:rFonts w:ascii="SimSun" w:hAnsi="SimSun" w:eastAsia="SimSun" w:cs="SimSun"/>
          <w:sz w:val="17"/>
          <w:szCs w:val="17"/>
          <w:spacing w:val="-10"/>
        </w:rPr>
        <w:t>“</w:t>
      </w:r>
      <w:r>
        <w:rPr>
          <w:rFonts w:ascii="SimSun" w:hAnsi="SimSun" w:eastAsia="SimSun" w:cs="SimSun"/>
          <w:sz w:val="17"/>
          <w:szCs w:val="17"/>
          <w:spacing w:val="-37"/>
        </w:rPr>
        <w:t xml:space="preserve"> </w:t>
      </w:r>
      <w:r>
        <w:rPr>
          <w:rFonts w:ascii="SimSun" w:hAnsi="SimSun" w:eastAsia="SimSun" w:cs="SimSun"/>
          <w:sz w:val="17"/>
          <w:szCs w:val="17"/>
          <w:spacing w:val="-10"/>
        </w:rPr>
        <w:t>延</w:t>
      </w:r>
      <w:r>
        <w:rPr>
          <w:rFonts w:ascii="SimSun" w:hAnsi="SimSun" w:eastAsia="SimSun" w:cs="SimSun"/>
          <w:sz w:val="17"/>
          <w:szCs w:val="17"/>
          <w:spacing w:val="-38"/>
        </w:rPr>
        <w:t xml:space="preserve"> </w:t>
      </w:r>
      <w:r>
        <w:rPr>
          <w:rFonts w:ascii="SimSun" w:hAnsi="SimSun" w:eastAsia="SimSun" w:cs="SimSun"/>
          <w:sz w:val="17"/>
          <w:szCs w:val="17"/>
          <w:spacing w:val="-10"/>
        </w:rPr>
        <w:t>伸</w:t>
      </w:r>
      <w:r>
        <w:rPr>
          <w:rFonts w:ascii="SimSun" w:hAnsi="SimSun" w:eastAsia="SimSun" w:cs="SimSun"/>
          <w:sz w:val="17"/>
          <w:szCs w:val="17"/>
          <w:spacing w:val="-23"/>
        </w:rPr>
        <w:t xml:space="preserve"> </w:t>
      </w:r>
      <w:r>
        <w:rPr>
          <w:rFonts w:ascii="SimSun" w:hAnsi="SimSun" w:eastAsia="SimSun" w:cs="SimSun"/>
          <w:sz w:val="17"/>
          <w:szCs w:val="17"/>
          <w:spacing w:val="-10"/>
        </w:rPr>
        <w:t>阅</w:t>
      </w:r>
      <w:r>
        <w:rPr>
          <w:rFonts w:ascii="SimSun" w:hAnsi="SimSun" w:eastAsia="SimSun" w:cs="SimSun"/>
          <w:sz w:val="17"/>
          <w:szCs w:val="17"/>
          <w:spacing w:val="-38"/>
        </w:rPr>
        <w:t xml:space="preserve"> </w:t>
      </w:r>
      <w:r>
        <w:rPr>
          <w:rFonts w:ascii="SimSun" w:hAnsi="SimSun" w:eastAsia="SimSun" w:cs="SimSun"/>
          <w:sz w:val="17"/>
          <w:szCs w:val="17"/>
          <w:spacing w:val="-10"/>
        </w:rPr>
        <w:t>读</w:t>
      </w:r>
      <w:r>
        <w:rPr>
          <w:rFonts w:ascii="SimSun" w:hAnsi="SimSun" w:eastAsia="SimSun" w:cs="SimSun"/>
          <w:sz w:val="17"/>
          <w:szCs w:val="17"/>
          <w:spacing w:val="-22"/>
        </w:rPr>
        <w:t xml:space="preserve"> </w:t>
      </w:r>
      <w:r>
        <w:rPr>
          <w:rFonts w:ascii="SimSun" w:hAnsi="SimSun" w:eastAsia="SimSun" w:cs="SimSun"/>
          <w:sz w:val="17"/>
          <w:szCs w:val="17"/>
          <w:spacing w:val="-10"/>
        </w:rPr>
        <w:t>”</w:t>
      </w:r>
      <w:r>
        <w:rPr>
          <w:rFonts w:ascii="SimSun" w:hAnsi="SimSun" w:eastAsia="SimSun" w:cs="SimSun"/>
          <w:sz w:val="17"/>
          <w:szCs w:val="17"/>
          <w:spacing w:val="-57"/>
        </w:rPr>
        <w:t xml:space="preserve"> </w:t>
      </w:r>
      <w:r>
        <w:rPr>
          <w:rFonts w:ascii="SimSun" w:hAnsi="SimSun" w:eastAsia="SimSun" w:cs="SimSun"/>
          <w:sz w:val="17"/>
          <w:szCs w:val="17"/>
          <w:spacing w:val="-10"/>
        </w:rPr>
        <w:t>,</w:t>
      </w:r>
      <w:r>
        <w:rPr>
          <w:rFonts w:ascii="SimSun" w:hAnsi="SimSun" w:eastAsia="SimSun" w:cs="SimSun"/>
          <w:sz w:val="17"/>
          <w:szCs w:val="17"/>
          <w:spacing w:val="-35"/>
        </w:rPr>
        <w:t xml:space="preserve"> </w:t>
      </w:r>
      <w:r>
        <w:rPr>
          <w:rFonts w:ascii="SimSun" w:hAnsi="SimSun" w:eastAsia="SimSun" w:cs="SimSun"/>
          <w:sz w:val="17"/>
          <w:szCs w:val="17"/>
          <w:spacing w:val="-10"/>
        </w:rPr>
        <w:t>简</w:t>
      </w:r>
      <w:r>
        <w:rPr>
          <w:rFonts w:ascii="SimSun" w:hAnsi="SimSun" w:eastAsia="SimSun" w:cs="SimSun"/>
          <w:sz w:val="17"/>
          <w:szCs w:val="17"/>
          <w:spacing w:val="-37"/>
        </w:rPr>
        <w:t xml:space="preserve"> </w:t>
      </w:r>
      <w:r>
        <w:rPr>
          <w:rFonts w:ascii="SimSun" w:hAnsi="SimSun" w:eastAsia="SimSun" w:cs="SimSun"/>
          <w:sz w:val="17"/>
          <w:szCs w:val="17"/>
          <w:spacing w:val="-10"/>
        </w:rPr>
        <w:t>述</w:t>
      </w:r>
      <w:r>
        <w:rPr>
          <w:rFonts w:ascii="SimSun" w:hAnsi="SimSun" w:eastAsia="SimSun" w:cs="SimSun"/>
          <w:sz w:val="17"/>
          <w:szCs w:val="17"/>
          <w:spacing w:val="-33"/>
        </w:rPr>
        <w:t xml:space="preserve"> </w:t>
      </w:r>
      <w:r>
        <w:rPr>
          <w:rFonts w:ascii="SimSun" w:hAnsi="SimSun" w:eastAsia="SimSun" w:cs="SimSun"/>
          <w:sz w:val="17"/>
          <w:szCs w:val="17"/>
          <w:spacing w:val="-10"/>
        </w:rPr>
        <w:t>高</w:t>
      </w:r>
      <w:r>
        <w:rPr>
          <w:rFonts w:ascii="SimSun" w:hAnsi="SimSun" w:eastAsia="SimSun" w:cs="SimSun"/>
          <w:sz w:val="17"/>
          <w:szCs w:val="17"/>
          <w:spacing w:val="-38"/>
        </w:rPr>
        <w:t xml:space="preserve"> </w:t>
      </w:r>
      <w:r>
        <w:rPr>
          <w:rFonts w:ascii="SimSun" w:hAnsi="SimSun" w:eastAsia="SimSun" w:cs="SimSun"/>
          <w:sz w:val="17"/>
          <w:szCs w:val="17"/>
          <w:spacing w:val="-10"/>
        </w:rPr>
        <w:t>科</w:t>
      </w:r>
      <w:r>
        <w:rPr>
          <w:rFonts w:ascii="SimSun" w:hAnsi="SimSun" w:eastAsia="SimSun" w:cs="SimSun"/>
          <w:sz w:val="17"/>
          <w:szCs w:val="17"/>
          <w:spacing w:val="-36"/>
        </w:rPr>
        <w:t xml:space="preserve"> </w:t>
      </w:r>
      <w:r>
        <w:rPr>
          <w:rFonts w:ascii="SimSun" w:hAnsi="SimSun" w:eastAsia="SimSun" w:cs="SimSun"/>
          <w:sz w:val="17"/>
          <w:szCs w:val="17"/>
          <w:spacing w:val="-10"/>
        </w:rPr>
        <w:t>技</w:t>
      </w:r>
      <w:r>
        <w:rPr>
          <w:rFonts w:ascii="SimSun" w:hAnsi="SimSun" w:eastAsia="SimSun" w:cs="SimSun"/>
          <w:sz w:val="17"/>
          <w:szCs w:val="17"/>
          <w:spacing w:val="-35"/>
        </w:rPr>
        <w:t xml:space="preserve"> </w:t>
      </w:r>
      <w:r>
        <w:rPr>
          <w:rFonts w:ascii="SimSun" w:hAnsi="SimSun" w:eastAsia="SimSun" w:cs="SimSun"/>
          <w:sz w:val="17"/>
          <w:szCs w:val="17"/>
          <w:spacing w:val="-10"/>
        </w:rPr>
        <w:t>是</w:t>
      </w:r>
      <w:r>
        <w:rPr>
          <w:rFonts w:ascii="SimSun" w:hAnsi="SimSun" w:eastAsia="SimSun" w:cs="SimSun"/>
          <w:sz w:val="17"/>
          <w:szCs w:val="17"/>
          <w:spacing w:val="-35"/>
        </w:rPr>
        <w:t xml:space="preserve"> </w:t>
      </w:r>
      <w:r>
        <w:rPr>
          <w:rFonts w:ascii="SimSun" w:hAnsi="SimSun" w:eastAsia="SimSun" w:cs="SimSun"/>
          <w:sz w:val="17"/>
          <w:szCs w:val="17"/>
          <w:spacing w:val="-10"/>
        </w:rPr>
        <w:t>如</w:t>
      </w:r>
      <w:r>
        <w:rPr>
          <w:rFonts w:ascii="SimSun" w:hAnsi="SimSun" w:eastAsia="SimSun" w:cs="SimSun"/>
          <w:sz w:val="17"/>
          <w:szCs w:val="17"/>
          <w:spacing w:val="-35"/>
        </w:rPr>
        <w:t xml:space="preserve"> </w:t>
      </w:r>
      <w:r>
        <w:rPr>
          <w:rFonts w:ascii="SimSun" w:hAnsi="SimSun" w:eastAsia="SimSun" w:cs="SimSun"/>
          <w:sz w:val="17"/>
          <w:szCs w:val="17"/>
          <w:spacing w:val="-10"/>
        </w:rPr>
        <w:t>何</w:t>
      </w:r>
      <w:r>
        <w:rPr>
          <w:rFonts w:ascii="SimSun" w:hAnsi="SimSun" w:eastAsia="SimSun" w:cs="SimSun"/>
          <w:sz w:val="17"/>
          <w:szCs w:val="17"/>
          <w:spacing w:val="-37"/>
        </w:rPr>
        <w:t xml:space="preserve"> </w:t>
      </w:r>
      <w:r>
        <w:rPr>
          <w:rFonts w:ascii="SimSun" w:hAnsi="SimSun" w:eastAsia="SimSun" w:cs="SimSun"/>
          <w:sz w:val="17"/>
          <w:szCs w:val="17"/>
          <w:spacing w:val="-10"/>
        </w:rPr>
        <w:t>促</w:t>
      </w:r>
      <w:r>
        <w:rPr>
          <w:rFonts w:ascii="SimSun" w:hAnsi="SimSun" w:eastAsia="SimSun" w:cs="SimSun"/>
          <w:sz w:val="17"/>
          <w:szCs w:val="17"/>
          <w:spacing w:val="-39"/>
        </w:rPr>
        <w:t xml:space="preserve"> </w:t>
      </w:r>
      <w:r>
        <w:rPr>
          <w:rFonts w:ascii="SimSun" w:hAnsi="SimSun" w:eastAsia="SimSun" w:cs="SimSun"/>
          <w:sz w:val="17"/>
          <w:szCs w:val="17"/>
          <w:spacing w:val="-10"/>
        </w:rPr>
        <w:t>进</w:t>
      </w:r>
      <w:r>
        <w:rPr>
          <w:rFonts w:ascii="SimSun" w:hAnsi="SimSun" w:eastAsia="SimSun" w:cs="SimSun"/>
          <w:sz w:val="17"/>
          <w:szCs w:val="17"/>
          <w:spacing w:val="-34"/>
        </w:rPr>
        <w:t xml:space="preserve"> </w:t>
      </w:r>
      <w:r>
        <w:rPr>
          <w:rFonts w:ascii="SimSun" w:hAnsi="SimSun" w:eastAsia="SimSun" w:cs="SimSun"/>
          <w:sz w:val="17"/>
          <w:szCs w:val="17"/>
          <w:spacing w:val="-10"/>
        </w:rPr>
        <w:t>互</w:t>
      </w:r>
      <w:r>
        <w:rPr>
          <w:rFonts w:ascii="SimSun" w:hAnsi="SimSun" w:eastAsia="SimSun" w:cs="SimSun"/>
          <w:sz w:val="17"/>
          <w:szCs w:val="17"/>
          <w:spacing w:val="-37"/>
        </w:rPr>
        <w:t xml:space="preserve"> </w:t>
      </w:r>
      <w:r>
        <w:rPr>
          <w:rFonts w:ascii="SimSun" w:hAnsi="SimSun" w:eastAsia="SimSun" w:cs="SimSun"/>
          <w:sz w:val="17"/>
          <w:szCs w:val="17"/>
          <w:spacing w:val="-10"/>
        </w:rPr>
        <w:t>联</w:t>
      </w:r>
      <w:r>
        <w:rPr>
          <w:rFonts w:ascii="SimSun" w:hAnsi="SimSun" w:eastAsia="SimSun" w:cs="SimSun"/>
          <w:sz w:val="17"/>
          <w:szCs w:val="17"/>
          <w:spacing w:val="-24"/>
        </w:rPr>
        <w:t xml:space="preserve"> </w:t>
      </w:r>
      <w:r>
        <w:rPr>
          <w:rFonts w:ascii="SimSun" w:hAnsi="SimSun" w:eastAsia="SimSun" w:cs="SimSun"/>
          <w:sz w:val="17"/>
          <w:szCs w:val="17"/>
          <w:spacing w:val="-10"/>
        </w:rPr>
        <w:t>网</w:t>
      </w:r>
      <w:r>
        <w:rPr>
          <w:rFonts w:ascii="SimSun" w:hAnsi="SimSun" w:eastAsia="SimSun" w:cs="SimSun"/>
          <w:sz w:val="17"/>
          <w:szCs w:val="17"/>
          <w:spacing w:val="-37"/>
        </w:rPr>
        <w:t xml:space="preserve"> </w:t>
      </w:r>
      <w:r>
        <w:rPr>
          <w:rFonts w:ascii="SimSun" w:hAnsi="SimSun" w:eastAsia="SimSun" w:cs="SimSun"/>
          <w:sz w:val="17"/>
          <w:szCs w:val="17"/>
          <w:spacing w:val="-10"/>
        </w:rPr>
        <w:t>金</w:t>
      </w:r>
      <w:r>
        <w:rPr>
          <w:rFonts w:ascii="SimSun" w:hAnsi="SimSun" w:eastAsia="SimSun" w:cs="SimSun"/>
          <w:sz w:val="17"/>
          <w:szCs w:val="17"/>
          <w:spacing w:val="-33"/>
        </w:rPr>
        <w:t xml:space="preserve"> </w:t>
      </w:r>
      <w:r>
        <w:rPr>
          <w:rFonts w:ascii="SimSun" w:hAnsi="SimSun" w:eastAsia="SimSun" w:cs="SimSun"/>
          <w:sz w:val="17"/>
          <w:szCs w:val="17"/>
          <w:spacing w:val="-10"/>
        </w:rPr>
        <w:t>融</w:t>
      </w:r>
      <w:r>
        <w:rPr>
          <w:rFonts w:ascii="SimSun" w:hAnsi="SimSun" w:eastAsia="SimSun" w:cs="SimSun"/>
          <w:sz w:val="17"/>
          <w:szCs w:val="17"/>
          <w:spacing w:val="-35"/>
        </w:rPr>
        <w:t xml:space="preserve"> </w:t>
      </w:r>
      <w:r>
        <w:rPr>
          <w:rFonts w:ascii="SimSun" w:hAnsi="SimSun" w:eastAsia="SimSun" w:cs="SimSun"/>
          <w:sz w:val="17"/>
          <w:szCs w:val="17"/>
          <w:spacing w:val="-10"/>
        </w:rPr>
        <w:t>发</w:t>
      </w:r>
      <w:r>
        <w:rPr>
          <w:rFonts w:ascii="SimSun" w:hAnsi="SimSun" w:eastAsia="SimSun" w:cs="SimSun"/>
          <w:sz w:val="17"/>
          <w:szCs w:val="17"/>
          <w:spacing w:val="-36"/>
        </w:rPr>
        <w:t xml:space="preserve"> </w:t>
      </w:r>
      <w:r>
        <w:rPr>
          <w:rFonts w:ascii="SimSun" w:hAnsi="SimSun" w:eastAsia="SimSun" w:cs="SimSun"/>
          <w:sz w:val="17"/>
          <w:szCs w:val="17"/>
          <w:spacing w:val="-10"/>
        </w:rPr>
        <w:t>展</w:t>
      </w:r>
      <w:r>
        <w:rPr>
          <w:rFonts w:ascii="SimSun" w:hAnsi="SimSun" w:eastAsia="SimSun" w:cs="SimSun"/>
          <w:sz w:val="17"/>
          <w:szCs w:val="17"/>
          <w:spacing w:val="-24"/>
        </w:rPr>
        <w:t xml:space="preserve"> </w:t>
      </w:r>
      <w:r>
        <w:rPr>
          <w:rFonts w:ascii="SimSun" w:hAnsi="SimSun" w:eastAsia="SimSun" w:cs="SimSun"/>
          <w:sz w:val="17"/>
          <w:szCs w:val="17"/>
          <w:spacing w:val="-10"/>
        </w:rPr>
        <w:t>的</w:t>
      </w:r>
      <w:r>
        <w:rPr>
          <w:rFonts w:ascii="SimSun" w:hAnsi="SimSun" w:eastAsia="SimSun" w:cs="SimSun"/>
          <w:sz w:val="17"/>
          <w:szCs w:val="17"/>
          <w:spacing w:val="-35"/>
        </w:rPr>
        <w:t xml:space="preserve"> </w:t>
      </w:r>
      <w:r>
        <w:rPr>
          <w:rFonts w:ascii="SimSun" w:hAnsi="SimSun" w:eastAsia="SimSun" w:cs="SimSun"/>
          <w:sz w:val="17"/>
          <w:szCs w:val="17"/>
          <w:spacing w:val="-10"/>
        </w:rPr>
        <w:t>?</w:t>
      </w:r>
    </w:p>
    <w:p>
      <w:pPr>
        <w:ind w:left="1090"/>
        <w:spacing w:before="118" w:line="220" w:lineRule="auto"/>
        <w:rPr>
          <w:rFonts w:ascii="SimSun" w:hAnsi="SimSun" w:eastAsia="SimSun" w:cs="SimSun"/>
          <w:sz w:val="4"/>
          <w:szCs w:val="4"/>
        </w:rPr>
      </w:pPr>
      <w:r>
        <w:rPr>
          <w:rFonts w:ascii="SimSun" w:hAnsi="SimSun" w:eastAsia="SimSun" w:cs="SimSun"/>
          <w:sz w:val="4"/>
          <w:szCs w:val="4"/>
        </w:rPr>
        <w:t>午</w:t>
      </w:r>
    </w:p>
    <w:p>
      <w:pPr>
        <w:ind w:firstLine="1159"/>
        <w:spacing w:before="71" w:line="50" w:lineRule="exact"/>
        <w:rPr/>
      </w:pPr>
      <w:r>
        <w:rPr>
          <w:position w:val="-1"/>
        </w:rPr>
        <w:drawing>
          <wp:inline distT="0" distB="0" distL="0" distR="0">
            <wp:extent cx="253985" cy="31762"/>
            <wp:effectExtent l="0" t="0" r="0" b="0"/>
            <wp:docPr id="332" name="IM 332"/>
            <wp:cNvGraphicFramePr/>
            <a:graphic>
              <a:graphicData uri="http://schemas.openxmlformats.org/drawingml/2006/picture">
                <pic:pic>
                  <pic:nvPicPr>
                    <pic:cNvPr id="332" name="IM 332"/>
                    <pic:cNvPicPr/>
                  </pic:nvPicPr>
                  <pic:blipFill>
                    <a:blip r:embed="rId230"/>
                    <a:stretch>
                      <a:fillRect/>
                    </a:stretch>
                  </pic:blipFill>
                  <pic:spPr>
                    <a:xfrm rot="0">
                      <a:off x="0" y="0"/>
                      <a:ext cx="253985" cy="31762"/>
                    </a:xfrm>
                    <a:prstGeom prst="rect">
                      <a:avLst/>
                    </a:prstGeom>
                  </pic:spPr>
                </pic:pic>
              </a:graphicData>
            </a:graphic>
          </wp:inline>
        </w:drawing>
      </w:r>
    </w:p>
    <w:p>
      <w:pPr>
        <w:ind w:firstLine="719"/>
        <w:spacing w:before="64" w:line="296" w:lineRule="exact"/>
        <w:rPr/>
      </w:pPr>
      <w:r>
        <w:rPr>
          <w:position w:val="-5"/>
        </w:rPr>
        <w:drawing>
          <wp:inline distT="0" distB="0" distL="0" distR="0">
            <wp:extent cx="5308648" cy="188198"/>
            <wp:effectExtent l="0" t="0" r="0" b="0"/>
            <wp:docPr id="334" name="IM 334"/>
            <wp:cNvGraphicFramePr/>
            <a:graphic>
              <a:graphicData uri="http://schemas.openxmlformats.org/drawingml/2006/picture">
                <pic:pic>
                  <pic:nvPicPr>
                    <pic:cNvPr id="334" name="IM 334"/>
                    <pic:cNvPicPr/>
                  </pic:nvPicPr>
                  <pic:blipFill>
                    <a:blip r:embed="rId231"/>
                    <a:stretch>
                      <a:fillRect/>
                    </a:stretch>
                  </pic:blipFill>
                  <pic:spPr>
                    <a:xfrm rot="0">
                      <a:off x="0" y="0"/>
                      <a:ext cx="5308648" cy="188198"/>
                    </a:xfrm>
                    <a:prstGeom prst="rect">
                      <a:avLst/>
                    </a:prstGeom>
                  </pic:spPr>
                </pic:pic>
              </a:graphicData>
            </a:graphic>
          </wp:inline>
        </w:drawing>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ind w:firstLine="680"/>
        <w:spacing w:before="1" w:line="20" w:lineRule="exact"/>
        <w:rPr/>
      </w:pPr>
      <w:r>
        <w:rPr/>
        <w:drawing>
          <wp:inline distT="0" distB="0" distL="0" distR="0">
            <wp:extent cx="5340372" cy="12705"/>
            <wp:effectExtent l="0" t="0" r="0" b="0"/>
            <wp:docPr id="336" name="IM 336"/>
            <wp:cNvGraphicFramePr/>
            <a:graphic>
              <a:graphicData uri="http://schemas.openxmlformats.org/drawingml/2006/picture">
                <pic:pic>
                  <pic:nvPicPr>
                    <pic:cNvPr id="336" name="IM 336"/>
                    <pic:cNvPicPr/>
                  </pic:nvPicPr>
                  <pic:blipFill>
                    <a:blip r:embed="rId232"/>
                    <a:stretch>
                      <a:fillRect/>
                    </a:stretch>
                  </pic:blipFill>
                  <pic:spPr>
                    <a:xfrm rot="0">
                      <a:off x="0" y="0"/>
                      <a:ext cx="5340372" cy="12705"/>
                    </a:xfrm>
                    <a:prstGeom prst="rect">
                      <a:avLst/>
                    </a:prstGeom>
                  </pic:spPr>
                </pic:pic>
              </a:graphicData>
            </a:graphic>
          </wp:inline>
        </w:drawing>
      </w:r>
    </w:p>
    <w:p>
      <w:pPr>
        <w:ind w:left="1090"/>
        <w:spacing w:before="87" w:line="222" w:lineRule="auto"/>
        <w:rPr>
          <w:rFonts w:ascii="SimHei" w:hAnsi="SimHei" w:eastAsia="SimHei" w:cs="SimHei"/>
          <w:sz w:val="20"/>
          <w:szCs w:val="20"/>
        </w:rPr>
      </w:pPr>
      <w:r>
        <w:rPr>
          <w:rFonts w:ascii="SimHei" w:hAnsi="SimHei" w:eastAsia="SimHei" w:cs="SimHei"/>
          <w:sz w:val="20"/>
          <w:szCs w:val="20"/>
          <w:spacing w:val="3"/>
        </w:rPr>
        <w:t>4.</w:t>
      </w:r>
      <w:r>
        <w:rPr>
          <w:rFonts w:ascii="SimHei" w:hAnsi="SimHei" w:eastAsia="SimHei" w:cs="SimHei"/>
          <w:sz w:val="20"/>
          <w:szCs w:val="20"/>
          <w:spacing w:val="3"/>
        </w:rPr>
        <w:t xml:space="preserve"> </w:t>
      </w:r>
      <w:r>
        <w:rPr>
          <w:rFonts w:ascii="SimHei" w:hAnsi="SimHei" w:eastAsia="SimHei" w:cs="SimHei"/>
          <w:sz w:val="20"/>
          <w:szCs w:val="20"/>
          <w:spacing w:val="3"/>
        </w:rPr>
        <w:t>实验总结</w:t>
      </w:r>
    </w:p>
    <w:p>
      <w:pPr>
        <w:pStyle w:val="BodyText"/>
        <w:spacing w:line="270" w:lineRule="auto"/>
        <w:rPr/>
      </w:pPr>
      <w:r/>
    </w:p>
    <w:p>
      <w:pPr>
        <w:ind w:firstLine="1110"/>
        <w:spacing w:line="20" w:lineRule="exact"/>
        <w:rPr/>
      </w:pPr>
      <w:r>
        <w:rPr/>
        <w:drawing>
          <wp:inline distT="0" distB="0" distL="0" distR="0">
            <wp:extent cx="5079966" cy="12705"/>
            <wp:effectExtent l="0" t="0" r="0" b="0"/>
            <wp:docPr id="338" name="IM 338"/>
            <wp:cNvGraphicFramePr/>
            <a:graphic>
              <a:graphicData uri="http://schemas.openxmlformats.org/drawingml/2006/picture">
                <pic:pic>
                  <pic:nvPicPr>
                    <pic:cNvPr id="338" name="IM 338"/>
                    <pic:cNvPicPr/>
                  </pic:nvPicPr>
                  <pic:blipFill>
                    <a:blip r:embed="rId233"/>
                    <a:stretch>
                      <a:fillRect/>
                    </a:stretch>
                  </pic:blipFill>
                  <pic:spPr>
                    <a:xfrm rot="0">
                      <a:off x="0" y="0"/>
                      <a:ext cx="5079966" cy="12705"/>
                    </a:xfrm>
                    <a:prstGeom prst="rect">
                      <a:avLst/>
                    </a:prstGeom>
                  </pic:spPr>
                </pic:pic>
              </a:graphicData>
            </a:graphic>
          </wp:inline>
        </w:drawing>
      </w:r>
    </w:p>
    <w:p>
      <w:pPr>
        <w:pStyle w:val="BodyText"/>
        <w:spacing w:line="318" w:lineRule="auto"/>
        <w:rPr/>
      </w:pPr>
      <w:r/>
    </w:p>
    <w:p>
      <w:pPr>
        <w:pStyle w:val="BodyText"/>
        <w:spacing w:line="319" w:lineRule="auto"/>
        <w:rPr/>
      </w:pPr>
      <w:r/>
    </w:p>
    <w:p>
      <w:pPr>
        <w:pStyle w:val="BodyText"/>
        <w:spacing w:line="319" w:lineRule="auto"/>
        <w:rPr/>
      </w:pPr>
      <w:r/>
    </w:p>
    <w:p>
      <w:pPr>
        <w:ind w:left="1090"/>
        <w:spacing w:before="66" w:line="222" w:lineRule="auto"/>
        <w:rPr>
          <w:rFonts w:ascii="SimHei" w:hAnsi="SimHei" w:eastAsia="SimHei" w:cs="SimHei"/>
          <w:sz w:val="20"/>
          <w:szCs w:val="20"/>
        </w:rPr>
      </w:pPr>
      <w:r>
        <w:rPr>
          <w:rFonts w:ascii="SimHei" w:hAnsi="SimHei" w:eastAsia="SimHei" w:cs="SimHei"/>
          <w:sz w:val="20"/>
          <w:szCs w:val="20"/>
          <w:spacing w:val="18"/>
        </w:rPr>
        <w:t>5.</w:t>
      </w:r>
      <w:r>
        <w:rPr>
          <w:rFonts w:ascii="SimHei" w:hAnsi="SimHei" w:eastAsia="SimHei" w:cs="SimHei"/>
          <w:sz w:val="20"/>
          <w:szCs w:val="20"/>
          <w:spacing w:val="18"/>
        </w:rPr>
        <w:t xml:space="preserve"> </w:t>
      </w:r>
      <w:r>
        <w:rPr>
          <w:rFonts w:ascii="SimHei" w:hAnsi="SimHei" w:eastAsia="SimHei" w:cs="SimHei"/>
          <w:sz w:val="20"/>
          <w:szCs w:val="20"/>
          <w:spacing w:val="18"/>
        </w:rPr>
        <w:t>实验评价(教师)</w:t>
      </w:r>
    </w:p>
    <w:p>
      <w:pPr>
        <w:pStyle w:val="BodyText"/>
        <w:spacing w:line="280" w:lineRule="auto"/>
        <w:rPr/>
      </w:pPr>
      <w:r/>
    </w:p>
    <w:p>
      <w:pPr>
        <w:ind w:firstLine="1120"/>
        <w:spacing w:line="20" w:lineRule="exact"/>
        <w:rPr/>
      </w:pPr>
      <w:r>
        <w:rPr/>
        <w:drawing>
          <wp:inline distT="0" distB="0" distL="0" distR="0">
            <wp:extent cx="5079966" cy="12705"/>
            <wp:effectExtent l="0" t="0" r="0" b="0"/>
            <wp:docPr id="340" name="IM 340"/>
            <wp:cNvGraphicFramePr/>
            <a:graphic>
              <a:graphicData uri="http://schemas.openxmlformats.org/drawingml/2006/picture">
                <pic:pic>
                  <pic:nvPicPr>
                    <pic:cNvPr id="340" name="IM 340"/>
                    <pic:cNvPicPr/>
                  </pic:nvPicPr>
                  <pic:blipFill>
                    <a:blip r:embed="rId234"/>
                    <a:stretch>
                      <a:fillRect/>
                    </a:stretch>
                  </pic:blipFill>
                  <pic:spPr>
                    <a:xfrm rot="0">
                      <a:off x="0" y="0"/>
                      <a:ext cx="5079966" cy="12705"/>
                    </a:xfrm>
                    <a:prstGeom prst="rect">
                      <a:avLst/>
                    </a:prstGeom>
                  </pic:spPr>
                </pic:pic>
              </a:graphicData>
            </a:graphic>
          </wp:inline>
        </w:drawing>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1" w:line="390" w:lineRule="exact"/>
        <w:rPr/>
      </w:pPr>
      <w:r>
        <w:rPr>
          <w:position w:val="-7"/>
        </w:rPr>
        <w:pict>
          <v:group id="_x0000_s628" style="mso-position-vertical-relative:line;mso-position-horizontal-relative:char;width:58.5pt;height:19.55pt;" filled="false" stroked="false" coordsize="1170,390" coordorigin="0,0">
            <v:shape id="_x0000_s630" style="position:absolute;left:0;top:0;width:1170;height:390;" filled="false" stroked="false" type="#_x0000_t75">
              <v:imagedata o:title="" r:id="rId235"/>
            </v:shape>
            <v:shape id="_x0000_s632" style="position:absolute;left:-20;top:-20;width:1210;height:430;" filled="false" stroked="false" type="#_x0000_t202">
              <v:fill on="false"/>
              <v:stroke on="false"/>
              <v:path/>
              <v:imagedata o:title=""/>
              <o:lock v:ext="edit" aspectratio="false"/>
              <v:textbox inset="0mm,0mm,0mm,0mm">
                <w:txbxContent>
                  <w:p>
                    <w:pPr>
                      <w:ind w:left="730"/>
                      <w:spacing w:before="197" w:line="183" w:lineRule="auto"/>
                      <w:rPr>
                        <w:rFonts w:ascii="SimSun" w:hAnsi="SimSun" w:eastAsia="SimSun" w:cs="SimSun"/>
                        <w:sz w:val="16"/>
                        <w:szCs w:val="16"/>
                      </w:rPr>
                    </w:pPr>
                    <w:r>
                      <w:rPr>
                        <w:rFonts w:ascii="SimSun" w:hAnsi="SimSun" w:eastAsia="SimSun" w:cs="SimSun"/>
                        <w:sz w:val="16"/>
                        <w:szCs w:val="16"/>
                        <w:spacing w:val="-2"/>
                      </w:rPr>
                      <w:t>68</w:t>
                    </w:r>
                  </w:p>
                </w:txbxContent>
              </v:textbox>
            </v:shape>
          </v:group>
        </w:pict>
      </w:r>
    </w:p>
    <w:p>
      <w:pPr>
        <w:spacing w:line="390" w:lineRule="exact"/>
        <w:sectPr>
          <w:pgSz w:w="9720" w:h="14090"/>
          <w:pgMar w:top="1" w:right="600" w:bottom="0" w:left="0" w:header="0" w:footer="0" w:gutter="0"/>
        </w:sectPr>
        <w:rPr/>
      </w:pPr>
    </w:p>
    <w:p>
      <w:pPr>
        <w:pStyle w:val="BodyText"/>
        <w:spacing w:line="283" w:lineRule="auto"/>
        <w:rPr/>
      </w:pPr>
      <w:r>
        <w:drawing>
          <wp:anchor distT="0" distB="0" distL="0" distR="0" simplePos="0" relativeHeight="252618752" behindDoc="0" locked="0" layoutInCell="0" allowOverlap="1">
            <wp:simplePos x="0" y="0"/>
            <wp:positionH relativeFrom="page">
              <wp:posOffset>292130</wp:posOffset>
            </wp:positionH>
            <wp:positionV relativeFrom="page">
              <wp:posOffset>5124480</wp:posOffset>
            </wp:positionV>
            <wp:extent cx="2082746" cy="6352"/>
            <wp:effectExtent l="0" t="0" r="0" b="0"/>
            <wp:wrapNone/>
            <wp:docPr id="342" name="IM 342"/>
            <wp:cNvGraphicFramePr/>
            <a:graphic>
              <a:graphicData uri="http://schemas.openxmlformats.org/drawingml/2006/picture">
                <pic:pic>
                  <pic:nvPicPr>
                    <pic:cNvPr id="342" name="IM 342"/>
                    <pic:cNvPicPr/>
                  </pic:nvPicPr>
                  <pic:blipFill>
                    <a:blip r:embed="rId236"/>
                    <a:stretch>
                      <a:fillRect/>
                    </a:stretch>
                  </pic:blipFill>
                  <pic:spPr>
                    <a:xfrm rot="0">
                      <a:off x="0" y="0"/>
                      <a:ext cx="2082746" cy="6352"/>
                    </a:xfrm>
                    <a:prstGeom prst="rect">
                      <a:avLst/>
                    </a:prstGeom>
                  </pic:spPr>
                </pic:pic>
              </a:graphicData>
            </a:graphic>
          </wp:anchor>
        </w:drawing>
      </w:r>
      <w:r/>
    </w:p>
    <w:p>
      <w:pPr>
        <w:pStyle w:val="BodyText"/>
        <w:spacing w:line="283" w:lineRule="auto"/>
        <w:rPr/>
      </w:pPr>
      <w:r/>
    </w:p>
    <w:p>
      <w:pPr>
        <w:pStyle w:val="BodyText"/>
        <w:spacing w:line="283" w:lineRule="auto"/>
        <w:rPr/>
      </w:pPr>
      <w:r/>
    </w:p>
    <w:p>
      <w:pPr>
        <w:pStyle w:val="BodyText"/>
        <w:spacing w:line="284" w:lineRule="auto"/>
        <w:rPr/>
      </w:pPr>
      <w:r/>
    </w:p>
    <w:p>
      <w:pPr>
        <w:ind w:left="976"/>
        <w:spacing w:before="158" w:line="224" w:lineRule="auto"/>
        <w:rPr>
          <w:rFonts w:ascii="STHupo" w:hAnsi="STHupo" w:eastAsia="STHupo" w:cs="STHupo"/>
          <w:sz w:val="47"/>
          <w:szCs w:val="47"/>
        </w:rPr>
      </w:pPr>
      <w:bookmarkStart w:name="bookmark57" w:id="57"/>
      <w:bookmarkEnd w:id="57"/>
      <w:bookmarkStart w:name="bookmark58" w:id="58"/>
      <w:bookmarkEnd w:id="58"/>
      <w:r>
        <w:rPr>
          <w:rFonts w:ascii="STHupo" w:hAnsi="STHupo" w:eastAsia="STHupo" w:cs="STHupo"/>
          <w:sz w:val="47"/>
          <w:szCs w:val="47"/>
          <w:b/>
          <w:bCs/>
          <w:spacing w:val="-8"/>
        </w:rPr>
        <w:t>第</w:t>
      </w:r>
      <w:r>
        <w:rPr>
          <w:rFonts w:ascii="STHupo" w:hAnsi="STHupo" w:eastAsia="STHupo" w:cs="STHupo"/>
          <w:sz w:val="47"/>
          <w:szCs w:val="47"/>
          <w:spacing w:val="74"/>
        </w:rPr>
        <w:t xml:space="preserve"> </w:t>
      </w:r>
      <w:r>
        <w:rPr>
          <w:rFonts w:ascii="STHupo" w:hAnsi="STHupo" w:eastAsia="STHupo" w:cs="STHupo"/>
          <w:sz w:val="47"/>
          <w:szCs w:val="47"/>
          <w:b/>
          <w:bCs/>
          <w:spacing w:val="-8"/>
        </w:rPr>
        <w:t>5</w:t>
      </w:r>
      <w:r>
        <w:rPr>
          <w:rFonts w:ascii="STHupo" w:hAnsi="STHupo" w:eastAsia="STHupo" w:cs="STHupo"/>
          <w:sz w:val="47"/>
          <w:szCs w:val="47"/>
          <w:spacing w:val="48"/>
        </w:rPr>
        <w:t xml:space="preserve"> </w:t>
      </w:r>
      <w:r>
        <w:rPr>
          <w:rFonts w:ascii="STHupo" w:hAnsi="STHupo" w:eastAsia="STHupo" w:cs="STHupo"/>
          <w:sz w:val="47"/>
          <w:szCs w:val="47"/>
          <w:b/>
          <w:bCs/>
          <w:spacing w:val="-8"/>
        </w:rPr>
        <w:t>章</w:t>
      </w:r>
      <w:r>
        <w:rPr>
          <w:rFonts w:ascii="STHupo" w:hAnsi="STHupo" w:eastAsia="STHupo" w:cs="STHupo"/>
          <w:sz w:val="47"/>
          <w:szCs w:val="47"/>
          <w:spacing w:val="-8"/>
        </w:rPr>
        <w:t xml:space="preserve">    </w:t>
      </w:r>
      <w:r>
        <w:rPr>
          <w:rFonts w:ascii="SimSun" w:hAnsi="SimSun" w:eastAsia="SimSun" w:cs="SimSun"/>
          <w:sz w:val="47"/>
          <w:szCs w:val="47"/>
          <w:b/>
          <w:bCs/>
          <w:spacing w:val="-8"/>
        </w:rPr>
        <w:t>Hadoop</w:t>
      </w:r>
      <w:r>
        <w:rPr>
          <w:rFonts w:ascii="SimSun" w:hAnsi="SimSun" w:eastAsia="SimSun" w:cs="SimSun"/>
          <w:sz w:val="47"/>
          <w:szCs w:val="47"/>
          <w:spacing w:val="14"/>
        </w:rPr>
        <w:t xml:space="preserve">   </w:t>
      </w:r>
      <w:r>
        <w:rPr>
          <w:rFonts w:ascii="STHupo" w:hAnsi="STHupo" w:eastAsia="STHupo" w:cs="STHupo"/>
          <w:sz w:val="47"/>
          <w:szCs w:val="47"/>
          <w:b/>
          <w:bCs/>
          <w:spacing w:val="-8"/>
        </w:rPr>
        <w:t>分布式架构</w:t>
      </w:r>
    </w:p>
    <w:p>
      <w:pPr>
        <w:ind w:right="24" w:firstLine="420"/>
        <w:spacing w:before="117" w:line="253" w:lineRule="auto"/>
        <w:rPr>
          <w:rFonts w:ascii="KaiTi" w:hAnsi="KaiTi" w:eastAsia="KaiTi" w:cs="KaiTi"/>
          <w:sz w:val="21"/>
          <w:szCs w:val="21"/>
        </w:rPr>
      </w:pPr>
      <w:r>
        <w:rPr>
          <w:rFonts w:ascii="KaiTi" w:hAnsi="KaiTi" w:eastAsia="KaiTi" w:cs="KaiTi"/>
          <w:sz w:val="21"/>
          <w:szCs w:val="21"/>
          <w:spacing w:val="-1"/>
        </w:rPr>
        <w:t>对于目前的大数据潮流，在技术层面上提供支撑的是开源分布式处理框架</w:t>
      </w:r>
      <w:r>
        <w:rPr>
          <w:rFonts w:ascii="KaiTi" w:hAnsi="KaiTi" w:eastAsia="KaiTi" w:cs="KaiTi"/>
          <w:sz w:val="21"/>
          <w:szCs w:val="21"/>
          <w:spacing w:val="-1"/>
        </w:rPr>
        <w:t xml:space="preserve"> </w:t>
      </w:r>
      <w:r>
        <w:rPr>
          <w:rFonts w:ascii="SimSun" w:hAnsi="SimSun" w:eastAsia="SimSun" w:cs="SimSun"/>
          <w:sz w:val="21"/>
          <w:szCs w:val="21"/>
          <w:spacing w:val="-1"/>
        </w:rPr>
        <w:t>Hadoop。 </w:t>
      </w:r>
      <w:r>
        <w:rPr>
          <w:rFonts w:ascii="KaiTi" w:hAnsi="KaiTi" w:eastAsia="KaiTi" w:cs="KaiTi"/>
          <w:sz w:val="21"/>
          <w:szCs w:val="21"/>
          <w:spacing w:val="-1"/>
        </w:rPr>
        <w:t>一</w:t>
      </w:r>
      <w:r>
        <w:rPr>
          <w:rFonts w:ascii="KaiTi" w:hAnsi="KaiTi" w:eastAsia="KaiTi" w:cs="KaiTi"/>
          <w:sz w:val="21"/>
          <w:szCs w:val="21"/>
          <w:spacing w:val="9"/>
        </w:rPr>
        <w:t xml:space="preserve"> </w:t>
      </w:r>
      <w:r>
        <w:rPr>
          <w:rFonts w:ascii="KaiTi" w:hAnsi="KaiTi" w:eastAsia="KaiTi" w:cs="KaiTi"/>
          <w:sz w:val="21"/>
          <w:szCs w:val="21"/>
          <w:spacing w:val="-3"/>
        </w:rPr>
        <w:t>些大厂商的数据仓库产品也正在加强与</w:t>
      </w:r>
      <w:r>
        <w:rPr>
          <w:rFonts w:ascii="KaiTi" w:hAnsi="KaiTi" w:eastAsia="KaiTi" w:cs="KaiTi"/>
          <w:sz w:val="21"/>
          <w:szCs w:val="21"/>
          <w:spacing w:val="-54"/>
        </w:rPr>
        <w:t xml:space="preserve"> </w:t>
      </w:r>
      <w:r>
        <w:rPr>
          <w:rFonts w:ascii="Times New Roman" w:hAnsi="Times New Roman" w:eastAsia="Times New Roman" w:cs="Times New Roman"/>
          <w:sz w:val="21"/>
          <w:szCs w:val="21"/>
          <w:spacing w:val="-3"/>
        </w:rPr>
        <w:t>Had</w:t>
      </w:r>
      <w:r>
        <w:rPr>
          <w:rFonts w:ascii="Times New Roman" w:hAnsi="Times New Roman" w:eastAsia="Times New Roman" w:cs="Times New Roman"/>
          <w:sz w:val="21"/>
          <w:szCs w:val="21"/>
          <w:spacing w:val="-4"/>
        </w:rPr>
        <w:t>oop</w:t>
      </w:r>
      <w:r>
        <w:rPr>
          <w:rFonts w:ascii="Times New Roman" w:hAnsi="Times New Roman" w:eastAsia="Times New Roman" w:cs="Times New Roman"/>
          <w:sz w:val="21"/>
          <w:szCs w:val="21"/>
          <w:spacing w:val="-14"/>
        </w:rPr>
        <w:t xml:space="preserve"> </w:t>
      </w:r>
      <w:r>
        <w:rPr>
          <w:rFonts w:ascii="KaiTi" w:hAnsi="KaiTi" w:eastAsia="KaiTi" w:cs="KaiTi"/>
          <w:sz w:val="21"/>
          <w:szCs w:val="21"/>
          <w:spacing w:val="-4"/>
        </w:rPr>
        <w:t>之间的联动。</w:t>
      </w:r>
    </w:p>
    <w:p>
      <w:pPr>
        <w:ind w:right="10" w:firstLine="420"/>
        <w:spacing w:before="57" w:line="263" w:lineRule="auto"/>
        <w:rPr>
          <w:rFonts w:ascii="SimSun" w:hAnsi="SimSun" w:eastAsia="SimSun" w:cs="SimSun"/>
          <w:sz w:val="21"/>
          <w:szCs w:val="21"/>
        </w:rPr>
      </w:pPr>
      <w:r>
        <w:rPr>
          <w:rFonts w:ascii="Times New Roman" w:hAnsi="Times New Roman" w:eastAsia="Times New Roman" w:cs="Times New Roman"/>
          <w:sz w:val="21"/>
          <w:szCs w:val="21"/>
        </w:rPr>
        <w:t>Hadoop</w:t>
      </w:r>
      <w:r>
        <w:rPr>
          <w:rFonts w:ascii="KaiTi" w:hAnsi="KaiTi" w:eastAsia="KaiTi" w:cs="KaiTi"/>
          <w:sz w:val="21"/>
          <w:szCs w:val="21"/>
          <w:spacing w:val="2"/>
        </w:rPr>
        <w:t>(读音</w:t>
      </w:r>
      <w:r>
        <w:rPr>
          <w:rFonts w:ascii="KaiTi" w:hAnsi="KaiTi" w:eastAsia="KaiTi" w:cs="KaiTi"/>
          <w:sz w:val="21"/>
          <w:szCs w:val="21"/>
          <w:spacing w:val="-40"/>
        </w:rPr>
        <w:t xml:space="preserve"> </w:t>
      </w:r>
      <w:r>
        <w:rPr>
          <w:rFonts w:ascii="Times New Roman" w:hAnsi="Times New Roman" w:eastAsia="Times New Roman" w:cs="Times New Roman"/>
          <w:sz w:val="21"/>
          <w:szCs w:val="21"/>
          <w:spacing w:val="2"/>
        </w:rPr>
        <w:t>hæ</w:t>
      </w:r>
      <w:r>
        <w:rPr>
          <w:rFonts w:ascii="Times New Roman" w:hAnsi="Times New Roman" w:eastAsia="Times New Roman" w:cs="Times New Roman"/>
          <w:sz w:val="21"/>
          <w:szCs w:val="21"/>
        </w:rPr>
        <w:t>du</w:t>
      </w:r>
      <w:r>
        <w:rPr>
          <w:rFonts w:ascii="Times New Roman" w:hAnsi="Times New Roman" w:eastAsia="Times New Roman" w:cs="Times New Roman"/>
          <w:sz w:val="21"/>
          <w:szCs w:val="21"/>
          <w:spacing w:val="2"/>
        </w:rPr>
        <w:t>:p)</w:t>
      </w:r>
      <w:r>
        <w:rPr>
          <w:rFonts w:ascii="Times New Roman" w:hAnsi="Times New Roman" w:eastAsia="Times New Roman" w:cs="Times New Roman"/>
          <w:sz w:val="21"/>
          <w:szCs w:val="21"/>
          <w:spacing w:val="14"/>
        </w:rPr>
        <w:t xml:space="preserve">  </w:t>
      </w:r>
      <w:r>
        <w:rPr>
          <w:rFonts w:ascii="KaiTi" w:hAnsi="KaiTi" w:eastAsia="KaiTi" w:cs="KaiTi"/>
          <w:sz w:val="21"/>
          <w:szCs w:val="21"/>
          <w:spacing w:val="2"/>
        </w:rPr>
        <w:t>是由</w:t>
      </w:r>
      <w:r>
        <w:rPr>
          <w:rFonts w:ascii="KaiTi" w:hAnsi="KaiTi" w:eastAsia="KaiTi" w:cs="KaiTi"/>
          <w:sz w:val="21"/>
          <w:szCs w:val="21"/>
          <w:spacing w:val="-43"/>
        </w:rPr>
        <w:t xml:space="preserve"> </w:t>
      </w:r>
      <w:r>
        <w:rPr>
          <w:rFonts w:ascii="Times New Roman" w:hAnsi="Times New Roman" w:eastAsia="Times New Roman" w:cs="Times New Roman"/>
          <w:sz w:val="21"/>
          <w:szCs w:val="21"/>
        </w:rPr>
        <w:t>Apache</w:t>
      </w:r>
      <w:r>
        <w:rPr>
          <w:rFonts w:ascii="Times New Roman" w:hAnsi="Times New Roman" w:eastAsia="Times New Roman" w:cs="Times New Roman"/>
          <w:sz w:val="21"/>
          <w:szCs w:val="21"/>
          <w:spacing w:val="19"/>
        </w:rPr>
        <w:t xml:space="preserve"> </w:t>
      </w:r>
      <w:r>
        <w:rPr>
          <w:rFonts w:ascii="KaiTi" w:hAnsi="KaiTi" w:eastAsia="KaiTi" w:cs="KaiTi"/>
          <w:sz w:val="21"/>
          <w:szCs w:val="21"/>
          <w:spacing w:val="2"/>
        </w:rPr>
        <w:t>基金会开发的一个能够对大量数据进行分布式处理</w:t>
      </w:r>
      <w:r>
        <w:rPr>
          <w:rFonts w:ascii="KaiTi" w:hAnsi="KaiTi" w:eastAsia="KaiTi" w:cs="KaiTi"/>
          <w:sz w:val="21"/>
          <w:szCs w:val="21"/>
        </w:rPr>
        <w:t xml:space="preserve"> </w:t>
      </w:r>
      <w:r>
        <w:rPr>
          <w:rFonts w:ascii="KaiTi" w:hAnsi="KaiTi" w:eastAsia="KaiTi" w:cs="KaiTi"/>
          <w:sz w:val="21"/>
          <w:szCs w:val="21"/>
          <w:spacing w:val="-1"/>
        </w:rPr>
        <w:t>的开源软件系统基础架构，它使用户可以在不了解分布式底层细节的情</w:t>
      </w:r>
      <w:r>
        <w:rPr>
          <w:rFonts w:ascii="KaiTi" w:hAnsi="KaiTi" w:eastAsia="KaiTi" w:cs="KaiTi"/>
          <w:sz w:val="21"/>
          <w:szCs w:val="21"/>
          <w:spacing w:val="-2"/>
        </w:rPr>
        <w:t>况下，开发分布式程</w:t>
      </w:r>
      <w:r>
        <w:rPr>
          <w:rFonts w:ascii="KaiTi" w:hAnsi="KaiTi" w:eastAsia="KaiTi" w:cs="KaiTi"/>
          <w:sz w:val="21"/>
          <w:szCs w:val="21"/>
        </w:rPr>
        <w:t xml:space="preserve"> </w:t>
      </w:r>
      <w:r>
        <w:rPr>
          <w:rFonts w:ascii="KaiTi" w:hAnsi="KaiTi" w:eastAsia="KaiTi" w:cs="KaiTi"/>
          <w:sz w:val="21"/>
          <w:szCs w:val="21"/>
          <w:spacing w:val="1"/>
        </w:rPr>
        <w:t>序，充分利用集群的威力高速运算和存储。</w:t>
      </w:r>
      <w:r>
        <w:rPr>
          <w:rFonts w:ascii="SimSun" w:hAnsi="SimSun" w:eastAsia="SimSun" w:cs="SimSun"/>
          <w:sz w:val="21"/>
          <w:szCs w:val="21"/>
        </w:rPr>
        <w:t>Hadoop</w:t>
      </w:r>
      <w:r>
        <w:rPr>
          <w:rFonts w:ascii="SimSun" w:hAnsi="SimSun" w:eastAsia="SimSun" w:cs="SimSun"/>
          <w:sz w:val="21"/>
          <w:szCs w:val="21"/>
          <w:spacing w:val="50"/>
        </w:rPr>
        <w:t xml:space="preserve"> </w:t>
      </w:r>
      <w:r>
        <w:rPr>
          <w:rFonts w:ascii="KaiTi" w:hAnsi="KaiTi" w:eastAsia="KaiTi" w:cs="KaiTi"/>
          <w:sz w:val="21"/>
          <w:szCs w:val="21"/>
          <w:spacing w:val="1"/>
        </w:rPr>
        <w:t>是可靠的，因为它假设计算元素和存储</w:t>
      </w:r>
      <w:r>
        <w:rPr>
          <w:rFonts w:ascii="KaiTi" w:hAnsi="KaiTi" w:eastAsia="KaiTi" w:cs="KaiTi"/>
          <w:sz w:val="21"/>
          <w:szCs w:val="21"/>
        </w:rPr>
        <w:t xml:space="preserve"> </w:t>
      </w:r>
      <w:r>
        <w:rPr>
          <w:rFonts w:ascii="KaiTi" w:hAnsi="KaiTi" w:eastAsia="KaiTi" w:cs="KaiTi"/>
          <w:sz w:val="21"/>
          <w:szCs w:val="21"/>
          <w:spacing w:val="4"/>
        </w:rPr>
        <w:t>会失败，因而维护了多个工作数据副本，确保能够针对失败的结点重新分布处理。</w:t>
      </w:r>
      <w:r>
        <w:rPr>
          <w:rFonts w:ascii="SimSun" w:hAnsi="SimSun" w:eastAsia="SimSun" w:cs="SimSun"/>
          <w:sz w:val="21"/>
          <w:szCs w:val="21"/>
        </w:rPr>
        <w:t>Hadoop</w:t>
      </w:r>
    </w:p>
    <w:p>
      <w:pPr>
        <w:spacing w:line="43" w:lineRule="exact"/>
        <w:rPr/>
      </w:pPr>
      <w:r/>
    </w:p>
    <w:p>
      <w:pPr>
        <w:spacing w:line="43" w:lineRule="exact"/>
        <w:sectPr>
          <w:pgSz w:w="9720" w:h="14090"/>
          <w:pgMar w:top="400" w:right="887" w:bottom="0" w:left="440" w:header="0" w:footer="0" w:gutter="0"/>
          <w:cols w:equalWidth="0" w:num="1">
            <w:col w:w="8393" w:space="0"/>
          </w:cols>
        </w:sectPr>
        <w:rPr/>
      </w:pPr>
    </w:p>
    <w:p>
      <w:pPr>
        <w:ind w:right="125"/>
        <w:spacing w:before="2" w:line="258" w:lineRule="auto"/>
        <w:rPr>
          <w:rFonts w:ascii="KaiTi" w:hAnsi="KaiTi" w:eastAsia="KaiTi" w:cs="KaiTi"/>
          <w:sz w:val="21"/>
          <w:szCs w:val="21"/>
        </w:rPr>
      </w:pPr>
      <w:r>
        <w:rPr>
          <w:rFonts w:ascii="KaiTi" w:hAnsi="KaiTi" w:eastAsia="KaiTi" w:cs="KaiTi"/>
          <w:sz w:val="21"/>
          <w:szCs w:val="21"/>
          <w:spacing w:val="-2"/>
        </w:rPr>
        <w:t>实现了一个分布式文件系统</w:t>
      </w:r>
      <w:r>
        <w:rPr>
          <w:rFonts w:ascii="KaiTi" w:hAnsi="KaiTi" w:eastAsia="KaiTi" w:cs="KaiTi"/>
          <w:sz w:val="21"/>
          <w:szCs w:val="21"/>
          <w:spacing w:val="-59"/>
        </w:rPr>
        <w:t xml:space="preserve"> </w:t>
      </w:r>
      <w:r>
        <w:rPr>
          <w:rFonts w:ascii="Times New Roman" w:hAnsi="Times New Roman" w:eastAsia="Times New Roman" w:cs="Times New Roman"/>
          <w:sz w:val="21"/>
          <w:szCs w:val="21"/>
          <w:spacing w:val="-2"/>
        </w:rPr>
        <w:t>HDFS(Hadoop</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2"/>
        </w:rPr>
        <w:t>Distributed</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2"/>
        </w:rPr>
        <w:t>File</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2"/>
        </w:rPr>
        <w:t>Sy</w:t>
      </w:r>
      <w:r>
        <w:rPr>
          <w:rFonts w:ascii="Times New Roman" w:hAnsi="Times New Roman" w:eastAsia="Times New Roman" w:cs="Times New Roman"/>
          <w:sz w:val="21"/>
          <w:szCs w:val="21"/>
          <w:spacing w:val="-3"/>
        </w:rPr>
        <w:t>stem</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3"/>
        </w:rPr>
        <w:t>)</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rPr>
        <w:t>HDFS</w:t>
      </w:r>
      <w:r>
        <w:rPr>
          <w:rFonts w:ascii="SimSun" w:hAnsi="SimSun" w:eastAsia="SimSun" w:cs="SimSun"/>
          <w:sz w:val="21"/>
          <w:szCs w:val="21"/>
          <w:spacing w:val="78"/>
        </w:rPr>
        <w:t xml:space="preserve"> </w:t>
      </w:r>
      <w:r>
        <w:rPr>
          <w:rFonts w:ascii="KaiTi" w:hAnsi="KaiTi" w:eastAsia="KaiTi" w:cs="KaiTi"/>
          <w:sz w:val="21"/>
          <w:szCs w:val="21"/>
        </w:rPr>
        <w:t>有着高容错性的特点，并且设计用来部署在低廉的</w:t>
      </w:r>
      <w:r>
        <w:rPr>
          <w:rFonts w:ascii="SimSun" w:hAnsi="SimSun" w:eastAsia="SimSun" w:cs="SimSun"/>
          <w:sz w:val="21"/>
          <w:szCs w:val="21"/>
        </w:rPr>
        <w:t>(low-cost) </w:t>
      </w:r>
      <w:r>
        <w:rPr>
          <w:rFonts w:ascii="KaiTi" w:hAnsi="KaiTi" w:eastAsia="KaiTi" w:cs="KaiTi"/>
          <w:sz w:val="21"/>
          <w:szCs w:val="21"/>
          <w:spacing w:val="-6"/>
        </w:rPr>
        <w:t>硬件上。</w:t>
      </w:r>
    </w:p>
    <w:p>
      <w:pPr>
        <w:ind w:left="420"/>
        <w:spacing w:before="64" w:line="220" w:lineRule="auto"/>
        <w:rPr>
          <w:rFonts w:ascii="KaiTi" w:hAnsi="KaiTi" w:eastAsia="KaiTi" w:cs="KaiTi"/>
          <w:sz w:val="21"/>
          <w:szCs w:val="21"/>
        </w:rPr>
      </w:pPr>
      <w:r>
        <w:rPr>
          <w:rFonts w:ascii="SimSun" w:hAnsi="SimSun" w:eastAsia="SimSun" w:cs="SimSun"/>
          <w:sz w:val="21"/>
          <w:szCs w:val="21"/>
          <w:spacing w:val="-7"/>
        </w:rPr>
        <w:t>Hadoop </w:t>
      </w:r>
      <w:r>
        <w:rPr>
          <w:rFonts w:ascii="KaiTi" w:hAnsi="KaiTi" w:eastAsia="KaiTi" w:cs="KaiTi"/>
          <w:sz w:val="21"/>
          <w:szCs w:val="21"/>
          <w:spacing w:val="-7"/>
        </w:rPr>
        <w:t>的名字是虚构的，该项目的创建者</w:t>
      </w:r>
      <w:r>
        <w:rPr>
          <w:rFonts w:ascii="KaiTi" w:hAnsi="KaiTi" w:eastAsia="KaiTi" w:cs="KaiTi"/>
          <w:sz w:val="21"/>
          <w:szCs w:val="21"/>
          <w:spacing w:val="-7"/>
        </w:rPr>
        <w:t xml:space="preserve"> </w:t>
      </w:r>
      <w:r>
        <w:rPr>
          <w:rFonts w:ascii="SimSun" w:hAnsi="SimSun" w:eastAsia="SimSun" w:cs="SimSun"/>
          <w:sz w:val="21"/>
          <w:szCs w:val="21"/>
          <w:spacing w:val="-7"/>
        </w:rPr>
        <w:t>Doug Cutting </w:t>
      </w:r>
      <w:r>
        <w:rPr>
          <w:rFonts w:ascii="KaiTi" w:hAnsi="KaiTi" w:eastAsia="KaiTi" w:cs="KaiTi"/>
          <w:sz w:val="21"/>
          <w:szCs w:val="21"/>
          <w:spacing w:val="-7"/>
        </w:rPr>
        <w:t>如此解释</w:t>
      </w:r>
    </w:p>
    <w:p>
      <w:pPr>
        <w:ind w:right="59"/>
        <w:spacing w:before="90" w:line="227" w:lineRule="auto"/>
        <w:jc w:val="both"/>
        <w:rPr>
          <w:rFonts w:ascii="KaiTi" w:hAnsi="KaiTi" w:eastAsia="KaiTi" w:cs="KaiTi"/>
          <w:sz w:val="19"/>
          <w:szCs w:val="19"/>
        </w:rPr>
      </w:pPr>
      <w:r>
        <w:rPr>
          <w:rFonts w:ascii="SimSun" w:hAnsi="SimSun" w:eastAsia="SimSun" w:cs="SimSun"/>
          <w:sz w:val="21"/>
          <w:szCs w:val="21"/>
          <w:spacing w:val="-11"/>
        </w:rPr>
        <w:t>Hadoop</w:t>
      </w:r>
      <w:r>
        <w:rPr>
          <w:rFonts w:ascii="KaiTi" w:hAnsi="KaiTi" w:eastAsia="KaiTi" w:cs="KaiTi"/>
          <w:sz w:val="21"/>
          <w:szCs w:val="21"/>
          <w:spacing w:val="-11"/>
        </w:rPr>
        <w:t>的得名：“这个名字是我孩子给一个棕黄色的大象样子的填充玩具</w:t>
      </w:r>
      <w:r>
        <w:rPr>
          <w:rFonts w:ascii="KaiTi" w:hAnsi="KaiTi" w:eastAsia="KaiTi" w:cs="KaiTi"/>
          <w:sz w:val="21"/>
          <w:szCs w:val="21"/>
          <w:spacing w:val="4"/>
        </w:rPr>
        <w:t xml:space="preserve"> </w:t>
      </w:r>
      <w:r>
        <w:rPr>
          <w:rFonts w:ascii="KaiTi" w:hAnsi="KaiTi" w:eastAsia="KaiTi" w:cs="KaiTi"/>
          <w:sz w:val="19"/>
          <w:szCs w:val="19"/>
          <w:spacing w:val="16"/>
        </w:rPr>
        <w:t>命名的(见图5-1)。我的命名标准就是简短，容易发音和拼写</w:t>
      </w:r>
      <w:r>
        <w:rPr>
          <w:rFonts w:ascii="KaiTi" w:hAnsi="KaiTi" w:eastAsia="KaiTi" w:cs="KaiTi"/>
          <w:sz w:val="19"/>
          <w:szCs w:val="19"/>
          <w:spacing w:val="15"/>
        </w:rPr>
        <w:t>，没有太</w:t>
      </w:r>
      <w:r>
        <w:rPr>
          <w:rFonts w:ascii="KaiTi" w:hAnsi="KaiTi" w:eastAsia="KaiTi" w:cs="KaiTi"/>
          <w:sz w:val="19"/>
          <w:szCs w:val="19"/>
        </w:rPr>
        <w:t xml:space="preserve"> </w:t>
      </w:r>
      <w:r>
        <w:rPr>
          <w:rFonts w:ascii="KaiTi" w:hAnsi="KaiTi" w:eastAsia="KaiTi" w:cs="KaiTi"/>
          <w:sz w:val="19"/>
          <w:szCs w:val="19"/>
          <w:spacing w:val="6"/>
        </w:rPr>
        <w:t>多的意义，并且不会被用于别处。小孩子是这方面的高手。”</w:t>
      </w:r>
    </w:p>
    <w:p>
      <w:pPr>
        <w:ind w:left="420"/>
        <w:spacing w:before="216" w:line="192" w:lineRule="auto"/>
        <w:rPr>
          <w:rFonts w:ascii="KaiTi" w:hAnsi="KaiTi" w:eastAsia="KaiTi" w:cs="KaiTi"/>
          <w:sz w:val="19"/>
          <w:szCs w:val="19"/>
        </w:rPr>
      </w:pPr>
      <w:r>
        <w:rPr>
          <w:rFonts w:ascii="SimSun" w:hAnsi="SimSun" w:eastAsia="SimSun" w:cs="SimSun"/>
          <w:sz w:val="19"/>
          <w:szCs w:val="19"/>
        </w:rPr>
        <w:t>Hadoop</w:t>
      </w:r>
      <w:r>
        <w:rPr>
          <w:rFonts w:ascii="SimSun" w:hAnsi="SimSun" w:eastAsia="SimSun" w:cs="SimSun"/>
          <w:sz w:val="19"/>
          <w:szCs w:val="19"/>
          <w:spacing w:val="9"/>
        </w:rPr>
        <w:t xml:space="preserve">  </w:t>
      </w:r>
      <w:r>
        <w:rPr>
          <w:rFonts w:ascii="KaiTi" w:hAnsi="KaiTi" w:eastAsia="KaiTi" w:cs="KaiTi"/>
          <w:sz w:val="19"/>
          <w:szCs w:val="19"/>
          <w:spacing w:val="32"/>
        </w:rPr>
        <w:t>在对海量非结构化数据的批处理上能够发挥巨大的作</w:t>
      </w:r>
    </w:p>
    <w:p>
      <w:pPr>
        <w:pStyle w:val="BodyText"/>
        <w:spacing w:line="14" w:lineRule="auto"/>
        <w:rPr>
          <w:sz w:val="2"/>
        </w:rPr>
      </w:pPr>
      <w:r>
        <w:rPr>
          <w:sz w:val="2"/>
          <w:szCs w:val="2"/>
        </w:rPr>
        <w:br w:type="column"/>
      </w:r>
    </w:p>
    <w:p>
      <w:pPr>
        <w:spacing w:before="154" w:line="1680" w:lineRule="exact"/>
        <w:rPr/>
      </w:pPr>
      <w:r>
        <w:rPr>
          <w:position w:val="-33"/>
        </w:rPr>
        <w:drawing>
          <wp:inline distT="0" distB="0" distL="0" distR="0">
            <wp:extent cx="1085875" cy="1066768"/>
            <wp:effectExtent l="0" t="0" r="0" b="0"/>
            <wp:docPr id="344" name="IM 344"/>
            <wp:cNvGraphicFramePr/>
            <a:graphic>
              <a:graphicData uri="http://schemas.openxmlformats.org/drawingml/2006/picture">
                <pic:pic>
                  <pic:nvPicPr>
                    <pic:cNvPr id="344" name="IM 344"/>
                    <pic:cNvPicPr/>
                  </pic:nvPicPr>
                  <pic:blipFill>
                    <a:blip r:embed="rId237"/>
                    <a:stretch>
                      <a:fillRect/>
                    </a:stretch>
                  </pic:blipFill>
                  <pic:spPr>
                    <a:xfrm rot="0">
                      <a:off x="0" y="0"/>
                      <a:ext cx="1085875" cy="1066768"/>
                    </a:xfrm>
                    <a:prstGeom prst="rect">
                      <a:avLst/>
                    </a:prstGeom>
                  </pic:spPr>
                </pic:pic>
              </a:graphicData>
            </a:graphic>
          </wp:inline>
        </w:drawing>
      </w:r>
    </w:p>
    <w:p>
      <w:pPr>
        <w:ind w:left="120"/>
        <w:spacing w:before="157" w:line="212" w:lineRule="auto"/>
        <w:rPr>
          <w:rFonts w:ascii="SimSun" w:hAnsi="SimSun" w:eastAsia="SimSun" w:cs="SimSun"/>
          <w:sz w:val="19"/>
          <w:szCs w:val="19"/>
        </w:rPr>
      </w:pPr>
      <w:r>
        <w:rPr>
          <w:rFonts w:ascii="SimSun" w:hAnsi="SimSun" w:eastAsia="SimSun" w:cs="SimSun"/>
          <w:sz w:val="19"/>
          <w:szCs w:val="19"/>
          <w:spacing w:val="-3"/>
        </w:rPr>
        <w:t>图5-</w:t>
      </w:r>
      <w:r>
        <w:rPr>
          <w:rFonts w:ascii="SimSun" w:hAnsi="SimSun" w:eastAsia="SimSun" w:cs="SimSun"/>
          <w:sz w:val="19"/>
          <w:szCs w:val="19"/>
          <w:spacing w:val="-44"/>
        </w:rPr>
        <w:t xml:space="preserve"> </w:t>
      </w:r>
      <w:r>
        <w:rPr>
          <w:rFonts w:ascii="SimSun" w:hAnsi="SimSun" w:eastAsia="SimSun" w:cs="SimSun"/>
          <w:sz w:val="19"/>
          <w:szCs w:val="19"/>
          <w:spacing w:val="-3"/>
        </w:rPr>
        <w:t>1</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3"/>
        </w:rPr>
        <w:t>Hadoop </w:t>
      </w:r>
      <w:r>
        <w:rPr>
          <w:rFonts w:ascii="SimSun" w:hAnsi="SimSun" w:eastAsia="SimSun" w:cs="SimSun"/>
          <w:sz w:val="19"/>
          <w:szCs w:val="19"/>
          <w:spacing w:val="-3"/>
        </w:rPr>
        <w:t>图标</w:t>
      </w:r>
    </w:p>
    <w:p>
      <w:pPr>
        <w:spacing w:line="212" w:lineRule="auto"/>
        <w:sectPr>
          <w:type w:val="continuous"/>
          <w:pgSz w:w="9720" w:h="14090"/>
          <w:pgMar w:top="400" w:right="887" w:bottom="0" w:left="440" w:header="0" w:footer="0" w:gutter="0"/>
          <w:cols w:equalWidth="0" w:num="2">
            <w:col w:w="6400" w:space="100"/>
            <w:col w:w="1893" w:space="0"/>
          </w:cols>
        </w:sectPr>
        <w:rPr>
          <w:rFonts w:ascii="SimSun" w:hAnsi="SimSun" w:eastAsia="SimSun" w:cs="SimSun"/>
          <w:sz w:val="19"/>
          <w:szCs w:val="19"/>
        </w:rPr>
      </w:pPr>
    </w:p>
    <w:p>
      <w:pPr>
        <w:ind w:right="48"/>
        <w:spacing w:before="100"/>
        <w:rPr>
          <w:rFonts w:ascii="KaiTi" w:hAnsi="KaiTi" w:eastAsia="KaiTi" w:cs="KaiTi"/>
          <w:sz w:val="21"/>
          <w:szCs w:val="21"/>
        </w:rPr>
      </w:pPr>
      <w:r>
        <w:rPr>
          <w:rFonts w:ascii="KaiTi" w:hAnsi="KaiTi" w:eastAsia="KaiTi" w:cs="KaiTi"/>
          <w:sz w:val="21"/>
          <w:szCs w:val="21"/>
          <w:spacing w:val="-2"/>
        </w:rPr>
        <w:t>用，但同时也不能忘记它还是一种处于发展阶段的技术。为了弥补开源版</w:t>
      </w:r>
      <w:r>
        <w:rPr>
          <w:rFonts w:ascii="KaiTi" w:hAnsi="KaiTi" w:eastAsia="KaiTi" w:cs="KaiTi"/>
          <w:sz w:val="21"/>
          <w:szCs w:val="21"/>
          <w:spacing w:val="-2"/>
        </w:rPr>
        <w:t xml:space="preserve"> </w:t>
      </w:r>
      <w:r>
        <w:rPr>
          <w:rFonts w:ascii="SimSun" w:hAnsi="SimSun" w:eastAsia="SimSun" w:cs="SimSun"/>
          <w:sz w:val="21"/>
          <w:szCs w:val="21"/>
          <w:spacing w:val="-3"/>
        </w:rPr>
        <w:t>Hadoop</w:t>
      </w:r>
      <w:r>
        <w:rPr>
          <w:rFonts w:ascii="SimSun" w:hAnsi="SimSun" w:eastAsia="SimSun" w:cs="SimSun"/>
          <w:sz w:val="21"/>
          <w:szCs w:val="21"/>
          <w:spacing w:val="39"/>
        </w:rPr>
        <w:t xml:space="preserve"> </w:t>
      </w:r>
      <w:r>
        <w:rPr>
          <w:rFonts w:ascii="KaiTi" w:hAnsi="KaiTi" w:eastAsia="KaiTi" w:cs="KaiTi"/>
          <w:sz w:val="21"/>
          <w:szCs w:val="21"/>
          <w:spacing w:val="-3"/>
        </w:rPr>
        <w:t>的弱点，</w:t>
      </w:r>
      <w:r>
        <w:rPr>
          <w:rFonts w:ascii="KaiTi" w:hAnsi="KaiTi" w:eastAsia="KaiTi" w:cs="KaiTi"/>
          <w:sz w:val="21"/>
          <w:szCs w:val="21"/>
        </w:rPr>
        <w:t xml:space="preserve"> </w:t>
      </w:r>
      <w:r>
        <w:rPr>
          <w:rFonts w:ascii="KaiTi" w:hAnsi="KaiTi" w:eastAsia="KaiTi" w:cs="KaiTi"/>
          <w:sz w:val="21"/>
          <w:szCs w:val="21"/>
          <w:spacing w:val="-1"/>
        </w:rPr>
        <w:t>以</w:t>
      </w:r>
      <w:r>
        <w:rPr>
          <w:rFonts w:ascii="KaiTi" w:hAnsi="KaiTi" w:eastAsia="KaiTi" w:cs="KaiTi"/>
          <w:sz w:val="21"/>
          <w:szCs w:val="21"/>
          <w:spacing w:val="-40"/>
        </w:rPr>
        <w:t xml:space="preserve"> </w:t>
      </w:r>
      <w:r>
        <w:rPr>
          <w:rFonts w:ascii="Times New Roman" w:hAnsi="Times New Roman" w:eastAsia="Times New Roman" w:cs="Times New Roman"/>
          <w:sz w:val="21"/>
          <w:szCs w:val="21"/>
          <w:spacing w:val="-1"/>
        </w:rPr>
        <w:t>Cloudera</w:t>
      </w:r>
      <w:r>
        <w:rPr>
          <w:rFonts w:ascii="KaiTi" w:hAnsi="KaiTi" w:eastAsia="KaiTi" w:cs="KaiTi"/>
          <w:sz w:val="21"/>
          <w:szCs w:val="21"/>
          <w:spacing w:val="-1"/>
        </w:rPr>
        <w:t>为中心，再加上</w:t>
      </w:r>
      <w:r>
        <w:rPr>
          <w:rFonts w:ascii="KaiTi" w:hAnsi="KaiTi" w:eastAsia="KaiTi" w:cs="KaiTi"/>
          <w:sz w:val="21"/>
          <w:szCs w:val="21"/>
          <w:spacing w:val="-59"/>
        </w:rPr>
        <w:t xml:space="preserve"> </w:t>
      </w:r>
      <w:r>
        <w:rPr>
          <w:rFonts w:ascii="Times New Roman" w:hAnsi="Times New Roman" w:eastAsia="Times New Roman" w:cs="Times New Roman"/>
          <w:sz w:val="21"/>
          <w:szCs w:val="21"/>
          <w:spacing w:val="-1"/>
        </w:rPr>
        <w:t>MapR</w:t>
      </w:r>
      <w:r>
        <w:rPr>
          <w:rFonts w:ascii="SimSun" w:hAnsi="SimSun" w:eastAsia="SimSun" w:cs="SimSun"/>
          <w:sz w:val="21"/>
          <w:szCs w:val="21"/>
          <w:spacing w:val="-1"/>
        </w:rPr>
        <w:t>、</w:t>
      </w:r>
      <w:r>
        <w:rPr>
          <w:rFonts w:ascii="Times New Roman" w:hAnsi="Times New Roman" w:eastAsia="Times New Roman" w:cs="Times New Roman"/>
          <w:sz w:val="21"/>
          <w:szCs w:val="21"/>
          <w:spacing w:val="-1"/>
        </w:rPr>
        <w:t>Hortonwor</w:t>
      </w:r>
      <w:r>
        <w:rPr>
          <w:rFonts w:ascii="Times New Roman" w:hAnsi="Times New Roman" w:eastAsia="Times New Roman" w:cs="Times New Roman"/>
          <w:sz w:val="21"/>
          <w:szCs w:val="21"/>
          <w:spacing w:val="-2"/>
        </w:rPr>
        <w:t>ks </w:t>
      </w:r>
      <w:r>
        <w:rPr>
          <w:rFonts w:ascii="KaiTi" w:hAnsi="KaiTi" w:eastAsia="KaiTi" w:cs="KaiTi"/>
          <w:sz w:val="21"/>
          <w:szCs w:val="21"/>
          <w:spacing w:val="-2"/>
        </w:rPr>
        <w:t>等公司一起推出了多个</w:t>
      </w:r>
      <w:r>
        <w:rPr>
          <w:rFonts w:ascii="KaiTi" w:hAnsi="KaiTi" w:eastAsia="KaiTi" w:cs="KaiTi"/>
          <w:sz w:val="21"/>
          <w:szCs w:val="21"/>
          <w:spacing w:val="-55"/>
        </w:rPr>
        <w:t xml:space="preserve"> </w:t>
      </w:r>
      <w:r>
        <w:rPr>
          <w:rFonts w:ascii="Times New Roman" w:hAnsi="Times New Roman" w:eastAsia="Times New Roman" w:cs="Times New Roman"/>
          <w:sz w:val="21"/>
          <w:szCs w:val="21"/>
          <w:spacing w:val="-2"/>
        </w:rPr>
        <w:t>Hadoop </w:t>
      </w:r>
      <w:r>
        <w:rPr>
          <w:rFonts w:ascii="KaiTi" w:hAnsi="KaiTi" w:eastAsia="KaiTi" w:cs="KaiTi"/>
          <w:sz w:val="21"/>
          <w:szCs w:val="21"/>
          <w:spacing w:val="-2"/>
        </w:rPr>
        <w:t>发行版。</w:t>
      </w:r>
    </w:p>
    <w:p>
      <w:pPr>
        <w:ind w:left="274"/>
        <w:spacing w:before="319" w:line="221" w:lineRule="auto"/>
        <w:outlineLvl w:val="6"/>
        <w:rPr>
          <w:rFonts w:ascii="SimHei" w:hAnsi="SimHei" w:eastAsia="SimHei" w:cs="SimHei"/>
          <w:sz w:val="29"/>
          <w:szCs w:val="29"/>
        </w:rPr>
      </w:pPr>
      <w:r>
        <w:rPr>
          <w:rFonts w:ascii="SimHei" w:hAnsi="SimHei" w:eastAsia="SimHei" w:cs="SimHei"/>
          <w:sz w:val="29"/>
          <w:szCs w:val="29"/>
          <w:b/>
          <w:bCs/>
          <w:spacing w:val="-10"/>
        </w:rPr>
        <w:t>5.1</w:t>
      </w:r>
      <w:r>
        <w:rPr>
          <w:rFonts w:ascii="SimHei" w:hAnsi="SimHei" w:eastAsia="SimHei" w:cs="SimHei"/>
          <w:sz w:val="29"/>
          <w:szCs w:val="29"/>
          <w:spacing w:val="77"/>
        </w:rPr>
        <w:t xml:space="preserve"> </w:t>
      </w:r>
      <w:r>
        <w:rPr>
          <w:rFonts w:ascii="SimHei" w:hAnsi="SimHei" w:eastAsia="SimHei" w:cs="SimHei"/>
          <w:sz w:val="29"/>
          <w:szCs w:val="29"/>
          <w:b/>
          <w:bCs/>
          <w:spacing w:val="-10"/>
        </w:rPr>
        <w:t>什么是分布式系统</w:t>
      </w:r>
    </w:p>
    <w:p>
      <w:pPr>
        <w:pStyle w:val="BodyText"/>
        <w:spacing w:line="252" w:lineRule="auto"/>
        <w:rPr/>
      </w:pPr>
      <w:r/>
    </w:p>
    <w:p>
      <w:pPr>
        <w:ind w:right="13" w:firstLine="420"/>
        <w:spacing w:before="69" w:line="260" w:lineRule="auto"/>
        <w:jc w:val="both"/>
        <w:rPr>
          <w:rFonts w:ascii="SimSun" w:hAnsi="SimSun" w:eastAsia="SimSun" w:cs="SimSun"/>
          <w:sz w:val="21"/>
          <w:szCs w:val="21"/>
        </w:rPr>
      </w:pPr>
      <w:r>
        <w:rPr>
          <w:rFonts w:ascii="SimSun" w:hAnsi="SimSun" w:eastAsia="SimSun" w:cs="SimSun"/>
          <w:sz w:val="21"/>
          <w:szCs w:val="21"/>
          <w:spacing w:val="3"/>
        </w:rPr>
        <w:t>分布式系统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3"/>
        </w:rPr>
        <w:t>, </w:t>
      </w:r>
      <w:r>
        <w:rPr>
          <w:rFonts w:ascii="SimSun" w:hAnsi="SimSun" w:eastAsia="SimSun" w:cs="SimSun"/>
          <w:sz w:val="21"/>
          <w:szCs w:val="21"/>
          <w:spacing w:val="3"/>
        </w:rPr>
        <w:t>见图5-2)是建立在网络之上的软件系</w:t>
      </w:r>
      <w:r>
        <w:rPr>
          <w:rFonts w:ascii="SimSun" w:hAnsi="SimSun" w:eastAsia="SimSun" w:cs="SimSun"/>
          <w:sz w:val="21"/>
          <w:szCs w:val="21"/>
          <w:spacing w:val="2"/>
        </w:rPr>
        <w:t>统。正是因为软</w:t>
      </w:r>
      <w:r>
        <w:rPr>
          <w:rFonts w:ascii="SimSun" w:hAnsi="SimSun" w:eastAsia="SimSun" w:cs="SimSun"/>
          <w:sz w:val="21"/>
          <w:szCs w:val="21"/>
        </w:rPr>
        <w:t xml:space="preserve"> </w:t>
      </w:r>
      <w:r>
        <w:rPr>
          <w:rFonts w:ascii="SimSun" w:hAnsi="SimSun" w:eastAsia="SimSun" w:cs="SimSun"/>
          <w:sz w:val="21"/>
          <w:szCs w:val="21"/>
          <w:spacing w:val="-1"/>
        </w:rPr>
        <w:t>件的特性，所以分布式系统具有高度的内聚性和透明性。因此，网络和分布式系统之间的区</w:t>
      </w:r>
      <w:r>
        <w:rPr>
          <w:rFonts w:ascii="SimSun" w:hAnsi="SimSun" w:eastAsia="SimSun" w:cs="SimSun"/>
          <w:sz w:val="21"/>
          <w:szCs w:val="21"/>
          <w:spacing w:val="6"/>
        </w:rPr>
        <w:t xml:space="preserve"> </w:t>
      </w:r>
      <w:r>
        <w:rPr>
          <w:rFonts w:ascii="SimSun" w:hAnsi="SimSun" w:eastAsia="SimSun" w:cs="SimSun"/>
          <w:sz w:val="21"/>
          <w:szCs w:val="21"/>
          <w:spacing w:val="5"/>
        </w:rPr>
        <w:t>别更多的在于系统软件(特别是操作系统),而不是硬</w:t>
      </w:r>
      <w:r>
        <w:rPr>
          <w:rFonts w:ascii="SimSun" w:hAnsi="SimSun" w:eastAsia="SimSun" w:cs="SimSun"/>
          <w:sz w:val="21"/>
          <w:szCs w:val="21"/>
          <w:spacing w:val="4"/>
        </w:rPr>
        <w:t>件。</w:t>
      </w:r>
    </w:p>
    <w:p>
      <w:pPr>
        <w:ind w:right="1" w:firstLine="420"/>
        <w:spacing w:before="57" w:line="259" w:lineRule="auto"/>
        <w:jc w:val="both"/>
        <w:rPr>
          <w:rFonts w:ascii="SimSun" w:hAnsi="SimSun" w:eastAsia="SimSun" w:cs="SimSun"/>
          <w:sz w:val="21"/>
          <w:szCs w:val="21"/>
        </w:rPr>
      </w:pPr>
      <w:r>
        <w:rPr>
          <w:rFonts w:ascii="SimSun" w:hAnsi="SimSun" w:eastAsia="SimSun" w:cs="SimSun"/>
          <w:sz w:val="21"/>
          <w:szCs w:val="21"/>
          <w:spacing w:val="-1"/>
        </w:rPr>
        <w:t>内聚性是指每一个数据库分布结点高度自治，有本地的数据库管理系统。透明性是指每</w:t>
      </w:r>
      <w:r>
        <w:rPr>
          <w:rFonts w:ascii="SimSun" w:hAnsi="SimSun" w:eastAsia="SimSun" w:cs="SimSun"/>
          <w:sz w:val="21"/>
          <w:szCs w:val="21"/>
          <w:spacing w:val="3"/>
        </w:rPr>
        <w:t xml:space="preserve"> </w:t>
      </w:r>
      <w:r>
        <w:rPr>
          <w:rFonts w:ascii="SimSun" w:hAnsi="SimSun" w:eastAsia="SimSun" w:cs="SimSun"/>
          <w:sz w:val="21"/>
          <w:szCs w:val="21"/>
          <w:spacing w:val="-1"/>
        </w:rPr>
        <w:t>一个数据库分布结点对用户的应用来说都是透明的，看不出是本地还是远程。在分布式数据</w:t>
      </w:r>
      <w:r>
        <w:rPr>
          <w:rFonts w:ascii="SimSun" w:hAnsi="SimSun" w:eastAsia="SimSun" w:cs="SimSun"/>
          <w:sz w:val="21"/>
          <w:szCs w:val="21"/>
          <w:spacing w:val="1"/>
        </w:rPr>
        <w:t xml:space="preserve"> </w:t>
      </w:r>
      <w:r>
        <w:rPr>
          <w:rFonts w:ascii="SimSun" w:hAnsi="SimSun" w:eastAsia="SimSun" w:cs="SimSun"/>
          <w:sz w:val="21"/>
          <w:szCs w:val="21"/>
        </w:rPr>
        <w:t>库系统中，用户感觉不到数据是分布的，即用户无须知道关系是否</w:t>
      </w:r>
      <w:r>
        <w:rPr>
          <w:rFonts w:ascii="SimSun" w:hAnsi="SimSun" w:eastAsia="SimSun" w:cs="SimSun"/>
          <w:sz w:val="21"/>
          <w:szCs w:val="21"/>
          <w:spacing w:val="-1"/>
        </w:rPr>
        <w:t>分割、有无副本、数据存</w:t>
      </w:r>
      <w:r>
        <w:rPr>
          <w:rFonts w:ascii="SimSun" w:hAnsi="SimSun" w:eastAsia="SimSun" w:cs="SimSun"/>
          <w:sz w:val="21"/>
          <w:szCs w:val="21"/>
        </w:rPr>
        <w:t xml:space="preserve"> </w:t>
      </w:r>
      <w:r>
        <w:rPr>
          <w:rFonts w:ascii="SimSun" w:hAnsi="SimSun" w:eastAsia="SimSun" w:cs="SimSun"/>
          <w:sz w:val="21"/>
          <w:szCs w:val="21"/>
          <w:spacing w:val="-5"/>
        </w:rPr>
        <w:t>于哪个站点，以及事务在哪个站点上执行等。</w:t>
      </w:r>
    </w:p>
    <w:p>
      <w:pPr>
        <w:ind w:firstLine="420"/>
        <w:spacing w:before="91" w:line="259" w:lineRule="auto"/>
        <w:jc w:val="both"/>
        <w:rPr>
          <w:rFonts w:ascii="SimSun" w:hAnsi="SimSun" w:eastAsia="SimSun" w:cs="SimSun"/>
          <w:sz w:val="21"/>
          <w:szCs w:val="21"/>
        </w:rPr>
      </w:pPr>
      <w:r>
        <w:rPr>
          <w:rFonts w:ascii="SimSun" w:hAnsi="SimSun" w:eastAsia="SimSun" w:cs="SimSun"/>
          <w:sz w:val="21"/>
          <w:szCs w:val="21"/>
          <w:spacing w:val="-5"/>
        </w:rPr>
        <w:t>在一个分布式系统中，</w:t>
      </w:r>
      <w:r>
        <w:rPr>
          <w:rFonts w:ascii="SimSun" w:hAnsi="SimSun" w:eastAsia="SimSun" w:cs="SimSun"/>
          <w:sz w:val="21"/>
          <w:szCs w:val="21"/>
          <w:spacing w:val="76"/>
        </w:rPr>
        <w:t xml:space="preserve"> </w:t>
      </w:r>
      <w:r>
        <w:rPr>
          <w:rFonts w:ascii="SimSun" w:hAnsi="SimSun" w:eastAsia="SimSun" w:cs="SimSun"/>
          <w:sz w:val="21"/>
          <w:szCs w:val="21"/>
          <w:spacing w:val="-5"/>
        </w:rPr>
        <w:t>一组独立的计算机展现给用户的是一个统一的整体，就好像是一</w:t>
      </w:r>
      <w:r>
        <w:rPr>
          <w:rFonts w:ascii="SimSun" w:hAnsi="SimSun" w:eastAsia="SimSun" w:cs="SimSun"/>
          <w:sz w:val="21"/>
          <w:szCs w:val="21"/>
        </w:rPr>
        <w:t xml:space="preserve"> </w:t>
      </w:r>
      <w:r>
        <w:rPr>
          <w:rFonts w:ascii="SimSun" w:hAnsi="SimSun" w:eastAsia="SimSun" w:cs="SimSun"/>
          <w:sz w:val="21"/>
          <w:szCs w:val="21"/>
        </w:rPr>
        <w:t>个系统似的。系统拥有多种通用的物理和逻辑资源，可以动态分配任</w:t>
      </w:r>
      <w:r>
        <w:rPr>
          <w:rFonts w:ascii="SimSun" w:hAnsi="SimSun" w:eastAsia="SimSun" w:cs="SimSun"/>
          <w:sz w:val="21"/>
          <w:szCs w:val="21"/>
          <w:spacing w:val="-1"/>
        </w:rPr>
        <w:t>务，分散的物理和逻辑</w:t>
      </w:r>
      <w:r>
        <w:rPr>
          <w:rFonts w:ascii="SimSun" w:hAnsi="SimSun" w:eastAsia="SimSun" w:cs="SimSun"/>
          <w:sz w:val="21"/>
          <w:szCs w:val="21"/>
        </w:rPr>
        <w:t xml:space="preserve"> </w:t>
      </w:r>
      <w:r>
        <w:rPr>
          <w:rFonts w:ascii="SimSun" w:hAnsi="SimSun" w:eastAsia="SimSun" w:cs="SimSun"/>
          <w:sz w:val="21"/>
          <w:szCs w:val="21"/>
          <w:spacing w:val="-1"/>
        </w:rPr>
        <w:t>资源通过计算机网络实现信息交换。系统中存在一个以全局方式管理计算机资源的分布式操</w:t>
      </w:r>
      <w:r>
        <w:rPr>
          <w:rFonts w:ascii="SimSun" w:hAnsi="SimSun" w:eastAsia="SimSun" w:cs="SimSun"/>
          <w:sz w:val="21"/>
          <w:szCs w:val="21"/>
        </w:rPr>
        <w:t xml:space="preserve"> </w:t>
      </w:r>
      <w:r>
        <w:rPr>
          <w:rFonts w:ascii="SimSun" w:hAnsi="SimSun" w:eastAsia="SimSun" w:cs="SimSun"/>
          <w:sz w:val="21"/>
          <w:szCs w:val="21"/>
        </w:rPr>
        <w:t>作系统。通常，对用户来说，分布式系统只有一个模型或范型。在</w:t>
      </w:r>
      <w:r>
        <w:rPr>
          <w:rFonts w:ascii="SimSun" w:hAnsi="SimSun" w:eastAsia="SimSun" w:cs="SimSun"/>
          <w:sz w:val="21"/>
          <w:szCs w:val="21"/>
          <w:spacing w:val="-1"/>
        </w:rPr>
        <w:t>操作系统之上有一层软件</w:t>
      </w:r>
      <w:r>
        <w:rPr>
          <w:rFonts w:ascii="SimSun" w:hAnsi="SimSun" w:eastAsia="SimSun" w:cs="SimSun"/>
          <w:sz w:val="21"/>
          <w:szCs w:val="21"/>
        </w:rPr>
        <w:t xml:space="preserve"> </w:t>
      </w:r>
      <w:r>
        <w:rPr>
          <w:rFonts w:ascii="SimSun" w:hAnsi="SimSun" w:eastAsia="SimSun" w:cs="SimSun"/>
          <w:sz w:val="21"/>
          <w:szCs w:val="21"/>
          <w:spacing w:val="-1"/>
        </w:rPr>
        <w:t>中间件 </w:t>
      </w:r>
      <w:r>
        <w:rPr>
          <w:rFonts w:ascii="Times New Roman" w:hAnsi="Times New Roman" w:eastAsia="Times New Roman" w:cs="Times New Roman"/>
          <w:sz w:val="21"/>
          <w:szCs w:val="21"/>
          <w:spacing w:val="-1"/>
        </w:rPr>
        <w:t>(middleware)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负责实现这个模型。</w:t>
      </w:r>
      <w:r>
        <w:rPr>
          <w:rFonts w:ascii="SimSun" w:hAnsi="SimSun" w:eastAsia="SimSun" w:cs="SimSun"/>
          <w:sz w:val="21"/>
          <w:szCs w:val="21"/>
          <w:spacing w:val="49"/>
        </w:rPr>
        <w:t xml:space="preserve"> </w:t>
      </w:r>
      <w:r>
        <w:rPr>
          <w:rFonts w:ascii="SimSun" w:hAnsi="SimSun" w:eastAsia="SimSun" w:cs="SimSun"/>
          <w:sz w:val="21"/>
          <w:szCs w:val="21"/>
          <w:spacing w:val="-1"/>
        </w:rPr>
        <w:t>一个著名的分布式系统的例子是万维网</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(World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Wide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w:t>
      </w:r>
      <w:r>
        <w:rPr>
          <w:rFonts w:ascii="SimSun" w:hAnsi="SimSun" w:eastAsia="SimSun" w:cs="SimSun"/>
          <w:sz w:val="21"/>
          <w:szCs w:val="21"/>
          <w:spacing w:val="2"/>
        </w:rPr>
        <w:t>在万维网中，所有的一切看起来就好像是一个文档</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页面)</w:t>
      </w:r>
      <w:r>
        <w:rPr>
          <w:rFonts w:ascii="SimSun" w:hAnsi="SimSun" w:eastAsia="SimSun" w:cs="SimSun"/>
          <w:sz w:val="21"/>
          <w:szCs w:val="21"/>
          <w:spacing w:val="-63"/>
        </w:rPr>
        <w:t xml:space="preserve"> </w:t>
      </w:r>
      <w:r>
        <w:rPr>
          <w:rFonts w:ascii="SimSun" w:hAnsi="SimSun" w:eastAsia="SimSun" w:cs="SimSun"/>
          <w:sz w:val="21"/>
          <w:szCs w:val="21"/>
          <w:spacing w:val="1"/>
        </w:rPr>
        <w:t>一样。</w:t>
      </w:r>
    </w:p>
    <w:p>
      <w:pPr>
        <w:ind w:firstLine="420"/>
        <w:spacing w:before="103" w:line="228" w:lineRule="auto"/>
        <w:jc w:val="both"/>
        <w:rPr>
          <w:rFonts w:ascii="SimSun" w:hAnsi="SimSun" w:eastAsia="SimSun" w:cs="SimSun"/>
          <w:sz w:val="21"/>
          <w:szCs w:val="21"/>
        </w:rPr>
      </w:pPr>
      <w:r>
        <w:rPr>
          <w:rFonts w:ascii="SimSun" w:hAnsi="SimSun" w:eastAsia="SimSun" w:cs="SimSun"/>
          <w:sz w:val="21"/>
          <w:szCs w:val="21"/>
        </w:rPr>
        <w:t>在计算机网络中，这种统一性、模型及其中的软件都不存在。用户</w:t>
      </w:r>
      <w:r>
        <w:rPr>
          <w:rFonts w:ascii="SimSun" w:hAnsi="SimSun" w:eastAsia="SimSun" w:cs="SimSun"/>
          <w:sz w:val="21"/>
          <w:szCs w:val="21"/>
          <w:spacing w:val="-1"/>
        </w:rPr>
        <w:t>看到的是实际的计算</w:t>
      </w:r>
      <w:r>
        <w:rPr>
          <w:rFonts w:ascii="SimSun" w:hAnsi="SimSun" w:eastAsia="SimSun" w:cs="SimSun"/>
          <w:sz w:val="21"/>
          <w:szCs w:val="21"/>
        </w:rPr>
        <w:t xml:space="preserve"> </w:t>
      </w:r>
      <w:r>
        <w:rPr>
          <w:rFonts w:ascii="SimSun" w:hAnsi="SimSun" w:eastAsia="SimSun" w:cs="SimSun"/>
          <w:sz w:val="21"/>
          <w:szCs w:val="21"/>
        </w:rPr>
        <w:t>机，计算机网络并没有使这些机器看起来是统一的。如果这些计算机有</w:t>
      </w:r>
      <w:r>
        <w:rPr>
          <w:rFonts w:ascii="SimSun" w:hAnsi="SimSun" w:eastAsia="SimSun" w:cs="SimSun"/>
          <w:sz w:val="21"/>
          <w:szCs w:val="21"/>
          <w:spacing w:val="-1"/>
        </w:rPr>
        <w:t>不同的硬件或者不同</w:t>
      </w:r>
    </w:p>
    <w:p>
      <w:pPr>
        <w:spacing w:line="228" w:lineRule="auto"/>
        <w:sectPr>
          <w:type w:val="continuous"/>
          <w:pgSz w:w="9720" w:h="14090"/>
          <w:pgMar w:top="400" w:right="887" w:bottom="0" w:left="440" w:header="0" w:footer="0" w:gutter="0"/>
          <w:cols w:equalWidth="0" w:num="1">
            <w:col w:w="8393" w:space="0"/>
          </w:cols>
        </w:sectPr>
        <w:rPr>
          <w:rFonts w:ascii="SimSun" w:hAnsi="SimSun" w:eastAsia="SimSun" w:cs="SimSun"/>
          <w:sz w:val="21"/>
          <w:szCs w:val="21"/>
        </w:rPr>
      </w:pPr>
    </w:p>
    <w:p>
      <w:pPr>
        <w:ind w:left="700"/>
        <w:rPr>
          <w:rFonts w:ascii="SimSun" w:hAnsi="SimSun" w:eastAsia="SimSun" w:cs="SimSun"/>
          <w:sz w:val="20"/>
          <w:szCs w:val="20"/>
        </w:rPr>
      </w:pPr>
      <w:r>
        <w:pict>
          <v:rect id="_x0000_s634" style="position:absolute;margin-left:51.0008pt;margin-top:29.4974pt;mso-position-vertical-relative:text;mso-position-horizontal-relative:text;width:106.5pt;height:0.55pt;z-index:252655616;" fillcolor="#000000" filled="true" stroked="false"/>
        </w:pict>
      </w:r>
      <w:bookmarkStart w:name="bookmark59" w:id="59"/>
      <w:bookmarkEnd w:id="59"/>
      <w:r>
        <w:rPr>
          <w:rFonts w:ascii="SimSun" w:hAnsi="SimSun" w:eastAsia="SimSun" w:cs="SimSun"/>
          <w:sz w:val="20"/>
          <w:szCs w:val="20"/>
          <w:position w:val="-14"/>
        </w:rPr>
        <w:drawing>
          <wp:inline distT="0" distB="0" distL="0" distR="0">
            <wp:extent cx="349223" cy="406379"/>
            <wp:effectExtent l="0" t="0" r="0" b="0"/>
            <wp:docPr id="346" name="IM 346"/>
            <wp:cNvGraphicFramePr/>
            <a:graphic>
              <a:graphicData uri="http://schemas.openxmlformats.org/drawingml/2006/picture">
                <pic:pic>
                  <pic:nvPicPr>
                    <pic:cNvPr id="346" name="IM 346"/>
                    <pic:cNvPicPr/>
                  </pic:nvPicPr>
                  <pic:blipFill>
                    <a:blip r:embed="rId238"/>
                    <a:stretch>
                      <a:fillRect/>
                    </a:stretch>
                  </pic:blipFill>
                  <pic:spPr>
                    <a:xfrm rot="0">
                      <a:off x="0" y="0"/>
                      <a:ext cx="349223" cy="406379"/>
                    </a:xfrm>
                    <a:prstGeom prst="rect">
                      <a:avLst/>
                    </a:prstGeom>
                  </pic:spPr>
                </pic:pic>
              </a:graphicData>
            </a:graphic>
          </wp:inline>
        </w:drawing>
      </w:r>
      <w:r>
        <w:rPr>
          <w:rFonts w:ascii="SimSun" w:hAnsi="SimSun" w:eastAsia="SimSun" w:cs="SimSun"/>
          <w:sz w:val="20"/>
          <w:szCs w:val="20"/>
          <w:b/>
          <w:bCs/>
          <w:spacing w:val="4"/>
        </w:rPr>
        <w:t>大数据技术与应用</w:t>
      </w:r>
    </w:p>
    <w:p>
      <w:pPr>
        <w:ind w:left="690" w:right="19"/>
        <w:spacing w:before="305" w:line="265" w:lineRule="auto"/>
        <w:rPr>
          <w:rFonts w:ascii="SimSun" w:hAnsi="SimSun" w:eastAsia="SimSun" w:cs="SimSun"/>
          <w:sz w:val="20"/>
          <w:szCs w:val="20"/>
        </w:rPr>
      </w:pPr>
      <w:r>
        <w:rPr>
          <w:rFonts w:ascii="SimSun" w:hAnsi="SimSun" w:eastAsia="SimSun" w:cs="SimSun"/>
          <w:sz w:val="20"/>
          <w:szCs w:val="20"/>
          <w:spacing w:val="7"/>
        </w:rPr>
        <w:t>的操作系统，那么,这些差异对于用户来说都是</w:t>
      </w:r>
      <w:r>
        <w:rPr>
          <w:rFonts w:ascii="SimSun" w:hAnsi="SimSun" w:eastAsia="SimSun" w:cs="SimSun"/>
          <w:sz w:val="20"/>
          <w:szCs w:val="20"/>
          <w:spacing w:val="6"/>
        </w:rPr>
        <w:t>完全可见的。如果一个用户希望在一台远程计</w:t>
      </w:r>
      <w:r>
        <w:rPr>
          <w:rFonts w:ascii="SimSun" w:hAnsi="SimSun" w:eastAsia="SimSun" w:cs="SimSun"/>
          <w:sz w:val="20"/>
          <w:szCs w:val="20"/>
        </w:rPr>
        <w:t xml:space="preserve"> </w:t>
      </w:r>
      <w:r>
        <w:rPr>
          <w:rFonts w:ascii="SimSun" w:hAnsi="SimSun" w:eastAsia="SimSun" w:cs="SimSun"/>
          <w:sz w:val="20"/>
          <w:szCs w:val="20"/>
          <w:spacing w:val="4"/>
        </w:rPr>
        <w:t>算机上运行一个程序，那么,他必须登录到远程计算机上，然后在那台计算机上</w:t>
      </w:r>
      <w:r>
        <w:rPr>
          <w:rFonts w:ascii="SimSun" w:hAnsi="SimSun" w:eastAsia="SimSun" w:cs="SimSun"/>
          <w:sz w:val="20"/>
          <w:szCs w:val="20"/>
          <w:spacing w:val="3"/>
        </w:rPr>
        <w:t>运行该程序。</w:t>
      </w:r>
    </w:p>
    <w:p>
      <w:pPr>
        <w:ind w:left="4269"/>
        <w:spacing w:before="146" w:line="212" w:lineRule="auto"/>
        <w:rPr>
          <w:rFonts w:ascii="SimSun" w:hAnsi="SimSun" w:eastAsia="SimSun" w:cs="SimSun"/>
          <w:sz w:val="16"/>
          <w:szCs w:val="16"/>
        </w:rPr>
      </w:pPr>
      <w:r>
        <w:rPr>
          <w:rFonts w:ascii="SimSun" w:hAnsi="SimSun" w:eastAsia="SimSun" w:cs="SimSun"/>
          <w:sz w:val="16"/>
          <w:szCs w:val="16"/>
          <w:spacing w:val="-6"/>
        </w:rPr>
        <w:t>分布式系统允许区域</w:t>
      </w:r>
    </w:p>
    <w:p>
      <w:pPr>
        <w:ind w:firstLine="2979"/>
        <w:spacing w:line="3099" w:lineRule="exact"/>
        <w:rPr/>
      </w:pPr>
      <w:r>
        <w:rPr>
          <w:position w:val="-61"/>
        </w:rPr>
        <w:drawing>
          <wp:inline distT="0" distB="0" distL="0" distR="0">
            <wp:extent cx="2476533" cy="1968462"/>
            <wp:effectExtent l="0" t="0" r="0" b="0"/>
            <wp:docPr id="348" name="IM 348"/>
            <wp:cNvGraphicFramePr/>
            <a:graphic>
              <a:graphicData uri="http://schemas.openxmlformats.org/drawingml/2006/picture">
                <pic:pic>
                  <pic:nvPicPr>
                    <pic:cNvPr id="348" name="IM 348"/>
                    <pic:cNvPicPr/>
                  </pic:nvPicPr>
                  <pic:blipFill>
                    <a:blip r:embed="rId239"/>
                    <a:stretch>
                      <a:fillRect/>
                    </a:stretch>
                  </pic:blipFill>
                  <pic:spPr>
                    <a:xfrm rot="0">
                      <a:off x="0" y="0"/>
                      <a:ext cx="2476533" cy="1968462"/>
                    </a:xfrm>
                    <a:prstGeom prst="rect">
                      <a:avLst/>
                    </a:prstGeom>
                  </pic:spPr>
                </pic:pic>
              </a:graphicData>
            </a:graphic>
          </wp:inline>
        </w:drawing>
      </w:r>
    </w:p>
    <w:p>
      <w:pPr>
        <w:ind w:left="3409"/>
        <w:spacing w:before="56" w:line="371" w:lineRule="exact"/>
        <w:rPr>
          <w:rFonts w:ascii="SimSun" w:hAnsi="SimSun" w:eastAsia="SimSun" w:cs="SimSun"/>
          <w:sz w:val="16"/>
          <w:szCs w:val="16"/>
        </w:rPr>
      </w:pPr>
      <w:r>
        <w:rPr>
          <w:rFonts w:ascii="SimSun" w:hAnsi="SimSun" w:eastAsia="SimSun" w:cs="SimSun"/>
          <w:sz w:val="16"/>
          <w:szCs w:val="16"/>
          <w:spacing w:val="-1"/>
          <w:position w:val="16"/>
        </w:rPr>
        <w:t>控制分散                    数据库分散</w:t>
      </w:r>
    </w:p>
    <w:p>
      <w:pPr>
        <w:ind w:left="4130"/>
        <w:spacing w:before="1" w:line="218" w:lineRule="auto"/>
        <w:rPr>
          <w:rFonts w:ascii="SimSun" w:hAnsi="SimSun" w:eastAsia="SimSun" w:cs="SimSun"/>
          <w:sz w:val="20"/>
          <w:szCs w:val="20"/>
        </w:rPr>
      </w:pPr>
      <w:r>
        <w:rPr>
          <w:rFonts w:ascii="SimSun" w:hAnsi="SimSun" w:eastAsia="SimSun" w:cs="SimSun"/>
          <w:sz w:val="20"/>
          <w:szCs w:val="20"/>
          <w:spacing w:val="-12"/>
        </w:rPr>
        <w:t>图5-2</w:t>
      </w:r>
      <w:r>
        <w:rPr>
          <w:rFonts w:ascii="SimSun" w:hAnsi="SimSun" w:eastAsia="SimSun" w:cs="SimSun"/>
          <w:sz w:val="20"/>
          <w:szCs w:val="20"/>
          <w:spacing w:val="73"/>
        </w:rPr>
        <w:t xml:space="preserve"> </w:t>
      </w:r>
      <w:r>
        <w:rPr>
          <w:rFonts w:ascii="SimSun" w:hAnsi="SimSun" w:eastAsia="SimSun" w:cs="SimSun"/>
          <w:sz w:val="20"/>
          <w:szCs w:val="20"/>
          <w:spacing w:val="-12"/>
        </w:rPr>
        <w:t>分布式系统</w:t>
      </w:r>
    </w:p>
    <w:p>
      <w:pPr>
        <w:ind w:left="690" w:firstLine="440"/>
        <w:spacing w:before="222" w:line="271" w:lineRule="auto"/>
        <w:jc w:val="both"/>
        <w:rPr>
          <w:rFonts w:ascii="SimSun" w:hAnsi="SimSun" w:eastAsia="SimSun" w:cs="SimSun"/>
          <w:sz w:val="20"/>
          <w:szCs w:val="20"/>
        </w:rPr>
      </w:pPr>
      <w:r>
        <w:rPr>
          <w:rFonts w:ascii="SimSun" w:hAnsi="SimSun" w:eastAsia="SimSun" w:cs="SimSun"/>
          <w:sz w:val="20"/>
          <w:szCs w:val="20"/>
          <w:spacing w:val="15"/>
        </w:rPr>
        <w:t>分布式系统和计算机网络系统的共同点是：多数分布式系统是建立</w:t>
      </w:r>
      <w:r>
        <w:rPr>
          <w:rFonts w:ascii="SimSun" w:hAnsi="SimSun" w:eastAsia="SimSun" w:cs="SimSun"/>
          <w:sz w:val="20"/>
          <w:szCs w:val="20"/>
          <w:spacing w:val="14"/>
        </w:rPr>
        <w:t>在计算机网络之上</w:t>
      </w:r>
      <w:r>
        <w:rPr>
          <w:rFonts w:ascii="SimSun" w:hAnsi="SimSun" w:eastAsia="SimSun" w:cs="SimSun"/>
          <w:sz w:val="20"/>
          <w:szCs w:val="20"/>
        </w:rPr>
        <w:t xml:space="preserve"> </w:t>
      </w:r>
      <w:r>
        <w:rPr>
          <w:rFonts w:ascii="SimSun" w:hAnsi="SimSun" w:eastAsia="SimSun" w:cs="SimSun"/>
          <w:sz w:val="20"/>
          <w:szCs w:val="20"/>
          <w:spacing w:val="9"/>
        </w:rPr>
        <w:t>的，所以分布式系统与计算机网络在物理结构上是基本相同的。它们的区别在于：分布式操 </w:t>
      </w:r>
      <w:r>
        <w:rPr>
          <w:rFonts w:ascii="SimSun" w:hAnsi="SimSun" w:eastAsia="SimSun" w:cs="SimSun"/>
          <w:sz w:val="20"/>
          <w:szCs w:val="20"/>
          <w:spacing w:val="15"/>
        </w:rPr>
        <w:t>作系统的设计思想和网络操作系统是不同的，这决定了它</w:t>
      </w:r>
      <w:r>
        <w:rPr>
          <w:rFonts w:ascii="SimSun" w:hAnsi="SimSun" w:eastAsia="SimSun" w:cs="SimSun"/>
          <w:sz w:val="20"/>
          <w:szCs w:val="20"/>
          <w:spacing w:val="14"/>
        </w:rPr>
        <w:t>们在结构、工作方式和功能上也</w:t>
      </w:r>
      <w:r>
        <w:rPr>
          <w:rFonts w:ascii="SimSun" w:hAnsi="SimSun" w:eastAsia="SimSun" w:cs="SimSun"/>
          <w:sz w:val="20"/>
          <w:szCs w:val="20"/>
        </w:rPr>
        <w:t xml:space="preserve"> </w:t>
      </w:r>
      <w:r>
        <w:rPr>
          <w:rFonts w:ascii="SimSun" w:hAnsi="SimSun" w:eastAsia="SimSun" w:cs="SimSun"/>
          <w:sz w:val="20"/>
          <w:szCs w:val="20"/>
          <w:spacing w:val="-9"/>
        </w:rPr>
        <w:t>不同。</w:t>
      </w:r>
    </w:p>
    <w:p>
      <w:pPr>
        <w:ind w:left="690" w:firstLine="440"/>
        <w:spacing w:before="76" w:line="270" w:lineRule="auto"/>
        <w:jc w:val="both"/>
        <w:rPr>
          <w:rFonts w:ascii="SimSun" w:hAnsi="SimSun" w:eastAsia="SimSun" w:cs="SimSun"/>
          <w:sz w:val="20"/>
          <w:szCs w:val="20"/>
        </w:rPr>
      </w:pPr>
      <w:r>
        <w:rPr>
          <w:rFonts w:ascii="SimSun" w:hAnsi="SimSun" w:eastAsia="SimSun" w:cs="SimSun"/>
          <w:sz w:val="20"/>
          <w:szCs w:val="20"/>
          <w:spacing w:val="9"/>
        </w:rPr>
        <w:t>网络操作系统要求网络用户在使用网络资源时首先必须了解网络资源</w:t>
      </w:r>
      <w:r>
        <w:rPr>
          <w:rFonts w:ascii="SimSun" w:hAnsi="SimSun" w:eastAsia="SimSun" w:cs="SimSun"/>
          <w:sz w:val="20"/>
          <w:szCs w:val="20"/>
          <w:spacing w:val="8"/>
        </w:rPr>
        <w:t>，网络用户必须知</w:t>
      </w:r>
      <w:r>
        <w:rPr>
          <w:rFonts w:ascii="SimSun" w:hAnsi="SimSun" w:eastAsia="SimSun" w:cs="SimSun"/>
          <w:sz w:val="20"/>
          <w:szCs w:val="20"/>
        </w:rPr>
        <w:t xml:space="preserve"> </w:t>
      </w:r>
      <w:r>
        <w:rPr>
          <w:rFonts w:ascii="SimSun" w:hAnsi="SimSun" w:eastAsia="SimSun" w:cs="SimSun"/>
          <w:sz w:val="20"/>
          <w:szCs w:val="20"/>
          <w:spacing w:val="10"/>
        </w:rPr>
        <w:t>道网络中各个计算机的功能与配置、软件资源，以及网络文</w:t>
      </w:r>
      <w:r>
        <w:rPr>
          <w:rFonts w:ascii="SimSun" w:hAnsi="SimSun" w:eastAsia="SimSun" w:cs="SimSun"/>
          <w:sz w:val="20"/>
          <w:szCs w:val="20"/>
          <w:spacing w:val="9"/>
        </w:rPr>
        <w:t>件结构等情况，在网络中当用户</w:t>
      </w:r>
      <w:r>
        <w:rPr>
          <w:rFonts w:ascii="SimSun" w:hAnsi="SimSun" w:eastAsia="SimSun" w:cs="SimSun"/>
          <w:sz w:val="20"/>
          <w:szCs w:val="20"/>
        </w:rPr>
        <w:t xml:space="preserve"> </w:t>
      </w:r>
      <w:r>
        <w:rPr>
          <w:rFonts w:ascii="SimSun" w:hAnsi="SimSun" w:eastAsia="SimSun" w:cs="SimSun"/>
          <w:sz w:val="20"/>
          <w:szCs w:val="20"/>
          <w:spacing w:val="7"/>
        </w:rPr>
        <w:t>要读一个共享文件时，用户必须知道这个文件放在哪一台计算机的哪一个目</w:t>
      </w:r>
      <w:r>
        <w:rPr>
          <w:rFonts w:ascii="SimSun" w:hAnsi="SimSun" w:eastAsia="SimSun" w:cs="SimSun"/>
          <w:sz w:val="20"/>
          <w:szCs w:val="20"/>
          <w:spacing w:val="6"/>
        </w:rPr>
        <w:t>录下。</w:t>
      </w:r>
    </w:p>
    <w:p>
      <w:pPr>
        <w:ind w:left="690" w:right="4" w:firstLine="440"/>
        <w:spacing w:before="53" w:line="273" w:lineRule="auto"/>
        <w:jc w:val="both"/>
        <w:rPr>
          <w:rFonts w:ascii="SimSun" w:hAnsi="SimSun" w:eastAsia="SimSun" w:cs="SimSun"/>
          <w:sz w:val="20"/>
          <w:szCs w:val="20"/>
        </w:rPr>
      </w:pPr>
      <w:r>
        <w:rPr>
          <w:rFonts w:ascii="SimSun" w:hAnsi="SimSun" w:eastAsia="SimSun" w:cs="SimSun"/>
          <w:sz w:val="20"/>
          <w:szCs w:val="20"/>
          <w:spacing w:val="9"/>
        </w:rPr>
        <w:t>分布式操作系统是以全局方式管理系统资源的，它可以</w:t>
      </w:r>
      <w:r>
        <w:rPr>
          <w:rFonts w:ascii="SimSun" w:hAnsi="SimSun" w:eastAsia="SimSun" w:cs="SimSun"/>
          <w:sz w:val="20"/>
          <w:szCs w:val="20"/>
          <w:spacing w:val="8"/>
        </w:rPr>
        <w:t>为用户任意调度网络资源，并且</w:t>
      </w:r>
      <w:r>
        <w:rPr>
          <w:rFonts w:ascii="SimSun" w:hAnsi="SimSun" w:eastAsia="SimSun" w:cs="SimSun"/>
          <w:sz w:val="20"/>
          <w:szCs w:val="20"/>
        </w:rPr>
        <w:t xml:space="preserve"> </w:t>
      </w:r>
      <w:r>
        <w:rPr>
          <w:rFonts w:ascii="SimSun" w:hAnsi="SimSun" w:eastAsia="SimSun" w:cs="SimSun"/>
          <w:sz w:val="20"/>
          <w:szCs w:val="20"/>
          <w:spacing w:val="9"/>
        </w:rPr>
        <w:t>调度过程是“透明”的。当用户提交一个作业时，分布式操作系统能够根据需要在系统中选</w:t>
      </w:r>
      <w:r>
        <w:rPr>
          <w:rFonts w:ascii="SimSun" w:hAnsi="SimSun" w:eastAsia="SimSun" w:cs="SimSun"/>
          <w:sz w:val="20"/>
          <w:szCs w:val="20"/>
          <w:spacing w:val="7"/>
        </w:rPr>
        <w:t xml:space="preserve"> </w:t>
      </w:r>
      <w:r>
        <w:rPr>
          <w:rFonts w:ascii="SimSun" w:hAnsi="SimSun" w:eastAsia="SimSun" w:cs="SimSun"/>
          <w:sz w:val="20"/>
          <w:szCs w:val="20"/>
          <w:spacing w:val="10"/>
        </w:rPr>
        <w:t>择最合适的处理器，将用户的作业提交到该处理程序</w:t>
      </w:r>
      <w:r>
        <w:rPr>
          <w:rFonts w:ascii="SimSun" w:hAnsi="SimSun" w:eastAsia="SimSun" w:cs="SimSun"/>
          <w:sz w:val="20"/>
          <w:szCs w:val="20"/>
          <w:spacing w:val="9"/>
        </w:rPr>
        <w:t>，在处理器完成作业后，将结果传给用</w:t>
      </w:r>
      <w:r>
        <w:rPr>
          <w:rFonts w:ascii="SimSun" w:hAnsi="SimSun" w:eastAsia="SimSun" w:cs="SimSun"/>
          <w:sz w:val="20"/>
          <w:szCs w:val="20"/>
        </w:rPr>
        <w:t xml:space="preserve"> </w:t>
      </w:r>
      <w:r>
        <w:rPr>
          <w:rFonts w:ascii="SimSun" w:hAnsi="SimSun" w:eastAsia="SimSun" w:cs="SimSun"/>
          <w:sz w:val="20"/>
          <w:szCs w:val="20"/>
          <w:spacing w:val="15"/>
        </w:rPr>
        <w:t>户。在这个过程中，用户并不会意识到有多个处</w:t>
      </w:r>
      <w:r>
        <w:rPr>
          <w:rFonts w:ascii="SimSun" w:hAnsi="SimSun" w:eastAsia="SimSun" w:cs="SimSun"/>
          <w:sz w:val="20"/>
          <w:szCs w:val="20"/>
          <w:spacing w:val="14"/>
        </w:rPr>
        <w:t>理器的存在，这个系统就像是一个处理器</w:t>
      </w:r>
      <w:r>
        <w:rPr>
          <w:rFonts w:ascii="SimSun" w:hAnsi="SimSun" w:eastAsia="SimSun" w:cs="SimSun"/>
          <w:sz w:val="20"/>
          <w:szCs w:val="20"/>
        </w:rPr>
        <w:t xml:space="preserve"> </w:t>
      </w:r>
      <w:r>
        <w:rPr>
          <w:rFonts w:ascii="SimSun" w:hAnsi="SimSun" w:eastAsia="SimSun" w:cs="SimSun"/>
          <w:sz w:val="20"/>
          <w:szCs w:val="20"/>
          <w:spacing w:val="-9"/>
        </w:rPr>
        <w:t>一样。</w:t>
      </w:r>
    </w:p>
    <w:p>
      <w:pPr>
        <w:ind w:left="960"/>
        <w:spacing w:before="333" w:line="212" w:lineRule="auto"/>
        <w:rPr>
          <w:rFonts w:ascii="Times New Roman" w:hAnsi="Times New Roman" w:eastAsia="Times New Roman" w:cs="Times New Roman"/>
          <w:sz w:val="29"/>
          <w:szCs w:val="29"/>
        </w:rPr>
      </w:pPr>
      <w:r>
        <w:rPr>
          <w:rFonts w:ascii="Times New Roman" w:hAnsi="Times New Roman" w:eastAsia="Times New Roman" w:cs="Times New Roman"/>
          <w:sz w:val="29"/>
          <w:szCs w:val="29"/>
          <w:b/>
          <w:bCs/>
          <w:u w:val="single" w:color="auto"/>
          <w:spacing w:val="38"/>
        </w:rPr>
        <w:t>5.2</w:t>
      </w:r>
      <w:r>
        <w:rPr>
          <w:rFonts w:ascii="SimSun" w:hAnsi="SimSun" w:eastAsia="SimSun" w:cs="SimSun"/>
          <w:sz w:val="29"/>
          <w:szCs w:val="29"/>
          <w:b/>
          <w:bCs/>
          <w:u w:val="single" w:color="auto"/>
          <w:spacing w:val="38"/>
        </w:rPr>
        <w:t>什么是</w:t>
      </w:r>
      <w:r>
        <w:rPr>
          <w:rFonts w:ascii="Times New Roman" w:hAnsi="Times New Roman" w:eastAsia="Times New Roman" w:cs="Times New Roman"/>
          <w:sz w:val="29"/>
          <w:szCs w:val="29"/>
          <w:b/>
          <w:bCs/>
          <w:u w:val="single" w:color="auto"/>
        </w:rPr>
        <w:t>Hadoop</w:t>
      </w:r>
    </w:p>
    <w:p>
      <w:pPr>
        <w:pStyle w:val="BodyText"/>
        <w:spacing w:line="287" w:lineRule="auto"/>
        <w:rPr/>
      </w:pPr>
      <w:r/>
    </w:p>
    <w:p>
      <w:pPr>
        <w:ind w:left="690" w:right="18" w:firstLine="440"/>
        <w:spacing w:before="66" w:line="274" w:lineRule="auto"/>
        <w:jc w:val="both"/>
        <w:rPr>
          <w:rFonts w:ascii="SimSun" w:hAnsi="SimSun" w:eastAsia="SimSun" w:cs="SimSun"/>
          <w:sz w:val="20"/>
          <w:szCs w:val="20"/>
        </w:rPr>
      </w:pPr>
      <w:r>
        <w:rPr>
          <w:rFonts w:ascii="SimSun" w:hAnsi="SimSun" w:eastAsia="SimSun" w:cs="SimSun"/>
          <w:sz w:val="20"/>
          <w:szCs w:val="20"/>
          <w:spacing w:val="10"/>
        </w:rPr>
        <w:t>所谓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w:t>
      </w:r>
      <w:r>
        <w:rPr>
          <w:rFonts w:ascii="SimSun" w:hAnsi="SimSun" w:eastAsia="SimSun" w:cs="SimSun"/>
          <w:sz w:val="20"/>
          <w:szCs w:val="20"/>
          <w:spacing w:val="10"/>
        </w:rPr>
        <w:t>是以开源形式发布的一种对大规模数据进行分布式处理的技术。特别是</w:t>
      </w:r>
      <w:r>
        <w:rPr>
          <w:rFonts w:ascii="SimSun" w:hAnsi="SimSun" w:eastAsia="SimSun" w:cs="SimSun"/>
          <w:sz w:val="20"/>
          <w:szCs w:val="20"/>
          <w:spacing w:val="15"/>
        </w:rPr>
        <w:t xml:space="preserve"> </w:t>
      </w:r>
      <w:r>
        <w:rPr>
          <w:rFonts w:ascii="SimSun" w:hAnsi="SimSun" w:eastAsia="SimSun" w:cs="SimSun"/>
          <w:sz w:val="20"/>
          <w:szCs w:val="20"/>
          <w:spacing w:val="10"/>
        </w:rPr>
        <w:t>处理大数据时代的非结构化数据时，</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在性能和成本</w:t>
      </w:r>
      <w:r>
        <w:rPr>
          <w:rFonts w:ascii="SimSun" w:hAnsi="SimSun" w:eastAsia="SimSun" w:cs="SimSun"/>
          <w:sz w:val="20"/>
          <w:szCs w:val="20"/>
          <w:spacing w:val="9"/>
        </w:rPr>
        <w:t>方面都具有优势，而且通过横向</w:t>
      </w:r>
      <w:r>
        <w:rPr>
          <w:rFonts w:ascii="SimSun" w:hAnsi="SimSun" w:eastAsia="SimSun" w:cs="SimSun"/>
          <w:sz w:val="20"/>
          <w:szCs w:val="20"/>
        </w:rPr>
        <w:t xml:space="preserve"> </w:t>
      </w:r>
      <w:r>
        <w:rPr>
          <w:rFonts w:ascii="SimSun" w:hAnsi="SimSun" w:eastAsia="SimSun" w:cs="SimSun"/>
          <w:sz w:val="20"/>
          <w:szCs w:val="20"/>
          <w:spacing w:val="10"/>
        </w:rPr>
        <w:t>扩展进行扩容也相对容易，因此备受关注。</w:t>
      </w:r>
      <w:r>
        <w:rPr>
          <w:rFonts w:ascii="SimSun" w:hAnsi="SimSun" w:eastAsia="SimSun" w:cs="SimSun"/>
          <w:sz w:val="20"/>
          <w:szCs w:val="20"/>
        </w:rPr>
        <w:t>Hadoop</w:t>
      </w:r>
      <w:r>
        <w:rPr>
          <w:rFonts w:ascii="SimSun" w:hAnsi="SimSun" w:eastAsia="SimSun" w:cs="SimSun"/>
          <w:sz w:val="20"/>
          <w:szCs w:val="20"/>
          <w:spacing w:val="4"/>
        </w:rPr>
        <w:t xml:space="preserve">  </w:t>
      </w:r>
      <w:r>
        <w:rPr>
          <w:rFonts w:ascii="SimSun" w:hAnsi="SimSun" w:eastAsia="SimSun" w:cs="SimSun"/>
          <w:sz w:val="20"/>
          <w:szCs w:val="20"/>
          <w:spacing w:val="10"/>
        </w:rPr>
        <w:t>是最受欢迎的在因特网上对搜索关键字</w:t>
      </w:r>
      <w:r>
        <w:rPr>
          <w:rFonts w:ascii="SimSun" w:hAnsi="SimSun" w:eastAsia="SimSun" w:cs="SimSun"/>
          <w:sz w:val="20"/>
          <w:szCs w:val="20"/>
        </w:rPr>
        <w:t xml:space="preserve"> </w:t>
      </w:r>
      <w:r>
        <w:rPr>
          <w:rFonts w:ascii="SimSun" w:hAnsi="SimSun" w:eastAsia="SimSun" w:cs="SimSun"/>
          <w:sz w:val="20"/>
          <w:szCs w:val="20"/>
          <w:spacing w:val="7"/>
        </w:rPr>
        <w:t>进行内容分类的工具，但它也可以解决许多要求极大伸缩性的问题。</w:t>
      </w:r>
    </w:p>
    <w:p>
      <w:pPr>
        <w:ind w:left="690"/>
        <w:spacing w:before="199" w:line="212" w:lineRule="auto"/>
        <w:outlineLvl w:val="6"/>
        <w:rPr>
          <w:rFonts w:ascii="SimSun" w:hAnsi="SimSun" w:eastAsia="SimSun" w:cs="SimSun"/>
          <w:sz w:val="24"/>
          <w:szCs w:val="24"/>
        </w:rPr>
      </w:pPr>
      <w:r>
        <w:rPr>
          <w:rFonts w:ascii="Times New Roman" w:hAnsi="Times New Roman" w:eastAsia="Times New Roman" w:cs="Times New Roman"/>
          <w:sz w:val="24"/>
          <w:szCs w:val="24"/>
          <w:b/>
          <w:bCs/>
          <w:spacing w:val="-1"/>
        </w:rPr>
        <w:t>5.2.1    Hadoop </w:t>
      </w:r>
      <w:r>
        <w:rPr>
          <w:rFonts w:ascii="SimSun" w:hAnsi="SimSun" w:eastAsia="SimSun" w:cs="SimSun"/>
          <w:sz w:val="24"/>
          <w:szCs w:val="24"/>
          <w:b/>
          <w:bCs/>
          <w:spacing w:val="-1"/>
        </w:rPr>
        <w:t>的由来</w:t>
      </w:r>
    </w:p>
    <w:p>
      <w:pPr>
        <w:ind w:left="690" w:right="12" w:firstLine="440"/>
        <w:spacing w:before="226" w:line="254" w:lineRule="auto"/>
        <w:rPr>
          <w:rFonts w:ascii="SimSun" w:hAnsi="SimSun" w:eastAsia="SimSun" w:cs="SimSun"/>
          <w:sz w:val="20"/>
          <w:szCs w:val="20"/>
        </w:rPr>
      </w:pP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8"/>
        </w:rPr>
        <w:t>的基础是美国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公司于2004 年发表的一篇关于大规模数据</w:t>
      </w:r>
      <w:r>
        <w:rPr>
          <w:rFonts w:ascii="SimSun" w:hAnsi="SimSun" w:eastAsia="SimSun" w:cs="SimSun"/>
          <w:sz w:val="20"/>
          <w:szCs w:val="20"/>
          <w:spacing w:val="7"/>
        </w:rPr>
        <w:t>分布式处理的</w:t>
      </w:r>
      <w:r>
        <w:rPr>
          <w:rFonts w:ascii="SimSun" w:hAnsi="SimSun" w:eastAsia="SimSun" w:cs="SimSun"/>
          <w:sz w:val="20"/>
          <w:szCs w:val="20"/>
        </w:rPr>
        <w:t xml:space="preserve"> </w:t>
      </w:r>
      <w:r>
        <w:rPr>
          <w:rFonts w:ascii="SimSun" w:hAnsi="SimSun" w:eastAsia="SimSun" w:cs="SimSun"/>
          <w:sz w:val="20"/>
          <w:szCs w:val="20"/>
          <w:spacing w:val="6"/>
        </w:rPr>
        <w:t>题为</w:t>
      </w:r>
      <w:r>
        <w:rPr>
          <w:rFonts w:ascii="SimSun" w:hAnsi="SimSun" w:eastAsia="SimSun" w:cs="SimSun"/>
          <w:sz w:val="20"/>
          <w:szCs w:val="20"/>
          <w:spacing w:val="-22"/>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6"/>
        </w:rPr>
        <w:t>:    </w:t>
      </w:r>
      <w:r>
        <w:rPr>
          <w:rFonts w:ascii="SimSun" w:hAnsi="SimSun" w:eastAsia="SimSun" w:cs="SimSun"/>
          <w:sz w:val="20"/>
          <w:szCs w:val="20"/>
          <w:spacing w:val="6"/>
        </w:rPr>
        <w:t>大集群上的简单数据处理”</w:t>
      </w:r>
      <w:r>
        <w:rPr>
          <w:rFonts w:ascii="SimSun" w:hAnsi="SimSun" w:eastAsia="SimSun" w:cs="SimSun"/>
          <w:sz w:val="20"/>
          <w:szCs w:val="20"/>
          <w:spacing w:val="5"/>
        </w:rPr>
        <w:t>的论文。</w:t>
      </w:r>
    </w:p>
    <w:p>
      <w:pPr>
        <w:pStyle w:val="BodyText"/>
        <w:spacing w:line="253" w:lineRule="auto"/>
        <w:rPr/>
      </w:pPr>
      <w:r/>
    </w:p>
    <w:p>
      <w:pPr>
        <w:spacing w:line="400" w:lineRule="exact"/>
        <w:rPr/>
      </w:pPr>
      <w:r>
        <w:rPr>
          <w:position w:val="-8"/>
        </w:rPr>
        <w:pict>
          <v:group id="_x0000_s636" style="mso-position-vertical-relative:line;mso-position-horizontal-relative:char;width:57.5pt;height:20.05pt;" filled="false" stroked="false" coordsize="1150,400" coordorigin="0,0">
            <v:shape id="_x0000_s638" style="position:absolute;left:0;top:0;width:1150;height:400;" filled="false" stroked="false" type="#_x0000_t75">
              <v:imagedata o:title="" r:id="rId240"/>
            </v:shape>
            <v:shape id="_x0000_s640" style="position:absolute;left:-20;top:-20;width:1190;height:440;" filled="false" stroked="false" type="#_x0000_t202">
              <v:fill on="false"/>
              <v:stroke on="false"/>
              <v:path/>
              <v:imagedata o:title=""/>
              <o:lock v:ext="edit" aspectratio="false"/>
              <v:textbox inset="0mm,0mm,0mm,0mm">
                <w:txbxContent>
                  <w:p>
                    <w:pPr>
                      <w:ind w:left="710"/>
                      <w:spacing w:before="217" w:line="183" w:lineRule="auto"/>
                      <w:rPr>
                        <w:rFonts w:ascii="SimSun" w:hAnsi="SimSun" w:eastAsia="SimSun" w:cs="SimSun"/>
                        <w:sz w:val="16"/>
                        <w:szCs w:val="16"/>
                      </w:rPr>
                    </w:pPr>
                    <w:r>
                      <w:rPr>
                        <w:rFonts w:ascii="SimSun" w:hAnsi="SimSun" w:eastAsia="SimSun" w:cs="SimSun"/>
                        <w:sz w:val="16"/>
                        <w:szCs w:val="16"/>
                        <w:spacing w:val="-3"/>
                      </w:rPr>
                      <w:t>70</w:t>
                    </w:r>
                  </w:p>
                </w:txbxContent>
              </v:textbox>
            </v:shape>
          </v:group>
        </w:pict>
      </w:r>
    </w:p>
    <w:p>
      <w:pPr>
        <w:spacing w:line="400" w:lineRule="exact"/>
        <w:sectPr>
          <w:pgSz w:w="9720" w:h="14090"/>
          <w:pgMar w:top="40" w:right="641" w:bottom="0" w:left="0" w:header="0" w:footer="0" w:gutter="0"/>
        </w:sectPr>
        <w:rPr/>
      </w:pPr>
    </w:p>
    <w:p>
      <w:pPr>
        <w:ind w:left="5159"/>
        <w:spacing w:line="218" w:lineRule="auto"/>
        <w:rPr>
          <w:rFonts w:ascii="FangSong" w:hAnsi="FangSong" w:eastAsia="FangSong" w:cs="FangSong"/>
          <w:sz w:val="26"/>
          <w:szCs w:val="26"/>
        </w:rPr>
      </w:pPr>
      <w:r>
        <w:drawing>
          <wp:anchor distT="0" distB="0" distL="0" distR="0" simplePos="0" relativeHeight="252692480" behindDoc="0" locked="0" layoutInCell="0" allowOverlap="1">
            <wp:simplePos x="0" y="0"/>
            <wp:positionH relativeFrom="page">
              <wp:posOffset>1822465</wp:posOffset>
            </wp:positionH>
            <wp:positionV relativeFrom="page">
              <wp:posOffset>374616</wp:posOffset>
            </wp:positionV>
            <wp:extent cx="3708380" cy="6352"/>
            <wp:effectExtent l="0" t="0" r="0" b="0"/>
            <wp:wrapNone/>
            <wp:docPr id="350" name="IM 350"/>
            <wp:cNvGraphicFramePr/>
            <a:graphic>
              <a:graphicData uri="http://schemas.openxmlformats.org/drawingml/2006/picture">
                <pic:pic>
                  <pic:nvPicPr>
                    <pic:cNvPr id="350" name="IM 350"/>
                    <pic:cNvPicPr/>
                  </pic:nvPicPr>
                  <pic:blipFill>
                    <a:blip r:embed="rId241"/>
                    <a:stretch>
                      <a:fillRect/>
                    </a:stretch>
                  </pic:blipFill>
                  <pic:spPr>
                    <a:xfrm rot="0">
                      <a:off x="0" y="0"/>
                      <a:ext cx="3708380" cy="6352"/>
                    </a:xfrm>
                    <a:prstGeom prst="rect">
                      <a:avLst/>
                    </a:prstGeom>
                  </pic:spPr>
                </pic:pic>
              </a:graphicData>
            </a:graphic>
          </wp:anchor>
        </w:drawing>
      </w:r>
      <w:r>
        <w:rPr>
          <w:rFonts w:ascii="Times New Roman" w:hAnsi="Times New Roman" w:eastAsia="Times New Roman" w:cs="Times New Roman"/>
          <w:sz w:val="20"/>
          <w:szCs w:val="20"/>
          <w:b/>
          <w:bCs/>
        </w:rPr>
        <w:t>Hadoop</w:t>
      </w:r>
      <w:r>
        <w:rPr>
          <w:rFonts w:ascii="Times New Roman" w:hAnsi="Times New Roman" w:eastAsia="Times New Roman" w:cs="Times New Roman"/>
          <w:sz w:val="20"/>
          <w:szCs w:val="20"/>
          <w:b/>
          <w:bCs/>
          <w:spacing w:val="39"/>
        </w:rPr>
        <w:t xml:space="preserve"> </w:t>
      </w:r>
      <w:r>
        <w:rPr>
          <w:rFonts w:ascii="SimSun" w:hAnsi="SimSun" w:eastAsia="SimSun" w:cs="SimSun"/>
          <w:sz w:val="20"/>
          <w:szCs w:val="20"/>
          <w:b/>
          <w:bCs/>
          <w:spacing w:val="9"/>
        </w:rPr>
        <w:t>分布式架构</w:t>
      </w:r>
      <w:r>
        <w:rPr>
          <w:rFonts w:ascii="SimSun" w:hAnsi="SimSun" w:eastAsia="SimSun" w:cs="SimSun"/>
          <w:sz w:val="20"/>
          <w:szCs w:val="20"/>
          <w:spacing w:val="36"/>
        </w:rPr>
        <w:t xml:space="preserve">  </w:t>
      </w:r>
      <w:r>
        <w:rPr>
          <w:rFonts w:ascii="FangSong" w:hAnsi="FangSong" w:eastAsia="FangSong" w:cs="FangSong"/>
          <w:sz w:val="26"/>
          <w:szCs w:val="26"/>
          <w:b/>
          <w:bCs/>
          <w:spacing w:val="9"/>
          <w:position w:val="1"/>
        </w:rPr>
        <w:t>第5章</w:t>
      </w:r>
    </w:p>
    <w:p>
      <w:pPr>
        <w:pStyle w:val="BodyText"/>
        <w:spacing w:line="264" w:lineRule="auto"/>
        <w:rPr/>
      </w:pPr>
      <w:r/>
    </w:p>
    <w:p>
      <w:pPr>
        <w:ind w:right="909" w:firstLine="429"/>
        <w:spacing w:before="65" w:line="275" w:lineRule="auto"/>
        <w:rPr>
          <w:rFonts w:ascii="SimSun" w:hAnsi="SimSun" w:eastAsia="SimSun" w:cs="SimSun"/>
          <w:sz w:val="20"/>
          <w:szCs w:val="20"/>
        </w:rPr>
      </w:pP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由</w:t>
      </w:r>
      <w:r>
        <w:rPr>
          <w:rFonts w:ascii="SimSun" w:hAnsi="SimSun" w:eastAsia="SimSun" w:cs="SimSun"/>
          <w:sz w:val="20"/>
          <w:szCs w:val="20"/>
          <w:spacing w:val="-6"/>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Software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Foundation</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9"/>
        </w:rPr>
        <w:t>公司于2005年秋天作为</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Lucene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的子项目</w:t>
      </w:r>
      <w:r>
        <w:rPr>
          <w:rFonts w:ascii="Times New Roman" w:hAnsi="Times New Roman" w:eastAsia="Times New Roman" w:cs="Times New Roman"/>
          <w:sz w:val="20"/>
          <w:szCs w:val="20"/>
        </w:rPr>
        <w:t>Nutch</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4"/>
        </w:rPr>
        <w:t>的一部分正式引入。它受到最先由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Lab</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开发的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System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GFS</w:t>
      </w:r>
      <w:r>
        <w:rPr>
          <w:rFonts w:ascii="Times New Roman" w:hAnsi="Times New Roman" w:eastAsia="Times New Roman" w:cs="Times New Roman"/>
          <w:sz w:val="20"/>
          <w:szCs w:val="20"/>
          <w:spacing w:val="4"/>
        </w:rPr>
        <w:t>)   </w:t>
      </w:r>
      <w:r>
        <w:rPr>
          <w:rFonts w:ascii="SimSun" w:hAnsi="SimSun" w:eastAsia="SimSun" w:cs="SimSun"/>
          <w:sz w:val="20"/>
          <w:szCs w:val="20"/>
          <w:spacing w:val="4"/>
        </w:rPr>
        <w:t>的启发。2006年3月份，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w:t>
      </w:r>
      <w:r>
        <w:rPr>
          <w:rFonts w:ascii="Times New Roman" w:hAnsi="Times New Roman" w:eastAsia="Times New Roman" w:cs="Times New Roman"/>
          <w:sz w:val="20"/>
          <w:szCs w:val="20"/>
        </w:rPr>
        <w:t>Nutch</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Distributed</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NDFS</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4"/>
        </w:rPr>
        <w:t>分别</w:t>
      </w:r>
      <w:r>
        <w:rPr>
          <w:rFonts w:ascii="SimSun" w:hAnsi="SimSun" w:eastAsia="SimSun" w:cs="SimSun"/>
          <w:sz w:val="20"/>
          <w:szCs w:val="20"/>
        </w:rPr>
        <w:t xml:space="preserve"> </w:t>
      </w:r>
      <w:r>
        <w:rPr>
          <w:rFonts w:ascii="SimSun" w:hAnsi="SimSun" w:eastAsia="SimSun" w:cs="SimSun"/>
          <w:sz w:val="20"/>
          <w:szCs w:val="20"/>
          <w:spacing w:val="-1"/>
        </w:rPr>
        <w:t>被纳入称为 </w:t>
      </w:r>
      <w:r>
        <w:rPr>
          <w:rFonts w:ascii="Times New Roman" w:hAnsi="Times New Roman" w:eastAsia="Times New Roman" w:cs="Times New Roman"/>
          <w:sz w:val="20"/>
          <w:szCs w:val="20"/>
          <w:spacing w:val="-1"/>
        </w:rPr>
        <w:t>Hadoop</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
        </w:rPr>
        <w:t>的项目中。</w:t>
      </w:r>
    </w:p>
    <w:p>
      <w:pPr>
        <w:ind w:right="902" w:firstLine="429"/>
        <w:spacing w:before="52" w:line="271" w:lineRule="auto"/>
        <w:rPr>
          <w:rFonts w:ascii="SimSun" w:hAnsi="SimSun" w:eastAsia="SimSun" w:cs="SimSun"/>
          <w:sz w:val="20"/>
          <w:szCs w:val="20"/>
        </w:rPr>
      </w:pP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指的是一种分布式处理的方法，而</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则是将</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通过开源方式</w:t>
      </w:r>
      <w:r>
        <w:rPr>
          <w:rFonts w:ascii="SimSun" w:hAnsi="SimSun" w:eastAsia="SimSun" w:cs="SimSun"/>
          <w:sz w:val="20"/>
          <w:szCs w:val="20"/>
        </w:rPr>
        <w:t xml:space="preserve"> </w:t>
      </w:r>
      <w:r>
        <w:rPr>
          <w:rFonts w:ascii="SimSun" w:hAnsi="SimSun" w:eastAsia="SimSun" w:cs="SimSun"/>
          <w:sz w:val="20"/>
          <w:szCs w:val="20"/>
          <w:spacing w:val="7"/>
        </w:rPr>
        <w:t>进行实现的框架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Framework</w:t>
      </w:r>
      <w:r>
        <w:rPr>
          <w:rFonts w:ascii="Times New Roman" w:hAnsi="Times New Roman" w:eastAsia="Times New Roman" w:cs="Times New Roman"/>
          <w:sz w:val="20"/>
          <w:szCs w:val="20"/>
          <w:spacing w:val="7"/>
        </w:rPr>
        <w:t>)    </w:t>
      </w:r>
      <w:r>
        <w:rPr>
          <w:rFonts w:ascii="SimSun" w:hAnsi="SimSun" w:eastAsia="SimSun" w:cs="SimSun"/>
          <w:sz w:val="20"/>
          <w:szCs w:val="20"/>
          <w:spacing w:val="7"/>
        </w:rPr>
        <w:t>的名称。造成这个局面的原因在于，</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在论文中仅公开</w:t>
      </w:r>
      <w:r>
        <w:rPr>
          <w:rFonts w:ascii="SimSun" w:hAnsi="SimSun" w:eastAsia="SimSun" w:cs="SimSun"/>
          <w:sz w:val="20"/>
          <w:szCs w:val="20"/>
          <w:spacing w:val="13"/>
        </w:rPr>
        <w:t xml:space="preserve"> </w:t>
      </w:r>
      <w:r>
        <w:rPr>
          <w:rFonts w:ascii="SimSun" w:hAnsi="SimSun" w:eastAsia="SimSun" w:cs="SimSun"/>
          <w:sz w:val="20"/>
          <w:szCs w:val="20"/>
          <w:spacing w:val="13"/>
        </w:rPr>
        <w:t>了处理方法，而并没有公开程序本身。也就是说，提到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13"/>
        </w:rPr>
        <w:t>,   </w:t>
      </w:r>
      <w:r>
        <w:rPr>
          <w:rFonts w:ascii="SimSun" w:hAnsi="SimSun" w:eastAsia="SimSun" w:cs="SimSun"/>
          <w:sz w:val="20"/>
          <w:szCs w:val="20"/>
          <w:spacing w:val="13"/>
        </w:rPr>
        <w:t>指的只是一种处理方</w:t>
      </w:r>
      <w:r>
        <w:rPr>
          <w:rFonts w:ascii="SimSun" w:hAnsi="SimSun" w:eastAsia="SimSun" w:cs="SimSun"/>
          <w:sz w:val="20"/>
          <w:szCs w:val="20"/>
          <w:spacing w:val="6"/>
        </w:rPr>
        <w:t xml:space="preserve"> </w:t>
      </w:r>
      <w:r>
        <w:rPr>
          <w:rFonts w:ascii="SimSun" w:hAnsi="SimSun" w:eastAsia="SimSun" w:cs="SimSun"/>
          <w:sz w:val="20"/>
          <w:szCs w:val="20"/>
          <w:spacing w:val="9"/>
        </w:rPr>
        <w:t>法，而对其实现的形式并非只有</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9"/>
        </w:rPr>
        <w:t>一种。反过来说，提到</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9"/>
        </w:rPr>
        <w:t>,   </w:t>
      </w:r>
      <w:r>
        <w:rPr>
          <w:rFonts w:ascii="SimSun" w:hAnsi="SimSun" w:eastAsia="SimSun" w:cs="SimSun"/>
          <w:sz w:val="20"/>
          <w:szCs w:val="20"/>
          <w:spacing w:val="9"/>
        </w:rPr>
        <w:t>则指</w:t>
      </w:r>
      <w:r>
        <w:rPr>
          <w:rFonts w:ascii="SimSun" w:hAnsi="SimSun" w:eastAsia="SimSun" w:cs="SimSun"/>
          <w:sz w:val="20"/>
          <w:szCs w:val="20"/>
          <w:spacing w:val="8"/>
        </w:rPr>
        <w:t>的是一种基于</w:t>
      </w:r>
      <w:r>
        <w:rPr>
          <w:rFonts w:ascii="SimSun" w:hAnsi="SimSun" w:eastAsia="SimSun" w:cs="SimSun"/>
          <w:sz w:val="20"/>
          <w:szCs w:val="20"/>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42"/>
        </w:rPr>
        <w:t xml:space="preserve"> </w:t>
      </w:r>
      <w:r>
        <w:rPr>
          <w:rFonts w:ascii="SimSun" w:hAnsi="SimSun" w:eastAsia="SimSun" w:cs="SimSun"/>
          <w:sz w:val="20"/>
          <w:szCs w:val="20"/>
          <w:spacing w:val="7"/>
        </w:rPr>
        <w:t>授权协议，以开源形式发布的软件程序。</w:t>
      </w:r>
    </w:p>
    <w:p>
      <w:pPr>
        <w:ind w:left="429"/>
        <w:spacing w:before="110"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17"/>
        </w:rPr>
        <w:t>原本是由三大部分组成的，即用于分布式存储大容量</w:t>
      </w:r>
      <w:r>
        <w:rPr>
          <w:rFonts w:ascii="SimSun" w:hAnsi="SimSun" w:eastAsia="SimSun" w:cs="SimSun"/>
          <w:sz w:val="20"/>
          <w:szCs w:val="20"/>
          <w:spacing w:val="16"/>
        </w:rPr>
        <w:t>文件的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Hadoop</w:t>
      </w:r>
    </w:p>
    <w:p>
      <w:pPr>
        <w:ind w:right="892"/>
        <w:spacing w:before="81" w:line="271" w:lineRule="auto"/>
        <w:rPr>
          <w:rFonts w:ascii="SimSun" w:hAnsi="SimSun" w:eastAsia="SimSun" w:cs="SimSun"/>
          <w:sz w:val="20"/>
          <w:szCs w:val="20"/>
        </w:rPr>
      </w:pPr>
      <w:r>
        <w:rPr>
          <w:rFonts w:ascii="Times New Roman" w:hAnsi="Times New Roman" w:eastAsia="Times New Roman" w:cs="Times New Roman"/>
          <w:sz w:val="20"/>
          <w:szCs w:val="20"/>
        </w:rPr>
        <w:t>Distributed</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36"/>
        </w:rPr>
        <w:t xml:space="preserve"> </w:t>
      </w:r>
      <w:r>
        <w:rPr>
          <w:rFonts w:ascii="SimSun" w:hAnsi="SimSun" w:eastAsia="SimSun" w:cs="SimSun"/>
          <w:sz w:val="20"/>
          <w:szCs w:val="20"/>
          <w:spacing w:val="10"/>
        </w:rPr>
        <w:t>分布式文件系统，用于对大量数据进行高效分布式处理的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框架，以及超大型数据表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6"/>
        </w:rPr>
        <w:t>。这些部分与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6"/>
        </w:rPr>
        <w:t>的基础技术相对应，如图</w:t>
      </w:r>
      <w:r>
        <w:rPr>
          <w:rFonts w:ascii="SimSun" w:hAnsi="SimSun" w:eastAsia="SimSun" w:cs="SimSun"/>
          <w:sz w:val="20"/>
          <w:szCs w:val="20"/>
        </w:rPr>
        <w:t xml:space="preserve"> </w:t>
      </w:r>
      <w:r>
        <w:rPr>
          <w:rFonts w:ascii="SimSun" w:hAnsi="SimSun" w:eastAsia="SimSun" w:cs="SimSun"/>
          <w:sz w:val="20"/>
          <w:szCs w:val="20"/>
          <w:spacing w:val="6"/>
        </w:rPr>
        <w:t>5-3所示。</w:t>
      </w:r>
    </w:p>
    <w:p>
      <w:pPr>
        <w:pStyle w:val="BodyText"/>
        <w:ind w:firstLine="1489"/>
        <w:spacing w:before="169" w:line="1673" w:lineRule="exact"/>
        <w:rPr/>
      </w:pPr>
      <w:r>
        <w:rPr>
          <w:position w:val="-33"/>
        </w:rPr>
        <w:pict>
          <v:group id="_x0000_s642" style="mso-position-vertical-relative:line;mso-position-horizontal-relative:char;width:275pt;height:83.7pt;" filled="false" stroked="false" coordsize="5500,1673" coordorigin="0,0">
            <v:shape id="_x0000_s644" style="position:absolute;left:0;top:93;width:5500;height:1580;" filled="false" stroked="false" type="#_x0000_t75">
              <v:imagedata o:title="" r:id="rId242"/>
            </v:shape>
            <v:shape id="_x0000_s646" style="position:absolute;left:269;top:-20;width:4773;height:1573;" filled="false" stroked="false" type="#_x0000_t202">
              <v:fill on="false"/>
              <v:stroke on="false"/>
              <v:path/>
              <v:imagedata o:title=""/>
              <o:lock v:ext="edit" aspectratio="false"/>
              <v:textbox inset="0mm,0mm,0mm,0mm">
                <w:txbxContent>
                  <w:p>
                    <w:pPr>
                      <w:ind w:left="519"/>
                      <w:spacing w:before="19" w:line="214" w:lineRule="auto"/>
                      <w:rPr>
                        <w:rFonts w:ascii="SimSun" w:hAnsi="SimSun" w:eastAsia="SimSun" w:cs="SimSun"/>
                        <w:sz w:val="16"/>
                        <w:szCs w:val="16"/>
                      </w:rPr>
                    </w:pPr>
                    <w:r>
                      <w:rPr>
                        <w:rFonts w:ascii="Times New Roman" w:hAnsi="Times New Roman" w:eastAsia="Times New Roman" w:cs="Times New Roman"/>
                        <w:sz w:val="16"/>
                        <w:szCs w:val="16"/>
                        <w:spacing w:val="-2"/>
                      </w:rPr>
                      <w:t>Google </w:t>
                    </w:r>
                    <w:r>
                      <w:rPr>
                        <w:rFonts w:ascii="SimSun" w:hAnsi="SimSun" w:eastAsia="SimSun" w:cs="SimSun"/>
                        <w:sz w:val="16"/>
                        <w:szCs w:val="16"/>
                        <w:spacing w:val="-2"/>
                      </w:rPr>
                      <w:t>的基础技术                   开源的基础技术</w:t>
                    </w:r>
                  </w:p>
                  <w:p>
                    <w:pPr>
                      <w:spacing w:line="254" w:lineRule="auto"/>
                      <w:rPr>
                        <w:rFonts w:ascii="Arial"/>
                        <w:sz w:val="21"/>
                      </w:rPr>
                    </w:pPr>
                    <w:r/>
                  </w:p>
                  <w:p>
                    <w:pPr>
                      <w:ind w:left="20"/>
                      <w:spacing w:before="46" w:line="20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MapReduce</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Big Table                                                 </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color w:val="FFFFFF"/>
                        <w:spacing w:val="-1"/>
                      </w:rPr>
                      <w:t>HBase</w:t>
                    </w:r>
                  </w:p>
                  <w:p>
                    <w:pPr>
                      <w:spacing w:line="365" w:lineRule="auto"/>
                      <w:rPr>
                        <w:rFonts w:ascii="Arial"/>
                        <w:sz w:val="21"/>
                      </w:rPr>
                    </w:pPr>
                    <w:r/>
                  </w:p>
                  <w:p>
                    <w:pPr>
                      <w:ind w:left="325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Hadoop Distributed</w:t>
                    </w:r>
                  </w:p>
                  <w:p>
                    <w:pPr>
                      <w:ind w:left="3590" w:right="536" w:hanging="110"/>
                      <w:spacing w:before="32" w:line="19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File</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2"/>
                      </w:rPr>
                      <w:t>System</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(HDFS)</w:t>
                    </w:r>
                  </w:p>
                </w:txbxContent>
              </v:textbox>
            </v:shape>
            <v:shape id="_x0000_s648" style="position:absolute;left:660;top:1096;width:1305;height:3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Google File</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System</w:t>
                    </w:r>
                  </w:p>
                  <w:p>
                    <w:pPr>
                      <w:ind w:left="429"/>
                      <w:spacing w:before="5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(GFS)</w:t>
                    </w:r>
                  </w:p>
                </w:txbxContent>
              </v:textbox>
            </v:shape>
            <v:shape id="_x0000_s650" style="position:absolute;left:3029;top:376;width:810;height:387;" filled="false" stroked="false" type="#_x0000_t202">
              <v:fill on="false"/>
              <v:stroke on="false"/>
              <v:path/>
              <v:imagedata o:title=""/>
              <o:lock v:ext="edit" aspectratio="false"/>
              <v:textbox inset="0mm,0mm,0mm,0mm">
                <w:txbxContent>
                  <w:p>
                    <w:pPr>
                      <w:ind w:left="130"/>
                      <w:spacing w:before="20"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Hadoop</w:t>
                    </w:r>
                  </w:p>
                  <w:p>
                    <w:pPr>
                      <w:ind w:left="20"/>
                      <w:spacing w:before="5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MapReduce</w:t>
                    </w:r>
                  </w:p>
                </w:txbxContent>
              </v:textbox>
            </v:shape>
          </v:group>
        </w:pict>
      </w:r>
    </w:p>
    <w:p>
      <w:pPr>
        <w:ind w:left="2529"/>
        <w:spacing w:before="125" w:line="212" w:lineRule="auto"/>
        <w:rPr>
          <w:rFonts w:ascii="SimSun" w:hAnsi="SimSun" w:eastAsia="SimSun" w:cs="SimSun"/>
          <w:sz w:val="20"/>
          <w:szCs w:val="20"/>
        </w:rPr>
      </w:pPr>
      <w:r>
        <w:rPr>
          <w:rFonts w:ascii="SimSun" w:hAnsi="SimSun" w:eastAsia="SimSun" w:cs="SimSun"/>
          <w:sz w:val="20"/>
          <w:szCs w:val="20"/>
          <w:spacing w:val="-13"/>
        </w:rPr>
        <w:t>图5-3</w:t>
      </w:r>
      <w:r>
        <w:rPr>
          <w:rFonts w:ascii="SimSun" w:hAnsi="SimSun" w:eastAsia="SimSun" w:cs="SimSun"/>
          <w:sz w:val="20"/>
          <w:szCs w:val="20"/>
          <w:spacing w:val="69"/>
        </w:rPr>
        <w:t xml:space="preserve"> </w:t>
      </w:r>
      <w:r>
        <w:rPr>
          <w:rFonts w:ascii="Times New Roman" w:hAnsi="Times New Roman" w:eastAsia="Times New Roman" w:cs="Times New Roman"/>
          <w:sz w:val="20"/>
          <w:szCs w:val="20"/>
          <w:spacing w:val="-13"/>
        </w:rPr>
        <w:t>Google </w:t>
      </w:r>
      <w:r>
        <w:rPr>
          <w:rFonts w:ascii="SimSun" w:hAnsi="SimSun" w:eastAsia="SimSun" w:cs="SimSun"/>
          <w:sz w:val="20"/>
          <w:szCs w:val="20"/>
          <w:spacing w:val="-13"/>
        </w:rPr>
        <w:t>与开源基础技术的对应关系</w:t>
      </w:r>
    </w:p>
    <w:p>
      <w:pPr>
        <w:ind w:right="922" w:firstLine="429"/>
        <w:spacing w:before="252" w:line="270" w:lineRule="auto"/>
        <w:rPr>
          <w:rFonts w:ascii="SimSun" w:hAnsi="SimSun" w:eastAsia="SimSun" w:cs="SimSun"/>
          <w:sz w:val="20"/>
          <w:szCs w:val="20"/>
        </w:rPr>
      </w:pPr>
      <w:r>
        <w:rPr>
          <w:rFonts w:ascii="SimSun" w:hAnsi="SimSun" w:eastAsia="SimSun" w:cs="SimSun"/>
          <w:sz w:val="20"/>
          <w:szCs w:val="20"/>
          <w:spacing w:val="3"/>
        </w:rPr>
        <w:t>从数据处理的角度来看，</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MapReduce</w:t>
      </w:r>
      <w:r>
        <w:rPr>
          <w:rFonts w:ascii="SimSun" w:hAnsi="SimSun" w:eastAsia="SimSun" w:cs="SimSun"/>
          <w:sz w:val="20"/>
          <w:szCs w:val="20"/>
          <w:spacing w:val="3"/>
        </w:rPr>
        <w:t>是其中最重要的部分。</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MapReduce </w:t>
      </w:r>
      <w:r>
        <w:rPr>
          <w:rFonts w:ascii="SimSun" w:hAnsi="SimSun" w:eastAsia="SimSun" w:cs="SimSun"/>
          <w:sz w:val="20"/>
          <w:szCs w:val="20"/>
          <w:spacing w:val="10"/>
        </w:rPr>
        <w:t>并非用于配备高性能 </w:t>
      </w:r>
      <w:r>
        <w:rPr>
          <w:rFonts w:ascii="SimSun" w:hAnsi="SimSun" w:eastAsia="SimSun" w:cs="SimSun"/>
          <w:sz w:val="20"/>
          <w:szCs w:val="20"/>
        </w:rPr>
        <w:t>CPU</w:t>
      </w:r>
      <w:r>
        <w:rPr>
          <w:rFonts w:ascii="SimSun" w:hAnsi="SimSun" w:eastAsia="SimSun" w:cs="SimSun"/>
          <w:sz w:val="20"/>
          <w:szCs w:val="20"/>
          <w:spacing w:val="10"/>
        </w:rPr>
        <w:t xml:space="preserve">  和磁盘的计算机，而是一种工作</w:t>
      </w:r>
      <w:r>
        <w:rPr>
          <w:rFonts w:ascii="SimSun" w:hAnsi="SimSun" w:eastAsia="SimSun" w:cs="SimSun"/>
          <w:sz w:val="20"/>
          <w:szCs w:val="20"/>
          <w:spacing w:val="9"/>
        </w:rPr>
        <w:t>在由多台通用型计算机组成的集</w:t>
      </w:r>
      <w:r>
        <w:rPr>
          <w:rFonts w:ascii="SimSun" w:hAnsi="SimSun" w:eastAsia="SimSun" w:cs="SimSun"/>
          <w:sz w:val="20"/>
          <w:szCs w:val="20"/>
        </w:rPr>
        <w:t xml:space="preserve"> </w:t>
      </w:r>
      <w:r>
        <w:rPr>
          <w:rFonts w:ascii="SimSun" w:hAnsi="SimSun" w:eastAsia="SimSun" w:cs="SimSun"/>
          <w:sz w:val="20"/>
          <w:szCs w:val="20"/>
          <w:spacing w:val="5"/>
        </w:rPr>
        <w:t>群上的，对大规模数据进行分布式处理的框架。</w:t>
      </w:r>
    </w:p>
    <w:p>
      <w:pPr>
        <w:ind w:right="889" w:firstLine="429"/>
        <w:spacing w:before="40" w:line="268" w:lineRule="auto"/>
        <w:rPr>
          <w:rFonts w:ascii="SimSun" w:hAnsi="SimSun" w:eastAsia="SimSun" w:cs="SimSun"/>
          <w:sz w:val="20"/>
          <w:szCs w:val="20"/>
        </w:rPr>
      </w:pPr>
      <w:r>
        <w:rPr>
          <w:rFonts w:ascii="SimSun" w:hAnsi="SimSun" w:eastAsia="SimSun" w:cs="SimSun"/>
          <w:sz w:val="20"/>
          <w:szCs w:val="20"/>
          <w:spacing w:val="8"/>
        </w:rPr>
        <w:t>在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中，是将应用程序细分为在集群中任意结点上都可执行的成百上千个工作负</w:t>
      </w:r>
      <w:r>
        <w:rPr>
          <w:rFonts w:ascii="SimSun" w:hAnsi="SimSun" w:eastAsia="SimSun" w:cs="SimSun"/>
          <w:sz w:val="20"/>
          <w:szCs w:val="20"/>
          <w:spacing w:val="2"/>
        </w:rPr>
        <w:t xml:space="preserve"> </w:t>
      </w:r>
      <w:r>
        <w:rPr>
          <w:rFonts w:ascii="SimSun" w:hAnsi="SimSun" w:eastAsia="SimSun" w:cs="SimSun"/>
          <w:sz w:val="20"/>
          <w:szCs w:val="20"/>
          <w:spacing w:val="9"/>
        </w:rPr>
        <w:t>载，并分配给多个结点来执行。然后，通过对各结点瞬间返回的信息进行重组，得出最终的</w:t>
      </w:r>
      <w:r>
        <w:rPr>
          <w:rFonts w:ascii="SimSun" w:hAnsi="SimSun" w:eastAsia="SimSun" w:cs="SimSun"/>
          <w:sz w:val="20"/>
          <w:szCs w:val="20"/>
          <w:spacing w:val="14"/>
        </w:rPr>
        <w:t xml:space="preserve"> </w:t>
      </w:r>
      <w:r>
        <w:rPr>
          <w:rFonts w:ascii="SimSun" w:hAnsi="SimSun" w:eastAsia="SimSun" w:cs="SimSun"/>
          <w:sz w:val="20"/>
          <w:szCs w:val="20"/>
          <w:spacing w:val="6"/>
        </w:rPr>
        <w:t>结果。虽然存在其他功能类似的程序，但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依靠其处理的高速性脱颖而出。</w:t>
      </w:r>
    </w:p>
    <w:p>
      <w:pPr>
        <w:ind w:right="918" w:firstLine="429"/>
        <w:spacing w:before="69" w:line="276" w:lineRule="auto"/>
        <w:rPr>
          <w:rFonts w:ascii="SimSun" w:hAnsi="SimSun" w:eastAsia="SimSun" w:cs="SimSun"/>
          <w:sz w:val="20"/>
          <w:szCs w:val="20"/>
        </w:rPr>
      </w:pPr>
      <w:r>
        <w:rPr>
          <w:rFonts w:ascii="SimSun" w:hAnsi="SimSun" w:eastAsia="SimSun" w:cs="SimSun"/>
          <w:sz w:val="20"/>
          <w:szCs w:val="20"/>
          <w:spacing w:val="4"/>
        </w:rPr>
        <w:t>对于</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4"/>
        </w:rPr>
        <w:t>的运用，最早开始的是雅虎、</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AOL</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等网络公</w:t>
      </w:r>
      <w:r>
        <w:rPr>
          <w:rFonts w:ascii="SimSun" w:hAnsi="SimSun" w:eastAsia="SimSun" w:cs="SimSun"/>
          <w:sz w:val="20"/>
          <w:szCs w:val="20"/>
        </w:rPr>
        <w:t xml:space="preserve"> </w:t>
      </w:r>
      <w:r>
        <w:rPr>
          <w:rFonts w:ascii="SimSun" w:hAnsi="SimSun" w:eastAsia="SimSun" w:cs="SimSun"/>
          <w:sz w:val="20"/>
          <w:szCs w:val="20"/>
          <w:spacing w:val="8"/>
        </w:rPr>
        <w:t>司。然而现在，其应用领域已经突破了行业的界限，如摩根大通、美国银行和 </w:t>
      </w:r>
      <w:r>
        <w:rPr>
          <w:rFonts w:ascii="Times New Roman" w:hAnsi="Times New Roman" w:eastAsia="Times New Roman" w:cs="Times New Roman"/>
          <w:sz w:val="20"/>
          <w:szCs w:val="20"/>
        </w:rPr>
        <w:t>VISA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等金融</w:t>
      </w:r>
      <w:r>
        <w:rPr>
          <w:rFonts w:ascii="SimSun" w:hAnsi="SimSun" w:eastAsia="SimSun" w:cs="SimSun"/>
          <w:sz w:val="20"/>
          <w:szCs w:val="20"/>
          <w:spacing w:val="3"/>
        </w:rPr>
        <w:t xml:space="preserve"> </w:t>
      </w:r>
      <w:r>
        <w:rPr>
          <w:rFonts w:ascii="SimSun" w:hAnsi="SimSun" w:eastAsia="SimSun" w:cs="SimSun"/>
          <w:sz w:val="20"/>
          <w:szCs w:val="20"/>
          <w:spacing w:val="18"/>
        </w:rPr>
        <w:t>公司，以及三星、 </w:t>
      </w:r>
      <w:r>
        <w:rPr>
          <w:rFonts w:ascii="Times New Roman" w:hAnsi="Times New Roman" w:eastAsia="Times New Roman" w:cs="Times New Roman"/>
          <w:sz w:val="20"/>
          <w:szCs w:val="20"/>
        </w:rPr>
        <w:t>GE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8"/>
        </w:rPr>
        <w:t>等制造业公司，沃尔玛等零售业公司，甚至是中国移动等通信业</w:t>
      </w:r>
      <w:r>
        <w:rPr>
          <w:rFonts w:ascii="SimSun" w:hAnsi="SimSun" w:eastAsia="SimSun" w:cs="SimSun"/>
          <w:sz w:val="20"/>
          <w:szCs w:val="20"/>
        </w:rPr>
        <w:t xml:space="preserve"> </w:t>
      </w:r>
      <w:r>
        <w:rPr>
          <w:rFonts w:ascii="SimSun" w:hAnsi="SimSun" w:eastAsia="SimSun" w:cs="SimSun"/>
          <w:sz w:val="20"/>
          <w:szCs w:val="20"/>
          <w:spacing w:val="-10"/>
        </w:rPr>
        <w:t>公司。</w:t>
      </w:r>
    </w:p>
    <w:p>
      <w:pPr>
        <w:ind w:right="918" w:firstLine="429"/>
        <w:spacing w:before="65" w:line="268" w:lineRule="auto"/>
        <w:rPr>
          <w:rFonts w:ascii="SimSun" w:hAnsi="SimSun" w:eastAsia="SimSun" w:cs="SimSun"/>
          <w:sz w:val="20"/>
          <w:szCs w:val="20"/>
        </w:rPr>
      </w:pPr>
      <w:r>
        <w:rPr>
          <w:rFonts w:ascii="SimSun" w:hAnsi="SimSun" w:eastAsia="SimSun" w:cs="SimSun"/>
          <w:sz w:val="20"/>
          <w:szCs w:val="20"/>
          <w:spacing w:val="4"/>
        </w:rPr>
        <w:t>与此同时，最早由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和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这 3</w:t>
      </w:r>
      <w:r>
        <w:rPr>
          <w:rFonts w:ascii="SimSun" w:hAnsi="SimSun" w:eastAsia="SimSun" w:cs="SimSun"/>
          <w:sz w:val="20"/>
          <w:szCs w:val="20"/>
          <w:spacing w:val="17"/>
        </w:rPr>
        <w:t xml:space="preserve"> </w:t>
      </w:r>
      <w:r>
        <w:rPr>
          <w:rFonts w:ascii="SimSun" w:hAnsi="SimSun" w:eastAsia="SimSun" w:cs="SimSun"/>
          <w:sz w:val="20"/>
          <w:szCs w:val="20"/>
          <w:spacing w:val="3"/>
        </w:rPr>
        <w:t>个组件所组成的软件架</w:t>
      </w:r>
      <w:r>
        <w:rPr>
          <w:rFonts w:ascii="SimSun" w:hAnsi="SimSun" w:eastAsia="SimSun" w:cs="SimSun"/>
          <w:sz w:val="20"/>
          <w:szCs w:val="20"/>
        </w:rPr>
        <w:t xml:space="preserve"> </w:t>
      </w:r>
      <w:r>
        <w:rPr>
          <w:rFonts w:ascii="SimSun" w:hAnsi="SimSun" w:eastAsia="SimSun" w:cs="SimSun"/>
          <w:sz w:val="20"/>
          <w:szCs w:val="20"/>
          <w:spacing w:val="7"/>
        </w:rPr>
        <w:t>构，现在也衍生出了多个子项目，其范围也随之逐</w:t>
      </w:r>
      <w:r>
        <w:rPr>
          <w:rFonts w:ascii="SimSun" w:hAnsi="SimSun" w:eastAsia="SimSun" w:cs="SimSun"/>
          <w:sz w:val="20"/>
          <w:szCs w:val="20"/>
          <w:spacing w:val="6"/>
        </w:rPr>
        <w:t>步扩大。</w:t>
      </w:r>
    </w:p>
    <w:p>
      <w:pPr>
        <w:ind w:right="901" w:firstLine="429"/>
        <w:spacing w:before="79" w:line="275" w:lineRule="auto"/>
        <w:rPr>
          <w:rFonts w:ascii="SimSun" w:hAnsi="SimSun" w:eastAsia="SimSun" w:cs="SimSun"/>
          <w:sz w:val="20"/>
          <w:szCs w:val="20"/>
        </w:rPr>
      </w:pPr>
      <w:r>
        <w:rPr>
          <w:rFonts w:ascii="SimSun" w:hAnsi="SimSun" w:eastAsia="SimSun" w:cs="SimSun"/>
          <w:sz w:val="20"/>
          <w:szCs w:val="20"/>
          <w:spacing w:val="10"/>
        </w:rPr>
        <w:t>正如刚才讲过的，</w:t>
      </w:r>
      <w:r>
        <w:rPr>
          <w:rFonts w:ascii="SimSun" w:hAnsi="SimSun" w:eastAsia="SimSun" w:cs="SimSun"/>
          <w:sz w:val="20"/>
          <w:szCs w:val="20"/>
        </w:rPr>
        <w:t>Hadoop</w:t>
      </w:r>
      <w:r>
        <w:rPr>
          <w:rFonts w:ascii="SimSun" w:hAnsi="SimSun" w:eastAsia="SimSun" w:cs="SimSun"/>
          <w:sz w:val="20"/>
          <w:szCs w:val="20"/>
          <w:spacing w:val="10"/>
        </w:rPr>
        <w:t xml:space="preserve">  的一大优势在于，过去由于成本和处理时间的限制而不得不</w:t>
      </w:r>
      <w:r>
        <w:rPr>
          <w:rFonts w:ascii="SimSun" w:hAnsi="SimSun" w:eastAsia="SimSun" w:cs="SimSun"/>
          <w:sz w:val="20"/>
          <w:szCs w:val="20"/>
        </w:rPr>
        <w:t xml:space="preserve"> </w:t>
      </w:r>
      <w:r>
        <w:rPr>
          <w:rFonts w:ascii="SimSun" w:hAnsi="SimSun" w:eastAsia="SimSun" w:cs="SimSun"/>
          <w:sz w:val="20"/>
          <w:szCs w:val="20"/>
          <w:spacing w:val="8"/>
        </w:rPr>
        <w:t>放弃对大量非结构化数据的处理，现在则成为可能。也就是说，由于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集群的规模可</w:t>
      </w:r>
      <w:r>
        <w:rPr>
          <w:rFonts w:ascii="SimSun" w:hAnsi="SimSun" w:eastAsia="SimSun" w:cs="SimSun"/>
          <w:sz w:val="20"/>
          <w:szCs w:val="20"/>
          <w:spacing w:val="4"/>
        </w:rPr>
        <w:t xml:space="preserve"> </w:t>
      </w:r>
      <w:r>
        <w:rPr>
          <w:rFonts w:ascii="SimSun" w:hAnsi="SimSun" w:eastAsia="SimSun" w:cs="SimSun"/>
          <w:sz w:val="20"/>
          <w:szCs w:val="20"/>
          <w:spacing w:val="7"/>
        </w:rPr>
        <w:t>以很容易地扩展到 </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甚至是 </w:t>
      </w:r>
      <w:r>
        <w:rPr>
          <w:rFonts w:ascii="Times New Roman" w:hAnsi="Times New Roman" w:eastAsia="Times New Roman" w:cs="Times New Roman"/>
          <w:sz w:val="20"/>
          <w:szCs w:val="20"/>
        </w:rPr>
        <w:t>EB</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级别，因此，企业里的数据分析师和市场</w:t>
      </w:r>
      <w:r>
        <w:rPr>
          <w:rFonts w:ascii="SimSun" w:hAnsi="SimSun" w:eastAsia="SimSun" w:cs="SimSun"/>
          <w:sz w:val="20"/>
          <w:szCs w:val="20"/>
          <w:spacing w:val="6"/>
        </w:rPr>
        <w:t>营销人员过去只</w:t>
      </w:r>
      <w:r>
        <w:rPr>
          <w:rFonts w:ascii="SimSun" w:hAnsi="SimSun" w:eastAsia="SimSun" w:cs="SimSun"/>
          <w:sz w:val="20"/>
          <w:szCs w:val="20"/>
        </w:rPr>
        <w:t xml:space="preserve"> </w:t>
      </w:r>
      <w:r>
        <w:rPr>
          <w:rFonts w:ascii="SimSun" w:hAnsi="SimSun" w:eastAsia="SimSun" w:cs="SimSun"/>
          <w:sz w:val="20"/>
          <w:szCs w:val="20"/>
          <w:spacing w:val="10"/>
        </w:rPr>
        <w:t>能依赖抽样数据进行分析，而现在则可以将分析对象扩展</w:t>
      </w:r>
      <w:r>
        <w:rPr>
          <w:rFonts w:ascii="SimSun" w:hAnsi="SimSun" w:eastAsia="SimSun" w:cs="SimSun"/>
          <w:sz w:val="20"/>
          <w:szCs w:val="20"/>
          <w:spacing w:val="9"/>
        </w:rPr>
        <w:t>到全部数据范围。而且，由于处理</w:t>
      </w:r>
      <w:r>
        <w:rPr>
          <w:rFonts w:ascii="SimSun" w:hAnsi="SimSun" w:eastAsia="SimSun" w:cs="SimSun"/>
          <w:sz w:val="20"/>
          <w:szCs w:val="20"/>
        </w:rPr>
        <w:t xml:space="preserve"> </w:t>
      </w:r>
      <w:r>
        <w:rPr>
          <w:rFonts w:ascii="SimSun" w:hAnsi="SimSun" w:eastAsia="SimSun" w:cs="SimSun"/>
          <w:sz w:val="20"/>
          <w:szCs w:val="20"/>
          <w:spacing w:val="10"/>
        </w:rPr>
        <w:t>速度比过去有了飞跃性的提升，现在可以进行若干次重复的</w:t>
      </w:r>
      <w:r>
        <w:rPr>
          <w:rFonts w:ascii="SimSun" w:hAnsi="SimSun" w:eastAsia="SimSun" w:cs="SimSun"/>
          <w:sz w:val="20"/>
          <w:szCs w:val="20"/>
          <w:spacing w:val="9"/>
        </w:rPr>
        <w:t>分析，也可以用不同的查询来进</w:t>
      </w:r>
      <w:r>
        <w:rPr>
          <w:rFonts w:ascii="SimSun" w:hAnsi="SimSun" w:eastAsia="SimSun" w:cs="SimSun"/>
          <w:sz w:val="20"/>
          <w:szCs w:val="20"/>
        </w:rPr>
        <w:t xml:space="preserve"> </w:t>
      </w:r>
      <w:r>
        <w:rPr>
          <w:rFonts w:ascii="SimSun" w:hAnsi="SimSun" w:eastAsia="SimSun" w:cs="SimSun"/>
          <w:sz w:val="20"/>
          <w:szCs w:val="20"/>
          <w:spacing w:val="7"/>
        </w:rPr>
        <w:t>行测试，从而有可能获得过去无法获得的更有价值的</w:t>
      </w:r>
      <w:r>
        <w:rPr>
          <w:rFonts w:ascii="SimSun" w:hAnsi="SimSun" w:eastAsia="SimSun" w:cs="SimSun"/>
          <w:sz w:val="20"/>
          <w:szCs w:val="20"/>
          <w:spacing w:val="6"/>
        </w:rPr>
        <w:t>信息。</w:t>
      </w:r>
    </w:p>
    <w:p>
      <w:pPr>
        <w:pStyle w:val="BodyText"/>
        <w:spacing w:line="255" w:lineRule="auto"/>
        <w:rPr/>
      </w:pPr>
      <w:r/>
    </w:p>
    <w:p>
      <w:pPr>
        <w:ind w:firstLine="8009"/>
        <w:spacing w:before="1" w:line="390" w:lineRule="exact"/>
        <w:rPr/>
      </w:pPr>
      <w:r>
        <w:rPr>
          <w:position w:val="-7"/>
        </w:rPr>
        <w:pict>
          <v:group id="_x0000_s652" style="mso-position-vertical-relative:line;mso-position-horizontal-relative:char;width:65pt;height:19.5pt;" filled="false" stroked="false" coordsize="1300,390" coordorigin="0,0">
            <v:shape id="_x0000_s654" style="position:absolute;left:0;top:0;width:1300;height:390;" filled="false" stroked="false" type="#_x0000_t75">
              <v:imagedata o:title="" r:id="rId243"/>
            </v:shape>
            <v:shape id="_x0000_s656" style="position:absolute;left:-20;top:-20;width:1340;height:430;" filled="false" stroked="false" type="#_x0000_t202">
              <v:fill on="false"/>
              <v:stroke on="false"/>
              <v:path/>
              <v:imagedata o:title=""/>
              <o:lock v:ext="edit" aspectratio="false"/>
              <v:textbox inset="0mm,0mm,0mm,0mm">
                <w:txbxContent>
                  <w:p>
                    <w:pPr>
                      <w:ind w:left="229"/>
                      <w:spacing w:before="196" w:line="184" w:lineRule="auto"/>
                      <w:rPr>
                        <w:rFonts w:ascii="SimSun" w:hAnsi="SimSun" w:eastAsia="SimSun" w:cs="SimSun"/>
                        <w:sz w:val="16"/>
                        <w:szCs w:val="16"/>
                      </w:rPr>
                    </w:pPr>
                    <w:r>
                      <w:rPr>
                        <w:rFonts w:ascii="SimSun" w:hAnsi="SimSun" w:eastAsia="SimSun" w:cs="SimSun"/>
                        <w:sz w:val="16"/>
                        <w:szCs w:val="16"/>
                        <w:spacing w:val="-3"/>
                      </w:rPr>
                      <w:t>71</w:t>
                    </w:r>
                  </w:p>
                </w:txbxContent>
              </v:textbox>
            </v:shape>
          </v:group>
        </w:pict>
      </w:r>
    </w:p>
    <w:p>
      <w:pPr>
        <w:spacing w:line="390" w:lineRule="exact"/>
        <w:sectPr>
          <w:pgSz w:w="9720" w:h="14090"/>
          <w:pgMar w:top="244" w:right="40" w:bottom="0" w:left="370" w:header="0" w:footer="0" w:gutter="0"/>
        </w:sectPr>
        <w:rPr/>
      </w:pPr>
    </w:p>
    <w:p>
      <w:pPr>
        <w:ind w:left="770"/>
        <w:rPr>
          <w:rFonts w:ascii="SimSun" w:hAnsi="SimSun" w:eastAsia="SimSun" w:cs="SimSun"/>
          <w:sz w:val="20"/>
          <w:szCs w:val="20"/>
        </w:rPr>
      </w:pPr>
      <w:r>
        <w:pict>
          <v:rect id="_x0000_s658" style="position:absolute;margin-left:55.5012pt;margin-top:29.9976pt;mso-position-vertical-relative:text;mso-position-horizontal-relative:text;width:107pt;height:0.55pt;z-index:252729344;" fillcolor="#000000" filled="true" stroked="false"/>
        </w:pict>
      </w:r>
      <w:r>
        <w:rPr>
          <w:rFonts w:ascii="SimSun" w:hAnsi="SimSun" w:eastAsia="SimSun" w:cs="SimSun"/>
          <w:sz w:val="20"/>
          <w:szCs w:val="20"/>
          <w:position w:val="-14"/>
        </w:rPr>
        <w:drawing>
          <wp:inline distT="0" distB="0" distL="0" distR="0">
            <wp:extent cx="355580" cy="412732"/>
            <wp:effectExtent l="0" t="0" r="0" b="0"/>
            <wp:docPr id="352" name="IM 352"/>
            <wp:cNvGraphicFramePr/>
            <a:graphic>
              <a:graphicData uri="http://schemas.openxmlformats.org/drawingml/2006/picture">
                <pic:pic>
                  <pic:nvPicPr>
                    <pic:cNvPr id="352" name="IM 352"/>
                    <pic:cNvPicPr/>
                  </pic:nvPicPr>
                  <pic:blipFill>
                    <a:blip r:embed="rId244"/>
                    <a:stretch>
                      <a:fillRect/>
                    </a:stretch>
                  </pic:blipFill>
                  <pic:spPr>
                    <a:xfrm rot="0">
                      <a:off x="0" y="0"/>
                      <a:ext cx="355580" cy="412732"/>
                    </a:xfrm>
                    <a:prstGeom prst="rect">
                      <a:avLst/>
                    </a:prstGeom>
                  </pic:spPr>
                </pic:pic>
              </a:graphicData>
            </a:graphic>
          </wp:inline>
        </w:drawing>
      </w:r>
      <w:r>
        <w:rPr>
          <w:rFonts w:ascii="SimSun" w:hAnsi="SimSun" w:eastAsia="SimSun" w:cs="SimSun"/>
          <w:sz w:val="20"/>
          <w:szCs w:val="20"/>
          <w:b/>
          <w:bCs/>
          <w:spacing w:val="8"/>
        </w:rPr>
        <w:t>大数据技术与应用</w:t>
      </w:r>
    </w:p>
    <w:p>
      <w:pPr>
        <w:pStyle w:val="BodyText"/>
        <w:spacing w:line="366" w:lineRule="auto"/>
        <w:rPr/>
      </w:pPr>
      <w:r/>
    </w:p>
    <w:p>
      <w:pPr>
        <w:ind w:left="763"/>
        <w:spacing w:before="81" w:line="214" w:lineRule="auto"/>
        <w:outlineLvl w:val="6"/>
        <w:rPr>
          <w:rFonts w:ascii="SimSun" w:hAnsi="SimSun" w:eastAsia="SimSun" w:cs="SimSun"/>
          <w:sz w:val="25"/>
          <w:szCs w:val="25"/>
        </w:rPr>
      </w:pPr>
      <w:bookmarkStart w:name="bookmark60" w:id="60"/>
      <w:bookmarkEnd w:id="60"/>
      <w:bookmarkStart w:name="bookmark61" w:id="61"/>
      <w:bookmarkEnd w:id="61"/>
      <w:r>
        <w:rPr>
          <w:rFonts w:ascii="SimSun" w:hAnsi="SimSun" w:eastAsia="SimSun" w:cs="SimSun"/>
          <w:sz w:val="25"/>
          <w:szCs w:val="25"/>
          <w:b/>
          <w:bCs/>
          <w:spacing w:val="-3"/>
        </w:rPr>
        <w:t>5.2.2</w:t>
      </w:r>
      <w:r>
        <w:rPr>
          <w:rFonts w:ascii="SimSun" w:hAnsi="SimSun" w:eastAsia="SimSun" w:cs="SimSun"/>
          <w:sz w:val="25"/>
          <w:szCs w:val="25"/>
          <w:spacing w:val="66"/>
        </w:rPr>
        <w:t xml:space="preserve"> </w:t>
      </w:r>
      <w:r>
        <w:rPr>
          <w:rFonts w:ascii="SimSun" w:hAnsi="SimSun" w:eastAsia="SimSun" w:cs="SimSun"/>
          <w:sz w:val="25"/>
          <w:szCs w:val="25"/>
          <w:b/>
          <w:bCs/>
          <w:spacing w:val="-3"/>
        </w:rPr>
        <w:t>Hadoop的优势</w:t>
      </w:r>
    </w:p>
    <w:p>
      <w:pPr>
        <w:ind w:left="760" w:firstLine="430"/>
        <w:spacing w:before="178" w:line="278" w:lineRule="auto"/>
        <w:rPr>
          <w:rFonts w:ascii="SimSun" w:hAnsi="SimSun" w:eastAsia="SimSun" w:cs="SimSun"/>
          <w:sz w:val="20"/>
          <w:szCs w:val="20"/>
        </w:rPr>
      </w:pP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是一个能够对大量数据进行分布式处理的软件框架。但是</w:t>
      </w:r>
      <w:r>
        <w:rPr>
          <w:rFonts w:ascii="SimSun" w:hAnsi="SimSun" w:eastAsia="SimSun" w:cs="SimSun"/>
          <w:sz w:val="20"/>
          <w:szCs w:val="20"/>
          <w:spacing w:val="9"/>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是以一种可</w:t>
      </w:r>
      <w:r>
        <w:rPr>
          <w:rFonts w:ascii="SimSun" w:hAnsi="SimSun" w:eastAsia="SimSun" w:cs="SimSun"/>
          <w:sz w:val="20"/>
          <w:szCs w:val="20"/>
        </w:rPr>
        <w:t xml:space="preserve"> </w:t>
      </w:r>
      <w:r>
        <w:rPr>
          <w:rFonts w:ascii="SimSun" w:hAnsi="SimSun" w:eastAsia="SimSun" w:cs="SimSun"/>
          <w:sz w:val="20"/>
          <w:szCs w:val="20"/>
          <w:spacing w:val="11"/>
        </w:rPr>
        <w:t>靠、高效、可伸缩的方式进行处理的。</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是可靠的，因为它假设计算元素和存储会失</w:t>
      </w:r>
      <w:r>
        <w:rPr>
          <w:rFonts w:ascii="SimSun" w:hAnsi="SimSun" w:eastAsia="SimSun" w:cs="SimSun"/>
          <w:sz w:val="20"/>
          <w:szCs w:val="20"/>
          <w:spacing w:val="7"/>
        </w:rPr>
        <w:t xml:space="preserve"> </w:t>
      </w:r>
      <w:r>
        <w:rPr>
          <w:rFonts w:ascii="SimSun" w:hAnsi="SimSun" w:eastAsia="SimSun" w:cs="SimSun"/>
          <w:sz w:val="20"/>
          <w:szCs w:val="20"/>
          <w:spacing w:val="10"/>
        </w:rPr>
        <w:t>败，因此它维护多个工作数据副本，确保能够针对失败的结点重新分布处理。</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是高</w:t>
      </w:r>
      <w:r>
        <w:rPr>
          <w:rFonts w:ascii="SimSun" w:hAnsi="SimSun" w:eastAsia="SimSun" w:cs="SimSun"/>
          <w:sz w:val="20"/>
          <w:szCs w:val="20"/>
          <w:spacing w:val="4"/>
        </w:rPr>
        <w:t xml:space="preserve"> </w:t>
      </w:r>
      <w:r>
        <w:rPr>
          <w:rFonts w:ascii="SimSun" w:hAnsi="SimSun" w:eastAsia="SimSun" w:cs="SimSun"/>
          <w:sz w:val="20"/>
          <w:szCs w:val="20"/>
          <w:spacing w:val="12"/>
        </w:rPr>
        <w:t>效的，因为它以并行的方式工作，通过并行</w:t>
      </w:r>
      <w:r>
        <w:rPr>
          <w:rFonts w:ascii="SimSun" w:hAnsi="SimSun" w:eastAsia="SimSun" w:cs="SimSun"/>
          <w:sz w:val="20"/>
          <w:szCs w:val="20"/>
          <w:spacing w:val="11"/>
        </w:rPr>
        <w:t>处理加快处理速度。</w:t>
      </w:r>
      <w:r>
        <w:rPr>
          <w:rFonts w:ascii="Times New Roman" w:hAnsi="Times New Roman" w:eastAsia="Times New Roman" w:cs="Times New Roman"/>
          <w:sz w:val="20"/>
          <w:szCs w:val="20"/>
        </w:rPr>
        <w:t>Hadoop   </w:t>
      </w:r>
      <w:r>
        <w:rPr>
          <w:rFonts w:ascii="SimSun" w:hAnsi="SimSun" w:eastAsia="SimSun" w:cs="SimSun"/>
          <w:sz w:val="20"/>
          <w:szCs w:val="20"/>
          <w:spacing w:val="11"/>
        </w:rPr>
        <w:t>还是可伸缩的，能</w:t>
      </w:r>
      <w:r>
        <w:rPr>
          <w:rFonts w:ascii="SimSun" w:hAnsi="SimSun" w:eastAsia="SimSun" w:cs="SimSun"/>
          <w:sz w:val="20"/>
          <w:szCs w:val="20"/>
          <w:spacing w:val="1"/>
        </w:rPr>
        <w:t xml:space="preserve"> </w:t>
      </w:r>
      <w:r>
        <w:rPr>
          <w:rFonts w:ascii="SimSun" w:hAnsi="SimSun" w:eastAsia="SimSun" w:cs="SimSun"/>
          <w:sz w:val="20"/>
          <w:szCs w:val="20"/>
          <w:spacing w:val="5"/>
        </w:rPr>
        <w:t>够处理</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5"/>
        </w:rPr>
        <w:t>级数据。此外，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5"/>
        </w:rPr>
        <w:t>依赖于社区服务器，因此</w:t>
      </w:r>
      <w:r>
        <w:rPr>
          <w:rFonts w:ascii="SimSun" w:hAnsi="SimSun" w:eastAsia="SimSun" w:cs="SimSun"/>
          <w:sz w:val="20"/>
          <w:szCs w:val="20"/>
          <w:spacing w:val="4"/>
        </w:rPr>
        <w:t>它的成本比较低，任何人都可以</w:t>
      </w:r>
      <w:r>
        <w:rPr>
          <w:rFonts w:ascii="SimSun" w:hAnsi="SimSun" w:eastAsia="SimSun" w:cs="SimSun"/>
          <w:sz w:val="20"/>
          <w:szCs w:val="20"/>
        </w:rPr>
        <w:t xml:space="preserve"> </w:t>
      </w:r>
      <w:r>
        <w:rPr>
          <w:rFonts w:ascii="SimSun" w:hAnsi="SimSun" w:eastAsia="SimSun" w:cs="SimSun"/>
          <w:sz w:val="20"/>
          <w:szCs w:val="20"/>
          <w:spacing w:val="-9"/>
        </w:rPr>
        <w:t>使用。</w:t>
      </w:r>
    </w:p>
    <w:p>
      <w:pPr>
        <w:ind w:left="760" w:right="26" w:firstLine="430"/>
        <w:spacing w:before="77" w:line="255" w:lineRule="auto"/>
        <w:rPr>
          <w:rFonts w:ascii="SimSun" w:hAnsi="SimSun" w:eastAsia="SimSun" w:cs="SimSun"/>
          <w:sz w:val="20"/>
          <w:szCs w:val="20"/>
        </w:rPr>
      </w:pPr>
      <w:r>
        <w:rPr>
          <w:rFonts w:ascii="SimSun" w:hAnsi="SimSun" w:eastAsia="SimSun" w:cs="SimSun"/>
          <w:sz w:val="20"/>
          <w:szCs w:val="20"/>
        </w:rPr>
        <w:t>Hadoop</w:t>
      </w:r>
      <w:r>
        <w:rPr>
          <w:rFonts w:ascii="SimSun" w:hAnsi="SimSun" w:eastAsia="SimSun" w:cs="SimSun"/>
          <w:sz w:val="20"/>
          <w:szCs w:val="20"/>
          <w:spacing w:val="102"/>
        </w:rPr>
        <w:t xml:space="preserve"> </w:t>
      </w:r>
      <w:r>
        <w:rPr>
          <w:rFonts w:ascii="SimSun" w:hAnsi="SimSun" w:eastAsia="SimSun" w:cs="SimSun"/>
          <w:sz w:val="20"/>
          <w:szCs w:val="20"/>
          <w:spacing w:val="24"/>
        </w:rPr>
        <w:t>是一个能够让用户轻松构建和使用的分布式计算平台。用户可以轻松地在</w:t>
      </w:r>
      <w:r>
        <w:rPr>
          <w:rFonts w:ascii="SimSun" w:hAnsi="SimSun" w:eastAsia="SimSun" w:cs="SimSun"/>
          <w:sz w:val="20"/>
          <w:szCs w:val="20"/>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8"/>
        </w:rPr>
        <w:t>上开发和运行处理海量数据的应用程序。它主要有以下几个优点。</w:t>
      </w:r>
    </w:p>
    <w:p>
      <w:pPr>
        <w:ind w:left="1190"/>
        <w:spacing w:before="90" w:line="212" w:lineRule="auto"/>
        <w:rPr>
          <w:rFonts w:ascii="SimSun" w:hAnsi="SimSun" w:eastAsia="SimSun" w:cs="SimSun"/>
          <w:sz w:val="20"/>
          <w:szCs w:val="20"/>
        </w:rPr>
      </w:pPr>
      <w:r>
        <w:rPr>
          <w:rFonts w:ascii="SimSun" w:hAnsi="SimSun" w:eastAsia="SimSun" w:cs="SimSun"/>
          <w:sz w:val="20"/>
          <w:szCs w:val="20"/>
          <w:spacing w:val="9"/>
        </w:rPr>
        <w:t>1)高可靠性。</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按位存储和处理数据的能力</w:t>
      </w:r>
      <w:r>
        <w:rPr>
          <w:rFonts w:ascii="SimSun" w:hAnsi="SimSun" w:eastAsia="SimSun" w:cs="SimSun"/>
          <w:sz w:val="20"/>
          <w:szCs w:val="20"/>
          <w:spacing w:val="8"/>
        </w:rPr>
        <w:t>值得人们信赖。</w:t>
      </w:r>
    </w:p>
    <w:p>
      <w:pPr>
        <w:ind w:left="760" w:right="29" w:firstLine="430"/>
        <w:spacing w:before="50" w:line="263" w:lineRule="auto"/>
        <w:rPr>
          <w:rFonts w:ascii="SimSun" w:hAnsi="SimSun" w:eastAsia="SimSun" w:cs="SimSun"/>
          <w:sz w:val="20"/>
          <w:szCs w:val="20"/>
        </w:rPr>
      </w:pPr>
      <w:r>
        <w:rPr>
          <w:rFonts w:ascii="SimSun" w:hAnsi="SimSun" w:eastAsia="SimSun" w:cs="SimSun"/>
          <w:sz w:val="20"/>
          <w:szCs w:val="20"/>
          <w:spacing w:val="10"/>
        </w:rPr>
        <w:t>2)高扩展性。</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是在可用的计算机集群间分配数据并完成计算任务的，这些集群</w:t>
      </w:r>
      <w:r>
        <w:rPr>
          <w:rFonts w:ascii="SimSun" w:hAnsi="SimSun" w:eastAsia="SimSun" w:cs="SimSun"/>
          <w:sz w:val="20"/>
          <w:szCs w:val="20"/>
          <w:spacing w:val="4"/>
        </w:rPr>
        <w:t xml:space="preserve"> </w:t>
      </w:r>
      <w:r>
        <w:rPr>
          <w:rFonts w:ascii="SimSun" w:hAnsi="SimSun" w:eastAsia="SimSun" w:cs="SimSun"/>
          <w:sz w:val="20"/>
          <w:szCs w:val="20"/>
          <w:spacing w:val="5"/>
        </w:rPr>
        <w:t>可以方便地扩展到数以千计的结点中。</w:t>
      </w:r>
    </w:p>
    <w:p>
      <w:pPr>
        <w:ind w:left="760" w:right="17" w:firstLine="430"/>
        <w:spacing w:before="50" w:line="273" w:lineRule="auto"/>
        <w:rPr>
          <w:rFonts w:ascii="SimSun" w:hAnsi="SimSun" w:eastAsia="SimSun" w:cs="SimSun"/>
          <w:sz w:val="20"/>
          <w:szCs w:val="20"/>
        </w:rPr>
      </w:pPr>
      <w:r>
        <w:rPr>
          <w:rFonts w:ascii="SimSun" w:hAnsi="SimSun" w:eastAsia="SimSun" w:cs="SimSun"/>
          <w:sz w:val="20"/>
          <w:szCs w:val="20"/>
          <w:spacing w:val="10"/>
        </w:rPr>
        <w:t>3)高效性。</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能够在结点之间动态地移动数据，并保证各个结点的动态平衡，因</w:t>
      </w:r>
      <w:r>
        <w:rPr>
          <w:rFonts w:ascii="SimSun" w:hAnsi="SimSun" w:eastAsia="SimSun" w:cs="SimSun"/>
          <w:sz w:val="20"/>
          <w:szCs w:val="20"/>
          <w:spacing w:val="16"/>
        </w:rPr>
        <w:t xml:space="preserve"> </w:t>
      </w:r>
      <w:r>
        <w:rPr>
          <w:rFonts w:ascii="SimSun" w:hAnsi="SimSun" w:eastAsia="SimSun" w:cs="SimSun"/>
          <w:sz w:val="20"/>
          <w:szCs w:val="20"/>
          <w:spacing w:val="1"/>
        </w:rPr>
        <w:t>此处理速度非常快。</w:t>
      </w:r>
    </w:p>
    <w:p>
      <w:pPr>
        <w:ind w:left="760" w:right="9" w:firstLine="430"/>
        <w:spacing w:before="30" w:line="268" w:lineRule="auto"/>
        <w:rPr>
          <w:rFonts w:ascii="SimSun" w:hAnsi="SimSun" w:eastAsia="SimSun" w:cs="SimSun"/>
          <w:sz w:val="20"/>
          <w:szCs w:val="20"/>
        </w:rPr>
      </w:pPr>
      <w:r>
        <w:rPr>
          <w:rFonts w:ascii="SimSun" w:hAnsi="SimSun" w:eastAsia="SimSun" w:cs="SimSun"/>
          <w:sz w:val="20"/>
          <w:szCs w:val="20"/>
          <w:spacing w:val="11"/>
        </w:rPr>
        <w:t>4)高容错性。</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能够自动保存数据的多个副本，</w:t>
      </w:r>
      <w:r>
        <w:rPr>
          <w:rFonts w:ascii="SimSun" w:hAnsi="SimSun" w:eastAsia="SimSun" w:cs="SimSun"/>
          <w:sz w:val="20"/>
          <w:szCs w:val="20"/>
          <w:spacing w:val="10"/>
        </w:rPr>
        <w:t>并且能够自动将失败的任务重新</w:t>
      </w:r>
      <w:r>
        <w:rPr>
          <w:rFonts w:ascii="SimSun" w:hAnsi="SimSun" w:eastAsia="SimSun" w:cs="SimSun"/>
          <w:sz w:val="20"/>
          <w:szCs w:val="20"/>
        </w:rPr>
        <w:t xml:space="preserve"> </w:t>
      </w:r>
      <w:r>
        <w:rPr>
          <w:rFonts w:ascii="SimSun" w:hAnsi="SimSun" w:eastAsia="SimSun" w:cs="SimSun"/>
          <w:sz w:val="20"/>
          <w:szCs w:val="20"/>
          <w:spacing w:val="-9"/>
        </w:rPr>
        <w:t>分配。</w:t>
      </w:r>
    </w:p>
    <w:p>
      <w:pPr>
        <w:ind w:left="760" w:right="78" w:firstLine="430"/>
        <w:spacing w:before="57" w:line="268" w:lineRule="auto"/>
        <w:rPr>
          <w:rFonts w:ascii="SimSun" w:hAnsi="SimSun" w:eastAsia="SimSun" w:cs="SimSun"/>
          <w:sz w:val="20"/>
          <w:szCs w:val="20"/>
        </w:rPr>
      </w:pP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9"/>
        </w:rPr>
        <w:t>带有用</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语言编写的框架，因此运行在</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平台上是非常理想的。</w:t>
      </w:r>
      <w:r>
        <w:rPr>
          <w:rFonts w:ascii="Times New Roman" w:hAnsi="Times New Roman" w:eastAsia="Times New Roman" w:cs="Times New Roman"/>
          <w:sz w:val="20"/>
          <w:szCs w:val="20"/>
        </w:rPr>
        <w:t>Hadoop </w:t>
      </w:r>
      <w:r>
        <w:rPr>
          <w:rFonts w:ascii="SimSun" w:hAnsi="SimSun" w:eastAsia="SimSun" w:cs="SimSun"/>
          <w:sz w:val="20"/>
          <w:szCs w:val="20"/>
          <w:spacing w:val="6"/>
        </w:rPr>
        <w:t>上的应用程序也可以使用其他语言编写，比如</w:t>
      </w:r>
      <w:r>
        <w:rPr>
          <w:rFonts w:ascii="SimSun" w:hAnsi="SimSun" w:eastAsia="SimSun" w:cs="SimSun"/>
          <w:sz w:val="20"/>
          <w:szCs w:val="20"/>
          <w:spacing w:val="-43"/>
        </w:rPr>
        <w:t xml:space="preserve"> </w:t>
      </w:r>
      <w:r>
        <w:rPr>
          <w:rFonts w:ascii="Times New Roman" w:hAnsi="Times New Roman" w:eastAsia="Times New Roman" w:cs="Times New Roman"/>
          <w:sz w:val="20"/>
          <w:szCs w:val="20"/>
          <w:spacing w:val="6"/>
        </w:rPr>
        <w:t>C++</w:t>
      </w:r>
      <w:r>
        <w:rPr>
          <w:rFonts w:ascii="SimSun" w:hAnsi="SimSun" w:eastAsia="SimSun" w:cs="SimSun"/>
          <w:sz w:val="20"/>
          <w:szCs w:val="20"/>
          <w:spacing w:val="6"/>
        </w:rPr>
        <w:t>。</w:t>
      </w:r>
    </w:p>
    <w:p>
      <w:pPr>
        <w:ind w:left="763"/>
        <w:spacing w:before="185" w:line="214" w:lineRule="auto"/>
        <w:outlineLvl w:val="6"/>
        <w:rPr>
          <w:rFonts w:ascii="SimSun" w:hAnsi="SimSun" w:eastAsia="SimSun" w:cs="SimSun"/>
          <w:sz w:val="25"/>
          <w:szCs w:val="25"/>
        </w:rPr>
      </w:pPr>
      <w:r>
        <w:rPr>
          <w:rFonts w:ascii="SimSun" w:hAnsi="SimSun" w:eastAsia="SimSun" w:cs="SimSun"/>
          <w:sz w:val="25"/>
          <w:szCs w:val="25"/>
          <w:b/>
          <w:bCs/>
          <w:spacing w:val="-8"/>
        </w:rPr>
        <w:t>5.2.3</w:t>
      </w:r>
      <w:r>
        <w:rPr>
          <w:rFonts w:ascii="SimSun" w:hAnsi="SimSun" w:eastAsia="SimSun" w:cs="SimSun"/>
          <w:sz w:val="25"/>
          <w:szCs w:val="25"/>
          <w:spacing w:val="69"/>
        </w:rPr>
        <w:t xml:space="preserve"> </w:t>
      </w:r>
      <w:r>
        <w:rPr>
          <w:rFonts w:ascii="SimSun" w:hAnsi="SimSun" w:eastAsia="SimSun" w:cs="SimSun"/>
          <w:sz w:val="25"/>
          <w:szCs w:val="25"/>
          <w:b/>
          <w:bCs/>
          <w:spacing w:val="-8"/>
        </w:rPr>
        <w:t>Hadoop</w:t>
      </w:r>
      <w:r>
        <w:rPr>
          <w:rFonts w:ascii="SimSun" w:hAnsi="SimSun" w:eastAsia="SimSun" w:cs="SimSun"/>
          <w:sz w:val="25"/>
          <w:szCs w:val="25"/>
          <w:spacing w:val="-50"/>
        </w:rPr>
        <w:t xml:space="preserve"> </w:t>
      </w:r>
      <w:r>
        <w:rPr>
          <w:rFonts w:ascii="SimSun" w:hAnsi="SimSun" w:eastAsia="SimSun" w:cs="SimSun"/>
          <w:sz w:val="25"/>
          <w:szCs w:val="25"/>
          <w:b/>
          <w:bCs/>
          <w:spacing w:val="-8"/>
        </w:rPr>
        <w:t>的发行版本</w:t>
      </w:r>
    </w:p>
    <w:p>
      <w:pPr>
        <w:ind w:left="760" w:right="27" w:firstLine="430"/>
        <w:spacing w:before="184" w:line="275" w:lineRule="auto"/>
        <w:rPr>
          <w:rFonts w:ascii="SimSun" w:hAnsi="SimSun" w:eastAsia="SimSun" w:cs="SimSun"/>
          <w:sz w:val="20"/>
          <w:szCs w:val="20"/>
        </w:rPr>
      </w:pPr>
      <w:r>
        <w:rPr>
          <w:rFonts w:ascii="SimSun" w:hAnsi="SimSun" w:eastAsia="SimSun" w:cs="SimSun"/>
          <w:sz w:val="20"/>
          <w:szCs w:val="20"/>
          <w:spacing w:val="8"/>
        </w:rPr>
        <w:t>目前，</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软件仍然在不断引入先进的功能，处于持续开发的过程中。因此，如果</w:t>
      </w:r>
      <w:r>
        <w:rPr>
          <w:rFonts w:ascii="SimSun" w:hAnsi="SimSun" w:eastAsia="SimSun" w:cs="SimSun"/>
          <w:sz w:val="20"/>
          <w:szCs w:val="20"/>
        </w:rPr>
        <w:t xml:space="preserve"> </w:t>
      </w:r>
      <w:r>
        <w:rPr>
          <w:rFonts w:ascii="SimSun" w:hAnsi="SimSun" w:eastAsia="SimSun" w:cs="SimSun"/>
          <w:sz w:val="20"/>
          <w:szCs w:val="20"/>
          <w:spacing w:val="10"/>
        </w:rPr>
        <w:t>想要享受其先进性所带来的新功能和性能提升等好处，在公司内部就需要具备相应的技术实</w:t>
      </w:r>
      <w:r>
        <w:rPr>
          <w:rFonts w:ascii="SimSun" w:hAnsi="SimSun" w:eastAsia="SimSun" w:cs="SimSun"/>
          <w:sz w:val="20"/>
          <w:szCs w:val="20"/>
        </w:rPr>
        <w:t xml:space="preserve"> </w:t>
      </w:r>
      <w:r>
        <w:rPr>
          <w:rFonts w:ascii="SimSun" w:hAnsi="SimSun" w:eastAsia="SimSun" w:cs="SimSun"/>
          <w:sz w:val="20"/>
          <w:szCs w:val="20"/>
          <w:spacing w:val="10"/>
        </w:rPr>
        <w:t>力。对于拥有众多先进技术人员的一部分大型系</w:t>
      </w:r>
      <w:r>
        <w:rPr>
          <w:rFonts w:ascii="SimSun" w:hAnsi="SimSun" w:eastAsia="SimSun" w:cs="SimSun"/>
          <w:sz w:val="20"/>
          <w:szCs w:val="20"/>
          <w:spacing w:val="9"/>
        </w:rPr>
        <w:t>统集成公司和惯于使用开源软件的互联网公</w:t>
      </w:r>
      <w:r>
        <w:rPr>
          <w:rFonts w:ascii="SimSun" w:hAnsi="SimSun" w:eastAsia="SimSun" w:cs="SimSun"/>
          <w:sz w:val="20"/>
          <w:szCs w:val="20"/>
        </w:rPr>
        <w:t xml:space="preserve"> </w:t>
      </w:r>
      <w:r>
        <w:rPr>
          <w:rFonts w:ascii="SimSun" w:hAnsi="SimSun" w:eastAsia="SimSun" w:cs="SimSun"/>
          <w:sz w:val="20"/>
          <w:szCs w:val="20"/>
          <w:spacing w:val="4"/>
        </w:rPr>
        <w:t>司来说，应该可以满足这样的条件。</w:t>
      </w:r>
    </w:p>
    <w:p>
      <w:pPr>
        <w:ind w:left="760" w:right="27" w:firstLine="430"/>
        <w:spacing w:before="50" w:line="275" w:lineRule="auto"/>
        <w:rPr>
          <w:rFonts w:ascii="SimSun" w:hAnsi="SimSun" w:eastAsia="SimSun" w:cs="SimSun"/>
          <w:sz w:val="20"/>
          <w:szCs w:val="20"/>
        </w:rPr>
      </w:pPr>
      <w:r>
        <w:rPr>
          <w:rFonts w:ascii="SimSun" w:hAnsi="SimSun" w:eastAsia="SimSun" w:cs="SimSun"/>
          <w:sz w:val="20"/>
          <w:szCs w:val="20"/>
          <w:spacing w:val="8"/>
        </w:rPr>
        <w:t>相对地，对于一般企业来说，要运用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8"/>
        </w:rPr>
        <w:t>这样的开源软件，还存在比较高的门槛。</w:t>
      </w:r>
      <w:r>
        <w:rPr>
          <w:rFonts w:ascii="SimSun" w:hAnsi="SimSun" w:eastAsia="SimSun" w:cs="SimSun"/>
          <w:sz w:val="20"/>
          <w:szCs w:val="20"/>
          <w:spacing w:val="2"/>
        </w:rPr>
        <w:t xml:space="preserve"> </w:t>
      </w:r>
      <w:r>
        <w:rPr>
          <w:rFonts w:ascii="SimSun" w:hAnsi="SimSun" w:eastAsia="SimSun" w:cs="SimSun"/>
          <w:sz w:val="20"/>
          <w:szCs w:val="20"/>
          <w:spacing w:val="8"/>
        </w:rPr>
        <w:t>企业对于软件的要求，不仅在于其高性能，还包括可靠性、稳定性和安</w:t>
      </w:r>
      <w:r>
        <w:rPr>
          <w:rFonts w:ascii="SimSun" w:hAnsi="SimSun" w:eastAsia="SimSun" w:cs="SimSun"/>
          <w:sz w:val="20"/>
          <w:szCs w:val="20"/>
          <w:spacing w:val="7"/>
        </w:rPr>
        <w:t>全性等因素。然而， </w:t>
      </w:r>
      <w:r>
        <w:rPr>
          <w:rFonts w:ascii="Times New Roman" w:hAnsi="Times New Roman" w:eastAsia="Times New Roman" w:cs="Times New Roman"/>
          <w:sz w:val="20"/>
          <w:szCs w:val="20"/>
        </w:rPr>
        <w:t>Hadoop   </w:t>
      </w:r>
      <w:r>
        <w:rPr>
          <w:rFonts w:ascii="SimSun" w:hAnsi="SimSun" w:eastAsia="SimSun" w:cs="SimSun"/>
          <w:sz w:val="20"/>
          <w:szCs w:val="20"/>
          <w:spacing w:val="7"/>
        </w:rPr>
        <w:t>是可以免费获取的软件，</w:t>
      </w:r>
      <w:r>
        <w:rPr>
          <w:rFonts w:ascii="SimSun" w:hAnsi="SimSun" w:eastAsia="SimSun" w:cs="SimSun"/>
          <w:sz w:val="20"/>
          <w:szCs w:val="20"/>
          <w:spacing w:val="69"/>
        </w:rPr>
        <w:t xml:space="preserve"> </w:t>
      </w:r>
      <w:r>
        <w:rPr>
          <w:rFonts w:ascii="SimSun" w:hAnsi="SimSun" w:eastAsia="SimSun" w:cs="SimSun"/>
          <w:sz w:val="20"/>
          <w:szCs w:val="20"/>
          <w:spacing w:val="7"/>
        </w:rPr>
        <w:t>一般公司在搭建集群环境时，需要自行对上</w:t>
      </w:r>
      <w:r>
        <w:rPr>
          <w:rFonts w:ascii="SimSun" w:hAnsi="SimSun" w:eastAsia="SimSun" w:cs="SimSun"/>
          <w:sz w:val="20"/>
          <w:szCs w:val="20"/>
          <w:spacing w:val="6"/>
        </w:rPr>
        <w:t>述因素做出担</w:t>
      </w:r>
      <w:r>
        <w:rPr>
          <w:rFonts w:ascii="SimSun" w:hAnsi="SimSun" w:eastAsia="SimSun" w:cs="SimSun"/>
          <w:sz w:val="20"/>
          <w:szCs w:val="20"/>
        </w:rPr>
        <w:t xml:space="preserve"> </w:t>
      </w:r>
      <w:r>
        <w:rPr>
          <w:rFonts w:ascii="SimSun" w:hAnsi="SimSun" w:eastAsia="SimSun" w:cs="SimSun"/>
          <w:sz w:val="20"/>
          <w:szCs w:val="20"/>
          <w:spacing w:val="3"/>
        </w:rPr>
        <w:t>保，难度确实很大。</w:t>
      </w:r>
    </w:p>
    <w:p>
      <w:pPr>
        <w:ind w:left="760" w:right="14" w:firstLine="430"/>
        <w:spacing w:before="84" w:line="271" w:lineRule="auto"/>
        <w:rPr>
          <w:rFonts w:ascii="SimSun" w:hAnsi="SimSun" w:eastAsia="SimSun" w:cs="SimSun"/>
          <w:sz w:val="20"/>
          <w:szCs w:val="20"/>
        </w:rPr>
      </w:pPr>
      <w:r>
        <w:rPr>
          <w:rFonts w:ascii="SimSun" w:hAnsi="SimSun" w:eastAsia="SimSun" w:cs="SimSun"/>
          <w:sz w:val="20"/>
          <w:szCs w:val="20"/>
        </w:rPr>
        <w:t>于是，为了解决这个问题， Hadoop  也推出了发行版本。所谓发行版本</w:t>
      </w:r>
      <w:r>
        <w:rPr>
          <w:rFonts w:ascii="SimSun" w:hAnsi="SimSun" w:eastAsia="SimSun" w:cs="SimSun"/>
          <w:sz w:val="20"/>
          <w:szCs w:val="20"/>
          <w:spacing w:val="-25"/>
        </w:rPr>
        <w:t xml:space="preserve"> </w:t>
      </w:r>
      <w:r>
        <w:rPr>
          <w:rFonts w:ascii="SimSun" w:hAnsi="SimSun" w:eastAsia="SimSun" w:cs="SimSun"/>
          <w:sz w:val="20"/>
          <w:szCs w:val="20"/>
        </w:rPr>
        <w:t>(Distribution),  </w:t>
      </w:r>
      <w:r>
        <w:rPr>
          <w:rFonts w:ascii="SimSun" w:hAnsi="SimSun" w:eastAsia="SimSun" w:cs="SimSun"/>
          <w:sz w:val="20"/>
          <w:szCs w:val="20"/>
          <w:spacing w:val="8"/>
        </w:rPr>
        <w:t>和同为开源软件的</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的情况类似，是一种为改善开源社区所开发的软件</w:t>
      </w:r>
      <w:r>
        <w:rPr>
          <w:rFonts w:ascii="SimSun" w:hAnsi="SimSun" w:eastAsia="SimSun" w:cs="SimSun"/>
          <w:sz w:val="20"/>
          <w:szCs w:val="20"/>
          <w:spacing w:val="7"/>
        </w:rPr>
        <w:t>的易用性而提供</w:t>
      </w:r>
      <w:r>
        <w:rPr>
          <w:rFonts w:ascii="SimSun" w:hAnsi="SimSun" w:eastAsia="SimSun" w:cs="SimSun"/>
          <w:sz w:val="20"/>
          <w:szCs w:val="20"/>
        </w:rPr>
        <w:t xml:space="preserve"> </w:t>
      </w:r>
      <w:r>
        <w:rPr>
          <w:rFonts w:ascii="SimSun" w:hAnsi="SimSun" w:eastAsia="SimSun" w:cs="SimSun"/>
          <w:sz w:val="20"/>
          <w:szCs w:val="20"/>
          <w:spacing w:val="15"/>
        </w:rPr>
        <w:t>的一种软件包服务(见图5-4),软件包中通常包括</w:t>
      </w:r>
      <w:r>
        <w:rPr>
          <w:rFonts w:ascii="SimSun" w:hAnsi="SimSun" w:eastAsia="SimSun" w:cs="SimSun"/>
          <w:sz w:val="20"/>
          <w:szCs w:val="20"/>
          <w:spacing w:val="14"/>
        </w:rPr>
        <w:t>安装工具，以及捆绑事先验证过的一些周</w:t>
      </w:r>
      <w:r>
        <w:rPr>
          <w:rFonts w:ascii="SimSun" w:hAnsi="SimSun" w:eastAsia="SimSun" w:cs="SimSun"/>
          <w:sz w:val="20"/>
          <w:szCs w:val="20"/>
        </w:rPr>
        <w:t xml:space="preserve"> </w:t>
      </w:r>
      <w:r>
        <w:rPr>
          <w:rFonts w:ascii="SimSun" w:hAnsi="SimSun" w:eastAsia="SimSun" w:cs="SimSun"/>
          <w:sz w:val="20"/>
          <w:szCs w:val="20"/>
          <w:spacing w:val="-2"/>
        </w:rPr>
        <w:t>边软件。</w:t>
      </w:r>
    </w:p>
    <w:p>
      <w:pPr>
        <w:ind w:left="760" w:right="27" w:firstLine="430"/>
        <w:spacing w:before="83" w:line="278" w:lineRule="auto"/>
        <w:rPr>
          <w:rFonts w:ascii="SimSun" w:hAnsi="SimSun" w:eastAsia="SimSun" w:cs="SimSun"/>
          <w:sz w:val="20"/>
          <w:szCs w:val="20"/>
        </w:rPr>
      </w:pPr>
      <w:r>
        <w:rPr>
          <w:rFonts w:ascii="SimSun" w:hAnsi="SimSun" w:eastAsia="SimSun" w:cs="SimSun"/>
          <w:sz w:val="20"/>
          <w:szCs w:val="20"/>
          <w:spacing w:val="11"/>
        </w:rPr>
        <w:t>最先开始提供</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0"/>
          <w:w w:val="101"/>
        </w:rPr>
        <w:t xml:space="preserve"> </w:t>
      </w:r>
      <w:r>
        <w:rPr>
          <w:rFonts w:ascii="SimSun" w:hAnsi="SimSun" w:eastAsia="SimSun" w:cs="SimSun"/>
          <w:sz w:val="20"/>
          <w:szCs w:val="20"/>
          <w:spacing w:val="11"/>
        </w:rPr>
        <w:t>商用发行版的是</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11"/>
        </w:rPr>
        <w:t>公司。那是在2008年，当时</w:t>
      </w:r>
      <w:r>
        <w:rPr>
          <w:rFonts w:ascii="SimSun" w:hAnsi="SimSun" w:eastAsia="SimSun" w:cs="SimSun"/>
          <w:sz w:val="20"/>
          <w:szCs w:val="20"/>
          <w:spacing w:val="-52"/>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11"/>
        </w:rPr>
        <w:t>之</w:t>
      </w:r>
      <w:r>
        <w:rPr>
          <w:rFonts w:ascii="SimSun" w:hAnsi="SimSun" w:eastAsia="SimSun" w:cs="SimSun"/>
          <w:sz w:val="20"/>
          <w:szCs w:val="20"/>
        </w:rPr>
        <w:t xml:space="preserve"> </w:t>
      </w:r>
      <w:r>
        <w:rPr>
          <w:rFonts w:ascii="SimSun" w:hAnsi="SimSun" w:eastAsia="SimSun" w:cs="SimSun"/>
          <w:sz w:val="20"/>
          <w:szCs w:val="20"/>
          <w:spacing w:val="2"/>
        </w:rPr>
        <w:t>父</w:t>
      </w:r>
      <w:r>
        <w:rPr>
          <w:rFonts w:ascii="SimSun" w:hAnsi="SimSun" w:eastAsia="SimSun" w:cs="SimSun"/>
          <w:sz w:val="20"/>
          <w:szCs w:val="20"/>
          <w:spacing w:val="-9"/>
        </w:rPr>
        <w:t xml:space="preserve"> </w:t>
      </w:r>
      <w:r>
        <w:rPr>
          <w:rFonts w:ascii="Times New Roman" w:hAnsi="Times New Roman" w:eastAsia="Times New Roman" w:cs="Times New Roman"/>
          <w:sz w:val="20"/>
          <w:szCs w:val="20"/>
        </w:rPr>
        <w:t>Doug</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Cuting</w:t>
      </w:r>
      <w:r>
        <w:rPr>
          <w:rFonts w:ascii="SimSun" w:hAnsi="SimSun" w:eastAsia="SimSun" w:cs="SimSun"/>
          <w:sz w:val="20"/>
          <w:szCs w:val="20"/>
          <w:spacing w:val="2"/>
        </w:rPr>
        <w:t>还任职于</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2"/>
        </w:rPr>
        <w:t>(后来担任</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软件基金会主席)。如今， </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已</w:t>
      </w:r>
      <w:r>
        <w:rPr>
          <w:rFonts w:ascii="SimSun" w:hAnsi="SimSun" w:eastAsia="SimSun" w:cs="SimSun"/>
          <w:sz w:val="20"/>
          <w:szCs w:val="20"/>
        </w:rPr>
        <w:t xml:space="preserve"> </w:t>
      </w:r>
      <w:r>
        <w:rPr>
          <w:rFonts w:ascii="SimSun" w:hAnsi="SimSun" w:eastAsia="SimSun" w:cs="SimSun"/>
          <w:sz w:val="20"/>
          <w:szCs w:val="20"/>
          <w:spacing w:val="8"/>
        </w:rPr>
        <w:t>经成为名副其实的</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8"/>
        </w:rPr>
        <w:t>商用发行版头牌厂商，如果拿</w:t>
      </w:r>
      <w:r>
        <w:rPr>
          <w:rFonts w:ascii="SimSun" w:hAnsi="SimSun" w:eastAsia="SimSun" w:cs="SimSun"/>
          <w:sz w:val="20"/>
          <w:szCs w:val="20"/>
          <w:spacing w:val="7"/>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发行版来类比的话，应该是</w:t>
      </w:r>
      <w:r>
        <w:rPr>
          <w:rFonts w:ascii="SimSun" w:hAnsi="SimSun" w:eastAsia="SimSun" w:cs="SimSun"/>
          <w:sz w:val="20"/>
          <w:szCs w:val="20"/>
        </w:rPr>
        <w:t xml:space="preserve"> </w:t>
      </w:r>
      <w:r>
        <w:rPr>
          <w:rFonts w:ascii="SimSun" w:hAnsi="SimSun" w:eastAsia="SimSun" w:cs="SimSun"/>
          <w:sz w:val="20"/>
          <w:szCs w:val="20"/>
          <w:spacing w:val="3"/>
        </w:rPr>
        <w:t>相当于 </w:t>
      </w:r>
      <w:r>
        <w:rPr>
          <w:rFonts w:ascii="Times New Roman" w:hAnsi="Times New Roman" w:eastAsia="Times New Roman" w:cs="Times New Roman"/>
          <w:sz w:val="20"/>
          <w:szCs w:val="20"/>
        </w:rPr>
        <w:t>Red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Hat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的地位。借助先发制人的优势，</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3"/>
        </w:rPr>
        <w:t>与</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NetUP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3"/>
        </w:rPr>
        <w:t>、戴尔等硬件厂商积极开</w:t>
      </w:r>
      <w:r>
        <w:rPr>
          <w:rFonts w:ascii="SimSun" w:hAnsi="SimSun" w:eastAsia="SimSun" w:cs="SimSun"/>
          <w:sz w:val="20"/>
          <w:szCs w:val="20"/>
        </w:rPr>
        <w:t xml:space="preserve"> </w:t>
      </w:r>
      <w:r>
        <w:rPr>
          <w:rFonts w:ascii="SimSun" w:hAnsi="SimSun" w:eastAsia="SimSun" w:cs="SimSun"/>
          <w:sz w:val="20"/>
          <w:szCs w:val="20"/>
          <w:spacing w:val="7"/>
        </w:rPr>
        <w:t>展密切合作，通过在他们的存储设备和服务器上预装</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的</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7"/>
        </w:rPr>
        <w:t>发行版来扩大自己</w:t>
      </w:r>
      <w:r>
        <w:rPr>
          <w:rFonts w:ascii="SimSun" w:hAnsi="SimSun" w:eastAsia="SimSun" w:cs="SimSun"/>
          <w:sz w:val="20"/>
          <w:szCs w:val="20"/>
        </w:rPr>
        <w:t xml:space="preserve"> </w:t>
      </w:r>
      <w:r>
        <w:rPr>
          <w:rFonts w:ascii="SimSun" w:hAnsi="SimSun" w:eastAsia="SimSun" w:cs="SimSun"/>
          <w:sz w:val="20"/>
          <w:szCs w:val="20"/>
          <w:spacing w:val="-2"/>
        </w:rPr>
        <w:t>的势力范围。</w:t>
      </w:r>
    </w:p>
    <w:p>
      <w:pPr>
        <w:spacing w:before="164" w:line="400" w:lineRule="exact"/>
        <w:rPr/>
      </w:pPr>
      <w:r>
        <w:rPr>
          <w:position w:val="-8"/>
        </w:rPr>
        <w:pict>
          <v:group id="_x0000_s660" style="mso-position-vertical-relative:line;mso-position-horizontal-relative:char;width:62.5pt;height:20.05pt;" filled="false" stroked="false" coordsize="1250,400" coordorigin="0,0">
            <v:shape id="_x0000_s662" style="position:absolute;left:0;top:0;width:1250;height:400;" filled="false" stroked="false" type="#_x0000_t75">
              <v:imagedata o:title="" r:id="rId245"/>
            </v:shape>
            <v:shape id="_x0000_s664" style="position:absolute;left:-20;top:-20;width:1290;height:440;" filled="false" stroked="false" type="#_x0000_t202">
              <v:fill on="false"/>
              <v:stroke on="false"/>
              <v:path/>
              <v:imagedata o:title=""/>
              <o:lock v:ext="edit" aspectratio="false"/>
              <v:textbox inset="0mm,0mm,0mm,0mm">
                <w:txbxContent>
                  <w:p>
                    <w:pPr>
                      <w:ind w:left="780"/>
                      <w:spacing w:before="207" w:line="183" w:lineRule="auto"/>
                      <w:rPr>
                        <w:rFonts w:ascii="SimSun" w:hAnsi="SimSun" w:eastAsia="SimSun" w:cs="SimSun"/>
                        <w:sz w:val="16"/>
                        <w:szCs w:val="16"/>
                      </w:rPr>
                    </w:pPr>
                    <w:r>
                      <w:rPr>
                        <w:rFonts w:ascii="SimSun" w:hAnsi="SimSun" w:eastAsia="SimSun" w:cs="SimSun"/>
                        <w:sz w:val="16"/>
                        <w:szCs w:val="16"/>
                        <w:spacing w:val="-3"/>
                      </w:rPr>
                      <w:t>72</w:t>
                    </w:r>
                  </w:p>
                </w:txbxContent>
              </v:textbox>
            </v:shape>
          </v:group>
        </w:pict>
      </w:r>
    </w:p>
    <w:p>
      <w:pPr>
        <w:spacing w:line="400" w:lineRule="exact"/>
        <w:sectPr>
          <w:pgSz w:w="9720" w:h="14090"/>
          <w:pgMar w:top="10" w:right="522" w:bottom="0" w:left="10" w:header="0" w:footer="0" w:gutter="0"/>
        </w:sectPr>
        <w:rPr/>
      </w:pPr>
    </w:p>
    <w:p>
      <w:pPr>
        <w:ind w:left="5080"/>
        <w:spacing w:line="212" w:lineRule="auto"/>
        <w:rPr>
          <w:rFonts w:ascii="SimSun" w:hAnsi="SimSun" w:eastAsia="SimSun" w:cs="SimSun"/>
          <w:sz w:val="20"/>
          <w:szCs w:val="20"/>
        </w:rPr>
      </w:pPr>
      <w:r>
        <mc:AlternateContent xmlns:mc="http://schemas.openxmlformats.org/markup-compatibility/2006">
          <mc:Choice Requires="wps">
            <w:drawing>
              <wp:anchor distT="0" distB="0" distL="0" distR="0" simplePos="0" relativeHeight="252772352" behindDoc="0" locked="0" layoutInCell="0" allowOverlap="1">
                <wp:simplePos x="0" y="0"/>
                <wp:positionH relativeFrom="page">
                  <wp:posOffset>725126</wp:posOffset>
                </wp:positionH>
                <wp:positionV relativeFrom="page">
                  <wp:posOffset>1315508</wp:posOffset>
                </wp:positionV>
                <wp:extent cx="1318260" cy="166370"/>
                <wp:effectExtent l="0" t="0" r="0" b="0"/>
                <wp:wrapNone/>
                <wp:docPr id="354" name="TextBox 354"/>
                <wp:cNvGraphicFramePr/>
                <a:graphic>
                  <a:graphicData uri="http://schemas.microsoft.com/office/word/2010/wordprocessingShape">
                    <wps:wsp>
                      <wps:cNvSpPr txBox="1"/>
                      <wps:spPr>
                        <a:xfrm rot="16200000">
                          <a:off x="725126" y="1315508"/>
                          <a:ext cx="1318260"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0" w:line="238" w:lineRule="auto"/>
                              <w:rPr>
                                <w:rFonts w:ascii="SimSun" w:hAnsi="SimSun" w:eastAsia="SimSun" w:cs="SimSun"/>
                                <w:sz w:val="14"/>
                                <w:szCs w:val="14"/>
                              </w:rPr>
                            </w:pPr>
                            <w:r>
                              <w:rPr>
                                <w:rFonts w:ascii="SimSun" w:hAnsi="SimSun" w:eastAsia="SimSun" w:cs="SimSun"/>
                                <w:sz w:val="14"/>
                                <w:szCs w:val="14"/>
                              </w:rPr>
                              <w:t>BuildTEST:APACHE       BIGTOP</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66" style="position:absolute;margin-left:57.0965pt;margin-top:103.583pt;mso-position-vertical-relative:page;mso-position-horizontal-relative:page;width:103.8pt;height:13.1pt;z-index:252772352;rotation:270;" o:allowincell="f" filled="false" stroked="false" type="#_x0000_t202">
                <v:fill on="false"/>
                <v:stroke on="false"/>
                <v:path/>
                <v:imagedata o:title=""/>
                <o:lock v:ext="edit" aspectratio="false"/>
                <v:textbox inset="0mm,0mm,0mm,0mm">
                  <w:txbxContent>
                    <w:p>
                      <w:pPr>
                        <w:ind w:left="20"/>
                        <w:spacing w:before="60" w:line="238" w:lineRule="auto"/>
                        <w:rPr>
                          <w:rFonts w:ascii="SimSun" w:hAnsi="SimSun" w:eastAsia="SimSun" w:cs="SimSun"/>
                          <w:sz w:val="14"/>
                          <w:szCs w:val="14"/>
                        </w:rPr>
                      </w:pPr>
                      <w:r>
                        <w:rPr>
                          <w:rFonts w:ascii="SimSun" w:hAnsi="SimSun" w:eastAsia="SimSun" w:cs="SimSun"/>
                          <w:sz w:val="14"/>
                          <w:szCs w:val="14"/>
                        </w:rPr>
                        <w:t>BuildTEST:APACHE       BIGTOP</w:t>
                      </w:r>
                    </w:p>
                  </w:txbxContent>
                </v:textbox>
              </v:shape>
            </w:pict>
          </mc:Fallback>
        </mc:AlternateContent>
      </w:r>
      <w:r>
        <w:pict>
          <v:rect id="_x0000_s668" style="position:absolute;margin-left:147pt;margin-top:31.4982pt;mso-position-vertical-relative:page;mso-position-horizontal-relative:page;width:290.55pt;height:0.55pt;z-index:252770304;" o:allowincell="f" fillcolor="#000000" filled="true" stroked="false"/>
        </w:pict>
      </w:r>
      <w:r>
        <w:drawing>
          <wp:anchor distT="0" distB="0" distL="0" distR="0" simplePos="0" relativeHeight="252771328" behindDoc="0" locked="0" layoutInCell="0" allowOverlap="1">
            <wp:simplePos x="0" y="0"/>
            <wp:positionH relativeFrom="page">
              <wp:posOffset>4762469</wp:posOffset>
            </wp:positionH>
            <wp:positionV relativeFrom="page">
              <wp:posOffset>139665</wp:posOffset>
            </wp:positionV>
            <wp:extent cx="6357" cy="279419"/>
            <wp:effectExtent l="0" t="0" r="0" b="0"/>
            <wp:wrapNone/>
            <wp:docPr id="356" name="IM 356"/>
            <wp:cNvGraphicFramePr/>
            <a:graphic>
              <a:graphicData uri="http://schemas.openxmlformats.org/drawingml/2006/picture">
                <pic:pic>
                  <pic:nvPicPr>
                    <pic:cNvPr id="356" name="IM 356"/>
                    <pic:cNvPicPr/>
                  </pic:nvPicPr>
                  <pic:blipFill>
                    <a:blip r:embed="rId246"/>
                    <a:stretch>
                      <a:fillRect/>
                    </a:stretch>
                  </pic:blipFill>
                  <pic:spPr>
                    <a:xfrm rot="0">
                      <a:off x="0" y="0"/>
                      <a:ext cx="6357" cy="279419"/>
                    </a:xfrm>
                    <a:prstGeom prst="rect">
                      <a:avLst/>
                    </a:prstGeom>
                  </pic:spPr>
                </pic:pic>
              </a:graphicData>
            </a:graphic>
          </wp:anchor>
        </w:drawing>
      </w:r>
      <w:r>
        <w:pict>
          <v:shape id="_x0000_s670" style="position:absolute;margin-left:358.504pt;margin-top:-3.43811pt;mso-position-vertical-relative:text;mso-position-horizontal-relative:text;width:38.15pt;height:18.45pt;z-index:252769280;"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7"/>
                      <w:szCs w:val="27"/>
                    </w:rPr>
                  </w:pPr>
                  <w:bookmarkStart w:name="bookmark62" w:id="62"/>
                  <w:bookmarkEnd w:id="62"/>
                  <w:bookmarkStart w:name="bookmark63" w:id="63"/>
                  <w:bookmarkEnd w:id="63"/>
                  <w:r>
                    <w:rPr>
                      <w:rFonts w:ascii="KaiTi" w:hAnsi="KaiTi" w:eastAsia="KaiTi" w:cs="KaiTi"/>
                      <w:sz w:val="27"/>
                      <w:szCs w:val="27"/>
                      <w:spacing w:val="15"/>
                    </w:rPr>
                    <w:t>第5章</w:t>
                  </w:r>
                </w:p>
              </w:txbxContent>
            </v:textbox>
          </v:shape>
        </w:pict>
      </w:r>
      <w:r>
        <w:pict>
          <v:shape id="_x0000_s672" style="position:absolute;margin-left:62.0002pt;margin-top:422.495pt;mso-position-vertical-relative:page;mso-position-horizontal-relative:page;width:60.55pt;height:34.2pt;z-index:252767232;" o:allowincell="f" filled="false" stroked="false" type="#_x0000_t202">
            <v:fill on="false"/>
            <v:stroke on="false"/>
            <v:path/>
            <v:imagedata o:title=""/>
            <o:lock v:ext="edit" aspectratio="false"/>
            <v:textbox inset="0mm,0mm,0mm,0mm">
              <w:txbxContent>
                <w:p>
                  <w:pPr>
                    <w:ind w:left="20"/>
                    <w:spacing w:before="20" w:line="249" w:lineRule="exact"/>
                    <w:rPr>
                      <w:rFonts w:ascii="Times New Roman" w:hAnsi="Times New Roman" w:eastAsia="Times New Roman" w:cs="Times New Roman"/>
                      <w:sz w:val="14"/>
                      <w:szCs w:val="14"/>
                    </w:rPr>
                  </w:pPr>
                  <w:r>
                    <w:rPr>
                      <w:rFonts w:ascii="SimSun" w:hAnsi="SimSun" w:eastAsia="SimSun" w:cs="SimSun"/>
                      <w:sz w:val="14"/>
                      <w:szCs w:val="14"/>
                      <w:spacing w:val="9"/>
                      <w:position w:val="8"/>
                    </w:rPr>
                    <w:t>(弥补</w:t>
                  </w:r>
                  <w:r>
                    <w:rPr>
                      <w:rFonts w:ascii="SimSun" w:hAnsi="SimSun" w:eastAsia="SimSun" w:cs="SimSun"/>
                      <w:sz w:val="14"/>
                      <w:szCs w:val="14"/>
                      <w:spacing w:val="-40"/>
                      <w:position w:val="8"/>
                    </w:rPr>
                    <w:t xml:space="preserve"> </w:t>
                  </w:r>
                  <w:r>
                    <w:rPr>
                      <w:rFonts w:ascii="Times New Roman" w:hAnsi="Times New Roman" w:eastAsia="Times New Roman" w:cs="Times New Roman"/>
                      <w:sz w:val="14"/>
                      <w:szCs w:val="14"/>
                      <w:position w:val="8"/>
                    </w:rPr>
                    <w:t>Apache</w:t>
                  </w:r>
                </w:p>
                <w:p>
                  <w:pPr>
                    <w:ind w:left="20"/>
                    <w:spacing w:line="212" w:lineRule="auto"/>
                    <w:rPr>
                      <w:rFonts w:ascii="SimSun" w:hAnsi="SimSun" w:eastAsia="SimSun" w:cs="SimSun"/>
                      <w:sz w:val="14"/>
                      <w:szCs w:val="14"/>
                    </w:rPr>
                  </w:pPr>
                  <w:r>
                    <w:rPr>
                      <w:rFonts w:ascii="Times New Roman" w:hAnsi="Times New Roman" w:eastAsia="Times New Roman" w:cs="Times New Roman"/>
                      <w:sz w:val="14"/>
                      <w:szCs w:val="14"/>
                      <w:spacing w:val="-2"/>
                    </w:rPr>
                    <w:t>Hadoop</w:t>
                  </w:r>
                  <w:r>
                    <w:rPr>
                      <w:rFonts w:ascii="Times New Roman" w:hAnsi="Times New Roman" w:eastAsia="Times New Roman" w:cs="Times New Roman"/>
                      <w:sz w:val="14"/>
                      <w:szCs w:val="14"/>
                      <w:spacing w:val="7"/>
                    </w:rPr>
                    <w:t xml:space="preserve">  </w:t>
                  </w:r>
                  <w:r>
                    <w:rPr>
                      <w:rFonts w:ascii="SimSun" w:hAnsi="SimSun" w:eastAsia="SimSun" w:cs="SimSun"/>
                      <w:sz w:val="14"/>
                      <w:szCs w:val="14"/>
                      <w:spacing w:val="-2"/>
                    </w:rPr>
                    <w:t>不</w:t>
                  </w:r>
                  <w:r>
                    <w:rPr>
                      <w:rFonts w:ascii="SimSun" w:hAnsi="SimSun" w:eastAsia="SimSun" w:cs="SimSun"/>
                      <w:sz w:val="14"/>
                      <w:szCs w:val="14"/>
                      <w:spacing w:val="-19"/>
                    </w:rPr>
                    <w:t xml:space="preserve"> </w:t>
                  </w:r>
                  <w:r>
                    <w:rPr>
                      <w:rFonts w:ascii="SimSun" w:hAnsi="SimSun" w:eastAsia="SimSun" w:cs="SimSun"/>
                      <w:sz w:val="14"/>
                      <w:szCs w:val="14"/>
                      <w:spacing w:val="-2"/>
                    </w:rPr>
                    <w:t>足</w:t>
                  </w:r>
                </w:p>
                <w:p>
                  <w:pPr>
                    <w:ind w:left="20"/>
                    <w:spacing w:before="65" w:line="220" w:lineRule="auto"/>
                    <w:rPr>
                      <w:rFonts w:ascii="SimSun" w:hAnsi="SimSun" w:eastAsia="SimSun" w:cs="SimSun"/>
                      <w:sz w:val="14"/>
                      <w:szCs w:val="14"/>
                    </w:rPr>
                  </w:pPr>
                  <w:r>
                    <w:rPr>
                      <w:rFonts w:ascii="SimSun" w:hAnsi="SimSun" w:eastAsia="SimSun" w:cs="SimSun"/>
                      <w:sz w:val="14"/>
                      <w:szCs w:val="14"/>
                      <w:spacing w:val="15"/>
                    </w:rPr>
                    <w:t>和缺点的发行版)</w:t>
                  </w:r>
                </w:p>
              </w:txbxContent>
            </v:textbox>
          </v:shape>
        </w:pict>
      </w:r>
      <w:r>
        <w:pict>
          <v:shape id="_x0000_s674" style="position:absolute;margin-left:60.4984pt;margin-top:541.283pt;mso-position-vertical-relative:page;mso-position-horizontal-relative:page;width:51.5pt;height:21.4pt;z-index:252768256;" o:allowincell="f" filled="false" stroked="false" type="#_x0000_t202">
            <v:fill on="false"/>
            <v:stroke on="false"/>
            <v:path/>
            <v:imagedata o:title=""/>
            <o:lock v:ext="edit" aspectratio="false"/>
            <v:textbox inset="0mm,0mm,0mm,0mm">
              <w:txbxContent>
                <w:p>
                  <w:pPr>
                    <w:ind w:left="20" w:right="20"/>
                    <w:spacing w:before="20" w:line="255" w:lineRule="auto"/>
                    <w:rPr>
                      <w:rFonts w:ascii="SimSun" w:hAnsi="SimSun" w:eastAsia="SimSun" w:cs="SimSun"/>
                      <w:sz w:val="14"/>
                      <w:szCs w:val="14"/>
                    </w:rPr>
                  </w:pPr>
                  <w:r>
                    <w:rPr>
                      <w:rFonts w:ascii="SimSun" w:hAnsi="SimSun" w:eastAsia="SimSun" w:cs="SimSun"/>
                      <w:sz w:val="14"/>
                      <w:szCs w:val="14"/>
                      <w:spacing w:val="-3"/>
                    </w:rPr>
                    <w:t>(</w:t>
                  </w:r>
                  <w:r>
                    <w:rPr>
                      <w:rFonts w:ascii="SimSun" w:hAnsi="SimSun" w:eastAsia="SimSun" w:cs="SimSun"/>
                      <w:sz w:val="14"/>
                      <w:szCs w:val="14"/>
                      <w:spacing w:val="-16"/>
                    </w:rPr>
                    <w:t xml:space="preserve"> </w:t>
                  </w:r>
                  <w:r>
                    <w:rPr>
                      <w:rFonts w:ascii="SimSun" w:hAnsi="SimSun" w:eastAsia="SimSun" w:cs="SimSun"/>
                      <w:sz w:val="14"/>
                      <w:szCs w:val="14"/>
                      <w:spacing w:val="-3"/>
                    </w:rPr>
                    <w:t>使</w:t>
                  </w:r>
                  <w:r>
                    <w:rPr>
                      <w:rFonts w:ascii="SimSun" w:hAnsi="SimSun" w:eastAsia="SimSun" w:cs="SimSun"/>
                      <w:sz w:val="14"/>
                      <w:szCs w:val="14"/>
                      <w:spacing w:val="-25"/>
                    </w:rPr>
                    <w:t xml:space="preserve"> </w:t>
                  </w:r>
                  <w:r>
                    <w:rPr>
                      <w:rFonts w:ascii="SimSun" w:hAnsi="SimSun" w:eastAsia="SimSun" w:cs="SimSun"/>
                      <w:sz w:val="14"/>
                      <w:szCs w:val="14"/>
                      <w:spacing w:val="-3"/>
                    </w:rPr>
                    <w:t>用</w:t>
                  </w:r>
                  <w:r>
                    <w:rPr>
                      <w:rFonts w:ascii="Times New Roman" w:hAnsi="Times New Roman" w:eastAsia="Times New Roman" w:cs="Times New Roman"/>
                      <w:sz w:val="14"/>
                      <w:szCs w:val="14"/>
                      <w:spacing w:val="-3"/>
                    </w:rPr>
                    <w:t>Cassandra</w:t>
                  </w:r>
                  <w:r>
                    <w:rPr>
                      <w:rFonts w:ascii="Times New Roman" w:hAnsi="Times New Roman" w:eastAsia="Times New Roman" w:cs="Times New Roman"/>
                      <w:sz w:val="14"/>
                      <w:szCs w:val="14"/>
                    </w:rPr>
                    <w:t xml:space="preserve"> </w:t>
                  </w:r>
                  <w:r>
                    <w:rPr>
                      <w:rFonts w:ascii="SimSun" w:hAnsi="SimSun" w:eastAsia="SimSun" w:cs="SimSun"/>
                      <w:sz w:val="14"/>
                      <w:szCs w:val="14"/>
                      <w:spacing w:val="22"/>
                    </w:rPr>
                    <w:t>的发行版)</w:t>
                  </w:r>
                </w:p>
              </w:txbxContent>
            </v:textbox>
          </v:shape>
        </w:pict>
      </w:r>
      <w:r>
        <w:pict>
          <v:shape id="_x0000_s676" style="position:absolute;margin-left:62.0002pt;margin-top:590.26pt;mso-position-vertical-relative:page;mso-position-horizontal-relative:page;width:60.5pt;height:35.85pt;z-index:252766208;" o:allowincell="f" filled="false" stroked="false" type="#_x0000_t202">
            <v:fill on="false"/>
            <v:stroke on="false"/>
            <v:path/>
            <v:imagedata o:title=""/>
            <o:lock v:ext="edit" aspectratio="false"/>
            <v:textbox inset="0mm,0mm,0mm,0mm">
              <w:txbxContent>
                <w:p>
                  <w:pPr>
                    <w:ind w:left="20" w:right="20"/>
                    <w:spacing w:before="20" w:line="297" w:lineRule="auto"/>
                    <w:rPr>
                      <w:rFonts w:ascii="SimSun" w:hAnsi="SimSun" w:eastAsia="SimSun" w:cs="SimSun"/>
                      <w:sz w:val="14"/>
                      <w:szCs w:val="14"/>
                    </w:rPr>
                  </w:pPr>
                  <w:r>
                    <w:rPr>
                      <w:rFonts w:ascii="SimSun" w:hAnsi="SimSun" w:eastAsia="SimSun" w:cs="SimSun"/>
                      <w:sz w:val="14"/>
                      <w:szCs w:val="14"/>
                      <w:spacing w:val="14"/>
                    </w:rPr>
                    <w:t>(对开源版本的功</w:t>
                  </w:r>
                  <w:r>
                    <w:rPr>
                      <w:rFonts w:ascii="SimSun" w:hAnsi="SimSun" w:eastAsia="SimSun" w:cs="SimSun"/>
                      <w:sz w:val="14"/>
                      <w:szCs w:val="14"/>
                      <w:spacing w:val="6"/>
                    </w:rPr>
                    <w:t xml:space="preserve"> </w:t>
                  </w:r>
                  <w:r>
                    <w:rPr>
                      <w:rFonts w:ascii="SimSun" w:hAnsi="SimSun" w:eastAsia="SimSun" w:cs="SimSun"/>
                      <w:sz w:val="14"/>
                      <w:szCs w:val="14"/>
                      <w:spacing w:val="13"/>
                    </w:rPr>
                    <w:t>能强化和支持服</w:t>
                  </w:r>
                  <w:r>
                    <w:rPr>
                      <w:rFonts w:ascii="SimSun" w:hAnsi="SimSun" w:eastAsia="SimSun" w:cs="SimSun"/>
                      <w:sz w:val="14"/>
                      <w:szCs w:val="14"/>
                      <w:spacing w:val="1"/>
                    </w:rPr>
                    <w:t xml:space="preserve">  </w:t>
                  </w:r>
                  <w:r>
                    <w:rPr>
                      <w:rFonts w:ascii="SimSun" w:hAnsi="SimSun" w:eastAsia="SimSun" w:cs="SimSun"/>
                      <w:sz w:val="14"/>
                      <w:szCs w:val="14"/>
                      <w:spacing w:val="-4"/>
                    </w:rPr>
                    <w:t>务</w:t>
                  </w:r>
                  <w:r>
                    <w:rPr>
                      <w:rFonts w:ascii="SimSun" w:hAnsi="SimSun" w:eastAsia="SimSun" w:cs="SimSun"/>
                      <w:sz w:val="14"/>
                      <w:szCs w:val="14"/>
                      <w:spacing w:val="-27"/>
                    </w:rPr>
                    <w:t xml:space="preserve"> </w:t>
                  </w:r>
                  <w:r>
                    <w:rPr>
                      <w:rFonts w:ascii="SimSun" w:hAnsi="SimSun" w:eastAsia="SimSun" w:cs="SimSun"/>
                      <w:sz w:val="14"/>
                      <w:szCs w:val="14"/>
                      <w:spacing w:val="-4"/>
                    </w:rPr>
                    <w:t>)</w:t>
                  </w:r>
                </w:p>
              </w:txbxContent>
            </v:textbox>
          </v:shape>
        </w:pict>
      </w:r>
      <w:r>
        <w:rPr>
          <w:rFonts w:ascii="Times New Roman" w:hAnsi="Times New Roman" w:eastAsia="Times New Roman" w:cs="Times New Roman"/>
          <w:sz w:val="20"/>
          <w:szCs w:val="20"/>
          <w:b/>
          <w:bCs/>
        </w:rPr>
        <w:t>Hadoop</w:t>
      </w:r>
      <w:r>
        <w:rPr>
          <w:rFonts w:ascii="Times New Roman" w:hAnsi="Times New Roman" w:eastAsia="Times New Roman" w:cs="Times New Roman"/>
          <w:sz w:val="20"/>
          <w:szCs w:val="20"/>
          <w:b/>
          <w:bCs/>
          <w:spacing w:val="3"/>
        </w:rPr>
        <w:t xml:space="preserve">  </w:t>
      </w:r>
      <w:r>
        <w:rPr>
          <w:rFonts w:ascii="SimSun" w:hAnsi="SimSun" w:eastAsia="SimSun" w:cs="SimSun"/>
          <w:sz w:val="20"/>
          <w:szCs w:val="20"/>
          <w:b/>
          <w:bCs/>
          <w:spacing w:val="3"/>
        </w:rPr>
        <w:t>分布式架构</w:t>
      </w:r>
    </w:p>
    <w:p>
      <w:pPr>
        <w:pStyle w:val="BodyText"/>
        <w:spacing w:line="253" w:lineRule="auto"/>
        <w:rPr/>
      </w:pPr>
      <w:r/>
    </w:p>
    <w:p>
      <w:pPr>
        <w:pStyle w:val="BodyText"/>
        <w:ind w:firstLine="1470"/>
        <w:spacing w:line="3130" w:lineRule="exact"/>
        <w:rPr/>
      </w:pPr>
      <w:r>
        <w:rPr>
          <w:position w:val="-62"/>
        </w:rPr>
        <w:pict>
          <v:group id="_x0000_s678" style="mso-position-vertical-relative:line;mso-position-horizontal-relative:char;width:269.55pt;height:156.5pt;" filled="false" stroked="false" coordsize="5390,3130" coordorigin="0,0">
            <v:shape id="_x0000_s680" style="position:absolute;left:0;top:0;width:5390;height:3130;" filled="false" stroked="false" type="#_x0000_t75">
              <v:imagedata o:title="" r:id="rId247"/>
            </v:shape>
            <v:shape id="_x0000_s682" style="position:absolute;left:539;top:181;width:3746;height:282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File</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spacing w:val="-1"/>
                      </w:rPr>
                      <w:t>System</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Mount</w:t>
                    </w:r>
                  </w:p>
                  <w:p>
                    <w:pPr>
                      <w:ind w:left="509"/>
                      <w:spacing w:before="8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FUFE-DFS</w:t>
                    </w:r>
                  </w:p>
                  <w:p>
                    <w:pPr>
                      <w:ind w:left="1960"/>
                      <w:spacing w:before="17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Scheduling</w:t>
                    </w:r>
                  </w:p>
                  <w:p>
                    <w:pPr>
                      <w:ind w:left="1769"/>
                      <w:spacing w:before="9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APACHE</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spacing w:val="-1"/>
                      </w:rPr>
                      <w:t>OOZIE</w:t>
                    </w:r>
                  </w:p>
                  <w:p>
                    <w:pPr>
                      <w:ind w:left="1679"/>
                      <w:spacing w:before="19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Languages/Compilers</w:t>
                    </w:r>
                  </w:p>
                  <w:p>
                    <w:pPr>
                      <w:ind w:left="1390"/>
                      <w:spacing w:before="8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APACHE</w:t>
                    </w:r>
                    <w:r>
                      <w:rPr>
                        <w:rFonts w:ascii="Times New Roman" w:hAnsi="Times New Roman" w:eastAsia="Times New Roman" w:cs="Times New Roman"/>
                        <w:sz w:val="14"/>
                        <w:szCs w:val="14"/>
                        <w:spacing w:val="13"/>
                        <w:w w:val="101"/>
                      </w:rPr>
                      <w:t xml:space="preserve">   </w:t>
                    </w:r>
                    <w:r>
                      <w:rPr>
                        <w:rFonts w:ascii="Times New Roman" w:hAnsi="Times New Roman" w:eastAsia="Times New Roman" w:cs="Times New Roman"/>
                        <w:sz w:val="14"/>
                        <w:szCs w:val="14"/>
                        <w:spacing w:val="-1"/>
                      </w:rPr>
                      <w:t>PIG,APACHE</w:t>
                    </w:r>
                    <w:r>
                      <w:rPr>
                        <w:rFonts w:ascii="Times New Roman" w:hAnsi="Times New Roman" w:eastAsia="Times New Roman" w:cs="Times New Roman"/>
                        <w:sz w:val="14"/>
                        <w:szCs w:val="14"/>
                        <w:spacing w:val="9"/>
                      </w:rPr>
                      <w:t xml:space="preserve">   </w:t>
                    </w:r>
                    <w:r>
                      <w:rPr>
                        <w:rFonts w:ascii="Times New Roman" w:hAnsi="Times New Roman" w:eastAsia="Times New Roman" w:cs="Times New Roman"/>
                        <w:sz w:val="14"/>
                        <w:szCs w:val="14"/>
                        <w:spacing w:val="-1"/>
                      </w:rPr>
                      <w:t>HIVE</w:t>
                    </w:r>
                  </w:p>
                  <w:p>
                    <w:pPr>
                      <w:spacing w:line="272" w:lineRule="auto"/>
                      <w:rPr>
                        <w:rFonts w:ascii="Arial"/>
                        <w:sz w:val="21"/>
                      </w:rPr>
                    </w:pPr>
                    <w:r/>
                  </w:p>
                  <w:p>
                    <w:pPr>
                      <w:ind w:left="212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hadoop</w:t>
                    </w:r>
                  </w:p>
                  <w:p>
                    <w:pPr>
                      <w:spacing w:line="257" w:lineRule="auto"/>
                      <w:rPr>
                        <w:rFonts w:ascii="Arial"/>
                        <w:sz w:val="21"/>
                      </w:rPr>
                    </w:pPr>
                    <w:r/>
                  </w:p>
                  <w:p>
                    <w:pPr>
                      <w:ind w:left="1910"/>
                      <w:spacing w:before="4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Coordination</w:t>
                    </w:r>
                  </w:p>
                  <w:p>
                    <w:pPr>
                      <w:ind w:left="1450"/>
                      <w:spacing w:before="14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APACHE</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spacing w:val="-1"/>
                      </w:rPr>
                      <w:t>ZOOKEEPER</w:t>
                    </w:r>
                  </w:p>
                  <w:p>
                    <w:pPr>
                      <w:ind w:left="929"/>
                      <w:spacing w:before="133"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SCM   Express(Installation</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rPr>
                      <w:t>Wizard    f</w:t>
                    </w:r>
                    <w:r>
                      <w:rPr>
                        <w:rFonts w:ascii="Times New Roman" w:hAnsi="Times New Roman" w:eastAsia="Times New Roman" w:cs="Times New Roman"/>
                        <w:sz w:val="14"/>
                        <w:szCs w:val="14"/>
                        <w:spacing w:val="-1"/>
                      </w:rPr>
                      <w:t>or   CDH)</w:t>
                    </w:r>
                  </w:p>
                </w:txbxContent>
              </v:textbox>
            </v:shape>
            <v:shape id="_x0000_s684" style="position:absolute;left:439;top:719;width:1333;height:1361;" filled="false" stroked="false" type="#_x0000_t202">
              <v:fill on="false"/>
              <v:stroke on="false"/>
              <v:path/>
              <v:imagedata o:title=""/>
              <o:lock v:ext="edit" aspectratio="false"/>
              <v:textbox inset="0mm,0mm,0mm,0mm">
                <w:txbxContent>
                  <w:p>
                    <w:pPr>
                      <w:ind w:left="4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Workflow</w:t>
                    </w:r>
                  </w:p>
                  <w:p>
                    <w:pPr>
                      <w:ind w:left="160"/>
                      <w:spacing w:before="6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APACHE     OOZIE</w:t>
                    </w:r>
                  </w:p>
                  <w:p>
                    <w:pPr>
                      <w:ind w:left="510"/>
                      <w:spacing w:before="256"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Data</w:t>
                    </w:r>
                  </w:p>
                  <w:p>
                    <w:pPr>
                      <w:ind w:left="310"/>
                      <w:spacing w:before="8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Integration</w:t>
                    </w:r>
                  </w:p>
                  <w:p>
                    <w:pPr>
                      <w:ind w:left="60" w:right="65" w:hanging="40"/>
                      <w:spacing w:before="80" w:line="24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APACHE     FLUME,</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1"/>
                      </w:rPr>
                      <w:t>APACHE</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spacing w:val="-1"/>
                      </w:rPr>
                      <w:t>SQOOP</w:t>
                    </w:r>
                  </w:p>
                </w:txbxContent>
              </v:textbox>
            </v:shape>
            <v:shape id="_x0000_s686" style="position:absolute;left:4079;top:699;width:1164;height:1361;" filled="false" stroked="false" type="#_x0000_t202">
              <v:fill on="false"/>
              <v:stroke on="false"/>
              <v:path/>
              <v:imagedata o:title=""/>
              <o:lock v:ext="edit" aspectratio="false"/>
              <v:textbox inset="0mm,0mm,0mm,0mm">
                <w:txbxContent>
                  <w:p>
                    <w:pPr>
                      <w:ind w:left="229"/>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Metadata</w:t>
                    </w:r>
                  </w:p>
                  <w:p>
                    <w:pPr>
                      <w:ind w:left="20"/>
                      <w:spacing w:before="93"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APACHE    HIVE</w:t>
                    </w:r>
                  </w:p>
                  <w:p>
                    <w:pPr>
                      <w:ind w:left="470"/>
                      <w:spacing w:before="246"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Fast</w:t>
                    </w:r>
                  </w:p>
                  <w:p>
                    <w:pPr>
                      <w:ind w:left="239"/>
                      <w:spacing w:before="8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Read/Write</w:t>
                    </w:r>
                  </w:p>
                  <w:p>
                    <w:pPr>
                      <w:ind w:left="370"/>
                      <w:spacing w:before="7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Access</w:t>
                    </w:r>
                  </w:p>
                  <w:p>
                    <w:pPr>
                      <w:ind w:left="69"/>
                      <w:spacing w:before="9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APACHE    HBase</w:t>
                    </w:r>
                  </w:p>
                </w:txbxContent>
              </v:textbox>
            </v:shape>
            <v:shape id="_x0000_s688" style="position:absolute;left:4562;top:161;width:720;height:339;"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Mining</w:t>
                    </w:r>
                  </w:p>
                  <w:p>
                    <w:pPr>
                      <w:ind w:left="88"/>
                      <w:spacing w:before="7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MAHOUT</w:t>
                    </w:r>
                  </w:p>
                </w:txbxContent>
              </v:textbox>
            </v:shape>
            <v:shape id="_x0000_s690" style="position:absolute;left:3889;top:165;width:599;height:334;" filled="false" stroked="false" type="#_x0000_t202">
              <v:fill on="false"/>
              <v:stroke on="false"/>
              <v:path/>
              <v:imagedata o:title=""/>
              <o:lock v:ext="edit" aspectratio="false"/>
              <v:textbox inset="0mm,0mm,0mm,0mm">
                <w:txbxContent>
                  <w:p>
                    <w:pPr>
                      <w:ind w:left="28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Data</w:t>
                    </w:r>
                  </w:p>
                  <w:p>
                    <w:pPr>
                      <w:ind w:left="20"/>
                      <w:spacing w:before="7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APACHE</w:t>
                    </w:r>
                  </w:p>
                </w:txbxContent>
              </v:textbox>
            </v:shape>
            <v:shape id="_x0000_s692" style="position:absolute;left:2239;top:169;width:1330;height:14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UI     Framework/SDK</w:t>
                    </w:r>
                  </w:p>
                </w:txbxContent>
              </v:textbox>
            </v:shape>
            <v:shape id="_x0000_s694" style="position:absolute;left:3369;top:353;width:325;height:136;"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HUE</w:t>
                    </w:r>
                  </w:p>
                </w:txbxContent>
              </v:textbox>
            </v:shape>
          </v:group>
        </w:pict>
      </w:r>
    </w:p>
    <w:p>
      <w:pPr>
        <w:ind w:left="2650"/>
        <w:spacing w:before="189" w:line="212" w:lineRule="auto"/>
        <w:rPr>
          <w:rFonts w:ascii="SimSun" w:hAnsi="SimSun" w:eastAsia="SimSun" w:cs="SimSun"/>
          <w:sz w:val="14"/>
          <w:szCs w:val="14"/>
        </w:rPr>
      </w:pPr>
      <w:r>
        <w:rPr>
          <w:rFonts w:ascii="SimSun" w:hAnsi="SimSun" w:eastAsia="SimSun" w:cs="SimSun"/>
          <w:sz w:val="14"/>
          <w:szCs w:val="14"/>
          <w:spacing w:val="-4"/>
        </w:rPr>
        <w:t>图 5</w:t>
      </w:r>
      <w:r>
        <w:rPr>
          <w:rFonts w:ascii="SimSun" w:hAnsi="SimSun" w:eastAsia="SimSun" w:cs="SimSun"/>
          <w:sz w:val="14"/>
          <w:szCs w:val="14"/>
          <w:spacing w:val="3"/>
        </w:rPr>
        <w:t xml:space="preserve"> </w:t>
      </w:r>
      <w:r>
        <w:rPr>
          <w:rFonts w:ascii="SimSun" w:hAnsi="SimSun" w:eastAsia="SimSun" w:cs="SimSun"/>
          <w:sz w:val="14"/>
          <w:szCs w:val="14"/>
          <w:spacing w:val="-4"/>
        </w:rPr>
        <w:t>-</w:t>
      </w:r>
      <w:r>
        <w:rPr>
          <w:rFonts w:ascii="SimSun" w:hAnsi="SimSun" w:eastAsia="SimSun" w:cs="SimSun"/>
          <w:sz w:val="14"/>
          <w:szCs w:val="14"/>
          <w:spacing w:val="-13"/>
        </w:rPr>
        <w:t xml:space="preserve"> </w:t>
      </w:r>
      <w:r>
        <w:rPr>
          <w:rFonts w:ascii="SimSun" w:hAnsi="SimSun" w:eastAsia="SimSun" w:cs="SimSun"/>
          <w:sz w:val="14"/>
          <w:szCs w:val="14"/>
          <w:spacing w:val="-4"/>
        </w:rPr>
        <w:t>4  </w:t>
      </w:r>
      <w:r>
        <w:rPr>
          <w:rFonts w:ascii="Times New Roman" w:hAnsi="Times New Roman" w:eastAsia="Times New Roman" w:cs="Times New Roman"/>
          <w:sz w:val="14"/>
          <w:szCs w:val="14"/>
          <w:spacing w:val="-4"/>
        </w:rPr>
        <w:t>Cloudera</w:t>
      </w:r>
      <w:r>
        <w:rPr>
          <w:rFonts w:ascii="Times New Roman" w:hAnsi="Times New Roman" w:eastAsia="Times New Roman" w:cs="Times New Roman"/>
          <w:sz w:val="14"/>
          <w:szCs w:val="14"/>
          <w:spacing w:val="3"/>
        </w:rPr>
        <w:t xml:space="preserve">     </w:t>
      </w:r>
      <w:r>
        <w:rPr>
          <w:rFonts w:ascii="SimSun" w:hAnsi="SimSun" w:eastAsia="SimSun" w:cs="SimSun"/>
          <w:sz w:val="14"/>
          <w:szCs w:val="14"/>
          <w:spacing w:val="-4"/>
        </w:rPr>
        <w:t>公 司</w:t>
      </w:r>
      <w:r>
        <w:rPr>
          <w:rFonts w:ascii="SimSun" w:hAnsi="SimSun" w:eastAsia="SimSun" w:cs="SimSun"/>
          <w:sz w:val="14"/>
          <w:szCs w:val="14"/>
          <w:spacing w:val="15"/>
        </w:rPr>
        <w:t xml:space="preserve"> </w:t>
      </w:r>
      <w:r>
        <w:rPr>
          <w:rFonts w:ascii="SimSun" w:hAnsi="SimSun" w:eastAsia="SimSun" w:cs="SimSun"/>
          <w:sz w:val="14"/>
          <w:szCs w:val="14"/>
          <w:spacing w:val="-4"/>
        </w:rPr>
        <w:t>的</w:t>
      </w:r>
      <w:r>
        <w:rPr>
          <w:rFonts w:ascii="SimSun" w:hAnsi="SimSun" w:eastAsia="SimSun" w:cs="SimSun"/>
          <w:sz w:val="14"/>
          <w:szCs w:val="14"/>
          <w:spacing w:val="-31"/>
        </w:rPr>
        <w:t xml:space="preserve"> </w:t>
      </w:r>
      <w:r>
        <w:rPr>
          <w:rFonts w:ascii="Times New Roman" w:hAnsi="Times New Roman" w:eastAsia="Times New Roman" w:cs="Times New Roman"/>
          <w:sz w:val="14"/>
          <w:szCs w:val="14"/>
          <w:spacing w:val="-4"/>
        </w:rPr>
        <w:t>Hadoop</w:t>
      </w:r>
      <w:r>
        <w:rPr>
          <w:rFonts w:ascii="Times New Roman" w:hAnsi="Times New Roman" w:eastAsia="Times New Roman" w:cs="Times New Roman"/>
          <w:sz w:val="14"/>
          <w:szCs w:val="14"/>
          <w:spacing w:val="1"/>
        </w:rPr>
        <w:t xml:space="preserve">     </w:t>
      </w:r>
      <w:r>
        <w:rPr>
          <w:rFonts w:ascii="SimSun" w:hAnsi="SimSun" w:eastAsia="SimSun" w:cs="SimSun"/>
          <w:sz w:val="14"/>
          <w:szCs w:val="14"/>
          <w:spacing w:val="-4"/>
        </w:rPr>
        <w:t>发 行 版</w:t>
      </w:r>
    </w:p>
    <w:p>
      <w:pPr>
        <w:ind w:right="859" w:firstLine="430"/>
        <w:spacing w:before="269" w:line="269" w:lineRule="auto"/>
        <w:jc w:val="both"/>
        <w:rPr>
          <w:rFonts w:ascii="SimSun" w:hAnsi="SimSun" w:eastAsia="SimSun" w:cs="SimSun"/>
          <w:sz w:val="20"/>
          <w:szCs w:val="20"/>
        </w:rPr>
      </w:pPr>
      <w:r>
        <w:rPr>
          <w:rFonts w:ascii="SimSun" w:hAnsi="SimSun" w:eastAsia="SimSun" w:cs="SimSun"/>
          <w:sz w:val="20"/>
          <w:szCs w:val="20"/>
          <w:spacing w:val="11"/>
        </w:rPr>
        <w:t>此后很长一段时间内，都没有出现能够和 </w:t>
      </w:r>
      <w:r>
        <w:rPr>
          <w:rFonts w:ascii="SimSun" w:hAnsi="SimSun" w:eastAsia="SimSun" w:cs="SimSun"/>
          <w:sz w:val="20"/>
          <w:szCs w:val="20"/>
        </w:rPr>
        <w:t>Cloudera</w:t>
      </w:r>
      <w:r>
        <w:rPr>
          <w:rFonts w:ascii="SimSun" w:hAnsi="SimSun" w:eastAsia="SimSun" w:cs="SimSun"/>
          <w:sz w:val="20"/>
          <w:szCs w:val="20"/>
          <w:spacing w:val="-14"/>
        </w:rPr>
        <w:t xml:space="preserve"> </w:t>
      </w:r>
      <w:r>
        <w:rPr>
          <w:rFonts w:ascii="SimSun" w:hAnsi="SimSun" w:eastAsia="SimSun" w:cs="SimSun"/>
          <w:sz w:val="20"/>
          <w:szCs w:val="20"/>
          <w:spacing w:val="11"/>
        </w:rPr>
        <w:t>形成竞争</w:t>
      </w:r>
      <w:r>
        <w:rPr>
          <w:rFonts w:ascii="SimSun" w:hAnsi="SimSun" w:eastAsia="SimSun" w:cs="SimSun"/>
          <w:sz w:val="20"/>
          <w:szCs w:val="20"/>
          <w:spacing w:val="10"/>
        </w:rPr>
        <w:t>的商用发行版厂商，直至</w:t>
      </w:r>
      <w:r>
        <w:rPr>
          <w:rFonts w:ascii="SimSun" w:hAnsi="SimSun" w:eastAsia="SimSun" w:cs="SimSun"/>
          <w:sz w:val="20"/>
          <w:szCs w:val="20"/>
        </w:rPr>
        <w:t xml:space="preserve"> </w:t>
      </w:r>
      <w:r>
        <w:rPr>
          <w:rFonts w:ascii="SimSun" w:hAnsi="SimSun" w:eastAsia="SimSun" w:cs="SimSun"/>
          <w:sz w:val="20"/>
          <w:szCs w:val="20"/>
          <w:spacing w:val="14"/>
        </w:rPr>
        <w:t>2010年以后，形势才发生了改变。2010年5月，</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发布了基于</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14"/>
        </w:rPr>
        <w:t>发行版的数</w:t>
      </w:r>
      <w:r>
        <w:rPr>
          <w:rFonts w:ascii="SimSun" w:hAnsi="SimSun" w:eastAsia="SimSun" w:cs="SimSun"/>
          <w:sz w:val="20"/>
          <w:szCs w:val="20"/>
        </w:rPr>
        <w:t xml:space="preserve"> </w:t>
      </w:r>
      <w:r>
        <w:rPr>
          <w:rFonts w:ascii="SimSun" w:hAnsi="SimSun" w:eastAsia="SimSun" w:cs="SimSun"/>
          <w:sz w:val="20"/>
          <w:szCs w:val="20"/>
          <w:spacing w:val="11"/>
        </w:rPr>
        <w:t>据分析平台</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InfoSphere</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BigInsights</w:t>
      </w:r>
      <w:r>
        <w:rPr>
          <w:rFonts w:ascii="Times New Roman" w:hAnsi="Times New Roman" w:eastAsia="Times New Roman" w:cs="Times New Roman"/>
          <w:sz w:val="20"/>
          <w:szCs w:val="20"/>
          <w:spacing w:val="11"/>
        </w:rPr>
        <w:t>, </w:t>
      </w:r>
      <w:r>
        <w:rPr>
          <w:rFonts w:ascii="SimSun" w:hAnsi="SimSun" w:eastAsia="SimSun" w:cs="SimSun"/>
          <w:sz w:val="20"/>
          <w:szCs w:val="20"/>
          <w:spacing w:val="11"/>
        </w:rPr>
        <w:t>以此为契机，</w:t>
      </w:r>
      <w:r>
        <w:rPr>
          <w:rFonts w:ascii="SimSun" w:hAnsi="SimSun" w:eastAsia="SimSun" w:cs="SimSun"/>
          <w:sz w:val="20"/>
          <w:szCs w:val="20"/>
          <w:spacing w:val="10"/>
        </w:rPr>
        <w:t>在进入2011年之后，这一领域的竞争</w:t>
      </w:r>
      <w:r>
        <w:rPr>
          <w:rFonts w:ascii="SimSun" w:hAnsi="SimSun" w:eastAsia="SimSun" w:cs="SimSun"/>
          <w:sz w:val="20"/>
          <w:szCs w:val="20"/>
        </w:rPr>
        <w:t xml:space="preserve"> </w:t>
      </w:r>
      <w:r>
        <w:rPr>
          <w:rFonts w:ascii="SimSun" w:hAnsi="SimSun" w:eastAsia="SimSun" w:cs="SimSun"/>
          <w:sz w:val="20"/>
          <w:szCs w:val="20"/>
          <w:spacing w:val="3"/>
        </w:rPr>
        <w:t>迅速变得激烈起来。</w:t>
      </w:r>
    </w:p>
    <w:p>
      <w:pPr>
        <w:ind w:right="858" w:firstLine="440"/>
        <w:spacing w:before="28" w:line="275" w:lineRule="auto"/>
        <w:jc w:val="both"/>
        <w:rPr>
          <w:rFonts w:ascii="SimSun" w:hAnsi="SimSun" w:eastAsia="SimSun" w:cs="SimSun"/>
          <w:sz w:val="20"/>
          <w:szCs w:val="20"/>
        </w:rPr>
      </w:pPr>
      <w:r>
        <w:rPr>
          <w:rFonts w:ascii="SimSun" w:hAnsi="SimSun" w:eastAsia="SimSun" w:cs="SimSun"/>
          <w:sz w:val="20"/>
          <w:szCs w:val="20"/>
          <w:spacing w:val="3"/>
        </w:rPr>
        <w:t>目前</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Hadoop  </w:t>
      </w:r>
      <w:r>
        <w:rPr>
          <w:rFonts w:ascii="SimSun" w:hAnsi="SimSun" w:eastAsia="SimSun" w:cs="SimSun"/>
          <w:sz w:val="20"/>
          <w:szCs w:val="20"/>
          <w:spacing w:val="3"/>
        </w:rPr>
        <w:t>商用发行版还包括</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DataStax</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公司的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Brisk</w:t>
      </w:r>
      <w:r>
        <w:rPr>
          <w:rFonts w:ascii="Times New Roman" w:hAnsi="Times New Roman" w:eastAsia="Times New Roman" w:cs="Times New Roman"/>
          <w:sz w:val="20"/>
          <w:szCs w:val="20"/>
          <w:spacing w:val="3"/>
        </w:rPr>
        <w:t>,   </w:t>
      </w:r>
      <w:r>
        <w:rPr>
          <w:rFonts w:ascii="SimSun" w:hAnsi="SimSun" w:eastAsia="SimSun" w:cs="SimSun"/>
          <w:sz w:val="20"/>
          <w:szCs w:val="20"/>
          <w:spacing w:val="3"/>
        </w:rPr>
        <w:t>它采用</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Cassandra</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代替</w:t>
      </w:r>
      <w:r>
        <w:rPr>
          <w:rFonts w:ascii="SimSun" w:hAnsi="SimSun" w:eastAsia="SimSun" w:cs="SimSun"/>
          <w:sz w:val="20"/>
          <w:szCs w:val="20"/>
          <w:spacing w:val="-56"/>
        </w:rPr>
        <w:t xml:space="preserve">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和</w:t>
      </w:r>
      <w:r>
        <w:rPr>
          <w:rFonts w:ascii="SimSun" w:hAnsi="SimSun" w:eastAsia="SimSun" w:cs="SimSun"/>
          <w:sz w:val="20"/>
          <w:szCs w:val="20"/>
        </w:rPr>
        <w:t xml:space="preserve"> </w:t>
      </w:r>
      <w:r>
        <w:rPr>
          <w:rFonts w:ascii="SimSun" w:hAnsi="SimSun" w:eastAsia="SimSun" w:cs="SimSun"/>
          <w:sz w:val="20"/>
          <w:szCs w:val="20"/>
        </w:rPr>
        <w:t>HBase</w:t>
      </w:r>
      <w:r>
        <w:rPr>
          <w:rFonts w:ascii="SimSun" w:hAnsi="SimSun" w:eastAsia="SimSun" w:cs="SimSun"/>
          <w:sz w:val="20"/>
          <w:szCs w:val="20"/>
          <w:spacing w:val="6"/>
        </w:rPr>
        <w:t xml:space="preserve"> 作为存储模块；美国</w:t>
      </w:r>
      <w:r>
        <w:rPr>
          <w:rFonts w:ascii="SimSun" w:hAnsi="SimSun" w:eastAsia="SimSun" w:cs="SimSun"/>
          <w:sz w:val="20"/>
          <w:szCs w:val="20"/>
          <w:spacing w:val="-13"/>
        </w:rPr>
        <w:t xml:space="preserve"> </w:t>
      </w:r>
      <w:r>
        <w:rPr>
          <w:rFonts w:ascii="SimSun" w:hAnsi="SimSun" w:eastAsia="SimSun" w:cs="SimSun"/>
          <w:sz w:val="20"/>
          <w:szCs w:val="20"/>
        </w:rPr>
        <w:t>MapR</w:t>
      </w:r>
      <w:r>
        <w:rPr>
          <w:rFonts w:ascii="SimSun" w:hAnsi="SimSun" w:eastAsia="SimSun" w:cs="SimSun"/>
          <w:sz w:val="20"/>
          <w:szCs w:val="20"/>
          <w:spacing w:val="61"/>
        </w:rPr>
        <w:t xml:space="preserve"> </w:t>
      </w:r>
      <w:r>
        <w:rPr>
          <w:rFonts w:ascii="SimSun" w:hAnsi="SimSun" w:eastAsia="SimSun" w:cs="SimSun"/>
          <w:sz w:val="20"/>
          <w:szCs w:val="20"/>
        </w:rPr>
        <w:t>Technologies</w:t>
      </w:r>
      <w:r>
        <w:rPr>
          <w:rFonts w:ascii="SimSun" w:hAnsi="SimSun" w:eastAsia="SimSun" w:cs="SimSun"/>
          <w:sz w:val="20"/>
          <w:szCs w:val="20"/>
          <w:spacing w:val="-34"/>
        </w:rPr>
        <w:t xml:space="preserve"> </w:t>
      </w:r>
      <w:r>
        <w:rPr>
          <w:rFonts w:ascii="SimSun" w:hAnsi="SimSun" w:eastAsia="SimSun" w:cs="SimSun"/>
          <w:sz w:val="20"/>
          <w:szCs w:val="20"/>
          <w:spacing w:val="6"/>
        </w:rPr>
        <w:t>公司的</w:t>
      </w:r>
      <w:r>
        <w:rPr>
          <w:rFonts w:ascii="SimSun" w:hAnsi="SimSun" w:eastAsia="SimSun" w:cs="SimSun"/>
          <w:sz w:val="20"/>
          <w:szCs w:val="20"/>
          <w:spacing w:val="-26"/>
        </w:rPr>
        <w:t xml:space="preserve"> </w:t>
      </w:r>
      <w:r>
        <w:rPr>
          <w:rFonts w:ascii="SimSun" w:hAnsi="SimSun" w:eastAsia="SimSun" w:cs="SimSun"/>
          <w:sz w:val="20"/>
          <w:szCs w:val="20"/>
        </w:rPr>
        <w:t>MapR</w:t>
      </w:r>
      <w:r>
        <w:rPr>
          <w:rFonts w:ascii="SimSun" w:hAnsi="SimSun" w:eastAsia="SimSun" w:cs="SimSun"/>
          <w:sz w:val="20"/>
          <w:szCs w:val="20"/>
          <w:spacing w:val="6"/>
        </w:rPr>
        <w:t>,  它</w:t>
      </w:r>
      <w:r>
        <w:rPr>
          <w:rFonts w:ascii="SimSun" w:hAnsi="SimSun" w:eastAsia="SimSun" w:cs="SimSun"/>
          <w:sz w:val="20"/>
          <w:szCs w:val="20"/>
          <w:spacing w:val="-43"/>
        </w:rPr>
        <w:t xml:space="preserve"> </w:t>
      </w:r>
      <w:r>
        <w:rPr>
          <w:rFonts w:ascii="SimSun" w:hAnsi="SimSun" w:eastAsia="SimSun" w:cs="SimSun"/>
          <w:sz w:val="20"/>
          <w:szCs w:val="20"/>
          <w:spacing w:val="6"/>
        </w:rPr>
        <w:t>对</w:t>
      </w:r>
      <w:r>
        <w:rPr>
          <w:rFonts w:ascii="SimSun" w:hAnsi="SimSun" w:eastAsia="SimSun" w:cs="SimSun"/>
          <w:sz w:val="20"/>
          <w:szCs w:val="20"/>
          <w:spacing w:val="-28"/>
        </w:rPr>
        <w:t xml:space="preserve"> </w:t>
      </w:r>
      <w:r>
        <w:rPr>
          <w:rFonts w:ascii="SimSun" w:hAnsi="SimSun" w:eastAsia="SimSun" w:cs="SimSun"/>
          <w:sz w:val="20"/>
          <w:szCs w:val="20"/>
        </w:rPr>
        <w:t>HDFS</w:t>
      </w:r>
      <w:r>
        <w:rPr>
          <w:rFonts w:ascii="SimSun" w:hAnsi="SimSun" w:eastAsia="SimSun" w:cs="SimSun"/>
          <w:sz w:val="20"/>
          <w:szCs w:val="20"/>
          <w:spacing w:val="6"/>
        </w:rPr>
        <w:t xml:space="preserve">  进行了改良，实</w:t>
      </w:r>
      <w:r>
        <w:rPr>
          <w:rFonts w:ascii="SimSun" w:hAnsi="SimSun" w:eastAsia="SimSun" w:cs="SimSun"/>
          <w:sz w:val="20"/>
          <w:szCs w:val="20"/>
        </w:rPr>
        <w:t xml:space="preserve"> </w:t>
      </w:r>
      <w:r>
        <w:rPr>
          <w:rFonts w:ascii="SimSun" w:hAnsi="SimSun" w:eastAsia="SimSun" w:cs="SimSun"/>
          <w:sz w:val="20"/>
          <w:szCs w:val="20"/>
          <w:spacing w:val="8"/>
        </w:rPr>
        <w:t>现了比开源版本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更高的性能和可靠性；还有从雅虎公司中独立出来的 </w:t>
      </w:r>
      <w:r>
        <w:rPr>
          <w:rFonts w:ascii="Times New Roman" w:hAnsi="Times New Roman" w:eastAsia="Times New Roman" w:cs="Times New Roman"/>
          <w:sz w:val="20"/>
          <w:szCs w:val="20"/>
        </w:rPr>
        <w:t>Hortonworks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10"/>
        </w:rPr>
        <w:t>公司等，如图5-5所示。</w:t>
      </w:r>
    </w:p>
    <w:p>
      <w:pPr>
        <w:spacing w:line="209" w:lineRule="exact"/>
        <w:rPr/>
      </w:pPr>
      <w:r/>
    </w:p>
    <w:tbl>
      <w:tblPr>
        <w:tblStyle w:val="TableNormal"/>
        <w:tblW w:w="5320" w:type="dxa"/>
        <w:tblInd w:w="2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32"/>
        <w:gridCol w:w="3988"/>
      </w:tblGrid>
      <w:tr>
        <w:trPr>
          <w:trHeight w:val="1083" w:hRule="atLeast"/>
        </w:trPr>
        <w:tc>
          <w:tcPr>
            <w:tcW w:w="1332" w:type="dxa"/>
            <w:vAlign w:val="top"/>
          </w:tcPr>
          <w:p>
            <w:pPr>
              <w:pStyle w:val="TableText"/>
              <w:ind w:left="74"/>
              <w:spacing w:before="196" w:line="224" w:lineRule="auto"/>
              <w:rPr>
                <w:sz w:val="16"/>
                <w:szCs w:val="16"/>
              </w:rPr>
            </w:pPr>
            <w:r>
              <w:rPr>
                <w:sz w:val="16"/>
                <w:szCs w:val="16"/>
                <w:spacing w:val="-1"/>
              </w:rPr>
              <w:t>Cloudera/CDH</w:t>
            </w:r>
          </w:p>
        </w:tc>
        <w:tc>
          <w:tcPr>
            <w:tcW w:w="3988" w:type="dxa"/>
            <w:vAlign w:val="top"/>
          </w:tcPr>
          <w:p>
            <w:pPr>
              <w:pStyle w:val="TableText"/>
              <w:ind w:left="63" w:right="64"/>
              <w:spacing w:before="156" w:line="238" w:lineRule="auto"/>
              <w:jc w:val="both"/>
              <w:rPr>
                <w:sz w:val="16"/>
                <w:szCs w:val="16"/>
              </w:rPr>
            </w:pPr>
            <w:r>
              <w:rPr>
                <w:sz w:val="16"/>
                <w:szCs w:val="16"/>
              </w:rPr>
              <w:t>Cloudera</w:t>
            </w:r>
            <w:r>
              <w:rPr>
                <w:sz w:val="16"/>
                <w:szCs w:val="16"/>
                <w:spacing w:val="1"/>
              </w:rPr>
              <w:t>/</w:t>
            </w:r>
            <w:r>
              <w:rPr>
                <w:sz w:val="16"/>
                <w:szCs w:val="16"/>
              </w:rPr>
              <w:t>CDH</w:t>
            </w:r>
            <w:r>
              <w:rPr>
                <w:sz w:val="16"/>
                <w:szCs w:val="16"/>
                <w:spacing w:val="1"/>
              </w:rPr>
              <w:t>:最早推出的</w:t>
            </w:r>
            <w:r>
              <w:rPr>
                <w:sz w:val="16"/>
                <w:szCs w:val="16"/>
              </w:rPr>
              <w:t>Hadoop</w:t>
            </w:r>
            <w:r>
              <w:rPr>
                <w:sz w:val="16"/>
                <w:szCs w:val="16"/>
                <w:spacing w:val="1"/>
              </w:rPr>
              <w:t>商用发行版，开发了</w:t>
            </w:r>
            <w:r>
              <w:rPr>
                <w:sz w:val="16"/>
                <w:szCs w:val="16"/>
                <w:spacing w:val="2"/>
              </w:rPr>
              <w:t xml:space="preserve">  </w:t>
            </w:r>
            <w:r>
              <w:rPr>
                <w:sz w:val="16"/>
                <w:szCs w:val="16"/>
              </w:rPr>
              <w:t>简化Hadoop集群维护工作的集成管理工具，以及一站式</w:t>
            </w:r>
            <w:r>
              <w:rPr>
                <w:sz w:val="16"/>
                <w:szCs w:val="16"/>
                <w:spacing w:val="9"/>
              </w:rPr>
              <w:t xml:space="preserve"> </w:t>
            </w:r>
            <w:r>
              <w:rPr>
                <w:sz w:val="16"/>
                <w:szCs w:val="16"/>
              </w:rPr>
              <w:t>Hadoop自动化安装工具。客户包括Groupon、RackSpace</w:t>
            </w:r>
            <w:r>
              <w:rPr>
                <w:sz w:val="16"/>
                <w:szCs w:val="16"/>
                <w:spacing w:val="6"/>
              </w:rPr>
              <w:t xml:space="preserve"> </w:t>
            </w:r>
            <w:r>
              <w:rPr>
                <w:sz w:val="16"/>
                <w:szCs w:val="16"/>
              </w:rPr>
              <w:t>ComScore、三星和LinkedIn等。</w:t>
            </w:r>
          </w:p>
        </w:tc>
      </w:tr>
      <w:tr>
        <w:trPr>
          <w:trHeight w:val="1078" w:hRule="atLeast"/>
        </w:trPr>
        <w:tc>
          <w:tcPr>
            <w:tcW w:w="1332" w:type="dxa"/>
            <w:vAlign w:val="top"/>
          </w:tcPr>
          <w:p>
            <w:pPr>
              <w:pStyle w:val="TableText"/>
              <w:ind w:left="74" w:right="52" w:firstLine="10"/>
              <w:spacing w:before="184" w:line="233" w:lineRule="auto"/>
              <w:rPr>
                <w:sz w:val="16"/>
                <w:szCs w:val="16"/>
              </w:rPr>
            </w:pPr>
            <w:r>
              <w:rPr>
                <w:sz w:val="16"/>
                <w:szCs w:val="16"/>
                <w:spacing w:val="-2"/>
              </w:rPr>
              <w:t>IBM/InforSphere</w:t>
            </w:r>
            <w:r>
              <w:rPr>
                <w:sz w:val="16"/>
                <w:szCs w:val="16"/>
                <w:spacing w:val="13"/>
              </w:rPr>
              <w:t xml:space="preserve"> </w:t>
            </w:r>
            <w:r>
              <w:rPr>
                <w:sz w:val="16"/>
                <w:szCs w:val="16"/>
                <w:spacing w:val="-1"/>
              </w:rPr>
              <w:t>BigInsights</w:t>
            </w:r>
          </w:p>
        </w:tc>
        <w:tc>
          <w:tcPr>
            <w:tcW w:w="3988" w:type="dxa"/>
            <w:vAlign w:val="top"/>
          </w:tcPr>
          <w:p>
            <w:pPr>
              <w:pStyle w:val="TableText"/>
              <w:ind w:left="63"/>
              <w:spacing w:before="162" w:line="234" w:lineRule="auto"/>
              <w:rPr>
                <w:sz w:val="16"/>
                <w:szCs w:val="16"/>
              </w:rPr>
            </w:pPr>
            <w:r>
              <w:rPr>
                <w:sz w:val="16"/>
                <w:szCs w:val="16"/>
              </w:rPr>
              <w:t>IBM/InforSphere BigInsights:在IBM版Apache Hadoop  </w:t>
            </w:r>
            <w:r>
              <w:rPr>
                <w:sz w:val="16"/>
                <w:szCs w:val="16"/>
              </w:rPr>
              <w:t>发行版的基础上，加入了分析用的GUI BigSh</w:t>
            </w:r>
            <w:r>
              <w:rPr>
                <w:sz w:val="16"/>
                <w:szCs w:val="16"/>
                <w:spacing w:val="-1"/>
              </w:rPr>
              <w:t>eets、用于</w:t>
            </w:r>
            <w:r>
              <w:rPr>
                <w:sz w:val="16"/>
                <w:szCs w:val="16"/>
              </w:rPr>
              <w:t xml:space="preserve"> </w:t>
            </w:r>
            <w:r>
              <w:rPr>
                <w:sz w:val="16"/>
                <w:szCs w:val="16"/>
              </w:rPr>
              <w:t>JSON数据的查询语言Jaql、文本分</w:t>
            </w:r>
            <w:r>
              <w:rPr>
                <w:sz w:val="16"/>
                <w:szCs w:val="16"/>
                <w:spacing w:val="-1"/>
              </w:rPr>
              <w:t>析引擎System T、工</w:t>
            </w:r>
            <w:r>
              <w:rPr>
                <w:sz w:val="16"/>
                <w:szCs w:val="16"/>
              </w:rPr>
              <w:t xml:space="preserve">  </w:t>
            </w:r>
            <w:r>
              <w:rPr>
                <w:sz w:val="16"/>
                <w:szCs w:val="16"/>
              </w:rPr>
              <w:t>作流引擎Orchestrator,以及与DB2</w:t>
            </w:r>
            <w:r>
              <w:rPr>
                <w:sz w:val="16"/>
                <w:szCs w:val="16"/>
                <w:spacing w:val="-1"/>
              </w:rPr>
              <w:t>的协作功能。</w:t>
            </w:r>
          </w:p>
        </w:tc>
      </w:tr>
      <w:tr>
        <w:trPr>
          <w:trHeight w:val="1068" w:hRule="atLeast"/>
        </w:trPr>
        <w:tc>
          <w:tcPr>
            <w:tcW w:w="1332" w:type="dxa"/>
            <w:vAlign w:val="top"/>
          </w:tcPr>
          <w:p>
            <w:pPr>
              <w:pStyle w:val="TableText"/>
              <w:ind w:left="74"/>
              <w:spacing w:before="176" w:line="214" w:lineRule="auto"/>
              <w:rPr>
                <w:sz w:val="16"/>
                <w:szCs w:val="16"/>
              </w:rPr>
            </w:pPr>
            <w:r>
              <w:rPr>
                <w:sz w:val="16"/>
                <w:szCs w:val="16"/>
                <w:spacing w:val="-1"/>
              </w:rPr>
              <w:t>MapR/M3、M5</w:t>
            </w:r>
          </w:p>
        </w:tc>
        <w:tc>
          <w:tcPr>
            <w:tcW w:w="3988" w:type="dxa"/>
            <w:vAlign w:val="top"/>
          </w:tcPr>
          <w:p>
            <w:pPr>
              <w:pStyle w:val="TableText"/>
              <w:ind w:left="63"/>
              <w:spacing w:before="46" w:line="214" w:lineRule="auto"/>
              <w:rPr>
                <w:sz w:val="16"/>
                <w:szCs w:val="16"/>
              </w:rPr>
            </w:pPr>
            <w:r>
              <w:rPr>
                <w:sz w:val="16"/>
                <w:szCs w:val="16"/>
              </w:rPr>
              <w:t>MapR/M3、M5,通过改良HDFS,宣称和Apa</w:t>
            </w:r>
            <w:r>
              <w:rPr>
                <w:sz w:val="16"/>
                <w:szCs w:val="16"/>
                <w:spacing w:val="-1"/>
              </w:rPr>
              <w:t>che</w:t>
            </w:r>
          </w:p>
          <w:p>
            <w:pPr>
              <w:pStyle w:val="TableText"/>
              <w:ind w:left="63" w:right="74"/>
              <w:spacing w:before="42" w:line="226" w:lineRule="auto"/>
              <w:rPr>
                <w:sz w:val="16"/>
                <w:szCs w:val="16"/>
              </w:rPr>
            </w:pPr>
            <w:r>
              <w:rPr>
                <w:sz w:val="16"/>
                <w:szCs w:val="16"/>
              </w:rPr>
              <w:t>Hadoop相比“速度提高2～5倍，可靠性高的发行版”。 </w:t>
            </w:r>
            <w:r>
              <w:rPr>
                <w:sz w:val="16"/>
                <w:szCs w:val="16"/>
              </w:rPr>
              <w:t>MapR包括两个版本：Facebook内部开发的代码</w:t>
            </w:r>
            <w:r>
              <w:rPr>
                <w:sz w:val="16"/>
                <w:szCs w:val="16"/>
                <w:spacing w:val="-1"/>
              </w:rPr>
              <w:t>免费提</w:t>
            </w:r>
            <w:r>
              <w:rPr>
                <w:sz w:val="16"/>
                <w:szCs w:val="16"/>
              </w:rPr>
              <w:t xml:space="preserve">   </w:t>
            </w:r>
            <w:r>
              <w:rPr>
                <w:sz w:val="16"/>
                <w:szCs w:val="16"/>
              </w:rPr>
              <w:t>供的M3,以及具备镜像、快照等功能，面向关键领域用</w:t>
            </w:r>
            <w:r>
              <w:rPr>
                <w:sz w:val="16"/>
                <w:szCs w:val="16"/>
                <w:spacing w:val="9"/>
              </w:rPr>
              <w:t xml:space="preserve">  </w:t>
            </w:r>
            <w:r>
              <w:rPr>
                <w:sz w:val="16"/>
                <w:szCs w:val="16"/>
              </w:rPr>
              <w:t>途的M5。</w:t>
            </w:r>
          </w:p>
        </w:tc>
      </w:tr>
      <w:tr>
        <w:trPr>
          <w:trHeight w:val="1108" w:hRule="atLeast"/>
        </w:trPr>
        <w:tc>
          <w:tcPr>
            <w:tcW w:w="1332" w:type="dxa"/>
            <w:vAlign w:val="top"/>
          </w:tcPr>
          <w:p>
            <w:pPr>
              <w:pStyle w:val="TableText"/>
              <w:ind w:left="74"/>
              <w:spacing w:before="207" w:line="224" w:lineRule="auto"/>
              <w:rPr>
                <w:sz w:val="16"/>
                <w:szCs w:val="16"/>
              </w:rPr>
            </w:pPr>
            <w:r>
              <w:rPr>
                <w:sz w:val="16"/>
                <w:szCs w:val="16"/>
                <w:spacing w:val="-1"/>
              </w:rPr>
              <w:t>DataStax/Brisk</w:t>
            </w:r>
          </w:p>
        </w:tc>
        <w:tc>
          <w:tcPr>
            <w:tcW w:w="3988" w:type="dxa"/>
            <w:vAlign w:val="top"/>
          </w:tcPr>
          <w:p>
            <w:pPr>
              <w:pStyle w:val="TableText"/>
              <w:ind w:left="63" w:right="148" w:firstLine="9"/>
              <w:spacing w:before="172" w:line="231" w:lineRule="auto"/>
              <w:rPr>
                <w:sz w:val="16"/>
                <w:szCs w:val="16"/>
              </w:rPr>
            </w:pPr>
            <w:r>
              <w:rPr>
                <w:sz w:val="16"/>
                <w:szCs w:val="16"/>
              </w:rPr>
              <w:t>DataStax/Brisk:采用Cassandra代替HDFS和Hb</w:t>
            </w:r>
            <w:r>
              <w:rPr>
                <w:sz w:val="16"/>
                <w:szCs w:val="16"/>
                <w:spacing w:val="-1"/>
              </w:rPr>
              <w:t>ase作为</w:t>
            </w:r>
            <w:r>
              <w:rPr>
                <w:sz w:val="16"/>
                <w:szCs w:val="16"/>
              </w:rPr>
              <w:t xml:space="preserve"> </w:t>
            </w:r>
            <w:r>
              <w:rPr>
                <w:sz w:val="16"/>
                <w:szCs w:val="16"/>
                <w:spacing w:val="-1"/>
              </w:rPr>
              <w:t>存储模块的发行版。作为与HDFS兼容的存储层，在</w:t>
            </w:r>
          </w:p>
          <w:p>
            <w:pPr>
              <w:pStyle w:val="TableText"/>
              <w:ind w:left="63" w:right="239"/>
              <w:spacing w:before="14" w:line="228" w:lineRule="auto"/>
              <w:rPr>
                <w:sz w:val="16"/>
                <w:szCs w:val="16"/>
              </w:rPr>
            </w:pPr>
            <w:r>
              <w:rPr>
                <w:sz w:val="16"/>
                <w:szCs w:val="16"/>
              </w:rPr>
              <w:t>CassandraFS上集成了MapReduce、Hive</w:t>
            </w:r>
            <w:r>
              <w:rPr>
                <w:sz w:val="16"/>
                <w:szCs w:val="16"/>
                <w:spacing w:val="-1"/>
              </w:rPr>
              <w:t>、工作跟踪和</w:t>
            </w:r>
            <w:r>
              <w:rPr>
                <w:sz w:val="16"/>
                <w:szCs w:val="16"/>
              </w:rPr>
              <w:t xml:space="preserve"> </w:t>
            </w:r>
            <w:r>
              <w:rPr>
                <w:sz w:val="16"/>
                <w:szCs w:val="16"/>
              </w:rPr>
              <w:t>任务跟踪功能，并可以使用Cassandra的实时功</w:t>
            </w:r>
            <w:r>
              <w:rPr>
                <w:sz w:val="16"/>
                <w:szCs w:val="16"/>
                <w:spacing w:val="-1"/>
              </w:rPr>
              <w:t>能。</w:t>
            </w:r>
          </w:p>
        </w:tc>
      </w:tr>
      <w:tr>
        <w:trPr>
          <w:trHeight w:val="1083" w:hRule="atLeast"/>
        </w:trPr>
        <w:tc>
          <w:tcPr>
            <w:tcW w:w="1332" w:type="dxa"/>
            <w:vAlign w:val="top"/>
          </w:tcPr>
          <w:p>
            <w:pPr>
              <w:pStyle w:val="TableText"/>
              <w:ind w:left="74"/>
              <w:spacing w:before="200"/>
              <w:rPr>
                <w:sz w:val="16"/>
                <w:szCs w:val="16"/>
              </w:rPr>
            </w:pPr>
            <w:r>
              <w:rPr>
                <w:sz w:val="16"/>
                <w:szCs w:val="16"/>
                <w:spacing w:val="-1"/>
              </w:rPr>
              <w:t>Hortonworks</w:t>
            </w:r>
          </w:p>
        </w:tc>
        <w:tc>
          <w:tcPr>
            <w:tcW w:w="3988" w:type="dxa"/>
            <w:vAlign w:val="top"/>
          </w:tcPr>
          <w:p>
            <w:pPr>
              <w:pStyle w:val="TableText"/>
              <w:ind w:left="63"/>
              <w:spacing w:before="43" w:line="219" w:lineRule="auto"/>
              <w:rPr>
                <w:sz w:val="16"/>
                <w:szCs w:val="16"/>
              </w:rPr>
            </w:pPr>
            <w:r>
              <w:rPr>
                <w:sz w:val="16"/>
                <w:szCs w:val="16"/>
              </w:rPr>
              <w:t>Hortonworks:从雅虎独立出来的公司。该</w:t>
            </w:r>
            <w:r>
              <w:rPr>
                <w:sz w:val="16"/>
                <w:szCs w:val="16"/>
                <w:spacing w:val="-1"/>
              </w:rPr>
              <w:t>公司拥有</w:t>
            </w:r>
          </w:p>
          <w:p>
            <w:pPr>
              <w:pStyle w:val="TableText"/>
              <w:ind w:left="63" w:right="81"/>
              <w:spacing w:before="18" w:line="232" w:lineRule="auto"/>
              <w:rPr>
                <w:sz w:val="16"/>
                <w:szCs w:val="16"/>
              </w:rPr>
            </w:pPr>
            <w:r>
              <w:rPr>
                <w:sz w:val="16"/>
                <w:szCs w:val="16"/>
              </w:rPr>
              <w:t>Apache Hadoop主要的架构师和软件工程师，目</w:t>
            </w:r>
            <w:r>
              <w:rPr>
                <w:sz w:val="16"/>
                <w:szCs w:val="16"/>
                <w:spacing w:val="-1"/>
              </w:rPr>
              <w:t>的是促</w:t>
            </w:r>
            <w:r>
              <w:rPr>
                <w:sz w:val="16"/>
                <w:szCs w:val="16"/>
              </w:rPr>
              <w:t xml:space="preserve">  </w:t>
            </w:r>
            <w:r>
              <w:rPr>
                <w:sz w:val="16"/>
                <w:szCs w:val="16"/>
              </w:rPr>
              <w:t>进Apache Hadoop普及，提供的服务包括</w:t>
            </w:r>
            <w:r>
              <w:rPr>
                <w:sz w:val="16"/>
                <w:szCs w:val="16"/>
                <w:spacing w:val="-1"/>
              </w:rPr>
              <w:t>订阅制的支持</w:t>
            </w:r>
            <w:r>
              <w:rPr>
                <w:sz w:val="16"/>
                <w:szCs w:val="16"/>
              </w:rPr>
              <w:t xml:space="preserve">  </w:t>
            </w:r>
            <w:r>
              <w:rPr>
                <w:sz w:val="16"/>
                <w:szCs w:val="16"/>
              </w:rPr>
              <w:t>服务、培训和配置程序等。2011年10</w:t>
            </w:r>
            <w:r>
              <w:rPr>
                <w:sz w:val="16"/>
                <w:szCs w:val="16"/>
                <w:spacing w:val="-1"/>
              </w:rPr>
              <w:t>月，宣布与微软公</w:t>
            </w:r>
            <w:r>
              <w:rPr>
                <w:sz w:val="16"/>
                <w:szCs w:val="16"/>
              </w:rPr>
              <w:t xml:space="preserve"> </w:t>
            </w:r>
            <w:r>
              <w:rPr>
                <w:sz w:val="16"/>
                <w:szCs w:val="16"/>
                <w:spacing w:val="2"/>
              </w:rPr>
              <w:t>司建立合作关系</w:t>
            </w:r>
          </w:p>
        </w:tc>
      </w:tr>
    </w:tbl>
    <w:p>
      <w:pPr>
        <w:ind w:left="2660"/>
        <w:spacing w:before="265" w:line="212" w:lineRule="auto"/>
        <w:rPr>
          <w:rFonts w:ascii="SimSun" w:hAnsi="SimSun" w:eastAsia="SimSun" w:cs="SimSun"/>
          <w:sz w:val="14"/>
          <w:szCs w:val="14"/>
        </w:rPr>
      </w:pPr>
      <w:r>
        <w:rPr>
          <w:rFonts w:ascii="SimSun" w:hAnsi="SimSun" w:eastAsia="SimSun" w:cs="SimSun"/>
          <w:sz w:val="14"/>
          <w:szCs w:val="14"/>
          <w:spacing w:val="-6"/>
        </w:rPr>
        <w:t>图</w:t>
      </w:r>
      <w:r>
        <w:rPr>
          <w:rFonts w:ascii="SimSun" w:hAnsi="SimSun" w:eastAsia="SimSun" w:cs="SimSun"/>
          <w:sz w:val="14"/>
          <w:szCs w:val="14"/>
          <w:spacing w:val="-12"/>
        </w:rPr>
        <w:t xml:space="preserve"> </w:t>
      </w:r>
      <w:r>
        <w:rPr>
          <w:rFonts w:ascii="SimSun" w:hAnsi="SimSun" w:eastAsia="SimSun" w:cs="SimSun"/>
          <w:sz w:val="14"/>
          <w:szCs w:val="14"/>
          <w:spacing w:val="-6"/>
        </w:rPr>
        <w:t>5</w:t>
      </w:r>
      <w:r>
        <w:rPr>
          <w:rFonts w:ascii="SimSun" w:hAnsi="SimSun" w:eastAsia="SimSun" w:cs="SimSun"/>
          <w:sz w:val="14"/>
          <w:szCs w:val="14"/>
          <w:spacing w:val="-21"/>
        </w:rPr>
        <w:t xml:space="preserve"> </w:t>
      </w:r>
      <w:r>
        <w:rPr>
          <w:rFonts w:ascii="SimSun" w:hAnsi="SimSun" w:eastAsia="SimSun" w:cs="SimSun"/>
          <w:sz w:val="14"/>
          <w:szCs w:val="14"/>
          <w:spacing w:val="-6"/>
        </w:rPr>
        <w:t>-</w:t>
      </w:r>
      <w:r>
        <w:rPr>
          <w:rFonts w:ascii="SimSun" w:hAnsi="SimSun" w:eastAsia="SimSun" w:cs="SimSun"/>
          <w:sz w:val="14"/>
          <w:szCs w:val="14"/>
          <w:spacing w:val="-17"/>
        </w:rPr>
        <w:t xml:space="preserve"> </w:t>
      </w:r>
      <w:r>
        <w:rPr>
          <w:rFonts w:ascii="SimSun" w:hAnsi="SimSun" w:eastAsia="SimSun" w:cs="SimSun"/>
          <w:sz w:val="14"/>
          <w:szCs w:val="14"/>
          <w:spacing w:val="-6"/>
        </w:rPr>
        <w:t>5</w:t>
      </w:r>
      <w:r>
        <w:rPr>
          <w:rFonts w:ascii="SimSun" w:hAnsi="SimSun" w:eastAsia="SimSun" w:cs="SimSun"/>
          <w:sz w:val="14"/>
          <w:szCs w:val="14"/>
          <w:spacing w:val="7"/>
        </w:rPr>
        <w:t xml:space="preserve">  </w:t>
      </w:r>
      <w:r>
        <w:rPr>
          <w:rFonts w:ascii="Times New Roman" w:hAnsi="Times New Roman" w:eastAsia="Times New Roman" w:cs="Times New Roman"/>
          <w:sz w:val="14"/>
          <w:szCs w:val="14"/>
          <w:spacing w:val="-6"/>
        </w:rPr>
        <w:t>Hadoop</w:t>
      </w:r>
      <w:r>
        <w:rPr>
          <w:rFonts w:ascii="Times New Roman" w:hAnsi="Times New Roman" w:eastAsia="Times New Roman" w:cs="Times New Roman"/>
          <w:sz w:val="14"/>
          <w:szCs w:val="14"/>
          <w:spacing w:val="3"/>
        </w:rPr>
        <w:t xml:space="preserve">     </w:t>
      </w:r>
      <w:r>
        <w:rPr>
          <w:rFonts w:ascii="SimSun" w:hAnsi="SimSun" w:eastAsia="SimSun" w:cs="SimSun"/>
          <w:sz w:val="14"/>
          <w:szCs w:val="14"/>
          <w:spacing w:val="-6"/>
        </w:rPr>
        <w:t>的</w:t>
      </w:r>
      <w:r>
        <w:rPr>
          <w:rFonts w:ascii="SimSun" w:hAnsi="SimSun" w:eastAsia="SimSun" w:cs="SimSun"/>
          <w:sz w:val="14"/>
          <w:szCs w:val="14"/>
          <w:spacing w:val="-22"/>
        </w:rPr>
        <w:t xml:space="preserve"> </w:t>
      </w:r>
      <w:r>
        <w:rPr>
          <w:rFonts w:ascii="SimSun" w:hAnsi="SimSun" w:eastAsia="SimSun" w:cs="SimSun"/>
          <w:sz w:val="14"/>
          <w:szCs w:val="14"/>
          <w:spacing w:val="-6"/>
        </w:rPr>
        <w:t>商</w:t>
      </w:r>
      <w:r>
        <w:rPr>
          <w:rFonts w:ascii="SimSun" w:hAnsi="SimSun" w:eastAsia="SimSun" w:cs="SimSun"/>
          <w:sz w:val="14"/>
          <w:szCs w:val="14"/>
          <w:spacing w:val="-24"/>
        </w:rPr>
        <w:t xml:space="preserve"> </w:t>
      </w:r>
      <w:r>
        <w:rPr>
          <w:rFonts w:ascii="SimSun" w:hAnsi="SimSun" w:eastAsia="SimSun" w:cs="SimSun"/>
          <w:sz w:val="14"/>
          <w:szCs w:val="14"/>
          <w:spacing w:val="-6"/>
        </w:rPr>
        <w:t>用</w:t>
      </w:r>
      <w:r>
        <w:rPr>
          <w:rFonts w:ascii="SimSun" w:hAnsi="SimSun" w:eastAsia="SimSun" w:cs="SimSun"/>
          <w:sz w:val="14"/>
          <w:szCs w:val="14"/>
          <w:spacing w:val="-23"/>
        </w:rPr>
        <w:t xml:space="preserve"> </w:t>
      </w:r>
      <w:r>
        <w:rPr>
          <w:rFonts w:ascii="SimSun" w:hAnsi="SimSun" w:eastAsia="SimSun" w:cs="SimSun"/>
          <w:sz w:val="14"/>
          <w:szCs w:val="14"/>
          <w:spacing w:val="-6"/>
        </w:rPr>
        <w:t>发</w:t>
      </w:r>
      <w:r>
        <w:rPr>
          <w:rFonts w:ascii="SimSun" w:hAnsi="SimSun" w:eastAsia="SimSun" w:cs="SimSun"/>
          <w:sz w:val="14"/>
          <w:szCs w:val="14"/>
          <w:spacing w:val="-23"/>
        </w:rPr>
        <w:t xml:space="preserve"> </w:t>
      </w:r>
      <w:r>
        <w:rPr>
          <w:rFonts w:ascii="SimSun" w:hAnsi="SimSun" w:eastAsia="SimSun" w:cs="SimSun"/>
          <w:sz w:val="14"/>
          <w:szCs w:val="14"/>
          <w:spacing w:val="-6"/>
        </w:rPr>
        <w:t>行</w:t>
      </w:r>
      <w:r>
        <w:rPr>
          <w:rFonts w:ascii="SimSun" w:hAnsi="SimSun" w:eastAsia="SimSun" w:cs="SimSun"/>
          <w:sz w:val="14"/>
          <w:szCs w:val="14"/>
          <w:spacing w:val="-24"/>
        </w:rPr>
        <w:t xml:space="preserve"> </w:t>
      </w:r>
      <w:r>
        <w:rPr>
          <w:rFonts w:ascii="SimSun" w:hAnsi="SimSun" w:eastAsia="SimSun" w:cs="SimSun"/>
          <w:sz w:val="14"/>
          <w:szCs w:val="14"/>
          <w:spacing w:val="-6"/>
        </w:rPr>
        <w:t>版</w:t>
      </w:r>
      <w:r>
        <w:rPr>
          <w:rFonts w:ascii="SimSun" w:hAnsi="SimSun" w:eastAsia="SimSun" w:cs="SimSun"/>
          <w:sz w:val="14"/>
          <w:szCs w:val="14"/>
          <w:spacing w:val="-26"/>
        </w:rPr>
        <w:t xml:space="preserve"> </w:t>
      </w:r>
      <w:r>
        <w:rPr>
          <w:rFonts w:ascii="SimSun" w:hAnsi="SimSun" w:eastAsia="SimSun" w:cs="SimSun"/>
          <w:sz w:val="14"/>
          <w:szCs w:val="14"/>
          <w:spacing w:val="-6"/>
        </w:rPr>
        <w:t>/</w:t>
      </w:r>
      <w:r>
        <w:rPr>
          <w:rFonts w:ascii="SimSun" w:hAnsi="SimSun" w:eastAsia="SimSun" w:cs="SimSun"/>
          <w:sz w:val="14"/>
          <w:szCs w:val="14"/>
          <w:spacing w:val="-25"/>
        </w:rPr>
        <w:t xml:space="preserve"> </w:t>
      </w:r>
      <w:r>
        <w:rPr>
          <w:rFonts w:ascii="SimSun" w:hAnsi="SimSun" w:eastAsia="SimSun" w:cs="SimSun"/>
          <w:sz w:val="14"/>
          <w:szCs w:val="14"/>
          <w:spacing w:val="-6"/>
        </w:rPr>
        <w:t>支</w:t>
      </w:r>
      <w:r>
        <w:rPr>
          <w:rFonts w:ascii="SimSun" w:hAnsi="SimSun" w:eastAsia="SimSun" w:cs="SimSun"/>
          <w:sz w:val="14"/>
          <w:szCs w:val="14"/>
          <w:spacing w:val="-23"/>
        </w:rPr>
        <w:t xml:space="preserve"> </w:t>
      </w:r>
      <w:r>
        <w:rPr>
          <w:rFonts w:ascii="SimSun" w:hAnsi="SimSun" w:eastAsia="SimSun" w:cs="SimSun"/>
          <w:sz w:val="14"/>
          <w:szCs w:val="14"/>
          <w:spacing w:val="-6"/>
        </w:rPr>
        <w:t>持</w:t>
      </w:r>
      <w:r>
        <w:rPr>
          <w:rFonts w:ascii="SimSun" w:hAnsi="SimSun" w:eastAsia="SimSun" w:cs="SimSun"/>
          <w:sz w:val="14"/>
          <w:szCs w:val="14"/>
          <w:spacing w:val="-25"/>
        </w:rPr>
        <w:t xml:space="preserve"> </w:t>
      </w:r>
      <w:r>
        <w:rPr>
          <w:rFonts w:ascii="SimSun" w:hAnsi="SimSun" w:eastAsia="SimSun" w:cs="SimSun"/>
          <w:sz w:val="14"/>
          <w:szCs w:val="14"/>
          <w:spacing w:val="-6"/>
        </w:rPr>
        <w:t>服</w:t>
      </w:r>
      <w:r>
        <w:rPr>
          <w:rFonts w:ascii="SimSun" w:hAnsi="SimSun" w:eastAsia="SimSun" w:cs="SimSun"/>
          <w:sz w:val="14"/>
          <w:szCs w:val="14"/>
          <w:spacing w:val="-25"/>
        </w:rPr>
        <w:t xml:space="preserve"> </w:t>
      </w:r>
      <w:r>
        <w:rPr>
          <w:rFonts w:ascii="SimSun" w:hAnsi="SimSun" w:eastAsia="SimSun" w:cs="SimSun"/>
          <w:sz w:val="14"/>
          <w:szCs w:val="14"/>
          <w:spacing w:val="-6"/>
        </w:rPr>
        <w:t>务</w:t>
      </w:r>
    </w:p>
    <w:p>
      <w:pPr>
        <w:ind w:firstLine="7950"/>
        <w:spacing w:before="159" w:line="400" w:lineRule="exact"/>
        <w:rPr/>
      </w:pPr>
      <w:r>
        <w:rPr>
          <w:position w:val="-8"/>
        </w:rPr>
        <w:pict>
          <v:shape id="_x0000_s696" style="mso-position-vertical-relative:line;mso-position-horizontal-relative:char;width:64.5pt;height:20.05pt;" fillcolor="#DEDEDE" filled="true" stroked="false" type="#_x0000_t202">
            <v:fill on="true"/>
            <v:stroke on="false"/>
            <v:path/>
            <v:imagedata o:title=""/>
            <o:lock v:ext="edit" aspectratio="false"/>
            <v:textbox inset="0mm,0mm,0mm,0mm">
              <w:txbxContent>
                <w:p>
                  <w:pPr>
                    <w:ind w:left="229"/>
                    <w:spacing w:before="202" w:line="183" w:lineRule="auto"/>
                    <w:rPr>
                      <w:rFonts w:ascii="SimSun" w:hAnsi="SimSun" w:eastAsia="SimSun" w:cs="SimSun"/>
                      <w:sz w:val="14"/>
                      <w:szCs w:val="14"/>
                    </w:rPr>
                  </w:pPr>
                  <w:r>
                    <w:rPr>
                      <w:rFonts w:ascii="SimSun" w:hAnsi="SimSun" w:eastAsia="SimSun" w:cs="SimSun"/>
                      <w:sz w:val="14"/>
                      <w:szCs w:val="14"/>
                      <w:spacing w:val="-3"/>
                    </w:rPr>
                    <w:t>73</w:t>
                  </w:r>
                </w:p>
              </w:txbxContent>
            </v:textbox>
          </v:shape>
        </w:pict>
      </w:r>
    </w:p>
    <w:p>
      <w:pPr>
        <w:spacing w:line="400" w:lineRule="exact"/>
        <w:sectPr>
          <w:pgSz w:w="9720" w:h="14090"/>
          <w:pgMar w:top="335" w:right="10" w:bottom="0" w:left="469" w:header="0" w:footer="0" w:gutter="0"/>
        </w:sectPr>
        <w:rPr/>
      </w:pPr>
    </w:p>
    <w:p>
      <w:pPr>
        <w:ind w:left="710"/>
        <w:rPr>
          <w:rFonts w:ascii="SimSun" w:hAnsi="SimSun" w:eastAsia="SimSun" w:cs="SimSun"/>
          <w:sz w:val="21"/>
          <w:szCs w:val="21"/>
        </w:rPr>
      </w:pPr>
      <w:r>
        <w:pict>
          <v:rect id="_x0000_s698" style="position:absolute;margin-left:52.002pt;margin-top:29.9975pt;mso-position-vertical-relative:text;mso-position-horizontal-relative:text;width:106.5pt;height:0.55pt;z-index:252803072;" fillcolor="#000000" filled="true" stroked="false"/>
        </w:pict>
      </w:r>
      <w:bookmarkStart w:name="bookmark64" w:id="64"/>
      <w:bookmarkEnd w:id="64"/>
      <w:r>
        <w:rPr>
          <w:rFonts w:ascii="SimSun" w:hAnsi="SimSun" w:eastAsia="SimSun" w:cs="SimSun"/>
          <w:sz w:val="21"/>
          <w:szCs w:val="21"/>
          <w:position w:val="-14"/>
        </w:rPr>
        <w:drawing>
          <wp:inline distT="0" distB="0" distL="0" distR="0">
            <wp:extent cx="355580" cy="412731"/>
            <wp:effectExtent l="0" t="0" r="0" b="0"/>
            <wp:docPr id="358" name="IM 358"/>
            <wp:cNvGraphicFramePr/>
            <a:graphic>
              <a:graphicData uri="http://schemas.openxmlformats.org/drawingml/2006/picture">
                <pic:pic>
                  <pic:nvPicPr>
                    <pic:cNvPr id="358" name="IM 358"/>
                    <pic:cNvPicPr/>
                  </pic:nvPicPr>
                  <pic:blipFill>
                    <a:blip r:embed="rId248"/>
                    <a:stretch>
                      <a:fillRect/>
                    </a:stretch>
                  </pic:blipFill>
                  <pic:spPr>
                    <a:xfrm rot="0">
                      <a:off x="0" y="0"/>
                      <a:ext cx="355580" cy="412731"/>
                    </a:xfrm>
                    <a:prstGeom prst="rect">
                      <a:avLst/>
                    </a:prstGeom>
                  </pic:spPr>
                </pic:pic>
              </a:graphicData>
            </a:graphic>
          </wp:inline>
        </w:drawing>
      </w:r>
      <w:r>
        <w:rPr>
          <w:rFonts w:ascii="SimSun" w:hAnsi="SimSun" w:eastAsia="SimSun" w:cs="SimSun"/>
          <w:sz w:val="21"/>
          <w:szCs w:val="21"/>
          <w:b/>
          <w:bCs/>
          <w:spacing w:val="-5"/>
        </w:rPr>
        <w:t>大数据技术与应用</w:t>
      </w:r>
    </w:p>
    <w:p>
      <w:pPr>
        <w:ind w:left="710" w:firstLine="420"/>
        <w:spacing w:before="285" w:line="255" w:lineRule="auto"/>
        <w:jc w:val="both"/>
        <w:rPr>
          <w:rFonts w:ascii="SimSun" w:hAnsi="SimSun" w:eastAsia="SimSun" w:cs="SimSun"/>
          <w:sz w:val="21"/>
          <w:szCs w:val="21"/>
        </w:rPr>
      </w:pPr>
      <w:r>
        <w:rPr>
          <w:rFonts w:ascii="SimSun" w:hAnsi="SimSun" w:eastAsia="SimSun" w:cs="SimSun"/>
          <w:sz w:val="21"/>
          <w:szCs w:val="21"/>
          <w:spacing w:val="1"/>
        </w:rPr>
        <w:t>在这些对手中，尤其值得一提的是 </w:t>
      </w:r>
      <w:r>
        <w:rPr>
          <w:rFonts w:ascii="Times New Roman" w:hAnsi="Times New Roman" w:eastAsia="Times New Roman" w:cs="Times New Roman"/>
          <w:sz w:val="21"/>
          <w:szCs w:val="21"/>
        </w:rPr>
        <w:t>Hortonworks</w:t>
      </w:r>
      <w:r>
        <w:rPr>
          <w:rFonts w:ascii="Times New Roman" w:hAnsi="Times New Roman" w:eastAsia="Times New Roman" w:cs="Times New Roman"/>
          <w:sz w:val="21"/>
          <w:szCs w:val="21"/>
          <w:spacing w:val="1"/>
        </w:rPr>
        <w:t>,   </w:t>
      </w:r>
      <w:r>
        <w:rPr>
          <w:rFonts w:ascii="SimSun" w:hAnsi="SimSun" w:eastAsia="SimSun" w:cs="SimSun"/>
          <w:sz w:val="21"/>
          <w:szCs w:val="21"/>
          <w:spacing w:val="1"/>
        </w:rPr>
        <w:t>它并不提供自己的发行版，其主要业</w:t>
      </w:r>
      <w:r>
        <w:rPr>
          <w:rFonts w:ascii="SimSun" w:hAnsi="SimSun" w:eastAsia="SimSun" w:cs="SimSun"/>
          <w:sz w:val="21"/>
          <w:szCs w:val="21"/>
          <w:spacing w:val="16"/>
        </w:rPr>
        <w:t xml:space="preserve"> </w:t>
      </w:r>
      <w:r>
        <w:rPr>
          <w:rFonts w:ascii="SimSun" w:hAnsi="SimSun" w:eastAsia="SimSun" w:cs="SimSun"/>
          <w:sz w:val="21"/>
          <w:szCs w:val="21"/>
        </w:rPr>
        <w:t>务是提供对开源版本 </w:t>
      </w:r>
      <w:r>
        <w:rPr>
          <w:rFonts w:ascii="Times New Roman" w:hAnsi="Times New Roman" w:eastAsia="Times New Roman" w:cs="Times New Roman"/>
          <w:sz w:val="21"/>
          <w:szCs w:val="21"/>
        </w:rPr>
        <w:t>Hadoop  </w:t>
      </w:r>
      <w:r>
        <w:rPr>
          <w:rFonts w:ascii="SimSun" w:hAnsi="SimSun" w:eastAsia="SimSun" w:cs="SimSun"/>
          <w:sz w:val="21"/>
          <w:szCs w:val="21"/>
        </w:rPr>
        <w:t>进行以功能强化为目的的后续开</w:t>
      </w:r>
      <w:r>
        <w:rPr>
          <w:rFonts w:ascii="SimSun" w:hAnsi="SimSun" w:eastAsia="SimSun" w:cs="SimSun"/>
          <w:sz w:val="21"/>
          <w:szCs w:val="21"/>
          <w:spacing w:val="-1"/>
        </w:rPr>
        <w:t>发和支持服务，它和美国雅虎</w:t>
      </w:r>
      <w:r>
        <w:rPr>
          <w:rFonts w:ascii="SimSun" w:hAnsi="SimSun" w:eastAsia="SimSun" w:cs="SimSun"/>
          <w:sz w:val="21"/>
          <w:szCs w:val="21"/>
        </w:rPr>
        <w:t xml:space="preserve"> </w:t>
      </w:r>
      <w:r>
        <w:rPr>
          <w:rFonts w:ascii="SimSun" w:hAnsi="SimSun" w:eastAsia="SimSun" w:cs="SimSun"/>
          <w:sz w:val="21"/>
          <w:szCs w:val="21"/>
          <w:spacing w:val="2"/>
        </w:rPr>
        <w:t>公司一起，对开源版本的</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代码开发做出了很大的贡献，如图5-6所示。</w:t>
      </w:r>
    </w:p>
    <w:p>
      <w:pPr>
        <w:ind w:firstLine="1559"/>
        <w:spacing w:before="103" w:line="2399" w:lineRule="exact"/>
        <w:rPr/>
      </w:pPr>
      <w:r>
        <w:rPr>
          <w:position w:val="-47"/>
        </w:rPr>
        <w:drawing>
          <wp:inline distT="0" distB="0" distL="0" distR="0">
            <wp:extent cx="4349796" cy="1523232"/>
            <wp:effectExtent l="0" t="0" r="0" b="0"/>
            <wp:docPr id="360" name="IM 360"/>
            <wp:cNvGraphicFramePr/>
            <a:graphic>
              <a:graphicData uri="http://schemas.openxmlformats.org/drawingml/2006/picture">
                <pic:pic>
                  <pic:nvPicPr>
                    <pic:cNvPr id="360" name="IM 360"/>
                    <pic:cNvPicPr/>
                  </pic:nvPicPr>
                  <pic:blipFill>
                    <a:blip r:embed="rId249"/>
                    <a:stretch>
                      <a:fillRect/>
                    </a:stretch>
                  </pic:blipFill>
                  <pic:spPr>
                    <a:xfrm rot="0">
                      <a:off x="0" y="0"/>
                      <a:ext cx="4349796" cy="1523232"/>
                    </a:xfrm>
                    <a:prstGeom prst="rect">
                      <a:avLst/>
                    </a:prstGeom>
                  </pic:spPr>
                </pic:pic>
              </a:graphicData>
            </a:graphic>
          </wp:inline>
        </w:drawing>
      </w:r>
    </w:p>
    <w:p>
      <w:pPr>
        <w:ind w:left="7869"/>
        <w:spacing w:line="218" w:lineRule="auto"/>
        <w:rPr>
          <w:rFonts w:ascii="SimSun" w:hAnsi="SimSun" w:eastAsia="SimSun" w:cs="SimSun"/>
          <w:sz w:val="17"/>
          <w:szCs w:val="17"/>
        </w:rPr>
      </w:pPr>
      <w:r>
        <w:rPr>
          <w:rFonts w:ascii="SimSun" w:hAnsi="SimSun" w:eastAsia="SimSun" w:cs="SimSun"/>
          <w:sz w:val="17"/>
          <w:szCs w:val="17"/>
          <w:spacing w:val="-1"/>
        </w:rPr>
        <w:t>(千行)</w:t>
      </w:r>
    </w:p>
    <w:p>
      <w:pPr>
        <w:ind w:left="2899"/>
        <w:spacing w:before="163" w:line="214" w:lineRule="auto"/>
        <w:rPr>
          <w:rFonts w:ascii="SimSun" w:hAnsi="SimSun" w:eastAsia="SimSun" w:cs="SimSun"/>
          <w:sz w:val="21"/>
          <w:szCs w:val="21"/>
        </w:rPr>
      </w:pPr>
      <w:r>
        <w:rPr>
          <w:rFonts w:ascii="SimSun" w:hAnsi="SimSun" w:eastAsia="SimSun" w:cs="SimSun"/>
          <w:sz w:val="21"/>
          <w:szCs w:val="21"/>
          <w:spacing w:val="-16"/>
        </w:rPr>
        <w:t>图5-6</w:t>
      </w:r>
      <w:r>
        <w:rPr>
          <w:rFonts w:ascii="SimSun" w:hAnsi="SimSun" w:eastAsia="SimSun" w:cs="SimSun"/>
          <w:sz w:val="21"/>
          <w:szCs w:val="21"/>
          <w:spacing w:val="49"/>
        </w:rPr>
        <w:t xml:space="preserve"> </w:t>
      </w:r>
      <w:r>
        <w:rPr>
          <w:rFonts w:ascii="SimSun" w:hAnsi="SimSun" w:eastAsia="SimSun" w:cs="SimSun"/>
          <w:sz w:val="21"/>
          <w:szCs w:val="21"/>
          <w:spacing w:val="-16"/>
        </w:rPr>
        <w:t>主要厂商对Apache Hadoop贡献的代</w:t>
      </w:r>
      <w:r>
        <w:rPr>
          <w:rFonts w:ascii="SimSun" w:hAnsi="SimSun" w:eastAsia="SimSun" w:cs="SimSun"/>
          <w:sz w:val="21"/>
          <w:szCs w:val="21"/>
          <w:spacing w:val="-17"/>
        </w:rPr>
        <w:t>码行数</w:t>
      </w:r>
    </w:p>
    <w:p>
      <w:pPr>
        <w:ind w:left="710" w:right="6" w:firstLine="420"/>
        <w:spacing w:before="204" w:line="261" w:lineRule="auto"/>
        <w:rPr>
          <w:rFonts w:ascii="SimSun" w:hAnsi="SimSun" w:eastAsia="SimSun" w:cs="SimSun"/>
          <w:sz w:val="21"/>
          <w:szCs w:val="21"/>
        </w:rPr>
      </w:pPr>
      <w:r>
        <w:rPr>
          <w:rFonts w:ascii="SimSun" w:hAnsi="SimSun" w:eastAsia="SimSun" w:cs="SimSun"/>
          <w:sz w:val="21"/>
          <w:szCs w:val="21"/>
          <w:spacing w:val="6"/>
        </w:rPr>
        <w:t>实际上，2011</w:t>
      </w:r>
      <w:r>
        <w:rPr>
          <w:rFonts w:ascii="SimSun" w:hAnsi="SimSun" w:eastAsia="SimSun" w:cs="SimSun"/>
          <w:sz w:val="21"/>
          <w:szCs w:val="21"/>
          <w:spacing w:val="-17"/>
        </w:rPr>
        <w:t xml:space="preserve"> </w:t>
      </w:r>
      <w:r>
        <w:rPr>
          <w:rFonts w:ascii="SimSun" w:hAnsi="SimSun" w:eastAsia="SimSun" w:cs="SimSun"/>
          <w:sz w:val="21"/>
          <w:szCs w:val="21"/>
          <w:spacing w:val="6"/>
        </w:rPr>
        <w:t>年 1</w:t>
      </w:r>
      <w:r>
        <w:rPr>
          <w:rFonts w:ascii="SimSun" w:hAnsi="SimSun" w:eastAsia="SimSun" w:cs="SimSun"/>
          <w:sz w:val="21"/>
          <w:szCs w:val="21"/>
          <w:spacing w:val="-20"/>
        </w:rPr>
        <w:t xml:space="preserve"> </w:t>
      </w:r>
      <w:r>
        <w:rPr>
          <w:rFonts w:ascii="SimSun" w:hAnsi="SimSun" w:eastAsia="SimSun" w:cs="SimSun"/>
          <w:sz w:val="21"/>
          <w:szCs w:val="21"/>
          <w:spacing w:val="6"/>
        </w:rPr>
        <w:t>0 月，微软宣布与 </w:t>
      </w:r>
      <w:r>
        <w:rPr>
          <w:rFonts w:ascii="Times New Roman" w:hAnsi="Times New Roman" w:eastAsia="Times New Roman" w:cs="Times New Roman"/>
          <w:sz w:val="21"/>
          <w:szCs w:val="21"/>
        </w:rPr>
        <w:t>Hortonworks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6"/>
        </w:rPr>
        <w:t>联手进行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版和</w:t>
      </w:r>
      <w:r>
        <w:rPr>
          <w:rFonts w:ascii="SimSun" w:hAnsi="SimSun" w:eastAsia="SimSun" w:cs="SimSun"/>
          <w:sz w:val="21"/>
          <w:szCs w:val="21"/>
        </w:rPr>
        <w:t xml:space="preserve"> </w:t>
      </w:r>
      <w:r>
        <w:rPr>
          <w:rFonts w:ascii="SimSun" w:hAnsi="SimSun" w:eastAsia="SimSun" w:cs="SimSun"/>
          <w:sz w:val="21"/>
          <w:szCs w:val="21"/>
          <w:spacing w:val="-2"/>
        </w:rPr>
        <w:t>Windows</w:t>
      </w:r>
      <w:r>
        <w:rPr>
          <w:rFonts w:ascii="SimSun" w:hAnsi="SimSun" w:eastAsia="SimSun" w:cs="SimSun"/>
          <w:sz w:val="21"/>
          <w:szCs w:val="21"/>
          <w:spacing w:val="57"/>
        </w:rPr>
        <w:t xml:space="preserve"> </w:t>
      </w:r>
      <w:r>
        <w:rPr>
          <w:rFonts w:ascii="SimSun" w:hAnsi="SimSun" w:eastAsia="SimSun" w:cs="SimSun"/>
          <w:sz w:val="21"/>
          <w:szCs w:val="21"/>
          <w:spacing w:val="-2"/>
        </w:rPr>
        <w:t>Azure 版 Hadoop</w:t>
      </w:r>
      <w:r>
        <w:rPr>
          <w:rFonts w:ascii="SimSun" w:hAnsi="SimSun" w:eastAsia="SimSun" w:cs="SimSun"/>
          <w:sz w:val="21"/>
          <w:szCs w:val="21"/>
          <w:spacing w:val="49"/>
        </w:rPr>
        <w:t xml:space="preserve"> </w:t>
      </w:r>
      <w:r>
        <w:rPr>
          <w:rFonts w:ascii="SimSun" w:hAnsi="SimSun" w:eastAsia="SimSun" w:cs="SimSun"/>
          <w:sz w:val="21"/>
          <w:szCs w:val="21"/>
          <w:spacing w:val="-2"/>
        </w:rPr>
        <w:t>的开发，而微软曾独自进行开发的</w:t>
      </w:r>
      <w:r>
        <w:rPr>
          <w:rFonts w:ascii="SimSun" w:hAnsi="SimSun" w:eastAsia="SimSun" w:cs="SimSun"/>
          <w:sz w:val="21"/>
          <w:szCs w:val="21"/>
          <w:spacing w:val="-20"/>
        </w:rPr>
        <w:t xml:space="preserve"> </w:t>
      </w:r>
      <w:r>
        <w:rPr>
          <w:rFonts w:ascii="SimSun" w:hAnsi="SimSun" w:eastAsia="SimSun" w:cs="SimSun"/>
          <w:sz w:val="21"/>
          <w:szCs w:val="21"/>
          <w:spacing w:val="-2"/>
        </w:rPr>
        <w:t>Windows</w:t>
      </w:r>
      <w:r>
        <w:rPr>
          <w:rFonts w:ascii="SimSun" w:hAnsi="SimSun" w:eastAsia="SimSun" w:cs="SimSun"/>
          <w:sz w:val="21"/>
          <w:szCs w:val="21"/>
          <w:spacing w:val="72"/>
        </w:rPr>
        <w:t xml:space="preserve"> </w:t>
      </w:r>
      <w:r>
        <w:rPr>
          <w:rFonts w:ascii="SimSun" w:hAnsi="SimSun" w:eastAsia="SimSun" w:cs="SimSun"/>
          <w:sz w:val="21"/>
          <w:szCs w:val="21"/>
          <w:spacing w:val="-2"/>
        </w:rPr>
        <w:t>上类似 Hadoop</w:t>
      </w:r>
      <w:r>
        <w:rPr>
          <w:rFonts w:ascii="SimSun" w:hAnsi="SimSun" w:eastAsia="SimSun" w:cs="SimSun"/>
          <w:sz w:val="21"/>
          <w:szCs w:val="21"/>
          <w:spacing w:val="48"/>
        </w:rPr>
        <w:t xml:space="preserve"> </w:t>
      </w:r>
      <w:r>
        <w:rPr>
          <w:rFonts w:ascii="SimSun" w:hAnsi="SimSun" w:eastAsia="SimSun" w:cs="SimSun"/>
          <w:sz w:val="21"/>
          <w:szCs w:val="21"/>
          <w:spacing w:val="-2"/>
        </w:rPr>
        <w:t>的</w:t>
      </w:r>
      <w:r>
        <w:rPr>
          <w:rFonts w:ascii="SimSun" w:hAnsi="SimSun" w:eastAsia="SimSun" w:cs="SimSun"/>
          <w:sz w:val="21"/>
          <w:szCs w:val="21"/>
        </w:rPr>
        <w:t xml:space="preserve"> </w:t>
      </w:r>
      <w:r>
        <w:rPr>
          <w:rFonts w:ascii="Times New Roman" w:hAnsi="Times New Roman" w:eastAsia="Times New Roman" w:cs="Times New Roman"/>
          <w:sz w:val="21"/>
          <w:szCs w:val="21"/>
          <w:spacing w:val="-1"/>
        </w:rPr>
        <w:t>Dryad</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项目则同时宣布终止，表明微软将集中力量投入 </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的开发工作中。由于这表示</w:t>
      </w:r>
      <w:r>
        <w:rPr>
          <w:rFonts w:ascii="SimSun" w:hAnsi="SimSun" w:eastAsia="SimSun" w:cs="SimSun"/>
          <w:sz w:val="21"/>
          <w:szCs w:val="21"/>
        </w:rPr>
        <w:t xml:space="preserve"> </w:t>
      </w:r>
      <w:r>
        <w:rPr>
          <w:rFonts w:ascii="SimSun" w:hAnsi="SimSun" w:eastAsia="SimSun" w:cs="SimSun"/>
          <w:sz w:val="21"/>
          <w:szCs w:val="21"/>
          <w:spacing w:val="-1"/>
        </w:rPr>
        <w:t>微软默认了 </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作为大规模数据处理框架实质性标准的地位，因此引发了很大的反响。</w:t>
      </w:r>
      <w:r>
        <w:rPr>
          <w:rFonts w:ascii="SimSun" w:hAnsi="SimSun" w:eastAsia="SimSun" w:cs="SimSun"/>
          <w:sz w:val="21"/>
          <w:szCs w:val="21"/>
        </w:rPr>
        <w:t xml:space="preserve"> </w:t>
      </w:r>
      <w:r>
        <w:rPr>
          <w:rFonts w:ascii="SimSun" w:hAnsi="SimSun" w:eastAsia="SimSun" w:cs="SimSun"/>
          <w:sz w:val="21"/>
          <w:szCs w:val="21"/>
          <w:spacing w:val="-2"/>
        </w:rPr>
        <w:t>而在如此大幅度的方针转变中，微软选择了</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Hortonworks </w:t>
      </w:r>
      <w:r>
        <w:rPr>
          <w:rFonts w:ascii="SimSun" w:hAnsi="SimSun" w:eastAsia="SimSun" w:cs="SimSun"/>
          <w:sz w:val="21"/>
          <w:szCs w:val="21"/>
          <w:spacing w:val="-2"/>
        </w:rPr>
        <w:t>作为其合作伙伴。</w:t>
      </w:r>
    </w:p>
    <w:p>
      <w:pPr>
        <w:ind w:left="712"/>
        <w:spacing w:before="249" w:line="219" w:lineRule="auto"/>
        <w:outlineLvl w:val="6"/>
        <w:rPr>
          <w:rFonts w:ascii="SimSun" w:hAnsi="SimSun" w:eastAsia="SimSun" w:cs="SimSun"/>
          <w:sz w:val="21"/>
          <w:szCs w:val="21"/>
        </w:rPr>
      </w:pPr>
      <w:r>
        <w:rPr>
          <w:rFonts w:ascii="SimSun" w:hAnsi="SimSun" w:eastAsia="SimSun" w:cs="SimSun"/>
          <w:sz w:val="21"/>
          <w:szCs w:val="21"/>
          <w:b/>
          <w:bCs/>
          <w:spacing w:val="14"/>
        </w:rPr>
        <w:t>5.2.4</w:t>
      </w:r>
      <w:r>
        <w:rPr>
          <w:rFonts w:ascii="SimSun" w:hAnsi="SimSun" w:eastAsia="SimSun" w:cs="SimSun"/>
          <w:sz w:val="21"/>
          <w:szCs w:val="21"/>
          <w:spacing w:val="14"/>
        </w:rPr>
        <w:t xml:space="preserve">  </w:t>
      </w:r>
      <w:r>
        <w:rPr>
          <w:rFonts w:ascii="SimSun" w:hAnsi="SimSun" w:eastAsia="SimSun" w:cs="SimSun"/>
          <w:sz w:val="21"/>
          <w:szCs w:val="21"/>
          <w:b/>
          <w:bCs/>
          <w:spacing w:val="14"/>
        </w:rPr>
        <w:t>发行版本众多的原因</w:t>
      </w:r>
    </w:p>
    <w:p>
      <w:pPr>
        <w:ind w:left="710" w:right="28" w:firstLine="420"/>
        <w:spacing w:before="181" w:line="260" w:lineRule="auto"/>
        <w:jc w:val="both"/>
        <w:rPr>
          <w:rFonts w:ascii="SimSun" w:hAnsi="SimSun" w:eastAsia="SimSun" w:cs="SimSun"/>
          <w:sz w:val="21"/>
          <w:szCs w:val="21"/>
        </w:rPr>
      </w:pPr>
      <w:r>
        <w:rPr>
          <w:rFonts w:ascii="SimSun" w:hAnsi="SimSun" w:eastAsia="SimSun" w:cs="SimSun"/>
          <w:sz w:val="21"/>
          <w:szCs w:val="21"/>
          <w:spacing w:val="5"/>
        </w:rPr>
        <w:t>之所以市面上会有如此众多的发行版，都是为了弥补开</w:t>
      </w:r>
      <w:r>
        <w:rPr>
          <w:rFonts w:ascii="SimSun" w:hAnsi="SimSun" w:eastAsia="SimSun" w:cs="SimSun"/>
          <w:sz w:val="21"/>
          <w:szCs w:val="21"/>
          <w:spacing w:val="4"/>
        </w:rPr>
        <w:t>源版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中存在的一些问</w:t>
      </w:r>
      <w:r>
        <w:rPr>
          <w:rFonts w:ascii="SimSun" w:hAnsi="SimSun" w:eastAsia="SimSun" w:cs="SimSun"/>
          <w:sz w:val="21"/>
          <w:szCs w:val="21"/>
        </w:rPr>
        <w:t xml:space="preserve"> </w:t>
      </w:r>
      <w:r>
        <w:rPr>
          <w:rFonts w:ascii="SimSun" w:hAnsi="SimSun" w:eastAsia="SimSun" w:cs="SimSun"/>
          <w:sz w:val="21"/>
          <w:szCs w:val="21"/>
          <w:spacing w:val="-2"/>
        </w:rPr>
        <w:t>题。具体来说，包括管理</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2"/>
        </w:rPr>
        <w:t>内文件访问的</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2"/>
        </w:rPr>
        <w:t>NameNode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、对 </w:t>
      </w:r>
      <w:r>
        <w:rPr>
          <w:rFonts w:ascii="Times New Roman" w:hAnsi="Times New Roman" w:eastAsia="Times New Roman" w:cs="Times New Roman"/>
          <w:sz w:val="21"/>
          <w:szCs w:val="21"/>
          <w:spacing w:val="-2"/>
        </w:rPr>
        <w:t>Hadoop  </w:t>
      </w:r>
      <w:r>
        <w:rPr>
          <w:rFonts w:ascii="SimSun" w:hAnsi="SimSun" w:eastAsia="SimSun" w:cs="SimSun"/>
          <w:sz w:val="21"/>
          <w:szCs w:val="21"/>
          <w:spacing w:val="-2"/>
        </w:rPr>
        <w:t>应用程序的运行进行</w:t>
      </w:r>
      <w:r>
        <w:rPr>
          <w:rFonts w:ascii="SimSun" w:hAnsi="SimSun" w:eastAsia="SimSun" w:cs="SimSun"/>
          <w:sz w:val="21"/>
          <w:szCs w:val="21"/>
        </w:rPr>
        <w:t xml:space="preserve"> </w:t>
      </w:r>
      <w:r>
        <w:rPr>
          <w:rFonts w:ascii="SimSun" w:hAnsi="SimSun" w:eastAsia="SimSun" w:cs="SimSun"/>
          <w:sz w:val="21"/>
          <w:szCs w:val="21"/>
          <w:spacing w:val="5"/>
        </w:rPr>
        <w:t>集中控制的</w:t>
      </w:r>
      <w:r>
        <w:rPr>
          <w:rFonts w:ascii="Times New Roman" w:hAnsi="Times New Roman" w:eastAsia="Times New Roman" w:cs="Times New Roman"/>
          <w:sz w:val="21"/>
          <w:szCs w:val="21"/>
        </w:rPr>
        <w:t>Job</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Tracker</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的可用性(单一故障点),以及可扩缩性等几个方面。</w:t>
      </w:r>
    </w:p>
    <w:p>
      <w:pPr>
        <w:ind w:left="710" w:right="8" w:firstLine="420"/>
        <w:spacing w:before="74" w:line="255" w:lineRule="auto"/>
        <w:jc w:val="both"/>
        <w:rPr>
          <w:rFonts w:ascii="SimSun" w:hAnsi="SimSun" w:eastAsia="SimSun" w:cs="SimSun"/>
          <w:sz w:val="21"/>
          <w:szCs w:val="21"/>
        </w:rPr>
      </w:pPr>
      <w:r>
        <w:rPr>
          <w:rFonts w:ascii="SimSun" w:hAnsi="SimSun" w:eastAsia="SimSun" w:cs="SimSun"/>
          <w:sz w:val="21"/>
          <w:szCs w:val="21"/>
          <w:spacing w:val="-4"/>
        </w:rPr>
        <w:t>例</w:t>
      </w:r>
      <w:r>
        <w:rPr>
          <w:rFonts w:ascii="SimSun" w:hAnsi="SimSun" w:eastAsia="SimSun" w:cs="SimSun"/>
          <w:sz w:val="21"/>
          <w:szCs w:val="21"/>
          <w:spacing w:val="-36"/>
        </w:rPr>
        <w:t xml:space="preserve"> </w:t>
      </w:r>
      <w:r>
        <w:rPr>
          <w:rFonts w:ascii="SimSun" w:hAnsi="SimSun" w:eastAsia="SimSun" w:cs="SimSun"/>
          <w:sz w:val="21"/>
          <w:szCs w:val="21"/>
          <w:spacing w:val="-4"/>
        </w:rPr>
        <w:t>如</w:t>
      </w:r>
      <w:r>
        <w:rPr>
          <w:rFonts w:ascii="SimSun" w:hAnsi="SimSun" w:eastAsia="SimSun" w:cs="SimSun"/>
          <w:sz w:val="21"/>
          <w:szCs w:val="21"/>
          <w:spacing w:val="-55"/>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DataStax</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的 </w:t>
      </w:r>
      <w:r>
        <w:rPr>
          <w:rFonts w:ascii="Times New Roman" w:hAnsi="Times New Roman" w:eastAsia="Times New Roman" w:cs="Times New Roman"/>
          <w:sz w:val="21"/>
          <w:szCs w:val="21"/>
          <w:spacing w:val="-4"/>
        </w:rPr>
        <w:t>Brisk</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用</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4"/>
        </w:rPr>
        <w:t>Cassandra</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的文件系统</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CassandraFS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4"/>
        </w:rPr>
        <w:t>代替了</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HDFS,   </w:t>
      </w:r>
      <w:r>
        <w:rPr>
          <w:rFonts w:ascii="SimSun" w:hAnsi="SimSun" w:eastAsia="SimSun" w:cs="SimSun"/>
          <w:sz w:val="21"/>
          <w:szCs w:val="21"/>
          <w:spacing w:val="-4"/>
        </w:rPr>
        <w:t>以便规避</w:t>
      </w:r>
      <w:r>
        <w:rPr>
          <w:rFonts w:ascii="SimSun" w:hAnsi="SimSun" w:eastAsia="SimSun" w:cs="SimSun"/>
          <w:sz w:val="21"/>
          <w:szCs w:val="21"/>
        </w:rPr>
        <w:t xml:space="preserve"> </w:t>
      </w:r>
      <w:r>
        <w:rPr>
          <w:rFonts w:ascii="SimSun" w:hAnsi="SimSun" w:eastAsia="SimSun" w:cs="SimSun"/>
          <w:sz w:val="21"/>
          <w:szCs w:val="21"/>
          <w:spacing w:val="-1"/>
        </w:rPr>
        <w:t>HDFS  的主/从结构。同样地，MapR  则可以将 Hadoop</w:t>
      </w:r>
      <w:r>
        <w:rPr>
          <w:rFonts w:ascii="SimSun" w:hAnsi="SimSun" w:eastAsia="SimSun" w:cs="SimSun"/>
          <w:sz w:val="21"/>
          <w:szCs w:val="21"/>
          <w:spacing w:val="58"/>
        </w:rPr>
        <w:t xml:space="preserve"> </w:t>
      </w:r>
      <w:r>
        <w:rPr>
          <w:rFonts w:ascii="SimSun" w:hAnsi="SimSun" w:eastAsia="SimSun" w:cs="SimSun"/>
          <w:sz w:val="21"/>
          <w:szCs w:val="21"/>
          <w:spacing w:val="-1"/>
        </w:rPr>
        <w:t>集</w:t>
      </w:r>
      <w:r>
        <w:rPr>
          <w:rFonts w:ascii="SimSun" w:hAnsi="SimSun" w:eastAsia="SimSun" w:cs="SimSun"/>
          <w:sz w:val="21"/>
          <w:szCs w:val="21"/>
          <w:spacing w:val="-2"/>
        </w:rPr>
        <w:t>群挂载为单一 NFS  卷的 Direct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Access  NFS </w:t>
      </w:r>
      <w:r>
        <w:rPr>
          <w:rFonts w:ascii="SimSun" w:hAnsi="SimSun" w:eastAsia="SimSun" w:cs="SimSun"/>
          <w:sz w:val="21"/>
          <w:szCs w:val="21"/>
          <w:spacing w:val="-1"/>
        </w:rPr>
        <w:t>来代替</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HDFS,   </w:t>
      </w:r>
      <w:r>
        <w:rPr>
          <w:rFonts w:ascii="SimSun" w:hAnsi="SimSun" w:eastAsia="SimSun" w:cs="SimSun"/>
          <w:sz w:val="21"/>
          <w:szCs w:val="21"/>
          <w:spacing w:val="-1"/>
        </w:rPr>
        <w:t>并且通过对</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NameNode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的分布化和</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Job  Tracker  </w:t>
      </w:r>
      <w:r>
        <w:rPr>
          <w:rFonts w:ascii="SimSun" w:hAnsi="SimSun" w:eastAsia="SimSun" w:cs="SimSun"/>
          <w:sz w:val="21"/>
          <w:szCs w:val="21"/>
          <w:spacing w:val="-1"/>
        </w:rPr>
        <w:t>的冗余化，改善</w:t>
      </w:r>
      <w:r>
        <w:rPr>
          <w:rFonts w:ascii="SimSun" w:hAnsi="SimSun" w:eastAsia="SimSun" w:cs="SimSun"/>
          <w:sz w:val="21"/>
          <w:szCs w:val="21"/>
        </w:rPr>
        <w:t xml:space="preserve"> </w:t>
      </w:r>
      <w:r>
        <w:rPr>
          <w:rFonts w:ascii="SimSun" w:hAnsi="SimSun" w:eastAsia="SimSun" w:cs="SimSun"/>
          <w:sz w:val="21"/>
          <w:szCs w:val="21"/>
          <w:spacing w:val="-1"/>
        </w:rPr>
        <w:t>整个系统的容错性。当然，开源版</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也会发布新版本，以解决其自身的问题。</w:t>
      </w:r>
    </w:p>
    <w:p>
      <w:pPr>
        <w:ind w:left="710" w:right="42" w:firstLine="420"/>
        <w:spacing w:before="107" w:line="244" w:lineRule="auto"/>
        <w:rPr>
          <w:rFonts w:ascii="SimSun" w:hAnsi="SimSun" w:eastAsia="SimSun" w:cs="SimSun"/>
          <w:sz w:val="21"/>
          <w:szCs w:val="21"/>
        </w:rPr>
      </w:pPr>
      <w:r>
        <w:rPr>
          <w:rFonts w:ascii="SimSun" w:hAnsi="SimSun" w:eastAsia="SimSun" w:cs="SimSun"/>
          <w:sz w:val="21"/>
          <w:szCs w:val="21"/>
          <w:spacing w:val="-2"/>
        </w:rPr>
        <w:t>基本上，各家厂商都不会开发与开源版 Hedoop</w:t>
      </w:r>
      <w:r>
        <w:rPr>
          <w:rFonts w:ascii="SimSun" w:hAnsi="SimSun" w:eastAsia="SimSun" w:cs="SimSun"/>
          <w:sz w:val="21"/>
          <w:szCs w:val="21"/>
          <w:spacing w:val="39"/>
        </w:rPr>
        <w:t xml:space="preserve"> </w:t>
      </w:r>
      <w:r>
        <w:rPr>
          <w:rFonts w:ascii="SimSun" w:hAnsi="SimSun" w:eastAsia="SimSun" w:cs="SimSun"/>
          <w:sz w:val="21"/>
          <w:szCs w:val="21"/>
          <w:spacing w:val="-2"/>
        </w:rPr>
        <w:t>完全不兼容的 Hadoop</w:t>
      </w:r>
      <w:r>
        <w:rPr>
          <w:rFonts w:ascii="SimSun" w:hAnsi="SimSun" w:eastAsia="SimSun" w:cs="SimSun"/>
          <w:sz w:val="21"/>
          <w:szCs w:val="21"/>
          <w:spacing w:val="28"/>
        </w:rPr>
        <w:t xml:space="preserve"> </w:t>
      </w:r>
      <w:r>
        <w:rPr>
          <w:rFonts w:ascii="SimSun" w:hAnsi="SimSun" w:eastAsia="SimSun" w:cs="SimSun"/>
          <w:sz w:val="21"/>
          <w:szCs w:val="21"/>
          <w:spacing w:val="-2"/>
        </w:rPr>
        <w:t>版本，而是会通</w:t>
      </w:r>
      <w:r>
        <w:rPr>
          <w:rFonts w:ascii="SimSun" w:hAnsi="SimSun" w:eastAsia="SimSun" w:cs="SimSun"/>
          <w:sz w:val="21"/>
          <w:szCs w:val="21"/>
        </w:rPr>
        <w:t xml:space="preserve"> </w:t>
      </w:r>
      <w:r>
        <w:rPr>
          <w:rFonts w:ascii="SimSun" w:hAnsi="SimSun" w:eastAsia="SimSun" w:cs="SimSun"/>
          <w:sz w:val="21"/>
          <w:szCs w:val="21"/>
          <w:spacing w:val="-3"/>
        </w:rPr>
        <w:t>过对代码开发的贡献，继续保持与开源社区之间的合作关</w:t>
      </w:r>
      <w:r>
        <w:rPr>
          <w:rFonts w:ascii="SimSun" w:hAnsi="SimSun" w:eastAsia="SimSun" w:cs="SimSun"/>
          <w:sz w:val="21"/>
          <w:szCs w:val="21"/>
          <w:spacing w:val="-4"/>
        </w:rPr>
        <w:t>系。</w:t>
      </w:r>
    </w:p>
    <w:p>
      <w:pPr>
        <w:pStyle w:val="BodyText"/>
        <w:spacing w:line="272" w:lineRule="auto"/>
        <w:rPr/>
      </w:pPr>
      <w:r/>
    </w:p>
    <w:p>
      <w:pPr>
        <w:ind w:left="1013"/>
        <w:spacing w:before="88" w:line="214" w:lineRule="auto"/>
        <w:outlineLvl w:val="6"/>
        <w:rPr>
          <w:rFonts w:ascii="SimSun" w:hAnsi="SimSun" w:eastAsia="SimSun" w:cs="SimSun"/>
          <w:sz w:val="27"/>
          <w:szCs w:val="27"/>
        </w:rPr>
      </w:pPr>
      <w:r>
        <w:rPr>
          <w:rFonts w:ascii="SimSun" w:hAnsi="SimSun" w:eastAsia="SimSun" w:cs="SimSun"/>
          <w:sz w:val="27"/>
          <w:szCs w:val="27"/>
          <w:b/>
          <w:bCs/>
          <w:u w:val="single" w:color="auto"/>
          <w:spacing w:val="40"/>
        </w:rPr>
        <w:t>5.3</w:t>
      </w:r>
      <w:r>
        <w:rPr>
          <w:rFonts w:ascii="SimSun" w:hAnsi="SimSun" w:eastAsia="SimSun" w:cs="SimSun"/>
          <w:sz w:val="27"/>
          <w:szCs w:val="27"/>
          <w:u w:val="single" w:color="auto"/>
          <w:spacing w:val="67"/>
        </w:rPr>
        <w:t xml:space="preserve"> </w:t>
      </w:r>
      <w:r>
        <w:rPr>
          <w:rFonts w:ascii="SimSun" w:hAnsi="SimSun" w:eastAsia="SimSun" w:cs="SimSun"/>
          <w:sz w:val="27"/>
          <w:szCs w:val="27"/>
          <w:b/>
          <w:bCs/>
          <w:u w:val="single" w:color="auto"/>
        </w:rPr>
        <w:t>Hadoop</w:t>
      </w:r>
      <w:r>
        <w:rPr>
          <w:rFonts w:ascii="SimSun" w:hAnsi="SimSun" w:eastAsia="SimSun" w:cs="SimSun"/>
          <w:sz w:val="27"/>
          <w:szCs w:val="27"/>
          <w:b/>
          <w:bCs/>
          <w:u w:val="single" w:color="auto"/>
          <w:spacing w:val="40"/>
        </w:rPr>
        <w:t>架构元素</w:t>
      </w:r>
    </w:p>
    <w:p>
      <w:pPr>
        <w:ind w:left="710" w:right="14" w:firstLine="420"/>
        <w:spacing w:before="270" w:line="274" w:lineRule="auto"/>
        <w:rPr>
          <w:rFonts w:ascii="SimSun" w:hAnsi="SimSun" w:eastAsia="SimSun" w:cs="SimSun"/>
          <w:sz w:val="21"/>
          <w:szCs w:val="21"/>
        </w:rPr>
      </w:pP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rPr>
        <w:t>由许多元素构成。其最底部是</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Hadoop   Distributed   File   </w:t>
      </w:r>
      <w:r>
        <w:rPr>
          <w:rFonts w:ascii="Times New Roman" w:hAnsi="Times New Roman" w:eastAsia="Times New Roman" w:cs="Times New Roman"/>
          <w:sz w:val="21"/>
          <w:szCs w:val="21"/>
          <w:spacing w:val="-1"/>
        </w:rPr>
        <w:t>System(HDFS),</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它存储</w:t>
      </w:r>
      <w:r>
        <w:rPr>
          <w:rFonts w:ascii="SimSun" w:hAnsi="SimSun" w:eastAsia="SimSun" w:cs="SimSun"/>
          <w:sz w:val="21"/>
          <w:szCs w:val="21"/>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集群中所有存储结点上的文件。</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(对于本文)的上一层是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引擎， </w:t>
      </w:r>
      <w:r>
        <w:rPr>
          <w:rFonts w:ascii="SimSun" w:hAnsi="SimSun" w:eastAsia="SimSun" w:cs="SimSun"/>
          <w:sz w:val="21"/>
          <w:szCs w:val="21"/>
          <w:spacing w:val="2"/>
        </w:rPr>
        <w:t>该引擎由</w:t>
      </w:r>
      <w:r>
        <w:rPr>
          <w:rFonts w:ascii="Times New Roman" w:hAnsi="Times New Roman" w:eastAsia="Times New Roman" w:cs="Times New Roman"/>
          <w:sz w:val="21"/>
          <w:szCs w:val="21"/>
        </w:rPr>
        <w:t>JobTrackers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TaskTrackers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组成，如图5-7所示。</w:t>
      </w:r>
    </w:p>
    <w:p>
      <w:pPr>
        <w:ind w:left="710" w:right="34" w:firstLine="420"/>
        <w:spacing w:before="26" w:line="260" w:lineRule="auto"/>
        <w:rPr>
          <w:rFonts w:ascii="SimSun" w:hAnsi="SimSun" w:eastAsia="SimSun" w:cs="SimSun"/>
          <w:sz w:val="21"/>
          <w:szCs w:val="21"/>
        </w:rPr>
      </w:pPr>
      <w:r>
        <w:rPr>
          <w:rFonts w:ascii="Times New Roman" w:hAnsi="Times New Roman" w:eastAsia="Times New Roman" w:cs="Times New Roman"/>
          <w:sz w:val="21"/>
          <w:szCs w:val="21"/>
        </w:rPr>
        <w:t>1)HDFS:      </w:t>
      </w:r>
      <w:r>
        <w:rPr>
          <w:rFonts w:ascii="SimSun" w:hAnsi="SimSun" w:eastAsia="SimSun" w:cs="SimSun"/>
          <w:sz w:val="21"/>
          <w:szCs w:val="21"/>
        </w:rPr>
        <w:t>对外部客户机而言， </w:t>
      </w:r>
      <w:r>
        <w:rPr>
          <w:rFonts w:ascii="Times New Roman" w:hAnsi="Times New Roman" w:eastAsia="Times New Roman" w:cs="Times New Roman"/>
          <w:sz w:val="21"/>
          <w:szCs w:val="21"/>
        </w:rPr>
        <w:t>HD</w:t>
      </w:r>
      <w:r>
        <w:rPr>
          <w:rFonts w:ascii="Times New Roman" w:hAnsi="Times New Roman" w:eastAsia="Times New Roman" w:cs="Times New Roman"/>
          <w:sz w:val="21"/>
          <w:szCs w:val="21"/>
          <w:spacing w:val="-1"/>
        </w:rPr>
        <w:t>FS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就像一个传统的分级文件系统。可以创建、删</w:t>
      </w:r>
      <w:r>
        <w:rPr>
          <w:rFonts w:ascii="SimSun" w:hAnsi="SimSun" w:eastAsia="SimSun" w:cs="SimSun"/>
          <w:sz w:val="21"/>
          <w:szCs w:val="21"/>
        </w:rPr>
        <w:t xml:space="preserve"> </w:t>
      </w:r>
      <w:r>
        <w:rPr>
          <w:rFonts w:ascii="SimSun" w:hAnsi="SimSun" w:eastAsia="SimSun" w:cs="SimSun"/>
          <w:sz w:val="21"/>
          <w:szCs w:val="21"/>
          <w:spacing w:val="-2"/>
        </w:rPr>
        <w:t>除、移动或重命名文件等。但是，根据其自身特点，</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的架构是基于一组特定的结点构</w:t>
      </w:r>
      <w:r>
        <w:rPr>
          <w:rFonts w:ascii="SimSun" w:hAnsi="SimSun" w:eastAsia="SimSun" w:cs="SimSun"/>
          <w:sz w:val="21"/>
          <w:szCs w:val="21"/>
        </w:rPr>
        <w:t xml:space="preserve"> </w:t>
      </w:r>
      <w:r>
        <w:rPr>
          <w:rFonts w:ascii="SimSun" w:hAnsi="SimSun" w:eastAsia="SimSun" w:cs="SimSun"/>
          <w:sz w:val="21"/>
          <w:szCs w:val="21"/>
          <w:spacing w:val="-1"/>
        </w:rPr>
        <w:t>建的。这些结点包括</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NameNode</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1"/>
        </w:rPr>
        <w:t>(仅一个</w:t>
      </w:r>
      <w:r>
        <w:rPr>
          <w:rFonts w:ascii="SimSun" w:hAnsi="SimSun" w:eastAsia="SimSun" w:cs="SimSun"/>
          <w:sz w:val="21"/>
          <w:szCs w:val="21"/>
          <w:spacing w:val="-2"/>
        </w:rPr>
        <w:t>),它在</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2"/>
        </w:rPr>
        <w:t>内部提供元数据服务； </w:t>
      </w:r>
      <w:r>
        <w:rPr>
          <w:rFonts w:ascii="Times New Roman" w:hAnsi="Times New Roman" w:eastAsia="Times New Roman" w:cs="Times New Roman"/>
          <w:sz w:val="21"/>
          <w:szCs w:val="21"/>
          <w:spacing w:val="-2"/>
        </w:rPr>
        <w:t>DataNode  </w:t>
      </w:r>
      <w:r>
        <w:rPr>
          <w:rFonts w:ascii="SimSun" w:hAnsi="SimSun" w:eastAsia="SimSun" w:cs="SimSun"/>
          <w:sz w:val="21"/>
          <w:szCs w:val="21"/>
          <w:spacing w:val="-2"/>
        </w:rPr>
        <w:t>为</w:t>
      </w:r>
    </w:p>
    <w:p>
      <w:pPr>
        <w:pStyle w:val="BodyText"/>
        <w:spacing w:line="366" w:lineRule="auto"/>
        <w:rPr/>
      </w:pPr>
      <w:r/>
    </w:p>
    <w:p>
      <w:pPr>
        <w:spacing w:before="1" w:line="390" w:lineRule="exact"/>
        <w:rPr/>
      </w:pPr>
      <w:r>
        <w:rPr>
          <w:position w:val="-7"/>
        </w:rPr>
        <w:pict>
          <v:group id="_x0000_s700" style="mso-position-vertical-relative:line;mso-position-horizontal-relative:char;width:59.55pt;height:19.55pt;" filled="false" stroked="false" coordsize="1190,390" coordorigin="0,0">
            <v:shape id="_x0000_s702" style="position:absolute;left:0;top:0;width:1190;height:390;" filled="false" stroked="false" type="#_x0000_t75">
              <v:imagedata o:title="" r:id="rId250"/>
            </v:shape>
            <v:shape id="_x0000_s704" style="position:absolute;left:-20;top:-20;width:1230;height:430;" filled="false" stroked="false" type="#_x0000_t202">
              <v:fill on="false"/>
              <v:stroke on="false"/>
              <v:path/>
              <v:imagedata o:title=""/>
              <o:lock v:ext="edit" aspectratio="false"/>
              <v:textbox inset="0mm,0mm,0mm,0mm">
                <w:txbxContent>
                  <w:p>
                    <w:pPr>
                      <w:ind w:left="730"/>
                      <w:spacing w:before="194" w:line="183" w:lineRule="auto"/>
                      <w:rPr>
                        <w:rFonts w:ascii="SimSun" w:hAnsi="SimSun" w:eastAsia="SimSun" w:cs="SimSun"/>
                        <w:sz w:val="15"/>
                        <w:szCs w:val="15"/>
                      </w:rPr>
                    </w:pPr>
                    <w:r>
                      <w:rPr>
                        <w:rFonts w:ascii="SimSun" w:hAnsi="SimSun" w:eastAsia="SimSun" w:cs="SimSun"/>
                        <w:sz w:val="15"/>
                        <w:szCs w:val="15"/>
                        <w:spacing w:val="-3"/>
                      </w:rPr>
                      <w:t>74</w:t>
                    </w:r>
                  </w:p>
                </w:txbxContent>
              </v:textbox>
            </v:shape>
          </v:group>
        </w:pict>
      </w:r>
    </w:p>
    <w:p>
      <w:pPr>
        <w:spacing w:line="390" w:lineRule="exact"/>
        <w:sectPr>
          <w:pgSz w:w="9720" w:h="14090"/>
          <w:pgMar w:top="80" w:right="586" w:bottom="0" w:left="0" w:header="0" w:footer="0" w:gutter="0"/>
        </w:sectPr>
        <w:rPr/>
      </w:pPr>
    </w:p>
    <w:p>
      <w:pPr>
        <w:ind w:left="5150"/>
        <w:rPr>
          <w:sz w:val="21"/>
          <w:szCs w:val="21"/>
        </w:rPr>
      </w:pPr>
      <w:r>
        <w:pict>
          <v:rect id="_x0000_s706" style="position:absolute;margin-left:123.998pt;margin-top:25.496pt;mso-position-vertical-relative:text;mso-position-horizontal-relative:text;width:293.55pt;height:0.55pt;z-index:252839936;" fillcolor="#000000" filled="true" stroked="false"/>
        </w:pict>
      </w:r>
      <w:r>
        <w:rPr>
          <w:rFonts w:ascii="Times New Roman" w:hAnsi="Times New Roman" w:eastAsia="Times New Roman" w:cs="Times New Roman"/>
          <w:sz w:val="21"/>
          <w:szCs w:val="21"/>
          <w:b/>
          <w:bCs/>
          <w:spacing w:val="-3"/>
        </w:rPr>
        <w:t>Hadoop </w:t>
      </w:r>
      <w:r>
        <w:rPr>
          <w:rFonts w:ascii="SimSun" w:hAnsi="SimSun" w:eastAsia="SimSun" w:cs="SimSun"/>
          <w:sz w:val="21"/>
          <w:szCs w:val="21"/>
          <w:b/>
          <w:bCs/>
          <w:spacing w:val="-3"/>
        </w:rPr>
        <w:t>分布式架构</w:t>
      </w:r>
      <w:r>
        <w:rPr>
          <w:sz w:val="21"/>
          <w:szCs w:val="21"/>
          <w:position w:val="-35"/>
        </w:rPr>
        <w:drawing>
          <wp:inline distT="0" distB="0" distL="0" distR="0">
            <wp:extent cx="944643" cy="482609"/>
            <wp:effectExtent l="0" t="0" r="0" b="0"/>
            <wp:docPr id="362" name="IM 362"/>
            <wp:cNvGraphicFramePr/>
            <a:graphic>
              <a:graphicData uri="http://schemas.openxmlformats.org/drawingml/2006/picture">
                <pic:pic>
                  <pic:nvPicPr>
                    <pic:cNvPr id="362" name="IM 362"/>
                    <pic:cNvPicPr/>
                  </pic:nvPicPr>
                  <pic:blipFill>
                    <a:blip r:embed="rId251"/>
                    <a:stretch>
                      <a:fillRect/>
                    </a:stretch>
                  </pic:blipFill>
                  <pic:spPr>
                    <a:xfrm rot="0">
                      <a:off x="0" y="0"/>
                      <a:ext cx="944643" cy="482609"/>
                    </a:xfrm>
                    <a:prstGeom prst="rect">
                      <a:avLst/>
                    </a:prstGeom>
                  </pic:spPr>
                </pic:pic>
              </a:graphicData>
            </a:graphic>
          </wp:inline>
        </w:drawing>
      </w:r>
    </w:p>
    <w:p>
      <w:pPr>
        <w:spacing w:before="85" w:line="212" w:lineRule="auto"/>
        <w:rPr>
          <w:rFonts w:ascii="SimSun" w:hAnsi="SimSun" w:eastAsia="SimSun" w:cs="SimSun"/>
          <w:sz w:val="18"/>
          <w:szCs w:val="18"/>
        </w:rPr>
      </w:pPr>
      <w:r>
        <w:rPr>
          <w:rFonts w:ascii="Times New Roman" w:hAnsi="Times New Roman" w:eastAsia="Times New Roman" w:cs="Times New Roman"/>
          <w:sz w:val="18"/>
          <w:szCs w:val="18"/>
        </w:rPr>
        <w:t>HDFS</w:t>
      </w:r>
      <w:r>
        <w:rPr>
          <w:rFonts w:ascii="Times New Roman" w:hAnsi="Times New Roman" w:eastAsia="Times New Roman" w:cs="Times New Roman"/>
          <w:sz w:val="18"/>
          <w:szCs w:val="18"/>
          <w:spacing w:val="16"/>
        </w:rPr>
        <w:t xml:space="preserve">  </w:t>
      </w:r>
      <w:r>
        <w:rPr>
          <w:rFonts w:ascii="SimSun" w:hAnsi="SimSun" w:eastAsia="SimSun" w:cs="SimSun"/>
          <w:sz w:val="18"/>
          <w:szCs w:val="18"/>
          <w:spacing w:val="16"/>
        </w:rPr>
        <w:t>提供存储块。由于仅存在</w:t>
      </w:r>
      <w:r>
        <w:rPr>
          <w:rFonts w:ascii="SimSun" w:hAnsi="SimSun" w:eastAsia="SimSun" w:cs="SimSun"/>
          <w:sz w:val="18"/>
          <w:szCs w:val="18"/>
          <w:spacing w:val="-31"/>
        </w:rPr>
        <w:t xml:space="preserve"> </w:t>
      </w:r>
      <w:r>
        <w:rPr>
          <w:rFonts w:ascii="SimSun" w:hAnsi="SimSun" w:eastAsia="SimSun" w:cs="SimSun"/>
          <w:sz w:val="18"/>
          <w:szCs w:val="18"/>
          <w:spacing w:val="16"/>
        </w:rPr>
        <w:t>一</w:t>
      </w:r>
      <w:r>
        <w:rPr>
          <w:rFonts w:ascii="SimSun" w:hAnsi="SimSun" w:eastAsia="SimSun" w:cs="SimSun"/>
          <w:sz w:val="18"/>
          <w:szCs w:val="18"/>
          <w:spacing w:val="-49"/>
        </w:rPr>
        <w:t xml:space="preserve"> </w:t>
      </w:r>
      <w:r>
        <w:rPr>
          <w:rFonts w:ascii="SimSun" w:hAnsi="SimSun" w:eastAsia="SimSun" w:cs="SimSun"/>
          <w:sz w:val="18"/>
          <w:szCs w:val="18"/>
          <w:spacing w:val="16"/>
        </w:rPr>
        <w:t>个</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16"/>
        </w:rPr>
        <w:t>,      </w:t>
      </w:r>
      <w:r>
        <w:rPr>
          <w:rFonts w:ascii="SimSun" w:hAnsi="SimSun" w:eastAsia="SimSun" w:cs="SimSun"/>
          <w:sz w:val="18"/>
          <w:szCs w:val="18"/>
          <w:spacing w:val="16"/>
        </w:rPr>
        <w:t>因</w:t>
      </w:r>
      <w:r>
        <w:rPr>
          <w:rFonts w:ascii="SimSun" w:hAnsi="SimSun" w:eastAsia="SimSun" w:cs="SimSun"/>
          <w:sz w:val="18"/>
          <w:szCs w:val="18"/>
          <w:spacing w:val="-32"/>
        </w:rPr>
        <w:t xml:space="preserve"> </w:t>
      </w:r>
      <w:r>
        <w:rPr>
          <w:rFonts w:ascii="SimSun" w:hAnsi="SimSun" w:eastAsia="SimSun" w:cs="SimSun"/>
          <w:sz w:val="18"/>
          <w:szCs w:val="18"/>
          <w:spacing w:val="16"/>
        </w:rPr>
        <w:t>此</w:t>
      </w:r>
      <w:r>
        <w:rPr>
          <w:rFonts w:ascii="SimSun" w:hAnsi="SimSun" w:eastAsia="SimSun" w:cs="SimSun"/>
          <w:sz w:val="18"/>
          <w:szCs w:val="18"/>
          <w:spacing w:val="-32"/>
        </w:rPr>
        <w:t xml:space="preserve"> </w:t>
      </w:r>
      <w:r>
        <w:rPr>
          <w:rFonts w:ascii="SimSun" w:hAnsi="SimSun" w:eastAsia="SimSun" w:cs="SimSun"/>
          <w:sz w:val="18"/>
          <w:szCs w:val="18"/>
          <w:spacing w:val="16"/>
        </w:rPr>
        <w:t>这</w:t>
      </w:r>
      <w:r>
        <w:rPr>
          <w:rFonts w:ascii="SimSun" w:hAnsi="SimSun" w:eastAsia="SimSun" w:cs="SimSun"/>
          <w:sz w:val="18"/>
          <w:szCs w:val="18"/>
          <w:spacing w:val="-30"/>
        </w:rPr>
        <w:t xml:space="preserve"> </w:t>
      </w:r>
      <w:r>
        <w:rPr>
          <w:rFonts w:ascii="SimSun" w:hAnsi="SimSun" w:eastAsia="SimSun" w:cs="SimSun"/>
          <w:sz w:val="18"/>
          <w:szCs w:val="18"/>
          <w:spacing w:val="16"/>
        </w:rPr>
        <w:t>是</w:t>
      </w:r>
      <w:r>
        <w:rPr>
          <w:rFonts w:ascii="Times New Roman" w:hAnsi="Times New Roman" w:eastAsia="Times New Roman" w:cs="Times New Roman"/>
          <w:sz w:val="18"/>
          <w:szCs w:val="18"/>
        </w:rPr>
        <w:t>HDFS</w:t>
      </w:r>
      <w:r>
        <w:rPr>
          <w:rFonts w:ascii="Times New Roman" w:hAnsi="Times New Roman" w:eastAsia="Times New Roman" w:cs="Times New Roman"/>
          <w:sz w:val="18"/>
          <w:szCs w:val="18"/>
          <w:spacing w:val="16"/>
        </w:rPr>
        <w:t xml:space="preserve">   </w:t>
      </w:r>
      <w:r>
        <w:rPr>
          <w:rFonts w:ascii="SimSun" w:hAnsi="SimSun" w:eastAsia="SimSun" w:cs="SimSun"/>
          <w:sz w:val="18"/>
          <w:szCs w:val="18"/>
          <w:spacing w:val="16"/>
        </w:rPr>
        <w:t>的</w:t>
      </w:r>
      <w:r>
        <w:rPr>
          <w:rFonts w:ascii="SimSun" w:hAnsi="SimSun" w:eastAsia="SimSun" w:cs="SimSun"/>
          <w:sz w:val="18"/>
          <w:szCs w:val="18"/>
          <w:spacing w:val="-40"/>
        </w:rPr>
        <w:t xml:space="preserve"> </w:t>
      </w:r>
      <w:r>
        <w:rPr>
          <w:rFonts w:ascii="SimSun" w:hAnsi="SimSun" w:eastAsia="SimSun" w:cs="SimSun"/>
          <w:sz w:val="18"/>
          <w:szCs w:val="18"/>
          <w:spacing w:val="16"/>
        </w:rPr>
        <w:t>一</w:t>
      </w:r>
      <w:r>
        <w:rPr>
          <w:rFonts w:ascii="SimSun" w:hAnsi="SimSun" w:eastAsia="SimSun" w:cs="SimSun"/>
          <w:sz w:val="18"/>
          <w:szCs w:val="18"/>
          <w:spacing w:val="-44"/>
        </w:rPr>
        <w:t xml:space="preserve"> </w:t>
      </w:r>
      <w:r>
        <w:rPr>
          <w:rFonts w:ascii="SimSun" w:hAnsi="SimSun" w:eastAsia="SimSun" w:cs="SimSun"/>
          <w:sz w:val="18"/>
          <w:szCs w:val="18"/>
          <w:spacing w:val="16"/>
        </w:rPr>
        <w:t>个缺点(单点失败)。</w:t>
      </w:r>
    </w:p>
    <w:p>
      <w:pPr>
        <w:pStyle w:val="BodyText"/>
        <w:ind w:firstLine="1839"/>
        <w:spacing w:before="147" w:line="2270" w:lineRule="exact"/>
        <w:rPr/>
      </w:pPr>
      <w:r>
        <w:rPr>
          <w:position w:val="-45"/>
        </w:rPr>
        <w:pict>
          <v:group id="_x0000_s708" style="mso-position-vertical-relative:line;mso-position-horizontal-relative:char;width:237.5pt;height:113.55pt;" filled="false" stroked="false" coordsize="4750,2271" coordorigin="0,0">
            <v:shape id="_x0000_s710" style="position:absolute;left:0;top:0;width:4750;height:2130;" filled="false" stroked="false" type="#_x0000_t75">
              <v:imagedata o:title="" r:id="rId252"/>
            </v:shape>
            <v:shape id="_x0000_s712" style="position:absolute;left:190;top:160;width:4335;height:2130;" filled="false" stroked="false" type="#_x0000_t202">
              <v:fill on="false"/>
              <v:stroke on="false"/>
              <v:path/>
              <v:imagedata o:title=""/>
              <o:lock v:ext="edit" aspectratio="false"/>
              <v:textbox inset="0mm,0mm,0mm,0mm">
                <w:txbxContent>
                  <w:p>
                    <w:pPr>
                      <w:ind w:left="195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6"/>
                      </w:rPr>
                      <w:t>Client</w:t>
                    </w:r>
                  </w:p>
                  <w:p>
                    <w:pPr>
                      <w:spacing w:line="390" w:lineRule="auto"/>
                      <w:rPr>
                        <w:rFonts w:ascii="Arial"/>
                        <w:sz w:val="21"/>
                      </w:rPr>
                    </w:pPr>
                    <w:r/>
                  </w:p>
                  <w:p>
                    <w:pPr>
                      <w:ind w:left="1469"/>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TCP/IP</w:t>
                    </w:r>
                  </w:p>
                  <w:p>
                    <w:pPr>
                      <w:ind w:left="1339"/>
                      <w:spacing w:before="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w w:val="95"/>
                      </w:rPr>
                      <w:t>Networking</w:t>
                    </w:r>
                  </w:p>
                  <w:p>
                    <w:pPr>
                      <w:spacing w:line="297" w:lineRule="auto"/>
                      <w:rPr>
                        <w:rFonts w:ascii="Arial"/>
                        <w:sz w:val="21"/>
                      </w:rPr>
                    </w:pPr>
                    <w:r/>
                  </w:p>
                  <w:p>
                    <w:pPr>
                      <w:spacing w:line="298" w:lineRule="auto"/>
                      <w:rPr>
                        <w:rFonts w:ascii="Arial"/>
                        <w:sz w:val="21"/>
                      </w:rPr>
                    </w:pPr>
                    <w:r/>
                  </w:p>
                  <w:p>
                    <w:pPr>
                      <w:ind w:left="20"/>
                      <w:spacing w:before="51" w:line="20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DataNode           </w:t>
                    </w:r>
                    <w:r>
                      <w:rPr>
                        <w:rFonts w:ascii="Times New Roman" w:hAnsi="Times New Roman" w:eastAsia="Times New Roman" w:cs="Times New Roman"/>
                        <w:sz w:val="18"/>
                        <w:szCs w:val="18"/>
                        <w:spacing w:val="-7"/>
                      </w:rPr>
                      <w:t xml:space="preserve">  DataNode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7"/>
                      </w:rPr>
                      <w:t>DataNode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7"/>
                        <w:position w:val="-1"/>
                      </w:rPr>
                      <w:t>DataNode</w:t>
                    </w:r>
                  </w:p>
                  <w:p>
                    <w:pPr>
                      <w:ind w:left="1409"/>
                      <w:spacing w:before="13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Replicated data blocks</w:t>
                    </w:r>
                  </w:p>
                </w:txbxContent>
              </v:textbox>
            </v:shape>
            <v:shape id="_x0000_s714" style="position:absolute;left:2690;top:861;width:1561;height:17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w w:val="94"/>
                      </w:rPr>
                      <w:t>NameNode</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5"/>
                        <w:w w:val="94"/>
                      </w:rPr>
                      <w:t>Metadata</w:t>
                    </w:r>
                  </w:p>
                </w:txbxContent>
              </v:textbox>
            </v:shape>
          </v:group>
        </w:pict>
      </w:r>
    </w:p>
    <w:p>
      <w:pPr>
        <w:ind w:left="2960"/>
        <w:spacing w:before="217" w:line="212" w:lineRule="auto"/>
        <w:rPr>
          <w:rFonts w:ascii="SimSun" w:hAnsi="SimSun" w:eastAsia="SimSun" w:cs="SimSun"/>
          <w:sz w:val="18"/>
          <w:szCs w:val="18"/>
        </w:rPr>
      </w:pPr>
      <w:r>
        <w:rPr>
          <w:rFonts w:ascii="SimSun" w:hAnsi="SimSun" w:eastAsia="SimSun" w:cs="SimSun"/>
          <w:sz w:val="18"/>
          <w:szCs w:val="18"/>
          <w:spacing w:val="2"/>
        </w:rPr>
        <w:t>图5-7</w:t>
      </w:r>
      <w:r>
        <w:rPr>
          <w:rFonts w:ascii="SimSun" w:hAnsi="SimSun" w:eastAsia="SimSun" w:cs="SimSun"/>
          <w:sz w:val="18"/>
          <w:szCs w:val="18"/>
          <w:spacing w:val="58"/>
        </w:rPr>
        <w:t xml:space="preserve"> </w:t>
      </w:r>
      <w:r>
        <w:rPr>
          <w:rFonts w:ascii="Times New Roman" w:hAnsi="Times New Roman" w:eastAsia="Times New Roman" w:cs="Times New Roman"/>
          <w:sz w:val="18"/>
          <w:szCs w:val="18"/>
        </w:rPr>
        <w:t>Hadoop</w:t>
      </w:r>
      <w:r>
        <w:rPr>
          <w:rFonts w:ascii="Times New Roman" w:hAnsi="Times New Roman" w:eastAsia="Times New Roman" w:cs="Times New Roman"/>
          <w:sz w:val="18"/>
          <w:szCs w:val="18"/>
          <w:spacing w:val="28"/>
        </w:rPr>
        <w:t xml:space="preserve"> </w:t>
      </w:r>
      <w:r>
        <w:rPr>
          <w:rFonts w:ascii="SimSun" w:hAnsi="SimSun" w:eastAsia="SimSun" w:cs="SimSun"/>
          <w:sz w:val="18"/>
          <w:szCs w:val="18"/>
          <w:spacing w:val="2"/>
        </w:rPr>
        <w:t>集群的简化视图</w:t>
      </w:r>
    </w:p>
    <w:p>
      <w:pPr>
        <w:ind w:right="828" w:firstLine="409"/>
        <w:spacing w:before="242" w:line="299" w:lineRule="auto"/>
        <w:jc w:val="both"/>
        <w:rPr>
          <w:rFonts w:ascii="SimSun" w:hAnsi="SimSun" w:eastAsia="SimSun" w:cs="SimSun"/>
          <w:sz w:val="18"/>
          <w:szCs w:val="18"/>
        </w:rPr>
      </w:pPr>
      <w:r>
        <w:rPr>
          <w:rFonts w:ascii="SimSun" w:hAnsi="SimSun" w:eastAsia="SimSun" w:cs="SimSun"/>
          <w:sz w:val="18"/>
          <w:szCs w:val="18"/>
          <w:spacing w:val="22"/>
        </w:rPr>
        <w:t>存储在 </w:t>
      </w:r>
      <w:r>
        <w:rPr>
          <w:rFonts w:ascii="Times New Roman" w:hAnsi="Times New Roman" w:eastAsia="Times New Roman" w:cs="Times New Roman"/>
          <w:sz w:val="18"/>
          <w:szCs w:val="18"/>
        </w:rPr>
        <w:t>HDFS</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22"/>
        </w:rPr>
        <w:t>中的文件被分成块，然后将这些块复制到多个计算机中</w:t>
      </w:r>
      <w:r>
        <w:rPr>
          <w:rFonts w:ascii="SimSun" w:hAnsi="SimSun" w:eastAsia="SimSun" w:cs="SimSun"/>
          <w:sz w:val="18"/>
          <w:szCs w:val="18"/>
          <w:spacing w:val="-10"/>
        </w:rPr>
        <w:t xml:space="preserve"> </w:t>
      </w:r>
      <w:r>
        <w:rPr>
          <w:rFonts w:ascii="Times New Roman" w:hAnsi="Times New Roman" w:eastAsia="Times New Roman" w:cs="Times New Roman"/>
          <w:sz w:val="18"/>
          <w:szCs w:val="18"/>
          <w:spacing w:val="22"/>
        </w:rPr>
        <w:t>(</w:t>
      </w:r>
      <w:r>
        <w:rPr>
          <w:rFonts w:ascii="Times New Roman" w:hAnsi="Times New Roman" w:eastAsia="Times New Roman" w:cs="Times New Roman"/>
          <w:sz w:val="18"/>
          <w:szCs w:val="18"/>
        </w:rPr>
        <w:t>DataNode</w:t>
      </w:r>
      <w:r>
        <w:rPr>
          <w:rFonts w:ascii="Times New Roman" w:hAnsi="Times New Roman" w:eastAsia="Times New Roman" w:cs="Times New Roman"/>
          <w:sz w:val="18"/>
          <w:szCs w:val="18"/>
          <w:spacing w:val="22"/>
        </w:rPr>
        <w:t>)</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22"/>
        </w:rPr>
        <w:t>。  这</w:t>
      </w:r>
      <w:r>
        <w:rPr>
          <w:rFonts w:ascii="SimSun" w:hAnsi="SimSun" w:eastAsia="SimSun" w:cs="SimSun"/>
          <w:sz w:val="18"/>
          <w:szCs w:val="18"/>
        </w:rPr>
        <w:t xml:space="preserve"> </w:t>
      </w:r>
      <w:r>
        <w:rPr>
          <w:rFonts w:ascii="SimSun" w:hAnsi="SimSun" w:eastAsia="SimSun" w:cs="SimSun"/>
          <w:sz w:val="18"/>
          <w:szCs w:val="18"/>
          <w:spacing w:val="29"/>
        </w:rPr>
        <w:t>与传统的</w:t>
      </w:r>
      <w:r>
        <w:rPr>
          <w:rFonts w:ascii="SimSun" w:hAnsi="SimSun" w:eastAsia="SimSun" w:cs="SimSun"/>
          <w:sz w:val="18"/>
          <w:szCs w:val="18"/>
          <w:spacing w:val="-4"/>
        </w:rPr>
        <w:t xml:space="preserve"> </w:t>
      </w:r>
      <w:r>
        <w:rPr>
          <w:rFonts w:ascii="Times New Roman" w:hAnsi="Times New Roman" w:eastAsia="Times New Roman" w:cs="Times New Roman"/>
          <w:sz w:val="18"/>
          <w:szCs w:val="18"/>
        </w:rPr>
        <w:t>RAID</w:t>
      </w:r>
      <w:r>
        <w:rPr>
          <w:rFonts w:ascii="Times New Roman" w:hAnsi="Times New Roman" w:eastAsia="Times New Roman" w:cs="Times New Roman"/>
          <w:sz w:val="18"/>
          <w:szCs w:val="18"/>
          <w:spacing w:val="29"/>
        </w:rPr>
        <w:t xml:space="preserve">   </w:t>
      </w:r>
      <w:r>
        <w:rPr>
          <w:rFonts w:ascii="SimSun" w:hAnsi="SimSun" w:eastAsia="SimSun" w:cs="SimSun"/>
          <w:sz w:val="18"/>
          <w:szCs w:val="18"/>
          <w:spacing w:val="29"/>
        </w:rPr>
        <w:t>架构大不相同。块的大小(通常为64</w:t>
      </w:r>
      <w:r>
        <w:rPr>
          <w:rFonts w:ascii="Times New Roman" w:hAnsi="Times New Roman" w:eastAsia="Times New Roman" w:cs="Times New Roman"/>
          <w:sz w:val="18"/>
          <w:szCs w:val="18"/>
        </w:rPr>
        <w:t>MB</w:t>
      </w:r>
      <w:r>
        <w:rPr>
          <w:rFonts w:ascii="Times New Roman" w:hAnsi="Times New Roman" w:eastAsia="Times New Roman" w:cs="Times New Roman"/>
          <w:sz w:val="18"/>
          <w:szCs w:val="18"/>
          <w:spacing w:val="29"/>
        </w:rPr>
        <w:t>)   </w:t>
      </w:r>
      <w:r>
        <w:rPr>
          <w:rFonts w:ascii="SimSun" w:hAnsi="SimSun" w:eastAsia="SimSun" w:cs="SimSun"/>
          <w:sz w:val="18"/>
          <w:szCs w:val="18"/>
          <w:spacing w:val="29"/>
        </w:rPr>
        <w:t>和复制的块数量在创建</w:t>
      </w:r>
      <w:r>
        <w:rPr>
          <w:rFonts w:ascii="SimSun" w:hAnsi="SimSun" w:eastAsia="SimSun" w:cs="SimSun"/>
          <w:sz w:val="18"/>
          <w:szCs w:val="18"/>
          <w:spacing w:val="28"/>
        </w:rPr>
        <w:t>文件时由</w:t>
      </w:r>
      <w:r>
        <w:rPr>
          <w:rFonts w:ascii="SimSun" w:hAnsi="SimSun" w:eastAsia="SimSun" w:cs="SimSun"/>
          <w:sz w:val="18"/>
          <w:szCs w:val="18"/>
        </w:rPr>
        <w:t xml:space="preserve"> </w:t>
      </w:r>
      <w:r>
        <w:rPr>
          <w:rFonts w:ascii="SimSun" w:hAnsi="SimSun" w:eastAsia="SimSun" w:cs="SimSun"/>
          <w:sz w:val="18"/>
          <w:szCs w:val="18"/>
          <w:spacing w:val="-8"/>
        </w:rPr>
        <w:t>客 户</w:t>
      </w:r>
      <w:r>
        <w:rPr>
          <w:rFonts w:ascii="SimSun" w:hAnsi="SimSun" w:eastAsia="SimSun" w:cs="SimSun"/>
          <w:sz w:val="18"/>
          <w:szCs w:val="18"/>
          <w:spacing w:val="-11"/>
        </w:rPr>
        <w:t xml:space="preserve"> </w:t>
      </w:r>
      <w:r>
        <w:rPr>
          <w:rFonts w:ascii="SimSun" w:hAnsi="SimSun" w:eastAsia="SimSun" w:cs="SimSun"/>
          <w:sz w:val="18"/>
          <w:szCs w:val="18"/>
          <w:spacing w:val="-8"/>
        </w:rPr>
        <w:t>机 决 定</w:t>
      </w:r>
      <w:r>
        <w:rPr>
          <w:rFonts w:ascii="SimSun" w:hAnsi="SimSun" w:eastAsia="SimSun" w:cs="SimSun"/>
          <w:sz w:val="18"/>
          <w:szCs w:val="18"/>
          <w:spacing w:val="-28"/>
        </w:rPr>
        <w:t xml:space="preserve"> </w:t>
      </w:r>
      <w:r>
        <w:rPr>
          <w:rFonts w:ascii="SimSun" w:hAnsi="SimSun" w:eastAsia="SimSun" w:cs="SimSun"/>
          <w:sz w:val="18"/>
          <w:szCs w:val="18"/>
          <w:spacing w:val="-8"/>
        </w:rPr>
        <w:t>。</w:t>
      </w:r>
      <w:r>
        <w:rPr>
          <w:rFonts w:ascii="Times New Roman" w:hAnsi="Times New Roman" w:eastAsia="Times New Roman" w:cs="Times New Roman"/>
          <w:sz w:val="18"/>
          <w:szCs w:val="18"/>
          <w:spacing w:val="-8"/>
        </w:rPr>
        <w:t>NameNode      </w:t>
      </w:r>
      <w:r>
        <w:rPr>
          <w:rFonts w:ascii="SimSun" w:hAnsi="SimSun" w:eastAsia="SimSun" w:cs="SimSun"/>
          <w:sz w:val="18"/>
          <w:szCs w:val="18"/>
          <w:spacing w:val="-8"/>
        </w:rPr>
        <w:t>可 以</w:t>
      </w:r>
      <w:r>
        <w:rPr>
          <w:rFonts w:ascii="SimSun" w:hAnsi="SimSun" w:eastAsia="SimSun" w:cs="SimSun"/>
          <w:sz w:val="18"/>
          <w:szCs w:val="18"/>
          <w:spacing w:val="-36"/>
        </w:rPr>
        <w:t xml:space="preserve"> </w:t>
      </w:r>
      <w:r>
        <w:rPr>
          <w:rFonts w:ascii="SimSun" w:hAnsi="SimSun" w:eastAsia="SimSun" w:cs="SimSun"/>
          <w:sz w:val="18"/>
          <w:szCs w:val="18"/>
          <w:spacing w:val="-8"/>
        </w:rPr>
        <w:t>控</w:t>
      </w:r>
      <w:r>
        <w:rPr>
          <w:rFonts w:ascii="SimSun" w:hAnsi="SimSun" w:eastAsia="SimSun" w:cs="SimSun"/>
          <w:sz w:val="18"/>
          <w:szCs w:val="18"/>
          <w:spacing w:val="-35"/>
        </w:rPr>
        <w:t xml:space="preserve"> </w:t>
      </w:r>
      <w:r>
        <w:rPr>
          <w:rFonts w:ascii="SimSun" w:hAnsi="SimSun" w:eastAsia="SimSun" w:cs="SimSun"/>
          <w:sz w:val="18"/>
          <w:szCs w:val="18"/>
          <w:spacing w:val="-8"/>
        </w:rPr>
        <w:t>制</w:t>
      </w:r>
      <w:r>
        <w:rPr>
          <w:rFonts w:ascii="SimSun" w:hAnsi="SimSun" w:eastAsia="SimSun" w:cs="SimSun"/>
          <w:sz w:val="18"/>
          <w:szCs w:val="18"/>
          <w:spacing w:val="-35"/>
        </w:rPr>
        <w:t xml:space="preserve"> </w:t>
      </w:r>
      <w:r>
        <w:rPr>
          <w:rFonts w:ascii="SimSun" w:hAnsi="SimSun" w:eastAsia="SimSun" w:cs="SimSun"/>
          <w:sz w:val="18"/>
          <w:szCs w:val="18"/>
          <w:spacing w:val="-8"/>
        </w:rPr>
        <w:t>所</w:t>
      </w:r>
      <w:r>
        <w:rPr>
          <w:rFonts w:ascii="SimSun" w:hAnsi="SimSun" w:eastAsia="SimSun" w:cs="SimSun"/>
          <w:sz w:val="18"/>
          <w:szCs w:val="18"/>
          <w:spacing w:val="-35"/>
        </w:rPr>
        <w:t xml:space="preserve"> </w:t>
      </w:r>
      <w:r>
        <w:rPr>
          <w:rFonts w:ascii="SimSun" w:hAnsi="SimSun" w:eastAsia="SimSun" w:cs="SimSun"/>
          <w:sz w:val="18"/>
          <w:szCs w:val="18"/>
          <w:spacing w:val="-8"/>
        </w:rPr>
        <w:t>有</w:t>
      </w:r>
      <w:r>
        <w:rPr>
          <w:rFonts w:ascii="SimSun" w:hAnsi="SimSun" w:eastAsia="SimSun" w:cs="SimSun"/>
          <w:sz w:val="18"/>
          <w:szCs w:val="18"/>
          <w:spacing w:val="-34"/>
        </w:rPr>
        <w:t xml:space="preserve"> </w:t>
      </w:r>
      <w:r>
        <w:rPr>
          <w:rFonts w:ascii="SimSun" w:hAnsi="SimSun" w:eastAsia="SimSun" w:cs="SimSun"/>
          <w:sz w:val="18"/>
          <w:szCs w:val="18"/>
          <w:spacing w:val="-8"/>
        </w:rPr>
        <w:t>文</w:t>
      </w:r>
      <w:r>
        <w:rPr>
          <w:rFonts w:ascii="SimSun" w:hAnsi="SimSun" w:eastAsia="SimSun" w:cs="SimSun"/>
          <w:sz w:val="18"/>
          <w:szCs w:val="18"/>
          <w:spacing w:val="-36"/>
        </w:rPr>
        <w:t xml:space="preserve"> </w:t>
      </w:r>
      <w:r>
        <w:rPr>
          <w:rFonts w:ascii="SimSun" w:hAnsi="SimSun" w:eastAsia="SimSun" w:cs="SimSun"/>
          <w:sz w:val="18"/>
          <w:szCs w:val="18"/>
          <w:spacing w:val="-8"/>
        </w:rPr>
        <w:t>件</w:t>
      </w:r>
      <w:r>
        <w:rPr>
          <w:rFonts w:ascii="SimSun" w:hAnsi="SimSun" w:eastAsia="SimSun" w:cs="SimSun"/>
          <w:sz w:val="18"/>
          <w:szCs w:val="18"/>
          <w:spacing w:val="-36"/>
        </w:rPr>
        <w:t xml:space="preserve"> </w:t>
      </w:r>
      <w:r>
        <w:rPr>
          <w:rFonts w:ascii="SimSun" w:hAnsi="SimSun" w:eastAsia="SimSun" w:cs="SimSun"/>
          <w:sz w:val="18"/>
          <w:szCs w:val="18"/>
          <w:spacing w:val="-8"/>
        </w:rPr>
        <w:t>操</w:t>
      </w:r>
      <w:r>
        <w:rPr>
          <w:rFonts w:ascii="SimSun" w:hAnsi="SimSun" w:eastAsia="SimSun" w:cs="SimSun"/>
          <w:sz w:val="18"/>
          <w:szCs w:val="18"/>
          <w:spacing w:val="-35"/>
        </w:rPr>
        <w:t xml:space="preserve"> </w:t>
      </w:r>
      <w:r>
        <w:rPr>
          <w:rFonts w:ascii="SimSun" w:hAnsi="SimSun" w:eastAsia="SimSun" w:cs="SimSun"/>
          <w:sz w:val="18"/>
          <w:szCs w:val="18"/>
          <w:spacing w:val="-8"/>
        </w:rPr>
        <w:t>作</w:t>
      </w:r>
      <w:r>
        <w:rPr>
          <w:rFonts w:ascii="SimSun" w:hAnsi="SimSun" w:eastAsia="SimSun" w:cs="SimSun"/>
          <w:sz w:val="18"/>
          <w:szCs w:val="18"/>
          <w:spacing w:val="-43"/>
        </w:rPr>
        <w:t xml:space="preserve"> </w:t>
      </w:r>
      <w:r>
        <w:rPr>
          <w:rFonts w:ascii="SimSun" w:hAnsi="SimSun" w:eastAsia="SimSun" w:cs="SimSun"/>
          <w:sz w:val="18"/>
          <w:szCs w:val="18"/>
          <w:spacing w:val="-8"/>
        </w:rPr>
        <w:t>。</w:t>
      </w:r>
      <w:r>
        <w:rPr>
          <w:rFonts w:ascii="Times New Roman" w:hAnsi="Times New Roman" w:eastAsia="Times New Roman" w:cs="Times New Roman"/>
          <w:sz w:val="18"/>
          <w:szCs w:val="18"/>
          <w:spacing w:val="-8"/>
        </w:rPr>
        <w:t>HDFS     </w:t>
      </w:r>
      <w:r>
        <w:rPr>
          <w:rFonts w:ascii="SimSun" w:hAnsi="SimSun" w:eastAsia="SimSun" w:cs="SimSun"/>
          <w:sz w:val="18"/>
          <w:szCs w:val="18"/>
          <w:spacing w:val="-8"/>
        </w:rPr>
        <w:t>内</w:t>
      </w:r>
      <w:r>
        <w:rPr>
          <w:rFonts w:ascii="SimSun" w:hAnsi="SimSun" w:eastAsia="SimSun" w:cs="SimSun"/>
          <w:sz w:val="18"/>
          <w:szCs w:val="18"/>
          <w:spacing w:val="-38"/>
        </w:rPr>
        <w:t xml:space="preserve"> </w:t>
      </w:r>
      <w:r>
        <w:rPr>
          <w:rFonts w:ascii="SimSun" w:hAnsi="SimSun" w:eastAsia="SimSun" w:cs="SimSun"/>
          <w:sz w:val="18"/>
          <w:szCs w:val="18"/>
          <w:spacing w:val="-8"/>
        </w:rPr>
        <w:t>部</w:t>
      </w:r>
      <w:r>
        <w:rPr>
          <w:rFonts w:ascii="SimSun" w:hAnsi="SimSun" w:eastAsia="SimSun" w:cs="SimSun"/>
          <w:sz w:val="18"/>
          <w:szCs w:val="18"/>
          <w:spacing w:val="-25"/>
        </w:rPr>
        <w:t xml:space="preserve"> </w:t>
      </w:r>
      <w:r>
        <w:rPr>
          <w:rFonts w:ascii="SimSun" w:hAnsi="SimSun" w:eastAsia="SimSun" w:cs="SimSun"/>
          <w:sz w:val="18"/>
          <w:szCs w:val="18"/>
          <w:spacing w:val="-8"/>
        </w:rPr>
        <w:t>的</w:t>
      </w:r>
      <w:r>
        <w:rPr>
          <w:rFonts w:ascii="SimSun" w:hAnsi="SimSun" w:eastAsia="SimSun" w:cs="SimSun"/>
          <w:sz w:val="18"/>
          <w:szCs w:val="18"/>
          <w:spacing w:val="-41"/>
        </w:rPr>
        <w:t xml:space="preserve"> </w:t>
      </w:r>
      <w:r>
        <w:rPr>
          <w:rFonts w:ascii="SimSun" w:hAnsi="SimSun" w:eastAsia="SimSun" w:cs="SimSun"/>
          <w:sz w:val="18"/>
          <w:szCs w:val="18"/>
          <w:spacing w:val="-8"/>
        </w:rPr>
        <w:t>所</w:t>
      </w:r>
      <w:r>
        <w:rPr>
          <w:rFonts w:ascii="SimSun" w:hAnsi="SimSun" w:eastAsia="SimSun" w:cs="SimSun"/>
          <w:sz w:val="18"/>
          <w:szCs w:val="18"/>
          <w:spacing w:val="-39"/>
        </w:rPr>
        <w:t xml:space="preserve"> </w:t>
      </w:r>
      <w:r>
        <w:rPr>
          <w:rFonts w:ascii="SimSun" w:hAnsi="SimSun" w:eastAsia="SimSun" w:cs="SimSun"/>
          <w:sz w:val="18"/>
          <w:szCs w:val="18"/>
          <w:spacing w:val="-8"/>
        </w:rPr>
        <w:t>有</w:t>
      </w:r>
      <w:r>
        <w:rPr>
          <w:rFonts w:ascii="SimSun" w:hAnsi="SimSun" w:eastAsia="SimSun" w:cs="SimSun"/>
          <w:sz w:val="18"/>
          <w:szCs w:val="18"/>
          <w:spacing w:val="-40"/>
        </w:rPr>
        <w:t xml:space="preserve"> </w:t>
      </w:r>
      <w:r>
        <w:rPr>
          <w:rFonts w:ascii="SimSun" w:hAnsi="SimSun" w:eastAsia="SimSun" w:cs="SimSun"/>
          <w:sz w:val="18"/>
          <w:szCs w:val="18"/>
          <w:spacing w:val="-8"/>
        </w:rPr>
        <w:t>通</w:t>
      </w:r>
      <w:r>
        <w:rPr>
          <w:rFonts w:ascii="SimSun" w:hAnsi="SimSun" w:eastAsia="SimSun" w:cs="SimSun"/>
          <w:sz w:val="18"/>
          <w:szCs w:val="18"/>
          <w:spacing w:val="-41"/>
        </w:rPr>
        <w:t xml:space="preserve"> </w:t>
      </w:r>
      <w:r>
        <w:rPr>
          <w:rFonts w:ascii="SimSun" w:hAnsi="SimSun" w:eastAsia="SimSun" w:cs="SimSun"/>
          <w:sz w:val="18"/>
          <w:szCs w:val="18"/>
          <w:spacing w:val="-8"/>
        </w:rPr>
        <w:t>信</w:t>
      </w:r>
      <w:r>
        <w:rPr>
          <w:rFonts w:ascii="SimSun" w:hAnsi="SimSun" w:eastAsia="SimSun" w:cs="SimSun"/>
          <w:sz w:val="18"/>
          <w:szCs w:val="18"/>
          <w:spacing w:val="-37"/>
        </w:rPr>
        <w:t xml:space="preserve"> </w:t>
      </w:r>
      <w:r>
        <w:rPr>
          <w:rFonts w:ascii="SimSun" w:hAnsi="SimSun" w:eastAsia="SimSun" w:cs="SimSun"/>
          <w:sz w:val="18"/>
          <w:szCs w:val="18"/>
          <w:spacing w:val="-8"/>
        </w:rPr>
        <w:t>都</w:t>
      </w:r>
      <w:r>
        <w:rPr>
          <w:rFonts w:ascii="SimSun" w:hAnsi="SimSun" w:eastAsia="SimSun" w:cs="SimSun"/>
          <w:sz w:val="18"/>
          <w:szCs w:val="18"/>
          <w:spacing w:val="-40"/>
        </w:rPr>
        <w:t xml:space="preserve"> </w:t>
      </w:r>
      <w:r>
        <w:rPr>
          <w:rFonts w:ascii="SimSun" w:hAnsi="SimSun" w:eastAsia="SimSun" w:cs="SimSun"/>
          <w:sz w:val="18"/>
          <w:szCs w:val="18"/>
          <w:spacing w:val="-8"/>
        </w:rPr>
        <w:t>基</w:t>
      </w:r>
      <w:r>
        <w:rPr>
          <w:rFonts w:ascii="SimSun" w:hAnsi="SimSun" w:eastAsia="SimSun" w:cs="SimSun"/>
          <w:sz w:val="18"/>
          <w:szCs w:val="18"/>
          <w:spacing w:val="-37"/>
        </w:rPr>
        <w:t xml:space="preserve"> </w:t>
      </w:r>
      <w:r>
        <w:rPr>
          <w:rFonts w:ascii="SimSun" w:hAnsi="SimSun" w:eastAsia="SimSun" w:cs="SimSun"/>
          <w:sz w:val="18"/>
          <w:szCs w:val="18"/>
          <w:spacing w:val="-8"/>
        </w:rPr>
        <w:t>于</w:t>
      </w:r>
      <w:r>
        <w:rPr>
          <w:rFonts w:ascii="SimSun" w:hAnsi="SimSun" w:eastAsia="SimSun" w:cs="SimSun"/>
          <w:sz w:val="18"/>
          <w:szCs w:val="18"/>
          <w:spacing w:val="-40"/>
        </w:rPr>
        <w:t xml:space="preserve"> </w:t>
      </w:r>
      <w:r>
        <w:rPr>
          <w:rFonts w:ascii="SimSun" w:hAnsi="SimSun" w:eastAsia="SimSun" w:cs="SimSun"/>
          <w:sz w:val="18"/>
          <w:szCs w:val="18"/>
          <w:spacing w:val="-8"/>
        </w:rPr>
        <w:t>标</w:t>
      </w:r>
      <w:r>
        <w:rPr>
          <w:rFonts w:ascii="SimSun" w:hAnsi="SimSun" w:eastAsia="SimSun" w:cs="SimSun"/>
          <w:sz w:val="18"/>
          <w:szCs w:val="18"/>
          <w:spacing w:val="-39"/>
        </w:rPr>
        <w:t xml:space="preserve"> </w:t>
      </w:r>
      <w:r>
        <w:rPr>
          <w:rFonts w:ascii="SimSun" w:hAnsi="SimSun" w:eastAsia="SimSun" w:cs="SimSun"/>
          <w:sz w:val="18"/>
          <w:szCs w:val="18"/>
          <w:spacing w:val="-8"/>
        </w:rPr>
        <w:t>准</w:t>
      </w:r>
      <w:r>
        <w:rPr>
          <w:rFonts w:ascii="SimSun" w:hAnsi="SimSun" w:eastAsia="SimSun" w:cs="SimSun"/>
          <w:sz w:val="18"/>
          <w:szCs w:val="18"/>
          <w:spacing w:val="-25"/>
        </w:rPr>
        <w:t xml:space="preserve"> </w:t>
      </w:r>
      <w:r>
        <w:rPr>
          <w:rFonts w:ascii="SimSun" w:hAnsi="SimSun" w:eastAsia="SimSun" w:cs="SimSun"/>
          <w:sz w:val="18"/>
          <w:szCs w:val="18"/>
          <w:spacing w:val="-8"/>
        </w:rPr>
        <w:t>的</w:t>
      </w:r>
      <w:r>
        <w:rPr>
          <w:rFonts w:ascii="SimSun" w:hAnsi="SimSun" w:eastAsia="SimSun" w:cs="SimSun"/>
          <w:sz w:val="18"/>
          <w:szCs w:val="18"/>
        </w:rPr>
        <w:t xml:space="preserve"> </w:t>
      </w:r>
      <w:r>
        <w:rPr>
          <w:rFonts w:ascii="Times New Roman" w:hAnsi="Times New Roman" w:eastAsia="Times New Roman" w:cs="Times New Roman"/>
          <w:sz w:val="18"/>
          <w:szCs w:val="18"/>
        </w:rPr>
        <w:t>TCP</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rPr>
        <w:t>IP   </w:t>
      </w:r>
      <w:r>
        <w:rPr>
          <w:rFonts w:ascii="SimSun" w:hAnsi="SimSun" w:eastAsia="SimSun" w:cs="SimSun"/>
          <w:sz w:val="18"/>
          <w:szCs w:val="18"/>
          <w:spacing w:val="8"/>
        </w:rPr>
        <w:t>协议。</w:t>
      </w:r>
    </w:p>
    <w:p>
      <w:pPr>
        <w:ind w:left="409"/>
        <w:spacing w:before="94" w:line="212" w:lineRule="auto"/>
        <w:rPr>
          <w:rFonts w:ascii="SimSun" w:hAnsi="SimSun" w:eastAsia="SimSun" w:cs="SimSun"/>
          <w:sz w:val="18"/>
          <w:szCs w:val="18"/>
        </w:rPr>
      </w:pPr>
      <w:r>
        <w:rPr>
          <w:rFonts w:ascii="Times New Roman" w:hAnsi="Times New Roman" w:eastAsia="Times New Roman" w:cs="Times New Roman"/>
          <w:sz w:val="18"/>
          <w:szCs w:val="18"/>
          <w:spacing w:val="18"/>
        </w:rPr>
        <w:t>2)</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18"/>
        </w:rPr>
        <w:t>:         </w:t>
      </w:r>
      <w:r>
        <w:rPr>
          <w:rFonts w:ascii="SimSun" w:hAnsi="SimSun" w:eastAsia="SimSun" w:cs="SimSun"/>
          <w:sz w:val="18"/>
          <w:szCs w:val="18"/>
          <w:spacing w:val="18"/>
        </w:rPr>
        <w:t>这是</w:t>
      </w:r>
      <w:r>
        <w:rPr>
          <w:rFonts w:ascii="SimSun" w:hAnsi="SimSun" w:eastAsia="SimSun" w:cs="SimSun"/>
          <w:sz w:val="18"/>
          <w:szCs w:val="18"/>
          <w:spacing w:val="-41"/>
        </w:rPr>
        <w:t xml:space="preserve"> </w:t>
      </w:r>
      <w:r>
        <w:rPr>
          <w:rFonts w:ascii="SimSun" w:hAnsi="SimSun" w:eastAsia="SimSun" w:cs="SimSun"/>
          <w:sz w:val="18"/>
          <w:szCs w:val="18"/>
          <w:spacing w:val="18"/>
        </w:rPr>
        <w:t>一</w:t>
      </w:r>
      <w:r>
        <w:rPr>
          <w:rFonts w:ascii="SimSun" w:hAnsi="SimSun" w:eastAsia="SimSun" w:cs="SimSun"/>
          <w:sz w:val="18"/>
          <w:szCs w:val="18"/>
          <w:spacing w:val="-45"/>
        </w:rPr>
        <w:t xml:space="preserve"> </w:t>
      </w:r>
      <w:r>
        <w:rPr>
          <w:rFonts w:ascii="SimSun" w:hAnsi="SimSun" w:eastAsia="SimSun" w:cs="SimSun"/>
          <w:sz w:val="18"/>
          <w:szCs w:val="18"/>
          <w:spacing w:val="18"/>
        </w:rPr>
        <w:t>个通常在</w:t>
      </w:r>
      <w:r>
        <w:rPr>
          <w:rFonts w:ascii="SimSun" w:hAnsi="SimSun" w:eastAsia="SimSun" w:cs="SimSun"/>
          <w:sz w:val="18"/>
          <w:szCs w:val="18"/>
          <w:spacing w:val="-39"/>
        </w:rPr>
        <w:t xml:space="preserve"> </w:t>
      </w:r>
      <w:r>
        <w:rPr>
          <w:rFonts w:ascii="Times New Roman" w:hAnsi="Times New Roman" w:eastAsia="Times New Roman" w:cs="Times New Roman"/>
          <w:sz w:val="18"/>
          <w:szCs w:val="18"/>
        </w:rPr>
        <w:t>HDFS</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18"/>
        </w:rPr>
        <w:t>实例中的单独机器上运行的软件。它负责管理文</w:t>
      </w:r>
    </w:p>
    <w:p>
      <w:pPr>
        <w:ind w:right="820"/>
        <w:spacing w:before="122" w:line="285" w:lineRule="auto"/>
        <w:jc w:val="both"/>
        <w:rPr>
          <w:rFonts w:ascii="SimSun" w:hAnsi="SimSun" w:eastAsia="SimSun" w:cs="SimSun"/>
          <w:sz w:val="18"/>
          <w:szCs w:val="18"/>
        </w:rPr>
      </w:pPr>
      <w:r>
        <w:rPr>
          <w:rFonts w:ascii="SimSun" w:hAnsi="SimSun" w:eastAsia="SimSun" w:cs="SimSun"/>
          <w:sz w:val="18"/>
          <w:szCs w:val="18"/>
          <w:spacing w:val="22"/>
        </w:rPr>
        <w:t>件系统名称空间和控制外部客户机的访问。</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22"/>
        </w:rPr>
        <w:t>决定</w:t>
      </w:r>
      <w:r>
        <w:rPr>
          <w:rFonts w:ascii="SimSun" w:hAnsi="SimSun" w:eastAsia="SimSun" w:cs="SimSun"/>
          <w:sz w:val="18"/>
          <w:szCs w:val="18"/>
          <w:spacing w:val="21"/>
        </w:rPr>
        <w:t>是否将文件映射到 </w:t>
      </w:r>
      <w:r>
        <w:rPr>
          <w:rFonts w:ascii="Times New Roman" w:hAnsi="Times New Roman" w:eastAsia="Times New Roman" w:cs="Times New Roman"/>
          <w:sz w:val="18"/>
          <w:szCs w:val="18"/>
        </w:rPr>
        <w:t>DataNode</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21"/>
        </w:rPr>
        <w:t>的</w:t>
      </w:r>
      <w:r>
        <w:rPr>
          <w:rFonts w:ascii="SimSun" w:hAnsi="SimSun" w:eastAsia="SimSun" w:cs="SimSun"/>
          <w:sz w:val="18"/>
          <w:szCs w:val="18"/>
        </w:rPr>
        <w:t xml:space="preserve"> </w:t>
      </w:r>
      <w:r>
        <w:rPr>
          <w:rFonts w:ascii="SimSun" w:hAnsi="SimSun" w:eastAsia="SimSun" w:cs="SimSun"/>
          <w:sz w:val="18"/>
          <w:szCs w:val="18"/>
          <w:spacing w:val="27"/>
        </w:rPr>
        <w:t>复制块上。对于最常见的3个复制块，第</w:t>
      </w:r>
      <w:r>
        <w:rPr>
          <w:rFonts w:ascii="SimSun" w:hAnsi="SimSun" w:eastAsia="SimSun" w:cs="SimSun"/>
          <w:sz w:val="18"/>
          <w:szCs w:val="18"/>
          <w:spacing w:val="-47"/>
        </w:rPr>
        <w:t xml:space="preserve"> </w:t>
      </w:r>
      <w:r>
        <w:rPr>
          <w:rFonts w:ascii="SimSun" w:hAnsi="SimSun" w:eastAsia="SimSun" w:cs="SimSun"/>
          <w:sz w:val="18"/>
          <w:szCs w:val="18"/>
          <w:spacing w:val="27"/>
        </w:rPr>
        <w:t>一</w:t>
      </w:r>
      <w:r>
        <w:rPr>
          <w:rFonts w:ascii="SimSun" w:hAnsi="SimSun" w:eastAsia="SimSun" w:cs="SimSun"/>
          <w:sz w:val="18"/>
          <w:szCs w:val="18"/>
          <w:spacing w:val="-50"/>
        </w:rPr>
        <w:t xml:space="preserve"> </w:t>
      </w:r>
      <w:r>
        <w:rPr>
          <w:rFonts w:ascii="SimSun" w:hAnsi="SimSun" w:eastAsia="SimSun" w:cs="SimSun"/>
          <w:sz w:val="18"/>
          <w:szCs w:val="18"/>
          <w:spacing w:val="27"/>
        </w:rPr>
        <w:t>个复制块存储在同</w:t>
      </w:r>
      <w:r>
        <w:rPr>
          <w:rFonts w:ascii="SimSun" w:hAnsi="SimSun" w:eastAsia="SimSun" w:cs="SimSun"/>
          <w:sz w:val="18"/>
          <w:szCs w:val="18"/>
          <w:spacing w:val="-47"/>
        </w:rPr>
        <w:t xml:space="preserve"> </w:t>
      </w:r>
      <w:r>
        <w:rPr>
          <w:rFonts w:ascii="SimSun" w:hAnsi="SimSun" w:eastAsia="SimSun" w:cs="SimSun"/>
          <w:sz w:val="18"/>
          <w:szCs w:val="18"/>
          <w:spacing w:val="27"/>
        </w:rPr>
        <w:t>一</w:t>
      </w:r>
      <w:r>
        <w:rPr>
          <w:rFonts w:ascii="SimSun" w:hAnsi="SimSun" w:eastAsia="SimSun" w:cs="SimSun"/>
          <w:sz w:val="18"/>
          <w:szCs w:val="18"/>
          <w:spacing w:val="-51"/>
        </w:rPr>
        <w:t xml:space="preserve"> </w:t>
      </w:r>
      <w:r>
        <w:rPr>
          <w:rFonts w:ascii="SimSun" w:hAnsi="SimSun" w:eastAsia="SimSun" w:cs="SimSun"/>
          <w:sz w:val="18"/>
          <w:szCs w:val="18"/>
          <w:spacing w:val="27"/>
        </w:rPr>
        <w:t>机架</w:t>
      </w:r>
      <w:r>
        <w:rPr>
          <w:rFonts w:ascii="SimSun" w:hAnsi="SimSun" w:eastAsia="SimSun" w:cs="SimSun"/>
          <w:sz w:val="18"/>
          <w:szCs w:val="18"/>
          <w:spacing w:val="26"/>
        </w:rPr>
        <w:t>的不同结点上，最后</w:t>
      </w:r>
      <w:r>
        <w:rPr>
          <w:rFonts w:ascii="SimSun" w:hAnsi="SimSun" w:eastAsia="SimSun" w:cs="SimSun"/>
          <w:sz w:val="18"/>
          <w:szCs w:val="18"/>
          <w:spacing w:val="-47"/>
        </w:rPr>
        <w:t xml:space="preserve"> </w:t>
      </w:r>
      <w:r>
        <w:rPr>
          <w:rFonts w:ascii="SimSun" w:hAnsi="SimSun" w:eastAsia="SimSun" w:cs="SimSun"/>
          <w:sz w:val="18"/>
          <w:szCs w:val="18"/>
          <w:spacing w:val="26"/>
        </w:rPr>
        <w:t>一</w:t>
      </w:r>
      <w:r>
        <w:rPr>
          <w:rFonts w:ascii="SimSun" w:hAnsi="SimSun" w:eastAsia="SimSun" w:cs="SimSun"/>
          <w:sz w:val="18"/>
          <w:szCs w:val="18"/>
        </w:rPr>
        <w:t xml:space="preserve"> </w:t>
      </w:r>
      <w:r>
        <w:rPr>
          <w:rFonts w:ascii="SimSun" w:hAnsi="SimSun" w:eastAsia="SimSun" w:cs="SimSun"/>
          <w:sz w:val="18"/>
          <w:szCs w:val="18"/>
          <w:spacing w:val="27"/>
        </w:rPr>
        <w:t>个复制块存储在不同机架的某个结点上。注意，这里需要</w:t>
      </w:r>
      <w:r>
        <w:rPr>
          <w:rFonts w:ascii="SimSun" w:hAnsi="SimSun" w:eastAsia="SimSun" w:cs="SimSun"/>
          <w:sz w:val="18"/>
          <w:szCs w:val="18"/>
          <w:spacing w:val="26"/>
        </w:rPr>
        <w:t>用户了解集群架构。</w:t>
      </w:r>
    </w:p>
    <w:p>
      <w:pPr>
        <w:ind w:right="818" w:firstLine="409"/>
        <w:spacing w:before="85" w:line="298" w:lineRule="auto"/>
        <w:jc w:val="both"/>
        <w:rPr>
          <w:rFonts w:ascii="SimSun" w:hAnsi="SimSun" w:eastAsia="SimSun" w:cs="SimSun"/>
          <w:sz w:val="18"/>
          <w:szCs w:val="18"/>
        </w:rPr>
      </w:pPr>
      <w:r>
        <w:rPr>
          <w:rFonts w:ascii="SimSun" w:hAnsi="SimSun" w:eastAsia="SimSun" w:cs="SimSun"/>
          <w:sz w:val="18"/>
          <w:szCs w:val="18"/>
          <w:spacing w:val="13"/>
        </w:rPr>
        <w:t>实</w:t>
      </w:r>
      <w:r>
        <w:rPr>
          <w:rFonts w:ascii="SimSun" w:hAnsi="SimSun" w:eastAsia="SimSun" w:cs="SimSun"/>
          <w:sz w:val="18"/>
          <w:szCs w:val="18"/>
          <w:spacing w:val="-18"/>
        </w:rPr>
        <w:t xml:space="preserve"> </w:t>
      </w:r>
      <w:r>
        <w:rPr>
          <w:rFonts w:ascii="SimSun" w:hAnsi="SimSun" w:eastAsia="SimSun" w:cs="SimSun"/>
          <w:sz w:val="18"/>
          <w:szCs w:val="18"/>
          <w:spacing w:val="13"/>
        </w:rPr>
        <w:t>际</w:t>
      </w:r>
      <w:r>
        <w:rPr>
          <w:rFonts w:ascii="SimSun" w:hAnsi="SimSun" w:eastAsia="SimSun" w:cs="SimSun"/>
          <w:sz w:val="18"/>
          <w:szCs w:val="18"/>
          <w:spacing w:val="-25"/>
        </w:rPr>
        <w:t xml:space="preserve"> </w:t>
      </w:r>
      <w:r>
        <w:rPr>
          <w:rFonts w:ascii="SimSun" w:hAnsi="SimSun" w:eastAsia="SimSun" w:cs="SimSun"/>
          <w:sz w:val="18"/>
          <w:szCs w:val="18"/>
          <w:spacing w:val="13"/>
        </w:rPr>
        <w:t>的</w:t>
      </w:r>
      <w:r>
        <w:rPr>
          <w:rFonts w:ascii="Times New Roman" w:hAnsi="Times New Roman" w:eastAsia="Times New Roman" w:cs="Times New Roman"/>
          <w:sz w:val="18"/>
          <w:szCs w:val="18"/>
          <w:spacing w:val="13"/>
        </w:rPr>
        <w:t>I/O  </w:t>
      </w:r>
      <w:r>
        <w:rPr>
          <w:rFonts w:ascii="SimSun" w:hAnsi="SimSun" w:eastAsia="SimSun" w:cs="SimSun"/>
          <w:sz w:val="18"/>
          <w:szCs w:val="18"/>
          <w:spacing w:val="13"/>
        </w:rPr>
        <w:t>事务并没有经过</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13"/>
        </w:rPr>
        <w:t>,      </w:t>
      </w:r>
      <w:r>
        <w:rPr>
          <w:rFonts w:ascii="SimSun" w:hAnsi="SimSun" w:eastAsia="SimSun" w:cs="SimSun"/>
          <w:sz w:val="18"/>
          <w:szCs w:val="18"/>
          <w:spacing w:val="13"/>
        </w:rPr>
        <w:t>只</w:t>
      </w:r>
      <w:r>
        <w:rPr>
          <w:rFonts w:ascii="SimSun" w:hAnsi="SimSun" w:eastAsia="SimSun" w:cs="SimSun"/>
          <w:sz w:val="18"/>
          <w:szCs w:val="18"/>
          <w:spacing w:val="-31"/>
        </w:rPr>
        <w:t xml:space="preserve"> </w:t>
      </w:r>
      <w:r>
        <w:rPr>
          <w:rFonts w:ascii="SimSun" w:hAnsi="SimSun" w:eastAsia="SimSun" w:cs="SimSun"/>
          <w:sz w:val="18"/>
          <w:szCs w:val="18"/>
          <w:spacing w:val="13"/>
        </w:rPr>
        <w:t>有</w:t>
      </w:r>
      <w:r>
        <w:rPr>
          <w:rFonts w:ascii="SimSun" w:hAnsi="SimSun" w:eastAsia="SimSun" w:cs="SimSun"/>
          <w:sz w:val="18"/>
          <w:szCs w:val="18"/>
          <w:spacing w:val="-32"/>
        </w:rPr>
        <w:t xml:space="preserve"> </w:t>
      </w:r>
      <w:r>
        <w:rPr>
          <w:rFonts w:ascii="SimSun" w:hAnsi="SimSun" w:eastAsia="SimSun" w:cs="SimSun"/>
          <w:sz w:val="18"/>
          <w:szCs w:val="18"/>
          <w:spacing w:val="13"/>
        </w:rPr>
        <w:t>表</w:t>
      </w:r>
      <w:r>
        <w:rPr>
          <w:rFonts w:ascii="SimSun" w:hAnsi="SimSun" w:eastAsia="SimSun" w:cs="SimSun"/>
          <w:sz w:val="18"/>
          <w:szCs w:val="18"/>
          <w:spacing w:val="-30"/>
        </w:rPr>
        <w:t xml:space="preserve"> </w:t>
      </w:r>
      <w:r>
        <w:rPr>
          <w:rFonts w:ascii="SimSun" w:hAnsi="SimSun" w:eastAsia="SimSun" w:cs="SimSun"/>
          <w:sz w:val="18"/>
          <w:szCs w:val="18"/>
          <w:spacing w:val="13"/>
        </w:rPr>
        <w:t>示</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DataNode</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13"/>
        </w:rPr>
        <w:t>和块的文件映射的元数据经</w:t>
      </w:r>
      <w:r>
        <w:rPr>
          <w:rFonts w:ascii="SimSun" w:hAnsi="SimSun" w:eastAsia="SimSun" w:cs="SimSun"/>
          <w:sz w:val="18"/>
          <w:szCs w:val="18"/>
        </w:rPr>
        <w:t xml:space="preserve"> </w:t>
      </w:r>
      <w:r>
        <w:rPr>
          <w:rFonts w:ascii="SimSun" w:hAnsi="SimSun" w:eastAsia="SimSun" w:cs="SimSun"/>
          <w:sz w:val="18"/>
          <w:szCs w:val="18"/>
          <w:spacing w:val="20"/>
        </w:rPr>
        <w:t>过 </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20"/>
        </w:rPr>
        <w:t>。</w:t>
      </w:r>
      <w:r>
        <w:rPr>
          <w:rFonts w:ascii="SimSun" w:hAnsi="SimSun" w:eastAsia="SimSun" w:cs="SimSun"/>
          <w:sz w:val="18"/>
          <w:szCs w:val="18"/>
          <w:spacing w:val="89"/>
        </w:rPr>
        <w:t xml:space="preserve"> </w:t>
      </w:r>
      <w:r>
        <w:rPr>
          <w:rFonts w:ascii="SimSun" w:hAnsi="SimSun" w:eastAsia="SimSun" w:cs="SimSun"/>
          <w:sz w:val="18"/>
          <w:szCs w:val="18"/>
          <w:spacing w:val="20"/>
        </w:rPr>
        <w:t>当外部客户机发送请求要求创建文件时， </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20"/>
        </w:rPr>
        <w:t>会以块标识和该块的第</w:t>
      </w:r>
      <w:r>
        <w:rPr>
          <w:rFonts w:ascii="SimSun" w:hAnsi="SimSun" w:eastAsia="SimSun" w:cs="SimSun"/>
          <w:sz w:val="18"/>
          <w:szCs w:val="18"/>
        </w:rPr>
        <w:t xml:space="preserve"> </w:t>
      </w:r>
      <w:r>
        <w:rPr>
          <w:rFonts w:ascii="SimSun" w:hAnsi="SimSun" w:eastAsia="SimSun" w:cs="SimSun"/>
          <w:sz w:val="18"/>
          <w:szCs w:val="18"/>
          <w:spacing w:val="26"/>
        </w:rPr>
        <w:t>一</w:t>
      </w:r>
      <w:r>
        <w:rPr>
          <w:rFonts w:ascii="SimSun" w:hAnsi="SimSun" w:eastAsia="SimSun" w:cs="SimSun"/>
          <w:sz w:val="18"/>
          <w:szCs w:val="18"/>
          <w:spacing w:val="-50"/>
        </w:rPr>
        <w:t xml:space="preserve"> </w:t>
      </w:r>
      <w:r>
        <w:rPr>
          <w:rFonts w:ascii="SimSun" w:hAnsi="SimSun" w:eastAsia="SimSun" w:cs="SimSun"/>
          <w:sz w:val="18"/>
          <w:szCs w:val="18"/>
          <w:spacing w:val="26"/>
        </w:rPr>
        <w:t>个副本的</w:t>
      </w:r>
      <w:r>
        <w:rPr>
          <w:rFonts w:ascii="SimSun" w:hAnsi="SimSun" w:eastAsia="SimSun" w:cs="SimSun"/>
          <w:sz w:val="18"/>
          <w:szCs w:val="18"/>
          <w:spacing w:val="-35"/>
        </w:rPr>
        <w:t xml:space="preserve"> </w:t>
      </w:r>
      <w:r>
        <w:rPr>
          <w:rFonts w:ascii="SimSun" w:hAnsi="SimSun" w:eastAsia="SimSun" w:cs="SimSun"/>
          <w:sz w:val="18"/>
          <w:szCs w:val="18"/>
        </w:rPr>
        <w:t>DataNode</w:t>
      </w:r>
      <w:r>
        <w:rPr>
          <w:rFonts w:ascii="SimSun" w:hAnsi="SimSun" w:eastAsia="SimSun" w:cs="SimSun"/>
          <w:sz w:val="18"/>
          <w:szCs w:val="18"/>
          <w:spacing w:val="44"/>
        </w:rPr>
        <w:t xml:space="preserve">  </w:t>
      </w:r>
      <w:r>
        <w:rPr>
          <w:rFonts w:ascii="SimSun" w:hAnsi="SimSun" w:eastAsia="SimSun" w:cs="SimSun"/>
          <w:sz w:val="18"/>
          <w:szCs w:val="18"/>
        </w:rPr>
        <w:t>IP</w:t>
      </w:r>
      <w:r>
        <w:rPr>
          <w:rFonts w:ascii="SimSun" w:hAnsi="SimSun" w:eastAsia="SimSun" w:cs="SimSun"/>
          <w:sz w:val="18"/>
          <w:szCs w:val="18"/>
          <w:spacing w:val="26"/>
        </w:rPr>
        <w:t>地址作为响应。这个</w:t>
      </w:r>
      <w:r>
        <w:rPr>
          <w:rFonts w:ascii="SimSun" w:hAnsi="SimSun" w:eastAsia="SimSun" w:cs="SimSun"/>
          <w:sz w:val="18"/>
          <w:szCs w:val="18"/>
          <w:spacing w:val="-28"/>
        </w:rPr>
        <w:t xml:space="preserve"> </w:t>
      </w:r>
      <w:r>
        <w:rPr>
          <w:rFonts w:ascii="SimSun" w:hAnsi="SimSun" w:eastAsia="SimSun" w:cs="SimSun"/>
          <w:sz w:val="18"/>
          <w:szCs w:val="18"/>
        </w:rPr>
        <w:t>NameNode</w:t>
      </w:r>
      <w:r>
        <w:rPr>
          <w:rFonts w:ascii="SimSun" w:hAnsi="SimSun" w:eastAsia="SimSun" w:cs="SimSun"/>
          <w:sz w:val="18"/>
          <w:szCs w:val="18"/>
          <w:spacing w:val="26"/>
        </w:rPr>
        <w:t xml:space="preserve">   还会通知其他将要接收该块的副本</w:t>
      </w:r>
      <w:r>
        <w:rPr>
          <w:rFonts w:ascii="SimSun" w:hAnsi="SimSun" w:eastAsia="SimSun" w:cs="SimSun"/>
          <w:sz w:val="18"/>
          <w:szCs w:val="18"/>
        </w:rPr>
        <w:t xml:space="preserve"> </w:t>
      </w:r>
      <w:r>
        <w:rPr>
          <w:rFonts w:ascii="SimSun" w:hAnsi="SimSun" w:eastAsia="SimSun" w:cs="SimSun"/>
          <w:sz w:val="18"/>
          <w:szCs w:val="18"/>
          <w:spacing w:val="-3"/>
        </w:rPr>
        <w:t>的</w:t>
      </w:r>
      <w:r>
        <w:rPr>
          <w:rFonts w:ascii="SimSun" w:hAnsi="SimSun" w:eastAsia="SimSun" w:cs="SimSun"/>
          <w:sz w:val="18"/>
          <w:szCs w:val="18"/>
          <w:spacing w:val="-15"/>
        </w:rPr>
        <w:t xml:space="preserve"> </w:t>
      </w:r>
      <w:r>
        <w:rPr>
          <w:rFonts w:ascii="Times New Roman" w:hAnsi="Times New Roman" w:eastAsia="Times New Roman" w:cs="Times New Roman"/>
          <w:sz w:val="18"/>
          <w:szCs w:val="18"/>
          <w:spacing w:val="-3"/>
        </w:rPr>
        <w:t>DataNode</w:t>
      </w:r>
      <w:r>
        <w:rPr>
          <w:rFonts w:ascii="SimSun" w:hAnsi="SimSun" w:eastAsia="SimSun" w:cs="SimSun"/>
          <w:sz w:val="18"/>
          <w:szCs w:val="18"/>
          <w:spacing w:val="-3"/>
        </w:rPr>
        <w:t>。</w:t>
      </w:r>
    </w:p>
    <w:p>
      <w:pPr>
        <w:ind w:left="409"/>
        <w:spacing w:before="80" w:line="212" w:lineRule="auto"/>
        <w:rPr>
          <w:rFonts w:ascii="SimSun" w:hAnsi="SimSun" w:eastAsia="SimSun" w:cs="SimSun"/>
          <w:sz w:val="18"/>
          <w:szCs w:val="18"/>
        </w:rPr>
      </w:pP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21"/>
        </w:rPr>
        <w:t>在</w:t>
      </w:r>
      <w:r>
        <w:rPr>
          <w:rFonts w:ascii="SimSun" w:hAnsi="SimSun" w:eastAsia="SimSun" w:cs="SimSun"/>
          <w:sz w:val="18"/>
          <w:szCs w:val="18"/>
          <w:spacing w:val="-44"/>
        </w:rPr>
        <w:t xml:space="preserve"> </w:t>
      </w:r>
      <w:r>
        <w:rPr>
          <w:rFonts w:ascii="SimSun" w:hAnsi="SimSun" w:eastAsia="SimSun" w:cs="SimSun"/>
          <w:sz w:val="18"/>
          <w:szCs w:val="18"/>
          <w:spacing w:val="21"/>
        </w:rPr>
        <w:t>一</w:t>
      </w:r>
      <w:r>
        <w:rPr>
          <w:rFonts w:ascii="SimSun" w:hAnsi="SimSun" w:eastAsia="SimSun" w:cs="SimSun"/>
          <w:sz w:val="18"/>
          <w:szCs w:val="18"/>
          <w:spacing w:val="-46"/>
        </w:rPr>
        <w:t xml:space="preserve"> </w:t>
      </w:r>
      <w:r>
        <w:rPr>
          <w:rFonts w:ascii="SimSun" w:hAnsi="SimSun" w:eastAsia="SimSun" w:cs="SimSun"/>
          <w:sz w:val="18"/>
          <w:szCs w:val="18"/>
          <w:spacing w:val="21"/>
        </w:rPr>
        <w:t>个称为 </w:t>
      </w:r>
      <w:r>
        <w:rPr>
          <w:rFonts w:ascii="Times New Roman" w:hAnsi="Times New Roman" w:eastAsia="Times New Roman" w:cs="Times New Roman"/>
          <w:sz w:val="18"/>
          <w:szCs w:val="18"/>
        </w:rPr>
        <w:t>Fslmage</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21"/>
        </w:rPr>
        <w:t>的文件中存储所有关于文件系</w:t>
      </w:r>
      <w:r>
        <w:rPr>
          <w:rFonts w:ascii="SimSun" w:hAnsi="SimSun" w:eastAsia="SimSun" w:cs="SimSun"/>
          <w:sz w:val="18"/>
          <w:szCs w:val="18"/>
          <w:spacing w:val="20"/>
        </w:rPr>
        <w:t>统名称空间的信息。这个</w:t>
      </w:r>
    </w:p>
    <w:p>
      <w:pPr>
        <w:spacing w:before="138" w:line="214" w:lineRule="auto"/>
        <w:rPr>
          <w:rFonts w:ascii="SimSun" w:hAnsi="SimSun" w:eastAsia="SimSun" w:cs="SimSun"/>
          <w:sz w:val="18"/>
          <w:szCs w:val="18"/>
        </w:rPr>
      </w:pPr>
      <w:r>
        <w:rPr>
          <w:rFonts w:ascii="SimSun" w:hAnsi="SimSun" w:eastAsia="SimSun" w:cs="SimSun"/>
          <w:sz w:val="18"/>
          <w:szCs w:val="18"/>
          <w:spacing w:val="23"/>
        </w:rPr>
        <w:t>文件和</w:t>
      </w:r>
      <w:r>
        <w:rPr>
          <w:rFonts w:ascii="SimSun" w:hAnsi="SimSun" w:eastAsia="SimSun" w:cs="SimSun"/>
          <w:sz w:val="18"/>
          <w:szCs w:val="18"/>
          <w:spacing w:val="-44"/>
        </w:rPr>
        <w:t xml:space="preserve"> </w:t>
      </w:r>
      <w:r>
        <w:rPr>
          <w:rFonts w:ascii="SimSun" w:hAnsi="SimSun" w:eastAsia="SimSun" w:cs="SimSun"/>
          <w:sz w:val="18"/>
          <w:szCs w:val="18"/>
          <w:spacing w:val="23"/>
        </w:rPr>
        <w:t>一</w:t>
      </w:r>
      <w:r>
        <w:rPr>
          <w:rFonts w:ascii="SimSun" w:hAnsi="SimSun" w:eastAsia="SimSun" w:cs="SimSun"/>
          <w:sz w:val="18"/>
          <w:szCs w:val="18"/>
          <w:spacing w:val="-46"/>
        </w:rPr>
        <w:t xml:space="preserve"> </w:t>
      </w:r>
      <w:r>
        <w:rPr>
          <w:rFonts w:ascii="SimSun" w:hAnsi="SimSun" w:eastAsia="SimSun" w:cs="SimSun"/>
          <w:sz w:val="18"/>
          <w:szCs w:val="18"/>
          <w:spacing w:val="23"/>
        </w:rPr>
        <w:t>个包含所有事务的记录文件(这里是</w:t>
      </w:r>
      <w:r>
        <w:rPr>
          <w:rFonts w:ascii="SimSun" w:hAnsi="SimSun" w:eastAsia="SimSun" w:cs="SimSun"/>
          <w:sz w:val="18"/>
          <w:szCs w:val="18"/>
          <w:spacing w:val="-20"/>
        </w:rPr>
        <w:t xml:space="preserve"> </w:t>
      </w:r>
      <w:r>
        <w:rPr>
          <w:rFonts w:ascii="SimSun" w:hAnsi="SimSun" w:eastAsia="SimSun" w:cs="SimSun"/>
          <w:sz w:val="18"/>
          <w:szCs w:val="18"/>
        </w:rPr>
        <w:t>EditLog</w:t>
      </w:r>
      <w:r>
        <w:rPr>
          <w:rFonts w:ascii="SimSun" w:hAnsi="SimSun" w:eastAsia="SimSun" w:cs="SimSun"/>
          <w:sz w:val="18"/>
          <w:szCs w:val="18"/>
          <w:spacing w:val="23"/>
        </w:rPr>
        <w:t>)</w:t>
      </w:r>
      <w:r>
        <w:rPr>
          <w:rFonts w:ascii="SimSun" w:hAnsi="SimSun" w:eastAsia="SimSun" w:cs="SimSun"/>
          <w:sz w:val="18"/>
          <w:szCs w:val="18"/>
          <w:spacing w:val="65"/>
        </w:rPr>
        <w:t xml:space="preserve"> </w:t>
      </w:r>
      <w:r>
        <w:rPr>
          <w:rFonts w:ascii="SimSun" w:hAnsi="SimSun" w:eastAsia="SimSun" w:cs="SimSun"/>
          <w:sz w:val="18"/>
          <w:szCs w:val="18"/>
          <w:spacing w:val="23"/>
        </w:rPr>
        <w:t>将</w:t>
      </w:r>
      <w:r>
        <w:rPr>
          <w:rFonts w:ascii="SimSun" w:hAnsi="SimSun" w:eastAsia="SimSun" w:cs="SimSun"/>
          <w:sz w:val="18"/>
          <w:szCs w:val="18"/>
          <w:spacing w:val="-32"/>
        </w:rPr>
        <w:t xml:space="preserve"> </w:t>
      </w:r>
      <w:r>
        <w:rPr>
          <w:rFonts w:ascii="SimSun" w:hAnsi="SimSun" w:eastAsia="SimSun" w:cs="SimSun"/>
          <w:sz w:val="18"/>
          <w:szCs w:val="18"/>
          <w:spacing w:val="23"/>
        </w:rPr>
        <w:t>存</w:t>
      </w:r>
      <w:r>
        <w:rPr>
          <w:rFonts w:ascii="SimSun" w:hAnsi="SimSun" w:eastAsia="SimSun" w:cs="SimSun"/>
          <w:sz w:val="18"/>
          <w:szCs w:val="18"/>
          <w:spacing w:val="-32"/>
        </w:rPr>
        <w:t xml:space="preserve"> </w:t>
      </w:r>
      <w:r>
        <w:rPr>
          <w:rFonts w:ascii="SimSun" w:hAnsi="SimSun" w:eastAsia="SimSun" w:cs="SimSun"/>
          <w:sz w:val="18"/>
          <w:szCs w:val="18"/>
          <w:spacing w:val="23"/>
        </w:rPr>
        <w:t>储</w:t>
      </w:r>
      <w:r>
        <w:rPr>
          <w:rFonts w:ascii="SimSun" w:hAnsi="SimSun" w:eastAsia="SimSun" w:cs="SimSun"/>
          <w:sz w:val="18"/>
          <w:szCs w:val="18"/>
          <w:spacing w:val="-32"/>
        </w:rPr>
        <w:t xml:space="preserve"> </w:t>
      </w:r>
      <w:r>
        <w:rPr>
          <w:rFonts w:ascii="SimSun" w:hAnsi="SimSun" w:eastAsia="SimSun" w:cs="SimSun"/>
          <w:sz w:val="18"/>
          <w:szCs w:val="18"/>
          <w:spacing w:val="23"/>
        </w:rPr>
        <w:t>在 </w:t>
      </w:r>
      <w:r>
        <w:rPr>
          <w:rFonts w:ascii="SimSun" w:hAnsi="SimSun" w:eastAsia="SimSun" w:cs="SimSun"/>
          <w:sz w:val="18"/>
          <w:szCs w:val="18"/>
        </w:rPr>
        <w:t>NameNode</w:t>
      </w:r>
      <w:r>
        <w:rPr>
          <w:rFonts w:ascii="SimSun" w:hAnsi="SimSun" w:eastAsia="SimSun" w:cs="SimSun"/>
          <w:sz w:val="18"/>
          <w:szCs w:val="18"/>
          <w:spacing w:val="22"/>
        </w:rPr>
        <w:t xml:space="preserve">   的本地文件系</w:t>
      </w:r>
    </w:p>
    <w:p>
      <w:pPr>
        <w:spacing w:before="107" w:line="212" w:lineRule="auto"/>
        <w:rPr>
          <w:rFonts w:ascii="SimSun" w:hAnsi="SimSun" w:eastAsia="SimSun" w:cs="SimSun"/>
          <w:sz w:val="18"/>
          <w:szCs w:val="18"/>
        </w:rPr>
      </w:pPr>
      <w:r>
        <w:rPr>
          <w:rFonts w:ascii="SimSun" w:hAnsi="SimSun" w:eastAsia="SimSun" w:cs="SimSun"/>
          <w:sz w:val="18"/>
          <w:szCs w:val="18"/>
          <w:spacing w:val="17"/>
        </w:rPr>
        <w:t>统</w:t>
      </w:r>
      <w:r>
        <w:rPr>
          <w:rFonts w:ascii="SimSun" w:hAnsi="SimSun" w:eastAsia="SimSun" w:cs="SimSun"/>
          <w:sz w:val="18"/>
          <w:szCs w:val="18"/>
          <w:spacing w:val="-22"/>
        </w:rPr>
        <w:t xml:space="preserve"> </w:t>
      </w:r>
      <w:r>
        <w:rPr>
          <w:rFonts w:ascii="SimSun" w:hAnsi="SimSun" w:eastAsia="SimSun" w:cs="SimSun"/>
          <w:sz w:val="18"/>
          <w:szCs w:val="18"/>
          <w:spacing w:val="17"/>
        </w:rPr>
        <w:t>上</w:t>
      </w:r>
      <w:r>
        <w:rPr>
          <w:rFonts w:ascii="SimSun" w:hAnsi="SimSun" w:eastAsia="SimSun" w:cs="SimSun"/>
          <w:sz w:val="18"/>
          <w:szCs w:val="18"/>
          <w:spacing w:val="-46"/>
        </w:rPr>
        <w:t xml:space="preserve"> </w:t>
      </w:r>
      <w:r>
        <w:rPr>
          <w:rFonts w:ascii="SimSun" w:hAnsi="SimSun" w:eastAsia="SimSun" w:cs="SimSun"/>
          <w:sz w:val="18"/>
          <w:szCs w:val="18"/>
          <w:spacing w:val="17"/>
        </w:rPr>
        <w:t>。</w:t>
      </w:r>
      <w:r>
        <w:rPr>
          <w:rFonts w:ascii="Times New Roman" w:hAnsi="Times New Roman" w:eastAsia="Times New Roman" w:cs="Times New Roman"/>
          <w:sz w:val="18"/>
          <w:szCs w:val="18"/>
        </w:rPr>
        <w:t>FsImage</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17"/>
        </w:rPr>
        <w:t>和 </w:t>
      </w:r>
      <w:r>
        <w:rPr>
          <w:rFonts w:ascii="Times New Roman" w:hAnsi="Times New Roman" w:eastAsia="Times New Roman" w:cs="Times New Roman"/>
          <w:sz w:val="18"/>
          <w:szCs w:val="18"/>
        </w:rPr>
        <w:t>EditLog</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17"/>
        </w:rPr>
        <w:t>文件也需要复制副本，以防文件损坏或 </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19"/>
          <w:w w:val="101"/>
        </w:rPr>
        <w:t xml:space="preserve">  </w:t>
      </w:r>
      <w:r>
        <w:rPr>
          <w:rFonts w:ascii="SimSun" w:hAnsi="SimSun" w:eastAsia="SimSun" w:cs="SimSun"/>
          <w:sz w:val="18"/>
          <w:szCs w:val="18"/>
          <w:spacing w:val="17"/>
        </w:rPr>
        <w:t>系统丢失。</w:t>
      </w:r>
    </w:p>
    <w:p>
      <w:pPr>
        <w:ind w:right="805" w:firstLine="409"/>
        <w:spacing w:before="82" w:line="283" w:lineRule="auto"/>
        <w:jc w:val="both"/>
        <w:rPr>
          <w:rFonts w:ascii="SimSun" w:hAnsi="SimSun" w:eastAsia="SimSun" w:cs="SimSun"/>
          <w:sz w:val="18"/>
          <w:szCs w:val="18"/>
        </w:rPr>
      </w:pP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4"/>
        </w:rPr>
        <w:t>本身不可避免地具有</w:t>
      </w:r>
      <w:r>
        <w:rPr>
          <w:rFonts w:ascii="SimSun" w:hAnsi="SimSun" w:eastAsia="SimSun" w:cs="SimSun"/>
          <w:sz w:val="18"/>
          <w:szCs w:val="18"/>
          <w:spacing w:val="-29"/>
        </w:rPr>
        <w:t xml:space="preserve"> </w:t>
      </w:r>
      <w:r>
        <w:rPr>
          <w:rFonts w:ascii="Times New Roman" w:hAnsi="Times New Roman" w:eastAsia="Times New Roman" w:cs="Times New Roman"/>
          <w:sz w:val="18"/>
          <w:szCs w:val="18"/>
        </w:rPr>
        <w:t>SPOF</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Single</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rPr>
        <w:t>Point</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rPr>
        <w:t>Failure</w:t>
      </w:r>
      <w:r>
        <w:rPr>
          <w:rFonts w:ascii="Times New Roman" w:hAnsi="Times New Roman" w:eastAsia="Times New Roman" w:cs="Times New Roman"/>
          <w:sz w:val="18"/>
          <w:szCs w:val="18"/>
          <w:spacing w:val="14"/>
        </w:rPr>
        <w:t>)  </w:t>
      </w:r>
      <w:r>
        <w:rPr>
          <w:rFonts w:ascii="SimSun" w:hAnsi="SimSun" w:eastAsia="SimSun" w:cs="SimSun"/>
          <w:sz w:val="18"/>
          <w:szCs w:val="18"/>
          <w:spacing w:val="14"/>
        </w:rPr>
        <w:t>即单点失效的</w:t>
      </w:r>
      <w:r>
        <w:rPr>
          <w:rFonts w:ascii="SimSun" w:hAnsi="SimSun" w:eastAsia="SimSun" w:cs="SimSun"/>
          <w:sz w:val="18"/>
          <w:szCs w:val="18"/>
          <w:spacing w:val="13"/>
        </w:rPr>
        <w:t>风险，主</w:t>
      </w:r>
      <w:r>
        <w:rPr>
          <w:rFonts w:ascii="SimSun" w:hAnsi="SimSun" w:eastAsia="SimSun" w:cs="SimSun"/>
          <w:sz w:val="18"/>
          <w:szCs w:val="18"/>
        </w:rPr>
        <w:t xml:space="preserve"> </w:t>
      </w:r>
      <w:r>
        <w:rPr>
          <w:rFonts w:ascii="SimSun" w:hAnsi="SimSun" w:eastAsia="SimSun" w:cs="SimSun"/>
          <w:sz w:val="18"/>
          <w:szCs w:val="18"/>
          <w:spacing w:val="-5"/>
        </w:rPr>
        <w:t>备</w:t>
      </w:r>
      <w:r>
        <w:rPr>
          <w:rFonts w:ascii="SimSun" w:hAnsi="SimSun" w:eastAsia="SimSun" w:cs="SimSun"/>
          <w:sz w:val="18"/>
          <w:szCs w:val="18"/>
          <w:spacing w:val="-40"/>
        </w:rPr>
        <w:t xml:space="preserve"> </w:t>
      </w:r>
      <w:r>
        <w:rPr>
          <w:rFonts w:ascii="SimSun" w:hAnsi="SimSun" w:eastAsia="SimSun" w:cs="SimSun"/>
          <w:sz w:val="18"/>
          <w:szCs w:val="18"/>
          <w:spacing w:val="-5"/>
        </w:rPr>
        <w:t>模</w:t>
      </w:r>
      <w:r>
        <w:rPr>
          <w:rFonts w:ascii="SimSun" w:hAnsi="SimSun" w:eastAsia="SimSun" w:cs="SimSun"/>
          <w:sz w:val="18"/>
          <w:szCs w:val="18"/>
          <w:spacing w:val="-37"/>
        </w:rPr>
        <w:t xml:space="preserve"> </w:t>
      </w:r>
      <w:r>
        <w:rPr>
          <w:rFonts w:ascii="SimSun" w:hAnsi="SimSun" w:eastAsia="SimSun" w:cs="SimSun"/>
          <w:sz w:val="18"/>
          <w:szCs w:val="18"/>
          <w:spacing w:val="-5"/>
        </w:rPr>
        <w:t>式</w:t>
      </w:r>
      <w:r>
        <w:rPr>
          <w:rFonts w:ascii="SimSun" w:hAnsi="SimSun" w:eastAsia="SimSun" w:cs="SimSun"/>
          <w:sz w:val="18"/>
          <w:szCs w:val="18"/>
          <w:spacing w:val="-35"/>
        </w:rPr>
        <w:t xml:space="preserve"> </w:t>
      </w:r>
      <w:r>
        <w:rPr>
          <w:rFonts w:ascii="SimSun" w:hAnsi="SimSun" w:eastAsia="SimSun" w:cs="SimSun"/>
          <w:sz w:val="18"/>
          <w:szCs w:val="18"/>
          <w:spacing w:val="-5"/>
        </w:rPr>
        <w:t>并</w:t>
      </w:r>
      <w:r>
        <w:rPr>
          <w:rFonts w:ascii="SimSun" w:hAnsi="SimSun" w:eastAsia="SimSun" w:cs="SimSun"/>
          <w:sz w:val="18"/>
          <w:szCs w:val="18"/>
          <w:spacing w:val="-37"/>
        </w:rPr>
        <w:t xml:space="preserve"> </w:t>
      </w:r>
      <w:r>
        <w:rPr>
          <w:rFonts w:ascii="SimSun" w:hAnsi="SimSun" w:eastAsia="SimSun" w:cs="SimSun"/>
          <w:sz w:val="18"/>
          <w:szCs w:val="18"/>
          <w:spacing w:val="-5"/>
        </w:rPr>
        <w:t>不</w:t>
      </w:r>
      <w:r>
        <w:rPr>
          <w:rFonts w:ascii="SimSun" w:hAnsi="SimSun" w:eastAsia="SimSun" w:cs="SimSun"/>
          <w:sz w:val="18"/>
          <w:szCs w:val="18"/>
          <w:spacing w:val="-33"/>
        </w:rPr>
        <w:t xml:space="preserve"> </w:t>
      </w:r>
      <w:r>
        <w:rPr>
          <w:rFonts w:ascii="SimSun" w:hAnsi="SimSun" w:eastAsia="SimSun" w:cs="SimSun"/>
          <w:sz w:val="18"/>
          <w:szCs w:val="18"/>
          <w:spacing w:val="-5"/>
        </w:rPr>
        <w:t>能</w:t>
      </w:r>
      <w:r>
        <w:rPr>
          <w:rFonts w:ascii="SimSun" w:hAnsi="SimSun" w:eastAsia="SimSun" w:cs="SimSun"/>
          <w:sz w:val="18"/>
          <w:szCs w:val="18"/>
          <w:spacing w:val="-40"/>
        </w:rPr>
        <w:t xml:space="preserve"> </w:t>
      </w:r>
      <w:r>
        <w:rPr>
          <w:rFonts w:ascii="SimSun" w:hAnsi="SimSun" w:eastAsia="SimSun" w:cs="SimSun"/>
          <w:sz w:val="18"/>
          <w:szCs w:val="18"/>
          <w:spacing w:val="-5"/>
        </w:rPr>
        <w:t>解</w:t>
      </w:r>
      <w:r>
        <w:rPr>
          <w:rFonts w:ascii="SimSun" w:hAnsi="SimSun" w:eastAsia="SimSun" w:cs="SimSun"/>
          <w:sz w:val="18"/>
          <w:szCs w:val="18"/>
          <w:spacing w:val="-35"/>
        </w:rPr>
        <w:t xml:space="preserve"> </w:t>
      </w:r>
      <w:r>
        <w:rPr>
          <w:rFonts w:ascii="SimSun" w:hAnsi="SimSun" w:eastAsia="SimSun" w:cs="SimSun"/>
          <w:sz w:val="18"/>
          <w:szCs w:val="18"/>
          <w:spacing w:val="-5"/>
        </w:rPr>
        <w:t>决</w:t>
      </w:r>
      <w:r>
        <w:rPr>
          <w:rFonts w:ascii="SimSun" w:hAnsi="SimSun" w:eastAsia="SimSun" w:cs="SimSun"/>
          <w:sz w:val="18"/>
          <w:szCs w:val="18"/>
          <w:spacing w:val="-39"/>
        </w:rPr>
        <w:t xml:space="preserve"> </w:t>
      </w:r>
      <w:r>
        <w:rPr>
          <w:rFonts w:ascii="SimSun" w:hAnsi="SimSun" w:eastAsia="SimSun" w:cs="SimSun"/>
          <w:sz w:val="18"/>
          <w:szCs w:val="18"/>
          <w:spacing w:val="-5"/>
        </w:rPr>
        <w:t>这</w:t>
      </w:r>
      <w:r>
        <w:rPr>
          <w:rFonts w:ascii="SimSun" w:hAnsi="SimSun" w:eastAsia="SimSun" w:cs="SimSun"/>
          <w:sz w:val="18"/>
          <w:szCs w:val="18"/>
          <w:spacing w:val="-40"/>
        </w:rPr>
        <w:t xml:space="preserve"> </w:t>
      </w:r>
      <w:r>
        <w:rPr>
          <w:rFonts w:ascii="SimSun" w:hAnsi="SimSun" w:eastAsia="SimSun" w:cs="SimSun"/>
          <w:sz w:val="18"/>
          <w:szCs w:val="18"/>
          <w:spacing w:val="-5"/>
        </w:rPr>
        <w:t>个</w:t>
      </w:r>
      <w:r>
        <w:rPr>
          <w:rFonts w:ascii="SimSun" w:hAnsi="SimSun" w:eastAsia="SimSun" w:cs="SimSun"/>
          <w:sz w:val="18"/>
          <w:szCs w:val="18"/>
          <w:spacing w:val="-19"/>
        </w:rPr>
        <w:t xml:space="preserve"> </w:t>
      </w:r>
      <w:r>
        <w:rPr>
          <w:rFonts w:ascii="SimSun" w:hAnsi="SimSun" w:eastAsia="SimSun" w:cs="SimSun"/>
          <w:sz w:val="18"/>
          <w:szCs w:val="18"/>
          <w:spacing w:val="-5"/>
        </w:rPr>
        <w:t>问</w:t>
      </w:r>
      <w:r>
        <w:rPr>
          <w:rFonts w:ascii="SimSun" w:hAnsi="SimSun" w:eastAsia="SimSun" w:cs="SimSun"/>
          <w:sz w:val="18"/>
          <w:szCs w:val="18"/>
          <w:spacing w:val="-40"/>
        </w:rPr>
        <w:t xml:space="preserve"> </w:t>
      </w:r>
      <w:r>
        <w:rPr>
          <w:rFonts w:ascii="SimSun" w:hAnsi="SimSun" w:eastAsia="SimSun" w:cs="SimSun"/>
          <w:sz w:val="18"/>
          <w:szCs w:val="18"/>
          <w:spacing w:val="-5"/>
        </w:rPr>
        <w:t>题</w:t>
      </w:r>
      <w:r>
        <w:rPr>
          <w:rFonts w:ascii="SimSun" w:hAnsi="SimSun" w:eastAsia="SimSun" w:cs="SimSun"/>
          <w:sz w:val="18"/>
          <w:szCs w:val="18"/>
          <w:spacing w:val="-25"/>
        </w:rPr>
        <w:t xml:space="preserve"> </w:t>
      </w:r>
      <w:r>
        <w:rPr>
          <w:rFonts w:ascii="SimSun" w:hAnsi="SimSun" w:eastAsia="SimSun" w:cs="SimSun"/>
          <w:sz w:val="18"/>
          <w:szCs w:val="18"/>
          <w:spacing w:val="-5"/>
        </w:rPr>
        <w:t>， 目</w:t>
      </w:r>
      <w:r>
        <w:rPr>
          <w:rFonts w:ascii="SimSun" w:hAnsi="SimSun" w:eastAsia="SimSun" w:cs="SimSun"/>
          <w:sz w:val="18"/>
          <w:szCs w:val="18"/>
          <w:spacing w:val="-37"/>
        </w:rPr>
        <w:t xml:space="preserve"> </w:t>
      </w:r>
      <w:r>
        <w:rPr>
          <w:rFonts w:ascii="SimSun" w:hAnsi="SimSun" w:eastAsia="SimSun" w:cs="SimSun"/>
          <w:sz w:val="18"/>
          <w:szCs w:val="18"/>
          <w:spacing w:val="-5"/>
        </w:rPr>
        <w:t>前</w:t>
      </w:r>
      <w:r>
        <w:rPr>
          <w:rFonts w:ascii="SimSun" w:hAnsi="SimSun" w:eastAsia="SimSun" w:cs="SimSun"/>
          <w:sz w:val="18"/>
          <w:szCs w:val="18"/>
          <w:spacing w:val="-29"/>
        </w:rPr>
        <w:t xml:space="preserve"> </w:t>
      </w:r>
      <w:r>
        <w:rPr>
          <w:rFonts w:ascii="SimSun" w:hAnsi="SimSun" w:eastAsia="SimSun" w:cs="SimSun"/>
          <w:sz w:val="18"/>
          <w:szCs w:val="18"/>
          <w:spacing w:val="-5"/>
        </w:rPr>
        <w:t>只</w:t>
      </w:r>
      <w:r>
        <w:rPr>
          <w:rFonts w:ascii="SimSun" w:hAnsi="SimSun" w:eastAsia="SimSun" w:cs="SimSun"/>
          <w:sz w:val="18"/>
          <w:szCs w:val="18"/>
          <w:spacing w:val="-40"/>
        </w:rPr>
        <w:t xml:space="preserve"> </w:t>
      </w:r>
      <w:r>
        <w:rPr>
          <w:rFonts w:ascii="SimSun" w:hAnsi="SimSun" w:eastAsia="SimSun" w:cs="SimSun"/>
          <w:sz w:val="18"/>
          <w:szCs w:val="18"/>
          <w:spacing w:val="-5"/>
        </w:rPr>
        <w:t>有</w:t>
      </w:r>
      <w:r>
        <w:rPr>
          <w:rFonts w:ascii="SimSun" w:hAnsi="SimSun" w:eastAsia="SimSun" w:cs="SimSun"/>
          <w:sz w:val="18"/>
          <w:szCs w:val="18"/>
          <w:spacing w:val="-39"/>
        </w:rPr>
        <w:t xml:space="preserve"> </w:t>
      </w:r>
      <w:r>
        <w:rPr>
          <w:rFonts w:ascii="SimSun" w:hAnsi="SimSun" w:eastAsia="SimSun" w:cs="SimSun"/>
          <w:sz w:val="18"/>
          <w:szCs w:val="18"/>
          <w:spacing w:val="-5"/>
        </w:rPr>
        <w:t>通</w:t>
      </w:r>
      <w:r>
        <w:rPr>
          <w:rFonts w:ascii="SimSun" w:hAnsi="SimSun" w:eastAsia="SimSun" w:cs="SimSun"/>
          <w:sz w:val="18"/>
          <w:szCs w:val="18"/>
          <w:spacing w:val="-40"/>
        </w:rPr>
        <w:t xml:space="preserve"> </w:t>
      </w:r>
      <w:r>
        <w:rPr>
          <w:rFonts w:ascii="SimSun" w:hAnsi="SimSun" w:eastAsia="SimSun" w:cs="SimSun"/>
          <w:sz w:val="18"/>
          <w:szCs w:val="18"/>
          <w:spacing w:val="-5"/>
        </w:rPr>
        <w:t>过</w:t>
      </w:r>
      <w:r>
        <w:rPr>
          <w:rFonts w:ascii="SimSun" w:hAnsi="SimSun" w:eastAsia="SimSun" w:cs="SimSun"/>
          <w:sz w:val="18"/>
          <w:szCs w:val="18"/>
          <w:spacing w:val="23"/>
          <w:w w:val="101"/>
        </w:rPr>
        <w:t xml:space="preserve"> </w:t>
      </w:r>
      <w:r>
        <w:rPr>
          <w:rFonts w:ascii="Times New Roman" w:hAnsi="Times New Roman" w:eastAsia="Times New Roman" w:cs="Times New Roman"/>
          <w:sz w:val="18"/>
          <w:szCs w:val="18"/>
          <w:spacing w:val="-5"/>
        </w:rPr>
        <w:t>Hadoop      Non-st</w:t>
      </w:r>
      <w:r>
        <w:rPr>
          <w:rFonts w:ascii="Times New Roman" w:hAnsi="Times New Roman" w:eastAsia="Times New Roman" w:cs="Times New Roman"/>
          <w:sz w:val="18"/>
          <w:szCs w:val="18"/>
          <w:spacing w:val="-6"/>
        </w:rPr>
        <w:t>op      namenode   </w:t>
      </w:r>
      <w:r>
        <w:rPr>
          <w:rFonts w:ascii="SimSun" w:hAnsi="SimSun" w:eastAsia="SimSun" w:cs="SimSun"/>
          <w:sz w:val="18"/>
          <w:szCs w:val="18"/>
          <w:spacing w:val="-6"/>
        </w:rPr>
        <w:t>才</w:t>
      </w:r>
      <w:r>
        <w:rPr>
          <w:rFonts w:ascii="SimSun" w:hAnsi="SimSun" w:eastAsia="SimSun" w:cs="SimSun"/>
          <w:sz w:val="18"/>
          <w:szCs w:val="18"/>
          <w:spacing w:val="-21"/>
        </w:rPr>
        <w:t xml:space="preserve"> </w:t>
      </w:r>
      <w:r>
        <w:rPr>
          <w:rFonts w:ascii="SimSun" w:hAnsi="SimSun" w:eastAsia="SimSun" w:cs="SimSun"/>
          <w:sz w:val="18"/>
          <w:szCs w:val="18"/>
          <w:spacing w:val="-6"/>
        </w:rPr>
        <w:t>能</w:t>
      </w:r>
      <w:r>
        <w:rPr>
          <w:rFonts w:ascii="SimSun" w:hAnsi="SimSun" w:eastAsia="SimSun" w:cs="SimSun"/>
          <w:sz w:val="18"/>
          <w:szCs w:val="18"/>
          <w:spacing w:val="-22"/>
        </w:rPr>
        <w:t xml:space="preserve"> </w:t>
      </w:r>
      <w:r>
        <w:rPr>
          <w:rFonts w:ascii="SimSun" w:hAnsi="SimSun" w:eastAsia="SimSun" w:cs="SimSun"/>
          <w:sz w:val="18"/>
          <w:szCs w:val="18"/>
          <w:spacing w:val="-6"/>
        </w:rPr>
        <w:t>实</w:t>
      </w:r>
      <w:r>
        <w:rPr>
          <w:rFonts w:ascii="SimSun" w:hAnsi="SimSun" w:eastAsia="SimSun" w:cs="SimSun"/>
          <w:sz w:val="18"/>
          <w:szCs w:val="18"/>
          <w:spacing w:val="-26"/>
        </w:rPr>
        <w:t xml:space="preserve"> </w:t>
      </w:r>
      <w:r>
        <w:rPr>
          <w:rFonts w:ascii="SimSun" w:hAnsi="SimSun" w:eastAsia="SimSun" w:cs="SimSun"/>
          <w:sz w:val="18"/>
          <w:szCs w:val="18"/>
          <w:spacing w:val="-6"/>
        </w:rPr>
        <w:t>现 1</w:t>
      </w:r>
      <w:r>
        <w:rPr>
          <w:rFonts w:ascii="SimSun" w:hAnsi="SimSun" w:eastAsia="SimSun" w:cs="SimSun"/>
          <w:sz w:val="18"/>
          <w:szCs w:val="18"/>
          <w:spacing w:val="-26"/>
        </w:rPr>
        <w:t xml:space="preserve"> </w:t>
      </w:r>
      <w:r>
        <w:rPr>
          <w:rFonts w:ascii="SimSun" w:hAnsi="SimSun" w:eastAsia="SimSun" w:cs="SimSun"/>
          <w:sz w:val="18"/>
          <w:szCs w:val="18"/>
          <w:spacing w:val="-6"/>
        </w:rPr>
        <w:t>0</w:t>
      </w:r>
      <w:r>
        <w:rPr>
          <w:rFonts w:ascii="SimSun" w:hAnsi="SimSun" w:eastAsia="SimSun" w:cs="SimSun"/>
          <w:sz w:val="18"/>
          <w:szCs w:val="18"/>
          <w:spacing w:val="-26"/>
        </w:rPr>
        <w:t xml:space="preserve"> </w:t>
      </w:r>
      <w:r>
        <w:rPr>
          <w:rFonts w:ascii="SimSun" w:hAnsi="SimSun" w:eastAsia="SimSun" w:cs="SimSun"/>
          <w:sz w:val="18"/>
          <w:szCs w:val="18"/>
          <w:spacing w:val="-6"/>
        </w:rPr>
        <w:t>0</w:t>
      </w:r>
      <w:r>
        <w:rPr>
          <w:rFonts w:ascii="SimSun" w:hAnsi="SimSun" w:eastAsia="SimSun" w:cs="SimSun"/>
          <w:sz w:val="18"/>
          <w:szCs w:val="18"/>
          <w:spacing w:val="-32"/>
        </w:rPr>
        <w:t xml:space="preserve"> </w:t>
      </w:r>
      <w:r>
        <w:rPr>
          <w:rFonts w:ascii="SimSun" w:hAnsi="SimSun" w:eastAsia="SimSun" w:cs="SimSun"/>
          <w:sz w:val="18"/>
          <w:szCs w:val="18"/>
          <w:spacing w:val="-6"/>
        </w:rPr>
        <w:t>%</w:t>
      </w:r>
      <w:r>
        <w:rPr>
          <w:rFonts w:ascii="SimSun" w:hAnsi="SimSun" w:eastAsia="SimSun" w:cs="SimSun"/>
          <w:sz w:val="18"/>
          <w:szCs w:val="18"/>
        </w:rPr>
        <w:t xml:space="preserve"> </w:t>
      </w:r>
      <w:r>
        <w:rPr>
          <w:rFonts w:ascii="Times New Roman" w:hAnsi="Times New Roman" w:eastAsia="Times New Roman" w:cs="Times New Roman"/>
          <w:sz w:val="18"/>
          <w:szCs w:val="18"/>
        </w:rPr>
        <w:t>uptime</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0"/>
        </w:rPr>
        <w:t>可用时间。</w:t>
      </w:r>
    </w:p>
    <w:p>
      <w:pPr>
        <w:ind w:left="409"/>
        <w:spacing w:before="94" w:line="212" w:lineRule="auto"/>
        <w:rPr>
          <w:rFonts w:ascii="SimSun" w:hAnsi="SimSun" w:eastAsia="SimSun" w:cs="SimSun"/>
          <w:sz w:val="18"/>
          <w:szCs w:val="18"/>
        </w:rPr>
      </w:pPr>
      <w:r>
        <w:rPr>
          <w:rFonts w:ascii="Times New Roman" w:hAnsi="Times New Roman" w:eastAsia="Times New Roman" w:cs="Times New Roman"/>
          <w:sz w:val="18"/>
          <w:szCs w:val="18"/>
          <w:spacing w:val="14"/>
        </w:rPr>
        <w:t>3)</w:t>
      </w:r>
      <w:r>
        <w:rPr>
          <w:rFonts w:ascii="Times New Roman" w:hAnsi="Times New Roman" w:eastAsia="Times New Roman" w:cs="Times New Roman"/>
          <w:sz w:val="18"/>
          <w:szCs w:val="18"/>
        </w:rPr>
        <w:t>DataNode</w:t>
      </w:r>
      <w:r>
        <w:rPr>
          <w:rFonts w:ascii="Times New Roman" w:hAnsi="Times New Roman" w:eastAsia="Times New Roman" w:cs="Times New Roman"/>
          <w:sz w:val="18"/>
          <w:szCs w:val="18"/>
          <w:spacing w:val="14"/>
        </w:rPr>
        <w:t>:         </w:t>
      </w:r>
      <w:r>
        <w:rPr>
          <w:rFonts w:ascii="SimSun" w:hAnsi="SimSun" w:eastAsia="SimSun" w:cs="SimSun"/>
          <w:sz w:val="18"/>
          <w:szCs w:val="18"/>
          <w:spacing w:val="14"/>
        </w:rPr>
        <w:t>也是</w:t>
      </w:r>
      <w:r>
        <w:rPr>
          <w:rFonts w:ascii="SimSun" w:hAnsi="SimSun" w:eastAsia="SimSun" w:cs="SimSun"/>
          <w:sz w:val="18"/>
          <w:szCs w:val="18"/>
          <w:spacing w:val="-43"/>
        </w:rPr>
        <w:t xml:space="preserve"> </w:t>
      </w:r>
      <w:r>
        <w:rPr>
          <w:rFonts w:ascii="SimSun" w:hAnsi="SimSun" w:eastAsia="SimSun" w:cs="SimSun"/>
          <w:sz w:val="18"/>
          <w:szCs w:val="18"/>
          <w:spacing w:val="14"/>
        </w:rPr>
        <w:t>一</w:t>
      </w:r>
      <w:r>
        <w:rPr>
          <w:rFonts w:ascii="SimSun" w:hAnsi="SimSun" w:eastAsia="SimSun" w:cs="SimSun"/>
          <w:sz w:val="18"/>
          <w:szCs w:val="18"/>
          <w:spacing w:val="-46"/>
        </w:rPr>
        <w:t xml:space="preserve"> </w:t>
      </w:r>
      <w:r>
        <w:rPr>
          <w:rFonts w:ascii="SimSun" w:hAnsi="SimSun" w:eastAsia="SimSun" w:cs="SimSun"/>
          <w:sz w:val="18"/>
          <w:szCs w:val="18"/>
          <w:spacing w:val="14"/>
        </w:rPr>
        <w:t>个通常在</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HDFS</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4"/>
        </w:rPr>
        <w:t>实例中的单独计</w:t>
      </w:r>
      <w:r>
        <w:rPr>
          <w:rFonts w:ascii="SimSun" w:hAnsi="SimSun" w:eastAsia="SimSun" w:cs="SimSun"/>
          <w:sz w:val="18"/>
          <w:szCs w:val="18"/>
          <w:spacing w:val="13"/>
        </w:rPr>
        <w:t>算机上运行的软件。</w:t>
      </w:r>
      <w:r>
        <w:rPr>
          <w:rFonts w:ascii="Times New Roman" w:hAnsi="Times New Roman" w:eastAsia="Times New Roman" w:cs="Times New Roman"/>
          <w:sz w:val="18"/>
          <w:szCs w:val="18"/>
        </w:rPr>
        <w:t>Hadoop</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13"/>
        </w:rPr>
        <w:t>集</w:t>
      </w:r>
      <w:r>
        <w:rPr>
          <w:rFonts w:ascii="SimSun" w:hAnsi="SimSun" w:eastAsia="SimSun" w:cs="SimSun"/>
          <w:sz w:val="18"/>
          <w:szCs w:val="18"/>
          <w:spacing w:val="-38"/>
        </w:rPr>
        <w:t xml:space="preserve"> </w:t>
      </w:r>
      <w:r>
        <w:rPr>
          <w:rFonts w:ascii="SimSun" w:hAnsi="SimSun" w:eastAsia="SimSun" w:cs="SimSun"/>
          <w:sz w:val="18"/>
          <w:szCs w:val="18"/>
          <w:spacing w:val="13"/>
        </w:rPr>
        <w:t>群</w:t>
      </w:r>
    </w:p>
    <w:p>
      <w:pPr>
        <w:ind w:right="820"/>
        <w:spacing w:before="122" w:line="285" w:lineRule="auto"/>
        <w:jc w:val="both"/>
        <w:rPr>
          <w:rFonts w:ascii="SimSun" w:hAnsi="SimSun" w:eastAsia="SimSun" w:cs="SimSun"/>
          <w:sz w:val="18"/>
          <w:szCs w:val="18"/>
        </w:rPr>
      </w:pPr>
      <w:r>
        <w:rPr>
          <w:rFonts w:ascii="SimSun" w:hAnsi="SimSun" w:eastAsia="SimSun" w:cs="SimSun"/>
          <w:sz w:val="18"/>
          <w:szCs w:val="18"/>
          <w:spacing w:val="15"/>
        </w:rPr>
        <w:t>包含</w:t>
      </w:r>
      <w:r>
        <w:rPr>
          <w:rFonts w:ascii="SimSun" w:hAnsi="SimSun" w:eastAsia="SimSun" w:cs="SimSun"/>
          <w:sz w:val="18"/>
          <w:szCs w:val="18"/>
          <w:spacing w:val="-48"/>
        </w:rPr>
        <w:t xml:space="preserve"> </w:t>
      </w:r>
      <w:r>
        <w:rPr>
          <w:rFonts w:ascii="SimSun" w:hAnsi="SimSun" w:eastAsia="SimSun" w:cs="SimSun"/>
          <w:sz w:val="18"/>
          <w:szCs w:val="18"/>
          <w:spacing w:val="15"/>
        </w:rPr>
        <w:t>一</w:t>
      </w:r>
      <w:r>
        <w:rPr>
          <w:rFonts w:ascii="SimSun" w:hAnsi="SimSun" w:eastAsia="SimSun" w:cs="SimSun"/>
          <w:sz w:val="18"/>
          <w:szCs w:val="18"/>
          <w:spacing w:val="-52"/>
        </w:rPr>
        <w:t xml:space="preserve"> </w:t>
      </w:r>
      <w:r>
        <w:rPr>
          <w:rFonts w:ascii="SimSun" w:hAnsi="SimSun" w:eastAsia="SimSun" w:cs="SimSun"/>
          <w:sz w:val="18"/>
          <w:szCs w:val="18"/>
          <w:spacing w:val="15"/>
        </w:rPr>
        <w:t>个</w:t>
      </w:r>
      <w:r>
        <w:rPr>
          <w:rFonts w:ascii="SimSun" w:hAnsi="SimSun" w:eastAsia="SimSun" w:cs="SimSun"/>
          <w:sz w:val="18"/>
          <w:szCs w:val="18"/>
          <w:spacing w:val="-27"/>
        </w:rPr>
        <w:t xml:space="preserve"> </w:t>
      </w:r>
      <w:r>
        <w:rPr>
          <w:rFonts w:ascii="SimSun" w:hAnsi="SimSun" w:eastAsia="SimSun" w:cs="SimSun"/>
          <w:sz w:val="18"/>
          <w:szCs w:val="18"/>
        </w:rPr>
        <w:t>NameNode</w:t>
      </w:r>
      <w:r>
        <w:rPr>
          <w:rFonts w:ascii="SimSun" w:hAnsi="SimSun" w:eastAsia="SimSun" w:cs="SimSun"/>
          <w:sz w:val="18"/>
          <w:szCs w:val="18"/>
          <w:spacing w:val="15"/>
        </w:rPr>
        <w:t xml:space="preserve">   和</w:t>
      </w:r>
      <w:r>
        <w:rPr>
          <w:rFonts w:ascii="SimSun" w:hAnsi="SimSun" w:eastAsia="SimSun" w:cs="SimSun"/>
          <w:sz w:val="18"/>
          <w:szCs w:val="18"/>
          <w:spacing w:val="-34"/>
        </w:rPr>
        <w:t xml:space="preserve"> </w:t>
      </w:r>
      <w:r>
        <w:rPr>
          <w:rFonts w:ascii="SimSun" w:hAnsi="SimSun" w:eastAsia="SimSun" w:cs="SimSun"/>
          <w:sz w:val="18"/>
          <w:szCs w:val="18"/>
          <w:spacing w:val="15"/>
        </w:rPr>
        <w:t>大</w:t>
      </w:r>
      <w:r>
        <w:rPr>
          <w:rFonts w:ascii="SimSun" w:hAnsi="SimSun" w:eastAsia="SimSun" w:cs="SimSun"/>
          <w:sz w:val="18"/>
          <w:szCs w:val="18"/>
          <w:spacing w:val="-35"/>
        </w:rPr>
        <w:t xml:space="preserve"> </w:t>
      </w:r>
      <w:r>
        <w:rPr>
          <w:rFonts w:ascii="SimSun" w:hAnsi="SimSun" w:eastAsia="SimSun" w:cs="SimSun"/>
          <w:sz w:val="18"/>
          <w:szCs w:val="18"/>
          <w:spacing w:val="15"/>
        </w:rPr>
        <w:t>量</w:t>
      </w:r>
      <w:r>
        <w:rPr>
          <w:rFonts w:ascii="SimSun" w:hAnsi="SimSun" w:eastAsia="SimSun" w:cs="SimSun"/>
          <w:sz w:val="18"/>
          <w:szCs w:val="18"/>
          <w:spacing w:val="-17"/>
        </w:rPr>
        <w:t xml:space="preserve"> </w:t>
      </w:r>
      <w:r>
        <w:rPr>
          <w:rFonts w:ascii="SimSun" w:hAnsi="SimSun" w:eastAsia="SimSun" w:cs="SimSun"/>
          <w:sz w:val="18"/>
          <w:szCs w:val="18"/>
        </w:rPr>
        <w:t>DataNode</w:t>
      </w:r>
      <w:r>
        <w:rPr>
          <w:rFonts w:ascii="SimSun" w:hAnsi="SimSun" w:eastAsia="SimSun" w:cs="SimSun"/>
          <w:sz w:val="18"/>
          <w:szCs w:val="18"/>
          <w:spacing w:val="15"/>
        </w:rPr>
        <w:t>。</w:t>
      </w:r>
      <w:r>
        <w:rPr>
          <w:rFonts w:ascii="SimSun" w:hAnsi="SimSun" w:eastAsia="SimSun" w:cs="SimSun"/>
          <w:sz w:val="18"/>
          <w:szCs w:val="18"/>
        </w:rPr>
        <w:t>DataNode</w:t>
      </w:r>
      <w:r>
        <w:rPr>
          <w:rFonts w:ascii="SimSun" w:hAnsi="SimSun" w:eastAsia="SimSun" w:cs="SimSun"/>
          <w:sz w:val="18"/>
          <w:szCs w:val="18"/>
          <w:spacing w:val="15"/>
        </w:rPr>
        <w:t xml:space="preserve">    通常以机架的形式组织，机架通过</w:t>
      </w:r>
      <w:r>
        <w:rPr>
          <w:rFonts w:ascii="SimSun" w:hAnsi="SimSun" w:eastAsia="SimSun" w:cs="SimSun"/>
          <w:sz w:val="18"/>
          <w:szCs w:val="18"/>
          <w:spacing w:val="-50"/>
        </w:rPr>
        <w:t xml:space="preserve"> </w:t>
      </w:r>
      <w:r>
        <w:rPr>
          <w:rFonts w:ascii="SimSun" w:hAnsi="SimSun" w:eastAsia="SimSun" w:cs="SimSun"/>
          <w:sz w:val="18"/>
          <w:szCs w:val="18"/>
          <w:spacing w:val="14"/>
        </w:rPr>
        <w:t>一</w:t>
      </w:r>
      <w:r>
        <w:rPr>
          <w:rFonts w:ascii="SimSun" w:hAnsi="SimSun" w:eastAsia="SimSun" w:cs="SimSun"/>
          <w:sz w:val="18"/>
          <w:szCs w:val="18"/>
          <w:spacing w:val="-53"/>
        </w:rPr>
        <w:t xml:space="preserve"> </w:t>
      </w:r>
      <w:r>
        <w:rPr>
          <w:rFonts w:ascii="SimSun" w:hAnsi="SimSun" w:eastAsia="SimSun" w:cs="SimSun"/>
          <w:sz w:val="18"/>
          <w:szCs w:val="18"/>
          <w:spacing w:val="14"/>
        </w:rPr>
        <w:t>个交</w:t>
      </w:r>
      <w:r>
        <w:rPr>
          <w:rFonts w:ascii="SimSun" w:hAnsi="SimSun" w:eastAsia="SimSun" w:cs="SimSun"/>
          <w:sz w:val="18"/>
          <w:szCs w:val="18"/>
        </w:rPr>
        <w:t xml:space="preserve"> </w:t>
      </w:r>
      <w:r>
        <w:rPr>
          <w:rFonts w:ascii="SimSun" w:hAnsi="SimSun" w:eastAsia="SimSun" w:cs="SimSun"/>
          <w:sz w:val="18"/>
          <w:szCs w:val="18"/>
          <w:spacing w:val="-9"/>
        </w:rPr>
        <w:t>换</w:t>
      </w:r>
      <w:r>
        <w:rPr>
          <w:rFonts w:ascii="SimSun" w:hAnsi="SimSun" w:eastAsia="SimSun" w:cs="SimSun"/>
          <w:sz w:val="18"/>
          <w:szCs w:val="18"/>
          <w:spacing w:val="-29"/>
        </w:rPr>
        <w:t xml:space="preserve"> </w:t>
      </w:r>
      <w:r>
        <w:rPr>
          <w:rFonts w:ascii="SimSun" w:hAnsi="SimSun" w:eastAsia="SimSun" w:cs="SimSun"/>
          <w:sz w:val="18"/>
          <w:szCs w:val="18"/>
          <w:spacing w:val="-9"/>
        </w:rPr>
        <w:t>机</w:t>
      </w:r>
      <w:r>
        <w:rPr>
          <w:rFonts w:ascii="SimSun" w:hAnsi="SimSun" w:eastAsia="SimSun" w:cs="SimSun"/>
          <w:sz w:val="18"/>
          <w:szCs w:val="18"/>
          <w:spacing w:val="-40"/>
        </w:rPr>
        <w:t xml:space="preserve"> </w:t>
      </w:r>
      <w:r>
        <w:rPr>
          <w:rFonts w:ascii="SimSun" w:hAnsi="SimSun" w:eastAsia="SimSun" w:cs="SimSun"/>
          <w:sz w:val="18"/>
          <w:szCs w:val="18"/>
          <w:spacing w:val="-9"/>
        </w:rPr>
        <w:t>将</w:t>
      </w:r>
      <w:r>
        <w:rPr>
          <w:rFonts w:ascii="SimSun" w:hAnsi="SimSun" w:eastAsia="SimSun" w:cs="SimSun"/>
          <w:sz w:val="18"/>
          <w:szCs w:val="18"/>
          <w:spacing w:val="-39"/>
        </w:rPr>
        <w:t xml:space="preserve"> </w:t>
      </w:r>
      <w:r>
        <w:rPr>
          <w:rFonts w:ascii="SimSun" w:hAnsi="SimSun" w:eastAsia="SimSun" w:cs="SimSun"/>
          <w:sz w:val="18"/>
          <w:szCs w:val="18"/>
          <w:spacing w:val="-9"/>
        </w:rPr>
        <w:t>所</w:t>
      </w:r>
      <w:r>
        <w:rPr>
          <w:rFonts w:ascii="SimSun" w:hAnsi="SimSun" w:eastAsia="SimSun" w:cs="SimSun"/>
          <w:sz w:val="18"/>
          <w:szCs w:val="18"/>
          <w:spacing w:val="-39"/>
        </w:rPr>
        <w:t xml:space="preserve"> </w:t>
      </w:r>
      <w:r>
        <w:rPr>
          <w:rFonts w:ascii="SimSun" w:hAnsi="SimSun" w:eastAsia="SimSun" w:cs="SimSun"/>
          <w:sz w:val="18"/>
          <w:szCs w:val="18"/>
          <w:spacing w:val="-9"/>
        </w:rPr>
        <w:t>有</w:t>
      </w:r>
      <w:r>
        <w:rPr>
          <w:rFonts w:ascii="SimSun" w:hAnsi="SimSun" w:eastAsia="SimSun" w:cs="SimSun"/>
          <w:sz w:val="18"/>
          <w:szCs w:val="18"/>
          <w:spacing w:val="-35"/>
        </w:rPr>
        <w:t xml:space="preserve"> </w:t>
      </w:r>
      <w:r>
        <w:rPr>
          <w:rFonts w:ascii="SimSun" w:hAnsi="SimSun" w:eastAsia="SimSun" w:cs="SimSun"/>
          <w:sz w:val="18"/>
          <w:szCs w:val="18"/>
          <w:spacing w:val="-9"/>
        </w:rPr>
        <w:t>系</w:t>
      </w:r>
      <w:r>
        <w:rPr>
          <w:rFonts w:ascii="SimSun" w:hAnsi="SimSun" w:eastAsia="SimSun" w:cs="SimSun"/>
          <w:sz w:val="18"/>
          <w:szCs w:val="18"/>
          <w:spacing w:val="-34"/>
        </w:rPr>
        <w:t xml:space="preserve"> </w:t>
      </w:r>
      <w:r>
        <w:rPr>
          <w:rFonts w:ascii="SimSun" w:hAnsi="SimSun" w:eastAsia="SimSun" w:cs="SimSun"/>
          <w:sz w:val="18"/>
          <w:szCs w:val="18"/>
          <w:spacing w:val="-9"/>
        </w:rPr>
        <w:t>统</w:t>
      </w:r>
      <w:r>
        <w:rPr>
          <w:rFonts w:ascii="SimSun" w:hAnsi="SimSun" w:eastAsia="SimSun" w:cs="SimSun"/>
          <w:sz w:val="18"/>
          <w:szCs w:val="18"/>
          <w:spacing w:val="-39"/>
        </w:rPr>
        <w:t xml:space="preserve"> </w:t>
      </w:r>
      <w:r>
        <w:rPr>
          <w:rFonts w:ascii="SimSun" w:hAnsi="SimSun" w:eastAsia="SimSun" w:cs="SimSun"/>
          <w:sz w:val="18"/>
          <w:szCs w:val="18"/>
          <w:spacing w:val="-9"/>
        </w:rPr>
        <w:t>连</w:t>
      </w:r>
      <w:r>
        <w:rPr>
          <w:rFonts w:ascii="SimSun" w:hAnsi="SimSun" w:eastAsia="SimSun" w:cs="SimSun"/>
          <w:sz w:val="18"/>
          <w:szCs w:val="18"/>
          <w:spacing w:val="-39"/>
        </w:rPr>
        <w:t xml:space="preserve"> </w:t>
      </w:r>
      <w:r>
        <w:rPr>
          <w:rFonts w:ascii="SimSun" w:hAnsi="SimSun" w:eastAsia="SimSun" w:cs="SimSun"/>
          <w:sz w:val="18"/>
          <w:szCs w:val="18"/>
          <w:spacing w:val="-9"/>
        </w:rPr>
        <w:t>接</w:t>
      </w:r>
      <w:r>
        <w:rPr>
          <w:rFonts w:ascii="SimSun" w:hAnsi="SimSun" w:eastAsia="SimSun" w:cs="SimSun"/>
          <w:sz w:val="18"/>
          <w:szCs w:val="18"/>
          <w:spacing w:val="-38"/>
        </w:rPr>
        <w:t xml:space="preserve"> </w:t>
      </w:r>
      <w:r>
        <w:rPr>
          <w:rFonts w:ascii="SimSun" w:hAnsi="SimSun" w:eastAsia="SimSun" w:cs="SimSun"/>
          <w:sz w:val="18"/>
          <w:szCs w:val="18"/>
          <w:spacing w:val="-9"/>
        </w:rPr>
        <w:t>起</w:t>
      </w:r>
      <w:r>
        <w:rPr>
          <w:rFonts w:ascii="SimSun" w:hAnsi="SimSun" w:eastAsia="SimSun" w:cs="SimSun"/>
          <w:sz w:val="18"/>
          <w:szCs w:val="18"/>
          <w:spacing w:val="-39"/>
        </w:rPr>
        <w:t xml:space="preserve"> </w:t>
      </w:r>
      <w:r>
        <w:rPr>
          <w:rFonts w:ascii="SimSun" w:hAnsi="SimSun" w:eastAsia="SimSun" w:cs="SimSun"/>
          <w:sz w:val="18"/>
          <w:szCs w:val="18"/>
          <w:spacing w:val="-9"/>
        </w:rPr>
        <w:t>来</w:t>
      </w:r>
      <w:r>
        <w:rPr>
          <w:rFonts w:ascii="SimSun" w:hAnsi="SimSun" w:eastAsia="SimSun" w:cs="SimSun"/>
          <w:sz w:val="18"/>
          <w:szCs w:val="18"/>
          <w:spacing w:val="-46"/>
        </w:rPr>
        <w:t xml:space="preserve"> </w:t>
      </w:r>
      <w:r>
        <w:rPr>
          <w:rFonts w:ascii="SimSun" w:hAnsi="SimSun" w:eastAsia="SimSun" w:cs="SimSun"/>
          <w:sz w:val="18"/>
          <w:szCs w:val="18"/>
          <w:spacing w:val="-9"/>
        </w:rPr>
        <w:t>。</w:t>
      </w:r>
      <w:r>
        <w:rPr>
          <w:rFonts w:ascii="Times New Roman" w:hAnsi="Times New Roman" w:eastAsia="Times New Roman" w:cs="Times New Roman"/>
          <w:sz w:val="18"/>
          <w:szCs w:val="18"/>
          <w:spacing w:val="-9"/>
        </w:rPr>
        <w:t>Hadoop     </w:t>
      </w:r>
      <w:r>
        <w:rPr>
          <w:rFonts w:ascii="SimSun" w:hAnsi="SimSun" w:eastAsia="SimSun" w:cs="SimSun"/>
          <w:sz w:val="18"/>
          <w:szCs w:val="18"/>
          <w:spacing w:val="-9"/>
        </w:rPr>
        <w:t>的</w:t>
      </w:r>
      <w:r>
        <w:rPr>
          <w:rFonts w:ascii="SimSun" w:hAnsi="SimSun" w:eastAsia="SimSun" w:cs="SimSun"/>
          <w:sz w:val="18"/>
          <w:szCs w:val="18"/>
          <w:spacing w:val="-47"/>
        </w:rPr>
        <w:t xml:space="preserve"> </w:t>
      </w:r>
      <w:r>
        <w:rPr>
          <w:rFonts w:ascii="SimSun" w:hAnsi="SimSun" w:eastAsia="SimSun" w:cs="SimSun"/>
          <w:sz w:val="18"/>
          <w:szCs w:val="18"/>
          <w:spacing w:val="-9"/>
        </w:rPr>
        <w:t>一</w:t>
      </w:r>
      <w:r>
        <w:rPr>
          <w:rFonts w:ascii="SimSun" w:hAnsi="SimSun" w:eastAsia="SimSun" w:cs="SimSun"/>
          <w:sz w:val="18"/>
          <w:szCs w:val="18"/>
          <w:spacing w:val="-49"/>
        </w:rPr>
        <w:t xml:space="preserve"> </w:t>
      </w:r>
      <w:r>
        <w:rPr>
          <w:rFonts w:ascii="SimSun" w:hAnsi="SimSun" w:eastAsia="SimSun" w:cs="SimSun"/>
          <w:sz w:val="18"/>
          <w:szCs w:val="18"/>
          <w:spacing w:val="31"/>
        </w:rPr>
        <w:t>个假设是：机架内部结点之间的传输速度快于机架</w:t>
      </w:r>
      <w:r>
        <w:rPr>
          <w:rFonts w:ascii="SimSun" w:hAnsi="SimSun" w:eastAsia="SimSun" w:cs="SimSun"/>
          <w:sz w:val="18"/>
          <w:szCs w:val="18"/>
        </w:rPr>
        <w:t xml:space="preserve"> </w:t>
      </w:r>
      <w:r>
        <w:rPr>
          <w:rFonts w:ascii="SimSun" w:hAnsi="SimSun" w:eastAsia="SimSun" w:cs="SimSun"/>
          <w:sz w:val="18"/>
          <w:szCs w:val="18"/>
          <w:spacing w:val="18"/>
        </w:rPr>
        <w:t>间结点的传输速度。</w:t>
      </w:r>
    </w:p>
    <w:p>
      <w:pPr>
        <w:ind w:right="818" w:firstLine="409"/>
        <w:spacing w:before="115" w:line="299" w:lineRule="auto"/>
        <w:rPr>
          <w:rFonts w:ascii="SimSun" w:hAnsi="SimSun" w:eastAsia="SimSun" w:cs="SimSun"/>
          <w:sz w:val="18"/>
          <w:szCs w:val="18"/>
        </w:rPr>
      </w:pPr>
      <w:r>
        <w:rPr>
          <w:rFonts w:ascii="Times New Roman" w:hAnsi="Times New Roman" w:eastAsia="Times New Roman" w:cs="Times New Roman"/>
          <w:sz w:val="18"/>
          <w:szCs w:val="18"/>
        </w:rPr>
        <w:t>DataNode</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4"/>
        </w:rPr>
        <w:t>响</w:t>
      </w:r>
      <w:r>
        <w:rPr>
          <w:rFonts w:ascii="SimSun" w:hAnsi="SimSun" w:eastAsia="SimSun" w:cs="SimSun"/>
          <w:sz w:val="18"/>
          <w:szCs w:val="18"/>
          <w:spacing w:val="-40"/>
        </w:rPr>
        <w:t xml:space="preserve"> </w:t>
      </w:r>
      <w:r>
        <w:rPr>
          <w:rFonts w:ascii="SimSun" w:hAnsi="SimSun" w:eastAsia="SimSun" w:cs="SimSun"/>
          <w:sz w:val="18"/>
          <w:szCs w:val="18"/>
          <w:spacing w:val="14"/>
        </w:rPr>
        <w:t>应</w:t>
      </w:r>
      <w:r>
        <w:rPr>
          <w:rFonts w:ascii="SimSun" w:hAnsi="SimSun" w:eastAsia="SimSun" w:cs="SimSun"/>
          <w:sz w:val="18"/>
          <w:szCs w:val="18"/>
          <w:spacing w:val="-41"/>
        </w:rPr>
        <w:t xml:space="preserve"> </w:t>
      </w:r>
      <w:r>
        <w:rPr>
          <w:rFonts w:ascii="SimSun" w:hAnsi="SimSun" w:eastAsia="SimSun" w:cs="SimSun"/>
          <w:sz w:val="18"/>
          <w:szCs w:val="18"/>
          <w:spacing w:val="14"/>
        </w:rPr>
        <w:t>来</w:t>
      </w:r>
      <w:r>
        <w:rPr>
          <w:rFonts w:ascii="SimSun" w:hAnsi="SimSun" w:eastAsia="SimSun" w:cs="SimSun"/>
          <w:sz w:val="18"/>
          <w:szCs w:val="18"/>
          <w:spacing w:val="-11"/>
        </w:rPr>
        <w:t xml:space="preserve"> </w:t>
      </w:r>
      <w:r>
        <w:rPr>
          <w:rFonts w:ascii="SimSun" w:hAnsi="SimSun" w:eastAsia="SimSun" w:cs="SimSun"/>
          <w:sz w:val="18"/>
          <w:szCs w:val="18"/>
          <w:spacing w:val="14"/>
        </w:rPr>
        <w:t>自</w:t>
      </w:r>
      <w:r>
        <w:rPr>
          <w:rFonts w:ascii="SimSun" w:hAnsi="SimSun" w:eastAsia="SimSun" w:cs="SimSun"/>
          <w:sz w:val="18"/>
          <w:szCs w:val="18"/>
          <w:spacing w:val="-10"/>
        </w:rPr>
        <w:t xml:space="preserve"> </w:t>
      </w:r>
      <w:r>
        <w:rPr>
          <w:rFonts w:ascii="Times New Roman" w:hAnsi="Times New Roman" w:eastAsia="Times New Roman" w:cs="Times New Roman"/>
          <w:sz w:val="18"/>
          <w:szCs w:val="18"/>
        </w:rPr>
        <w:t>HDFS</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4"/>
        </w:rPr>
        <w:t>客户机的读写请求。它们还响应来自 </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13"/>
        </w:rPr>
        <w:t>的创建、删</w:t>
      </w:r>
      <w:r>
        <w:rPr>
          <w:rFonts w:ascii="SimSun" w:hAnsi="SimSun" w:eastAsia="SimSun" w:cs="SimSun"/>
          <w:sz w:val="18"/>
          <w:szCs w:val="18"/>
        </w:rPr>
        <w:t xml:space="preserve"> </w:t>
      </w:r>
      <w:r>
        <w:rPr>
          <w:rFonts w:ascii="SimSun" w:hAnsi="SimSun" w:eastAsia="SimSun" w:cs="SimSun"/>
          <w:sz w:val="18"/>
          <w:szCs w:val="18"/>
          <w:spacing w:val="2"/>
        </w:rPr>
        <w:t>除</w:t>
      </w:r>
      <w:r>
        <w:rPr>
          <w:rFonts w:ascii="SimSun" w:hAnsi="SimSun" w:eastAsia="SimSun" w:cs="SimSun"/>
          <w:sz w:val="18"/>
          <w:szCs w:val="18"/>
          <w:spacing w:val="-39"/>
        </w:rPr>
        <w:t xml:space="preserve"> </w:t>
      </w:r>
      <w:r>
        <w:rPr>
          <w:rFonts w:ascii="SimSun" w:hAnsi="SimSun" w:eastAsia="SimSun" w:cs="SimSun"/>
          <w:sz w:val="18"/>
          <w:szCs w:val="18"/>
          <w:spacing w:val="2"/>
        </w:rPr>
        <w:t>和</w:t>
      </w:r>
      <w:r>
        <w:rPr>
          <w:rFonts w:ascii="SimSun" w:hAnsi="SimSun" w:eastAsia="SimSun" w:cs="SimSun"/>
          <w:sz w:val="18"/>
          <w:szCs w:val="18"/>
          <w:spacing w:val="-35"/>
        </w:rPr>
        <w:t xml:space="preserve"> </w:t>
      </w:r>
      <w:r>
        <w:rPr>
          <w:rFonts w:ascii="SimSun" w:hAnsi="SimSun" w:eastAsia="SimSun" w:cs="SimSun"/>
          <w:sz w:val="18"/>
          <w:szCs w:val="18"/>
          <w:spacing w:val="2"/>
        </w:rPr>
        <w:t>复</w:t>
      </w:r>
      <w:r>
        <w:rPr>
          <w:rFonts w:ascii="SimSun" w:hAnsi="SimSun" w:eastAsia="SimSun" w:cs="SimSun"/>
          <w:sz w:val="18"/>
          <w:szCs w:val="18"/>
          <w:spacing w:val="-40"/>
        </w:rPr>
        <w:t xml:space="preserve"> </w:t>
      </w:r>
      <w:r>
        <w:rPr>
          <w:rFonts w:ascii="SimSun" w:hAnsi="SimSun" w:eastAsia="SimSun" w:cs="SimSun"/>
          <w:sz w:val="18"/>
          <w:szCs w:val="18"/>
          <w:spacing w:val="2"/>
        </w:rPr>
        <w:t>制</w:t>
      </w:r>
      <w:r>
        <w:rPr>
          <w:rFonts w:ascii="SimSun" w:hAnsi="SimSun" w:eastAsia="SimSun" w:cs="SimSun"/>
          <w:sz w:val="18"/>
          <w:szCs w:val="18"/>
          <w:spacing w:val="-40"/>
        </w:rPr>
        <w:t xml:space="preserve"> </w:t>
      </w:r>
      <w:r>
        <w:rPr>
          <w:rFonts w:ascii="SimSun" w:hAnsi="SimSun" w:eastAsia="SimSun" w:cs="SimSun"/>
          <w:sz w:val="18"/>
          <w:szCs w:val="18"/>
          <w:spacing w:val="2"/>
        </w:rPr>
        <w:t>块</w:t>
      </w:r>
      <w:r>
        <w:rPr>
          <w:rFonts w:ascii="SimSun" w:hAnsi="SimSun" w:eastAsia="SimSun" w:cs="SimSun"/>
          <w:sz w:val="18"/>
          <w:szCs w:val="18"/>
          <w:spacing w:val="-25"/>
        </w:rPr>
        <w:t xml:space="preserve"> </w:t>
      </w:r>
      <w:r>
        <w:rPr>
          <w:rFonts w:ascii="SimSun" w:hAnsi="SimSun" w:eastAsia="SimSun" w:cs="SimSun"/>
          <w:sz w:val="18"/>
          <w:szCs w:val="18"/>
          <w:spacing w:val="2"/>
        </w:rPr>
        <w:t>的</w:t>
      </w:r>
      <w:r>
        <w:rPr>
          <w:rFonts w:ascii="SimSun" w:hAnsi="SimSun" w:eastAsia="SimSun" w:cs="SimSun"/>
          <w:sz w:val="18"/>
          <w:szCs w:val="18"/>
          <w:spacing w:val="-41"/>
        </w:rPr>
        <w:t xml:space="preserve"> </w:t>
      </w:r>
      <w:r>
        <w:rPr>
          <w:rFonts w:ascii="SimSun" w:hAnsi="SimSun" w:eastAsia="SimSun" w:cs="SimSun"/>
          <w:sz w:val="18"/>
          <w:szCs w:val="18"/>
          <w:spacing w:val="2"/>
        </w:rPr>
        <w:t>命</w:t>
      </w:r>
      <w:r>
        <w:rPr>
          <w:rFonts w:ascii="SimSun" w:hAnsi="SimSun" w:eastAsia="SimSun" w:cs="SimSun"/>
          <w:sz w:val="18"/>
          <w:szCs w:val="18"/>
          <w:spacing w:val="-39"/>
        </w:rPr>
        <w:t xml:space="preserve"> </w:t>
      </w:r>
      <w:r>
        <w:rPr>
          <w:rFonts w:ascii="SimSun" w:hAnsi="SimSun" w:eastAsia="SimSun" w:cs="SimSun"/>
          <w:sz w:val="18"/>
          <w:szCs w:val="18"/>
          <w:spacing w:val="2"/>
        </w:rPr>
        <w:t>令</w:t>
      </w:r>
      <w:r>
        <w:rPr>
          <w:rFonts w:ascii="SimSun" w:hAnsi="SimSun" w:eastAsia="SimSun" w:cs="SimSun"/>
          <w:sz w:val="18"/>
          <w:szCs w:val="18"/>
          <w:spacing w:val="-47"/>
        </w:rPr>
        <w:t xml:space="preserve"> </w:t>
      </w:r>
      <w:r>
        <w:rPr>
          <w:rFonts w:ascii="SimSun" w:hAnsi="SimSun" w:eastAsia="SimSun" w:cs="SimSun"/>
          <w:sz w:val="18"/>
          <w:szCs w:val="18"/>
          <w:spacing w:val="2"/>
        </w:rPr>
        <w:t>。</w:t>
      </w:r>
      <w:r>
        <w:rPr>
          <w:rFonts w:ascii="Times New Roman" w:hAnsi="Times New Roman" w:eastAsia="Times New Roman" w:cs="Times New Roman"/>
          <w:sz w:val="18"/>
          <w:szCs w:val="18"/>
        </w:rPr>
        <w:t>NameNode</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
        </w:rPr>
        <w:t>依赖来自每个</w:t>
      </w:r>
      <w:r>
        <w:rPr>
          <w:rFonts w:ascii="SimSun" w:hAnsi="SimSun" w:eastAsia="SimSun" w:cs="SimSun"/>
          <w:sz w:val="18"/>
          <w:szCs w:val="18"/>
          <w:spacing w:val="-28"/>
        </w:rPr>
        <w:t xml:space="preserve"> </w:t>
      </w:r>
      <w:r>
        <w:rPr>
          <w:rFonts w:ascii="Times New Roman" w:hAnsi="Times New Roman" w:eastAsia="Times New Roman" w:cs="Times New Roman"/>
          <w:sz w:val="18"/>
          <w:szCs w:val="18"/>
        </w:rPr>
        <w:t>DataNode</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
        </w:rPr>
        <w:t>的</w:t>
      </w:r>
      <w:r>
        <w:rPr>
          <w:rFonts w:ascii="SimSun" w:hAnsi="SimSun" w:eastAsia="SimSun" w:cs="SimSun"/>
          <w:sz w:val="18"/>
          <w:szCs w:val="18"/>
          <w:spacing w:val="-33"/>
        </w:rPr>
        <w:t xml:space="preserve"> </w:t>
      </w:r>
      <w:r>
        <w:rPr>
          <w:rFonts w:ascii="SimSun" w:hAnsi="SimSun" w:eastAsia="SimSun" w:cs="SimSun"/>
          <w:sz w:val="18"/>
          <w:szCs w:val="18"/>
          <w:spacing w:val="2"/>
        </w:rPr>
        <w:t>定</w:t>
      </w:r>
      <w:r>
        <w:rPr>
          <w:rFonts w:ascii="SimSun" w:hAnsi="SimSun" w:eastAsia="SimSun" w:cs="SimSun"/>
          <w:sz w:val="18"/>
          <w:szCs w:val="18"/>
          <w:spacing w:val="-36"/>
        </w:rPr>
        <w:t xml:space="preserve"> </w:t>
      </w:r>
      <w:r>
        <w:rPr>
          <w:rFonts w:ascii="SimSun" w:hAnsi="SimSun" w:eastAsia="SimSun" w:cs="SimSun"/>
          <w:sz w:val="18"/>
          <w:szCs w:val="18"/>
          <w:spacing w:val="2"/>
        </w:rPr>
        <w:t>期</w:t>
      </w:r>
      <w:r>
        <w:rPr>
          <w:rFonts w:ascii="SimSun" w:hAnsi="SimSun" w:eastAsia="SimSun" w:cs="SimSun"/>
          <w:sz w:val="18"/>
          <w:szCs w:val="18"/>
          <w:spacing w:val="-32"/>
        </w:rPr>
        <w:t xml:space="preserve"> </w:t>
      </w:r>
      <w:r>
        <w:rPr>
          <w:rFonts w:ascii="SimSun" w:hAnsi="SimSun" w:eastAsia="SimSun" w:cs="SimSun"/>
          <w:sz w:val="18"/>
          <w:szCs w:val="18"/>
          <w:spacing w:val="2"/>
        </w:rPr>
        <w:t>心</w:t>
      </w:r>
      <w:r>
        <w:rPr>
          <w:rFonts w:ascii="SimSun" w:hAnsi="SimSun" w:eastAsia="SimSun" w:cs="SimSun"/>
          <w:sz w:val="18"/>
          <w:szCs w:val="18"/>
          <w:spacing w:val="-37"/>
        </w:rPr>
        <w:t xml:space="preserve"> </w:t>
      </w:r>
      <w:r>
        <w:rPr>
          <w:rFonts w:ascii="SimSun" w:hAnsi="SimSun" w:eastAsia="SimSun" w:cs="SimSun"/>
          <w:sz w:val="18"/>
          <w:szCs w:val="18"/>
          <w:spacing w:val="2"/>
        </w:rPr>
        <w:t>跳</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heartbeat</w:t>
      </w:r>
      <w:r>
        <w:rPr>
          <w:rFonts w:ascii="Times New Roman" w:hAnsi="Times New Roman" w:eastAsia="Times New Roman" w:cs="Times New Roman"/>
          <w:sz w:val="18"/>
          <w:szCs w:val="18"/>
          <w:spacing w:val="2"/>
        </w:rPr>
        <w:t>)    </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
        </w:rPr>
        <w:t>消息。每条</w:t>
      </w:r>
      <w:r>
        <w:rPr>
          <w:rFonts w:ascii="SimSun" w:hAnsi="SimSun" w:eastAsia="SimSun" w:cs="SimSun"/>
          <w:sz w:val="18"/>
          <w:szCs w:val="18"/>
        </w:rPr>
        <w:t xml:space="preserve"> </w:t>
      </w:r>
      <w:r>
        <w:rPr>
          <w:rFonts w:ascii="SimSun" w:hAnsi="SimSun" w:eastAsia="SimSun" w:cs="SimSun"/>
          <w:sz w:val="18"/>
          <w:szCs w:val="18"/>
          <w:spacing w:val="24"/>
        </w:rPr>
        <w:t>消息都包含</w:t>
      </w:r>
      <w:r>
        <w:rPr>
          <w:rFonts w:ascii="SimSun" w:hAnsi="SimSun" w:eastAsia="SimSun" w:cs="SimSun"/>
          <w:sz w:val="18"/>
          <w:szCs w:val="18"/>
          <w:spacing w:val="-21"/>
        </w:rPr>
        <w:t xml:space="preserve"> </w:t>
      </w:r>
      <w:r>
        <w:rPr>
          <w:rFonts w:ascii="SimSun" w:hAnsi="SimSun" w:eastAsia="SimSun" w:cs="SimSun"/>
          <w:sz w:val="18"/>
          <w:szCs w:val="18"/>
          <w:spacing w:val="24"/>
        </w:rPr>
        <w:t>一</w:t>
      </w:r>
      <w:r>
        <w:rPr>
          <w:rFonts w:ascii="SimSun" w:hAnsi="SimSun" w:eastAsia="SimSun" w:cs="SimSun"/>
          <w:sz w:val="18"/>
          <w:szCs w:val="18"/>
          <w:spacing w:val="-42"/>
        </w:rPr>
        <w:t xml:space="preserve"> </w:t>
      </w:r>
      <w:r>
        <w:rPr>
          <w:rFonts w:ascii="SimSun" w:hAnsi="SimSun" w:eastAsia="SimSun" w:cs="SimSun"/>
          <w:sz w:val="18"/>
          <w:szCs w:val="18"/>
          <w:spacing w:val="24"/>
        </w:rPr>
        <w:t>个块报告，</w:t>
      </w:r>
      <w:r>
        <w:rPr>
          <w:rFonts w:ascii="SimSun" w:hAnsi="SimSun" w:eastAsia="SimSun" w:cs="SimSun"/>
          <w:sz w:val="18"/>
          <w:szCs w:val="18"/>
        </w:rPr>
        <w:t>NameNode</w:t>
      </w:r>
      <w:r>
        <w:rPr>
          <w:rFonts w:ascii="SimSun" w:hAnsi="SimSun" w:eastAsia="SimSun" w:cs="SimSun"/>
          <w:sz w:val="18"/>
          <w:szCs w:val="18"/>
          <w:spacing w:val="3"/>
        </w:rPr>
        <w:t xml:space="preserve">    </w:t>
      </w:r>
      <w:r>
        <w:rPr>
          <w:rFonts w:ascii="SimSun" w:hAnsi="SimSun" w:eastAsia="SimSun" w:cs="SimSun"/>
          <w:sz w:val="18"/>
          <w:szCs w:val="18"/>
          <w:spacing w:val="24"/>
        </w:rPr>
        <w:t>可以根据这个报告验证块映射和其他文件系统元数据。</w:t>
      </w:r>
      <w:r>
        <w:rPr>
          <w:rFonts w:ascii="SimSun" w:hAnsi="SimSun" w:eastAsia="SimSun" w:cs="SimSun"/>
          <w:sz w:val="18"/>
          <w:szCs w:val="18"/>
        </w:rPr>
        <w:t xml:space="preserve"> </w:t>
      </w:r>
      <w:r>
        <w:rPr>
          <w:rFonts w:ascii="SimSun" w:hAnsi="SimSun" w:eastAsia="SimSun" w:cs="SimSun"/>
          <w:sz w:val="18"/>
          <w:szCs w:val="18"/>
          <w:spacing w:val="-6"/>
        </w:rPr>
        <w:t>如 果 </w:t>
      </w:r>
      <w:r>
        <w:rPr>
          <w:rFonts w:ascii="Times New Roman" w:hAnsi="Times New Roman" w:eastAsia="Times New Roman" w:cs="Times New Roman"/>
          <w:sz w:val="18"/>
          <w:szCs w:val="18"/>
          <w:spacing w:val="-6"/>
        </w:rPr>
        <w:t>DataNode     </w:t>
      </w:r>
      <w:r>
        <w:rPr>
          <w:rFonts w:ascii="SimSun" w:hAnsi="SimSun" w:eastAsia="SimSun" w:cs="SimSun"/>
          <w:sz w:val="18"/>
          <w:szCs w:val="18"/>
          <w:spacing w:val="-6"/>
        </w:rPr>
        <w:t>不</w:t>
      </w:r>
      <w:r>
        <w:rPr>
          <w:rFonts w:ascii="SimSun" w:hAnsi="SimSun" w:eastAsia="SimSun" w:cs="SimSun"/>
          <w:sz w:val="18"/>
          <w:szCs w:val="18"/>
          <w:spacing w:val="-25"/>
        </w:rPr>
        <w:t xml:space="preserve"> </w:t>
      </w:r>
      <w:r>
        <w:rPr>
          <w:rFonts w:ascii="SimSun" w:hAnsi="SimSun" w:eastAsia="SimSun" w:cs="SimSun"/>
          <w:sz w:val="18"/>
          <w:szCs w:val="18"/>
          <w:spacing w:val="-6"/>
        </w:rPr>
        <w:t>能</w:t>
      </w:r>
      <w:r>
        <w:rPr>
          <w:rFonts w:ascii="SimSun" w:hAnsi="SimSun" w:eastAsia="SimSun" w:cs="SimSun"/>
          <w:sz w:val="18"/>
          <w:szCs w:val="18"/>
          <w:spacing w:val="-36"/>
        </w:rPr>
        <w:t xml:space="preserve"> </w:t>
      </w:r>
      <w:r>
        <w:rPr>
          <w:rFonts w:ascii="SimSun" w:hAnsi="SimSun" w:eastAsia="SimSun" w:cs="SimSun"/>
          <w:sz w:val="18"/>
          <w:szCs w:val="18"/>
          <w:spacing w:val="-6"/>
        </w:rPr>
        <w:t>发</w:t>
      </w:r>
      <w:r>
        <w:rPr>
          <w:rFonts w:ascii="SimSun" w:hAnsi="SimSun" w:eastAsia="SimSun" w:cs="SimSun"/>
          <w:sz w:val="18"/>
          <w:szCs w:val="18"/>
          <w:spacing w:val="-41"/>
        </w:rPr>
        <w:t xml:space="preserve"> </w:t>
      </w:r>
      <w:r>
        <w:rPr>
          <w:rFonts w:ascii="SimSun" w:hAnsi="SimSun" w:eastAsia="SimSun" w:cs="SimSun"/>
          <w:sz w:val="18"/>
          <w:szCs w:val="18"/>
          <w:spacing w:val="-6"/>
        </w:rPr>
        <w:t>送</w:t>
      </w:r>
      <w:r>
        <w:rPr>
          <w:rFonts w:ascii="SimSun" w:hAnsi="SimSun" w:eastAsia="SimSun" w:cs="SimSun"/>
          <w:sz w:val="18"/>
          <w:szCs w:val="18"/>
          <w:spacing w:val="-33"/>
        </w:rPr>
        <w:t xml:space="preserve"> </w:t>
      </w:r>
      <w:r>
        <w:rPr>
          <w:rFonts w:ascii="SimSun" w:hAnsi="SimSun" w:eastAsia="SimSun" w:cs="SimSun"/>
          <w:sz w:val="18"/>
          <w:szCs w:val="18"/>
          <w:spacing w:val="-6"/>
        </w:rPr>
        <w:t>心</w:t>
      </w:r>
      <w:r>
        <w:rPr>
          <w:rFonts w:ascii="SimSun" w:hAnsi="SimSun" w:eastAsia="SimSun" w:cs="SimSun"/>
          <w:sz w:val="18"/>
          <w:szCs w:val="18"/>
          <w:spacing w:val="-38"/>
        </w:rPr>
        <w:t xml:space="preserve"> </w:t>
      </w:r>
      <w:r>
        <w:rPr>
          <w:rFonts w:ascii="SimSun" w:hAnsi="SimSun" w:eastAsia="SimSun" w:cs="SimSun"/>
          <w:sz w:val="18"/>
          <w:szCs w:val="18"/>
          <w:spacing w:val="-6"/>
        </w:rPr>
        <w:t>跳</w:t>
      </w:r>
      <w:r>
        <w:rPr>
          <w:rFonts w:ascii="SimSun" w:hAnsi="SimSun" w:eastAsia="SimSun" w:cs="SimSun"/>
          <w:sz w:val="18"/>
          <w:szCs w:val="18"/>
          <w:spacing w:val="-36"/>
        </w:rPr>
        <w:t xml:space="preserve"> </w:t>
      </w:r>
      <w:r>
        <w:rPr>
          <w:rFonts w:ascii="SimSun" w:hAnsi="SimSun" w:eastAsia="SimSun" w:cs="SimSun"/>
          <w:sz w:val="18"/>
          <w:szCs w:val="18"/>
          <w:spacing w:val="-6"/>
        </w:rPr>
        <w:t>消</w:t>
      </w:r>
      <w:r>
        <w:rPr>
          <w:rFonts w:ascii="SimSun" w:hAnsi="SimSun" w:eastAsia="SimSun" w:cs="SimSun"/>
          <w:sz w:val="18"/>
          <w:szCs w:val="18"/>
          <w:spacing w:val="-32"/>
        </w:rPr>
        <w:t xml:space="preserve"> </w:t>
      </w:r>
      <w:r>
        <w:rPr>
          <w:rFonts w:ascii="SimSun" w:hAnsi="SimSun" w:eastAsia="SimSun" w:cs="SimSun"/>
          <w:sz w:val="18"/>
          <w:szCs w:val="18"/>
          <w:spacing w:val="-6"/>
        </w:rPr>
        <w:t>息</w:t>
      </w:r>
      <w:r>
        <w:rPr>
          <w:rFonts w:ascii="SimSun" w:hAnsi="SimSun" w:eastAsia="SimSun" w:cs="SimSun"/>
          <w:sz w:val="18"/>
          <w:szCs w:val="18"/>
          <w:spacing w:val="-46"/>
        </w:rPr>
        <w:t xml:space="preserve"> </w:t>
      </w:r>
      <w:r>
        <w:rPr>
          <w:rFonts w:ascii="SimSun" w:hAnsi="SimSun" w:eastAsia="SimSun" w:cs="SimSun"/>
          <w:sz w:val="18"/>
          <w:szCs w:val="18"/>
          <w:spacing w:val="-6"/>
        </w:rPr>
        <w:t>，</w:t>
      </w:r>
      <w:r>
        <w:rPr>
          <w:rFonts w:ascii="Times New Roman" w:hAnsi="Times New Roman" w:eastAsia="Times New Roman" w:cs="Times New Roman"/>
          <w:sz w:val="18"/>
          <w:szCs w:val="18"/>
          <w:spacing w:val="-6"/>
        </w:rPr>
        <w:t>NameNode      </w:t>
      </w:r>
      <w:r>
        <w:rPr>
          <w:rFonts w:ascii="SimSun" w:hAnsi="SimSun" w:eastAsia="SimSun" w:cs="SimSun"/>
          <w:sz w:val="18"/>
          <w:szCs w:val="18"/>
          <w:spacing w:val="30"/>
        </w:rPr>
        <w:t>将采取修复措施，重新复制在该结点上丢失</w:t>
      </w:r>
      <w:r>
        <w:rPr>
          <w:rFonts w:ascii="SimSun" w:hAnsi="SimSun" w:eastAsia="SimSun" w:cs="SimSun"/>
          <w:sz w:val="18"/>
          <w:szCs w:val="18"/>
        </w:rPr>
        <w:t xml:space="preserve"> </w:t>
      </w:r>
      <w:r>
        <w:rPr>
          <w:rFonts w:ascii="SimSun" w:hAnsi="SimSun" w:eastAsia="SimSun" w:cs="SimSun"/>
          <w:sz w:val="18"/>
          <w:szCs w:val="18"/>
          <w:spacing w:val="6"/>
        </w:rPr>
        <w:t>的块。</w:t>
      </w:r>
    </w:p>
    <w:p>
      <w:pPr>
        <w:ind w:left="409"/>
        <w:spacing w:before="105" w:line="219" w:lineRule="auto"/>
        <w:rPr>
          <w:rFonts w:ascii="SimSun" w:hAnsi="SimSun" w:eastAsia="SimSun" w:cs="SimSun"/>
          <w:sz w:val="18"/>
          <w:szCs w:val="18"/>
        </w:rPr>
      </w:pPr>
      <w:r>
        <w:rPr>
          <w:rFonts w:ascii="SimSun" w:hAnsi="SimSun" w:eastAsia="SimSun" w:cs="SimSun"/>
          <w:sz w:val="18"/>
          <w:szCs w:val="18"/>
          <w:spacing w:val="20"/>
        </w:rPr>
        <w:t>4</w:t>
      </w:r>
      <w:r>
        <w:rPr>
          <w:rFonts w:ascii="SimSun" w:hAnsi="SimSun" w:eastAsia="SimSun" w:cs="SimSun"/>
          <w:sz w:val="18"/>
          <w:szCs w:val="18"/>
          <w:spacing w:val="-30"/>
        </w:rPr>
        <w:t xml:space="preserve"> </w:t>
      </w:r>
      <w:r>
        <w:rPr>
          <w:rFonts w:ascii="SimSun" w:hAnsi="SimSun" w:eastAsia="SimSun" w:cs="SimSun"/>
          <w:sz w:val="18"/>
          <w:szCs w:val="18"/>
          <w:spacing w:val="20"/>
        </w:rPr>
        <w:t>)</w:t>
      </w:r>
      <w:r>
        <w:rPr>
          <w:rFonts w:ascii="SimSun" w:hAnsi="SimSun" w:eastAsia="SimSun" w:cs="SimSun"/>
          <w:sz w:val="18"/>
          <w:szCs w:val="18"/>
          <w:spacing w:val="-28"/>
        </w:rPr>
        <w:t xml:space="preserve"> </w:t>
      </w:r>
      <w:r>
        <w:rPr>
          <w:rFonts w:ascii="SimSun" w:hAnsi="SimSun" w:eastAsia="SimSun" w:cs="SimSun"/>
          <w:sz w:val="18"/>
          <w:szCs w:val="18"/>
          <w:spacing w:val="20"/>
        </w:rPr>
        <w:t>文</w:t>
      </w:r>
      <w:r>
        <w:rPr>
          <w:rFonts w:ascii="SimSun" w:hAnsi="SimSun" w:eastAsia="SimSun" w:cs="SimSun"/>
          <w:sz w:val="18"/>
          <w:szCs w:val="18"/>
          <w:spacing w:val="-31"/>
        </w:rPr>
        <w:t xml:space="preserve"> </w:t>
      </w:r>
      <w:r>
        <w:rPr>
          <w:rFonts w:ascii="SimSun" w:hAnsi="SimSun" w:eastAsia="SimSun" w:cs="SimSun"/>
          <w:sz w:val="18"/>
          <w:szCs w:val="18"/>
          <w:spacing w:val="20"/>
        </w:rPr>
        <w:t>件</w:t>
      </w:r>
      <w:r>
        <w:rPr>
          <w:rFonts w:ascii="SimSun" w:hAnsi="SimSun" w:eastAsia="SimSun" w:cs="SimSun"/>
          <w:sz w:val="18"/>
          <w:szCs w:val="18"/>
          <w:spacing w:val="-31"/>
        </w:rPr>
        <w:t xml:space="preserve"> </w:t>
      </w:r>
      <w:r>
        <w:rPr>
          <w:rFonts w:ascii="SimSun" w:hAnsi="SimSun" w:eastAsia="SimSun" w:cs="SimSun"/>
          <w:sz w:val="18"/>
          <w:szCs w:val="18"/>
          <w:spacing w:val="20"/>
        </w:rPr>
        <w:t>操</w:t>
      </w:r>
      <w:r>
        <w:rPr>
          <w:rFonts w:ascii="SimSun" w:hAnsi="SimSun" w:eastAsia="SimSun" w:cs="SimSun"/>
          <w:sz w:val="18"/>
          <w:szCs w:val="18"/>
          <w:spacing w:val="-29"/>
        </w:rPr>
        <w:t xml:space="preserve"> </w:t>
      </w:r>
      <w:r>
        <w:rPr>
          <w:rFonts w:ascii="SimSun" w:hAnsi="SimSun" w:eastAsia="SimSun" w:cs="SimSun"/>
          <w:sz w:val="18"/>
          <w:szCs w:val="18"/>
          <w:spacing w:val="20"/>
        </w:rPr>
        <w:t>作</w:t>
      </w:r>
      <w:r>
        <w:rPr>
          <w:rFonts w:ascii="SimSun" w:hAnsi="SimSun" w:eastAsia="SimSun" w:cs="SimSun"/>
          <w:sz w:val="18"/>
          <w:szCs w:val="18"/>
          <w:spacing w:val="-37"/>
        </w:rPr>
        <w:t xml:space="preserve"> </w:t>
      </w:r>
      <w:r>
        <w:rPr>
          <w:rFonts w:ascii="SimSun" w:hAnsi="SimSun" w:eastAsia="SimSun" w:cs="SimSun"/>
          <w:sz w:val="18"/>
          <w:szCs w:val="18"/>
          <w:spacing w:val="20"/>
        </w:rPr>
        <w:t>：</w:t>
      </w:r>
      <w:r>
        <w:rPr>
          <w:rFonts w:ascii="Times New Roman" w:hAnsi="Times New Roman" w:eastAsia="Times New Roman" w:cs="Times New Roman"/>
          <w:sz w:val="18"/>
          <w:szCs w:val="18"/>
        </w:rPr>
        <w:t>HDFS</w:t>
      </w:r>
      <w:r>
        <w:rPr>
          <w:rFonts w:ascii="Times New Roman" w:hAnsi="Times New Roman" w:eastAsia="Times New Roman" w:cs="Times New Roman"/>
          <w:sz w:val="18"/>
          <w:szCs w:val="18"/>
          <w:spacing w:val="20"/>
        </w:rPr>
        <w:t xml:space="preserve">    </w:t>
      </w:r>
      <w:r>
        <w:rPr>
          <w:rFonts w:ascii="SimSun" w:hAnsi="SimSun" w:eastAsia="SimSun" w:cs="SimSun"/>
          <w:sz w:val="18"/>
          <w:szCs w:val="18"/>
          <w:spacing w:val="20"/>
        </w:rPr>
        <w:t>并不是</w:t>
      </w:r>
      <w:r>
        <w:rPr>
          <w:rFonts w:ascii="SimSun" w:hAnsi="SimSun" w:eastAsia="SimSun" w:cs="SimSun"/>
          <w:sz w:val="18"/>
          <w:szCs w:val="18"/>
          <w:spacing w:val="-47"/>
        </w:rPr>
        <w:t xml:space="preserve"> </w:t>
      </w:r>
      <w:r>
        <w:rPr>
          <w:rFonts w:ascii="SimSun" w:hAnsi="SimSun" w:eastAsia="SimSun" w:cs="SimSun"/>
          <w:sz w:val="18"/>
          <w:szCs w:val="18"/>
          <w:spacing w:val="20"/>
        </w:rPr>
        <w:t>一</w:t>
      </w:r>
      <w:r>
        <w:rPr>
          <w:rFonts w:ascii="SimSun" w:hAnsi="SimSun" w:eastAsia="SimSun" w:cs="SimSun"/>
          <w:sz w:val="18"/>
          <w:szCs w:val="18"/>
          <w:spacing w:val="-49"/>
        </w:rPr>
        <w:t xml:space="preserve"> </w:t>
      </w:r>
      <w:r>
        <w:rPr>
          <w:rFonts w:ascii="SimSun" w:hAnsi="SimSun" w:eastAsia="SimSun" w:cs="SimSun"/>
          <w:sz w:val="18"/>
          <w:szCs w:val="18"/>
          <w:spacing w:val="20"/>
        </w:rPr>
        <w:t>个万能的文件系统。它的主要目的是支持以流的形式访</w:t>
      </w:r>
    </w:p>
    <w:p>
      <w:pPr>
        <w:pStyle w:val="BodyText"/>
        <w:spacing w:line="297" w:lineRule="auto"/>
        <w:rPr/>
      </w:pPr>
      <w:r/>
    </w:p>
    <w:p>
      <w:pPr>
        <w:ind w:firstLine="7980"/>
        <w:spacing w:line="400" w:lineRule="exact"/>
        <w:rPr/>
      </w:pPr>
      <w:r>
        <w:rPr>
          <w:position w:val="-8"/>
        </w:rPr>
        <w:pict>
          <v:group id="_x0000_s716" style="mso-position-vertical-relative:line;mso-position-horizontal-relative:char;width:61.5pt;height:20.05pt;" filled="false" stroked="false" coordsize="1230,400" coordorigin="0,0">
            <v:shape id="_x0000_s718" style="position:absolute;left:0;top:0;width:1230;height:400;" filled="false" stroked="false" type="#_x0000_t75">
              <v:imagedata o:title="" r:id="rId253"/>
            </v:shape>
            <v:shape id="_x0000_s720" style="position:absolute;left:-20;top:-20;width:1270;height:440;" filled="false" stroked="false" type="#_x0000_t202">
              <v:fill on="false"/>
              <v:stroke on="false"/>
              <v:path/>
              <v:imagedata o:title=""/>
              <o:lock v:ext="edit" aspectratio="false"/>
              <v:textbox inset="0mm,0mm,0mm,0mm">
                <w:txbxContent>
                  <w:p>
                    <w:pPr>
                      <w:ind w:left="249"/>
                      <w:spacing w:before="184" w:line="182" w:lineRule="auto"/>
                      <w:rPr>
                        <w:rFonts w:ascii="SimSun" w:hAnsi="SimSun" w:eastAsia="SimSun" w:cs="SimSun"/>
                        <w:sz w:val="18"/>
                        <w:szCs w:val="18"/>
                      </w:rPr>
                    </w:pPr>
                    <w:r>
                      <w:rPr>
                        <w:rFonts w:ascii="SimSun" w:hAnsi="SimSun" w:eastAsia="SimSun" w:cs="SimSun"/>
                        <w:sz w:val="18"/>
                        <w:szCs w:val="18"/>
                        <w:spacing w:val="-3"/>
                      </w:rPr>
                      <w:t>75</w:t>
                    </w:r>
                  </w:p>
                </w:txbxContent>
              </v:textbox>
            </v:shape>
          </v:group>
        </w:pict>
      </w:r>
    </w:p>
    <w:p>
      <w:pPr>
        <w:spacing w:line="400" w:lineRule="exact"/>
        <w:sectPr>
          <w:pgSz w:w="9720" w:h="14090"/>
          <w:pgMar w:top="120" w:right="10" w:bottom="0" w:left="499" w:header="0" w:footer="0" w:gutter="0"/>
        </w:sectPr>
        <w:rPr/>
      </w:pPr>
    </w:p>
    <w:p>
      <w:pPr>
        <w:ind w:left="1052"/>
        <w:spacing w:line="219" w:lineRule="auto"/>
        <w:rPr>
          <w:rFonts w:ascii="SimSun" w:hAnsi="SimSun" w:eastAsia="SimSun" w:cs="SimSun"/>
          <w:sz w:val="21"/>
          <w:szCs w:val="21"/>
        </w:rPr>
      </w:pPr>
      <w:r>
        <w:drawing>
          <wp:anchor distT="0" distB="0" distL="0" distR="0" simplePos="0" relativeHeight="252876800" behindDoc="0" locked="0" layoutInCell="1" allowOverlap="1">
            <wp:simplePos x="0" y="0"/>
            <wp:positionH relativeFrom="column">
              <wp:posOffset>444521</wp:posOffset>
            </wp:positionH>
            <wp:positionV relativeFrom="paragraph">
              <wp:posOffset>-199987</wp:posOffset>
            </wp:positionV>
            <wp:extent cx="355580" cy="412732"/>
            <wp:effectExtent l="0" t="0" r="0" b="0"/>
            <wp:wrapNone/>
            <wp:docPr id="364" name="IM 364"/>
            <wp:cNvGraphicFramePr/>
            <a:graphic>
              <a:graphicData uri="http://schemas.openxmlformats.org/drawingml/2006/picture">
                <pic:pic>
                  <pic:nvPicPr>
                    <pic:cNvPr id="364" name="IM 364"/>
                    <pic:cNvPicPr/>
                  </pic:nvPicPr>
                  <pic:blipFill>
                    <a:blip r:embed="rId254"/>
                    <a:stretch>
                      <a:fillRect/>
                    </a:stretch>
                  </pic:blipFill>
                  <pic:spPr>
                    <a:xfrm rot="0">
                      <a:off x="0" y="0"/>
                      <a:ext cx="355580" cy="412732"/>
                    </a:xfrm>
                    <a:prstGeom prst="rect">
                      <a:avLst/>
                    </a:prstGeom>
                  </pic:spPr>
                </pic:pic>
              </a:graphicData>
            </a:graphic>
          </wp:anchor>
        </w:drawing>
      </w:r>
      <w:r>
        <w:rPr>
          <w:rFonts w:ascii="SimSun" w:hAnsi="SimSun" w:eastAsia="SimSun" w:cs="SimSun"/>
          <w:sz w:val="21"/>
          <w:szCs w:val="21"/>
          <w:b/>
          <w:bCs/>
          <w:u w:val="single" w:color="auto"/>
          <w:spacing w:val="-11"/>
        </w:rPr>
        <w:t>大</w:t>
      </w:r>
      <w:r>
        <w:rPr>
          <w:rFonts w:ascii="SimSun" w:hAnsi="SimSun" w:eastAsia="SimSun" w:cs="SimSun"/>
          <w:sz w:val="21"/>
          <w:szCs w:val="21"/>
          <w:u w:val="single" w:color="auto"/>
          <w:spacing w:val="-28"/>
        </w:rPr>
        <w:t xml:space="preserve"> </w:t>
      </w:r>
      <w:r>
        <w:rPr>
          <w:rFonts w:ascii="SimSun" w:hAnsi="SimSun" w:eastAsia="SimSun" w:cs="SimSun"/>
          <w:sz w:val="21"/>
          <w:szCs w:val="21"/>
          <w:b/>
          <w:bCs/>
          <w:u w:val="single" w:color="auto"/>
          <w:spacing w:val="-11"/>
        </w:rPr>
        <w:t>数</w:t>
      </w:r>
      <w:r>
        <w:rPr>
          <w:rFonts w:ascii="SimSun" w:hAnsi="SimSun" w:eastAsia="SimSun" w:cs="SimSun"/>
          <w:sz w:val="21"/>
          <w:szCs w:val="21"/>
          <w:u w:val="single" w:color="auto"/>
          <w:spacing w:val="-32"/>
        </w:rPr>
        <w:t xml:space="preserve"> </w:t>
      </w:r>
      <w:r>
        <w:rPr>
          <w:rFonts w:ascii="SimSun" w:hAnsi="SimSun" w:eastAsia="SimSun" w:cs="SimSun"/>
          <w:sz w:val="21"/>
          <w:szCs w:val="21"/>
          <w:b/>
          <w:bCs/>
          <w:u w:val="single" w:color="auto"/>
          <w:spacing w:val="-11"/>
        </w:rPr>
        <w:t>据</w:t>
      </w:r>
      <w:r>
        <w:rPr>
          <w:rFonts w:ascii="SimSun" w:hAnsi="SimSun" w:eastAsia="SimSun" w:cs="SimSun"/>
          <w:sz w:val="21"/>
          <w:szCs w:val="21"/>
          <w:u w:val="single" w:color="auto"/>
          <w:spacing w:val="-30"/>
        </w:rPr>
        <w:t xml:space="preserve"> </w:t>
      </w:r>
      <w:r>
        <w:rPr>
          <w:rFonts w:ascii="SimSun" w:hAnsi="SimSun" w:eastAsia="SimSun" w:cs="SimSun"/>
          <w:sz w:val="21"/>
          <w:szCs w:val="21"/>
          <w:b/>
          <w:bCs/>
          <w:u w:val="single" w:color="auto"/>
          <w:spacing w:val="-11"/>
        </w:rPr>
        <w:t>技</w:t>
      </w:r>
      <w:r>
        <w:rPr>
          <w:rFonts w:ascii="SimSun" w:hAnsi="SimSun" w:eastAsia="SimSun" w:cs="SimSun"/>
          <w:sz w:val="21"/>
          <w:szCs w:val="21"/>
          <w:u w:val="single" w:color="auto"/>
          <w:spacing w:val="-29"/>
        </w:rPr>
        <w:t xml:space="preserve"> </w:t>
      </w:r>
      <w:r>
        <w:rPr>
          <w:rFonts w:ascii="SimSun" w:hAnsi="SimSun" w:eastAsia="SimSun" w:cs="SimSun"/>
          <w:sz w:val="21"/>
          <w:szCs w:val="21"/>
          <w:b/>
          <w:bCs/>
          <w:u w:val="single" w:color="auto"/>
          <w:spacing w:val="-11"/>
        </w:rPr>
        <w:t>术</w:t>
      </w:r>
      <w:r>
        <w:rPr>
          <w:rFonts w:ascii="SimSun" w:hAnsi="SimSun" w:eastAsia="SimSun" w:cs="SimSun"/>
          <w:sz w:val="21"/>
          <w:szCs w:val="21"/>
          <w:u w:val="single" w:color="auto"/>
          <w:spacing w:val="-27"/>
        </w:rPr>
        <w:t xml:space="preserve"> </w:t>
      </w:r>
      <w:r>
        <w:rPr>
          <w:rFonts w:ascii="SimSun" w:hAnsi="SimSun" w:eastAsia="SimSun" w:cs="SimSun"/>
          <w:sz w:val="21"/>
          <w:szCs w:val="21"/>
          <w:b/>
          <w:bCs/>
          <w:u w:val="single" w:color="auto"/>
          <w:spacing w:val="-11"/>
        </w:rPr>
        <w:t>与</w:t>
      </w:r>
      <w:r>
        <w:rPr>
          <w:rFonts w:ascii="SimSun" w:hAnsi="SimSun" w:eastAsia="SimSun" w:cs="SimSun"/>
          <w:sz w:val="21"/>
          <w:szCs w:val="21"/>
          <w:u w:val="single" w:color="auto"/>
          <w:spacing w:val="-31"/>
        </w:rPr>
        <w:t xml:space="preserve"> </w:t>
      </w:r>
      <w:r>
        <w:rPr>
          <w:rFonts w:ascii="SimSun" w:hAnsi="SimSun" w:eastAsia="SimSun" w:cs="SimSun"/>
          <w:sz w:val="21"/>
          <w:szCs w:val="21"/>
          <w:b/>
          <w:bCs/>
          <w:u w:val="single" w:color="auto"/>
          <w:spacing w:val="-11"/>
        </w:rPr>
        <w:t>应</w:t>
      </w:r>
      <w:r>
        <w:rPr>
          <w:rFonts w:ascii="SimSun" w:hAnsi="SimSun" w:eastAsia="SimSun" w:cs="SimSun"/>
          <w:sz w:val="21"/>
          <w:szCs w:val="21"/>
          <w:u w:val="single" w:color="auto"/>
          <w:spacing w:val="-30"/>
        </w:rPr>
        <w:t xml:space="preserve"> </w:t>
      </w:r>
      <w:r>
        <w:rPr>
          <w:rFonts w:ascii="SimSun" w:hAnsi="SimSun" w:eastAsia="SimSun" w:cs="SimSun"/>
          <w:sz w:val="21"/>
          <w:szCs w:val="21"/>
          <w:b/>
          <w:bCs/>
          <w:u w:val="single" w:color="auto"/>
          <w:spacing w:val="-11"/>
        </w:rPr>
        <w:t>用</w:t>
      </w:r>
    </w:p>
    <w:p>
      <w:pPr>
        <w:pStyle w:val="BodyText"/>
        <w:spacing w:line="335" w:lineRule="auto"/>
        <w:rPr/>
      </w:pPr>
      <w:r/>
    </w:p>
    <w:p>
      <w:pPr>
        <w:ind w:left="700" w:right="36"/>
        <w:spacing w:before="65" w:line="253" w:lineRule="auto"/>
        <w:rPr>
          <w:rFonts w:ascii="SimSun" w:hAnsi="SimSun" w:eastAsia="SimSun" w:cs="SimSun"/>
          <w:sz w:val="20"/>
          <w:szCs w:val="20"/>
        </w:rPr>
      </w:pPr>
      <w:r>
        <w:rPr>
          <w:rFonts w:ascii="SimSun" w:hAnsi="SimSun" w:eastAsia="SimSun" w:cs="SimSun"/>
          <w:sz w:val="20"/>
          <w:szCs w:val="20"/>
          <w:spacing w:val="8"/>
        </w:rPr>
        <w:t>问写入的大型文件。如果客户机想将文件写到</w:t>
      </w:r>
      <w:r>
        <w:rPr>
          <w:rFonts w:ascii="SimSun" w:hAnsi="SimSun" w:eastAsia="SimSun" w:cs="SimSun"/>
          <w:sz w:val="20"/>
          <w:szCs w:val="20"/>
          <w:spacing w:val="-24"/>
        </w:rPr>
        <w:t xml:space="preserve"> </w:t>
      </w:r>
      <w:r>
        <w:rPr>
          <w:rFonts w:ascii="SimSun" w:hAnsi="SimSun" w:eastAsia="SimSun" w:cs="SimSun"/>
          <w:sz w:val="20"/>
          <w:szCs w:val="20"/>
        </w:rPr>
        <w:t>HDFS</w:t>
      </w:r>
      <w:r>
        <w:rPr>
          <w:rFonts w:ascii="SimSun" w:hAnsi="SimSun" w:eastAsia="SimSun" w:cs="SimSun"/>
          <w:sz w:val="20"/>
          <w:szCs w:val="20"/>
          <w:spacing w:val="8"/>
        </w:rPr>
        <w:t xml:space="preserve">  上，首先需要将该文件缓存到</w:t>
      </w:r>
      <w:r>
        <w:rPr>
          <w:rFonts w:ascii="SimSun" w:hAnsi="SimSun" w:eastAsia="SimSun" w:cs="SimSun"/>
          <w:sz w:val="20"/>
          <w:szCs w:val="20"/>
          <w:spacing w:val="7"/>
        </w:rPr>
        <w:t>本地的临</w:t>
      </w:r>
      <w:r>
        <w:rPr>
          <w:rFonts w:ascii="SimSun" w:hAnsi="SimSun" w:eastAsia="SimSun" w:cs="SimSun"/>
          <w:sz w:val="20"/>
          <w:szCs w:val="20"/>
        </w:rPr>
        <w:t xml:space="preserve"> </w:t>
      </w:r>
      <w:r>
        <w:rPr>
          <w:rFonts w:ascii="SimSun" w:hAnsi="SimSun" w:eastAsia="SimSun" w:cs="SimSun"/>
          <w:sz w:val="20"/>
          <w:szCs w:val="20"/>
          <w:spacing w:val="8"/>
        </w:rPr>
        <w:t>时存储。如果缓存的数据大于所需的</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8"/>
        </w:rPr>
        <w:t>块大小，创建文件的请求将发送给</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NameNode</w:t>
      </w:r>
      <w:r>
        <w:rPr>
          <w:rFonts w:ascii="SimSun" w:hAnsi="SimSun" w:eastAsia="SimSun" w:cs="SimSun"/>
          <w:sz w:val="20"/>
          <w:szCs w:val="20"/>
          <w:spacing w:val="8"/>
        </w:rPr>
        <w:t>。</w:t>
      </w:r>
    </w:p>
    <w:p>
      <w:pPr>
        <w:ind w:left="700" w:right="23"/>
        <w:spacing w:before="72" w:line="267" w:lineRule="auto"/>
        <w:rPr>
          <w:rFonts w:ascii="SimSun" w:hAnsi="SimSun" w:eastAsia="SimSun" w:cs="SimSun"/>
          <w:sz w:val="20"/>
          <w:szCs w:val="20"/>
        </w:rPr>
      </w:pPr>
      <w:r>
        <w:rPr>
          <w:rFonts w:ascii="Times New Roman" w:hAnsi="Times New Roman" w:eastAsia="Times New Roman" w:cs="Times New Roman"/>
          <w:sz w:val="20"/>
          <w:szCs w:val="20"/>
        </w:rPr>
        <w:t>NameNode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15"/>
        </w:rPr>
        <w:t>将以 </w:t>
      </w:r>
      <w:r>
        <w:rPr>
          <w:rFonts w:ascii="Times New Roman" w:hAnsi="Times New Roman" w:eastAsia="Times New Roman" w:cs="Times New Roman"/>
          <w:sz w:val="20"/>
          <w:szCs w:val="20"/>
        </w:rPr>
        <w:t>DataNode</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5"/>
        </w:rPr>
        <w:t>标识和目标块响应客户机。同时也通知将要保存文件块副本的</w:t>
      </w:r>
      <w:r>
        <w:rPr>
          <w:rFonts w:ascii="SimSun" w:hAnsi="SimSun" w:eastAsia="SimSun" w:cs="SimSun"/>
          <w:sz w:val="20"/>
          <w:szCs w:val="20"/>
        </w:rPr>
        <w:t xml:space="preserve"> </w:t>
      </w:r>
      <w:r>
        <w:rPr>
          <w:rFonts w:ascii="Times New Roman" w:hAnsi="Times New Roman" w:eastAsia="Times New Roman" w:cs="Times New Roman"/>
          <w:sz w:val="20"/>
          <w:szCs w:val="20"/>
        </w:rPr>
        <w:t>DataNode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8"/>
        </w:rPr>
        <w:t>。当客户机开始将临时文件发送给第一个 </w:t>
      </w:r>
      <w:r>
        <w:rPr>
          <w:rFonts w:ascii="Times New Roman" w:hAnsi="Times New Roman" w:eastAsia="Times New Roman" w:cs="Times New Roman"/>
          <w:sz w:val="20"/>
          <w:szCs w:val="20"/>
        </w:rPr>
        <w:t>DataNode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8"/>
        </w:rPr>
        <w:t>时，将立即通过管道方式将块</w:t>
      </w:r>
      <w:r>
        <w:rPr>
          <w:rFonts w:ascii="SimSun" w:hAnsi="SimSun" w:eastAsia="SimSun" w:cs="SimSun"/>
          <w:sz w:val="20"/>
          <w:szCs w:val="20"/>
          <w:spacing w:val="1"/>
        </w:rPr>
        <w:t xml:space="preserve"> </w:t>
      </w:r>
      <w:r>
        <w:rPr>
          <w:rFonts w:ascii="SimSun" w:hAnsi="SimSun" w:eastAsia="SimSun" w:cs="SimSun"/>
          <w:sz w:val="20"/>
          <w:szCs w:val="20"/>
          <w:spacing w:val="18"/>
        </w:rPr>
        <w:t>内容转发给副本 </w:t>
      </w:r>
      <w:r>
        <w:rPr>
          <w:rFonts w:ascii="SimSun" w:hAnsi="SimSun" w:eastAsia="SimSun" w:cs="SimSun"/>
          <w:sz w:val="20"/>
          <w:szCs w:val="20"/>
        </w:rPr>
        <w:t>DataNode</w:t>
      </w:r>
      <w:r>
        <w:rPr>
          <w:rFonts w:ascii="SimSun" w:hAnsi="SimSun" w:eastAsia="SimSun" w:cs="SimSun"/>
          <w:sz w:val="20"/>
          <w:szCs w:val="20"/>
          <w:spacing w:val="18"/>
        </w:rPr>
        <w:t>。</w:t>
      </w:r>
      <w:r>
        <w:rPr>
          <w:rFonts w:ascii="SimSun" w:hAnsi="SimSun" w:eastAsia="SimSun" w:cs="SimSun"/>
          <w:sz w:val="20"/>
          <w:szCs w:val="20"/>
          <w:spacing w:val="73"/>
        </w:rPr>
        <w:t xml:space="preserve"> </w:t>
      </w:r>
      <w:r>
        <w:rPr>
          <w:rFonts w:ascii="SimSun" w:hAnsi="SimSun" w:eastAsia="SimSun" w:cs="SimSun"/>
          <w:sz w:val="20"/>
          <w:szCs w:val="20"/>
          <w:spacing w:val="18"/>
        </w:rPr>
        <w:t>客户机也负责创建保存在相同 </w:t>
      </w:r>
      <w:r>
        <w:rPr>
          <w:rFonts w:ascii="SimSun" w:hAnsi="SimSun" w:eastAsia="SimSun" w:cs="SimSun"/>
          <w:sz w:val="20"/>
          <w:szCs w:val="20"/>
        </w:rPr>
        <w:t>HDFS</w:t>
      </w:r>
      <w:r>
        <w:rPr>
          <w:rFonts w:ascii="SimSun" w:hAnsi="SimSun" w:eastAsia="SimSun" w:cs="SimSun"/>
          <w:sz w:val="20"/>
          <w:szCs w:val="20"/>
          <w:spacing w:val="18"/>
        </w:rPr>
        <w:t xml:space="preserve">  名称空间中的校验和</w:t>
      </w:r>
      <w:r>
        <w:rPr>
          <w:rFonts w:ascii="SimSun" w:hAnsi="SimSun" w:eastAsia="SimSun" w:cs="SimSun"/>
          <w:sz w:val="20"/>
          <w:szCs w:val="20"/>
        </w:rPr>
        <w:t xml:space="preserve"> </w:t>
      </w:r>
      <w:r>
        <w:rPr>
          <w:rFonts w:ascii="SimSun" w:hAnsi="SimSun" w:eastAsia="SimSun" w:cs="SimSun"/>
          <w:sz w:val="20"/>
          <w:szCs w:val="20"/>
          <w:spacing w:val="11"/>
        </w:rPr>
        <w:t>(</w:t>
      </w:r>
      <w:r>
        <w:rPr>
          <w:rFonts w:ascii="SimSun" w:hAnsi="SimSun" w:eastAsia="SimSun" w:cs="SimSun"/>
          <w:sz w:val="20"/>
          <w:szCs w:val="20"/>
        </w:rPr>
        <w:t>checksum</w:t>
      </w:r>
      <w:r>
        <w:rPr>
          <w:rFonts w:ascii="SimSun" w:hAnsi="SimSun" w:eastAsia="SimSun" w:cs="SimSun"/>
          <w:sz w:val="20"/>
          <w:szCs w:val="20"/>
          <w:spacing w:val="11"/>
        </w:rPr>
        <w:t>)</w:t>
      </w:r>
      <w:r>
        <w:rPr>
          <w:rFonts w:ascii="SimSun" w:hAnsi="SimSun" w:eastAsia="SimSun" w:cs="SimSun"/>
          <w:sz w:val="20"/>
          <w:szCs w:val="20"/>
          <w:spacing w:val="93"/>
        </w:rPr>
        <w:t xml:space="preserve"> </w:t>
      </w:r>
      <w:r>
        <w:rPr>
          <w:rFonts w:ascii="SimSun" w:hAnsi="SimSun" w:eastAsia="SimSun" w:cs="SimSun"/>
          <w:sz w:val="20"/>
          <w:szCs w:val="20"/>
          <w:spacing w:val="11"/>
        </w:rPr>
        <w:t>文件。在最后的文件块发送之后，</w:t>
      </w:r>
      <w:r>
        <w:rPr>
          <w:rFonts w:ascii="SimSun" w:hAnsi="SimSun" w:eastAsia="SimSun" w:cs="SimSun"/>
          <w:sz w:val="20"/>
          <w:szCs w:val="20"/>
        </w:rPr>
        <w:t>NameNode</w:t>
      </w:r>
      <w:r>
        <w:rPr>
          <w:rFonts w:ascii="SimSun" w:hAnsi="SimSun" w:eastAsia="SimSun" w:cs="SimSun"/>
          <w:sz w:val="20"/>
          <w:szCs w:val="20"/>
          <w:spacing w:val="35"/>
        </w:rPr>
        <w:t xml:space="preserve">  </w:t>
      </w:r>
      <w:r>
        <w:rPr>
          <w:rFonts w:ascii="SimSun" w:hAnsi="SimSun" w:eastAsia="SimSun" w:cs="SimSun"/>
          <w:sz w:val="20"/>
          <w:szCs w:val="20"/>
          <w:spacing w:val="11"/>
        </w:rPr>
        <w:t>将文件创建提</w:t>
      </w:r>
      <w:r>
        <w:rPr>
          <w:rFonts w:ascii="SimSun" w:hAnsi="SimSun" w:eastAsia="SimSun" w:cs="SimSun"/>
          <w:sz w:val="20"/>
          <w:szCs w:val="20"/>
          <w:spacing w:val="10"/>
        </w:rPr>
        <w:t>交到它的持久化元</w:t>
      </w:r>
      <w:r>
        <w:rPr>
          <w:rFonts w:ascii="SimSun" w:hAnsi="SimSun" w:eastAsia="SimSun" w:cs="SimSun"/>
          <w:sz w:val="20"/>
          <w:szCs w:val="20"/>
          <w:spacing w:val="1"/>
        </w:rPr>
        <w:t xml:space="preserve"> </w:t>
      </w:r>
      <w:r>
        <w:rPr>
          <w:rFonts w:ascii="SimSun" w:hAnsi="SimSun" w:eastAsia="SimSun" w:cs="SimSun"/>
          <w:sz w:val="20"/>
          <w:szCs w:val="20"/>
          <w:spacing w:val="10"/>
        </w:rPr>
        <w:t>数据存储(在</w:t>
      </w:r>
      <w:r>
        <w:rPr>
          <w:rFonts w:ascii="SimSun" w:hAnsi="SimSun" w:eastAsia="SimSun" w:cs="SimSun"/>
          <w:sz w:val="20"/>
          <w:szCs w:val="20"/>
          <w:spacing w:val="-49"/>
        </w:rPr>
        <w:t xml:space="preserve"> </w:t>
      </w:r>
      <w:r>
        <w:rPr>
          <w:rFonts w:ascii="Times New Roman" w:hAnsi="Times New Roman" w:eastAsia="Times New Roman" w:cs="Times New Roman"/>
          <w:sz w:val="20"/>
          <w:szCs w:val="20"/>
        </w:rPr>
        <w:t>EditLog</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10"/>
        </w:rPr>
        <w:t>和</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FsImage</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10"/>
        </w:rPr>
        <w:t>文件中)。</w:t>
      </w:r>
    </w:p>
    <w:p>
      <w:pPr>
        <w:ind w:left="700" w:right="28" w:firstLine="420"/>
        <w:spacing w:before="81" w:line="281" w:lineRule="auto"/>
        <w:jc w:val="both"/>
        <w:rPr>
          <w:rFonts w:ascii="SimSun" w:hAnsi="SimSun" w:eastAsia="SimSun" w:cs="SimSun"/>
          <w:sz w:val="20"/>
          <w:szCs w:val="20"/>
        </w:rPr>
      </w:pPr>
      <w:r>
        <w:rPr>
          <w:rFonts w:ascii="Times New Roman" w:hAnsi="Times New Roman" w:eastAsia="Times New Roman" w:cs="Times New Roman"/>
          <w:sz w:val="20"/>
          <w:szCs w:val="20"/>
          <w:spacing w:val="10"/>
        </w:rPr>
        <w:t>5)</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集群：</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框架可在单一的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平台上使用(开发</w:t>
      </w:r>
      <w:r>
        <w:rPr>
          <w:rFonts w:ascii="SimSun" w:hAnsi="SimSun" w:eastAsia="SimSun" w:cs="SimSun"/>
          <w:sz w:val="20"/>
          <w:szCs w:val="20"/>
          <w:spacing w:val="9"/>
        </w:rPr>
        <w:t>和调试时),但是使用</w:t>
      </w:r>
      <w:r>
        <w:rPr>
          <w:rFonts w:ascii="SimSun" w:hAnsi="SimSun" w:eastAsia="SimSun" w:cs="SimSun"/>
          <w:sz w:val="20"/>
          <w:szCs w:val="20"/>
        </w:rPr>
        <w:t xml:space="preserve"> </w:t>
      </w:r>
      <w:r>
        <w:rPr>
          <w:rFonts w:ascii="SimSun" w:hAnsi="SimSun" w:eastAsia="SimSun" w:cs="SimSun"/>
          <w:sz w:val="20"/>
          <w:szCs w:val="20"/>
          <w:spacing w:val="8"/>
        </w:rPr>
        <w:t>存放在机架上的商业服务器才能发挥它的力量。这些机架组成一个 </w:t>
      </w:r>
      <w:r>
        <w:rPr>
          <w:rFonts w:ascii="Times New Roman" w:hAnsi="Times New Roman" w:eastAsia="Times New Roman" w:cs="Times New Roman"/>
          <w:sz w:val="20"/>
          <w:szCs w:val="20"/>
        </w:rPr>
        <w:t>Hadoop   </w:t>
      </w:r>
      <w:r>
        <w:rPr>
          <w:rFonts w:ascii="SimSun" w:hAnsi="SimSun" w:eastAsia="SimSun" w:cs="SimSun"/>
          <w:sz w:val="20"/>
          <w:szCs w:val="20"/>
          <w:spacing w:val="8"/>
        </w:rPr>
        <w:t>集群。它</w:t>
      </w:r>
      <w:r>
        <w:rPr>
          <w:rFonts w:ascii="SimSun" w:hAnsi="SimSun" w:eastAsia="SimSun" w:cs="SimSun"/>
          <w:sz w:val="20"/>
          <w:szCs w:val="20"/>
          <w:spacing w:val="7"/>
        </w:rPr>
        <w:t>通过集</w:t>
      </w:r>
      <w:r>
        <w:rPr>
          <w:rFonts w:ascii="SimSun" w:hAnsi="SimSun" w:eastAsia="SimSun" w:cs="SimSun"/>
          <w:sz w:val="20"/>
          <w:szCs w:val="20"/>
        </w:rPr>
        <w:t xml:space="preserve"> </w:t>
      </w:r>
      <w:r>
        <w:rPr>
          <w:rFonts w:ascii="SimSun" w:hAnsi="SimSun" w:eastAsia="SimSun" w:cs="SimSun"/>
          <w:sz w:val="20"/>
          <w:szCs w:val="20"/>
          <w:spacing w:val="11"/>
        </w:rPr>
        <w:t>群拓扑知识决定如何在整个集群中分配作业和</w:t>
      </w:r>
      <w:r>
        <w:rPr>
          <w:rFonts w:ascii="SimSun" w:hAnsi="SimSun" w:eastAsia="SimSun" w:cs="SimSun"/>
          <w:sz w:val="20"/>
          <w:szCs w:val="20"/>
          <w:spacing w:val="10"/>
        </w:rPr>
        <w:t>文件。</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假定结点可能失败，因此采用</w:t>
      </w:r>
      <w:r>
        <w:rPr>
          <w:rFonts w:ascii="SimSun" w:hAnsi="SimSun" w:eastAsia="SimSun" w:cs="SimSun"/>
          <w:sz w:val="20"/>
          <w:szCs w:val="20"/>
        </w:rPr>
        <w:t xml:space="preserve"> </w:t>
      </w:r>
      <w:r>
        <w:rPr>
          <w:rFonts w:ascii="SimSun" w:hAnsi="SimSun" w:eastAsia="SimSun" w:cs="SimSun"/>
          <w:sz w:val="20"/>
          <w:szCs w:val="20"/>
          <w:spacing w:val="6"/>
        </w:rPr>
        <w:t>本机方法处理单个计算机甚至所有机架的失败。</w:t>
      </w:r>
    </w:p>
    <w:p>
      <w:pPr>
        <w:pStyle w:val="BodyText"/>
        <w:spacing w:line="261" w:lineRule="auto"/>
        <w:rPr/>
      </w:pPr>
      <w:r/>
    </w:p>
    <w:p>
      <w:pPr>
        <w:ind w:left="749"/>
        <w:spacing w:before="85" w:line="212" w:lineRule="auto"/>
        <w:outlineLvl w:val="6"/>
        <w:tabs>
          <w:tab w:val="left" w:pos="973"/>
        </w:tabs>
        <w:rPr>
          <w:rFonts w:ascii="SimHei" w:hAnsi="SimHei" w:eastAsia="SimHei" w:cs="SimHei"/>
          <w:sz w:val="26"/>
          <w:szCs w:val="26"/>
        </w:rPr>
      </w:pPr>
      <w:r>
        <w:rPr>
          <w:rFonts w:ascii="SimHei" w:hAnsi="SimHei" w:eastAsia="SimHei" w:cs="SimHei"/>
          <w:sz w:val="26"/>
          <w:szCs w:val="26"/>
          <w:u w:val="single" w:color="auto"/>
        </w:rPr>
        <w:tab/>
      </w:r>
      <w:r>
        <w:rPr>
          <w:rFonts w:ascii="SimHei" w:hAnsi="SimHei" w:eastAsia="SimHei" w:cs="SimHei"/>
          <w:sz w:val="26"/>
          <w:szCs w:val="26"/>
          <w:b/>
          <w:bCs/>
          <w:u w:val="single" w:color="auto"/>
          <w:spacing w:val="4"/>
        </w:rPr>
        <w:t>5.4</w:t>
      </w:r>
      <w:r>
        <w:rPr>
          <w:rFonts w:ascii="SimHei" w:hAnsi="SimHei" w:eastAsia="SimHei" w:cs="SimHei"/>
          <w:sz w:val="26"/>
          <w:szCs w:val="26"/>
          <w:u w:val="single" w:color="auto"/>
          <w:spacing w:val="2"/>
        </w:rPr>
        <w:t xml:space="preserve">  </w:t>
      </w:r>
      <w:r>
        <w:rPr>
          <w:rFonts w:ascii="Times New Roman" w:hAnsi="Times New Roman" w:eastAsia="Times New Roman" w:cs="Times New Roman"/>
          <w:sz w:val="26"/>
          <w:szCs w:val="26"/>
          <w:b/>
          <w:bCs/>
          <w:u w:val="single" w:color="auto"/>
        </w:rPr>
        <w:t>Hadoop</w:t>
      </w:r>
      <w:r>
        <w:rPr>
          <w:rFonts w:ascii="Times New Roman" w:hAnsi="Times New Roman" w:eastAsia="Times New Roman" w:cs="Times New Roman"/>
          <w:sz w:val="26"/>
          <w:szCs w:val="26"/>
          <w:b/>
          <w:bCs/>
          <w:u w:val="single" w:color="auto"/>
          <w:spacing w:val="1"/>
        </w:rPr>
        <w:t xml:space="preserve">   </w:t>
      </w:r>
      <w:r>
        <w:rPr>
          <w:rFonts w:ascii="SimHei" w:hAnsi="SimHei" w:eastAsia="SimHei" w:cs="SimHei"/>
          <w:sz w:val="26"/>
          <w:szCs w:val="26"/>
          <w:b/>
          <w:bCs/>
          <w:u w:val="single" w:color="auto"/>
          <w:spacing w:val="4"/>
        </w:rPr>
        <w:t>集群系统</w:t>
      </w:r>
      <w:r>
        <w:rPr>
          <w:rFonts w:ascii="SimHei" w:hAnsi="SimHei" w:eastAsia="SimHei" w:cs="SimHei"/>
          <w:sz w:val="26"/>
          <w:szCs w:val="26"/>
          <w:u w:val="single" w:color="auto"/>
        </w:rPr>
        <w:t xml:space="preserve">  </w:t>
      </w:r>
    </w:p>
    <w:p>
      <w:pPr>
        <w:ind w:left="809"/>
        <w:spacing w:before="19" w:line="221" w:lineRule="auto"/>
        <w:rPr>
          <w:rFonts w:ascii="SimSun" w:hAnsi="SimSun" w:eastAsia="SimSun" w:cs="SimSun"/>
          <w:sz w:val="20"/>
          <w:szCs w:val="20"/>
        </w:rPr>
      </w:pPr>
      <w:r>
        <w:rPr>
          <w:rFonts w:ascii="SimSun" w:hAnsi="SimSun" w:eastAsia="SimSun" w:cs="SimSun"/>
          <w:sz w:val="20"/>
          <w:szCs w:val="20"/>
        </w:rPr>
        <w:t>十</w:t>
      </w:r>
    </w:p>
    <w:p>
      <w:pPr>
        <w:ind w:left="700" w:right="21" w:firstLine="420"/>
        <w:spacing w:before="73" w:line="260" w:lineRule="auto"/>
        <w:rPr>
          <w:rFonts w:ascii="SimSun" w:hAnsi="SimSun" w:eastAsia="SimSun" w:cs="SimSun"/>
          <w:sz w:val="20"/>
          <w:szCs w:val="20"/>
        </w:rPr>
      </w:pPr>
      <w:r>
        <w:rPr>
          <w:rFonts w:ascii="SimSun" w:hAnsi="SimSun" w:eastAsia="SimSun" w:cs="SimSun"/>
          <w:sz w:val="20"/>
          <w:szCs w:val="20"/>
        </w:rPr>
        <w:t>Google</w:t>
      </w:r>
      <w:r>
        <w:rPr>
          <w:rFonts w:ascii="SimSun" w:hAnsi="SimSun" w:eastAsia="SimSun" w:cs="SimSun"/>
          <w:sz w:val="20"/>
          <w:szCs w:val="20"/>
          <w:spacing w:val="8"/>
        </w:rPr>
        <w:t xml:space="preserve"> 的数据中心使用廉价的</w:t>
      </w:r>
      <w:r>
        <w:rPr>
          <w:rFonts w:ascii="SimSun" w:hAnsi="SimSun" w:eastAsia="SimSun" w:cs="SimSun"/>
          <w:sz w:val="20"/>
          <w:szCs w:val="20"/>
          <w:spacing w:val="-20"/>
        </w:rPr>
        <w:t xml:space="preserve"> </w:t>
      </w:r>
      <w:r>
        <w:rPr>
          <w:rFonts w:ascii="SimSun" w:hAnsi="SimSun" w:eastAsia="SimSun" w:cs="SimSun"/>
          <w:sz w:val="20"/>
          <w:szCs w:val="20"/>
        </w:rPr>
        <w:t>Linux</w:t>
      </w:r>
      <w:r>
        <w:rPr>
          <w:rFonts w:ascii="SimSun" w:hAnsi="SimSun" w:eastAsia="SimSun" w:cs="SimSun"/>
          <w:sz w:val="20"/>
          <w:szCs w:val="20"/>
          <w:spacing w:val="78"/>
        </w:rPr>
        <w:t xml:space="preserve"> </w:t>
      </w:r>
      <w:r>
        <w:rPr>
          <w:rFonts w:ascii="SimSun" w:hAnsi="SimSun" w:eastAsia="SimSun" w:cs="SimSun"/>
          <w:sz w:val="20"/>
          <w:szCs w:val="20"/>
        </w:rPr>
        <w:t>PC</w:t>
      </w:r>
      <w:r>
        <w:rPr>
          <w:rFonts w:ascii="SimSun" w:hAnsi="SimSun" w:eastAsia="SimSun" w:cs="SimSun"/>
          <w:sz w:val="20"/>
          <w:szCs w:val="20"/>
          <w:spacing w:val="-27"/>
        </w:rPr>
        <w:t xml:space="preserve"> </w:t>
      </w:r>
      <w:r>
        <w:rPr>
          <w:rFonts w:ascii="SimSun" w:hAnsi="SimSun" w:eastAsia="SimSun" w:cs="SimSun"/>
          <w:sz w:val="20"/>
          <w:szCs w:val="20"/>
          <w:spacing w:val="8"/>
        </w:rPr>
        <w:t>组成集群，在上面运行各种应用。即使是分布</w:t>
      </w:r>
      <w:r>
        <w:rPr>
          <w:rFonts w:ascii="SimSun" w:hAnsi="SimSun" w:eastAsia="SimSun" w:cs="SimSun"/>
          <w:sz w:val="20"/>
          <w:szCs w:val="20"/>
        </w:rPr>
        <w:t xml:space="preserve"> </w:t>
      </w:r>
      <w:r>
        <w:rPr>
          <w:rFonts w:ascii="SimSun" w:hAnsi="SimSun" w:eastAsia="SimSun" w:cs="SimSun"/>
          <w:sz w:val="20"/>
          <w:szCs w:val="20"/>
          <w:spacing w:val="11"/>
        </w:rPr>
        <w:t>式开发的新手，也可以迅速使用</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的基础设施。其核心组件有以下3个。</w:t>
      </w:r>
    </w:p>
    <w:p>
      <w:pPr>
        <w:ind w:left="700" w:firstLine="479"/>
        <w:spacing w:before="60" w:line="277" w:lineRule="auto"/>
        <w:rPr>
          <w:rFonts w:ascii="SimSun" w:hAnsi="SimSun" w:eastAsia="SimSun" w:cs="SimSun"/>
          <w:sz w:val="20"/>
          <w:szCs w:val="20"/>
        </w:rPr>
      </w:pPr>
      <w:r>
        <w:rPr>
          <w:rFonts w:ascii="Times New Roman" w:hAnsi="Times New Roman" w:eastAsia="Times New Roman" w:cs="Times New Roman"/>
          <w:sz w:val="20"/>
          <w:szCs w:val="20"/>
          <w:spacing w:val="2"/>
        </w:rPr>
        <w:t>1)</w:t>
      </w:r>
      <w:r>
        <w:rPr>
          <w:rFonts w:ascii="Times New Roman" w:hAnsi="Times New Roman" w:eastAsia="Times New Roman" w:cs="Times New Roman"/>
          <w:sz w:val="20"/>
          <w:szCs w:val="20"/>
        </w:rPr>
        <w:t>GFS</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2"/>
        </w:rPr>
        <w:t>):  </w:t>
      </w:r>
      <w:r>
        <w:rPr>
          <w:rFonts w:ascii="SimSun" w:hAnsi="SimSun" w:eastAsia="SimSun" w:cs="SimSun"/>
          <w:sz w:val="20"/>
          <w:szCs w:val="20"/>
          <w:spacing w:val="2"/>
        </w:rPr>
        <w:t>一个分布式文件系统，隐藏下层负载均衡、</w:t>
      </w:r>
      <w:r>
        <w:rPr>
          <w:rFonts w:ascii="SimSun" w:hAnsi="SimSun" w:eastAsia="SimSun" w:cs="SimSun"/>
          <w:sz w:val="20"/>
          <w:szCs w:val="20"/>
          <w:spacing w:val="1"/>
        </w:rPr>
        <w:t>冗余复制等细</w:t>
      </w:r>
      <w:r>
        <w:rPr>
          <w:rFonts w:ascii="SimSun" w:hAnsi="SimSun" w:eastAsia="SimSun" w:cs="SimSun"/>
          <w:sz w:val="20"/>
          <w:szCs w:val="20"/>
        </w:rPr>
        <w:t xml:space="preserve"> </w:t>
      </w:r>
      <w:r>
        <w:rPr>
          <w:rFonts w:ascii="SimSun" w:hAnsi="SimSun" w:eastAsia="SimSun" w:cs="SimSun"/>
          <w:sz w:val="20"/>
          <w:szCs w:val="20"/>
        </w:rPr>
        <w:t>节，对上层程序提供一个统一的文件系统</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
        </w:rPr>
        <w:t>PI</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spacing w:val="-1"/>
        </w:rPr>
        <w:t>接口。</w:t>
      </w:r>
      <w:r>
        <w:rPr>
          <w:rFonts w:ascii="Times New Roman" w:hAnsi="Times New Roman" w:eastAsia="Times New Roman" w:cs="Times New Roman"/>
          <w:sz w:val="20"/>
          <w:szCs w:val="20"/>
          <w:spacing w:val="-1"/>
        </w:rPr>
        <w:t>Google</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
        </w:rPr>
        <w:t>根据自己的需求对它进行了特别优</w:t>
      </w:r>
      <w:r>
        <w:rPr>
          <w:rFonts w:ascii="SimSun" w:hAnsi="SimSun" w:eastAsia="SimSun" w:cs="SimSun"/>
          <w:sz w:val="20"/>
          <w:szCs w:val="20"/>
        </w:rPr>
        <w:t xml:space="preserve"> </w:t>
      </w:r>
      <w:r>
        <w:rPr>
          <w:rFonts w:ascii="SimSun" w:hAnsi="SimSun" w:eastAsia="SimSun" w:cs="SimSun"/>
          <w:sz w:val="20"/>
          <w:szCs w:val="20"/>
          <w:spacing w:val="3"/>
        </w:rPr>
        <w:t>化，包括：超大文件的访问，读操作比例远超过写操作，以及 </w:t>
      </w:r>
      <w:r>
        <w:rPr>
          <w:rFonts w:ascii="Times New Roman" w:hAnsi="Times New Roman" w:eastAsia="Times New Roman" w:cs="Times New Roman"/>
          <w:sz w:val="20"/>
          <w:szCs w:val="20"/>
        </w:rPr>
        <w:t>PC</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极易发生故障造成结点失效</w:t>
      </w:r>
      <w:r>
        <w:rPr>
          <w:rFonts w:ascii="SimSun" w:hAnsi="SimSun" w:eastAsia="SimSun" w:cs="SimSun"/>
          <w:sz w:val="20"/>
          <w:szCs w:val="20"/>
          <w:spacing w:val="6"/>
        </w:rPr>
        <w:t xml:space="preserve"> </w:t>
      </w:r>
      <w:r>
        <w:rPr>
          <w:rFonts w:ascii="SimSun" w:hAnsi="SimSun" w:eastAsia="SimSun" w:cs="SimSun"/>
          <w:sz w:val="20"/>
          <w:szCs w:val="20"/>
        </w:rPr>
        <w:t>等。</w:t>
      </w:r>
      <w:r>
        <w:rPr>
          <w:rFonts w:ascii="Times New Roman" w:hAnsi="Times New Roman" w:eastAsia="Times New Roman" w:cs="Times New Roman"/>
          <w:sz w:val="20"/>
          <w:szCs w:val="20"/>
        </w:rPr>
        <w:t>GFS</w:t>
      </w:r>
      <w:r>
        <w:rPr>
          <w:rFonts w:ascii="Times New Roman" w:hAnsi="Times New Roman" w:eastAsia="Times New Roman" w:cs="Times New Roman"/>
          <w:sz w:val="20"/>
          <w:szCs w:val="20"/>
          <w:spacing w:val="20"/>
        </w:rPr>
        <w:t xml:space="preserve"> </w:t>
      </w:r>
      <w:r>
        <w:rPr>
          <w:rFonts w:ascii="SimSun" w:hAnsi="SimSun" w:eastAsia="SimSun" w:cs="SimSun"/>
          <w:sz w:val="20"/>
          <w:szCs w:val="20"/>
        </w:rPr>
        <w:t>把文件分成64</w:t>
      </w:r>
      <w:r>
        <w:rPr>
          <w:rFonts w:ascii="Times New Roman" w:hAnsi="Times New Roman" w:eastAsia="Times New Roman" w:cs="Times New Roman"/>
          <w:sz w:val="20"/>
          <w:szCs w:val="20"/>
        </w:rPr>
        <w:t>MB</w:t>
      </w:r>
      <w:r>
        <w:rPr>
          <w:rFonts w:ascii="Times New Roman" w:hAnsi="Times New Roman" w:eastAsia="Times New Roman" w:cs="Times New Roman"/>
          <w:sz w:val="20"/>
          <w:szCs w:val="20"/>
          <w:spacing w:val="32"/>
        </w:rPr>
        <w:t xml:space="preserve"> </w:t>
      </w:r>
      <w:r>
        <w:rPr>
          <w:rFonts w:ascii="SimSun" w:hAnsi="SimSun" w:eastAsia="SimSun" w:cs="SimSun"/>
          <w:sz w:val="20"/>
          <w:szCs w:val="20"/>
        </w:rPr>
        <w:t>的块，分布在集群的机器上，使用</w:t>
      </w:r>
      <w:r>
        <w:rPr>
          <w:rFonts w:ascii="Times New Roman" w:hAnsi="Times New Roman" w:eastAsia="Times New Roman" w:cs="Times New Roman"/>
          <w:sz w:val="20"/>
          <w:szCs w:val="20"/>
        </w:rPr>
        <w:t>Linux</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rPr>
        <w:t>的文件系统存放。同时每块 </w:t>
      </w:r>
      <w:r>
        <w:rPr>
          <w:rFonts w:ascii="SimSun" w:hAnsi="SimSun" w:eastAsia="SimSun" w:cs="SimSun"/>
          <w:sz w:val="20"/>
          <w:szCs w:val="20"/>
          <w:spacing w:val="2"/>
        </w:rPr>
        <w:t>文件至少有3份以上的冗余。中心是一个</w:t>
      </w:r>
      <w:r>
        <w:rPr>
          <w:rFonts w:ascii="SimSun" w:hAnsi="SimSun" w:eastAsia="SimSun" w:cs="SimSun"/>
          <w:sz w:val="20"/>
          <w:szCs w:val="20"/>
        </w:rPr>
        <w:t>Master</w:t>
      </w:r>
      <w:r>
        <w:rPr>
          <w:rFonts w:ascii="SimSun" w:hAnsi="SimSun" w:eastAsia="SimSun" w:cs="SimSun"/>
          <w:sz w:val="20"/>
          <w:szCs w:val="20"/>
          <w:spacing w:val="2"/>
        </w:rPr>
        <w:t>结点，根据文件索引，寻找文件块。</w:t>
      </w:r>
    </w:p>
    <w:p>
      <w:pPr>
        <w:ind w:left="1120"/>
        <w:spacing w:before="60" w:line="212" w:lineRule="auto"/>
        <w:rPr>
          <w:rFonts w:ascii="SimSun" w:hAnsi="SimSun" w:eastAsia="SimSun" w:cs="SimSun"/>
          <w:sz w:val="20"/>
          <w:szCs w:val="20"/>
        </w:rPr>
      </w:pPr>
      <w:r>
        <w:rPr>
          <w:rFonts w:ascii="Times New Roman" w:hAnsi="Times New Roman" w:eastAsia="Times New Roman" w:cs="Times New Roman"/>
          <w:sz w:val="20"/>
          <w:szCs w:val="20"/>
          <w:spacing w:val="5"/>
        </w:rPr>
        <w:t>2)</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发现大多数分布式运算可以抽象为</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操作。</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是把</w:t>
      </w:r>
    </w:p>
    <w:p>
      <w:pPr>
        <w:ind w:left="700" w:right="43"/>
        <w:spacing w:before="81" w:line="271" w:lineRule="auto"/>
        <w:jc w:val="both"/>
        <w:rPr>
          <w:rFonts w:ascii="SimSun" w:hAnsi="SimSun" w:eastAsia="SimSun" w:cs="SimSun"/>
          <w:sz w:val="20"/>
          <w:szCs w:val="20"/>
        </w:rPr>
      </w:pPr>
      <w:r>
        <w:rPr>
          <w:rFonts w:ascii="SimSun" w:hAnsi="SimSun" w:eastAsia="SimSun" w:cs="SimSun"/>
          <w:sz w:val="20"/>
          <w:szCs w:val="20"/>
        </w:rPr>
        <w:t>输入</w:t>
      </w:r>
      <w:r>
        <w:rPr>
          <w:rFonts w:ascii="Times New Roman" w:hAnsi="Times New Roman" w:eastAsia="Times New Roman" w:cs="Times New Roman"/>
          <w:sz w:val="20"/>
          <w:szCs w:val="20"/>
        </w:rPr>
        <w:t>Imput</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rPr>
        <w:t>分解成中间的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Key/Value  </w:t>
      </w:r>
      <w:r>
        <w:rPr>
          <w:rFonts w:ascii="SimSun" w:hAnsi="SimSun" w:eastAsia="SimSun" w:cs="SimSun"/>
          <w:sz w:val="20"/>
          <w:szCs w:val="20"/>
        </w:rPr>
        <w:t>对 ，</w:t>
      </w:r>
      <w:r>
        <w:rPr>
          <w:rFonts w:ascii="Times New Roman" w:hAnsi="Times New Roman" w:eastAsia="Times New Roman" w:cs="Times New Roman"/>
          <w:sz w:val="20"/>
          <w:szCs w:val="20"/>
        </w:rPr>
        <w:t>Reduce   </w:t>
      </w:r>
      <w:r>
        <w:rPr>
          <w:rFonts w:ascii="SimSun" w:hAnsi="SimSun" w:eastAsia="SimSun" w:cs="SimSun"/>
          <w:sz w:val="20"/>
          <w:szCs w:val="20"/>
        </w:rPr>
        <w:t>把 </w:t>
      </w:r>
      <w:r>
        <w:rPr>
          <w:rFonts w:ascii="Times New Roman" w:hAnsi="Times New Roman" w:eastAsia="Times New Roman" w:cs="Times New Roman"/>
          <w:sz w:val="20"/>
          <w:szCs w:val="20"/>
        </w:rPr>
        <w:t>Key/Value  </w:t>
      </w:r>
      <w:r>
        <w:rPr>
          <w:rFonts w:ascii="SimSun" w:hAnsi="SimSun" w:eastAsia="SimSun" w:cs="SimSun"/>
          <w:sz w:val="20"/>
          <w:szCs w:val="20"/>
        </w:rPr>
        <w:t>合成最终输出</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Output</w:t>
      </w:r>
      <w:r>
        <w:rPr>
          <w:rFonts w:ascii="Times New Roman" w:hAnsi="Times New Roman" w:eastAsia="Times New Roman" w:cs="Times New Roman"/>
          <w:sz w:val="20"/>
          <w:szCs w:val="20"/>
          <w:spacing w:val="-23"/>
        </w:rPr>
        <w:t xml:space="preserve"> </w:t>
      </w:r>
      <w:r>
        <w:rPr>
          <w:rFonts w:ascii="SimSun" w:hAnsi="SimSun" w:eastAsia="SimSun" w:cs="SimSun"/>
          <w:sz w:val="20"/>
          <w:szCs w:val="20"/>
        </w:rPr>
        <w:t>。这两个 </w:t>
      </w:r>
      <w:r>
        <w:rPr>
          <w:rFonts w:ascii="SimSun" w:hAnsi="SimSun" w:eastAsia="SimSun" w:cs="SimSun"/>
          <w:sz w:val="20"/>
          <w:szCs w:val="20"/>
          <w:spacing w:val="6"/>
        </w:rPr>
        <w:t>函数由程序员提供给系统，下层设施把</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和</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操作分布在集群上运行，并把结果存</w:t>
      </w:r>
      <w:r>
        <w:rPr>
          <w:rFonts w:ascii="SimSun" w:hAnsi="SimSun" w:eastAsia="SimSun" w:cs="SimSun"/>
          <w:sz w:val="20"/>
          <w:szCs w:val="20"/>
        </w:rPr>
        <w:t xml:space="preserve"> </w:t>
      </w:r>
      <w:r>
        <w:rPr>
          <w:rFonts w:ascii="SimSun" w:hAnsi="SimSun" w:eastAsia="SimSun" w:cs="SimSun"/>
          <w:sz w:val="20"/>
          <w:szCs w:val="20"/>
          <w:spacing w:val="6"/>
        </w:rPr>
        <w:t>储在</w:t>
      </w:r>
      <w:r>
        <w:rPr>
          <w:rFonts w:ascii="Times New Roman" w:hAnsi="Times New Roman" w:eastAsia="Times New Roman" w:cs="Times New Roman"/>
          <w:sz w:val="20"/>
          <w:szCs w:val="20"/>
        </w:rPr>
        <w:t>GFS</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6"/>
        </w:rPr>
        <w:t>上。</w:t>
      </w:r>
    </w:p>
    <w:p>
      <w:pPr>
        <w:ind w:left="700" w:right="42" w:firstLine="420"/>
        <w:spacing w:before="88" w:line="254" w:lineRule="auto"/>
        <w:rPr>
          <w:rFonts w:ascii="SimSun" w:hAnsi="SimSun" w:eastAsia="SimSun" w:cs="SimSun"/>
          <w:sz w:val="20"/>
          <w:szCs w:val="20"/>
        </w:rPr>
      </w:pPr>
      <w:r>
        <w:rPr>
          <w:rFonts w:ascii="Times New Roman" w:hAnsi="Times New Roman" w:eastAsia="Times New Roman" w:cs="Times New Roman"/>
          <w:sz w:val="20"/>
          <w:szCs w:val="20"/>
          <w:spacing w:val="9"/>
        </w:rPr>
        <w:t>3)</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9"/>
        </w:rPr>
        <w:t>:     </w:t>
      </w:r>
      <w:r>
        <w:rPr>
          <w:rFonts w:ascii="SimSun" w:hAnsi="SimSun" w:eastAsia="SimSun" w:cs="SimSun"/>
          <w:sz w:val="20"/>
          <w:szCs w:val="20"/>
          <w:spacing w:val="9"/>
        </w:rPr>
        <w:t>一个大型的分布式数据库，这个</w:t>
      </w:r>
      <w:r>
        <w:rPr>
          <w:rFonts w:ascii="SimSun" w:hAnsi="SimSun" w:eastAsia="SimSun" w:cs="SimSun"/>
          <w:sz w:val="20"/>
          <w:szCs w:val="20"/>
          <w:spacing w:val="8"/>
        </w:rPr>
        <w:t>数据库不是关系式的数据库。像它的名称</w:t>
      </w:r>
      <w:r>
        <w:rPr>
          <w:rFonts w:ascii="SimSun" w:hAnsi="SimSun" w:eastAsia="SimSun" w:cs="SimSun"/>
          <w:sz w:val="20"/>
          <w:szCs w:val="20"/>
        </w:rPr>
        <w:t xml:space="preserve"> </w:t>
      </w:r>
      <w:r>
        <w:rPr>
          <w:rFonts w:ascii="SimSun" w:hAnsi="SimSun" w:eastAsia="SimSun" w:cs="SimSun"/>
          <w:sz w:val="20"/>
          <w:szCs w:val="20"/>
          <w:spacing w:val="6"/>
        </w:rPr>
        <w:t>一样，就是一个巨大的表格，用来存储结构化的数据。</w:t>
      </w:r>
    </w:p>
    <w:p>
      <w:pPr>
        <w:ind w:left="700" w:right="22" w:firstLine="420"/>
        <w:spacing w:before="43" w:line="278" w:lineRule="auto"/>
        <w:rPr>
          <w:rFonts w:ascii="SimSun" w:hAnsi="SimSun" w:eastAsia="SimSun" w:cs="SimSun"/>
          <w:sz w:val="20"/>
          <w:szCs w:val="20"/>
        </w:rPr>
      </w:pPr>
      <w:r>
        <w:rPr>
          <w:rFonts w:ascii="Times New Roman" w:hAnsi="Times New Roman" w:eastAsia="Times New Roman" w:cs="Times New Roman"/>
          <w:sz w:val="20"/>
          <w:szCs w:val="20"/>
        </w:rPr>
        <w:t>Hadoop   </w:t>
      </w:r>
      <w:r>
        <w:rPr>
          <w:rFonts w:ascii="SimSun" w:hAnsi="SimSun" w:eastAsia="SimSun" w:cs="SimSun"/>
          <w:sz w:val="20"/>
          <w:szCs w:val="20"/>
          <w:spacing w:val="7"/>
        </w:rPr>
        <w:t>的最常见用法之一是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7"/>
        </w:rPr>
        <w:t>搜索。虽然它不是唯一的软件框架应用程序，但作为</w:t>
      </w:r>
      <w:r>
        <w:rPr>
          <w:rFonts w:ascii="SimSun" w:hAnsi="SimSun" w:eastAsia="SimSun" w:cs="SimSun"/>
          <w:sz w:val="20"/>
          <w:szCs w:val="20"/>
        </w:rPr>
        <w:t xml:space="preserve"> </w:t>
      </w:r>
      <w:r>
        <w:rPr>
          <w:rFonts w:ascii="SimSun" w:hAnsi="SimSun" w:eastAsia="SimSun" w:cs="SimSun"/>
          <w:sz w:val="20"/>
          <w:szCs w:val="20"/>
          <w:spacing w:val="6"/>
        </w:rPr>
        <w:t>一个并行数据处理引擎，其表现非常突出。</w:t>
      </w:r>
      <w:r>
        <w:rPr>
          <w:rFonts w:ascii="SimSun" w:hAnsi="SimSun" w:eastAsia="SimSun" w:cs="SimSun"/>
          <w:sz w:val="20"/>
          <w:szCs w:val="20"/>
        </w:rPr>
        <w:t>Hadoop</w:t>
      </w:r>
      <w:r>
        <w:rPr>
          <w:rFonts w:ascii="SimSun" w:hAnsi="SimSun" w:eastAsia="SimSun" w:cs="SimSun"/>
          <w:sz w:val="20"/>
          <w:szCs w:val="20"/>
          <w:spacing w:val="44"/>
        </w:rPr>
        <w:t xml:space="preserve"> </w:t>
      </w:r>
      <w:r>
        <w:rPr>
          <w:rFonts w:ascii="SimSun" w:hAnsi="SimSun" w:eastAsia="SimSun" w:cs="SimSun"/>
          <w:sz w:val="20"/>
          <w:szCs w:val="20"/>
          <w:spacing w:val="6"/>
        </w:rPr>
        <w:t>最有趣的方面</w:t>
      </w:r>
      <w:r>
        <w:rPr>
          <w:rFonts w:ascii="SimSun" w:hAnsi="SimSun" w:eastAsia="SimSun" w:cs="SimSun"/>
          <w:sz w:val="20"/>
          <w:szCs w:val="20"/>
          <w:spacing w:val="5"/>
        </w:rPr>
        <w:t>之一是</w:t>
      </w:r>
      <w:r>
        <w:rPr>
          <w:rFonts w:ascii="SimSun" w:hAnsi="SimSun" w:eastAsia="SimSun" w:cs="SimSun"/>
          <w:sz w:val="20"/>
          <w:szCs w:val="20"/>
          <w:spacing w:val="-51"/>
        </w:rPr>
        <w:t xml:space="preserve"> </w:t>
      </w:r>
      <w:r>
        <w:rPr>
          <w:rFonts w:ascii="SimSun" w:hAnsi="SimSun" w:eastAsia="SimSun" w:cs="SimSun"/>
          <w:sz w:val="20"/>
          <w:szCs w:val="20"/>
        </w:rPr>
        <w:t>Map</w:t>
      </w:r>
      <w:r>
        <w:rPr>
          <w:rFonts w:ascii="SimSun" w:hAnsi="SimSun" w:eastAsia="SimSun" w:cs="SimSun"/>
          <w:sz w:val="20"/>
          <w:szCs w:val="20"/>
          <w:spacing w:val="76"/>
        </w:rPr>
        <w:t xml:space="preserve"> </w:t>
      </w:r>
      <w:r>
        <w:rPr>
          <w:rFonts w:ascii="SimSun" w:hAnsi="SimSun" w:eastAsia="SimSun" w:cs="SimSun"/>
          <w:sz w:val="20"/>
          <w:szCs w:val="20"/>
        </w:rPr>
        <w:t>and</w:t>
      </w:r>
      <w:r>
        <w:rPr>
          <w:rFonts w:ascii="SimSun" w:hAnsi="SimSun" w:eastAsia="SimSun" w:cs="SimSun"/>
          <w:sz w:val="20"/>
          <w:szCs w:val="20"/>
          <w:spacing w:val="73"/>
        </w:rPr>
        <w:t xml:space="preserve"> </w:t>
      </w:r>
      <w:r>
        <w:rPr>
          <w:rFonts w:ascii="SimSun" w:hAnsi="SimSun" w:eastAsia="SimSun" w:cs="SimSun"/>
          <w:sz w:val="20"/>
          <w:szCs w:val="20"/>
        </w:rPr>
        <w:t>Reduce</w:t>
      </w:r>
      <w:r>
        <w:rPr>
          <w:rFonts w:ascii="SimSun" w:hAnsi="SimSun" w:eastAsia="SimSun" w:cs="SimSun"/>
          <w:sz w:val="20"/>
          <w:szCs w:val="20"/>
          <w:spacing w:val="-52"/>
        </w:rPr>
        <w:t xml:space="preserve"> </w:t>
      </w:r>
      <w:r>
        <w:rPr>
          <w:rFonts w:ascii="SimSun" w:hAnsi="SimSun" w:eastAsia="SimSun" w:cs="SimSun"/>
          <w:sz w:val="20"/>
          <w:szCs w:val="20"/>
          <w:spacing w:val="5"/>
        </w:rPr>
        <w:t>流</w:t>
      </w:r>
      <w:r>
        <w:rPr>
          <w:rFonts w:ascii="SimSun" w:hAnsi="SimSun" w:eastAsia="SimSun" w:cs="SimSun"/>
          <w:sz w:val="20"/>
          <w:szCs w:val="20"/>
        </w:rPr>
        <w:t xml:space="preserve"> </w:t>
      </w:r>
      <w:r>
        <w:rPr>
          <w:rFonts w:ascii="SimSun" w:hAnsi="SimSun" w:eastAsia="SimSun" w:cs="SimSun"/>
          <w:sz w:val="20"/>
          <w:szCs w:val="20"/>
          <w:spacing w:val="11"/>
        </w:rPr>
        <w:t>程，它受到</w:t>
      </w:r>
      <w:r>
        <w:rPr>
          <w:rFonts w:ascii="SimSun" w:hAnsi="SimSun" w:eastAsia="SimSun" w:cs="SimSun"/>
          <w:sz w:val="20"/>
          <w:szCs w:val="20"/>
          <w:spacing w:val="-24"/>
        </w:rPr>
        <w:t xml:space="preserve"> </w:t>
      </w:r>
      <w:r>
        <w:rPr>
          <w:rFonts w:ascii="SimSun" w:hAnsi="SimSun" w:eastAsia="SimSun" w:cs="SimSun"/>
          <w:sz w:val="20"/>
          <w:szCs w:val="20"/>
        </w:rPr>
        <w:t>Google</w:t>
      </w:r>
      <w:r>
        <w:rPr>
          <w:rFonts w:ascii="SimSun" w:hAnsi="SimSun" w:eastAsia="SimSun" w:cs="SimSun"/>
          <w:sz w:val="20"/>
          <w:szCs w:val="20"/>
          <w:spacing w:val="45"/>
        </w:rPr>
        <w:t xml:space="preserve"> </w:t>
      </w:r>
      <w:r>
        <w:rPr>
          <w:rFonts w:ascii="SimSun" w:hAnsi="SimSun" w:eastAsia="SimSun" w:cs="SimSun"/>
          <w:sz w:val="20"/>
          <w:szCs w:val="20"/>
          <w:spacing w:val="11"/>
        </w:rPr>
        <w:t>开发的启发。这个流程称为创建索引，它将 </w:t>
      </w:r>
      <w:r>
        <w:rPr>
          <w:rFonts w:ascii="SimSun" w:hAnsi="SimSun" w:eastAsia="SimSun" w:cs="SimSun"/>
          <w:sz w:val="20"/>
          <w:szCs w:val="20"/>
        </w:rPr>
        <w:t>Web</w:t>
      </w:r>
      <w:r>
        <w:rPr>
          <w:rFonts w:ascii="SimSun" w:hAnsi="SimSun" w:eastAsia="SimSun" w:cs="SimSun"/>
          <w:sz w:val="20"/>
          <w:szCs w:val="20"/>
          <w:spacing w:val="92"/>
        </w:rPr>
        <w:t xml:space="preserve"> </w:t>
      </w:r>
      <w:r>
        <w:rPr>
          <w:rFonts w:ascii="SimSun" w:hAnsi="SimSun" w:eastAsia="SimSun" w:cs="SimSun"/>
          <w:sz w:val="20"/>
          <w:szCs w:val="20"/>
          <w:spacing w:val="10"/>
        </w:rPr>
        <w:t>爬行器检索到的文本</w:t>
      </w:r>
      <w:r>
        <w:rPr>
          <w:rFonts w:ascii="SimSun" w:hAnsi="SimSun" w:eastAsia="SimSun" w:cs="SimSun"/>
          <w:sz w:val="20"/>
          <w:szCs w:val="20"/>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页面作为输入，并且将这些页面上的单词的频率报告作为结果。然后可以在整个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7"/>
        </w:rPr>
        <w:t>搜索过程中使用这个结果从已定义的搜索参数中识别内容。</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本身就是</w:t>
      </w:r>
      <w:r>
        <w:rPr>
          <w:rFonts w:ascii="SimSun" w:hAnsi="SimSun" w:eastAsia="SimSun" w:cs="SimSun"/>
          <w:sz w:val="20"/>
          <w:szCs w:val="20"/>
          <w:spacing w:val="6"/>
        </w:rPr>
        <w:t>用于并行处</w:t>
      </w:r>
      <w:r>
        <w:rPr>
          <w:rFonts w:ascii="SimSun" w:hAnsi="SimSun" w:eastAsia="SimSun" w:cs="SimSun"/>
          <w:sz w:val="20"/>
          <w:szCs w:val="20"/>
        </w:rPr>
        <w:t xml:space="preserve"> </w:t>
      </w:r>
      <w:r>
        <w:rPr>
          <w:rFonts w:ascii="SimSun" w:hAnsi="SimSun" w:eastAsia="SimSun" w:cs="SimSun"/>
          <w:sz w:val="20"/>
          <w:szCs w:val="20"/>
          <w:spacing w:val="2"/>
        </w:rPr>
        <w:t>理大数据集的软件框架。</w:t>
      </w:r>
    </w:p>
    <w:p>
      <w:pPr>
        <w:pStyle w:val="BodyText"/>
        <w:spacing w:line="319" w:lineRule="auto"/>
        <w:rPr/>
      </w:pPr>
      <w:r/>
    </w:p>
    <w:p>
      <w:pPr>
        <w:ind w:left="979"/>
        <w:spacing w:before="85" w:line="198" w:lineRule="auto"/>
        <w:rPr>
          <w:rFonts w:ascii="SimSun" w:hAnsi="SimSun" w:eastAsia="SimSun" w:cs="SimSun"/>
          <w:sz w:val="26"/>
          <w:szCs w:val="26"/>
        </w:rPr>
      </w:pPr>
      <w:r>
        <w:rPr>
          <w:rFonts w:ascii="Times New Roman" w:hAnsi="Times New Roman" w:eastAsia="Times New Roman" w:cs="Times New Roman"/>
          <w:sz w:val="26"/>
          <w:szCs w:val="26"/>
          <w:b/>
          <w:bCs/>
          <w:u w:val="single" w:color="auto"/>
          <w:spacing w:val="39"/>
        </w:rPr>
        <w:t>5.5  </w:t>
      </w:r>
      <w:r>
        <w:rPr>
          <w:rFonts w:ascii="Times New Roman" w:hAnsi="Times New Roman" w:eastAsia="Times New Roman" w:cs="Times New Roman"/>
          <w:sz w:val="26"/>
          <w:szCs w:val="26"/>
          <w:b/>
          <w:bCs/>
          <w:u w:val="single" w:color="auto"/>
        </w:rPr>
        <w:t>Had</w:t>
      </w:r>
      <w:r>
        <w:rPr>
          <w:rFonts w:ascii="Times New Roman" w:hAnsi="Times New Roman" w:eastAsia="Times New Roman" w:cs="Times New Roman"/>
          <w:sz w:val="26"/>
          <w:szCs w:val="26"/>
          <w:b/>
          <w:bCs/>
          <w:spacing w:val="-9"/>
        </w:rPr>
        <w:t xml:space="preserve"> </w:t>
      </w:r>
      <w:r>
        <w:rPr>
          <w:rFonts w:ascii="Times New Roman" w:hAnsi="Times New Roman" w:eastAsia="Times New Roman" w:cs="Times New Roman"/>
          <w:sz w:val="26"/>
          <w:szCs w:val="26"/>
          <w:b/>
          <w:bCs/>
          <w:u w:val="single" w:color="auto"/>
        </w:rPr>
        <w:t>oop</w:t>
      </w:r>
      <w:r>
        <w:rPr>
          <w:rFonts w:ascii="SimSun" w:hAnsi="SimSun" w:eastAsia="SimSun" w:cs="SimSun"/>
          <w:sz w:val="26"/>
          <w:szCs w:val="26"/>
          <w:b/>
          <w:bCs/>
          <w:u w:val="single" w:color="auto"/>
          <w:spacing w:val="39"/>
        </w:rPr>
        <w:t>开源实现</w:t>
      </w:r>
    </w:p>
    <w:p>
      <w:pPr>
        <w:ind w:left="760"/>
        <w:spacing w:line="130" w:lineRule="exact"/>
        <w:rPr/>
      </w:pPr>
      <w:r>
        <w:rPr>
          <w:position w:val="-3"/>
        </w:rPr>
        <w:drawing>
          <wp:inline distT="0" distB="0" distL="0" distR="0">
            <wp:extent cx="107951" cy="82582"/>
            <wp:effectExtent l="0" t="0" r="0" b="0"/>
            <wp:docPr id="366" name="IM 366"/>
            <wp:cNvGraphicFramePr/>
            <a:graphic>
              <a:graphicData uri="http://schemas.openxmlformats.org/drawingml/2006/picture">
                <pic:pic>
                  <pic:nvPicPr>
                    <pic:cNvPr id="366" name="IM 366"/>
                    <pic:cNvPicPr/>
                  </pic:nvPicPr>
                  <pic:blipFill>
                    <a:blip r:embed="rId255"/>
                    <a:stretch>
                      <a:fillRect/>
                    </a:stretch>
                  </pic:blipFill>
                  <pic:spPr>
                    <a:xfrm rot="0">
                      <a:off x="0" y="0"/>
                      <a:ext cx="107951" cy="82582"/>
                    </a:xfrm>
                    <a:prstGeom prst="rect">
                      <a:avLst/>
                    </a:prstGeom>
                  </pic:spPr>
                </pic:pic>
              </a:graphicData>
            </a:graphic>
          </wp:inline>
        </w:drawing>
      </w:r>
    </w:p>
    <w:p>
      <w:pPr>
        <w:ind w:left="700" w:right="24" w:firstLine="420"/>
        <w:spacing w:before="194" w:line="268" w:lineRule="auto"/>
        <w:jc w:val="both"/>
        <w:rPr>
          <w:rFonts w:ascii="SimSun" w:hAnsi="SimSun" w:eastAsia="SimSun" w:cs="SimSun"/>
          <w:sz w:val="20"/>
          <w:szCs w:val="20"/>
        </w:rPr>
      </w:pPr>
      <w:r>
        <w:rPr>
          <w:rFonts w:ascii="Times New Roman" w:hAnsi="Times New Roman" w:eastAsia="Times New Roman" w:cs="Times New Roman"/>
          <w:sz w:val="20"/>
          <w:szCs w:val="20"/>
        </w:rPr>
        <w:t>Hadoop  </w:t>
      </w:r>
      <w:r>
        <w:rPr>
          <w:rFonts w:ascii="SimSun" w:hAnsi="SimSun" w:eastAsia="SimSun" w:cs="SimSun"/>
          <w:sz w:val="20"/>
          <w:szCs w:val="20"/>
        </w:rPr>
        <w:t>主要是由 </w:t>
      </w:r>
      <w:r>
        <w:rPr>
          <w:rFonts w:ascii="Times New Roman" w:hAnsi="Times New Roman" w:eastAsia="Times New Roman" w:cs="Times New Roman"/>
          <w:sz w:val="20"/>
          <w:szCs w:val="20"/>
        </w:rPr>
        <w:t>HDFS   </w:t>
      </w:r>
      <w:r>
        <w:rPr>
          <w:rFonts w:ascii="SimSun" w:hAnsi="SimSun" w:eastAsia="SimSun" w:cs="SimSun"/>
          <w:sz w:val="20"/>
          <w:szCs w:val="20"/>
        </w:rPr>
        <w:t>和</w:t>
      </w:r>
      <w:r>
        <w:rPr>
          <w:rFonts w:ascii="SimSun" w:hAnsi="SimSun" w:eastAsia="SimSun" w:cs="SimSun"/>
          <w:sz w:val="20"/>
          <w:szCs w:val="20"/>
          <w:spacing w:val="-1"/>
        </w:rPr>
        <w:t xml:space="preserve"> </w:t>
      </w:r>
      <w:r>
        <w:rPr>
          <w:rFonts w:ascii="Times New Roman" w:hAnsi="Times New Roman" w:eastAsia="Times New Roman" w:cs="Times New Roman"/>
          <w:sz w:val="20"/>
          <w:szCs w:val="20"/>
          <w:spacing w:val="-1"/>
        </w:rPr>
        <w:t>MapReduce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
        </w:rPr>
        <w:t>组成的。其中， </w:t>
      </w:r>
      <w:r>
        <w:rPr>
          <w:rFonts w:ascii="Times New Roman" w:hAnsi="Times New Roman" w:eastAsia="Times New Roman" w:cs="Times New Roman"/>
          <w:sz w:val="20"/>
          <w:szCs w:val="20"/>
          <w:spacing w:val="-1"/>
        </w:rPr>
        <w:t>HDFS    </w:t>
      </w:r>
      <w:r>
        <w:rPr>
          <w:rFonts w:ascii="SimSun" w:hAnsi="SimSun" w:eastAsia="SimSun" w:cs="SimSun"/>
          <w:sz w:val="20"/>
          <w:szCs w:val="20"/>
          <w:spacing w:val="-1"/>
        </w:rPr>
        <w:t>是 </w:t>
      </w:r>
      <w:r>
        <w:rPr>
          <w:rFonts w:ascii="Times New Roman" w:hAnsi="Times New Roman" w:eastAsia="Times New Roman" w:cs="Times New Roman"/>
          <w:sz w:val="20"/>
          <w:szCs w:val="20"/>
          <w:spacing w:val="-1"/>
        </w:rPr>
        <w:t>Google   File   System</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GFS</w:t>
      </w:r>
      <w:r>
        <w:rPr>
          <w:rFonts w:ascii="Times New Roman" w:hAnsi="Times New Roman" w:eastAsia="Times New Roman" w:cs="Times New Roman"/>
          <w:sz w:val="20"/>
          <w:szCs w:val="20"/>
          <w:spacing w:val="8"/>
        </w:rPr>
        <w:t>)     </w:t>
      </w:r>
      <w:r>
        <w:rPr>
          <w:rFonts w:ascii="SimSun" w:hAnsi="SimSun" w:eastAsia="SimSun" w:cs="SimSun"/>
          <w:sz w:val="20"/>
          <w:szCs w:val="20"/>
          <w:spacing w:val="8"/>
        </w:rPr>
        <w:t>的</w:t>
      </w:r>
      <w:r>
        <w:rPr>
          <w:rFonts w:ascii="SimSun" w:hAnsi="SimSun" w:eastAsia="SimSun" w:cs="SimSun"/>
          <w:sz w:val="20"/>
          <w:szCs w:val="20"/>
          <w:spacing w:val="-35"/>
        </w:rPr>
        <w:t xml:space="preserve"> </w:t>
      </w:r>
      <w:r>
        <w:rPr>
          <w:rFonts w:ascii="SimSun" w:hAnsi="SimSun" w:eastAsia="SimSun" w:cs="SimSun"/>
          <w:sz w:val="20"/>
          <w:szCs w:val="20"/>
          <w:spacing w:val="8"/>
        </w:rPr>
        <w:t>开</w:t>
      </w:r>
      <w:r>
        <w:rPr>
          <w:rFonts w:ascii="SimSun" w:hAnsi="SimSun" w:eastAsia="SimSun" w:cs="SimSun"/>
          <w:sz w:val="20"/>
          <w:szCs w:val="20"/>
          <w:spacing w:val="-45"/>
        </w:rPr>
        <w:t xml:space="preserve"> </w:t>
      </w:r>
      <w:r>
        <w:rPr>
          <w:rFonts w:ascii="SimSun" w:hAnsi="SimSun" w:eastAsia="SimSun" w:cs="SimSun"/>
          <w:sz w:val="20"/>
          <w:szCs w:val="20"/>
          <w:spacing w:val="8"/>
        </w:rPr>
        <w:t>源</w:t>
      </w:r>
      <w:r>
        <w:rPr>
          <w:rFonts w:ascii="SimSun" w:hAnsi="SimSun" w:eastAsia="SimSun" w:cs="SimSun"/>
          <w:sz w:val="20"/>
          <w:szCs w:val="20"/>
          <w:spacing w:val="-40"/>
        </w:rPr>
        <w:t xml:space="preserve"> </w:t>
      </w:r>
      <w:r>
        <w:rPr>
          <w:rFonts w:ascii="SimSun" w:hAnsi="SimSun" w:eastAsia="SimSun" w:cs="SimSun"/>
          <w:sz w:val="20"/>
          <w:szCs w:val="20"/>
          <w:spacing w:val="8"/>
        </w:rPr>
        <w:t>实</w:t>
      </w:r>
      <w:r>
        <w:rPr>
          <w:rFonts w:ascii="SimSun" w:hAnsi="SimSun" w:eastAsia="SimSun" w:cs="SimSun"/>
          <w:sz w:val="20"/>
          <w:szCs w:val="20"/>
          <w:spacing w:val="-42"/>
        </w:rPr>
        <w:t xml:space="preserve"> </w:t>
      </w:r>
      <w:r>
        <w:rPr>
          <w:rFonts w:ascii="SimSun" w:hAnsi="SimSun" w:eastAsia="SimSun" w:cs="SimSun"/>
          <w:sz w:val="20"/>
          <w:szCs w:val="20"/>
          <w:spacing w:val="8"/>
        </w:rPr>
        <w:t>现</w:t>
      </w:r>
      <w:r>
        <w:rPr>
          <w:rFonts w:ascii="SimSun" w:hAnsi="SimSun" w:eastAsia="SimSun" w:cs="SimSun"/>
          <w:sz w:val="20"/>
          <w:szCs w:val="20"/>
          <w:spacing w:val="-29"/>
        </w:rPr>
        <w:t xml:space="preserve"> </w:t>
      </w:r>
      <w:r>
        <w:rPr>
          <w:rFonts w:ascii="SimSun" w:hAnsi="SimSun" w:eastAsia="SimSun" w:cs="SimSun"/>
          <w:sz w:val="20"/>
          <w:szCs w:val="20"/>
          <w:spacing w:val="8"/>
        </w:rPr>
        <w:t>，</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是</w:t>
      </w:r>
      <w:r>
        <w:rPr>
          <w:rFonts w:ascii="SimSun" w:hAnsi="SimSun" w:eastAsia="SimSun" w:cs="SimSun"/>
          <w:sz w:val="20"/>
          <w:szCs w:val="20"/>
          <w:spacing w:val="51"/>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的开源实现。用户只要继承</w:t>
      </w:r>
      <w:r>
        <w:rPr>
          <w:rFonts w:ascii="SimSun" w:hAnsi="SimSun" w:eastAsia="SimSun" w:cs="SimSun"/>
          <w:sz w:val="20"/>
          <w:szCs w:val="20"/>
        </w:rPr>
        <w:t xml:space="preserve"> </w:t>
      </w:r>
      <w:r>
        <w:rPr>
          <w:rFonts w:ascii="Times New Roman" w:hAnsi="Times New Roman" w:eastAsia="Times New Roman" w:cs="Times New Roman"/>
          <w:sz w:val="20"/>
          <w:szCs w:val="20"/>
        </w:rPr>
        <w:t>MapReduceBase</w:t>
      </w:r>
      <w:r>
        <w:rPr>
          <w:rFonts w:ascii="Times New Roman" w:hAnsi="Times New Roman" w:eastAsia="Times New Roman" w:cs="Times New Roman"/>
          <w:sz w:val="20"/>
          <w:szCs w:val="20"/>
          <w:spacing w:val="5"/>
        </w:rPr>
        <w:t>,    </w:t>
      </w:r>
      <w:r>
        <w:rPr>
          <w:rFonts w:ascii="SimSun" w:hAnsi="SimSun" w:eastAsia="SimSun" w:cs="SimSun"/>
          <w:sz w:val="20"/>
          <w:szCs w:val="20"/>
          <w:spacing w:val="5"/>
        </w:rPr>
        <w:t>提供分别实现</w:t>
      </w:r>
      <w:r>
        <w:rPr>
          <w:rFonts w:ascii="SimSun" w:hAnsi="SimSun" w:eastAsia="SimSun" w:cs="SimSun"/>
          <w:sz w:val="20"/>
          <w:szCs w:val="20"/>
          <w:spacing w:val="-53"/>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和 </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的两个类，并注册 </w:t>
      </w:r>
      <w:r>
        <w:rPr>
          <w:rFonts w:ascii="Times New Roman" w:hAnsi="Times New Roman" w:eastAsia="Times New Roman" w:cs="Times New Roman"/>
          <w:sz w:val="20"/>
          <w:szCs w:val="20"/>
        </w:rPr>
        <w:t>Job</w:t>
      </w:r>
      <w:r>
        <w:rPr>
          <w:rFonts w:ascii="Times New Roman" w:hAnsi="Times New Roman" w:eastAsia="Times New Roman" w:cs="Times New Roman"/>
          <w:sz w:val="20"/>
          <w:szCs w:val="20"/>
          <w:spacing w:val="5"/>
        </w:rPr>
        <w:t>,   </w:t>
      </w:r>
      <w:r>
        <w:rPr>
          <w:rFonts w:ascii="SimSun" w:hAnsi="SimSun" w:eastAsia="SimSun" w:cs="SimSun"/>
          <w:sz w:val="20"/>
          <w:szCs w:val="20"/>
          <w:spacing w:val="5"/>
        </w:rPr>
        <w:t>即可自动分布式运</w:t>
      </w:r>
    </w:p>
    <w:p>
      <w:pPr>
        <w:spacing w:before="185" w:line="390" w:lineRule="exact"/>
        <w:rPr/>
      </w:pPr>
      <w:r>
        <w:rPr>
          <w:position w:val="-7"/>
        </w:rPr>
        <w:pict>
          <v:shape id="_x0000_s722" style="mso-position-vertical-relative:line;mso-position-horizontal-relative:char;width:58pt;height:19.55pt;" fillcolor="#E0E0E0" filled="true" stroked="false" type="#_x0000_t202">
            <v:fill on="true"/>
            <v:stroke on="false"/>
            <v:path/>
            <v:imagedata o:title=""/>
            <o:lock v:ext="edit" aspectratio="false"/>
            <v:textbox inset="0mm,0mm,0mm,0mm">
              <w:txbxContent>
                <w:p>
                  <w:pPr>
                    <w:ind w:left="702"/>
                    <w:spacing w:before="173" w:line="183" w:lineRule="auto"/>
                    <w:rPr>
                      <w:rFonts w:ascii="SimSun" w:hAnsi="SimSun" w:eastAsia="SimSun" w:cs="SimSun"/>
                      <w:sz w:val="15"/>
                      <w:szCs w:val="15"/>
                    </w:rPr>
                  </w:pPr>
                  <w:r>
                    <w:rPr>
                      <w:rFonts w:ascii="SimSun" w:hAnsi="SimSun" w:eastAsia="SimSun" w:cs="SimSun"/>
                      <w:sz w:val="15"/>
                      <w:szCs w:val="15"/>
                      <w:b/>
                      <w:bCs/>
                      <w:spacing w:val="-4"/>
                    </w:rPr>
                    <w:t>76</w:t>
                  </w:r>
                </w:p>
              </w:txbxContent>
            </v:textbox>
          </v:shape>
        </w:pict>
      </w:r>
    </w:p>
    <w:p>
      <w:pPr>
        <w:spacing w:line="390" w:lineRule="exact"/>
        <w:sectPr>
          <w:pgSz w:w="9720" w:h="14090"/>
          <w:pgMar w:top="385" w:right="597" w:bottom="0" w:left="0" w:header="0" w:footer="0" w:gutter="0"/>
        </w:sectPr>
        <w:rPr/>
      </w:pPr>
    </w:p>
    <w:p>
      <w:pPr>
        <w:ind w:left="5119"/>
        <w:spacing w:line="212" w:lineRule="auto"/>
        <w:rPr>
          <w:rFonts w:ascii="SimSun" w:hAnsi="SimSun" w:eastAsia="SimSun" w:cs="SimSun"/>
          <w:sz w:val="20"/>
          <w:szCs w:val="20"/>
        </w:rPr>
      </w:pPr>
      <w:r>
        <w:pict>
          <v:rect id="_x0000_s724" style="position:absolute;margin-left:149.999pt;margin-top:26.5033pt;mso-position-vertical-relative:page;mso-position-horizontal-relative:page;width:296.05pt;height:0.55pt;z-index:252914688;" o:allowincell="f" fillcolor="#000000" filled="true" stroked="false"/>
        </w:pict>
      </w:r>
      <w:r>
        <w:drawing>
          <wp:anchor distT="0" distB="0" distL="0" distR="0" simplePos="0" relativeHeight="252916736" behindDoc="0" locked="0" layoutInCell="0" allowOverlap="1">
            <wp:simplePos x="0" y="0"/>
            <wp:positionH relativeFrom="page">
              <wp:posOffset>4825980</wp:posOffset>
            </wp:positionH>
            <wp:positionV relativeFrom="page">
              <wp:posOffset>95285</wp:posOffset>
            </wp:positionV>
            <wp:extent cx="6357" cy="260272"/>
            <wp:effectExtent l="0" t="0" r="0" b="0"/>
            <wp:wrapNone/>
            <wp:docPr id="368" name="IM 368"/>
            <wp:cNvGraphicFramePr/>
            <a:graphic>
              <a:graphicData uri="http://schemas.openxmlformats.org/drawingml/2006/picture">
                <pic:pic>
                  <pic:nvPicPr>
                    <pic:cNvPr id="368" name="IM 368"/>
                    <pic:cNvPicPr/>
                  </pic:nvPicPr>
                  <pic:blipFill>
                    <a:blip r:embed="rId256"/>
                    <a:stretch>
                      <a:fillRect/>
                    </a:stretch>
                  </pic:blipFill>
                  <pic:spPr>
                    <a:xfrm rot="0">
                      <a:off x="0" y="0"/>
                      <a:ext cx="6357" cy="260272"/>
                    </a:xfrm>
                    <a:prstGeom prst="rect">
                      <a:avLst/>
                    </a:prstGeom>
                  </pic:spPr>
                </pic:pic>
              </a:graphicData>
            </a:graphic>
          </wp:anchor>
        </w:drawing>
      </w:r>
      <w:r>
        <w:drawing>
          <wp:anchor distT="0" distB="0" distL="0" distR="0" simplePos="0" relativeHeight="252915712" behindDoc="0" locked="0" layoutInCell="0" allowOverlap="1">
            <wp:simplePos x="0" y="0"/>
            <wp:positionH relativeFrom="page">
              <wp:posOffset>5067313</wp:posOffset>
            </wp:positionH>
            <wp:positionV relativeFrom="page">
              <wp:posOffset>431788</wp:posOffset>
            </wp:positionV>
            <wp:extent cx="571483" cy="6352"/>
            <wp:effectExtent l="0" t="0" r="0" b="0"/>
            <wp:wrapNone/>
            <wp:docPr id="370" name="IM 370"/>
            <wp:cNvGraphicFramePr/>
            <a:graphic>
              <a:graphicData uri="http://schemas.openxmlformats.org/drawingml/2006/picture">
                <pic:pic>
                  <pic:nvPicPr>
                    <pic:cNvPr id="370" name="IM 370"/>
                    <pic:cNvPicPr/>
                  </pic:nvPicPr>
                  <pic:blipFill>
                    <a:blip r:embed="rId257"/>
                    <a:stretch>
                      <a:fillRect/>
                    </a:stretch>
                  </pic:blipFill>
                  <pic:spPr>
                    <a:xfrm rot="0">
                      <a:off x="0" y="0"/>
                      <a:ext cx="571483" cy="6352"/>
                    </a:xfrm>
                    <a:prstGeom prst="rect">
                      <a:avLst/>
                    </a:prstGeom>
                  </pic:spPr>
                </pic:pic>
              </a:graphicData>
            </a:graphic>
          </wp:anchor>
        </w:drawing>
      </w:r>
      <w:r>
        <w:pict>
          <v:shape id="_x0000_s726" style="position:absolute;margin-left:360.497pt;margin-top:-3.3302pt;mso-position-vertical-relative:text;mso-position-horizontal-relative:text;width:38.85pt;height:18.3pt;z-index:252913664;"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7"/>
                      <w:szCs w:val="27"/>
                    </w:rPr>
                  </w:pPr>
                  <w:r>
                    <w:rPr>
                      <w:rFonts w:ascii="FangSong" w:hAnsi="FangSong" w:eastAsia="FangSong" w:cs="FangSong"/>
                      <w:sz w:val="27"/>
                      <w:szCs w:val="27"/>
                      <w:spacing w:val="20"/>
                    </w:rPr>
                    <w:t>第5章</w:t>
                  </w:r>
                </w:p>
              </w:txbxContent>
            </v:textbox>
          </v:shape>
        </w:pict>
      </w:r>
      <w:r>
        <w:rPr>
          <w:rFonts w:ascii="Times New Roman" w:hAnsi="Times New Roman" w:eastAsia="Times New Roman" w:cs="Times New Roman"/>
          <w:sz w:val="20"/>
          <w:szCs w:val="20"/>
          <w:b/>
          <w:bCs/>
        </w:rPr>
        <w:t>Hadoop</w:t>
      </w:r>
      <w:r>
        <w:rPr>
          <w:rFonts w:ascii="Times New Roman" w:hAnsi="Times New Roman" w:eastAsia="Times New Roman" w:cs="Times New Roman"/>
          <w:sz w:val="20"/>
          <w:szCs w:val="20"/>
          <w:b/>
          <w:bCs/>
          <w:spacing w:val="10"/>
        </w:rPr>
        <w:t xml:space="preserve">  </w:t>
      </w:r>
      <w:r>
        <w:rPr>
          <w:rFonts w:ascii="SimSun" w:hAnsi="SimSun" w:eastAsia="SimSun" w:cs="SimSun"/>
          <w:sz w:val="20"/>
          <w:szCs w:val="20"/>
          <w:b/>
          <w:bCs/>
          <w:spacing w:val="2"/>
        </w:rPr>
        <w:t>分布式架构</w:t>
      </w:r>
    </w:p>
    <w:p>
      <w:pPr>
        <w:pStyle w:val="BodyText"/>
        <w:spacing w:line="292" w:lineRule="auto"/>
        <w:rPr/>
      </w:pPr>
      <w:r/>
    </w:p>
    <w:p>
      <w:pPr>
        <w:ind w:right="808"/>
        <w:spacing w:before="65" w:line="268" w:lineRule="auto"/>
        <w:rPr>
          <w:rFonts w:ascii="SimSun" w:hAnsi="SimSun" w:eastAsia="SimSun" w:cs="SimSun"/>
          <w:sz w:val="20"/>
          <w:szCs w:val="20"/>
        </w:rPr>
      </w:pPr>
      <w:r>
        <w:rPr>
          <w:rFonts w:ascii="SimSun" w:hAnsi="SimSun" w:eastAsia="SimSun" w:cs="SimSun"/>
          <w:sz w:val="20"/>
          <w:szCs w:val="20"/>
          <w:spacing w:val="7"/>
        </w:rPr>
        <w:t>行。</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和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实现是完全分离的，并不是没有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就不能进行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3"/>
        </w:rPr>
        <w:t>运算。</w:t>
      </w:r>
    </w:p>
    <w:p>
      <w:pPr>
        <w:ind w:right="764" w:firstLine="420"/>
        <w:spacing w:before="31" w:line="278" w:lineRule="auto"/>
        <w:jc w:val="both"/>
        <w:rPr>
          <w:rFonts w:ascii="SimSun" w:hAnsi="SimSun" w:eastAsia="SimSun" w:cs="SimSun"/>
          <w:sz w:val="20"/>
          <w:szCs w:val="20"/>
        </w:rPr>
      </w:pPr>
      <w:r>
        <w:rPr>
          <w:rFonts w:ascii="SimSun" w:hAnsi="SimSun" w:eastAsia="SimSun" w:cs="SimSun"/>
          <w:sz w:val="20"/>
          <w:szCs w:val="20"/>
          <w:spacing w:val="9"/>
        </w:rPr>
        <w:t>由于 </w:t>
      </w:r>
      <w:r>
        <w:rPr>
          <w:rFonts w:ascii="Times New Roman" w:hAnsi="Times New Roman" w:eastAsia="Times New Roman" w:cs="Times New Roman"/>
          <w:sz w:val="20"/>
          <w:szCs w:val="20"/>
        </w:rPr>
        <w:t>Hadoop   </w:t>
      </w:r>
      <w:r>
        <w:rPr>
          <w:rFonts w:ascii="SimSun" w:hAnsi="SimSun" w:eastAsia="SimSun" w:cs="SimSun"/>
          <w:sz w:val="20"/>
          <w:szCs w:val="20"/>
          <w:spacing w:val="9"/>
        </w:rPr>
        <w:t>分布式框架拥有创造性和极大的扩展性</w:t>
      </w:r>
      <w:r>
        <w:rPr>
          <w:rFonts w:ascii="SimSun" w:hAnsi="SimSun" w:eastAsia="SimSun" w:cs="SimSun"/>
          <w:sz w:val="20"/>
          <w:szCs w:val="20"/>
          <w:spacing w:val="8"/>
        </w:rPr>
        <w:t>，使得其在系统吞吐量上有很大的</w:t>
      </w:r>
      <w:r>
        <w:rPr>
          <w:rFonts w:ascii="SimSun" w:hAnsi="SimSun" w:eastAsia="SimSun" w:cs="SimSun"/>
          <w:sz w:val="20"/>
          <w:szCs w:val="20"/>
          <w:spacing w:val="1"/>
        </w:rPr>
        <w:t xml:space="preserve"> </w:t>
      </w:r>
      <w:r>
        <w:rPr>
          <w:rFonts w:ascii="SimSun" w:hAnsi="SimSun" w:eastAsia="SimSun" w:cs="SimSun"/>
          <w:sz w:val="20"/>
          <w:szCs w:val="20"/>
          <w:spacing w:val="6"/>
        </w:rPr>
        <w:t>竞争力，因此，</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6"/>
        </w:rPr>
        <w:t>基金会用</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实现了一个开源版本，支持</w:t>
      </w:r>
      <w:r>
        <w:rPr>
          <w:rFonts w:ascii="SimSun" w:hAnsi="SimSun" w:eastAsia="SimSun" w:cs="SimSun"/>
          <w:sz w:val="20"/>
          <w:szCs w:val="20"/>
          <w:spacing w:val="-18"/>
        </w:rPr>
        <w:t xml:space="preserve"> </w:t>
      </w:r>
      <w:r>
        <w:rPr>
          <w:rFonts w:ascii="Times New Roman" w:hAnsi="Times New Roman" w:eastAsia="Times New Roman" w:cs="Times New Roman"/>
          <w:sz w:val="20"/>
          <w:szCs w:val="20"/>
        </w:rPr>
        <w:t>Fedora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rPr>
        <w:t>Ubuntu</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等</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Linux  </w:t>
      </w:r>
      <w:r>
        <w:rPr>
          <w:rFonts w:ascii="SimSun" w:hAnsi="SimSun" w:eastAsia="SimSun" w:cs="SimSun"/>
          <w:sz w:val="20"/>
          <w:szCs w:val="20"/>
          <w:spacing w:val="-3"/>
        </w:rPr>
        <w:t>平台。</w:t>
      </w:r>
    </w:p>
    <w:p>
      <w:pPr>
        <w:ind w:left="420"/>
        <w:spacing w:before="65" w:line="212" w:lineRule="auto"/>
        <w:rPr>
          <w:rFonts w:ascii="SimSun" w:hAnsi="SimSun" w:eastAsia="SimSun" w:cs="SimSun"/>
          <w:sz w:val="20"/>
          <w:szCs w:val="20"/>
        </w:rPr>
      </w:pP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9"/>
        </w:rPr>
        <w:t>的主要项目如下。</w:t>
      </w:r>
    </w:p>
    <w:p>
      <w:pPr>
        <w:ind w:left="689" w:right="768" w:hanging="269"/>
        <w:spacing w:before="89"/>
        <w:rPr>
          <w:rFonts w:ascii="SimSun" w:hAnsi="SimSun" w:eastAsia="SimSun" w:cs="SimSun"/>
          <w:sz w:val="20"/>
          <w:szCs w:val="20"/>
        </w:rPr>
      </w:pP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rPr>
        <w:t>Hadoop    Common</w:t>
      </w:r>
      <w:r>
        <w:rPr>
          <w:rFonts w:ascii="Times New Roman" w:hAnsi="Times New Roman" w:eastAsia="Times New Roman" w:cs="Times New Roman"/>
          <w:sz w:val="20"/>
          <w:szCs w:val="20"/>
          <w:spacing w:val="9"/>
        </w:rPr>
        <w:t>: </w:t>
      </w:r>
      <w:r>
        <w:rPr>
          <w:rFonts w:ascii="SimSun" w:hAnsi="SimSun" w:eastAsia="SimSun" w:cs="SimSun"/>
          <w:sz w:val="20"/>
          <w:szCs w:val="20"/>
          <w:spacing w:val="9"/>
        </w:rPr>
        <w:t>在0.20及以前的版本中，包含</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和其他项目公</w:t>
      </w:r>
      <w:r>
        <w:rPr>
          <w:rFonts w:ascii="SimSun" w:hAnsi="SimSun" w:eastAsia="SimSun" w:cs="SimSun"/>
          <w:sz w:val="20"/>
          <w:szCs w:val="20"/>
        </w:rPr>
        <w:t xml:space="preserve"> </w:t>
      </w:r>
      <w:r>
        <w:rPr>
          <w:rFonts w:ascii="SimSun" w:hAnsi="SimSun" w:eastAsia="SimSun" w:cs="SimSun"/>
          <w:sz w:val="20"/>
          <w:szCs w:val="20"/>
          <w:spacing w:val="7"/>
        </w:rPr>
        <w:t>共内容，从0.21 开始，</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和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被分离为独立的子项目，其余内容为</w:t>
      </w:r>
    </w:p>
    <w:p>
      <w:pPr>
        <w:ind w:left="689"/>
        <w:spacing w:before="132" w:line="183" w:lineRule="auto"/>
        <w:rPr>
          <w:rFonts w:ascii="SimSun" w:hAnsi="SimSun" w:eastAsia="SimSun" w:cs="SimSun"/>
          <w:sz w:val="20"/>
          <w:szCs w:val="20"/>
        </w:rPr>
      </w:pPr>
      <w:r>
        <w:rPr>
          <w:rFonts w:ascii="Times New Roman" w:hAnsi="Times New Roman" w:eastAsia="Times New Roman" w:cs="Times New Roman"/>
          <w:sz w:val="20"/>
          <w:szCs w:val="20"/>
          <w:spacing w:val="-1"/>
        </w:rPr>
        <w:t>Hadoop  Common</w:t>
      </w:r>
      <w:r>
        <w:rPr>
          <w:rFonts w:ascii="SimSun" w:hAnsi="SimSun" w:eastAsia="SimSun" w:cs="SimSun"/>
          <w:sz w:val="20"/>
          <w:szCs w:val="20"/>
          <w:spacing w:val="-1"/>
        </w:rPr>
        <w:t>。</w:t>
      </w:r>
    </w:p>
    <w:p>
      <w:pPr>
        <w:ind w:left="420"/>
        <w:spacing w:before="90" w:line="212" w:lineRule="auto"/>
        <w:rPr>
          <w:rFonts w:ascii="SimSun" w:hAnsi="SimSun" w:eastAsia="SimSun" w:cs="SimSun"/>
          <w:sz w:val="20"/>
          <w:szCs w:val="20"/>
        </w:rPr>
      </w:pP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Distributed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File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
        </w:rPr>
        <w:t xml:space="preserve"> </w:t>
      </w:r>
      <w:r>
        <w:rPr>
          <w:rFonts w:ascii="SimSun" w:hAnsi="SimSun" w:eastAsia="SimSun" w:cs="SimSun"/>
          <w:sz w:val="20"/>
          <w:szCs w:val="20"/>
        </w:rPr>
        <w:t>分布式文件系统。</w:t>
      </w:r>
    </w:p>
    <w:p>
      <w:pPr>
        <w:pStyle w:val="BodyText"/>
        <w:ind w:left="420"/>
        <w:spacing w:before="70" w:line="212" w:lineRule="auto"/>
        <w:rPr>
          <w:rFonts w:ascii="SimSun" w:hAnsi="SimSun" w:eastAsia="SimSun" w:cs="SimSun"/>
          <w:sz w:val="20"/>
          <w:szCs w:val="20"/>
        </w:rPr>
      </w:pPr>
      <w:r>
        <w:rPr>
          <w:rFonts w:ascii="SimHei" w:hAnsi="SimHei" w:eastAsia="SimHei" w:cs="SimHei"/>
          <w:sz w:val="20"/>
          <w:szCs w:val="20"/>
        </w:rPr>
        <w:t>●</w:t>
      </w:r>
      <w:r>
        <w:rPr>
          <w:rFonts w:ascii="SimHei" w:hAnsi="SimHei" w:eastAsia="SimHei" w:cs="SimHei"/>
          <w:sz w:val="20"/>
          <w:szCs w:val="20"/>
          <w:spacing w:val="57"/>
        </w:rPr>
        <w:t xml:space="preserve"> </w:t>
      </w:r>
      <w:r>
        <w:rPr>
          <w:rFonts w:ascii="SimHei" w:hAnsi="SimHei" w:eastAsia="SimHei" w:cs="SimHei"/>
          <w:sz w:val="20"/>
          <w:szCs w:val="20"/>
        </w:rPr>
        <w:t>M</w:t>
      </w:r>
      <w:r>
        <w:rPr>
          <w:sz w:val="20"/>
          <w:szCs w:val="20"/>
        </w:rPr>
        <w:t>a</w:t>
      </w:r>
      <w:r>
        <w:rPr>
          <w:rFonts w:ascii="Times New Roman" w:hAnsi="Times New Roman" w:eastAsia="Times New Roman" w:cs="Times New Roman"/>
          <w:sz w:val="20"/>
          <w:szCs w:val="20"/>
        </w:rPr>
        <w:t>pReduce:</w:t>
      </w:r>
      <w:r>
        <w:rPr>
          <w:rFonts w:ascii="Times New Roman" w:hAnsi="Times New Roman" w:eastAsia="Times New Roman" w:cs="Times New Roman"/>
          <w:sz w:val="20"/>
          <w:szCs w:val="20"/>
          <w:spacing w:val="8"/>
        </w:rPr>
        <w:t xml:space="preserve">   </w:t>
      </w:r>
      <w:r>
        <w:rPr>
          <w:rFonts w:ascii="SimSun" w:hAnsi="SimSun" w:eastAsia="SimSun" w:cs="SimSun"/>
          <w:sz w:val="20"/>
          <w:szCs w:val="20"/>
        </w:rPr>
        <w:t>并行计算框架。</w:t>
      </w:r>
    </w:p>
    <w:p>
      <w:pPr>
        <w:ind w:left="420"/>
        <w:spacing w:before="50" w:line="212" w:lineRule="auto"/>
        <w:rPr>
          <w:rFonts w:ascii="SimSun" w:hAnsi="SimSun" w:eastAsia="SimSun" w:cs="SimSun"/>
          <w:sz w:val="20"/>
          <w:szCs w:val="20"/>
        </w:rPr>
      </w:pP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1"/>
        </w:rPr>
        <w:t>:      </w:t>
      </w:r>
      <w:r>
        <w:rPr>
          <w:rFonts w:ascii="SimSun" w:hAnsi="SimSun" w:eastAsia="SimSun" w:cs="SimSun"/>
          <w:sz w:val="20"/>
          <w:szCs w:val="20"/>
          <w:spacing w:val="1"/>
        </w:rPr>
        <w:t>类</w:t>
      </w:r>
      <w:r>
        <w:rPr>
          <w:rFonts w:ascii="SimSun" w:hAnsi="SimSun" w:eastAsia="SimSun" w:cs="SimSun"/>
          <w:sz w:val="20"/>
          <w:szCs w:val="20"/>
          <w:spacing w:val="-43"/>
        </w:rPr>
        <w:t xml:space="preserve"> </w:t>
      </w:r>
      <w:r>
        <w:rPr>
          <w:rFonts w:ascii="SimSun" w:hAnsi="SimSun" w:eastAsia="SimSun" w:cs="SimSun"/>
          <w:sz w:val="20"/>
          <w:szCs w:val="20"/>
          <w:spacing w:val="1"/>
        </w:rPr>
        <w:t>似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的分布式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列数据库</w:t>
      </w:r>
      <w:r>
        <w:rPr>
          <w:rFonts w:ascii="SimSun" w:hAnsi="SimSun" w:eastAsia="SimSun" w:cs="SimSun"/>
          <w:sz w:val="20"/>
          <w:szCs w:val="20"/>
          <w:spacing w:val="-23"/>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和 </w:t>
      </w:r>
      <w:r>
        <w:rPr>
          <w:rFonts w:ascii="Times New Roman" w:hAnsi="Times New Roman" w:eastAsia="Times New Roman" w:cs="Times New Roman"/>
          <w:sz w:val="20"/>
          <w:szCs w:val="20"/>
        </w:rPr>
        <w:t>Avro</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已经于</w:t>
      </w:r>
    </w:p>
    <w:p>
      <w:pPr>
        <w:ind w:left="689"/>
        <w:spacing w:before="111" w:line="212" w:lineRule="auto"/>
        <w:rPr>
          <w:rFonts w:ascii="SimSun" w:hAnsi="SimSun" w:eastAsia="SimSun" w:cs="SimSun"/>
          <w:sz w:val="20"/>
          <w:szCs w:val="20"/>
        </w:rPr>
      </w:pPr>
      <w:r>
        <w:rPr>
          <w:rFonts w:ascii="SimSun" w:hAnsi="SimSun" w:eastAsia="SimSun" w:cs="SimSun"/>
          <w:sz w:val="20"/>
          <w:szCs w:val="20"/>
          <w:spacing w:val="16"/>
        </w:rPr>
        <w:t>2010年5月成为顶级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16"/>
        </w:rPr>
        <w:t>项目)。</w:t>
      </w:r>
    </w:p>
    <w:p>
      <w:pPr>
        <w:ind w:left="420"/>
        <w:spacing w:before="103" w:line="219" w:lineRule="auto"/>
        <w:rPr>
          <w:rFonts w:ascii="SimSun" w:hAnsi="SimSun" w:eastAsia="SimSun" w:cs="SimSun"/>
          <w:sz w:val="20"/>
          <w:szCs w:val="20"/>
        </w:rPr>
      </w:pP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Hive</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5"/>
        </w:rPr>
        <w:t>数据仓库工具，由</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贡献。</w:t>
      </w:r>
    </w:p>
    <w:p>
      <w:pPr>
        <w:ind w:left="420"/>
        <w:spacing w:before="70" w:line="212" w:lineRule="auto"/>
        <w:rPr>
          <w:rFonts w:ascii="SimSun" w:hAnsi="SimSun" w:eastAsia="SimSun" w:cs="SimSun"/>
          <w:sz w:val="20"/>
          <w:szCs w:val="20"/>
        </w:rPr>
      </w:pPr>
      <w:r>
        <w:rPr>
          <w:rFonts w:ascii="Times New Roman" w:hAnsi="Times New Roman" w:eastAsia="Times New Roman" w:cs="Times New Roman"/>
          <w:sz w:val="20"/>
          <w:szCs w:val="20"/>
          <w:spacing w:val="4"/>
        </w:rPr>
        <w:t>●    </w:t>
      </w:r>
      <w:r>
        <w:rPr>
          <w:rFonts w:ascii="Times New Roman" w:hAnsi="Times New Roman" w:eastAsia="Times New Roman" w:cs="Times New Roman"/>
          <w:sz w:val="20"/>
          <w:szCs w:val="20"/>
        </w:rPr>
        <w:t>Zookeeper</w:t>
      </w:r>
      <w:r>
        <w:rPr>
          <w:rFonts w:ascii="Times New Roman" w:hAnsi="Times New Roman" w:eastAsia="Times New Roman" w:cs="Times New Roman"/>
          <w:sz w:val="20"/>
          <w:szCs w:val="20"/>
          <w:spacing w:val="4"/>
        </w:rPr>
        <w:t>:  </w:t>
      </w:r>
      <w:r>
        <w:rPr>
          <w:rFonts w:ascii="SimSun" w:hAnsi="SimSun" w:eastAsia="SimSun" w:cs="SimSun"/>
          <w:sz w:val="20"/>
          <w:szCs w:val="20"/>
          <w:spacing w:val="4"/>
        </w:rPr>
        <w:t>分布式锁设施，提供类似</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Chubby</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4"/>
        </w:rPr>
        <w:t>的功能，由</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贡献。</w:t>
      </w:r>
    </w:p>
    <w:p>
      <w:pPr>
        <w:ind w:left="420"/>
        <w:spacing w:before="80" w:line="212" w:lineRule="auto"/>
        <w:rPr>
          <w:rFonts w:ascii="SimSun" w:hAnsi="SimSun" w:eastAsia="SimSun" w:cs="SimSun"/>
          <w:sz w:val="20"/>
          <w:szCs w:val="20"/>
        </w:rPr>
      </w:pPr>
      <w:r>
        <w:rPr>
          <w:rFonts w:ascii="Times New Roman" w:hAnsi="Times New Roman" w:eastAsia="Times New Roman" w:cs="Times New Roman"/>
          <w:sz w:val="20"/>
          <w:szCs w:val="20"/>
          <w:spacing w:val="8"/>
        </w:rPr>
        <w:t>●   </w:t>
      </w:r>
      <w:r>
        <w:rPr>
          <w:rFonts w:ascii="Times New Roman" w:hAnsi="Times New Roman" w:eastAsia="Times New Roman" w:cs="Times New Roman"/>
          <w:sz w:val="20"/>
          <w:szCs w:val="20"/>
        </w:rPr>
        <w:t>Avro</w:t>
      </w:r>
      <w:r>
        <w:rPr>
          <w:rFonts w:ascii="Times New Roman" w:hAnsi="Times New Roman" w:eastAsia="Times New Roman" w:cs="Times New Roman"/>
          <w:sz w:val="20"/>
          <w:szCs w:val="20"/>
          <w:spacing w:val="8"/>
        </w:rPr>
        <w:t>:  </w:t>
      </w:r>
      <w:r>
        <w:rPr>
          <w:rFonts w:ascii="SimSun" w:hAnsi="SimSun" w:eastAsia="SimSun" w:cs="SimSun"/>
          <w:sz w:val="20"/>
          <w:szCs w:val="20"/>
          <w:spacing w:val="8"/>
        </w:rPr>
        <w:t>新的数据序列化格式与传输工具，将逐步取代</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原有的</w:t>
      </w:r>
      <w:r>
        <w:rPr>
          <w:rFonts w:ascii="Times New Roman" w:hAnsi="Times New Roman" w:eastAsia="Times New Roman" w:cs="Times New Roman"/>
          <w:sz w:val="20"/>
          <w:szCs w:val="20"/>
        </w:rPr>
        <w:t>IPC</w:t>
      </w:r>
      <w:r>
        <w:rPr>
          <w:rFonts w:ascii="Times New Roman" w:hAnsi="Times New Roman" w:eastAsia="Times New Roman" w:cs="Times New Roman"/>
          <w:sz w:val="20"/>
          <w:szCs w:val="20"/>
          <w:spacing w:val="34"/>
        </w:rPr>
        <w:t xml:space="preserve"> </w:t>
      </w:r>
      <w:r>
        <w:rPr>
          <w:rFonts w:ascii="SimSun" w:hAnsi="SimSun" w:eastAsia="SimSun" w:cs="SimSun"/>
          <w:sz w:val="20"/>
          <w:szCs w:val="20"/>
          <w:spacing w:val="7"/>
        </w:rPr>
        <w:t>机制。</w:t>
      </w:r>
    </w:p>
    <w:p>
      <w:pPr>
        <w:ind w:left="420"/>
        <w:spacing w:before="80" w:line="212" w:lineRule="auto"/>
        <w:rPr>
          <w:rFonts w:ascii="SimSun" w:hAnsi="SimSun" w:eastAsia="SimSun" w:cs="SimSun"/>
          <w:sz w:val="20"/>
          <w:szCs w:val="20"/>
        </w:rPr>
      </w:pP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25"/>
        </w:rPr>
        <w:t xml:space="preserve">  </w:t>
      </w:r>
      <w:r>
        <w:rPr>
          <w:rFonts w:ascii="Times New Roman" w:hAnsi="Times New Roman" w:eastAsia="Times New Roman" w:cs="Times New Roman"/>
          <w:sz w:val="20"/>
          <w:szCs w:val="20"/>
        </w:rPr>
        <w:t>Pig</w:t>
      </w:r>
      <w:r>
        <w:rPr>
          <w:rFonts w:ascii="Times New Roman" w:hAnsi="Times New Roman" w:eastAsia="Times New Roman" w:cs="Times New Roman"/>
          <w:sz w:val="20"/>
          <w:szCs w:val="20"/>
          <w:spacing w:val="5"/>
        </w:rPr>
        <w:t>:   </w:t>
      </w:r>
      <w:r>
        <w:rPr>
          <w:rFonts w:ascii="SimSun" w:hAnsi="SimSun" w:eastAsia="SimSun" w:cs="SimSun"/>
          <w:sz w:val="20"/>
          <w:szCs w:val="20"/>
          <w:spacing w:val="5"/>
        </w:rPr>
        <w:t>大数据分析平台，为用户提供多种接口。</w:t>
      </w:r>
    </w:p>
    <w:p>
      <w:pPr>
        <w:ind w:left="420"/>
        <w:spacing w:before="71" w:line="212" w:lineRule="auto"/>
        <w:rPr>
          <w:rFonts w:ascii="SimSun" w:hAnsi="SimSun" w:eastAsia="SimSun" w:cs="SimSun"/>
          <w:sz w:val="20"/>
          <w:szCs w:val="20"/>
        </w:rPr>
      </w:pPr>
      <w:r>
        <w:rPr>
          <w:rFonts w:ascii="Times New Roman" w:hAnsi="Times New Roman" w:eastAsia="Times New Roman" w:cs="Times New Roman"/>
          <w:sz w:val="20"/>
          <w:szCs w:val="20"/>
          <w:spacing w:val="6"/>
        </w:rPr>
        <w:t>●      </w:t>
      </w:r>
      <w:r>
        <w:rPr>
          <w:rFonts w:ascii="Times New Roman" w:hAnsi="Times New Roman" w:eastAsia="Times New Roman" w:cs="Times New Roman"/>
          <w:sz w:val="20"/>
          <w:szCs w:val="20"/>
        </w:rPr>
        <w:t>Ambari</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6"/>
        </w:rPr>
        <w:t>管理工具，可以快捷地监控、部署和管理集群。</w:t>
      </w:r>
    </w:p>
    <w:p>
      <w:pPr>
        <w:ind w:left="420"/>
        <w:spacing w:before="100" w:line="212" w:lineRule="auto"/>
        <w:rPr>
          <w:rFonts w:ascii="SimSun" w:hAnsi="SimSun" w:eastAsia="SimSun" w:cs="SimSun"/>
          <w:sz w:val="20"/>
          <w:szCs w:val="20"/>
        </w:rPr>
      </w:pPr>
      <w:r>
        <w:rPr>
          <w:rFonts w:ascii="Times New Roman" w:hAnsi="Times New Roman" w:eastAsia="Times New Roman" w:cs="Times New Roman"/>
          <w:sz w:val="20"/>
          <w:szCs w:val="20"/>
          <w:spacing w:val="5"/>
        </w:rPr>
        <w:t>●    </w:t>
      </w:r>
      <w:r>
        <w:rPr>
          <w:rFonts w:ascii="Times New Roman" w:hAnsi="Times New Roman" w:eastAsia="Times New Roman" w:cs="Times New Roman"/>
          <w:sz w:val="20"/>
          <w:szCs w:val="20"/>
        </w:rPr>
        <w:t>Sqoop</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44"/>
        </w:rPr>
        <w:t xml:space="preserve"> </w:t>
      </w:r>
      <w:r>
        <w:rPr>
          <w:rFonts w:ascii="SimSun" w:hAnsi="SimSun" w:eastAsia="SimSun" w:cs="SimSun"/>
          <w:sz w:val="20"/>
          <w:szCs w:val="20"/>
          <w:spacing w:val="5"/>
        </w:rPr>
        <w:t>用于在</w:t>
      </w:r>
      <w:r>
        <w:rPr>
          <w:rFonts w:ascii="SimSun" w:hAnsi="SimSun" w:eastAsia="SimSun" w:cs="SimSun"/>
          <w:sz w:val="20"/>
          <w:szCs w:val="20"/>
          <w:spacing w:val="-51"/>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与传统的数据库间进行数据的传递。</w:t>
      </w:r>
    </w:p>
    <w:p>
      <w:pPr>
        <w:pStyle w:val="BodyText"/>
        <w:spacing w:line="275" w:lineRule="auto"/>
        <w:rPr/>
      </w:pPr>
      <w:r/>
    </w:p>
    <w:p>
      <w:pPr>
        <w:ind w:left="283"/>
        <w:spacing w:before="88" w:line="214" w:lineRule="auto"/>
        <w:outlineLvl w:val="6"/>
        <w:rPr>
          <w:rFonts w:ascii="SimSun" w:hAnsi="SimSun" w:eastAsia="SimSun" w:cs="SimSun"/>
          <w:sz w:val="27"/>
          <w:szCs w:val="27"/>
        </w:rPr>
      </w:pPr>
      <w:r>
        <w:rPr>
          <w:rFonts w:ascii="SimSun" w:hAnsi="SimSun" w:eastAsia="SimSun" w:cs="SimSun"/>
          <w:sz w:val="27"/>
          <w:szCs w:val="27"/>
          <w:b/>
          <w:bCs/>
          <w:u w:val="single" w:color="auto"/>
          <w:spacing w:val="39"/>
        </w:rPr>
        <w:t>5.6</w:t>
      </w:r>
      <w:r>
        <w:rPr>
          <w:rFonts w:ascii="SimSun" w:hAnsi="SimSun" w:eastAsia="SimSun" w:cs="SimSun"/>
          <w:sz w:val="27"/>
          <w:szCs w:val="27"/>
          <w:u w:val="single" w:color="auto"/>
          <w:spacing w:val="64"/>
        </w:rPr>
        <w:t xml:space="preserve"> </w:t>
      </w:r>
      <w:r>
        <w:rPr>
          <w:rFonts w:ascii="SimSun" w:hAnsi="SimSun" w:eastAsia="SimSun" w:cs="SimSun"/>
          <w:sz w:val="27"/>
          <w:szCs w:val="27"/>
          <w:b/>
          <w:bCs/>
          <w:u w:val="single" w:color="auto"/>
        </w:rPr>
        <w:t>Hadoop</w:t>
      </w:r>
      <w:r>
        <w:rPr>
          <w:rFonts w:ascii="SimSun" w:hAnsi="SimSun" w:eastAsia="SimSun" w:cs="SimSun"/>
          <w:sz w:val="27"/>
          <w:szCs w:val="27"/>
          <w:b/>
          <w:bCs/>
          <w:u w:val="single" w:color="auto"/>
          <w:spacing w:val="39"/>
        </w:rPr>
        <w:t>信息安全</w:t>
      </w:r>
    </w:p>
    <w:p>
      <w:pPr>
        <w:pStyle w:val="BodyText"/>
        <w:spacing w:line="256" w:lineRule="auto"/>
        <w:rPr/>
      </w:pPr>
      <w:r/>
    </w:p>
    <w:p>
      <w:pPr>
        <w:ind w:right="755" w:firstLine="420"/>
        <w:spacing w:before="66" w:line="267" w:lineRule="auto"/>
        <w:rPr>
          <w:rFonts w:ascii="SimSun" w:hAnsi="SimSun" w:eastAsia="SimSun" w:cs="SimSun"/>
          <w:sz w:val="20"/>
          <w:szCs w:val="20"/>
        </w:rPr>
      </w:pPr>
      <w:r>
        <w:rPr>
          <w:rFonts w:ascii="SimSun" w:hAnsi="SimSun" w:eastAsia="SimSun" w:cs="SimSun"/>
          <w:sz w:val="20"/>
          <w:szCs w:val="20"/>
          <w:spacing w:val="9"/>
        </w:rPr>
        <w:t>通过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9"/>
        </w:rPr>
        <w:t>安全部署经验总结，为确保大型和复杂多样环境下的数据信息安全，提出</w:t>
      </w:r>
      <w:r>
        <w:rPr>
          <w:rFonts w:ascii="SimSun" w:hAnsi="SimSun" w:eastAsia="SimSun" w:cs="SimSun"/>
          <w:sz w:val="20"/>
          <w:szCs w:val="20"/>
        </w:rPr>
        <w:t xml:space="preserve"> </w:t>
      </w:r>
      <w:r>
        <w:rPr>
          <w:rFonts w:ascii="SimSun" w:hAnsi="SimSun" w:eastAsia="SimSun" w:cs="SimSun"/>
          <w:sz w:val="20"/>
          <w:szCs w:val="20"/>
          <w:spacing w:val="-2"/>
        </w:rPr>
        <w:t>了以下几个建议。</w:t>
      </w:r>
    </w:p>
    <w:p>
      <w:pPr>
        <w:ind w:right="772" w:firstLine="420"/>
        <w:spacing w:before="61" w:line="259" w:lineRule="auto"/>
        <w:rPr>
          <w:rFonts w:ascii="SimSun" w:hAnsi="SimSun" w:eastAsia="SimSun" w:cs="SimSun"/>
          <w:sz w:val="20"/>
          <w:szCs w:val="20"/>
        </w:rPr>
      </w:pPr>
      <w:r>
        <w:rPr>
          <w:rFonts w:ascii="SimSun" w:hAnsi="SimSun" w:eastAsia="SimSun" w:cs="SimSun"/>
          <w:sz w:val="20"/>
          <w:szCs w:val="20"/>
          <w:spacing w:val="11"/>
        </w:rPr>
        <w:t>1)在规划部署阶段就确定数据的隐私保护策略，在将数据放入到</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Hadoop  </w:t>
      </w:r>
      <w:r>
        <w:rPr>
          <w:rFonts w:ascii="SimSun" w:hAnsi="SimSun" w:eastAsia="SimSun" w:cs="SimSun"/>
          <w:sz w:val="20"/>
          <w:szCs w:val="20"/>
          <w:spacing w:val="11"/>
        </w:rPr>
        <w:t>之前就确定好</w:t>
      </w:r>
      <w:r>
        <w:rPr>
          <w:rFonts w:ascii="SimSun" w:hAnsi="SimSun" w:eastAsia="SimSun" w:cs="SimSun"/>
          <w:sz w:val="20"/>
          <w:szCs w:val="20"/>
        </w:rPr>
        <w:t xml:space="preserve"> </w:t>
      </w:r>
      <w:r>
        <w:rPr>
          <w:rFonts w:ascii="SimSun" w:hAnsi="SimSun" w:eastAsia="SimSun" w:cs="SimSun"/>
          <w:sz w:val="20"/>
          <w:szCs w:val="20"/>
          <w:spacing w:val="2"/>
        </w:rPr>
        <w:t>保护策略。</w:t>
      </w:r>
    </w:p>
    <w:p>
      <w:pPr>
        <w:ind w:right="773" w:firstLine="420"/>
        <w:spacing w:before="81" w:line="243" w:lineRule="auto"/>
        <w:rPr>
          <w:rFonts w:ascii="SimSun" w:hAnsi="SimSun" w:eastAsia="SimSun" w:cs="SimSun"/>
          <w:sz w:val="20"/>
          <w:szCs w:val="20"/>
        </w:rPr>
      </w:pPr>
      <w:r>
        <w:rPr>
          <w:rFonts w:ascii="SimSun" w:hAnsi="SimSun" w:eastAsia="SimSun" w:cs="SimSun"/>
          <w:sz w:val="20"/>
          <w:szCs w:val="20"/>
          <w:spacing w:val="15"/>
        </w:rPr>
        <w:t>2)确定哪些数据属于企业的敏感数据。根据公司的隐私保护政策，以及相关的行业法</w:t>
      </w:r>
      <w:r>
        <w:rPr>
          <w:rFonts w:ascii="SimSun" w:hAnsi="SimSun" w:eastAsia="SimSun" w:cs="SimSun"/>
          <w:sz w:val="20"/>
          <w:szCs w:val="20"/>
          <w:spacing w:val="5"/>
        </w:rPr>
        <w:t xml:space="preserve"> </w:t>
      </w:r>
      <w:r>
        <w:rPr>
          <w:rFonts w:ascii="SimSun" w:hAnsi="SimSun" w:eastAsia="SimSun" w:cs="SimSun"/>
          <w:sz w:val="20"/>
          <w:szCs w:val="20"/>
          <w:spacing w:val="2"/>
        </w:rPr>
        <w:t>规和政府规章来综合确定。</w:t>
      </w:r>
    </w:p>
    <w:p>
      <w:pPr>
        <w:ind w:left="420"/>
        <w:spacing w:before="71" w:line="322" w:lineRule="exact"/>
        <w:rPr>
          <w:rFonts w:ascii="SimSun" w:hAnsi="SimSun" w:eastAsia="SimSun" w:cs="SimSun"/>
          <w:sz w:val="20"/>
          <w:szCs w:val="20"/>
        </w:rPr>
      </w:pPr>
      <w:r>
        <w:rPr>
          <w:rFonts w:ascii="SimSun" w:hAnsi="SimSun" w:eastAsia="SimSun" w:cs="SimSun"/>
          <w:sz w:val="20"/>
          <w:szCs w:val="20"/>
          <w:spacing w:val="13"/>
          <w:position w:val="9"/>
        </w:rPr>
        <w:t>3)及时发现敏感数据是否暴露在外，或者是否导入到</w:t>
      </w:r>
      <w:r>
        <w:rPr>
          <w:rFonts w:ascii="Times New Roman" w:hAnsi="Times New Roman" w:eastAsia="Times New Roman" w:cs="Times New Roman"/>
          <w:sz w:val="20"/>
          <w:szCs w:val="20"/>
          <w:position w:val="9"/>
        </w:rPr>
        <w:t>Hadoop</w:t>
      </w:r>
      <w:r>
        <w:rPr>
          <w:rFonts w:ascii="Times New Roman" w:hAnsi="Times New Roman" w:eastAsia="Times New Roman" w:cs="Times New Roman"/>
          <w:sz w:val="20"/>
          <w:szCs w:val="20"/>
          <w:spacing w:val="13"/>
          <w:position w:val="9"/>
        </w:rPr>
        <w:t xml:space="preserve">  </w:t>
      </w:r>
      <w:r>
        <w:rPr>
          <w:rFonts w:ascii="SimSun" w:hAnsi="SimSun" w:eastAsia="SimSun" w:cs="SimSun"/>
          <w:sz w:val="20"/>
          <w:szCs w:val="20"/>
          <w:spacing w:val="13"/>
          <w:position w:val="9"/>
        </w:rPr>
        <w:t>中。</w:t>
      </w:r>
    </w:p>
    <w:p>
      <w:pPr>
        <w:ind w:left="420"/>
        <w:spacing w:before="1" w:line="218" w:lineRule="auto"/>
        <w:rPr>
          <w:rFonts w:ascii="SimSun" w:hAnsi="SimSun" w:eastAsia="SimSun" w:cs="SimSun"/>
          <w:sz w:val="20"/>
          <w:szCs w:val="20"/>
        </w:rPr>
      </w:pPr>
      <w:r>
        <w:rPr>
          <w:rFonts w:ascii="SimSun" w:hAnsi="SimSun" w:eastAsia="SimSun" w:cs="SimSun"/>
          <w:sz w:val="20"/>
          <w:szCs w:val="20"/>
          <w:spacing w:val="11"/>
        </w:rPr>
        <w:t>4)搜集信息并决定是否暴露出安全风险。</w:t>
      </w:r>
    </w:p>
    <w:p>
      <w:pPr>
        <w:ind w:right="764" w:firstLine="420"/>
        <w:spacing w:before="93" w:line="258" w:lineRule="auto"/>
        <w:rPr>
          <w:rFonts w:ascii="SimSun" w:hAnsi="SimSun" w:eastAsia="SimSun" w:cs="SimSun"/>
          <w:sz w:val="20"/>
          <w:szCs w:val="20"/>
        </w:rPr>
      </w:pPr>
      <w:r>
        <w:rPr>
          <w:rFonts w:ascii="SimSun" w:hAnsi="SimSun" w:eastAsia="SimSun" w:cs="SimSun"/>
          <w:sz w:val="20"/>
          <w:szCs w:val="20"/>
          <w:spacing w:val="21"/>
        </w:rPr>
        <w:t>5)确定商业分析是否需要访问真实数据，或者确定是否可以使用这些敏感数据。然</w:t>
      </w:r>
      <w:r>
        <w:rPr>
          <w:rFonts w:ascii="SimSun" w:hAnsi="SimSun" w:eastAsia="SimSun" w:cs="SimSun"/>
          <w:sz w:val="20"/>
          <w:szCs w:val="20"/>
          <w:spacing w:val="2"/>
        </w:rPr>
        <w:t xml:space="preserve"> </w:t>
      </w:r>
      <w:r>
        <w:rPr>
          <w:rFonts w:ascii="SimSun" w:hAnsi="SimSun" w:eastAsia="SimSun" w:cs="SimSun"/>
          <w:sz w:val="20"/>
          <w:szCs w:val="20"/>
          <w:spacing w:val="10"/>
        </w:rPr>
        <w:t>后，选择合适的加密技术。如果有任何疑问，对其进行加密隐藏处理，同时提供最安全的加</w:t>
      </w:r>
      <w:r>
        <w:rPr>
          <w:rFonts w:ascii="SimSun" w:hAnsi="SimSun" w:eastAsia="SimSun" w:cs="SimSun"/>
          <w:sz w:val="20"/>
          <w:szCs w:val="20"/>
          <w:spacing w:val="4"/>
        </w:rPr>
        <w:t xml:space="preserve"> </w:t>
      </w:r>
      <w:r>
        <w:rPr>
          <w:rFonts w:ascii="SimSun" w:hAnsi="SimSun" w:eastAsia="SimSun" w:cs="SimSun"/>
          <w:sz w:val="20"/>
          <w:szCs w:val="20"/>
          <w:spacing w:val="6"/>
        </w:rPr>
        <w:t>密技术和灵活的应对策略，以适应未来需求的发展。</w:t>
      </w:r>
    </w:p>
    <w:p>
      <w:pPr>
        <w:ind w:right="770" w:firstLine="420"/>
        <w:spacing w:before="60" w:line="263" w:lineRule="auto"/>
        <w:rPr>
          <w:rFonts w:ascii="SimSun" w:hAnsi="SimSun" w:eastAsia="SimSun" w:cs="SimSun"/>
          <w:sz w:val="20"/>
          <w:szCs w:val="20"/>
        </w:rPr>
      </w:pPr>
      <w:r>
        <w:rPr>
          <w:rFonts w:ascii="SimSun" w:hAnsi="SimSun" w:eastAsia="SimSun" w:cs="SimSun"/>
          <w:sz w:val="20"/>
          <w:szCs w:val="20"/>
          <w:spacing w:val="12"/>
        </w:rPr>
        <w:t>6)确保数据保护方案同时采用了隐藏和加密技术，尤其是当需要将敏感数据在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2"/>
        </w:rPr>
        <w:t>中保持独立的话。</w:t>
      </w:r>
    </w:p>
    <w:p>
      <w:pPr>
        <w:ind w:right="770" w:firstLine="420"/>
        <w:spacing w:before="83" w:line="253" w:lineRule="auto"/>
        <w:rPr>
          <w:rFonts w:ascii="SimSun" w:hAnsi="SimSun" w:eastAsia="SimSun" w:cs="SimSun"/>
          <w:sz w:val="20"/>
          <w:szCs w:val="20"/>
        </w:rPr>
      </w:pPr>
      <w:r>
        <w:rPr>
          <w:rFonts w:ascii="SimSun" w:hAnsi="SimSun" w:eastAsia="SimSun" w:cs="SimSun"/>
          <w:sz w:val="20"/>
          <w:szCs w:val="20"/>
          <w:spacing w:val="15"/>
        </w:rPr>
        <w:t>7)确保数据保护方案适用于所有的数据文件，以保存在数据汇总中实现数据分析的准</w:t>
      </w:r>
      <w:r>
        <w:rPr>
          <w:rFonts w:ascii="SimSun" w:hAnsi="SimSun" w:eastAsia="SimSun" w:cs="SimSun"/>
          <w:sz w:val="20"/>
          <w:szCs w:val="20"/>
          <w:spacing w:val="8"/>
        </w:rPr>
        <w:t xml:space="preserve"> </w:t>
      </w:r>
      <w:r>
        <w:rPr>
          <w:rFonts w:ascii="SimSun" w:hAnsi="SimSun" w:eastAsia="SimSun" w:cs="SimSun"/>
          <w:sz w:val="20"/>
          <w:szCs w:val="20"/>
          <w:spacing w:val="-3"/>
        </w:rPr>
        <w:t>确性。</w:t>
      </w:r>
    </w:p>
    <w:p>
      <w:pPr>
        <w:ind w:right="763" w:firstLine="420"/>
        <w:spacing w:before="58" w:line="260" w:lineRule="auto"/>
        <w:rPr>
          <w:rFonts w:ascii="SimSun" w:hAnsi="SimSun" w:eastAsia="SimSun" w:cs="SimSun"/>
          <w:sz w:val="20"/>
          <w:szCs w:val="20"/>
        </w:rPr>
      </w:pPr>
      <w:r>
        <w:rPr>
          <w:rFonts w:ascii="SimSun" w:hAnsi="SimSun" w:eastAsia="SimSun" w:cs="SimSun"/>
          <w:sz w:val="20"/>
          <w:szCs w:val="20"/>
          <w:spacing w:val="11"/>
        </w:rPr>
        <w:t>8)确定是否需要为特定的数据集量身定制保护</w:t>
      </w:r>
      <w:r>
        <w:rPr>
          <w:rFonts w:ascii="SimSun" w:hAnsi="SimSun" w:eastAsia="SimSun" w:cs="SimSun"/>
          <w:sz w:val="20"/>
          <w:szCs w:val="20"/>
          <w:spacing w:val="10"/>
        </w:rPr>
        <w:t>方案，并考虑将</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的目录分成较小</w:t>
      </w:r>
      <w:r>
        <w:rPr>
          <w:rFonts w:ascii="SimSun" w:hAnsi="SimSun" w:eastAsia="SimSun" w:cs="SimSun"/>
          <w:sz w:val="20"/>
          <w:szCs w:val="20"/>
        </w:rPr>
        <w:t xml:space="preserve"> </w:t>
      </w:r>
      <w:r>
        <w:rPr>
          <w:rFonts w:ascii="SimSun" w:hAnsi="SimSun" w:eastAsia="SimSun" w:cs="SimSun"/>
          <w:sz w:val="20"/>
          <w:szCs w:val="20"/>
          <w:spacing w:val="-2"/>
        </w:rPr>
        <w:t>的更为安全的组。</w:t>
      </w:r>
    </w:p>
    <w:p>
      <w:pPr>
        <w:ind w:firstLine="7999"/>
        <w:spacing w:before="172" w:line="390" w:lineRule="exact"/>
        <w:rPr/>
      </w:pPr>
      <w:r>
        <w:rPr>
          <w:position w:val="-7"/>
        </w:rPr>
        <w:pict>
          <v:group id="_x0000_s728" style="mso-position-vertical-relative:line;mso-position-horizontal-relative:char;width:58.5pt;height:19.55pt;" filled="false" stroked="false" coordsize="1170,390" coordorigin="0,0">
            <v:shape id="_x0000_s730" style="position:absolute;left:0;top:0;width:1170;height:390;" filled="false" stroked="false" type="#_x0000_t75">
              <v:imagedata o:title="" r:id="rId258"/>
            </v:shape>
            <v:shape id="_x0000_s732" style="position:absolute;left:-20;top:-20;width:1210;height:430;" filled="false" stroked="false" type="#_x0000_t202">
              <v:fill on="false"/>
              <v:stroke on="false"/>
              <v:path/>
              <v:imagedata o:title=""/>
              <o:lock v:ext="edit" aspectratio="false"/>
              <v:textbox inset="0mm,0mm,0mm,0mm">
                <w:txbxContent>
                  <w:p>
                    <w:pPr>
                      <w:ind w:left="230"/>
                      <w:spacing w:before="195" w:line="182" w:lineRule="auto"/>
                      <w:rPr>
                        <w:rFonts w:ascii="SimSun" w:hAnsi="SimSun" w:eastAsia="SimSun" w:cs="SimSun"/>
                        <w:sz w:val="15"/>
                        <w:szCs w:val="15"/>
                      </w:rPr>
                    </w:pPr>
                    <w:r>
                      <w:rPr>
                        <w:rFonts w:ascii="SimSun" w:hAnsi="SimSun" w:eastAsia="SimSun" w:cs="SimSun"/>
                        <w:sz w:val="15"/>
                        <w:szCs w:val="15"/>
                        <w:spacing w:val="-3"/>
                      </w:rPr>
                      <w:t>77</w:t>
                    </w:r>
                  </w:p>
                </w:txbxContent>
              </v:textbox>
            </v:shape>
          </v:group>
        </w:pict>
      </w:r>
    </w:p>
    <w:p>
      <w:pPr>
        <w:spacing w:line="390" w:lineRule="exact"/>
        <w:sectPr>
          <w:pgSz w:w="9720" w:h="14090"/>
          <w:pgMar w:top="255" w:right="10" w:bottom="0" w:left="540" w:header="0" w:footer="0" w:gutter="0"/>
        </w:sectPr>
        <w:rPr/>
      </w:pPr>
    </w:p>
    <w:p>
      <w:pPr>
        <w:ind w:left="600"/>
        <w:rPr>
          <w:rFonts w:ascii="SimSun" w:hAnsi="SimSun" w:eastAsia="SimSun" w:cs="SimSun"/>
          <w:sz w:val="20"/>
          <w:szCs w:val="20"/>
        </w:rPr>
      </w:pPr>
      <w:r>
        <w:rPr>
          <w:rFonts w:ascii="SimSun" w:hAnsi="SimSun" w:eastAsia="SimSun" w:cs="SimSun"/>
          <w:sz w:val="20"/>
          <w:szCs w:val="20"/>
          <w:position w:val="-15"/>
        </w:rPr>
        <w:drawing>
          <wp:inline distT="0" distB="0" distL="0" distR="0">
            <wp:extent cx="342865" cy="412732"/>
            <wp:effectExtent l="0" t="0" r="0" b="0"/>
            <wp:docPr id="372" name="IM 372"/>
            <wp:cNvGraphicFramePr/>
            <a:graphic>
              <a:graphicData uri="http://schemas.openxmlformats.org/drawingml/2006/picture">
                <pic:pic>
                  <pic:nvPicPr>
                    <pic:cNvPr id="372" name="IM 372"/>
                    <pic:cNvPicPr/>
                  </pic:nvPicPr>
                  <pic:blipFill>
                    <a:blip r:embed="rId259"/>
                    <a:stretch>
                      <a:fillRect/>
                    </a:stretch>
                  </pic:blipFill>
                  <pic:spPr>
                    <a:xfrm rot="0">
                      <a:off x="0" y="0"/>
                      <a:ext cx="342865" cy="412732"/>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37"/>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用</w:t>
      </w:r>
    </w:p>
    <w:p>
      <w:pPr>
        <w:pStyle w:val="BodyText"/>
        <w:spacing w:line="241" w:lineRule="auto"/>
        <w:rPr/>
      </w:pPr>
      <w:r/>
    </w:p>
    <w:p>
      <w:pPr>
        <w:ind w:left="590" w:right="33" w:firstLine="420"/>
        <w:spacing w:before="65" w:line="248" w:lineRule="auto"/>
        <w:rPr>
          <w:rFonts w:ascii="SimSun" w:hAnsi="SimSun" w:eastAsia="SimSun" w:cs="SimSun"/>
          <w:sz w:val="20"/>
          <w:szCs w:val="20"/>
        </w:rPr>
      </w:pPr>
      <w:r>
        <w:rPr>
          <w:rFonts w:ascii="SimSun" w:hAnsi="SimSun" w:eastAsia="SimSun" w:cs="SimSun"/>
          <w:sz w:val="20"/>
          <w:szCs w:val="20"/>
          <w:spacing w:val="15"/>
        </w:rPr>
        <w:t>9)确保选择的加密解决方案可与公司的访问控制技术</w:t>
      </w:r>
      <w:r>
        <w:rPr>
          <w:rFonts w:ascii="SimSun" w:hAnsi="SimSun" w:eastAsia="SimSun" w:cs="SimSun"/>
          <w:sz w:val="20"/>
          <w:szCs w:val="20"/>
          <w:spacing w:val="14"/>
        </w:rPr>
        <w:t>互操作，允许不同用户可以有选</w:t>
      </w:r>
      <w:r>
        <w:rPr>
          <w:rFonts w:ascii="SimSun" w:hAnsi="SimSun" w:eastAsia="SimSun" w:cs="SimSun"/>
          <w:sz w:val="20"/>
          <w:szCs w:val="20"/>
        </w:rPr>
        <w:t xml:space="preserve"> </w:t>
      </w:r>
      <w:r>
        <w:rPr>
          <w:rFonts w:ascii="SimSun" w:hAnsi="SimSun" w:eastAsia="SimSun" w:cs="SimSun"/>
          <w:sz w:val="20"/>
          <w:szCs w:val="20"/>
          <w:spacing w:val="6"/>
        </w:rPr>
        <w:t>择性地访问</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0"/>
          <w:w w:val="101"/>
        </w:rPr>
        <w:t xml:space="preserve"> </w:t>
      </w:r>
      <w:r>
        <w:rPr>
          <w:rFonts w:ascii="SimSun" w:hAnsi="SimSun" w:eastAsia="SimSun" w:cs="SimSun"/>
          <w:sz w:val="20"/>
          <w:szCs w:val="20"/>
          <w:spacing w:val="6"/>
        </w:rPr>
        <w:t>集群中的数据。</w:t>
      </w:r>
    </w:p>
    <w:p>
      <w:pPr>
        <w:ind w:left="590" w:right="24" w:firstLine="420"/>
        <w:spacing w:before="79" w:line="259" w:lineRule="auto"/>
        <w:rPr>
          <w:rFonts w:ascii="SimSun" w:hAnsi="SimSun" w:eastAsia="SimSun" w:cs="SimSun"/>
          <w:sz w:val="20"/>
          <w:szCs w:val="20"/>
        </w:rPr>
      </w:pPr>
      <w:r>
        <w:rPr>
          <w:rFonts w:ascii="SimSun" w:hAnsi="SimSun" w:eastAsia="SimSun" w:cs="SimSun"/>
          <w:sz w:val="20"/>
          <w:szCs w:val="20"/>
          <w:spacing w:val="15"/>
        </w:rPr>
        <w:t>10)确保需要加密时有合适的技术(比如 </w:t>
      </w:r>
      <w:r>
        <w:rPr>
          <w:rFonts w:ascii="Times New Roman" w:hAnsi="Times New Roman" w:eastAsia="Times New Roman" w:cs="Times New Roman"/>
          <w:sz w:val="20"/>
          <w:szCs w:val="20"/>
        </w:rPr>
        <w:t>Java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5"/>
        </w:rPr>
        <w:t>、</w:t>
      </w:r>
      <w:r>
        <w:rPr>
          <w:rFonts w:ascii="Times New Roman" w:hAnsi="Times New Roman" w:eastAsia="Times New Roman" w:cs="Times New Roman"/>
          <w:sz w:val="20"/>
          <w:szCs w:val="20"/>
        </w:rPr>
        <w:t>Pig</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等</w:t>
      </w:r>
      <w:r>
        <w:rPr>
          <w:rFonts w:ascii="SimSun" w:hAnsi="SimSun" w:eastAsia="SimSun" w:cs="SimSun"/>
          <w:sz w:val="20"/>
          <w:szCs w:val="20"/>
          <w:spacing w:val="14"/>
        </w:rPr>
        <w:t>)可被部署，并支持无缝解密和</w:t>
      </w:r>
      <w:r>
        <w:rPr>
          <w:rFonts w:ascii="SimSun" w:hAnsi="SimSun" w:eastAsia="SimSun" w:cs="SimSun"/>
          <w:sz w:val="20"/>
          <w:szCs w:val="20"/>
        </w:rPr>
        <w:t xml:space="preserve"> </w:t>
      </w:r>
      <w:r>
        <w:rPr>
          <w:rFonts w:ascii="SimSun" w:hAnsi="SimSun" w:eastAsia="SimSun" w:cs="SimSun"/>
          <w:sz w:val="20"/>
          <w:szCs w:val="20"/>
          <w:spacing w:val="-1"/>
        </w:rPr>
        <w:t>快速访问数据。</w:t>
      </w:r>
    </w:p>
    <w:p>
      <w:pPr>
        <w:pStyle w:val="BodyText"/>
        <w:spacing w:line="267" w:lineRule="auto"/>
        <w:rPr/>
      </w:pPr>
      <w:r/>
    </w:p>
    <w:p>
      <w:pPr>
        <w:ind w:left="883"/>
        <w:spacing w:before="84" w:line="191" w:lineRule="auto"/>
        <w:outlineLvl w:val="6"/>
        <w:rPr>
          <w:rFonts w:ascii="SimHei" w:hAnsi="SimHei" w:eastAsia="SimHei" w:cs="SimHei"/>
          <w:sz w:val="26"/>
          <w:szCs w:val="26"/>
        </w:rPr>
      </w:pPr>
      <w:r>
        <w:rPr>
          <w:rFonts w:ascii="SimHei" w:hAnsi="SimHei" w:eastAsia="SimHei" w:cs="SimHei"/>
          <w:sz w:val="26"/>
          <w:szCs w:val="26"/>
          <w:b/>
          <w:bCs/>
          <w:spacing w:val="7"/>
        </w:rPr>
        <w:t>5.7</w:t>
      </w:r>
      <w:r>
        <w:rPr>
          <w:rFonts w:ascii="SimHei" w:hAnsi="SimHei" w:eastAsia="SimHei" w:cs="SimHei"/>
          <w:sz w:val="26"/>
          <w:szCs w:val="26"/>
          <w:spacing w:val="7"/>
        </w:rPr>
        <w:t xml:space="preserve">  </w:t>
      </w:r>
      <w:r>
        <w:rPr>
          <w:rFonts w:ascii="SimSun" w:hAnsi="SimSun" w:eastAsia="SimSun" w:cs="SimSun"/>
          <w:sz w:val="26"/>
          <w:szCs w:val="26"/>
          <w:b/>
          <w:bCs/>
        </w:rPr>
        <w:t>Hadoop</w:t>
      </w:r>
      <w:r>
        <w:rPr>
          <w:rFonts w:ascii="SimSun" w:hAnsi="SimSun" w:eastAsia="SimSun" w:cs="SimSun"/>
          <w:sz w:val="26"/>
          <w:szCs w:val="26"/>
          <w:spacing w:val="7"/>
        </w:rPr>
        <w:t xml:space="preserve">  </w:t>
      </w:r>
      <w:r>
        <w:rPr>
          <w:rFonts w:ascii="SimHei" w:hAnsi="SimHei" w:eastAsia="SimHei" w:cs="SimHei"/>
          <w:sz w:val="26"/>
          <w:szCs w:val="26"/>
          <w:b/>
          <w:bCs/>
          <w:spacing w:val="7"/>
        </w:rPr>
        <w:t>考试认证与开源社区</w:t>
      </w:r>
    </w:p>
    <w:p>
      <w:pPr>
        <w:ind w:left="590"/>
        <w:spacing w:line="219" w:lineRule="auto"/>
        <w:rPr>
          <w:rFonts w:ascii="SimSun" w:hAnsi="SimSun" w:eastAsia="SimSun" w:cs="SimSun"/>
          <w:sz w:val="20"/>
          <w:szCs w:val="20"/>
        </w:rPr>
      </w:pPr>
      <w:r>
        <w:rPr>
          <w:rFonts w:ascii="SimSun" w:hAnsi="SimSun" w:eastAsia="SimSun" w:cs="SimSun"/>
          <w:sz w:val="20"/>
          <w:szCs w:val="20"/>
          <w:strike/>
          <w:spacing w:val="-20"/>
          <w:w w:val="99"/>
        </w:rPr>
        <w:t>叶</w:t>
      </w:r>
      <w:r>
        <w:rPr>
          <w:rFonts w:ascii="SimSun" w:hAnsi="SimSun" w:eastAsia="SimSun" w:cs="SimSun"/>
          <w:sz w:val="20"/>
          <w:szCs w:val="20"/>
          <w:strike/>
        </w:rPr>
        <w:t xml:space="preserve">                                             </w:t>
      </w:r>
    </w:p>
    <w:p>
      <w:pPr>
        <w:ind w:left="590" w:right="4" w:firstLine="420"/>
        <w:spacing w:before="118" w:line="277" w:lineRule="auto"/>
        <w:jc w:val="both"/>
        <w:rPr>
          <w:rFonts w:ascii="SimSun" w:hAnsi="SimSun" w:eastAsia="SimSun" w:cs="SimSun"/>
          <w:sz w:val="20"/>
          <w:szCs w:val="20"/>
        </w:rPr>
      </w:pP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公司位于美国硅谷，是全球第一也是最大一家投</w:t>
      </w:r>
      <w:r>
        <w:rPr>
          <w:rFonts w:ascii="SimSun" w:hAnsi="SimSun" w:eastAsia="SimSun" w:cs="SimSun"/>
          <w:sz w:val="20"/>
          <w:szCs w:val="20"/>
          <w:spacing w:val="6"/>
        </w:rPr>
        <w:t>身于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6"/>
        </w:rPr>
        <w:t>开源软件开发和</w:t>
      </w:r>
      <w:r>
        <w:rPr>
          <w:rFonts w:ascii="SimSun" w:hAnsi="SimSun" w:eastAsia="SimSun" w:cs="SimSun"/>
          <w:sz w:val="20"/>
          <w:szCs w:val="20"/>
        </w:rPr>
        <w:t xml:space="preserve"> </w:t>
      </w:r>
      <w:r>
        <w:rPr>
          <w:rFonts w:ascii="SimSun" w:hAnsi="SimSun" w:eastAsia="SimSun" w:cs="SimSun"/>
          <w:sz w:val="20"/>
          <w:szCs w:val="20"/>
          <w:spacing w:val="6"/>
        </w:rPr>
        <w:t>发布免费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6"/>
        </w:rPr>
        <w:t>安装包的软件公司。同时，</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公司还为各类企业提供一系列具有权</w:t>
      </w:r>
      <w:r>
        <w:rPr>
          <w:rFonts w:ascii="SimSun" w:hAnsi="SimSun" w:eastAsia="SimSun" w:cs="SimSun"/>
          <w:sz w:val="20"/>
          <w:szCs w:val="20"/>
        </w:rPr>
        <w:t xml:space="preserve"> </w:t>
      </w:r>
      <w:r>
        <w:rPr>
          <w:rFonts w:ascii="SimSun" w:hAnsi="SimSun" w:eastAsia="SimSun" w:cs="SimSun"/>
          <w:sz w:val="20"/>
          <w:szCs w:val="20"/>
          <w:spacing w:val="8"/>
        </w:rPr>
        <w:t>威性、基于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8"/>
        </w:rPr>
        <w:t>的新型数据平台和服务，涵盖金融、医疗健康、数字媒体、广告、网络</w:t>
      </w:r>
      <w:r>
        <w:rPr>
          <w:rFonts w:ascii="SimSun" w:hAnsi="SimSun" w:eastAsia="SimSun" w:cs="SimSun"/>
          <w:sz w:val="20"/>
          <w:szCs w:val="20"/>
        </w:rPr>
        <w:t xml:space="preserve"> </w:t>
      </w:r>
      <w:r>
        <w:rPr>
          <w:rFonts w:ascii="SimSun" w:hAnsi="SimSun" w:eastAsia="SimSun" w:cs="SimSun"/>
          <w:sz w:val="20"/>
          <w:szCs w:val="20"/>
          <w:spacing w:val="3"/>
        </w:rPr>
        <w:t>和电信等行业。为适应发展需求， </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公司基于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的解决方案为海量数据存储和</w:t>
      </w:r>
      <w:r>
        <w:rPr>
          <w:rFonts w:ascii="SimSun" w:hAnsi="SimSun" w:eastAsia="SimSun" w:cs="SimSun"/>
          <w:sz w:val="20"/>
          <w:szCs w:val="20"/>
        </w:rPr>
        <w:t xml:space="preserve"> </w:t>
      </w:r>
      <w:r>
        <w:rPr>
          <w:rFonts w:ascii="SimSun" w:hAnsi="SimSun" w:eastAsia="SimSun" w:cs="SimSun"/>
          <w:sz w:val="20"/>
          <w:szCs w:val="20"/>
          <w:spacing w:val="7"/>
        </w:rPr>
        <w:t>处理提供了经济、高效、高安全性和高可靠性的保障。</w:t>
      </w:r>
    </w:p>
    <w:p>
      <w:pPr>
        <w:ind w:left="590" w:right="11" w:firstLine="420"/>
        <w:spacing w:before="59" w:line="275" w:lineRule="auto"/>
        <w:jc w:val="both"/>
        <w:rPr>
          <w:rFonts w:ascii="SimSun" w:hAnsi="SimSun" w:eastAsia="SimSun" w:cs="SimSun"/>
          <w:sz w:val="20"/>
          <w:szCs w:val="20"/>
        </w:rPr>
      </w:pPr>
      <w:r>
        <w:rPr>
          <w:rFonts w:ascii="SimSun" w:hAnsi="SimSun" w:eastAsia="SimSun" w:cs="SimSun"/>
          <w:sz w:val="20"/>
          <w:szCs w:val="20"/>
          <w:spacing w:val="8"/>
        </w:rPr>
        <w:t>2011年12月，</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公司授予深圳的一家公司作为</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中国区培训合作</w:t>
      </w:r>
      <w:r>
        <w:rPr>
          <w:rFonts w:ascii="SimSun" w:hAnsi="SimSun" w:eastAsia="SimSun" w:cs="SimSun"/>
          <w:sz w:val="20"/>
          <w:szCs w:val="20"/>
        </w:rPr>
        <w:t xml:space="preserve"> </w:t>
      </w:r>
      <w:r>
        <w:rPr>
          <w:rFonts w:ascii="SimSun" w:hAnsi="SimSun" w:eastAsia="SimSun" w:cs="SimSun"/>
          <w:sz w:val="20"/>
          <w:szCs w:val="20"/>
          <w:spacing w:val="1"/>
        </w:rPr>
        <w:t>伙</w:t>
      </w:r>
      <w:r>
        <w:rPr>
          <w:rFonts w:ascii="SimSun" w:hAnsi="SimSun" w:eastAsia="SimSun" w:cs="SimSun"/>
          <w:sz w:val="20"/>
          <w:szCs w:val="20"/>
          <w:spacing w:val="-13"/>
        </w:rPr>
        <w:t xml:space="preserve"> </w:t>
      </w:r>
      <w:r>
        <w:rPr>
          <w:rFonts w:ascii="SimSun" w:hAnsi="SimSun" w:eastAsia="SimSun" w:cs="SimSun"/>
          <w:sz w:val="20"/>
          <w:szCs w:val="20"/>
          <w:spacing w:val="1"/>
        </w:rPr>
        <w:t>伴</w:t>
      </w:r>
      <w:r>
        <w:rPr>
          <w:rFonts w:ascii="SimSun" w:hAnsi="SimSun" w:eastAsia="SimSun" w:cs="SimSun"/>
          <w:sz w:val="20"/>
          <w:szCs w:val="20"/>
          <w:spacing w:val="-34"/>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技术授权培训认证正式进入中国。</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公司目前主要提供</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Apache </w:t>
      </w:r>
      <w:r>
        <w:rPr>
          <w:rFonts w:ascii="Times New Roman" w:hAnsi="Times New Roman" w:eastAsia="Times New Roman" w:cs="Times New Roman"/>
          <w:sz w:val="20"/>
          <w:szCs w:val="20"/>
        </w:rPr>
        <w:t>Hadoop   </w:t>
      </w:r>
      <w:r>
        <w:rPr>
          <w:rFonts w:ascii="SimSun" w:hAnsi="SimSun" w:eastAsia="SimSun" w:cs="SimSun"/>
          <w:sz w:val="20"/>
          <w:szCs w:val="20"/>
          <w:spacing w:val="9"/>
        </w:rPr>
        <w:t>开发工程师认证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CCDH</w:t>
      </w:r>
      <w:r>
        <w:rPr>
          <w:rFonts w:ascii="Times New Roman" w:hAnsi="Times New Roman" w:eastAsia="Times New Roman" w:cs="Times New Roman"/>
          <w:sz w:val="20"/>
          <w:szCs w:val="20"/>
          <w:spacing w:val="9"/>
        </w:rPr>
        <w:t>)    </w:t>
      </w:r>
      <w:r>
        <w:rPr>
          <w:rFonts w:ascii="SimSun" w:hAnsi="SimSun" w:eastAsia="SimSun" w:cs="SimSun"/>
          <w:sz w:val="20"/>
          <w:szCs w:val="20"/>
          <w:spacing w:val="9"/>
        </w:rPr>
        <w:t>和</w:t>
      </w:r>
      <w:r>
        <w:rPr>
          <w:rFonts w:ascii="SimSun" w:hAnsi="SimSun" w:eastAsia="SimSun" w:cs="SimSun"/>
          <w:sz w:val="20"/>
          <w:szCs w:val="20"/>
          <w:spacing w:val="59"/>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管</w:t>
      </w:r>
      <w:r>
        <w:rPr>
          <w:rFonts w:ascii="SimSun" w:hAnsi="SimSun" w:eastAsia="SimSun" w:cs="SimSun"/>
          <w:sz w:val="20"/>
          <w:szCs w:val="20"/>
          <w:spacing w:val="8"/>
        </w:rPr>
        <w:t>理工程师认证</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CCAH</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8"/>
        </w:rPr>
        <w:t>。</w:t>
      </w:r>
      <w:r>
        <w:rPr>
          <w:rFonts w:ascii="SimSun" w:hAnsi="SimSun" w:eastAsia="SimSun" w:cs="SimSun"/>
          <w:sz w:val="20"/>
          <w:szCs w:val="20"/>
          <w:spacing w:val="70"/>
        </w:rPr>
        <w:t xml:space="preserve"> </w:t>
      </w:r>
      <w:r>
        <w:rPr>
          <w:rFonts w:ascii="SimSun" w:hAnsi="SimSun" w:eastAsia="SimSun" w:cs="SimSun"/>
          <w:sz w:val="20"/>
          <w:szCs w:val="20"/>
          <w:spacing w:val="8"/>
        </w:rPr>
        <w:t>有</w:t>
      </w:r>
      <w:r>
        <w:rPr>
          <w:rFonts w:ascii="SimSun" w:hAnsi="SimSun" w:eastAsia="SimSun" w:cs="SimSun"/>
          <w:sz w:val="20"/>
          <w:szCs w:val="20"/>
          <w:spacing w:val="-31"/>
        </w:rPr>
        <w:t xml:space="preserve"> </w:t>
      </w:r>
      <w:r>
        <w:rPr>
          <w:rFonts w:ascii="SimSun" w:hAnsi="SimSun" w:eastAsia="SimSun" w:cs="SimSun"/>
          <w:sz w:val="20"/>
          <w:szCs w:val="20"/>
          <w:spacing w:val="8"/>
        </w:rPr>
        <w:t>关</w:t>
      </w:r>
      <w:r>
        <w:rPr>
          <w:rFonts w:ascii="SimSun" w:hAnsi="SimSun" w:eastAsia="SimSun" w:cs="SimSun"/>
          <w:sz w:val="20"/>
          <w:szCs w:val="20"/>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授权培训方面的信息，可以参阅</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Cloudera</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公司的官方网站。</w:t>
      </w:r>
    </w:p>
    <w:p>
      <w:pPr>
        <w:ind w:left="590" w:right="3" w:firstLine="420"/>
        <w:spacing w:before="103" w:line="267" w:lineRule="auto"/>
        <w:jc w:val="both"/>
        <w:rPr>
          <w:rFonts w:ascii="SimSun" w:hAnsi="SimSun" w:eastAsia="SimSun" w:cs="SimSun"/>
          <w:sz w:val="20"/>
          <w:szCs w:val="20"/>
        </w:rPr>
      </w:pPr>
      <w:r>
        <w:rPr>
          <w:rFonts w:ascii="SimSun" w:hAnsi="SimSun" w:eastAsia="SimSun" w:cs="SimSun"/>
          <w:sz w:val="20"/>
          <w:szCs w:val="20"/>
          <w:spacing w:val="15"/>
        </w:rPr>
        <w:t>2012</w:t>
      </w:r>
      <w:r>
        <w:rPr>
          <w:rFonts w:ascii="SimSun" w:hAnsi="SimSun" w:eastAsia="SimSun" w:cs="SimSun"/>
          <w:sz w:val="20"/>
          <w:szCs w:val="20"/>
          <w:spacing w:val="40"/>
        </w:rPr>
        <w:t xml:space="preserve"> </w:t>
      </w:r>
      <w:r>
        <w:rPr>
          <w:rFonts w:ascii="SimSun" w:hAnsi="SimSun" w:eastAsia="SimSun" w:cs="SimSun"/>
          <w:sz w:val="20"/>
          <w:szCs w:val="20"/>
          <w:spacing w:val="15"/>
        </w:rPr>
        <w:t>年</w:t>
      </w:r>
      <w:r>
        <w:rPr>
          <w:rFonts w:ascii="SimSun" w:hAnsi="SimSun" w:eastAsia="SimSun" w:cs="SimSun"/>
          <w:sz w:val="20"/>
          <w:szCs w:val="20"/>
          <w:spacing w:val="42"/>
        </w:rPr>
        <w:t xml:space="preserve"> </w:t>
      </w:r>
      <w:r>
        <w:rPr>
          <w:rFonts w:ascii="SimSun" w:hAnsi="SimSun" w:eastAsia="SimSun" w:cs="SimSun"/>
          <w:sz w:val="20"/>
          <w:szCs w:val="20"/>
          <w:spacing w:val="15"/>
        </w:rPr>
        <w:t>1 月，国内一群来自各大公司(如百度、阿里、暴风</w:t>
      </w:r>
      <w:r>
        <w:rPr>
          <w:rFonts w:ascii="SimSun" w:hAnsi="SimSun" w:eastAsia="SimSun" w:cs="SimSun"/>
          <w:sz w:val="20"/>
          <w:szCs w:val="20"/>
          <w:spacing w:val="14"/>
        </w:rPr>
        <w:t>、蓝讯、淘宝、人民搜</w:t>
      </w:r>
      <w:r>
        <w:rPr>
          <w:rFonts w:ascii="SimSun" w:hAnsi="SimSun" w:eastAsia="SimSun" w:cs="SimSun"/>
          <w:sz w:val="20"/>
          <w:szCs w:val="20"/>
        </w:rPr>
        <w:t xml:space="preserve"> </w:t>
      </w:r>
      <w:r>
        <w:rPr>
          <w:rFonts w:ascii="SimSun" w:hAnsi="SimSun" w:eastAsia="SimSun" w:cs="SimSun"/>
          <w:sz w:val="20"/>
          <w:szCs w:val="20"/>
          <w:spacing w:val="8"/>
        </w:rPr>
        <w:t>索</w:t>
      </w:r>
      <w:r>
        <w:rPr>
          <w:rFonts w:ascii="SimSun" w:hAnsi="SimSun" w:eastAsia="SimSun" w:cs="SimSun"/>
          <w:sz w:val="20"/>
          <w:szCs w:val="20"/>
          <w:spacing w:val="-25"/>
        </w:rPr>
        <w:t xml:space="preserve"> </w:t>
      </w:r>
      <w:r>
        <w:rPr>
          <w:rFonts w:ascii="SimSun" w:hAnsi="SimSun" w:eastAsia="SimSun" w:cs="SimSun"/>
          <w:sz w:val="20"/>
          <w:szCs w:val="20"/>
          <w:spacing w:val="8"/>
        </w:rPr>
        <w:t>、</w:t>
      </w:r>
      <w:r>
        <w:rPr>
          <w:rFonts w:ascii="SimSun" w:hAnsi="SimSun" w:eastAsia="SimSun" w:cs="SimSun"/>
          <w:sz w:val="20"/>
          <w:szCs w:val="20"/>
          <w:spacing w:val="-28"/>
        </w:rPr>
        <w:t xml:space="preserve"> </w:t>
      </w:r>
      <w:r>
        <w:rPr>
          <w:rFonts w:ascii="SimSun" w:hAnsi="SimSun" w:eastAsia="SimSun" w:cs="SimSun"/>
          <w:sz w:val="20"/>
          <w:szCs w:val="20"/>
          <w:spacing w:val="8"/>
        </w:rPr>
        <w:t>随</w:t>
      </w:r>
      <w:r>
        <w:rPr>
          <w:rFonts w:ascii="SimSun" w:hAnsi="SimSun" w:eastAsia="SimSun" w:cs="SimSun"/>
          <w:sz w:val="20"/>
          <w:szCs w:val="20"/>
          <w:spacing w:val="-41"/>
        </w:rPr>
        <w:t xml:space="preserve"> </w:t>
      </w:r>
      <w:r>
        <w:rPr>
          <w:rFonts w:ascii="SimSun" w:hAnsi="SimSun" w:eastAsia="SimSun" w:cs="SimSun"/>
          <w:sz w:val="20"/>
          <w:szCs w:val="20"/>
          <w:spacing w:val="8"/>
        </w:rPr>
        <w:t>视</w:t>
      </w:r>
      <w:r>
        <w:rPr>
          <w:rFonts w:ascii="SimSun" w:hAnsi="SimSun" w:eastAsia="SimSun" w:cs="SimSun"/>
          <w:sz w:val="20"/>
          <w:szCs w:val="20"/>
          <w:spacing w:val="-26"/>
        </w:rPr>
        <w:t xml:space="preserve"> </w:t>
      </w:r>
      <w:r>
        <w:rPr>
          <w:rFonts w:ascii="SimSun" w:hAnsi="SimSun" w:eastAsia="SimSun" w:cs="SimSun"/>
          <w:sz w:val="20"/>
          <w:szCs w:val="20"/>
          <w:spacing w:val="8"/>
        </w:rPr>
        <w:t>、</w:t>
      </w:r>
      <w:r>
        <w:rPr>
          <w:rFonts w:ascii="SimSun" w:hAnsi="SimSun" w:eastAsia="SimSun" w:cs="SimSun"/>
          <w:sz w:val="20"/>
          <w:szCs w:val="20"/>
          <w:spacing w:val="-39"/>
        </w:rPr>
        <w:t xml:space="preserve"> </w:t>
      </w:r>
      <w:r>
        <w:rPr>
          <w:rFonts w:ascii="SimSun" w:hAnsi="SimSun" w:eastAsia="SimSun" w:cs="SimSun"/>
          <w:sz w:val="20"/>
          <w:szCs w:val="20"/>
          <w:spacing w:val="8"/>
        </w:rPr>
        <w:t>亿</w:t>
      </w:r>
      <w:r>
        <w:rPr>
          <w:rFonts w:ascii="SimSun" w:hAnsi="SimSun" w:eastAsia="SimSun" w:cs="SimSun"/>
          <w:sz w:val="20"/>
          <w:szCs w:val="20"/>
          <w:spacing w:val="-34"/>
        </w:rPr>
        <w:t xml:space="preserve"> </w:t>
      </w:r>
      <w:r>
        <w:rPr>
          <w:rFonts w:ascii="SimSun" w:hAnsi="SimSun" w:eastAsia="SimSun" w:cs="SimSun"/>
          <w:sz w:val="20"/>
          <w:szCs w:val="20"/>
          <w:spacing w:val="8"/>
        </w:rPr>
        <w:t>赞</w:t>
      </w:r>
      <w:r>
        <w:rPr>
          <w:rFonts w:ascii="SimSun" w:hAnsi="SimSun" w:eastAsia="SimSun" w:cs="SimSun"/>
          <w:sz w:val="20"/>
          <w:szCs w:val="20"/>
          <w:spacing w:val="-41"/>
        </w:rPr>
        <w:t xml:space="preserve"> </w:t>
      </w:r>
      <w:r>
        <w:rPr>
          <w:rFonts w:ascii="SimSun" w:hAnsi="SimSun" w:eastAsia="SimSun" w:cs="SimSun"/>
          <w:sz w:val="20"/>
          <w:szCs w:val="20"/>
          <w:spacing w:val="8"/>
        </w:rPr>
        <w:t>普</w:t>
      </w:r>
      <w:r>
        <w:rPr>
          <w:rFonts w:ascii="SimSun" w:hAnsi="SimSun" w:eastAsia="SimSun" w:cs="SimSun"/>
          <w:sz w:val="20"/>
          <w:szCs w:val="20"/>
          <w:spacing w:val="-39"/>
        </w:rPr>
        <w:t xml:space="preserve"> </w:t>
      </w:r>
      <w:r>
        <w:rPr>
          <w:rFonts w:ascii="SimSun" w:hAnsi="SimSun" w:eastAsia="SimSun" w:cs="SimSun"/>
          <w:sz w:val="20"/>
          <w:szCs w:val="20"/>
          <w:spacing w:val="8"/>
        </w:rPr>
        <w:t>和</w:t>
      </w:r>
      <w:r>
        <w:rPr>
          <w:rFonts w:ascii="SimSun" w:hAnsi="SimSun" w:eastAsia="SimSun" w:cs="SimSun"/>
          <w:sz w:val="20"/>
          <w:szCs w:val="20"/>
          <w:spacing w:val="-41"/>
        </w:rPr>
        <w:t xml:space="preserve"> </w:t>
      </w:r>
      <w:r>
        <w:rPr>
          <w:rFonts w:ascii="SimSun" w:hAnsi="SimSun" w:eastAsia="SimSun" w:cs="SimSun"/>
          <w:sz w:val="20"/>
          <w:szCs w:val="20"/>
          <w:spacing w:val="8"/>
        </w:rPr>
        <w:t>福</w:t>
      </w:r>
      <w:r>
        <w:rPr>
          <w:rFonts w:ascii="SimSun" w:hAnsi="SimSun" w:eastAsia="SimSun" w:cs="SimSun"/>
          <w:sz w:val="20"/>
          <w:szCs w:val="20"/>
          <w:spacing w:val="-39"/>
        </w:rPr>
        <w:t xml:space="preserve"> </w:t>
      </w:r>
      <w:r>
        <w:rPr>
          <w:rFonts w:ascii="SimSun" w:hAnsi="SimSun" w:eastAsia="SimSun" w:cs="SimSun"/>
          <w:sz w:val="20"/>
          <w:szCs w:val="20"/>
          <w:spacing w:val="8"/>
        </w:rPr>
        <w:t>禄</w:t>
      </w:r>
      <w:r>
        <w:rPr>
          <w:rFonts w:ascii="SimSun" w:hAnsi="SimSun" w:eastAsia="SimSun" w:cs="SimSun"/>
          <w:sz w:val="20"/>
          <w:szCs w:val="20"/>
          <w:spacing w:val="-35"/>
        </w:rPr>
        <w:t xml:space="preserve"> </w:t>
      </w:r>
      <w:r>
        <w:rPr>
          <w:rFonts w:ascii="SimSun" w:hAnsi="SimSun" w:eastAsia="SimSun" w:cs="SimSun"/>
          <w:sz w:val="20"/>
          <w:szCs w:val="20"/>
          <w:spacing w:val="8"/>
        </w:rPr>
        <w:t>克</w:t>
      </w:r>
      <w:r>
        <w:rPr>
          <w:rFonts w:ascii="SimSun" w:hAnsi="SimSun" w:eastAsia="SimSun" w:cs="SimSun"/>
          <w:sz w:val="20"/>
          <w:szCs w:val="20"/>
          <w:spacing w:val="-38"/>
        </w:rPr>
        <w:t xml:space="preserve"> </w:t>
      </w:r>
      <w:r>
        <w:rPr>
          <w:rFonts w:ascii="SimSun" w:hAnsi="SimSun" w:eastAsia="SimSun" w:cs="SimSun"/>
          <w:sz w:val="20"/>
          <w:szCs w:val="20"/>
          <w:spacing w:val="8"/>
        </w:rPr>
        <w:t>等</w:t>
      </w:r>
      <w:r>
        <w:rPr>
          <w:rFonts w:ascii="SimSun" w:hAnsi="SimSun" w:eastAsia="SimSun" w:cs="SimSun"/>
          <w:sz w:val="20"/>
          <w:szCs w:val="20"/>
          <w:spacing w:val="-39"/>
        </w:rPr>
        <w:t xml:space="preserve"> </w:t>
      </w:r>
      <w:r>
        <w:rPr>
          <w:rFonts w:ascii="SimSun" w:hAnsi="SimSun" w:eastAsia="SimSun" w:cs="SimSun"/>
          <w:sz w:val="20"/>
          <w:szCs w:val="20"/>
          <w:spacing w:val="8"/>
        </w:rPr>
        <w:t>)</w:t>
      </w:r>
      <w:r>
        <w:rPr>
          <w:rFonts w:ascii="SimSun" w:hAnsi="SimSun" w:eastAsia="SimSun" w:cs="SimSun"/>
          <w:sz w:val="20"/>
          <w:szCs w:val="20"/>
          <w:spacing w:val="-24"/>
        </w:rPr>
        <w:t xml:space="preserve"> </w:t>
      </w:r>
      <w:r>
        <w:rPr>
          <w:rFonts w:ascii="SimSun" w:hAnsi="SimSun" w:eastAsia="SimSun" w:cs="SimSun"/>
          <w:sz w:val="20"/>
          <w:szCs w:val="20"/>
          <w:spacing w:val="8"/>
        </w:rPr>
        <w:t>的</w:t>
      </w:r>
      <w:r>
        <w:rPr>
          <w:rFonts w:ascii="SimSun" w:hAnsi="SimSun" w:eastAsia="SimSun" w:cs="SimSun"/>
          <w:sz w:val="20"/>
          <w:szCs w:val="20"/>
          <w:spacing w:val="-37"/>
        </w:rPr>
        <w:t xml:space="preserve"> </w:t>
      </w:r>
      <w:r>
        <w:rPr>
          <w:rFonts w:ascii="SimSun" w:hAnsi="SimSun" w:eastAsia="SimSun" w:cs="SimSun"/>
          <w:sz w:val="20"/>
          <w:szCs w:val="20"/>
          <w:spacing w:val="8"/>
        </w:rPr>
        <w:t>一</w:t>
      </w:r>
      <w:r>
        <w:rPr>
          <w:rFonts w:ascii="SimSun" w:hAnsi="SimSun" w:eastAsia="SimSun" w:cs="SimSun"/>
          <w:sz w:val="20"/>
          <w:szCs w:val="20"/>
          <w:spacing w:val="-37"/>
        </w:rPr>
        <w:t xml:space="preserve"> </w:t>
      </w:r>
      <w:r>
        <w:rPr>
          <w:rFonts w:ascii="SimSun" w:hAnsi="SimSun" w:eastAsia="SimSun" w:cs="SimSun"/>
          <w:sz w:val="20"/>
          <w:szCs w:val="20"/>
          <w:spacing w:val="8"/>
        </w:rPr>
        <w:t>线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开发爱好者组建了</w:t>
      </w:r>
      <w:r>
        <w:rPr>
          <w:rFonts w:ascii="SimSun" w:hAnsi="SimSun" w:eastAsia="SimSun" w:cs="SimSun"/>
          <w:sz w:val="20"/>
          <w:szCs w:val="20"/>
          <w:spacing w:val="-46"/>
        </w:rPr>
        <w:t xml:space="preserve"> </w:t>
      </w:r>
      <w:r>
        <w:rPr>
          <w:rFonts w:ascii="SimSun" w:hAnsi="SimSun" w:eastAsia="SimSun" w:cs="SimSun"/>
          <w:sz w:val="20"/>
          <w:szCs w:val="20"/>
          <w:spacing w:val="8"/>
        </w:rPr>
        <w:t>一</w:t>
      </w:r>
      <w:r>
        <w:rPr>
          <w:rFonts w:ascii="SimSun" w:hAnsi="SimSun" w:eastAsia="SimSun" w:cs="SimSun"/>
          <w:sz w:val="20"/>
          <w:szCs w:val="20"/>
          <w:spacing w:val="-49"/>
        </w:rPr>
        <w:t xml:space="preserve"> </w:t>
      </w:r>
      <w:r>
        <w:rPr>
          <w:rFonts w:ascii="SimSun" w:hAnsi="SimSun" w:eastAsia="SimSun" w:cs="SimSun"/>
          <w:sz w:val="20"/>
          <w:szCs w:val="20"/>
          <w:spacing w:val="8"/>
        </w:rPr>
        <w:t>个开源社区</w:t>
      </w:r>
      <w:r>
        <w:rPr>
          <w:rFonts w:ascii="SimSun" w:hAnsi="SimSun" w:eastAsia="SimSun" w:cs="SimSun"/>
          <w:sz w:val="20"/>
          <w:szCs w:val="20"/>
        </w:rPr>
        <w:t xml:space="preserve"> </w:t>
      </w:r>
      <w:r>
        <w:rPr>
          <w:rFonts w:ascii="Times New Roman" w:hAnsi="Times New Roman" w:eastAsia="Times New Roman" w:cs="Times New Roman"/>
          <w:sz w:val="20"/>
          <w:szCs w:val="20"/>
        </w:rPr>
        <w:t>Easyhadoop</w:t>
      </w:r>
      <w:r>
        <w:rPr>
          <w:rFonts w:ascii="Times New Roman" w:hAnsi="Times New Roman" w:eastAsia="Times New Roman" w:cs="Times New Roman"/>
          <w:sz w:val="20"/>
          <w:szCs w:val="20"/>
          <w:spacing w:val="14"/>
        </w:rPr>
        <w:t>,   </w:t>
      </w:r>
      <w:r>
        <w:rPr>
          <w:rFonts w:ascii="SimSun" w:hAnsi="SimSun" w:eastAsia="SimSun" w:cs="SimSun"/>
          <w:sz w:val="20"/>
          <w:szCs w:val="20"/>
          <w:spacing w:val="14"/>
        </w:rPr>
        <w:t>这是国内最早专注于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开发、应用和推广的机构组织，并在国内普及</w:t>
      </w:r>
      <w:r>
        <w:rPr>
          <w:rFonts w:ascii="SimSun" w:hAnsi="SimSun" w:eastAsia="SimSun" w:cs="SimSun"/>
          <w:sz w:val="20"/>
          <w:szCs w:val="20"/>
          <w:spacing w:val="1"/>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技术应用，致力于让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大数据分析更简单。2012年1</w:t>
      </w:r>
      <w:r>
        <w:rPr>
          <w:rFonts w:ascii="SimSun" w:hAnsi="SimSun" w:eastAsia="SimSun" w:cs="SimSun"/>
          <w:sz w:val="20"/>
          <w:szCs w:val="20"/>
          <w:spacing w:val="-10"/>
        </w:rPr>
        <w:t xml:space="preserve"> </w:t>
      </w:r>
      <w:r>
        <w:rPr>
          <w:rFonts w:ascii="SimSun" w:hAnsi="SimSun" w:eastAsia="SimSun" w:cs="SimSun"/>
          <w:sz w:val="20"/>
          <w:szCs w:val="20"/>
          <w:spacing w:val="16"/>
        </w:rPr>
        <w:t>月 1 8</w:t>
      </w:r>
      <w:r>
        <w:rPr>
          <w:rFonts w:ascii="SimSun" w:hAnsi="SimSun" w:eastAsia="SimSun" w:cs="SimSun"/>
          <w:sz w:val="20"/>
          <w:szCs w:val="20"/>
          <w:spacing w:val="49"/>
        </w:rPr>
        <w:t xml:space="preserve"> </w:t>
      </w:r>
      <w:r>
        <w:rPr>
          <w:rFonts w:ascii="SimSun" w:hAnsi="SimSun" w:eastAsia="SimSun" w:cs="SimSun"/>
          <w:sz w:val="20"/>
          <w:szCs w:val="20"/>
          <w:spacing w:val="16"/>
        </w:rPr>
        <w:t>日，推出了</w:t>
      </w:r>
      <w:r>
        <w:rPr>
          <w:rFonts w:ascii="SimSun" w:hAnsi="SimSun" w:eastAsia="SimSun" w:cs="SimSun"/>
          <w:sz w:val="20"/>
          <w:szCs w:val="20"/>
        </w:rPr>
        <w:t xml:space="preserve"> </w:t>
      </w:r>
      <w:r>
        <w:rPr>
          <w:rFonts w:ascii="Times New Roman" w:hAnsi="Times New Roman" w:eastAsia="Times New Roman" w:cs="Times New Roman"/>
          <w:sz w:val="20"/>
          <w:szCs w:val="20"/>
        </w:rPr>
        <w:t>EasyHadoop</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8"/>
        </w:rPr>
        <w:t>快速安装脚本，大大简化了</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42"/>
        </w:rPr>
        <w:t xml:space="preserve"> </w:t>
      </w:r>
      <w:r>
        <w:rPr>
          <w:rFonts w:ascii="SimSun" w:hAnsi="SimSun" w:eastAsia="SimSun" w:cs="SimSun"/>
          <w:sz w:val="20"/>
          <w:szCs w:val="20"/>
          <w:spacing w:val="8"/>
        </w:rPr>
        <w:t>社区</w:t>
      </w:r>
      <w:r>
        <w:rPr>
          <w:rFonts w:ascii="Times New Roman" w:hAnsi="Times New Roman" w:eastAsia="Times New Roman" w:cs="Times New Roman"/>
          <w:sz w:val="20"/>
          <w:szCs w:val="20"/>
        </w:rPr>
        <w:t>Hadoop  </w:t>
      </w:r>
      <w:r>
        <w:rPr>
          <w:rFonts w:ascii="SimSun" w:hAnsi="SimSun" w:eastAsia="SimSun" w:cs="SimSun"/>
          <w:sz w:val="20"/>
          <w:szCs w:val="20"/>
          <w:spacing w:val="8"/>
        </w:rPr>
        <w:t>版本的安装和</w:t>
      </w:r>
      <w:r>
        <w:rPr>
          <w:rFonts w:ascii="SimSun" w:hAnsi="SimSun" w:eastAsia="SimSun" w:cs="SimSun"/>
          <w:sz w:val="20"/>
          <w:szCs w:val="20"/>
          <w:spacing w:val="7"/>
        </w:rPr>
        <w:t>部署工作。</w:t>
      </w:r>
    </w:p>
    <w:p>
      <w:pPr>
        <w:pStyle w:val="BodyText"/>
        <w:spacing w:line="283" w:lineRule="auto"/>
        <w:rPr/>
      </w:pPr>
      <w:r/>
    </w:p>
    <w:p>
      <w:pPr>
        <w:ind w:left="883"/>
        <w:spacing w:before="85" w:line="221" w:lineRule="auto"/>
        <w:outlineLvl w:val="6"/>
        <w:rPr>
          <w:rFonts w:ascii="SimHei" w:hAnsi="SimHei" w:eastAsia="SimHei" w:cs="SimHei"/>
          <w:sz w:val="26"/>
          <w:szCs w:val="26"/>
        </w:rPr>
      </w:pPr>
      <w:r>
        <w:rPr>
          <w:rFonts w:ascii="SimHei" w:hAnsi="SimHei" w:eastAsia="SimHei" w:cs="SimHei"/>
          <w:sz w:val="26"/>
          <w:szCs w:val="26"/>
          <w:b/>
          <w:bCs/>
          <w:u w:val="single" w:color="auto"/>
          <w:spacing w:val="14"/>
        </w:rPr>
        <w:t>5.8</w:t>
      </w:r>
      <w:r>
        <w:rPr>
          <w:rFonts w:ascii="SimHei" w:hAnsi="SimHei" w:eastAsia="SimHei" w:cs="SimHei"/>
          <w:sz w:val="26"/>
          <w:szCs w:val="26"/>
          <w:u w:val="single" w:color="auto"/>
          <w:spacing w:val="14"/>
        </w:rPr>
        <w:t xml:space="preserve">  </w:t>
      </w:r>
      <w:r>
        <w:rPr>
          <w:rFonts w:ascii="SimHei" w:hAnsi="SimHei" w:eastAsia="SimHei" w:cs="SimHei"/>
          <w:sz w:val="26"/>
          <w:szCs w:val="26"/>
          <w:b/>
          <w:bCs/>
          <w:u w:val="single" w:color="auto"/>
          <w:spacing w:val="14"/>
        </w:rPr>
        <w:t>延伸阅读：有一家大数据公司声称要做地球的操作系统</w:t>
      </w:r>
    </w:p>
    <w:p>
      <w:pPr>
        <w:pStyle w:val="BodyText"/>
        <w:spacing w:line="276" w:lineRule="auto"/>
        <w:rPr/>
      </w:pPr>
      <w:r/>
    </w:p>
    <w:p>
      <w:pPr>
        <w:ind w:left="590" w:right="60" w:firstLine="420"/>
        <w:spacing w:before="66" w:line="258" w:lineRule="auto"/>
        <w:rPr>
          <w:rFonts w:ascii="KaiTi" w:hAnsi="KaiTi" w:eastAsia="KaiTi" w:cs="KaiTi"/>
          <w:sz w:val="20"/>
          <w:szCs w:val="20"/>
        </w:rPr>
      </w:pPr>
      <w:r>
        <w:rPr>
          <w:rFonts w:ascii="KaiTi" w:hAnsi="KaiTi" w:eastAsia="KaiTi" w:cs="KaiTi"/>
          <w:sz w:val="20"/>
          <w:szCs w:val="20"/>
          <w:spacing w:val="9"/>
        </w:rPr>
        <w:t>这几年谈大数据的公司多如牛毛，可以想象，这个行业</w:t>
      </w:r>
      <w:r>
        <w:rPr>
          <w:rFonts w:ascii="KaiTi" w:hAnsi="KaiTi" w:eastAsia="KaiTi" w:cs="KaiTi"/>
          <w:sz w:val="20"/>
          <w:szCs w:val="20"/>
          <w:spacing w:val="8"/>
        </w:rPr>
        <w:t>重资本、重技术，回报周期长，</w:t>
      </w:r>
      <w:r>
        <w:rPr>
          <w:rFonts w:ascii="KaiTi" w:hAnsi="KaiTi" w:eastAsia="KaiTi" w:cs="KaiTi"/>
          <w:sz w:val="20"/>
          <w:szCs w:val="20"/>
        </w:rPr>
        <w:t xml:space="preserve"> </w:t>
      </w:r>
      <w:r>
        <w:rPr>
          <w:rFonts w:ascii="KaiTi" w:hAnsi="KaiTi" w:eastAsia="KaiTi" w:cs="KaiTi"/>
          <w:sz w:val="20"/>
          <w:szCs w:val="20"/>
          <w:spacing w:val="7"/>
        </w:rPr>
        <w:t>所以很少有真正成功的大数据公司，它反倒成为不少创业者</w:t>
      </w:r>
      <w:r>
        <w:rPr>
          <w:rFonts w:ascii="KaiTi" w:hAnsi="KaiTi" w:eastAsia="KaiTi" w:cs="KaiTi"/>
          <w:sz w:val="20"/>
          <w:szCs w:val="20"/>
          <w:spacing w:val="6"/>
        </w:rPr>
        <w:t>身上的虎皮。</w:t>
      </w:r>
    </w:p>
    <w:p>
      <w:pPr>
        <w:ind w:left="590" w:right="38" w:firstLine="420"/>
        <w:spacing w:before="71" w:line="252" w:lineRule="auto"/>
        <w:rPr>
          <w:rFonts w:ascii="SimSun" w:hAnsi="SimSun" w:eastAsia="SimSun" w:cs="SimSun"/>
          <w:sz w:val="20"/>
          <w:szCs w:val="20"/>
        </w:rPr>
      </w:pPr>
      <w:r>
        <w:rPr>
          <w:rFonts w:ascii="KaiTi" w:hAnsi="KaiTi" w:eastAsia="KaiTi" w:cs="KaiTi"/>
          <w:sz w:val="20"/>
          <w:szCs w:val="20"/>
          <w:spacing w:val="12"/>
        </w:rPr>
        <w:t>然而，这里有一家公司号称要成为整个地球的神经网络，其名称为</w:t>
      </w:r>
      <w:r>
        <w:rPr>
          <w:rFonts w:ascii="KaiTi" w:hAnsi="KaiTi" w:eastAsia="KaiTi" w:cs="KaiTi"/>
          <w:sz w:val="20"/>
          <w:szCs w:val="20"/>
          <w:spacing w:val="12"/>
        </w:rPr>
        <w:t xml:space="preserve"> </w:t>
      </w:r>
      <w:r>
        <w:rPr>
          <w:rFonts w:ascii="Times New Roman" w:hAnsi="Times New Roman" w:eastAsia="Times New Roman" w:cs="Times New Roman"/>
          <w:sz w:val="20"/>
          <w:szCs w:val="20"/>
        </w:rPr>
        <w:t>Planet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OS</w:t>
      </w:r>
      <w:r>
        <w:rPr>
          <w:rFonts w:ascii="KaiTi" w:hAnsi="KaiTi" w:eastAsia="KaiTi" w:cs="KaiTi"/>
          <w:sz w:val="20"/>
          <w:szCs w:val="20"/>
          <w:spacing w:val="12"/>
        </w:rPr>
        <w:t>(星球操</w:t>
      </w:r>
      <w:r>
        <w:rPr>
          <w:rFonts w:ascii="KaiTi" w:hAnsi="KaiTi" w:eastAsia="KaiTi" w:cs="KaiTi"/>
          <w:sz w:val="20"/>
          <w:szCs w:val="20"/>
          <w:spacing w:val="1"/>
        </w:rPr>
        <w:t xml:space="preserve"> </w:t>
      </w:r>
      <w:r>
        <w:rPr>
          <w:rFonts w:ascii="KaiTi" w:hAnsi="KaiTi" w:eastAsia="KaiTi" w:cs="KaiTi"/>
          <w:sz w:val="20"/>
          <w:szCs w:val="20"/>
          <w:spacing w:val="16"/>
        </w:rPr>
        <w:t>作系统)。该公司于2012年成立，当时它还被称为</w:t>
      </w:r>
      <w:r>
        <w:rPr>
          <w:rFonts w:ascii="KaiTi" w:hAnsi="KaiTi" w:eastAsia="KaiTi" w:cs="KaiTi"/>
          <w:sz w:val="20"/>
          <w:szCs w:val="20"/>
          <w:spacing w:val="-26"/>
        </w:rPr>
        <w:t xml:space="preserve"> </w:t>
      </w:r>
      <w:r>
        <w:rPr>
          <w:rFonts w:ascii="Times New Roman" w:hAnsi="Times New Roman" w:eastAsia="Times New Roman" w:cs="Times New Roman"/>
          <w:sz w:val="20"/>
          <w:szCs w:val="20"/>
        </w:rPr>
        <w:t>Marinexplore</w:t>
      </w:r>
      <w:r>
        <w:rPr>
          <w:rFonts w:ascii="SimSun" w:hAnsi="SimSun" w:eastAsia="SimSun" w:cs="SimSun"/>
          <w:sz w:val="20"/>
          <w:szCs w:val="20"/>
          <w:spacing w:val="16"/>
        </w:rPr>
        <w:t>。</w:t>
      </w:r>
    </w:p>
    <w:p>
      <w:pPr>
        <w:ind w:left="590" w:firstLine="420"/>
        <w:spacing w:before="66" w:line="262" w:lineRule="auto"/>
        <w:rPr>
          <w:rFonts w:ascii="KaiTi" w:hAnsi="KaiTi" w:eastAsia="KaiTi" w:cs="KaiTi"/>
          <w:sz w:val="20"/>
          <w:szCs w:val="20"/>
        </w:rPr>
      </w:pPr>
      <w:r>
        <w:rPr>
          <w:rFonts w:ascii="SimSun" w:hAnsi="SimSun" w:eastAsia="SimSun" w:cs="SimSun"/>
          <w:sz w:val="20"/>
          <w:szCs w:val="20"/>
        </w:rPr>
        <w:t>Marinexplore</w:t>
      </w:r>
      <w:r>
        <w:rPr>
          <w:rFonts w:ascii="SimSun" w:hAnsi="SimSun" w:eastAsia="SimSun" w:cs="SimSun"/>
          <w:sz w:val="20"/>
          <w:szCs w:val="20"/>
          <w:spacing w:val="9"/>
        </w:rPr>
        <w:t xml:space="preserve"> </w:t>
      </w:r>
      <w:r>
        <w:rPr>
          <w:rFonts w:ascii="KaiTi" w:hAnsi="KaiTi" w:eastAsia="KaiTi" w:cs="KaiTi"/>
          <w:sz w:val="20"/>
          <w:szCs w:val="20"/>
          <w:spacing w:val="9"/>
        </w:rPr>
        <w:t>收集从浮标、卫星和滑翔机中搜集的与海洋相关的传感</w:t>
      </w:r>
      <w:r>
        <w:rPr>
          <w:rFonts w:ascii="KaiTi" w:hAnsi="KaiTi" w:eastAsia="KaiTi" w:cs="KaiTi"/>
          <w:sz w:val="20"/>
          <w:szCs w:val="20"/>
          <w:spacing w:val="8"/>
        </w:rPr>
        <w:t>数据，并将其转换</w:t>
      </w:r>
      <w:r>
        <w:rPr>
          <w:rFonts w:ascii="KaiTi" w:hAnsi="KaiTi" w:eastAsia="KaiTi" w:cs="KaiTi"/>
          <w:sz w:val="20"/>
          <w:szCs w:val="20"/>
        </w:rPr>
        <w:t xml:space="preserve"> </w:t>
      </w:r>
      <w:r>
        <w:rPr>
          <w:rFonts w:ascii="KaiTi" w:hAnsi="KaiTi" w:eastAsia="KaiTi" w:cs="KaiTi"/>
          <w:sz w:val="20"/>
          <w:szCs w:val="20"/>
          <w:spacing w:val="6"/>
        </w:rPr>
        <w:t>为可视化的报告，为政府和海洋相关企业提供服务和建议。</w:t>
      </w:r>
    </w:p>
    <w:p>
      <w:pPr>
        <w:ind w:left="590" w:right="30" w:firstLine="420"/>
        <w:spacing w:before="61" w:line="266" w:lineRule="auto"/>
        <w:rPr>
          <w:rFonts w:ascii="KaiTi" w:hAnsi="KaiTi" w:eastAsia="KaiTi" w:cs="KaiTi"/>
          <w:sz w:val="20"/>
          <w:szCs w:val="20"/>
        </w:rPr>
      </w:pPr>
      <w:r>
        <w:rPr>
          <w:rFonts w:ascii="KaiTi" w:hAnsi="KaiTi" w:eastAsia="KaiTi" w:cs="KaiTi"/>
          <w:sz w:val="20"/>
          <w:szCs w:val="20"/>
          <w:spacing w:val="5"/>
        </w:rPr>
        <w:t>在公司</w:t>
      </w:r>
      <w:r>
        <w:rPr>
          <w:rFonts w:ascii="KaiTi" w:hAnsi="KaiTi" w:eastAsia="KaiTi" w:cs="KaiTi"/>
          <w:sz w:val="20"/>
          <w:szCs w:val="20"/>
          <w:spacing w:val="5"/>
        </w:rPr>
        <w:t xml:space="preserve"> </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Rainer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Sternfeld</w:t>
      </w:r>
      <w:r>
        <w:rPr>
          <w:rFonts w:ascii="Times New Roman" w:hAnsi="Times New Roman" w:eastAsia="Times New Roman" w:cs="Times New Roman"/>
          <w:sz w:val="20"/>
          <w:szCs w:val="20"/>
          <w:spacing w:val="5"/>
        </w:rPr>
        <w:t xml:space="preserve">  </w:t>
      </w:r>
      <w:r>
        <w:rPr>
          <w:rFonts w:ascii="KaiTi" w:hAnsi="KaiTi" w:eastAsia="KaiTi" w:cs="KaiTi"/>
          <w:sz w:val="20"/>
          <w:szCs w:val="20"/>
          <w:spacing w:val="5"/>
        </w:rPr>
        <w:t>眼里，每年全球传感器采集的以亿计的数据都沉睡在硬盘</w:t>
      </w:r>
      <w:r>
        <w:rPr>
          <w:rFonts w:ascii="KaiTi" w:hAnsi="KaiTi" w:eastAsia="KaiTi" w:cs="KaiTi"/>
          <w:sz w:val="20"/>
          <w:szCs w:val="20"/>
          <w:spacing w:val="8"/>
        </w:rPr>
        <w:t xml:space="preserve"> </w:t>
      </w:r>
      <w:r>
        <w:rPr>
          <w:rFonts w:ascii="KaiTi" w:hAnsi="KaiTi" w:eastAsia="KaiTi" w:cs="KaiTi"/>
          <w:sz w:val="20"/>
          <w:szCs w:val="20"/>
          <w:spacing w:val="10"/>
        </w:rPr>
        <w:t>里。这是因为“发现并整理一个定制化的海洋数据库要耗费大量时间”,而</w:t>
      </w:r>
      <w:r>
        <w:rPr>
          <w:rFonts w:ascii="KaiTi" w:hAnsi="KaiTi" w:eastAsia="KaiTi" w:cs="KaiTi"/>
          <w:sz w:val="20"/>
          <w:szCs w:val="20"/>
          <w:spacing w:val="-9"/>
        </w:rPr>
        <w:t xml:space="preserve"> </w:t>
      </w:r>
      <w:r>
        <w:rPr>
          <w:rFonts w:ascii="Times New Roman" w:hAnsi="Times New Roman" w:eastAsia="Times New Roman" w:cs="Times New Roman"/>
          <w:sz w:val="20"/>
          <w:szCs w:val="20"/>
        </w:rPr>
        <w:t>Marinexplore</w:t>
      </w:r>
      <w:r>
        <w:rPr>
          <w:rFonts w:ascii="Times New Roman" w:hAnsi="Times New Roman" w:eastAsia="Times New Roman" w:cs="Times New Roman"/>
          <w:sz w:val="20"/>
          <w:szCs w:val="20"/>
          <w:spacing w:val="23"/>
        </w:rPr>
        <w:t xml:space="preserve">  </w:t>
      </w:r>
      <w:r>
        <w:rPr>
          <w:rFonts w:ascii="KaiTi" w:hAnsi="KaiTi" w:eastAsia="KaiTi" w:cs="KaiTi"/>
          <w:sz w:val="20"/>
          <w:szCs w:val="20"/>
          <w:spacing w:val="10"/>
        </w:rPr>
        <w:t>能</w:t>
      </w:r>
      <w:r>
        <w:rPr>
          <w:rFonts w:ascii="KaiTi" w:hAnsi="KaiTi" w:eastAsia="KaiTi" w:cs="KaiTi"/>
          <w:sz w:val="20"/>
          <w:szCs w:val="20"/>
        </w:rPr>
        <w:t xml:space="preserve"> </w:t>
      </w:r>
      <w:r>
        <w:rPr>
          <w:rFonts w:ascii="KaiTi" w:hAnsi="KaiTi" w:eastAsia="KaiTi" w:cs="KaiTi"/>
          <w:sz w:val="20"/>
          <w:szCs w:val="20"/>
          <w:spacing w:val="6"/>
        </w:rPr>
        <w:t>够帮助需要数据的机构和专家们完成这一工作。</w:t>
      </w:r>
    </w:p>
    <w:p>
      <w:pPr>
        <w:ind w:left="590" w:right="23" w:firstLine="420"/>
        <w:spacing w:before="50" w:line="275" w:lineRule="auto"/>
        <w:rPr>
          <w:rFonts w:ascii="SimSun" w:hAnsi="SimSun" w:eastAsia="SimSun" w:cs="SimSun"/>
          <w:sz w:val="20"/>
          <w:szCs w:val="20"/>
        </w:rPr>
      </w:pPr>
      <w:r>
        <w:rPr>
          <w:rFonts w:ascii="KaiTi" w:hAnsi="KaiTi" w:eastAsia="KaiTi" w:cs="KaiTi"/>
          <w:sz w:val="20"/>
          <w:szCs w:val="20"/>
          <w:spacing w:val="6"/>
        </w:rPr>
        <w:t>随着</w:t>
      </w:r>
      <w:r>
        <w:rPr>
          <w:rFonts w:ascii="KaiTi" w:hAnsi="KaiTi" w:eastAsia="KaiTi" w:cs="KaiTi"/>
          <w:sz w:val="20"/>
          <w:szCs w:val="20"/>
          <w:spacing w:val="6"/>
        </w:rPr>
        <w:t xml:space="preserve"> </w:t>
      </w:r>
      <w:r>
        <w:rPr>
          <w:rFonts w:ascii="Times New Roman" w:hAnsi="Times New Roman" w:eastAsia="Times New Roman" w:cs="Times New Roman"/>
          <w:sz w:val="20"/>
          <w:szCs w:val="20"/>
        </w:rPr>
        <w:t>Marinexplore</w:t>
      </w:r>
      <w:r>
        <w:rPr>
          <w:rFonts w:ascii="Times New Roman" w:hAnsi="Times New Roman" w:eastAsia="Times New Roman" w:cs="Times New Roman"/>
          <w:sz w:val="20"/>
          <w:szCs w:val="20"/>
          <w:spacing w:val="6"/>
        </w:rPr>
        <w:t xml:space="preserve">   </w:t>
      </w:r>
      <w:r>
        <w:rPr>
          <w:rFonts w:ascii="KaiTi" w:hAnsi="KaiTi" w:eastAsia="KaiTi" w:cs="KaiTi"/>
          <w:sz w:val="20"/>
          <w:szCs w:val="20"/>
          <w:spacing w:val="6"/>
        </w:rPr>
        <w:t>收集的数据逐渐变多，他们发现客户对于数据的需求越来越多，其范</w:t>
      </w:r>
      <w:r>
        <w:rPr>
          <w:rFonts w:ascii="KaiTi" w:hAnsi="KaiTi" w:eastAsia="KaiTi" w:cs="KaiTi"/>
          <w:sz w:val="20"/>
          <w:szCs w:val="20"/>
          <w:spacing w:val="5"/>
        </w:rPr>
        <w:t xml:space="preserve"> </w:t>
      </w:r>
      <w:r>
        <w:rPr>
          <w:rFonts w:ascii="KaiTi" w:hAnsi="KaiTi" w:eastAsia="KaiTi" w:cs="KaiTi"/>
          <w:sz w:val="20"/>
          <w:szCs w:val="20"/>
          <w:spacing w:val="15"/>
        </w:rPr>
        <w:t>围不仅限于海洋。因此他们决定将整个系统进行扩展，收集包括海洋、陆地、天空和太空</w:t>
      </w:r>
      <w:r>
        <w:rPr>
          <w:rFonts w:ascii="KaiTi" w:hAnsi="KaiTi" w:eastAsia="KaiTi" w:cs="KaiTi"/>
          <w:sz w:val="20"/>
          <w:szCs w:val="20"/>
          <w:spacing w:val="1"/>
        </w:rPr>
        <w:t xml:space="preserve"> </w:t>
      </w:r>
      <w:r>
        <w:rPr>
          <w:rFonts w:ascii="KaiTi" w:hAnsi="KaiTi" w:eastAsia="KaiTi" w:cs="KaiTi"/>
          <w:sz w:val="20"/>
          <w:szCs w:val="20"/>
          <w:spacing w:val="4"/>
        </w:rPr>
        <w:t>的，甚至遍布整个地球的传感器数据，这也就是</w:t>
      </w:r>
      <w:r>
        <w:rPr>
          <w:rFonts w:ascii="KaiTi" w:hAnsi="KaiTi" w:eastAsia="KaiTi" w:cs="KaiTi"/>
          <w:sz w:val="20"/>
          <w:szCs w:val="20"/>
          <w:spacing w:val="-39"/>
        </w:rPr>
        <w:t xml:space="preserve"> </w:t>
      </w:r>
      <w:r>
        <w:rPr>
          <w:rFonts w:ascii="SimSun" w:hAnsi="SimSun" w:eastAsia="SimSun" w:cs="SimSun"/>
          <w:sz w:val="20"/>
          <w:szCs w:val="20"/>
        </w:rPr>
        <w:t>Planet</w:t>
      </w:r>
      <w:r>
        <w:rPr>
          <w:rFonts w:ascii="SimSun" w:hAnsi="SimSun" w:eastAsia="SimSun" w:cs="SimSun"/>
          <w:sz w:val="20"/>
          <w:szCs w:val="20"/>
          <w:spacing w:val="4"/>
        </w:rPr>
        <w:t xml:space="preserve"> </w:t>
      </w:r>
      <w:r>
        <w:rPr>
          <w:rFonts w:ascii="SimSun" w:hAnsi="SimSun" w:eastAsia="SimSun" w:cs="SimSun"/>
          <w:sz w:val="20"/>
          <w:szCs w:val="20"/>
        </w:rPr>
        <w:t>OS</w:t>
      </w:r>
      <w:r>
        <w:rPr>
          <w:rFonts w:ascii="SimSun" w:hAnsi="SimSun" w:eastAsia="SimSun" w:cs="SimSun"/>
          <w:sz w:val="20"/>
          <w:szCs w:val="20"/>
          <w:spacing w:val="4"/>
        </w:rPr>
        <w:t>。</w:t>
      </w:r>
    </w:p>
    <w:p>
      <w:pPr>
        <w:ind w:left="590" w:right="19" w:firstLine="420"/>
        <w:spacing w:before="72" w:line="267" w:lineRule="auto"/>
        <w:rPr>
          <w:rFonts w:ascii="KaiTi" w:hAnsi="KaiTi" w:eastAsia="KaiTi" w:cs="KaiTi"/>
          <w:sz w:val="20"/>
          <w:szCs w:val="20"/>
        </w:rPr>
      </w:pPr>
      <w:r>
        <w:rPr>
          <w:rFonts w:ascii="KaiTi" w:hAnsi="KaiTi" w:eastAsia="KaiTi" w:cs="KaiTi"/>
          <w:sz w:val="20"/>
          <w:szCs w:val="20"/>
          <w:spacing w:val="9"/>
        </w:rPr>
        <w:t>这一计划的核心就是用一个平台来将所有收集到的数据进</w:t>
      </w:r>
      <w:r>
        <w:rPr>
          <w:rFonts w:ascii="KaiTi" w:hAnsi="KaiTi" w:eastAsia="KaiTi" w:cs="KaiTi"/>
          <w:sz w:val="20"/>
          <w:szCs w:val="20"/>
          <w:spacing w:val="8"/>
        </w:rPr>
        <w:t>行标准化处理，并储存起来。</w:t>
      </w:r>
      <w:r>
        <w:rPr>
          <w:rFonts w:ascii="KaiTi" w:hAnsi="KaiTi" w:eastAsia="KaiTi" w:cs="KaiTi"/>
          <w:sz w:val="20"/>
          <w:szCs w:val="20"/>
        </w:rPr>
        <w:t xml:space="preserve"> </w:t>
      </w:r>
      <w:r>
        <w:rPr>
          <w:rFonts w:ascii="KaiTi" w:hAnsi="KaiTi" w:eastAsia="KaiTi" w:cs="KaiTi"/>
          <w:sz w:val="20"/>
          <w:szCs w:val="20"/>
          <w:spacing w:val="10"/>
        </w:rPr>
        <w:t>其中除了采集到的公共数据外，其他来源还包括企业提供的数据，</w:t>
      </w:r>
      <w:r>
        <w:rPr>
          <w:rFonts w:ascii="KaiTi" w:hAnsi="KaiTi" w:eastAsia="KaiTi" w:cs="KaiTi"/>
          <w:sz w:val="20"/>
          <w:szCs w:val="20"/>
          <w:spacing w:val="9"/>
        </w:rPr>
        <w:t>以及与其他组织交换来的</w:t>
      </w:r>
      <w:r>
        <w:rPr>
          <w:rFonts w:ascii="KaiTi" w:hAnsi="KaiTi" w:eastAsia="KaiTi" w:cs="KaiTi"/>
          <w:sz w:val="20"/>
          <w:szCs w:val="20"/>
        </w:rPr>
        <w:t xml:space="preserve"> </w:t>
      </w:r>
      <w:r>
        <w:rPr>
          <w:rFonts w:ascii="KaiTi" w:hAnsi="KaiTi" w:eastAsia="KaiTi" w:cs="KaiTi"/>
          <w:sz w:val="20"/>
          <w:szCs w:val="20"/>
          <w:spacing w:val="9"/>
        </w:rPr>
        <w:t>数据。其中公共来源的数据也将免费提供给研究人员、政府机关等任何人；而获取的非公共</w:t>
      </w:r>
    </w:p>
    <w:p>
      <w:pPr>
        <w:spacing w:before="172" w:line="380" w:lineRule="exact"/>
        <w:rPr/>
      </w:pPr>
      <w:r>
        <w:rPr>
          <w:position w:val="-7"/>
        </w:rPr>
        <w:pict>
          <v:group id="_x0000_s734" style="mso-position-vertical-relative:line;mso-position-horizontal-relative:char;width:53.5pt;height:19.05pt;" filled="false" stroked="false" coordsize="1070,380" coordorigin="0,0">
            <v:shape id="_x0000_s736" style="position:absolute;left:0;top:0;width:1070;height:380;" filled="false" stroked="false" type="#_x0000_t75">
              <v:imagedata o:title="" r:id="rId260"/>
            </v:shape>
            <v:shape id="_x0000_s738" style="position:absolute;left:-20;top:-20;width:1110;height:420;" filled="false" stroked="false" type="#_x0000_t202">
              <v:fill on="false"/>
              <v:stroke on="false"/>
              <v:path/>
              <v:imagedata o:title=""/>
              <o:lock v:ext="edit" aspectratio="false"/>
              <v:textbox inset="0mm,0mm,0mm,0mm">
                <w:txbxContent>
                  <w:p>
                    <w:pPr>
                      <w:ind w:left="610"/>
                      <w:spacing w:before="197" w:line="183" w:lineRule="auto"/>
                      <w:rPr>
                        <w:rFonts w:ascii="SimSun" w:hAnsi="SimSun" w:eastAsia="SimSun" w:cs="SimSun"/>
                        <w:sz w:val="16"/>
                        <w:szCs w:val="16"/>
                      </w:rPr>
                    </w:pPr>
                    <w:r>
                      <w:rPr>
                        <w:rFonts w:ascii="SimSun" w:hAnsi="SimSun" w:eastAsia="SimSun" w:cs="SimSun"/>
                        <w:sz w:val="16"/>
                        <w:szCs w:val="16"/>
                        <w:spacing w:val="-3"/>
                      </w:rPr>
                      <w:t>78</w:t>
                    </w:r>
                  </w:p>
                </w:txbxContent>
              </v:textbox>
            </v:shape>
          </v:group>
        </w:pict>
      </w:r>
    </w:p>
    <w:p>
      <w:pPr>
        <w:spacing w:line="380" w:lineRule="exact"/>
        <w:sectPr>
          <w:pgSz w:w="9720" w:h="14090"/>
          <w:pgMar w:top="10" w:right="719" w:bottom="0" w:left="0" w:header="0" w:footer="0" w:gutter="0"/>
        </w:sectPr>
        <w:rPr/>
      </w:pPr>
    </w:p>
    <w:p>
      <w:pPr>
        <w:ind w:left="2460"/>
        <w:tabs>
          <w:tab w:val="left" w:pos="5150"/>
        </w:tabs>
        <w:rPr>
          <w:rFonts w:ascii="SimSun" w:hAnsi="SimSun" w:eastAsia="SimSun" w:cs="SimSun"/>
          <w:sz w:val="26"/>
          <w:szCs w:val="26"/>
        </w:rPr>
      </w:pPr>
      <w:r>
        <w:drawing>
          <wp:anchor distT="0" distB="0" distL="0" distR="0" simplePos="0" relativeHeight="252987392" behindDoc="0" locked="0" layoutInCell="0" allowOverlap="1">
            <wp:simplePos x="0" y="0"/>
            <wp:positionH relativeFrom="page">
              <wp:posOffset>317497</wp:posOffset>
            </wp:positionH>
            <wp:positionV relativeFrom="page">
              <wp:posOffset>1955756</wp:posOffset>
            </wp:positionV>
            <wp:extent cx="2914635" cy="6352"/>
            <wp:effectExtent l="0" t="0" r="0" b="0"/>
            <wp:wrapNone/>
            <wp:docPr id="374" name="IM 374"/>
            <wp:cNvGraphicFramePr/>
            <a:graphic>
              <a:graphicData uri="http://schemas.openxmlformats.org/drawingml/2006/picture">
                <pic:pic>
                  <pic:nvPicPr>
                    <pic:cNvPr id="374" name="IM 374"/>
                    <pic:cNvPicPr/>
                  </pic:nvPicPr>
                  <pic:blipFill>
                    <a:blip r:embed="rId261"/>
                    <a:stretch>
                      <a:fillRect/>
                    </a:stretch>
                  </pic:blipFill>
                  <pic:spPr>
                    <a:xfrm rot="0">
                      <a:off x="0" y="0"/>
                      <a:ext cx="2914635" cy="6352"/>
                    </a:xfrm>
                    <a:prstGeom prst="rect">
                      <a:avLst/>
                    </a:prstGeom>
                  </pic:spPr>
                </pic:pic>
              </a:graphicData>
            </a:graphic>
          </wp:anchor>
        </w:drawing>
      </w:r>
      <w:r>
        <w:rPr>
          <w:rFonts w:ascii="Times New Roman" w:hAnsi="Times New Roman" w:eastAsia="Times New Roman" w:cs="Times New Roman"/>
          <w:sz w:val="20"/>
          <w:szCs w:val="20"/>
          <w:u w:val="single" w:color="auto"/>
        </w:rPr>
        <w:tab/>
      </w:r>
      <w:r>
        <w:rPr>
          <w:rFonts w:ascii="Times New Roman" w:hAnsi="Times New Roman" w:eastAsia="Times New Roman" w:cs="Times New Roman"/>
          <w:sz w:val="20"/>
          <w:szCs w:val="20"/>
          <w:b/>
          <w:bCs/>
          <w:u w:val="single" w:color="auto"/>
        </w:rPr>
        <w:t>Hadoop</w:t>
      </w:r>
      <w:r>
        <w:rPr>
          <w:rFonts w:ascii="Times New Roman" w:hAnsi="Times New Roman" w:eastAsia="Times New Roman" w:cs="Times New Roman"/>
          <w:sz w:val="20"/>
          <w:szCs w:val="20"/>
          <w:b/>
          <w:bCs/>
          <w:u w:val="single" w:color="auto"/>
          <w:spacing w:val="50"/>
          <w:w w:val="101"/>
        </w:rPr>
        <w:t xml:space="preserve"> </w:t>
      </w:r>
      <w:r>
        <w:rPr>
          <w:rFonts w:ascii="SimSun" w:hAnsi="SimSun" w:eastAsia="SimSun" w:cs="SimSun"/>
          <w:sz w:val="20"/>
          <w:szCs w:val="20"/>
          <w:b/>
          <w:bCs/>
          <w:u w:val="single" w:color="auto"/>
          <w:spacing w:val="9"/>
        </w:rPr>
        <w:t>分布式架构</w:t>
      </w:r>
      <w:r>
        <w:rPr>
          <w:rFonts w:ascii="SimSun" w:hAnsi="SimSun" w:eastAsia="SimSun" w:cs="SimSun"/>
          <w:sz w:val="20"/>
          <w:szCs w:val="20"/>
          <w:u w:val="single" w:color="auto"/>
          <w:spacing w:val="9"/>
        </w:rPr>
        <w:t xml:space="preserve"> </w:t>
      </w:r>
      <w:r>
        <w:rPr>
          <w:sz w:val="20"/>
          <w:szCs w:val="20"/>
          <w:position w:val="-11"/>
        </w:rPr>
        <w:drawing>
          <wp:inline distT="0" distB="0" distL="0" distR="0">
            <wp:extent cx="6357" cy="260272"/>
            <wp:effectExtent l="0" t="0" r="0" b="0"/>
            <wp:docPr id="376" name="IM 376"/>
            <wp:cNvGraphicFramePr/>
            <a:graphic>
              <a:graphicData uri="http://schemas.openxmlformats.org/drawingml/2006/picture">
                <pic:pic>
                  <pic:nvPicPr>
                    <pic:cNvPr id="376" name="IM 376"/>
                    <pic:cNvPicPr/>
                  </pic:nvPicPr>
                  <pic:blipFill>
                    <a:blip r:embed="rId262"/>
                    <a:stretch>
                      <a:fillRect/>
                    </a:stretch>
                  </pic:blipFill>
                  <pic:spPr>
                    <a:xfrm rot="0">
                      <a:off x="0" y="0"/>
                      <a:ext cx="6357" cy="260272"/>
                    </a:xfrm>
                    <a:prstGeom prst="rect">
                      <a:avLst/>
                    </a:prstGeom>
                  </pic:spPr>
                </pic:pic>
              </a:graphicData>
            </a:graphic>
          </wp:inline>
        </w:drawing>
      </w:r>
      <w:r>
        <w:rPr>
          <w:rFonts w:ascii="SimSun" w:hAnsi="SimSun" w:eastAsia="SimSun" w:cs="SimSun"/>
          <w:sz w:val="26"/>
          <w:szCs w:val="26"/>
          <w:u w:val="single" w:color="auto"/>
          <w:spacing w:val="13"/>
        </w:rPr>
        <w:t xml:space="preserve"> </w:t>
      </w:r>
      <w:r>
        <w:rPr>
          <w:rFonts w:ascii="SimSun" w:hAnsi="SimSun" w:eastAsia="SimSun" w:cs="SimSun"/>
          <w:sz w:val="26"/>
          <w:szCs w:val="26"/>
          <w:b/>
          <w:bCs/>
          <w:u w:val="single" w:color="auto"/>
          <w:spacing w:val="9"/>
        </w:rPr>
        <w:t>第5章</w:t>
      </w:r>
      <w:r>
        <w:rPr>
          <w:rFonts w:ascii="SimSun" w:hAnsi="SimSun" w:eastAsia="SimSun" w:cs="SimSun"/>
          <w:sz w:val="26"/>
          <w:szCs w:val="26"/>
          <w:u w:val="single" w:color="auto"/>
          <w:spacing w:val="9"/>
        </w:rPr>
        <w:t xml:space="preserve">   </w:t>
      </w:r>
    </w:p>
    <w:p>
      <w:pPr>
        <w:ind w:left="10"/>
        <w:spacing w:before="303" w:line="224" w:lineRule="auto"/>
        <w:rPr>
          <w:rFonts w:ascii="KaiTi" w:hAnsi="KaiTi" w:eastAsia="KaiTi" w:cs="KaiTi"/>
          <w:sz w:val="20"/>
          <w:szCs w:val="20"/>
        </w:rPr>
      </w:pPr>
      <w:r>
        <w:rPr>
          <w:rFonts w:ascii="KaiTi" w:hAnsi="KaiTi" w:eastAsia="KaiTi" w:cs="KaiTi"/>
          <w:sz w:val="20"/>
          <w:szCs w:val="20"/>
          <w:spacing w:val="3"/>
        </w:rPr>
        <w:t>数据则需要付费购买。目前它的客户包括雪佛龙、</w:t>
      </w:r>
      <w:r>
        <w:rPr>
          <w:rFonts w:ascii="SimSun" w:hAnsi="SimSun" w:eastAsia="SimSun" w:cs="SimSun"/>
          <w:sz w:val="20"/>
          <w:szCs w:val="20"/>
        </w:rPr>
        <w:t>Premier</w:t>
      </w:r>
      <w:r>
        <w:rPr>
          <w:rFonts w:ascii="SimSun" w:hAnsi="SimSun" w:eastAsia="SimSun" w:cs="SimSun"/>
          <w:sz w:val="20"/>
          <w:szCs w:val="20"/>
          <w:spacing w:val="3"/>
        </w:rPr>
        <w:t xml:space="preserve"> </w:t>
      </w:r>
      <w:r>
        <w:rPr>
          <w:rFonts w:ascii="SimSun" w:hAnsi="SimSun" w:eastAsia="SimSun" w:cs="SimSun"/>
          <w:sz w:val="20"/>
          <w:szCs w:val="20"/>
        </w:rPr>
        <w:t>Oil</w:t>
      </w:r>
      <w:r>
        <w:rPr>
          <w:rFonts w:ascii="KaiTi" w:hAnsi="KaiTi" w:eastAsia="KaiTi" w:cs="KaiTi"/>
          <w:sz w:val="20"/>
          <w:szCs w:val="20"/>
          <w:spacing w:val="3"/>
        </w:rPr>
        <w:t>和</w:t>
      </w:r>
      <w:r>
        <w:rPr>
          <w:rFonts w:ascii="KaiTi" w:hAnsi="KaiTi" w:eastAsia="KaiTi" w:cs="KaiTi"/>
          <w:sz w:val="20"/>
          <w:szCs w:val="20"/>
          <w:spacing w:val="-31"/>
        </w:rPr>
        <w:t xml:space="preserve"> </w:t>
      </w:r>
      <w:r>
        <w:rPr>
          <w:rFonts w:ascii="SimSun" w:hAnsi="SimSun" w:eastAsia="SimSun" w:cs="SimSun"/>
          <w:sz w:val="20"/>
          <w:szCs w:val="20"/>
        </w:rPr>
        <w:t>BP</w:t>
      </w:r>
      <w:r>
        <w:rPr>
          <w:rFonts w:ascii="SimSun" w:hAnsi="SimSun" w:eastAsia="SimSun" w:cs="SimSun"/>
          <w:sz w:val="20"/>
          <w:szCs w:val="20"/>
          <w:spacing w:val="34"/>
        </w:rPr>
        <w:t xml:space="preserve"> </w:t>
      </w:r>
      <w:r>
        <w:rPr>
          <w:rFonts w:ascii="KaiTi" w:hAnsi="KaiTi" w:eastAsia="KaiTi" w:cs="KaiTi"/>
          <w:sz w:val="20"/>
          <w:szCs w:val="20"/>
          <w:spacing w:val="3"/>
        </w:rPr>
        <w:t>等大型石油公司。</w:t>
      </w:r>
    </w:p>
    <w:p>
      <w:pPr>
        <w:ind w:left="10" w:right="825" w:firstLine="420"/>
        <w:spacing w:before="63" w:line="267" w:lineRule="auto"/>
        <w:rPr>
          <w:rFonts w:ascii="KaiTi" w:hAnsi="KaiTi" w:eastAsia="KaiTi" w:cs="KaiTi"/>
          <w:sz w:val="20"/>
          <w:szCs w:val="20"/>
        </w:rPr>
      </w:pPr>
      <w:r>
        <w:rPr>
          <w:rFonts w:ascii="KaiTi" w:hAnsi="KaiTi" w:eastAsia="KaiTi" w:cs="KaiTi"/>
          <w:sz w:val="20"/>
          <w:szCs w:val="20"/>
          <w:spacing w:val="5"/>
        </w:rPr>
        <w:t>其实，这家公司的理念与</w:t>
      </w:r>
      <w:r>
        <w:rPr>
          <w:rFonts w:ascii="KaiTi" w:hAnsi="KaiTi" w:eastAsia="KaiTi" w:cs="KaiTi"/>
          <w:sz w:val="20"/>
          <w:szCs w:val="20"/>
          <w:spacing w:val="5"/>
        </w:rPr>
        <w:t xml:space="preserve"> </w:t>
      </w:r>
      <w:r>
        <w:rPr>
          <w:rFonts w:ascii="SimSun" w:hAnsi="SimSun" w:eastAsia="SimSun" w:cs="SimSun"/>
          <w:sz w:val="20"/>
          <w:szCs w:val="20"/>
        </w:rPr>
        <w:t>Google</w:t>
      </w:r>
      <w:r>
        <w:rPr>
          <w:rFonts w:ascii="SimSun" w:hAnsi="SimSun" w:eastAsia="SimSun" w:cs="SimSun"/>
          <w:sz w:val="20"/>
          <w:szCs w:val="20"/>
          <w:spacing w:val="5"/>
        </w:rPr>
        <w:t xml:space="preserve"> </w:t>
      </w:r>
      <w:r>
        <w:rPr>
          <w:rFonts w:ascii="KaiTi" w:hAnsi="KaiTi" w:eastAsia="KaiTi" w:cs="KaiTi"/>
          <w:sz w:val="20"/>
          <w:szCs w:val="20"/>
          <w:spacing w:val="5"/>
        </w:rPr>
        <w:t>有些类似，都在试图整合全球信息。</w:t>
      </w:r>
      <w:r>
        <w:rPr>
          <w:rFonts w:ascii="SimSun" w:hAnsi="SimSun" w:eastAsia="SimSun" w:cs="SimSun"/>
          <w:sz w:val="20"/>
          <w:szCs w:val="20"/>
        </w:rPr>
        <w:t>Rainer</w:t>
      </w:r>
      <w:r>
        <w:rPr>
          <w:rFonts w:ascii="SimSun" w:hAnsi="SimSun" w:eastAsia="SimSun" w:cs="SimSun"/>
          <w:sz w:val="20"/>
          <w:szCs w:val="20"/>
          <w:spacing w:val="5"/>
        </w:rPr>
        <w:t xml:space="preserve"> </w:t>
      </w:r>
      <w:r>
        <w:rPr>
          <w:rFonts w:ascii="SimSun" w:hAnsi="SimSun" w:eastAsia="SimSun" w:cs="SimSun"/>
          <w:sz w:val="20"/>
          <w:szCs w:val="20"/>
        </w:rPr>
        <w:t>Sternfeld</w:t>
      </w:r>
      <w:r>
        <w:rPr>
          <w:rFonts w:ascii="SimSun" w:hAnsi="SimSun" w:eastAsia="SimSun" w:cs="SimSun"/>
          <w:sz w:val="20"/>
          <w:szCs w:val="20"/>
          <w:spacing w:val="13"/>
        </w:rPr>
        <w:t xml:space="preserve"> </w:t>
      </w:r>
      <w:r>
        <w:rPr>
          <w:rFonts w:ascii="KaiTi" w:hAnsi="KaiTi" w:eastAsia="KaiTi" w:cs="KaiTi"/>
          <w:sz w:val="20"/>
          <w:szCs w:val="20"/>
          <w:spacing w:val="1"/>
        </w:rPr>
        <w:t>也</w:t>
      </w:r>
      <w:r>
        <w:rPr>
          <w:rFonts w:ascii="KaiTi" w:hAnsi="KaiTi" w:eastAsia="KaiTi" w:cs="KaiTi"/>
          <w:sz w:val="20"/>
          <w:szCs w:val="20"/>
          <w:spacing w:val="-25"/>
        </w:rPr>
        <w:t xml:space="preserve"> </w:t>
      </w:r>
      <w:r>
        <w:rPr>
          <w:rFonts w:ascii="KaiTi" w:hAnsi="KaiTi" w:eastAsia="KaiTi" w:cs="KaiTi"/>
          <w:sz w:val="20"/>
          <w:szCs w:val="20"/>
          <w:spacing w:val="1"/>
        </w:rPr>
        <w:t>表</w:t>
      </w:r>
      <w:r>
        <w:rPr>
          <w:rFonts w:ascii="KaiTi" w:hAnsi="KaiTi" w:eastAsia="KaiTi" w:cs="KaiTi"/>
          <w:sz w:val="20"/>
          <w:szCs w:val="20"/>
          <w:spacing w:val="-35"/>
        </w:rPr>
        <w:t xml:space="preserve"> </w:t>
      </w:r>
      <w:r>
        <w:rPr>
          <w:rFonts w:ascii="KaiTi" w:hAnsi="KaiTi" w:eastAsia="KaiTi" w:cs="KaiTi"/>
          <w:sz w:val="20"/>
          <w:szCs w:val="20"/>
          <w:spacing w:val="1"/>
        </w:rPr>
        <w:t>示</w:t>
      </w:r>
      <w:r>
        <w:rPr>
          <w:rFonts w:ascii="KaiTi" w:hAnsi="KaiTi" w:eastAsia="KaiTi" w:cs="KaiTi"/>
          <w:sz w:val="20"/>
          <w:szCs w:val="20"/>
          <w:spacing w:val="-46"/>
        </w:rPr>
        <w:t xml:space="preserve"> </w:t>
      </w:r>
      <w:r>
        <w:rPr>
          <w:rFonts w:ascii="KaiTi" w:hAnsi="KaiTi" w:eastAsia="KaiTi" w:cs="KaiTi"/>
          <w:sz w:val="20"/>
          <w:szCs w:val="20"/>
          <w:spacing w:val="1"/>
        </w:rPr>
        <w:t>，</w:t>
      </w:r>
      <w:r>
        <w:rPr>
          <w:rFonts w:ascii="Times New Roman" w:hAnsi="Times New Roman" w:eastAsia="Times New Roman" w:cs="Times New Roman"/>
          <w:sz w:val="20"/>
          <w:szCs w:val="20"/>
        </w:rPr>
        <w:t>Planet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OS</w:t>
      </w:r>
      <w:r>
        <w:rPr>
          <w:rFonts w:ascii="KaiTi" w:hAnsi="KaiTi" w:eastAsia="KaiTi" w:cs="KaiTi"/>
          <w:sz w:val="20"/>
          <w:szCs w:val="20"/>
          <w:spacing w:val="1"/>
        </w:rPr>
        <w:t>就像是为整个地球做索引的</w:t>
      </w:r>
      <w:r>
        <w:rPr>
          <w:rFonts w:ascii="KaiTi" w:hAnsi="KaiTi" w:eastAsia="KaiTi" w:cs="KaiTi"/>
          <w:sz w:val="20"/>
          <w:szCs w:val="20"/>
          <w:spacing w:val="-40"/>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
        </w:rPr>
        <w:t>,    </w:t>
      </w:r>
      <w:r>
        <w:rPr>
          <w:rFonts w:ascii="KaiTi" w:hAnsi="KaiTi" w:eastAsia="KaiTi" w:cs="KaiTi"/>
          <w:sz w:val="20"/>
          <w:szCs w:val="20"/>
          <w:spacing w:val="1"/>
        </w:rPr>
        <w:t>区别在于</w:t>
      </w:r>
      <w:r>
        <w:rPr>
          <w:rFonts w:ascii="KaiTi" w:hAnsi="KaiTi" w:eastAsia="KaiTi" w:cs="KaiTi"/>
          <w:sz w:val="20"/>
          <w:szCs w:val="20"/>
          <w:spacing w:val="-57"/>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
        </w:rPr>
        <w:t xml:space="preserve">  </w:t>
      </w:r>
      <w:r>
        <w:rPr>
          <w:rFonts w:ascii="KaiTi" w:hAnsi="KaiTi" w:eastAsia="KaiTi" w:cs="KaiTi"/>
          <w:sz w:val="20"/>
          <w:szCs w:val="20"/>
          <w:spacing w:val="1"/>
        </w:rPr>
        <w:t>的数据库是网页，</w:t>
      </w:r>
      <w:r>
        <w:rPr>
          <w:rFonts w:ascii="KaiTi" w:hAnsi="KaiTi" w:eastAsia="KaiTi" w:cs="KaiTi"/>
          <w:sz w:val="20"/>
          <w:szCs w:val="20"/>
        </w:rPr>
        <w:t xml:space="preserve"> </w:t>
      </w:r>
      <w:r>
        <w:rPr>
          <w:rFonts w:ascii="KaiTi" w:hAnsi="KaiTi" w:eastAsia="KaiTi" w:cs="KaiTi"/>
          <w:sz w:val="20"/>
          <w:szCs w:val="20"/>
        </w:rPr>
        <w:t>它的数据来源于传感器。</w:t>
      </w:r>
    </w:p>
    <w:p>
      <w:pPr>
        <w:ind w:left="430"/>
        <w:spacing w:before="89" w:line="219" w:lineRule="auto"/>
        <w:rPr>
          <w:rFonts w:ascii="SimSun" w:hAnsi="SimSun" w:eastAsia="SimSun" w:cs="SimSun"/>
          <w:sz w:val="20"/>
          <w:szCs w:val="20"/>
        </w:rPr>
      </w:pPr>
      <w:r>
        <w:rPr>
          <w:rFonts w:ascii="SimSun" w:hAnsi="SimSun" w:eastAsia="SimSun" w:cs="SimSun"/>
          <w:sz w:val="20"/>
          <w:szCs w:val="20"/>
          <w:spacing w:val="5"/>
        </w:rPr>
        <w:t>资料来源：数据科学家网2015-10-15</w:t>
      </w:r>
    </w:p>
    <w:p>
      <w:pPr>
        <w:pStyle w:val="BodyText"/>
        <w:spacing w:line="251" w:lineRule="auto"/>
        <w:rPr/>
      </w:pPr>
      <w:r/>
    </w:p>
    <w:p>
      <w:pPr>
        <w:pStyle w:val="BodyText"/>
        <w:ind w:left="280"/>
        <w:spacing w:before="84" w:line="212" w:lineRule="auto"/>
        <w:outlineLvl w:val="6"/>
        <w:rPr>
          <w:rFonts w:ascii="Times New Roman" w:hAnsi="Times New Roman" w:eastAsia="Times New Roman" w:cs="Times New Roman"/>
          <w:sz w:val="26"/>
          <w:szCs w:val="26"/>
        </w:rPr>
      </w:pPr>
      <w:r>
        <w:rPr>
          <w:sz w:val="26"/>
          <w:szCs w:val="26"/>
          <w:b/>
          <w:bCs/>
          <w:spacing w:val="7"/>
        </w:rPr>
        <w:t>5.9    </w:t>
      </w:r>
      <w:r>
        <w:rPr>
          <w:rFonts w:ascii="SimHei" w:hAnsi="SimHei" w:eastAsia="SimHei" w:cs="SimHei"/>
          <w:sz w:val="26"/>
          <w:szCs w:val="26"/>
          <w:b/>
          <w:bCs/>
          <w:spacing w:val="7"/>
        </w:rPr>
        <w:t>实验与思考：什么是</w:t>
      </w:r>
      <w:r>
        <w:rPr>
          <w:rFonts w:ascii="SimHei" w:hAnsi="SimHei" w:eastAsia="SimHei" w:cs="SimHei"/>
          <w:sz w:val="26"/>
          <w:szCs w:val="26"/>
          <w:spacing w:val="-30"/>
        </w:rPr>
        <w:t xml:space="preserve"> </w:t>
      </w:r>
      <w:r>
        <w:rPr>
          <w:rFonts w:ascii="SimHei" w:hAnsi="SimHei" w:eastAsia="SimHei" w:cs="SimHei"/>
          <w:sz w:val="26"/>
          <w:szCs w:val="26"/>
          <w:b/>
          <w:bCs/>
        </w:rPr>
        <w:t>Hadoo</w:t>
      </w:r>
      <w:r>
        <w:rPr>
          <w:rFonts w:ascii="SimHei" w:hAnsi="SimHei" w:eastAsia="SimHei" w:cs="SimHei"/>
          <w:sz w:val="26"/>
          <w:szCs w:val="26"/>
          <w:spacing w:val="48"/>
        </w:rPr>
        <w:t xml:space="preserve"> </w:t>
      </w:r>
      <w:r>
        <w:rPr>
          <w:rFonts w:ascii="Times New Roman" w:hAnsi="Times New Roman" w:eastAsia="Times New Roman" w:cs="Times New Roman"/>
          <w:sz w:val="26"/>
          <w:szCs w:val="26"/>
          <w:b/>
          <w:bCs/>
        </w:rPr>
        <w:t>p</w:t>
      </w:r>
    </w:p>
    <w:p>
      <w:pPr>
        <w:pStyle w:val="BodyText"/>
        <w:spacing w:line="297" w:lineRule="auto"/>
        <w:rPr/>
      </w:pPr>
      <w:r/>
    </w:p>
    <w:p>
      <w:pPr>
        <w:ind w:left="43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19"/>
        </w:rPr>
        <w:t xml:space="preserve"> </w:t>
      </w:r>
      <w:r>
        <w:rPr>
          <w:rFonts w:ascii="SimHei" w:hAnsi="SimHei" w:eastAsia="SimHei" w:cs="SimHei"/>
          <w:sz w:val="20"/>
          <w:szCs w:val="20"/>
          <w:b/>
          <w:bCs/>
          <w:spacing w:val="-2"/>
        </w:rPr>
        <w:t>实验目的</w:t>
      </w:r>
    </w:p>
    <w:p>
      <w:pPr>
        <w:ind w:left="430"/>
        <w:spacing w:before="82" w:line="219" w:lineRule="auto"/>
        <w:rPr>
          <w:rFonts w:ascii="SimSun" w:hAnsi="SimSun" w:eastAsia="SimSun" w:cs="SimSun"/>
          <w:sz w:val="20"/>
          <w:szCs w:val="20"/>
        </w:rPr>
      </w:pPr>
      <w:r>
        <w:rPr>
          <w:rFonts w:ascii="SimSun" w:hAnsi="SimSun" w:eastAsia="SimSun" w:cs="SimSun"/>
          <w:sz w:val="20"/>
          <w:szCs w:val="20"/>
          <w:spacing w:val="10"/>
        </w:rPr>
        <w:t>1)了解什么是分布式系统。</w:t>
      </w:r>
    </w:p>
    <w:p>
      <w:pPr>
        <w:ind w:left="430"/>
        <w:spacing w:before="82" w:line="290" w:lineRule="exact"/>
        <w:rPr>
          <w:rFonts w:ascii="SimSun" w:hAnsi="SimSun" w:eastAsia="SimSun" w:cs="SimSun"/>
          <w:sz w:val="20"/>
          <w:szCs w:val="20"/>
        </w:rPr>
      </w:pPr>
      <w:r>
        <w:rPr>
          <w:rFonts w:ascii="SimSun" w:hAnsi="SimSun" w:eastAsia="SimSun" w:cs="SimSun"/>
          <w:sz w:val="20"/>
          <w:szCs w:val="20"/>
          <w:spacing w:val="13"/>
          <w:position w:val="6"/>
        </w:rPr>
        <w:t>2)了解什么是</w:t>
      </w:r>
      <w:r>
        <w:rPr>
          <w:rFonts w:ascii="SimSun" w:hAnsi="SimSun" w:eastAsia="SimSun" w:cs="SimSun"/>
          <w:sz w:val="20"/>
          <w:szCs w:val="20"/>
          <w:spacing w:val="-41"/>
          <w:position w:val="6"/>
        </w:rPr>
        <w:t xml:space="preserve"> </w:t>
      </w:r>
      <w:r>
        <w:rPr>
          <w:rFonts w:ascii="Times New Roman" w:hAnsi="Times New Roman" w:eastAsia="Times New Roman" w:cs="Times New Roman"/>
          <w:sz w:val="20"/>
          <w:szCs w:val="20"/>
          <w:position w:val="6"/>
        </w:rPr>
        <w:t>Hadoop</w:t>
      </w:r>
      <w:r>
        <w:rPr>
          <w:rFonts w:ascii="Times New Roman" w:hAnsi="Times New Roman" w:eastAsia="Times New Roman" w:cs="Times New Roman"/>
          <w:sz w:val="20"/>
          <w:szCs w:val="20"/>
          <w:spacing w:val="21"/>
          <w:position w:val="6"/>
        </w:rPr>
        <w:t xml:space="preserve"> </w:t>
      </w:r>
      <w:r>
        <w:rPr>
          <w:rFonts w:ascii="SimSun" w:hAnsi="SimSun" w:eastAsia="SimSun" w:cs="SimSun"/>
          <w:sz w:val="20"/>
          <w:szCs w:val="20"/>
          <w:spacing w:val="13"/>
          <w:position w:val="6"/>
        </w:rPr>
        <w:t>技术，熟悉</w:t>
      </w:r>
      <w:r>
        <w:rPr>
          <w:rFonts w:ascii="Times New Roman" w:hAnsi="Times New Roman" w:eastAsia="Times New Roman" w:cs="Times New Roman"/>
          <w:sz w:val="20"/>
          <w:szCs w:val="20"/>
          <w:position w:val="6"/>
        </w:rPr>
        <w:t>Hadoop</w:t>
      </w:r>
      <w:r>
        <w:rPr>
          <w:rFonts w:ascii="Times New Roman" w:hAnsi="Times New Roman" w:eastAsia="Times New Roman" w:cs="Times New Roman"/>
          <w:sz w:val="20"/>
          <w:szCs w:val="20"/>
          <w:spacing w:val="40"/>
          <w:w w:val="101"/>
          <w:position w:val="6"/>
        </w:rPr>
        <w:t xml:space="preserve"> </w:t>
      </w:r>
      <w:r>
        <w:rPr>
          <w:rFonts w:ascii="SimSun" w:hAnsi="SimSun" w:eastAsia="SimSun" w:cs="SimSun"/>
          <w:sz w:val="20"/>
          <w:szCs w:val="20"/>
          <w:spacing w:val="13"/>
          <w:position w:val="6"/>
        </w:rPr>
        <w:t>的架构元素及其开源实现。</w:t>
      </w:r>
    </w:p>
    <w:p>
      <w:pPr>
        <w:ind w:left="430"/>
        <w:spacing w:line="212" w:lineRule="auto"/>
        <w:rPr>
          <w:rFonts w:ascii="SimSun" w:hAnsi="SimSun" w:eastAsia="SimSun" w:cs="SimSun"/>
          <w:sz w:val="20"/>
          <w:szCs w:val="20"/>
        </w:rPr>
      </w:pPr>
      <w:r>
        <w:rPr>
          <w:rFonts w:ascii="SimSun" w:hAnsi="SimSun" w:eastAsia="SimSun" w:cs="SimSun"/>
          <w:sz w:val="20"/>
          <w:szCs w:val="20"/>
          <w:spacing w:val="11"/>
        </w:rPr>
        <w:t>3)了解</w:t>
      </w:r>
      <w:r>
        <w:rPr>
          <w:rFonts w:ascii="SimSun" w:hAnsi="SimSun" w:eastAsia="SimSun" w:cs="SimSun"/>
          <w:sz w:val="20"/>
          <w:szCs w:val="20"/>
          <w:spacing w:val="-57"/>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0"/>
          <w:w w:val="101"/>
        </w:rPr>
        <w:t xml:space="preserve"> </w:t>
      </w:r>
      <w:r>
        <w:rPr>
          <w:rFonts w:ascii="SimSun" w:hAnsi="SimSun" w:eastAsia="SimSun" w:cs="SimSun"/>
          <w:sz w:val="20"/>
          <w:szCs w:val="20"/>
          <w:spacing w:val="11"/>
        </w:rPr>
        <w:t>信息安全的要求。</w:t>
      </w:r>
    </w:p>
    <w:p>
      <w:pPr>
        <w:ind w:left="432"/>
        <w:spacing w:before="79" w:line="222" w:lineRule="auto"/>
        <w:outlineLvl w:val="6"/>
        <w:rPr>
          <w:rFonts w:ascii="SimHei" w:hAnsi="SimHei" w:eastAsia="SimHei" w:cs="SimHei"/>
          <w:sz w:val="20"/>
          <w:szCs w:val="20"/>
        </w:rPr>
      </w:pPr>
      <w:r>
        <w:rPr>
          <w:rFonts w:ascii="SimHei" w:hAnsi="SimHei" w:eastAsia="SimHei" w:cs="SimHei"/>
          <w:sz w:val="20"/>
          <w:szCs w:val="20"/>
          <w:b/>
          <w:bCs/>
        </w:rPr>
        <w:t>2.</w:t>
      </w:r>
      <w:r>
        <w:rPr>
          <w:rFonts w:ascii="SimHei" w:hAnsi="SimHei" w:eastAsia="SimHei" w:cs="SimHei"/>
          <w:sz w:val="20"/>
          <w:szCs w:val="20"/>
          <w:spacing w:val="-34"/>
        </w:rPr>
        <w:t xml:space="preserve"> </w:t>
      </w:r>
      <w:r>
        <w:rPr>
          <w:rFonts w:ascii="SimHei" w:hAnsi="SimHei" w:eastAsia="SimHei" w:cs="SimHei"/>
          <w:sz w:val="20"/>
          <w:szCs w:val="20"/>
          <w:b/>
          <w:bCs/>
        </w:rPr>
        <w:t>工具/准备工作</w:t>
      </w:r>
    </w:p>
    <w:p>
      <w:pPr>
        <w:ind w:left="430"/>
        <w:spacing w:before="82" w:line="219" w:lineRule="auto"/>
        <w:rPr>
          <w:rFonts w:ascii="SimSun" w:hAnsi="SimSun" w:eastAsia="SimSun" w:cs="SimSun"/>
          <w:sz w:val="20"/>
          <w:szCs w:val="20"/>
        </w:rPr>
      </w:pPr>
      <w:r>
        <w:rPr>
          <w:rFonts w:ascii="SimSun" w:hAnsi="SimSun" w:eastAsia="SimSun" w:cs="SimSun"/>
          <w:sz w:val="20"/>
          <w:szCs w:val="20"/>
          <w:spacing w:val="7"/>
        </w:rPr>
        <w:t>在开始本实验之前，请认真阅读课程的相关内容。</w:t>
      </w:r>
    </w:p>
    <w:p>
      <w:pPr>
        <w:ind w:left="430"/>
        <w:spacing w:before="83" w:line="219" w:lineRule="auto"/>
        <w:rPr>
          <w:rFonts w:ascii="SimSun" w:hAnsi="SimSun" w:eastAsia="SimSun" w:cs="SimSun"/>
          <w:sz w:val="20"/>
          <w:szCs w:val="20"/>
        </w:rPr>
      </w:pPr>
      <w:r>
        <w:rPr>
          <w:rFonts w:ascii="SimSun" w:hAnsi="SimSun" w:eastAsia="SimSun" w:cs="SimSun"/>
          <w:sz w:val="20"/>
          <w:szCs w:val="20"/>
          <w:spacing w:val="6"/>
        </w:rPr>
        <w:t>需要准备一台装有浏览器，能够访问因特网的计算机。</w:t>
      </w:r>
    </w:p>
    <w:p>
      <w:pPr>
        <w:ind w:left="432"/>
        <w:spacing w:before="59" w:line="221"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2"/>
        </w:rPr>
        <w:t xml:space="preserve"> </w:t>
      </w:r>
      <w:r>
        <w:rPr>
          <w:rFonts w:ascii="SimHei" w:hAnsi="SimHei" w:eastAsia="SimHei" w:cs="SimHei"/>
          <w:sz w:val="20"/>
          <w:szCs w:val="20"/>
          <w:b/>
          <w:bCs/>
          <w:spacing w:val="2"/>
        </w:rPr>
        <w:t>实验内容与步骤</w:t>
      </w:r>
    </w:p>
    <w:p>
      <w:pPr>
        <w:ind w:left="430"/>
        <w:spacing w:before="85" w:line="219" w:lineRule="auto"/>
        <w:rPr>
          <w:rFonts w:ascii="SimSun" w:hAnsi="SimSun" w:eastAsia="SimSun" w:cs="SimSun"/>
          <w:sz w:val="20"/>
          <w:szCs w:val="20"/>
        </w:rPr>
      </w:pPr>
      <w:r>
        <w:rPr>
          <w:rFonts w:ascii="SimSun" w:hAnsi="SimSun" w:eastAsia="SimSun" w:cs="SimSun"/>
          <w:sz w:val="20"/>
          <w:szCs w:val="20"/>
          <w:spacing w:val="19"/>
        </w:rPr>
        <w:t>(1)概念理解</w:t>
      </w:r>
    </w:p>
    <w:p>
      <w:pPr>
        <w:ind w:left="430"/>
        <w:spacing w:before="82" w:line="219" w:lineRule="auto"/>
        <w:rPr>
          <w:rFonts w:ascii="SimSun" w:hAnsi="SimSun" w:eastAsia="SimSun" w:cs="SimSun"/>
          <w:sz w:val="20"/>
          <w:szCs w:val="20"/>
        </w:rPr>
      </w:pPr>
      <w:r>
        <w:rPr>
          <w:rFonts w:ascii="SimSun" w:hAnsi="SimSun" w:eastAsia="SimSun" w:cs="SimSun"/>
          <w:sz w:val="20"/>
          <w:szCs w:val="20"/>
          <w:spacing w:val="6"/>
        </w:rPr>
        <w:t>1)请查阅相关文献资料，简述什么是“分布式系统”。</w:t>
      </w:r>
    </w:p>
    <w:p>
      <w:pPr>
        <w:ind w:left="430"/>
        <w:spacing w:before="94" w:line="223" w:lineRule="auto"/>
        <w:rPr>
          <w:rFonts w:ascii="SimHei" w:hAnsi="SimHei" w:eastAsia="SimHei" w:cs="SimHei"/>
          <w:sz w:val="20"/>
          <w:szCs w:val="20"/>
        </w:rPr>
      </w:pPr>
      <w:r>
        <w:rPr>
          <w:rFonts w:ascii="SimHei" w:hAnsi="SimHei" w:eastAsia="SimHei" w:cs="SimHei"/>
          <w:sz w:val="20"/>
          <w:szCs w:val="20"/>
          <w:spacing w:val="-30"/>
        </w:rPr>
        <w:t>答：</w:t>
      </w:r>
      <w:r>
        <w:rPr>
          <w:rFonts w:ascii="SimHei" w:hAnsi="SimHei" w:eastAsia="SimHei" w:cs="SimHei"/>
          <w:sz w:val="20"/>
          <w:szCs w:val="20"/>
        </w:rPr>
        <w:t xml:space="preserve"> </w:t>
      </w:r>
      <w:r>
        <w:rPr>
          <w:rFonts w:ascii="SimHei" w:hAnsi="SimHei" w:eastAsia="SimHei" w:cs="SimHei"/>
          <w:sz w:val="20"/>
          <w:szCs w:val="20"/>
          <w:u w:val="single" w:color="auto"/>
        </w:rPr>
        <w:t xml:space="preserve">                                                                            </w:t>
      </w:r>
    </w:p>
    <w:p>
      <w:pPr>
        <w:pStyle w:val="BodyText"/>
        <w:spacing w:before="48" w:line="242" w:lineRule="exact"/>
        <w:tabs>
          <w:tab w:val="left" w:pos="8420"/>
        </w:tabs>
        <w:rPr/>
      </w:pPr>
      <w:r>
        <w:rPr>
          <w:u w:val="single" w:color="auto"/>
        </w:rPr>
        <w:tab/>
      </w:r>
    </w:p>
    <w:p>
      <w:pPr>
        <w:pStyle w:val="BodyText"/>
        <w:spacing w:before="68" w:line="242" w:lineRule="exact"/>
        <w:tabs>
          <w:tab w:val="left" w:pos="8420"/>
        </w:tabs>
        <w:rPr/>
      </w:pPr>
      <w:r>
        <w:rPr>
          <w:u w:val="single" w:color="auto"/>
        </w:rPr>
        <w:tab/>
      </w:r>
    </w:p>
    <w:p>
      <w:pPr>
        <w:pStyle w:val="BodyText"/>
        <w:spacing w:before="78" w:line="242" w:lineRule="exact"/>
        <w:tabs>
          <w:tab w:val="left" w:pos="8420"/>
        </w:tabs>
        <w:rPr/>
      </w:pPr>
      <w:r>
        <w:rPr>
          <w:u w:val="single" w:color="auto"/>
        </w:rPr>
        <w:tab/>
      </w:r>
    </w:p>
    <w:p>
      <w:pPr>
        <w:ind w:left="430"/>
        <w:spacing w:before="73" w:line="214" w:lineRule="auto"/>
        <w:rPr>
          <w:rFonts w:ascii="SimSun" w:hAnsi="SimSun" w:eastAsia="SimSun" w:cs="SimSun"/>
          <w:sz w:val="20"/>
          <w:szCs w:val="20"/>
        </w:rPr>
      </w:pPr>
      <w:r>
        <w:rPr>
          <w:rFonts w:ascii="SimSun" w:hAnsi="SimSun" w:eastAsia="SimSun" w:cs="SimSun"/>
          <w:sz w:val="20"/>
          <w:szCs w:val="20"/>
          <w:spacing w:val="16"/>
        </w:rPr>
        <w:t>2)请查阅相关文献资料，简述</w:t>
      </w:r>
      <w:r>
        <w:rPr>
          <w:rFonts w:ascii="SimSun" w:hAnsi="SimSun" w:eastAsia="SimSun" w:cs="SimSun"/>
          <w:sz w:val="20"/>
          <w:szCs w:val="20"/>
          <w:spacing w:val="-51"/>
        </w:rPr>
        <w:t xml:space="preserve"> </w:t>
      </w:r>
      <w:r>
        <w:rPr>
          <w:rFonts w:ascii="SimSun" w:hAnsi="SimSun" w:eastAsia="SimSun" w:cs="SimSun"/>
          <w:sz w:val="20"/>
          <w:szCs w:val="20"/>
        </w:rPr>
        <w:t>Hadoop</w:t>
      </w:r>
      <w:r>
        <w:rPr>
          <w:rFonts w:ascii="SimSun" w:hAnsi="SimSun" w:eastAsia="SimSun" w:cs="SimSun"/>
          <w:sz w:val="20"/>
          <w:szCs w:val="20"/>
          <w:spacing w:val="16"/>
        </w:rPr>
        <w:t xml:space="preserve"> 是什么,</w:t>
      </w:r>
      <w:r>
        <w:rPr>
          <w:rFonts w:ascii="SimSun" w:hAnsi="SimSun" w:eastAsia="SimSun" w:cs="SimSun"/>
          <w:sz w:val="20"/>
          <w:szCs w:val="20"/>
        </w:rPr>
        <w:t>Hadoop</w:t>
      </w:r>
      <w:r>
        <w:rPr>
          <w:rFonts w:ascii="SimSun" w:hAnsi="SimSun" w:eastAsia="SimSun" w:cs="SimSun"/>
          <w:sz w:val="20"/>
          <w:szCs w:val="20"/>
          <w:spacing w:val="54"/>
        </w:rPr>
        <w:t xml:space="preserve"> </w:t>
      </w:r>
      <w:r>
        <w:rPr>
          <w:rFonts w:ascii="SimSun" w:hAnsi="SimSun" w:eastAsia="SimSun" w:cs="SimSun"/>
          <w:sz w:val="20"/>
          <w:szCs w:val="20"/>
          <w:spacing w:val="16"/>
        </w:rPr>
        <w:t>项目主要由哪3部分组成。</w:t>
      </w:r>
    </w:p>
    <w:p>
      <w:pPr>
        <w:ind w:left="430"/>
        <w:spacing w:before="64" w:line="223" w:lineRule="auto"/>
        <w:rPr>
          <w:rFonts w:ascii="SimHei" w:hAnsi="SimHei" w:eastAsia="SimHei" w:cs="SimHei"/>
          <w:sz w:val="20"/>
          <w:szCs w:val="20"/>
        </w:rPr>
      </w:pPr>
      <w:r>
        <w:rPr>
          <w:rFonts w:ascii="SimHei" w:hAnsi="SimHei" w:eastAsia="SimHei" w:cs="SimHei"/>
          <w:sz w:val="20"/>
          <w:szCs w:val="20"/>
          <w:spacing w:val="-36"/>
        </w:rPr>
        <w:t>答：</w:t>
      </w:r>
      <w:r>
        <w:rPr>
          <w:rFonts w:ascii="SimHei" w:hAnsi="SimHei" w:eastAsia="SimHei" w:cs="SimHei"/>
          <w:sz w:val="20"/>
          <w:szCs w:val="20"/>
          <w:spacing w:val="-9"/>
        </w:rPr>
        <w:t xml:space="preserve"> </w:t>
      </w:r>
      <w:r>
        <w:rPr>
          <w:rFonts w:ascii="SimHei" w:hAnsi="SimHei" w:eastAsia="SimHei" w:cs="SimHei"/>
          <w:sz w:val="20"/>
          <w:szCs w:val="20"/>
          <w:u w:val="single" w:color="auto"/>
        </w:rPr>
        <w:t xml:space="preserve">                                                                            </w:t>
      </w:r>
    </w:p>
    <w:p>
      <w:pPr>
        <w:pStyle w:val="BodyText"/>
        <w:ind w:left="10"/>
        <w:spacing w:before="88" w:line="241" w:lineRule="exact"/>
        <w:tabs>
          <w:tab w:val="left" w:pos="8430"/>
        </w:tabs>
        <w:rPr/>
      </w:pPr>
      <w:r>
        <w:rPr>
          <w:u w:val="single" w:color="auto"/>
        </w:rPr>
        <w:tab/>
      </w:r>
    </w:p>
    <w:p>
      <w:pPr>
        <w:pStyle w:val="BodyText"/>
        <w:spacing w:before="69" w:line="241" w:lineRule="exact"/>
        <w:tabs>
          <w:tab w:val="left" w:pos="8410"/>
        </w:tabs>
        <w:rPr/>
      </w:pPr>
      <w:r>
        <w:rPr>
          <w:u w:val="single" w:color="auto"/>
        </w:rPr>
        <w:tab/>
      </w:r>
    </w:p>
    <w:p>
      <w:pPr>
        <w:pStyle w:val="BodyText"/>
        <w:spacing w:before="69" w:line="241" w:lineRule="exact"/>
        <w:tabs>
          <w:tab w:val="left" w:pos="8420"/>
        </w:tabs>
        <w:rPr/>
      </w:pPr>
      <w:r>
        <w:rPr>
          <w:u w:val="single" w:color="auto"/>
        </w:rPr>
        <w:tab/>
      </w:r>
    </w:p>
    <w:p>
      <w:pPr>
        <w:pStyle w:val="BodyText"/>
        <w:spacing w:before="69" w:line="241" w:lineRule="exact"/>
        <w:tabs>
          <w:tab w:val="left" w:pos="8410"/>
        </w:tabs>
        <w:rPr/>
      </w:pPr>
      <w:r>
        <w:rPr>
          <w:u w:val="single" w:color="auto"/>
        </w:rPr>
        <w:tab/>
      </w:r>
    </w:p>
    <w:p>
      <w:pPr>
        <w:pStyle w:val="BodyText"/>
        <w:spacing w:before="69" w:line="241" w:lineRule="exact"/>
        <w:tabs>
          <w:tab w:val="left" w:pos="8410"/>
        </w:tabs>
        <w:rPr/>
      </w:pPr>
      <w:r>
        <w:rPr>
          <w:u w:val="single" w:color="auto"/>
        </w:rPr>
        <w:tab/>
      </w:r>
    </w:p>
    <w:p>
      <w:pPr>
        <w:ind w:left="430"/>
        <w:spacing w:before="63" w:line="306" w:lineRule="exact"/>
        <w:rPr>
          <w:rFonts w:ascii="SimSun" w:hAnsi="SimSun" w:eastAsia="SimSun" w:cs="SimSun"/>
          <w:sz w:val="20"/>
          <w:szCs w:val="20"/>
        </w:rPr>
      </w:pPr>
      <w:r>
        <w:rPr>
          <w:rFonts w:ascii="SimSun" w:hAnsi="SimSun" w:eastAsia="SimSun" w:cs="SimSun"/>
          <w:sz w:val="20"/>
          <w:szCs w:val="20"/>
          <w:spacing w:val="15"/>
          <w:position w:val="8"/>
        </w:rPr>
        <w:t>3)请列举你认为最重要的5条</w:t>
      </w:r>
      <w:r>
        <w:rPr>
          <w:rFonts w:ascii="SimSun" w:hAnsi="SimSun" w:eastAsia="SimSun" w:cs="SimSun"/>
          <w:sz w:val="20"/>
          <w:szCs w:val="20"/>
          <w:spacing w:val="-31"/>
          <w:position w:val="8"/>
        </w:rPr>
        <w:t xml:space="preserve"> </w:t>
      </w:r>
      <w:r>
        <w:rPr>
          <w:rFonts w:ascii="SimSun" w:hAnsi="SimSun" w:eastAsia="SimSun" w:cs="SimSun"/>
          <w:sz w:val="20"/>
          <w:szCs w:val="20"/>
          <w:position w:val="8"/>
        </w:rPr>
        <w:t>Hadoop</w:t>
      </w:r>
      <w:r>
        <w:rPr>
          <w:rFonts w:ascii="SimSun" w:hAnsi="SimSun" w:eastAsia="SimSun" w:cs="SimSun"/>
          <w:sz w:val="20"/>
          <w:szCs w:val="20"/>
          <w:spacing w:val="15"/>
          <w:position w:val="8"/>
        </w:rPr>
        <w:t xml:space="preserve"> 安全部署建议。</w:t>
      </w:r>
    </w:p>
    <w:p>
      <w:pPr>
        <w:ind w:left="430"/>
        <w:spacing w:line="223" w:lineRule="auto"/>
        <w:rPr>
          <w:rFonts w:ascii="SimHei" w:hAnsi="SimHei" w:eastAsia="SimHei" w:cs="SimHei"/>
          <w:sz w:val="20"/>
          <w:szCs w:val="20"/>
        </w:rPr>
      </w:pPr>
      <w:r>
        <w:rPr>
          <w:rFonts w:ascii="SimHei" w:hAnsi="SimHei" w:eastAsia="SimHei" w:cs="SimHei"/>
          <w:sz w:val="20"/>
          <w:szCs w:val="20"/>
          <w:spacing w:val="-5"/>
        </w:rPr>
        <w:t>答：</w:t>
      </w:r>
    </w:p>
    <w:p>
      <w:pPr>
        <w:pStyle w:val="BodyText"/>
        <w:ind w:left="640"/>
        <w:spacing w:before="88" w:line="242" w:lineRule="exact"/>
        <w:tabs>
          <w:tab w:val="left" w:pos="8430"/>
        </w:tabs>
        <w:rPr/>
      </w:pPr>
      <w:r>
        <w:rPr>
          <w:u w:val="single" w:color="auto"/>
        </w:rPr>
        <w:tab/>
      </w:r>
    </w:p>
    <w:p>
      <w:pPr>
        <w:pStyle w:val="BodyText"/>
        <w:ind w:left="10"/>
        <w:spacing w:before="68" w:line="241" w:lineRule="exact"/>
        <w:tabs>
          <w:tab w:val="left" w:pos="8430"/>
        </w:tabs>
        <w:rPr/>
      </w:pPr>
      <w:r>
        <w:rPr>
          <w:u w:val="single" w:color="auto"/>
        </w:rPr>
        <w:tab/>
      </w:r>
    </w:p>
    <w:p>
      <w:pPr>
        <w:pStyle w:val="BodyText"/>
        <w:ind w:left="10"/>
        <w:spacing w:before="69" w:line="241" w:lineRule="exact"/>
        <w:tabs>
          <w:tab w:val="left" w:pos="8420"/>
        </w:tabs>
        <w:rPr/>
      </w:pPr>
      <w:r>
        <w:rPr>
          <w:u w:val="single" w:color="auto"/>
        </w:rPr>
        <w:tab/>
      </w:r>
    </w:p>
    <w:p>
      <w:pPr>
        <w:ind w:left="430"/>
        <w:spacing w:before="87" w:line="217" w:lineRule="auto"/>
        <w:rPr>
          <w:rFonts w:ascii="SimSun" w:hAnsi="SimSun" w:eastAsia="SimSun" w:cs="SimSun"/>
          <w:sz w:val="20"/>
          <w:szCs w:val="20"/>
        </w:rPr>
      </w:pPr>
      <w:r>
        <w:rPr>
          <w:rFonts w:ascii="SimSun" w:hAnsi="SimSun" w:eastAsia="SimSun" w:cs="SimSun"/>
          <w:sz w:val="20"/>
          <w:szCs w:val="20"/>
          <w:u w:val="single" w:color="auto"/>
          <w:spacing w:val="-7"/>
        </w:rPr>
        <w:t>②</w:t>
      </w:r>
      <w:r>
        <w:rPr>
          <w:rFonts w:ascii="SimSun" w:hAnsi="SimSun" w:eastAsia="SimSun" w:cs="SimSun"/>
          <w:sz w:val="20"/>
          <w:szCs w:val="20"/>
          <w:u w:val="single" w:color="auto"/>
        </w:rPr>
        <w:t xml:space="preserve">                                                                              </w:t>
      </w:r>
    </w:p>
    <w:p>
      <w:pPr>
        <w:pStyle w:val="BodyText"/>
        <w:ind w:left="10"/>
        <w:spacing w:before="67" w:line="241" w:lineRule="exact"/>
        <w:tabs>
          <w:tab w:val="left" w:pos="8420"/>
        </w:tabs>
        <w:rPr/>
      </w:pPr>
      <w:r>
        <w:rPr>
          <w:u w:val="single" w:color="auto"/>
        </w:rPr>
        <w:tab/>
      </w:r>
    </w:p>
    <w:p>
      <w:pPr>
        <w:pStyle w:val="BodyText"/>
        <w:spacing w:before="69" w:line="241" w:lineRule="exact"/>
        <w:tabs>
          <w:tab w:val="left" w:pos="8430"/>
        </w:tabs>
        <w:rPr/>
      </w:pPr>
      <w:r>
        <w:rPr>
          <w:u w:val="single" w:color="auto"/>
        </w:rPr>
        <w:tab/>
      </w:r>
    </w:p>
    <w:p>
      <w:pPr>
        <w:ind w:left="430"/>
        <w:spacing w:before="87" w:line="217" w:lineRule="auto"/>
        <w:rPr>
          <w:rFonts w:ascii="SimSun" w:hAnsi="SimSun" w:eastAsia="SimSun" w:cs="SimSun"/>
          <w:sz w:val="20"/>
          <w:szCs w:val="20"/>
        </w:rPr>
      </w:pPr>
      <w:r>
        <w:rPr>
          <w:rFonts w:ascii="SimSun" w:hAnsi="SimSun" w:eastAsia="SimSun" w:cs="SimSun"/>
          <w:sz w:val="20"/>
          <w:szCs w:val="20"/>
          <w:u w:val="single" w:color="auto"/>
          <w:spacing w:val="-7"/>
        </w:rPr>
        <w:t>③</w:t>
      </w:r>
      <w:r>
        <w:rPr>
          <w:rFonts w:ascii="SimSun" w:hAnsi="SimSun" w:eastAsia="SimSun" w:cs="SimSun"/>
          <w:sz w:val="20"/>
          <w:szCs w:val="20"/>
          <w:u w:val="single" w:color="auto"/>
        </w:rPr>
        <w:t xml:space="preserve">                                                                              </w:t>
      </w:r>
    </w:p>
    <w:p>
      <w:pPr>
        <w:pStyle w:val="BodyText"/>
        <w:ind w:left="20"/>
        <w:spacing w:before="57" w:line="241" w:lineRule="exact"/>
        <w:tabs>
          <w:tab w:val="left" w:pos="8439"/>
        </w:tabs>
        <w:rPr/>
      </w:pPr>
      <w:r>
        <w:rPr>
          <w:u w:val="single" w:color="auto"/>
        </w:rPr>
        <w:tab/>
      </w:r>
    </w:p>
    <w:p>
      <w:pPr>
        <w:ind w:firstLine="8010"/>
        <w:spacing w:before="151" w:line="390" w:lineRule="exact"/>
        <w:rPr/>
      </w:pPr>
      <w:r>
        <w:rPr>
          <w:position w:val="-7"/>
        </w:rPr>
        <w:pict>
          <v:shape id="_x0000_s740" style="mso-position-vertical-relative:line;mso-position-horizontal-relative:char;width:60.5pt;height:19.55pt;" fillcolor="#DFDFDF" filled="true" stroked="false" type="#_x0000_t202">
            <v:fill on="true"/>
            <v:stroke on="false"/>
            <v:path/>
            <v:imagedata o:title=""/>
            <o:lock v:ext="edit" aspectratio="false"/>
            <v:textbox inset="0mm,0mm,0mm,0mm">
              <w:txbxContent>
                <w:p>
                  <w:pPr>
                    <w:ind w:left="229"/>
                    <w:spacing w:before="184" w:line="183" w:lineRule="auto"/>
                    <w:rPr>
                      <w:rFonts w:ascii="SimSun" w:hAnsi="SimSun" w:eastAsia="SimSun" w:cs="SimSun"/>
                      <w:sz w:val="15"/>
                      <w:szCs w:val="15"/>
                    </w:rPr>
                  </w:pPr>
                  <w:r>
                    <w:rPr>
                      <w:rFonts w:ascii="SimSun" w:hAnsi="SimSun" w:eastAsia="SimSun" w:cs="SimSun"/>
                      <w:sz w:val="15"/>
                      <w:szCs w:val="15"/>
                      <w:spacing w:val="-3"/>
                    </w:rPr>
                    <w:t>79</w:t>
                  </w:r>
                </w:p>
              </w:txbxContent>
            </v:textbox>
          </v:shape>
        </w:pict>
      </w:r>
    </w:p>
    <w:p>
      <w:pPr>
        <w:spacing w:line="390" w:lineRule="exact"/>
        <w:sectPr>
          <w:pgSz w:w="9720" w:h="14090"/>
          <w:pgMar w:top="170" w:right="10" w:bottom="0" w:left="489" w:header="0" w:footer="0" w:gutter="0"/>
        </w:sectPr>
        <w:rPr/>
      </w:pPr>
    </w:p>
    <w:p>
      <w:pPr>
        <w:ind w:left="649"/>
        <w:rPr>
          <w:rFonts w:ascii="SimSun" w:hAnsi="SimSun" w:eastAsia="SimSun" w:cs="SimSun"/>
          <w:sz w:val="21"/>
          <w:szCs w:val="21"/>
        </w:rPr>
      </w:pPr>
      <w:r>
        <w:pict>
          <v:rect id="_x0000_s742" style="position:absolute;margin-left:32.4988pt;margin-top:432.5pt;mso-position-vertical-relative:page;mso-position-horizontal-relative:page;width:420.55pt;height:1.05pt;z-index:253026304;" o:allowincell="f" fillcolor="#000000" filled="true" stroked="false"/>
        </w:pict>
      </w:r>
      <w:r>
        <w:pict>
          <v:rect id="_x0000_s744" style="position:absolute;margin-left:32.4988pt;margin-top:370.003pt;mso-position-vertical-relative:page;mso-position-horizontal-relative:page;width:421.05pt;height:0.5pt;z-index:253036544;" o:allowincell="f" fillcolor="#000000" filled="true" stroked="false"/>
        </w:pict>
      </w:r>
      <w:r>
        <w:pict>
          <v:rect id="_x0000_s746" style="position:absolute;margin-left:32.4988pt;margin-top:354.497pt;mso-position-vertical-relative:page;mso-position-horizontal-relative:page;width:421.05pt;height:0.55pt;z-index:253027328;" o:allowincell="f" fillcolor="#000000" filled="true" stroked="false"/>
        </w:pict>
      </w:r>
      <w:r>
        <w:pict>
          <v:rect id="_x0000_s748" style="position:absolute;margin-left:31.9982pt;margin-top:291.501pt;mso-position-vertical-relative:page;mso-position-horizontal-relative:page;width:420.55pt;height:0.55pt;z-index:253034496;" o:allowincell="f" fillcolor="#000000" filled="true" stroked="false"/>
        </w:pict>
      </w:r>
      <w:r>
        <w:pict>
          <v:rect id="_x0000_s750" style="position:absolute;margin-left:31.9982pt;margin-top:276.002pt;mso-position-vertical-relative:page;mso-position-horizontal-relative:page;width:420.55pt;height:0.55pt;z-index:253033472;" o:allowincell="f" fillcolor="#000000" filled="true" stroked="false"/>
        </w:pict>
      </w:r>
      <w:r>
        <w:pict>
          <v:rect id="_x0000_s752" style="position:absolute;margin-left:31.9982pt;margin-top:260.503pt;mso-position-vertical-relative:page;mso-position-horizontal-relative:page;width:421.05pt;height:1.05pt;z-index:253024256;" o:allowincell="f" fillcolor="#000000" filled="true" stroked="false"/>
        </w:pict>
      </w:r>
      <w:r>
        <w:pict>
          <v:rect id="_x0000_s754" style="position:absolute;margin-left:31.9982pt;margin-top:244.997pt;mso-position-vertical-relative:page;mso-position-horizontal-relative:page;width:421.05pt;height:0.55pt;z-index:253030400;" o:allowincell="f" fillcolor="#000000" filled="true" stroked="false"/>
        </w:pict>
      </w:r>
      <w:r>
        <w:pict>
          <v:rect id="_x0000_s756" style="position:absolute;margin-left:31.9982pt;margin-top:229.498pt;mso-position-vertical-relative:page;mso-position-horizontal-relative:page;width:421.05pt;height:1.05pt;z-index:253025280;" o:allowincell="f" fillcolor="#000000" filled="true" stroked="false"/>
        </w:pict>
      </w:r>
      <w:r>
        <w:pict>
          <v:rect id="_x0000_s758" style="position:absolute;margin-left:31.9982pt;margin-top:135.497pt;mso-position-vertical-relative:page;mso-position-horizontal-relative:page;width:421.05pt;height:0.55pt;z-index:253032448;" o:allowincell="f" fillcolor="#000000" filled="true" stroked="false"/>
        </w:pict>
      </w:r>
      <w:r>
        <w:pict>
          <v:rect id="_x0000_s760" style="position:absolute;margin-left:31.9982pt;margin-top:88.4993pt;mso-position-vertical-relative:page;mso-position-horizontal-relative:page;width:421.05pt;height:0.55pt;z-index:253031424;" o:allowincell="f" fillcolor="#000000" filled="true" stroked="false"/>
        </w:pict>
      </w:r>
      <w:r>
        <w:drawing>
          <wp:anchor distT="0" distB="0" distL="0" distR="0" simplePos="0" relativeHeight="253035520" behindDoc="0" locked="0" layoutInCell="0" allowOverlap="1">
            <wp:simplePos x="0" y="0"/>
            <wp:positionH relativeFrom="page">
              <wp:posOffset>400020</wp:posOffset>
            </wp:positionH>
            <wp:positionV relativeFrom="page">
              <wp:posOffset>1917731</wp:posOffset>
            </wp:positionV>
            <wp:extent cx="5340372" cy="6352"/>
            <wp:effectExtent l="0" t="0" r="0" b="0"/>
            <wp:wrapNone/>
            <wp:docPr id="378" name="IM 378"/>
            <wp:cNvGraphicFramePr/>
            <a:graphic>
              <a:graphicData uri="http://schemas.openxmlformats.org/drawingml/2006/picture">
                <pic:pic>
                  <pic:nvPicPr>
                    <pic:cNvPr id="378" name="IM 378"/>
                    <pic:cNvPicPr/>
                  </pic:nvPicPr>
                  <pic:blipFill>
                    <a:blip r:embed="rId263"/>
                    <a:stretch>
                      <a:fillRect/>
                    </a:stretch>
                  </pic:blipFill>
                  <pic:spPr>
                    <a:xfrm rot="0">
                      <a:off x="0" y="0"/>
                      <a:ext cx="5340372" cy="6352"/>
                    </a:xfrm>
                    <a:prstGeom prst="rect">
                      <a:avLst/>
                    </a:prstGeom>
                  </pic:spPr>
                </pic:pic>
              </a:graphicData>
            </a:graphic>
          </wp:anchor>
        </w:drawing>
      </w:r>
      <w:r>
        <w:drawing>
          <wp:anchor distT="0" distB="0" distL="0" distR="0" simplePos="0" relativeHeight="253029376" behindDoc="0" locked="0" layoutInCell="0" allowOverlap="1">
            <wp:simplePos x="0" y="0"/>
            <wp:positionH relativeFrom="page">
              <wp:posOffset>412734</wp:posOffset>
            </wp:positionH>
            <wp:positionV relativeFrom="page">
              <wp:posOffset>3905252</wp:posOffset>
            </wp:positionV>
            <wp:extent cx="5346730" cy="6352"/>
            <wp:effectExtent l="0" t="0" r="0" b="0"/>
            <wp:wrapNone/>
            <wp:docPr id="380" name="IM 380"/>
            <wp:cNvGraphicFramePr/>
            <a:graphic>
              <a:graphicData uri="http://schemas.openxmlformats.org/drawingml/2006/picture">
                <pic:pic>
                  <pic:nvPicPr>
                    <pic:cNvPr id="380" name="IM 380"/>
                    <pic:cNvPicPr/>
                  </pic:nvPicPr>
                  <pic:blipFill>
                    <a:blip r:embed="rId264"/>
                    <a:stretch>
                      <a:fillRect/>
                    </a:stretch>
                  </pic:blipFill>
                  <pic:spPr>
                    <a:xfrm rot="0">
                      <a:off x="0" y="0"/>
                      <a:ext cx="5346730" cy="6352"/>
                    </a:xfrm>
                    <a:prstGeom prst="rect">
                      <a:avLst/>
                    </a:prstGeom>
                  </pic:spPr>
                </pic:pic>
              </a:graphicData>
            </a:graphic>
          </wp:anchor>
        </w:drawing>
      </w:r>
      <w:r>
        <w:drawing>
          <wp:anchor distT="0" distB="0" distL="0" distR="0" simplePos="0" relativeHeight="253028352" behindDoc="0" locked="0" layoutInCell="0" allowOverlap="1">
            <wp:simplePos x="0" y="0"/>
            <wp:positionH relativeFrom="page">
              <wp:posOffset>412734</wp:posOffset>
            </wp:positionH>
            <wp:positionV relativeFrom="page">
              <wp:posOffset>4895880</wp:posOffset>
            </wp:positionV>
            <wp:extent cx="5346730" cy="6352"/>
            <wp:effectExtent l="0" t="0" r="0" b="0"/>
            <wp:wrapNone/>
            <wp:docPr id="382" name="IM 382"/>
            <wp:cNvGraphicFramePr/>
            <a:graphic>
              <a:graphicData uri="http://schemas.openxmlformats.org/drawingml/2006/picture">
                <pic:pic>
                  <pic:nvPicPr>
                    <pic:cNvPr id="382" name="IM 382"/>
                    <pic:cNvPicPr/>
                  </pic:nvPicPr>
                  <pic:blipFill>
                    <a:blip r:embed="rId265"/>
                    <a:stretch>
                      <a:fillRect/>
                    </a:stretch>
                  </pic:blipFill>
                  <pic:spPr>
                    <a:xfrm rot="0">
                      <a:off x="0" y="0"/>
                      <a:ext cx="5346730" cy="6352"/>
                    </a:xfrm>
                    <a:prstGeom prst="rect">
                      <a:avLst/>
                    </a:prstGeom>
                  </pic:spPr>
                </pic:pic>
              </a:graphicData>
            </a:graphic>
          </wp:anchor>
        </w:drawing>
      </w:r>
      <w:r>
        <w:drawing>
          <wp:anchor distT="0" distB="0" distL="0" distR="0" simplePos="0" relativeHeight="253037568" behindDoc="0" locked="0" layoutInCell="0" allowOverlap="1">
            <wp:simplePos x="0" y="0"/>
            <wp:positionH relativeFrom="page">
              <wp:posOffset>679436</wp:posOffset>
            </wp:positionH>
            <wp:positionV relativeFrom="page">
              <wp:posOffset>5295907</wp:posOffset>
            </wp:positionV>
            <wp:extent cx="5080029" cy="6352"/>
            <wp:effectExtent l="0" t="0" r="0" b="0"/>
            <wp:wrapNone/>
            <wp:docPr id="384" name="IM 384"/>
            <wp:cNvGraphicFramePr/>
            <a:graphic>
              <a:graphicData uri="http://schemas.openxmlformats.org/drawingml/2006/picture">
                <pic:pic>
                  <pic:nvPicPr>
                    <pic:cNvPr id="384" name="IM 384"/>
                    <pic:cNvPicPr/>
                  </pic:nvPicPr>
                  <pic:blipFill>
                    <a:blip r:embed="rId266"/>
                    <a:stretch>
                      <a:fillRect/>
                    </a:stretch>
                  </pic:blipFill>
                  <pic:spPr>
                    <a:xfrm rot="0">
                      <a:off x="0" y="0"/>
                      <a:ext cx="5080029" cy="6352"/>
                    </a:xfrm>
                    <a:prstGeom prst="rect">
                      <a:avLst/>
                    </a:prstGeom>
                  </pic:spPr>
                </pic:pic>
              </a:graphicData>
            </a:graphic>
          </wp:anchor>
        </w:drawing>
      </w:r>
      <w:bookmarkStart w:name="bookmark65" w:id="65"/>
      <w:bookmarkEnd w:id="65"/>
      <w:r>
        <w:rPr>
          <w:rFonts w:ascii="SimSun" w:hAnsi="SimSun" w:eastAsia="SimSun" w:cs="SimSun"/>
          <w:sz w:val="21"/>
          <w:szCs w:val="21"/>
          <w:position w:val="-14"/>
        </w:rPr>
        <w:drawing>
          <wp:inline distT="0" distB="0" distL="0" distR="0">
            <wp:extent cx="349284" cy="386446"/>
            <wp:effectExtent l="0" t="0" r="0" b="0"/>
            <wp:docPr id="386" name="IM 386"/>
            <wp:cNvGraphicFramePr/>
            <a:graphic>
              <a:graphicData uri="http://schemas.openxmlformats.org/drawingml/2006/picture">
                <pic:pic>
                  <pic:nvPicPr>
                    <pic:cNvPr id="386" name="IM 386"/>
                    <pic:cNvPicPr/>
                  </pic:nvPicPr>
                  <pic:blipFill>
                    <a:blip r:embed="rId267"/>
                    <a:stretch>
                      <a:fillRect/>
                    </a:stretch>
                  </pic:blipFill>
                  <pic:spPr>
                    <a:xfrm rot="0">
                      <a:off x="0" y="0"/>
                      <a:ext cx="349284" cy="386446"/>
                    </a:xfrm>
                    <a:prstGeom prst="rect">
                      <a:avLst/>
                    </a:prstGeom>
                  </pic:spPr>
                </pic:pic>
              </a:graphicData>
            </a:graphic>
          </wp:inline>
        </w:drawing>
      </w:r>
      <w:r>
        <w:rPr>
          <w:rFonts w:ascii="SimSun" w:hAnsi="SimSun" w:eastAsia="SimSun" w:cs="SimSun"/>
          <w:sz w:val="21"/>
          <w:szCs w:val="21"/>
          <w:b/>
          <w:bCs/>
          <w:spacing w:val="-4"/>
        </w:rPr>
        <w:t>大数据技术与应用</w:t>
      </w:r>
    </w:p>
    <w:p>
      <w:pPr>
        <w:ind w:firstLine="619"/>
        <w:spacing w:line="550" w:lineRule="exact"/>
        <w:rPr/>
      </w:pPr>
      <w:r>
        <w:rPr>
          <w:position w:val="-11"/>
        </w:rPr>
        <w:drawing>
          <wp:inline distT="0" distB="0" distL="0" distR="0">
            <wp:extent cx="5340372" cy="349296"/>
            <wp:effectExtent l="0" t="0" r="0" b="0"/>
            <wp:docPr id="388" name="IM 388"/>
            <wp:cNvGraphicFramePr/>
            <a:graphic>
              <a:graphicData uri="http://schemas.openxmlformats.org/drawingml/2006/picture">
                <pic:pic>
                  <pic:nvPicPr>
                    <pic:cNvPr id="388" name="IM 388"/>
                    <pic:cNvPicPr/>
                  </pic:nvPicPr>
                  <pic:blipFill>
                    <a:blip r:embed="rId268"/>
                    <a:stretch>
                      <a:fillRect/>
                    </a:stretch>
                  </pic:blipFill>
                  <pic:spPr>
                    <a:xfrm rot="0">
                      <a:off x="0" y="0"/>
                      <a:ext cx="5340372" cy="349296"/>
                    </a:xfrm>
                    <a:prstGeom prst="rect">
                      <a:avLst/>
                    </a:prstGeom>
                  </pic:spPr>
                </pic:pic>
              </a:graphicData>
            </a:graphic>
          </wp:inline>
        </w:drawing>
      </w:r>
    </w:p>
    <w:p>
      <w:pPr>
        <w:ind w:left="1090"/>
        <w:spacing w:before="116" w:line="217" w:lineRule="auto"/>
        <w:rPr>
          <w:rFonts w:ascii="SimSun" w:hAnsi="SimSun" w:eastAsia="SimSun" w:cs="SimSun"/>
          <w:sz w:val="21"/>
          <w:szCs w:val="21"/>
        </w:rPr>
      </w:pPr>
      <w:r>
        <w:pict>
          <v:rect id="_x0000_s762" style="position:absolute;margin-left:54.1745pt;margin-top:15.7777pt;mso-position-vertical-relative:text;mso-position-horizontal-relative:text;width:398.35pt;height:0.55pt;z-index:253039616;" fillcolor="#000000" filled="true" stroked="false"/>
        </w:pict>
      </w:r>
      <w:r>
        <w:rPr>
          <w:rFonts w:ascii="SimSun" w:hAnsi="SimSun" w:eastAsia="SimSun" w:cs="SimSun"/>
          <w:sz w:val="21"/>
          <w:szCs w:val="21"/>
        </w:rPr>
        <w:t>④</w:t>
      </w:r>
    </w:p>
    <w:p>
      <w:pPr>
        <w:pStyle w:val="BodyText"/>
        <w:spacing w:line="281" w:lineRule="auto"/>
        <w:rPr/>
      </w:pPr>
      <w:r/>
    </w:p>
    <w:p>
      <w:pPr>
        <w:pStyle w:val="BodyText"/>
        <w:spacing w:line="282" w:lineRule="auto"/>
        <w:rPr/>
      </w:pPr>
      <w:r/>
    </w:p>
    <w:p>
      <w:pPr>
        <w:ind w:firstLine="619"/>
        <w:spacing w:line="20" w:lineRule="exact"/>
        <w:rPr/>
      </w:pPr>
      <w:r>
        <w:rPr/>
        <w:drawing>
          <wp:inline distT="0" distB="0" distL="0" distR="0">
            <wp:extent cx="5340372" cy="12705"/>
            <wp:effectExtent l="0" t="0" r="0" b="0"/>
            <wp:docPr id="390" name="IM 390"/>
            <wp:cNvGraphicFramePr/>
            <a:graphic>
              <a:graphicData uri="http://schemas.openxmlformats.org/drawingml/2006/picture">
                <pic:pic>
                  <pic:nvPicPr>
                    <pic:cNvPr id="390" name="IM 390"/>
                    <pic:cNvPicPr/>
                  </pic:nvPicPr>
                  <pic:blipFill>
                    <a:blip r:embed="rId269"/>
                    <a:stretch>
                      <a:fillRect/>
                    </a:stretch>
                  </pic:blipFill>
                  <pic:spPr>
                    <a:xfrm rot="0">
                      <a:off x="0" y="0"/>
                      <a:ext cx="5340372" cy="12705"/>
                    </a:xfrm>
                    <a:prstGeom prst="rect">
                      <a:avLst/>
                    </a:prstGeom>
                  </pic:spPr>
                </pic:pic>
              </a:graphicData>
            </a:graphic>
          </wp:inline>
        </w:drawing>
      </w:r>
    </w:p>
    <w:p>
      <w:pPr>
        <w:ind w:left="1090"/>
        <w:spacing w:before="106" w:line="217" w:lineRule="auto"/>
        <w:rPr>
          <w:rFonts w:ascii="SimSun" w:hAnsi="SimSun" w:eastAsia="SimSun" w:cs="SimSun"/>
          <w:sz w:val="21"/>
          <w:szCs w:val="21"/>
        </w:rPr>
      </w:pPr>
      <w:r>
        <w:pict>
          <v:rect id="_x0000_s764" style="position:absolute;margin-left:54.1745pt;margin-top:15.2775pt;mso-position-vertical-relative:text;mso-position-horizontal-relative:text;width:398.35pt;height:0.55pt;z-index:253038592;" fillcolor="#000000" filled="true" stroked="false"/>
        </w:pict>
      </w:r>
      <w:r>
        <w:rPr>
          <w:rFonts w:ascii="SimSun" w:hAnsi="SimSun" w:eastAsia="SimSun" w:cs="SimSun"/>
          <w:sz w:val="21"/>
          <w:szCs w:val="21"/>
        </w:rPr>
        <w:t>⑤</w:t>
      </w:r>
    </w:p>
    <w:p>
      <w:pPr>
        <w:pStyle w:val="BodyText"/>
        <w:spacing w:line="284" w:lineRule="auto"/>
        <w:rPr/>
      </w:pPr>
      <w:r/>
    </w:p>
    <w:p>
      <w:pPr>
        <w:pStyle w:val="BodyText"/>
        <w:spacing w:line="285" w:lineRule="auto"/>
        <w:rPr/>
      </w:pPr>
      <w:r/>
    </w:p>
    <w:p>
      <w:pPr>
        <w:ind w:left="659" w:right="44" w:firstLine="430"/>
        <w:spacing w:before="68" w:line="258" w:lineRule="auto"/>
        <w:rPr>
          <w:rFonts w:ascii="SimSun" w:hAnsi="SimSun" w:eastAsia="SimSun" w:cs="SimSun"/>
          <w:sz w:val="21"/>
          <w:szCs w:val="21"/>
        </w:rPr>
      </w:pPr>
      <w:r>
        <w:rPr>
          <w:rFonts w:ascii="SimSun" w:hAnsi="SimSun" w:eastAsia="SimSun" w:cs="SimSun"/>
          <w:sz w:val="21"/>
          <w:szCs w:val="21"/>
          <w:spacing w:val="3"/>
        </w:rPr>
        <w:t>(2)请仔细阅读本章的“延伸阅读”,简述 </w:t>
      </w:r>
      <w:r>
        <w:rPr>
          <w:rFonts w:ascii="Times New Roman" w:hAnsi="Times New Roman" w:eastAsia="Times New Roman" w:cs="Times New Roman"/>
          <w:sz w:val="21"/>
          <w:szCs w:val="21"/>
        </w:rPr>
        <w:t>Planet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公司</w:t>
      </w:r>
      <w:r>
        <w:rPr>
          <w:rFonts w:ascii="SimSun" w:hAnsi="SimSun" w:eastAsia="SimSun" w:cs="SimSun"/>
          <w:sz w:val="21"/>
          <w:szCs w:val="21"/>
          <w:spacing w:val="2"/>
        </w:rPr>
        <w:t>基于什么来做“地球操作系</w:t>
      </w:r>
      <w:r>
        <w:rPr>
          <w:rFonts w:ascii="SimSun" w:hAnsi="SimSun" w:eastAsia="SimSun" w:cs="SimSun"/>
          <w:sz w:val="21"/>
          <w:szCs w:val="21"/>
        </w:rPr>
        <w:t xml:space="preserve"> </w:t>
      </w:r>
      <w:r>
        <w:rPr>
          <w:rFonts w:ascii="SimSun" w:hAnsi="SimSun" w:eastAsia="SimSun" w:cs="SimSun"/>
          <w:sz w:val="21"/>
          <w:szCs w:val="21"/>
          <w:spacing w:val="-31"/>
        </w:rPr>
        <w:t>统”。</w:t>
      </w:r>
    </w:p>
    <w:p>
      <w:pPr>
        <w:ind w:left="1090"/>
        <w:spacing w:before="48" w:line="223" w:lineRule="auto"/>
        <w:rPr>
          <w:rFonts w:ascii="SimHei" w:hAnsi="SimHei" w:eastAsia="SimHei" w:cs="SimHei"/>
          <w:sz w:val="21"/>
          <w:szCs w:val="21"/>
        </w:rPr>
      </w:pPr>
      <w:r>
        <w:rPr>
          <w:rFonts w:ascii="SimHei" w:hAnsi="SimHei" w:eastAsia="SimHei" w:cs="SimHei"/>
          <w:sz w:val="21"/>
          <w:szCs w:val="21"/>
          <w:spacing w:val="-45"/>
          <w:w w:val="98"/>
        </w:rPr>
        <w:t>答：</w:t>
      </w:r>
      <w:r>
        <w:rPr>
          <w:rFonts w:ascii="SimHei" w:hAnsi="SimHei" w:eastAsia="SimHei" w:cs="SimHei"/>
          <w:sz w:val="21"/>
          <w:szCs w:val="21"/>
          <w:spacing w:val="-38"/>
        </w:rPr>
        <w:t xml:space="preserve"> </w:t>
      </w:r>
      <w:r>
        <w:rPr>
          <w:rFonts w:ascii="SimHei" w:hAnsi="SimHei" w:eastAsia="SimHei" w:cs="SimHei"/>
          <w:sz w:val="21"/>
          <w:szCs w:val="21"/>
          <w:u w:val="single" w:color="auto"/>
        </w:rPr>
        <w:t xml:space="preserve">                                                                         </w:t>
      </w:r>
    </w:p>
    <w:p>
      <w:pPr>
        <w:pStyle w:val="BodyText"/>
        <w:ind w:left="629"/>
        <w:spacing w:before="95" w:line="241" w:lineRule="exact"/>
        <w:tabs>
          <w:tab w:val="left" w:pos="9050"/>
        </w:tabs>
        <w:rPr/>
      </w:pPr>
      <w:r>
        <w:rPr>
          <w:u w:val="single" w:color="auto"/>
        </w:rPr>
        <w:tab/>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ind w:left="1093"/>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20"/>
        </w:rPr>
        <w:t xml:space="preserve"> </w:t>
      </w:r>
      <w:r>
        <w:rPr>
          <w:rFonts w:ascii="SimHei" w:hAnsi="SimHei" w:eastAsia="SimHei" w:cs="SimHei"/>
          <w:sz w:val="21"/>
          <w:szCs w:val="21"/>
          <w:b/>
          <w:bCs/>
          <w:spacing w:val="-5"/>
        </w:rPr>
        <w:t>实验总结</w:t>
      </w:r>
    </w:p>
    <w:p>
      <w:pPr>
        <w:pStyle w:val="BodyText"/>
        <w:spacing w:line="281" w:lineRule="auto"/>
        <w:rPr/>
      </w:pPr>
      <w:r/>
    </w:p>
    <w:p>
      <w:pPr>
        <w:ind w:firstLine="1069"/>
        <w:spacing w:before="1" w:line="20" w:lineRule="exact"/>
        <w:rPr/>
      </w:pPr>
      <w:r>
        <w:rPr/>
        <w:drawing>
          <wp:inline distT="0" distB="0" distL="0" distR="0">
            <wp:extent cx="5080029" cy="12705"/>
            <wp:effectExtent l="0" t="0" r="0" b="0"/>
            <wp:docPr id="392" name="IM 392"/>
            <wp:cNvGraphicFramePr/>
            <a:graphic>
              <a:graphicData uri="http://schemas.openxmlformats.org/drawingml/2006/picture">
                <pic:pic>
                  <pic:nvPicPr>
                    <pic:cNvPr id="392" name="IM 392"/>
                    <pic:cNvPicPr/>
                  </pic:nvPicPr>
                  <pic:blipFill>
                    <a:blip r:embed="rId270"/>
                    <a:stretch>
                      <a:fillRect/>
                    </a:stretch>
                  </pic:blipFill>
                  <pic:spPr>
                    <a:xfrm rot="0">
                      <a:off x="0" y="0"/>
                      <a:ext cx="5080029" cy="12705"/>
                    </a:xfrm>
                    <a:prstGeom prst="rect">
                      <a:avLst/>
                    </a:prstGeom>
                  </pic:spPr>
                </pic:pic>
              </a:graphicData>
            </a:graphic>
          </wp:inline>
        </w:drawing>
      </w:r>
    </w:p>
    <w:p>
      <w:pPr>
        <w:pStyle w:val="BodyText"/>
        <w:spacing w:line="311" w:lineRule="auto"/>
        <w:rPr/>
      </w:pPr>
      <w:r/>
    </w:p>
    <w:p>
      <w:pPr>
        <w:pStyle w:val="BodyText"/>
        <w:spacing w:line="311" w:lineRule="auto"/>
        <w:rPr/>
      </w:pPr>
      <w:r/>
    </w:p>
    <w:p>
      <w:pPr>
        <w:pStyle w:val="BodyText"/>
        <w:spacing w:line="311" w:lineRule="auto"/>
        <w:rPr/>
      </w:pPr>
      <w:r/>
    </w:p>
    <w:p>
      <w:pPr>
        <w:ind w:left="1090"/>
        <w:spacing w:before="68" w:line="222" w:lineRule="auto"/>
        <w:rPr>
          <w:rFonts w:ascii="SimHei" w:hAnsi="SimHei" w:eastAsia="SimHei" w:cs="SimHei"/>
          <w:sz w:val="21"/>
          <w:szCs w:val="21"/>
        </w:rPr>
      </w:pPr>
      <w:r>
        <w:rPr>
          <w:rFonts w:ascii="SimHei" w:hAnsi="SimHei" w:eastAsia="SimHei" w:cs="SimHei"/>
          <w:sz w:val="21"/>
          <w:szCs w:val="21"/>
          <w:spacing w:val="14"/>
        </w:rPr>
        <w:t>5.</w:t>
      </w:r>
      <w:r>
        <w:rPr>
          <w:rFonts w:ascii="SimHei" w:hAnsi="SimHei" w:eastAsia="SimHei" w:cs="SimHei"/>
          <w:sz w:val="21"/>
          <w:szCs w:val="21"/>
          <w:spacing w:val="-16"/>
        </w:rPr>
        <w:t xml:space="preserve"> </w:t>
      </w:r>
      <w:r>
        <w:rPr>
          <w:rFonts w:ascii="SimHei" w:hAnsi="SimHei" w:eastAsia="SimHei" w:cs="SimHei"/>
          <w:sz w:val="21"/>
          <w:szCs w:val="21"/>
          <w:spacing w:val="14"/>
        </w:rPr>
        <w:t>实验评价(教师)</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spacing w:before="1" w:line="400" w:lineRule="exact"/>
        <w:rPr/>
      </w:pPr>
      <w:r>
        <w:rPr>
          <w:position w:val="-8"/>
        </w:rPr>
        <w:pict>
          <v:group id="_x0000_s766" style="mso-position-vertical-relative:line;mso-position-horizontal-relative:char;width:56.5pt;height:20.05pt;" filled="false" stroked="false" coordsize="1130,400" coordorigin="0,0">
            <v:shape id="_x0000_s768" style="position:absolute;left:0;top:0;width:1130;height:400;" filled="false" stroked="false" type="#_x0000_t75">
              <v:imagedata o:title="" r:id="rId271"/>
            </v:shape>
            <v:shape id="_x0000_s770" style="position:absolute;left:-20;top:-20;width:1170;height:440;" filled="false" stroked="false" type="#_x0000_t202">
              <v:fill on="false"/>
              <v:stroke on="false"/>
              <v:path/>
              <v:imagedata o:title=""/>
              <o:lock v:ext="edit" aspectratio="false"/>
              <v:textbox inset="0mm,0mm,0mm,0mm">
                <w:txbxContent>
                  <w:p>
                    <w:pPr>
                      <w:ind w:left="679"/>
                      <w:spacing w:before="207" w:line="183" w:lineRule="auto"/>
                      <w:rPr>
                        <w:rFonts w:ascii="SimSun" w:hAnsi="SimSun" w:eastAsia="SimSun" w:cs="SimSun"/>
                        <w:sz w:val="16"/>
                        <w:szCs w:val="16"/>
                      </w:rPr>
                    </w:pPr>
                    <w:r>
                      <w:rPr>
                        <w:rFonts w:ascii="SimSun" w:hAnsi="SimSun" w:eastAsia="SimSun" w:cs="SimSun"/>
                        <w:sz w:val="16"/>
                        <w:szCs w:val="16"/>
                        <w:spacing w:val="-2"/>
                      </w:rPr>
                      <w:t>80</w:t>
                    </w:r>
                  </w:p>
                </w:txbxContent>
              </v:textbox>
            </v:shape>
          </v:group>
        </w:pict>
      </w:r>
    </w:p>
    <w:p>
      <w:pPr>
        <w:spacing w:line="400" w:lineRule="exact"/>
        <w:sectPr>
          <w:pgSz w:w="9720" w:h="14090"/>
          <w:pgMar w:top="1" w:right="639" w:bottom="0" w:left="10" w:header="0" w:footer="0" w:gutter="0"/>
        </w:sectPr>
        <w:rPr/>
      </w:pPr>
    </w:p>
    <w:p>
      <w:pPr>
        <w:pStyle w:val="BodyText"/>
        <w:spacing w:line="275" w:lineRule="auto"/>
        <w:rPr/>
      </w:pPr>
      <w:r>
        <w:drawing>
          <wp:anchor distT="0" distB="0" distL="0" distR="0" simplePos="0" relativeHeight="253061120" behindDoc="0" locked="0" layoutInCell="0" allowOverlap="1">
            <wp:simplePos x="0" y="0"/>
            <wp:positionH relativeFrom="page">
              <wp:posOffset>571483</wp:posOffset>
            </wp:positionH>
            <wp:positionV relativeFrom="page">
              <wp:posOffset>7143762</wp:posOffset>
            </wp:positionV>
            <wp:extent cx="1860547" cy="6352"/>
            <wp:effectExtent l="0" t="0" r="0" b="0"/>
            <wp:wrapNone/>
            <wp:docPr id="394" name="IM 394"/>
            <wp:cNvGraphicFramePr/>
            <a:graphic>
              <a:graphicData uri="http://schemas.openxmlformats.org/drawingml/2006/picture">
                <pic:pic>
                  <pic:nvPicPr>
                    <pic:cNvPr id="394" name="IM 394"/>
                    <pic:cNvPicPr/>
                  </pic:nvPicPr>
                  <pic:blipFill>
                    <a:blip r:embed="rId272"/>
                    <a:stretch>
                      <a:fillRect/>
                    </a:stretch>
                  </pic:blipFill>
                  <pic:spPr>
                    <a:xfrm rot="0">
                      <a:off x="0" y="0"/>
                      <a:ext cx="1860547" cy="6352"/>
                    </a:xfrm>
                    <a:prstGeom prst="rect">
                      <a:avLst/>
                    </a:prstGeom>
                  </pic:spPr>
                </pic:pic>
              </a:graphicData>
            </a:graphic>
          </wp:anchor>
        </w:drawing>
      </w:r>
      <w:r/>
    </w:p>
    <w:p>
      <w:pPr>
        <w:pStyle w:val="BodyText"/>
        <w:spacing w:line="275" w:lineRule="auto"/>
        <w:rPr/>
      </w:pPr>
      <w:r/>
    </w:p>
    <w:p>
      <w:pPr>
        <w:pStyle w:val="BodyText"/>
        <w:spacing w:line="275" w:lineRule="auto"/>
        <w:rPr/>
      </w:pPr>
      <w:r/>
    </w:p>
    <w:p>
      <w:pPr>
        <w:pStyle w:val="BodyText"/>
        <w:spacing w:line="275" w:lineRule="auto"/>
        <w:rPr/>
      </w:pPr>
      <w:r/>
    </w:p>
    <w:p>
      <w:pPr>
        <w:ind w:left="2016"/>
        <w:spacing w:before="160" w:line="223" w:lineRule="auto"/>
        <w:rPr>
          <w:rFonts w:ascii="STHupo" w:hAnsi="STHupo" w:eastAsia="STHupo" w:cs="STHupo"/>
          <w:sz w:val="48"/>
          <w:szCs w:val="48"/>
        </w:rPr>
      </w:pPr>
      <w:r>
        <w:rPr>
          <w:rFonts w:ascii="STHupo" w:hAnsi="STHupo" w:eastAsia="STHupo" w:cs="STHupo"/>
          <w:sz w:val="48"/>
          <w:szCs w:val="48"/>
          <w:b/>
          <w:bCs/>
          <w:spacing w:val="-8"/>
        </w:rPr>
        <w:t>第</w:t>
      </w:r>
      <w:r>
        <w:rPr>
          <w:rFonts w:ascii="STHupo" w:hAnsi="STHupo" w:eastAsia="STHupo" w:cs="STHupo"/>
          <w:sz w:val="48"/>
          <w:szCs w:val="48"/>
          <w:spacing w:val="43"/>
        </w:rPr>
        <w:t xml:space="preserve"> </w:t>
      </w:r>
      <w:r>
        <w:rPr>
          <w:rFonts w:ascii="STHupo" w:hAnsi="STHupo" w:eastAsia="STHupo" w:cs="STHupo"/>
          <w:sz w:val="48"/>
          <w:szCs w:val="48"/>
          <w:b/>
          <w:bCs/>
          <w:spacing w:val="-8"/>
        </w:rPr>
        <w:t>6</w:t>
      </w:r>
      <w:r>
        <w:rPr>
          <w:rFonts w:ascii="STHupo" w:hAnsi="STHupo" w:eastAsia="STHupo" w:cs="STHupo"/>
          <w:sz w:val="48"/>
          <w:szCs w:val="48"/>
          <w:spacing w:val="39"/>
        </w:rPr>
        <w:t xml:space="preserve"> </w:t>
      </w:r>
      <w:r>
        <w:rPr>
          <w:rFonts w:ascii="STHupo" w:hAnsi="STHupo" w:eastAsia="STHupo" w:cs="STHupo"/>
          <w:sz w:val="48"/>
          <w:szCs w:val="48"/>
          <w:b/>
          <w:bCs/>
          <w:spacing w:val="-8"/>
        </w:rPr>
        <w:t>章</w:t>
      </w:r>
      <w:r>
        <w:rPr>
          <w:rFonts w:ascii="STHupo" w:hAnsi="STHupo" w:eastAsia="STHupo" w:cs="STHupo"/>
          <w:sz w:val="48"/>
          <w:szCs w:val="48"/>
          <w:spacing w:val="-8"/>
        </w:rPr>
        <w:t xml:space="preserve">    </w:t>
      </w:r>
      <w:r>
        <w:rPr>
          <w:rFonts w:ascii="STHupo" w:hAnsi="STHupo" w:eastAsia="STHupo" w:cs="STHupo"/>
          <w:sz w:val="48"/>
          <w:szCs w:val="48"/>
          <w:b/>
          <w:bCs/>
          <w:spacing w:val="-8"/>
        </w:rPr>
        <w:t>大数据管理</w:t>
      </w:r>
    </w:p>
    <w:p>
      <w:pPr>
        <w:ind w:right="42" w:firstLine="420"/>
        <w:spacing w:before="156" w:line="265" w:lineRule="auto"/>
        <w:rPr>
          <w:rFonts w:ascii="KaiTi" w:hAnsi="KaiTi" w:eastAsia="KaiTi" w:cs="KaiTi"/>
          <w:sz w:val="21"/>
          <w:szCs w:val="21"/>
        </w:rPr>
      </w:pPr>
      <w:r>
        <w:rPr>
          <w:rFonts w:ascii="KaiTi" w:hAnsi="KaiTi" w:eastAsia="KaiTi" w:cs="KaiTi"/>
          <w:sz w:val="21"/>
          <w:szCs w:val="21"/>
          <w:spacing w:val="-1"/>
        </w:rPr>
        <w:t>对于数据的管理，可以简单地分为事务处理和分析处理两部分。其中，事务处理需</w:t>
      </w:r>
      <w:r>
        <w:rPr>
          <w:rFonts w:ascii="KaiTi" w:hAnsi="KaiTi" w:eastAsia="KaiTi" w:cs="KaiTi"/>
          <w:sz w:val="21"/>
          <w:szCs w:val="21"/>
          <w:spacing w:val="-2"/>
        </w:rPr>
        <w:t>要保</w:t>
      </w:r>
      <w:r>
        <w:rPr>
          <w:rFonts w:ascii="KaiTi" w:hAnsi="KaiTi" w:eastAsia="KaiTi" w:cs="KaiTi"/>
          <w:sz w:val="21"/>
          <w:szCs w:val="21"/>
        </w:rPr>
        <w:t xml:space="preserve"> </w:t>
      </w:r>
      <w:r>
        <w:rPr>
          <w:rFonts w:ascii="KaiTi" w:hAnsi="KaiTi" w:eastAsia="KaiTi" w:cs="KaiTi"/>
          <w:sz w:val="21"/>
          <w:szCs w:val="21"/>
          <w:spacing w:val="4"/>
        </w:rPr>
        <w:t>证事务的正确执行。事务数据量往往不是很大，主要包括对数据的大量更新操作和并发查</w:t>
      </w:r>
      <w:r>
        <w:rPr>
          <w:rFonts w:ascii="KaiTi" w:hAnsi="KaiTi" w:eastAsia="KaiTi" w:cs="KaiTi"/>
          <w:sz w:val="21"/>
          <w:szCs w:val="21"/>
          <w:spacing w:val="16"/>
        </w:rPr>
        <w:t xml:space="preserve"> </w:t>
      </w:r>
      <w:r>
        <w:rPr>
          <w:rFonts w:ascii="KaiTi" w:hAnsi="KaiTi" w:eastAsia="KaiTi" w:cs="KaiTi"/>
          <w:sz w:val="21"/>
          <w:szCs w:val="21"/>
          <w:spacing w:val="-1"/>
        </w:rPr>
        <w:t>询。对分析处理来说，需要分析的数据量往往非常大，但是基本上没有更新操作，而只是一</w:t>
      </w:r>
      <w:r>
        <w:rPr>
          <w:rFonts w:ascii="KaiTi" w:hAnsi="KaiTi" w:eastAsia="KaiTi" w:cs="KaiTi"/>
          <w:sz w:val="21"/>
          <w:szCs w:val="21"/>
          <w:spacing w:val="10"/>
        </w:rPr>
        <w:t xml:space="preserve"> </w:t>
      </w:r>
      <w:r>
        <w:rPr>
          <w:rFonts w:ascii="KaiTi" w:hAnsi="KaiTi" w:eastAsia="KaiTi" w:cs="KaiTi"/>
          <w:sz w:val="21"/>
          <w:szCs w:val="21"/>
          <w:spacing w:val="-1"/>
        </w:rPr>
        <w:t>个复杂的查询，但可能需要对所有的数据进行访问，对事务也没有太大的要求。这两种明显</w:t>
      </w:r>
      <w:r>
        <w:rPr>
          <w:rFonts w:ascii="KaiTi" w:hAnsi="KaiTi" w:eastAsia="KaiTi" w:cs="KaiTi"/>
          <w:sz w:val="21"/>
          <w:szCs w:val="21"/>
          <w:spacing w:val="9"/>
        </w:rPr>
        <w:t xml:space="preserve"> </w:t>
      </w:r>
      <w:r>
        <w:rPr>
          <w:rFonts w:ascii="KaiTi" w:hAnsi="KaiTi" w:eastAsia="KaiTi" w:cs="KaiTi"/>
          <w:sz w:val="21"/>
          <w:szCs w:val="21"/>
          <w:spacing w:val="-1"/>
        </w:rPr>
        <w:t>不同的应用场景造成了不同的数据处理模式。因此，大数据管理主要分为大数据的事务处理</w:t>
      </w:r>
      <w:r>
        <w:rPr>
          <w:rFonts w:ascii="KaiTi" w:hAnsi="KaiTi" w:eastAsia="KaiTi" w:cs="KaiTi"/>
          <w:sz w:val="21"/>
          <w:szCs w:val="21"/>
          <w:spacing w:val="5"/>
        </w:rPr>
        <w:t xml:space="preserve"> </w:t>
      </w:r>
      <w:r>
        <w:rPr>
          <w:rFonts w:ascii="KaiTi" w:hAnsi="KaiTi" w:eastAsia="KaiTi" w:cs="KaiTi"/>
          <w:sz w:val="21"/>
          <w:szCs w:val="21"/>
          <w:spacing w:val="-5"/>
        </w:rPr>
        <w:t>和大数据的分析处理两部分。</w:t>
      </w:r>
    </w:p>
    <w:p>
      <w:pPr>
        <w:ind w:right="34" w:firstLine="420"/>
        <w:spacing w:before="63" w:line="263" w:lineRule="auto"/>
        <w:rPr>
          <w:rFonts w:ascii="KaiTi" w:hAnsi="KaiTi" w:eastAsia="KaiTi" w:cs="KaiTi"/>
          <w:sz w:val="21"/>
          <w:szCs w:val="21"/>
        </w:rPr>
      </w:pP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44"/>
        </w:rPr>
        <w:t xml:space="preserve"> </w:t>
      </w:r>
      <w:r>
        <w:rPr>
          <w:rFonts w:ascii="KaiTi" w:hAnsi="KaiTi" w:eastAsia="KaiTi" w:cs="KaiTi"/>
          <w:sz w:val="21"/>
          <w:szCs w:val="21"/>
          <w:spacing w:val="-2"/>
        </w:rPr>
        <w:t>和</w:t>
      </w:r>
      <w:r>
        <w:rPr>
          <w:rFonts w:ascii="KaiTi" w:hAnsi="KaiTi" w:eastAsia="KaiTi" w:cs="KaiTi"/>
          <w:sz w:val="21"/>
          <w:szCs w:val="21"/>
          <w:spacing w:val="-38"/>
        </w:rPr>
        <w:t xml:space="preserve"> </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41"/>
          <w:w w:val="101"/>
        </w:rPr>
        <w:t xml:space="preserve"> </w:t>
      </w:r>
      <w:r>
        <w:rPr>
          <w:rFonts w:ascii="KaiTi" w:hAnsi="KaiTi" w:eastAsia="KaiTi" w:cs="KaiTi"/>
          <w:sz w:val="21"/>
          <w:szCs w:val="21"/>
          <w:spacing w:val="-2"/>
        </w:rPr>
        <w:t>数据库是在现有关系型数据库和</w:t>
      </w:r>
      <w:r>
        <w:rPr>
          <w:rFonts w:ascii="KaiTi" w:hAnsi="KaiTi" w:eastAsia="KaiTi" w:cs="KaiTi"/>
          <w:sz w:val="21"/>
          <w:szCs w:val="21"/>
          <w:spacing w:val="-29"/>
        </w:rPr>
        <w:t xml:space="preserve"> </w:t>
      </w:r>
      <w:r>
        <w:rPr>
          <w:rFonts w:ascii="Times New Roman" w:hAnsi="Times New Roman" w:eastAsia="Times New Roman" w:cs="Times New Roman"/>
          <w:sz w:val="21"/>
          <w:szCs w:val="21"/>
          <w:spacing w:val="-2"/>
        </w:rPr>
        <w:t>SQL  </w:t>
      </w:r>
      <w:r>
        <w:rPr>
          <w:rFonts w:ascii="KaiTi" w:hAnsi="KaiTi" w:eastAsia="KaiTi" w:cs="KaiTi"/>
          <w:sz w:val="21"/>
          <w:szCs w:val="21"/>
          <w:spacing w:val="-2"/>
        </w:rPr>
        <w:t>等数据处理技术很难有效处理</w:t>
      </w:r>
      <w:r>
        <w:rPr>
          <w:rFonts w:ascii="KaiTi" w:hAnsi="KaiTi" w:eastAsia="KaiTi" w:cs="KaiTi"/>
          <w:sz w:val="21"/>
          <w:szCs w:val="21"/>
        </w:rPr>
        <w:t xml:space="preserve"> </w:t>
      </w:r>
      <w:r>
        <w:rPr>
          <w:rFonts w:ascii="KaiTi" w:hAnsi="KaiTi" w:eastAsia="KaiTi" w:cs="KaiTi"/>
          <w:sz w:val="21"/>
          <w:szCs w:val="21"/>
          <w:spacing w:val="-1"/>
        </w:rPr>
        <w:t>非结构化数据这一背景下，由</w:t>
      </w:r>
      <w:r>
        <w:rPr>
          <w:rFonts w:ascii="KaiTi" w:hAnsi="KaiTi" w:eastAsia="KaiTi" w:cs="KaiTi"/>
          <w:sz w:val="21"/>
          <w:szCs w:val="21"/>
          <w:spacing w:val="-53"/>
        </w:rPr>
        <w:t xml:space="preserve"> </w:t>
      </w:r>
      <w:r>
        <w:rPr>
          <w:rFonts w:ascii="SimSun" w:hAnsi="SimSun" w:eastAsia="SimSun" w:cs="SimSun"/>
          <w:sz w:val="21"/>
          <w:szCs w:val="21"/>
          <w:spacing w:val="-1"/>
        </w:rPr>
        <w:t>Google、Amazon </w:t>
      </w:r>
      <w:r>
        <w:rPr>
          <w:rFonts w:ascii="KaiTi" w:hAnsi="KaiTi" w:eastAsia="KaiTi" w:cs="KaiTi"/>
          <w:sz w:val="21"/>
          <w:szCs w:val="21"/>
          <w:spacing w:val="-1"/>
        </w:rPr>
        <w:t>和</w:t>
      </w:r>
      <w:r>
        <w:rPr>
          <w:rFonts w:ascii="KaiTi" w:hAnsi="KaiTi" w:eastAsia="KaiTi" w:cs="KaiTi"/>
          <w:sz w:val="21"/>
          <w:szCs w:val="21"/>
          <w:spacing w:val="-28"/>
        </w:rPr>
        <w:t xml:space="preserve"> </w:t>
      </w:r>
      <w:r>
        <w:rPr>
          <w:rFonts w:ascii="SimSun" w:hAnsi="SimSun" w:eastAsia="SimSun" w:cs="SimSun"/>
          <w:sz w:val="21"/>
          <w:szCs w:val="21"/>
          <w:spacing w:val="-1"/>
        </w:rPr>
        <w:t>Faceboo</w:t>
      </w:r>
      <w:r>
        <w:rPr>
          <w:rFonts w:ascii="SimSun" w:hAnsi="SimSun" w:eastAsia="SimSun" w:cs="SimSun"/>
          <w:sz w:val="21"/>
          <w:szCs w:val="21"/>
          <w:spacing w:val="-2"/>
        </w:rPr>
        <w:t>k</w:t>
      </w:r>
      <w:r>
        <w:rPr>
          <w:rFonts w:ascii="KaiTi" w:hAnsi="KaiTi" w:eastAsia="KaiTi" w:cs="KaiTi"/>
          <w:sz w:val="21"/>
          <w:szCs w:val="21"/>
          <w:spacing w:val="-2"/>
        </w:rPr>
        <w:t>等企业因自身迫切的需求而开发</w:t>
      </w:r>
      <w:r>
        <w:rPr>
          <w:rFonts w:ascii="KaiTi" w:hAnsi="KaiTi" w:eastAsia="KaiTi" w:cs="KaiTi"/>
          <w:sz w:val="21"/>
          <w:szCs w:val="21"/>
        </w:rPr>
        <w:t xml:space="preserve"> </w:t>
      </w:r>
      <w:r>
        <w:rPr>
          <w:rFonts w:ascii="KaiTi" w:hAnsi="KaiTi" w:eastAsia="KaiTi" w:cs="KaiTi"/>
          <w:sz w:val="21"/>
          <w:szCs w:val="21"/>
          <w:spacing w:val="-1"/>
        </w:rPr>
        <w:t>的。因此，作为一般企业不必非要推翻和替换现有的技术，在销售数据和客户数据等结构化</w:t>
      </w:r>
      <w:r>
        <w:rPr>
          <w:rFonts w:ascii="KaiTi" w:hAnsi="KaiTi" w:eastAsia="KaiTi" w:cs="KaiTi"/>
          <w:sz w:val="21"/>
          <w:szCs w:val="21"/>
          <w:spacing w:val="18"/>
        </w:rPr>
        <w:t xml:space="preserve"> </w:t>
      </w:r>
      <w:r>
        <w:rPr>
          <w:rFonts w:ascii="KaiTi" w:hAnsi="KaiTi" w:eastAsia="KaiTi" w:cs="KaiTi"/>
          <w:sz w:val="21"/>
          <w:szCs w:val="21"/>
          <w:spacing w:val="-4"/>
        </w:rPr>
        <w:t>数据的存储和处理上，只要使用传统的关系型数据库和数据仓库就可以了。</w:t>
      </w:r>
    </w:p>
    <w:p>
      <w:pPr>
        <w:ind w:right="34" w:firstLine="420"/>
        <w:spacing w:before="69" w:line="242" w:lineRule="auto"/>
        <w:rPr>
          <w:rFonts w:ascii="KaiTi" w:hAnsi="KaiTi" w:eastAsia="KaiTi" w:cs="KaiTi"/>
          <w:sz w:val="21"/>
          <w:szCs w:val="21"/>
        </w:rPr>
      </w:pPr>
      <w:r>
        <w:rPr>
          <w:rFonts w:ascii="KaiTi" w:hAnsi="KaiTi" w:eastAsia="KaiTi" w:cs="KaiTi"/>
          <w:sz w:val="21"/>
          <w:szCs w:val="21"/>
          <w:spacing w:val="-1"/>
        </w:rPr>
        <w:t>随着云计算和移动计算的发展，流数据的处理也成为一个研究热点，流数据的处理与之</w:t>
      </w:r>
      <w:r>
        <w:rPr>
          <w:rFonts w:ascii="KaiTi" w:hAnsi="KaiTi" w:eastAsia="KaiTi" w:cs="KaiTi"/>
          <w:sz w:val="21"/>
          <w:szCs w:val="21"/>
          <w:spacing w:val="16"/>
        </w:rPr>
        <w:t xml:space="preserve"> </w:t>
      </w:r>
      <w:r>
        <w:rPr>
          <w:rFonts w:ascii="KaiTi" w:hAnsi="KaiTi" w:eastAsia="KaiTi" w:cs="KaiTi"/>
          <w:sz w:val="21"/>
          <w:szCs w:val="21"/>
          <w:spacing w:val="-2"/>
        </w:rPr>
        <w:t>前相对静态数据的管理方式有很大的不同，它不需要对数据先</w:t>
      </w:r>
      <w:r>
        <w:rPr>
          <w:rFonts w:ascii="KaiTi" w:hAnsi="KaiTi" w:eastAsia="KaiTi" w:cs="KaiTi"/>
          <w:sz w:val="21"/>
          <w:szCs w:val="21"/>
          <w:spacing w:val="-3"/>
        </w:rPr>
        <w:t>进行存储再进行处理。</w:t>
      </w:r>
    </w:p>
    <w:p>
      <w:pPr>
        <w:ind w:right="49" w:firstLine="420"/>
        <w:spacing w:before="64" w:line="253" w:lineRule="auto"/>
        <w:rPr>
          <w:rFonts w:ascii="KaiTi" w:hAnsi="KaiTi" w:eastAsia="KaiTi" w:cs="KaiTi"/>
          <w:sz w:val="21"/>
          <w:szCs w:val="21"/>
        </w:rPr>
      </w:pPr>
      <w:r>
        <w:rPr>
          <w:rFonts w:ascii="KaiTi" w:hAnsi="KaiTi" w:eastAsia="KaiTi" w:cs="KaiTi"/>
          <w:sz w:val="21"/>
          <w:szCs w:val="21"/>
          <w:spacing w:val="-2"/>
        </w:rPr>
        <w:t>由于</w:t>
      </w:r>
      <w:r>
        <w:rPr>
          <w:rFonts w:ascii="KaiTi" w:hAnsi="KaiTi" w:eastAsia="KaiTi" w:cs="KaiTi"/>
          <w:sz w:val="21"/>
          <w:szCs w:val="21"/>
          <w:spacing w:val="-2"/>
        </w:rPr>
        <w:t xml:space="preserve"> </w:t>
      </w:r>
      <w:r>
        <w:rPr>
          <w:rFonts w:ascii="Times New Roman" w:hAnsi="Times New Roman" w:eastAsia="Times New Roman" w:cs="Times New Roman"/>
          <w:sz w:val="21"/>
          <w:szCs w:val="21"/>
          <w:spacing w:val="-2"/>
        </w:rPr>
        <w:t>Hadoop  </w:t>
      </w:r>
      <w:r>
        <w:rPr>
          <w:rFonts w:ascii="KaiTi" w:hAnsi="KaiTi" w:eastAsia="KaiTi" w:cs="KaiTi"/>
          <w:sz w:val="21"/>
          <w:szCs w:val="21"/>
          <w:spacing w:val="-2"/>
        </w:rPr>
        <w:t>和</w:t>
      </w:r>
      <w:r>
        <w:rPr>
          <w:rFonts w:ascii="KaiTi" w:hAnsi="KaiTi" w:eastAsia="KaiTi" w:cs="KaiTi"/>
          <w:sz w:val="21"/>
          <w:szCs w:val="21"/>
          <w:spacing w:val="-2"/>
        </w:rPr>
        <w:t xml:space="preserve"> </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47"/>
        </w:rPr>
        <w:t xml:space="preserve"> </w:t>
      </w:r>
      <w:r>
        <w:rPr>
          <w:rFonts w:ascii="KaiTi" w:hAnsi="KaiTi" w:eastAsia="KaiTi" w:cs="KaiTi"/>
          <w:sz w:val="21"/>
          <w:szCs w:val="21"/>
          <w:spacing w:val="-2"/>
        </w:rPr>
        <w:t>数据库是开源的，因此和商用软件相比，其软件授权费用十分</w:t>
      </w:r>
      <w:r>
        <w:rPr>
          <w:rFonts w:ascii="KaiTi" w:hAnsi="KaiTi" w:eastAsia="KaiTi" w:cs="KaiTi"/>
          <w:sz w:val="21"/>
          <w:szCs w:val="21"/>
        </w:rPr>
        <w:t xml:space="preserve"> </w:t>
      </w:r>
      <w:r>
        <w:rPr>
          <w:rFonts w:ascii="KaiTi" w:hAnsi="KaiTi" w:eastAsia="KaiTi" w:cs="KaiTi"/>
          <w:sz w:val="21"/>
          <w:szCs w:val="21"/>
          <w:spacing w:val="-4"/>
        </w:rPr>
        <w:t>低廉，但另一方面，要招募到精通这些技术的人才却可能需要付出很高的成本。</w:t>
      </w:r>
    </w:p>
    <w:p>
      <w:pPr>
        <w:ind w:left="4"/>
        <w:spacing w:before="325" w:line="221" w:lineRule="auto"/>
        <w:outlineLvl w:val="6"/>
        <w:rPr>
          <w:rFonts w:ascii="SimHei" w:hAnsi="SimHei" w:eastAsia="SimHei" w:cs="SimHei"/>
          <w:sz w:val="28"/>
          <w:szCs w:val="28"/>
        </w:rPr>
      </w:pPr>
      <w:r>
        <w:rPr>
          <w:rFonts w:ascii="SimHei" w:hAnsi="SimHei" w:eastAsia="SimHei" w:cs="SimHei"/>
          <w:sz w:val="28"/>
          <w:szCs w:val="28"/>
          <w:b/>
          <w:bCs/>
          <w:u w:val="single" w:color="auto"/>
          <w:spacing w:val="8"/>
        </w:rPr>
        <w:t>6.1</w:t>
      </w:r>
      <w:r>
        <w:rPr>
          <w:rFonts w:ascii="SimHei" w:hAnsi="SimHei" w:eastAsia="SimHei" w:cs="SimHei"/>
          <w:sz w:val="28"/>
          <w:szCs w:val="28"/>
          <w:u w:val="single" w:color="auto"/>
          <w:spacing w:val="32"/>
        </w:rPr>
        <w:t xml:space="preserve">  </w:t>
      </w:r>
      <w:r>
        <w:rPr>
          <w:rFonts w:ascii="SimHei" w:hAnsi="SimHei" w:eastAsia="SimHei" w:cs="SimHei"/>
          <w:sz w:val="28"/>
          <w:szCs w:val="28"/>
          <w:b/>
          <w:bCs/>
          <w:u w:val="single" w:color="auto"/>
          <w:spacing w:val="8"/>
        </w:rPr>
        <w:t>大数据的数据处理基础</w:t>
      </w:r>
    </w:p>
    <w:p>
      <w:pPr>
        <w:pStyle w:val="BodyText"/>
        <w:spacing w:line="279" w:lineRule="auto"/>
        <w:rPr/>
      </w:pPr>
      <w:r/>
    </w:p>
    <w:p>
      <w:pPr>
        <w:ind w:right="40" w:firstLine="420"/>
        <w:spacing w:before="68" w:line="259" w:lineRule="auto"/>
        <w:jc w:val="both"/>
        <w:rPr>
          <w:rFonts w:ascii="SimSun" w:hAnsi="SimSun" w:eastAsia="SimSun" w:cs="SimSun"/>
          <w:sz w:val="21"/>
          <w:szCs w:val="21"/>
        </w:rPr>
      </w:pPr>
      <w:r>
        <w:rPr>
          <w:rFonts w:ascii="SimSun" w:hAnsi="SimSun" w:eastAsia="SimSun" w:cs="SimSun"/>
          <w:sz w:val="21"/>
          <w:szCs w:val="21"/>
          <w:spacing w:val="7"/>
        </w:rPr>
        <w:t>在传统的数据存储和处理平台中，需要将数据从 </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等</w:t>
      </w:r>
      <w:r>
        <w:rPr>
          <w:rFonts w:ascii="SimSun" w:hAnsi="SimSun" w:eastAsia="SimSun" w:cs="SimSun"/>
          <w:sz w:val="21"/>
          <w:szCs w:val="21"/>
          <w:spacing w:val="6"/>
        </w:rPr>
        <w:t>系统中，通过 </w:t>
      </w:r>
      <w:r>
        <w:rPr>
          <w:rFonts w:ascii="Times New Roman" w:hAnsi="Times New Roman" w:eastAsia="Times New Roman" w:cs="Times New Roman"/>
          <w:sz w:val="21"/>
          <w:szCs w:val="21"/>
        </w:rPr>
        <w:t>ELT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Extract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Load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Transform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抽取/加载/转换)工具提取出来，并转换为容易使用的形式，再导</w:t>
      </w:r>
      <w:r>
        <w:rPr>
          <w:rFonts w:ascii="SimSun" w:hAnsi="SimSun" w:eastAsia="SimSun" w:cs="SimSun"/>
          <w:sz w:val="21"/>
          <w:szCs w:val="21"/>
        </w:rPr>
        <w:t xml:space="preserve"> </w:t>
      </w:r>
      <w:r>
        <w:rPr>
          <w:rFonts w:ascii="SimSun" w:hAnsi="SimSun" w:eastAsia="SimSun" w:cs="SimSun"/>
          <w:sz w:val="21"/>
          <w:szCs w:val="21"/>
        </w:rPr>
        <w:t>入像数据仓库9和</w:t>
      </w:r>
      <w:r>
        <w:rPr>
          <w:rFonts w:ascii="SimSun" w:hAnsi="SimSun" w:eastAsia="SimSun" w:cs="SimSun"/>
          <w:sz w:val="21"/>
          <w:szCs w:val="21"/>
          <w:spacing w:val="-23"/>
        </w:rPr>
        <w:t xml:space="preserve"> </w:t>
      </w:r>
      <w:r>
        <w:rPr>
          <w:rFonts w:ascii="SimSun" w:hAnsi="SimSun" w:eastAsia="SimSun" w:cs="SimSun"/>
          <w:sz w:val="21"/>
          <w:szCs w:val="21"/>
        </w:rPr>
        <w:t>RDBMS   等专用于分析的数据库中。这样的工作通常</w:t>
      </w:r>
      <w:r>
        <w:rPr>
          <w:rFonts w:ascii="SimSun" w:hAnsi="SimSun" w:eastAsia="SimSun" w:cs="SimSun"/>
          <w:sz w:val="21"/>
          <w:szCs w:val="21"/>
          <w:spacing w:val="-1"/>
        </w:rPr>
        <w:t>会按照计划，以每天</w:t>
      </w:r>
      <w:r>
        <w:rPr>
          <w:rFonts w:ascii="SimSun" w:hAnsi="SimSun" w:eastAsia="SimSun" w:cs="SimSun"/>
          <w:sz w:val="21"/>
          <w:szCs w:val="21"/>
        </w:rPr>
        <w:t xml:space="preserve"> </w:t>
      </w:r>
      <w:r>
        <w:rPr>
          <w:rFonts w:ascii="SimSun" w:hAnsi="SimSun" w:eastAsia="SimSun" w:cs="SimSun"/>
          <w:sz w:val="21"/>
          <w:szCs w:val="21"/>
          <w:spacing w:val="-7"/>
        </w:rPr>
        <w:t>或者每周这样的周期来进行。</w:t>
      </w:r>
    </w:p>
    <w:p>
      <w:pPr>
        <w:ind w:right="23" w:firstLine="420"/>
        <w:spacing w:before="71" w:line="247" w:lineRule="auto"/>
        <w:jc w:val="both"/>
        <w:rPr>
          <w:rFonts w:ascii="SimSun" w:hAnsi="SimSun" w:eastAsia="SimSun" w:cs="SimSun"/>
          <w:sz w:val="21"/>
          <w:szCs w:val="21"/>
        </w:rPr>
      </w:pPr>
      <w:r>
        <w:rPr>
          <w:rFonts w:ascii="SimSun" w:hAnsi="SimSun" w:eastAsia="SimSun" w:cs="SimSun"/>
          <w:sz w:val="21"/>
          <w:szCs w:val="21"/>
        </w:rPr>
        <w:t>然后，为了让经营策划等部门中的商务分析师能够通过数据仓</w:t>
      </w:r>
      <w:r>
        <w:rPr>
          <w:rFonts w:ascii="SimSun" w:hAnsi="SimSun" w:eastAsia="SimSun" w:cs="SimSun"/>
          <w:sz w:val="21"/>
          <w:szCs w:val="21"/>
          <w:spacing w:val="-1"/>
        </w:rPr>
        <w:t>库的相关技术处理的数据</w:t>
      </w:r>
      <w:r>
        <w:rPr>
          <w:rFonts w:ascii="SimSun" w:hAnsi="SimSun" w:eastAsia="SimSun" w:cs="SimSun"/>
          <w:sz w:val="21"/>
          <w:szCs w:val="21"/>
        </w:rPr>
        <w:t xml:space="preserve"> </w:t>
      </w:r>
      <w:r>
        <w:rPr>
          <w:rFonts w:ascii="SimSun" w:hAnsi="SimSun" w:eastAsia="SimSun" w:cs="SimSun"/>
          <w:sz w:val="21"/>
          <w:szCs w:val="21"/>
          <w:spacing w:val="-1"/>
        </w:rPr>
        <w:t>输出固定格式的报表，并让管理层能够对业绩进行管理和对目标完成情况进行查询，就需要</w:t>
      </w:r>
      <w:r>
        <w:rPr>
          <w:rFonts w:ascii="SimSun" w:hAnsi="SimSun" w:eastAsia="SimSun" w:cs="SimSun"/>
          <w:sz w:val="21"/>
          <w:szCs w:val="21"/>
          <w:spacing w:val="9"/>
        </w:rPr>
        <w:t xml:space="preserve"> </w:t>
      </w:r>
      <w:r>
        <w:rPr>
          <w:rFonts w:ascii="SimSun" w:hAnsi="SimSun" w:eastAsia="SimSun" w:cs="SimSun"/>
          <w:sz w:val="21"/>
          <w:szCs w:val="21"/>
          <w:spacing w:val="-3"/>
        </w:rPr>
        <w:t>提供一个“管理指标板”,将多张数据表和图表整合显示在一个画面上。</w:t>
      </w:r>
    </w:p>
    <w:p>
      <w:pPr>
        <w:ind w:right="63" w:firstLine="420"/>
        <w:spacing w:before="87" w:line="245" w:lineRule="auto"/>
        <w:rPr>
          <w:rFonts w:ascii="SimSun" w:hAnsi="SimSun" w:eastAsia="SimSun" w:cs="SimSun"/>
          <w:sz w:val="21"/>
          <w:szCs w:val="21"/>
        </w:rPr>
      </w:pPr>
      <w:r>
        <w:rPr>
          <w:rFonts w:ascii="SimSun" w:hAnsi="SimSun" w:eastAsia="SimSun" w:cs="SimSun"/>
          <w:sz w:val="21"/>
          <w:szCs w:val="21"/>
          <w:spacing w:val="-6"/>
        </w:rPr>
        <w:t>当管理的数据超过一定规模时，要完成这一系列工作，除了数据仓库之外，</w:t>
      </w:r>
      <w:r>
        <w:rPr>
          <w:rFonts w:ascii="SimSun" w:hAnsi="SimSun" w:eastAsia="SimSun" w:cs="SimSun"/>
          <w:sz w:val="21"/>
          <w:szCs w:val="21"/>
          <w:spacing w:val="72"/>
        </w:rPr>
        <w:t xml:space="preserve"> </w:t>
      </w:r>
      <w:r>
        <w:rPr>
          <w:rFonts w:ascii="SimSun" w:hAnsi="SimSun" w:eastAsia="SimSun" w:cs="SimSun"/>
          <w:sz w:val="21"/>
          <w:szCs w:val="21"/>
          <w:spacing w:val="-6"/>
        </w:rPr>
        <w:t>一般还需要</w:t>
      </w:r>
      <w:r>
        <w:rPr>
          <w:rFonts w:ascii="SimSun" w:hAnsi="SimSun" w:eastAsia="SimSun" w:cs="SimSun"/>
          <w:sz w:val="21"/>
          <w:szCs w:val="21"/>
        </w:rPr>
        <w:t xml:space="preserve"> </w:t>
      </w:r>
      <w:r>
        <w:rPr>
          <w:rFonts w:ascii="SimSun" w:hAnsi="SimSun" w:eastAsia="SimSun" w:cs="SimSun"/>
          <w:sz w:val="21"/>
          <w:szCs w:val="21"/>
          <w:spacing w:val="-4"/>
        </w:rPr>
        <w:t>使用如</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4"/>
        </w:rPr>
        <w:t>SAP </w:t>
      </w:r>
      <w:r>
        <w:rPr>
          <w:rFonts w:ascii="SimSun" w:hAnsi="SimSun" w:eastAsia="SimSun" w:cs="SimSun"/>
          <w:sz w:val="21"/>
          <w:szCs w:val="21"/>
          <w:spacing w:val="-4"/>
        </w:rPr>
        <w:t>的</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4"/>
        </w:rPr>
        <w:t>Business Objects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IBM</w:t>
      </w:r>
      <w:r>
        <w:rPr>
          <w:rFonts w:ascii="SimSun" w:hAnsi="SimSun" w:eastAsia="SimSun" w:cs="SimSun"/>
          <w:sz w:val="21"/>
          <w:szCs w:val="21"/>
          <w:spacing w:val="-4"/>
        </w:rPr>
        <w:t>的</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4"/>
        </w:rPr>
        <w:t>Cognos  </w:t>
      </w:r>
      <w:r>
        <w:rPr>
          <w:rFonts w:ascii="SimSun" w:hAnsi="SimSun" w:eastAsia="SimSun" w:cs="SimSun"/>
          <w:sz w:val="21"/>
          <w:szCs w:val="21"/>
          <w:spacing w:val="-4"/>
        </w:rPr>
        <w:t>和 </w:t>
      </w:r>
      <w:r>
        <w:rPr>
          <w:rFonts w:ascii="Times New Roman" w:hAnsi="Times New Roman" w:eastAsia="Times New Roman" w:cs="Times New Roman"/>
          <w:sz w:val="21"/>
          <w:szCs w:val="21"/>
          <w:spacing w:val="-4"/>
        </w:rPr>
        <w:t>Oracle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的 </w:t>
      </w:r>
      <w:r>
        <w:rPr>
          <w:rFonts w:ascii="Times New Roman" w:hAnsi="Times New Roman" w:eastAsia="Times New Roman" w:cs="Times New Roman"/>
          <w:sz w:val="21"/>
          <w:szCs w:val="21"/>
          <w:spacing w:val="-4"/>
        </w:rPr>
        <w:t>Oracle BI</w:t>
      </w:r>
      <w:r>
        <w:rPr>
          <w:rFonts w:ascii="SimSun" w:hAnsi="SimSun" w:eastAsia="SimSun" w:cs="SimSun"/>
          <w:sz w:val="21"/>
          <w:szCs w:val="21"/>
          <w:spacing w:val="-4"/>
        </w:rPr>
        <w:t>等商业智能工具。</w:t>
      </w:r>
    </w:p>
    <w:p>
      <w:pPr>
        <w:pStyle w:val="BodyText"/>
        <w:spacing w:line="278" w:lineRule="auto"/>
        <w:rPr/>
      </w:pPr>
      <w:r/>
    </w:p>
    <w:p>
      <w:pPr>
        <w:pStyle w:val="BodyText"/>
        <w:spacing w:line="279" w:lineRule="auto"/>
        <w:rPr/>
      </w:pPr>
      <w:r/>
    </w:p>
    <w:p>
      <w:pPr>
        <w:pStyle w:val="BodyText"/>
        <w:spacing w:line="279" w:lineRule="auto"/>
        <w:rPr/>
      </w:pPr>
      <w:r/>
    </w:p>
    <w:p>
      <w:pPr>
        <w:ind w:left="650" w:right="7" w:hanging="230"/>
        <w:spacing w:before="53" w:line="267" w:lineRule="auto"/>
        <w:rPr>
          <w:rFonts w:ascii="SimSun" w:hAnsi="SimSun" w:eastAsia="SimSun" w:cs="SimSun"/>
          <w:sz w:val="16"/>
          <w:szCs w:val="16"/>
        </w:rPr>
      </w:pPr>
      <w:r>
        <w:rPr>
          <w:rFonts w:ascii="SimSun" w:hAnsi="SimSun" w:eastAsia="SimSun" w:cs="SimSun"/>
          <w:sz w:val="16"/>
          <w:szCs w:val="16"/>
          <w:spacing w:val="-5"/>
        </w:rPr>
        <w:t>一数据仓库(Da</w:t>
      </w:r>
      <w:r>
        <w:rPr>
          <w:rFonts w:ascii="SimSun" w:hAnsi="SimSun" w:eastAsia="SimSun" w:cs="SimSun"/>
          <w:sz w:val="16"/>
          <w:szCs w:val="16"/>
          <w:spacing w:val="-29"/>
        </w:rPr>
        <w:t xml:space="preserve"> </w:t>
      </w:r>
      <w:r>
        <w:rPr>
          <w:rFonts w:ascii="Times New Roman" w:hAnsi="Times New Roman" w:eastAsia="Times New Roman" w:cs="Times New Roman"/>
          <w:sz w:val="16"/>
          <w:szCs w:val="16"/>
          <w:spacing w:val="-5"/>
        </w:rPr>
        <w:t>ta   Warehouse,DW)  </w:t>
      </w:r>
      <w:r>
        <w:rPr>
          <w:rFonts w:ascii="SimSun" w:hAnsi="SimSun" w:eastAsia="SimSun" w:cs="SimSun"/>
          <w:sz w:val="16"/>
          <w:szCs w:val="16"/>
          <w:spacing w:val="-5"/>
        </w:rPr>
        <w:t>是决策支持系统</w:t>
      </w:r>
      <w:r>
        <w:rPr>
          <w:rFonts w:ascii="SimSun" w:hAnsi="SimSun" w:eastAsia="SimSun" w:cs="SimSun"/>
          <w:sz w:val="16"/>
          <w:szCs w:val="16"/>
          <w:spacing w:val="-38"/>
        </w:rPr>
        <w:t xml:space="preserve"> </w:t>
      </w:r>
      <w:r>
        <w:rPr>
          <w:rFonts w:ascii="Times New Roman" w:hAnsi="Times New Roman" w:eastAsia="Times New Roman" w:cs="Times New Roman"/>
          <w:sz w:val="16"/>
          <w:szCs w:val="16"/>
          <w:spacing w:val="-5"/>
        </w:rPr>
        <w:t>(DSS)</w:t>
      </w:r>
      <w:r>
        <w:rPr>
          <w:rFonts w:ascii="Times New Roman" w:hAnsi="Times New Roman" w:eastAsia="Times New Roman" w:cs="Times New Roman"/>
          <w:sz w:val="16"/>
          <w:szCs w:val="16"/>
          <w:spacing w:val="13"/>
          <w:w w:val="101"/>
        </w:rPr>
        <w:t xml:space="preserve">  </w:t>
      </w:r>
      <w:r>
        <w:rPr>
          <w:rFonts w:ascii="SimSun" w:hAnsi="SimSun" w:eastAsia="SimSun" w:cs="SimSun"/>
          <w:sz w:val="16"/>
          <w:szCs w:val="16"/>
          <w:spacing w:val="-5"/>
        </w:rPr>
        <w:t>和联机分析应用数据源的结构化数据环境。在信息技术与数</w:t>
      </w:r>
      <w:r>
        <w:rPr>
          <w:rFonts w:ascii="SimSun" w:hAnsi="SimSun" w:eastAsia="SimSun" w:cs="SimSun"/>
          <w:sz w:val="16"/>
          <w:szCs w:val="16"/>
        </w:rPr>
        <w:t xml:space="preserve"> </w:t>
      </w:r>
      <w:r>
        <w:rPr>
          <w:rFonts w:ascii="SimSun" w:hAnsi="SimSun" w:eastAsia="SimSun" w:cs="SimSun"/>
          <w:sz w:val="16"/>
          <w:szCs w:val="16"/>
          <w:spacing w:val="-11"/>
        </w:rPr>
        <w:t>据智能大环境下，数据仓库在软硬件领域、因特网和企业内部网解决方案，以及数据库方面提供了许多经济高效的计算</w:t>
      </w:r>
      <w:r>
        <w:rPr>
          <w:rFonts w:ascii="SimSun" w:hAnsi="SimSun" w:eastAsia="SimSun" w:cs="SimSun"/>
          <w:sz w:val="16"/>
          <w:szCs w:val="16"/>
          <w:spacing w:val="7"/>
        </w:rPr>
        <w:t xml:space="preserve"> </w:t>
      </w:r>
      <w:r>
        <w:rPr>
          <w:rFonts w:ascii="SimSun" w:hAnsi="SimSun" w:eastAsia="SimSun" w:cs="SimSun"/>
          <w:sz w:val="16"/>
          <w:szCs w:val="16"/>
          <w:spacing w:val="-11"/>
        </w:rPr>
        <w:t>资源，可以保存大量的数据供分析使用，且允许</w:t>
      </w:r>
      <w:r>
        <w:rPr>
          <w:rFonts w:ascii="SimSun" w:hAnsi="SimSun" w:eastAsia="SimSun" w:cs="SimSun"/>
          <w:sz w:val="16"/>
          <w:szCs w:val="16"/>
          <w:spacing w:val="-12"/>
        </w:rPr>
        <w:t>使用多种数据访问技术。数据仓库主要由数据抽取工具、数据仓库数据</w:t>
      </w:r>
      <w:r>
        <w:rPr>
          <w:rFonts w:ascii="SimSun" w:hAnsi="SimSun" w:eastAsia="SimSun" w:cs="SimSun"/>
          <w:sz w:val="16"/>
          <w:szCs w:val="16"/>
        </w:rPr>
        <w:t xml:space="preserve"> </w:t>
      </w:r>
      <w:r>
        <w:rPr>
          <w:rFonts w:ascii="SimSun" w:hAnsi="SimSun" w:eastAsia="SimSun" w:cs="SimSun"/>
          <w:sz w:val="16"/>
          <w:szCs w:val="16"/>
          <w:spacing w:val="-13"/>
        </w:rPr>
        <w:t>库、元数据、数据集市、数据仓库管理、信息发布系统和访问工具组成。</w:t>
      </w:r>
    </w:p>
    <w:p>
      <w:pPr>
        <w:pStyle w:val="BodyText"/>
        <w:ind w:left="650" w:hanging="230"/>
        <w:spacing w:before="22" w:line="265" w:lineRule="auto"/>
        <w:rPr>
          <w:rFonts w:ascii="SimSun" w:hAnsi="SimSun" w:eastAsia="SimSun" w:cs="SimSun"/>
          <w:sz w:val="16"/>
          <w:szCs w:val="16"/>
        </w:rPr>
      </w:pPr>
      <w:r>
        <w:rPr>
          <w:rFonts w:ascii="SimSun" w:hAnsi="SimSun" w:eastAsia="SimSun" w:cs="SimSun"/>
          <w:sz w:val="16"/>
          <w:szCs w:val="16"/>
          <w:spacing w:val="-5"/>
        </w:rPr>
        <w:t>⊙</w:t>
      </w:r>
      <w:r>
        <w:rPr>
          <w:sz w:val="16"/>
          <w:szCs w:val="16"/>
          <w:spacing w:val="-5"/>
        </w:rPr>
        <w:t>RDBM</w:t>
      </w:r>
      <w:r>
        <w:rPr>
          <w:rFonts w:ascii="Times New Roman" w:hAnsi="Times New Roman" w:eastAsia="Times New Roman" w:cs="Times New Roman"/>
          <w:sz w:val="16"/>
          <w:szCs w:val="16"/>
          <w:spacing w:val="-5"/>
        </w:rPr>
        <w:t>S</w:t>
      </w:r>
      <w:r>
        <w:rPr>
          <w:rFonts w:ascii="Times New Roman" w:hAnsi="Times New Roman" w:eastAsia="Times New Roman" w:cs="Times New Roman"/>
          <w:sz w:val="16"/>
          <w:szCs w:val="16"/>
          <w:spacing w:val="10"/>
          <w:w w:val="102"/>
        </w:rPr>
        <w:t xml:space="preserve">  </w:t>
      </w:r>
      <w:r>
        <w:rPr>
          <w:rFonts w:ascii="FangSong" w:hAnsi="FangSong" w:eastAsia="FangSong" w:cs="FangSong"/>
          <w:sz w:val="16"/>
          <w:szCs w:val="16"/>
          <w:spacing w:val="-5"/>
        </w:rPr>
        <w:t>即关系数</w:t>
      </w:r>
      <w:r>
        <w:rPr>
          <w:rFonts w:ascii="SimSun" w:hAnsi="SimSun" w:eastAsia="SimSun" w:cs="SimSun"/>
          <w:sz w:val="16"/>
          <w:szCs w:val="16"/>
          <w:spacing w:val="-5"/>
        </w:rPr>
        <w:t>据库管理系统</w:t>
      </w:r>
      <w:r>
        <w:rPr>
          <w:rFonts w:ascii="SimSun" w:hAnsi="SimSun" w:eastAsia="SimSun" w:cs="SimSun"/>
          <w:sz w:val="16"/>
          <w:szCs w:val="16"/>
          <w:spacing w:val="-38"/>
        </w:rPr>
        <w:t xml:space="preserve"> </w:t>
      </w:r>
      <w:r>
        <w:rPr>
          <w:rFonts w:ascii="Times New Roman" w:hAnsi="Times New Roman" w:eastAsia="Times New Roman" w:cs="Times New Roman"/>
          <w:sz w:val="16"/>
          <w:szCs w:val="16"/>
          <w:spacing w:val="-5"/>
        </w:rPr>
        <w:t>(Relation</w:t>
      </w:r>
      <w:r>
        <w:rPr>
          <w:rFonts w:ascii="Times New Roman" w:hAnsi="Times New Roman" w:eastAsia="Times New Roman" w:cs="Times New Roman"/>
          <w:sz w:val="16"/>
          <w:szCs w:val="16"/>
          <w:spacing w:val="-6"/>
        </w:rPr>
        <w:t>al Database Management</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6"/>
        </w:rPr>
        <w:t>System),  </w:t>
      </w:r>
      <w:r>
        <w:rPr>
          <w:rFonts w:ascii="SimSun" w:hAnsi="SimSun" w:eastAsia="SimSun" w:cs="SimSun"/>
          <w:sz w:val="16"/>
          <w:szCs w:val="16"/>
          <w:spacing w:val="-6"/>
        </w:rPr>
        <w:t>是将数据组织为相关的行和列的</w:t>
      </w:r>
      <w:r>
        <w:rPr>
          <w:rFonts w:ascii="FangSong" w:hAnsi="FangSong" w:eastAsia="FangSong" w:cs="FangSong"/>
          <w:sz w:val="16"/>
          <w:szCs w:val="16"/>
          <w:spacing w:val="-6"/>
        </w:rPr>
        <w:t>系统</w:t>
      </w:r>
      <w:r>
        <w:rPr>
          <w:rFonts w:ascii="SimSun" w:hAnsi="SimSun" w:eastAsia="SimSun" w:cs="SimSun"/>
          <w:sz w:val="16"/>
          <w:szCs w:val="16"/>
          <w:spacing w:val="-6"/>
        </w:rPr>
        <w:t>，而管</w:t>
      </w:r>
      <w:r>
        <w:rPr>
          <w:rFonts w:ascii="SimSun" w:hAnsi="SimSun" w:eastAsia="SimSun" w:cs="SimSun"/>
          <w:sz w:val="16"/>
          <w:szCs w:val="16"/>
        </w:rPr>
        <w:t xml:space="preserve"> </w:t>
      </w:r>
      <w:r>
        <w:rPr>
          <w:rFonts w:ascii="SimSun" w:hAnsi="SimSun" w:eastAsia="SimSun" w:cs="SimSun"/>
          <w:sz w:val="16"/>
          <w:szCs w:val="16"/>
          <w:spacing w:val="-9"/>
        </w:rPr>
        <w:t>理关系数据库的计算机软件就是关系数据库管理系统，常用的数</w:t>
      </w:r>
      <w:r>
        <w:rPr>
          <w:rFonts w:ascii="SimSun" w:hAnsi="SimSun" w:eastAsia="SimSun" w:cs="SimSun"/>
          <w:sz w:val="16"/>
          <w:szCs w:val="16"/>
          <w:spacing w:val="-10"/>
        </w:rPr>
        <w:t>据库软件有</w:t>
      </w:r>
      <w:r>
        <w:rPr>
          <w:rFonts w:ascii="SimSun" w:hAnsi="SimSun" w:eastAsia="SimSun" w:cs="SimSun"/>
          <w:sz w:val="16"/>
          <w:szCs w:val="16"/>
          <w:spacing w:val="-37"/>
        </w:rPr>
        <w:t xml:space="preserve"> </w:t>
      </w:r>
      <w:r>
        <w:rPr>
          <w:rFonts w:ascii="Times New Roman" w:hAnsi="Times New Roman" w:eastAsia="Times New Roman" w:cs="Times New Roman"/>
          <w:sz w:val="16"/>
          <w:szCs w:val="16"/>
          <w:spacing w:val="-10"/>
        </w:rPr>
        <w:t>Oracle</w:t>
      </w:r>
      <w:r>
        <w:rPr>
          <w:rFonts w:ascii="Times New Roman" w:hAnsi="Times New Roman" w:eastAsia="Times New Roman" w:cs="Times New Roman"/>
          <w:sz w:val="16"/>
          <w:szCs w:val="16"/>
          <w:spacing w:val="-23"/>
        </w:rPr>
        <w:t xml:space="preserve"> </w:t>
      </w:r>
      <w:r>
        <w:rPr>
          <w:rFonts w:ascii="SimSun" w:hAnsi="SimSun" w:eastAsia="SimSun" w:cs="SimSun"/>
          <w:sz w:val="16"/>
          <w:szCs w:val="16"/>
          <w:spacing w:val="-10"/>
        </w:rPr>
        <w:t>、</w:t>
      </w:r>
      <w:r>
        <w:rPr>
          <w:rFonts w:ascii="Times New Roman" w:hAnsi="Times New Roman" w:eastAsia="Times New Roman" w:cs="Times New Roman"/>
          <w:sz w:val="16"/>
          <w:szCs w:val="16"/>
          <w:spacing w:val="-10"/>
        </w:rPr>
        <w:t>SQL</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0"/>
        </w:rPr>
        <w:t>Server </w:t>
      </w:r>
      <w:r>
        <w:rPr>
          <w:rFonts w:ascii="SimSun" w:hAnsi="SimSun" w:eastAsia="SimSun" w:cs="SimSun"/>
          <w:sz w:val="16"/>
          <w:szCs w:val="16"/>
          <w:spacing w:val="-10"/>
        </w:rPr>
        <w:t>等。它通过数据、关系</w:t>
      </w:r>
      <w:r>
        <w:rPr>
          <w:rFonts w:ascii="SimSun" w:hAnsi="SimSun" w:eastAsia="SimSun" w:cs="SimSun"/>
          <w:sz w:val="16"/>
          <w:szCs w:val="16"/>
        </w:rPr>
        <w:t xml:space="preserve"> </w:t>
      </w:r>
      <w:r>
        <w:rPr>
          <w:rFonts w:ascii="SimSun" w:hAnsi="SimSun" w:eastAsia="SimSun" w:cs="SimSun"/>
          <w:sz w:val="16"/>
          <w:szCs w:val="16"/>
          <w:spacing w:val="-13"/>
        </w:rPr>
        <w:t>和对数据的约束三者组成的数据模型来存放和管理数据。</w:t>
      </w:r>
    </w:p>
    <w:p>
      <w:pPr>
        <w:spacing w:line="265" w:lineRule="auto"/>
        <w:sectPr>
          <w:pgSz w:w="9720" w:h="14090"/>
          <w:pgMar w:top="400" w:right="825" w:bottom="0" w:left="479" w:header="0" w:footer="0" w:gutter="0"/>
        </w:sectPr>
        <w:rPr>
          <w:rFonts w:ascii="SimSun" w:hAnsi="SimSun" w:eastAsia="SimSun" w:cs="SimSun"/>
          <w:sz w:val="16"/>
          <w:szCs w:val="16"/>
        </w:rPr>
      </w:pPr>
    </w:p>
    <w:p>
      <w:pPr>
        <w:ind w:left="719"/>
        <w:rPr>
          <w:rFonts w:ascii="SimSun" w:hAnsi="SimSun" w:eastAsia="SimSun" w:cs="SimSun"/>
          <w:sz w:val="20"/>
          <w:szCs w:val="20"/>
        </w:rPr>
      </w:pPr>
      <w:r>
        <w:pict>
          <v:rect id="_x0000_s772" style="position:absolute;margin-left:53.4989pt;margin-top:29.9976pt;mso-position-vertical-relative:text;mso-position-horizontal-relative:text;width:106.05pt;height:0.55pt;z-index:253097984;" fillcolor="#000000" filled="true" stroked="false"/>
        </w:pict>
      </w:r>
      <w:r>
        <w:rPr>
          <w:rFonts w:ascii="SimSun" w:hAnsi="SimSun" w:eastAsia="SimSun" w:cs="SimSun"/>
          <w:sz w:val="20"/>
          <w:szCs w:val="20"/>
          <w:position w:val="-14"/>
        </w:rPr>
        <w:drawing>
          <wp:inline distT="0" distB="0" distL="0" distR="0">
            <wp:extent cx="361999" cy="412732"/>
            <wp:effectExtent l="0" t="0" r="0" b="0"/>
            <wp:docPr id="396" name="IM 396"/>
            <wp:cNvGraphicFramePr/>
            <a:graphic>
              <a:graphicData uri="http://schemas.openxmlformats.org/drawingml/2006/picture">
                <pic:pic>
                  <pic:nvPicPr>
                    <pic:cNvPr id="396" name="IM 396"/>
                    <pic:cNvPicPr/>
                  </pic:nvPicPr>
                  <pic:blipFill>
                    <a:blip r:embed="rId273"/>
                    <a:stretch>
                      <a:fillRect/>
                    </a:stretch>
                  </pic:blipFill>
                  <pic:spPr>
                    <a:xfrm rot="0">
                      <a:off x="0" y="0"/>
                      <a:ext cx="361999" cy="412732"/>
                    </a:xfrm>
                    <a:prstGeom prst="rect">
                      <a:avLst/>
                    </a:prstGeom>
                  </pic:spPr>
                </pic:pic>
              </a:graphicData>
            </a:graphic>
          </wp:inline>
        </w:drawing>
      </w:r>
      <w:r>
        <w:rPr>
          <w:rFonts w:ascii="SimSun" w:hAnsi="SimSun" w:eastAsia="SimSun" w:cs="SimSun"/>
          <w:sz w:val="20"/>
          <w:szCs w:val="20"/>
          <w:b/>
          <w:bCs/>
          <w:spacing w:val="4"/>
        </w:rPr>
        <w:t>大数据技术与应用</w:t>
      </w:r>
    </w:p>
    <w:p>
      <w:pPr>
        <w:ind w:left="719" w:right="4" w:firstLine="450"/>
        <w:spacing w:before="279" w:line="263" w:lineRule="auto"/>
        <w:rPr>
          <w:rFonts w:ascii="SimSun" w:hAnsi="SimSun" w:eastAsia="SimSun" w:cs="SimSun"/>
          <w:sz w:val="20"/>
          <w:szCs w:val="20"/>
        </w:rPr>
      </w:pPr>
      <w:r>
        <w:rPr>
          <w:rFonts w:ascii="SimSun" w:hAnsi="SimSun" w:eastAsia="SimSun" w:cs="SimSun"/>
          <w:sz w:val="20"/>
          <w:szCs w:val="20"/>
          <w:spacing w:val="10"/>
        </w:rPr>
        <w:t>然而，用这些现有的平台很难处理具备3</w:t>
      </w:r>
      <w:r>
        <w:rPr>
          <w:rFonts w:ascii="Times New Roman" w:hAnsi="Times New Roman" w:eastAsia="Times New Roman" w:cs="Times New Roman"/>
          <w:sz w:val="20"/>
          <w:szCs w:val="20"/>
          <w:spacing w:val="10"/>
        </w:rPr>
        <w:t>V  </w:t>
      </w:r>
      <w:r>
        <w:rPr>
          <w:rFonts w:ascii="SimSun" w:hAnsi="SimSun" w:eastAsia="SimSun" w:cs="SimSun"/>
          <w:sz w:val="20"/>
          <w:szCs w:val="20"/>
          <w:spacing w:val="10"/>
        </w:rPr>
        <w:t>特征的大数据，即便能够处理，在性能方面</w:t>
      </w:r>
      <w:r>
        <w:rPr>
          <w:rFonts w:ascii="SimSun" w:hAnsi="SimSun" w:eastAsia="SimSun" w:cs="SimSun"/>
          <w:sz w:val="20"/>
          <w:szCs w:val="20"/>
          <w:spacing w:val="13"/>
        </w:rPr>
        <w:t xml:space="preserve"> </w:t>
      </w:r>
      <w:r>
        <w:rPr>
          <w:rFonts w:ascii="SimSun" w:hAnsi="SimSun" w:eastAsia="SimSun" w:cs="SimSun"/>
          <w:sz w:val="20"/>
          <w:szCs w:val="20"/>
          <w:spacing w:val="15"/>
        </w:rPr>
        <w:t>也很难期望有良好的表现。首先，随着数据量的</w:t>
      </w:r>
      <w:r>
        <w:rPr>
          <w:rFonts w:ascii="SimSun" w:hAnsi="SimSun" w:eastAsia="SimSun" w:cs="SimSun"/>
          <w:sz w:val="20"/>
          <w:szCs w:val="20"/>
          <w:spacing w:val="14"/>
        </w:rPr>
        <w:t>增加，数据仓库所带来的负荷也会越来越</w:t>
      </w:r>
      <w:r>
        <w:rPr>
          <w:rFonts w:ascii="SimSun" w:hAnsi="SimSun" w:eastAsia="SimSun" w:cs="SimSun"/>
          <w:sz w:val="20"/>
          <w:szCs w:val="20"/>
        </w:rPr>
        <w:t xml:space="preserve"> </w:t>
      </w:r>
      <w:r>
        <w:rPr>
          <w:rFonts w:ascii="SimSun" w:hAnsi="SimSun" w:eastAsia="SimSun" w:cs="SimSun"/>
          <w:sz w:val="20"/>
          <w:szCs w:val="20"/>
          <w:spacing w:val="10"/>
        </w:rPr>
        <w:t>大，数据装载的时间和查询的性能都会恶化。其次，企业目前所管理的数据都是如 </w:t>
      </w:r>
      <w:r>
        <w:rPr>
          <w:rFonts w:ascii="Times New Roman" w:hAnsi="Times New Roman" w:eastAsia="Times New Roman" w:cs="Times New Roman"/>
          <w:sz w:val="20"/>
          <w:szCs w:val="20"/>
        </w:rPr>
        <w:t>CRM</w:t>
      </w:r>
      <w:r>
        <w:rPr>
          <w:rFonts w:ascii="SimSun" w:hAnsi="SimSun" w:eastAsia="SimSun" w:cs="SimSun"/>
          <w:sz w:val="20"/>
          <w:szCs w:val="20"/>
          <w:spacing w:val="10"/>
        </w:rPr>
        <w:t>、</w:t>
      </w:r>
    </w:p>
    <w:p>
      <w:pPr>
        <w:ind w:left="719" w:right="23"/>
        <w:spacing w:before="74" w:line="269" w:lineRule="auto"/>
        <w:rPr>
          <w:rFonts w:ascii="SimSun" w:hAnsi="SimSun" w:eastAsia="SimSun" w:cs="SimSun"/>
          <w:sz w:val="20"/>
          <w:szCs w:val="20"/>
        </w:rPr>
      </w:pP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和财务系统等产生的客户数据、销售数据等结构化数据，而现有的平台在设计时并没有</w:t>
      </w:r>
      <w:r>
        <w:rPr>
          <w:rFonts w:ascii="SimSun" w:hAnsi="SimSun" w:eastAsia="SimSun" w:cs="SimSun"/>
          <w:sz w:val="20"/>
          <w:szCs w:val="20"/>
          <w:spacing w:val="2"/>
        </w:rPr>
        <w:t xml:space="preserve"> </w:t>
      </w:r>
      <w:r>
        <w:rPr>
          <w:rFonts w:ascii="SimSun" w:hAnsi="SimSun" w:eastAsia="SimSun" w:cs="SimSun"/>
          <w:sz w:val="20"/>
          <w:szCs w:val="20"/>
          <w:spacing w:val="9"/>
        </w:rPr>
        <w:t>考虑到由社交媒体、传感器网络等产生的非结构化数据。因此，对这些时时刻刻都在产生的</w:t>
      </w:r>
      <w:r>
        <w:rPr>
          <w:rFonts w:ascii="SimSun" w:hAnsi="SimSun" w:eastAsia="SimSun" w:cs="SimSun"/>
          <w:sz w:val="20"/>
          <w:szCs w:val="20"/>
          <w:spacing w:val="14"/>
        </w:rPr>
        <w:t xml:space="preserve"> </w:t>
      </w:r>
      <w:r>
        <w:rPr>
          <w:rFonts w:ascii="SimSun" w:hAnsi="SimSun" w:eastAsia="SimSun" w:cs="SimSun"/>
          <w:sz w:val="20"/>
          <w:szCs w:val="20"/>
          <w:spacing w:val="9"/>
        </w:rPr>
        <w:t>非结构化数据进行实时分析，并从中获取有意义的观点，是十分困难的。由此可见，为了应</w:t>
      </w:r>
      <w:r>
        <w:rPr>
          <w:rFonts w:ascii="SimSun" w:hAnsi="SimSun" w:eastAsia="SimSun" w:cs="SimSun"/>
          <w:sz w:val="20"/>
          <w:szCs w:val="20"/>
          <w:spacing w:val="7"/>
        </w:rPr>
        <w:t xml:space="preserve"> </w:t>
      </w:r>
      <w:r>
        <w:rPr>
          <w:rFonts w:ascii="SimSun" w:hAnsi="SimSun" w:eastAsia="SimSun" w:cs="SimSun"/>
          <w:sz w:val="20"/>
          <w:szCs w:val="20"/>
          <w:spacing w:val="8"/>
        </w:rPr>
        <w:t>对大数据时代，需要从根本上重新考虑用于数据存储和处理的平台。</w:t>
      </w:r>
    </w:p>
    <w:p>
      <w:pPr>
        <w:pStyle w:val="BodyText"/>
        <w:ind w:left="719" w:firstLine="450"/>
        <w:spacing w:before="122" w:line="261" w:lineRule="auto"/>
        <w:rPr>
          <w:rFonts w:ascii="SimSun" w:hAnsi="SimSun" w:eastAsia="SimSun" w:cs="SimSun"/>
          <w:sz w:val="20"/>
          <w:szCs w:val="20"/>
        </w:rPr>
      </w:pPr>
      <w:r>
        <w:rPr>
          <w:rFonts w:ascii="SimSun" w:hAnsi="SimSun" w:eastAsia="SimSun" w:cs="SimSun"/>
          <w:sz w:val="20"/>
          <w:szCs w:val="20"/>
          <w:spacing w:val="16"/>
        </w:rPr>
        <w:t>在大数据处理的基础平台中，需要由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6"/>
        </w:rPr>
        <w:t>和 </w:t>
      </w:r>
      <w:r>
        <w:rPr>
          <w:rFonts w:ascii="SimSun" w:hAnsi="SimSun" w:eastAsia="SimSun" w:cs="SimSun"/>
          <w:sz w:val="20"/>
          <w:szCs w:val="20"/>
        </w:rPr>
        <w:t>N</w:t>
      </w:r>
      <w:r>
        <w:rPr>
          <w:rFonts w:ascii="SimSun" w:hAnsi="SimSun" w:eastAsia="SimSun" w:cs="SimSun"/>
          <w:sz w:val="20"/>
          <w:szCs w:val="20"/>
          <w:spacing w:val="-47"/>
        </w:rPr>
        <w:t xml:space="preserve"> </w:t>
      </w:r>
      <w:r>
        <w:rPr>
          <w:sz w:val="20"/>
          <w:szCs w:val="20"/>
        </w:rPr>
        <w:t>o</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数据库来担任核</w:t>
      </w:r>
      <w:r>
        <w:rPr>
          <w:rFonts w:ascii="SimSun" w:hAnsi="SimSun" w:eastAsia="SimSun" w:cs="SimSun"/>
          <w:sz w:val="20"/>
          <w:szCs w:val="20"/>
          <w:spacing w:val="15"/>
        </w:rPr>
        <w:t>心角色。</w:t>
      </w:r>
      <w:r>
        <w:rPr>
          <w:rFonts w:ascii="SimSun" w:hAnsi="SimSun" w:eastAsia="SimSun" w:cs="SimSun"/>
          <w:sz w:val="20"/>
          <w:szCs w:val="20"/>
        </w:rPr>
        <w:t xml:space="preserve"> </w:t>
      </w:r>
      <w:r>
        <w:rPr>
          <w:rFonts w:ascii="SimSun" w:hAnsi="SimSun" w:eastAsia="SimSun" w:cs="SimSun"/>
          <w:sz w:val="20"/>
          <w:szCs w:val="20"/>
        </w:rPr>
        <w:t>Hadoop</w:t>
      </w:r>
      <w:r>
        <w:rPr>
          <w:rFonts w:ascii="SimSun" w:hAnsi="SimSun" w:eastAsia="SimSun" w:cs="SimSun"/>
          <w:sz w:val="20"/>
          <w:szCs w:val="20"/>
          <w:spacing w:val="16"/>
        </w:rPr>
        <w:t xml:space="preserve">  已经催生了多个子项目，其中包括基于 </w:t>
      </w:r>
      <w:r>
        <w:rPr>
          <w:rFonts w:ascii="SimSun" w:hAnsi="SimSun" w:eastAsia="SimSun" w:cs="SimSun"/>
          <w:sz w:val="20"/>
          <w:szCs w:val="20"/>
        </w:rPr>
        <w:t>Hadoop</w:t>
      </w:r>
      <w:r>
        <w:rPr>
          <w:rFonts w:ascii="SimSun" w:hAnsi="SimSun" w:eastAsia="SimSun" w:cs="SimSun"/>
          <w:sz w:val="20"/>
          <w:szCs w:val="20"/>
          <w:spacing w:val="94"/>
        </w:rPr>
        <w:t xml:space="preserve"> </w:t>
      </w:r>
      <w:r>
        <w:rPr>
          <w:rFonts w:ascii="SimSun" w:hAnsi="SimSun" w:eastAsia="SimSun" w:cs="SimSun"/>
          <w:sz w:val="20"/>
          <w:szCs w:val="20"/>
          <w:spacing w:val="16"/>
        </w:rPr>
        <w:t>的数据</w:t>
      </w:r>
      <w:r>
        <w:rPr>
          <w:rFonts w:ascii="SimSun" w:hAnsi="SimSun" w:eastAsia="SimSun" w:cs="SimSun"/>
          <w:sz w:val="20"/>
          <w:szCs w:val="20"/>
          <w:spacing w:val="15"/>
        </w:rPr>
        <w:t>仓库 </w:t>
      </w:r>
      <w:r>
        <w:rPr>
          <w:rFonts w:ascii="SimSun" w:hAnsi="SimSun" w:eastAsia="SimSun" w:cs="SimSun"/>
          <w:sz w:val="20"/>
          <w:szCs w:val="20"/>
        </w:rPr>
        <w:t>Hive</w:t>
      </w:r>
      <w:r>
        <w:rPr>
          <w:rFonts w:ascii="SimSun" w:hAnsi="SimSun" w:eastAsia="SimSun" w:cs="SimSun"/>
          <w:sz w:val="20"/>
          <w:szCs w:val="20"/>
          <w:spacing w:val="15"/>
        </w:rPr>
        <w:t xml:space="preserve"> 和数据挖掘库</w:t>
      </w:r>
      <w:r>
        <w:rPr>
          <w:rFonts w:ascii="SimSun" w:hAnsi="SimSun" w:eastAsia="SimSun" w:cs="SimSun"/>
          <w:sz w:val="20"/>
          <w:szCs w:val="20"/>
        </w:rPr>
        <w:t xml:space="preserve"> </w:t>
      </w:r>
      <w:r>
        <w:rPr>
          <w:rFonts w:ascii="Times New Roman" w:hAnsi="Times New Roman" w:eastAsia="Times New Roman" w:cs="Times New Roman"/>
          <w:sz w:val="20"/>
          <w:szCs w:val="20"/>
        </w:rPr>
        <w:t>Mahout  </w:t>
      </w:r>
      <w:r>
        <w:rPr>
          <w:rFonts w:ascii="SimSun" w:hAnsi="SimSun" w:eastAsia="SimSun" w:cs="SimSun"/>
          <w:sz w:val="20"/>
          <w:szCs w:val="20"/>
          <w:spacing w:val="8"/>
        </w:rPr>
        <w:t>等，通过运用这些工具，仅仅在</w:t>
      </w:r>
      <w:r>
        <w:rPr>
          <w:rFonts w:ascii="Times New Roman" w:hAnsi="Times New Roman" w:eastAsia="Times New Roman" w:cs="Times New Roman"/>
          <w:sz w:val="20"/>
          <w:szCs w:val="20"/>
        </w:rPr>
        <w:t>Hadoop  </w:t>
      </w:r>
      <w:r>
        <w:rPr>
          <w:rFonts w:ascii="SimSun" w:hAnsi="SimSun" w:eastAsia="SimSun" w:cs="SimSun"/>
          <w:sz w:val="20"/>
          <w:szCs w:val="20"/>
          <w:spacing w:val="8"/>
        </w:rPr>
        <w:t>的环境中就可以完成数据分析的所有工</w:t>
      </w:r>
      <w:r>
        <w:rPr>
          <w:rFonts w:ascii="SimSun" w:hAnsi="SimSun" w:eastAsia="SimSun" w:cs="SimSun"/>
          <w:sz w:val="20"/>
          <w:szCs w:val="20"/>
          <w:spacing w:val="7"/>
        </w:rPr>
        <w:t>作。</w:t>
      </w:r>
    </w:p>
    <w:p>
      <w:pPr>
        <w:ind w:left="719" w:right="2" w:firstLine="450"/>
        <w:spacing w:before="73" w:line="269" w:lineRule="auto"/>
        <w:rPr>
          <w:rFonts w:ascii="SimSun" w:hAnsi="SimSun" w:eastAsia="SimSun" w:cs="SimSun"/>
          <w:sz w:val="20"/>
          <w:szCs w:val="20"/>
        </w:rPr>
      </w:pPr>
      <w:r>
        <w:rPr>
          <w:rFonts w:ascii="SimSun" w:hAnsi="SimSun" w:eastAsia="SimSun" w:cs="SimSun"/>
          <w:sz w:val="20"/>
          <w:szCs w:val="20"/>
          <w:spacing w:val="9"/>
        </w:rPr>
        <w:t>然而，对于大多数企业来说，要抛弃已经习惯的现有平台，从零开始搭建一个新的平台</w:t>
      </w:r>
      <w:r>
        <w:rPr>
          <w:rFonts w:ascii="SimSun" w:hAnsi="SimSun" w:eastAsia="SimSun" w:cs="SimSun"/>
          <w:sz w:val="20"/>
          <w:szCs w:val="20"/>
          <w:spacing w:val="8"/>
        </w:rPr>
        <w:t xml:space="preserve"> </w:t>
      </w:r>
      <w:r>
        <w:rPr>
          <w:rFonts w:ascii="SimSun" w:hAnsi="SimSun" w:eastAsia="SimSun" w:cs="SimSun"/>
          <w:sz w:val="20"/>
          <w:szCs w:val="20"/>
          <w:spacing w:val="27"/>
        </w:rPr>
        <w:t>来进行数据分析，显然是不现实的。因此，有些</w:t>
      </w:r>
      <w:r>
        <w:rPr>
          <w:rFonts w:ascii="SimSun" w:hAnsi="SimSun" w:eastAsia="SimSun" w:cs="SimSun"/>
          <w:sz w:val="20"/>
          <w:szCs w:val="20"/>
          <w:spacing w:val="26"/>
        </w:rPr>
        <w:t>数据仓库厂商提出这样一种方案，用</w:t>
      </w:r>
      <w:r>
        <w:rPr>
          <w:rFonts w:ascii="SimSun" w:hAnsi="SimSun" w:eastAsia="SimSun" w:cs="SimSun"/>
          <w:sz w:val="20"/>
          <w:szCs w:val="20"/>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4"/>
        </w:rPr>
        <w:t>将数据处理成现有数据仓库能够进行存储的形式(即前处理),在装载数据之后再使</w:t>
      </w:r>
      <w:r>
        <w:rPr>
          <w:rFonts w:ascii="SimSun" w:hAnsi="SimSun" w:eastAsia="SimSun" w:cs="SimSun"/>
          <w:sz w:val="20"/>
          <w:szCs w:val="20"/>
          <w:spacing w:val="2"/>
        </w:rPr>
        <w:t xml:space="preserve"> </w:t>
      </w:r>
      <w:r>
        <w:rPr>
          <w:rFonts w:ascii="SimSun" w:hAnsi="SimSun" w:eastAsia="SimSun" w:cs="SimSun"/>
          <w:sz w:val="20"/>
          <w:szCs w:val="20"/>
          <w:spacing w:val="4"/>
        </w:rPr>
        <w:t>用传统的商业智能工具来进行分析。</w:t>
      </w:r>
    </w:p>
    <w:p>
      <w:pPr>
        <w:pStyle w:val="BodyText"/>
        <w:spacing w:line="294" w:lineRule="auto"/>
        <w:rPr/>
      </w:pPr>
      <w:r/>
    </w:p>
    <w:p>
      <w:pPr>
        <w:ind w:left="723"/>
        <w:spacing w:before="84" w:line="221" w:lineRule="auto"/>
        <w:outlineLvl w:val="6"/>
        <w:rPr>
          <w:rFonts w:ascii="SimHei" w:hAnsi="SimHei" w:eastAsia="SimHei" w:cs="SimHei"/>
          <w:sz w:val="26"/>
          <w:szCs w:val="26"/>
        </w:rPr>
      </w:pPr>
      <w:r>
        <w:rPr>
          <w:rFonts w:ascii="SimHei" w:hAnsi="SimHei" w:eastAsia="SimHei" w:cs="SimHei"/>
          <w:sz w:val="26"/>
          <w:szCs w:val="26"/>
          <w:b/>
          <w:bCs/>
          <w:u w:val="single" w:color="auto"/>
          <w:spacing w:val="54"/>
        </w:rPr>
        <w:t>6.2</w:t>
      </w:r>
      <w:r>
        <w:rPr>
          <w:rFonts w:ascii="SimHei" w:hAnsi="SimHei" w:eastAsia="SimHei" w:cs="SimHei"/>
          <w:sz w:val="26"/>
          <w:szCs w:val="26"/>
          <w:u w:val="single" w:color="auto"/>
          <w:spacing w:val="10"/>
        </w:rPr>
        <w:t xml:space="preserve">   </w:t>
      </w:r>
      <w:r>
        <w:rPr>
          <w:rFonts w:ascii="SimHei" w:hAnsi="SimHei" w:eastAsia="SimHei" w:cs="SimHei"/>
          <w:sz w:val="26"/>
          <w:szCs w:val="26"/>
          <w:b/>
          <w:bCs/>
          <w:u w:val="single" w:color="auto"/>
          <w:spacing w:val="54"/>
        </w:rPr>
        <w:t>大数据事务处理(</w:t>
      </w:r>
      <w:r>
        <w:rPr>
          <w:rFonts w:ascii="SimHei" w:hAnsi="SimHei" w:eastAsia="SimHei" w:cs="SimHei"/>
          <w:sz w:val="26"/>
          <w:szCs w:val="26"/>
          <w:b/>
          <w:bCs/>
          <w:u w:val="single" w:color="auto"/>
        </w:rPr>
        <w:t>OLTP</w:t>
      </w:r>
      <w:r>
        <w:rPr>
          <w:rFonts w:ascii="SimHei" w:hAnsi="SimHei" w:eastAsia="SimHei" w:cs="SimHei"/>
          <w:sz w:val="26"/>
          <w:szCs w:val="26"/>
          <w:b/>
          <w:bCs/>
          <w:u w:val="single" w:color="auto"/>
          <w:spacing w:val="54"/>
        </w:rPr>
        <w:t>)</w:t>
      </w:r>
    </w:p>
    <w:p>
      <w:pPr>
        <w:ind w:left="719" w:right="11" w:firstLine="450"/>
        <w:spacing w:before="306" w:line="279" w:lineRule="auto"/>
        <w:jc w:val="both"/>
        <w:rPr>
          <w:rFonts w:ascii="SimSun" w:hAnsi="SimSun" w:eastAsia="SimSun" w:cs="SimSun"/>
          <w:sz w:val="20"/>
          <w:szCs w:val="20"/>
        </w:rPr>
      </w:pPr>
      <w:r>
        <w:rPr>
          <w:rFonts w:ascii="SimSun" w:hAnsi="SimSun" w:eastAsia="SimSun" w:cs="SimSun"/>
          <w:sz w:val="20"/>
          <w:szCs w:val="20"/>
          <w:spacing w:val="6"/>
        </w:rPr>
        <w:t>在线事务处理</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On</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Line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Transaction</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Processing</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6"/>
        </w:rPr>
        <w:t>系统指的是用户</w:t>
      </w:r>
      <w:r>
        <w:rPr>
          <w:rFonts w:ascii="SimSun" w:hAnsi="SimSun" w:eastAsia="SimSun" w:cs="SimSun"/>
          <w:sz w:val="20"/>
          <w:szCs w:val="20"/>
          <w:spacing w:val="5"/>
        </w:rPr>
        <w:t>向关系数据库中</w:t>
      </w:r>
      <w:r>
        <w:rPr>
          <w:rFonts w:ascii="SimSun" w:hAnsi="SimSun" w:eastAsia="SimSun" w:cs="SimSun"/>
          <w:sz w:val="20"/>
          <w:szCs w:val="20"/>
        </w:rPr>
        <w:t xml:space="preserve"> </w:t>
      </w:r>
      <w:r>
        <w:rPr>
          <w:rFonts w:ascii="SimSun" w:hAnsi="SimSun" w:eastAsia="SimSun" w:cs="SimSun"/>
          <w:sz w:val="20"/>
          <w:szCs w:val="20"/>
          <w:spacing w:val="14"/>
        </w:rPr>
        <w:t>提交传统事务(如商品预订、银行取款等)所用的系统。在一个大型企业中，根据部门业务</w:t>
      </w:r>
      <w:r>
        <w:rPr>
          <w:rFonts w:ascii="SimSun" w:hAnsi="SimSun" w:eastAsia="SimSun" w:cs="SimSun"/>
          <w:sz w:val="20"/>
          <w:szCs w:val="20"/>
          <w:spacing w:val="8"/>
        </w:rPr>
        <w:t xml:space="preserve"> </w:t>
      </w:r>
      <w:r>
        <w:rPr>
          <w:rFonts w:ascii="SimSun" w:hAnsi="SimSun" w:eastAsia="SimSun" w:cs="SimSun"/>
          <w:sz w:val="20"/>
          <w:szCs w:val="20"/>
          <w:spacing w:val="7"/>
        </w:rPr>
        <w:t>的多少，可能会存在十几甚至上百个这样的系统</w:t>
      </w:r>
      <w:r>
        <w:rPr>
          <w:rFonts w:ascii="SimSun" w:hAnsi="SimSun" w:eastAsia="SimSun" w:cs="SimSun"/>
          <w:sz w:val="20"/>
          <w:szCs w:val="20"/>
          <w:spacing w:val="6"/>
        </w:rPr>
        <w:t>。就企业而言，他们想把这么多个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6"/>
        </w:rPr>
        <w:t>系</w:t>
      </w:r>
      <w:r>
        <w:rPr>
          <w:rFonts w:ascii="SimSun" w:hAnsi="SimSun" w:eastAsia="SimSun" w:cs="SimSun"/>
          <w:sz w:val="20"/>
          <w:szCs w:val="20"/>
        </w:rPr>
        <w:t xml:space="preserve"> </w:t>
      </w:r>
      <w:r>
        <w:rPr>
          <w:rFonts w:ascii="SimSun" w:hAnsi="SimSun" w:eastAsia="SimSun" w:cs="SimSun"/>
          <w:sz w:val="20"/>
          <w:szCs w:val="20"/>
          <w:spacing w:val="7"/>
        </w:rPr>
        <w:t>统中的信息进行整合，然后把这些统一的信息用做商业分析、交叉销售等目的。</w:t>
      </w:r>
      <w:r>
        <w:rPr>
          <w:rFonts w:ascii="Times New Roman" w:hAnsi="Times New Roman" w:eastAsia="Times New Roman" w:cs="Times New Roman"/>
          <w:sz w:val="20"/>
          <w:szCs w:val="20"/>
        </w:rPr>
        <w:t>ETL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产品的</w:t>
      </w:r>
      <w:r>
        <w:rPr>
          <w:rFonts w:ascii="SimSun" w:hAnsi="SimSun" w:eastAsia="SimSun" w:cs="SimSun"/>
          <w:sz w:val="20"/>
          <w:szCs w:val="20"/>
          <w:spacing w:val="4"/>
        </w:rPr>
        <w:t xml:space="preserve"> </w:t>
      </w:r>
      <w:r>
        <w:rPr>
          <w:rFonts w:ascii="SimSun" w:hAnsi="SimSun" w:eastAsia="SimSun" w:cs="SimSun"/>
          <w:sz w:val="20"/>
          <w:szCs w:val="20"/>
          <w:spacing w:val="6"/>
        </w:rPr>
        <w:t>出现解决了这个需求，它将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系统中的数据转换成为一种通用的格式，然后将它们统一</w:t>
      </w:r>
      <w:r>
        <w:rPr>
          <w:rFonts w:ascii="SimSun" w:hAnsi="SimSun" w:eastAsia="SimSun" w:cs="SimSun"/>
          <w:sz w:val="20"/>
          <w:szCs w:val="20"/>
          <w:spacing w:val="10"/>
        </w:rPr>
        <w:t xml:space="preserve"> </w:t>
      </w:r>
      <w:r>
        <w:rPr>
          <w:rFonts w:ascii="SimSun" w:hAnsi="SimSun" w:eastAsia="SimSun" w:cs="SimSun"/>
          <w:sz w:val="20"/>
          <w:szCs w:val="20"/>
          <w:spacing w:val="2"/>
        </w:rPr>
        <w:t>加载进数据仓库之中。</w:t>
      </w:r>
    </w:p>
    <w:p>
      <w:pPr>
        <w:ind w:left="719" w:right="23" w:firstLine="450"/>
        <w:spacing w:before="74" w:line="276" w:lineRule="auto"/>
        <w:jc w:val="both"/>
        <w:rPr>
          <w:rFonts w:ascii="SimSun" w:hAnsi="SimSun" w:eastAsia="SimSun" w:cs="SimSun"/>
          <w:sz w:val="20"/>
          <w:szCs w:val="20"/>
        </w:rPr>
      </w:pPr>
      <w:r>
        <w:rPr>
          <w:rFonts w:ascii="SimSun" w:hAnsi="SimSun" w:eastAsia="SimSun" w:cs="SimSun"/>
          <w:sz w:val="20"/>
          <w:szCs w:val="20"/>
          <w:spacing w:val="7"/>
        </w:rPr>
        <w:t>但是，数据仓库往往独立运行在一个单独的服务器环境中，很少与</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系</w:t>
      </w:r>
      <w:r>
        <w:rPr>
          <w:rFonts w:ascii="SimSun" w:hAnsi="SimSun" w:eastAsia="SimSun" w:cs="SimSun"/>
          <w:sz w:val="20"/>
          <w:szCs w:val="20"/>
          <w:spacing w:val="6"/>
        </w:rPr>
        <w:t>统共享服务</w:t>
      </w:r>
      <w:r>
        <w:rPr>
          <w:rFonts w:ascii="SimSun" w:hAnsi="SimSun" w:eastAsia="SimSun" w:cs="SimSun"/>
          <w:sz w:val="20"/>
          <w:szCs w:val="20"/>
        </w:rPr>
        <w:t xml:space="preserve"> </w:t>
      </w:r>
      <w:r>
        <w:rPr>
          <w:rFonts w:ascii="SimSun" w:hAnsi="SimSun" w:eastAsia="SimSun" w:cs="SimSun"/>
          <w:sz w:val="20"/>
          <w:szCs w:val="20"/>
          <w:spacing w:val="8"/>
        </w:rPr>
        <w:t>器资源。这是因为，</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8"/>
        </w:rPr>
        <w:t>系统会对数据库进行大量的频繁加锁操作，而商业智能</w:t>
      </w:r>
      <w:r>
        <w:rPr>
          <w:rFonts w:ascii="SimSun" w:hAnsi="SimSun" w:eastAsia="SimSun" w:cs="SimSun"/>
          <w:sz w:val="20"/>
          <w:szCs w:val="20"/>
          <w:spacing w:val="-20"/>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BI</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8"/>
        </w:rPr>
        <w:t>的</w:t>
      </w:r>
      <w:r>
        <w:rPr>
          <w:rFonts w:ascii="SimSun" w:hAnsi="SimSun" w:eastAsia="SimSun" w:cs="SimSun"/>
          <w:sz w:val="20"/>
          <w:szCs w:val="20"/>
          <w:spacing w:val="1"/>
        </w:rPr>
        <w:t xml:space="preserve"> </w:t>
      </w:r>
      <w:r>
        <w:rPr>
          <w:rFonts w:ascii="SimSun" w:hAnsi="SimSun" w:eastAsia="SimSun" w:cs="SimSun"/>
          <w:sz w:val="20"/>
          <w:szCs w:val="20"/>
          <w:spacing w:val="4"/>
        </w:rPr>
        <w:t>查询需要占用大量的系统资源来运行，并且运行时间往往很长，它们和事务操作相比，响应时</w:t>
      </w:r>
      <w:r>
        <w:rPr>
          <w:rFonts w:ascii="SimSun" w:hAnsi="SimSun" w:eastAsia="SimSun" w:cs="SimSun"/>
          <w:sz w:val="20"/>
          <w:szCs w:val="20"/>
          <w:spacing w:val="7"/>
        </w:rPr>
        <w:t xml:space="preserve"> </w:t>
      </w:r>
      <w:r>
        <w:rPr>
          <w:rFonts w:ascii="SimSun" w:hAnsi="SimSun" w:eastAsia="SimSun" w:cs="SimSun"/>
          <w:sz w:val="20"/>
          <w:szCs w:val="20"/>
          <w:spacing w:val="1"/>
        </w:rPr>
        <w:t>间不在一个量级上。因此，数据仓库和事务数据库往往在不同的服</w:t>
      </w:r>
      <w:r>
        <w:rPr>
          <w:rFonts w:ascii="SimSun" w:hAnsi="SimSun" w:eastAsia="SimSun" w:cs="SimSun"/>
          <w:sz w:val="20"/>
          <w:szCs w:val="20"/>
        </w:rPr>
        <w:t>务器上面运行。</w:t>
      </w:r>
    </w:p>
    <w:p>
      <w:pPr>
        <w:ind w:left="722"/>
        <w:spacing w:before="170" w:line="219" w:lineRule="auto"/>
        <w:outlineLvl w:val="6"/>
        <w:rPr>
          <w:rFonts w:ascii="SimSun" w:hAnsi="SimSun" w:eastAsia="SimSun" w:cs="SimSun"/>
          <w:sz w:val="26"/>
          <w:szCs w:val="26"/>
        </w:rPr>
      </w:pPr>
      <w:r>
        <w:rPr>
          <w:rFonts w:ascii="SimSun" w:hAnsi="SimSun" w:eastAsia="SimSun" w:cs="SimSun"/>
          <w:sz w:val="26"/>
          <w:szCs w:val="26"/>
          <w:b/>
          <w:bCs/>
          <w:spacing w:val="-16"/>
        </w:rPr>
        <w:t>6.2.1</w:t>
      </w:r>
      <w:r>
        <w:rPr>
          <w:rFonts w:ascii="SimSun" w:hAnsi="SimSun" w:eastAsia="SimSun" w:cs="SimSun"/>
          <w:sz w:val="26"/>
          <w:szCs w:val="26"/>
          <w:spacing w:val="-16"/>
        </w:rPr>
        <w:t xml:space="preserve">  </w:t>
      </w:r>
      <w:r>
        <w:rPr>
          <w:rFonts w:ascii="SimSun" w:hAnsi="SimSun" w:eastAsia="SimSun" w:cs="SimSun"/>
          <w:sz w:val="26"/>
          <w:szCs w:val="26"/>
          <w:b/>
          <w:bCs/>
          <w:spacing w:val="-16"/>
        </w:rPr>
        <w:t>传统</w:t>
      </w:r>
      <w:r>
        <w:rPr>
          <w:rFonts w:ascii="Times New Roman" w:hAnsi="Times New Roman" w:eastAsia="Times New Roman" w:cs="Times New Roman"/>
          <w:sz w:val="26"/>
          <w:szCs w:val="26"/>
          <w:b/>
          <w:bCs/>
          <w:spacing w:val="-16"/>
        </w:rPr>
        <w:t>OLTP </w:t>
      </w:r>
      <w:r>
        <w:rPr>
          <w:rFonts w:ascii="SimSun" w:hAnsi="SimSun" w:eastAsia="SimSun" w:cs="SimSun"/>
          <w:sz w:val="26"/>
          <w:szCs w:val="26"/>
          <w:b/>
          <w:bCs/>
          <w:spacing w:val="-16"/>
        </w:rPr>
        <w:t>系统</w:t>
      </w:r>
    </w:p>
    <w:p>
      <w:pPr>
        <w:ind w:left="719" w:right="25" w:firstLine="450"/>
        <w:spacing w:before="203" w:line="270" w:lineRule="auto"/>
        <w:rPr>
          <w:rFonts w:ascii="SimSun" w:hAnsi="SimSun" w:eastAsia="SimSun" w:cs="SimSun"/>
          <w:sz w:val="20"/>
          <w:szCs w:val="20"/>
        </w:rPr>
      </w:pPr>
      <w:r>
        <w:rPr>
          <w:rFonts w:ascii="SimSun" w:hAnsi="SimSun" w:eastAsia="SimSun" w:cs="SimSun"/>
          <w:sz w:val="20"/>
          <w:szCs w:val="20"/>
          <w:spacing w:val="6"/>
        </w:rPr>
        <w:t>由多个单独运行的 </w:t>
      </w:r>
      <w:r>
        <w:rPr>
          <w:rFonts w:ascii="SimSun" w:hAnsi="SimSun" w:eastAsia="SimSun" w:cs="SimSun"/>
          <w:sz w:val="20"/>
          <w:szCs w:val="20"/>
        </w:rPr>
        <w:t>OLTP</w:t>
      </w:r>
      <w:r>
        <w:rPr>
          <w:rFonts w:ascii="SimSun" w:hAnsi="SimSun" w:eastAsia="SimSun" w:cs="SimSun"/>
          <w:sz w:val="20"/>
          <w:szCs w:val="20"/>
          <w:spacing w:val="6"/>
        </w:rPr>
        <w:t xml:space="preserve">  系统通过 </w:t>
      </w:r>
      <w:r>
        <w:rPr>
          <w:rFonts w:ascii="SimSun" w:hAnsi="SimSun" w:eastAsia="SimSun" w:cs="SimSun"/>
          <w:sz w:val="20"/>
          <w:szCs w:val="20"/>
        </w:rPr>
        <w:t>ETL</w:t>
      </w:r>
      <w:r>
        <w:rPr>
          <w:rFonts w:ascii="SimSun" w:hAnsi="SimSun" w:eastAsia="SimSun" w:cs="SimSun"/>
          <w:sz w:val="20"/>
          <w:szCs w:val="20"/>
          <w:spacing w:val="6"/>
        </w:rPr>
        <w:t xml:space="preserve">  工具将其数据导入到一个或多个数据仓库中进</w:t>
      </w:r>
      <w:r>
        <w:rPr>
          <w:rFonts w:ascii="SimSun" w:hAnsi="SimSun" w:eastAsia="SimSun" w:cs="SimSun"/>
          <w:sz w:val="20"/>
          <w:szCs w:val="20"/>
          <w:spacing w:val="8"/>
        </w:rPr>
        <w:t xml:space="preserve"> </w:t>
      </w:r>
      <w:r>
        <w:rPr>
          <w:rFonts w:ascii="SimSun" w:hAnsi="SimSun" w:eastAsia="SimSun" w:cs="SimSun"/>
          <w:sz w:val="20"/>
          <w:szCs w:val="20"/>
          <w:spacing w:val="9"/>
        </w:rPr>
        <w:t>行商业智能的查询，这些系统整合起来就构成了企业计算一致的行业标准，可以称之为传统</w:t>
      </w:r>
      <w:r>
        <w:rPr>
          <w:rFonts w:ascii="SimSun" w:hAnsi="SimSun" w:eastAsia="SimSun" w:cs="SimSun"/>
          <w:sz w:val="20"/>
          <w:szCs w:val="20"/>
          <w:spacing w:val="8"/>
        </w:rPr>
        <w:t xml:space="preserve">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6"/>
        </w:rPr>
        <w:t>系统，这些系统通常会被传统的关系数据库引擎所支持。</w:t>
      </w:r>
    </w:p>
    <w:p>
      <w:pPr>
        <w:ind w:left="719" w:right="25" w:firstLine="450"/>
        <w:spacing w:before="41" w:line="273" w:lineRule="auto"/>
        <w:rPr>
          <w:rFonts w:ascii="SimSun" w:hAnsi="SimSun" w:eastAsia="SimSun" w:cs="SimSun"/>
          <w:sz w:val="20"/>
          <w:szCs w:val="20"/>
        </w:rPr>
      </w:pPr>
      <w:r>
        <w:rPr>
          <w:rFonts w:ascii="SimSun" w:hAnsi="SimSun" w:eastAsia="SimSun" w:cs="SimSun"/>
          <w:sz w:val="20"/>
          <w:szCs w:val="20"/>
          <w:spacing w:val="13"/>
        </w:rPr>
        <w:t>新兴互联网背景下的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系统可以称为 </w:t>
      </w:r>
      <w:r>
        <w:rPr>
          <w:rFonts w:ascii="Times New Roman" w:hAnsi="Times New Roman" w:eastAsia="Times New Roman" w:cs="Times New Roman"/>
          <w:sz w:val="20"/>
          <w:szCs w:val="20"/>
        </w:rPr>
        <w:t>New</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13"/>
        </w:rPr>
        <w:t>, </w:t>
      </w:r>
      <w:r>
        <w:rPr>
          <w:rFonts w:ascii="SimSun" w:hAnsi="SimSun" w:eastAsia="SimSun" w:cs="SimSun"/>
          <w:sz w:val="20"/>
          <w:szCs w:val="20"/>
          <w:spacing w:val="13"/>
        </w:rPr>
        <w:t>它们主要面向以下两个客户</w:t>
      </w:r>
      <w:r>
        <w:rPr>
          <w:rFonts w:ascii="SimSun" w:hAnsi="SimSun" w:eastAsia="SimSun" w:cs="SimSun"/>
          <w:sz w:val="20"/>
          <w:szCs w:val="20"/>
          <w:spacing w:val="14"/>
        </w:rPr>
        <w:t xml:space="preserve"> </w:t>
      </w:r>
      <w:r>
        <w:rPr>
          <w:rFonts w:ascii="SimSun" w:hAnsi="SimSun" w:eastAsia="SimSun" w:cs="SimSun"/>
          <w:sz w:val="20"/>
          <w:szCs w:val="20"/>
          <w:spacing w:val="-3"/>
        </w:rPr>
        <w:t>需求。</w:t>
      </w:r>
    </w:p>
    <w:p>
      <w:pPr>
        <w:ind w:left="719" w:right="43" w:firstLine="450"/>
        <w:spacing w:before="50" w:line="273" w:lineRule="auto"/>
        <w:rPr>
          <w:rFonts w:ascii="SimSun" w:hAnsi="SimSun" w:eastAsia="SimSun" w:cs="SimSun"/>
          <w:sz w:val="20"/>
          <w:szCs w:val="20"/>
        </w:rPr>
      </w:pPr>
      <w:r>
        <w:rPr>
          <w:rFonts w:ascii="SimSun" w:hAnsi="SimSun" w:eastAsia="SimSun" w:cs="SimSun"/>
          <w:sz w:val="20"/>
          <w:szCs w:val="20"/>
          <w:spacing w:val="11"/>
        </w:rPr>
        <w:t>1)更高的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吞吐量的需求。考虑到新兴的一些互联网应用</w:t>
      </w:r>
      <w:r>
        <w:rPr>
          <w:rFonts w:ascii="SimSun" w:hAnsi="SimSun" w:eastAsia="SimSun" w:cs="SimSun"/>
          <w:sz w:val="20"/>
          <w:szCs w:val="20"/>
          <w:spacing w:val="10"/>
        </w:rPr>
        <w:t>程序，比如多人游戏、</w:t>
      </w:r>
      <w:r>
        <w:rPr>
          <w:rFonts w:ascii="SimSun" w:hAnsi="SimSun" w:eastAsia="SimSun" w:cs="SimSun"/>
          <w:sz w:val="20"/>
          <w:szCs w:val="20"/>
        </w:rPr>
        <w:t xml:space="preserve"> </w:t>
      </w:r>
      <w:r>
        <w:rPr>
          <w:rFonts w:ascii="SimSun" w:hAnsi="SimSun" w:eastAsia="SimSun" w:cs="SimSun"/>
          <w:sz w:val="20"/>
          <w:szCs w:val="20"/>
          <w:spacing w:val="9"/>
        </w:rPr>
        <w:t>社交网络和在线博彩网络等，它们必须能够处理每秒大量的交互。同时，移动设备的爆炸性</w:t>
      </w:r>
      <w:r>
        <w:rPr>
          <w:rFonts w:ascii="SimSun" w:hAnsi="SimSun" w:eastAsia="SimSun" w:cs="SimSun"/>
          <w:sz w:val="20"/>
          <w:szCs w:val="20"/>
          <w:spacing w:val="7"/>
        </w:rPr>
        <w:t xml:space="preserve"> </w:t>
      </w:r>
      <w:r>
        <w:rPr>
          <w:rFonts w:ascii="SimSun" w:hAnsi="SimSun" w:eastAsia="SimSun" w:cs="SimSun"/>
          <w:sz w:val="20"/>
          <w:szCs w:val="20"/>
          <w:spacing w:val="9"/>
        </w:rPr>
        <w:t>增长也带来了一个新的市场：把手机当做地理传感器，从而提供基于位置的服务。因此，成</w:t>
      </w:r>
      <w:r>
        <w:rPr>
          <w:rFonts w:ascii="SimSun" w:hAnsi="SimSun" w:eastAsia="SimSun" w:cs="SimSun"/>
          <w:sz w:val="20"/>
          <w:szCs w:val="20"/>
          <w:spacing w:val="8"/>
        </w:rPr>
        <w:t xml:space="preserve"> </w:t>
      </w:r>
      <w:r>
        <w:rPr>
          <w:rFonts w:ascii="SimSun" w:hAnsi="SimSun" w:eastAsia="SimSun" w:cs="SimSun"/>
          <w:sz w:val="20"/>
          <w:szCs w:val="20"/>
          <w:spacing w:val="9"/>
        </w:rPr>
        <w:t>功的应用还应该具有处理爆炸性增长事务的能力。互联网和智能手机的出现与发展，引起了</w:t>
      </w:r>
      <w:r>
        <w:rPr>
          <w:rFonts w:ascii="SimSun" w:hAnsi="SimSun" w:eastAsia="SimSun" w:cs="SimSun"/>
          <w:sz w:val="20"/>
          <w:szCs w:val="20"/>
          <w:spacing w:val="5"/>
        </w:rPr>
        <w:t xml:space="preserve"> </w:t>
      </w:r>
      <w:r>
        <w:rPr>
          <w:rFonts w:ascii="SimSun" w:hAnsi="SimSun" w:eastAsia="SimSun" w:cs="SimSun"/>
          <w:sz w:val="20"/>
          <w:szCs w:val="20"/>
          <w:spacing w:val="4"/>
        </w:rPr>
        <w:t>对数据库系统的海量交互， </w:t>
      </w:r>
      <w:r>
        <w:rPr>
          <w:rFonts w:ascii="Times New Roman" w:hAnsi="Times New Roman" w:eastAsia="Times New Roman" w:cs="Times New Roman"/>
          <w:sz w:val="20"/>
          <w:szCs w:val="20"/>
        </w:rPr>
        <w:t>New</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OLTP</w:t>
      </w:r>
      <w:r>
        <w:rPr>
          <w:rFonts w:ascii="SimSun" w:hAnsi="SimSun" w:eastAsia="SimSun" w:cs="SimSun"/>
          <w:sz w:val="20"/>
          <w:szCs w:val="20"/>
          <w:spacing w:val="4"/>
        </w:rPr>
        <w:t>需要数据库具有更好的性能和更强的可扩</w:t>
      </w:r>
      <w:r>
        <w:rPr>
          <w:rFonts w:ascii="SimSun" w:hAnsi="SimSun" w:eastAsia="SimSun" w:cs="SimSun"/>
          <w:sz w:val="20"/>
          <w:szCs w:val="20"/>
          <w:spacing w:val="3"/>
        </w:rPr>
        <w:t>展性。</w:t>
      </w:r>
    </w:p>
    <w:p>
      <w:pPr>
        <w:spacing w:before="194" w:line="390" w:lineRule="exact"/>
        <w:rPr/>
      </w:pPr>
      <w:r>
        <w:rPr>
          <w:position w:val="-7"/>
        </w:rPr>
        <w:pict>
          <v:group id="_x0000_s774" style="mso-position-vertical-relative:line;mso-position-horizontal-relative:char;width:60.05pt;height:19.55pt;" filled="false" stroked="false" coordsize="1200,390" coordorigin="0,0">
            <v:shape id="_x0000_s776" style="position:absolute;left:0;top:0;width:1200;height:390;" filled="false" stroked="false" type="#_x0000_t75">
              <v:imagedata o:title="" r:id="rId274"/>
            </v:shape>
            <v:shape id="_x0000_s778" style="position:absolute;left:-20;top:-20;width:1240;height:430;" filled="false" stroked="false" type="#_x0000_t202">
              <v:fill on="false"/>
              <v:stroke on="false"/>
              <v:path/>
              <v:imagedata o:title=""/>
              <o:lock v:ext="edit" aspectratio="false"/>
              <v:textbox inset="0mm,0mm,0mm,0mm">
                <w:txbxContent>
                  <w:p>
                    <w:pPr>
                      <w:ind w:left="739"/>
                      <w:spacing w:before="207" w:line="183" w:lineRule="auto"/>
                      <w:rPr>
                        <w:rFonts w:ascii="SimSun" w:hAnsi="SimSun" w:eastAsia="SimSun" w:cs="SimSun"/>
                        <w:sz w:val="16"/>
                        <w:szCs w:val="16"/>
                      </w:rPr>
                    </w:pPr>
                    <w:r>
                      <w:rPr>
                        <w:rFonts w:ascii="SimSun" w:hAnsi="SimSun" w:eastAsia="SimSun" w:cs="SimSun"/>
                        <w:sz w:val="16"/>
                        <w:szCs w:val="16"/>
                        <w:spacing w:val="-2"/>
                      </w:rPr>
                      <w:t>82</w:t>
                    </w:r>
                  </w:p>
                </w:txbxContent>
              </v:textbox>
            </v:shape>
          </v:group>
        </w:pict>
      </w:r>
    </w:p>
    <w:p>
      <w:pPr>
        <w:spacing w:line="390" w:lineRule="exact"/>
        <w:sectPr>
          <w:pgSz w:w="9720" w:h="14090"/>
          <w:pgMar w:top="50" w:right="586" w:bottom="0" w:left="0" w:header="0" w:footer="0" w:gutter="0"/>
        </w:sectPr>
        <w:rPr/>
      </w:pPr>
    </w:p>
    <w:p>
      <w:pPr>
        <w:ind w:left="5922"/>
        <w:spacing w:line="224" w:lineRule="auto"/>
        <w:rPr>
          <w:rFonts w:ascii="KaiTi" w:hAnsi="KaiTi" w:eastAsia="KaiTi" w:cs="KaiTi"/>
          <w:sz w:val="27"/>
          <w:szCs w:val="27"/>
        </w:rPr>
      </w:pPr>
      <w:r>
        <w:drawing>
          <wp:anchor distT="0" distB="0" distL="0" distR="0" simplePos="0" relativeHeight="253134848" behindDoc="0" locked="0" layoutInCell="0" allowOverlap="1">
            <wp:simplePos x="0" y="0"/>
            <wp:positionH relativeFrom="page">
              <wp:posOffset>1797035</wp:posOffset>
            </wp:positionH>
            <wp:positionV relativeFrom="page">
              <wp:posOffset>342901</wp:posOffset>
            </wp:positionV>
            <wp:extent cx="3733810" cy="6350"/>
            <wp:effectExtent l="0" t="0" r="0" b="0"/>
            <wp:wrapNone/>
            <wp:docPr id="398" name="IM 398"/>
            <wp:cNvGraphicFramePr/>
            <a:graphic>
              <a:graphicData uri="http://schemas.openxmlformats.org/drawingml/2006/picture">
                <pic:pic>
                  <pic:nvPicPr>
                    <pic:cNvPr id="398" name="IM 398"/>
                    <pic:cNvPicPr/>
                  </pic:nvPicPr>
                  <pic:blipFill>
                    <a:blip r:embed="rId275"/>
                    <a:stretch>
                      <a:fillRect/>
                    </a:stretch>
                  </pic:blipFill>
                  <pic:spPr>
                    <a:xfrm rot="0">
                      <a:off x="0" y="0"/>
                      <a:ext cx="3733810" cy="6350"/>
                    </a:xfrm>
                    <a:prstGeom prst="rect">
                      <a:avLst/>
                    </a:prstGeom>
                  </pic:spPr>
                </pic:pic>
              </a:graphicData>
            </a:graphic>
          </wp:anchor>
        </w:drawing>
      </w:r>
      <w:r>
        <w:rPr>
          <w:rFonts w:ascii="SimSun" w:hAnsi="SimSun" w:eastAsia="SimSun" w:cs="SimSun"/>
          <w:sz w:val="20"/>
          <w:szCs w:val="20"/>
          <w:b/>
          <w:bCs/>
          <w:spacing w:val="9"/>
        </w:rPr>
        <w:t>大数据管理</w:t>
      </w:r>
      <w:r>
        <w:rPr>
          <w:rFonts w:ascii="SimSun" w:hAnsi="SimSun" w:eastAsia="SimSun" w:cs="SimSun"/>
          <w:sz w:val="20"/>
          <w:szCs w:val="20"/>
          <w:spacing w:val="29"/>
        </w:rPr>
        <w:t xml:space="preserve">  </w:t>
      </w:r>
      <w:r>
        <w:rPr>
          <w:rFonts w:ascii="KaiTi" w:hAnsi="KaiTi" w:eastAsia="KaiTi" w:cs="KaiTi"/>
          <w:sz w:val="27"/>
          <w:szCs w:val="27"/>
          <w:b/>
          <w:bCs/>
          <w:spacing w:val="9"/>
        </w:rPr>
        <w:t>第6章</w:t>
      </w:r>
    </w:p>
    <w:p>
      <w:pPr>
        <w:pStyle w:val="BodyText"/>
        <w:spacing w:line="271" w:lineRule="auto"/>
        <w:rPr/>
      </w:pPr>
      <w:r/>
    </w:p>
    <w:p>
      <w:pPr>
        <w:ind w:right="914" w:firstLine="429"/>
        <w:spacing w:before="65" w:line="276" w:lineRule="auto"/>
        <w:rPr>
          <w:rFonts w:ascii="SimSun" w:hAnsi="SimSun" w:eastAsia="SimSun" w:cs="SimSun"/>
          <w:sz w:val="20"/>
          <w:szCs w:val="20"/>
        </w:rPr>
      </w:pPr>
      <w:r>
        <w:rPr>
          <w:rFonts w:ascii="SimSun" w:hAnsi="SimSun" w:eastAsia="SimSun" w:cs="SimSun"/>
          <w:sz w:val="20"/>
          <w:szCs w:val="20"/>
          <w:spacing w:val="11"/>
        </w:rPr>
        <w:t>2)实时分析的需求。新的查询是混杂了如潮水般的更新操作的查询。例如，</w:t>
      </w:r>
      <w:r>
        <w:rPr>
          <w:rFonts w:ascii="SimSun" w:hAnsi="SimSun" w:eastAsia="SimSun" w:cs="SimSun"/>
          <w:sz w:val="20"/>
          <w:szCs w:val="20"/>
          <w:spacing w:val="72"/>
        </w:rPr>
        <w:t xml:space="preserve"> </w:t>
      </w:r>
      <w:r>
        <w:rPr>
          <w:rFonts w:ascii="SimSun" w:hAnsi="SimSun" w:eastAsia="SimSun" w:cs="SimSun"/>
          <w:sz w:val="20"/>
          <w:szCs w:val="20"/>
          <w:spacing w:val="10"/>
        </w:rPr>
        <w:t>一个互联</w:t>
      </w:r>
      <w:r>
        <w:rPr>
          <w:rFonts w:ascii="SimSun" w:hAnsi="SimSun" w:eastAsia="SimSun" w:cs="SimSun"/>
          <w:sz w:val="20"/>
          <w:szCs w:val="20"/>
        </w:rPr>
        <w:t xml:space="preserve"> </w:t>
      </w:r>
      <w:r>
        <w:rPr>
          <w:rFonts w:ascii="SimSun" w:hAnsi="SimSun" w:eastAsia="SimSun" w:cs="SimSun"/>
          <w:sz w:val="20"/>
          <w:szCs w:val="20"/>
          <w:spacing w:val="13"/>
        </w:rPr>
        <w:t>网应用想要知道当前在线的所有游戏玩家，或者是一个智能手机用户想要知道谁在他/她的</w:t>
      </w:r>
      <w:r>
        <w:rPr>
          <w:rFonts w:ascii="SimSun" w:hAnsi="SimSun" w:eastAsia="SimSun" w:cs="SimSun"/>
          <w:sz w:val="20"/>
          <w:szCs w:val="20"/>
          <w:spacing w:val="4"/>
        </w:rPr>
        <w:t xml:space="preserve"> </w:t>
      </w:r>
      <w:r>
        <w:rPr>
          <w:rFonts w:ascii="SimSun" w:hAnsi="SimSun" w:eastAsia="SimSun" w:cs="SimSun"/>
          <w:sz w:val="20"/>
          <w:szCs w:val="20"/>
          <w:spacing w:val="10"/>
        </w:rPr>
        <w:t>周围。这些查询虽然只是对整合完成的数据进行，但需要是对当前数据的实时查询。因此，</w:t>
      </w:r>
      <w:r>
        <w:rPr>
          <w:rFonts w:ascii="SimSun" w:hAnsi="SimSun" w:eastAsia="SimSun" w:cs="SimSun"/>
          <w:sz w:val="20"/>
          <w:szCs w:val="20"/>
        </w:rPr>
        <w:t xml:space="preserve"> </w:t>
      </w:r>
      <w:r>
        <w:rPr>
          <w:rFonts w:ascii="Times New Roman" w:hAnsi="Times New Roman" w:eastAsia="Times New Roman" w:cs="Times New Roman"/>
          <w:sz w:val="20"/>
          <w:szCs w:val="20"/>
        </w:rPr>
        <w:t>New</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6"/>
        </w:rPr>
        <w:t>系统需要具有实时查询的能力。</w:t>
      </w:r>
    </w:p>
    <w:p>
      <w:pPr>
        <w:ind w:left="29" w:right="905" w:firstLine="399"/>
        <w:spacing w:before="52" w:line="275" w:lineRule="auto"/>
        <w:rPr>
          <w:rFonts w:ascii="SimSun" w:hAnsi="SimSun" w:eastAsia="SimSun" w:cs="SimSun"/>
          <w:sz w:val="20"/>
          <w:szCs w:val="20"/>
        </w:rPr>
      </w:pPr>
      <w:r>
        <w:rPr>
          <w:rFonts w:ascii="SimSun" w:hAnsi="SimSun" w:eastAsia="SimSun" w:cs="SimSun"/>
          <w:sz w:val="20"/>
          <w:szCs w:val="20"/>
          <w:spacing w:val="10"/>
        </w:rPr>
        <w:t>这两大需求在一部分企业的非互联网应用中也有体现。例如，电子交易公司经常要在全</w:t>
      </w:r>
      <w:r>
        <w:rPr>
          <w:rFonts w:ascii="SimSun" w:hAnsi="SimSun" w:eastAsia="SimSun" w:cs="SimSun"/>
          <w:sz w:val="20"/>
          <w:szCs w:val="20"/>
          <w:spacing w:val="8"/>
        </w:rPr>
        <w:t xml:space="preserve"> </w:t>
      </w:r>
      <w:r>
        <w:rPr>
          <w:rFonts w:ascii="SimSun" w:hAnsi="SimSun" w:eastAsia="SimSun" w:cs="SimSun"/>
          <w:sz w:val="20"/>
          <w:szCs w:val="20"/>
          <w:spacing w:val="12"/>
        </w:rPr>
        <w:t>球范围内进行证券交易。这些公司需要跟踪每一支证券在全球的订单数(多少多单及多少空</w:t>
      </w:r>
      <w:r>
        <w:rPr>
          <w:rFonts w:ascii="SimSun" w:hAnsi="SimSun" w:eastAsia="SimSun" w:cs="SimSun"/>
          <w:sz w:val="20"/>
          <w:szCs w:val="20"/>
          <w:spacing w:val="9"/>
        </w:rPr>
        <w:t xml:space="preserve"> </w:t>
      </w:r>
      <w:r>
        <w:rPr>
          <w:rFonts w:ascii="SimSun" w:hAnsi="SimSun" w:eastAsia="SimSun" w:cs="SimSun"/>
          <w:sz w:val="20"/>
          <w:szCs w:val="20"/>
          <w:spacing w:val="20"/>
        </w:rPr>
        <w:t>单),为了完成这些需求，所有的交易动作都必须被记录下来，从而形成一系列的更新操</w:t>
      </w:r>
      <w:r>
        <w:rPr>
          <w:rFonts w:ascii="SimSun" w:hAnsi="SimSun" w:eastAsia="SimSun" w:cs="SimSun"/>
          <w:sz w:val="20"/>
          <w:szCs w:val="20"/>
          <w:spacing w:val="9"/>
        </w:rPr>
        <w:t xml:space="preserve"> </w:t>
      </w:r>
      <w:r>
        <w:rPr>
          <w:rFonts w:ascii="SimSun" w:hAnsi="SimSun" w:eastAsia="SimSun" w:cs="SimSun"/>
          <w:sz w:val="20"/>
          <w:szCs w:val="20"/>
          <w:spacing w:val="15"/>
        </w:rPr>
        <w:t>作。另外，偶尔也会有一些实时查询要进行处理，这些实时查询大部分是由风险控制触发</w:t>
      </w:r>
      <w:r>
        <w:rPr>
          <w:rFonts w:ascii="SimSun" w:hAnsi="SimSun" w:eastAsia="SimSun" w:cs="SimSun"/>
          <w:sz w:val="20"/>
          <w:szCs w:val="20"/>
          <w:spacing w:val="2"/>
        </w:rPr>
        <w:t xml:space="preserve"> </w:t>
      </w:r>
      <w:r>
        <w:rPr>
          <w:rFonts w:ascii="SimSun" w:hAnsi="SimSun" w:eastAsia="SimSun" w:cs="SimSun"/>
          <w:sz w:val="20"/>
          <w:szCs w:val="20"/>
          <w:spacing w:val="10"/>
        </w:rPr>
        <w:t>的。比如，当某个特定产品的风险超过了某一阈值后，要实时通知警告公司的业务主管。另</w:t>
      </w:r>
      <w:r>
        <w:rPr>
          <w:rFonts w:ascii="SimSun" w:hAnsi="SimSun" w:eastAsia="SimSun" w:cs="SimSun"/>
          <w:sz w:val="20"/>
          <w:szCs w:val="20"/>
          <w:spacing w:val="3"/>
        </w:rPr>
        <w:t xml:space="preserve"> </w:t>
      </w:r>
      <w:r>
        <w:rPr>
          <w:rFonts w:ascii="SimSun" w:hAnsi="SimSun" w:eastAsia="SimSun" w:cs="SimSun"/>
          <w:sz w:val="20"/>
          <w:szCs w:val="20"/>
          <w:spacing w:val="6"/>
        </w:rPr>
        <w:t>外，也有真正来自客户的实时查询，比如，“对于产品X 来说，现在有多</w:t>
      </w:r>
      <w:r>
        <w:rPr>
          <w:rFonts w:ascii="SimSun" w:hAnsi="SimSun" w:eastAsia="SimSun" w:cs="SimSun"/>
          <w:sz w:val="20"/>
          <w:szCs w:val="20"/>
          <w:spacing w:val="5"/>
        </w:rPr>
        <w:t>少订单?”。</w:t>
      </w:r>
    </w:p>
    <w:p>
      <w:pPr>
        <w:ind w:left="29" w:right="922" w:firstLine="399"/>
        <w:spacing w:before="90" w:line="264" w:lineRule="auto"/>
        <w:rPr>
          <w:rFonts w:ascii="SimSun" w:hAnsi="SimSun" w:eastAsia="SimSun" w:cs="SimSun"/>
          <w:sz w:val="20"/>
          <w:szCs w:val="20"/>
        </w:rPr>
      </w:pPr>
      <w:r>
        <w:rPr>
          <w:rFonts w:ascii="SimSun" w:hAnsi="SimSun" w:eastAsia="SimSun" w:cs="SimSun"/>
          <w:sz w:val="20"/>
          <w:szCs w:val="20"/>
          <w:spacing w:val="6"/>
        </w:rPr>
        <w:t>传统</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架构对于</w:t>
      </w:r>
      <w:r>
        <w:rPr>
          <w:rFonts w:ascii="Times New Roman" w:hAnsi="Times New Roman" w:eastAsia="Times New Roman" w:cs="Times New Roman"/>
          <w:sz w:val="20"/>
          <w:szCs w:val="20"/>
        </w:rPr>
        <w:t>New</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OLTP</w:t>
      </w:r>
      <w:r>
        <w:rPr>
          <w:rFonts w:ascii="SimSun" w:hAnsi="SimSun" w:eastAsia="SimSun" w:cs="SimSun"/>
          <w:sz w:val="20"/>
          <w:szCs w:val="20"/>
          <w:spacing w:val="6"/>
        </w:rPr>
        <w:t>来说并不理想。首先， </w:t>
      </w:r>
      <w:r>
        <w:rPr>
          <w:rFonts w:ascii="Times New Roman" w:hAnsi="Times New Roman" w:eastAsia="Times New Roman" w:cs="Times New Roman"/>
          <w:sz w:val="20"/>
          <w:szCs w:val="20"/>
        </w:rPr>
        <w:t>New</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OLTP</w:t>
      </w:r>
      <w:r>
        <w:rPr>
          <w:rFonts w:ascii="SimSun" w:hAnsi="SimSun" w:eastAsia="SimSun" w:cs="SimSun"/>
          <w:sz w:val="20"/>
          <w:szCs w:val="20"/>
          <w:spacing w:val="6"/>
        </w:rPr>
        <w:t>里面的事务工作负载</w:t>
      </w:r>
      <w:r>
        <w:rPr>
          <w:rFonts w:ascii="SimSun" w:hAnsi="SimSun" w:eastAsia="SimSun" w:cs="SimSun"/>
          <w:sz w:val="20"/>
          <w:szCs w:val="20"/>
        </w:rPr>
        <w:t xml:space="preserve"> </w:t>
      </w:r>
      <w:r>
        <w:rPr>
          <w:rFonts w:ascii="SimSun" w:hAnsi="SimSun" w:eastAsia="SimSun" w:cs="SimSun"/>
          <w:sz w:val="20"/>
          <w:szCs w:val="20"/>
          <w:spacing w:val="10"/>
        </w:rPr>
        <w:t>可能会超过传统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0"/>
        </w:rPr>
        <w:t>解决方案的处理能力；其次，数据仓库的查询一般要</w:t>
      </w:r>
      <w:r>
        <w:rPr>
          <w:rFonts w:ascii="SimSun" w:hAnsi="SimSun" w:eastAsia="SimSun" w:cs="SimSun"/>
          <w:sz w:val="20"/>
          <w:szCs w:val="20"/>
          <w:spacing w:val="9"/>
        </w:rPr>
        <w:t>运行十几分钟甚</w:t>
      </w:r>
      <w:r>
        <w:rPr>
          <w:rFonts w:ascii="SimSun" w:hAnsi="SimSun" w:eastAsia="SimSun" w:cs="SimSun"/>
          <w:sz w:val="20"/>
          <w:szCs w:val="20"/>
        </w:rPr>
        <w:t xml:space="preserve"> </w:t>
      </w:r>
      <w:r>
        <w:rPr>
          <w:rFonts w:ascii="SimSun" w:hAnsi="SimSun" w:eastAsia="SimSun" w:cs="SimSun"/>
          <w:sz w:val="20"/>
          <w:szCs w:val="20"/>
          <w:spacing w:val="6"/>
        </w:rPr>
        <w:t>至几个小时，这种技术方案没有能力提供实时查询的功能。</w:t>
      </w:r>
    </w:p>
    <w:p>
      <w:pPr>
        <w:ind w:left="29" w:right="920" w:firstLine="399"/>
        <w:spacing w:before="74" w:line="276" w:lineRule="auto"/>
        <w:rPr>
          <w:rFonts w:ascii="SimSun" w:hAnsi="SimSun" w:eastAsia="SimSun" w:cs="SimSun"/>
          <w:sz w:val="20"/>
          <w:szCs w:val="20"/>
        </w:rPr>
      </w:pPr>
      <w:r>
        <w:rPr>
          <w:rFonts w:ascii="SimSun" w:hAnsi="SimSun" w:eastAsia="SimSun" w:cs="SimSun"/>
          <w:sz w:val="20"/>
          <w:szCs w:val="20"/>
          <w:spacing w:val="10"/>
        </w:rPr>
        <w:t>关系数据库的灵活性不是很强。关系数据库的基本架构是在打孔卡片的时代设计的，反</w:t>
      </w:r>
      <w:r>
        <w:rPr>
          <w:rFonts w:ascii="SimSun" w:hAnsi="SimSun" w:eastAsia="SimSun" w:cs="SimSun"/>
          <w:sz w:val="20"/>
          <w:szCs w:val="20"/>
          <w:spacing w:val="6"/>
        </w:rPr>
        <w:t xml:space="preserve"> </w:t>
      </w:r>
      <w:r>
        <w:rPr>
          <w:rFonts w:ascii="SimSun" w:hAnsi="SimSun" w:eastAsia="SimSun" w:cs="SimSun"/>
          <w:sz w:val="20"/>
          <w:szCs w:val="20"/>
          <w:spacing w:val="10"/>
        </w:rPr>
        <w:t>映的是比较严格的数据模型。如果企业或组织想给他们的数据</w:t>
      </w:r>
      <w:r>
        <w:rPr>
          <w:rFonts w:ascii="SimSun" w:hAnsi="SimSun" w:eastAsia="SimSun" w:cs="SimSun"/>
          <w:sz w:val="20"/>
          <w:szCs w:val="20"/>
          <w:spacing w:val="9"/>
        </w:rPr>
        <w:t>添加另一列属性，就必须修改</w:t>
      </w:r>
      <w:r>
        <w:rPr>
          <w:rFonts w:ascii="SimSun" w:hAnsi="SimSun" w:eastAsia="SimSun" w:cs="SimSun"/>
          <w:sz w:val="20"/>
          <w:szCs w:val="20"/>
        </w:rPr>
        <w:t xml:space="preserve"> </w:t>
      </w:r>
      <w:r>
        <w:rPr>
          <w:rFonts w:ascii="SimSun" w:hAnsi="SimSun" w:eastAsia="SimSun" w:cs="SimSun"/>
          <w:sz w:val="20"/>
          <w:szCs w:val="20"/>
          <w:spacing w:val="10"/>
        </w:rPr>
        <w:t>数据的模式，这是非常棘手的。企业或组织在建模阶段就会创建</w:t>
      </w:r>
      <w:r>
        <w:rPr>
          <w:rFonts w:ascii="SimSun" w:hAnsi="SimSun" w:eastAsia="SimSun" w:cs="SimSun"/>
          <w:sz w:val="20"/>
          <w:szCs w:val="20"/>
          <w:spacing w:val="9"/>
        </w:rPr>
        <w:t>关系表，这样的模型称为实</w:t>
      </w:r>
      <w:r>
        <w:rPr>
          <w:rFonts w:ascii="SimSun" w:hAnsi="SimSun" w:eastAsia="SimSun" w:cs="SimSun"/>
          <w:sz w:val="20"/>
          <w:szCs w:val="20"/>
        </w:rPr>
        <w:t xml:space="preserve"> </w:t>
      </w:r>
      <w:r>
        <w:rPr>
          <w:rFonts w:ascii="SimSun" w:hAnsi="SimSun" w:eastAsia="SimSun" w:cs="SimSun"/>
          <w:sz w:val="20"/>
          <w:szCs w:val="20"/>
          <w:spacing w:val="7"/>
        </w:rPr>
        <w:t>体关系模型，但也不能总是精确地反映真实世</w:t>
      </w:r>
      <w:r>
        <w:rPr>
          <w:rFonts w:ascii="SimSun" w:hAnsi="SimSun" w:eastAsia="SimSun" w:cs="SimSun"/>
          <w:sz w:val="20"/>
          <w:szCs w:val="20"/>
          <w:spacing w:val="6"/>
        </w:rPr>
        <w:t>界中存在的数据。</w:t>
      </w:r>
    </w:p>
    <w:p>
      <w:pPr>
        <w:ind w:left="29" w:right="941" w:firstLine="399"/>
        <w:spacing w:before="47" w:line="273" w:lineRule="auto"/>
        <w:rPr>
          <w:rFonts w:ascii="SimSun" w:hAnsi="SimSun" w:eastAsia="SimSun" w:cs="SimSun"/>
          <w:sz w:val="20"/>
          <w:szCs w:val="20"/>
        </w:rPr>
      </w:pP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4"/>
        </w:rPr>
        <w:t>数据库的另外一个问题是它们的可扩展性往往不</w:t>
      </w:r>
      <w:r>
        <w:rPr>
          <w:rFonts w:ascii="SimSun" w:hAnsi="SimSun" w:eastAsia="SimSun" w:cs="SimSun"/>
          <w:sz w:val="20"/>
          <w:szCs w:val="20"/>
          <w:spacing w:val="3"/>
        </w:rPr>
        <w:t>是很好，</w:t>
      </w:r>
      <w:r>
        <w:rPr>
          <w:rFonts w:ascii="SimSun" w:hAnsi="SimSun" w:eastAsia="SimSun" w:cs="SimSun"/>
          <w:sz w:val="20"/>
          <w:szCs w:val="20"/>
          <w:spacing w:val="65"/>
        </w:rPr>
        <w:t xml:space="preserve"> </w:t>
      </w:r>
      <w:r>
        <w:rPr>
          <w:rFonts w:ascii="SimSun" w:hAnsi="SimSun" w:eastAsia="SimSun" w:cs="SimSun"/>
          <w:sz w:val="20"/>
          <w:szCs w:val="20"/>
          <w:spacing w:val="3"/>
        </w:rPr>
        <w:t>一般只能在单个服务器上</w:t>
      </w:r>
      <w:r>
        <w:rPr>
          <w:rFonts w:ascii="SimSun" w:hAnsi="SimSun" w:eastAsia="SimSun" w:cs="SimSun"/>
          <w:sz w:val="20"/>
          <w:szCs w:val="20"/>
        </w:rPr>
        <w:t xml:space="preserve"> </w:t>
      </w:r>
      <w:r>
        <w:rPr>
          <w:rFonts w:ascii="SimSun" w:hAnsi="SimSun" w:eastAsia="SimSun" w:cs="SimSun"/>
          <w:sz w:val="20"/>
          <w:szCs w:val="20"/>
          <w:spacing w:val="9"/>
        </w:rPr>
        <w:t>面运行。如果数据持续增长，超过了单个服务器的处理能力，这些数据就必须进行分区，并</w:t>
      </w:r>
      <w:r>
        <w:rPr>
          <w:rFonts w:ascii="SimSun" w:hAnsi="SimSun" w:eastAsia="SimSun" w:cs="SimSun"/>
          <w:sz w:val="20"/>
          <w:szCs w:val="20"/>
          <w:spacing w:val="7"/>
        </w:rPr>
        <w:t xml:space="preserve"> </w:t>
      </w:r>
      <w:r>
        <w:rPr>
          <w:rFonts w:ascii="SimSun" w:hAnsi="SimSun" w:eastAsia="SimSun" w:cs="SimSun"/>
          <w:sz w:val="20"/>
          <w:szCs w:val="20"/>
          <w:spacing w:val="9"/>
        </w:rPr>
        <w:t>存储在多个服务器上面，这将是一个复杂的过程。另外，在多个服</w:t>
      </w:r>
      <w:r>
        <w:rPr>
          <w:rFonts w:ascii="SimSun" w:hAnsi="SimSun" w:eastAsia="SimSun" w:cs="SimSun"/>
          <w:sz w:val="20"/>
          <w:szCs w:val="20"/>
          <w:spacing w:val="8"/>
        </w:rPr>
        <w:t>务器上面执行某些操作，</w:t>
      </w:r>
      <w:r>
        <w:rPr>
          <w:rFonts w:ascii="SimSun" w:hAnsi="SimSun" w:eastAsia="SimSun" w:cs="SimSun"/>
          <w:sz w:val="20"/>
          <w:szCs w:val="20"/>
        </w:rPr>
        <w:t xml:space="preserve"> </w:t>
      </w:r>
      <w:r>
        <w:rPr>
          <w:rFonts w:ascii="SimSun" w:hAnsi="SimSun" w:eastAsia="SimSun" w:cs="SimSun"/>
          <w:sz w:val="20"/>
          <w:szCs w:val="20"/>
          <w:spacing w:val="6"/>
        </w:rPr>
        <w:t>如外连接操作，将会对执行方式或者性能产生很大的问题。</w:t>
      </w:r>
    </w:p>
    <w:p>
      <w:pPr>
        <w:ind w:left="2"/>
        <w:spacing w:before="259" w:line="183" w:lineRule="auto"/>
        <w:outlineLvl w:val="6"/>
        <w:rPr>
          <w:rFonts w:ascii="Times New Roman" w:hAnsi="Times New Roman" w:eastAsia="Times New Roman" w:cs="Times New Roman"/>
          <w:sz w:val="20"/>
          <w:szCs w:val="20"/>
        </w:rPr>
      </w:pPr>
      <w:r>
        <w:rPr>
          <w:rFonts w:ascii="SimSun" w:hAnsi="SimSun" w:eastAsia="SimSun" w:cs="SimSun"/>
          <w:sz w:val="20"/>
          <w:szCs w:val="20"/>
          <w:b/>
          <w:bCs/>
          <w:spacing w:val="-3"/>
        </w:rPr>
        <w:t>6.2.2</w:t>
      </w:r>
      <w:r>
        <w:rPr>
          <w:rFonts w:ascii="SimSun" w:hAnsi="SimSun" w:eastAsia="SimSun" w:cs="SimSun"/>
          <w:sz w:val="20"/>
          <w:szCs w:val="20"/>
          <w:spacing w:val="11"/>
        </w:rPr>
        <w:t xml:space="preserve">  </w:t>
      </w:r>
      <w:r>
        <w:rPr>
          <w:rFonts w:ascii="Times New Roman" w:hAnsi="Times New Roman" w:eastAsia="Times New Roman" w:cs="Times New Roman"/>
          <w:sz w:val="20"/>
          <w:szCs w:val="20"/>
          <w:b/>
          <w:bCs/>
          <w:spacing w:val="-3"/>
        </w:rPr>
        <w:t>NoSQL</w:t>
      </w:r>
    </w:p>
    <w:p>
      <w:pPr>
        <w:ind w:left="29" w:right="949" w:firstLine="399"/>
        <w:spacing w:before="250" w:line="251" w:lineRule="auto"/>
        <w:rPr>
          <w:rFonts w:ascii="SimSun" w:hAnsi="SimSun" w:eastAsia="SimSun" w:cs="SimSun"/>
          <w:sz w:val="20"/>
          <w:szCs w:val="20"/>
        </w:rPr>
      </w:pPr>
      <w:r>
        <w:rPr>
          <w:rFonts w:ascii="SimSun" w:hAnsi="SimSun" w:eastAsia="SimSun" w:cs="SimSun"/>
          <w:sz w:val="20"/>
          <w:szCs w:val="20"/>
          <w:spacing w:val="7"/>
        </w:rPr>
        <w:t>作为支撑大数据的基础技术，能和 </w:t>
      </w:r>
      <w:r>
        <w:rPr>
          <w:rFonts w:ascii="SimSun" w:hAnsi="SimSun" w:eastAsia="SimSun" w:cs="SimSun"/>
          <w:sz w:val="20"/>
          <w:szCs w:val="20"/>
        </w:rPr>
        <w:t>Hadoop</w:t>
      </w:r>
      <w:r>
        <w:rPr>
          <w:rFonts w:ascii="SimSun" w:hAnsi="SimSun" w:eastAsia="SimSun" w:cs="SimSun"/>
          <w:sz w:val="20"/>
          <w:szCs w:val="20"/>
          <w:spacing w:val="74"/>
        </w:rPr>
        <w:t xml:space="preserve"> </w:t>
      </w:r>
      <w:r>
        <w:rPr>
          <w:rFonts w:ascii="SimSun" w:hAnsi="SimSun" w:eastAsia="SimSun" w:cs="SimSun"/>
          <w:sz w:val="20"/>
          <w:szCs w:val="20"/>
          <w:spacing w:val="7"/>
        </w:rPr>
        <w:t>一样受到越来</w:t>
      </w:r>
      <w:r>
        <w:rPr>
          <w:rFonts w:ascii="SimSun" w:hAnsi="SimSun" w:eastAsia="SimSun" w:cs="SimSun"/>
          <w:sz w:val="20"/>
          <w:szCs w:val="20"/>
          <w:spacing w:val="6"/>
        </w:rPr>
        <w:t>越多关注的就是 </w:t>
      </w:r>
      <w:r>
        <w:rPr>
          <w:rFonts w:ascii="SimSun" w:hAnsi="SimSun" w:eastAsia="SimSun" w:cs="SimSun"/>
          <w:sz w:val="20"/>
          <w:szCs w:val="20"/>
        </w:rPr>
        <w:t>NoSQL</w:t>
      </w:r>
      <w:r>
        <w:rPr>
          <w:rFonts w:ascii="SimSun" w:hAnsi="SimSun" w:eastAsia="SimSun" w:cs="SimSun"/>
          <w:sz w:val="20"/>
          <w:szCs w:val="20"/>
          <w:spacing w:val="35"/>
        </w:rPr>
        <w:t xml:space="preserve">  </w:t>
      </w:r>
      <w:r>
        <w:rPr>
          <w:rFonts w:ascii="SimSun" w:hAnsi="SimSun" w:eastAsia="SimSun" w:cs="SimSun"/>
          <w:sz w:val="20"/>
          <w:szCs w:val="20"/>
          <w:spacing w:val="6"/>
        </w:rPr>
        <w:t>数据</w:t>
      </w:r>
      <w:r>
        <w:rPr>
          <w:rFonts w:ascii="SimSun" w:hAnsi="SimSun" w:eastAsia="SimSun" w:cs="SimSun"/>
          <w:sz w:val="20"/>
          <w:szCs w:val="20"/>
          <w:spacing w:val="1"/>
        </w:rPr>
        <w:t xml:space="preserve"> </w:t>
      </w:r>
      <w:r>
        <w:rPr>
          <w:rFonts w:ascii="SimSun" w:hAnsi="SimSun" w:eastAsia="SimSun" w:cs="SimSun"/>
          <w:sz w:val="20"/>
          <w:szCs w:val="20"/>
          <w:spacing w:val="-3"/>
        </w:rPr>
        <w:t>库了。</w:t>
      </w:r>
    </w:p>
    <w:p>
      <w:pPr>
        <w:ind w:left="29" w:right="921" w:firstLine="399"/>
        <w:spacing w:before="42" w:line="274" w:lineRule="auto"/>
        <w:rPr>
          <w:rFonts w:ascii="SimSun" w:hAnsi="SimSun" w:eastAsia="SimSun" w:cs="SimSun"/>
          <w:sz w:val="20"/>
          <w:szCs w:val="20"/>
        </w:rPr>
      </w:pPr>
      <w:r>
        <w:rPr>
          <w:rFonts w:ascii="SimSun" w:hAnsi="SimSun" w:eastAsia="SimSun" w:cs="SimSun"/>
          <w:sz w:val="20"/>
          <w:szCs w:val="20"/>
          <w:spacing w:val="7"/>
        </w:rPr>
        <w:t>传统的关系型数据库管理系统</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7"/>
        </w:rPr>
        <w:t>)    </w:t>
      </w:r>
      <w:r>
        <w:rPr>
          <w:rFonts w:ascii="SimSun" w:hAnsi="SimSun" w:eastAsia="SimSun" w:cs="SimSun"/>
          <w:sz w:val="20"/>
          <w:szCs w:val="20"/>
          <w:spacing w:val="7"/>
        </w:rPr>
        <w:t>是通过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这种标准语言来对数据库进行操</w:t>
      </w:r>
      <w:r>
        <w:rPr>
          <w:rFonts w:ascii="SimSun" w:hAnsi="SimSun" w:eastAsia="SimSun" w:cs="SimSun"/>
          <w:sz w:val="20"/>
          <w:szCs w:val="20"/>
        </w:rPr>
        <w:t xml:space="preserve"> </w:t>
      </w:r>
      <w:r>
        <w:rPr>
          <w:rFonts w:ascii="SimSun" w:hAnsi="SimSun" w:eastAsia="SimSun" w:cs="SimSun"/>
          <w:sz w:val="20"/>
          <w:szCs w:val="20"/>
          <w:spacing w:val="4"/>
        </w:rPr>
        <w:t>作的。而相对地，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4"/>
        </w:rPr>
        <w:t>数据库并不使用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语言。因此，有时</w:t>
      </w:r>
      <w:r>
        <w:rPr>
          <w:rFonts w:ascii="SimSun" w:hAnsi="SimSun" w:eastAsia="SimSun" w:cs="SimSun"/>
          <w:sz w:val="20"/>
          <w:szCs w:val="20"/>
          <w:spacing w:val="3"/>
        </w:rPr>
        <w:t>候人们会将其误认为是对</w:t>
      </w:r>
      <w:r>
        <w:rPr>
          <w:rFonts w:ascii="SimSun" w:hAnsi="SimSun" w:eastAsia="SimSun" w:cs="SimSun"/>
          <w:sz w:val="20"/>
          <w:szCs w:val="20"/>
        </w:rPr>
        <w:t xml:space="preserve"> </w:t>
      </w:r>
      <w:r>
        <w:rPr>
          <w:rFonts w:ascii="SimSun" w:hAnsi="SimSun" w:eastAsia="SimSun" w:cs="SimSun"/>
          <w:sz w:val="20"/>
          <w:szCs w:val="20"/>
          <w:spacing w:val="5"/>
        </w:rPr>
        <w:t>使用</w:t>
      </w:r>
      <w:r>
        <w:rPr>
          <w:rFonts w:ascii="SimSun" w:hAnsi="SimSun" w:eastAsia="SimSun" w:cs="SimSun"/>
          <w:sz w:val="20"/>
          <w:szCs w:val="20"/>
          <w:spacing w:val="-17"/>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的现有</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的否定，并将要取代</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5"/>
        </w:rPr>
        <w:t>,    </w:t>
      </w:r>
      <w:r>
        <w:rPr>
          <w:rFonts w:ascii="SimSun" w:hAnsi="SimSun" w:eastAsia="SimSun" w:cs="SimSun"/>
          <w:sz w:val="20"/>
          <w:szCs w:val="20"/>
          <w:spacing w:val="5"/>
        </w:rPr>
        <w:t>而实际上却并非如此。</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12"/>
          <w:w w:val="101"/>
        </w:rPr>
        <w:t xml:space="preserve">  </w:t>
      </w:r>
      <w:r>
        <w:rPr>
          <w:rFonts w:ascii="SimSun" w:hAnsi="SimSun" w:eastAsia="SimSun" w:cs="SimSun"/>
          <w:sz w:val="20"/>
          <w:szCs w:val="20"/>
          <w:spacing w:val="5"/>
        </w:rPr>
        <w:t>数</w:t>
      </w:r>
      <w:r>
        <w:rPr>
          <w:rFonts w:ascii="SimSun" w:hAnsi="SimSun" w:eastAsia="SimSun" w:cs="SimSun"/>
          <w:sz w:val="20"/>
          <w:szCs w:val="20"/>
        </w:rPr>
        <w:t xml:space="preserve"> </w:t>
      </w:r>
      <w:r>
        <w:rPr>
          <w:rFonts w:ascii="SimSun" w:hAnsi="SimSun" w:eastAsia="SimSun" w:cs="SimSun"/>
          <w:sz w:val="20"/>
          <w:szCs w:val="20"/>
          <w:spacing w:val="7"/>
        </w:rPr>
        <w:t>据库是对</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所不擅长的部分进行的补充，因此应该理解为</w:t>
      </w:r>
      <w:r>
        <w:rPr>
          <w:rFonts w:ascii="Times New Roman" w:hAnsi="Times New Roman" w:eastAsia="Times New Roman" w:cs="Times New Roman"/>
          <w:sz w:val="20"/>
          <w:szCs w:val="20"/>
        </w:rPr>
        <w:t>Not</w:t>
      </w:r>
      <w:r>
        <w:rPr>
          <w:rFonts w:ascii="Times New Roman" w:hAnsi="Times New Roman" w:eastAsia="Times New Roman" w:cs="Times New Roman"/>
          <w:sz w:val="20"/>
          <w:szCs w:val="20"/>
          <w:spacing w:val="54"/>
          <w:w w:val="101"/>
        </w:rPr>
        <w:t xml:space="preserve"> </w:t>
      </w:r>
      <w:r>
        <w:rPr>
          <w:rFonts w:ascii="Times New Roman" w:hAnsi="Times New Roman" w:eastAsia="Times New Roman" w:cs="Times New Roman"/>
          <w:sz w:val="20"/>
          <w:szCs w:val="20"/>
        </w:rPr>
        <w:t>only</w:t>
      </w:r>
      <w:r>
        <w:rPr>
          <w:rFonts w:ascii="Times New Roman" w:hAnsi="Times New Roman" w:eastAsia="Times New Roman" w:cs="Times New Roman"/>
          <w:sz w:val="20"/>
          <w:szCs w:val="20"/>
          <w:spacing w:val="47"/>
          <w:w w:val="101"/>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7"/>
        </w:rPr>
        <w:t>的意思。</w:t>
      </w:r>
    </w:p>
    <w:p>
      <w:pPr>
        <w:ind w:left="432"/>
        <w:spacing w:before="89" w:line="222" w:lineRule="auto"/>
        <w:outlineLvl w:val="6"/>
        <w:rPr>
          <w:rFonts w:ascii="SimHei" w:hAnsi="SimHei" w:eastAsia="SimHei" w:cs="SimHei"/>
          <w:sz w:val="20"/>
          <w:szCs w:val="20"/>
        </w:rPr>
      </w:pPr>
      <w:r>
        <w:rPr>
          <w:rFonts w:ascii="SimSun" w:hAnsi="SimSun" w:eastAsia="SimSun" w:cs="SimSun"/>
          <w:sz w:val="20"/>
          <w:szCs w:val="20"/>
          <w:b/>
          <w:bCs/>
          <w:spacing w:val="-4"/>
        </w:rPr>
        <w:t>1.NoSQL</w:t>
      </w:r>
      <w:r>
        <w:rPr>
          <w:rFonts w:ascii="SimSun" w:hAnsi="SimSun" w:eastAsia="SimSun" w:cs="SimSun"/>
          <w:sz w:val="20"/>
          <w:szCs w:val="20"/>
          <w:spacing w:val="18"/>
        </w:rPr>
        <w:t xml:space="preserve">   </w:t>
      </w:r>
      <w:r>
        <w:rPr>
          <w:rFonts w:ascii="SimHei" w:hAnsi="SimHei" w:eastAsia="SimHei" w:cs="SimHei"/>
          <w:sz w:val="20"/>
          <w:szCs w:val="20"/>
          <w:b/>
          <w:bCs/>
          <w:spacing w:val="-4"/>
        </w:rPr>
        <w:t>与</w:t>
      </w:r>
      <w:r>
        <w:rPr>
          <w:rFonts w:ascii="SimHei" w:hAnsi="SimHei" w:eastAsia="SimHei" w:cs="SimHei"/>
          <w:sz w:val="20"/>
          <w:szCs w:val="20"/>
          <w:spacing w:val="-34"/>
        </w:rPr>
        <w:t xml:space="preserve"> </w:t>
      </w:r>
      <w:r>
        <w:rPr>
          <w:rFonts w:ascii="SimSun" w:hAnsi="SimSun" w:eastAsia="SimSun" w:cs="SimSun"/>
          <w:sz w:val="20"/>
          <w:szCs w:val="20"/>
          <w:b/>
          <w:bCs/>
          <w:spacing w:val="-4"/>
        </w:rPr>
        <w:t>RDBMS</w:t>
      </w:r>
      <w:r>
        <w:rPr>
          <w:rFonts w:ascii="SimSun" w:hAnsi="SimSun" w:eastAsia="SimSun" w:cs="SimSun"/>
          <w:sz w:val="20"/>
          <w:szCs w:val="20"/>
          <w:spacing w:val="12"/>
        </w:rPr>
        <w:t xml:space="preserve">   </w:t>
      </w:r>
      <w:r>
        <w:rPr>
          <w:rFonts w:ascii="SimHei" w:hAnsi="SimHei" w:eastAsia="SimHei" w:cs="SimHei"/>
          <w:sz w:val="20"/>
          <w:szCs w:val="20"/>
          <w:b/>
          <w:bCs/>
          <w:spacing w:val="-4"/>
        </w:rPr>
        <w:t>的主要区别</w:t>
      </w:r>
    </w:p>
    <w:p>
      <w:pPr>
        <w:ind w:left="429"/>
        <w:spacing w:before="75" w:line="212" w:lineRule="auto"/>
        <w:rPr>
          <w:rFonts w:ascii="SimSun" w:hAnsi="SimSun" w:eastAsia="SimSun" w:cs="SimSun"/>
          <w:sz w:val="20"/>
          <w:szCs w:val="20"/>
        </w:rPr>
      </w:pP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数据库和传统上使用的</w:t>
      </w:r>
      <w:r>
        <w:rPr>
          <w:rFonts w:ascii="SimSun" w:hAnsi="SimSun" w:eastAsia="SimSun" w:cs="SimSun"/>
          <w:sz w:val="20"/>
          <w:szCs w:val="20"/>
          <w:spacing w:val="-4"/>
        </w:rPr>
        <w:t xml:space="preserve">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之间的主要区别如表6-1</w:t>
      </w:r>
      <w:r>
        <w:rPr>
          <w:rFonts w:ascii="SimSun" w:hAnsi="SimSun" w:eastAsia="SimSun" w:cs="SimSun"/>
          <w:sz w:val="20"/>
          <w:szCs w:val="20"/>
          <w:spacing w:val="-41"/>
        </w:rPr>
        <w:t xml:space="preserve"> </w:t>
      </w:r>
      <w:r>
        <w:rPr>
          <w:rFonts w:ascii="SimSun" w:hAnsi="SimSun" w:eastAsia="SimSun" w:cs="SimSun"/>
          <w:sz w:val="20"/>
          <w:szCs w:val="20"/>
          <w:spacing w:val="7"/>
        </w:rPr>
        <w:t>所示。</w:t>
      </w:r>
    </w:p>
    <w:p>
      <w:pPr>
        <w:ind w:left="2602"/>
        <w:spacing w:before="275" w:line="222" w:lineRule="auto"/>
        <w:rPr>
          <w:rFonts w:ascii="SimHei" w:hAnsi="SimHei" w:eastAsia="SimHei" w:cs="SimHei"/>
          <w:sz w:val="20"/>
          <w:szCs w:val="20"/>
        </w:rPr>
      </w:pPr>
      <w:r>
        <w:rPr>
          <w:rFonts w:ascii="SimHei" w:hAnsi="SimHei" w:eastAsia="SimHei" w:cs="SimHei"/>
          <w:sz w:val="20"/>
          <w:szCs w:val="20"/>
          <w:b/>
          <w:bCs/>
          <w:spacing w:val="-6"/>
        </w:rPr>
        <w:t>表6-1</w:t>
      </w:r>
      <w:r>
        <w:rPr>
          <w:rFonts w:ascii="SimHei" w:hAnsi="SimHei" w:eastAsia="SimHei" w:cs="SimHei"/>
          <w:sz w:val="20"/>
          <w:szCs w:val="20"/>
          <w:spacing w:val="52"/>
        </w:rPr>
        <w:t xml:space="preserve"> </w:t>
      </w:r>
      <w:r>
        <w:rPr>
          <w:rFonts w:ascii="SimSun" w:hAnsi="SimSun" w:eastAsia="SimSun" w:cs="SimSun"/>
          <w:sz w:val="20"/>
          <w:szCs w:val="20"/>
          <w:b/>
          <w:bCs/>
          <w:spacing w:val="-6"/>
        </w:rPr>
        <w:t>RDBMS</w:t>
      </w:r>
      <w:r>
        <w:rPr>
          <w:rFonts w:ascii="SimSun" w:hAnsi="SimSun" w:eastAsia="SimSun" w:cs="SimSun"/>
          <w:sz w:val="20"/>
          <w:szCs w:val="20"/>
          <w:spacing w:val="-6"/>
        </w:rPr>
        <w:t xml:space="preserve">  </w:t>
      </w:r>
      <w:r>
        <w:rPr>
          <w:rFonts w:ascii="SimHei" w:hAnsi="SimHei" w:eastAsia="SimHei" w:cs="SimHei"/>
          <w:sz w:val="20"/>
          <w:szCs w:val="20"/>
          <w:b/>
          <w:bCs/>
          <w:spacing w:val="-6"/>
        </w:rPr>
        <w:t>与</w:t>
      </w:r>
      <w:r>
        <w:rPr>
          <w:rFonts w:ascii="SimSun" w:hAnsi="SimSun" w:eastAsia="SimSun" w:cs="SimSun"/>
          <w:sz w:val="20"/>
          <w:szCs w:val="20"/>
          <w:b/>
          <w:bCs/>
          <w:spacing w:val="-6"/>
        </w:rPr>
        <w:t>NoSQL</w:t>
      </w:r>
      <w:r>
        <w:rPr>
          <w:rFonts w:ascii="SimSun" w:hAnsi="SimSun" w:eastAsia="SimSun" w:cs="SimSun"/>
          <w:sz w:val="20"/>
          <w:szCs w:val="20"/>
          <w:spacing w:val="32"/>
        </w:rPr>
        <w:t xml:space="preserve"> </w:t>
      </w:r>
      <w:r>
        <w:rPr>
          <w:rFonts w:ascii="SimHei" w:hAnsi="SimHei" w:eastAsia="SimHei" w:cs="SimHei"/>
          <w:sz w:val="20"/>
          <w:szCs w:val="20"/>
          <w:b/>
          <w:bCs/>
          <w:spacing w:val="-6"/>
        </w:rPr>
        <w:t>数据库的区别</w:t>
      </w:r>
    </w:p>
    <w:p>
      <w:pPr>
        <w:spacing w:line="101" w:lineRule="exact"/>
        <w:rPr/>
      </w:pPr>
      <w:r/>
    </w:p>
    <w:tbl>
      <w:tblPr>
        <w:tblStyle w:val="TableNormal"/>
        <w:tblW w:w="843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90"/>
        <w:gridCol w:w="3450"/>
        <w:gridCol w:w="3590"/>
      </w:tblGrid>
      <w:tr>
        <w:trPr>
          <w:trHeight w:val="333" w:hRule="atLeast"/>
        </w:trPr>
        <w:tc>
          <w:tcPr>
            <w:tcW w:w="1390" w:type="dxa"/>
            <w:vAlign w:val="top"/>
            <w:tcBorders>
              <w:left w:val="nil"/>
            </w:tcBorders>
          </w:tcPr>
          <w:p>
            <w:pPr>
              <w:rPr>
                <w:rFonts w:ascii="Arial"/>
                <w:sz w:val="21"/>
              </w:rPr>
            </w:pPr>
            <w:r/>
          </w:p>
        </w:tc>
        <w:tc>
          <w:tcPr>
            <w:tcW w:w="3450" w:type="dxa"/>
            <w:vAlign w:val="top"/>
          </w:tcPr>
          <w:p>
            <w:pPr>
              <w:pStyle w:val="TableText"/>
              <w:ind w:left="1465"/>
              <w:spacing w:before="129" w:line="183" w:lineRule="auto"/>
              <w:rPr/>
            </w:pPr>
            <w:r>
              <w:rPr>
                <w:spacing w:val="-1"/>
              </w:rPr>
              <w:t>RDBMS</w:t>
            </w:r>
          </w:p>
        </w:tc>
        <w:tc>
          <w:tcPr>
            <w:tcW w:w="3590" w:type="dxa"/>
            <w:vAlign w:val="top"/>
            <w:tcBorders>
              <w:right w:val="nil"/>
            </w:tcBorders>
          </w:tcPr>
          <w:p>
            <w:pPr>
              <w:pStyle w:val="TableText"/>
              <w:ind w:left="1545"/>
              <w:spacing w:before="118" w:line="183" w:lineRule="auto"/>
              <w:rPr/>
            </w:pPr>
            <w:r>
              <w:rPr>
                <w:spacing w:val="-1"/>
              </w:rPr>
              <w:t>NoSQL</w:t>
            </w:r>
          </w:p>
        </w:tc>
      </w:tr>
      <w:tr>
        <w:trPr>
          <w:trHeight w:val="308" w:hRule="atLeast"/>
        </w:trPr>
        <w:tc>
          <w:tcPr>
            <w:tcW w:w="1390" w:type="dxa"/>
            <w:vAlign w:val="top"/>
            <w:tcBorders>
              <w:left w:val="nil"/>
            </w:tcBorders>
          </w:tcPr>
          <w:p>
            <w:pPr>
              <w:pStyle w:val="TableText"/>
              <w:ind w:left="390"/>
              <w:spacing w:before="78" w:line="219" w:lineRule="auto"/>
              <w:rPr/>
            </w:pPr>
            <w:r>
              <w:rPr>
                <w:spacing w:val="-2"/>
              </w:rPr>
              <w:t>数据类型</w:t>
            </w:r>
          </w:p>
        </w:tc>
        <w:tc>
          <w:tcPr>
            <w:tcW w:w="3450" w:type="dxa"/>
            <w:vAlign w:val="top"/>
          </w:tcPr>
          <w:p>
            <w:pPr>
              <w:pStyle w:val="TableText"/>
              <w:ind w:left="255"/>
              <w:spacing w:before="78" w:line="219" w:lineRule="auto"/>
              <w:rPr/>
            </w:pPr>
            <w:r>
              <w:rPr>
                <w:spacing w:val="-2"/>
              </w:rPr>
              <w:t>结构化数据</w:t>
            </w:r>
          </w:p>
        </w:tc>
        <w:tc>
          <w:tcPr>
            <w:tcW w:w="3590" w:type="dxa"/>
            <w:vAlign w:val="top"/>
            <w:tcBorders>
              <w:right w:val="nil"/>
            </w:tcBorders>
          </w:tcPr>
          <w:p>
            <w:pPr>
              <w:pStyle w:val="TableText"/>
              <w:ind w:left="84"/>
              <w:spacing w:before="78" w:line="219" w:lineRule="auto"/>
              <w:rPr/>
            </w:pPr>
            <w:r>
              <w:rPr>
                <w:spacing w:val="-1"/>
              </w:rPr>
              <w:t>主要是非结构化数据</w:t>
            </w:r>
          </w:p>
        </w:tc>
      </w:tr>
      <w:tr>
        <w:trPr>
          <w:trHeight w:val="318" w:hRule="atLeast"/>
        </w:trPr>
        <w:tc>
          <w:tcPr>
            <w:tcW w:w="1390" w:type="dxa"/>
            <w:vAlign w:val="top"/>
            <w:tcBorders>
              <w:left w:val="nil"/>
            </w:tcBorders>
          </w:tcPr>
          <w:p>
            <w:pPr>
              <w:pStyle w:val="TableText"/>
              <w:ind w:left="319"/>
              <w:spacing w:before="90" w:line="219" w:lineRule="auto"/>
              <w:rPr/>
            </w:pPr>
            <w:r>
              <w:rPr>
                <w:spacing w:val="-2"/>
              </w:rPr>
              <w:t>数据库结构</w:t>
            </w:r>
          </w:p>
        </w:tc>
        <w:tc>
          <w:tcPr>
            <w:tcW w:w="3450" w:type="dxa"/>
            <w:vAlign w:val="top"/>
          </w:tcPr>
          <w:p>
            <w:pPr>
              <w:pStyle w:val="TableText"/>
              <w:ind w:left="255"/>
              <w:spacing w:before="90" w:line="219" w:lineRule="auto"/>
              <w:rPr/>
            </w:pPr>
            <w:r>
              <w:rPr>
                <w:spacing w:val="1"/>
              </w:rPr>
              <w:t>需要事先定义，是固定的</w:t>
            </w:r>
          </w:p>
        </w:tc>
        <w:tc>
          <w:tcPr>
            <w:tcW w:w="3590" w:type="dxa"/>
            <w:vAlign w:val="top"/>
            <w:tcBorders>
              <w:right w:val="nil"/>
            </w:tcBorders>
          </w:tcPr>
          <w:p>
            <w:pPr>
              <w:pStyle w:val="TableText"/>
              <w:ind w:left="84"/>
              <w:spacing w:before="90" w:line="219" w:lineRule="auto"/>
              <w:rPr/>
            </w:pPr>
            <w:r>
              <w:rPr>
                <w:spacing w:val="-1"/>
              </w:rPr>
              <w:t>不需要事先定义，并可以灵活改变</w:t>
            </w:r>
          </w:p>
        </w:tc>
      </w:tr>
      <w:tr>
        <w:trPr>
          <w:trHeight w:val="378" w:hRule="atLeast"/>
        </w:trPr>
        <w:tc>
          <w:tcPr>
            <w:tcW w:w="1390" w:type="dxa"/>
            <w:vAlign w:val="top"/>
            <w:tcBorders>
              <w:left w:val="nil"/>
            </w:tcBorders>
          </w:tcPr>
          <w:p>
            <w:pPr>
              <w:pStyle w:val="TableText"/>
              <w:ind w:left="319"/>
              <w:spacing w:before="122" w:line="219" w:lineRule="auto"/>
              <w:rPr/>
            </w:pPr>
            <w:r>
              <w:rPr>
                <w:spacing w:val="-2"/>
              </w:rPr>
              <w:t>数据一致性</w:t>
            </w:r>
          </w:p>
        </w:tc>
        <w:tc>
          <w:tcPr>
            <w:tcW w:w="3450" w:type="dxa"/>
            <w:vAlign w:val="top"/>
          </w:tcPr>
          <w:p>
            <w:pPr>
              <w:pStyle w:val="TableText"/>
              <w:ind w:left="255"/>
              <w:spacing w:before="122" w:line="219" w:lineRule="auto"/>
              <w:rPr/>
            </w:pPr>
            <w:r>
              <w:rPr>
                <w:spacing w:val="-1"/>
              </w:rPr>
              <w:t>通过ACIO特性保持严密的一致性</w:t>
            </w:r>
          </w:p>
        </w:tc>
        <w:tc>
          <w:tcPr>
            <w:tcW w:w="3590" w:type="dxa"/>
            <w:vAlign w:val="top"/>
            <w:tcBorders>
              <w:right w:val="nil"/>
            </w:tcBorders>
          </w:tcPr>
          <w:p>
            <w:pPr>
              <w:pStyle w:val="TableText"/>
              <w:ind w:left="84" w:right="250" w:firstLine="180"/>
              <w:spacing w:before="21" w:line="210" w:lineRule="auto"/>
              <w:rPr/>
            </w:pPr>
            <w:r>
              <w:rPr>
                <w:spacing w:val="-1"/>
              </w:rPr>
              <w:t>存在临时的不保持严密一致性的状态(结果匹配</w:t>
            </w:r>
            <w:r>
              <w:rPr>
                <w:spacing w:val="14"/>
              </w:rPr>
              <w:t xml:space="preserve"> </w:t>
            </w:r>
            <w:r>
              <w:rPr>
                <w:spacing w:val="-4"/>
              </w:rPr>
              <w:t>性</w:t>
            </w:r>
            <w:r>
              <w:rPr>
                <w:spacing w:val="-33"/>
              </w:rPr>
              <w:t xml:space="preserve"> </w:t>
            </w:r>
            <w:r>
              <w:rPr>
                <w:spacing w:val="-4"/>
              </w:rPr>
              <w:t>)</w:t>
            </w:r>
          </w:p>
        </w:tc>
      </w:tr>
      <w:tr>
        <w:trPr>
          <w:trHeight w:val="402" w:hRule="atLeast"/>
        </w:trPr>
        <w:tc>
          <w:tcPr>
            <w:tcW w:w="1390" w:type="dxa"/>
            <w:vAlign w:val="top"/>
            <w:tcBorders>
              <w:left w:val="nil"/>
            </w:tcBorders>
          </w:tcPr>
          <w:p>
            <w:pPr>
              <w:pStyle w:val="TableText"/>
              <w:ind w:left="470"/>
              <w:spacing w:before="134" w:line="220" w:lineRule="auto"/>
              <w:rPr/>
            </w:pPr>
            <w:r>
              <w:rPr>
                <w:spacing w:val="-2"/>
              </w:rPr>
              <w:t>扩展性</w:t>
            </w:r>
          </w:p>
        </w:tc>
        <w:tc>
          <w:tcPr>
            <w:tcW w:w="3450" w:type="dxa"/>
            <w:vAlign w:val="top"/>
          </w:tcPr>
          <w:p>
            <w:pPr>
              <w:pStyle w:val="TableText"/>
              <w:ind w:left="255" w:right="320" w:firstLine="19"/>
              <w:spacing w:before="44" w:line="214" w:lineRule="auto"/>
              <w:rPr/>
            </w:pPr>
            <w:r>
              <w:rPr>
                <w:spacing w:val="-1"/>
              </w:rPr>
              <w:t>基本是向上扩展。由于需要保持数据的一致</w:t>
            </w:r>
            <w:r>
              <w:rPr>
                <w:spacing w:val="12"/>
              </w:rPr>
              <w:t xml:space="preserve"> </w:t>
            </w:r>
            <w:r>
              <w:rPr>
                <w:spacing w:val="-1"/>
              </w:rPr>
              <w:t>性，因此性能下降明显</w:t>
            </w:r>
          </w:p>
        </w:tc>
        <w:tc>
          <w:tcPr>
            <w:tcW w:w="3590" w:type="dxa"/>
            <w:vAlign w:val="top"/>
            <w:tcBorders>
              <w:right w:val="nil"/>
            </w:tcBorders>
          </w:tcPr>
          <w:p>
            <w:pPr>
              <w:pStyle w:val="TableText"/>
              <w:ind w:left="84" w:right="175" w:firstLine="180"/>
              <w:spacing w:before="44" w:line="214" w:lineRule="auto"/>
              <w:rPr/>
            </w:pPr>
            <w:r>
              <w:rPr>
                <w:spacing w:val="-1"/>
              </w:rPr>
              <w:t>通过横向扩展可以在不降低性能的前提下应对大</w:t>
            </w:r>
            <w:r>
              <w:rPr>
                <w:spacing w:val="14"/>
              </w:rPr>
              <w:t xml:space="preserve"> </w:t>
            </w:r>
            <w:r>
              <w:rPr>
                <w:spacing w:val="-1"/>
              </w:rPr>
              <w:t>量访问，实现线性扩展</w:t>
            </w:r>
          </w:p>
        </w:tc>
      </w:tr>
    </w:tbl>
    <w:p>
      <w:pPr>
        <w:pStyle w:val="BodyText"/>
        <w:spacing w:line="263" w:lineRule="auto"/>
        <w:rPr/>
      </w:pPr>
      <w:r/>
    </w:p>
    <w:p>
      <w:pPr>
        <w:ind w:firstLine="8009"/>
        <w:spacing w:line="380" w:lineRule="exact"/>
        <w:rPr/>
      </w:pPr>
      <w:r>
        <w:rPr>
          <w:position w:val="-7"/>
        </w:rPr>
        <w:pict>
          <v:group id="_x0000_s780" style="mso-position-vertical-relative:line;mso-position-horizontal-relative:char;width:66.5pt;height:19.05pt;" filled="false" stroked="false" coordsize="1330,380" coordorigin="0,0">
            <v:shape id="_x0000_s782" style="position:absolute;left:0;top:0;width:1330;height:380;" filled="false" stroked="false" type="#_x0000_t75">
              <v:imagedata o:title="" r:id="rId276"/>
            </v:shape>
            <v:shape id="_x0000_s784" style="position:absolute;left:-20;top:-20;width:1370;height:420;" filled="false" stroked="false" type="#_x0000_t202">
              <v:fill on="false"/>
              <v:stroke on="false"/>
              <v:path/>
              <v:imagedata o:title=""/>
              <o:lock v:ext="edit" aspectratio="false"/>
              <v:textbox inset="0mm,0mm,0mm,0mm">
                <w:txbxContent>
                  <w:p>
                    <w:pPr>
                      <w:ind w:left="239"/>
                      <w:spacing w:before="194" w:line="183" w:lineRule="auto"/>
                      <w:rPr>
                        <w:rFonts w:ascii="SimSun" w:hAnsi="SimSun" w:eastAsia="SimSun" w:cs="SimSun"/>
                        <w:sz w:val="15"/>
                        <w:szCs w:val="15"/>
                      </w:rPr>
                    </w:pPr>
                    <w:r>
                      <w:rPr>
                        <w:rFonts w:ascii="SimSun" w:hAnsi="SimSun" w:eastAsia="SimSun" w:cs="SimSun"/>
                        <w:sz w:val="15"/>
                        <w:szCs w:val="15"/>
                        <w:spacing w:val="-2"/>
                      </w:rPr>
                      <w:t>83</w:t>
                    </w:r>
                  </w:p>
                </w:txbxContent>
              </v:textbox>
            </v:shape>
          </v:group>
        </w:pict>
      </w:r>
    </w:p>
    <w:p>
      <w:pPr>
        <w:spacing w:line="380" w:lineRule="exact"/>
        <w:sectPr>
          <w:pgSz w:w="9720" w:h="14090"/>
          <w:pgMar w:top="192" w:right="10" w:bottom="0" w:left="370" w:header="0" w:footer="0" w:gutter="0"/>
        </w:sectPr>
        <w:rPr/>
      </w:pPr>
    </w:p>
    <w:p>
      <w:pPr>
        <w:ind w:left="809"/>
        <w:rPr>
          <w:rFonts w:ascii="SimSun" w:hAnsi="SimSun" w:eastAsia="SimSun" w:cs="SimSun"/>
          <w:sz w:val="20"/>
          <w:szCs w:val="20"/>
        </w:rPr>
      </w:pPr>
      <w:r>
        <w:pict>
          <v:rect id="_x0000_s786" style="position:absolute;margin-left:57.4986pt;margin-top:28.428pt;mso-position-vertical-relative:text;mso-position-horizontal-relative:text;width:106.05pt;height:0.55pt;z-index:253171712;" fillcolor="#000000" filled="true" stroked="false"/>
        </w:pict>
      </w:r>
      <w:bookmarkStart w:name="bookmark67" w:id="66"/>
      <w:bookmarkEnd w:id="66"/>
      <w:bookmarkStart w:name="bookmark66" w:id="67"/>
      <w:bookmarkEnd w:id="67"/>
      <w:r>
        <w:rPr>
          <w:rFonts w:ascii="SimSun" w:hAnsi="SimSun" w:eastAsia="SimSun" w:cs="SimSun"/>
          <w:sz w:val="20"/>
          <w:szCs w:val="20"/>
          <w:position w:val="-15"/>
        </w:rPr>
        <w:drawing>
          <wp:inline distT="0" distB="0" distL="0" distR="0">
            <wp:extent cx="355642" cy="399151"/>
            <wp:effectExtent l="0" t="0" r="0" b="0"/>
            <wp:docPr id="400" name="IM 400"/>
            <wp:cNvGraphicFramePr/>
            <a:graphic>
              <a:graphicData uri="http://schemas.openxmlformats.org/drawingml/2006/picture">
                <pic:pic>
                  <pic:nvPicPr>
                    <pic:cNvPr id="400" name="IM 400"/>
                    <pic:cNvPicPr/>
                  </pic:nvPicPr>
                  <pic:blipFill>
                    <a:blip r:embed="rId277"/>
                    <a:stretch>
                      <a:fillRect/>
                    </a:stretch>
                  </pic:blipFill>
                  <pic:spPr>
                    <a:xfrm rot="0">
                      <a:off x="0" y="0"/>
                      <a:ext cx="355642" cy="399151"/>
                    </a:xfrm>
                    <a:prstGeom prst="rect">
                      <a:avLst/>
                    </a:prstGeom>
                  </pic:spPr>
                </pic:pic>
              </a:graphicData>
            </a:graphic>
          </wp:inline>
        </w:drawing>
      </w:r>
      <w:r>
        <w:rPr>
          <w:rFonts w:ascii="SimSun" w:hAnsi="SimSun" w:eastAsia="SimSun" w:cs="SimSun"/>
          <w:sz w:val="20"/>
          <w:szCs w:val="20"/>
          <w:b/>
          <w:bCs/>
          <w:spacing w:val="6"/>
        </w:rPr>
        <w:t>大数据技术与应用</w:t>
      </w:r>
    </w:p>
    <w:p>
      <w:pPr>
        <w:pStyle w:val="BodyText"/>
        <w:spacing w:line="14" w:lineRule="auto"/>
        <w:rPr>
          <w:sz w:val="2"/>
        </w:rPr>
      </w:pPr>
      <w:r>
        <w:rPr>
          <w:sz w:val="2"/>
          <w:szCs w:val="2"/>
        </w:rPr>
        <w:br w:type="column"/>
      </w:r>
    </w:p>
    <w:p>
      <w:pPr>
        <w:pStyle w:val="BodyText"/>
        <w:spacing w:line="291" w:lineRule="auto"/>
        <w:rPr/>
      </w:pPr>
      <w:r/>
    </w:p>
    <w:p>
      <w:pPr>
        <w:pStyle w:val="BodyText"/>
        <w:spacing w:line="291" w:lineRule="auto"/>
        <w:rPr/>
      </w:pPr>
      <w:r/>
    </w:p>
    <w:p>
      <w:pPr>
        <w:pStyle w:val="BodyText"/>
        <w:spacing w:line="292" w:lineRule="auto"/>
        <w:rPr/>
      </w:pPr>
      <w:r/>
    </w:p>
    <w:p>
      <w:pPr>
        <w:spacing w:before="55" w:line="184" w:lineRule="auto"/>
        <w:rPr>
          <w:rFonts w:ascii="SimSun" w:hAnsi="SimSun" w:eastAsia="SimSun" w:cs="SimSun"/>
          <w:sz w:val="17"/>
          <w:szCs w:val="17"/>
        </w:rPr>
      </w:pPr>
      <w:r>
        <w:rPr>
          <w:rFonts w:ascii="SimSun" w:hAnsi="SimSun" w:eastAsia="SimSun" w:cs="SimSun"/>
          <w:sz w:val="17"/>
          <w:szCs w:val="17"/>
          <w:spacing w:val="12"/>
        </w:rPr>
        <w:t>(续)</w:t>
      </w:r>
    </w:p>
    <w:p>
      <w:pPr>
        <w:spacing w:line="184" w:lineRule="auto"/>
        <w:sectPr>
          <w:pgSz w:w="9720" w:h="14090"/>
          <w:pgMar w:top="1" w:right="489" w:bottom="0" w:left="10" w:header="0" w:footer="0" w:gutter="0"/>
          <w:cols w:equalWidth="0" w:num="2">
            <w:col w:w="8260" w:space="100"/>
            <w:col w:w="861" w:space="0"/>
          </w:cols>
        </w:sectPr>
        <w:rPr>
          <w:rFonts w:ascii="SimSun" w:hAnsi="SimSun" w:eastAsia="SimSun" w:cs="SimSun"/>
          <w:sz w:val="17"/>
          <w:szCs w:val="17"/>
        </w:rPr>
      </w:pPr>
    </w:p>
    <w:p>
      <w:pPr>
        <w:spacing w:line="87" w:lineRule="exact"/>
        <w:rPr/>
      </w:pPr>
      <w:r/>
    </w:p>
    <w:tbl>
      <w:tblPr>
        <w:tblStyle w:val="TableNormal"/>
        <w:tblW w:w="8420" w:type="dxa"/>
        <w:tblInd w:w="7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90"/>
        <w:gridCol w:w="3460"/>
        <w:gridCol w:w="3570"/>
      </w:tblGrid>
      <w:tr>
        <w:trPr>
          <w:trHeight w:val="323" w:hRule="atLeast"/>
        </w:trPr>
        <w:tc>
          <w:tcPr>
            <w:tcW w:w="1390" w:type="dxa"/>
            <w:vAlign w:val="top"/>
            <w:tcBorders>
              <w:left w:val="nil"/>
            </w:tcBorders>
          </w:tcPr>
          <w:p>
            <w:pPr>
              <w:rPr>
                <w:rFonts w:ascii="Arial"/>
                <w:sz w:val="21"/>
              </w:rPr>
            </w:pPr>
            <w:r/>
          </w:p>
        </w:tc>
        <w:tc>
          <w:tcPr>
            <w:tcW w:w="3460" w:type="dxa"/>
            <w:vAlign w:val="top"/>
          </w:tcPr>
          <w:p>
            <w:pPr>
              <w:pStyle w:val="TableText"/>
              <w:ind w:left="1455"/>
              <w:spacing w:before="129" w:line="183" w:lineRule="auto"/>
              <w:rPr/>
            </w:pPr>
            <w:r>
              <w:rPr>
                <w:spacing w:val="-1"/>
              </w:rPr>
              <w:t>RDBMS</w:t>
            </w:r>
          </w:p>
        </w:tc>
        <w:tc>
          <w:tcPr>
            <w:tcW w:w="3570" w:type="dxa"/>
            <w:vAlign w:val="top"/>
            <w:tcBorders>
              <w:right w:val="nil"/>
            </w:tcBorders>
          </w:tcPr>
          <w:p>
            <w:pPr>
              <w:pStyle w:val="TableText"/>
              <w:ind w:left="1545"/>
              <w:spacing w:before="118" w:line="183" w:lineRule="auto"/>
              <w:rPr/>
            </w:pPr>
            <w:r>
              <w:rPr>
                <w:spacing w:val="-1"/>
              </w:rPr>
              <w:t>NoSQL</w:t>
            </w:r>
          </w:p>
        </w:tc>
      </w:tr>
      <w:tr>
        <w:trPr>
          <w:trHeight w:val="318" w:hRule="atLeast"/>
        </w:trPr>
        <w:tc>
          <w:tcPr>
            <w:tcW w:w="1390" w:type="dxa"/>
            <w:vAlign w:val="top"/>
            <w:tcBorders>
              <w:left w:val="nil"/>
            </w:tcBorders>
          </w:tcPr>
          <w:p>
            <w:pPr>
              <w:pStyle w:val="TableText"/>
              <w:ind w:left="470"/>
              <w:spacing w:before="88" w:line="219" w:lineRule="auto"/>
              <w:rPr/>
            </w:pPr>
            <w:r>
              <w:rPr>
                <w:spacing w:val="-2"/>
              </w:rPr>
              <w:t>服务器</w:t>
            </w:r>
          </w:p>
        </w:tc>
        <w:tc>
          <w:tcPr>
            <w:tcW w:w="3460" w:type="dxa"/>
            <w:vAlign w:val="top"/>
          </w:tcPr>
          <w:p>
            <w:pPr>
              <w:pStyle w:val="TableText"/>
              <w:ind w:left="245"/>
              <w:spacing w:before="88" w:line="219" w:lineRule="auto"/>
              <w:rPr/>
            </w:pPr>
            <w:r>
              <w:rPr/>
              <w:t>以在一台服务器上工作为前提</w:t>
            </w:r>
          </w:p>
        </w:tc>
        <w:tc>
          <w:tcPr>
            <w:tcW w:w="3570" w:type="dxa"/>
            <w:vAlign w:val="top"/>
            <w:tcBorders>
              <w:right w:val="nil"/>
            </w:tcBorders>
          </w:tcPr>
          <w:p>
            <w:pPr>
              <w:pStyle w:val="TableText"/>
              <w:ind w:left="265"/>
              <w:spacing w:before="87" w:line="219" w:lineRule="auto"/>
              <w:rPr/>
            </w:pPr>
            <w:r>
              <w:rPr/>
              <w:t>以分布、协作式工作为前提</w:t>
            </w:r>
          </w:p>
        </w:tc>
      </w:tr>
      <w:tr>
        <w:trPr>
          <w:trHeight w:val="318" w:hRule="atLeast"/>
        </w:trPr>
        <w:tc>
          <w:tcPr>
            <w:tcW w:w="1390" w:type="dxa"/>
            <w:vAlign w:val="top"/>
            <w:tcBorders>
              <w:left w:val="nil"/>
            </w:tcBorders>
          </w:tcPr>
          <w:p>
            <w:pPr>
              <w:pStyle w:val="TableText"/>
              <w:ind w:left="320"/>
              <w:spacing w:before="90" w:line="219" w:lineRule="auto"/>
              <w:rPr/>
            </w:pPr>
            <w:r>
              <w:rPr>
                <w:spacing w:val="-2"/>
              </w:rPr>
              <w:t>故障容忍性</w:t>
            </w:r>
          </w:p>
        </w:tc>
        <w:tc>
          <w:tcPr>
            <w:tcW w:w="3460" w:type="dxa"/>
            <w:vAlign w:val="top"/>
          </w:tcPr>
          <w:p>
            <w:pPr>
              <w:pStyle w:val="TableText"/>
              <w:ind w:left="245"/>
              <w:spacing w:before="89" w:line="219" w:lineRule="auto"/>
              <w:rPr/>
            </w:pPr>
            <w:r>
              <w:rPr>
                <w:spacing w:val="-1"/>
              </w:rPr>
              <w:t>为了提高故障容忍性需要很高的成本</w:t>
            </w:r>
          </w:p>
        </w:tc>
        <w:tc>
          <w:tcPr>
            <w:tcW w:w="3570" w:type="dxa"/>
            <w:vAlign w:val="top"/>
            <w:tcBorders>
              <w:right w:val="nil"/>
            </w:tcBorders>
          </w:tcPr>
          <w:p>
            <w:pPr>
              <w:pStyle w:val="TableText"/>
              <w:ind w:left="265"/>
              <w:spacing w:before="89" w:line="219" w:lineRule="auto"/>
              <w:rPr/>
            </w:pPr>
            <w:r>
              <w:rPr>
                <w:spacing w:val="-1"/>
              </w:rPr>
              <w:t>有很多无单一故障点的解决方案，成本低</w:t>
            </w:r>
          </w:p>
        </w:tc>
      </w:tr>
      <w:tr>
        <w:trPr>
          <w:trHeight w:val="308" w:hRule="atLeast"/>
        </w:trPr>
        <w:tc>
          <w:tcPr>
            <w:tcW w:w="1390" w:type="dxa"/>
            <w:vAlign w:val="top"/>
            <w:tcBorders>
              <w:left w:val="nil"/>
            </w:tcBorders>
          </w:tcPr>
          <w:p>
            <w:pPr>
              <w:pStyle w:val="TableText"/>
              <w:ind w:left="390"/>
              <w:spacing w:before="82" w:line="221" w:lineRule="auto"/>
              <w:rPr/>
            </w:pPr>
            <w:r>
              <w:rPr>
                <w:spacing w:val="-2"/>
              </w:rPr>
              <w:t>查询语言</w:t>
            </w:r>
          </w:p>
        </w:tc>
        <w:tc>
          <w:tcPr>
            <w:tcW w:w="3460" w:type="dxa"/>
            <w:vAlign w:val="top"/>
          </w:tcPr>
          <w:p>
            <w:pPr>
              <w:pStyle w:val="TableText"/>
              <w:ind w:left="245"/>
              <w:spacing w:before="109" w:line="183" w:lineRule="auto"/>
              <w:rPr/>
            </w:pPr>
            <w:r>
              <w:rPr>
                <w:spacing w:val="-2"/>
              </w:rPr>
              <w:t>SQL</w:t>
            </w:r>
          </w:p>
        </w:tc>
        <w:tc>
          <w:tcPr>
            <w:tcW w:w="3570" w:type="dxa"/>
            <w:vAlign w:val="top"/>
            <w:tcBorders>
              <w:right w:val="nil"/>
            </w:tcBorders>
          </w:tcPr>
          <w:p>
            <w:pPr>
              <w:pStyle w:val="TableText"/>
              <w:ind w:left="265"/>
              <w:spacing w:before="82" w:line="219" w:lineRule="auto"/>
              <w:rPr/>
            </w:pPr>
            <w:r>
              <w:rPr>
                <w:spacing w:val="-1"/>
              </w:rPr>
              <w:t>支持多种非SQL语言</w:t>
            </w:r>
          </w:p>
        </w:tc>
      </w:tr>
      <w:tr>
        <w:trPr>
          <w:trHeight w:val="332" w:hRule="atLeast"/>
        </w:trPr>
        <w:tc>
          <w:tcPr>
            <w:tcW w:w="1390" w:type="dxa"/>
            <w:vAlign w:val="top"/>
            <w:tcBorders>
              <w:left w:val="nil"/>
            </w:tcBorders>
          </w:tcPr>
          <w:p>
            <w:pPr>
              <w:pStyle w:val="TableText"/>
              <w:ind w:left="470"/>
              <w:spacing w:before="94" w:line="219" w:lineRule="auto"/>
              <w:rPr/>
            </w:pPr>
            <w:r>
              <w:rPr>
                <w:spacing w:val="-2"/>
              </w:rPr>
              <w:t>数据量</w:t>
            </w:r>
          </w:p>
        </w:tc>
        <w:tc>
          <w:tcPr>
            <w:tcW w:w="3460" w:type="dxa"/>
            <w:vAlign w:val="top"/>
          </w:tcPr>
          <w:p>
            <w:pPr>
              <w:pStyle w:val="TableText"/>
              <w:ind w:left="245"/>
              <w:spacing w:before="94" w:line="219" w:lineRule="auto"/>
              <w:rPr/>
            </w:pPr>
            <w:r>
              <w:rPr/>
              <w:t>(和NoSQL相比)较小规模数据</w:t>
            </w:r>
          </w:p>
        </w:tc>
        <w:tc>
          <w:tcPr>
            <w:tcW w:w="3570" w:type="dxa"/>
            <w:vAlign w:val="top"/>
            <w:tcBorders>
              <w:right w:val="nil"/>
            </w:tcBorders>
          </w:tcPr>
          <w:p>
            <w:pPr>
              <w:pStyle w:val="TableText"/>
              <w:ind w:left="265"/>
              <w:spacing w:before="94" w:line="219" w:lineRule="auto"/>
              <w:rPr/>
            </w:pPr>
            <w:r>
              <w:rPr/>
              <w:t>(和RDSMS相比)较大规模数据</w:t>
            </w:r>
          </w:p>
        </w:tc>
      </w:tr>
    </w:tbl>
    <w:p>
      <w:pPr>
        <w:ind w:left="1219"/>
        <w:spacing w:before="163" w:line="219" w:lineRule="auto"/>
        <w:rPr>
          <w:rFonts w:ascii="SimSun" w:hAnsi="SimSun" w:eastAsia="SimSun" w:cs="SimSun"/>
          <w:sz w:val="20"/>
          <w:szCs w:val="20"/>
        </w:rPr>
      </w:pPr>
      <w:r>
        <w:rPr>
          <w:rFonts w:ascii="SimSun" w:hAnsi="SimSun" w:eastAsia="SimSun" w:cs="SimSun"/>
          <w:sz w:val="20"/>
          <w:szCs w:val="20"/>
          <w:spacing w:val="14"/>
        </w:rPr>
        <w:t>(1)数据模型与数据库结构</w:t>
      </w:r>
    </w:p>
    <w:p>
      <w:pPr>
        <w:ind w:left="799" w:right="16" w:firstLine="420"/>
        <w:spacing w:before="49" w:line="271" w:lineRule="auto"/>
        <w:rPr>
          <w:rFonts w:ascii="SimSun" w:hAnsi="SimSun" w:eastAsia="SimSun" w:cs="SimSun"/>
          <w:sz w:val="20"/>
          <w:szCs w:val="20"/>
        </w:rPr>
      </w:pPr>
      <w:r>
        <w:rPr>
          <w:rFonts w:ascii="SimSun" w:hAnsi="SimSun" w:eastAsia="SimSun" w:cs="SimSun"/>
          <w:sz w:val="20"/>
          <w:szCs w:val="20"/>
          <w:spacing w:val="9"/>
        </w:rPr>
        <w:t>在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中，数据被归纳为表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Table</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9"/>
        </w:rPr>
        <w:t>的形式，并通过定义数据之间的关系来描述</w:t>
      </w:r>
      <w:r>
        <w:rPr>
          <w:rFonts w:ascii="SimSun" w:hAnsi="SimSun" w:eastAsia="SimSun" w:cs="SimSun"/>
          <w:sz w:val="20"/>
          <w:szCs w:val="20"/>
          <w:spacing w:val="2"/>
        </w:rPr>
        <w:t xml:space="preserve"> </w:t>
      </w:r>
      <w:r>
        <w:rPr>
          <w:rFonts w:ascii="SimSun" w:hAnsi="SimSun" w:eastAsia="SimSun" w:cs="SimSun"/>
          <w:sz w:val="20"/>
          <w:szCs w:val="20"/>
          <w:spacing w:val="10"/>
        </w:rPr>
        <w:t>严格的数据模型。这种方式需要在理解要输入数据的含义的基础上，事先对字段结构做出定</w:t>
      </w:r>
      <w:r>
        <w:rPr>
          <w:rFonts w:ascii="SimSun" w:hAnsi="SimSun" w:eastAsia="SimSun" w:cs="SimSun"/>
          <w:sz w:val="20"/>
          <w:szCs w:val="20"/>
          <w:spacing w:val="2"/>
        </w:rPr>
        <w:t xml:space="preserve"> </w:t>
      </w:r>
      <w:r>
        <w:rPr>
          <w:rFonts w:ascii="SimSun" w:hAnsi="SimSun" w:eastAsia="SimSun" w:cs="SimSun"/>
          <w:sz w:val="20"/>
          <w:szCs w:val="20"/>
          <w:spacing w:val="4"/>
        </w:rPr>
        <w:t>义。</w:t>
      </w:r>
      <w:r>
        <w:rPr>
          <w:rFonts w:ascii="SimSun" w:hAnsi="SimSun" w:eastAsia="SimSun" w:cs="SimSun"/>
          <w:sz w:val="20"/>
          <w:szCs w:val="20"/>
          <w:spacing w:val="-9"/>
        </w:rPr>
        <w:t xml:space="preserve"> </w:t>
      </w:r>
      <w:r>
        <w:rPr>
          <w:rFonts w:ascii="SimSun" w:hAnsi="SimSun" w:eastAsia="SimSun" w:cs="SimSun"/>
          <w:sz w:val="20"/>
          <w:szCs w:val="20"/>
          <w:spacing w:val="4"/>
        </w:rPr>
        <w:t>一旦定义好，数据库结构就相对固定了，很难进行修改。</w:t>
      </w:r>
    </w:p>
    <w:p>
      <w:pPr>
        <w:ind w:left="799" w:right="21" w:firstLine="420"/>
        <w:spacing w:before="52" w:line="270" w:lineRule="auto"/>
        <w:rPr>
          <w:rFonts w:ascii="SimSun" w:hAnsi="SimSun" w:eastAsia="SimSun" w:cs="SimSun"/>
          <w:sz w:val="20"/>
          <w:szCs w:val="20"/>
        </w:rPr>
      </w:pPr>
      <w:r>
        <w:rPr>
          <w:rFonts w:ascii="SimSun" w:hAnsi="SimSun" w:eastAsia="SimSun" w:cs="SimSun"/>
          <w:sz w:val="20"/>
          <w:szCs w:val="20"/>
          <w:spacing w:val="21"/>
        </w:rPr>
        <w:t>在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21"/>
        </w:rPr>
        <w:t>数据库中，数据是通过键及其对应的值的组合，或者是键值对和追加键</w:t>
      </w:r>
      <w:r>
        <w:rPr>
          <w:rFonts w:ascii="SimSun" w:hAnsi="SimSun" w:eastAsia="SimSun" w:cs="SimSun"/>
          <w:sz w:val="20"/>
          <w:szCs w:val="20"/>
          <w:spacing w:val="2"/>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Column</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Family</w:t>
      </w:r>
      <w:r>
        <w:rPr>
          <w:rFonts w:ascii="Times New Roman" w:hAnsi="Times New Roman" w:eastAsia="Times New Roman" w:cs="Times New Roman"/>
          <w:sz w:val="20"/>
          <w:szCs w:val="20"/>
          <w:spacing w:val="13"/>
        </w:rPr>
        <w:t>,</w:t>
      </w:r>
      <w:r>
        <w:rPr>
          <w:rFonts w:ascii="SimSun" w:hAnsi="SimSun" w:eastAsia="SimSun" w:cs="SimSun"/>
          <w:sz w:val="20"/>
          <w:szCs w:val="20"/>
          <w:spacing w:val="13"/>
        </w:rPr>
        <w:t>列族)来描述的，因此结构非常简单，也无法定义数据之间的关系。其数</w:t>
      </w:r>
      <w:r>
        <w:rPr>
          <w:rFonts w:ascii="SimSun" w:hAnsi="SimSun" w:eastAsia="SimSun" w:cs="SimSun"/>
          <w:sz w:val="20"/>
          <w:szCs w:val="20"/>
          <w:spacing w:val="12"/>
        </w:rPr>
        <w:t xml:space="preserve"> </w:t>
      </w:r>
      <w:r>
        <w:rPr>
          <w:rFonts w:ascii="SimSun" w:hAnsi="SimSun" w:eastAsia="SimSun" w:cs="SimSun"/>
          <w:sz w:val="20"/>
          <w:szCs w:val="20"/>
          <w:spacing w:val="8"/>
        </w:rPr>
        <w:t>据库结构无须在一开始就固定下来，且随时都可以进行灵活的修改。</w:t>
      </w:r>
    </w:p>
    <w:p>
      <w:pPr>
        <w:ind w:left="1219"/>
        <w:spacing w:before="72" w:line="219" w:lineRule="auto"/>
        <w:rPr>
          <w:rFonts w:ascii="SimSun" w:hAnsi="SimSun" w:eastAsia="SimSun" w:cs="SimSun"/>
          <w:sz w:val="20"/>
          <w:szCs w:val="20"/>
        </w:rPr>
      </w:pPr>
      <w:r>
        <w:rPr>
          <w:rFonts w:ascii="SimSun" w:hAnsi="SimSun" w:eastAsia="SimSun" w:cs="SimSun"/>
          <w:sz w:val="20"/>
          <w:szCs w:val="20"/>
          <w:spacing w:val="15"/>
        </w:rPr>
        <w:t>(2)数据一致性</w:t>
      </w:r>
    </w:p>
    <w:p>
      <w:pPr>
        <w:ind w:left="799" w:right="35" w:firstLine="420"/>
        <w:spacing w:before="24" w:line="288" w:lineRule="auto"/>
        <w:rPr>
          <w:rFonts w:ascii="SimSun" w:hAnsi="SimSun" w:eastAsia="SimSun" w:cs="SimSun"/>
          <w:sz w:val="20"/>
          <w:szCs w:val="20"/>
        </w:rPr>
      </w:pPr>
      <w:r>
        <w:rPr>
          <w:rFonts w:ascii="SimSun" w:hAnsi="SimSun" w:eastAsia="SimSun" w:cs="SimSun"/>
          <w:sz w:val="20"/>
          <w:szCs w:val="20"/>
          <w:spacing w:val="-2"/>
        </w:rPr>
        <w:t>在</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2"/>
        </w:rPr>
        <w:t>RDBMS</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2"/>
        </w:rPr>
        <w:t>中，由于存在</w:t>
      </w:r>
      <w:r>
        <w:rPr>
          <w:rFonts w:ascii="Times New Roman" w:hAnsi="Times New Roman" w:eastAsia="Times New Roman" w:cs="Times New Roman"/>
          <w:sz w:val="20"/>
          <w:szCs w:val="20"/>
          <w:spacing w:val="-2"/>
        </w:rPr>
        <w:t>ACID(Atomicity       =</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2"/>
        </w:rPr>
        <w:t>原子性， </w:t>
      </w:r>
      <w:r>
        <w:rPr>
          <w:rFonts w:ascii="Times New Roman" w:hAnsi="Times New Roman" w:eastAsia="Times New Roman" w:cs="Times New Roman"/>
          <w:sz w:val="20"/>
          <w:szCs w:val="20"/>
          <w:spacing w:val="-2"/>
        </w:rPr>
        <w:t>C</w:t>
      </w:r>
      <w:r>
        <w:rPr>
          <w:rFonts w:ascii="Times New Roman" w:hAnsi="Times New Roman" w:eastAsia="Times New Roman" w:cs="Times New Roman"/>
          <w:sz w:val="20"/>
          <w:szCs w:val="20"/>
          <w:spacing w:val="-3"/>
        </w:rPr>
        <w:t>onsistency    =</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3"/>
        </w:rPr>
        <w:t>一</w:t>
      </w:r>
      <w:r>
        <w:rPr>
          <w:rFonts w:ascii="SimSun" w:hAnsi="SimSun" w:eastAsia="SimSun" w:cs="SimSun"/>
          <w:sz w:val="20"/>
          <w:szCs w:val="20"/>
          <w:spacing w:val="-44"/>
        </w:rPr>
        <w:t xml:space="preserve"> </w:t>
      </w:r>
      <w:r>
        <w:rPr>
          <w:rFonts w:ascii="SimSun" w:hAnsi="SimSun" w:eastAsia="SimSun" w:cs="SimSun"/>
          <w:sz w:val="20"/>
          <w:szCs w:val="20"/>
          <w:spacing w:val="-3"/>
        </w:rPr>
        <w:t>致</w:t>
      </w:r>
      <w:r>
        <w:rPr>
          <w:rFonts w:ascii="SimSun" w:hAnsi="SimSun" w:eastAsia="SimSun" w:cs="SimSun"/>
          <w:sz w:val="20"/>
          <w:szCs w:val="20"/>
          <w:spacing w:val="-41"/>
        </w:rPr>
        <w:t xml:space="preserve"> </w:t>
      </w:r>
      <w:r>
        <w:rPr>
          <w:rFonts w:ascii="SimSun" w:hAnsi="SimSun" w:eastAsia="SimSun" w:cs="SimSun"/>
          <w:sz w:val="20"/>
          <w:szCs w:val="20"/>
          <w:spacing w:val="-3"/>
        </w:rPr>
        <w:t>性</w:t>
      </w:r>
      <w:r>
        <w:rPr>
          <w:rFonts w:ascii="SimSun" w:hAnsi="SimSun" w:eastAsia="SimSun" w:cs="SimSun"/>
          <w:sz w:val="20"/>
          <w:szCs w:val="20"/>
          <w:spacing w:val="-52"/>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Isolation</w:t>
      </w:r>
      <w:r>
        <w:rPr>
          <w:rFonts w:ascii="Times New Roman" w:hAnsi="Times New Roman" w:eastAsia="Times New Roman" w:cs="Times New Roman"/>
          <w:sz w:val="20"/>
          <w:szCs w:val="20"/>
        </w:rPr>
        <w:t xml:space="preserve"> </w:t>
      </w:r>
      <w:r>
        <w:rPr>
          <w:rFonts w:ascii="SimSun" w:hAnsi="SimSun" w:eastAsia="SimSun" w:cs="SimSun"/>
          <w:sz w:val="20"/>
          <w:szCs w:val="20"/>
          <w:spacing w:val="10"/>
        </w:rPr>
        <w:t>=隔离性， </w:t>
      </w:r>
      <w:r>
        <w:rPr>
          <w:rFonts w:ascii="Times New Roman" w:hAnsi="Times New Roman" w:eastAsia="Times New Roman" w:cs="Times New Roman"/>
          <w:sz w:val="20"/>
          <w:szCs w:val="20"/>
        </w:rPr>
        <w:t>Durability</w:t>
      </w:r>
      <w:r>
        <w:rPr>
          <w:rFonts w:ascii="Times New Roman" w:hAnsi="Times New Roman" w:eastAsia="Times New Roman" w:cs="Times New Roman"/>
          <w:sz w:val="20"/>
          <w:szCs w:val="20"/>
          <w:spacing w:val="10"/>
        </w:rPr>
        <w:t xml:space="preserve">  =  </w:t>
      </w:r>
      <w:r>
        <w:rPr>
          <w:rFonts w:ascii="SimSun" w:hAnsi="SimSun" w:eastAsia="SimSun" w:cs="SimSun"/>
          <w:sz w:val="20"/>
          <w:szCs w:val="20"/>
          <w:spacing w:val="10"/>
        </w:rPr>
        <w:t>持久性)原则，因此可以保持严密的</w:t>
      </w:r>
      <w:r>
        <w:rPr>
          <w:rFonts w:ascii="SimSun" w:hAnsi="SimSun" w:eastAsia="SimSun" w:cs="SimSun"/>
          <w:sz w:val="20"/>
          <w:szCs w:val="20"/>
          <w:spacing w:val="9"/>
        </w:rPr>
        <w:t>数据一致性。</w:t>
      </w:r>
    </w:p>
    <w:p>
      <w:pPr>
        <w:ind w:left="799" w:firstLine="420"/>
        <w:spacing w:before="41" w:line="263" w:lineRule="auto"/>
        <w:rPr>
          <w:rFonts w:ascii="SimSun" w:hAnsi="SimSun" w:eastAsia="SimSun" w:cs="SimSun"/>
          <w:sz w:val="20"/>
          <w:szCs w:val="20"/>
        </w:rPr>
      </w:pPr>
      <w:r>
        <w:rPr>
          <w:rFonts w:ascii="SimSun" w:hAnsi="SimSun" w:eastAsia="SimSun" w:cs="SimSun"/>
          <w:sz w:val="20"/>
          <w:szCs w:val="20"/>
          <w:spacing w:val="7"/>
        </w:rPr>
        <w:t>而</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7"/>
        </w:rPr>
        <w:t>数据库并不遵循</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ACID</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7"/>
        </w:rPr>
        <w:t>这种严格的原则，而是采用结果上的一致性</w:t>
      </w:r>
      <w:r>
        <w:rPr>
          <w:rFonts w:ascii="SimSun" w:hAnsi="SimSun" w:eastAsia="SimSun" w:cs="SimSun"/>
          <w:sz w:val="20"/>
          <w:szCs w:val="20"/>
          <w:spacing w:val="-28"/>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Eventual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consistency</w:t>
      </w:r>
      <w:r>
        <w:rPr>
          <w:rFonts w:ascii="Times New Roman" w:hAnsi="Times New Roman" w:eastAsia="Times New Roman" w:cs="Times New Roman"/>
          <w:sz w:val="20"/>
          <w:szCs w:val="20"/>
          <w:spacing w:val="16"/>
        </w:rPr>
        <w:t>),     </w:t>
      </w:r>
      <w:r>
        <w:rPr>
          <w:rFonts w:ascii="SimSun" w:hAnsi="SimSun" w:eastAsia="SimSun" w:cs="SimSun"/>
          <w:sz w:val="20"/>
          <w:szCs w:val="20"/>
          <w:spacing w:val="16"/>
        </w:rPr>
        <w:t>即可能存在临时的、无法保持严密一致性的状态。到底是用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还是</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8"/>
        </w:rPr>
        <w:t>数据库，需要根据用途来进行选择，而数据一致性这一点尤为重要。</w:t>
      </w:r>
    </w:p>
    <w:p>
      <w:pPr>
        <w:ind w:left="799" w:right="2" w:firstLine="420"/>
        <w:spacing w:before="108" w:line="268" w:lineRule="auto"/>
        <w:rPr>
          <w:rFonts w:ascii="SimSun" w:hAnsi="SimSun" w:eastAsia="SimSun" w:cs="SimSun"/>
          <w:sz w:val="20"/>
          <w:szCs w:val="20"/>
        </w:rPr>
      </w:pPr>
      <w:r>
        <w:rPr>
          <w:rFonts w:ascii="SimSun" w:hAnsi="SimSun" w:eastAsia="SimSun" w:cs="SimSun"/>
          <w:sz w:val="20"/>
          <w:szCs w:val="20"/>
          <w:spacing w:val="18"/>
        </w:rPr>
        <w:t>例如，像银行账户的转入/转出处理，如果不能保证交易处理立即在数据库中得到体</w:t>
      </w:r>
      <w:r>
        <w:rPr>
          <w:rFonts w:ascii="SimSun" w:hAnsi="SimSun" w:eastAsia="SimSun" w:cs="SimSun"/>
          <w:sz w:val="20"/>
          <w:szCs w:val="20"/>
          <w:spacing w:val="11"/>
        </w:rPr>
        <w:t xml:space="preserve"> </w:t>
      </w:r>
      <w:r>
        <w:rPr>
          <w:rFonts w:ascii="SimSun" w:hAnsi="SimSun" w:eastAsia="SimSun" w:cs="SimSun"/>
          <w:sz w:val="20"/>
          <w:szCs w:val="20"/>
          <w:spacing w:val="11"/>
        </w:rPr>
        <w:t>现，并严密保持数据一致性的话，就会引发很大的问题。</w:t>
      </w:r>
      <w:r>
        <w:rPr>
          <w:rFonts w:ascii="SimSun" w:hAnsi="SimSun" w:eastAsia="SimSun" w:cs="SimSun"/>
          <w:sz w:val="20"/>
          <w:szCs w:val="20"/>
          <w:spacing w:val="10"/>
        </w:rPr>
        <w:t>相对地，试想一下 </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上增加</w:t>
      </w:r>
      <w:r>
        <w:rPr>
          <w:rFonts w:ascii="SimSun" w:hAnsi="SimSun" w:eastAsia="SimSun" w:cs="SimSun"/>
          <w:sz w:val="20"/>
          <w:szCs w:val="20"/>
        </w:rPr>
        <w:t xml:space="preserve"> </w:t>
      </w:r>
      <w:r>
        <w:rPr>
          <w:rFonts w:ascii="SimSun" w:hAnsi="SimSun" w:eastAsia="SimSun" w:cs="SimSun"/>
          <w:sz w:val="20"/>
          <w:szCs w:val="20"/>
          <w:spacing w:val="12"/>
        </w:rPr>
        <w:t>一个粉丝的情况。粉丝数量从1050人变成1051</w:t>
      </w:r>
      <w:r>
        <w:rPr>
          <w:rFonts w:ascii="SimSun" w:hAnsi="SimSun" w:eastAsia="SimSun" w:cs="SimSun"/>
          <w:sz w:val="20"/>
          <w:szCs w:val="20"/>
          <w:spacing w:val="-19"/>
        </w:rPr>
        <w:t xml:space="preserve"> </w:t>
      </w:r>
      <w:r>
        <w:rPr>
          <w:rFonts w:ascii="SimSun" w:hAnsi="SimSun" w:eastAsia="SimSun" w:cs="SimSun"/>
          <w:sz w:val="20"/>
          <w:szCs w:val="20"/>
          <w:spacing w:val="12"/>
        </w:rPr>
        <w:t>人，但这个变化即便没有即时反映出来，基</w:t>
      </w:r>
      <w:r>
        <w:rPr>
          <w:rFonts w:ascii="SimSun" w:hAnsi="SimSun" w:eastAsia="SimSun" w:cs="SimSun"/>
          <w:sz w:val="20"/>
          <w:szCs w:val="20"/>
        </w:rPr>
        <w:t xml:space="preserve"> </w:t>
      </w:r>
      <w:r>
        <w:rPr>
          <w:rFonts w:ascii="SimSun" w:hAnsi="SimSun" w:eastAsia="SimSun" w:cs="SimSun"/>
          <w:sz w:val="20"/>
          <w:szCs w:val="20"/>
          <w:spacing w:val="10"/>
        </w:rPr>
        <w:t>本上也不会引发什么大问题。前者这样的情况，适合用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10"/>
        </w:rPr>
        <w:t>;   </w:t>
      </w:r>
      <w:r>
        <w:rPr>
          <w:rFonts w:ascii="SimSun" w:hAnsi="SimSun" w:eastAsia="SimSun" w:cs="SimSun"/>
          <w:sz w:val="20"/>
          <w:szCs w:val="20"/>
          <w:spacing w:val="10"/>
        </w:rPr>
        <w:t>而后者这样的情况，则适 </w:t>
      </w:r>
      <w:r>
        <w:rPr>
          <w:rFonts w:ascii="SimSun" w:hAnsi="SimSun" w:eastAsia="SimSun" w:cs="SimSun"/>
          <w:sz w:val="20"/>
          <w:szCs w:val="20"/>
          <w:spacing w:val="4"/>
        </w:rPr>
        <w:t>合用</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4"/>
        </w:rPr>
        <w:t>数据库。</w:t>
      </w:r>
    </w:p>
    <w:p>
      <w:pPr>
        <w:ind w:left="1219"/>
        <w:spacing w:before="100" w:line="220" w:lineRule="auto"/>
        <w:rPr>
          <w:rFonts w:ascii="SimSun" w:hAnsi="SimSun" w:eastAsia="SimSun" w:cs="SimSun"/>
          <w:sz w:val="20"/>
          <w:szCs w:val="20"/>
        </w:rPr>
      </w:pPr>
      <w:r>
        <w:rPr>
          <w:rFonts w:ascii="SimSun" w:hAnsi="SimSun" w:eastAsia="SimSun" w:cs="SimSun"/>
          <w:sz w:val="20"/>
          <w:szCs w:val="20"/>
          <w:spacing w:val="17"/>
        </w:rPr>
        <w:t>(3)扩展性</w:t>
      </w:r>
    </w:p>
    <w:p>
      <w:pPr>
        <w:ind w:left="799" w:right="20" w:firstLine="420"/>
        <w:spacing w:before="101" w:line="259" w:lineRule="auto"/>
        <w:rPr>
          <w:rFonts w:ascii="SimSun" w:hAnsi="SimSun" w:eastAsia="SimSun" w:cs="SimSun"/>
          <w:sz w:val="20"/>
          <w:szCs w:val="20"/>
        </w:rPr>
      </w:pP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7"/>
        </w:rPr>
        <w:t>由于重视 </w:t>
      </w:r>
      <w:r>
        <w:rPr>
          <w:rFonts w:ascii="Times New Roman" w:hAnsi="Times New Roman" w:eastAsia="Times New Roman" w:cs="Times New Roman"/>
          <w:sz w:val="20"/>
          <w:szCs w:val="20"/>
        </w:rPr>
        <w:t>ACID</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7"/>
        </w:rPr>
        <w:t>原则和数据的结构，因此在数据量</w:t>
      </w:r>
      <w:r>
        <w:rPr>
          <w:rFonts w:ascii="SimSun" w:hAnsi="SimSun" w:eastAsia="SimSun" w:cs="SimSun"/>
          <w:sz w:val="20"/>
          <w:szCs w:val="20"/>
          <w:spacing w:val="6"/>
        </w:rPr>
        <w:t>增加的时候，基本上是采取</w:t>
      </w:r>
      <w:r>
        <w:rPr>
          <w:rFonts w:ascii="SimSun" w:hAnsi="SimSun" w:eastAsia="SimSun" w:cs="SimSun"/>
          <w:sz w:val="20"/>
          <w:szCs w:val="20"/>
        </w:rPr>
        <w:t xml:space="preserve"> </w:t>
      </w:r>
      <w:r>
        <w:rPr>
          <w:rFonts w:ascii="SimSun" w:hAnsi="SimSun" w:eastAsia="SimSun" w:cs="SimSun"/>
          <w:sz w:val="20"/>
          <w:szCs w:val="20"/>
          <w:spacing w:val="10"/>
        </w:rPr>
        <w:t>购买更大的服务器这样向上扩展的方法来进行扩容，而从架构方面来看，是很难进行横</w:t>
      </w:r>
      <w:r>
        <w:rPr>
          <w:rFonts w:ascii="SimSun" w:hAnsi="SimSun" w:eastAsia="SimSun" w:cs="SimSun"/>
          <w:sz w:val="20"/>
          <w:szCs w:val="20"/>
          <w:spacing w:val="9"/>
        </w:rPr>
        <w:t>向扩</w:t>
      </w:r>
      <w:r>
        <w:rPr>
          <w:rFonts w:ascii="SimSun" w:hAnsi="SimSun" w:eastAsia="SimSun" w:cs="SimSun"/>
          <w:sz w:val="20"/>
          <w:szCs w:val="20"/>
        </w:rPr>
        <w:t xml:space="preserve"> </w:t>
      </w:r>
      <w:r>
        <w:rPr>
          <w:rFonts w:ascii="SimSun" w:hAnsi="SimSun" w:eastAsia="SimSun" w:cs="SimSun"/>
          <w:sz w:val="20"/>
          <w:szCs w:val="20"/>
          <w:spacing w:val="-3"/>
        </w:rPr>
        <w:t>展的。</w:t>
      </w:r>
    </w:p>
    <w:p>
      <w:pPr>
        <w:ind w:left="799" w:right="22" w:firstLine="420"/>
        <w:spacing w:before="76" w:line="253" w:lineRule="auto"/>
        <w:rPr>
          <w:rFonts w:ascii="SimSun" w:hAnsi="SimSun" w:eastAsia="SimSun" w:cs="SimSun"/>
          <w:sz w:val="20"/>
          <w:szCs w:val="20"/>
        </w:rPr>
      </w:pPr>
      <w:r>
        <w:rPr>
          <w:rFonts w:ascii="SimSun" w:hAnsi="SimSun" w:eastAsia="SimSun" w:cs="SimSun"/>
          <w:sz w:val="20"/>
          <w:szCs w:val="20"/>
          <w:spacing w:val="13"/>
        </w:rPr>
        <w:t>此外，由于数据的一致性需要严密的保证，对</w:t>
      </w:r>
      <w:r>
        <w:rPr>
          <w:rFonts w:ascii="SimSun" w:hAnsi="SimSun" w:eastAsia="SimSun" w:cs="SimSun"/>
          <w:sz w:val="20"/>
          <w:szCs w:val="20"/>
          <w:spacing w:val="12"/>
        </w:rPr>
        <w:t>性能的影响也十分显著,如果为了提升性</w:t>
      </w:r>
      <w:r>
        <w:rPr>
          <w:rFonts w:ascii="SimSun" w:hAnsi="SimSun" w:eastAsia="SimSun" w:cs="SimSun"/>
          <w:sz w:val="20"/>
          <w:szCs w:val="20"/>
        </w:rPr>
        <w:t xml:space="preserve"> </w:t>
      </w:r>
      <w:r>
        <w:rPr>
          <w:rFonts w:ascii="SimSun" w:hAnsi="SimSun" w:eastAsia="SimSun" w:cs="SimSun"/>
          <w:sz w:val="20"/>
          <w:szCs w:val="20"/>
          <w:spacing w:val="7"/>
        </w:rPr>
        <w:t>能而进行非正则化处理，则又会降低数据库的维护性和操作性。</w:t>
      </w:r>
    </w:p>
    <w:p>
      <w:pPr>
        <w:ind w:left="799" w:right="11" w:firstLine="420"/>
        <w:spacing w:before="73" w:line="280" w:lineRule="auto"/>
        <w:rPr>
          <w:rFonts w:ascii="SimSun" w:hAnsi="SimSun" w:eastAsia="SimSun" w:cs="SimSun"/>
          <w:sz w:val="20"/>
          <w:szCs w:val="20"/>
        </w:rPr>
      </w:pPr>
      <w:r>
        <w:rPr>
          <w:rFonts w:ascii="SimSun" w:hAnsi="SimSun" w:eastAsia="SimSun" w:cs="SimSun"/>
          <w:sz w:val="20"/>
          <w:szCs w:val="20"/>
          <w:spacing w:val="12"/>
        </w:rPr>
        <w:t>虽然通过像</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2"/>
        </w:rPr>
        <w:t>的</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RAC</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Real</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Application</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Clusters</w:t>
      </w:r>
      <w:r>
        <w:rPr>
          <w:rFonts w:ascii="Times New Roman" w:hAnsi="Times New Roman" w:eastAsia="Times New Roman" w:cs="Times New Roman"/>
          <w:sz w:val="20"/>
          <w:szCs w:val="20"/>
          <w:spacing w:val="12"/>
        </w:rPr>
        <w:t>, </w:t>
      </w:r>
      <w:r>
        <w:rPr>
          <w:rFonts w:ascii="SimSun" w:hAnsi="SimSun" w:eastAsia="SimSun" w:cs="SimSun"/>
          <w:sz w:val="20"/>
          <w:szCs w:val="20"/>
          <w:spacing w:val="12"/>
        </w:rPr>
        <w:t>真正应用集群)</w:t>
      </w:r>
      <w:r>
        <w:rPr>
          <w:rFonts w:ascii="SimSun" w:hAnsi="SimSun" w:eastAsia="SimSun" w:cs="SimSun"/>
          <w:sz w:val="20"/>
          <w:szCs w:val="20"/>
          <w:spacing w:val="11"/>
        </w:rPr>
        <w:t>这样能够从多</w:t>
      </w:r>
      <w:r>
        <w:rPr>
          <w:rFonts w:ascii="SimSun" w:hAnsi="SimSun" w:eastAsia="SimSun" w:cs="SimSun"/>
          <w:sz w:val="20"/>
          <w:szCs w:val="20"/>
        </w:rPr>
        <w:t xml:space="preserve"> </w:t>
      </w:r>
      <w:r>
        <w:rPr>
          <w:rFonts w:ascii="SimSun" w:hAnsi="SimSun" w:eastAsia="SimSun" w:cs="SimSun"/>
          <w:sz w:val="20"/>
          <w:szCs w:val="20"/>
          <w:spacing w:val="22"/>
        </w:rPr>
        <w:t>台服务器同时操作数据库的架构，也可以对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2"/>
        </w:rPr>
        <w:t>实现横向扩展，但从现实情况来</w:t>
      </w:r>
      <w:r>
        <w:rPr>
          <w:rFonts w:ascii="SimSun" w:hAnsi="SimSun" w:eastAsia="SimSun" w:cs="SimSun"/>
          <w:sz w:val="20"/>
          <w:szCs w:val="20"/>
          <w:spacing w:val="13"/>
        </w:rPr>
        <w:t xml:space="preserve"> </w:t>
      </w:r>
      <w:r>
        <w:rPr>
          <w:rFonts w:ascii="SimSun" w:hAnsi="SimSun" w:eastAsia="SimSun" w:cs="SimSun"/>
          <w:sz w:val="20"/>
          <w:szCs w:val="20"/>
          <w:spacing w:val="21"/>
        </w:rPr>
        <w:t>看，这样的扩展最多到几倍的程度就已经达到极限了。除此之外还有一种方法，就是将</w:t>
      </w:r>
      <w:r>
        <w:rPr>
          <w:rFonts w:ascii="SimSun" w:hAnsi="SimSun" w:eastAsia="SimSun" w:cs="SimSun"/>
          <w:sz w:val="20"/>
          <w:szCs w:val="20"/>
        </w:rPr>
        <w:t xml:space="preserve"> </w:t>
      </w:r>
      <w:r>
        <w:rPr>
          <w:rFonts w:ascii="SimSun" w:hAnsi="SimSun" w:eastAsia="SimSun" w:cs="SimSun"/>
          <w:sz w:val="20"/>
          <w:szCs w:val="20"/>
          <w:spacing w:val="21"/>
        </w:rPr>
        <w:t>数据库的内容由多台应用程序服务器进行分布式缓存，并将缓存配置在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的</w:t>
      </w:r>
      <w:r>
        <w:rPr>
          <w:rFonts w:ascii="SimSun" w:hAnsi="SimSun" w:eastAsia="SimSun" w:cs="SimSun"/>
          <w:sz w:val="20"/>
          <w:szCs w:val="20"/>
          <w:spacing w:val="-29"/>
        </w:rPr>
        <w:t xml:space="preserve"> </w:t>
      </w:r>
      <w:r>
        <w:rPr>
          <w:rFonts w:ascii="SimSun" w:hAnsi="SimSun" w:eastAsia="SimSun" w:cs="SimSun"/>
          <w:sz w:val="20"/>
          <w:szCs w:val="20"/>
          <w:spacing w:val="21"/>
        </w:rPr>
        <w:t>前</w:t>
      </w:r>
      <w:r>
        <w:rPr>
          <w:rFonts w:ascii="SimSun" w:hAnsi="SimSun" w:eastAsia="SimSun" w:cs="SimSun"/>
          <w:sz w:val="20"/>
          <w:szCs w:val="20"/>
        </w:rPr>
        <w:t xml:space="preserve"> </w:t>
      </w:r>
      <w:r>
        <w:rPr>
          <w:rFonts w:ascii="SimSun" w:hAnsi="SimSun" w:eastAsia="SimSun" w:cs="SimSun"/>
          <w:sz w:val="20"/>
          <w:szCs w:val="20"/>
          <w:spacing w:val="21"/>
        </w:rPr>
        <w:t>面。但在大规模环境下，会发生数据同步延迟、维护复杂等问题，因此并不是一个非常</w:t>
      </w:r>
      <w:r>
        <w:rPr>
          <w:rFonts w:ascii="SimSun" w:hAnsi="SimSun" w:eastAsia="SimSun" w:cs="SimSun"/>
          <w:sz w:val="20"/>
          <w:szCs w:val="20"/>
          <w:spacing w:val="1"/>
        </w:rPr>
        <w:t xml:space="preserve"> </w:t>
      </w:r>
      <w:r>
        <w:rPr>
          <w:rFonts w:ascii="SimSun" w:hAnsi="SimSun" w:eastAsia="SimSun" w:cs="SimSun"/>
          <w:sz w:val="20"/>
          <w:szCs w:val="20"/>
          <w:spacing w:val="16"/>
        </w:rPr>
        <w:t>实用的方法。</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数据库则具备很容易进行横向扩展的特性，对性能造成的影响也很</w:t>
      </w:r>
      <w:r>
        <w:rPr>
          <w:rFonts w:ascii="SimSun" w:hAnsi="SimSun" w:eastAsia="SimSun" w:cs="SimSun"/>
          <w:sz w:val="20"/>
          <w:szCs w:val="20"/>
          <w:spacing w:val="18"/>
        </w:rPr>
        <w:t xml:space="preserve"> </w:t>
      </w:r>
      <w:r>
        <w:rPr>
          <w:rFonts w:ascii="SimSun" w:hAnsi="SimSun" w:eastAsia="SimSun" w:cs="SimSun"/>
          <w:sz w:val="20"/>
          <w:szCs w:val="20"/>
          <w:spacing w:val="15"/>
        </w:rPr>
        <w:t>小。而且，由于它在设计上就是以在一般通用型硬件构成的集群上工作为前提的，因此在</w:t>
      </w:r>
      <w:r>
        <w:rPr>
          <w:rFonts w:ascii="SimSun" w:hAnsi="SimSun" w:eastAsia="SimSun" w:cs="SimSun"/>
          <w:sz w:val="20"/>
          <w:szCs w:val="20"/>
          <w:spacing w:val="14"/>
        </w:rPr>
        <w:t xml:space="preserve"> </w:t>
      </w:r>
      <w:r>
        <w:rPr>
          <w:rFonts w:ascii="SimSun" w:hAnsi="SimSun" w:eastAsia="SimSun" w:cs="SimSun"/>
          <w:sz w:val="20"/>
          <w:szCs w:val="20"/>
          <w:spacing w:val="3"/>
        </w:rPr>
        <w:t>成本方面也具有优势。</w:t>
      </w:r>
    </w:p>
    <w:p>
      <w:pPr>
        <w:pStyle w:val="BodyText"/>
        <w:spacing w:line="274" w:lineRule="auto"/>
        <w:rPr/>
      </w:pPr>
      <w:r/>
    </w:p>
    <w:p>
      <w:pPr>
        <w:spacing w:line="390" w:lineRule="exact"/>
        <w:rPr/>
      </w:pPr>
      <w:r>
        <w:rPr>
          <w:position w:val="-7"/>
        </w:rPr>
        <w:pict>
          <v:group id="_x0000_s788" style="mso-position-vertical-relative:line;mso-position-horizontal-relative:char;width:63.05pt;height:19.55pt;" filled="false" stroked="false" coordsize="1260,390" coordorigin="0,0">
            <v:shape id="_x0000_s790" style="position:absolute;left:0;top:0;width:1260;height:390;" filled="false" stroked="false" type="#_x0000_t75">
              <v:imagedata o:title="" r:id="rId278"/>
            </v:shape>
            <v:shape id="_x0000_s792" style="position:absolute;left:-20;top:-20;width:1301;height:430;" filled="false" stroked="false" type="#_x0000_t202">
              <v:fill on="false"/>
              <v:stroke on="false"/>
              <v:path/>
              <v:imagedata o:title=""/>
              <o:lock v:ext="edit" aspectratio="false"/>
              <v:textbox inset="0mm,0mm,0mm,0mm">
                <w:txbxContent>
                  <w:p>
                    <w:pPr>
                      <w:ind w:left="819"/>
                      <w:spacing w:before="207" w:line="183" w:lineRule="auto"/>
                      <w:rPr>
                        <w:rFonts w:ascii="SimSun" w:hAnsi="SimSun" w:eastAsia="SimSun" w:cs="SimSun"/>
                        <w:sz w:val="16"/>
                        <w:szCs w:val="16"/>
                      </w:rPr>
                    </w:pPr>
                    <w:r>
                      <w:rPr>
                        <w:rFonts w:ascii="SimSun" w:hAnsi="SimSun" w:eastAsia="SimSun" w:cs="SimSun"/>
                        <w:sz w:val="16"/>
                        <w:szCs w:val="16"/>
                        <w:spacing w:val="-2"/>
                      </w:rPr>
                      <w:t>84</w:t>
                    </w:r>
                  </w:p>
                </w:txbxContent>
              </v:textbox>
            </v:shape>
          </v:group>
        </w:pict>
      </w:r>
    </w:p>
    <w:p>
      <w:pPr>
        <w:spacing w:line="390" w:lineRule="exact"/>
        <w:sectPr>
          <w:type w:val="continuous"/>
          <w:pgSz w:w="9720" w:h="14090"/>
          <w:pgMar w:top="1" w:right="489" w:bottom="0" w:left="10" w:header="0" w:footer="0" w:gutter="0"/>
          <w:cols w:equalWidth="0" w:num="1">
            <w:col w:w="9221" w:space="0"/>
          </w:cols>
        </w:sectPr>
        <w:rPr/>
      </w:pPr>
    </w:p>
    <w:p>
      <w:pPr>
        <w:ind w:left="5932"/>
        <w:spacing w:line="219" w:lineRule="auto"/>
        <w:rPr>
          <w:rFonts w:ascii="SimSun" w:hAnsi="SimSun" w:eastAsia="SimSun" w:cs="SimSun"/>
          <w:sz w:val="20"/>
          <w:szCs w:val="20"/>
        </w:rPr>
      </w:pPr>
      <w:r>
        <w:pict>
          <v:rect id="_x0000_s794" style="position:absolute;margin-left:114.502pt;margin-top:463.498pt;mso-position-vertical-relative:page;mso-position-horizontal-relative:page;width:0.55pt;height:47.05pt;z-index:253212672;" o:allowincell="f" fillcolor="#000000" filled="true" stroked="false"/>
        </w:pict>
      </w:r>
      <w:r>
        <w:pict>
          <v:rect id="_x0000_s796" style="position:absolute;margin-left:143.501pt;margin-top:29.9976pt;mso-position-vertical-relative:page;mso-position-horizontal-relative:page;width:293pt;height:0.55pt;z-index:253211648;" o:allowincell="f" fillcolor="#000000" filled="true" stroked="false"/>
        </w:pict>
      </w:r>
      <w:r>
        <w:drawing>
          <wp:anchor distT="0" distB="0" distL="0" distR="0" simplePos="0" relativeHeight="253213696" behindDoc="0" locked="0" layoutInCell="0" allowOverlap="1">
            <wp:simplePos x="0" y="0"/>
            <wp:positionH relativeFrom="page">
              <wp:posOffset>4718029</wp:posOffset>
            </wp:positionH>
            <wp:positionV relativeFrom="page">
              <wp:posOffset>120606</wp:posOffset>
            </wp:positionV>
            <wp:extent cx="6357" cy="279419"/>
            <wp:effectExtent l="0" t="0" r="0" b="0"/>
            <wp:wrapNone/>
            <wp:docPr id="402" name="IM 402"/>
            <wp:cNvGraphicFramePr/>
            <a:graphic>
              <a:graphicData uri="http://schemas.openxmlformats.org/drawingml/2006/picture">
                <pic:pic>
                  <pic:nvPicPr>
                    <pic:cNvPr id="402" name="IM 402"/>
                    <pic:cNvPicPr/>
                  </pic:nvPicPr>
                  <pic:blipFill>
                    <a:blip r:embed="rId279"/>
                    <a:stretch>
                      <a:fillRect/>
                    </a:stretch>
                  </pic:blipFill>
                  <pic:spPr>
                    <a:xfrm rot="0">
                      <a:off x="0" y="0"/>
                      <a:ext cx="6357" cy="279419"/>
                    </a:xfrm>
                    <a:prstGeom prst="rect">
                      <a:avLst/>
                    </a:prstGeom>
                  </pic:spPr>
                </pic:pic>
              </a:graphicData>
            </a:graphic>
          </wp:anchor>
        </w:drawing>
      </w:r>
      <w:r>
        <w:pict>
          <v:shape id="_x0000_s798" style="position:absolute;margin-left:360.497pt;margin-top:-3.80983pt;mso-position-vertical-relative:text;mso-position-horizontal-relative:text;width:38.8pt;height:17.7pt;z-index:253210624;"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6"/>
                      <w:szCs w:val="26"/>
                    </w:rPr>
                  </w:pPr>
                  <w:r>
                    <w:rPr>
                      <w:rFonts w:ascii="FangSong" w:hAnsi="FangSong" w:eastAsia="FangSong" w:cs="FangSong"/>
                      <w:sz w:val="26"/>
                      <w:szCs w:val="26"/>
                      <w:spacing w:val="28"/>
                    </w:rPr>
                    <w:t>第6章</w:t>
                  </w:r>
                </w:p>
              </w:txbxContent>
            </v:textbox>
          </v:shape>
        </w:pict>
      </w:r>
      <w:r>
        <w:pict>
          <v:shape id="_x0000_s800" style="position:absolute;margin-left:80.5022pt;margin-top:366.318pt;mso-position-vertical-relative:page;mso-position-horizontal-relative:page;width:63.5pt;height:35.05pt;z-index:253208576;" o:allowincell="f" filled="false" stroked="false" type="#_x0000_t202">
            <v:fill on="false"/>
            <v:stroke on="false"/>
            <v:path/>
            <v:imagedata o:title=""/>
            <o:lock v:ext="edit" aspectratio="false"/>
            <v:textbox inset="0mm,0mm,0mm,0mm">
              <w:txbxContent>
                <w:p>
                  <w:pPr>
                    <w:ind w:left="190"/>
                    <w:spacing w:before="20" w:line="470" w:lineRule="exact"/>
                    <w:rPr>
                      <w:rFonts w:ascii="SimSun" w:hAnsi="SimSun" w:eastAsia="SimSun" w:cs="SimSun"/>
                      <w:sz w:val="16"/>
                      <w:szCs w:val="16"/>
                    </w:rPr>
                  </w:pPr>
                  <w:r>
                    <w:rPr>
                      <w:rFonts w:ascii="SimSun" w:hAnsi="SimSun" w:eastAsia="SimSun" w:cs="SimSun"/>
                      <w:sz w:val="16"/>
                      <w:szCs w:val="16"/>
                      <w:spacing w:val="-5"/>
                      <w:position w:val="24"/>
                    </w:rPr>
                    <w:t>非结构化数据</w:t>
                  </w:r>
                </w:p>
                <w:p>
                  <w:pPr>
                    <w:ind w:left="20"/>
                    <w:spacing w:line="219" w:lineRule="auto"/>
                    <w:rPr>
                      <w:rFonts w:ascii="SimSun" w:hAnsi="SimSun" w:eastAsia="SimSun" w:cs="SimSun"/>
                      <w:sz w:val="16"/>
                      <w:szCs w:val="16"/>
                    </w:rPr>
                  </w:pPr>
                  <w:r>
                    <w:rPr>
                      <w:rFonts w:ascii="SimSun" w:hAnsi="SimSun" w:eastAsia="SimSun" w:cs="SimSun"/>
                      <w:sz w:val="16"/>
                      <w:szCs w:val="16"/>
                      <w:spacing w:val="-6"/>
                    </w:rPr>
                    <w:t>无结构定义的数据</w:t>
                  </w:r>
                </w:p>
              </w:txbxContent>
            </v:textbox>
          </v:shape>
        </w:pict>
      </w:r>
      <w:r>
        <w:pict>
          <v:shape id="_x0000_s802" style="position:absolute;margin-left:80.9979pt;margin-top:453.317pt;mso-position-vertical-relative:page;mso-position-horizontal-relative:page;width:64pt;height:11.55pt;z-index:25320960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5"/>
                    </w:rPr>
                    <w:t>有结构定义的数据</w:t>
                  </w:r>
                </w:p>
              </w:txbxContent>
            </v:textbox>
          </v:shape>
        </w:pict>
      </w:r>
      <w:r>
        <w:rPr>
          <w:rFonts w:ascii="SimSun" w:hAnsi="SimSun" w:eastAsia="SimSun" w:cs="SimSun"/>
          <w:sz w:val="20"/>
          <w:szCs w:val="20"/>
          <w:b/>
          <w:bCs/>
          <w:spacing w:val="4"/>
        </w:rPr>
        <w:t>大数据管理</w:t>
      </w:r>
    </w:p>
    <w:p>
      <w:pPr>
        <w:pStyle w:val="BodyText"/>
        <w:spacing w:line="299" w:lineRule="auto"/>
        <w:rPr/>
      </w:pPr>
      <w:r/>
    </w:p>
    <w:p>
      <w:pPr>
        <w:ind w:left="420"/>
        <w:spacing w:before="65" w:line="220" w:lineRule="auto"/>
        <w:rPr>
          <w:rFonts w:ascii="SimSun" w:hAnsi="SimSun" w:eastAsia="SimSun" w:cs="SimSun"/>
          <w:sz w:val="20"/>
          <w:szCs w:val="20"/>
        </w:rPr>
      </w:pPr>
      <w:r>
        <w:rPr>
          <w:rFonts w:ascii="SimSun" w:hAnsi="SimSun" w:eastAsia="SimSun" w:cs="SimSun"/>
          <w:sz w:val="20"/>
          <w:szCs w:val="20"/>
          <w:spacing w:val="21"/>
        </w:rPr>
        <w:t>(4)容错性</w:t>
      </w:r>
    </w:p>
    <w:p>
      <w:pPr>
        <w:ind w:right="922" w:firstLine="420"/>
        <w:spacing w:before="47" w:line="271" w:lineRule="auto"/>
        <w:rPr>
          <w:rFonts w:ascii="SimSun" w:hAnsi="SimSun" w:eastAsia="SimSun" w:cs="SimSun"/>
          <w:sz w:val="20"/>
          <w:szCs w:val="20"/>
        </w:rPr>
      </w:pP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可以通过复制</w:t>
      </w:r>
      <w:r>
        <w:rPr>
          <w:rFonts w:ascii="SimSun" w:hAnsi="SimSun" w:eastAsia="SimSun" w:cs="SimSun"/>
          <w:sz w:val="20"/>
          <w:szCs w:val="20"/>
          <w:spacing w:val="-10"/>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replication</w:t>
      </w:r>
      <w:r>
        <w:rPr>
          <w:rFonts w:ascii="Times New Roman" w:hAnsi="Times New Roman" w:eastAsia="Times New Roman" w:cs="Times New Roman"/>
          <w:sz w:val="20"/>
          <w:szCs w:val="20"/>
          <w:spacing w:val="13"/>
        </w:rPr>
        <w:t>)    </w:t>
      </w:r>
      <w:r>
        <w:rPr>
          <w:rFonts w:ascii="SimSun" w:hAnsi="SimSun" w:eastAsia="SimSun" w:cs="SimSun"/>
          <w:sz w:val="20"/>
          <w:szCs w:val="20"/>
          <w:spacing w:val="13"/>
        </w:rPr>
        <w:t>将数据在多台服务器上保留副本，从而提高容错</w:t>
      </w:r>
      <w:r>
        <w:rPr>
          <w:rFonts w:ascii="SimSun" w:hAnsi="SimSun" w:eastAsia="SimSun" w:cs="SimSun"/>
          <w:sz w:val="20"/>
          <w:szCs w:val="20"/>
        </w:rPr>
        <w:t xml:space="preserve"> </w:t>
      </w:r>
      <w:r>
        <w:rPr>
          <w:rFonts w:ascii="SimSun" w:hAnsi="SimSun" w:eastAsia="SimSun" w:cs="SimSun"/>
          <w:sz w:val="20"/>
          <w:szCs w:val="20"/>
          <w:spacing w:val="9"/>
        </w:rPr>
        <w:t>性。然而，在发生数据不匹配的情况时，以及想要增加副本时，在维护上的负荷和成本都会</w:t>
      </w:r>
      <w:r>
        <w:rPr>
          <w:rFonts w:ascii="SimSun" w:hAnsi="SimSun" w:eastAsia="SimSun" w:cs="SimSun"/>
          <w:sz w:val="20"/>
          <w:szCs w:val="20"/>
          <w:spacing w:val="17"/>
        </w:rPr>
        <w:t xml:space="preserve"> </w:t>
      </w:r>
      <w:r>
        <w:rPr>
          <w:rFonts w:ascii="SimSun" w:hAnsi="SimSun" w:eastAsia="SimSun" w:cs="SimSun"/>
          <w:sz w:val="20"/>
          <w:szCs w:val="20"/>
          <w:spacing w:val="-3"/>
        </w:rPr>
        <w:t>提高。</w:t>
      </w:r>
    </w:p>
    <w:p>
      <w:pPr>
        <w:ind w:right="961" w:firstLine="420"/>
        <w:spacing w:before="71" w:line="257" w:lineRule="auto"/>
        <w:rPr>
          <w:rFonts w:ascii="SimSun" w:hAnsi="SimSun" w:eastAsia="SimSun" w:cs="SimSun"/>
          <w:sz w:val="20"/>
          <w:szCs w:val="20"/>
        </w:rPr>
      </w:pPr>
      <w:r>
        <w:rPr>
          <w:rFonts w:ascii="SimSun" w:hAnsi="SimSun" w:eastAsia="SimSun" w:cs="SimSun"/>
          <w:sz w:val="20"/>
          <w:szCs w:val="20"/>
        </w:rPr>
        <w:t>NoSQL</w:t>
      </w:r>
      <w:r>
        <w:rPr>
          <w:rFonts w:ascii="SimSun" w:hAnsi="SimSun" w:eastAsia="SimSun" w:cs="SimSun"/>
          <w:sz w:val="20"/>
          <w:szCs w:val="20"/>
          <w:spacing w:val="9"/>
        </w:rPr>
        <w:t xml:space="preserve">  由于本来就支持分布式环境，大多数</w:t>
      </w:r>
      <w:r>
        <w:rPr>
          <w:rFonts w:ascii="SimSun" w:hAnsi="SimSun" w:eastAsia="SimSun" w:cs="SimSun"/>
          <w:sz w:val="20"/>
          <w:szCs w:val="20"/>
          <w:spacing w:val="-49"/>
        </w:rPr>
        <w:t xml:space="preserve"> </w:t>
      </w:r>
      <w:r>
        <w:rPr>
          <w:rFonts w:ascii="SimSun" w:hAnsi="SimSun" w:eastAsia="SimSun" w:cs="SimSun"/>
          <w:sz w:val="20"/>
          <w:szCs w:val="20"/>
        </w:rPr>
        <w:t>NoSQL</w:t>
      </w:r>
      <w:r>
        <w:rPr>
          <w:rFonts w:ascii="SimSun" w:hAnsi="SimSun" w:eastAsia="SimSun" w:cs="SimSun"/>
          <w:sz w:val="20"/>
          <w:szCs w:val="20"/>
          <w:spacing w:val="9"/>
        </w:rPr>
        <w:t xml:space="preserve">  数据库都没有</w:t>
      </w:r>
      <w:r>
        <w:rPr>
          <w:rFonts w:ascii="SimSun" w:hAnsi="SimSun" w:eastAsia="SimSun" w:cs="SimSun"/>
          <w:sz w:val="20"/>
          <w:szCs w:val="20"/>
          <w:spacing w:val="8"/>
        </w:rPr>
        <w:t>单一故障点，对故障</w:t>
      </w:r>
      <w:r>
        <w:rPr>
          <w:rFonts w:ascii="SimSun" w:hAnsi="SimSun" w:eastAsia="SimSun" w:cs="SimSun"/>
          <w:sz w:val="20"/>
          <w:szCs w:val="20"/>
        </w:rPr>
        <w:t xml:space="preserve"> </w:t>
      </w:r>
      <w:r>
        <w:rPr>
          <w:rFonts w:ascii="SimSun" w:hAnsi="SimSun" w:eastAsia="SimSun" w:cs="SimSun"/>
          <w:sz w:val="20"/>
          <w:szCs w:val="20"/>
          <w:spacing w:val="-1"/>
        </w:rPr>
        <w:t>的应对成本比较低。</w:t>
      </w:r>
    </w:p>
    <w:p>
      <w:pPr>
        <w:ind w:right="961" w:firstLine="420"/>
        <w:spacing w:before="44" w:line="275" w:lineRule="auto"/>
        <w:rPr>
          <w:rFonts w:ascii="SimSun" w:hAnsi="SimSun" w:eastAsia="SimSun" w:cs="SimSun"/>
          <w:sz w:val="20"/>
          <w:szCs w:val="20"/>
        </w:rPr>
      </w:pPr>
      <w:r>
        <w:rPr>
          <w:rFonts w:ascii="SimSun" w:hAnsi="SimSun" w:eastAsia="SimSun" w:cs="SimSun"/>
          <w:sz w:val="20"/>
          <w:szCs w:val="20"/>
          <w:spacing w:val="12"/>
        </w:rPr>
        <w:t>可见，</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2"/>
        </w:rPr>
        <w:t>数据库具备这些特征：数据结构简单、不需要数据库结构定义(或者可</w:t>
      </w:r>
      <w:r>
        <w:rPr>
          <w:rFonts w:ascii="SimSun" w:hAnsi="SimSun" w:eastAsia="SimSun" w:cs="SimSun"/>
          <w:sz w:val="20"/>
          <w:szCs w:val="20"/>
        </w:rPr>
        <w:t xml:space="preserve"> </w:t>
      </w:r>
      <w:r>
        <w:rPr>
          <w:rFonts w:ascii="SimSun" w:hAnsi="SimSun" w:eastAsia="SimSun" w:cs="SimSun"/>
          <w:sz w:val="20"/>
          <w:szCs w:val="20"/>
          <w:spacing w:val="11"/>
        </w:rPr>
        <w:t>以灵活变更)、不对数据一致性进行严格保证，以及通过横向扩展可实现很高的扩展性等。</w:t>
      </w:r>
      <w:r>
        <w:rPr>
          <w:rFonts w:ascii="SimSun" w:hAnsi="SimSun" w:eastAsia="SimSun" w:cs="SimSun"/>
          <w:sz w:val="20"/>
          <w:szCs w:val="20"/>
          <w:spacing w:val="8"/>
        </w:rPr>
        <w:t xml:space="preserve"> </w:t>
      </w:r>
      <w:r>
        <w:rPr>
          <w:rFonts w:ascii="SimSun" w:hAnsi="SimSun" w:eastAsia="SimSun" w:cs="SimSun"/>
          <w:sz w:val="20"/>
          <w:szCs w:val="20"/>
          <w:spacing w:val="7"/>
        </w:rPr>
        <w:t>简而言之，就是一种以牺牲一定的数据一致性为代价，追求灵活性和扩展性的数据库。</w:t>
      </w:r>
    </w:p>
    <w:p>
      <w:pPr>
        <w:ind w:right="941" w:firstLine="420"/>
        <w:spacing w:before="56" w:line="279" w:lineRule="auto"/>
        <w:rPr>
          <w:rFonts w:ascii="SimSun" w:hAnsi="SimSun" w:eastAsia="SimSun" w:cs="SimSun"/>
          <w:sz w:val="20"/>
          <w:szCs w:val="20"/>
        </w:rPr>
      </w:pP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8"/>
        </w:rPr>
        <w:t>数据库的诞生，是缘于现有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8"/>
        </w:rPr>
        <w:t>存在的一些问题，如不能处理非结构化数</w:t>
      </w:r>
      <w:r>
        <w:rPr>
          <w:rFonts w:ascii="SimSun" w:hAnsi="SimSun" w:eastAsia="SimSun" w:cs="SimSun"/>
          <w:sz w:val="20"/>
          <w:szCs w:val="20"/>
        </w:rPr>
        <w:t xml:space="preserve"> </w:t>
      </w:r>
      <w:r>
        <w:rPr>
          <w:rFonts w:ascii="SimSun" w:hAnsi="SimSun" w:eastAsia="SimSun" w:cs="SimSun"/>
          <w:sz w:val="20"/>
          <w:szCs w:val="20"/>
          <w:spacing w:val="8"/>
        </w:rPr>
        <w:t>据、难以进行横向扩展和扩展性存在极限等。也就是</w:t>
      </w:r>
      <w:r>
        <w:rPr>
          <w:rFonts w:ascii="SimSun" w:hAnsi="SimSun" w:eastAsia="SimSun" w:cs="SimSun"/>
          <w:sz w:val="20"/>
          <w:szCs w:val="20"/>
          <w:spacing w:val="7"/>
        </w:rPr>
        <w:t>说，即便</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7"/>
        </w:rPr>
        <w:t>非常适用于企业的一</w:t>
      </w:r>
      <w:r>
        <w:rPr>
          <w:rFonts w:ascii="SimSun" w:hAnsi="SimSun" w:eastAsia="SimSun" w:cs="SimSun"/>
          <w:sz w:val="20"/>
          <w:szCs w:val="20"/>
        </w:rPr>
        <w:t xml:space="preserve"> </w:t>
      </w:r>
      <w:r>
        <w:rPr>
          <w:rFonts w:ascii="SimSun" w:hAnsi="SimSun" w:eastAsia="SimSun" w:cs="SimSun"/>
          <w:sz w:val="20"/>
          <w:szCs w:val="20"/>
          <w:spacing w:val="9"/>
        </w:rPr>
        <w:t>般业务，但要作为以非结构化数据为中心的大数据处理的基础，则</w:t>
      </w:r>
      <w:r>
        <w:rPr>
          <w:rFonts w:ascii="SimSun" w:hAnsi="SimSun" w:eastAsia="SimSun" w:cs="SimSun"/>
          <w:sz w:val="20"/>
          <w:szCs w:val="20"/>
          <w:spacing w:val="8"/>
        </w:rPr>
        <w:t>并不是一个合适的选择。</w:t>
      </w:r>
      <w:r>
        <w:rPr>
          <w:rFonts w:ascii="SimSun" w:hAnsi="SimSun" w:eastAsia="SimSun" w:cs="SimSun"/>
          <w:sz w:val="20"/>
          <w:szCs w:val="20"/>
        </w:rPr>
        <w:t xml:space="preserve"> </w:t>
      </w:r>
      <w:r>
        <w:rPr>
          <w:rFonts w:ascii="SimSun" w:hAnsi="SimSun" w:eastAsia="SimSun" w:cs="SimSun"/>
          <w:sz w:val="20"/>
          <w:szCs w:val="20"/>
          <w:spacing w:val="15"/>
        </w:rPr>
        <w:t>例如，在实际进行分析之前，很难确定在如此多样的非结构化数据中，到底哪些才是有用</w:t>
      </w:r>
      <w:r>
        <w:rPr>
          <w:rFonts w:ascii="SimSun" w:hAnsi="SimSun" w:eastAsia="SimSun" w:cs="SimSun"/>
          <w:sz w:val="20"/>
          <w:szCs w:val="20"/>
          <w:spacing w:val="8"/>
        </w:rPr>
        <w:t xml:space="preserve"> </w:t>
      </w:r>
      <w:r>
        <w:rPr>
          <w:rFonts w:ascii="SimSun" w:hAnsi="SimSun" w:eastAsia="SimSun" w:cs="SimSun"/>
          <w:sz w:val="20"/>
          <w:szCs w:val="20"/>
          <w:spacing w:val="7"/>
        </w:rPr>
        <w:t>的，因此，事先对数据库结构进行定义是不现实的</w:t>
      </w:r>
      <w:r>
        <w:rPr>
          <w:rFonts w:ascii="SimSun" w:hAnsi="SimSun" w:eastAsia="SimSun" w:cs="SimSun"/>
          <w:sz w:val="20"/>
          <w:szCs w:val="20"/>
          <w:spacing w:val="6"/>
        </w:rPr>
        <w:t>。而且，</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的设计对数据的完整性</w:t>
      </w:r>
      <w:r>
        <w:rPr>
          <w:rFonts w:ascii="SimSun" w:hAnsi="SimSun" w:eastAsia="SimSun" w:cs="SimSun"/>
          <w:sz w:val="20"/>
          <w:szCs w:val="20"/>
        </w:rPr>
        <w:t xml:space="preserve"> </w:t>
      </w:r>
      <w:r>
        <w:rPr>
          <w:rFonts w:ascii="SimSun" w:hAnsi="SimSun" w:eastAsia="SimSun" w:cs="SimSun"/>
          <w:sz w:val="20"/>
          <w:szCs w:val="20"/>
          <w:spacing w:val="9"/>
        </w:rPr>
        <w:t>非常重视，在一个事务处理过程中，如果发生任何故障，都可以</w:t>
      </w:r>
      <w:r>
        <w:rPr>
          <w:rFonts w:ascii="SimSun" w:hAnsi="SimSun" w:eastAsia="SimSun" w:cs="SimSun"/>
          <w:sz w:val="20"/>
          <w:szCs w:val="20"/>
          <w:spacing w:val="8"/>
        </w:rPr>
        <w:t>很容易地进行回滚。然而，</w:t>
      </w:r>
      <w:r>
        <w:rPr>
          <w:rFonts w:ascii="SimSun" w:hAnsi="SimSun" w:eastAsia="SimSun" w:cs="SimSun"/>
          <w:sz w:val="20"/>
          <w:szCs w:val="20"/>
        </w:rPr>
        <w:t xml:space="preserve"> </w:t>
      </w:r>
      <w:r>
        <w:rPr>
          <w:rFonts w:ascii="SimSun" w:hAnsi="SimSun" w:eastAsia="SimSun" w:cs="SimSun"/>
          <w:sz w:val="20"/>
          <w:szCs w:val="20"/>
          <w:spacing w:val="8"/>
        </w:rPr>
        <w:t>在大规模分布式环境下，数据更新的同步处理所造成的进程间通信延迟则成为一</w:t>
      </w:r>
      <w:r>
        <w:rPr>
          <w:rFonts w:ascii="SimSun" w:hAnsi="SimSun" w:eastAsia="SimSun" w:cs="SimSun"/>
          <w:sz w:val="20"/>
          <w:szCs w:val="20"/>
          <w:spacing w:val="7"/>
        </w:rPr>
        <w:t>个瓶颈。</w:t>
      </w:r>
    </w:p>
    <w:p>
      <w:pPr>
        <w:ind w:right="949" w:firstLine="420"/>
        <w:spacing w:before="85" w:line="264" w:lineRule="auto"/>
        <w:rPr>
          <w:rFonts w:ascii="SimSun" w:hAnsi="SimSun" w:eastAsia="SimSun" w:cs="SimSun"/>
          <w:sz w:val="20"/>
          <w:szCs w:val="20"/>
        </w:rPr>
      </w:pPr>
      <w:r>
        <w:rPr>
          <w:rFonts w:ascii="SimSun" w:hAnsi="SimSun" w:eastAsia="SimSun" w:cs="SimSun"/>
          <w:sz w:val="20"/>
          <w:szCs w:val="20"/>
          <w:spacing w:val="6"/>
        </w:rPr>
        <w:t>随着主要的</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系统</w:t>
      </w:r>
      <w:r>
        <w:rPr>
          <w:rFonts w:ascii="SimSun" w:hAnsi="SimSun" w:eastAsia="SimSun" w:cs="SimSun"/>
          <w:sz w:val="20"/>
          <w:szCs w:val="20"/>
          <w:spacing w:val="-49"/>
        </w:rPr>
        <w:t xml:space="preserve"> </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推出其</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6"/>
        </w:rPr>
        <w:t>数据库产品作为现有</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6"/>
        </w:rPr>
        <w:t>数据库产品</w:t>
      </w:r>
      <w:r>
        <w:rPr>
          <w:rFonts w:ascii="SimSun" w:hAnsi="SimSun" w:eastAsia="SimSun" w:cs="SimSun"/>
          <w:sz w:val="20"/>
          <w:szCs w:val="20"/>
        </w:rPr>
        <w:t xml:space="preserve"> </w:t>
      </w:r>
      <w:r>
        <w:rPr>
          <w:rFonts w:ascii="SimSun" w:hAnsi="SimSun" w:eastAsia="SimSun" w:cs="SimSun"/>
          <w:sz w:val="20"/>
          <w:szCs w:val="20"/>
          <w:spacing w:val="6"/>
        </w:rPr>
        <w:t>的补充，“现有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6"/>
        </w:rPr>
        <w:t>并不是大数据基础的最佳选择”这一观点也在一定程度上得到了印</w:t>
      </w:r>
      <w:r>
        <w:rPr>
          <w:rFonts w:ascii="SimSun" w:hAnsi="SimSun" w:eastAsia="SimSun" w:cs="SimSun"/>
          <w:sz w:val="20"/>
          <w:szCs w:val="20"/>
          <w:spacing w:val="2"/>
        </w:rPr>
        <w:t xml:space="preserve"> </w:t>
      </w:r>
      <w:r>
        <w:rPr>
          <w:rFonts w:ascii="SimSun" w:hAnsi="SimSun" w:eastAsia="SimSun" w:cs="SimSun"/>
          <w:sz w:val="20"/>
          <w:szCs w:val="20"/>
          <w:spacing w:val="10"/>
        </w:rPr>
        <w:t>证，如图6-1所示。</w:t>
      </w:r>
    </w:p>
    <w:p>
      <w:pPr>
        <w:pStyle w:val="BodyText"/>
        <w:ind w:firstLine="2539"/>
        <w:spacing w:before="153" w:line="3290" w:lineRule="exact"/>
        <w:rPr/>
      </w:pPr>
      <w:r>
        <w:rPr>
          <w:position w:val="-65"/>
        </w:rPr>
        <w:pict>
          <v:group id="_x0000_s804" style="mso-position-vertical-relative:line;mso-position-horizontal-relative:char;width:233.55pt;height:164.55pt;" filled="false" stroked="false" coordsize="4671,3291" coordorigin="0,0">
            <v:shape id="_x0000_s806" style="position:absolute;left:0;top:0;width:4671;height:3291;" filled="false" stroked="false" type="#_x0000_t75">
              <v:imagedata o:title="" r:id="rId280"/>
            </v:shape>
            <v:shape id="_x0000_s808" style="position:absolute;left:360;top:407;width:3582;height:2760;" filled="false" stroked="false" type="#_x0000_t202">
              <v:fill on="false"/>
              <v:stroke on="false"/>
              <v:path/>
              <v:imagedata o:title=""/>
              <o:lock v:ext="edit" aspectratio="false"/>
              <v:textbox inset="0mm,0mm,0mm,0mm">
                <w:txbxContent>
                  <w:p>
                    <w:pPr>
                      <w:ind w:left="219"/>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HDFS</w:t>
                    </w:r>
                  </w:p>
                  <w:p>
                    <w:pPr>
                      <w:spacing w:line="352" w:lineRule="auto"/>
                      <w:rPr>
                        <w:rFonts w:ascii="Arial"/>
                        <w:sz w:val="21"/>
                      </w:rPr>
                    </w:pPr>
                    <w:r/>
                  </w:p>
                  <w:p>
                    <w:pPr>
                      <w:ind w:left="120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Oracle Louder for Hadoop</w:t>
                    </w:r>
                  </w:p>
                  <w:p>
                    <w:pPr>
                      <w:ind w:left="20"/>
                      <w:spacing w:before="2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rPr>
                      <w:t>No</w:t>
                    </w:r>
                    <w:r>
                      <w:rPr>
                        <w:rFonts w:ascii="Times New Roman" w:hAnsi="Times New Roman" w:eastAsia="Times New Roman" w:cs="Times New Roman"/>
                        <w:sz w:val="16"/>
                        <w:szCs w:val="16"/>
                        <w:color w:val="FFFFFF"/>
                        <w:spacing w:val="16"/>
                        <w:w w:val="101"/>
                      </w:rPr>
                      <w:t xml:space="preserve"> </w:t>
                    </w:r>
                    <w:r>
                      <w:rPr>
                        <w:rFonts w:ascii="Times New Roman" w:hAnsi="Times New Roman" w:eastAsia="Times New Roman" w:cs="Times New Roman"/>
                        <w:sz w:val="16"/>
                        <w:szCs w:val="16"/>
                        <w:color w:val="FFFFFF"/>
                        <w:spacing w:val="-2"/>
                      </w:rPr>
                      <w:t>SQL.DB</w:t>
                    </w:r>
                  </w:p>
                  <w:p>
                    <w:pPr>
                      <w:ind w:left="1439"/>
                      <w:spacing w:before="8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Oracle</w:t>
                    </w:r>
                  </w:p>
                  <w:p>
                    <w:pPr>
                      <w:ind w:left="1149"/>
                      <w:spacing w:before="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Data</w:t>
                    </w:r>
                    <w:r>
                      <w:rPr>
                        <w:rFonts w:ascii="Times New Roman" w:hAnsi="Times New Roman" w:eastAsia="Times New Roman" w:cs="Times New Roman"/>
                        <w:sz w:val="16"/>
                        <w:szCs w:val="16"/>
                        <w:color w:val="FFFFFF"/>
                        <w:spacing w:val="42"/>
                        <w:w w:val="101"/>
                      </w:rPr>
                      <w:t xml:space="preserve"> </w:t>
                    </w:r>
                    <w:r>
                      <w:rPr>
                        <w:rFonts w:ascii="Times New Roman" w:hAnsi="Times New Roman" w:eastAsia="Times New Roman" w:cs="Times New Roman"/>
                        <w:sz w:val="16"/>
                        <w:szCs w:val="16"/>
                        <w:color w:val="FFFFFF"/>
                        <w:spacing w:val="-1"/>
                      </w:rPr>
                      <w:t>ntegrator</w:t>
                    </w:r>
                  </w:p>
                  <w:p>
                    <w:pPr>
                      <w:spacing w:line="329" w:lineRule="auto"/>
                      <w:rPr>
                        <w:rFonts w:ascii="Arial"/>
                        <w:sz w:val="21"/>
                      </w:rPr>
                    </w:pPr>
                    <w:r/>
                  </w:p>
                  <w:p>
                    <w:pPr>
                      <w:ind w:left="1989"/>
                      <w:spacing w:before="47" w:line="22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RDBMS</w:t>
                    </w:r>
                  </w:p>
                  <w:p>
                    <w:pPr>
                      <w:ind w:left="1989"/>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(DW)</w:t>
                    </w:r>
                  </w:p>
                  <w:p>
                    <w:pPr>
                      <w:ind w:right="19"/>
                      <w:spacing w:before="73" w:line="18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BIEE</w:t>
                    </w:r>
                  </w:p>
                  <w:p>
                    <w:pPr>
                      <w:spacing w:line="348" w:lineRule="auto"/>
                      <w:rPr>
                        <w:rFonts w:ascii="Arial"/>
                        <w:sz w:val="21"/>
                      </w:rPr>
                    </w:pPr>
                    <w:r/>
                  </w:p>
                  <w:p>
                    <w:pPr>
                      <w:ind w:left="1720"/>
                      <w:spacing w:before="53" w:line="221" w:lineRule="auto"/>
                      <w:rPr>
                        <w:rFonts w:ascii="SimSun" w:hAnsi="SimSun" w:eastAsia="SimSun" w:cs="SimSun"/>
                        <w:sz w:val="16"/>
                        <w:szCs w:val="16"/>
                      </w:rPr>
                    </w:pPr>
                    <w:r>
                      <w:rPr>
                        <w:rFonts w:ascii="SimSun" w:hAnsi="SimSun" w:eastAsia="SimSun" w:cs="SimSun"/>
                        <w:sz w:val="16"/>
                        <w:szCs w:val="16"/>
                        <w:spacing w:val="-3"/>
                      </w:rPr>
                      <w:t>系统化</w:t>
                    </w:r>
                  </w:p>
                </w:txbxContent>
              </v:textbox>
            </v:shape>
            <v:shape id="_x0000_s810" style="position:absolute;left:3470;top:922;width:860;height:83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Data Mining</w:t>
                    </w:r>
                  </w:p>
                  <w:p>
                    <w:pPr>
                      <w:ind w:left="99"/>
                      <w:spacing w:before="35" w:line="148"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color w:val="FFFFFF"/>
                        <w:position w:val="-2"/>
                      </w:rPr>
                      <w:t>R</w:t>
                    </w:r>
                  </w:p>
                  <w:p>
                    <w:pPr>
                      <w:ind w:left="99"/>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rPr>
                      <w:t>Spatial</w:t>
                    </w:r>
                  </w:p>
                  <w:p>
                    <w:pPr>
                      <w:ind w:left="99"/>
                      <w:spacing w:before="1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Graph</w:t>
                    </w:r>
                  </w:p>
                  <w:p>
                    <w:pPr>
                      <w:ind w:left="69"/>
                      <w:spacing w:before="1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MapReduce</w:t>
                    </w:r>
                  </w:p>
                </w:txbxContent>
              </v:textbox>
            </v:shape>
            <v:shape id="_x0000_s812" style="position:absolute;left:3550;top:475;width:735;height:33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Oracle</w:t>
                    </w:r>
                  </w:p>
                  <w:p>
                    <w:pPr>
                      <w:ind w:left="20"/>
                      <w:spacing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Analy tics:</w:t>
                    </w:r>
                  </w:p>
                </w:txbxContent>
              </v:textbox>
            </v:shape>
            <v:shape id="_x0000_s814" style="position:absolute;left:479;top:1907;width:597;height:352;" filled="false" stroked="false" type="#_x0000_t202">
              <v:fill on="false"/>
              <v:stroke on="false"/>
              <v:path/>
              <v:imagedata o:title=""/>
              <o:lock v:ext="edit" aspectratio="false"/>
              <v:textbox inset="0mm,0mm,0mm,0mm">
                <w:txbxContent>
                  <w:p>
                    <w:pPr>
                      <w:ind w:left="20" w:right="20"/>
                      <w:spacing w:before="19" w:line="20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RDBMS</w:t>
                    </w:r>
                    <w:r>
                      <w:rPr>
                        <w:rFonts w:ascii="Times New Roman" w:hAnsi="Times New Roman" w:eastAsia="Times New Roman" w:cs="Times New Roman"/>
                        <w:sz w:val="16"/>
                        <w:szCs w:val="16"/>
                        <w:color w:val="FFFFFF"/>
                      </w:rPr>
                      <w:t xml:space="preserve"> </w:t>
                    </w:r>
                    <w:r>
                      <w:rPr>
                        <w:rFonts w:ascii="Times New Roman" w:hAnsi="Times New Roman" w:eastAsia="Times New Roman" w:cs="Times New Roman"/>
                        <w:sz w:val="16"/>
                        <w:szCs w:val="16"/>
                        <w:color w:val="FFFFFF"/>
                        <w:spacing w:val="-2"/>
                      </w:rPr>
                      <w:t>(OLTP)</w:t>
                    </w:r>
                  </w:p>
                </w:txbxContent>
              </v:textbox>
            </v:shape>
            <v:shape id="_x0000_s816" style="position:absolute;left:2060;top:453;width:544;height:1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Hadoop</w:t>
                    </w:r>
                  </w:p>
                </w:txbxContent>
              </v:textbox>
            </v:shape>
            <v:shape id="_x0000_s818" style="position:absolute;left:3550;top:2966;width:352;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3"/>
                      </w:rPr>
                      <w:t>分析</w:t>
                    </w:r>
                  </w:p>
                </w:txbxContent>
              </v:textbox>
            </v:shape>
            <v:shape id="_x0000_s820" style="position:absolute;left:600;top:2956;width:35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获取</w:t>
                    </w:r>
                  </w:p>
                </w:txbxContent>
              </v:textbox>
            </v:shape>
            <v:shape id="_x0000_s822" style="position:absolute;left:3550;top:2205;width:460;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Oracle</w:t>
                    </w:r>
                  </w:p>
                </w:txbxContent>
              </v:textbox>
            </v:shape>
            <v:shape id="_x0000_s824" style="position:absolute;left:479;top:925;width:460;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Oracle</w:t>
                    </w:r>
                  </w:p>
                </w:txbxContent>
              </v:textbox>
            </v:shape>
          </v:group>
        </w:pict>
      </w:r>
    </w:p>
    <w:p>
      <w:pPr>
        <w:ind w:left="2709"/>
        <w:spacing w:before="217" w:line="219" w:lineRule="auto"/>
        <w:rPr>
          <w:rFonts w:ascii="SimSun" w:hAnsi="SimSun" w:eastAsia="SimSun" w:cs="SimSun"/>
          <w:sz w:val="16"/>
          <w:szCs w:val="16"/>
        </w:rPr>
      </w:pPr>
      <w:r>
        <w:rPr>
          <w:rFonts w:ascii="SimSun" w:hAnsi="SimSun" w:eastAsia="SimSun" w:cs="SimSun"/>
          <w:sz w:val="16"/>
          <w:szCs w:val="16"/>
          <w:spacing w:val="12"/>
        </w:rPr>
        <w:t>图6</w:t>
      </w:r>
      <w:r>
        <w:rPr>
          <w:rFonts w:ascii="SimSun" w:hAnsi="SimSun" w:eastAsia="SimSun" w:cs="SimSun"/>
          <w:sz w:val="16"/>
          <w:szCs w:val="16"/>
          <w:spacing w:val="-32"/>
        </w:rPr>
        <w:t xml:space="preserve"> </w:t>
      </w:r>
      <w:r>
        <w:rPr>
          <w:rFonts w:ascii="SimSun" w:hAnsi="SimSun" w:eastAsia="SimSun" w:cs="SimSun"/>
          <w:sz w:val="16"/>
          <w:szCs w:val="16"/>
          <w:spacing w:val="12"/>
        </w:rPr>
        <w:t>-</w:t>
      </w:r>
      <w:r>
        <w:rPr>
          <w:rFonts w:ascii="SimSun" w:hAnsi="SimSun" w:eastAsia="SimSun" w:cs="SimSun"/>
          <w:sz w:val="16"/>
          <w:szCs w:val="16"/>
          <w:spacing w:val="-26"/>
        </w:rPr>
        <w:t xml:space="preserve"> </w:t>
      </w:r>
      <w:r>
        <w:rPr>
          <w:rFonts w:ascii="SimSun" w:hAnsi="SimSun" w:eastAsia="SimSun" w:cs="SimSun"/>
          <w:sz w:val="16"/>
          <w:szCs w:val="16"/>
          <w:spacing w:val="12"/>
        </w:rPr>
        <w:t>1</w:t>
      </w:r>
      <w:r>
        <w:rPr>
          <w:rFonts w:ascii="SimSun" w:hAnsi="SimSun" w:eastAsia="SimSun" w:cs="SimSun"/>
          <w:sz w:val="16"/>
          <w:szCs w:val="16"/>
          <w:spacing w:val="2"/>
        </w:rPr>
        <w:t xml:space="preserve">  </w:t>
      </w:r>
      <w:r>
        <w:rPr>
          <w:rFonts w:ascii="SimSun" w:hAnsi="SimSun" w:eastAsia="SimSun" w:cs="SimSun"/>
          <w:sz w:val="16"/>
          <w:szCs w:val="16"/>
          <w:spacing w:val="12"/>
        </w:rPr>
        <w:t>支持大数据的</w:t>
      </w:r>
      <w:r>
        <w:rPr>
          <w:rFonts w:ascii="SimSun" w:hAnsi="SimSun" w:eastAsia="SimSun" w:cs="SimSun"/>
          <w:sz w:val="16"/>
          <w:szCs w:val="16"/>
          <w:spacing w:val="-33"/>
        </w:rPr>
        <w:t xml:space="preserve"> </w:t>
      </w:r>
      <w:r>
        <w:rPr>
          <w:rFonts w:ascii="Times New Roman" w:hAnsi="Times New Roman" w:eastAsia="Times New Roman" w:cs="Times New Roman"/>
          <w:sz w:val="16"/>
          <w:szCs w:val="16"/>
        </w:rPr>
        <w:t>Oracle</w:t>
      </w:r>
      <w:r>
        <w:rPr>
          <w:rFonts w:ascii="Times New Roman" w:hAnsi="Times New Roman" w:eastAsia="Times New Roman" w:cs="Times New Roman"/>
          <w:sz w:val="16"/>
          <w:szCs w:val="16"/>
          <w:spacing w:val="12"/>
        </w:rPr>
        <w:t xml:space="preserve">  </w:t>
      </w:r>
      <w:r>
        <w:rPr>
          <w:rFonts w:ascii="SimSun" w:hAnsi="SimSun" w:eastAsia="SimSun" w:cs="SimSun"/>
          <w:sz w:val="16"/>
          <w:szCs w:val="16"/>
          <w:spacing w:val="12"/>
        </w:rPr>
        <w:t>软件系列</w:t>
      </w:r>
    </w:p>
    <w:p>
      <w:pPr>
        <w:ind w:right="916" w:firstLine="420"/>
        <w:spacing w:before="241" w:line="274" w:lineRule="auto"/>
        <w:jc w:val="both"/>
        <w:rPr>
          <w:rFonts w:ascii="SimSun" w:hAnsi="SimSun" w:eastAsia="SimSun" w:cs="SimSun"/>
          <w:sz w:val="20"/>
          <w:szCs w:val="20"/>
        </w:rPr>
      </w:pPr>
      <w:r>
        <w:rPr>
          <w:rFonts w:ascii="SimSun" w:hAnsi="SimSun" w:eastAsia="SimSun" w:cs="SimSun"/>
          <w:sz w:val="20"/>
          <w:szCs w:val="20"/>
          <w:spacing w:val="6"/>
        </w:rPr>
        <w:t>整体上来说，</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6"/>
        </w:rPr>
        <w:t>数据库市场的产品还不够成熟。很多</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数据库都是一些互联</w:t>
      </w:r>
      <w:r>
        <w:rPr>
          <w:rFonts w:ascii="SimSun" w:hAnsi="SimSun" w:eastAsia="SimSun" w:cs="SimSun"/>
          <w:sz w:val="20"/>
          <w:szCs w:val="20"/>
        </w:rPr>
        <w:t xml:space="preserve"> </w:t>
      </w:r>
      <w:r>
        <w:rPr>
          <w:rFonts w:ascii="SimSun" w:hAnsi="SimSun" w:eastAsia="SimSun" w:cs="SimSun"/>
          <w:sz w:val="20"/>
          <w:szCs w:val="20"/>
          <w:spacing w:val="24"/>
        </w:rPr>
        <w:t>网企业以内部使用为目的而自行开发的，如亚马逊开发的 </w:t>
      </w:r>
      <w:r>
        <w:rPr>
          <w:rFonts w:ascii="Times New Roman" w:hAnsi="Times New Roman" w:eastAsia="Times New Roman" w:cs="Times New Roman"/>
          <w:sz w:val="20"/>
          <w:szCs w:val="20"/>
        </w:rPr>
        <w:t>Dynamo</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4"/>
        </w:rPr>
        <w:t>、</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4"/>
        </w:rPr>
        <w:t>开发的</w:t>
      </w:r>
      <w:r>
        <w:rPr>
          <w:rFonts w:ascii="SimSun" w:hAnsi="SimSun" w:eastAsia="SimSun" w:cs="SimSun"/>
          <w:sz w:val="20"/>
          <w:szCs w:val="20"/>
        </w:rPr>
        <w:t xml:space="preserve"> </w:t>
      </w:r>
      <w:r>
        <w:rPr>
          <w:rFonts w:ascii="Times New Roman" w:hAnsi="Times New Roman" w:eastAsia="Times New Roman" w:cs="Times New Roman"/>
          <w:sz w:val="20"/>
          <w:szCs w:val="20"/>
        </w:rPr>
        <w:t>Cassandra</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等。因此，和商用产品相比，在成熟度方面还有着很大的</w:t>
      </w:r>
      <w:r>
        <w:rPr>
          <w:rFonts w:ascii="SimSun" w:hAnsi="SimSun" w:eastAsia="SimSun" w:cs="SimSun"/>
          <w:sz w:val="20"/>
          <w:szCs w:val="20"/>
          <w:spacing w:val="11"/>
        </w:rPr>
        <w:t>差距。而要招募到具备</w:t>
      </w:r>
      <w:r>
        <w:rPr>
          <w:rFonts w:ascii="SimSun" w:hAnsi="SimSun" w:eastAsia="SimSun" w:cs="SimSun"/>
          <w:sz w:val="20"/>
          <w:szCs w:val="20"/>
        </w:rPr>
        <w:t xml:space="preserve"> </w:t>
      </w:r>
      <w:r>
        <w:rPr>
          <w:rFonts w:ascii="SimSun" w:hAnsi="SimSun" w:eastAsia="SimSun" w:cs="SimSun"/>
          <w:sz w:val="20"/>
          <w:szCs w:val="20"/>
          <w:spacing w:val="20"/>
        </w:rPr>
        <w:t>足够技能的数据库工程师，也比 </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困难得多。此外，很多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数据库，像</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Dynamo</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8"/>
        </w:rPr>
        <w:t>的分支项目</w:t>
      </w:r>
      <w:r>
        <w:rPr>
          <w:rFonts w:ascii="Times New Roman" w:hAnsi="Times New Roman" w:eastAsia="Times New Roman" w:cs="Times New Roman"/>
          <w:sz w:val="20"/>
          <w:szCs w:val="20"/>
        </w:rPr>
        <w:t>Project</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Voldemort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和</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Cassandra</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8"/>
        </w:rPr>
        <w:t>等，都是开源项目，企业很难期望能得到</w:t>
      </w:r>
      <w:r>
        <w:rPr>
          <w:rFonts w:ascii="SimSun" w:hAnsi="SimSun" w:eastAsia="SimSun" w:cs="SimSun"/>
          <w:sz w:val="20"/>
          <w:szCs w:val="20"/>
        </w:rPr>
        <w:t xml:space="preserve"> </w:t>
      </w:r>
      <w:r>
        <w:rPr>
          <w:rFonts w:ascii="SimSun" w:hAnsi="SimSun" w:eastAsia="SimSun" w:cs="SimSun"/>
          <w:sz w:val="20"/>
          <w:szCs w:val="20"/>
          <w:spacing w:val="6"/>
        </w:rPr>
        <w:t>与商用产品一样的支持服务。在这一点上，</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Oracle</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6"/>
        </w:rPr>
        <w:t>这样的大型厂商发布商用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6"/>
        </w:rPr>
        <w:t>数据库</w:t>
      </w:r>
    </w:p>
    <w:p>
      <w:pPr>
        <w:spacing w:before="137" w:line="219" w:lineRule="auto"/>
        <w:rPr>
          <w:rFonts w:ascii="SimSun" w:hAnsi="SimSun" w:eastAsia="SimSun" w:cs="SimSun"/>
          <w:sz w:val="16"/>
          <w:szCs w:val="16"/>
        </w:rPr>
      </w:pPr>
      <w:r>
        <w:rPr>
          <w:rFonts w:ascii="SimSun" w:hAnsi="SimSun" w:eastAsia="SimSun" w:cs="SimSun"/>
          <w:sz w:val="16"/>
          <w:szCs w:val="16"/>
          <w:spacing w:val="-9"/>
        </w:rPr>
        <w:t>产 品 ， 并 提 供</w:t>
      </w:r>
      <w:r>
        <w:rPr>
          <w:rFonts w:ascii="SimSun" w:hAnsi="SimSun" w:eastAsia="SimSun" w:cs="SimSun"/>
          <w:sz w:val="16"/>
          <w:szCs w:val="16"/>
          <w:spacing w:val="-16"/>
        </w:rPr>
        <w:t xml:space="preserve"> </w:t>
      </w:r>
      <w:r>
        <w:rPr>
          <w:rFonts w:ascii="SimSun" w:hAnsi="SimSun" w:eastAsia="SimSun" w:cs="SimSun"/>
          <w:sz w:val="16"/>
          <w:szCs w:val="16"/>
          <w:spacing w:val="-9"/>
        </w:rPr>
        <w:t>相</w:t>
      </w:r>
      <w:r>
        <w:rPr>
          <w:rFonts w:ascii="SimSun" w:hAnsi="SimSun" w:eastAsia="SimSun" w:cs="SimSun"/>
          <w:sz w:val="16"/>
          <w:szCs w:val="16"/>
          <w:spacing w:val="-17"/>
        </w:rPr>
        <w:t xml:space="preserve"> </w:t>
      </w:r>
      <w:r>
        <w:rPr>
          <w:rFonts w:ascii="SimSun" w:hAnsi="SimSun" w:eastAsia="SimSun" w:cs="SimSun"/>
          <w:sz w:val="16"/>
          <w:szCs w:val="16"/>
          <w:spacing w:val="-9"/>
        </w:rPr>
        <w:t>应 的 支</w:t>
      </w:r>
      <w:r>
        <w:rPr>
          <w:rFonts w:ascii="SimSun" w:hAnsi="SimSun" w:eastAsia="SimSun" w:cs="SimSun"/>
          <w:sz w:val="16"/>
          <w:szCs w:val="16"/>
          <w:spacing w:val="-14"/>
        </w:rPr>
        <w:t xml:space="preserve"> </w:t>
      </w:r>
      <w:r>
        <w:rPr>
          <w:rFonts w:ascii="SimSun" w:hAnsi="SimSun" w:eastAsia="SimSun" w:cs="SimSun"/>
          <w:sz w:val="16"/>
          <w:szCs w:val="16"/>
          <w:spacing w:val="-9"/>
        </w:rPr>
        <w:t>持</w:t>
      </w:r>
      <w:r>
        <w:rPr>
          <w:rFonts w:ascii="SimSun" w:hAnsi="SimSun" w:eastAsia="SimSun" w:cs="SimSun"/>
          <w:sz w:val="16"/>
          <w:szCs w:val="16"/>
          <w:spacing w:val="-16"/>
        </w:rPr>
        <w:t xml:space="preserve"> </w:t>
      </w:r>
      <w:r>
        <w:rPr>
          <w:rFonts w:ascii="SimSun" w:hAnsi="SimSun" w:eastAsia="SimSun" w:cs="SimSun"/>
          <w:sz w:val="16"/>
          <w:szCs w:val="16"/>
          <w:spacing w:val="-9"/>
        </w:rPr>
        <w:t>服</w:t>
      </w:r>
      <w:r>
        <w:rPr>
          <w:rFonts w:ascii="SimSun" w:hAnsi="SimSun" w:eastAsia="SimSun" w:cs="SimSun"/>
          <w:sz w:val="16"/>
          <w:szCs w:val="16"/>
          <w:spacing w:val="-15"/>
        </w:rPr>
        <w:t xml:space="preserve"> </w:t>
      </w:r>
      <w:r>
        <w:rPr>
          <w:rFonts w:ascii="SimSun" w:hAnsi="SimSun" w:eastAsia="SimSun" w:cs="SimSun"/>
          <w:sz w:val="16"/>
          <w:szCs w:val="16"/>
          <w:spacing w:val="-9"/>
        </w:rPr>
        <w:t>务 ，</w:t>
      </w:r>
      <w:r>
        <w:rPr>
          <w:rFonts w:ascii="SimSun" w:hAnsi="SimSun" w:eastAsia="SimSun" w:cs="SimSun"/>
          <w:sz w:val="16"/>
          <w:szCs w:val="16"/>
          <w:spacing w:val="-17"/>
        </w:rPr>
        <w:t xml:space="preserve"> </w:t>
      </w:r>
      <w:r>
        <w:rPr>
          <w:rFonts w:ascii="SimSun" w:hAnsi="SimSun" w:eastAsia="SimSun" w:cs="SimSun"/>
          <w:sz w:val="16"/>
          <w:szCs w:val="16"/>
          <w:spacing w:val="-9"/>
        </w:rPr>
        <w:t>对</w:t>
      </w:r>
      <w:r>
        <w:rPr>
          <w:rFonts w:ascii="SimSun" w:hAnsi="SimSun" w:eastAsia="SimSun" w:cs="SimSun"/>
          <w:sz w:val="16"/>
          <w:szCs w:val="16"/>
          <w:spacing w:val="-14"/>
        </w:rPr>
        <w:t xml:space="preserve"> </w:t>
      </w:r>
      <w:r>
        <w:rPr>
          <w:rFonts w:ascii="SimSun" w:hAnsi="SimSun" w:eastAsia="SimSun" w:cs="SimSun"/>
          <w:sz w:val="16"/>
          <w:szCs w:val="16"/>
          <w:spacing w:val="-9"/>
        </w:rPr>
        <w:t>于</w:t>
      </w:r>
      <w:r>
        <w:rPr>
          <w:rFonts w:ascii="SimSun" w:hAnsi="SimSun" w:eastAsia="SimSun" w:cs="SimSun"/>
          <w:sz w:val="16"/>
          <w:szCs w:val="16"/>
          <w:spacing w:val="-14"/>
        </w:rPr>
        <w:t xml:space="preserve"> </w:t>
      </w:r>
      <w:r>
        <w:rPr>
          <w:rFonts w:ascii="SimSun" w:hAnsi="SimSun" w:eastAsia="SimSun" w:cs="SimSun"/>
          <w:sz w:val="16"/>
          <w:szCs w:val="16"/>
          <w:spacing w:val="-9"/>
        </w:rPr>
        <w:t>一</w:t>
      </w:r>
      <w:r>
        <w:rPr>
          <w:rFonts w:ascii="SimSun" w:hAnsi="SimSun" w:eastAsia="SimSun" w:cs="SimSun"/>
          <w:sz w:val="16"/>
          <w:szCs w:val="16"/>
          <w:spacing w:val="-17"/>
        </w:rPr>
        <w:t xml:space="preserve"> </w:t>
      </w:r>
      <w:r>
        <w:rPr>
          <w:rFonts w:ascii="SimSun" w:hAnsi="SimSun" w:eastAsia="SimSun" w:cs="SimSun"/>
          <w:sz w:val="16"/>
          <w:szCs w:val="16"/>
          <w:spacing w:val="-9"/>
        </w:rPr>
        <w:t>般</w:t>
      </w:r>
      <w:r>
        <w:rPr>
          <w:rFonts w:ascii="SimSun" w:hAnsi="SimSun" w:eastAsia="SimSun" w:cs="SimSun"/>
          <w:sz w:val="16"/>
          <w:szCs w:val="16"/>
          <w:spacing w:val="-14"/>
        </w:rPr>
        <w:t xml:space="preserve"> </w:t>
      </w:r>
      <w:r>
        <w:rPr>
          <w:rFonts w:ascii="SimSun" w:hAnsi="SimSun" w:eastAsia="SimSun" w:cs="SimSun"/>
          <w:sz w:val="16"/>
          <w:szCs w:val="16"/>
          <w:spacing w:val="-9"/>
        </w:rPr>
        <w:t>企</w:t>
      </w:r>
      <w:r>
        <w:rPr>
          <w:rFonts w:ascii="SimSun" w:hAnsi="SimSun" w:eastAsia="SimSun" w:cs="SimSun"/>
          <w:sz w:val="16"/>
          <w:szCs w:val="16"/>
          <w:spacing w:val="-17"/>
        </w:rPr>
        <w:t xml:space="preserve"> </w:t>
      </w:r>
      <w:r>
        <w:rPr>
          <w:rFonts w:ascii="SimSun" w:hAnsi="SimSun" w:eastAsia="SimSun" w:cs="SimSun"/>
          <w:sz w:val="16"/>
          <w:szCs w:val="16"/>
          <w:spacing w:val="-9"/>
        </w:rPr>
        <w:t>业</w:t>
      </w:r>
      <w:r>
        <w:rPr>
          <w:rFonts w:ascii="SimSun" w:hAnsi="SimSun" w:eastAsia="SimSun" w:cs="SimSun"/>
          <w:sz w:val="16"/>
          <w:szCs w:val="16"/>
          <w:spacing w:val="-15"/>
        </w:rPr>
        <w:t xml:space="preserve"> </w:t>
      </w:r>
      <w:r>
        <w:rPr>
          <w:rFonts w:ascii="SimSun" w:hAnsi="SimSun" w:eastAsia="SimSun" w:cs="SimSun"/>
          <w:sz w:val="16"/>
          <w:szCs w:val="16"/>
          <w:spacing w:val="-9"/>
        </w:rPr>
        <w:t>用</w:t>
      </w:r>
      <w:r>
        <w:rPr>
          <w:rFonts w:ascii="SimSun" w:hAnsi="SimSun" w:eastAsia="SimSun" w:cs="SimSun"/>
          <w:sz w:val="16"/>
          <w:szCs w:val="16"/>
          <w:spacing w:val="-15"/>
        </w:rPr>
        <w:t xml:space="preserve"> </w:t>
      </w:r>
      <w:r>
        <w:rPr>
          <w:rFonts w:ascii="SimSun" w:hAnsi="SimSun" w:eastAsia="SimSun" w:cs="SimSun"/>
          <w:sz w:val="16"/>
          <w:szCs w:val="16"/>
          <w:spacing w:val="-9"/>
        </w:rPr>
        <w:t>户</w:t>
      </w:r>
      <w:r>
        <w:rPr>
          <w:rFonts w:ascii="SimSun" w:hAnsi="SimSun" w:eastAsia="SimSun" w:cs="SimSun"/>
          <w:sz w:val="16"/>
          <w:szCs w:val="16"/>
          <w:spacing w:val="-15"/>
        </w:rPr>
        <w:t xml:space="preserve"> </w:t>
      </w:r>
      <w:r>
        <w:rPr>
          <w:rFonts w:ascii="SimSun" w:hAnsi="SimSun" w:eastAsia="SimSun" w:cs="SimSun"/>
          <w:sz w:val="16"/>
          <w:szCs w:val="16"/>
          <w:spacing w:val="-9"/>
        </w:rPr>
        <w:t>或</w:t>
      </w:r>
      <w:r>
        <w:rPr>
          <w:rFonts w:ascii="SimSun" w:hAnsi="SimSun" w:eastAsia="SimSun" w:cs="SimSun"/>
          <w:sz w:val="16"/>
          <w:szCs w:val="16"/>
          <w:spacing w:val="-13"/>
        </w:rPr>
        <w:t xml:space="preserve"> </w:t>
      </w:r>
      <w:r>
        <w:rPr>
          <w:rFonts w:ascii="SimSun" w:hAnsi="SimSun" w:eastAsia="SimSun" w:cs="SimSun"/>
          <w:sz w:val="16"/>
          <w:szCs w:val="16"/>
          <w:spacing w:val="-9"/>
        </w:rPr>
        <w:t>系</w:t>
      </w:r>
      <w:r>
        <w:rPr>
          <w:rFonts w:ascii="SimSun" w:hAnsi="SimSun" w:eastAsia="SimSun" w:cs="SimSun"/>
          <w:sz w:val="16"/>
          <w:szCs w:val="16"/>
          <w:spacing w:val="-12"/>
        </w:rPr>
        <w:t xml:space="preserve"> </w:t>
      </w:r>
      <w:r>
        <w:rPr>
          <w:rFonts w:ascii="SimSun" w:hAnsi="SimSun" w:eastAsia="SimSun" w:cs="SimSun"/>
          <w:sz w:val="16"/>
          <w:szCs w:val="16"/>
          <w:spacing w:val="-9"/>
        </w:rPr>
        <w:t>统</w:t>
      </w:r>
      <w:r>
        <w:rPr>
          <w:rFonts w:ascii="SimSun" w:hAnsi="SimSun" w:eastAsia="SimSun" w:cs="SimSun"/>
          <w:sz w:val="16"/>
          <w:szCs w:val="16"/>
          <w:spacing w:val="-17"/>
        </w:rPr>
        <w:t xml:space="preserve"> </w:t>
      </w:r>
      <w:r>
        <w:rPr>
          <w:rFonts w:ascii="SimSun" w:hAnsi="SimSun" w:eastAsia="SimSun" w:cs="SimSun"/>
          <w:sz w:val="16"/>
          <w:szCs w:val="16"/>
          <w:spacing w:val="-9"/>
        </w:rPr>
        <w:t>集</w:t>
      </w:r>
      <w:r>
        <w:rPr>
          <w:rFonts w:ascii="SimSun" w:hAnsi="SimSun" w:eastAsia="SimSun" w:cs="SimSun"/>
          <w:sz w:val="16"/>
          <w:szCs w:val="16"/>
          <w:spacing w:val="-15"/>
        </w:rPr>
        <w:t xml:space="preserve"> </w:t>
      </w:r>
      <w:r>
        <w:rPr>
          <w:rFonts w:ascii="SimSun" w:hAnsi="SimSun" w:eastAsia="SimSun" w:cs="SimSun"/>
          <w:sz w:val="16"/>
          <w:szCs w:val="16"/>
          <w:spacing w:val="-9"/>
        </w:rPr>
        <w:t>成</w:t>
      </w:r>
      <w:r>
        <w:rPr>
          <w:rFonts w:ascii="SimSun" w:hAnsi="SimSun" w:eastAsia="SimSun" w:cs="SimSun"/>
          <w:sz w:val="16"/>
          <w:szCs w:val="16"/>
          <w:spacing w:val="-13"/>
        </w:rPr>
        <w:t xml:space="preserve"> </w:t>
      </w:r>
      <w:r>
        <w:rPr>
          <w:rFonts w:ascii="SimSun" w:hAnsi="SimSun" w:eastAsia="SimSun" w:cs="SimSun"/>
          <w:sz w:val="16"/>
          <w:szCs w:val="16"/>
          <w:spacing w:val="-9"/>
        </w:rPr>
        <w:t>商</w:t>
      </w:r>
      <w:r>
        <w:rPr>
          <w:rFonts w:ascii="SimSun" w:hAnsi="SimSun" w:eastAsia="SimSun" w:cs="SimSun"/>
          <w:sz w:val="16"/>
          <w:szCs w:val="16"/>
          <w:spacing w:val="-15"/>
        </w:rPr>
        <w:t xml:space="preserve"> </w:t>
      </w:r>
      <w:r>
        <w:rPr>
          <w:rFonts w:ascii="SimSun" w:hAnsi="SimSun" w:eastAsia="SimSun" w:cs="SimSun"/>
          <w:sz w:val="16"/>
          <w:szCs w:val="16"/>
          <w:spacing w:val="-9"/>
        </w:rPr>
        <w:t>来</w:t>
      </w:r>
      <w:r>
        <w:rPr>
          <w:rFonts w:ascii="SimSun" w:hAnsi="SimSun" w:eastAsia="SimSun" w:cs="SimSun"/>
          <w:sz w:val="16"/>
          <w:szCs w:val="16"/>
          <w:spacing w:val="-15"/>
        </w:rPr>
        <w:t xml:space="preserve"> </w:t>
      </w:r>
      <w:r>
        <w:rPr>
          <w:rFonts w:ascii="SimSun" w:hAnsi="SimSun" w:eastAsia="SimSun" w:cs="SimSun"/>
          <w:sz w:val="16"/>
          <w:szCs w:val="16"/>
          <w:spacing w:val="-9"/>
        </w:rPr>
        <w:t>说 ，</w:t>
      </w:r>
      <w:r>
        <w:rPr>
          <w:rFonts w:ascii="SimSun" w:hAnsi="SimSun" w:eastAsia="SimSun" w:cs="SimSun"/>
          <w:sz w:val="16"/>
          <w:szCs w:val="16"/>
          <w:spacing w:val="-17"/>
        </w:rPr>
        <w:t xml:space="preserve"> </w:t>
      </w:r>
      <w:r>
        <w:rPr>
          <w:rFonts w:ascii="SimSun" w:hAnsi="SimSun" w:eastAsia="SimSun" w:cs="SimSun"/>
          <w:sz w:val="16"/>
          <w:szCs w:val="16"/>
          <w:spacing w:val="-9"/>
        </w:rPr>
        <w:t>将</w:t>
      </w:r>
      <w:r>
        <w:rPr>
          <w:rFonts w:ascii="SimSun" w:hAnsi="SimSun" w:eastAsia="SimSun" w:cs="SimSun"/>
          <w:sz w:val="16"/>
          <w:szCs w:val="16"/>
          <w:spacing w:val="-17"/>
        </w:rPr>
        <w:t xml:space="preserve"> </w:t>
      </w:r>
      <w:r>
        <w:rPr>
          <w:rFonts w:ascii="SimSun" w:hAnsi="SimSun" w:eastAsia="SimSun" w:cs="SimSun"/>
          <w:sz w:val="16"/>
          <w:szCs w:val="16"/>
          <w:spacing w:val="-9"/>
        </w:rPr>
        <w:t>会</w:t>
      </w:r>
      <w:r>
        <w:rPr>
          <w:rFonts w:ascii="SimSun" w:hAnsi="SimSun" w:eastAsia="SimSun" w:cs="SimSun"/>
          <w:sz w:val="16"/>
          <w:szCs w:val="16"/>
          <w:spacing w:val="-12"/>
        </w:rPr>
        <w:t xml:space="preserve"> </w:t>
      </w:r>
      <w:r>
        <w:rPr>
          <w:rFonts w:ascii="SimSun" w:hAnsi="SimSun" w:eastAsia="SimSun" w:cs="SimSun"/>
          <w:sz w:val="16"/>
          <w:szCs w:val="16"/>
          <w:spacing w:val="-9"/>
        </w:rPr>
        <w:t>带</w:t>
      </w:r>
      <w:r>
        <w:rPr>
          <w:rFonts w:ascii="SimSun" w:hAnsi="SimSun" w:eastAsia="SimSun" w:cs="SimSun"/>
          <w:sz w:val="16"/>
          <w:szCs w:val="16"/>
          <w:spacing w:val="-16"/>
        </w:rPr>
        <w:t xml:space="preserve"> </w:t>
      </w:r>
      <w:r>
        <w:rPr>
          <w:rFonts w:ascii="SimSun" w:hAnsi="SimSun" w:eastAsia="SimSun" w:cs="SimSun"/>
          <w:sz w:val="16"/>
          <w:szCs w:val="16"/>
          <w:spacing w:val="-9"/>
        </w:rPr>
        <w:t>来 巨</w:t>
      </w:r>
      <w:r>
        <w:rPr>
          <w:rFonts w:ascii="SimSun" w:hAnsi="SimSun" w:eastAsia="SimSun" w:cs="SimSun"/>
          <w:sz w:val="16"/>
          <w:szCs w:val="16"/>
          <w:spacing w:val="-14"/>
        </w:rPr>
        <w:t xml:space="preserve"> </w:t>
      </w:r>
      <w:r>
        <w:rPr>
          <w:rFonts w:ascii="SimSun" w:hAnsi="SimSun" w:eastAsia="SimSun" w:cs="SimSun"/>
          <w:sz w:val="16"/>
          <w:szCs w:val="16"/>
          <w:spacing w:val="-9"/>
        </w:rPr>
        <w:t>大 的</w:t>
      </w:r>
      <w:r>
        <w:rPr>
          <w:rFonts w:ascii="SimSun" w:hAnsi="SimSun" w:eastAsia="SimSun" w:cs="SimSun"/>
          <w:sz w:val="16"/>
          <w:szCs w:val="16"/>
          <w:spacing w:val="-17"/>
        </w:rPr>
        <w:t xml:space="preserve"> </w:t>
      </w:r>
      <w:r>
        <w:rPr>
          <w:rFonts w:ascii="SimSun" w:hAnsi="SimSun" w:eastAsia="SimSun" w:cs="SimSun"/>
          <w:sz w:val="16"/>
          <w:szCs w:val="16"/>
          <w:spacing w:val="-9"/>
        </w:rPr>
        <w:t>影</w:t>
      </w:r>
    </w:p>
    <w:p>
      <w:pPr>
        <w:ind w:firstLine="7999"/>
        <w:spacing w:before="234" w:line="390" w:lineRule="exact"/>
        <w:rPr/>
      </w:pPr>
      <w:r>
        <w:rPr>
          <w:position w:val="-7"/>
        </w:rPr>
        <w:pict>
          <v:group id="_x0000_s826" style="mso-position-vertical-relative:line;mso-position-horizontal-relative:char;width:67pt;height:19.55pt;" filled="false" stroked="false" coordsize="1340,390" coordorigin="0,0">
            <v:shape id="_x0000_s828" style="position:absolute;left:0;top:0;width:1340;height:390;" filled="false" stroked="false" type="#_x0000_t75">
              <v:imagedata o:title="" r:id="rId281"/>
            </v:shape>
            <v:shape id="_x0000_s830" style="position:absolute;left:-20;top:-20;width:1380;height:430;" filled="false" stroked="false" type="#_x0000_t202">
              <v:fill on="false"/>
              <v:stroke on="false"/>
              <v:path/>
              <v:imagedata o:title=""/>
              <o:lock v:ext="edit" aspectratio="false"/>
              <v:textbox inset="0mm,0mm,0mm,0mm">
                <w:txbxContent>
                  <w:p>
                    <w:pPr>
                      <w:ind w:left="249"/>
                      <w:spacing w:before="197" w:line="183" w:lineRule="auto"/>
                      <w:rPr>
                        <w:rFonts w:ascii="SimSun" w:hAnsi="SimSun" w:eastAsia="SimSun" w:cs="SimSun"/>
                        <w:sz w:val="16"/>
                        <w:szCs w:val="16"/>
                      </w:rPr>
                    </w:pPr>
                    <w:r>
                      <w:rPr>
                        <w:rFonts w:ascii="SimSun" w:hAnsi="SimSun" w:eastAsia="SimSun" w:cs="SimSun"/>
                        <w:sz w:val="16"/>
                        <w:szCs w:val="16"/>
                        <w:spacing w:val="-2"/>
                      </w:rPr>
                      <w:t>85</w:t>
                    </w:r>
                  </w:p>
                </w:txbxContent>
              </v:textbox>
            </v:shape>
          </v:group>
        </w:pict>
      </w:r>
    </w:p>
    <w:p>
      <w:pPr>
        <w:spacing w:line="390" w:lineRule="exact"/>
        <w:sectPr>
          <w:pgSz w:w="9720" w:h="14090"/>
          <w:pgMar w:top="325" w:right="20" w:bottom="0" w:left="360" w:header="0" w:footer="0" w:gutter="0"/>
        </w:sectPr>
        <w:rPr/>
      </w:pPr>
    </w:p>
    <w:p>
      <w:pPr>
        <w:ind w:left="799"/>
        <w:rPr>
          <w:rFonts w:ascii="SimSun" w:hAnsi="SimSun" w:eastAsia="SimSun" w:cs="SimSun"/>
          <w:sz w:val="20"/>
          <w:szCs w:val="20"/>
        </w:rPr>
      </w:pPr>
      <w:r>
        <w:pict>
          <v:rect id="_x0000_s832" style="position:absolute;margin-left:56.5024pt;margin-top:30.4977pt;mso-position-vertical-relative:text;mso-position-horizontal-relative:text;width:106.5pt;height:0.55pt;z-index:253245440;" fillcolor="#000000" filled="true" stroked="false"/>
        </w:pict>
      </w:r>
      <w:r>
        <w:rPr>
          <w:rFonts w:ascii="SimSun" w:hAnsi="SimSun" w:eastAsia="SimSun" w:cs="SimSun"/>
          <w:sz w:val="20"/>
          <w:szCs w:val="20"/>
          <w:position w:val="-13"/>
        </w:rPr>
        <w:drawing>
          <wp:inline distT="0" distB="0" distL="0" distR="0">
            <wp:extent cx="361999" cy="412732"/>
            <wp:effectExtent l="0" t="0" r="0" b="0"/>
            <wp:docPr id="404" name="IM 404"/>
            <wp:cNvGraphicFramePr/>
            <a:graphic>
              <a:graphicData uri="http://schemas.openxmlformats.org/drawingml/2006/picture">
                <pic:pic>
                  <pic:nvPicPr>
                    <pic:cNvPr id="404" name="IM 404"/>
                    <pic:cNvPicPr/>
                  </pic:nvPicPr>
                  <pic:blipFill>
                    <a:blip r:embed="rId282"/>
                    <a:stretch>
                      <a:fillRect/>
                    </a:stretch>
                  </pic:blipFill>
                  <pic:spPr>
                    <a:xfrm rot="0">
                      <a:off x="0" y="0"/>
                      <a:ext cx="361999" cy="412732"/>
                    </a:xfrm>
                    <a:prstGeom prst="rect">
                      <a:avLst/>
                    </a:prstGeom>
                  </pic:spPr>
                </pic:pic>
              </a:graphicData>
            </a:graphic>
          </wp:inline>
        </w:drawing>
      </w:r>
      <w:r>
        <w:rPr>
          <w:rFonts w:ascii="SimSun" w:hAnsi="SimSun" w:eastAsia="SimSun" w:cs="SimSun"/>
          <w:sz w:val="20"/>
          <w:szCs w:val="20"/>
          <w:b/>
          <w:bCs/>
          <w:spacing w:val="4"/>
        </w:rPr>
        <w:t>大数据技术与应用</w:t>
      </w:r>
    </w:p>
    <w:p>
      <w:pPr>
        <w:pStyle w:val="BodyText"/>
        <w:spacing w:line="262" w:lineRule="auto"/>
        <w:rPr/>
      </w:pPr>
      <w:r/>
    </w:p>
    <w:p>
      <w:pPr>
        <w:ind w:left="809"/>
        <w:spacing w:before="65" w:line="212" w:lineRule="auto"/>
        <w:rPr>
          <w:rFonts w:ascii="SimSun" w:hAnsi="SimSun" w:eastAsia="SimSun" w:cs="SimSun"/>
          <w:sz w:val="20"/>
          <w:szCs w:val="20"/>
        </w:rPr>
      </w:pPr>
      <w:r>
        <w:rPr>
          <w:rFonts w:ascii="SimSun" w:hAnsi="SimSun" w:eastAsia="SimSun" w:cs="SimSun"/>
          <w:sz w:val="20"/>
          <w:szCs w:val="20"/>
          <w:spacing w:val="7"/>
        </w:rPr>
        <w:t>响，也将使得企业用户部署</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数据库的门槛大大降低。</w:t>
      </w:r>
    </w:p>
    <w:p>
      <w:pPr>
        <w:pStyle w:val="BodyText"/>
        <w:ind w:left="1219"/>
        <w:spacing w:before="86" w:line="223" w:lineRule="auto"/>
        <w:outlineLvl w:val="6"/>
        <w:rPr>
          <w:rFonts w:ascii="SimHei" w:hAnsi="SimHei" w:eastAsia="SimHei" w:cs="SimHei"/>
          <w:sz w:val="20"/>
          <w:szCs w:val="20"/>
        </w:rPr>
      </w:pPr>
      <w:r>
        <w:rPr>
          <w:sz w:val="20"/>
          <w:szCs w:val="20"/>
          <w:b/>
          <w:bCs/>
          <w:spacing w:val="-3"/>
        </w:rPr>
        <w:t>2.NoSQL</w:t>
      </w:r>
      <w:r>
        <w:rPr>
          <w:sz w:val="20"/>
          <w:szCs w:val="20"/>
          <w:b/>
          <w:bCs/>
          <w:spacing w:val="13"/>
          <w:w w:val="101"/>
        </w:rPr>
        <w:t xml:space="preserve">   </w:t>
      </w:r>
      <w:r>
        <w:rPr>
          <w:rFonts w:ascii="SimHei" w:hAnsi="SimHei" w:eastAsia="SimHei" w:cs="SimHei"/>
          <w:sz w:val="20"/>
          <w:szCs w:val="20"/>
          <w:b/>
          <w:bCs/>
          <w:spacing w:val="-3"/>
        </w:rPr>
        <w:t>的局限</w:t>
      </w:r>
    </w:p>
    <w:p>
      <w:pPr>
        <w:ind w:left="809" w:right="7" w:firstLine="409"/>
        <w:spacing w:before="40" w:line="268" w:lineRule="auto"/>
        <w:rPr>
          <w:rFonts w:ascii="SimSun" w:hAnsi="SimSun" w:eastAsia="SimSun" w:cs="SimSun"/>
          <w:sz w:val="20"/>
          <w:szCs w:val="20"/>
        </w:rPr>
      </w:pPr>
      <w:r>
        <w:rPr>
          <w:rFonts w:ascii="SimSun" w:hAnsi="SimSun" w:eastAsia="SimSun" w:cs="SimSun"/>
          <w:sz w:val="20"/>
          <w:szCs w:val="20"/>
          <w:spacing w:val="7"/>
        </w:rPr>
        <w:t>虽然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7"/>
        </w:rPr>
        <w:t>数据库的确提供了很好的可扩展性和灵活性，但是它们也有局限。例如，</w:t>
      </w:r>
      <w:r>
        <w:rPr>
          <w:rFonts w:ascii="SimSun" w:hAnsi="SimSun" w:eastAsia="SimSun" w:cs="SimSun"/>
          <w:sz w:val="20"/>
          <w:szCs w:val="20"/>
        </w:rPr>
        <w:t xml:space="preserve"> </w:t>
      </w:r>
      <w:r>
        <w:rPr>
          <w:rFonts w:ascii="SimSun" w:hAnsi="SimSun" w:eastAsia="SimSun" w:cs="SimSun"/>
          <w:sz w:val="20"/>
          <w:szCs w:val="20"/>
          <w:spacing w:val="10"/>
        </w:rPr>
        <w:t>关系代数和关系计算为 </w:t>
      </w:r>
      <w:r>
        <w:rPr>
          <w:rFonts w:ascii="SimSun" w:hAnsi="SimSun" w:eastAsia="SimSun" w:cs="SimSun"/>
          <w:sz w:val="20"/>
          <w:szCs w:val="20"/>
        </w:rPr>
        <w:t>SQL</w:t>
      </w:r>
      <w:r>
        <w:rPr>
          <w:rFonts w:ascii="SimSun" w:hAnsi="SimSun" w:eastAsia="SimSun" w:cs="SimSun"/>
          <w:sz w:val="20"/>
          <w:szCs w:val="20"/>
          <w:spacing w:val="10"/>
        </w:rPr>
        <w:t xml:space="preserve">  提供了数学上</w:t>
      </w:r>
      <w:r>
        <w:rPr>
          <w:rFonts w:ascii="SimSun" w:hAnsi="SimSun" w:eastAsia="SimSun" w:cs="SimSun"/>
          <w:sz w:val="20"/>
          <w:szCs w:val="20"/>
          <w:spacing w:val="9"/>
        </w:rPr>
        <w:t>的严谨保证，这样良好的结构化查询能够保证查</w:t>
      </w:r>
      <w:r>
        <w:rPr>
          <w:rFonts w:ascii="SimSun" w:hAnsi="SimSun" w:eastAsia="SimSun" w:cs="SimSun"/>
          <w:sz w:val="20"/>
          <w:szCs w:val="20"/>
        </w:rPr>
        <w:t xml:space="preserve"> </w:t>
      </w:r>
      <w:r>
        <w:rPr>
          <w:rFonts w:ascii="SimSun" w:hAnsi="SimSun" w:eastAsia="SimSun" w:cs="SimSun"/>
          <w:sz w:val="20"/>
          <w:szCs w:val="20"/>
          <w:spacing w:val="9"/>
        </w:rPr>
        <w:t>询到需要查询的所有数据，即使是在查询语句非常复杂的情况下。然而，不使用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9"/>
        </w:rPr>
        <w:t>查询</w:t>
      </w:r>
      <w:r>
        <w:rPr>
          <w:rFonts w:ascii="SimSun" w:hAnsi="SimSun" w:eastAsia="SimSun" w:cs="SimSun"/>
          <w:sz w:val="20"/>
          <w:szCs w:val="20"/>
        </w:rPr>
        <w:t xml:space="preserve"> </w:t>
      </w:r>
      <w:r>
        <w:rPr>
          <w:rFonts w:ascii="SimSun" w:hAnsi="SimSun" w:eastAsia="SimSun" w:cs="SimSun"/>
          <w:sz w:val="20"/>
          <w:szCs w:val="20"/>
          <w:spacing w:val="8"/>
        </w:rPr>
        <w:t>语言，使</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8"/>
        </w:rPr>
        <w:t>数据库系统缺少了高层次结构化查询的能力。</w:t>
      </w:r>
    </w:p>
    <w:p>
      <w:pPr>
        <w:ind w:left="809" w:right="15" w:firstLine="409"/>
        <w:spacing w:before="98" w:line="257" w:lineRule="auto"/>
        <w:rPr>
          <w:rFonts w:ascii="SimSun" w:hAnsi="SimSun" w:eastAsia="SimSun" w:cs="SimSun"/>
          <w:sz w:val="20"/>
          <w:szCs w:val="20"/>
        </w:rPr>
      </w:pPr>
      <w:r>
        <w:rPr>
          <w:rFonts w:ascii="SimSun" w:hAnsi="SimSun" w:eastAsia="SimSun" w:cs="SimSun"/>
          <w:sz w:val="20"/>
          <w:szCs w:val="20"/>
        </w:rPr>
        <w:t>NoSQL</w:t>
      </w:r>
      <w:r>
        <w:rPr>
          <w:rFonts w:ascii="SimSun" w:hAnsi="SimSun" w:eastAsia="SimSun" w:cs="SimSun"/>
          <w:sz w:val="20"/>
          <w:szCs w:val="20"/>
          <w:spacing w:val="9"/>
        </w:rPr>
        <w:t xml:space="preserve">  的另外一个问题是它不能够提供</w:t>
      </w:r>
      <w:r>
        <w:rPr>
          <w:rFonts w:ascii="SimSun" w:hAnsi="SimSun" w:eastAsia="SimSun" w:cs="SimSun"/>
          <w:sz w:val="20"/>
          <w:szCs w:val="20"/>
          <w:spacing w:val="-17"/>
        </w:rPr>
        <w:t xml:space="preserve"> </w:t>
      </w:r>
      <w:r>
        <w:rPr>
          <w:rFonts w:ascii="SimSun" w:hAnsi="SimSun" w:eastAsia="SimSun" w:cs="SimSun"/>
          <w:sz w:val="20"/>
          <w:szCs w:val="20"/>
        </w:rPr>
        <w:t>ACID</w:t>
      </w:r>
      <w:r>
        <w:rPr>
          <w:rFonts w:ascii="SimSun" w:hAnsi="SimSun" w:eastAsia="SimSun" w:cs="SimSun"/>
          <w:sz w:val="20"/>
          <w:szCs w:val="20"/>
          <w:spacing w:val="9"/>
        </w:rPr>
        <w:t xml:space="preserve">  的事务</w:t>
      </w:r>
      <w:r>
        <w:rPr>
          <w:rFonts w:ascii="SimSun" w:hAnsi="SimSun" w:eastAsia="SimSun" w:cs="SimSun"/>
          <w:sz w:val="20"/>
          <w:szCs w:val="20"/>
          <w:spacing w:val="8"/>
        </w:rPr>
        <w:t>保证。虽然确保事务的</w:t>
      </w:r>
      <w:r>
        <w:rPr>
          <w:rFonts w:ascii="SimSun" w:hAnsi="SimSun" w:eastAsia="SimSun" w:cs="SimSun"/>
          <w:sz w:val="20"/>
          <w:szCs w:val="20"/>
          <w:spacing w:val="-15"/>
        </w:rPr>
        <w:t xml:space="preserve"> </w:t>
      </w:r>
      <w:r>
        <w:rPr>
          <w:rFonts w:ascii="SimSun" w:hAnsi="SimSun" w:eastAsia="SimSun" w:cs="SimSun"/>
          <w:sz w:val="20"/>
          <w:szCs w:val="20"/>
        </w:rPr>
        <w:t>ACID</w:t>
      </w:r>
      <w:r>
        <w:rPr>
          <w:rFonts w:ascii="SimSun" w:hAnsi="SimSun" w:eastAsia="SimSun" w:cs="SimSun"/>
          <w:sz w:val="20"/>
          <w:szCs w:val="20"/>
          <w:spacing w:val="8"/>
        </w:rPr>
        <w:t xml:space="preserve">  特</w:t>
      </w:r>
      <w:r>
        <w:rPr>
          <w:rFonts w:ascii="SimSun" w:hAnsi="SimSun" w:eastAsia="SimSun" w:cs="SimSun"/>
          <w:sz w:val="20"/>
          <w:szCs w:val="20"/>
        </w:rPr>
        <w:t xml:space="preserve"> </w:t>
      </w:r>
      <w:r>
        <w:rPr>
          <w:rFonts w:ascii="SimSun" w:hAnsi="SimSun" w:eastAsia="SimSun" w:cs="SimSun"/>
          <w:sz w:val="20"/>
          <w:szCs w:val="20"/>
          <w:spacing w:val="7"/>
        </w:rPr>
        <w:t>性可以在应用层实现，但是实现这个功能所需要编写的代码会让人崩溃。</w:t>
      </w:r>
    </w:p>
    <w:p>
      <w:pPr>
        <w:ind w:left="809" w:right="8" w:firstLine="409"/>
        <w:spacing w:before="74" w:line="258" w:lineRule="auto"/>
        <w:rPr>
          <w:rFonts w:ascii="SimSun" w:hAnsi="SimSun" w:eastAsia="SimSun" w:cs="SimSun"/>
          <w:sz w:val="20"/>
          <w:szCs w:val="20"/>
        </w:rPr>
      </w:pPr>
      <w:r>
        <w:rPr>
          <w:rFonts w:ascii="SimSun" w:hAnsi="SimSun" w:eastAsia="SimSun" w:cs="SimSun"/>
          <w:sz w:val="20"/>
          <w:szCs w:val="20"/>
          <w:spacing w:val="8"/>
        </w:rPr>
        <w:t>最后一点，每个 </w:t>
      </w:r>
      <w:r>
        <w:rPr>
          <w:rFonts w:ascii="SimSun" w:hAnsi="SimSun" w:eastAsia="SimSun" w:cs="SimSun"/>
          <w:sz w:val="20"/>
          <w:szCs w:val="20"/>
        </w:rPr>
        <w:t>NoSQL</w:t>
      </w:r>
      <w:r>
        <w:rPr>
          <w:rFonts w:ascii="SimSun" w:hAnsi="SimSun" w:eastAsia="SimSun" w:cs="SimSun"/>
          <w:sz w:val="20"/>
          <w:szCs w:val="20"/>
          <w:spacing w:val="44"/>
        </w:rPr>
        <w:t xml:space="preserve">  </w:t>
      </w:r>
      <w:r>
        <w:rPr>
          <w:rFonts w:ascii="SimSun" w:hAnsi="SimSun" w:eastAsia="SimSun" w:cs="SimSun"/>
          <w:sz w:val="20"/>
          <w:szCs w:val="20"/>
          <w:spacing w:val="8"/>
        </w:rPr>
        <w:t>数据库系统都有着自己独有的查询语句，对外很难提供一个统</w:t>
      </w:r>
      <w:r>
        <w:rPr>
          <w:rFonts w:ascii="SimSun" w:hAnsi="SimSun" w:eastAsia="SimSun" w:cs="SimSun"/>
          <w:sz w:val="20"/>
          <w:szCs w:val="20"/>
        </w:rPr>
        <w:t xml:space="preserve"> </w:t>
      </w:r>
      <w:r>
        <w:rPr>
          <w:rFonts w:ascii="SimSun" w:hAnsi="SimSun" w:eastAsia="SimSun" w:cs="SimSun"/>
          <w:sz w:val="20"/>
          <w:szCs w:val="20"/>
          <w:spacing w:val="2"/>
        </w:rPr>
        <w:t>一标准的应用接口。</w:t>
      </w:r>
    </w:p>
    <w:p>
      <w:pPr>
        <w:ind w:left="1222"/>
        <w:spacing w:before="66" w:line="221" w:lineRule="auto"/>
        <w:outlineLvl w:val="6"/>
        <w:rPr>
          <w:rFonts w:ascii="SimHei" w:hAnsi="SimHei" w:eastAsia="SimHei" w:cs="SimHei"/>
          <w:sz w:val="20"/>
          <w:szCs w:val="20"/>
        </w:rPr>
      </w:pPr>
      <w:r>
        <w:rPr>
          <w:rFonts w:ascii="SimSun" w:hAnsi="SimSun" w:eastAsia="SimSun" w:cs="SimSun"/>
          <w:sz w:val="20"/>
          <w:szCs w:val="20"/>
          <w:b/>
          <w:bCs/>
          <w:spacing w:val="1"/>
        </w:rPr>
        <w:t>3.</w:t>
      </w:r>
      <w:r>
        <w:rPr>
          <w:rFonts w:ascii="SimSun" w:hAnsi="SimSun" w:eastAsia="SimSun" w:cs="SimSun"/>
          <w:sz w:val="20"/>
          <w:szCs w:val="20"/>
          <w:b/>
          <w:bCs/>
        </w:rPr>
        <w:t>NoSQL</w:t>
      </w:r>
      <w:r>
        <w:rPr>
          <w:rFonts w:ascii="SimSun" w:hAnsi="SimSun" w:eastAsia="SimSun" w:cs="SimSun"/>
          <w:sz w:val="20"/>
          <w:szCs w:val="20"/>
          <w:spacing w:val="18"/>
        </w:rPr>
        <w:t xml:space="preserve">   </w:t>
      </w:r>
      <w:r>
        <w:rPr>
          <w:rFonts w:ascii="SimHei" w:hAnsi="SimHei" w:eastAsia="SimHei" w:cs="SimHei"/>
          <w:sz w:val="20"/>
          <w:szCs w:val="20"/>
          <w:b/>
          <w:bCs/>
          <w:spacing w:val="1"/>
        </w:rPr>
        <w:t>产品分类</w:t>
      </w:r>
    </w:p>
    <w:p>
      <w:pPr>
        <w:ind w:left="809" w:right="37" w:firstLine="409"/>
        <w:spacing w:before="56" w:line="257" w:lineRule="auto"/>
        <w:rPr>
          <w:rFonts w:ascii="SimSun" w:hAnsi="SimSun" w:eastAsia="SimSun" w:cs="SimSun"/>
          <w:sz w:val="20"/>
          <w:szCs w:val="20"/>
        </w:rPr>
      </w:pPr>
      <w:r>
        <w:rPr>
          <w:rFonts w:ascii="SimSun" w:hAnsi="SimSun" w:eastAsia="SimSun" w:cs="SimSun"/>
          <w:sz w:val="20"/>
          <w:szCs w:val="20"/>
          <w:spacing w:val="8"/>
        </w:rPr>
        <w:t>经过多年发展，已经有很多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8"/>
        </w:rPr>
        <w:t>产品被广泛应用，它们大致分为以下几类：列存、</w:t>
      </w:r>
      <w:r>
        <w:rPr>
          <w:rFonts w:ascii="SimSun" w:hAnsi="SimSun" w:eastAsia="SimSun" w:cs="SimSun"/>
          <w:sz w:val="20"/>
          <w:szCs w:val="20"/>
        </w:rPr>
        <w:t xml:space="preserve"> </w:t>
      </w:r>
      <w:r>
        <w:rPr>
          <w:rFonts w:ascii="SimSun" w:hAnsi="SimSun" w:eastAsia="SimSun" w:cs="SimSun"/>
          <w:sz w:val="20"/>
          <w:szCs w:val="20"/>
          <w:spacing w:val="5"/>
        </w:rPr>
        <w:t>文档性存储、键值存储和图数据库。</w:t>
      </w:r>
    </w:p>
    <w:p>
      <w:pPr>
        <w:ind w:left="809" w:right="6" w:firstLine="409"/>
        <w:spacing w:before="42" w:line="284" w:lineRule="auto"/>
        <w:rPr>
          <w:rFonts w:ascii="SimSun" w:hAnsi="SimSun" w:eastAsia="SimSun" w:cs="SimSun"/>
          <w:sz w:val="20"/>
          <w:szCs w:val="20"/>
        </w:rPr>
      </w:pPr>
      <w:r>
        <w:rPr>
          <w:rFonts w:ascii="SimSun" w:hAnsi="SimSun" w:eastAsia="SimSun" w:cs="SimSun"/>
          <w:sz w:val="20"/>
          <w:szCs w:val="20"/>
          <w:spacing w:val="15"/>
        </w:rPr>
        <w:t>列存类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5"/>
        </w:rPr>
        <w:t>系统大多服务于数据仓库数据分析的场景，其</w:t>
      </w:r>
      <w:r>
        <w:rPr>
          <w:rFonts w:ascii="SimSun" w:hAnsi="SimSun" w:eastAsia="SimSun" w:cs="SimSun"/>
          <w:sz w:val="20"/>
          <w:szCs w:val="20"/>
          <w:spacing w:val="14"/>
        </w:rPr>
        <w:t>特点是容量大、压缩率</w:t>
      </w:r>
      <w:r>
        <w:rPr>
          <w:rFonts w:ascii="SimSun" w:hAnsi="SimSun" w:eastAsia="SimSun" w:cs="SimSun"/>
          <w:sz w:val="20"/>
          <w:szCs w:val="20"/>
        </w:rPr>
        <w:t xml:space="preserve"> </w:t>
      </w:r>
      <w:r>
        <w:rPr>
          <w:rFonts w:ascii="SimSun" w:hAnsi="SimSun" w:eastAsia="SimSun" w:cs="SimSun"/>
          <w:sz w:val="20"/>
          <w:szCs w:val="20"/>
          <w:spacing w:val="8"/>
        </w:rPr>
        <w:t>高、分析速度快，但是随机存取效率不高；文档类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8"/>
        </w:rPr>
        <w:t>大多使用在互联网场景，由于其</w:t>
      </w:r>
      <w:r>
        <w:rPr>
          <w:rFonts w:ascii="SimSun" w:hAnsi="SimSun" w:eastAsia="SimSun" w:cs="SimSun"/>
          <w:sz w:val="20"/>
          <w:szCs w:val="20"/>
        </w:rPr>
        <w:t xml:space="preserve"> </w:t>
      </w:r>
      <w:r>
        <w:rPr>
          <w:rFonts w:ascii="SimSun" w:hAnsi="SimSun" w:eastAsia="SimSun" w:cs="SimSun"/>
          <w:sz w:val="20"/>
          <w:szCs w:val="20"/>
          <w:spacing w:val="7"/>
        </w:rPr>
        <w:t>灵活的模式定义，使得它在小型网站开发上优势明显；键值存储型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由于其简洁的数</w:t>
      </w:r>
      <w:r>
        <w:rPr>
          <w:rFonts w:ascii="SimSun" w:hAnsi="SimSun" w:eastAsia="SimSun" w:cs="SimSun"/>
          <w:sz w:val="20"/>
          <w:szCs w:val="20"/>
          <w:spacing w:val="5"/>
        </w:rPr>
        <w:t xml:space="preserve"> </w:t>
      </w:r>
      <w:r>
        <w:rPr>
          <w:rFonts w:ascii="SimSun" w:hAnsi="SimSun" w:eastAsia="SimSun" w:cs="SimSun"/>
          <w:sz w:val="20"/>
          <w:szCs w:val="20"/>
          <w:spacing w:val="10"/>
        </w:rPr>
        <w:t>据模型，使得其非常灵活，性能很高但功能不</w:t>
      </w:r>
      <w:r>
        <w:rPr>
          <w:rFonts w:ascii="SimSun" w:hAnsi="SimSun" w:eastAsia="SimSun" w:cs="SimSun"/>
          <w:sz w:val="20"/>
          <w:szCs w:val="20"/>
          <w:spacing w:val="9"/>
        </w:rPr>
        <w:t>太丰富，适用于高速随机存取的场景；图数据</w:t>
      </w:r>
      <w:r>
        <w:rPr>
          <w:rFonts w:ascii="SimSun" w:hAnsi="SimSun" w:eastAsia="SimSun" w:cs="SimSun"/>
          <w:sz w:val="20"/>
          <w:szCs w:val="20"/>
        </w:rPr>
        <w:t xml:space="preserve"> </w:t>
      </w:r>
      <w:r>
        <w:rPr>
          <w:rFonts w:ascii="SimSun" w:hAnsi="SimSun" w:eastAsia="SimSun" w:cs="SimSun"/>
          <w:sz w:val="20"/>
          <w:szCs w:val="20"/>
          <w:spacing w:val="8"/>
        </w:rPr>
        <w:t>库则以图为其数据模型，内置各种常用的图算法，可以应用在</w:t>
      </w:r>
      <w:r>
        <w:rPr>
          <w:rFonts w:ascii="SimSun" w:hAnsi="SimSun" w:eastAsia="SimSun" w:cs="SimSun"/>
          <w:sz w:val="20"/>
          <w:szCs w:val="20"/>
          <w:spacing w:val="7"/>
        </w:rPr>
        <w:t>需要图算法的场景。</w:t>
      </w:r>
    </w:p>
    <w:p>
      <w:pPr>
        <w:ind w:left="1219"/>
        <w:spacing w:before="62" w:line="219" w:lineRule="auto"/>
        <w:rPr>
          <w:rFonts w:ascii="SimSun" w:hAnsi="SimSun" w:eastAsia="SimSun" w:cs="SimSun"/>
          <w:sz w:val="20"/>
          <w:szCs w:val="20"/>
        </w:rPr>
      </w:pPr>
      <w:r>
        <w:rPr>
          <w:rFonts w:ascii="SimSun" w:hAnsi="SimSun" w:eastAsia="SimSun" w:cs="SimSun"/>
          <w:sz w:val="20"/>
          <w:szCs w:val="20"/>
          <w:spacing w:val="13"/>
        </w:rPr>
        <w:t>(1)列存数据库——大数据分析利器</w:t>
      </w:r>
    </w:p>
    <w:p>
      <w:pPr>
        <w:ind w:left="809" w:right="7" w:firstLine="409"/>
        <w:spacing w:before="42" w:line="274" w:lineRule="auto"/>
        <w:rPr>
          <w:rFonts w:ascii="SimSun" w:hAnsi="SimSun" w:eastAsia="SimSun" w:cs="SimSun"/>
          <w:sz w:val="20"/>
          <w:szCs w:val="20"/>
        </w:rPr>
      </w:pPr>
      <w:r>
        <w:rPr>
          <w:rFonts w:ascii="SimSun" w:hAnsi="SimSun" w:eastAsia="SimSun" w:cs="SimSun"/>
          <w:sz w:val="20"/>
          <w:szCs w:val="20"/>
          <w:spacing w:val="7"/>
        </w:rPr>
        <w:t>列存数据库也可以称为支持类</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7"/>
        </w:rPr>
        <w:t>数据库。之所以这样称呼，是因为列存数据库起</w:t>
      </w:r>
      <w:r>
        <w:rPr>
          <w:rFonts w:ascii="SimSun" w:hAnsi="SimSun" w:eastAsia="SimSun" w:cs="SimSun"/>
          <w:sz w:val="20"/>
          <w:szCs w:val="20"/>
        </w:rPr>
        <w:t xml:space="preserve"> </w:t>
      </w:r>
      <w:r>
        <w:rPr>
          <w:rFonts w:ascii="SimSun" w:hAnsi="SimSun" w:eastAsia="SimSun" w:cs="SimSun"/>
          <w:sz w:val="20"/>
          <w:szCs w:val="20"/>
          <w:spacing w:val="6"/>
        </w:rPr>
        <w:t>源于</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发表的一篇</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实现的论文。和传统的关系型数据库相似，</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也有</w:t>
      </w:r>
      <w:r>
        <w:rPr>
          <w:rFonts w:ascii="SimSun" w:hAnsi="SimSun" w:eastAsia="SimSun" w:cs="SimSun"/>
          <w:sz w:val="20"/>
          <w:szCs w:val="20"/>
        </w:rPr>
        <w:t xml:space="preserve"> </w:t>
      </w:r>
      <w:r>
        <w:rPr>
          <w:rFonts w:ascii="SimSun" w:hAnsi="SimSun" w:eastAsia="SimSun" w:cs="SimSun"/>
          <w:sz w:val="20"/>
          <w:szCs w:val="20"/>
          <w:spacing w:val="8"/>
        </w:rPr>
        <w:t>表的概念，每个表有若干行。但是由于对扩</w:t>
      </w:r>
      <w:r>
        <w:rPr>
          <w:rFonts w:ascii="SimSun" w:hAnsi="SimSun" w:eastAsia="SimSun" w:cs="SimSun"/>
          <w:sz w:val="20"/>
          <w:szCs w:val="20"/>
          <w:spacing w:val="7"/>
        </w:rPr>
        <w:t>展性和性能的不同要求，</w:t>
      </w:r>
      <w:r>
        <w:rPr>
          <w:rFonts w:ascii="SimSun" w:hAnsi="SimSun" w:eastAsia="SimSun" w:cs="SimSun"/>
          <w:sz w:val="20"/>
          <w:szCs w:val="20"/>
        </w:rPr>
        <w:t>BigTable</w:t>
      </w:r>
      <w:r>
        <w:rPr>
          <w:rFonts w:ascii="SimSun" w:hAnsi="SimSun" w:eastAsia="SimSun" w:cs="SimSun"/>
          <w:sz w:val="20"/>
          <w:szCs w:val="20"/>
          <w:spacing w:val="7"/>
        </w:rPr>
        <w:t xml:space="preserve"> 相比于传统关</w:t>
      </w:r>
      <w:r>
        <w:rPr>
          <w:rFonts w:ascii="SimSun" w:hAnsi="SimSun" w:eastAsia="SimSun" w:cs="SimSun"/>
          <w:sz w:val="20"/>
          <w:szCs w:val="20"/>
        </w:rPr>
        <w:t xml:space="preserve"> </w:t>
      </w:r>
      <w:r>
        <w:rPr>
          <w:rFonts w:ascii="SimSun" w:hAnsi="SimSun" w:eastAsia="SimSun" w:cs="SimSun"/>
          <w:sz w:val="20"/>
          <w:szCs w:val="20"/>
          <w:spacing w:val="5"/>
        </w:rPr>
        <w:t>系型数据库有如下几个不同的特点。</w:t>
      </w:r>
    </w:p>
    <w:p>
      <w:pPr>
        <w:ind w:right="1"/>
        <w:spacing w:before="67" w:line="214" w:lineRule="auto"/>
        <w:jc w:val="right"/>
        <w:rPr>
          <w:rFonts w:ascii="SimSun" w:hAnsi="SimSun" w:eastAsia="SimSun" w:cs="SimSun"/>
          <w:sz w:val="20"/>
          <w:szCs w:val="20"/>
        </w:rPr>
      </w:pPr>
      <w:r>
        <w:rPr>
          <w:rFonts w:ascii="SimSun" w:hAnsi="SimSun" w:eastAsia="SimSun" w:cs="SimSun"/>
          <w:sz w:val="20"/>
          <w:szCs w:val="20"/>
          <w:spacing w:val="12"/>
        </w:rPr>
        <w:t>●</w:t>
      </w:r>
      <w:r>
        <w:rPr>
          <w:rFonts w:ascii="SimSun" w:hAnsi="SimSun" w:eastAsia="SimSun" w:cs="SimSun"/>
          <w:sz w:val="20"/>
          <w:szCs w:val="20"/>
          <w:spacing w:val="-33"/>
        </w:rPr>
        <w:t xml:space="preserve"> </w:t>
      </w:r>
      <w:r>
        <w:rPr>
          <w:rFonts w:ascii="SimSun" w:hAnsi="SimSun" w:eastAsia="SimSun" w:cs="SimSun"/>
          <w:sz w:val="20"/>
          <w:szCs w:val="20"/>
          <w:spacing w:val="12"/>
        </w:rPr>
        <w:t>区别于传统关系型数据库的按行存储，</w:t>
      </w:r>
      <w:r>
        <w:rPr>
          <w:rFonts w:ascii="SimSun" w:hAnsi="SimSun" w:eastAsia="SimSun" w:cs="SimSun"/>
          <w:sz w:val="20"/>
          <w:szCs w:val="20"/>
        </w:rPr>
        <w:t>BigTable</w:t>
      </w:r>
      <w:r>
        <w:rPr>
          <w:rFonts w:ascii="SimSun" w:hAnsi="SimSun" w:eastAsia="SimSun" w:cs="SimSun"/>
          <w:sz w:val="20"/>
          <w:szCs w:val="20"/>
          <w:spacing w:val="12"/>
        </w:rPr>
        <w:t xml:space="preserve"> 是按列来存的。每行可以有若干列</w:t>
      </w:r>
    </w:p>
    <w:p>
      <w:pPr>
        <w:ind w:left="1510"/>
        <w:spacing w:before="115" w:line="219" w:lineRule="auto"/>
        <w:rPr>
          <w:rFonts w:ascii="SimSun" w:hAnsi="SimSun" w:eastAsia="SimSun" w:cs="SimSun"/>
          <w:sz w:val="20"/>
          <w:szCs w:val="20"/>
        </w:rPr>
      </w:pPr>
      <w:r>
        <w:rPr>
          <w:rFonts w:ascii="SimSun" w:hAnsi="SimSun" w:eastAsia="SimSun" w:cs="SimSun"/>
          <w:sz w:val="20"/>
          <w:szCs w:val="20"/>
          <w:spacing w:val="-2"/>
        </w:rPr>
        <w:t>簇。每个列簇分别存储在不同的文件中。而同一个列簇中的存储方式和按行存储类似。</w:t>
      </w:r>
    </w:p>
    <w:p>
      <w:pPr>
        <w:ind w:right="9"/>
        <w:spacing w:before="53" w:line="219" w:lineRule="auto"/>
        <w:jc w:val="right"/>
        <w:rPr>
          <w:rFonts w:ascii="SimSun" w:hAnsi="SimSun" w:eastAsia="SimSun" w:cs="SimSun"/>
          <w:sz w:val="20"/>
          <w:szCs w:val="20"/>
        </w:rPr>
      </w:pPr>
      <w:r>
        <w:rPr>
          <w:rFonts w:ascii="SimSun" w:hAnsi="SimSun" w:eastAsia="SimSun" w:cs="SimSun"/>
          <w:sz w:val="20"/>
          <w:szCs w:val="20"/>
          <w:spacing w:val="15"/>
        </w:rPr>
        <w:t>●列存支持的列数非常多。同一个表中有上百个甚至上千个列是很常见的。有的列存</w:t>
      </w:r>
    </w:p>
    <w:p>
      <w:pPr>
        <w:ind w:left="1510"/>
        <w:spacing w:before="102" w:line="219" w:lineRule="auto"/>
        <w:rPr>
          <w:rFonts w:ascii="SimSun" w:hAnsi="SimSun" w:eastAsia="SimSun" w:cs="SimSun"/>
          <w:sz w:val="20"/>
          <w:szCs w:val="20"/>
        </w:rPr>
      </w:pPr>
      <w:r>
        <w:rPr>
          <w:rFonts w:ascii="SimSun" w:hAnsi="SimSun" w:eastAsia="SimSun" w:cs="SimSun"/>
          <w:sz w:val="20"/>
          <w:szCs w:val="20"/>
          <w:spacing w:val="7"/>
        </w:rPr>
        <w:t>甚至支持上百万的列，这样的数据模型可以避免多表连接操作，从而提高性能。</w:t>
      </w:r>
    </w:p>
    <w:p>
      <w:pPr>
        <w:ind w:right="27"/>
        <w:spacing w:before="52" w:line="219" w:lineRule="auto"/>
        <w:jc w:val="right"/>
        <w:rPr>
          <w:rFonts w:ascii="SimSun" w:hAnsi="SimSun" w:eastAsia="SimSun" w:cs="SimSun"/>
          <w:sz w:val="20"/>
          <w:szCs w:val="20"/>
        </w:rPr>
      </w:pPr>
      <w:r>
        <w:rPr>
          <w:rFonts w:ascii="SimSun" w:hAnsi="SimSun" w:eastAsia="SimSun" w:cs="SimSun"/>
          <w:sz w:val="20"/>
          <w:szCs w:val="20"/>
          <w:spacing w:val="11"/>
        </w:rPr>
        <w:t>●每一条记录都是有版本的。</w:t>
      </w:r>
      <w:r>
        <w:rPr>
          <w:rFonts w:ascii="SimSun" w:hAnsi="SimSun" w:eastAsia="SimSun" w:cs="SimSun"/>
          <w:sz w:val="20"/>
          <w:szCs w:val="20"/>
          <w:spacing w:val="56"/>
        </w:rPr>
        <w:t xml:space="preserve"> </w:t>
      </w:r>
      <w:r>
        <w:rPr>
          <w:rFonts w:ascii="SimSun" w:hAnsi="SimSun" w:eastAsia="SimSun" w:cs="SimSun"/>
          <w:sz w:val="20"/>
          <w:szCs w:val="20"/>
          <w:spacing w:val="11"/>
        </w:rPr>
        <w:t>一行往往有多个版本。</w:t>
      </w:r>
      <w:r>
        <w:rPr>
          <w:rFonts w:ascii="SimSun" w:hAnsi="SimSun" w:eastAsia="SimSun" w:cs="SimSun"/>
          <w:sz w:val="20"/>
          <w:szCs w:val="20"/>
          <w:spacing w:val="10"/>
        </w:rPr>
        <w:t>版本号通常是系统时间戳。这样</w:t>
      </w:r>
    </w:p>
    <w:p>
      <w:pPr>
        <w:ind w:left="1510"/>
        <w:spacing w:before="92" w:line="219" w:lineRule="auto"/>
        <w:rPr>
          <w:rFonts w:ascii="SimSun" w:hAnsi="SimSun" w:eastAsia="SimSun" w:cs="SimSun"/>
          <w:sz w:val="20"/>
          <w:szCs w:val="20"/>
        </w:rPr>
      </w:pPr>
      <w:r>
        <w:rPr>
          <w:rFonts w:ascii="SimSun" w:hAnsi="SimSun" w:eastAsia="SimSun" w:cs="SimSun"/>
          <w:sz w:val="20"/>
          <w:szCs w:val="20"/>
          <w:spacing w:val="6"/>
        </w:rPr>
        <w:t>做可以有效避免在存储过程中的随机写操作。</w:t>
      </w:r>
    </w:p>
    <w:p>
      <w:pPr>
        <w:ind w:left="1509" w:hanging="290"/>
        <w:spacing w:before="47" w:line="266" w:lineRule="auto"/>
        <w:rPr>
          <w:rFonts w:ascii="SimSun" w:hAnsi="SimSun" w:eastAsia="SimSun" w:cs="SimSun"/>
          <w:sz w:val="20"/>
          <w:szCs w:val="20"/>
        </w:rPr>
      </w:pPr>
      <w:r>
        <w:rPr>
          <w:rFonts w:ascii="SimSun" w:hAnsi="SimSun" w:eastAsia="SimSun" w:cs="SimSun"/>
          <w:sz w:val="20"/>
          <w:szCs w:val="20"/>
          <w:spacing w:val="10"/>
        </w:rPr>
        <w:t>●支持单行事务。尽管一行的数据可能分布在多个结点上面，但是 </w:t>
      </w:r>
      <w:r>
        <w:rPr>
          <w:rFonts w:ascii="SimSun" w:hAnsi="SimSun" w:eastAsia="SimSun" w:cs="SimSun"/>
          <w:sz w:val="20"/>
          <w:szCs w:val="20"/>
        </w:rPr>
        <w:t>BigTable</w:t>
      </w:r>
      <w:r>
        <w:rPr>
          <w:rFonts w:ascii="SimSun" w:hAnsi="SimSun" w:eastAsia="SimSun" w:cs="SimSun"/>
          <w:sz w:val="20"/>
          <w:szCs w:val="20"/>
          <w:spacing w:val="10"/>
        </w:rPr>
        <w:t xml:space="preserve"> 型的数据</w:t>
      </w:r>
      <w:r>
        <w:rPr>
          <w:rFonts w:ascii="SimSun" w:hAnsi="SimSun" w:eastAsia="SimSun" w:cs="SimSun"/>
          <w:sz w:val="20"/>
          <w:szCs w:val="20"/>
        </w:rPr>
        <w:t xml:space="preserve"> </w:t>
      </w:r>
      <w:r>
        <w:rPr>
          <w:rFonts w:ascii="SimSun" w:hAnsi="SimSun" w:eastAsia="SimSun" w:cs="SimSun"/>
          <w:sz w:val="20"/>
          <w:szCs w:val="20"/>
          <w:spacing w:val="13"/>
        </w:rPr>
        <w:t>库可以支持单行事务。由于有版本支持，可以使用软事务和最终一致性在各个结点</w:t>
      </w:r>
      <w:r>
        <w:rPr>
          <w:rFonts w:ascii="SimSun" w:hAnsi="SimSun" w:eastAsia="SimSun" w:cs="SimSun"/>
          <w:sz w:val="20"/>
          <w:szCs w:val="20"/>
          <w:spacing w:val="18"/>
        </w:rPr>
        <w:t xml:space="preserve"> </w:t>
      </w:r>
      <w:r>
        <w:rPr>
          <w:rFonts w:ascii="SimSun" w:hAnsi="SimSun" w:eastAsia="SimSun" w:cs="SimSun"/>
          <w:sz w:val="20"/>
          <w:szCs w:val="20"/>
          <w:spacing w:val="-1"/>
        </w:rPr>
        <w:t>之间进行同步。</w:t>
      </w:r>
    </w:p>
    <w:p>
      <w:pPr>
        <w:ind w:left="809" w:right="27" w:firstLine="409"/>
        <w:spacing w:before="60" w:line="260" w:lineRule="auto"/>
        <w:rPr>
          <w:rFonts w:ascii="SimSun" w:hAnsi="SimSun" w:eastAsia="SimSun" w:cs="SimSun"/>
          <w:sz w:val="20"/>
          <w:szCs w:val="20"/>
        </w:rPr>
      </w:pPr>
      <w:r>
        <w:rPr>
          <w:rFonts w:ascii="SimSun" w:hAnsi="SimSun" w:eastAsia="SimSun" w:cs="SimSun"/>
          <w:sz w:val="20"/>
          <w:szCs w:val="20"/>
          <w:spacing w:val="2"/>
        </w:rPr>
        <w:t>除 了</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是</w:t>
      </w:r>
      <w:r>
        <w:rPr>
          <w:rFonts w:ascii="SimSun" w:hAnsi="SimSun" w:eastAsia="SimSun" w:cs="SimSun"/>
          <w:sz w:val="20"/>
          <w:szCs w:val="20"/>
          <w:spacing w:val="-13"/>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Engine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的数据存储核心)以外，还有很</w:t>
      </w:r>
      <w:r>
        <w:rPr>
          <w:rFonts w:ascii="SimSun" w:hAnsi="SimSun" w:eastAsia="SimSun" w:cs="SimSun"/>
          <w:sz w:val="20"/>
          <w:szCs w:val="20"/>
        </w:rPr>
        <w:t xml:space="preserve"> </w:t>
      </w:r>
      <w:r>
        <w:rPr>
          <w:rFonts w:ascii="SimSun" w:hAnsi="SimSun" w:eastAsia="SimSun" w:cs="SimSun"/>
          <w:sz w:val="20"/>
          <w:szCs w:val="20"/>
          <w:spacing w:val="-2"/>
        </w:rPr>
        <w:t>多列存</w:t>
      </w:r>
      <w:r>
        <w:rPr>
          <w:rFonts w:ascii="SimSun" w:hAnsi="SimSun" w:eastAsia="SimSun" w:cs="SimSun"/>
          <w:sz w:val="20"/>
          <w:szCs w:val="20"/>
          <w:spacing w:val="-31"/>
        </w:rPr>
        <w:t xml:space="preserve"> </w:t>
      </w:r>
      <w:r>
        <w:rPr>
          <w:rFonts w:ascii="Times New Roman" w:hAnsi="Times New Roman" w:eastAsia="Times New Roman" w:cs="Times New Roman"/>
          <w:sz w:val="20"/>
          <w:szCs w:val="20"/>
          <w:spacing w:val="-2"/>
        </w:rPr>
        <w:t>NoSQL</w:t>
      </w:r>
      <w:r>
        <w:rPr>
          <w:rFonts w:ascii="SimSun" w:hAnsi="SimSun" w:eastAsia="SimSun" w:cs="SimSun"/>
          <w:sz w:val="20"/>
          <w:szCs w:val="20"/>
          <w:spacing w:val="-2"/>
        </w:rPr>
        <w:t>。</w:t>
      </w:r>
    </w:p>
    <w:p>
      <w:pPr>
        <w:ind w:left="1219"/>
        <w:spacing w:before="100" w:line="219" w:lineRule="auto"/>
        <w:rPr>
          <w:rFonts w:ascii="SimSun" w:hAnsi="SimSun" w:eastAsia="SimSun" w:cs="SimSun"/>
          <w:sz w:val="20"/>
          <w:szCs w:val="20"/>
        </w:rPr>
      </w:pPr>
      <w:r>
        <w:rPr>
          <w:rFonts w:ascii="SimSun" w:hAnsi="SimSun" w:eastAsia="SimSun" w:cs="SimSun"/>
          <w:sz w:val="20"/>
          <w:szCs w:val="20"/>
          <w:spacing w:val="12"/>
        </w:rPr>
        <w:t>(2)文档型存储——灵活放置的数据</w:t>
      </w:r>
    </w:p>
    <w:p>
      <w:pPr>
        <w:ind w:left="809" w:right="7" w:firstLine="409"/>
        <w:spacing w:before="53" w:line="270" w:lineRule="auto"/>
        <w:rPr>
          <w:rFonts w:ascii="SimSun" w:hAnsi="SimSun" w:eastAsia="SimSun" w:cs="SimSun"/>
          <w:sz w:val="20"/>
          <w:szCs w:val="20"/>
        </w:rPr>
      </w:pPr>
      <w:r>
        <w:rPr>
          <w:rFonts w:ascii="SimSun" w:hAnsi="SimSun" w:eastAsia="SimSun" w:cs="SimSun"/>
          <w:sz w:val="20"/>
          <w:szCs w:val="20"/>
          <w:spacing w:val="10"/>
        </w:rPr>
        <w:t>文档型存储的产生，是用来解决关系型数据库在互联网应</w:t>
      </w:r>
      <w:r>
        <w:rPr>
          <w:rFonts w:ascii="SimSun" w:hAnsi="SimSun" w:eastAsia="SimSun" w:cs="SimSun"/>
          <w:sz w:val="20"/>
          <w:szCs w:val="20"/>
          <w:spacing w:val="9"/>
        </w:rPr>
        <w:t>用中不够灵活的问题的。互联</w:t>
      </w:r>
      <w:r>
        <w:rPr>
          <w:rFonts w:ascii="SimSun" w:hAnsi="SimSun" w:eastAsia="SimSun" w:cs="SimSun"/>
          <w:sz w:val="20"/>
          <w:szCs w:val="20"/>
        </w:rPr>
        <w:t xml:space="preserve"> </w:t>
      </w:r>
      <w:r>
        <w:rPr>
          <w:rFonts w:ascii="SimSun" w:hAnsi="SimSun" w:eastAsia="SimSun" w:cs="SimSun"/>
          <w:sz w:val="20"/>
          <w:szCs w:val="20"/>
          <w:spacing w:val="10"/>
        </w:rPr>
        <w:t>网需求瞬息万变，经常需要修改表结构。但</w:t>
      </w:r>
      <w:r>
        <w:rPr>
          <w:rFonts w:ascii="SimSun" w:hAnsi="SimSun" w:eastAsia="SimSun" w:cs="SimSun"/>
          <w:sz w:val="20"/>
          <w:szCs w:val="20"/>
          <w:spacing w:val="9"/>
        </w:rPr>
        <w:t>是，对于关系型数据库来说，修改表的结构是一</w:t>
      </w:r>
      <w:r>
        <w:rPr>
          <w:rFonts w:ascii="SimSun" w:hAnsi="SimSun" w:eastAsia="SimSun" w:cs="SimSun"/>
          <w:sz w:val="20"/>
          <w:szCs w:val="20"/>
        </w:rPr>
        <w:t xml:space="preserve"> </w:t>
      </w:r>
      <w:r>
        <w:rPr>
          <w:rFonts w:ascii="SimSun" w:hAnsi="SimSun" w:eastAsia="SimSun" w:cs="SimSun"/>
          <w:sz w:val="20"/>
          <w:szCs w:val="20"/>
          <w:spacing w:val="9"/>
        </w:rPr>
        <w:t>个重量级的操作，往往需要重新导入数据。如果既想要关系型数据库提供的事务、丰富的查</w:t>
      </w:r>
      <w:r>
        <w:rPr>
          <w:rFonts w:ascii="SimSun" w:hAnsi="SimSun" w:eastAsia="SimSun" w:cs="SimSun"/>
          <w:sz w:val="20"/>
          <w:szCs w:val="20"/>
          <w:spacing w:val="18"/>
        </w:rPr>
        <w:t xml:space="preserve"> </w:t>
      </w:r>
      <w:r>
        <w:rPr>
          <w:rFonts w:ascii="SimSun" w:hAnsi="SimSun" w:eastAsia="SimSun" w:cs="SimSun"/>
          <w:sz w:val="20"/>
          <w:szCs w:val="20"/>
          <w:spacing w:val="9"/>
        </w:rPr>
        <w:t>询功能，又需要有灵活可修改的模式，那么文档型</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9"/>
        </w:rPr>
        <w:t>是</w:t>
      </w:r>
      <w:r>
        <w:rPr>
          <w:rFonts w:ascii="SimSun" w:hAnsi="SimSun" w:eastAsia="SimSun" w:cs="SimSun"/>
          <w:sz w:val="20"/>
          <w:szCs w:val="20"/>
          <w:spacing w:val="8"/>
        </w:rPr>
        <w:t>首选。</w:t>
      </w:r>
    </w:p>
    <w:p>
      <w:pPr>
        <w:spacing w:before="181" w:line="390" w:lineRule="exact"/>
        <w:rPr/>
      </w:pPr>
      <w:r>
        <w:rPr>
          <w:position w:val="-7"/>
        </w:rPr>
        <w:pict>
          <v:group id="_x0000_s834" style="mso-position-vertical-relative:line;mso-position-horizontal-relative:char;width:63.55pt;height:19.55pt;" filled="false" stroked="false" coordsize="1270,390" coordorigin="0,0">
            <v:shape id="_x0000_s836" style="position:absolute;left:0;top:0;width:1270;height:390;" filled="false" stroked="false" type="#_x0000_t75">
              <v:imagedata o:title="" r:id="rId283"/>
            </v:shape>
            <v:shape id="_x0000_s838" style="position:absolute;left:-20;top:-20;width:1311;height:430;" filled="false" stroked="false" type="#_x0000_t202">
              <v:fill on="false"/>
              <v:stroke on="false"/>
              <v:path/>
              <v:imagedata o:title=""/>
              <o:lock v:ext="edit" aspectratio="false"/>
              <v:textbox inset="0mm,0mm,0mm,0mm">
                <w:txbxContent>
                  <w:p>
                    <w:pPr>
                      <w:ind w:left="829"/>
                      <w:spacing w:before="194" w:line="183" w:lineRule="auto"/>
                      <w:rPr>
                        <w:rFonts w:ascii="SimSun" w:hAnsi="SimSun" w:eastAsia="SimSun" w:cs="SimSun"/>
                        <w:sz w:val="15"/>
                        <w:szCs w:val="15"/>
                      </w:rPr>
                    </w:pPr>
                    <w:r>
                      <w:rPr>
                        <w:rFonts w:ascii="SimSun" w:hAnsi="SimSun" w:eastAsia="SimSun" w:cs="SimSun"/>
                        <w:sz w:val="15"/>
                        <w:szCs w:val="15"/>
                        <w:spacing w:val="-2"/>
                      </w:rPr>
                      <w:t>86</w:t>
                    </w:r>
                  </w:p>
                </w:txbxContent>
              </v:textbox>
            </v:shape>
          </v:group>
        </w:pict>
      </w:r>
    </w:p>
    <w:p>
      <w:pPr>
        <w:spacing w:line="390" w:lineRule="exact"/>
        <w:sectPr>
          <w:pgSz w:w="9720" w:h="14090"/>
          <w:pgMar w:top="70" w:right="522" w:bottom="0" w:left="0" w:header="0" w:footer="0" w:gutter="0"/>
        </w:sectPr>
        <w:rPr/>
      </w:pPr>
    </w:p>
    <w:p>
      <w:pPr>
        <w:ind w:left="5892"/>
        <w:spacing w:line="199" w:lineRule="auto"/>
        <w:rPr>
          <w:rFonts w:ascii="LiSu" w:hAnsi="LiSu" w:eastAsia="LiSu" w:cs="LiSu"/>
          <w:sz w:val="24"/>
          <w:szCs w:val="24"/>
        </w:rPr>
      </w:pPr>
      <w:r>
        <w:drawing>
          <wp:anchor distT="0" distB="0" distL="0" distR="0" simplePos="0" relativeHeight="253282304" behindDoc="0" locked="0" layoutInCell="0" allowOverlap="1">
            <wp:simplePos x="0" y="0"/>
            <wp:positionH relativeFrom="page">
              <wp:posOffset>1835180</wp:posOffset>
            </wp:positionH>
            <wp:positionV relativeFrom="page">
              <wp:posOffset>380968</wp:posOffset>
            </wp:positionV>
            <wp:extent cx="3695665" cy="6352"/>
            <wp:effectExtent l="0" t="0" r="0" b="0"/>
            <wp:wrapNone/>
            <wp:docPr id="406" name="IM 406"/>
            <wp:cNvGraphicFramePr/>
            <a:graphic>
              <a:graphicData uri="http://schemas.openxmlformats.org/drawingml/2006/picture">
                <pic:pic>
                  <pic:nvPicPr>
                    <pic:cNvPr id="406" name="IM 406"/>
                    <pic:cNvPicPr/>
                  </pic:nvPicPr>
                  <pic:blipFill>
                    <a:blip r:embed="rId284"/>
                    <a:stretch>
                      <a:fillRect/>
                    </a:stretch>
                  </pic:blipFill>
                  <pic:spPr>
                    <a:xfrm rot="0">
                      <a:off x="0" y="0"/>
                      <a:ext cx="3695665" cy="6352"/>
                    </a:xfrm>
                    <a:prstGeom prst="rect">
                      <a:avLst/>
                    </a:prstGeom>
                  </pic:spPr>
                </pic:pic>
              </a:graphicData>
            </a:graphic>
          </wp:anchor>
        </w:drawing>
      </w:r>
      <w:bookmarkStart w:name="bookmark68" w:id="68"/>
      <w:bookmarkEnd w:id="68"/>
      <w:r>
        <w:rPr>
          <w:rFonts w:ascii="SimSun" w:hAnsi="SimSun" w:eastAsia="SimSun" w:cs="SimSun"/>
          <w:sz w:val="20"/>
          <w:szCs w:val="20"/>
          <w:b/>
          <w:bCs/>
          <w:spacing w:val="12"/>
        </w:rPr>
        <w:t>大数据管理</w:t>
      </w:r>
      <w:r>
        <w:rPr>
          <w:rFonts w:ascii="SimSun" w:hAnsi="SimSun" w:eastAsia="SimSun" w:cs="SimSun"/>
          <w:sz w:val="20"/>
          <w:szCs w:val="20"/>
          <w:spacing w:val="47"/>
        </w:rPr>
        <w:t xml:space="preserve">  </w:t>
      </w:r>
      <w:r>
        <w:rPr>
          <w:rFonts w:ascii="LiSu" w:hAnsi="LiSu" w:eastAsia="LiSu" w:cs="LiSu"/>
          <w:sz w:val="24"/>
          <w:szCs w:val="24"/>
          <w:b/>
          <w:bCs/>
          <w:spacing w:val="12"/>
          <w:position w:val="-1"/>
        </w:rPr>
        <w:t>第6章</w:t>
      </w:r>
    </w:p>
    <w:p>
      <w:pPr>
        <w:pStyle w:val="BodyText"/>
        <w:spacing w:line="263" w:lineRule="auto"/>
        <w:rPr/>
      </w:pPr>
      <w:r/>
    </w:p>
    <w:p>
      <w:pPr>
        <w:ind w:right="915" w:firstLine="430"/>
        <w:spacing w:before="65" w:line="271" w:lineRule="auto"/>
        <w:rPr>
          <w:rFonts w:ascii="SimSun" w:hAnsi="SimSun" w:eastAsia="SimSun" w:cs="SimSun"/>
          <w:sz w:val="20"/>
          <w:szCs w:val="20"/>
        </w:rPr>
      </w:pPr>
      <w:r>
        <w:rPr>
          <w:rFonts w:ascii="SimSun" w:hAnsi="SimSun" w:eastAsia="SimSun" w:cs="SimSun"/>
          <w:sz w:val="20"/>
          <w:szCs w:val="20"/>
          <w:spacing w:val="5"/>
        </w:rPr>
        <w:t>一些文档型</w:t>
      </w:r>
      <w:r>
        <w:rPr>
          <w:rFonts w:ascii="SimSun" w:hAnsi="SimSun" w:eastAsia="SimSun" w:cs="SimSun"/>
          <w:sz w:val="20"/>
          <w:szCs w:val="20"/>
          <w:spacing w:val="-54"/>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也支持</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45"/>
        </w:rPr>
        <w:t xml:space="preserve"> </w:t>
      </w:r>
      <w:r>
        <w:rPr>
          <w:rFonts w:ascii="SimSun" w:hAnsi="SimSun" w:eastAsia="SimSun" w:cs="SimSun"/>
          <w:sz w:val="20"/>
          <w:szCs w:val="20"/>
          <w:spacing w:val="5"/>
        </w:rPr>
        <w:t>或类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的查询语言，甚至能够提供像</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型数</w:t>
      </w:r>
      <w:r>
        <w:rPr>
          <w:rFonts w:ascii="SimSun" w:hAnsi="SimSun" w:eastAsia="SimSun" w:cs="SimSun"/>
          <w:sz w:val="20"/>
          <w:szCs w:val="20"/>
        </w:rPr>
        <w:t xml:space="preserve"> </w:t>
      </w:r>
      <w:r>
        <w:rPr>
          <w:rFonts w:ascii="SimSun" w:hAnsi="SimSun" w:eastAsia="SimSun" w:cs="SimSun"/>
          <w:sz w:val="20"/>
          <w:szCs w:val="20"/>
          <w:spacing w:val="9"/>
        </w:rPr>
        <w:t>据库才能提供的</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9"/>
        </w:rPr>
        <w:t>功能，也有一些是按列存储。可见，文档型</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可以有各种</w:t>
      </w:r>
      <w:r>
        <w:rPr>
          <w:rFonts w:ascii="SimSun" w:hAnsi="SimSun" w:eastAsia="SimSun" w:cs="SimSun"/>
          <w:sz w:val="20"/>
          <w:szCs w:val="20"/>
        </w:rPr>
        <w:t xml:space="preserve"> </w:t>
      </w:r>
      <w:r>
        <w:rPr>
          <w:rFonts w:ascii="SimSun" w:hAnsi="SimSun" w:eastAsia="SimSun" w:cs="SimSun"/>
          <w:sz w:val="20"/>
          <w:szCs w:val="20"/>
          <w:spacing w:val="-6"/>
        </w:rPr>
        <w:t>各样的实现。</w:t>
      </w:r>
    </w:p>
    <w:p>
      <w:pPr>
        <w:ind w:left="430"/>
        <w:spacing w:before="71" w:line="219" w:lineRule="auto"/>
        <w:rPr>
          <w:rFonts w:ascii="SimSun" w:hAnsi="SimSun" w:eastAsia="SimSun" w:cs="SimSun"/>
          <w:sz w:val="20"/>
          <w:szCs w:val="20"/>
        </w:rPr>
      </w:pPr>
      <w:r>
        <w:rPr>
          <w:rFonts w:ascii="SimSun" w:hAnsi="SimSun" w:eastAsia="SimSun" w:cs="SimSun"/>
          <w:sz w:val="20"/>
          <w:szCs w:val="20"/>
          <w:spacing w:val="13"/>
        </w:rPr>
        <w:t>(3)键值存储——最佳性能</w:t>
      </w:r>
    </w:p>
    <w:p>
      <w:pPr>
        <w:ind w:right="914" w:firstLine="430"/>
        <w:spacing w:before="38" w:line="276" w:lineRule="auto"/>
        <w:rPr>
          <w:rFonts w:ascii="SimSun" w:hAnsi="SimSun" w:eastAsia="SimSun" w:cs="SimSun"/>
          <w:sz w:val="20"/>
          <w:szCs w:val="20"/>
        </w:rPr>
      </w:pPr>
      <w:r>
        <w:rPr>
          <w:rFonts w:ascii="SimSun" w:hAnsi="SimSun" w:eastAsia="SimSun" w:cs="SimSun"/>
          <w:sz w:val="20"/>
          <w:szCs w:val="20"/>
          <w:spacing w:val="8"/>
        </w:rPr>
        <w:t>键值类型的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8"/>
        </w:rPr>
        <w:t>系统提供一个类似于</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Key</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存储。</w:t>
      </w:r>
      <w:r>
        <w:rPr>
          <w:rFonts w:ascii="SimSun" w:hAnsi="SimSun" w:eastAsia="SimSun" w:cs="SimSun"/>
          <w:sz w:val="20"/>
          <w:szCs w:val="20"/>
          <w:spacing w:val="7"/>
        </w:rPr>
        <w:t>和其他类型的</w:t>
      </w:r>
      <w:r>
        <w:rPr>
          <w:rFonts w:ascii="SimSun" w:hAnsi="SimSun" w:eastAsia="SimSun" w:cs="SimSun"/>
          <w:sz w:val="20"/>
          <w:szCs w:val="20"/>
        </w:rPr>
        <w:t xml:space="preserve"> </w:t>
      </w:r>
      <w:r>
        <w:rPr>
          <w:rFonts w:ascii="SimSun" w:hAnsi="SimSun" w:eastAsia="SimSun" w:cs="SimSun"/>
          <w:sz w:val="20"/>
          <w:szCs w:val="20"/>
          <w:spacing w:val="10"/>
        </w:rPr>
        <w:t>数据库相比，它的数据模型十分简洁，从而可以提供极佳的性能。键值存储一般用于</w:t>
      </w:r>
      <w:r>
        <w:rPr>
          <w:rFonts w:ascii="SimSun" w:hAnsi="SimSun" w:eastAsia="SimSun" w:cs="SimSun"/>
          <w:sz w:val="20"/>
          <w:szCs w:val="20"/>
          <w:spacing w:val="9"/>
        </w:rPr>
        <w:t>随机数</w:t>
      </w:r>
      <w:r>
        <w:rPr>
          <w:rFonts w:ascii="SimSun" w:hAnsi="SimSun" w:eastAsia="SimSun" w:cs="SimSun"/>
          <w:sz w:val="20"/>
          <w:szCs w:val="20"/>
        </w:rPr>
        <w:t xml:space="preserve"> </w:t>
      </w:r>
      <w:r>
        <w:rPr>
          <w:rFonts w:ascii="SimSun" w:hAnsi="SimSun" w:eastAsia="SimSun" w:cs="SimSun"/>
          <w:sz w:val="20"/>
          <w:szCs w:val="20"/>
          <w:spacing w:val="10"/>
        </w:rPr>
        <w:t>据读写的场景。内容可以是小对象，如一个整数；也可以是大对象，如一张图片。大</w:t>
      </w:r>
      <w:r>
        <w:rPr>
          <w:rFonts w:ascii="SimSun" w:hAnsi="SimSun" w:eastAsia="SimSun" w:cs="SimSun"/>
          <w:sz w:val="20"/>
          <w:szCs w:val="20"/>
          <w:spacing w:val="9"/>
        </w:rPr>
        <w:t>多数数</w:t>
      </w:r>
      <w:r>
        <w:rPr>
          <w:rFonts w:ascii="SimSun" w:hAnsi="SimSun" w:eastAsia="SimSun" w:cs="SimSun"/>
          <w:sz w:val="20"/>
          <w:szCs w:val="20"/>
        </w:rPr>
        <w:t xml:space="preserve"> </w:t>
      </w:r>
      <w:r>
        <w:rPr>
          <w:rFonts w:ascii="SimSun" w:hAnsi="SimSun" w:eastAsia="SimSun" w:cs="SimSun"/>
          <w:sz w:val="20"/>
          <w:szCs w:val="20"/>
          <w:spacing w:val="9"/>
        </w:rPr>
        <w:t>据库在本质上都是一个键值存储，而</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9"/>
        </w:rPr>
        <w:t>只是将其表露出来，从而提供更纯粹的</w:t>
      </w:r>
      <w:r>
        <w:rPr>
          <w:rFonts w:ascii="SimSun" w:hAnsi="SimSun" w:eastAsia="SimSun" w:cs="SimSun"/>
          <w:sz w:val="20"/>
          <w:szCs w:val="20"/>
          <w:spacing w:val="8"/>
        </w:rPr>
        <w:t>服务。</w:t>
      </w:r>
    </w:p>
    <w:p>
      <w:pPr>
        <w:ind w:left="430"/>
        <w:spacing w:before="89" w:line="219" w:lineRule="auto"/>
        <w:rPr>
          <w:rFonts w:ascii="SimSun" w:hAnsi="SimSun" w:eastAsia="SimSun" w:cs="SimSun"/>
          <w:sz w:val="20"/>
          <w:szCs w:val="20"/>
        </w:rPr>
      </w:pPr>
      <w:r>
        <w:rPr>
          <w:rFonts w:ascii="SimSun" w:hAnsi="SimSun" w:eastAsia="SimSun" w:cs="SimSun"/>
          <w:sz w:val="20"/>
          <w:szCs w:val="20"/>
          <w:spacing w:val="13"/>
        </w:rPr>
        <w:t>(4)图数据库——图算法</w:t>
      </w:r>
    </w:p>
    <w:p>
      <w:pPr>
        <w:ind w:right="914" w:firstLine="430"/>
        <w:spacing w:before="35" w:line="275" w:lineRule="auto"/>
        <w:rPr>
          <w:rFonts w:ascii="SimSun" w:hAnsi="SimSun" w:eastAsia="SimSun" w:cs="SimSun"/>
          <w:sz w:val="20"/>
          <w:szCs w:val="20"/>
        </w:rPr>
      </w:pPr>
      <w:r>
        <w:rPr>
          <w:rFonts w:ascii="SimSun" w:hAnsi="SimSun" w:eastAsia="SimSun" w:cs="SimSun"/>
          <w:sz w:val="20"/>
          <w:szCs w:val="20"/>
          <w:spacing w:val="9"/>
        </w:rPr>
        <w:t>在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9"/>
        </w:rPr>
        <w:t>产品中，图数据库的成功不是因为其扩展性好或者性能优异，而是有独特的</w:t>
      </w:r>
      <w:r>
        <w:rPr>
          <w:rFonts w:ascii="SimSun" w:hAnsi="SimSun" w:eastAsia="SimSun" w:cs="SimSun"/>
          <w:sz w:val="20"/>
          <w:szCs w:val="20"/>
        </w:rPr>
        <w:t xml:space="preserve"> </w:t>
      </w:r>
      <w:r>
        <w:rPr>
          <w:rFonts w:ascii="SimSun" w:hAnsi="SimSun" w:eastAsia="SimSun" w:cs="SimSun"/>
          <w:sz w:val="20"/>
          <w:szCs w:val="20"/>
          <w:spacing w:val="15"/>
        </w:rPr>
        <w:t>数据模型——按图的形式存储。可以在其中存储图中的结点和边，还可</w:t>
      </w:r>
      <w:r>
        <w:rPr>
          <w:rFonts w:ascii="SimSun" w:hAnsi="SimSun" w:eastAsia="SimSun" w:cs="SimSun"/>
          <w:sz w:val="20"/>
          <w:szCs w:val="20"/>
          <w:spacing w:val="14"/>
        </w:rPr>
        <w:t>以设置边或点的权</w:t>
      </w:r>
      <w:r>
        <w:rPr>
          <w:rFonts w:ascii="SimSun" w:hAnsi="SimSun" w:eastAsia="SimSun" w:cs="SimSun"/>
          <w:sz w:val="20"/>
          <w:szCs w:val="20"/>
        </w:rPr>
        <w:t xml:space="preserve"> </w:t>
      </w:r>
      <w:r>
        <w:rPr>
          <w:rFonts w:ascii="SimSun" w:hAnsi="SimSun" w:eastAsia="SimSun" w:cs="SimSun"/>
          <w:sz w:val="20"/>
          <w:szCs w:val="20"/>
          <w:spacing w:val="6"/>
        </w:rPr>
        <w:t>重。它还能提供一些图算法，也支持按图的方式来查询。</w:t>
      </w:r>
    </w:p>
    <w:p>
      <w:pPr>
        <w:ind w:right="901" w:firstLine="430"/>
        <w:spacing w:before="56" w:line="275" w:lineRule="auto"/>
        <w:rPr>
          <w:rFonts w:ascii="SimSun" w:hAnsi="SimSun" w:eastAsia="SimSun" w:cs="SimSun"/>
          <w:sz w:val="20"/>
          <w:szCs w:val="20"/>
        </w:rPr>
      </w:pPr>
      <w:r>
        <w:rPr>
          <w:rFonts w:ascii="SimSun" w:hAnsi="SimSun" w:eastAsia="SimSun" w:cs="SimSun"/>
          <w:sz w:val="20"/>
          <w:szCs w:val="20"/>
          <w:spacing w:val="5"/>
        </w:rPr>
        <w:t>和文档型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5"/>
        </w:rPr>
        <w:t>一样，图数据库也有不同的底层实现。</w:t>
      </w:r>
      <w:r>
        <w:rPr>
          <w:rFonts w:ascii="SimSun" w:hAnsi="SimSun" w:eastAsia="SimSun" w:cs="SimSun"/>
          <w:sz w:val="20"/>
          <w:szCs w:val="20"/>
          <w:spacing w:val="50"/>
        </w:rPr>
        <w:t xml:space="preserve"> </w:t>
      </w:r>
      <w:r>
        <w:rPr>
          <w:rFonts w:ascii="SimSun" w:hAnsi="SimSun" w:eastAsia="SimSun" w:cs="SimSun"/>
          <w:sz w:val="20"/>
          <w:szCs w:val="20"/>
          <w:spacing w:val="5"/>
        </w:rPr>
        <w:t>一些图数据库的底层是键值存</w:t>
      </w:r>
      <w:r>
        <w:rPr>
          <w:rFonts w:ascii="SimSun" w:hAnsi="SimSun" w:eastAsia="SimSun" w:cs="SimSun"/>
          <w:sz w:val="20"/>
          <w:szCs w:val="20"/>
        </w:rPr>
        <w:t xml:space="preserve"> </w:t>
      </w:r>
      <w:r>
        <w:rPr>
          <w:rFonts w:ascii="SimSun" w:hAnsi="SimSun" w:eastAsia="SimSun" w:cs="SimSun"/>
          <w:sz w:val="20"/>
          <w:szCs w:val="20"/>
          <w:spacing w:val="3"/>
        </w:rPr>
        <w:t>储，另一些则是文档存储。</w:t>
      </w:r>
    </w:p>
    <w:p>
      <w:pPr>
        <w:ind w:left="438"/>
        <w:spacing w:before="70" w:line="214" w:lineRule="auto"/>
        <w:outlineLvl w:val="6"/>
        <w:rPr>
          <w:rFonts w:ascii="SimHei" w:hAnsi="SimHei" w:eastAsia="SimHei" w:cs="SimHei"/>
          <w:sz w:val="21"/>
          <w:szCs w:val="21"/>
        </w:rPr>
      </w:pPr>
      <w:r>
        <w:rPr>
          <w:rFonts w:ascii="SimSun" w:hAnsi="SimSun" w:eastAsia="SimSun" w:cs="SimSun"/>
          <w:sz w:val="21"/>
          <w:szCs w:val="21"/>
          <w:b/>
          <w:bCs/>
          <w:i/>
          <w:iCs/>
          <w:spacing w:val="-3"/>
        </w:rPr>
        <w:t>4.NoSQL</w:t>
      </w:r>
      <w:r>
        <w:rPr>
          <w:rFonts w:ascii="SimSun" w:hAnsi="SimSun" w:eastAsia="SimSun" w:cs="SimSun"/>
          <w:sz w:val="21"/>
          <w:szCs w:val="21"/>
          <w:spacing w:val="33"/>
        </w:rPr>
        <w:t xml:space="preserve">  </w:t>
      </w:r>
      <w:r>
        <w:rPr>
          <w:rFonts w:ascii="SimHei" w:hAnsi="SimHei" w:eastAsia="SimHei" w:cs="SimHei"/>
          <w:sz w:val="21"/>
          <w:szCs w:val="21"/>
          <w:b/>
          <w:bCs/>
          <w:i/>
          <w:iCs/>
          <w:spacing w:val="-3"/>
        </w:rPr>
        <w:t>产品</w:t>
      </w:r>
    </w:p>
    <w:p>
      <w:pPr>
        <w:ind w:left="430"/>
        <w:spacing w:before="60" w:line="317" w:lineRule="exact"/>
        <w:rPr>
          <w:rFonts w:ascii="SimSun" w:hAnsi="SimSun" w:eastAsia="SimSun" w:cs="SimSun"/>
          <w:sz w:val="20"/>
          <w:szCs w:val="20"/>
        </w:rPr>
      </w:pPr>
      <w:r>
        <w:rPr>
          <w:rFonts w:ascii="SimSun" w:hAnsi="SimSun" w:eastAsia="SimSun" w:cs="SimSun"/>
          <w:sz w:val="20"/>
          <w:szCs w:val="20"/>
          <w:spacing w:val="6"/>
          <w:position w:val="9"/>
        </w:rPr>
        <w:t>下面，选择介绍一些有代表性的</w:t>
      </w:r>
      <w:r>
        <w:rPr>
          <w:rFonts w:ascii="SimSun" w:hAnsi="SimSun" w:eastAsia="SimSun" w:cs="SimSun"/>
          <w:sz w:val="20"/>
          <w:szCs w:val="20"/>
          <w:spacing w:val="-43"/>
          <w:position w:val="9"/>
        </w:rPr>
        <w:t xml:space="preserve"> </w:t>
      </w:r>
      <w:r>
        <w:rPr>
          <w:rFonts w:ascii="Times New Roman" w:hAnsi="Times New Roman" w:eastAsia="Times New Roman" w:cs="Times New Roman"/>
          <w:sz w:val="20"/>
          <w:szCs w:val="20"/>
          <w:position w:val="9"/>
        </w:rPr>
        <w:t>NoSQL</w:t>
      </w:r>
      <w:r>
        <w:rPr>
          <w:rFonts w:ascii="Times New Roman" w:hAnsi="Times New Roman" w:eastAsia="Times New Roman" w:cs="Times New Roman"/>
          <w:sz w:val="20"/>
          <w:szCs w:val="20"/>
          <w:spacing w:val="35"/>
          <w:w w:val="101"/>
          <w:position w:val="9"/>
        </w:rPr>
        <w:t xml:space="preserve"> </w:t>
      </w:r>
      <w:r>
        <w:rPr>
          <w:rFonts w:ascii="SimSun" w:hAnsi="SimSun" w:eastAsia="SimSun" w:cs="SimSun"/>
          <w:sz w:val="20"/>
          <w:szCs w:val="20"/>
          <w:spacing w:val="6"/>
          <w:position w:val="9"/>
        </w:rPr>
        <w:t>成熟产品。</w:t>
      </w:r>
    </w:p>
    <w:p>
      <w:pPr>
        <w:ind w:left="430"/>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(1)HBase</w:t>
      </w:r>
    </w:p>
    <w:p>
      <w:pPr>
        <w:ind w:right="918" w:firstLine="430"/>
        <w:spacing w:before="105" w:line="249" w:lineRule="auto"/>
        <w:rPr>
          <w:rFonts w:ascii="SimSun" w:hAnsi="SimSun" w:eastAsia="SimSun" w:cs="SimSun"/>
          <w:sz w:val="20"/>
          <w:szCs w:val="20"/>
        </w:rPr>
      </w:pPr>
      <w:r>
        <w:rPr>
          <w:rFonts w:ascii="Times New Roman" w:hAnsi="Times New Roman" w:eastAsia="Times New Roman" w:cs="Times New Roman"/>
          <w:sz w:val="20"/>
          <w:szCs w:val="20"/>
        </w:rPr>
        <w:t>HBase</w:t>
      </w:r>
      <w:r>
        <w:rPr>
          <w:rFonts w:ascii="Times New Roman" w:hAnsi="Times New Roman" w:eastAsia="Times New Roman" w:cs="Times New Roman"/>
          <w:sz w:val="20"/>
          <w:szCs w:val="20"/>
          <w:u w:val="single" w:color="auto"/>
          <w:spacing w:val="4"/>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Database</w:t>
      </w:r>
      <w:r>
        <w:rPr>
          <w:rFonts w:ascii="Times New Roman" w:hAnsi="Times New Roman" w:eastAsia="Times New Roman" w:cs="Times New Roman"/>
          <w:sz w:val="20"/>
          <w:szCs w:val="20"/>
          <w:spacing w:val="4"/>
        </w:rPr>
        <w:t>,</w:t>
      </w:r>
      <w:r>
        <w:rPr>
          <w:rFonts w:ascii="SimSun" w:hAnsi="SimSun" w:eastAsia="SimSun" w:cs="SimSun"/>
          <w:sz w:val="20"/>
          <w:szCs w:val="20"/>
          <w:spacing w:val="4"/>
        </w:rPr>
        <w:t>是一个构建在</w:t>
      </w:r>
      <w:r>
        <w:rPr>
          <w:rFonts w:ascii="SimSun" w:hAnsi="SimSun" w:eastAsia="SimSun" w:cs="SimSun"/>
          <w:sz w:val="20"/>
          <w:szCs w:val="20"/>
          <w:spacing w:val="-52"/>
        </w:rPr>
        <w:t xml:space="preserve"> </w:t>
      </w:r>
      <w:r>
        <w:rPr>
          <w:rFonts w:ascii="Times New Roman" w:hAnsi="Times New Roman" w:eastAsia="Times New Roman" w:cs="Times New Roman"/>
          <w:sz w:val="20"/>
          <w:szCs w:val="20"/>
        </w:rPr>
        <w:t>Apache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上的列数据库。</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有很</w:t>
      </w:r>
      <w:r>
        <w:rPr>
          <w:rFonts w:ascii="SimSun" w:hAnsi="SimSun" w:eastAsia="SimSun" w:cs="SimSun"/>
          <w:sz w:val="20"/>
          <w:szCs w:val="20"/>
        </w:rPr>
        <w:t xml:space="preserve"> </w:t>
      </w:r>
      <w:r>
        <w:rPr>
          <w:rFonts w:ascii="SimSun" w:hAnsi="SimSun" w:eastAsia="SimSun" w:cs="SimSun"/>
          <w:sz w:val="20"/>
          <w:szCs w:val="20"/>
          <w:spacing w:val="6"/>
        </w:rPr>
        <w:t>好的可扩展性，是</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40"/>
          <w:w w:val="101"/>
        </w:rPr>
        <w:t xml:space="preserve"> </w:t>
      </w:r>
      <w:r>
        <w:rPr>
          <w:rFonts w:ascii="SimSun" w:hAnsi="SimSun" w:eastAsia="SimSun" w:cs="SimSun"/>
          <w:sz w:val="20"/>
          <w:szCs w:val="20"/>
          <w:spacing w:val="6"/>
        </w:rPr>
        <w:t>的一个克隆产品，可以存储数以亿计的行数据。</w:t>
      </w:r>
    </w:p>
    <w:p>
      <w:pPr>
        <w:pStyle w:val="BodyText"/>
        <w:ind w:right="940" w:firstLine="430"/>
        <w:spacing w:before="99" w:line="258" w:lineRule="auto"/>
        <w:rPr>
          <w:rFonts w:ascii="SimSun" w:hAnsi="SimSun" w:eastAsia="SimSun" w:cs="SimSun"/>
          <w:sz w:val="20"/>
          <w:szCs w:val="20"/>
        </w:rPr>
      </w:pP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很好地弥补了</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随机读写的不足。</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2"/>
        </w:rPr>
        <w:t>是基于 </w:t>
      </w:r>
      <w:r>
        <w:rPr>
          <w:rFonts w:ascii="Times New Roman" w:hAnsi="Times New Roman" w:eastAsia="Times New Roman" w:cs="Times New Roman"/>
          <w:sz w:val="20"/>
          <w:szCs w:val="20"/>
        </w:rPr>
        <w:t>Hado</w:t>
      </w:r>
      <w:r>
        <w:rPr>
          <w:sz w:val="20"/>
          <w:szCs w:val="20"/>
        </w:rPr>
        <w:t>o</w:t>
      </w:r>
      <w:r>
        <w:rPr>
          <w:rFonts w:ascii="Times New Roman" w:hAnsi="Times New Roman" w:eastAsia="Times New Roman" w:cs="Times New Roman"/>
          <w:sz w:val="20"/>
          <w:szCs w:val="20"/>
        </w:rPr>
        <w:t>p</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spacing w:val="2"/>
        </w:rPr>
        <w:t>和 </w:t>
      </w:r>
      <w:r>
        <w:rPr>
          <w:rFonts w:ascii="Times New Roman" w:hAnsi="Times New Roman" w:eastAsia="Times New Roman" w:cs="Times New Roman"/>
          <w:sz w:val="20"/>
          <w:szCs w:val="20"/>
        </w:rPr>
        <w:t>Hadoop </w:t>
      </w:r>
      <w:r>
        <w:rPr>
          <w:rFonts w:ascii="Times New Roman" w:hAnsi="Times New Roman" w:eastAsia="Times New Roman" w:cs="Times New Roman"/>
          <w:sz w:val="20"/>
          <w:szCs w:val="20"/>
        </w:rPr>
        <w:t>ZooKeeper</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的分布式存储系统，具有高性能、高可靠、列存储和可伸缩的特点。利用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技术可以在廉价的</w:t>
      </w:r>
      <w:r>
        <w:rPr>
          <w:rFonts w:ascii="Times New Roman" w:hAnsi="Times New Roman" w:eastAsia="Times New Roman" w:cs="Times New Roman"/>
          <w:sz w:val="20"/>
          <w:szCs w:val="20"/>
        </w:rPr>
        <w:t>PC</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7"/>
        </w:rPr>
        <w:t>服务器上搭建起大规模结构化存储集群。</w:t>
      </w:r>
    </w:p>
    <w:p>
      <w:pPr>
        <w:ind w:right="937" w:firstLine="430"/>
        <w:spacing w:before="101" w:line="277" w:lineRule="auto"/>
        <w:rPr>
          <w:rFonts w:ascii="SimSun" w:hAnsi="SimSun" w:eastAsia="SimSun" w:cs="SimSun"/>
          <w:sz w:val="20"/>
          <w:szCs w:val="20"/>
        </w:rPr>
      </w:pPr>
      <w:r>
        <w:rPr>
          <w:rFonts w:ascii="SimSun" w:hAnsi="SimSun" w:eastAsia="SimSun" w:cs="SimSun"/>
          <w:sz w:val="20"/>
          <w:szCs w:val="20"/>
        </w:rPr>
        <w:t>Hadoop</w:t>
      </w:r>
      <w:r>
        <w:rPr>
          <w:rFonts w:ascii="SimSun" w:hAnsi="SimSun" w:eastAsia="SimSun" w:cs="SimSun"/>
          <w:sz w:val="20"/>
          <w:szCs w:val="20"/>
          <w:spacing w:val="43"/>
        </w:rPr>
        <w:t xml:space="preserve"> </w:t>
      </w:r>
      <w:r>
        <w:rPr>
          <w:rFonts w:ascii="SimSun" w:hAnsi="SimSun" w:eastAsia="SimSun" w:cs="SimSun"/>
          <w:sz w:val="20"/>
          <w:szCs w:val="20"/>
          <w:spacing w:val="12"/>
        </w:rPr>
        <w:t>是一个生态系统，如图6-2所示。</w:t>
      </w:r>
      <w:r>
        <w:rPr>
          <w:rFonts w:ascii="SimSun" w:hAnsi="SimSun" w:eastAsia="SimSun" w:cs="SimSun"/>
          <w:sz w:val="20"/>
          <w:szCs w:val="20"/>
        </w:rPr>
        <w:t>HBase</w:t>
      </w:r>
      <w:r>
        <w:rPr>
          <w:rFonts w:ascii="SimSun" w:hAnsi="SimSun" w:eastAsia="SimSun" w:cs="SimSun"/>
          <w:sz w:val="20"/>
          <w:szCs w:val="20"/>
          <w:spacing w:val="43"/>
        </w:rPr>
        <w:t xml:space="preserve"> </w:t>
      </w:r>
      <w:r>
        <w:rPr>
          <w:rFonts w:ascii="SimSun" w:hAnsi="SimSun" w:eastAsia="SimSun" w:cs="SimSun"/>
          <w:sz w:val="20"/>
          <w:szCs w:val="20"/>
          <w:spacing w:val="12"/>
        </w:rPr>
        <w:t>的定位是在</w:t>
      </w:r>
      <w:r>
        <w:rPr>
          <w:rFonts w:ascii="SimSun" w:hAnsi="SimSun" w:eastAsia="SimSun" w:cs="SimSun"/>
          <w:sz w:val="20"/>
          <w:szCs w:val="20"/>
          <w:spacing w:val="-41"/>
        </w:rPr>
        <w:t xml:space="preserve"> </w:t>
      </w:r>
      <w:r>
        <w:rPr>
          <w:rFonts w:ascii="SimSun" w:hAnsi="SimSun" w:eastAsia="SimSun" w:cs="SimSun"/>
          <w:sz w:val="20"/>
          <w:szCs w:val="20"/>
        </w:rPr>
        <w:t>HDFS</w:t>
      </w:r>
      <w:r>
        <w:rPr>
          <w:rFonts w:ascii="SimSun" w:hAnsi="SimSun" w:eastAsia="SimSun" w:cs="SimSun"/>
          <w:sz w:val="20"/>
          <w:szCs w:val="20"/>
          <w:spacing w:val="12"/>
        </w:rPr>
        <w:t xml:space="preserve">  (分</w:t>
      </w:r>
      <w:r>
        <w:rPr>
          <w:rFonts w:ascii="SimSun" w:hAnsi="SimSun" w:eastAsia="SimSun" w:cs="SimSun"/>
          <w:sz w:val="20"/>
          <w:szCs w:val="20"/>
          <w:spacing w:val="11"/>
        </w:rPr>
        <w:t>布式文件系统)</w:t>
      </w:r>
      <w:r>
        <w:rPr>
          <w:rFonts w:ascii="SimSun" w:hAnsi="SimSun" w:eastAsia="SimSun" w:cs="SimSun"/>
          <w:sz w:val="20"/>
          <w:szCs w:val="20"/>
        </w:rPr>
        <w:t xml:space="preserve"> </w:t>
      </w:r>
      <w:r>
        <w:rPr>
          <w:rFonts w:ascii="SimSun" w:hAnsi="SimSun" w:eastAsia="SimSun" w:cs="SimSun"/>
          <w:sz w:val="20"/>
          <w:szCs w:val="20"/>
          <w:spacing w:val="3"/>
        </w:rPr>
        <w:t>之上，</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之下，作为整个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生态系统的随机结构化存储。</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HDFS</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为</w:t>
      </w:r>
      <w:r>
        <w:rPr>
          <w:rFonts w:ascii="SimSun" w:hAnsi="SimSun" w:eastAsia="SimSun" w:cs="SimSun"/>
          <w:sz w:val="20"/>
          <w:szCs w:val="20"/>
        </w:rPr>
        <w:t xml:space="preserve">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13"/>
        </w:rPr>
        <w:t>提供了可靠的分布式文件系统；</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为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13"/>
        </w:rPr>
        <w:t>提供了</w:t>
      </w:r>
      <w:r>
        <w:rPr>
          <w:rFonts w:ascii="SimSun" w:hAnsi="SimSun" w:eastAsia="SimSun" w:cs="SimSun"/>
          <w:sz w:val="20"/>
          <w:szCs w:val="20"/>
          <w:spacing w:val="12"/>
        </w:rPr>
        <w:t>高性能的计算能力；</w:t>
      </w:r>
      <w:r>
        <w:rPr>
          <w:rFonts w:ascii="SimSun" w:hAnsi="SimSun" w:eastAsia="SimSun" w:cs="SimSun"/>
          <w:sz w:val="20"/>
          <w:szCs w:val="20"/>
        </w:rPr>
        <w:t xml:space="preserve"> </w:t>
      </w:r>
      <w:r>
        <w:rPr>
          <w:rFonts w:ascii="Times New Roman" w:hAnsi="Times New Roman" w:eastAsia="Times New Roman" w:cs="Times New Roman"/>
          <w:sz w:val="20"/>
          <w:szCs w:val="20"/>
        </w:rPr>
        <w:t>ZooKeeper</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为</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提供了可靠的防止单点故障的机制； </w:t>
      </w:r>
      <w:r>
        <w:rPr>
          <w:rFonts w:ascii="Times New Roman" w:hAnsi="Times New Roman" w:eastAsia="Times New Roman" w:cs="Times New Roman"/>
          <w:sz w:val="20"/>
          <w:szCs w:val="20"/>
        </w:rPr>
        <w:t>Pig</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
        </w:rPr>
        <w:t>和 </w:t>
      </w:r>
      <w:r>
        <w:rPr>
          <w:rFonts w:ascii="Times New Roman" w:hAnsi="Times New Roman" w:eastAsia="Times New Roman" w:cs="Times New Roman"/>
          <w:sz w:val="20"/>
          <w:szCs w:val="20"/>
        </w:rPr>
        <w:t>Hive</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提供了脚本和</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语</w:t>
      </w:r>
      <w:r>
        <w:rPr>
          <w:rFonts w:ascii="SimSun" w:hAnsi="SimSun" w:eastAsia="SimSun" w:cs="SimSun"/>
          <w:sz w:val="20"/>
          <w:szCs w:val="20"/>
        </w:rPr>
        <w:t xml:space="preserve"> </w:t>
      </w:r>
      <w:r>
        <w:rPr>
          <w:rFonts w:ascii="SimSun" w:hAnsi="SimSun" w:eastAsia="SimSun" w:cs="SimSun"/>
          <w:sz w:val="20"/>
          <w:szCs w:val="20"/>
          <w:spacing w:val="6"/>
        </w:rPr>
        <w:t>言支持，简化了</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6"/>
        </w:rPr>
        <w:t>上的数据处理过程；</w:t>
      </w:r>
      <w:r>
        <w:rPr>
          <w:rFonts w:ascii="Times New Roman" w:hAnsi="Times New Roman" w:eastAsia="Times New Roman" w:cs="Times New Roman"/>
          <w:sz w:val="20"/>
          <w:szCs w:val="20"/>
        </w:rPr>
        <w:t>Sqoop</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6"/>
        </w:rPr>
        <w:t>则为</w:t>
      </w:r>
      <w:r>
        <w:rPr>
          <w:rFonts w:ascii="SimSun" w:hAnsi="SimSun" w:eastAsia="SimSun" w:cs="SimSun"/>
          <w:sz w:val="20"/>
          <w:szCs w:val="20"/>
          <w:spacing w:val="-18"/>
        </w:rPr>
        <w:t xml:space="preserve">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6"/>
        </w:rPr>
        <w:t>提供了数据导入功能，使得将</w:t>
      </w:r>
      <w:r>
        <w:rPr>
          <w:rFonts w:ascii="SimSun" w:hAnsi="SimSun" w:eastAsia="SimSun" w:cs="SimSun"/>
          <w:sz w:val="20"/>
          <w:szCs w:val="20"/>
        </w:rPr>
        <w:t xml:space="preserve"> </w:t>
      </w:r>
      <w:r>
        <w:rPr>
          <w:rFonts w:ascii="SimSun" w:hAnsi="SimSun" w:eastAsia="SimSun" w:cs="SimSun"/>
          <w:sz w:val="20"/>
          <w:szCs w:val="20"/>
          <w:spacing w:val="11"/>
        </w:rPr>
        <w:t>数据从传统数据库向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中迁移变得非常方便。在整个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生态系统</w:t>
      </w:r>
      <w:r>
        <w:rPr>
          <w:rFonts w:ascii="SimSun" w:hAnsi="SimSun" w:eastAsia="SimSun" w:cs="SimSun"/>
          <w:sz w:val="20"/>
          <w:szCs w:val="20"/>
          <w:spacing w:val="10"/>
        </w:rPr>
        <w:t>的支持下，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6"/>
        </w:rPr>
        <w:t>可以和其他部分有机结合，从而产生很大的威力。</w:t>
      </w:r>
    </w:p>
    <w:p>
      <w:pPr>
        <w:pStyle w:val="BodyText"/>
        <w:ind w:firstLine="2070"/>
        <w:spacing w:before="96" w:line="1860" w:lineRule="exact"/>
        <w:rPr/>
      </w:pPr>
      <w:r>
        <w:rPr>
          <w:position w:val="-37"/>
        </w:rPr>
        <w:pict>
          <v:group id="_x0000_s840" style="mso-position-vertical-relative:line;mso-position-horizontal-relative:char;width:218.05pt;height:93.05pt;" filled="false" stroked="false" coordsize="4361,1861" coordorigin="0,0">
            <v:shape id="_x0000_s842" style="position:absolute;left:0;top:0;width:4361;height:1861;" filled="false" stroked="false" type="#_x0000_t75">
              <v:imagedata o:title="" r:id="rId285"/>
            </v:shape>
            <v:shape id="_x0000_s844" style="position:absolute;left:-20;top:-20;width:4401;height:1901;" filled="false" stroked="false" type="#_x0000_t202">
              <v:fill on="false"/>
              <v:stroke on="false"/>
              <v:path/>
              <v:imagedata o:title=""/>
              <o:lock v:ext="edit" aspectratio="false"/>
              <v:textbox inset="0mm,0mm,0mm,0mm">
                <w:txbxContent>
                  <w:p>
                    <w:pPr>
                      <w:ind w:left="229"/>
                      <w:spacing w:before="192" w:line="20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Pig(Data</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Flow)        </w:t>
                    </w:r>
                    <w:r>
                      <w:rPr>
                        <w:rFonts w:ascii="Times New Roman" w:hAnsi="Times New Roman" w:eastAsia="Times New Roman" w:cs="Times New Roman"/>
                        <w:sz w:val="16"/>
                        <w:szCs w:val="16"/>
                        <w:spacing w:val="-1"/>
                      </w:rPr>
                      <w:t xml:space="preserve">   Hive(SQL)</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1"/>
                      </w:rPr>
                      <w:t>Sqoop</w:t>
                    </w:r>
                  </w:p>
                  <w:p>
                    <w:pPr>
                      <w:ind w:left="629"/>
                      <w:spacing w:before="23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MapReduce(Job  Scheduling/Execution  System)</w:t>
                    </w:r>
                  </w:p>
                  <w:p>
                    <w:pPr>
                      <w:ind w:left="879"/>
                      <w:spacing w:before="17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HBase</w:t>
                    </w:r>
                  </w:p>
                  <w:p>
                    <w:pPr>
                      <w:spacing w:line="277" w:lineRule="auto"/>
                      <w:rPr>
                        <w:rFonts w:ascii="Arial"/>
                        <w:sz w:val="21"/>
                      </w:rPr>
                    </w:pPr>
                    <w:r/>
                  </w:p>
                  <w:p>
                    <w:pPr>
                      <w:ind w:left="2009"/>
                      <w:spacing w:before="4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HDFS</w:t>
                    </w:r>
                  </w:p>
                  <w:p>
                    <w:pPr>
                      <w:ind w:left="1129"/>
                      <w:spacing w:before="6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(Hadoop</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spacing w:val="-1"/>
                      </w:rPr>
                      <w:t>Distributed</w:t>
                    </w:r>
                    <w:r>
                      <w:rPr>
                        <w:rFonts w:ascii="Times New Roman" w:hAnsi="Times New Roman" w:eastAsia="Times New Roman" w:cs="Times New Roman"/>
                        <w:sz w:val="16"/>
                        <w:szCs w:val="16"/>
                        <w:spacing w:val="22"/>
                        <w:w w:val="102"/>
                      </w:rPr>
                      <w:t xml:space="preserve"> </w:t>
                    </w:r>
                    <w:r>
                      <w:rPr>
                        <w:rFonts w:ascii="Times New Roman" w:hAnsi="Times New Roman" w:eastAsia="Times New Roman" w:cs="Times New Roman"/>
                        <w:sz w:val="16"/>
                        <w:szCs w:val="16"/>
                        <w:spacing w:val="-1"/>
                      </w:rPr>
                      <w:t>File</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1"/>
                      </w:rPr>
                      <w:t>System)</w:t>
                    </w:r>
                  </w:p>
                </w:txbxContent>
              </v:textbox>
            </v:shape>
          </v:group>
        </w:pict>
      </w:r>
    </w:p>
    <w:p>
      <w:pPr>
        <w:ind w:left="3240"/>
        <w:spacing w:before="136" w:line="212" w:lineRule="auto"/>
        <w:rPr>
          <w:rFonts w:ascii="SimSun" w:hAnsi="SimSun" w:eastAsia="SimSun" w:cs="SimSun"/>
          <w:sz w:val="20"/>
          <w:szCs w:val="20"/>
        </w:rPr>
      </w:pPr>
      <w:r>
        <w:rPr>
          <w:rFonts w:ascii="SimSun" w:hAnsi="SimSun" w:eastAsia="SimSun" w:cs="SimSun"/>
          <w:sz w:val="20"/>
          <w:szCs w:val="20"/>
          <w:spacing w:val="-5"/>
        </w:rPr>
        <w:t>图6-2</w:t>
      </w:r>
      <w:r>
        <w:rPr>
          <w:rFonts w:ascii="SimSun" w:hAnsi="SimSun" w:eastAsia="SimSun" w:cs="SimSun"/>
          <w:sz w:val="20"/>
          <w:szCs w:val="20"/>
          <w:spacing w:val="38"/>
        </w:rPr>
        <w:t xml:space="preserve"> </w:t>
      </w:r>
      <w:r>
        <w:rPr>
          <w:rFonts w:ascii="Times New Roman" w:hAnsi="Times New Roman" w:eastAsia="Times New Roman" w:cs="Times New Roman"/>
          <w:sz w:val="20"/>
          <w:szCs w:val="20"/>
          <w:spacing w:val="-5"/>
        </w:rPr>
        <w:t>Hadoop</w:t>
      </w:r>
      <w:r>
        <w:rPr>
          <w:rFonts w:ascii="SimSun" w:hAnsi="SimSun" w:eastAsia="SimSun" w:cs="SimSun"/>
          <w:sz w:val="20"/>
          <w:szCs w:val="20"/>
          <w:spacing w:val="-5"/>
        </w:rPr>
        <w:t>生态系统</w:t>
      </w:r>
    </w:p>
    <w:p>
      <w:pPr>
        <w:ind w:right="910" w:firstLine="489"/>
        <w:spacing w:before="234" w:line="266" w:lineRule="auto"/>
        <w:rPr>
          <w:rFonts w:ascii="SimSun" w:hAnsi="SimSun" w:eastAsia="SimSun" w:cs="SimSun"/>
          <w:sz w:val="20"/>
          <w:szCs w:val="20"/>
        </w:rPr>
      </w:pP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作为一个简单而又典型的列存储数据库，其列存模型和其他列存</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是很相</w:t>
      </w:r>
      <w:r>
        <w:rPr>
          <w:rFonts w:ascii="SimSun" w:hAnsi="SimSun" w:eastAsia="SimSun" w:cs="SimSun"/>
          <w:sz w:val="20"/>
          <w:szCs w:val="20"/>
        </w:rPr>
        <w:t xml:space="preserve"> </w:t>
      </w:r>
      <w:r>
        <w:rPr>
          <w:rFonts w:ascii="SimSun" w:hAnsi="SimSun" w:eastAsia="SimSun" w:cs="SimSun"/>
          <w:sz w:val="20"/>
          <w:szCs w:val="20"/>
          <w:spacing w:val="9"/>
        </w:rPr>
        <w:t>似的。图6-3所示是关系模型到</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9"/>
        </w:rPr>
        <w:t>数据模型的映射关系。</w:t>
      </w:r>
    </w:p>
    <w:p>
      <w:pPr>
        <w:ind w:firstLine="8010"/>
        <w:spacing w:before="154" w:line="390" w:lineRule="exact"/>
        <w:rPr/>
      </w:pPr>
      <w:r>
        <w:rPr>
          <w:position w:val="-7"/>
        </w:rPr>
        <w:pict>
          <v:group id="_x0000_s846" style="mso-position-vertical-relative:line;mso-position-horizontal-relative:char;width:65.5pt;height:19.55pt;" filled="false" stroked="false" coordsize="1310,390" coordorigin="0,0">
            <v:shape id="_x0000_s848" style="position:absolute;left:0;top:0;width:1310;height:390;" filled="false" stroked="false" type="#_x0000_t75">
              <v:imagedata o:title="" r:id="rId286"/>
            </v:shape>
            <v:shape id="_x0000_s850" style="position:absolute;left:-20;top:-20;width:1350;height:430;" filled="false" stroked="false" type="#_x0000_t202">
              <v:fill on="false"/>
              <v:stroke on="false"/>
              <v:path/>
              <v:imagedata o:title=""/>
              <o:lock v:ext="edit" aspectratio="false"/>
              <v:textbox inset="0mm,0mm,0mm,0mm">
                <w:txbxContent>
                  <w:p>
                    <w:pPr>
                      <w:ind w:left="239"/>
                      <w:spacing w:before="187" w:line="183" w:lineRule="auto"/>
                      <w:rPr>
                        <w:rFonts w:ascii="SimSun" w:hAnsi="SimSun" w:eastAsia="SimSun" w:cs="SimSun"/>
                        <w:sz w:val="16"/>
                        <w:szCs w:val="16"/>
                      </w:rPr>
                    </w:pPr>
                    <w:r>
                      <w:rPr>
                        <w:rFonts w:ascii="SimSun" w:hAnsi="SimSun" w:eastAsia="SimSun" w:cs="SimSun"/>
                        <w:sz w:val="16"/>
                        <w:szCs w:val="16"/>
                        <w:spacing w:val="-2"/>
                      </w:rPr>
                      <w:t>87</w:t>
                    </w:r>
                  </w:p>
                </w:txbxContent>
              </v:textbox>
            </v:shape>
          </v:group>
        </w:pict>
      </w:r>
    </w:p>
    <w:p>
      <w:pPr>
        <w:spacing w:line="390" w:lineRule="exact"/>
        <w:sectPr>
          <w:pgSz w:w="9720" w:h="14090"/>
          <w:pgMar w:top="335" w:right="10" w:bottom="0" w:left="389" w:header="0" w:footer="0" w:gutter="0"/>
        </w:sectPr>
        <w:rPr/>
      </w:pPr>
    </w:p>
    <w:p>
      <w:pPr>
        <w:ind w:left="849"/>
        <w:rPr>
          <w:rFonts w:ascii="SimSun" w:hAnsi="SimSun" w:eastAsia="SimSun" w:cs="SimSun"/>
          <w:sz w:val="20"/>
          <w:szCs w:val="20"/>
        </w:rPr>
      </w:pPr>
      <w:r>
        <w:pict>
          <v:rect id="_x0000_s852" style="position:absolute;margin-left:59.0004pt;margin-top:29.9976pt;mso-position-vertical-relative:text;mso-position-horizontal-relative:text;width:106.5pt;height:0.55pt;z-index:253319168;" fillcolor="#000000" filled="true" stroked="false"/>
        </w:pict>
      </w:r>
      <w:bookmarkStart w:name="bookmark69" w:id="69"/>
      <w:bookmarkEnd w:id="69"/>
      <w:bookmarkStart w:name="bookmark70" w:id="70"/>
      <w:bookmarkEnd w:id="70"/>
      <w:bookmarkStart w:name="bookmark71" w:id="71"/>
      <w:bookmarkEnd w:id="71"/>
      <w:r>
        <w:rPr>
          <w:rFonts w:ascii="SimSun" w:hAnsi="SimSun" w:eastAsia="SimSun" w:cs="SimSun"/>
          <w:sz w:val="20"/>
          <w:szCs w:val="20"/>
          <w:position w:val="-14"/>
        </w:rPr>
        <w:drawing>
          <wp:inline distT="0" distB="0" distL="0" distR="0">
            <wp:extent cx="361999" cy="412732"/>
            <wp:effectExtent l="0" t="0" r="0" b="0"/>
            <wp:docPr id="408" name="IM 408"/>
            <wp:cNvGraphicFramePr/>
            <a:graphic>
              <a:graphicData uri="http://schemas.openxmlformats.org/drawingml/2006/picture">
                <pic:pic>
                  <pic:nvPicPr>
                    <pic:cNvPr id="408" name="IM 408"/>
                    <pic:cNvPicPr/>
                  </pic:nvPicPr>
                  <pic:blipFill>
                    <a:blip r:embed="rId287"/>
                    <a:stretch>
                      <a:fillRect/>
                    </a:stretch>
                  </pic:blipFill>
                  <pic:spPr>
                    <a:xfrm rot="0">
                      <a:off x="0" y="0"/>
                      <a:ext cx="361999" cy="412732"/>
                    </a:xfrm>
                    <a:prstGeom prst="rect">
                      <a:avLst/>
                    </a:prstGeom>
                  </pic:spPr>
                </pic:pic>
              </a:graphicData>
            </a:graphic>
          </wp:inline>
        </w:drawing>
      </w:r>
      <w:r>
        <w:rPr>
          <w:rFonts w:ascii="SimSun" w:hAnsi="SimSun" w:eastAsia="SimSun" w:cs="SimSun"/>
          <w:sz w:val="20"/>
          <w:szCs w:val="20"/>
          <w:b/>
          <w:bCs/>
          <w:spacing w:val="4"/>
        </w:rPr>
        <w:t>大数据技术与应用</w:t>
      </w:r>
    </w:p>
    <w:p>
      <w:pPr>
        <w:ind w:firstLine="2489"/>
        <w:spacing w:before="180" w:line="5589" w:lineRule="exact"/>
        <w:rPr/>
      </w:pPr>
      <w:r>
        <w:rPr>
          <w:position w:val="-111"/>
        </w:rPr>
        <w:drawing>
          <wp:inline distT="0" distB="0" distL="0" distR="0">
            <wp:extent cx="3276573" cy="3549603"/>
            <wp:effectExtent l="0" t="0" r="0" b="0"/>
            <wp:docPr id="410" name="IM 410"/>
            <wp:cNvGraphicFramePr/>
            <a:graphic>
              <a:graphicData uri="http://schemas.openxmlformats.org/drawingml/2006/picture">
                <pic:pic>
                  <pic:nvPicPr>
                    <pic:cNvPr id="410" name="IM 410"/>
                    <pic:cNvPicPr/>
                  </pic:nvPicPr>
                  <pic:blipFill>
                    <a:blip r:embed="rId288"/>
                    <a:stretch>
                      <a:fillRect/>
                    </a:stretch>
                  </pic:blipFill>
                  <pic:spPr>
                    <a:xfrm rot="0">
                      <a:off x="0" y="0"/>
                      <a:ext cx="3276573" cy="3549603"/>
                    </a:xfrm>
                    <a:prstGeom prst="rect">
                      <a:avLst/>
                    </a:prstGeom>
                  </pic:spPr>
                </pic:pic>
              </a:graphicData>
            </a:graphic>
          </wp:inline>
        </w:drawing>
      </w:r>
    </w:p>
    <w:p>
      <w:pPr>
        <w:ind w:left="2969"/>
        <w:spacing w:before="108" w:line="219" w:lineRule="auto"/>
        <w:rPr>
          <w:rFonts w:ascii="SimSun" w:hAnsi="SimSun" w:eastAsia="SimSun" w:cs="SimSun"/>
          <w:sz w:val="20"/>
          <w:szCs w:val="20"/>
        </w:rPr>
      </w:pPr>
      <w:r>
        <w:rPr>
          <w:rFonts w:ascii="SimSun" w:hAnsi="SimSun" w:eastAsia="SimSun" w:cs="SimSun"/>
          <w:sz w:val="20"/>
          <w:szCs w:val="20"/>
          <w:spacing w:val="-16"/>
        </w:rPr>
        <w:t>图6-3</w:t>
      </w:r>
      <w:r>
        <w:rPr>
          <w:rFonts w:ascii="SimSun" w:hAnsi="SimSun" w:eastAsia="SimSun" w:cs="SimSun"/>
          <w:sz w:val="20"/>
          <w:szCs w:val="20"/>
          <w:spacing w:val="59"/>
        </w:rPr>
        <w:t xml:space="preserve"> </w:t>
      </w:r>
      <w:r>
        <w:rPr>
          <w:rFonts w:ascii="SimSun" w:hAnsi="SimSun" w:eastAsia="SimSun" w:cs="SimSun"/>
          <w:sz w:val="20"/>
          <w:szCs w:val="20"/>
          <w:spacing w:val="-16"/>
        </w:rPr>
        <w:t>关系模型到</w:t>
      </w:r>
      <w:r>
        <w:rPr>
          <w:rFonts w:ascii="SimSun" w:hAnsi="SimSun" w:eastAsia="SimSun" w:cs="SimSun"/>
          <w:sz w:val="20"/>
          <w:szCs w:val="20"/>
          <w:spacing w:val="-53"/>
        </w:rPr>
        <w:t xml:space="preserve"> </w:t>
      </w:r>
      <w:r>
        <w:rPr>
          <w:rFonts w:ascii="Times New Roman" w:hAnsi="Times New Roman" w:eastAsia="Times New Roman" w:cs="Times New Roman"/>
          <w:sz w:val="20"/>
          <w:szCs w:val="20"/>
          <w:spacing w:val="-16"/>
        </w:rPr>
        <w:t>HBase </w:t>
      </w:r>
      <w:r>
        <w:rPr>
          <w:rFonts w:ascii="SimSun" w:hAnsi="SimSun" w:eastAsia="SimSun" w:cs="SimSun"/>
          <w:sz w:val="20"/>
          <w:szCs w:val="20"/>
          <w:spacing w:val="-16"/>
        </w:rPr>
        <w:t>列存储数据模型的映射关系</w:t>
      </w:r>
    </w:p>
    <w:p>
      <w:pPr>
        <w:ind w:left="879" w:firstLine="420"/>
        <w:spacing w:before="206" w:line="280" w:lineRule="auto"/>
        <w:rPr>
          <w:rFonts w:ascii="SimSun" w:hAnsi="SimSun" w:eastAsia="SimSun" w:cs="SimSun"/>
          <w:sz w:val="20"/>
          <w:szCs w:val="20"/>
        </w:rPr>
      </w:pP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的数据模型和关系模型有两点不同。首先，在关系模型中，如果指定了行和</w:t>
      </w:r>
      <w:r>
        <w:rPr>
          <w:rFonts w:ascii="SimSun" w:hAnsi="SimSun" w:eastAsia="SimSun" w:cs="SimSun"/>
          <w:sz w:val="20"/>
          <w:szCs w:val="20"/>
          <w:spacing w:val="5"/>
        </w:rPr>
        <w:t>列，</w:t>
      </w:r>
      <w:r>
        <w:rPr>
          <w:rFonts w:ascii="SimSun" w:hAnsi="SimSun" w:eastAsia="SimSun" w:cs="SimSun"/>
          <w:sz w:val="20"/>
          <w:szCs w:val="20"/>
        </w:rPr>
        <w:t xml:space="preserve"> </w:t>
      </w:r>
      <w:r>
        <w:rPr>
          <w:rFonts w:ascii="SimSun" w:hAnsi="SimSun" w:eastAsia="SimSun" w:cs="SimSun"/>
          <w:sz w:val="20"/>
          <w:szCs w:val="20"/>
          <w:spacing w:val="16"/>
        </w:rPr>
        <w:t>就可以定位到具体的数据，称之为一个 </w:t>
      </w:r>
      <w:r>
        <w:rPr>
          <w:rFonts w:ascii="Times New Roman" w:hAnsi="Times New Roman" w:eastAsia="Times New Roman" w:cs="Times New Roman"/>
          <w:sz w:val="20"/>
          <w:szCs w:val="20"/>
        </w:rPr>
        <w:t>Cell</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6"/>
        </w:rPr>
        <w:t>(细胞)。在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中存储的最小单元也是</w:t>
      </w:r>
      <w:r>
        <w:rPr>
          <w:rFonts w:ascii="SimSun" w:hAnsi="SimSun" w:eastAsia="SimSun" w:cs="SimSun"/>
          <w:sz w:val="20"/>
          <w:szCs w:val="20"/>
        </w:rPr>
        <w:t xml:space="preserve"> </w:t>
      </w:r>
      <w:r>
        <w:rPr>
          <w:rFonts w:ascii="Times New Roman" w:hAnsi="Times New Roman" w:eastAsia="Times New Roman" w:cs="Times New Roman"/>
          <w:sz w:val="20"/>
          <w:szCs w:val="20"/>
        </w:rPr>
        <w:t>Cell</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9"/>
        </w:rPr>
        <w:t>但区别是</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的</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Cell</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还具有版本号，空白</w:t>
      </w:r>
      <w:r>
        <w:rPr>
          <w:rFonts w:ascii="Times New Roman" w:hAnsi="Times New Roman" w:eastAsia="Times New Roman" w:cs="Times New Roman"/>
          <w:sz w:val="20"/>
          <w:szCs w:val="20"/>
        </w:rPr>
        <w:t>Cell</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在物理上是不进行存储</w:t>
      </w:r>
      <w:r>
        <w:rPr>
          <w:rFonts w:ascii="SimSun" w:hAnsi="SimSun" w:eastAsia="SimSun" w:cs="SimSun"/>
          <w:sz w:val="20"/>
          <w:szCs w:val="20"/>
          <w:spacing w:val="8"/>
        </w:rPr>
        <w:t>的。其次，在</w:t>
      </w:r>
      <w:r>
        <w:rPr>
          <w:rFonts w:ascii="SimSun" w:hAnsi="SimSun" w:eastAsia="SimSun" w:cs="SimSun"/>
          <w:sz w:val="20"/>
          <w:szCs w:val="20"/>
        </w:rPr>
        <w:t xml:space="preserve"> </w:t>
      </w:r>
      <w:r>
        <w:rPr>
          <w:rFonts w:ascii="SimSun" w:hAnsi="SimSun" w:eastAsia="SimSun" w:cs="SimSun"/>
          <w:sz w:val="20"/>
          <w:szCs w:val="20"/>
        </w:rPr>
        <w:t>HBase</w:t>
      </w:r>
      <w:r>
        <w:rPr>
          <w:rFonts w:ascii="SimSun" w:hAnsi="SimSun" w:eastAsia="SimSun" w:cs="SimSun"/>
          <w:sz w:val="20"/>
          <w:szCs w:val="20"/>
          <w:spacing w:val="33"/>
        </w:rPr>
        <w:t xml:space="preserve"> </w:t>
      </w:r>
      <w:r>
        <w:rPr>
          <w:rFonts w:ascii="SimSun" w:hAnsi="SimSun" w:eastAsia="SimSun" w:cs="SimSun"/>
          <w:sz w:val="20"/>
          <w:szCs w:val="20"/>
        </w:rPr>
        <w:t>中，若干列可以组合成一个</w:t>
      </w:r>
      <w:r>
        <w:rPr>
          <w:rFonts w:ascii="SimSun" w:hAnsi="SimSun" w:eastAsia="SimSun" w:cs="SimSun"/>
          <w:sz w:val="20"/>
          <w:szCs w:val="20"/>
          <w:spacing w:val="-28"/>
        </w:rPr>
        <w:t xml:space="preserve"> </w:t>
      </w:r>
      <w:r>
        <w:rPr>
          <w:rFonts w:ascii="SimSun" w:hAnsi="SimSun" w:eastAsia="SimSun" w:cs="SimSun"/>
          <w:sz w:val="20"/>
          <w:szCs w:val="20"/>
        </w:rPr>
        <w:t>Column</w:t>
      </w:r>
      <w:r>
        <w:rPr>
          <w:rFonts w:ascii="SimSun" w:hAnsi="SimSun" w:eastAsia="SimSun" w:cs="SimSun"/>
          <w:sz w:val="20"/>
          <w:szCs w:val="20"/>
          <w:spacing w:val="98"/>
        </w:rPr>
        <w:t xml:space="preserve"> </w:t>
      </w:r>
      <w:r>
        <w:rPr>
          <w:rFonts w:ascii="SimSun" w:hAnsi="SimSun" w:eastAsia="SimSun" w:cs="SimSun"/>
          <w:sz w:val="20"/>
          <w:szCs w:val="20"/>
        </w:rPr>
        <w:t>Family</w:t>
      </w:r>
      <w:r>
        <w:rPr>
          <w:rFonts w:ascii="SimSun" w:hAnsi="SimSun" w:eastAsia="SimSun" w:cs="SimSun"/>
          <w:sz w:val="20"/>
          <w:szCs w:val="20"/>
          <w:spacing w:val="-27"/>
        </w:rPr>
        <w:t xml:space="preserve"> </w:t>
      </w:r>
      <w:r>
        <w:rPr>
          <w:rFonts w:ascii="SimSun" w:hAnsi="SimSun" w:eastAsia="SimSun" w:cs="SimSun"/>
          <w:sz w:val="20"/>
          <w:szCs w:val="20"/>
        </w:rPr>
        <w:t>(列族)。在物理上，</w:t>
      </w:r>
      <w:r>
        <w:rPr>
          <w:rFonts w:ascii="SimSun" w:hAnsi="SimSun" w:eastAsia="SimSun" w:cs="SimSun"/>
          <w:sz w:val="20"/>
          <w:szCs w:val="20"/>
          <w:spacing w:val="68"/>
        </w:rPr>
        <w:t xml:space="preserve"> </w:t>
      </w:r>
      <w:r>
        <w:rPr>
          <w:rFonts w:ascii="SimSun" w:hAnsi="SimSun" w:eastAsia="SimSun" w:cs="SimSun"/>
          <w:sz w:val="20"/>
          <w:szCs w:val="20"/>
        </w:rPr>
        <w:t>一个</w:t>
      </w:r>
      <w:r>
        <w:rPr>
          <w:rFonts w:ascii="SimSun" w:hAnsi="SimSun" w:eastAsia="SimSun" w:cs="SimSun"/>
          <w:sz w:val="20"/>
          <w:szCs w:val="20"/>
          <w:spacing w:val="-28"/>
        </w:rPr>
        <w:t xml:space="preserve"> </w:t>
      </w:r>
      <w:r>
        <w:rPr>
          <w:rFonts w:ascii="SimSun" w:hAnsi="SimSun" w:eastAsia="SimSun" w:cs="SimSun"/>
          <w:sz w:val="20"/>
          <w:szCs w:val="20"/>
        </w:rPr>
        <w:t>Colu</w:t>
      </w:r>
      <w:r>
        <w:rPr>
          <w:rFonts w:ascii="SimSun" w:hAnsi="SimSun" w:eastAsia="SimSun" w:cs="SimSun"/>
          <w:sz w:val="20"/>
          <w:szCs w:val="20"/>
          <w:spacing w:val="-1"/>
        </w:rPr>
        <w:t>mn</w:t>
      </w:r>
      <w:r>
        <w:rPr>
          <w:rFonts w:ascii="SimSun" w:hAnsi="SimSun" w:eastAsia="SimSun" w:cs="SimSun"/>
          <w:sz w:val="20"/>
          <w:szCs w:val="20"/>
          <w:spacing w:val="67"/>
        </w:rPr>
        <w:t xml:space="preserve"> </w:t>
      </w:r>
      <w:r>
        <w:rPr>
          <w:rFonts w:ascii="SimSun" w:hAnsi="SimSun" w:eastAsia="SimSun" w:cs="SimSun"/>
          <w:sz w:val="20"/>
          <w:szCs w:val="20"/>
          <w:spacing w:val="-1"/>
        </w:rPr>
        <w:t>Family</w:t>
      </w:r>
      <w:r>
        <w:rPr>
          <w:rFonts w:ascii="SimSun" w:hAnsi="SimSun" w:eastAsia="SimSun" w:cs="SimSun"/>
          <w:sz w:val="20"/>
          <w:szCs w:val="20"/>
        </w:rPr>
        <w:t xml:space="preserve"> </w:t>
      </w:r>
      <w:r>
        <w:rPr>
          <w:rFonts w:ascii="SimSun" w:hAnsi="SimSun" w:eastAsia="SimSun" w:cs="SimSun"/>
          <w:sz w:val="20"/>
          <w:szCs w:val="20"/>
          <w:spacing w:val="8"/>
        </w:rPr>
        <w:t>的所有成员在文件系统上都是存储在一起的。尽管在概念上，表被看成是稀疏的行的集合， </w:t>
      </w:r>
      <w:r>
        <w:rPr>
          <w:rFonts w:ascii="SimSun" w:hAnsi="SimSun" w:eastAsia="SimSun" w:cs="SimSun"/>
          <w:sz w:val="20"/>
          <w:szCs w:val="20"/>
          <w:spacing w:val="6"/>
        </w:rPr>
        <w:t>但在物理上，它和</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Column</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Family</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的存储是有区别的。数据可以直接加入到某一事先没有经</w:t>
      </w:r>
      <w:r>
        <w:rPr>
          <w:rFonts w:ascii="SimSun" w:hAnsi="SimSun" w:eastAsia="SimSun" w:cs="SimSun"/>
          <w:sz w:val="20"/>
          <w:szCs w:val="20"/>
        </w:rPr>
        <w:t xml:space="preserve"> </w:t>
      </w:r>
      <w:r>
        <w:rPr>
          <w:rFonts w:ascii="SimSun" w:hAnsi="SimSun" w:eastAsia="SimSun" w:cs="SimSun"/>
          <w:sz w:val="20"/>
          <w:szCs w:val="20"/>
          <w:spacing w:val="7"/>
        </w:rPr>
        <w:t>过声明的列中，但是</w:t>
      </w:r>
      <w:r>
        <w:rPr>
          <w:rFonts w:ascii="Times New Roman" w:hAnsi="Times New Roman" w:eastAsia="Times New Roman" w:cs="Times New Roman"/>
          <w:sz w:val="20"/>
          <w:szCs w:val="20"/>
        </w:rPr>
        <w:t>Column</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rPr>
        <w:t>Family</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7"/>
        </w:rPr>
        <w:t>则必须像关系数据库一样先声明</w:t>
      </w:r>
      <w:r>
        <w:rPr>
          <w:rFonts w:ascii="SimSun" w:hAnsi="SimSun" w:eastAsia="SimSun" w:cs="SimSun"/>
          <w:sz w:val="20"/>
          <w:szCs w:val="20"/>
          <w:spacing w:val="6"/>
        </w:rPr>
        <w:t>后才能使用。</w:t>
      </w:r>
    </w:p>
    <w:p>
      <w:pPr>
        <w:ind w:left="1299"/>
        <w:spacing w:before="100" w:line="212" w:lineRule="auto"/>
        <w:rPr>
          <w:rFonts w:ascii="SimSun" w:hAnsi="SimSun" w:eastAsia="SimSun" w:cs="SimSun"/>
          <w:sz w:val="20"/>
          <w:szCs w:val="20"/>
        </w:rPr>
      </w:pP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1"/>
        </w:rPr>
        <w:t>的架构比较简洁，由</w:t>
      </w:r>
      <w:r>
        <w:rPr>
          <w:rFonts w:ascii="Times New Roman" w:hAnsi="Times New Roman" w:eastAsia="Times New Roman" w:cs="Times New Roman"/>
          <w:sz w:val="20"/>
          <w:szCs w:val="20"/>
        </w:rPr>
        <w:t>HMaster</w:t>
      </w:r>
      <w:r>
        <w:rPr>
          <w:rFonts w:ascii="Times New Roman" w:hAnsi="Times New Roman" w:eastAsia="Times New Roman" w:cs="Times New Roman"/>
          <w:sz w:val="20"/>
          <w:szCs w:val="20"/>
          <w:spacing w:val="43"/>
        </w:rPr>
        <w:t xml:space="preserve"> </w:t>
      </w:r>
      <w:r>
        <w:rPr>
          <w:rFonts w:ascii="SimSun" w:hAnsi="SimSun" w:eastAsia="SimSun" w:cs="SimSun"/>
          <w:sz w:val="20"/>
          <w:szCs w:val="20"/>
          <w:spacing w:val="11"/>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HRegionServer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组成，如图6-</w:t>
      </w:r>
      <w:r>
        <w:rPr>
          <w:rFonts w:ascii="SimSun" w:hAnsi="SimSun" w:eastAsia="SimSun" w:cs="SimSun"/>
          <w:sz w:val="20"/>
          <w:szCs w:val="20"/>
          <w:spacing w:val="10"/>
        </w:rPr>
        <w:t>4所示。</w:t>
      </w:r>
    </w:p>
    <w:p>
      <w:pPr>
        <w:pStyle w:val="BodyText"/>
        <w:ind w:firstLine="3259"/>
        <w:spacing w:before="104" w:line="1830" w:lineRule="exact"/>
        <w:rPr/>
      </w:pPr>
      <w:r>
        <w:rPr>
          <w:position w:val="-36"/>
        </w:rPr>
        <w:pict>
          <v:group id="_x0000_s854" style="mso-position-vertical-relative:line;mso-position-horizontal-relative:char;width:183pt;height:91.55pt;" filled="false" stroked="false" coordsize="3660,1831" coordorigin="0,0">
            <v:shape id="_x0000_s856" style="position:absolute;left:0;top:0;width:3660;height:1831;" filled="false" stroked="false" type="#_x0000_t75">
              <v:imagedata o:title="" r:id="rId289"/>
            </v:shape>
            <v:shape id="_x0000_s858" style="position:absolute;left:309;top:190;width:2912;height:1540;" filled="false" stroked="false" type="#_x0000_t202">
              <v:fill on="false"/>
              <v:stroke on="false"/>
              <v:path/>
              <v:imagedata o:title=""/>
              <o:lock v:ext="edit" aspectratio="false"/>
              <v:textbox inset="0mm,0mm,0mm,0mm">
                <w:txbxContent>
                  <w:p>
                    <w:pPr>
                      <w:ind w:left="20"/>
                      <w:spacing w:before="19" w:line="19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1"/>
                      </w:rPr>
                      <w:t>HBase</w:t>
                    </w:r>
                    <w:r>
                      <w:rPr>
                        <w:rFonts w:ascii="Times New Roman" w:hAnsi="Times New Roman" w:eastAsia="Times New Roman" w:cs="Times New Roman"/>
                        <w:sz w:val="16"/>
                        <w:szCs w:val="16"/>
                        <w:position w:val="-1"/>
                      </w:rPr>
                      <w:t xml:space="preserve">                               </w:t>
                    </w:r>
                    <w:r>
                      <w:rPr>
                        <w:rFonts w:ascii="Times New Roman" w:hAnsi="Times New Roman" w:eastAsia="Times New Roman" w:cs="Times New Roman"/>
                        <w:sz w:val="16"/>
                        <w:szCs w:val="16"/>
                        <w:spacing w:val="-1"/>
                        <w:position w:val="1"/>
                      </w:rPr>
                      <w:t>API</w:t>
                    </w:r>
                  </w:p>
                  <w:p>
                    <w:pPr>
                      <w:spacing w:line="362" w:lineRule="auto"/>
                      <w:rPr>
                        <w:rFonts w:ascii="Arial"/>
                        <w:sz w:val="21"/>
                      </w:rPr>
                    </w:pPr>
                    <w:r/>
                  </w:p>
                  <w:p>
                    <w:pPr>
                      <w:ind w:left="259"/>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Master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1"/>
                      </w:rPr>
                      <w:t>Region</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1"/>
                      </w:rPr>
                      <w:t>Server</w:t>
                    </w:r>
                  </w:p>
                  <w:p>
                    <w:pPr>
                      <w:spacing w:line="286" w:lineRule="auto"/>
                      <w:rPr>
                        <w:rFonts w:ascii="Arial"/>
                        <w:sz w:val="21"/>
                      </w:rPr>
                    </w:pPr>
                    <w:r/>
                  </w:p>
                  <w:p>
                    <w:pPr>
                      <w:spacing w:line="287" w:lineRule="auto"/>
                      <w:rPr>
                        <w:rFonts w:ascii="Arial"/>
                        <w:sz w:val="21"/>
                      </w:rPr>
                    </w:pPr>
                    <w:r/>
                  </w:p>
                  <w:p>
                    <w:pPr>
                      <w:ind w:right="19"/>
                      <w:spacing w:before="46"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Zookeeper</w:t>
                    </w:r>
                  </w:p>
                </w:txbxContent>
              </v:textbox>
            </v:shape>
            <v:shape id="_x0000_s860" style="position:absolute;left:740;top:1547;width:447;height:15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HDFS</w:t>
                    </w:r>
                  </w:p>
                </w:txbxContent>
              </v:textbox>
            </v:shape>
          </v:group>
        </w:pict>
      </w:r>
    </w:p>
    <w:p>
      <w:pPr>
        <w:ind w:left="4339"/>
        <w:spacing w:before="139" w:line="220" w:lineRule="auto"/>
        <w:rPr>
          <w:rFonts w:ascii="SimSun" w:hAnsi="SimSun" w:eastAsia="SimSun" w:cs="SimSun"/>
          <w:sz w:val="20"/>
          <w:szCs w:val="20"/>
        </w:rPr>
      </w:pPr>
      <w:r>
        <w:rPr>
          <w:rFonts w:ascii="SimSun" w:hAnsi="SimSun" w:eastAsia="SimSun" w:cs="SimSun"/>
          <w:sz w:val="20"/>
          <w:szCs w:val="20"/>
          <w:spacing w:val="-5"/>
        </w:rPr>
        <w:t>图6-4</w:t>
      </w:r>
      <w:r>
        <w:rPr>
          <w:rFonts w:ascii="SimSun" w:hAnsi="SimSun" w:eastAsia="SimSun" w:cs="SimSun"/>
          <w:sz w:val="20"/>
          <w:szCs w:val="20"/>
          <w:spacing w:val="36"/>
        </w:rPr>
        <w:t xml:space="preserve"> </w:t>
      </w:r>
      <w:r>
        <w:rPr>
          <w:rFonts w:ascii="Times New Roman" w:hAnsi="Times New Roman" w:eastAsia="Times New Roman" w:cs="Times New Roman"/>
          <w:sz w:val="20"/>
          <w:szCs w:val="20"/>
          <w:spacing w:val="-5"/>
        </w:rPr>
        <w:t>HBase </w:t>
      </w:r>
      <w:r>
        <w:rPr>
          <w:rFonts w:ascii="SimSun" w:hAnsi="SimSun" w:eastAsia="SimSun" w:cs="SimSun"/>
          <w:sz w:val="20"/>
          <w:szCs w:val="20"/>
          <w:spacing w:val="-5"/>
        </w:rPr>
        <w:t>架构</w:t>
      </w:r>
    </w:p>
    <w:p>
      <w:pPr>
        <w:ind w:left="879" w:firstLine="420"/>
        <w:spacing w:before="210" w:line="276" w:lineRule="auto"/>
        <w:jc w:val="both"/>
        <w:rPr>
          <w:rFonts w:ascii="SimSun" w:hAnsi="SimSun" w:eastAsia="SimSun" w:cs="SimSun"/>
          <w:sz w:val="20"/>
          <w:szCs w:val="20"/>
        </w:rPr>
      </w:pPr>
      <w:r>
        <w:rPr>
          <w:rFonts w:ascii="Times New Roman" w:hAnsi="Times New Roman" w:eastAsia="Times New Roman" w:cs="Times New Roman"/>
          <w:sz w:val="20"/>
          <w:szCs w:val="20"/>
        </w:rPr>
        <w:t>HMaster</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5"/>
        </w:rPr>
        <w:t>是</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的管理者，管理数据的分区、迁移等；而实际响应用户</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5"/>
        </w:rPr>
        <w:t>I/O  </w:t>
      </w:r>
      <w:r>
        <w:rPr>
          <w:rFonts w:ascii="SimSun" w:hAnsi="SimSun" w:eastAsia="SimSun" w:cs="SimSun"/>
          <w:sz w:val="20"/>
          <w:szCs w:val="20"/>
          <w:spacing w:val="5"/>
        </w:rPr>
        <w:t>请求的是</w:t>
      </w:r>
      <w:r>
        <w:rPr>
          <w:rFonts w:ascii="SimSun" w:hAnsi="SimSun" w:eastAsia="SimSun" w:cs="SimSun"/>
          <w:sz w:val="20"/>
          <w:szCs w:val="20"/>
        </w:rPr>
        <w:t xml:space="preserve"> </w:t>
      </w:r>
      <w:r>
        <w:rPr>
          <w:rFonts w:ascii="Times New Roman" w:hAnsi="Times New Roman" w:eastAsia="Times New Roman" w:cs="Times New Roman"/>
          <w:sz w:val="20"/>
          <w:szCs w:val="20"/>
        </w:rPr>
        <w:t>HRegionServer</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HMaster</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是没有单点故障问题的，</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可以通过 </w:t>
      </w:r>
      <w:r>
        <w:rPr>
          <w:rFonts w:ascii="Times New Roman" w:hAnsi="Times New Roman" w:eastAsia="Times New Roman" w:cs="Times New Roman"/>
          <w:sz w:val="20"/>
          <w:szCs w:val="20"/>
        </w:rPr>
        <w:t>ZooKeeper</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的</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Master  </w:t>
      </w:r>
      <w:r>
        <w:rPr>
          <w:rFonts w:ascii="SimSun" w:hAnsi="SimSun" w:eastAsia="SimSun" w:cs="SimSun"/>
          <w:sz w:val="20"/>
          <w:szCs w:val="20"/>
          <w:spacing w:val="-1"/>
        </w:rPr>
        <w:t>Election</w:t>
      </w:r>
      <w:r>
        <w:rPr>
          <w:rFonts w:ascii="SimSun" w:hAnsi="SimSun" w:eastAsia="SimSun" w:cs="SimSun"/>
          <w:sz w:val="20"/>
          <w:szCs w:val="20"/>
          <w:spacing w:val="-47"/>
        </w:rPr>
        <w:t xml:space="preserve"> </w:t>
      </w:r>
      <w:r>
        <w:rPr>
          <w:rFonts w:ascii="SimSun" w:hAnsi="SimSun" w:eastAsia="SimSun" w:cs="SimSun"/>
          <w:sz w:val="20"/>
          <w:szCs w:val="20"/>
          <w:spacing w:val="-1"/>
        </w:rPr>
        <w:t>机制保证有且只有一个</w:t>
      </w:r>
      <w:r>
        <w:rPr>
          <w:rFonts w:ascii="SimSun" w:hAnsi="SimSun" w:eastAsia="SimSun" w:cs="SimSun"/>
          <w:sz w:val="20"/>
          <w:szCs w:val="20"/>
          <w:spacing w:val="-59"/>
        </w:rPr>
        <w:t xml:space="preserve"> </w:t>
      </w:r>
      <w:r>
        <w:rPr>
          <w:rFonts w:ascii="SimSun" w:hAnsi="SimSun" w:eastAsia="SimSun" w:cs="SimSun"/>
          <w:sz w:val="20"/>
          <w:szCs w:val="20"/>
          <w:spacing w:val="-1"/>
        </w:rPr>
        <w:t>HMaster</w:t>
      </w:r>
      <w:r>
        <w:rPr>
          <w:rFonts w:ascii="SimSun" w:hAnsi="SimSun" w:eastAsia="SimSun" w:cs="SimSun"/>
          <w:sz w:val="20"/>
          <w:szCs w:val="20"/>
          <w:spacing w:val="-27"/>
        </w:rPr>
        <w:t xml:space="preserve"> </w:t>
      </w:r>
      <w:r>
        <w:rPr>
          <w:rFonts w:ascii="SimSun" w:hAnsi="SimSun" w:eastAsia="SimSun" w:cs="SimSun"/>
          <w:sz w:val="20"/>
          <w:szCs w:val="20"/>
          <w:spacing w:val="-1"/>
        </w:rPr>
        <w:t>在运行。</w:t>
      </w:r>
    </w:p>
    <w:p>
      <w:pPr>
        <w:pStyle w:val="BodyText"/>
        <w:spacing w:line="403" w:lineRule="auto"/>
        <w:rPr/>
      </w:pPr>
      <w:r/>
    </w:p>
    <w:p>
      <w:pPr>
        <w:spacing w:line="390" w:lineRule="exact"/>
        <w:rPr/>
      </w:pPr>
      <w:r>
        <w:rPr>
          <w:position w:val="-7"/>
        </w:rPr>
        <w:pict>
          <v:group id="_x0000_s862" style="mso-position-vertical-relative:line;mso-position-horizontal-relative:char;width:67pt;height:19.55pt;" filled="false" stroked="false" coordsize="1340,390" coordorigin="0,0">
            <v:shape id="_x0000_s864" style="position:absolute;left:0;top:0;width:1340;height:390;" filled="false" stroked="false" type="#_x0000_t75">
              <v:imagedata o:title="" r:id="rId290"/>
            </v:shape>
            <v:shape id="_x0000_s866" style="position:absolute;left:-20;top:-20;width:1380;height:430;" filled="false" stroked="false" type="#_x0000_t202">
              <v:fill on="false"/>
              <v:stroke on="false"/>
              <v:path/>
              <v:imagedata o:title=""/>
              <o:lock v:ext="edit" aspectratio="false"/>
              <v:textbox inset="0mm,0mm,0mm,0mm">
                <w:txbxContent>
                  <w:p>
                    <w:pPr>
                      <w:ind w:left="899"/>
                      <w:spacing w:before="187" w:line="183" w:lineRule="auto"/>
                      <w:rPr>
                        <w:rFonts w:ascii="SimSun" w:hAnsi="SimSun" w:eastAsia="SimSun" w:cs="SimSun"/>
                        <w:sz w:val="16"/>
                        <w:szCs w:val="16"/>
                      </w:rPr>
                    </w:pPr>
                    <w:r>
                      <w:rPr>
                        <w:rFonts w:ascii="SimSun" w:hAnsi="SimSun" w:eastAsia="SimSun" w:cs="SimSun"/>
                        <w:sz w:val="16"/>
                        <w:szCs w:val="16"/>
                        <w:spacing w:val="-2"/>
                      </w:rPr>
                      <w:t>88</w:t>
                    </w:r>
                  </w:p>
                </w:txbxContent>
              </v:textbox>
            </v:shape>
          </v:group>
        </w:pict>
      </w:r>
    </w:p>
    <w:p>
      <w:pPr>
        <w:spacing w:line="390" w:lineRule="exact"/>
        <w:sectPr>
          <w:pgSz w:w="9720" w:h="14090"/>
          <w:pgMar w:top="50" w:right="428" w:bottom="0" w:left="30" w:header="0" w:footer="0" w:gutter="0"/>
        </w:sectPr>
        <w:rPr/>
      </w:pPr>
    </w:p>
    <w:p>
      <w:pPr>
        <w:ind w:left="5909"/>
        <w:spacing w:line="219" w:lineRule="auto"/>
        <w:rPr>
          <w:rFonts w:ascii="SimSun" w:hAnsi="SimSun" w:eastAsia="SimSun" w:cs="SimSun"/>
          <w:sz w:val="21"/>
          <w:szCs w:val="21"/>
        </w:rPr>
      </w:pPr>
      <w:r>
        <w:pict>
          <v:rect id="_x0000_s868" style="position:absolute;margin-left:148.502pt;margin-top:30.998pt;mso-position-vertical-relative:page;mso-position-horizontal-relative:page;width:292pt;height:0.55pt;z-index:253357056;" o:allowincell="f" fillcolor="#000000" filled="true" stroked="false"/>
        </w:pict>
      </w:r>
      <w:r>
        <w:drawing>
          <wp:anchor distT="0" distB="0" distL="0" distR="0" simplePos="0" relativeHeight="253358080" behindDoc="0" locked="0" layoutInCell="0" allowOverlap="1">
            <wp:simplePos x="0" y="0"/>
            <wp:positionH relativeFrom="page">
              <wp:posOffset>4762469</wp:posOffset>
            </wp:positionH>
            <wp:positionV relativeFrom="page">
              <wp:posOffset>139665</wp:posOffset>
            </wp:positionV>
            <wp:extent cx="6357" cy="279419"/>
            <wp:effectExtent l="0" t="0" r="0" b="0"/>
            <wp:wrapNone/>
            <wp:docPr id="412" name="IM 412"/>
            <wp:cNvGraphicFramePr/>
            <a:graphic>
              <a:graphicData uri="http://schemas.openxmlformats.org/drawingml/2006/picture">
                <pic:pic>
                  <pic:nvPicPr>
                    <pic:cNvPr id="412" name="IM 412"/>
                    <pic:cNvPicPr/>
                  </pic:nvPicPr>
                  <pic:blipFill>
                    <a:blip r:embed="rId291"/>
                    <a:stretch>
                      <a:fillRect/>
                    </a:stretch>
                  </pic:blipFill>
                  <pic:spPr>
                    <a:xfrm rot="0">
                      <a:off x="0" y="0"/>
                      <a:ext cx="6357" cy="279419"/>
                    </a:xfrm>
                    <a:prstGeom prst="rect">
                      <a:avLst/>
                    </a:prstGeom>
                  </pic:spPr>
                </pic:pic>
              </a:graphicData>
            </a:graphic>
          </wp:anchor>
        </w:drawing>
      </w:r>
      <w:r>
        <w:pict>
          <v:shape id="_x0000_s870" style="position:absolute;margin-left:361.002pt;margin-top:-1.05451pt;mso-position-vertical-relative:text;mso-position-horizontal-relative:text;width:38.55pt;height:14.65pt;z-index:25335603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1"/>
                      <w:szCs w:val="21"/>
                    </w:rPr>
                  </w:pPr>
                  <w:r>
                    <w:rPr>
                      <w:rFonts w:ascii="FangSong" w:hAnsi="FangSong" w:eastAsia="FangSong" w:cs="FangSong"/>
                      <w:sz w:val="21"/>
                      <w:szCs w:val="21"/>
                      <w:spacing w:val="-11"/>
                    </w:rPr>
                    <w:t>第</w:t>
                  </w:r>
                  <w:r>
                    <w:rPr>
                      <w:rFonts w:ascii="FangSong" w:hAnsi="FangSong" w:eastAsia="FangSong" w:cs="FangSong"/>
                      <w:sz w:val="21"/>
                      <w:szCs w:val="21"/>
                      <w:spacing w:val="18"/>
                    </w:rPr>
                    <w:t xml:space="preserve"> </w:t>
                  </w:r>
                  <w:r>
                    <w:rPr>
                      <w:rFonts w:ascii="FangSong" w:hAnsi="FangSong" w:eastAsia="FangSong" w:cs="FangSong"/>
                      <w:sz w:val="21"/>
                      <w:szCs w:val="21"/>
                      <w:spacing w:val="-11"/>
                    </w:rPr>
                    <w:t>6</w:t>
                  </w:r>
                  <w:r>
                    <w:rPr>
                      <w:rFonts w:ascii="FangSong" w:hAnsi="FangSong" w:eastAsia="FangSong" w:cs="FangSong"/>
                      <w:sz w:val="21"/>
                      <w:szCs w:val="21"/>
                      <w:spacing w:val="25"/>
                    </w:rPr>
                    <w:t xml:space="preserve"> </w:t>
                  </w:r>
                  <w:r>
                    <w:rPr>
                      <w:rFonts w:ascii="FangSong" w:hAnsi="FangSong" w:eastAsia="FangSong" w:cs="FangSong"/>
                      <w:sz w:val="21"/>
                      <w:szCs w:val="21"/>
                      <w:spacing w:val="-11"/>
                    </w:rPr>
                    <w:t>章</w:t>
                  </w:r>
                </w:p>
              </w:txbxContent>
            </v:textbox>
          </v:shape>
        </w:pict>
      </w:r>
      <w:bookmarkStart w:name="bookmark72" w:id="72"/>
      <w:bookmarkEnd w:id="72"/>
      <w:r>
        <w:rPr>
          <w:rFonts w:ascii="SimSun" w:hAnsi="SimSun" w:eastAsia="SimSun" w:cs="SimSun"/>
          <w:sz w:val="21"/>
          <w:szCs w:val="21"/>
          <w:spacing w:val="3"/>
        </w:rPr>
        <w:t>大数据管理</w:t>
      </w:r>
    </w:p>
    <w:p>
      <w:pPr>
        <w:pStyle w:val="BodyText"/>
        <w:spacing w:line="290" w:lineRule="auto"/>
        <w:rPr/>
      </w:pPr>
      <w:r/>
    </w:p>
    <w:p>
      <w:pPr>
        <w:ind w:left="420"/>
        <w:spacing w:before="69" w:line="219" w:lineRule="auto"/>
        <w:rPr>
          <w:rFonts w:ascii="SimSun" w:hAnsi="SimSun" w:eastAsia="SimSun" w:cs="SimSun"/>
          <w:sz w:val="21"/>
          <w:szCs w:val="21"/>
        </w:rPr>
      </w:pPr>
      <w:r>
        <w:rPr>
          <w:rFonts w:ascii="Times New Roman" w:hAnsi="Times New Roman" w:eastAsia="Times New Roman" w:cs="Times New Roman"/>
          <w:sz w:val="21"/>
          <w:szCs w:val="21"/>
          <w:spacing w:val="-3"/>
        </w:rPr>
        <w:t>HMaster </w:t>
      </w:r>
      <w:r>
        <w:rPr>
          <w:rFonts w:ascii="SimSun" w:hAnsi="SimSun" w:eastAsia="SimSun" w:cs="SimSun"/>
          <w:sz w:val="21"/>
          <w:szCs w:val="21"/>
          <w:spacing w:val="-3"/>
        </w:rPr>
        <w:t>在功能上主要负责数据的管理工作。</w:t>
      </w:r>
    </w:p>
    <w:p>
      <w:pPr>
        <w:ind w:left="420"/>
        <w:spacing w:before="55" w:line="215" w:lineRule="auto"/>
        <w:rPr>
          <w:rFonts w:ascii="SimSun" w:hAnsi="SimSun" w:eastAsia="SimSun" w:cs="SimSun"/>
          <w:sz w:val="21"/>
          <w:szCs w:val="21"/>
        </w:rPr>
      </w:pPr>
      <w:r>
        <w:rPr>
          <w:rFonts w:ascii="SimSun" w:hAnsi="SimSun" w:eastAsia="SimSun" w:cs="SimSun"/>
          <w:sz w:val="21"/>
          <w:szCs w:val="21"/>
          <w:spacing w:val="-1"/>
        </w:rPr>
        <w:t>●管理用户修改表结构，新建表，增加修改</w:t>
      </w:r>
      <w:r>
        <w:rPr>
          <w:rFonts w:ascii="SimSun" w:hAnsi="SimSun" w:eastAsia="SimSun" w:cs="SimSun"/>
          <w:sz w:val="21"/>
          <w:szCs w:val="21"/>
          <w:spacing w:val="-34"/>
        </w:rPr>
        <w:t xml:space="preserve"> </w:t>
      </w:r>
      <w:r>
        <w:rPr>
          <w:rFonts w:ascii="SimSun" w:hAnsi="SimSun" w:eastAsia="SimSun" w:cs="SimSun"/>
          <w:sz w:val="21"/>
          <w:szCs w:val="21"/>
          <w:spacing w:val="-1"/>
        </w:rPr>
        <w:t>Colum</w:t>
      </w:r>
      <w:r>
        <w:rPr>
          <w:rFonts w:ascii="SimSun" w:hAnsi="SimSun" w:eastAsia="SimSun" w:cs="SimSun"/>
          <w:sz w:val="21"/>
          <w:szCs w:val="21"/>
          <w:spacing w:val="-2"/>
        </w:rPr>
        <w:t>n Family。</w:t>
      </w:r>
    </w:p>
    <w:p>
      <w:pPr>
        <w:ind w:left="420"/>
        <w:spacing w:before="83" w:line="214" w:lineRule="auto"/>
        <w:rPr>
          <w:rFonts w:ascii="SimSun" w:hAnsi="SimSun" w:eastAsia="SimSun" w:cs="SimSun"/>
          <w:sz w:val="21"/>
          <w:szCs w:val="21"/>
        </w:rPr>
      </w:pPr>
      <w:r>
        <w:rPr>
          <w:rFonts w:ascii="SimSun" w:hAnsi="SimSun" w:eastAsia="SimSun" w:cs="SimSun"/>
          <w:sz w:val="21"/>
          <w:szCs w:val="21"/>
          <w:spacing w:val="-1"/>
        </w:rPr>
        <w:t>●负载均衡，通过调整各个HRegionServer</w:t>
      </w:r>
      <w:r>
        <w:rPr>
          <w:rFonts w:ascii="SimSun" w:hAnsi="SimSun" w:eastAsia="SimSun" w:cs="SimSun"/>
          <w:sz w:val="21"/>
          <w:szCs w:val="21"/>
          <w:spacing w:val="-32"/>
        </w:rPr>
        <w:t xml:space="preserve"> </w:t>
      </w:r>
      <w:r>
        <w:rPr>
          <w:rFonts w:ascii="SimSun" w:hAnsi="SimSun" w:eastAsia="SimSun" w:cs="SimSun"/>
          <w:sz w:val="21"/>
          <w:szCs w:val="21"/>
          <w:spacing w:val="-1"/>
        </w:rPr>
        <w:t>负责的Region, 做负载均衡。</w:t>
      </w:r>
    </w:p>
    <w:p>
      <w:pPr>
        <w:ind w:left="420"/>
        <w:spacing w:before="76" w:line="214" w:lineRule="auto"/>
        <w:rPr>
          <w:rFonts w:ascii="SimSun" w:hAnsi="SimSun" w:eastAsia="SimSun" w:cs="SimSun"/>
          <w:sz w:val="21"/>
          <w:szCs w:val="21"/>
        </w:rPr>
      </w:pPr>
      <w:r>
        <w:rPr>
          <w:rFonts w:ascii="SimSun" w:hAnsi="SimSun" w:eastAsia="SimSun" w:cs="SimSun"/>
          <w:sz w:val="21"/>
          <w:szCs w:val="21"/>
          <w:spacing w:val="-4"/>
        </w:rPr>
        <w:t>●</w:t>
      </w:r>
      <w:r>
        <w:rPr>
          <w:rFonts w:ascii="SimSun" w:hAnsi="SimSun" w:eastAsia="SimSun" w:cs="SimSun"/>
          <w:sz w:val="21"/>
          <w:szCs w:val="21"/>
          <w:spacing w:val="-55"/>
        </w:rPr>
        <w:t xml:space="preserve"> </w:t>
      </w:r>
      <w:r>
        <w:rPr>
          <w:rFonts w:ascii="SimSun" w:hAnsi="SimSun" w:eastAsia="SimSun" w:cs="SimSun"/>
          <w:sz w:val="21"/>
          <w:szCs w:val="21"/>
          <w:spacing w:val="-4"/>
        </w:rPr>
        <w:t>管理</w:t>
      </w:r>
      <w:r>
        <w:rPr>
          <w:rFonts w:ascii="SimSun" w:hAnsi="SimSun" w:eastAsia="SimSun" w:cs="SimSun"/>
          <w:sz w:val="21"/>
          <w:szCs w:val="21"/>
          <w:spacing w:val="-42"/>
        </w:rPr>
        <w:t xml:space="preserve"> </w:t>
      </w:r>
      <w:r>
        <w:rPr>
          <w:rFonts w:ascii="SimSun" w:hAnsi="SimSun" w:eastAsia="SimSun" w:cs="SimSun"/>
          <w:sz w:val="21"/>
          <w:szCs w:val="21"/>
          <w:spacing w:val="-4"/>
        </w:rPr>
        <w:t>HRegionServer,如</w:t>
      </w:r>
      <w:r>
        <w:rPr>
          <w:rFonts w:ascii="SimSun" w:hAnsi="SimSun" w:eastAsia="SimSun" w:cs="SimSun"/>
          <w:sz w:val="21"/>
          <w:szCs w:val="21"/>
          <w:spacing w:val="-39"/>
        </w:rPr>
        <w:t xml:space="preserve"> </w:t>
      </w:r>
      <w:r>
        <w:rPr>
          <w:rFonts w:ascii="SimSun" w:hAnsi="SimSun" w:eastAsia="SimSun" w:cs="SimSun"/>
          <w:sz w:val="21"/>
          <w:szCs w:val="21"/>
          <w:spacing w:val="-4"/>
        </w:rPr>
        <w:t>果 HRegionServer</w:t>
      </w:r>
      <w:r>
        <w:rPr>
          <w:rFonts w:ascii="SimSun" w:hAnsi="SimSun" w:eastAsia="SimSun" w:cs="SimSun"/>
          <w:sz w:val="21"/>
          <w:szCs w:val="21"/>
          <w:spacing w:val="-53"/>
        </w:rPr>
        <w:t xml:space="preserve"> </w:t>
      </w:r>
      <w:r>
        <w:rPr>
          <w:rFonts w:ascii="SimSun" w:hAnsi="SimSun" w:eastAsia="SimSun" w:cs="SimSun"/>
          <w:sz w:val="21"/>
          <w:szCs w:val="21"/>
          <w:spacing w:val="-4"/>
        </w:rPr>
        <w:t>出现</w:t>
      </w:r>
      <w:r>
        <w:rPr>
          <w:rFonts w:ascii="SimSun" w:hAnsi="SimSun" w:eastAsia="SimSun" w:cs="SimSun"/>
          <w:sz w:val="21"/>
          <w:szCs w:val="21"/>
          <w:spacing w:val="-5"/>
        </w:rPr>
        <w:t>故障，及时做自动迁移。</w:t>
      </w:r>
    </w:p>
    <w:p>
      <w:pPr>
        <w:ind w:right="906" w:firstLine="420"/>
        <w:spacing w:before="29" w:line="256" w:lineRule="auto"/>
        <w:jc w:val="both"/>
        <w:rPr>
          <w:rFonts w:ascii="SimSun" w:hAnsi="SimSun" w:eastAsia="SimSun" w:cs="SimSun"/>
          <w:sz w:val="21"/>
          <w:szCs w:val="21"/>
        </w:rPr>
      </w:pPr>
      <w:r>
        <w:rPr>
          <w:rFonts w:ascii="Times New Roman" w:hAnsi="Times New Roman" w:eastAsia="Times New Roman" w:cs="Times New Roman"/>
          <w:sz w:val="21"/>
          <w:szCs w:val="21"/>
          <w:spacing w:val="-2"/>
        </w:rPr>
        <w:t>HRegionServer  </w:t>
      </w:r>
      <w:r>
        <w:rPr>
          <w:rFonts w:ascii="SimSun" w:hAnsi="SimSun" w:eastAsia="SimSun" w:cs="SimSun"/>
          <w:sz w:val="21"/>
          <w:szCs w:val="21"/>
          <w:spacing w:val="-2"/>
        </w:rPr>
        <w:t>响应客户端的 </w:t>
      </w:r>
      <w:r>
        <w:rPr>
          <w:rFonts w:ascii="Times New Roman" w:hAnsi="Times New Roman" w:eastAsia="Times New Roman" w:cs="Times New Roman"/>
          <w:sz w:val="21"/>
          <w:szCs w:val="21"/>
          <w:spacing w:val="-2"/>
        </w:rPr>
        <w:t>IVO  </w:t>
      </w:r>
      <w:r>
        <w:rPr>
          <w:rFonts w:ascii="SimSun" w:hAnsi="SimSun" w:eastAsia="SimSun" w:cs="SimSun"/>
          <w:sz w:val="21"/>
          <w:szCs w:val="21"/>
          <w:spacing w:val="-3"/>
        </w:rPr>
        <w:t>请求，将随机读写整理成顺序的读写操作，然后再具</w:t>
      </w:r>
      <w:r>
        <w:rPr>
          <w:rFonts w:ascii="SimSun" w:hAnsi="SimSun" w:eastAsia="SimSun" w:cs="SimSun"/>
          <w:sz w:val="21"/>
          <w:szCs w:val="21"/>
        </w:rPr>
        <w:t xml:space="preserve"> </w:t>
      </w:r>
      <w:r>
        <w:rPr>
          <w:rFonts w:ascii="SimSun" w:hAnsi="SimSun" w:eastAsia="SimSun" w:cs="SimSun"/>
          <w:sz w:val="21"/>
          <w:szCs w:val="21"/>
          <w:spacing w:val="-2"/>
        </w:rPr>
        <w:t>体操作</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HRegionServer </w:t>
      </w:r>
      <w:r>
        <w:rPr>
          <w:rFonts w:ascii="SimSun" w:hAnsi="SimSun" w:eastAsia="SimSun" w:cs="SimSun"/>
          <w:sz w:val="21"/>
          <w:szCs w:val="21"/>
          <w:spacing w:val="-2"/>
        </w:rPr>
        <w:t>还能处理多数据访问，这时每一个</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HRegionServer</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相当于一个</w:t>
      </w:r>
      <w:r>
        <w:rPr>
          <w:rFonts w:ascii="SimSun" w:hAnsi="SimSun" w:eastAsia="SimSun" w:cs="SimSun"/>
          <w:sz w:val="21"/>
          <w:szCs w:val="21"/>
        </w:rPr>
        <w:t xml:space="preserve"> </w:t>
      </w:r>
      <w:r>
        <w:rPr>
          <w:rFonts w:ascii="SimSun" w:hAnsi="SimSun" w:eastAsia="SimSun" w:cs="SimSun"/>
          <w:sz w:val="21"/>
          <w:szCs w:val="21"/>
          <w:spacing w:val="-7"/>
        </w:rPr>
        <w:t>小型的单结点数据库。</w:t>
      </w:r>
    </w:p>
    <w:p>
      <w:pPr>
        <w:ind w:left="420"/>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(2)MongoDB</w:t>
      </w:r>
    </w:p>
    <w:p>
      <w:pPr>
        <w:ind w:right="868" w:firstLine="420"/>
        <w:spacing w:before="75" w:line="258" w:lineRule="auto"/>
        <w:rPr>
          <w:rFonts w:ascii="SimSun" w:hAnsi="SimSun" w:eastAsia="SimSun" w:cs="SimSun"/>
          <w:sz w:val="21"/>
          <w:szCs w:val="21"/>
        </w:rPr>
      </w:pP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是10</w:t>
      </w:r>
      <w:r>
        <w:rPr>
          <w:rFonts w:ascii="Times New Roman" w:hAnsi="Times New Roman" w:eastAsia="Times New Roman" w:cs="Times New Roman"/>
          <w:sz w:val="21"/>
          <w:szCs w:val="21"/>
        </w:rPr>
        <w:t>gen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开发的一个开源的可扩展文档型</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产品。和关系</w:t>
      </w:r>
      <w:r>
        <w:rPr>
          <w:rFonts w:ascii="SimSun" w:hAnsi="SimSun" w:eastAsia="SimSun" w:cs="SimSun"/>
          <w:sz w:val="21"/>
          <w:szCs w:val="21"/>
          <w:spacing w:val="1"/>
        </w:rPr>
        <w:t>型数据库不同</w:t>
      </w:r>
      <w:r>
        <w:rPr>
          <w:rFonts w:ascii="SimSun" w:hAnsi="SimSun" w:eastAsia="SimSun" w:cs="SimSun"/>
          <w:sz w:val="21"/>
          <w:szCs w:val="21"/>
        </w:rPr>
        <w:t xml:space="preserve"> </w:t>
      </w:r>
      <w:r>
        <w:rPr>
          <w:rFonts w:ascii="SimSun" w:hAnsi="SimSun" w:eastAsia="SimSun" w:cs="SimSun"/>
          <w:sz w:val="21"/>
          <w:szCs w:val="21"/>
          <w:spacing w:val="-2"/>
        </w:rPr>
        <w:t>的是，</w:t>
      </w:r>
      <w:r>
        <w:rPr>
          <w:rFonts w:ascii="Times New Roman" w:hAnsi="Times New Roman" w:eastAsia="Times New Roman" w:cs="Times New Roman"/>
          <w:sz w:val="21"/>
          <w:szCs w:val="21"/>
          <w:spacing w:val="-2"/>
        </w:rPr>
        <w:t>MongoDB</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的数据模型是类似于 </w:t>
      </w:r>
      <w:r>
        <w:rPr>
          <w:rFonts w:ascii="Times New Roman" w:hAnsi="Times New Roman" w:eastAsia="Times New Roman" w:cs="Times New Roman"/>
          <w:sz w:val="21"/>
          <w:szCs w:val="21"/>
          <w:spacing w:val="-2"/>
        </w:rPr>
        <w:t>JSON  </w:t>
      </w:r>
      <w:r>
        <w:rPr>
          <w:rFonts w:ascii="SimSun" w:hAnsi="SimSun" w:eastAsia="SimSun" w:cs="SimSun"/>
          <w:sz w:val="21"/>
          <w:szCs w:val="21"/>
          <w:spacing w:val="-2"/>
        </w:rPr>
        <w:t>的文档，有可以存储</w:t>
      </w:r>
      <w:r>
        <w:rPr>
          <w:rFonts w:ascii="SimSun" w:hAnsi="SimSun" w:eastAsia="SimSun" w:cs="SimSun"/>
          <w:sz w:val="21"/>
          <w:szCs w:val="21"/>
          <w:spacing w:val="-3"/>
        </w:rPr>
        <w:t>复杂数据的接口，也可以</w:t>
      </w:r>
      <w:r>
        <w:rPr>
          <w:rFonts w:ascii="SimSun" w:hAnsi="SimSun" w:eastAsia="SimSun" w:cs="SimSun"/>
          <w:sz w:val="21"/>
          <w:szCs w:val="21"/>
        </w:rPr>
        <w:t xml:space="preserve"> </w:t>
      </w:r>
      <w:r>
        <w:rPr>
          <w:rFonts w:ascii="SimSun" w:hAnsi="SimSun" w:eastAsia="SimSun" w:cs="SimSun"/>
          <w:sz w:val="21"/>
          <w:szCs w:val="21"/>
          <w:spacing w:val="-1"/>
        </w:rPr>
        <w:t>动态定义模式。</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是</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产品中功能最丰富，同时也是最受欢迎的产品。</w:t>
      </w:r>
    </w:p>
    <w:p>
      <w:pPr>
        <w:ind w:right="905" w:firstLine="420"/>
        <w:spacing w:before="40" w:line="256" w:lineRule="auto"/>
        <w:rPr>
          <w:rFonts w:ascii="SimSun" w:hAnsi="SimSun" w:eastAsia="SimSun" w:cs="SimSun"/>
          <w:sz w:val="21"/>
          <w:szCs w:val="21"/>
        </w:rPr>
      </w:pP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作为文档型存储，非常适合于这些场景，即归档日志、文档或者</w:t>
      </w:r>
      <w:r>
        <w:rPr>
          <w:rFonts w:ascii="SimSun" w:hAnsi="SimSun" w:eastAsia="SimSun" w:cs="SimSun"/>
          <w:sz w:val="21"/>
          <w:szCs w:val="21"/>
        </w:rPr>
        <w:t>内容管理、 </w:t>
      </w:r>
      <w:r>
        <w:rPr>
          <w:rFonts w:ascii="SimSun" w:hAnsi="SimSun" w:eastAsia="SimSun" w:cs="SimSun"/>
          <w:sz w:val="21"/>
          <w:szCs w:val="21"/>
          <w:spacing w:val="-4"/>
        </w:rPr>
        <w:t>游戏、地理位置、网站应用、敏捷开发和数据分析。</w:t>
      </w:r>
    </w:p>
    <w:p>
      <w:pPr>
        <w:ind w:right="875" w:firstLine="420"/>
        <w:spacing w:before="57" w:line="260" w:lineRule="auto"/>
        <w:rPr>
          <w:rFonts w:ascii="SimSun" w:hAnsi="SimSun" w:eastAsia="SimSun" w:cs="SimSun"/>
          <w:sz w:val="21"/>
          <w:szCs w:val="21"/>
        </w:rPr>
      </w:pP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的功能也是非常丰富的，主要包括 </w:t>
      </w:r>
      <w:r>
        <w:rPr>
          <w:rFonts w:ascii="Times New Roman" w:hAnsi="Times New Roman" w:eastAsia="Times New Roman" w:cs="Times New Roman"/>
          <w:sz w:val="21"/>
          <w:szCs w:val="21"/>
        </w:rPr>
        <w:t>Ad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hoc</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查询</w:t>
      </w:r>
      <w:r>
        <w:rPr>
          <w:rFonts w:ascii="SimSun" w:hAnsi="SimSun" w:eastAsia="SimSun" w:cs="SimSun"/>
          <w:sz w:val="21"/>
          <w:szCs w:val="21"/>
        </w:rPr>
        <w:t>、索引、主从复制、负载均 </w:t>
      </w:r>
      <w:r>
        <w:rPr>
          <w:rFonts w:ascii="SimSun" w:hAnsi="SimSun" w:eastAsia="SimSun" w:cs="SimSun"/>
          <w:sz w:val="21"/>
          <w:szCs w:val="21"/>
          <w:spacing w:val="-7"/>
        </w:rPr>
        <w:t>衡、文件存储、聚集操作、JavaScr</w:t>
      </w:r>
      <w:r>
        <w:rPr>
          <w:rFonts w:ascii="SimSun" w:hAnsi="SimSun" w:eastAsia="SimSun" w:cs="SimSun"/>
          <w:sz w:val="21"/>
          <w:szCs w:val="21"/>
          <w:spacing w:val="-8"/>
        </w:rPr>
        <w:t>ipt</w:t>
      </w:r>
      <w:r>
        <w:rPr>
          <w:rFonts w:ascii="SimSun" w:hAnsi="SimSun" w:eastAsia="SimSun" w:cs="SimSun"/>
          <w:sz w:val="21"/>
          <w:szCs w:val="21"/>
          <w:spacing w:val="-49"/>
        </w:rPr>
        <w:t xml:space="preserve"> </w:t>
      </w:r>
      <w:r>
        <w:rPr>
          <w:rFonts w:ascii="SimSun" w:hAnsi="SimSun" w:eastAsia="SimSun" w:cs="SimSun"/>
          <w:sz w:val="21"/>
          <w:szCs w:val="21"/>
          <w:spacing w:val="-8"/>
        </w:rPr>
        <w:t>集成和支持固定大小的表。</w:t>
      </w:r>
    </w:p>
    <w:p>
      <w:pPr>
        <w:ind w:right="878" w:firstLine="420"/>
        <w:spacing w:before="38" w:line="258" w:lineRule="auto"/>
        <w:rPr>
          <w:rFonts w:ascii="SimSun" w:hAnsi="SimSun" w:eastAsia="SimSun" w:cs="SimSun"/>
          <w:sz w:val="21"/>
          <w:szCs w:val="21"/>
        </w:rPr>
      </w:pPr>
      <w:r>
        <w:rPr>
          <w:rFonts w:ascii="SimSun" w:hAnsi="SimSun" w:eastAsia="SimSun" w:cs="SimSun"/>
          <w:sz w:val="21"/>
          <w:szCs w:val="21"/>
          <w:spacing w:val="-3"/>
        </w:rPr>
        <w:t>尽管 </w:t>
      </w:r>
      <w:r>
        <w:rPr>
          <w:rFonts w:ascii="Times New Roman" w:hAnsi="Times New Roman" w:eastAsia="Times New Roman" w:cs="Times New Roman"/>
          <w:sz w:val="21"/>
          <w:szCs w:val="21"/>
          <w:spacing w:val="-3"/>
        </w:rPr>
        <w:t>MongoDB  </w:t>
      </w:r>
      <w:r>
        <w:rPr>
          <w:rFonts w:ascii="SimSun" w:hAnsi="SimSun" w:eastAsia="SimSun" w:cs="SimSun"/>
          <w:sz w:val="21"/>
          <w:szCs w:val="21"/>
          <w:spacing w:val="-3"/>
        </w:rPr>
        <w:t>的功能非常丰富，但它的架构却非常简单。默认情</w:t>
      </w:r>
      <w:r>
        <w:rPr>
          <w:rFonts w:ascii="SimSun" w:hAnsi="SimSun" w:eastAsia="SimSun" w:cs="SimSun"/>
          <w:sz w:val="21"/>
          <w:szCs w:val="21"/>
          <w:spacing w:val="-4"/>
        </w:rPr>
        <w:t>况下， </w:t>
      </w:r>
      <w:r>
        <w:rPr>
          <w:rFonts w:ascii="Times New Roman" w:hAnsi="Times New Roman" w:eastAsia="Times New Roman" w:cs="Times New Roman"/>
          <w:sz w:val="21"/>
          <w:szCs w:val="21"/>
          <w:spacing w:val="-4"/>
        </w:rPr>
        <w:t>MongoDB   </w:t>
      </w:r>
      <w:r>
        <w:rPr>
          <w:rFonts w:ascii="SimSun" w:hAnsi="SimSun" w:eastAsia="SimSun" w:cs="SimSun"/>
          <w:sz w:val="21"/>
          <w:szCs w:val="21"/>
          <w:spacing w:val="-4"/>
        </w:rPr>
        <w:t>是</w:t>
      </w:r>
      <w:r>
        <w:rPr>
          <w:rFonts w:ascii="SimSun" w:hAnsi="SimSun" w:eastAsia="SimSun" w:cs="SimSun"/>
          <w:sz w:val="21"/>
          <w:szCs w:val="21"/>
        </w:rPr>
        <w:t xml:space="preserve"> </w:t>
      </w:r>
      <w:r>
        <w:rPr>
          <w:rFonts w:ascii="SimSun" w:hAnsi="SimSun" w:eastAsia="SimSun" w:cs="SimSun"/>
          <w:sz w:val="21"/>
          <w:szCs w:val="21"/>
        </w:rPr>
        <w:t>一个单机数据库，可以直接安装运行，并支持全部功能。在使</w:t>
      </w:r>
      <w:r>
        <w:rPr>
          <w:rFonts w:ascii="SimSun" w:hAnsi="SimSun" w:eastAsia="SimSun" w:cs="SimSun"/>
          <w:sz w:val="21"/>
          <w:szCs w:val="21"/>
          <w:spacing w:val="-1"/>
        </w:rPr>
        <w:t>用一些官方或者第三方提供的</w:t>
      </w:r>
      <w:r>
        <w:rPr>
          <w:rFonts w:ascii="SimSun" w:hAnsi="SimSun" w:eastAsia="SimSun" w:cs="SimSun"/>
          <w:sz w:val="21"/>
          <w:szCs w:val="21"/>
        </w:rPr>
        <w:t xml:space="preserve"> </w:t>
      </w:r>
      <w:r>
        <w:rPr>
          <w:rFonts w:ascii="SimSun" w:hAnsi="SimSun" w:eastAsia="SimSun" w:cs="SimSun"/>
          <w:sz w:val="21"/>
          <w:szCs w:val="21"/>
          <w:spacing w:val="-2"/>
        </w:rPr>
        <w:t>工具后，</w:t>
      </w:r>
      <w:r>
        <w:rPr>
          <w:rFonts w:ascii="Times New Roman" w:hAnsi="Times New Roman" w:eastAsia="Times New Roman" w:cs="Times New Roman"/>
          <w:sz w:val="21"/>
          <w:szCs w:val="21"/>
          <w:spacing w:val="-2"/>
        </w:rPr>
        <w:t>MongoDB</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2"/>
        </w:rPr>
        <w:t>还可以以集群的方式运行。从架构上来说，</w:t>
      </w:r>
      <w:r>
        <w:rPr>
          <w:rFonts w:ascii="Times New Roman" w:hAnsi="Times New Roman" w:eastAsia="Times New Roman" w:cs="Times New Roman"/>
          <w:sz w:val="21"/>
          <w:szCs w:val="21"/>
          <w:spacing w:val="-2"/>
        </w:rPr>
        <w:t>MongoDB  </w:t>
      </w:r>
      <w:r>
        <w:rPr>
          <w:rFonts w:ascii="SimSun" w:hAnsi="SimSun" w:eastAsia="SimSun" w:cs="SimSun"/>
          <w:sz w:val="21"/>
          <w:szCs w:val="21"/>
          <w:spacing w:val="-2"/>
        </w:rPr>
        <w:t>集群和</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MySQL</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集</w:t>
      </w:r>
      <w:r>
        <w:rPr>
          <w:rFonts w:ascii="SimSun" w:hAnsi="SimSun" w:eastAsia="SimSun" w:cs="SimSun"/>
          <w:sz w:val="21"/>
          <w:szCs w:val="21"/>
        </w:rPr>
        <w:t xml:space="preserve"> </w:t>
      </w:r>
      <w:r>
        <w:rPr>
          <w:rFonts w:ascii="SimSun" w:hAnsi="SimSun" w:eastAsia="SimSun" w:cs="SimSun"/>
          <w:sz w:val="21"/>
          <w:szCs w:val="21"/>
          <w:spacing w:val="-10"/>
        </w:rPr>
        <w:t>群非常类似。</w:t>
      </w:r>
    </w:p>
    <w:p>
      <w:pPr>
        <w:ind w:left="420"/>
        <w:spacing w:before="6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(3)Redis</w:t>
      </w:r>
    </w:p>
    <w:p>
      <w:pPr>
        <w:ind w:right="878" w:firstLine="420"/>
        <w:spacing w:before="156" w:line="249" w:lineRule="auto"/>
        <w:rPr>
          <w:rFonts w:ascii="SimSun" w:hAnsi="SimSun" w:eastAsia="SimSun" w:cs="SimSun"/>
          <w:sz w:val="21"/>
          <w:szCs w:val="21"/>
        </w:rPr>
      </w:pPr>
      <w:r>
        <w:rPr>
          <w:rFonts w:ascii="Times New Roman" w:hAnsi="Times New Roman" w:eastAsia="Times New Roman" w:cs="Times New Roman"/>
          <w:sz w:val="21"/>
          <w:szCs w:val="21"/>
          <w:spacing w:val="-1"/>
        </w:rPr>
        <w:t>Redis</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1"/>
        </w:rPr>
        <w:t>是</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VMware</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公司赞助的开源内存键值存储系统，它是用标准</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语言编写的，支持</w:t>
      </w:r>
      <w:r>
        <w:rPr>
          <w:rFonts w:ascii="SimSun" w:hAnsi="SimSun" w:eastAsia="SimSun" w:cs="SimSun"/>
          <w:sz w:val="21"/>
          <w:szCs w:val="21"/>
        </w:rPr>
        <w:t xml:space="preserve"> </w:t>
      </w:r>
      <w:r>
        <w:rPr>
          <w:rFonts w:ascii="SimSun" w:hAnsi="SimSun" w:eastAsia="SimSun" w:cs="SimSun"/>
          <w:sz w:val="21"/>
          <w:szCs w:val="21"/>
        </w:rPr>
        <w:t>多种内存数据结构，如列表、集合和</w:t>
      </w:r>
      <w:r>
        <w:rPr>
          <w:rFonts w:ascii="Times New Roman" w:hAnsi="Times New Roman" w:eastAsia="Times New Roman" w:cs="Times New Roman"/>
          <w:sz w:val="21"/>
          <w:szCs w:val="21"/>
        </w:rPr>
        <w:t>Map,   </w:t>
      </w:r>
      <w:r>
        <w:rPr>
          <w:rFonts w:ascii="SimSun" w:hAnsi="SimSun" w:eastAsia="SimSun" w:cs="SimSun"/>
          <w:sz w:val="21"/>
          <w:szCs w:val="21"/>
        </w:rPr>
        <w:t>性</w:t>
      </w:r>
      <w:r>
        <w:rPr>
          <w:rFonts w:ascii="SimSun" w:hAnsi="SimSun" w:eastAsia="SimSun" w:cs="SimSun"/>
          <w:sz w:val="21"/>
          <w:szCs w:val="21"/>
          <w:spacing w:val="-1"/>
        </w:rPr>
        <w:t>能非常高，可说是最快的</w:t>
      </w:r>
      <w:r>
        <w:rPr>
          <w:rFonts w:ascii="SimSun" w:hAnsi="SimSun" w:eastAsia="SimSun" w:cs="SimSun"/>
          <w:sz w:val="21"/>
          <w:szCs w:val="21"/>
          <w:spacing w:val="-24"/>
        </w:rPr>
        <w:t xml:space="preserve"> </w:t>
      </w:r>
      <w:r>
        <w:rPr>
          <w:rFonts w:ascii="SimSun" w:hAnsi="SimSun" w:eastAsia="SimSun" w:cs="SimSun"/>
          <w:sz w:val="21"/>
          <w:szCs w:val="21"/>
          <w:spacing w:val="-1"/>
        </w:rPr>
        <w:t>NoSQL。Re</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dis</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1"/>
        </w:rPr>
        <w:t>特别</w:t>
      </w:r>
      <w:r>
        <w:rPr>
          <w:rFonts w:ascii="SimSun" w:hAnsi="SimSun" w:eastAsia="SimSun" w:cs="SimSun"/>
          <w:sz w:val="21"/>
          <w:szCs w:val="21"/>
        </w:rPr>
        <w:t xml:space="preserve"> </w:t>
      </w:r>
      <w:r>
        <w:rPr>
          <w:rFonts w:ascii="SimSun" w:hAnsi="SimSun" w:eastAsia="SimSun" w:cs="SimSun"/>
          <w:sz w:val="21"/>
          <w:szCs w:val="21"/>
          <w:spacing w:val="-3"/>
        </w:rPr>
        <w:t>适合以下场景：共享缓存、共享</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Session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存储，以及简单的消息队列。</w:t>
      </w:r>
    </w:p>
    <w:p>
      <w:pPr>
        <w:ind w:right="872" w:firstLine="420"/>
        <w:spacing w:before="73" w:line="256" w:lineRule="auto"/>
        <w:rPr>
          <w:rFonts w:ascii="Times New Roman" w:hAnsi="Times New Roman" w:eastAsia="Times New Roman" w:cs="Times New Roman"/>
          <w:sz w:val="21"/>
          <w:szCs w:val="21"/>
        </w:rPr>
      </w:pPr>
      <w:r>
        <w:rPr>
          <w:rFonts w:ascii="SimSun" w:hAnsi="SimSun" w:eastAsia="SimSun" w:cs="SimSun"/>
          <w:sz w:val="21"/>
          <w:szCs w:val="21"/>
        </w:rPr>
        <w:t>从最外层来看，Redis 就是一个键值存储，就像一个大字典一样，每一个键对应于一个</w:t>
      </w:r>
      <w:r>
        <w:rPr>
          <w:rFonts w:ascii="SimSun" w:hAnsi="SimSun" w:eastAsia="SimSun" w:cs="SimSun"/>
          <w:sz w:val="21"/>
          <w:szCs w:val="21"/>
          <w:spacing w:val="8"/>
        </w:rPr>
        <w:t xml:space="preserve"> </w:t>
      </w:r>
      <w:r>
        <w:rPr>
          <w:rFonts w:ascii="SimSun" w:hAnsi="SimSun" w:eastAsia="SimSun" w:cs="SimSun"/>
          <w:sz w:val="21"/>
          <w:szCs w:val="21"/>
          <w:spacing w:val="-2"/>
        </w:rPr>
        <w:t>值。但 </w:t>
      </w:r>
      <w:r>
        <w:rPr>
          <w:rFonts w:ascii="Times New Roman" w:hAnsi="Times New Roman" w:eastAsia="Times New Roman" w:cs="Times New Roman"/>
          <w:sz w:val="21"/>
          <w:szCs w:val="21"/>
          <w:spacing w:val="-2"/>
        </w:rPr>
        <w:t>Redis  </w:t>
      </w:r>
      <w:r>
        <w:rPr>
          <w:rFonts w:ascii="SimSun" w:hAnsi="SimSun" w:eastAsia="SimSun" w:cs="SimSun"/>
          <w:sz w:val="21"/>
          <w:szCs w:val="21"/>
          <w:spacing w:val="-2"/>
        </w:rPr>
        <w:t>和其他键值系统最大的不同之处在于：</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Redis   </w:t>
      </w:r>
      <w:r>
        <w:rPr>
          <w:rFonts w:ascii="SimSun" w:hAnsi="SimSun" w:eastAsia="SimSun" w:cs="SimSun"/>
          <w:sz w:val="21"/>
          <w:szCs w:val="21"/>
          <w:spacing w:val="-3"/>
        </w:rPr>
        <w:t>中的值并不仅仅是一个简单的字</w:t>
      </w:r>
      <w:r>
        <w:rPr>
          <w:rFonts w:ascii="SimSun" w:hAnsi="SimSun" w:eastAsia="SimSun" w:cs="SimSun"/>
          <w:sz w:val="21"/>
          <w:szCs w:val="21"/>
        </w:rPr>
        <w:t xml:space="preserve"> </w:t>
      </w:r>
      <w:r>
        <w:rPr>
          <w:rFonts w:ascii="SimSun" w:hAnsi="SimSun" w:eastAsia="SimSun" w:cs="SimSun"/>
          <w:sz w:val="21"/>
          <w:szCs w:val="21"/>
        </w:rPr>
        <w:t>符串，还可以支持各种各样的数据类型。现在支持的数据类型包括列表、集合、排序集合和</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1"/>
        </w:rPr>
        <w:t>Map:</w:t>
      </w:r>
    </w:p>
    <w:p>
      <w:pPr>
        <w:ind w:right="881" w:firstLine="420"/>
        <w:spacing w:before="119" w:line="259" w:lineRule="auto"/>
        <w:rPr>
          <w:rFonts w:ascii="SimSun" w:hAnsi="SimSun" w:eastAsia="SimSun" w:cs="SimSun"/>
          <w:sz w:val="21"/>
          <w:szCs w:val="21"/>
        </w:rPr>
      </w:pPr>
      <w:r>
        <w:rPr>
          <w:rFonts w:ascii="Times New Roman" w:hAnsi="Times New Roman" w:eastAsia="Times New Roman" w:cs="Times New Roman"/>
          <w:sz w:val="21"/>
          <w:szCs w:val="21"/>
        </w:rPr>
        <w:t>Redis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的设计很精练，除了操作系统调用外，没有使用第三方库。特别</w:t>
      </w:r>
      <w:r>
        <w:rPr>
          <w:rFonts w:ascii="SimSun" w:hAnsi="SimSun" w:eastAsia="SimSun" w:cs="SimSun"/>
          <w:sz w:val="21"/>
          <w:szCs w:val="21"/>
        </w:rPr>
        <w:t>值得一提的是， </w:t>
      </w:r>
      <w:r>
        <w:rPr>
          <w:rFonts w:ascii="Times New Roman" w:hAnsi="Times New Roman" w:eastAsia="Times New Roman" w:cs="Times New Roman"/>
          <w:sz w:val="21"/>
          <w:szCs w:val="21"/>
          <w:spacing w:val="-2"/>
        </w:rPr>
        <w:t>Redis  </w:t>
      </w:r>
      <w:r>
        <w:rPr>
          <w:rFonts w:ascii="SimSun" w:hAnsi="SimSun" w:eastAsia="SimSun" w:cs="SimSun"/>
          <w:sz w:val="21"/>
          <w:szCs w:val="21"/>
          <w:spacing w:val="-2"/>
        </w:rPr>
        <w:t>不支持多核，但是仍然有极好的性能，这和当前的多核潮流背道而驰。</w:t>
      </w:r>
      <w:r>
        <w:rPr>
          <w:rFonts w:ascii="Times New Roman" w:hAnsi="Times New Roman" w:eastAsia="Times New Roman" w:cs="Times New Roman"/>
          <w:sz w:val="21"/>
          <w:szCs w:val="21"/>
          <w:spacing w:val="-3"/>
        </w:rPr>
        <w:t>Redis  </w:t>
      </w:r>
      <w:r>
        <w:rPr>
          <w:rFonts w:ascii="SimSun" w:hAnsi="SimSun" w:eastAsia="SimSun" w:cs="SimSun"/>
          <w:sz w:val="21"/>
          <w:szCs w:val="21"/>
          <w:spacing w:val="-3"/>
        </w:rPr>
        <w:t>是一个单</w:t>
      </w:r>
      <w:r>
        <w:rPr>
          <w:rFonts w:ascii="SimSun" w:hAnsi="SimSun" w:eastAsia="SimSun" w:cs="SimSun"/>
          <w:sz w:val="21"/>
          <w:szCs w:val="21"/>
        </w:rPr>
        <w:t xml:space="preserve"> </w:t>
      </w:r>
      <w:r>
        <w:rPr>
          <w:rFonts w:ascii="SimSun" w:hAnsi="SimSun" w:eastAsia="SimSun" w:cs="SimSun"/>
          <w:sz w:val="21"/>
          <w:szCs w:val="21"/>
        </w:rPr>
        <w:t>机程序，但由于其是键值存储，并且可以通过散列算法来进行分区，这</w:t>
      </w:r>
      <w:r>
        <w:rPr>
          <w:rFonts w:ascii="SimSun" w:hAnsi="SimSun" w:eastAsia="SimSun" w:cs="SimSun"/>
          <w:sz w:val="21"/>
          <w:szCs w:val="21"/>
          <w:spacing w:val="-1"/>
        </w:rPr>
        <w:t>样甚至可以不使用其</w:t>
      </w:r>
      <w:r>
        <w:rPr>
          <w:rFonts w:ascii="SimSun" w:hAnsi="SimSun" w:eastAsia="SimSun" w:cs="SimSun"/>
          <w:sz w:val="21"/>
          <w:szCs w:val="21"/>
        </w:rPr>
        <w:t xml:space="preserve"> </w:t>
      </w:r>
      <w:r>
        <w:rPr>
          <w:rFonts w:ascii="SimSun" w:hAnsi="SimSun" w:eastAsia="SimSun" w:cs="SimSun"/>
          <w:sz w:val="21"/>
          <w:szCs w:val="21"/>
          <w:spacing w:val="-6"/>
        </w:rPr>
        <w:t>他组件，就能进行水平扩展。</w:t>
      </w:r>
    </w:p>
    <w:p>
      <w:pPr>
        <w:spacing w:before="241" w:line="188" w:lineRule="auto"/>
        <w:outlineLvl w:val="6"/>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6.2.3</w:t>
      </w:r>
      <w:r>
        <w:rPr>
          <w:rFonts w:ascii="Times New Roman" w:hAnsi="Times New Roman" w:eastAsia="Times New Roman" w:cs="Times New Roman"/>
          <w:sz w:val="21"/>
          <w:szCs w:val="21"/>
          <w:b/>
          <w:bCs/>
          <w:spacing w:val="4"/>
        </w:rPr>
        <w:t xml:space="preserve">       </w:t>
      </w:r>
      <w:r>
        <w:rPr>
          <w:rFonts w:ascii="Times New Roman" w:hAnsi="Times New Roman" w:eastAsia="Times New Roman" w:cs="Times New Roman"/>
          <w:sz w:val="21"/>
          <w:szCs w:val="21"/>
          <w:b/>
          <w:bCs/>
          <w:spacing w:val="-2"/>
        </w:rPr>
        <w:t>NewSQL</w:t>
      </w:r>
    </w:p>
    <w:p>
      <w:pPr>
        <w:ind w:right="864" w:firstLine="420"/>
        <w:spacing w:before="263" w:line="257" w:lineRule="auto"/>
        <w:jc w:val="both"/>
        <w:rPr>
          <w:rFonts w:ascii="SimSun" w:hAnsi="SimSun" w:eastAsia="SimSun" w:cs="SimSun"/>
          <w:sz w:val="21"/>
          <w:szCs w:val="21"/>
        </w:rPr>
      </w:pPr>
      <w:r>
        <w:rPr>
          <w:rFonts w:ascii="SimSun" w:hAnsi="SimSun" w:eastAsia="SimSun" w:cs="SimSun"/>
          <w:sz w:val="21"/>
          <w:szCs w:val="21"/>
        </w:rPr>
        <w:t>所谓 </w:t>
      </w:r>
      <w:r>
        <w:rPr>
          <w:rFonts w:ascii="Times New Roman" w:hAnsi="Times New Roman" w:eastAsia="Times New Roman" w:cs="Times New Roman"/>
          <w:sz w:val="21"/>
          <w:szCs w:val="21"/>
        </w:rPr>
        <w:t>NewSQL,</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是指这样一类系统，它们既保留了 </w:t>
      </w:r>
      <w:r>
        <w:rPr>
          <w:rFonts w:ascii="Times New Roman" w:hAnsi="Times New Roman" w:eastAsia="Times New Roman" w:cs="Times New Roman"/>
          <w:sz w:val="21"/>
          <w:szCs w:val="21"/>
        </w:rPr>
        <w:t>SQL  </w:t>
      </w:r>
      <w:r>
        <w:rPr>
          <w:rFonts w:ascii="SimSun" w:hAnsi="SimSun" w:eastAsia="SimSun" w:cs="SimSun"/>
          <w:sz w:val="21"/>
          <w:szCs w:val="21"/>
        </w:rPr>
        <w:t>查</w:t>
      </w:r>
      <w:r>
        <w:rPr>
          <w:rFonts w:ascii="SimSun" w:hAnsi="SimSun" w:eastAsia="SimSun" w:cs="SimSun"/>
          <w:sz w:val="21"/>
          <w:szCs w:val="21"/>
          <w:spacing w:val="-1"/>
        </w:rPr>
        <w:t>询的方便性，又能提供高性</w:t>
      </w:r>
      <w:r>
        <w:rPr>
          <w:rFonts w:ascii="SimSun" w:hAnsi="SimSun" w:eastAsia="SimSun" w:cs="SimSun"/>
          <w:sz w:val="21"/>
          <w:szCs w:val="21"/>
        </w:rPr>
        <w:t xml:space="preserve"> </w:t>
      </w:r>
      <w:r>
        <w:rPr>
          <w:rFonts w:ascii="SimSun" w:hAnsi="SimSun" w:eastAsia="SimSun" w:cs="SimSun"/>
          <w:sz w:val="21"/>
          <w:szCs w:val="21"/>
        </w:rPr>
        <w:t>能和高可扩展性，而且还能保留传统的事务操作的 </w:t>
      </w:r>
      <w:r>
        <w:rPr>
          <w:rFonts w:ascii="Times New Roman" w:hAnsi="Times New Roman" w:eastAsia="Times New Roman" w:cs="Times New Roman"/>
          <w:sz w:val="21"/>
          <w:szCs w:val="21"/>
        </w:rPr>
        <w:t>ACID  </w:t>
      </w:r>
      <w:r>
        <w:rPr>
          <w:rFonts w:ascii="SimSun" w:hAnsi="SimSun" w:eastAsia="SimSun" w:cs="SimSun"/>
          <w:sz w:val="21"/>
          <w:szCs w:val="21"/>
        </w:rPr>
        <w:t>特性。这类系统既能达到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系统的吞吐率，又不需要在应用层进行事务的一致性处理。</w:t>
      </w:r>
      <w:r>
        <w:rPr>
          <w:rFonts w:ascii="SimSun" w:hAnsi="SimSun" w:eastAsia="SimSun" w:cs="SimSun"/>
          <w:sz w:val="21"/>
          <w:szCs w:val="21"/>
          <w:spacing w:val="-1"/>
        </w:rPr>
        <w:t>此外，它们还保持了高层次结构</w:t>
      </w:r>
      <w:r>
        <w:rPr>
          <w:rFonts w:ascii="SimSun" w:hAnsi="SimSun" w:eastAsia="SimSun" w:cs="SimSun"/>
          <w:sz w:val="21"/>
          <w:szCs w:val="21"/>
        </w:rPr>
        <w:t xml:space="preserve"> </w:t>
      </w:r>
      <w:r>
        <w:rPr>
          <w:rFonts w:ascii="SimSun" w:hAnsi="SimSun" w:eastAsia="SimSun" w:cs="SimSun"/>
          <w:sz w:val="21"/>
          <w:szCs w:val="21"/>
          <w:spacing w:val="-1"/>
        </w:rPr>
        <w:t>化查询语言</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
        </w:rPr>
        <w:t>的优势。这类系统目前主要包括</w:t>
      </w:r>
      <w:r>
        <w:rPr>
          <w:rFonts w:ascii="Times New Roman" w:hAnsi="Times New Roman" w:eastAsia="Times New Roman" w:cs="Times New Roman"/>
          <w:sz w:val="21"/>
          <w:szCs w:val="21"/>
          <w:spacing w:val="-1"/>
        </w:rPr>
        <w:t>Clustrix</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NimbusDB</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及</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VoltDB </w:t>
      </w:r>
      <w:r>
        <w:rPr>
          <w:rFonts w:ascii="SimSun" w:hAnsi="SimSun" w:eastAsia="SimSun" w:cs="SimSun"/>
          <w:sz w:val="21"/>
          <w:szCs w:val="21"/>
          <w:spacing w:val="-1"/>
        </w:rPr>
        <w:t>等。</w:t>
      </w:r>
    </w:p>
    <w:p>
      <w:pPr>
        <w:ind w:right="862" w:firstLine="420"/>
        <w:spacing w:before="79" w:line="242" w:lineRule="auto"/>
        <w:rPr>
          <w:rFonts w:ascii="SimSun" w:hAnsi="SimSun" w:eastAsia="SimSun" w:cs="SimSun"/>
          <w:sz w:val="21"/>
          <w:szCs w:val="21"/>
        </w:rPr>
      </w:pPr>
      <w:r>
        <w:rPr>
          <w:rFonts w:ascii="SimSun" w:hAnsi="SimSun" w:eastAsia="SimSun" w:cs="SimSun"/>
          <w:sz w:val="21"/>
          <w:szCs w:val="21"/>
          <w:spacing w:val="-3"/>
        </w:rPr>
        <w:t>因此，</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3"/>
        </w:rPr>
        <w:t>NewSQL</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3"/>
        </w:rPr>
        <w:t>被认为是针对</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New</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spacing w:val="-3"/>
        </w:rPr>
        <w:t>OLTP </w:t>
      </w:r>
      <w:r>
        <w:rPr>
          <w:rFonts w:ascii="SimSun" w:hAnsi="SimSun" w:eastAsia="SimSun" w:cs="SimSun"/>
          <w:sz w:val="21"/>
          <w:szCs w:val="21"/>
          <w:spacing w:val="-3"/>
        </w:rPr>
        <w:t>系统的</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或者是</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3"/>
        </w:rPr>
        <w:t>OldSQL</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3"/>
        </w:rPr>
        <w:t>系统的一种替</w:t>
      </w:r>
      <w:r>
        <w:rPr>
          <w:rFonts w:ascii="SimSun" w:hAnsi="SimSun" w:eastAsia="SimSun" w:cs="SimSun"/>
          <w:sz w:val="21"/>
          <w:szCs w:val="21"/>
        </w:rPr>
        <w:t xml:space="preserve"> </w:t>
      </w:r>
      <w:r>
        <w:rPr>
          <w:rFonts w:ascii="SimSun" w:hAnsi="SimSun" w:eastAsia="SimSun" w:cs="SimSun"/>
          <w:sz w:val="21"/>
          <w:szCs w:val="21"/>
          <w:spacing w:val="-2"/>
        </w:rPr>
        <w:t>代方案。</w:t>
      </w:r>
      <w:r>
        <w:rPr>
          <w:rFonts w:ascii="Times New Roman" w:hAnsi="Times New Roman" w:eastAsia="Times New Roman" w:cs="Times New Roman"/>
          <w:sz w:val="21"/>
          <w:szCs w:val="21"/>
          <w:spacing w:val="-2"/>
        </w:rPr>
        <w:t>NewSQL</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spacing w:val="-2"/>
        </w:rPr>
        <w:t>既可以提供传统的</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SQL </w:t>
      </w:r>
      <w:r>
        <w:rPr>
          <w:rFonts w:ascii="SimSun" w:hAnsi="SimSun" w:eastAsia="SimSun" w:cs="SimSun"/>
          <w:sz w:val="21"/>
          <w:szCs w:val="21"/>
          <w:spacing w:val="-2"/>
        </w:rPr>
        <w:t>系统的事务保证，又能提供</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NoSQL </w:t>
      </w:r>
      <w:r>
        <w:rPr>
          <w:rFonts w:ascii="SimSun" w:hAnsi="SimSun" w:eastAsia="SimSun" w:cs="SimSun"/>
          <w:sz w:val="21"/>
          <w:szCs w:val="21"/>
          <w:spacing w:val="-2"/>
        </w:rPr>
        <w:t>系统的可扩展</w:t>
      </w:r>
    </w:p>
    <w:p>
      <w:pPr>
        <w:ind w:firstLine="8000"/>
        <w:spacing w:before="170" w:line="400" w:lineRule="exact"/>
        <w:rPr/>
      </w:pPr>
      <w:r>
        <w:rPr>
          <w:position w:val="-8"/>
        </w:rPr>
        <w:pict>
          <v:group id="_x0000_s872" style="mso-position-vertical-relative:line;mso-position-horizontal-relative:char;width:64.5pt;height:20.05pt;" filled="false" stroked="false" coordsize="1290,400" coordorigin="0,0">
            <v:shape id="_x0000_s874" style="position:absolute;left:0;top:0;width:1290;height:400;" filled="false" stroked="false" type="#_x0000_t75">
              <v:imagedata o:title="" r:id="rId292"/>
            </v:shape>
            <v:shape id="_x0000_s876" style="position:absolute;left:-20;top:-20;width:1330;height:440;" filled="false" stroked="false" type="#_x0000_t202">
              <v:fill on="false"/>
              <v:stroke on="false"/>
              <v:path/>
              <v:imagedata o:title=""/>
              <o:lock v:ext="edit" aspectratio="false"/>
              <v:textbox inset="0mm,0mm,0mm,0mm">
                <w:txbxContent>
                  <w:p>
                    <w:pPr>
                      <w:ind w:left="239"/>
                      <w:spacing w:before="204" w:line="183" w:lineRule="auto"/>
                      <w:rPr>
                        <w:rFonts w:ascii="SimSun" w:hAnsi="SimSun" w:eastAsia="SimSun" w:cs="SimSun"/>
                        <w:sz w:val="15"/>
                        <w:szCs w:val="15"/>
                      </w:rPr>
                    </w:pPr>
                    <w:r>
                      <w:rPr>
                        <w:rFonts w:ascii="SimSun" w:hAnsi="SimSun" w:eastAsia="SimSun" w:cs="SimSun"/>
                        <w:sz w:val="15"/>
                        <w:szCs w:val="15"/>
                        <w:spacing w:val="-2"/>
                      </w:rPr>
                      <w:t>89</w:t>
                    </w:r>
                  </w:p>
                </w:txbxContent>
              </v:textbox>
            </v:shape>
          </v:group>
        </w:pict>
      </w:r>
    </w:p>
    <w:p>
      <w:pPr>
        <w:spacing w:line="400" w:lineRule="exact"/>
        <w:sectPr>
          <w:pgSz w:w="9720" w:h="14090"/>
          <w:pgMar w:top="348" w:right="10" w:bottom="0" w:left="420" w:header="0" w:footer="0" w:gutter="0"/>
        </w:sectPr>
        <w:rPr/>
      </w:pPr>
    </w:p>
    <w:p>
      <w:pPr>
        <w:ind w:left="739"/>
        <w:rPr>
          <w:rFonts w:ascii="SimSun" w:hAnsi="SimSun" w:eastAsia="SimSun" w:cs="SimSun"/>
          <w:sz w:val="20"/>
          <w:szCs w:val="20"/>
        </w:rPr>
      </w:pPr>
      <w:r>
        <w:pict>
          <v:rect id="_x0000_s878" style="position:absolute;margin-left:52.9983pt;margin-top:29.9976pt;mso-position-vertical-relative:text;mso-position-horizontal-relative:text;width:106.55pt;height:0.55pt;z-index:253392896;" fillcolor="#000000" filled="true" stroked="false"/>
        </w:pict>
      </w:r>
      <w:bookmarkStart w:name="bookmark73" w:id="73"/>
      <w:bookmarkEnd w:id="73"/>
      <w:r>
        <w:rPr>
          <w:rFonts w:ascii="SimSun" w:hAnsi="SimSun" w:eastAsia="SimSun" w:cs="SimSun"/>
          <w:sz w:val="20"/>
          <w:szCs w:val="20"/>
          <w:position w:val="-14"/>
        </w:rPr>
        <w:drawing>
          <wp:inline distT="0" distB="0" distL="0" distR="0">
            <wp:extent cx="349284" cy="412732"/>
            <wp:effectExtent l="0" t="0" r="0" b="0"/>
            <wp:docPr id="414" name="IM 414"/>
            <wp:cNvGraphicFramePr/>
            <a:graphic>
              <a:graphicData uri="http://schemas.openxmlformats.org/drawingml/2006/picture">
                <pic:pic>
                  <pic:nvPicPr>
                    <pic:cNvPr id="414" name="IM 414"/>
                    <pic:cNvPicPr/>
                  </pic:nvPicPr>
                  <pic:blipFill>
                    <a:blip r:embed="rId293"/>
                    <a:stretch>
                      <a:fillRect/>
                    </a:stretch>
                  </pic:blipFill>
                  <pic:spPr>
                    <a:xfrm rot="0">
                      <a:off x="0" y="0"/>
                      <a:ext cx="349284" cy="412732"/>
                    </a:xfrm>
                    <a:prstGeom prst="rect">
                      <a:avLst/>
                    </a:prstGeom>
                  </pic:spPr>
                </pic:pic>
              </a:graphicData>
            </a:graphic>
          </wp:inline>
        </w:drawing>
      </w:r>
      <w:r>
        <w:rPr>
          <w:rFonts w:ascii="SimSun" w:hAnsi="SimSun" w:eastAsia="SimSun" w:cs="SimSun"/>
          <w:sz w:val="20"/>
          <w:szCs w:val="20"/>
          <w:b/>
          <w:bCs/>
          <w:spacing w:val="8"/>
        </w:rPr>
        <w:t>大数据技术与应用</w:t>
      </w:r>
    </w:p>
    <w:p>
      <w:pPr>
        <w:ind w:left="719" w:right="78"/>
        <w:spacing w:before="289" w:line="266" w:lineRule="auto"/>
        <w:rPr>
          <w:rFonts w:ascii="SimSun" w:hAnsi="SimSun" w:eastAsia="SimSun" w:cs="SimSun"/>
          <w:sz w:val="20"/>
          <w:szCs w:val="20"/>
        </w:rPr>
      </w:pPr>
      <w:r>
        <w:rPr>
          <w:rFonts w:ascii="SimSun" w:hAnsi="SimSun" w:eastAsia="SimSun" w:cs="SimSun"/>
          <w:sz w:val="20"/>
          <w:szCs w:val="20"/>
          <w:spacing w:val="12"/>
        </w:rPr>
        <w:t>性。如果</w:t>
      </w:r>
      <w:r>
        <w:rPr>
          <w:rFonts w:ascii="Times New Roman" w:hAnsi="Times New Roman" w:eastAsia="Times New Roman" w:cs="Times New Roman"/>
          <w:sz w:val="20"/>
          <w:szCs w:val="20"/>
        </w:rPr>
        <w:t>New</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OLTP</w:t>
      </w:r>
      <w:r>
        <w:rPr>
          <w:rFonts w:ascii="SimSun" w:hAnsi="SimSun" w:eastAsia="SimSun" w:cs="SimSun"/>
          <w:sz w:val="20"/>
          <w:szCs w:val="20"/>
          <w:spacing w:val="12"/>
        </w:rPr>
        <w:t>将来有一个很大的市场的话，那么将会有越来越多不</w:t>
      </w:r>
      <w:r>
        <w:rPr>
          <w:rFonts w:ascii="SimSun" w:hAnsi="SimSun" w:eastAsia="SimSun" w:cs="SimSun"/>
          <w:sz w:val="20"/>
          <w:szCs w:val="20"/>
          <w:spacing w:val="11"/>
        </w:rPr>
        <w:t>同架构的</w:t>
      </w:r>
      <w:r>
        <w:rPr>
          <w:rFonts w:ascii="Times New Roman" w:hAnsi="Times New Roman" w:eastAsia="Times New Roman" w:cs="Times New Roman"/>
          <w:sz w:val="20"/>
          <w:szCs w:val="20"/>
        </w:rPr>
        <w:t>NewSQL</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
        </w:rPr>
        <w:t>数据库系统出现。</w:t>
      </w:r>
    </w:p>
    <w:p>
      <w:pPr>
        <w:ind w:left="719" w:right="25" w:firstLine="420"/>
        <w:spacing w:before="42" w:line="274" w:lineRule="auto"/>
        <w:rPr>
          <w:rFonts w:ascii="SimSun" w:hAnsi="SimSun" w:eastAsia="SimSun" w:cs="SimSun"/>
          <w:sz w:val="20"/>
          <w:szCs w:val="20"/>
        </w:rPr>
      </w:pPr>
      <w:r>
        <w:rPr>
          <w:rFonts w:ascii="Times New Roman" w:hAnsi="Times New Roman" w:eastAsia="Times New Roman" w:cs="Times New Roman"/>
          <w:sz w:val="20"/>
          <w:szCs w:val="20"/>
        </w:rPr>
        <w:t>NewSQL</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8"/>
        </w:rPr>
        <w:t>系统涉及很多新颖的架构设计，例如，可以将整个数据库都在主内存中运行，</w:t>
      </w:r>
      <w:r>
        <w:rPr>
          <w:rFonts w:ascii="SimSun" w:hAnsi="SimSun" w:eastAsia="SimSun" w:cs="SimSun"/>
          <w:sz w:val="20"/>
          <w:szCs w:val="20"/>
          <w:spacing w:val="2"/>
        </w:rPr>
        <w:t xml:space="preserve"> </w:t>
      </w:r>
      <w:r>
        <w:rPr>
          <w:rFonts w:ascii="SimSun" w:hAnsi="SimSun" w:eastAsia="SimSun" w:cs="SimSun"/>
          <w:sz w:val="20"/>
          <w:szCs w:val="20"/>
          <w:spacing w:val="8"/>
        </w:rPr>
        <w:t>从而消除数据库传统的缓存管理</w:t>
      </w:r>
      <w:r>
        <w:rPr>
          <w:rFonts w:ascii="SimSun" w:hAnsi="SimSun" w:eastAsia="SimSun" w:cs="SimSun"/>
          <w:sz w:val="20"/>
          <w:szCs w:val="20"/>
          <w:spacing w:val="-17"/>
        </w:rPr>
        <w:t xml:space="preserve"> </w:t>
      </w:r>
      <w:r>
        <w:rPr>
          <w:rFonts w:ascii="SimSun" w:hAnsi="SimSun" w:eastAsia="SimSun" w:cs="SimSun"/>
          <w:sz w:val="20"/>
          <w:szCs w:val="20"/>
          <w:spacing w:val="8"/>
        </w:rPr>
        <w:t>(</w:t>
      </w:r>
      <w:r>
        <w:rPr>
          <w:rFonts w:ascii="SimSun" w:hAnsi="SimSun" w:eastAsia="SimSun" w:cs="SimSun"/>
          <w:sz w:val="20"/>
          <w:szCs w:val="20"/>
        </w:rPr>
        <w:t>Buffer</w:t>
      </w:r>
      <w:r>
        <w:rPr>
          <w:rFonts w:ascii="SimSun" w:hAnsi="SimSun" w:eastAsia="SimSun" w:cs="SimSun"/>
          <w:sz w:val="20"/>
          <w:szCs w:val="20"/>
          <w:spacing w:val="8"/>
        </w:rPr>
        <w:t>); 可以在一个服务</w:t>
      </w:r>
      <w:r>
        <w:rPr>
          <w:rFonts w:ascii="SimSun" w:hAnsi="SimSun" w:eastAsia="SimSun" w:cs="SimSun"/>
          <w:sz w:val="20"/>
          <w:szCs w:val="20"/>
          <w:spacing w:val="7"/>
        </w:rPr>
        <w:t>器上面只运行一个线程，从而去</w:t>
      </w:r>
      <w:r>
        <w:rPr>
          <w:rFonts w:ascii="SimSun" w:hAnsi="SimSun" w:eastAsia="SimSun" w:cs="SimSun"/>
          <w:sz w:val="20"/>
          <w:szCs w:val="20"/>
        </w:rPr>
        <w:t xml:space="preserve"> </w:t>
      </w:r>
      <w:r>
        <w:rPr>
          <w:rFonts w:ascii="SimSun" w:hAnsi="SimSun" w:eastAsia="SimSun" w:cs="SimSun"/>
          <w:sz w:val="20"/>
          <w:szCs w:val="20"/>
          <w:spacing w:val="13"/>
        </w:rPr>
        <w:t>除轻量的加锁阻塞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Latching</w:t>
      </w:r>
      <w:r>
        <w:rPr>
          <w:rFonts w:ascii="Times New Roman" w:hAnsi="Times New Roman" w:eastAsia="Times New Roman" w:cs="Times New Roman"/>
          <w:sz w:val="20"/>
          <w:szCs w:val="20"/>
          <w:spacing w:val="13"/>
        </w:rPr>
        <w:t>)    </w:t>
      </w:r>
      <w:r>
        <w:rPr>
          <w:rFonts w:ascii="SimSun" w:hAnsi="SimSun" w:eastAsia="SimSun" w:cs="SimSun"/>
          <w:sz w:val="20"/>
          <w:szCs w:val="20"/>
          <w:spacing w:val="13"/>
        </w:rPr>
        <w:t>(尽管某些加锁操作仍然需要，并且影响性能);还可以使用</w:t>
      </w:r>
      <w:r>
        <w:rPr>
          <w:rFonts w:ascii="SimSun" w:hAnsi="SimSun" w:eastAsia="SimSun" w:cs="SimSun"/>
          <w:sz w:val="20"/>
          <w:szCs w:val="20"/>
          <w:spacing w:val="3"/>
        </w:rPr>
        <w:t xml:space="preserve"> </w:t>
      </w:r>
      <w:r>
        <w:rPr>
          <w:rFonts w:ascii="SimSun" w:hAnsi="SimSun" w:eastAsia="SimSun" w:cs="SimSun"/>
          <w:sz w:val="20"/>
          <w:szCs w:val="20"/>
          <w:spacing w:val="7"/>
        </w:rPr>
        <w:t>额外的服务器来进行复制和失败恢复的工作，从而取代昂贵的事务恢复操作。</w:t>
      </w:r>
    </w:p>
    <w:p>
      <w:pPr>
        <w:ind w:left="719" w:right="29" w:firstLine="420"/>
        <w:spacing w:before="84" w:line="270" w:lineRule="auto"/>
        <w:rPr>
          <w:rFonts w:ascii="SimSun" w:hAnsi="SimSun" w:eastAsia="SimSun" w:cs="SimSun"/>
          <w:sz w:val="20"/>
          <w:szCs w:val="20"/>
        </w:rPr>
      </w:pPr>
      <w:r>
        <w:rPr>
          <w:rFonts w:ascii="Times New Roman" w:hAnsi="Times New Roman" w:eastAsia="Times New Roman" w:cs="Times New Roman"/>
          <w:sz w:val="20"/>
          <w:szCs w:val="20"/>
        </w:rPr>
        <w:t>NewSQL</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2"/>
        </w:rPr>
        <w:t>是一类新型的关系数据库管理系统，对于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应用来</w:t>
      </w:r>
      <w:r>
        <w:rPr>
          <w:rFonts w:ascii="SimSun" w:hAnsi="SimSun" w:eastAsia="SimSun" w:cs="SimSun"/>
          <w:sz w:val="20"/>
          <w:szCs w:val="20"/>
          <w:spacing w:val="11"/>
        </w:rPr>
        <w:t>说，它们可以提供和</w:t>
      </w:r>
      <w:r>
        <w:rPr>
          <w:rFonts w:ascii="SimSun" w:hAnsi="SimSun" w:eastAsia="SimSun" w:cs="SimSun"/>
          <w:sz w:val="20"/>
          <w:szCs w:val="20"/>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9"/>
        </w:rPr>
        <w:t>系统一样的扩展性和性能，另外还能保证像传统的单结点数据库一样的 </w:t>
      </w:r>
      <w:r>
        <w:rPr>
          <w:rFonts w:ascii="Times New Roman" w:hAnsi="Times New Roman" w:eastAsia="Times New Roman" w:cs="Times New Roman"/>
          <w:sz w:val="20"/>
          <w:szCs w:val="20"/>
        </w:rPr>
        <w:t>ACID</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9"/>
        </w:rPr>
        <w:t>事务</w:t>
      </w:r>
      <w:r>
        <w:rPr>
          <w:rFonts w:ascii="SimSun" w:hAnsi="SimSun" w:eastAsia="SimSun" w:cs="SimSun"/>
          <w:sz w:val="20"/>
          <w:szCs w:val="20"/>
        </w:rPr>
        <w:t xml:space="preserve"> </w:t>
      </w:r>
      <w:r>
        <w:rPr>
          <w:rFonts w:ascii="SimSun" w:hAnsi="SimSun" w:eastAsia="SimSun" w:cs="SimSun"/>
          <w:sz w:val="20"/>
          <w:szCs w:val="20"/>
          <w:spacing w:val="-9"/>
        </w:rPr>
        <w:t>保证。</w:t>
      </w:r>
    </w:p>
    <w:p>
      <w:pPr>
        <w:ind w:left="719" w:firstLine="420"/>
        <w:spacing w:before="40" w:line="274" w:lineRule="auto"/>
        <w:rPr>
          <w:rFonts w:ascii="SimSun" w:hAnsi="SimSun" w:eastAsia="SimSun" w:cs="SimSun"/>
          <w:sz w:val="20"/>
          <w:szCs w:val="20"/>
        </w:rPr>
      </w:pPr>
      <w:r>
        <w:rPr>
          <w:rFonts w:ascii="SimSun" w:hAnsi="SimSun" w:eastAsia="SimSun" w:cs="SimSun"/>
          <w:sz w:val="20"/>
          <w:szCs w:val="20"/>
          <w:spacing w:val="17"/>
        </w:rPr>
        <w:t>用 </w:t>
      </w:r>
      <w:r>
        <w:rPr>
          <w:rFonts w:ascii="Times New Roman" w:hAnsi="Times New Roman" w:eastAsia="Times New Roman" w:cs="Times New Roman"/>
          <w:sz w:val="20"/>
          <w:szCs w:val="20"/>
        </w:rPr>
        <w:t>NewSQL</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系统处理某些应用非常合适，这些应用一般都具</w:t>
      </w:r>
      <w:r>
        <w:rPr>
          <w:rFonts w:ascii="SimSun" w:hAnsi="SimSun" w:eastAsia="SimSun" w:cs="SimSun"/>
          <w:sz w:val="20"/>
          <w:szCs w:val="20"/>
          <w:spacing w:val="16"/>
        </w:rPr>
        <w:t>有大量的下述类型的事</w:t>
      </w:r>
      <w:r>
        <w:rPr>
          <w:rFonts w:ascii="SimSun" w:hAnsi="SimSun" w:eastAsia="SimSun" w:cs="SimSun"/>
          <w:sz w:val="20"/>
          <w:szCs w:val="20"/>
        </w:rPr>
        <w:t xml:space="preserve"> </w:t>
      </w:r>
      <w:r>
        <w:rPr>
          <w:rFonts w:ascii="SimSun" w:hAnsi="SimSun" w:eastAsia="SimSun" w:cs="SimSun"/>
          <w:sz w:val="20"/>
          <w:szCs w:val="20"/>
          <w:spacing w:val="12"/>
        </w:rPr>
        <w:t>务，即短事务、点查询和 </w:t>
      </w:r>
      <w:r>
        <w:rPr>
          <w:rFonts w:ascii="SimSun" w:hAnsi="SimSun" w:eastAsia="SimSun" w:cs="SimSun"/>
          <w:sz w:val="20"/>
          <w:szCs w:val="20"/>
        </w:rPr>
        <w:t>Repetitive</w:t>
      </w:r>
      <w:r>
        <w:rPr>
          <w:rFonts w:ascii="SimSun" w:hAnsi="SimSun" w:eastAsia="SimSun" w:cs="SimSun"/>
          <w:sz w:val="20"/>
          <w:szCs w:val="20"/>
          <w:spacing w:val="-31"/>
        </w:rPr>
        <w:t xml:space="preserve"> </w:t>
      </w:r>
      <w:r>
        <w:rPr>
          <w:rFonts w:ascii="SimSun" w:hAnsi="SimSun" w:eastAsia="SimSun" w:cs="SimSun"/>
          <w:sz w:val="20"/>
          <w:szCs w:val="20"/>
          <w:spacing w:val="12"/>
        </w:rPr>
        <w:t>(用不同的输入参数执行相同的查询)。另外</w:t>
      </w:r>
      <w:r>
        <w:rPr>
          <w:rFonts w:ascii="SimSun" w:hAnsi="SimSun" w:eastAsia="SimSun" w:cs="SimSun"/>
          <w:sz w:val="20"/>
          <w:szCs w:val="20"/>
          <w:spacing w:val="11"/>
        </w:rPr>
        <w:t>，大部分</w:t>
      </w:r>
      <w:r>
        <w:rPr>
          <w:rFonts w:ascii="SimSun" w:hAnsi="SimSun" w:eastAsia="SimSun" w:cs="SimSun"/>
          <w:sz w:val="20"/>
          <w:szCs w:val="20"/>
        </w:rPr>
        <w:t xml:space="preserve"> </w:t>
      </w:r>
      <w:r>
        <w:rPr>
          <w:rFonts w:ascii="Times New Roman" w:hAnsi="Times New Roman" w:eastAsia="Times New Roman" w:cs="Times New Roman"/>
          <w:sz w:val="20"/>
          <w:szCs w:val="20"/>
        </w:rPr>
        <w:t>NewSQL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系统通过改进原始的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rPr>
        <w:t>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的设计来达到高性能和扩展性，比如取消重量级的</w:t>
      </w:r>
      <w:r>
        <w:rPr>
          <w:rFonts w:ascii="SimSun" w:hAnsi="SimSun" w:eastAsia="SimSun" w:cs="SimSun"/>
          <w:sz w:val="20"/>
          <w:szCs w:val="20"/>
        </w:rPr>
        <w:t xml:space="preserve"> </w:t>
      </w:r>
      <w:r>
        <w:rPr>
          <w:rFonts w:ascii="SimSun" w:hAnsi="SimSun" w:eastAsia="SimSun" w:cs="SimSun"/>
          <w:sz w:val="20"/>
          <w:szCs w:val="20"/>
          <w:spacing w:val="5"/>
        </w:rPr>
        <w:t>恢复策略、改进并发控制算法等。</w:t>
      </w:r>
    </w:p>
    <w:p>
      <w:pPr>
        <w:ind w:left="1142"/>
        <w:spacing w:before="88" w:line="221" w:lineRule="auto"/>
        <w:outlineLvl w:val="6"/>
        <w:rPr>
          <w:rFonts w:ascii="SimHei" w:hAnsi="SimHei" w:eastAsia="SimHei" w:cs="SimHei"/>
          <w:sz w:val="20"/>
          <w:szCs w:val="20"/>
        </w:rPr>
      </w:pPr>
      <w:r>
        <w:rPr>
          <w:rFonts w:ascii="SimSun" w:hAnsi="SimSun" w:eastAsia="SimSun" w:cs="SimSun"/>
          <w:sz w:val="20"/>
          <w:szCs w:val="20"/>
          <w:b/>
          <w:bCs/>
          <w:spacing w:val="-4"/>
        </w:rPr>
        <w:t>1.NewSQL</w:t>
      </w:r>
      <w:r>
        <w:rPr>
          <w:rFonts w:ascii="SimSun" w:hAnsi="SimSun" w:eastAsia="SimSun" w:cs="SimSun"/>
          <w:sz w:val="20"/>
          <w:szCs w:val="20"/>
          <w:spacing w:val="3"/>
        </w:rPr>
        <w:t xml:space="preserve">    </w:t>
      </w:r>
      <w:r>
        <w:rPr>
          <w:rFonts w:ascii="SimHei" w:hAnsi="SimHei" w:eastAsia="SimHei" w:cs="SimHei"/>
          <w:sz w:val="20"/>
          <w:szCs w:val="20"/>
          <w:b/>
          <w:bCs/>
          <w:spacing w:val="-4"/>
        </w:rPr>
        <w:t>的分类</w:t>
      </w:r>
    </w:p>
    <w:p>
      <w:pPr>
        <w:ind w:left="719" w:right="6" w:firstLine="420"/>
        <w:spacing w:before="84" w:line="253" w:lineRule="auto"/>
        <w:rPr>
          <w:rFonts w:ascii="SimSun" w:hAnsi="SimSun" w:eastAsia="SimSun" w:cs="SimSun"/>
          <w:sz w:val="20"/>
          <w:szCs w:val="20"/>
        </w:rPr>
      </w:pPr>
      <w:r>
        <w:rPr>
          <w:rFonts w:ascii="SimSun" w:hAnsi="SimSun" w:eastAsia="SimSun" w:cs="SimSun"/>
          <w:sz w:val="20"/>
          <w:szCs w:val="20"/>
        </w:rPr>
        <w:t>NewSQL</w:t>
      </w:r>
      <w:r>
        <w:rPr>
          <w:rFonts w:ascii="SimSun" w:hAnsi="SimSun" w:eastAsia="SimSun" w:cs="SimSun"/>
          <w:sz w:val="20"/>
          <w:szCs w:val="20"/>
          <w:spacing w:val="11"/>
        </w:rPr>
        <w:t xml:space="preserve">   系统的分类，是根据厂商们采取的不同方法(既保留 </w:t>
      </w:r>
      <w:r>
        <w:rPr>
          <w:rFonts w:ascii="SimSun" w:hAnsi="SimSun" w:eastAsia="SimSun" w:cs="SimSun"/>
          <w:sz w:val="20"/>
          <w:szCs w:val="20"/>
        </w:rPr>
        <w:t>SQL</w:t>
      </w:r>
      <w:r>
        <w:rPr>
          <w:rFonts w:ascii="SimSun" w:hAnsi="SimSun" w:eastAsia="SimSun" w:cs="SimSun"/>
          <w:sz w:val="20"/>
          <w:szCs w:val="20"/>
          <w:spacing w:val="11"/>
        </w:rPr>
        <w:t xml:space="preserve">  接口，又解决传统</w:t>
      </w:r>
      <w:r>
        <w:rPr>
          <w:rFonts w:ascii="SimSun" w:hAnsi="SimSun" w:eastAsia="SimSun" w:cs="SimSun"/>
          <w:sz w:val="20"/>
          <w:szCs w:val="20"/>
          <w:spacing w:val="1"/>
        </w:rPr>
        <w:t xml:space="preserve"> </w:t>
      </w:r>
      <w:r>
        <w:rPr>
          <w:rFonts w:ascii="SimSun" w:hAnsi="SimSun" w:eastAsia="SimSun" w:cs="SimSun"/>
          <w:sz w:val="20"/>
          <w:szCs w:val="20"/>
          <w:spacing w:val="11"/>
        </w:rPr>
        <w:t>的</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1"/>
        </w:rPr>
        <w:t>方案的扩展性和性能的问题)来划分的。</w:t>
      </w:r>
    </w:p>
    <w:p>
      <w:pPr>
        <w:ind w:left="1139"/>
        <w:spacing w:before="63" w:line="219" w:lineRule="auto"/>
        <w:rPr>
          <w:rFonts w:ascii="SimSun" w:hAnsi="SimSun" w:eastAsia="SimSun" w:cs="SimSun"/>
          <w:sz w:val="20"/>
          <w:szCs w:val="20"/>
        </w:rPr>
      </w:pPr>
      <w:r>
        <w:rPr>
          <w:rFonts w:ascii="SimSun" w:hAnsi="SimSun" w:eastAsia="SimSun" w:cs="SimSun"/>
          <w:sz w:val="20"/>
          <w:szCs w:val="20"/>
          <w:spacing w:val="17"/>
        </w:rPr>
        <w:t>(1)新数据库系统</w:t>
      </w:r>
    </w:p>
    <w:p>
      <w:pPr>
        <w:ind w:left="719" w:right="3" w:firstLine="420"/>
        <w:spacing w:before="65" w:line="270" w:lineRule="auto"/>
        <w:rPr>
          <w:rFonts w:ascii="SimSun" w:hAnsi="SimSun" w:eastAsia="SimSun" w:cs="SimSun"/>
          <w:sz w:val="20"/>
          <w:szCs w:val="20"/>
        </w:rPr>
      </w:pPr>
      <w:r>
        <w:rPr>
          <w:rFonts w:ascii="SimSun" w:hAnsi="SimSun" w:eastAsia="SimSun" w:cs="SimSun"/>
          <w:sz w:val="20"/>
          <w:szCs w:val="20"/>
        </w:rPr>
        <w:t>NewSQL</w:t>
      </w:r>
      <w:r>
        <w:rPr>
          <w:rFonts w:ascii="SimSun" w:hAnsi="SimSun" w:eastAsia="SimSun" w:cs="SimSun"/>
          <w:sz w:val="20"/>
          <w:szCs w:val="20"/>
          <w:spacing w:val="8"/>
        </w:rPr>
        <w:t xml:space="preserve">   系统为了达到扩展性和性能的目标，完全重新设计了它们的架构。当然对数据</w:t>
      </w:r>
      <w:r>
        <w:rPr>
          <w:rFonts w:ascii="SimSun" w:hAnsi="SimSun" w:eastAsia="SimSun" w:cs="SimSun"/>
          <w:sz w:val="20"/>
          <w:szCs w:val="20"/>
          <w:spacing w:val="14"/>
        </w:rPr>
        <w:t xml:space="preserve"> </w:t>
      </w:r>
      <w:r>
        <w:rPr>
          <w:rFonts w:ascii="SimSun" w:hAnsi="SimSun" w:eastAsia="SimSun" w:cs="SimSun"/>
          <w:sz w:val="20"/>
          <w:szCs w:val="20"/>
          <w:spacing w:val="15"/>
        </w:rPr>
        <w:t>库底层系统的一些改变(希望只有很小的改变)也是需要的，另外对数据的迁移操作也是必</w:t>
      </w:r>
      <w:r>
        <w:rPr>
          <w:rFonts w:ascii="SimSun" w:hAnsi="SimSun" w:eastAsia="SimSun" w:cs="SimSun"/>
          <w:sz w:val="20"/>
          <w:szCs w:val="20"/>
          <w:spacing w:val="5"/>
        </w:rPr>
        <w:t xml:space="preserve"> </w:t>
      </w:r>
      <w:r>
        <w:rPr>
          <w:rFonts w:ascii="SimSun" w:hAnsi="SimSun" w:eastAsia="SimSun" w:cs="SimSun"/>
          <w:sz w:val="20"/>
          <w:szCs w:val="20"/>
          <w:spacing w:val="20"/>
        </w:rPr>
        <w:t>需的。在提升性能时，主要的关注点是使用非磁盘(</w:t>
      </w:r>
      <w:r>
        <w:rPr>
          <w:rFonts w:ascii="SimSun" w:hAnsi="SimSun" w:eastAsia="SimSun" w:cs="SimSun"/>
          <w:sz w:val="20"/>
          <w:szCs w:val="20"/>
          <w:spacing w:val="19"/>
        </w:rPr>
        <w:t>内存)或者其他介质的磁盘(如 </w:t>
      </w:r>
      <w:r>
        <w:rPr>
          <w:rFonts w:ascii="Times New Roman" w:hAnsi="Times New Roman" w:eastAsia="Times New Roman" w:cs="Times New Roman"/>
          <w:sz w:val="20"/>
          <w:szCs w:val="20"/>
        </w:rPr>
        <w:t>Flash  </w:t>
      </w:r>
      <w:r>
        <w:rPr>
          <w:rFonts w:ascii="SimSun" w:hAnsi="SimSun" w:eastAsia="SimSun" w:cs="SimSun"/>
          <w:sz w:val="20"/>
          <w:szCs w:val="20"/>
          <w:spacing w:val="24"/>
        </w:rPr>
        <w:t>或 </w:t>
      </w:r>
      <w:r>
        <w:rPr>
          <w:rFonts w:ascii="Times New Roman" w:hAnsi="Times New Roman" w:eastAsia="Times New Roman" w:cs="Times New Roman"/>
          <w:sz w:val="20"/>
          <w:szCs w:val="20"/>
        </w:rPr>
        <w:t>SSD</w:t>
      </w:r>
      <w:r>
        <w:rPr>
          <w:rFonts w:ascii="Times New Roman" w:hAnsi="Times New Roman" w:eastAsia="Times New Roman" w:cs="Times New Roman"/>
          <w:sz w:val="20"/>
          <w:szCs w:val="20"/>
          <w:spacing w:val="24"/>
        </w:rPr>
        <w:t>)   </w:t>
      </w:r>
      <w:r>
        <w:rPr>
          <w:rFonts w:ascii="SimSun" w:hAnsi="SimSun" w:eastAsia="SimSun" w:cs="SimSun"/>
          <w:sz w:val="20"/>
          <w:szCs w:val="20"/>
          <w:spacing w:val="24"/>
        </w:rPr>
        <w:t>来当做数据库主要的存储媒介。目前，这类解决方案可以仅仅是数据库软件</w:t>
      </w:r>
      <w:r>
        <w:rPr>
          <w:rFonts w:ascii="SimSun" w:hAnsi="SimSun" w:eastAsia="SimSun" w:cs="SimSun"/>
          <w:sz w:val="20"/>
          <w:szCs w:val="20"/>
          <w:spacing w:val="8"/>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VoltDB</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rPr>
        <w:t>NuoDB</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rPr>
        <w:t>Drizzle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和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3"/>
        </w:rPr>
        <w:t>或者是一整套完整</w:t>
      </w:r>
      <w:r>
        <w:rPr>
          <w:rFonts w:ascii="SimSun" w:hAnsi="SimSun" w:eastAsia="SimSun" w:cs="SimSun"/>
          <w:sz w:val="20"/>
          <w:szCs w:val="20"/>
          <w:spacing w:val="2"/>
        </w:rPr>
        <w:t>的应用程序</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Clustrix</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和</w:t>
      </w:r>
      <w:r>
        <w:rPr>
          <w:rFonts w:ascii="SimSun" w:hAnsi="SimSun" w:eastAsia="SimSun" w:cs="SimSun"/>
          <w:sz w:val="20"/>
          <w:szCs w:val="20"/>
        </w:rPr>
        <w:t xml:space="preserve"> </w:t>
      </w:r>
      <w:r>
        <w:rPr>
          <w:rFonts w:ascii="Times New Roman" w:hAnsi="Times New Roman" w:eastAsia="Times New Roman" w:cs="Times New Roman"/>
          <w:sz w:val="20"/>
          <w:szCs w:val="20"/>
          <w:spacing w:val="-1"/>
        </w:rPr>
        <w:t>Translattice)</w:t>
      </w:r>
      <w:r>
        <w:rPr>
          <w:rFonts w:ascii="SimSun" w:hAnsi="SimSun" w:eastAsia="SimSun" w:cs="SimSun"/>
          <w:sz w:val="20"/>
          <w:szCs w:val="20"/>
          <w:spacing w:val="-1"/>
        </w:rPr>
        <w:t>。</w:t>
      </w:r>
    </w:p>
    <w:p>
      <w:pPr>
        <w:ind w:left="1139"/>
        <w:spacing w:before="140" w:line="212" w:lineRule="auto"/>
        <w:rPr>
          <w:rFonts w:ascii="SimSun" w:hAnsi="SimSun" w:eastAsia="SimSun" w:cs="SimSun"/>
          <w:sz w:val="20"/>
          <w:szCs w:val="20"/>
        </w:rPr>
      </w:pPr>
      <w:r>
        <w:rPr>
          <w:rFonts w:ascii="SimSun" w:hAnsi="SimSun" w:eastAsia="SimSun" w:cs="SimSun"/>
          <w:sz w:val="20"/>
          <w:szCs w:val="20"/>
          <w:spacing w:val="20"/>
        </w:rPr>
        <w:t>(2)新的</w:t>
      </w:r>
      <w:r>
        <w:rPr>
          <w:rFonts w:ascii="Times New Roman" w:hAnsi="Times New Roman" w:eastAsia="Times New Roman" w:cs="Times New Roman"/>
          <w:sz w:val="20"/>
          <w:szCs w:val="20"/>
        </w:rPr>
        <w:t>MySQL</w:t>
      </w:r>
      <w:r>
        <w:rPr>
          <w:rFonts w:ascii="Times New Roman" w:hAnsi="Times New Roman" w:eastAsia="Times New Roman" w:cs="Times New Roman"/>
          <w:sz w:val="20"/>
          <w:szCs w:val="20"/>
          <w:spacing w:val="42"/>
        </w:rPr>
        <w:t xml:space="preserve"> </w:t>
      </w:r>
      <w:r>
        <w:rPr>
          <w:rFonts w:ascii="SimSun" w:hAnsi="SimSun" w:eastAsia="SimSun" w:cs="SimSun"/>
          <w:sz w:val="20"/>
          <w:szCs w:val="20"/>
          <w:spacing w:val="20"/>
        </w:rPr>
        <w:t>存储引擎</w:t>
      </w:r>
    </w:p>
    <w:p>
      <w:pPr>
        <w:ind w:left="719" w:right="7" w:firstLine="420"/>
        <w:spacing w:before="57" w:line="241" w:lineRule="auto"/>
        <w:rPr>
          <w:rFonts w:ascii="SimSun" w:hAnsi="SimSun" w:eastAsia="SimSun" w:cs="SimSun"/>
          <w:sz w:val="20"/>
          <w:szCs w:val="20"/>
        </w:rPr>
      </w:pPr>
      <w:r>
        <w:rPr>
          <w:rFonts w:ascii="SimSun" w:hAnsi="SimSun" w:eastAsia="SimSun" w:cs="SimSun"/>
          <w:sz w:val="20"/>
          <w:szCs w:val="20"/>
        </w:rPr>
        <w:t>MySQL</w:t>
      </w:r>
      <w:r>
        <w:rPr>
          <w:rFonts w:ascii="SimSun" w:hAnsi="SimSun" w:eastAsia="SimSun" w:cs="SimSun"/>
          <w:sz w:val="20"/>
          <w:szCs w:val="20"/>
          <w:spacing w:val="20"/>
        </w:rPr>
        <w:t xml:space="preserve">   是 </w:t>
      </w:r>
      <w:r>
        <w:rPr>
          <w:rFonts w:ascii="SimSun" w:hAnsi="SimSun" w:eastAsia="SimSun" w:cs="SimSun"/>
          <w:sz w:val="20"/>
          <w:szCs w:val="20"/>
        </w:rPr>
        <w:t>LAMP</w:t>
      </w:r>
      <w:r>
        <w:rPr>
          <w:rFonts w:ascii="SimSun" w:hAnsi="SimSun" w:eastAsia="SimSun" w:cs="SimSun"/>
          <w:sz w:val="20"/>
          <w:szCs w:val="20"/>
          <w:spacing w:val="20"/>
        </w:rPr>
        <w:t xml:space="preserve">   架构的一部分，目前被广泛应用</w:t>
      </w:r>
      <w:r>
        <w:rPr>
          <w:rFonts w:ascii="SimSun" w:hAnsi="SimSun" w:eastAsia="SimSun" w:cs="SimSun"/>
          <w:sz w:val="20"/>
          <w:szCs w:val="20"/>
          <w:spacing w:val="19"/>
        </w:rPr>
        <w:t>在 </w:t>
      </w:r>
      <w:r>
        <w:rPr>
          <w:rFonts w:ascii="SimSun" w:hAnsi="SimSun" w:eastAsia="SimSun" w:cs="SimSun"/>
          <w:sz w:val="20"/>
          <w:szCs w:val="20"/>
        </w:rPr>
        <w:t>OLTP</w:t>
      </w:r>
      <w:r>
        <w:rPr>
          <w:rFonts w:ascii="SimSun" w:hAnsi="SimSun" w:eastAsia="SimSun" w:cs="SimSun"/>
          <w:sz w:val="20"/>
          <w:szCs w:val="20"/>
          <w:spacing w:val="28"/>
        </w:rPr>
        <w:t xml:space="preserve">  </w:t>
      </w:r>
      <w:r>
        <w:rPr>
          <w:rFonts w:ascii="SimSun" w:hAnsi="SimSun" w:eastAsia="SimSun" w:cs="SimSun"/>
          <w:sz w:val="20"/>
          <w:szCs w:val="20"/>
          <w:spacing w:val="19"/>
        </w:rPr>
        <w:t>的环境中。为了克服</w:t>
      </w:r>
      <w:r>
        <w:rPr>
          <w:rFonts w:ascii="SimSun" w:hAnsi="SimSun" w:eastAsia="SimSun" w:cs="SimSun"/>
          <w:sz w:val="20"/>
          <w:szCs w:val="20"/>
          <w:spacing w:val="1"/>
        </w:rPr>
        <w:t xml:space="preserve"> </w:t>
      </w:r>
      <w:r>
        <w:rPr>
          <w:rFonts w:ascii="Times New Roman" w:hAnsi="Times New Roman" w:eastAsia="Times New Roman" w:cs="Times New Roman"/>
          <w:sz w:val="20"/>
          <w:szCs w:val="20"/>
        </w:rPr>
        <w:t>MySQL</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的可扩展性问题，  一系列的存储引擎也被开发出来</w:t>
      </w:r>
      <w:r>
        <w:rPr>
          <w:rFonts w:ascii="SimSun" w:hAnsi="SimSun" w:eastAsia="SimSun" w:cs="SimSun"/>
          <w:sz w:val="20"/>
          <w:szCs w:val="20"/>
          <w:spacing w:val="14"/>
        </w:rPr>
        <w:t>，包括 </w:t>
      </w:r>
      <w:r>
        <w:rPr>
          <w:rFonts w:ascii="Times New Roman" w:hAnsi="Times New Roman" w:eastAsia="Times New Roman" w:cs="Times New Roman"/>
          <w:sz w:val="20"/>
          <w:szCs w:val="20"/>
        </w:rPr>
        <w:t>Xeround</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4"/>
        </w:rPr>
        <w:t>、</w:t>
      </w:r>
      <w:r>
        <w:rPr>
          <w:rFonts w:ascii="Times New Roman" w:hAnsi="Times New Roman" w:eastAsia="Times New Roman" w:cs="Times New Roman"/>
          <w:sz w:val="20"/>
          <w:szCs w:val="20"/>
        </w:rPr>
        <w:t>Akiban</w:t>
      </w:r>
      <w:r>
        <w:rPr>
          <w:rFonts w:ascii="SimSun" w:hAnsi="SimSun" w:eastAsia="SimSun" w:cs="SimSun"/>
          <w:sz w:val="20"/>
          <w:szCs w:val="20"/>
          <w:spacing w:val="14"/>
        </w:rPr>
        <w:t>、</w:t>
      </w:r>
    </w:p>
    <w:p>
      <w:pPr>
        <w:ind w:left="719" w:right="4"/>
        <w:spacing w:before="80" w:line="271" w:lineRule="auto"/>
        <w:rPr>
          <w:rFonts w:ascii="SimSun" w:hAnsi="SimSun" w:eastAsia="SimSun" w:cs="SimSun"/>
          <w:sz w:val="20"/>
          <w:szCs w:val="20"/>
        </w:rPr>
      </w:pPr>
      <w:r>
        <w:rPr>
          <w:rFonts w:ascii="Times New Roman" w:hAnsi="Times New Roman" w:eastAsia="Times New Roman" w:cs="Times New Roman"/>
          <w:sz w:val="20"/>
          <w:szCs w:val="20"/>
        </w:rPr>
        <w:t>MySQL</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NDB</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cluster</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GenieDB</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
        </w:rPr>
        <w:t>和</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Tokutek</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等。这样做的好处是不用改变</w:t>
      </w:r>
      <w:r>
        <w:rPr>
          <w:rFonts w:ascii="Times New Roman" w:hAnsi="Times New Roman" w:eastAsia="Times New Roman" w:cs="Times New Roman"/>
          <w:sz w:val="20"/>
          <w:szCs w:val="20"/>
        </w:rPr>
        <w:t>MySQL</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的接口</w:t>
      </w:r>
      <w:r>
        <w:rPr>
          <w:rFonts w:ascii="SimSun" w:hAnsi="SimSun" w:eastAsia="SimSun" w:cs="SimSun"/>
          <w:sz w:val="20"/>
          <w:szCs w:val="20"/>
        </w:rPr>
        <w:t>。不 </w:t>
      </w:r>
      <w:r>
        <w:rPr>
          <w:rFonts w:ascii="SimSun" w:hAnsi="SimSun" w:eastAsia="SimSun" w:cs="SimSun"/>
          <w:sz w:val="20"/>
          <w:szCs w:val="20"/>
          <w:spacing w:val="13"/>
        </w:rPr>
        <w:t>足之处是，目前还不支持从其他数据库(包括旧的</w:t>
      </w:r>
      <w:r>
        <w:rPr>
          <w:rFonts w:ascii="SimSun" w:hAnsi="SimSun" w:eastAsia="SimSun" w:cs="SimSun"/>
          <w:sz w:val="20"/>
          <w:szCs w:val="20"/>
          <w:spacing w:val="-7"/>
        </w:rPr>
        <w:t xml:space="preserve"> </w:t>
      </w:r>
      <w:r>
        <w:rPr>
          <w:rFonts w:ascii="SimSun" w:hAnsi="SimSun" w:eastAsia="SimSun" w:cs="SimSun"/>
          <w:sz w:val="20"/>
          <w:szCs w:val="20"/>
        </w:rPr>
        <w:t>MySQL</w:t>
      </w:r>
      <w:r>
        <w:rPr>
          <w:rFonts w:ascii="SimSun" w:hAnsi="SimSun" w:eastAsia="SimSun" w:cs="SimSun"/>
          <w:sz w:val="20"/>
          <w:szCs w:val="20"/>
          <w:spacing w:val="3"/>
        </w:rPr>
        <w:t xml:space="preserve">   </w:t>
      </w:r>
      <w:r>
        <w:rPr>
          <w:rFonts w:ascii="SimSun" w:hAnsi="SimSun" w:eastAsia="SimSun" w:cs="SimSun"/>
          <w:sz w:val="20"/>
          <w:szCs w:val="20"/>
          <w:spacing w:val="13"/>
        </w:rPr>
        <w:t>引擎)向这类新的</w:t>
      </w:r>
      <w:r>
        <w:rPr>
          <w:rFonts w:ascii="SimSun" w:hAnsi="SimSun" w:eastAsia="SimSun" w:cs="SimSun"/>
          <w:sz w:val="20"/>
          <w:szCs w:val="20"/>
          <w:spacing w:val="-13"/>
        </w:rPr>
        <w:t xml:space="preserve"> </w:t>
      </w:r>
      <w:r>
        <w:rPr>
          <w:rFonts w:ascii="SimSun" w:hAnsi="SimSun" w:eastAsia="SimSun" w:cs="SimSun"/>
          <w:sz w:val="20"/>
          <w:szCs w:val="20"/>
        </w:rPr>
        <w:t>MySQL</w:t>
      </w:r>
      <w:r>
        <w:rPr>
          <w:rFonts w:ascii="SimSun" w:hAnsi="SimSun" w:eastAsia="SimSun" w:cs="SimSun"/>
          <w:sz w:val="20"/>
          <w:szCs w:val="20"/>
          <w:spacing w:val="45"/>
        </w:rPr>
        <w:t xml:space="preserve">  </w:t>
      </w:r>
      <w:r>
        <w:rPr>
          <w:rFonts w:ascii="SimSun" w:hAnsi="SimSun" w:eastAsia="SimSun" w:cs="SimSun"/>
          <w:sz w:val="20"/>
          <w:szCs w:val="20"/>
          <w:spacing w:val="13"/>
        </w:rPr>
        <w:t>中进</w:t>
      </w:r>
      <w:r>
        <w:rPr>
          <w:rFonts w:ascii="SimSun" w:hAnsi="SimSun" w:eastAsia="SimSun" w:cs="SimSun"/>
          <w:sz w:val="20"/>
          <w:szCs w:val="20"/>
          <w:spacing w:val="1"/>
        </w:rPr>
        <w:t xml:space="preserve"> </w:t>
      </w:r>
      <w:r>
        <w:rPr>
          <w:rFonts w:ascii="SimSun" w:hAnsi="SimSun" w:eastAsia="SimSun" w:cs="SimSun"/>
          <w:sz w:val="20"/>
          <w:szCs w:val="20"/>
          <w:spacing w:val="1"/>
        </w:rPr>
        <w:t>行数据迁移。</w:t>
      </w:r>
    </w:p>
    <w:p>
      <w:pPr>
        <w:ind w:left="1139"/>
        <w:spacing w:before="83" w:line="219" w:lineRule="auto"/>
        <w:rPr>
          <w:rFonts w:ascii="SimSun" w:hAnsi="SimSun" w:eastAsia="SimSun" w:cs="SimSun"/>
          <w:sz w:val="20"/>
          <w:szCs w:val="20"/>
        </w:rPr>
      </w:pPr>
      <w:r>
        <w:rPr>
          <w:rFonts w:ascii="SimSun" w:hAnsi="SimSun" w:eastAsia="SimSun" w:cs="SimSun"/>
          <w:sz w:val="20"/>
          <w:szCs w:val="20"/>
          <w:spacing w:val="14"/>
        </w:rPr>
        <w:t>(3)透明的集群</w:t>
      </w:r>
    </w:p>
    <w:p>
      <w:pPr>
        <w:ind w:left="719" w:right="33" w:firstLine="420"/>
        <w:spacing w:before="81" w:line="273" w:lineRule="auto"/>
        <w:rPr>
          <w:rFonts w:ascii="SimSun" w:hAnsi="SimSun" w:eastAsia="SimSun" w:cs="SimSun"/>
          <w:sz w:val="20"/>
          <w:szCs w:val="20"/>
        </w:rPr>
      </w:pPr>
      <w:r>
        <w:rPr>
          <w:rFonts w:ascii="SimSun" w:hAnsi="SimSun" w:eastAsia="SimSun" w:cs="SimSun"/>
          <w:sz w:val="20"/>
          <w:szCs w:val="20"/>
          <w:spacing w:val="8"/>
        </w:rPr>
        <w:t>这种方案会保留原有的</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数据库，但是会提供一个透明的插件层来对这些</w:t>
      </w:r>
      <w:r>
        <w:rPr>
          <w:rFonts w:ascii="SimSun" w:hAnsi="SimSun" w:eastAsia="SimSun" w:cs="SimSun"/>
          <w:sz w:val="20"/>
          <w:szCs w:val="20"/>
          <w:spacing w:val="7"/>
        </w:rPr>
        <w:t>数据库进</w:t>
      </w:r>
      <w:r>
        <w:rPr>
          <w:rFonts w:ascii="SimSun" w:hAnsi="SimSun" w:eastAsia="SimSun" w:cs="SimSun"/>
          <w:sz w:val="20"/>
          <w:szCs w:val="20"/>
        </w:rPr>
        <w:t xml:space="preserve"> </w:t>
      </w:r>
      <w:r>
        <w:rPr>
          <w:rFonts w:ascii="SimSun" w:hAnsi="SimSun" w:eastAsia="SimSun" w:cs="SimSun"/>
          <w:sz w:val="20"/>
          <w:szCs w:val="20"/>
          <w:spacing w:val="7"/>
        </w:rPr>
        <w:t>行集群管理，从而保证可扩展性。另外，还可以提供透明的</w:t>
      </w:r>
      <w:r>
        <w:rPr>
          <w:rFonts w:ascii="SimSun" w:hAnsi="SimSun" w:eastAsia="SimSun" w:cs="SimSun"/>
          <w:sz w:val="20"/>
          <w:szCs w:val="20"/>
          <w:spacing w:val="-25"/>
        </w:rPr>
        <w:t xml:space="preserve"> </w:t>
      </w:r>
      <w:r>
        <w:rPr>
          <w:rFonts w:ascii="SimSun" w:hAnsi="SimSun" w:eastAsia="SimSun" w:cs="SimSun"/>
          <w:sz w:val="20"/>
          <w:szCs w:val="20"/>
        </w:rPr>
        <w:t>Sharding</w:t>
      </w:r>
      <w:r>
        <w:rPr>
          <w:rFonts w:ascii="SimSun" w:hAnsi="SimSun" w:eastAsia="SimSun" w:cs="SimSun"/>
          <w:sz w:val="20"/>
          <w:szCs w:val="20"/>
          <w:spacing w:val="-26"/>
        </w:rPr>
        <w:t xml:space="preserve"> </w:t>
      </w:r>
      <w:r>
        <w:rPr>
          <w:rFonts w:ascii="SimSun" w:hAnsi="SimSun" w:eastAsia="SimSun" w:cs="SimSun"/>
          <w:sz w:val="20"/>
          <w:szCs w:val="20"/>
          <w:spacing w:val="7"/>
        </w:rPr>
        <w:t>功能来提高系统</w:t>
      </w:r>
      <w:r>
        <w:rPr>
          <w:rFonts w:ascii="SimSun" w:hAnsi="SimSun" w:eastAsia="SimSun" w:cs="SimSun"/>
          <w:sz w:val="20"/>
          <w:szCs w:val="20"/>
          <w:spacing w:val="6"/>
        </w:rPr>
        <w:t>的可扩</w:t>
      </w:r>
      <w:r>
        <w:rPr>
          <w:rFonts w:ascii="SimSun" w:hAnsi="SimSun" w:eastAsia="SimSun" w:cs="SimSun"/>
          <w:sz w:val="20"/>
          <w:szCs w:val="20"/>
        </w:rPr>
        <w:t xml:space="preserve"> </w:t>
      </w:r>
      <w:r>
        <w:rPr>
          <w:rFonts w:ascii="SimSun" w:hAnsi="SimSun" w:eastAsia="SimSun" w:cs="SimSun"/>
          <w:sz w:val="20"/>
          <w:szCs w:val="20"/>
          <w:spacing w:val="6"/>
        </w:rPr>
        <w:t>展性。目前 </w:t>
      </w:r>
      <w:r>
        <w:rPr>
          <w:rFonts w:ascii="Times New Roman" w:hAnsi="Times New Roman" w:eastAsia="Times New Roman" w:cs="Times New Roman"/>
          <w:sz w:val="20"/>
          <w:szCs w:val="20"/>
        </w:rPr>
        <w:t>Schooner</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MySQL</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rPr>
        <w:t>Continuont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Tungsten</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和</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ScalArc</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使用的是前一种方</w:t>
      </w:r>
      <w:r>
        <w:rPr>
          <w:rFonts w:ascii="SimSun" w:hAnsi="SimSun" w:eastAsia="SimSun" w:cs="SimSun"/>
          <w:sz w:val="20"/>
          <w:szCs w:val="20"/>
          <w:spacing w:val="5"/>
        </w:rPr>
        <w:t>案，而</w:t>
      </w:r>
      <w:r>
        <w:rPr>
          <w:rFonts w:ascii="SimSun" w:hAnsi="SimSun" w:eastAsia="SimSun" w:cs="SimSun"/>
          <w:sz w:val="20"/>
          <w:szCs w:val="20"/>
        </w:rPr>
        <w:t xml:space="preserve"> </w:t>
      </w:r>
      <w:r>
        <w:rPr>
          <w:rFonts w:ascii="Times New Roman" w:hAnsi="Times New Roman" w:eastAsia="Times New Roman" w:cs="Times New Roman"/>
          <w:sz w:val="20"/>
          <w:szCs w:val="20"/>
        </w:rPr>
        <w:t>ScaleBase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和 </w:t>
      </w:r>
      <w:r>
        <w:rPr>
          <w:rFonts w:ascii="Times New Roman" w:hAnsi="Times New Roman" w:eastAsia="Times New Roman" w:cs="Times New Roman"/>
          <w:sz w:val="20"/>
          <w:szCs w:val="20"/>
        </w:rPr>
        <w:t>dbShards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使用的是后面一种</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Sharding</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6"/>
        </w:rPr>
        <w:t>的方案。这两种方案都可以对原有的数据</w:t>
      </w:r>
      <w:r>
        <w:rPr>
          <w:rFonts w:ascii="SimSun" w:hAnsi="SimSun" w:eastAsia="SimSun" w:cs="SimSun"/>
          <w:sz w:val="20"/>
          <w:szCs w:val="20"/>
        </w:rPr>
        <w:t xml:space="preserve"> </w:t>
      </w:r>
      <w:r>
        <w:rPr>
          <w:rFonts w:ascii="SimSun" w:hAnsi="SimSun" w:eastAsia="SimSun" w:cs="SimSun"/>
          <w:sz w:val="20"/>
          <w:szCs w:val="20"/>
          <w:spacing w:val="8"/>
        </w:rPr>
        <w:t>库生态系统进行重用，避免完全重写数据库引擎代码来进行数据迁移</w:t>
      </w:r>
      <w:r>
        <w:rPr>
          <w:rFonts w:ascii="SimSun" w:hAnsi="SimSun" w:eastAsia="SimSun" w:cs="SimSun"/>
          <w:sz w:val="20"/>
          <w:szCs w:val="20"/>
          <w:spacing w:val="7"/>
        </w:rPr>
        <w:t>的操作。</w:t>
      </w:r>
    </w:p>
    <w:p>
      <w:pPr>
        <w:ind w:left="1142"/>
        <w:spacing w:before="90" w:line="223" w:lineRule="auto"/>
        <w:outlineLvl w:val="6"/>
        <w:rPr>
          <w:rFonts w:ascii="SimHei" w:hAnsi="SimHei" w:eastAsia="SimHei" w:cs="SimHei"/>
          <w:sz w:val="20"/>
          <w:szCs w:val="20"/>
        </w:rPr>
      </w:pPr>
      <w:r>
        <w:rPr>
          <w:rFonts w:ascii="SimSun" w:hAnsi="SimSun" w:eastAsia="SimSun" w:cs="SimSun"/>
          <w:sz w:val="20"/>
          <w:szCs w:val="20"/>
          <w:b/>
          <w:bCs/>
          <w:spacing w:val="-4"/>
        </w:rPr>
        <w:t>2.NewSQL</w:t>
      </w:r>
      <w:r>
        <w:rPr>
          <w:rFonts w:ascii="SimSun" w:hAnsi="SimSun" w:eastAsia="SimSun" w:cs="SimSun"/>
          <w:sz w:val="20"/>
          <w:szCs w:val="20"/>
          <w:spacing w:val="30"/>
        </w:rPr>
        <w:t xml:space="preserve">   </w:t>
      </w:r>
      <w:r>
        <w:rPr>
          <w:rFonts w:ascii="SimHei" w:hAnsi="SimHei" w:eastAsia="SimHei" w:cs="SimHei"/>
          <w:sz w:val="20"/>
          <w:szCs w:val="20"/>
          <w:b/>
          <w:bCs/>
          <w:spacing w:val="-4"/>
        </w:rPr>
        <w:t>产</w:t>
      </w:r>
      <w:r>
        <w:rPr>
          <w:rFonts w:ascii="SimHei" w:hAnsi="SimHei" w:eastAsia="SimHei" w:cs="SimHei"/>
          <w:sz w:val="20"/>
          <w:szCs w:val="20"/>
          <w:spacing w:val="-33"/>
        </w:rPr>
        <w:t xml:space="preserve"> </w:t>
      </w:r>
      <w:r>
        <w:rPr>
          <w:rFonts w:ascii="SimHei" w:hAnsi="SimHei" w:eastAsia="SimHei" w:cs="SimHei"/>
          <w:sz w:val="20"/>
          <w:szCs w:val="20"/>
          <w:b/>
          <w:bCs/>
          <w:spacing w:val="-4"/>
        </w:rPr>
        <w:t>品</w:t>
      </w:r>
    </w:p>
    <w:p>
      <w:pPr>
        <w:ind w:left="719" w:right="33" w:firstLine="420"/>
        <w:spacing w:before="29" w:line="273" w:lineRule="auto"/>
        <w:rPr>
          <w:rFonts w:ascii="SimSun" w:hAnsi="SimSun" w:eastAsia="SimSun" w:cs="SimSun"/>
          <w:sz w:val="20"/>
          <w:szCs w:val="20"/>
        </w:rPr>
      </w:pPr>
      <w:r>
        <w:rPr>
          <w:rFonts w:ascii="SimSun" w:hAnsi="SimSun" w:eastAsia="SimSun" w:cs="SimSun"/>
          <w:sz w:val="20"/>
          <w:szCs w:val="20"/>
          <w:spacing w:val="7"/>
        </w:rPr>
        <w:t>除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spacing w:val="7"/>
        </w:rPr>
        <w:t>公司的全球化分布式数据库</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之外，还有很多</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NewSQL</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系统，</w:t>
      </w:r>
      <w:r>
        <w:rPr>
          <w:rFonts w:ascii="SimSun" w:hAnsi="SimSun" w:eastAsia="SimSun" w:cs="SimSun"/>
          <w:sz w:val="20"/>
          <w:szCs w:val="20"/>
          <w:spacing w:val="6"/>
        </w:rPr>
        <w:t>简单介</w:t>
      </w:r>
      <w:r>
        <w:rPr>
          <w:rFonts w:ascii="SimSun" w:hAnsi="SimSun" w:eastAsia="SimSun" w:cs="SimSun"/>
          <w:sz w:val="20"/>
          <w:szCs w:val="20"/>
        </w:rPr>
        <w:t xml:space="preserve"> </w:t>
      </w:r>
      <w:r>
        <w:rPr>
          <w:rFonts w:ascii="SimSun" w:hAnsi="SimSun" w:eastAsia="SimSun" w:cs="SimSun"/>
          <w:sz w:val="20"/>
          <w:szCs w:val="20"/>
          <w:spacing w:val="-2"/>
        </w:rPr>
        <w:t>绍如下。</w:t>
      </w:r>
    </w:p>
    <w:p>
      <w:pPr>
        <w:pStyle w:val="BodyText"/>
        <w:spacing w:line="469" w:lineRule="auto"/>
        <w:rPr/>
      </w:pPr>
      <w:r/>
    </w:p>
    <w:p>
      <w:pPr>
        <w:spacing w:before="1" w:line="390" w:lineRule="exact"/>
        <w:rPr/>
      </w:pPr>
      <w:r>
        <w:rPr>
          <w:position w:val="-7"/>
        </w:rPr>
        <w:pict>
          <v:group id="_x0000_s880" style="mso-position-vertical-relative:line;mso-position-horizontal-relative:char;width:59.55pt;height:19.55pt;" filled="false" stroked="false" coordsize="1190,390" coordorigin="0,0">
            <v:shape id="_x0000_s882" style="position:absolute;left:0;top:0;width:1190;height:390;" filled="false" stroked="false" type="#_x0000_t75">
              <v:imagedata o:title="" r:id="rId294"/>
            </v:shape>
            <v:shape id="_x0000_s884" style="position:absolute;left:-20;top:-20;width:1230;height:430;" filled="false" stroked="false" type="#_x0000_t202">
              <v:fill on="false"/>
              <v:stroke on="false"/>
              <v:path/>
              <v:imagedata o:title=""/>
              <o:lock v:ext="edit" aspectratio="false"/>
              <v:textbox inset="0mm,0mm,0mm,0mm">
                <w:txbxContent>
                  <w:p>
                    <w:pPr>
                      <w:ind w:left="739"/>
                      <w:spacing w:before="207" w:line="183" w:lineRule="auto"/>
                      <w:rPr>
                        <w:rFonts w:ascii="SimSun" w:hAnsi="SimSun" w:eastAsia="SimSun" w:cs="SimSun"/>
                        <w:sz w:val="16"/>
                        <w:szCs w:val="16"/>
                      </w:rPr>
                    </w:pPr>
                    <w:r>
                      <w:rPr>
                        <w:rFonts w:ascii="SimSun" w:hAnsi="SimSun" w:eastAsia="SimSun" w:cs="SimSun"/>
                        <w:sz w:val="16"/>
                        <w:szCs w:val="16"/>
                        <w:spacing w:val="-2"/>
                      </w:rPr>
                      <w:t>90</w:t>
                    </w:r>
                  </w:p>
                </w:txbxContent>
              </v:textbox>
            </v:shape>
          </v:group>
        </w:pict>
      </w:r>
    </w:p>
    <w:p>
      <w:pPr>
        <w:spacing w:line="390" w:lineRule="exact"/>
        <w:sectPr>
          <w:pgSz w:w="9720" w:h="14090"/>
          <w:pgMar w:top="50" w:right="564" w:bottom="0" w:left="0" w:header="0" w:footer="0" w:gutter="0"/>
        </w:sectPr>
        <w:rPr/>
      </w:pPr>
    </w:p>
    <w:p>
      <w:pPr>
        <w:ind w:left="5882"/>
        <w:spacing w:line="219" w:lineRule="auto"/>
        <w:rPr>
          <w:rFonts w:ascii="SimSun" w:hAnsi="SimSun" w:eastAsia="SimSun" w:cs="SimSun"/>
          <w:sz w:val="20"/>
          <w:szCs w:val="20"/>
        </w:rPr>
      </w:pPr>
      <w:r>
        <w:pict>
          <v:rect id="_x0000_s886" style="position:absolute;margin-left:146.5pt;margin-top:30.998pt;mso-position-vertical-relative:page;mso-position-horizontal-relative:page;width:294.05pt;height:0.55pt;z-index:253430784;" o:allowincell="f" fillcolor="#000000" filled="true" stroked="false"/>
        </w:pict>
      </w:r>
      <w:r>
        <w:drawing>
          <wp:anchor distT="0" distB="0" distL="0" distR="0" simplePos="0" relativeHeight="253431808" behindDoc="0" locked="0" layoutInCell="0" allowOverlap="1">
            <wp:simplePos x="0" y="0"/>
            <wp:positionH relativeFrom="page">
              <wp:posOffset>4768827</wp:posOffset>
            </wp:positionH>
            <wp:positionV relativeFrom="page">
              <wp:posOffset>146016</wp:posOffset>
            </wp:positionV>
            <wp:extent cx="6357" cy="266715"/>
            <wp:effectExtent l="0" t="0" r="0" b="0"/>
            <wp:wrapNone/>
            <wp:docPr id="416" name="IM 416"/>
            <wp:cNvGraphicFramePr/>
            <a:graphic>
              <a:graphicData uri="http://schemas.openxmlformats.org/drawingml/2006/picture">
                <pic:pic>
                  <pic:nvPicPr>
                    <pic:cNvPr id="416" name="IM 416"/>
                    <pic:cNvPicPr/>
                  </pic:nvPicPr>
                  <pic:blipFill>
                    <a:blip r:embed="rId295"/>
                    <a:stretch>
                      <a:fillRect/>
                    </a:stretch>
                  </pic:blipFill>
                  <pic:spPr>
                    <a:xfrm rot="0">
                      <a:off x="0" y="0"/>
                      <a:ext cx="6357" cy="266715"/>
                    </a:xfrm>
                    <a:prstGeom prst="rect">
                      <a:avLst/>
                    </a:prstGeom>
                  </pic:spPr>
                </pic:pic>
              </a:graphicData>
            </a:graphic>
          </wp:anchor>
        </w:drawing>
      </w:r>
      <w:r>
        <w:pict>
          <v:shape id="_x0000_s888" style="position:absolute;margin-left:359.681pt;margin-top:-3.99574pt;mso-position-vertical-relative:text;mso-position-horizontal-relative:text;width:37.95pt;height:17.7pt;z-index:253429760;"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6"/>
                      <w:szCs w:val="26"/>
                    </w:rPr>
                  </w:pPr>
                  <w:r>
                    <w:rPr>
                      <w:rFonts w:ascii="FangSong" w:hAnsi="FangSong" w:eastAsia="FangSong" w:cs="FangSong"/>
                      <w:sz w:val="26"/>
                      <w:szCs w:val="26"/>
                      <w:b/>
                      <w:bCs/>
                      <w:spacing w:val="19"/>
                    </w:rPr>
                    <w:t>第6章</w:t>
                  </w:r>
                </w:p>
              </w:txbxContent>
            </v:textbox>
          </v:shape>
        </w:pict>
      </w:r>
      <w:r>
        <w:rPr>
          <w:rFonts w:ascii="SimSun" w:hAnsi="SimSun" w:eastAsia="SimSun" w:cs="SimSun"/>
          <w:sz w:val="20"/>
          <w:szCs w:val="20"/>
          <w:b/>
          <w:bCs/>
          <w:spacing w:val="6"/>
        </w:rPr>
        <w:t>大数据管理</w:t>
      </w:r>
    </w:p>
    <w:p>
      <w:pPr>
        <w:pStyle w:val="BodyText"/>
        <w:spacing w:line="353" w:lineRule="auto"/>
        <w:rPr/>
      </w:pPr>
      <w:r/>
    </w:p>
    <w:p>
      <w:pPr>
        <w:ind w:left="409"/>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(1)Google</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2"/>
        </w:rPr>
        <w:t>Spanner</w:t>
      </w:r>
    </w:p>
    <w:p>
      <w:pPr>
        <w:ind w:right="861" w:firstLine="409"/>
        <w:spacing w:before="24" w:line="283" w:lineRule="auto"/>
        <w:rPr>
          <w:rFonts w:ascii="SimSun" w:hAnsi="SimSun" w:eastAsia="SimSun" w:cs="SimSun"/>
          <w:sz w:val="20"/>
          <w:szCs w:val="20"/>
        </w:rPr>
      </w:pPr>
      <w:r>
        <w:rPr>
          <w:rFonts w:ascii="SimSun" w:hAnsi="SimSun" w:eastAsia="SimSun" w:cs="SimSun"/>
          <w:sz w:val="20"/>
          <w:szCs w:val="20"/>
          <w:spacing w:val="7"/>
        </w:rPr>
        <w:t>2012年，</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公司公布了</w:t>
      </w:r>
      <w:r>
        <w:rPr>
          <w:rFonts w:ascii="Times New Roman" w:hAnsi="Times New Roman" w:eastAsia="Times New Roman" w:cs="Times New Roman"/>
          <w:sz w:val="20"/>
          <w:szCs w:val="20"/>
          <w:spacing w:val="7"/>
        </w:rPr>
        <w:t>F1</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7"/>
        </w:rPr>
        <w:t>数据库底层的存储组件</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是一个具有高</w:t>
      </w:r>
      <w:r>
        <w:rPr>
          <w:rFonts w:ascii="SimSun" w:hAnsi="SimSun" w:eastAsia="SimSun" w:cs="SimSun"/>
          <w:sz w:val="20"/>
          <w:szCs w:val="20"/>
        </w:rPr>
        <w:t xml:space="preserve"> </w:t>
      </w:r>
      <w:r>
        <w:rPr>
          <w:rFonts w:ascii="SimSun" w:hAnsi="SimSun" w:eastAsia="SimSun" w:cs="SimSun"/>
          <w:sz w:val="20"/>
          <w:szCs w:val="20"/>
          <w:spacing w:val="9"/>
        </w:rPr>
        <w:t>可扩展性、多版本、全球分布和同步复制等特性的数据库，它是第一个将数据扩展到世界规</w:t>
      </w:r>
      <w:r>
        <w:rPr>
          <w:rFonts w:ascii="SimSun" w:hAnsi="SimSun" w:eastAsia="SimSun" w:cs="SimSun"/>
          <w:sz w:val="20"/>
          <w:szCs w:val="20"/>
          <w:spacing w:val="7"/>
        </w:rPr>
        <w:t xml:space="preserve"> </w:t>
      </w:r>
      <w:r>
        <w:rPr>
          <w:rFonts w:ascii="SimSun" w:hAnsi="SimSun" w:eastAsia="SimSun" w:cs="SimSun"/>
          <w:sz w:val="20"/>
          <w:szCs w:val="20"/>
          <w:spacing w:val="6"/>
        </w:rPr>
        <w:t>模，同时还支持分布式事务的外部一致性的数据库系统。</w:t>
      </w:r>
    </w:p>
    <w:p>
      <w:pPr>
        <w:ind w:right="858" w:firstLine="409"/>
        <w:spacing w:before="22" w:line="281" w:lineRule="auto"/>
        <w:rPr>
          <w:rFonts w:ascii="SimSun" w:hAnsi="SimSun" w:eastAsia="SimSun" w:cs="SimSun"/>
          <w:sz w:val="20"/>
          <w:szCs w:val="20"/>
        </w:rPr>
      </w:pP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立足于高抽象层次，使用 </w:t>
      </w:r>
      <w:r>
        <w:rPr>
          <w:rFonts w:ascii="Times New Roman" w:hAnsi="Times New Roman" w:eastAsia="Times New Roman" w:cs="Times New Roman"/>
          <w:sz w:val="20"/>
          <w:szCs w:val="20"/>
        </w:rPr>
        <w:t>Paxos</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7"/>
        </w:rPr>
        <w:t>协议横跨多个数据集，把数据分散到世界上不</w:t>
      </w:r>
      <w:r>
        <w:rPr>
          <w:rFonts w:ascii="SimSun" w:hAnsi="SimSun" w:eastAsia="SimSun" w:cs="SimSun"/>
          <w:sz w:val="20"/>
          <w:szCs w:val="20"/>
        </w:rPr>
        <w:t xml:space="preserve"> </w:t>
      </w:r>
      <w:r>
        <w:rPr>
          <w:rFonts w:ascii="SimSun" w:hAnsi="SimSun" w:eastAsia="SimSun" w:cs="SimSun"/>
          <w:sz w:val="20"/>
          <w:szCs w:val="20"/>
          <w:spacing w:val="15"/>
        </w:rPr>
        <w:t>同数据中心的状态机中。当出现故障时，它能够在全球范围内</w:t>
      </w:r>
      <w:r>
        <w:rPr>
          <w:rFonts w:ascii="SimSun" w:hAnsi="SimSun" w:eastAsia="SimSun" w:cs="SimSun"/>
          <w:sz w:val="20"/>
          <w:szCs w:val="20"/>
          <w:spacing w:val="14"/>
        </w:rPr>
        <w:t>响应客户副本之间的自动切</w:t>
      </w:r>
      <w:r>
        <w:rPr>
          <w:rFonts w:ascii="SimSun" w:hAnsi="SimSun" w:eastAsia="SimSun" w:cs="SimSun"/>
          <w:sz w:val="20"/>
          <w:szCs w:val="20"/>
        </w:rPr>
        <w:t xml:space="preserve"> </w:t>
      </w:r>
      <w:r>
        <w:rPr>
          <w:rFonts w:ascii="SimSun" w:hAnsi="SimSun" w:eastAsia="SimSun" w:cs="SimSun"/>
          <w:sz w:val="20"/>
          <w:szCs w:val="20"/>
          <w:spacing w:val="10"/>
        </w:rPr>
        <w:t>换。当数据总量或服务器的数量发生改变时，为了平衡负载和处理故障，</w:t>
      </w: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自动完成</w:t>
      </w:r>
      <w:r>
        <w:rPr>
          <w:rFonts w:ascii="SimSun" w:hAnsi="SimSun" w:eastAsia="SimSun" w:cs="SimSun"/>
          <w:sz w:val="20"/>
          <w:szCs w:val="20"/>
        </w:rPr>
        <w:t xml:space="preserve"> </w:t>
      </w:r>
      <w:r>
        <w:rPr>
          <w:rFonts w:ascii="SimSun" w:hAnsi="SimSun" w:eastAsia="SimSun" w:cs="SimSun"/>
          <w:sz w:val="20"/>
          <w:szCs w:val="20"/>
          <w:spacing w:val="14"/>
        </w:rPr>
        <w:t>数据的重切片和跨计算机(甚至跨数据中心)的</w:t>
      </w:r>
      <w:r>
        <w:rPr>
          <w:rFonts w:ascii="SimSun" w:hAnsi="SimSun" w:eastAsia="SimSun" w:cs="SimSun"/>
          <w:sz w:val="20"/>
          <w:szCs w:val="20"/>
          <w:spacing w:val="13"/>
        </w:rPr>
        <w:t>数据迁移。</w:t>
      </w:r>
    </w:p>
    <w:p>
      <w:pPr>
        <w:ind w:right="860" w:firstLine="409"/>
        <w:spacing w:before="30" w:line="278" w:lineRule="auto"/>
        <w:rPr>
          <w:rFonts w:ascii="SimSun" w:hAnsi="SimSun" w:eastAsia="SimSun" w:cs="SimSun"/>
          <w:sz w:val="20"/>
          <w:szCs w:val="20"/>
        </w:rPr>
      </w:pPr>
      <w:r>
        <w:rPr>
          <w:rFonts w:ascii="SimSun" w:hAnsi="SimSun" w:eastAsia="SimSun" w:cs="SimSun"/>
          <w:sz w:val="20"/>
          <w:szCs w:val="20"/>
          <w:spacing w:val="11"/>
        </w:rPr>
        <w:t>由</w:t>
      </w:r>
      <w:r>
        <w:rPr>
          <w:rFonts w:ascii="SimSun" w:hAnsi="SimSun" w:eastAsia="SimSun" w:cs="SimSun"/>
          <w:sz w:val="20"/>
          <w:szCs w:val="20"/>
          <w:spacing w:val="-35"/>
        </w:rPr>
        <w:t xml:space="preserve"> </w:t>
      </w:r>
      <w:r>
        <w:rPr>
          <w:rFonts w:ascii="SimSun" w:hAnsi="SimSun" w:eastAsia="SimSun" w:cs="SimSun"/>
          <w:sz w:val="20"/>
          <w:szCs w:val="20"/>
          <w:spacing w:val="11"/>
        </w:rPr>
        <w:t>于 </w:t>
      </w: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是全球化的，所以它具有两个新的概念，这是其他分布式数据库中所没</w:t>
      </w:r>
      <w:r>
        <w:rPr>
          <w:rFonts w:ascii="SimSun" w:hAnsi="SimSun" w:eastAsia="SimSun" w:cs="SimSun"/>
          <w:sz w:val="20"/>
          <w:szCs w:val="20"/>
        </w:rPr>
        <w:t xml:space="preserve"> </w:t>
      </w:r>
      <w:r>
        <w:rPr>
          <w:rFonts w:ascii="SimSun" w:hAnsi="SimSun" w:eastAsia="SimSun" w:cs="SimSun"/>
          <w:sz w:val="20"/>
          <w:szCs w:val="20"/>
          <w:spacing w:val="-9"/>
        </w:rPr>
        <w:t>有的。</w:t>
      </w:r>
    </w:p>
    <w:p>
      <w:pPr>
        <w:ind w:left="409"/>
        <w:spacing w:before="28" w:line="212" w:lineRule="auto"/>
        <w:rPr>
          <w:rFonts w:ascii="SimSun" w:hAnsi="SimSun" w:eastAsia="SimSun" w:cs="SimSun"/>
          <w:sz w:val="20"/>
          <w:szCs w:val="20"/>
        </w:rPr>
      </w:pPr>
      <w:r>
        <w:rPr>
          <w:rFonts w:ascii="Times New Roman" w:hAnsi="Times New Roman" w:eastAsia="Times New Roman" w:cs="Times New Roman"/>
          <w:sz w:val="20"/>
          <w:szCs w:val="20"/>
          <w:spacing w:val="2"/>
        </w:rPr>
        <w:t>1)</w:t>
      </w:r>
      <w:r>
        <w:rPr>
          <w:rFonts w:ascii="Times New Roman" w:hAnsi="Times New Roman" w:eastAsia="Times New Roman" w:cs="Times New Roman"/>
          <w:sz w:val="20"/>
          <w:szCs w:val="20"/>
        </w:rPr>
        <w:t>Universe</w:t>
      </w:r>
      <w:r>
        <w:rPr>
          <w:rFonts w:ascii="Times New Roman" w:hAnsi="Times New Roman" w:eastAsia="Times New Roman" w:cs="Times New Roman"/>
          <w:sz w:val="20"/>
          <w:szCs w:val="20"/>
          <w:spacing w:val="2"/>
        </w:rPr>
        <w:t>:      </w:t>
      </w:r>
      <w:r>
        <w:rPr>
          <w:rFonts w:ascii="SimSun" w:hAnsi="SimSun" w:eastAsia="SimSun" w:cs="SimSun"/>
          <w:sz w:val="20"/>
          <w:szCs w:val="20"/>
          <w:spacing w:val="2"/>
        </w:rPr>
        <w:t>一</w:t>
      </w:r>
      <w:r>
        <w:rPr>
          <w:rFonts w:ascii="SimSun" w:hAnsi="SimSun" w:eastAsia="SimSun" w:cs="SimSun"/>
          <w:sz w:val="20"/>
          <w:szCs w:val="20"/>
          <w:spacing w:val="-42"/>
        </w:rPr>
        <w:t xml:space="preserve"> </w:t>
      </w:r>
      <w:r>
        <w:rPr>
          <w:rFonts w:ascii="SimSun" w:hAnsi="SimSun" w:eastAsia="SimSun" w:cs="SimSun"/>
          <w:sz w:val="20"/>
          <w:szCs w:val="20"/>
          <w:spacing w:val="2"/>
        </w:rPr>
        <w:t>个</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Spanner</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部署实例称为一个</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Universe</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
        </w:rPr>
        <w:t>。</w:t>
      </w:r>
      <w:r>
        <w:rPr>
          <w:rFonts w:ascii="SimSun" w:hAnsi="SimSun" w:eastAsia="SimSun" w:cs="SimSun"/>
          <w:sz w:val="20"/>
          <w:szCs w:val="20"/>
          <w:spacing w:val="-41"/>
        </w:rPr>
        <w:t xml:space="preserve"> </w:t>
      </w:r>
      <w:r>
        <w:rPr>
          <w:rFonts w:ascii="SimSun" w:hAnsi="SimSun" w:eastAsia="SimSun" w:cs="SimSun"/>
          <w:sz w:val="20"/>
          <w:szCs w:val="20"/>
          <w:spacing w:val="2"/>
        </w:rPr>
        <w:t>目前全世界有3</w:t>
      </w:r>
      <w:r>
        <w:rPr>
          <w:rFonts w:ascii="SimSun" w:hAnsi="SimSun" w:eastAsia="SimSun" w:cs="SimSun"/>
          <w:sz w:val="20"/>
          <w:szCs w:val="20"/>
          <w:spacing w:val="1"/>
        </w:rPr>
        <w:t>个实例：  一个</w:t>
      </w:r>
    </w:p>
    <w:p>
      <w:pPr>
        <w:spacing w:before="143" w:line="219" w:lineRule="auto"/>
        <w:rPr>
          <w:rFonts w:ascii="SimSun" w:hAnsi="SimSun" w:eastAsia="SimSun" w:cs="SimSun"/>
          <w:sz w:val="20"/>
          <w:szCs w:val="20"/>
        </w:rPr>
      </w:pPr>
      <w:r>
        <w:rPr>
          <w:rFonts w:ascii="SimSun" w:hAnsi="SimSun" w:eastAsia="SimSun" w:cs="SimSun"/>
          <w:sz w:val="20"/>
          <w:szCs w:val="20"/>
          <w:spacing w:val="-1"/>
        </w:rPr>
        <w:t>用于开发，</w:t>
      </w:r>
      <w:r>
        <w:rPr>
          <w:rFonts w:ascii="SimSun" w:hAnsi="SimSun" w:eastAsia="SimSun" w:cs="SimSun"/>
          <w:sz w:val="20"/>
          <w:szCs w:val="20"/>
          <w:spacing w:val="66"/>
        </w:rPr>
        <w:t xml:space="preserve"> </w:t>
      </w:r>
      <w:r>
        <w:rPr>
          <w:rFonts w:ascii="SimSun" w:hAnsi="SimSun" w:eastAsia="SimSun" w:cs="SimSun"/>
          <w:sz w:val="20"/>
          <w:szCs w:val="20"/>
          <w:spacing w:val="-1"/>
        </w:rPr>
        <w:t>一个用于测试，</w:t>
      </w:r>
      <w:r>
        <w:rPr>
          <w:rFonts w:ascii="SimSun" w:hAnsi="SimSun" w:eastAsia="SimSun" w:cs="SimSun"/>
          <w:sz w:val="20"/>
          <w:szCs w:val="20"/>
          <w:spacing w:val="65"/>
        </w:rPr>
        <w:t xml:space="preserve"> </w:t>
      </w:r>
      <w:r>
        <w:rPr>
          <w:rFonts w:ascii="SimSun" w:hAnsi="SimSun" w:eastAsia="SimSun" w:cs="SimSun"/>
          <w:sz w:val="20"/>
          <w:szCs w:val="20"/>
          <w:spacing w:val="-1"/>
        </w:rPr>
        <w:t>一个用于上线。因为一个</w:t>
      </w:r>
      <w:r>
        <w:rPr>
          <w:rFonts w:ascii="Times New Roman" w:hAnsi="Times New Roman" w:eastAsia="Times New Roman" w:cs="Times New Roman"/>
          <w:sz w:val="20"/>
          <w:szCs w:val="20"/>
          <w:spacing w:val="-1"/>
        </w:rPr>
        <w:t>Universe</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1"/>
        </w:rPr>
        <w:t>就能覆盖全球，不需要多个。</w:t>
      </w:r>
    </w:p>
    <w:p>
      <w:pPr>
        <w:ind w:right="861" w:firstLine="409"/>
        <w:spacing w:before="1" w:line="279" w:lineRule="auto"/>
        <w:jc w:val="both"/>
        <w:rPr>
          <w:rFonts w:ascii="SimSun" w:hAnsi="SimSun" w:eastAsia="SimSun" w:cs="SimSun"/>
          <w:sz w:val="20"/>
          <w:szCs w:val="20"/>
        </w:rPr>
      </w:pPr>
      <w:r>
        <w:rPr>
          <w:rFonts w:ascii="Times New Roman" w:hAnsi="Times New Roman" w:eastAsia="Times New Roman" w:cs="Times New Roman"/>
          <w:sz w:val="20"/>
          <w:szCs w:val="20"/>
        </w:rPr>
        <w:t>2)Zones:      </w:t>
      </w:r>
      <w:r>
        <w:rPr>
          <w:rFonts w:ascii="SimSun" w:hAnsi="SimSun" w:eastAsia="SimSun" w:cs="SimSun"/>
          <w:sz w:val="20"/>
          <w:szCs w:val="20"/>
        </w:rPr>
        <w:t>每</w:t>
      </w:r>
      <w:r>
        <w:rPr>
          <w:rFonts w:ascii="SimSun" w:hAnsi="SimSun" w:eastAsia="SimSun" w:cs="SimSun"/>
          <w:sz w:val="20"/>
          <w:szCs w:val="20"/>
          <w:spacing w:val="-34"/>
        </w:rPr>
        <w:t xml:space="preserve"> </w:t>
      </w:r>
      <w:r>
        <w:rPr>
          <w:rFonts w:ascii="SimSun" w:hAnsi="SimSun" w:eastAsia="SimSun" w:cs="SimSun"/>
          <w:sz w:val="20"/>
          <w:szCs w:val="20"/>
        </w:rPr>
        <w:t>个</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Zone  </w:t>
      </w:r>
      <w:r>
        <w:rPr>
          <w:rFonts w:ascii="SimSun" w:hAnsi="SimSun" w:eastAsia="SimSun" w:cs="SimSun"/>
          <w:sz w:val="20"/>
          <w:szCs w:val="20"/>
        </w:rPr>
        <w:t>相当于一个数据中心，</w:t>
      </w:r>
      <w:r>
        <w:rPr>
          <w:rFonts w:ascii="SimSun" w:hAnsi="SimSun" w:eastAsia="SimSun" w:cs="SimSun"/>
          <w:sz w:val="20"/>
          <w:szCs w:val="20"/>
          <w:spacing w:val="65"/>
        </w:rPr>
        <w:t xml:space="preserve"> </w:t>
      </w:r>
      <w:r>
        <w:rPr>
          <w:rFonts w:ascii="SimSun" w:hAnsi="SimSun" w:eastAsia="SimSun" w:cs="SimSun"/>
          <w:sz w:val="20"/>
          <w:szCs w:val="20"/>
        </w:rPr>
        <w:t>一个</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Zone  </w:t>
      </w:r>
      <w:r>
        <w:rPr>
          <w:rFonts w:ascii="SimSun" w:hAnsi="SimSun" w:eastAsia="SimSun" w:cs="SimSun"/>
          <w:sz w:val="20"/>
          <w:szCs w:val="20"/>
        </w:rPr>
        <w:t>内部物理上必须在一起。而一个 </w:t>
      </w:r>
      <w:r>
        <w:rPr>
          <w:rFonts w:ascii="SimSun" w:hAnsi="SimSun" w:eastAsia="SimSun" w:cs="SimSun"/>
          <w:sz w:val="20"/>
          <w:szCs w:val="20"/>
          <w:spacing w:val="9"/>
        </w:rPr>
        <w:t>数据中心可能有多个 </w:t>
      </w:r>
      <w:r>
        <w:rPr>
          <w:rFonts w:ascii="Times New Roman" w:hAnsi="Times New Roman" w:eastAsia="Times New Roman" w:cs="Times New Roman"/>
          <w:sz w:val="20"/>
          <w:szCs w:val="20"/>
        </w:rPr>
        <w:t>Zone</w:t>
      </w:r>
      <w:r>
        <w:rPr>
          <w:rFonts w:ascii="Times New Roman" w:hAnsi="Times New Roman" w:eastAsia="Times New Roman" w:cs="Times New Roman"/>
          <w:sz w:val="20"/>
          <w:szCs w:val="20"/>
          <w:spacing w:val="9"/>
        </w:rPr>
        <w:t>,   </w:t>
      </w:r>
      <w:r>
        <w:rPr>
          <w:rFonts w:ascii="SimSun" w:hAnsi="SimSun" w:eastAsia="SimSun" w:cs="SimSun"/>
          <w:sz w:val="20"/>
          <w:szCs w:val="20"/>
          <w:spacing w:val="9"/>
        </w:rPr>
        <w:t>可以在运行时添加或移除 </w:t>
      </w:r>
      <w:r>
        <w:rPr>
          <w:rFonts w:ascii="Times New Roman" w:hAnsi="Times New Roman" w:eastAsia="Times New Roman" w:cs="Times New Roman"/>
          <w:sz w:val="20"/>
          <w:szCs w:val="20"/>
        </w:rPr>
        <w:t>Zone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9"/>
        </w:rPr>
        <w:t>。</w:t>
      </w:r>
      <w:r>
        <w:rPr>
          <w:rFonts w:ascii="SimSun" w:hAnsi="SimSun" w:eastAsia="SimSun" w:cs="SimSun"/>
          <w:sz w:val="20"/>
          <w:szCs w:val="20"/>
          <w:spacing w:val="-58"/>
        </w:rPr>
        <w:t xml:space="preserve"> </w:t>
      </w:r>
      <w:r>
        <w:rPr>
          <w:rFonts w:ascii="SimSun" w:hAnsi="SimSun" w:eastAsia="SimSun" w:cs="SimSun"/>
          <w:sz w:val="20"/>
          <w:szCs w:val="20"/>
          <w:spacing w:val="9"/>
        </w:rPr>
        <w:t>一</w:t>
      </w:r>
      <w:r>
        <w:rPr>
          <w:rFonts w:ascii="SimSun" w:hAnsi="SimSun" w:eastAsia="SimSun" w:cs="SimSun"/>
          <w:sz w:val="20"/>
          <w:szCs w:val="20"/>
          <w:spacing w:val="-43"/>
        </w:rPr>
        <w:t xml:space="preserve"> </w:t>
      </w:r>
      <w:r>
        <w:rPr>
          <w:rFonts w:ascii="SimSun" w:hAnsi="SimSun" w:eastAsia="SimSun" w:cs="SimSun"/>
          <w:sz w:val="20"/>
          <w:szCs w:val="20"/>
          <w:spacing w:val="9"/>
        </w:rPr>
        <w:t>个 </w:t>
      </w:r>
      <w:r>
        <w:rPr>
          <w:rFonts w:ascii="Times New Roman" w:hAnsi="Times New Roman" w:eastAsia="Times New Roman" w:cs="Times New Roman"/>
          <w:sz w:val="20"/>
          <w:szCs w:val="20"/>
        </w:rPr>
        <w:t>Zone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可以理解为一个</w:t>
      </w:r>
      <w:r>
        <w:rPr>
          <w:rFonts w:ascii="SimSun" w:hAnsi="SimSun" w:eastAsia="SimSun" w:cs="SimSun"/>
          <w:sz w:val="20"/>
          <w:szCs w:val="20"/>
        </w:rPr>
        <w:t xml:space="preserve"> </w:t>
      </w:r>
      <w:r>
        <w:rPr>
          <w:rFonts w:ascii="SimSun" w:hAnsi="SimSun" w:eastAsia="SimSun" w:cs="SimSun"/>
          <w:sz w:val="20"/>
          <w:szCs w:val="20"/>
        </w:rPr>
        <w:t>BigTable</w:t>
      </w:r>
      <w:r>
        <w:rPr>
          <w:rFonts w:ascii="SimSun" w:hAnsi="SimSun" w:eastAsia="SimSun" w:cs="SimSun"/>
          <w:sz w:val="20"/>
          <w:szCs w:val="20"/>
          <w:spacing w:val="-42"/>
        </w:rPr>
        <w:t xml:space="preserve"> </w:t>
      </w:r>
      <w:r>
        <w:rPr>
          <w:rFonts w:ascii="SimSun" w:hAnsi="SimSun" w:eastAsia="SimSun" w:cs="SimSun"/>
          <w:sz w:val="20"/>
          <w:szCs w:val="20"/>
          <w:spacing w:val="7"/>
        </w:rPr>
        <w:t>部署实例，如图6-5所示。</w:t>
      </w:r>
    </w:p>
    <w:p>
      <w:pPr>
        <w:pStyle w:val="BodyText"/>
        <w:spacing w:line="394" w:lineRule="auto"/>
        <w:rPr/>
      </w:pPr>
      <w:r/>
    </w:p>
    <w:p>
      <w:pPr>
        <w:pStyle w:val="BodyText"/>
        <w:ind w:firstLine="1659"/>
        <w:spacing w:line="2820" w:lineRule="exact"/>
        <w:rPr/>
      </w:pPr>
      <w:r>
        <w:rPr>
          <w:position w:val="-56"/>
        </w:rPr>
        <w:pict>
          <v:group id="_x0000_s890" style="mso-position-vertical-relative:line;mso-position-horizontal-relative:char;width:256.5pt;height:141pt;" filled="false" stroked="false" coordsize="5130,2820" coordorigin="0,0">
            <v:shape id="_x0000_s892" style="position:absolute;left:0;top:0;width:5130;height:2820;" filled="false" stroked="false" type="#_x0000_t75">
              <v:imagedata o:title="" r:id="rId296"/>
            </v:shape>
            <v:shape id="_x0000_s894" style="position:absolute;left:2859;top:213;width:1856;height:224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placement driver</w:t>
                    </w:r>
                  </w:p>
                  <w:p>
                    <w:pPr>
                      <w:spacing w:line="362" w:lineRule="auto"/>
                      <w:rPr>
                        <w:rFonts w:ascii="Arial"/>
                        <w:sz w:val="21"/>
                      </w:rPr>
                    </w:pPr>
                    <w:r/>
                  </w:p>
                  <w:p>
                    <w:pPr>
                      <w:ind w:left="1220"/>
                      <w:spacing w:before="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Zone N</w:t>
                    </w:r>
                  </w:p>
                  <w:p>
                    <w:pPr>
                      <w:ind w:left="1080"/>
                      <w:spacing w:before="238" w:line="17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3"/>
                      </w:rPr>
                      <w:t>zonemaster</w:t>
                    </w:r>
                  </w:p>
                  <w:p>
                    <w:pPr>
                      <w:spacing w:line="285" w:lineRule="auto"/>
                      <w:rPr>
                        <w:rFonts w:ascii="Arial"/>
                        <w:sz w:val="21"/>
                      </w:rPr>
                    </w:pPr>
                    <w:r/>
                  </w:p>
                  <w:p>
                    <w:pPr>
                      <w:ind w:left="1329" w:right="76" w:hanging="6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location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proxy</w:t>
                    </w:r>
                  </w:p>
                  <w:p>
                    <w:pPr>
                      <w:spacing w:line="352" w:lineRule="auto"/>
                      <w:rPr>
                        <w:rFonts w:ascii="Arial"/>
                        <w:sz w:val="21"/>
                      </w:rPr>
                    </w:pPr>
                    <w:r/>
                  </w:p>
                  <w:p>
                    <w:pPr>
                      <w:ind w:left="1160"/>
                      <w:spacing w:before="47" w:line="109"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1"/>
                      </w:rPr>
                      <w:t>spanserver</w:t>
                    </w:r>
                  </w:p>
                </w:txbxContent>
              </v:textbox>
            </v:shape>
            <v:shape id="_x0000_s896" style="position:absolute;left:369;top:778;width:765;height:532;" filled="false" stroked="false" type="#_x0000_t202">
              <v:fill on="false"/>
              <v:stroke on="false"/>
              <v:path/>
              <v:imagedata o:title=""/>
              <o:lock v:ext="edit" aspectratio="false"/>
              <v:textbox inset="0mm,0mm,0mm,0mm">
                <w:txbxContent>
                  <w:p>
                    <w:pPr>
                      <w:ind w:left="179"/>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Zone</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spacing w:val="-1"/>
                      </w:rPr>
                      <w:t>1</w:t>
                    </w:r>
                  </w:p>
                  <w:p>
                    <w:pPr>
                      <w:ind w:left="20"/>
                      <w:spacing w:before="248" w:line="17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zonemaster</w:t>
                    </w:r>
                  </w:p>
                </w:txbxContent>
              </v:textbox>
            </v:shape>
            <v:shape id="_x0000_s898" style="position:absolute;left:2019;top:778;width:765;height:512;" filled="false" stroked="false" type="#_x0000_t202">
              <v:fill on="false"/>
              <v:stroke on="false"/>
              <v:path/>
              <v:imagedata o:title=""/>
              <o:lock v:ext="edit" aspectratio="false"/>
              <v:textbox inset="0mm,0mm,0mm,0mm">
                <w:txbxContent>
                  <w:p>
                    <w:pPr>
                      <w:ind w:left="14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Zone 2</w:t>
                    </w:r>
                  </w:p>
                  <w:p>
                    <w:pPr>
                      <w:ind w:left="20"/>
                      <w:spacing w:before="228" w:line="17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zonemaster</w:t>
                    </w:r>
                  </w:p>
                </w:txbxContent>
              </v:textbox>
            </v:shape>
            <v:shape id="_x0000_s900" style="position:absolute;left:519;top:1615;width:550;height:335;" filled="false" stroked="false" type="#_x0000_t202">
              <v:fill on="false"/>
              <v:stroke on="false"/>
              <v:path/>
              <v:imagedata o:title=""/>
              <o:lock v:ext="edit" aspectratio="false"/>
              <v:textbox inset="0mm,0mm,0mm,0mm">
                <w:txbxContent>
                  <w:p>
                    <w:pPr>
                      <w:ind w:left="98" w:right="20" w:hanging="79"/>
                      <w:spacing w:before="2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location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4"/>
                      </w:rPr>
                      <w:t>proxy</w:t>
                    </w:r>
                  </w:p>
                </w:txbxContent>
              </v:textbox>
            </v:shape>
            <v:shape id="_x0000_s902" style="position:absolute;left:2179;top:1625;width:550;height:32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location</w:t>
                    </w:r>
                  </w:p>
                  <w:p>
                    <w:pPr>
                      <w:ind w:left="80"/>
                      <w:spacing w:before="28" w:line="109"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position w:val="1"/>
                      </w:rPr>
                      <w:t>proxy</w:t>
                    </w:r>
                  </w:p>
                </w:txbxContent>
              </v:textbox>
            </v:shape>
            <v:shape id="_x0000_s904" style="position:absolute;left:1179;top:225;width:1009;height:15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universemaster</w:t>
                    </w:r>
                  </w:p>
                </w:txbxContent>
              </v:textbox>
            </v:shape>
            <v:shape id="_x0000_s906" style="position:absolute;left:2099;top:2341;width:716;height:148;" filled="false" stroked="false" type="#_x0000_t202">
              <v:fill on="false"/>
              <v:stroke on="false"/>
              <v:path/>
              <v:imagedata o:title=""/>
              <o:lock v:ext="edit" aspectratio="false"/>
              <v:textbox inset="0mm,0mm,0mm,0mm">
                <w:txbxContent>
                  <w:p>
                    <w:pPr>
                      <w:ind w:left="20"/>
                      <w:spacing w:before="20" w:line="109"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1"/>
                      </w:rPr>
                      <w:t>spanserver</w:t>
                    </w:r>
                  </w:p>
                </w:txbxContent>
              </v:textbox>
            </v:shape>
            <v:shape id="_x0000_s908" style="position:absolute;left:469;top:2341;width:716;height:148;" filled="false" stroked="false" type="#_x0000_t202">
              <v:fill on="false"/>
              <v:stroke on="false"/>
              <v:path/>
              <v:imagedata o:title=""/>
              <o:lock v:ext="edit" aspectratio="false"/>
              <v:textbox inset="0mm,0mm,0mm,0mm">
                <w:txbxContent>
                  <w:p>
                    <w:pPr>
                      <w:ind w:left="20"/>
                      <w:spacing w:before="20" w:line="109"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1"/>
                      </w:rPr>
                      <w:t>spanserver</w:t>
                    </w:r>
                  </w:p>
                </w:txbxContent>
              </v:textbox>
            </v:shape>
          </v:group>
        </w:pict>
      </w:r>
    </w:p>
    <w:p>
      <w:pPr>
        <w:ind w:left="2959"/>
        <w:spacing w:before="146" w:line="212" w:lineRule="auto"/>
        <w:rPr>
          <w:rFonts w:ascii="SimSun" w:hAnsi="SimSun" w:eastAsia="SimSun" w:cs="SimSun"/>
          <w:sz w:val="20"/>
          <w:szCs w:val="20"/>
        </w:rPr>
      </w:pPr>
      <w:r>
        <w:rPr>
          <w:rFonts w:ascii="SimSun" w:hAnsi="SimSun" w:eastAsia="SimSun" w:cs="SimSun"/>
          <w:sz w:val="20"/>
          <w:szCs w:val="20"/>
          <w:spacing w:val="-10"/>
        </w:rPr>
        <w:t>图6-5</w:t>
      </w:r>
      <w:r>
        <w:rPr>
          <w:rFonts w:ascii="SimSun" w:hAnsi="SimSun" w:eastAsia="SimSun" w:cs="SimSun"/>
          <w:sz w:val="20"/>
          <w:szCs w:val="20"/>
          <w:spacing w:val="71"/>
        </w:rPr>
        <w:t xml:space="preserve"> </w:t>
      </w:r>
      <w:r>
        <w:rPr>
          <w:rFonts w:ascii="Times New Roman" w:hAnsi="Times New Roman" w:eastAsia="Times New Roman" w:cs="Times New Roman"/>
          <w:sz w:val="20"/>
          <w:szCs w:val="20"/>
          <w:spacing w:val="-10"/>
        </w:rPr>
        <w:t>Spanner</w:t>
      </w:r>
      <w:r>
        <w:rPr>
          <w:rFonts w:ascii="SimSun" w:hAnsi="SimSun" w:eastAsia="SimSun" w:cs="SimSun"/>
          <w:sz w:val="20"/>
          <w:szCs w:val="20"/>
          <w:spacing w:val="-10"/>
        </w:rPr>
        <w:t>服务器组织结构</w:t>
      </w:r>
    </w:p>
    <w:p>
      <w:pPr>
        <w:ind w:left="409"/>
        <w:spacing w:before="24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(2)Amazon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
        </w:rPr>
        <w:t>RDS</w:t>
      </w:r>
    </w:p>
    <w:p>
      <w:pPr>
        <w:ind w:right="858" w:firstLine="409"/>
        <w:spacing w:before="106" w:line="272" w:lineRule="auto"/>
        <w:rPr>
          <w:rFonts w:ascii="SimSun" w:hAnsi="SimSun" w:eastAsia="SimSun" w:cs="SimSun"/>
          <w:sz w:val="20"/>
          <w:szCs w:val="20"/>
        </w:rPr>
      </w:pPr>
      <w:r>
        <w:rPr>
          <w:rFonts w:ascii="Times New Roman" w:hAnsi="Times New Roman" w:eastAsia="Times New Roman" w:cs="Times New Roman"/>
          <w:sz w:val="20"/>
          <w:szCs w:val="20"/>
        </w:rPr>
        <w:t>Amazon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Relational</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Database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Service</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Amazon</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RDS</w:t>
      </w:r>
      <w:r>
        <w:rPr>
          <w:rFonts w:ascii="Times New Roman" w:hAnsi="Times New Roman" w:eastAsia="Times New Roman" w:cs="Times New Roman"/>
          <w:sz w:val="20"/>
          <w:szCs w:val="20"/>
          <w:spacing w:val="4"/>
        </w:rPr>
        <w:t>)   </w:t>
      </w:r>
      <w:r>
        <w:rPr>
          <w:rFonts w:ascii="SimSun" w:hAnsi="SimSun" w:eastAsia="SimSun" w:cs="SimSun"/>
          <w:sz w:val="20"/>
          <w:szCs w:val="20"/>
          <w:spacing w:val="4"/>
        </w:rPr>
        <w:t>是一个可以快速、方便地在云中安</w:t>
      </w:r>
      <w:r>
        <w:rPr>
          <w:rFonts w:ascii="SimSun" w:hAnsi="SimSun" w:eastAsia="SimSun" w:cs="SimSun"/>
          <w:sz w:val="20"/>
          <w:szCs w:val="20"/>
          <w:spacing w:val="16"/>
        </w:rPr>
        <w:t xml:space="preserve"> </w:t>
      </w:r>
      <w:r>
        <w:rPr>
          <w:rFonts w:ascii="SimSun" w:hAnsi="SimSun" w:eastAsia="SimSun" w:cs="SimSun"/>
          <w:sz w:val="20"/>
          <w:szCs w:val="20"/>
          <w:spacing w:val="6"/>
        </w:rPr>
        <w:t>装、操作和扩展关系数据库的互联网服务。</w:t>
      </w:r>
    </w:p>
    <w:p>
      <w:pPr>
        <w:ind w:left="409"/>
        <w:spacing w:before="10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(3)SQLAzure</w:t>
      </w:r>
    </w:p>
    <w:p>
      <w:pPr>
        <w:ind w:right="842" w:firstLine="409"/>
        <w:spacing w:before="48" w:line="282" w:lineRule="auto"/>
        <w:rPr>
          <w:rFonts w:ascii="SimSun" w:hAnsi="SimSun" w:eastAsia="SimSun" w:cs="SimSun"/>
          <w:sz w:val="20"/>
          <w:szCs w:val="20"/>
        </w:rPr>
      </w:pP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Azure</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8"/>
        </w:rPr>
        <w:t>提供的云数据库服务可以方便地替用户创建、管理和维护数据库，使得用户</w:t>
      </w:r>
      <w:r>
        <w:rPr>
          <w:rFonts w:ascii="SimSun" w:hAnsi="SimSun" w:eastAsia="SimSun" w:cs="SimSun"/>
          <w:sz w:val="20"/>
          <w:szCs w:val="20"/>
        </w:rPr>
        <w:t xml:space="preserve"> </w:t>
      </w:r>
      <w:r>
        <w:rPr>
          <w:rFonts w:ascii="SimSun" w:hAnsi="SimSun" w:eastAsia="SimSun" w:cs="SimSun"/>
          <w:sz w:val="20"/>
          <w:szCs w:val="20"/>
          <w:spacing w:val="5"/>
        </w:rPr>
        <w:t>可以集中到开发应用上来。</w:t>
      </w:r>
      <w:r>
        <w:rPr>
          <w:rFonts w:ascii="Times New Roman" w:hAnsi="Times New Roman" w:eastAsia="Times New Roman" w:cs="Times New Roman"/>
          <w:sz w:val="20"/>
          <w:szCs w:val="20"/>
        </w:rPr>
        <w:t>Azure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是在</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Server</w:t>
      </w:r>
      <w:r>
        <w:rPr>
          <w:rFonts w:ascii="SimSun" w:hAnsi="SimSun" w:eastAsia="SimSun" w:cs="SimSun"/>
          <w:sz w:val="20"/>
          <w:szCs w:val="20"/>
          <w:spacing w:val="5"/>
        </w:rPr>
        <w:t>的基础上构建的，是</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Windows</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Azure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5"/>
        </w:rPr>
        <w:t>大平</w:t>
      </w:r>
      <w:r>
        <w:rPr>
          <w:rFonts w:ascii="SimSun" w:hAnsi="SimSun" w:eastAsia="SimSun" w:cs="SimSun"/>
          <w:sz w:val="20"/>
          <w:szCs w:val="20"/>
        </w:rPr>
        <w:t xml:space="preserve"> </w:t>
      </w:r>
      <w:r>
        <w:rPr>
          <w:rFonts w:ascii="SimSun" w:hAnsi="SimSun" w:eastAsia="SimSun" w:cs="SimSun"/>
          <w:sz w:val="20"/>
          <w:szCs w:val="20"/>
          <w:spacing w:val="-3"/>
        </w:rPr>
        <w:t>台的一部分。</w:t>
      </w:r>
    </w:p>
    <w:p>
      <w:pPr>
        <w:ind w:left="409"/>
        <w:spacing w:before="7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(4)Database.com</w:t>
      </w:r>
    </w:p>
    <w:p>
      <w:pPr>
        <w:ind w:right="859" w:firstLine="409"/>
        <w:spacing w:before="96" w:line="271" w:lineRule="auto"/>
        <w:rPr>
          <w:rFonts w:ascii="SimSun" w:hAnsi="SimSun" w:eastAsia="SimSun" w:cs="SimSun"/>
          <w:sz w:val="20"/>
          <w:szCs w:val="20"/>
        </w:rPr>
      </w:pPr>
      <w:r>
        <w:rPr>
          <w:rFonts w:ascii="Times New Roman" w:hAnsi="Times New Roman" w:eastAsia="Times New Roman" w:cs="Times New Roman"/>
          <w:sz w:val="20"/>
          <w:szCs w:val="20"/>
        </w:rPr>
        <w:t>Database</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com</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是一个现代、开放的服务，可以在云环境中自动扩展。它会在社交或者移</w:t>
      </w:r>
      <w:r>
        <w:rPr>
          <w:rFonts w:ascii="SimSun" w:hAnsi="SimSun" w:eastAsia="SimSun" w:cs="SimSun"/>
          <w:sz w:val="20"/>
          <w:szCs w:val="20"/>
          <w:spacing w:val="14"/>
        </w:rPr>
        <w:t xml:space="preserve"> </w:t>
      </w:r>
      <w:r>
        <w:rPr>
          <w:rFonts w:ascii="SimSun" w:hAnsi="SimSun" w:eastAsia="SimSun" w:cs="SimSun"/>
          <w:sz w:val="20"/>
          <w:szCs w:val="20"/>
          <w:spacing w:val="15"/>
        </w:rPr>
        <w:t>动网络的需求之下进行内核的编译构建，而不是在之后突然要用到社交网络环境时才进行</w:t>
      </w:r>
      <w:r>
        <w:rPr>
          <w:rFonts w:ascii="SimSun" w:hAnsi="SimSun" w:eastAsia="SimSun" w:cs="SimSun"/>
          <w:sz w:val="20"/>
          <w:szCs w:val="20"/>
          <w:spacing w:val="4"/>
        </w:rPr>
        <w:t xml:space="preserve"> </w:t>
      </w:r>
      <w:r>
        <w:rPr>
          <w:rFonts w:ascii="SimSun" w:hAnsi="SimSun" w:eastAsia="SimSun" w:cs="SimSun"/>
          <w:sz w:val="20"/>
          <w:szCs w:val="20"/>
          <w:spacing w:val="-9"/>
        </w:rPr>
        <w:t>构建。</w:t>
      </w:r>
    </w:p>
    <w:p>
      <w:pPr>
        <w:pStyle w:val="BodyText"/>
        <w:spacing w:line="469" w:lineRule="auto"/>
        <w:rPr/>
      </w:pPr>
      <w:r/>
    </w:p>
    <w:p>
      <w:pPr>
        <w:ind w:firstLine="7999"/>
        <w:spacing w:before="1" w:line="400" w:lineRule="exact"/>
        <w:rPr/>
      </w:pPr>
      <w:r>
        <w:rPr>
          <w:position w:val="-8"/>
        </w:rPr>
        <w:pict>
          <v:group id="_x0000_s910" style="mso-position-vertical-relative:line;mso-position-horizontal-relative:char;width:62.5pt;height:20.05pt;" filled="false" stroked="false" coordsize="1250,400" coordorigin="0,0">
            <v:shape id="_x0000_s912" style="position:absolute;left:0;top:0;width:1250;height:400;" filled="false" stroked="false" type="#_x0000_t75">
              <v:imagedata o:title="" r:id="rId297"/>
            </v:shape>
            <v:shape id="_x0000_s914" style="position:absolute;left:-20;top:-20;width:1290;height:440;" filled="false" stroked="false" type="#_x0000_t202">
              <v:fill on="false"/>
              <v:stroke on="false"/>
              <v:path/>
              <v:imagedata o:title=""/>
              <o:lock v:ext="edit" aspectratio="false"/>
              <v:textbox inset="0mm,0mm,0mm,0mm">
                <w:txbxContent>
                  <w:p>
                    <w:pPr>
                      <w:ind w:left="239"/>
                      <w:spacing w:before="207" w:line="184" w:lineRule="auto"/>
                      <w:rPr>
                        <w:rFonts w:ascii="SimSun" w:hAnsi="SimSun" w:eastAsia="SimSun" w:cs="SimSun"/>
                        <w:sz w:val="16"/>
                        <w:szCs w:val="16"/>
                      </w:rPr>
                    </w:pPr>
                    <w:r>
                      <w:rPr>
                        <w:rFonts w:ascii="SimSun" w:hAnsi="SimSun" w:eastAsia="SimSun" w:cs="SimSun"/>
                        <w:sz w:val="16"/>
                        <w:szCs w:val="16"/>
                        <w:spacing w:val="-2"/>
                      </w:rPr>
                      <w:t>91</w:t>
                    </w:r>
                  </w:p>
                </w:txbxContent>
              </v:textbox>
            </v:shape>
          </v:group>
        </w:pict>
      </w:r>
    </w:p>
    <w:p>
      <w:pPr>
        <w:spacing w:line="400" w:lineRule="exact"/>
        <w:sectPr>
          <w:pgSz w:w="9720" w:h="14090"/>
          <w:pgMar w:top="355" w:right="10" w:bottom="0" w:left="460" w:header="0" w:footer="0" w:gutter="0"/>
        </w:sectPr>
        <w:rPr/>
      </w:pPr>
    </w:p>
    <w:p>
      <w:pPr>
        <w:ind w:left="729"/>
        <w:rPr>
          <w:rFonts w:ascii="SimSun" w:hAnsi="SimSun" w:eastAsia="SimSun" w:cs="SimSun"/>
          <w:sz w:val="21"/>
          <w:szCs w:val="21"/>
        </w:rPr>
      </w:pPr>
      <w:bookmarkStart w:name="bookmark74" w:id="74"/>
      <w:bookmarkEnd w:id="74"/>
      <w:r>
        <w:rPr>
          <w:rFonts w:ascii="SimSun" w:hAnsi="SimSun" w:eastAsia="SimSun" w:cs="SimSun"/>
          <w:sz w:val="21"/>
          <w:szCs w:val="21"/>
          <w:position w:val="-15"/>
        </w:rPr>
        <w:drawing>
          <wp:inline distT="0" distB="0" distL="0" distR="0">
            <wp:extent cx="342927" cy="412732"/>
            <wp:effectExtent l="0" t="0" r="0" b="0"/>
            <wp:docPr id="418" name="IM 418"/>
            <wp:cNvGraphicFramePr/>
            <a:graphic>
              <a:graphicData uri="http://schemas.openxmlformats.org/drawingml/2006/picture">
                <pic:pic>
                  <pic:nvPicPr>
                    <pic:cNvPr id="418" name="IM 418"/>
                    <pic:cNvPicPr/>
                  </pic:nvPicPr>
                  <pic:blipFill>
                    <a:blip r:embed="rId298"/>
                    <a:stretch>
                      <a:fillRect/>
                    </a:stretch>
                  </pic:blipFill>
                  <pic:spPr>
                    <a:xfrm rot="0">
                      <a:off x="0" y="0"/>
                      <a:ext cx="342927" cy="412732"/>
                    </a:xfrm>
                    <a:prstGeom prst="rect">
                      <a:avLst/>
                    </a:prstGeom>
                  </pic:spPr>
                </pic:pic>
              </a:graphicData>
            </a:graphic>
          </wp:inline>
        </w:drawing>
      </w:r>
      <w:r>
        <w:rPr>
          <w:rFonts w:ascii="SimSun" w:hAnsi="SimSun" w:eastAsia="SimSun" w:cs="SimSun"/>
          <w:sz w:val="21"/>
          <w:szCs w:val="21"/>
          <w:b/>
          <w:bCs/>
          <w:u w:val="single" w:color="auto"/>
          <w:spacing w:val="29"/>
        </w:rPr>
        <w:t>大数据技术与应用</w:t>
      </w:r>
    </w:p>
    <w:p>
      <w:pPr>
        <w:ind w:left="1149"/>
        <w:spacing w:before="29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(5)Xeround</w:t>
      </w:r>
    </w:p>
    <w:p>
      <w:pPr>
        <w:ind w:left="710" w:right="22" w:firstLine="439"/>
        <w:spacing w:before="108" w:line="251" w:lineRule="auto"/>
        <w:rPr>
          <w:rFonts w:ascii="SimSun" w:hAnsi="SimSun" w:eastAsia="SimSun" w:cs="SimSun"/>
          <w:sz w:val="21"/>
          <w:szCs w:val="21"/>
        </w:rPr>
      </w:pPr>
      <w:r>
        <w:rPr>
          <w:rFonts w:ascii="SimSun" w:hAnsi="SimSun" w:eastAsia="SimSun" w:cs="SimSun"/>
          <w:sz w:val="21"/>
          <w:szCs w:val="21"/>
          <w:spacing w:val="-2"/>
        </w:rPr>
        <w:t>Xeround 是第一个解决了扩展性等问题，并且没有牺牲数据库的功能，比如</w:t>
      </w:r>
      <w:r>
        <w:rPr>
          <w:rFonts w:ascii="SimSun" w:hAnsi="SimSun" w:eastAsia="SimSun" w:cs="SimSun"/>
          <w:sz w:val="21"/>
          <w:szCs w:val="21"/>
          <w:spacing w:val="-10"/>
        </w:rPr>
        <w:t xml:space="preserve"> </w:t>
      </w:r>
      <w:r>
        <w:rPr>
          <w:rFonts w:ascii="SimSun" w:hAnsi="SimSun" w:eastAsia="SimSun" w:cs="SimSun"/>
          <w:sz w:val="21"/>
          <w:szCs w:val="21"/>
          <w:spacing w:val="-2"/>
        </w:rPr>
        <w:t>ACID</w:t>
      </w:r>
      <w:r>
        <w:rPr>
          <w:rFonts w:ascii="SimSun" w:hAnsi="SimSun" w:eastAsia="SimSun" w:cs="SimSun"/>
          <w:sz w:val="21"/>
          <w:szCs w:val="21"/>
          <w:spacing w:val="86"/>
        </w:rPr>
        <w:t xml:space="preserve"> </w:t>
      </w:r>
      <w:r>
        <w:rPr>
          <w:rFonts w:ascii="SimSun" w:hAnsi="SimSun" w:eastAsia="SimSun" w:cs="SimSun"/>
          <w:sz w:val="21"/>
          <w:szCs w:val="21"/>
          <w:spacing w:val="-2"/>
        </w:rPr>
        <w:t>特性</w:t>
      </w:r>
      <w:r>
        <w:rPr>
          <w:rFonts w:ascii="SimSun" w:hAnsi="SimSun" w:eastAsia="SimSun" w:cs="SimSun"/>
          <w:sz w:val="21"/>
          <w:szCs w:val="21"/>
        </w:rPr>
        <w:t xml:space="preserve"> </w:t>
      </w:r>
      <w:r>
        <w:rPr>
          <w:rFonts w:ascii="SimSun" w:hAnsi="SimSun" w:eastAsia="SimSun" w:cs="SimSun"/>
          <w:sz w:val="21"/>
          <w:szCs w:val="21"/>
          <w:spacing w:val="-3"/>
        </w:rPr>
        <w:t>及获得关系数据库</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3"/>
        </w:rPr>
        <w:t>SQL</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3"/>
        </w:rPr>
        <w:t>的支持。</w:t>
      </w:r>
      <w:r>
        <w:rPr>
          <w:rFonts w:ascii="Times New Roman" w:hAnsi="Times New Roman" w:eastAsia="Times New Roman" w:cs="Times New Roman"/>
          <w:sz w:val="21"/>
          <w:szCs w:val="21"/>
          <w:spacing w:val="-3"/>
        </w:rPr>
        <w:t>Xeround</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3"/>
        </w:rPr>
        <w:t>针对</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3"/>
        </w:rPr>
        <w:t>MySQL</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上的应用的云数据库可以提供</w:t>
      </w:r>
      <w:r>
        <w:rPr>
          <w:rFonts w:ascii="SimSun" w:hAnsi="SimSun" w:eastAsia="SimSun" w:cs="SimSun"/>
          <w:sz w:val="21"/>
          <w:szCs w:val="21"/>
          <w:spacing w:val="-4"/>
        </w:rPr>
        <w:t>无缝的</w:t>
      </w:r>
      <w:r>
        <w:rPr>
          <w:rFonts w:ascii="SimSun" w:hAnsi="SimSun" w:eastAsia="SimSun" w:cs="SimSun"/>
          <w:sz w:val="21"/>
          <w:szCs w:val="21"/>
        </w:rPr>
        <w:t xml:space="preserve"> </w:t>
      </w:r>
      <w:r>
        <w:rPr>
          <w:rFonts w:ascii="Times New Roman" w:hAnsi="Times New Roman" w:eastAsia="Times New Roman" w:cs="Times New Roman"/>
          <w:sz w:val="21"/>
          <w:szCs w:val="21"/>
          <w:spacing w:val="-5"/>
        </w:rPr>
        <w:t>MySQL</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5"/>
        </w:rPr>
        <w:t>的扩展性和高可用性，所有这些都是通过它简单的、</w:t>
      </w:r>
      <w:r>
        <w:rPr>
          <w:rFonts w:ascii="SimSun" w:hAnsi="SimSun" w:eastAsia="SimSun" w:cs="SimSun"/>
          <w:sz w:val="21"/>
          <w:szCs w:val="21"/>
          <w:spacing w:val="42"/>
        </w:rPr>
        <w:t xml:space="preserve"> </w:t>
      </w:r>
      <w:r>
        <w:rPr>
          <w:rFonts w:ascii="SimSun" w:hAnsi="SimSun" w:eastAsia="SimSun" w:cs="SimSun"/>
          <w:sz w:val="21"/>
          <w:szCs w:val="21"/>
          <w:spacing w:val="-5"/>
        </w:rPr>
        <w:t>一键式的</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5"/>
        </w:rPr>
        <w:t>DBaaS </w:t>
      </w:r>
      <w:r>
        <w:rPr>
          <w:rFonts w:ascii="SimSun" w:hAnsi="SimSun" w:eastAsia="SimSun" w:cs="SimSun"/>
          <w:sz w:val="21"/>
          <w:szCs w:val="21"/>
          <w:spacing w:val="-5"/>
        </w:rPr>
        <w:t>功能提供的。</w:t>
      </w:r>
    </w:p>
    <w:p>
      <w:pPr>
        <w:ind w:left="1149"/>
        <w:spacing w:before="9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(6)FathomDB</w:t>
      </w:r>
    </w:p>
    <w:p>
      <w:pPr>
        <w:ind w:left="710" w:right="51" w:firstLine="439"/>
        <w:spacing w:before="97" w:line="255" w:lineRule="auto"/>
        <w:rPr>
          <w:rFonts w:ascii="SimSun" w:hAnsi="SimSun" w:eastAsia="SimSun" w:cs="SimSun"/>
          <w:sz w:val="21"/>
          <w:szCs w:val="21"/>
        </w:rPr>
      </w:pPr>
      <w:r>
        <w:rPr>
          <w:rFonts w:ascii="Times New Roman" w:hAnsi="Times New Roman" w:eastAsia="Times New Roman" w:cs="Times New Roman"/>
          <w:sz w:val="21"/>
          <w:szCs w:val="21"/>
        </w:rPr>
        <w:t>FathomDB</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rPr>
        <w:t>在云上替用户管理关系数据库并且维护数据库</w:t>
      </w:r>
      <w:r>
        <w:rPr>
          <w:rFonts w:ascii="SimSun" w:hAnsi="SimSun" w:eastAsia="SimSun" w:cs="SimSun"/>
          <w:sz w:val="21"/>
          <w:szCs w:val="21"/>
          <w:spacing w:val="-1"/>
        </w:rPr>
        <w:t>服务器。关系数据库即服务是</w:t>
      </w:r>
      <w:r>
        <w:rPr>
          <w:rFonts w:ascii="SimSun" w:hAnsi="SimSun" w:eastAsia="SimSun" w:cs="SimSun"/>
          <w:sz w:val="21"/>
          <w:szCs w:val="21"/>
        </w:rPr>
        <w:t xml:space="preserve"> </w:t>
      </w:r>
      <w:r>
        <w:rPr>
          <w:rFonts w:ascii="SimSun" w:hAnsi="SimSun" w:eastAsia="SimSun" w:cs="SimSun"/>
          <w:sz w:val="21"/>
          <w:szCs w:val="21"/>
          <w:spacing w:val="-5"/>
        </w:rPr>
        <w:t>它的一个主要特点。</w:t>
      </w:r>
    </w:p>
    <w:p>
      <w:pPr>
        <w:ind w:left="1149"/>
        <w:spacing w:before="5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(7)Akiban</w:t>
      </w:r>
    </w:p>
    <w:p>
      <w:pPr>
        <w:ind w:left="710" w:right="45" w:firstLine="439"/>
        <w:spacing w:before="117" w:line="261" w:lineRule="auto"/>
        <w:rPr>
          <w:rFonts w:ascii="SimSun" w:hAnsi="SimSun" w:eastAsia="SimSun" w:cs="SimSun"/>
          <w:sz w:val="21"/>
          <w:szCs w:val="21"/>
        </w:rPr>
      </w:pPr>
      <w:r>
        <w:rPr>
          <w:rFonts w:ascii="Times New Roman" w:hAnsi="Times New Roman" w:eastAsia="Times New Roman" w:cs="Times New Roman"/>
          <w:sz w:val="21"/>
          <w:szCs w:val="21"/>
          <w:spacing w:val="-2"/>
        </w:rPr>
        <w:t>Akiban </w:t>
      </w:r>
      <w:r>
        <w:rPr>
          <w:rFonts w:ascii="SimSun" w:hAnsi="SimSun" w:eastAsia="SimSun" w:cs="SimSun"/>
          <w:sz w:val="21"/>
          <w:szCs w:val="21"/>
          <w:spacing w:val="-2"/>
        </w:rPr>
        <w:t>的表分组技术可以有效地替代目前的数据库的聚合。它可以不用修改数据库的模</w:t>
      </w:r>
      <w:r>
        <w:rPr>
          <w:rFonts w:ascii="SimSun" w:hAnsi="SimSun" w:eastAsia="SimSun" w:cs="SimSun"/>
          <w:sz w:val="21"/>
          <w:szCs w:val="21"/>
          <w:spacing w:val="11"/>
        </w:rPr>
        <w:t xml:space="preserve"> </w:t>
      </w:r>
      <w:r>
        <w:rPr>
          <w:rFonts w:ascii="SimSun" w:hAnsi="SimSun" w:eastAsia="SimSun" w:cs="SimSun"/>
          <w:sz w:val="21"/>
          <w:szCs w:val="21"/>
        </w:rPr>
        <w:t>式，就能够消除 </w:t>
      </w:r>
      <w:r>
        <w:rPr>
          <w:rFonts w:ascii="Times New Roman" w:hAnsi="Times New Roman" w:eastAsia="Times New Roman" w:cs="Times New Roman"/>
          <w:sz w:val="21"/>
          <w:szCs w:val="21"/>
        </w:rPr>
        <w:t>SQL  </w:t>
      </w:r>
      <w:r>
        <w:rPr>
          <w:rFonts w:ascii="SimSun" w:hAnsi="SimSun" w:eastAsia="SimSun" w:cs="SimSun"/>
          <w:sz w:val="21"/>
          <w:szCs w:val="21"/>
        </w:rPr>
        <w:t>连接操作的代价。用户不必分析他们的数据库和计划复</w:t>
      </w:r>
      <w:r>
        <w:rPr>
          <w:rFonts w:ascii="SimSun" w:hAnsi="SimSun" w:eastAsia="SimSun" w:cs="SimSun"/>
          <w:sz w:val="21"/>
          <w:szCs w:val="21"/>
          <w:spacing w:val="-1"/>
        </w:rPr>
        <w:t>杂的数据库架</w:t>
      </w:r>
      <w:r>
        <w:rPr>
          <w:rFonts w:ascii="SimSun" w:hAnsi="SimSun" w:eastAsia="SimSun" w:cs="SimSun"/>
          <w:sz w:val="21"/>
          <w:szCs w:val="21"/>
        </w:rPr>
        <w:t xml:space="preserve"> </w:t>
      </w:r>
      <w:r>
        <w:rPr>
          <w:rFonts w:ascii="SimSun" w:hAnsi="SimSun" w:eastAsia="SimSun" w:cs="SimSun"/>
          <w:sz w:val="21"/>
          <w:szCs w:val="21"/>
          <w:spacing w:val="-3"/>
        </w:rPr>
        <w:t>构与应用逻辑的改变。</w:t>
      </w:r>
      <w:r>
        <w:rPr>
          <w:rFonts w:ascii="Times New Roman" w:hAnsi="Times New Roman" w:eastAsia="Times New Roman" w:cs="Times New Roman"/>
          <w:sz w:val="21"/>
          <w:szCs w:val="21"/>
          <w:spacing w:val="-3"/>
        </w:rPr>
        <w:t>Akiban</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3"/>
        </w:rPr>
        <w:t>可以保证高的性能和高的扩展性。</w:t>
      </w:r>
    </w:p>
    <w:p>
      <w:pPr>
        <w:ind w:left="1149"/>
        <w:spacing w:before="9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(8)MySQL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Cluster</w:t>
      </w:r>
    </w:p>
    <w:p>
      <w:pPr>
        <w:ind w:left="710" w:right="37" w:firstLine="439"/>
        <w:spacing w:before="53" w:line="263" w:lineRule="auto"/>
        <w:rPr>
          <w:rFonts w:ascii="SimSun" w:hAnsi="SimSun" w:eastAsia="SimSun" w:cs="SimSun"/>
          <w:sz w:val="21"/>
          <w:szCs w:val="21"/>
        </w:rPr>
      </w:pPr>
      <w:r>
        <w:rPr>
          <w:rFonts w:ascii="Times New Roman" w:hAnsi="Times New Roman" w:eastAsia="Times New Roman" w:cs="Times New Roman"/>
          <w:sz w:val="21"/>
          <w:szCs w:val="21"/>
        </w:rPr>
        <w:t>MySQL</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Cluster</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2"/>
        </w:rPr>
        <w:t>是工业界唯一的实时事务关系数据库系统，集成了99.999%的可用性和</w:t>
      </w:r>
      <w:r>
        <w:rPr>
          <w:rFonts w:ascii="SimSun" w:hAnsi="SimSun" w:eastAsia="SimSun" w:cs="SimSun"/>
          <w:sz w:val="21"/>
          <w:szCs w:val="21"/>
        </w:rPr>
        <w:t xml:space="preserve"> </w:t>
      </w:r>
      <w:r>
        <w:rPr>
          <w:rFonts w:ascii="SimSun" w:hAnsi="SimSun" w:eastAsia="SimSun" w:cs="SimSun"/>
          <w:sz w:val="21"/>
          <w:szCs w:val="21"/>
          <w:spacing w:val="8"/>
        </w:rPr>
        <w:t>很低的 </w:t>
      </w:r>
      <w:r>
        <w:rPr>
          <w:rFonts w:ascii="Times New Roman" w:hAnsi="Times New Roman" w:eastAsia="Times New Roman" w:cs="Times New Roman"/>
          <w:sz w:val="21"/>
          <w:szCs w:val="21"/>
        </w:rPr>
        <w:t>TCO</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8"/>
        </w:rPr>
        <w:t>。它使用了无共享的分布式架构，没有单点</w:t>
      </w:r>
      <w:r>
        <w:rPr>
          <w:rFonts w:ascii="SimSun" w:hAnsi="SimSun" w:eastAsia="SimSun" w:cs="SimSun"/>
          <w:sz w:val="21"/>
          <w:szCs w:val="21"/>
          <w:spacing w:val="7"/>
        </w:rPr>
        <w:t>故障，从而可以保证高可用性和</w:t>
      </w:r>
      <w:r>
        <w:rPr>
          <w:rFonts w:ascii="SimSun" w:hAnsi="SimSun" w:eastAsia="SimSun" w:cs="SimSun"/>
          <w:sz w:val="21"/>
          <w:szCs w:val="21"/>
        </w:rPr>
        <w:t xml:space="preserve"> </w:t>
      </w:r>
      <w:r>
        <w:rPr>
          <w:rFonts w:ascii="SimSun" w:hAnsi="SimSun" w:eastAsia="SimSun" w:cs="SimSun"/>
          <w:sz w:val="21"/>
          <w:szCs w:val="21"/>
          <w:spacing w:val="-10"/>
        </w:rPr>
        <w:t>性能。</w:t>
      </w:r>
    </w:p>
    <w:p>
      <w:pPr>
        <w:ind w:left="1149"/>
        <w:spacing w:before="5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(9)Clustrix</w:t>
      </w:r>
    </w:p>
    <w:p>
      <w:pPr>
        <w:ind w:left="1149"/>
        <w:spacing w:before="137" w:line="219" w:lineRule="auto"/>
        <w:rPr>
          <w:rFonts w:ascii="SimSun" w:hAnsi="SimSun" w:eastAsia="SimSun" w:cs="SimSun"/>
          <w:sz w:val="21"/>
          <w:szCs w:val="21"/>
        </w:rPr>
      </w:pPr>
      <w:r>
        <w:rPr>
          <w:rFonts w:ascii="Times New Roman" w:hAnsi="Times New Roman" w:eastAsia="Times New Roman" w:cs="Times New Roman"/>
          <w:sz w:val="21"/>
          <w:szCs w:val="21"/>
          <w:spacing w:val="-3"/>
        </w:rPr>
        <w:t>Clustrix</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的特点是：分布式的可扩展性、高性能、容错及高可用性。</w:t>
      </w:r>
    </w:p>
    <w:p>
      <w:pPr>
        <w:ind w:left="1149"/>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(10)Drizzle</w:t>
      </w:r>
    </w:p>
    <w:p>
      <w:pPr>
        <w:ind w:left="710" w:right="50" w:firstLine="439"/>
        <w:spacing w:before="104" w:line="253" w:lineRule="auto"/>
        <w:rPr>
          <w:rFonts w:ascii="SimSun" w:hAnsi="SimSun" w:eastAsia="SimSun" w:cs="SimSun"/>
          <w:sz w:val="21"/>
          <w:szCs w:val="21"/>
        </w:rPr>
      </w:pPr>
      <w:r>
        <w:rPr>
          <w:rFonts w:ascii="Times New Roman" w:hAnsi="Times New Roman" w:eastAsia="Times New Roman" w:cs="Times New Roman"/>
          <w:sz w:val="21"/>
          <w:szCs w:val="21"/>
          <w:spacing w:val="-2"/>
        </w:rPr>
        <w:t>Drizzle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是一个社区开源项目，基础是</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MySQL</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2"/>
        </w:rPr>
        <w:t>数据库。</w:t>
      </w:r>
      <w:r>
        <w:rPr>
          <w:rFonts w:ascii="Times New Roman" w:hAnsi="Times New Roman" w:eastAsia="Times New Roman" w:cs="Times New Roman"/>
          <w:sz w:val="21"/>
          <w:szCs w:val="21"/>
          <w:spacing w:val="-2"/>
        </w:rPr>
        <w:t>Drizzle  </w:t>
      </w:r>
      <w:r>
        <w:rPr>
          <w:rFonts w:ascii="SimSun" w:hAnsi="SimSun" w:eastAsia="SimSun" w:cs="SimSun"/>
          <w:sz w:val="21"/>
          <w:szCs w:val="21"/>
          <w:spacing w:val="-2"/>
        </w:rPr>
        <w:t>开发团队去除了</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MySQL</w:t>
      </w:r>
      <w:r>
        <w:rPr>
          <w:rFonts w:ascii="Times New Roman" w:hAnsi="Times New Roman" w:eastAsia="Times New Roman" w:cs="Times New Roman"/>
          <w:sz w:val="21"/>
          <w:szCs w:val="21"/>
        </w:rPr>
        <w:t xml:space="preserve"> </w:t>
      </w:r>
      <w:r>
        <w:rPr>
          <w:rFonts w:ascii="SimSun" w:hAnsi="SimSun" w:eastAsia="SimSun" w:cs="SimSun"/>
          <w:sz w:val="21"/>
          <w:szCs w:val="21"/>
          <w:spacing w:val="4"/>
        </w:rPr>
        <w:t>中的一些非必需的代码，重新组织代码结构到一个 </w:t>
      </w:r>
      <w:r>
        <w:rPr>
          <w:rFonts w:ascii="Times New Roman" w:hAnsi="Times New Roman" w:eastAsia="Times New Roman" w:cs="Times New Roman"/>
          <w:sz w:val="21"/>
          <w:szCs w:val="21"/>
        </w:rPr>
        <w:t>plugin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架构中，并且将代</w:t>
      </w:r>
      <w:r>
        <w:rPr>
          <w:rFonts w:ascii="SimSun" w:hAnsi="SimSun" w:eastAsia="SimSun" w:cs="SimSun"/>
          <w:sz w:val="21"/>
          <w:szCs w:val="21"/>
          <w:spacing w:val="3"/>
        </w:rPr>
        <w:t>码变为</w:t>
      </w:r>
      <w:r>
        <w:rPr>
          <w:rFonts w:ascii="SimSun" w:hAnsi="SimSun" w:eastAsia="SimSun" w:cs="SimSun"/>
          <w:sz w:val="21"/>
          <w:szCs w:val="21"/>
        </w:rPr>
        <w:t xml:space="preserve"> </w:t>
      </w:r>
      <w:r>
        <w:rPr>
          <w:rFonts w:ascii="Times New Roman" w:hAnsi="Times New Roman" w:eastAsia="Times New Roman" w:cs="Times New Roman"/>
          <w:sz w:val="21"/>
          <w:szCs w:val="21"/>
          <w:spacing w:val="-3"/>
        </w:rPr>
        <w:t>C++</w:t>
      </w:r>
      <w:r>
        <w:rPr>
          <w:rFonts w:ascii="SimSun" w:hAnsi="SimSun" w:eastAsia="SimSun" w:cs="SimSun"/>
          <w:sz w:val="21"/>
          <w:szCs w:val="21"/>
          <w:spacing w:val="-3"/>
        </w:rPr>
        <w:t>。</w:t>
      </w:r>
    </w:p>
    <w:p>
      <w:pPr>
        <w:ind w:left="1149"/>
        <w:spacing w:before="7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(11)GenieDB</w:t>
      </w:r>
    </w:p>
    <w:p>
      <w:pPr>
        <w:ind w:left="710" w:right="52" w:firstLine="439"/>
        <w:spacing w:before="118" w:line="256" w:lineRule="auto"/>
        <w:rPr>
          <w:rFonts w:ascii="SimSun" w:hAnsi="SimSun" w:eastAsia="SimSun" w:cs="SimSun"/>
          <w:sz w:val="21"/>
          <w:szCs w:val="21"/>
        </w:rPr>
      </w:pPr>
      <w:r>
        <w:rPr>
          <w:rFonts w:ascii="Times New Roman" w:hAnsi="Times New Roman" w:eastAsia="Times New Roman" w:cs="Times New Roman"/>
          <w:sz w:val="21"/>
          <w:szCs w:val="21"/>
        </w:rPr>
        <w:t>GenieDB  </w:t>
      </w:r>
      <w:r>
        <w:rPr>
          <w:rFonts w:ascii="SimSun" w:hAnsi="SimSun" w:eastAsia="SimSun" w:cs="SimSun"/>
          <w:sz w:val="21"/>
          <w:szCs w:val="21"/>
        </w:rPr>
        <w:t>是一个针对企业用户的地理多样化、</w:t>
      </w:r>
      <w:r>
        <w:rPr>
          <w:rFonts w:ascii="SimSun" w:hAnsi="SimSun" w:eastAsia="SimSun" w:cs="SimSun"/>
          <w:sz w:val="21"/>
          <w:szCs w:val="21"/>
          <w:spacing w:val="-1"/>
        </w:rPr>
        <w:t>全复制的 </w:t>
      </w:r>
      <w:r>
        <w:rPr>
          <w:rFonts w:ascii="Times New Roman" w:hAnsi="Times New Roman" w:eastAsia="Times New Roman" w:cs="Times New Roman"/>
          <w:sz w:val="21"/>
          <w:szCs w:val="21"/>
          <w:spacing w:val="-1"/>
        </w:rPr>
        <w:t>datafabric</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。关注于要组织管理</w:t>
      </w:r>
      <w:r>
        <w:rPr>
          <w:rFonts w:ascii="SimSun" w:hAnsi="SimSun" w:eastAsia="SimSun" w:cs="SimSun"/>
          <w:sz w:val="21"/>
          <w:szCs w:val="21"/>
        </w:rPr>
        <w:t xml:space="preserve"> </w:t>
      </w:r>
      <w:r>
        <w:rPr>
          <w:rFonts w:ascii="SimSun" w:hAnsi="SimSun" w:eastAsia="SimSun" w:cs="SimSun"/>
          <w:sz w:val="21"/>
          <w:szCs w:val="21"/>
        </w:rPr>
        <w:t>多个地点的应用，并且需要全球的一致性，用</w:t>
      </w:r>
      <w:r>
        <w:rPr>
          <w:rFonts w:ascii="SimSun" w:hAnsi="SimSun" w:eastAsia="SimSun" w:cs="SimSun"/>
          <w:sz w:val="21"/>
          <w:szCs w:val="21"/>
          <w:spacing w:val="-1"/>
        </w:rPr>
        <w:t>户数据相近，在广泛范围内可用或可扩展的企</w:t>
      </w:r>
      <w:r>
        <w:rPr>
          <w:rFonts w:ascii="SimSun" w:hAnsi="SimSun" w:eastAsia="SimSun" w:cs="SimSun"/>
          <w:sz w:val="21"/>
          <w:szCs w:val="21"/>
        </w:rPr>
        <w:t xml:space="preserve"> </w:t>
      </w:r>
      <w:r>
        <w:rPr>
          <w:rFonts w:ascii="SimSun" w:hAnsi="SimSun" w:eastAsia="SimSun" w:cs="SimSun"/>
          <w:sz w:val="21"/>
          <w:szCs w:val="21"/>
          <w:spacing w:val="-8"/>
        </w:rPr>
        <w:t>业应用。</w:t>
      </w:r>
    </w:p>
    <w:p>
      <w:pPr>
        <w:ind w:left="1149"/>
        <w:spacing w:before="6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(12)ScalArc    iDB</w:t>
      </w:r>
    </w:p>
    <w:p>
      <w:pPr>
        <w:ind w:left="1149"/>
        <w:spacing w:before="148" w:line="279" w:lineRule="exact"/>
        <w:rPr>
          <w:rFonts w:ascii="SimSun" w:hAnsi="SimSun" w:eastAsia="SimSun" w:cs="SimSun"/>
          <w:sz w:val="21"/>
          <w:szCs w:val="21"/>
        </w:rPr>
      </w:pPr>
      <w:r>
        <w:rPr>
          <w:rFonts w:ascii="SimSun" w:hAnsi="SimSun" w:eastAsia="SimSun" w:cs="SimSun"/>
          <w:sz w:val="21"/>
          <w:szCs w:val="21"/>
          <w:spacing w:val="-3"/>
          <w:position w:val="4"/>
        </w:rPr>
        <w:t>ScaiArc iDB</w:t>
      </w:r>
      <w:r>
        <w:rPr>
          <w:rFonts w:ascii="SimSun" w:hAnsi="SimSun" w:eastAsia="SimSun" w:cs="SimSun"/>
          <w:sz w:val="21"/>
          <w:szCs w:val="21"/>
          <w:spacing w:val="-31"/>
          <w:position w:val="4"/>
        </w:rPr>
        <w:t xml:space="preserve"> </w:t>
      </w:r>
      <w:r>
        <w:rPr>
          <w:rFonts w:ascii="SimSun" w:hAnsi="SimSun" w:eastAsia="SimSun" w:cs="SimSun"/>
          <w:sz w:val="21"/>
          <w:szCs w:val="21"/>
          <w:spacing w:val="-3"/>
          <w:position w:val="4"/>
        </w:rPr>
        <w:t>是一个针对云或者数据中</w:t>
      </w:r>
      <w:r>
        <w:rPr>
          <w:rFonts w:ascii="SimSun" w:hAnsi="SimSun" w:eastAsia="SimSun" w:cs="SimSun"/>
          <w:sz w:val="21"/>
          <w:szCs w:val="21"/>
          <w:spacing w:val="-4"/>
          <w:position w:val="4"/>
        </w:rPr>
        <w:t>心的高性能的SQL</w:t>
      </w:r>
      <w:r>
        <w:rPr>
          <w:rFonts w:ascii="SimSun" w:hAnsi="SimSun" w:eastAsia="SimSun" w:cs="SimSun"/>
          <w:sz w:val="21"/>
          <w:szCs w:val="21"/>
          <w:spacing w:val="39"/>
          <w:position w:val="4"/>
        </w:rPr>
        <w:t xml:space="preserve"> </w:t>
      </w:r>
      <w:r>
        <w:rPr>
          <w:rFonts w:ascii="SimSun" w:hAnsi="SimSun" w:eastAsia="SimSun" w:cs="SimSun"/>
          <w:sz w:val="21"/>
          <w:szCs w:val="21"/>
          <w:spacing w:val="-4"/>
          <w:position w:val="4"/>
        </w:rPr>
        <w:t>加速器。</w:t>
      </w:r>
    </w:p>
    <w:p>
      <w:pPr>
        <w:ind w:left="1149"/>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(13)CodeFutures-dbShards</w:t>
      </w:r>
    </w:p>
    <w:p>
      <w:pPr>
        <w:ind w:left="710" w:firstLine="439"/>
        <w:spacing w:before="72" w:line="266" w:lineRule="auto"/>
        <w:jc w:val="both"/>
        <w:rPr>
          <w:rFonts w:ascii="SimSun" w:hAnsi="SimSun" w:eastAsia="SimSun" w:cs="SimSun"/>
          <w:sz w:val="21"/>
          <w:szCs w:val="21"/>
        </w:rPr>
      </w:pPr>
      <w:r>
        <w:rPr>
          <w:rFonts w:ascii="Times New Roman" w:hAnsi="Times New Roman" w:eastAsia="Times New Roman" w:cs="Times New Roman"/>
          <w:sz w:val="21"/>
          <w:szCs w:val="21"/>
          <w:spacing w:val="-1"/>
        </w:rPr>
        <w:t>CodeFutures  </w:t>
      </w:r>
      <w:r>
        <w:rPr>
          <w:rFonts w:ascii="SimSun" w:hAnsi="SimSun" w:eastAsia="SimSun" w:cs="SimSun"/>
          <w:sz w:val="21"/>
          <w:szCs w:val="21"/>
          <w:spacing w:val="-1"/>
        </w:rPr>
        <w:t>公司的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dbShards  </w:t>
      </w:r>
      <w:r>
        <w:rPr>
          <w:rFonts w:ascii="SimSun" w:hAnsi="SimSun" w:eastAsia="SimSun" w:cs="SimSun"/>
          <w:sz w:val="21"/>
          <w:szCs w:val="21"/>
          <w:spacing w:val="-1"/>
        </w:rPr>
        <w:t>利用数据库</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sha</w:t>
      </w:r>
      <w:r>
        <w:rPr>
          <w:rFonts w:ascii="Times New Roman" w:hAnsi="Times New Roman" w:eastAsia="Times New Roman" w:cs="Times New Roman"/>
          <w:sz w:val="21"/>
          <w:szCs w:val="21"/>
          <w:spacing w:val="-2"/>
        </w:rPr>
        <w:t>rding</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2"/>
        </w:rPr>
        <w:t>的技术来帮助企业扩展高容量的数据</w:t>
      </w:r>
      <w:r>
        <w:rPr>
          <w:rFonts w:ascii="SimSun" w:hAnsi="SimSun" w:eastAsia="SimSun" w:cs="SimSun"/>
          <w:sz w:val="21"/>
          <w:szCs w:val="21"/>
        </w:rPr>
        <w:t xml:space="preserve"> </w:t>
      </w:r>
      <w:r>
        <w:rPr>
          <w:rFonts w:ascii="SimSun" w:hAnsi="SimSun" w:eastAsia="SimSun" w:cs="SimSun"/>
          <w:sz w:val="21"/>
          <w:szCs w:val="21"/>
          <w:spacing w:val="10"/>
        </w:rPr>
        <w:t>库。数据库 </w:t>
      </w:r>
      <w:r>
        <w:rPr>
          <w:rFonts w:ascii="Times New Roman" w:hAnsi="Times New Roman" w:eastAsia="Times New Roman" w:cs="Times New Roman"/>
          <w:sz w:val="21"/>
          <w:szCs w:val="21"/>
        </w:rPr>
        <w:t>sharding</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0"/>
        </w:rPr>
        <w:t>是一个被许多著名的大容量互联网站点(比如 </w:t>
      </w:r>
      <w:r>
        <w:rPr>
          <w:rFonts w:ascii="Times New Roman" w:hAnsi="Times New Roman" w:eastAsia="Times New Roman" w:cs="Times New Roman"/>
          <w:sz w:val="21"/>
          <w:szCs w:val="21"/>
        </w:rPr>
        <w:t>Flickr</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rPr>
        <w:t>YouTube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和</w:t>
      </w:r>
      <w:r>
        <w:rPr>
          <w:rFonts w:ascii="SimSun" w:hAnsi="SimSun" w:eastAsia="SimSun" w:cs="SimSun"/>
          <w:sz w:val="21"/>
          <w:szCs w:val="21"/>
        </w:rPr>
        <w:t xml:space="preserve"> </w:t>
      </w:r>
      <w:r>
        <w:rPr>
          <w:rFonts w:ascii="Times New Roman" w:hAnsi="Times New Roman" w:eastAsia="Times New Roman" w:cs="Times New Roman"/>
          <w:sz w:val="21"/>
          <w:szCs w:val="21"/>
        </w:rPr>
        <w:t>Google)  </w:t>
      </w:r>
      <w:r>
        <w:rPr>
          <w:rFonts w:ascii="SimSun" w:hAnsi="SimSun" w:eastAsia="SimSun" w:cs="SimSun"/>
          <w:sz w:val="21"/>
          <w:szCs w:val="21"/>
        </w:rPr>
        <w:t>广泛使用的数据库扩展性架构。和传统的数据仓库方案不同，</w:t>
      </w:r>
      <w:r>
        <w:rPr>
          <w:rFonts w:ascii="Times New Roman" w:hAnsi="Times New Roman" w:eastAsia="Times New Roman" w:cs="Times New Roman"/>
          <w:sz w:val="21"/>
          <w:szCs w:val="21"/>
        </w:rPr>
        <w:t>dbShards  </w:t>
      </w:r>
      <w:r>
        <w:rPr>
          <w:rFonts w:ascii="SimSun" w:hAnsi="SimSun" w:eastAsia="SimSun" w:cs="SimSun"/>
          <w:sz w:val="21"/>
          <w:szCs w:val="21"/>
        </w:rPr>
        <w:t>大大提高了</w:t>
      </w:r>
      <w:r>
        <w:rPr>
          <w:rFonts w:ascii="SimSun" w:hAnsi="SimSun" w:eastAsia="SimSun" w:cs="SimSun"/>
          <w:sz w:val="21"/>
          <w:szCs w:val="21"/>
          <w:spacing w:val="8"/>
        </w:rPr>
        <w:t xml:space="preserve"> </w:t>
      </w:r>
      <w:r>
        <w:rPr>
          <w:rFonts w:ascii="Times New Roman" w:hAnsi="Times New Roman" w:eastAsia="Times New Roman" w:cs="Times New Roman"/>
          <w:sz w:val="21"/>
          <w:szCs w:val="21"/>
        </w:rPr>
        <w:t>OLTP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数据库、软件即服务</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SaaS</w:t>
      </w:r>
      <w:r>
        <w:rPr>
          <w:rFonts w:ascii="Times New Roman" w:hAnsi="Times New Roman" w:eastAsia="Times New Roman" w:cs="Times New Roman"/>
          <w:sz w:val="21"/>
          <w:szCs w:val="21"/>
          <w:spacing w:val="2"/>
        </w:rPr>
        <w:t>),     </w:t>
      </w:r>
      <w:r>
        <w:rPr>
          <w:rFonts w:ascii="SimSun" w:hAnsi="SimSun" w:eastAsia="SimSun" w:cs="SimSun"/>
          <w:sz w:val="21"/>
          <w:szCs w:val="21"/>
          <w:spacing w:val="2"/>
        </w:rPr>
        <w:t>以及其他</w:t>
      </w:r>
      <w:r>
        <w:rPr>
          <w:rFonts w:ascii="SimSun" w:hAnsi="SimSun" w:eastAsia="SimSun" w:cs="SimSun"/>
          <w:sz w:val="21"/>
          <w:szCs w:val="21"/>
          <w:spacing w:val="1"/>
        </w:rPr>
        <w:t>有着并发访问用户的系统的响应时间和扩展</w:t>
      </w:r>
      <w:r>
        <w:rPr>
          <w:rFonts w:ascii="SimSun" w:hAnsi="SimSun" w:eastAsia="SimSun" w:cs="SimSun"/>
          <w:sz w:val="21"/>
          <w:szCs w:val="21"/>
        </w:rPr>
        <w:t xml:space="preserve"> </w:t>
      </w:r>
      <w:r>
        <w:rPr>
          <w:rFonts w:ascii="SimSun" w:hAnsi="SimSun" w:eastAsia="SimSun" w:cs="SimSun"/>
          <w:sz w:val="21"/>
          <w:szCs w:val="21"/>
          <w:spacing w:val="-5"/>
        </w:rPr>
        <w:t>性，这些系统都使用廉价的硬件。</w:t>
      </w:r>
    </w:p>
    <w:p>
      <w:pPr>
        <w:ind w:left="1149"/>
        <w:spacing w:before="14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(14)Schooner</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MySQL</w:t>
      </w:r>
    </w:p>
    <w:p>
      <w:pPr>
        <w:ind w:left="710" w:right="11" w:firstLine="439"/>
        <w:spacing w:before="44" w:line="261" w:lineRule="auto"/>
        <w:rPr>
          <w:rFonts w:ascii="SimSun" w:hAnsi="SimSun" w:eastAsia="SimSun" w:cs="SimSun"/>
          <w:sz w:val="21"/>
          <w:szCs w:val="21"/>
        </w:rPr>
      </w:pPr>
      <w:r>
        <w:rPr>
          <w:rFonts w:ascii="Times New Roman" w:hAnsi="Times New Roman" w:eastAsia="Times New Roman" w:cs="Times New Roman"/>
          <w:sz w:val="21"/>
          <w:szCs w:val="21"/>
          <w:spacing w:val="-1"/>
        </w:rPr>
        <w:t>Schooner</w:t>
      </w:r>
      <w:r>
        <w:rPr>
          <w:rFonts w:ascii="Times New Roman" w:hAnsi="Times New Roman" w:eastAsia="Times New Roman" w:cs="Times New Roman"/>
          <w:sz w:val="21"/>
          <w:szCs w:val="21"/>
          <w:spacing w:val="50"/>
          <w:w w:val="101"/>
        </w:rPr>
        <w:t xml:space="preserve"> </w:t>
      </w:r>
      <w:r>
        <w:rPr>
          <w:rFonts w:ascii="Times New Roman" w:hAnsi="Times New Roman" w:eastAsia="Times New Roman" w:cs="Times New Roman"/>
          <w:sz w:val="21"/>
          <w:szCs w:val="21"/>
          <w:spacing w:val="-1"/>
        </w:rPr>
        <w:t>MySQL</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对使用</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InnoDB</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1"/>
        </w:rPr>
        <w:t>存储引擎的 </w:t>
      </w:r>
      <w:r>
        <w:rPr>
          <w:rFonts w:ascii="Times New Roman" w:hAnsi="Times New Roman" w:eastAsia="Times New Roman" w:cs="Times New Roman"/>
          <w:sz w:val="21"/>
          <w:szCs w:val="21"/>
          <w:spacing w:val="-1"/>
        </w:rPr>
        <w:t>MySQL</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1"/>
        </w:rPr>
        <w:t>进行了优化，使得它们可以利用</w:t>
      </w:r>
      <w:r>
        <w:rPr>
          <w:rFonts w:ascii="SimSun" w:hAnsi="SimSun" w:eastAsia="SimSun" w:cs="SimSun"/>
          <w:sz w:val="21"/>
          <w:szCs w:val="21"/>
        </w:rPr>
        <w:t xml:space="preserve"> </w:t>
      </w:r>
      <w:r>
        <w:rPr>
          <w:rFonts w:ascii="Times New Roman" w:hAnsi="Times New Roman" w:eastAsia="Times New Roman" w:cs="Times New Roman"/>
          <w:sz w:val="21"/>
          <w:szCs w:val="21"/>
          <w:spacing w:val="-3"/>
        </w:rPr>
        <w:t>Flash </w:t>
      </w:r>
      <w:r>
        <w:rPr>
          <w:rFonts w:ascii="SimSun" w:hAnsi="SimSun" w:eastAsia="SimSun" w:cs="SimSun"/>
          <w:sz w:val="21"/>
          <w:szCs w:val="21"/>
          <w:spacing w:val="-3"/>
        </w:rPr>
        <w:t>存储及多核处理器的力量和效率。</w:t>
      </w:r>
    </w:p>
    <w:p>
      <w:pPr>
        <w:ind w:left="1149"/>
        <w:spacing w:before="7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(15)Tokutek</w:t>
      </w:r>
    </w:p>
    <w:p>
      <w:pPr>
        <w:ind w:left="710" w:right="11" w:firstLine="439"/>
        <w:spacing w:before="113" w:line="248" w:lineRule="auto"/>
        <w:rPr>
          <w:rFonts w:ascii="SimSun" w:hAnsi="SimSun" w:eastAsia="SimSun" w:cs="SimSun"/>
          <w:sz w:val="21"/>
          <w:szCs w:val="21"/>
        </w:rPr>
      </w:pPr>
      <w:r>
        <w:rPr>
          <w:rFonts w:ascii="SimSun" w:hAnsi="SimSun" w:eastAsia="SimSun" w:cs="SimSun"/>
          <w:sz w:val="21"/>
          <w:szCs w:val="21"/>
          <w:spacing w:val="-1"/>
        </w:rPr>
        <w:t>Tokutek</w:t>
      </w:r>
      <w:r>
        <w:rPr>
          <w:rFonts w:ascii="SimSun" w:hAnsi="SimSun" w:eastAsia="SimSun" w:cs="SimSun"/>
          <w:sz w:val="21"/>
          <w:szCs w:val="21"/>
          <w:spacing w:val="-42"/>
        </w:rPr>
        <w:t xml:space="preserve"> </w:t>
      </w:r>
      <w:r>
        <w:rPr>
          <w:rFonts w:ascii="SimSun" w:hAnsi="SimSun" w:eastAsia="SimSun" w:cs="SimSun"/>
          <w:sz w:val="21"/>
          <w:szCs w:val="21"/>
          <w:spacing w:val="-1"/>
        </w:rPr>
        <w:t>是一个高扩展、自动恢复的</w:t>
      </w:r>
      <w:r>
        <w:rPr>
          <w:rFonts w:ascii="SimSun" w:hAnsi="SimSun" w:eastAsia="SimSun" w:cs="SimSun"/>
          <w:sz w:val="21"/>
          <w:szCs w:val="21"/>
          <w:spacing w:val="-33"/>
        </w:rPr>
        <w:t xml:space="preserve"> </w:t>
      </w:r>
      <w:r>
        <w:rPr>
          <w:rFonts w:ascii="SimSun" w:hAnsi="SimSun" w:eastAsia="SimSun" w:cs="SimSun"/>
          <w:sz w:val="21"/>
          <w:szCs w:val="21"/>
          <w:spacing w:val="-1"/>
        </w:rPr>
        <w:t>MySQL  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MariaDB  </w:t>
      </w:r>
      <w:r>
        <w:rPr>
          <w:rFonts w:ascii="SimSun" w:hAnsi="SimSun" w:eastAsia="SimSun" w:cs="SimSun"/>
          <w:sz w:val="21"/>
          <w:szCs w:val="21"/>
          <w:spacing w:val="-1"/>
        </w:rPr>
        <w:t>存储引擎。它提供了基于</w:t>
      </w:r>
      <w:r>
        <w:rPr>
          <w:rFonts w:ascii="SimSun" w:hAnsi="SimSun" w:eastAsia="SimSun" w:cs="SimSun"/>
          <w:sz w:val="21"/>
          <w:szCs w:val="21"/>
          <w:spacing w:val="-2"/>
        </w:rPr>
        <w:t>索引</w:t>
      </w:r>
      <w:r>
        <w:rPr>
          <w:rFonts w:ascii="SimSun" w:hAnsi="SimSun" w:eastAsia="SimSun" w:cs="SimSun"/>
          <w:sz w:val="21"/>
          <w:szCs w:val="21"/>
        </w:rPr>
        <w:t xml:space="preserve"> </w:t>
      </w:r>
      <w:r>
        <w:rPr>
          <w:rFonts w:ascii="SimSun" w:hAnsi="SimSun" w:eastAsia="SimSun" w:cs="SimSun"/>
          <w:sz w:val="21"/>
          <w:szCs w:val="21"/>
          <w:spacing w:val="-1"/>
        </w:rPr>
        <w:t>的查询加速，并且允许</w:t>
      </w:r>
      <w:r>
        <w:rPr>
          <w:rFonts w:ascii="Times New Roman" w:hAnsi="Times New Roman" w:eastAsia="Times New Roman" w:cs="Times New Roman"/>
          <w:sz w:val="21"/>
          <w:szCs w:val="21"/>
          <w:spacing w:val="-1"/>
        </w:rPr>
        <w:t>Hot</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spacing w:val="-1"/>
        </w:rPr>
        <w:t>Schema</w:t>
      </w:r>
      <w:r>
        <w:rPr>
          <w:rFonts w:ascii="SimSun" w:hAnsi="SimSun" w:eastAsia="SimSun" w:cs="SimSun"/>
          <w:sz w:val="21"/>
          <w:szCs w:val="21"/>
          <w:spacing w:val="-1"/>
        </w:rPr>
        <w:t>修</w:t>
      </w:r>
      <w:r>
        <w:rPr>
          <w:rFonts w:ascii="SimSun" w:hAnsi="SimSun" w:eastAsia="SimSun" w:cs="SimSun"/>
          <w:sz w:val="21"/>
          <w:szCs w:val="21"/>
          <w:spacing w:val="-2"/>
        </w:rPr>
        <w:t>改。</w:t>
      </w:r>
    </w:p>
    <w:p>
      <w:pPr>
        <w:spacing w:before="172" w:line="390" w:lineRule="exact"/>
        <w:rPr/>
      </w:pPr>
      <w:r>
        <w:rPr>
          <w:position w:val="-7"/>
        </w:rPr>
        <w:pict>
          <v:shape id="_x0000_s916" style="mso-position-vertical-relative:line;mso-position-horizontal-relative:char;width:59.55pt;height:19.55pt;" fillcolor="#E3E3E3" filled="true" stroked="false" type="#_x0000_t202">
            <v:fill on="true"/>
            <v:stroke on="false"/>
            <v:path/>
            <v:imagedata o:title=""/>
            <o:lock v:ext="edit" aspectratio="false"/>
            <v:textbox inset="0mm,0mm,0mm,0mm">
              <w:txbxContent>
                <w:p>
                  <w:pPr>
                    <w:ind w:left="710"/>
                    <w:spacing w:before="174" w:line="183" w:lineRule="auto"/>
                    <w:rPr>
                      <w:rFonts w:ascii="SimSun" w:hAnsi="SimSun" w:eastAsia="SimSun" w:cs="SimSun"/>
                      <w:sz w:val="15"/>
                      <w:szCs w:val="15"/>
                    </w:rPr>
                  </w:pPr>
                  <w:r>
                    <w:rPr>
                      <w:rFonts w:ascii="SimSun" w:hAnsi="SimSun" w:eastAsia="SimSun" w:cs="SimSun"/>
                      <w:sz w:val="15"/>
                      <w:szCs w:val="15"/>
                      <w:spacing w:val="-2"/>
                    </w:rPr>
                    <w:t>92</w:t>
                  </w:r>
                </w:p>
              </w:txbxContent>
            </v:textbox>
          </v:shape>
        </w:pict>
      </w:r>
    </w:p>
    <w:p>
      <w:pPr>
        <w:spacing w:line="390" w:lineRule="exact"/>
        <w:sectPr>
          <w:pgSz w:w="9720" w:h="14090"/>
          <w:pgMar w:top="70" w:right="575" w:bottom="0" w:left="0" w:header="0" w:footer="0" w:gutter="0"/>
        </w:sectPr>
        <w:rPr/>
      </w:pPr>
    </w:p>
    <w:p>
      <w:pPr>
        <w:ind w:left="5890"/>
        <w:spacing w:before="147" w:line="219" w:lineRule="auto"/>
        <w:rPr>
          <w:rFonts w:ascii="SimSun" w:hAnsi="SimSun" w:eastAsia="SimSun" w:cs="SimSun"/>
          <w:sz w:val="19"/>
          <w:szCs w:val="19"/>
        </w:rPr>
      </w:pPr>
      <w:r>
        <w:pict>
          <v:rect id="_x0000_s918" style="position:absolute;margin-left:146.5pt;margin-top:28.497pt;mso-position-vertical-relative:page;mso-position-horizontal-relative:page;width:296pt;height:0.55pt;z-index:253503488;" o:allowincell="f" fillcolor="#000000" filled="true" stroked="false"/>
        </w:pict>
      </w:r>
      <w:r>
        <w:rPr>
          <w:rFonts w:ascii="SimSun" w:hAnsi="SimSun" w:eastAsia="SimSun" w:cs="SimSun"/>
          <w:sz w:val="19"/>
          <w:szCs w:val="19"/>
          <w:spacing w:val="23"/>
        </w:rPr>
        <w:t>大数据管理</w:t>
      </w:r>
    </w:p>
    <w:p>
      <w:pPr>
        <w:spacing w:line="56" w:lineRule="exact"/>
        <w:rPr/>
      </w:pPr>
      <w:r/>
    </w:p>
    <w:p>
      <w:pPr>
        <w:pStyle w:val="BodyText"/>
        <w:spacing w:line="14" w:lineRule="auto"/>
        <w:rPr>
          <w:sz w:val="2"/>
        </w:rPr>
      </w:pPr>
      <w:r>
        <w:rPr>
          <w:sz w:val="2"/>
          <w:szCs w:val="2"/>
        </w:rPr>
        <w:br w:type="column"/>
      </w:r>
    </w:p>
    <w:p>
      <w:pPr>
        <w:ind w:left="76"/>
        <w:spacing w:before="87" w:line="222" w:lineRule="auto"/>
        <w:rPr>
          <w:rFonts w:ascii="FangSong" w:hAnsi="FangSong" w:eastAsia="FangSong" w:cs="FangSong"/>
          <w:sz w:val="26"/>
          <w:szCs w:val="26"/>
        </w:rPr>
      </w:pPr>
      <w:r>
        <w:rPr>
          <w:rFonts w:ascii="FangSong" w:hAnsi="FangSong" w:eastAsia="FangSong" w:cs="FangSong"/>
          <w:sz w:val="26"/>
          <w:szCs w:val="26"/>
          <w:spacing w:val="25"/>
        </w:rPr>
        <w:t>第6章</w:t>
      </w:r>
    </w:p>
    <w:p>
      <w:pPr>
        <w:spacing w:line="222" w:lineRule="auto"/>
        <w:sectPr>
          <w:pgSz w:w="9720" w:h="14090"/>
          <w:pgMar w:top="160" w:right="10" w:bottom="0" w:left="479" w:header="0" w:footer="0" w:gutter="0"/>
          <w:cols w:equalWidth="0" w:num="2" w:sep="1">
            <w:col w:w="7034" w:space="100"/>
            <w:col w:w="2097" w:space="0"/>
          </w:cols>
        </w:sectPr>
        <w:rPr>
          <w:rFonts w:ascii="FangSong" w:hAnsi="FangSong" w:eastAsia="FangSong" w:cs="FangSong"/>
          <w:sz w:val="26"/>
          <w:szCs w:val="26"/>
        </w:rPr>
      </w:pPr>
    </w:p>
    <w:p>
      <w:pPr>
        <w:pStyle w:val="BodyText"/>
        <w:spacing w:line="259" w:lineRule="auto"/>
        <w:rPr/>
      </w:pPr>
      <w:r/>
    </w:p>
    <w:p>
      <w:pPr>
        <w:ind w:left="420"/>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(16)ScaleBase</w:t>
      </w:r>
    </w:p>
    <w:p>
      <w:pPr>
        <w:ind w:right="845" w:firstLine="420"/>
        <w:spacing w:before="166" w:line="251" w:lineRule="auto"/>
        <w:rPr>
          <w:rFonts w:ascii="SimSun" w:hAnsi="SimSun" w:eastAsia="SimSun" w:cs="SimSun"/>
          <w:sz w:val="19"/>
          <w:szCs w:val="19"/>
        </w:rPr>
      </w:pPr>
      <w:r>
        <w:rPr>
          <w:rFonts w:ascii="Times New Roman" w:hAnsi="Times New Roman" w:eastAsia="Times New Roman" w:cs="Times New Roman"/>
          <w:sz w:val="19"/>
          <w:szCs w:val="19"/>
        </w:rPr>
        <w:t>ScaleBase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Database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Load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Balancer</w:t>
      </w:r>
      <w:r>
        <w:rPr>
          <w:rFonts w:ascii="Times New Roman" w:hAnsi="Times New Roman" w:eastAsia="Times New Roman" w:cs="Times New Roman"/>
          <w:sz w:val="19"/>
          <w:szCs w:val="19"/>
          <w:spacing w:val="41"/>
          <w:w w:val="101"/>
        </w:rPr>
        <w:t xml:space="preserve"> </w:t>
      </w:r>
      <w:r>
        <w:rPr>
          <w:rFonts w:ascii="SimSun" w:hAnsi="SimSun" w:eastAsia="SimSun" w:cs="SimSun"/>
          <w:sz w:val="19"/>
          <w:szCs w:val="19"/>
          <w:spacing w:val="16"/>
        </w:rPr>
        <w:t>在数据库应用和后台的数据库实例之间起负载均衡的</w:t>
      </w:r>
      <w:r>
        <w:rPr>
          <w:rFonts w:ascii="SimSun" w:hAnsi="SimSun" w:eastAsia="SimSun" w:cs="SimSun"/>
          <w:sz w:val="19"/>
          <w:szCs w:val="19"/>
        </w:rPr>
        <w:t xml:space="preserve"> </w:t>
      </w:r>
      <w:r>
        <w:rPr>
          <w:rFonts w:ascii="SimSun" w:hAnsi="SimSun" w:eastAsia="SimSun" w:cs="SimSun"/>
          <w:sz w:val="19"/>
          <w:szCs w:val="19"/>
          <w:spacing w:val="16"/>
        </w:rPr>
        <w:t>作用。具体实现和标准与基于互联网的负载均衡器类似。</w:t>
      </w:r>
    </w:p>
    <w:p>
      <w:pPr>
        <w:ind w:left="420"/>
        <w:spacing w:before="8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(17)NimbusDB</w:t>
      </w:r>
    </w:p>
    <w:p>
      <w:pPr>
        <w:ind w:right="813" w:firstLine="420"/>
        <w:spacing w:before="119" w:line="274" w:lineRule="auto"/>
        <w:rPr>
          <w:rFonts w:ascii="SimSun" w:hAnsi="SimSun" w:eastAsia="SimSun" w:cs="SimSun"/>
          <w:sz w:val="19"/>
          <w:szCs w:val="19"/>
        </w:rPr>
      </w:pPr>
      <w:r>
        <w:rPr>
          <w:rFonts w:ascii="Times New Roman" w:hAnsi="Times New Roman" w:eastAsia="Times New Roman" w:cs="Times New Roman"/>
          <w:sz w:val="19"/>
          <w:szCs w:val="19"/>
        </w:rPr>
        <w:t>NimbusDB</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是</w:t>
      </w:r>
      <w:r>
        <w:rPr>
          <w:rFonts w:ascii="SimSun" w:hAnsi="SimSun" w:eastAsia="SimSun" w:cs="SimSun"/>
          <w:sz w:val="19"/>
          <w:szCs w:val="19"/>
          <w:spacing w:val="-55"/>
        </w:rPr>
        <w:t xml:space="preserve"> </w:t>
      </w:r>
      <w:r>
        <w:rPr>
          <w:rFonts w:ascii="SimSun" w:hAnsi="SimSun" w:eastAsia="SimSun" w:cs="SimSun"/>
          <w:sz w:val="19"/>
          <w:szCs w:val="19"/>
          <w:spacing w:val="15"/>
        </w:rPr>
        <w:t>一个</w:t>
      </w:r>
      <w:r>
        <w:rPr>
          <w:rFonts w:ascii="SimSun" w:hAnsi="SimSun" w:eastAsia="SimSun" w:cs="SimSun"/>
          <w:sz w:val="19"/>
          <w:szCs w:val="19"/>
          <w:spacing w:val="-23"/>
        </w:rPr>
        <w:t xml:space="preserve"> </w:t>
      </w:r>
      <w:r>
        <w:rPr>
          <w:rFonts w:ascii="Times New Roman" w:hAnsi="Times New Roman" w:eastAsia="Times New Roman" w:cs="Times New Roman"/>
          <w:sz w:val="19"/>
          <w:szCs w:val="19"/>
        </w:rPr>
        <w:t>NewSQL</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数据库。外部接口和传统的 </w:t>
      </w:r>
      <w:r>
        <w:rPr>
          <w:rFonts w:ascii="Times New Roman" w:hAnsi="Times New Roman" w:eastAsia="Times New Roman" w:cs="Times New Roman"/>
          <w:sz w:val="19"/>
          <w:szCs w:val="19"/>
        </w:rPr>
        <w:t>SQL</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数据库是一样的，但是内</w:t>
      </w:r>
      <w:r>
        <w:rPr>
          <w:rFonts w:ascii="SimSun" w:hAnsi="SimSun" w:eastAsia="SimSun" w:cs="SimSun"/>
          <w:sz w:val="19"/>
          <w:szCs w:val="19"/>
        </w:rPr>
        <w:t xml:space="preserve"> </w:t>
      </w:r>
      <w:r>
        <w:rPr>
          <w:rFonts w:ascii="SimSun" w:hAnsi="SimSun" w:eastAsia="SimSun" w:cs="SimSun"/>
          <w:sz w:val="19"/>
          <w:szCs w:val="19"/>
          <w:spacing w:val="16"/>
        </w:rPr>
        <w:t>部的实现却完全不一样。它是针对新的数据中心的一类新的数据库。</w:t>
      </w:r>
    </w:p>
    <w:p>
      <w:pPr>
        <w:ind w:left="420"/>
        <w:spacing w:before="10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(18)Continuent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Tungsten</w:t>
      </w:r>
    </w:p>
    <w:p>
      <w:pPr>
        <w:ind w:right="851" w:firstLine="420"/>
        <w:spacing w:before="95" w:line="276" w:lineRule="auto"/>
        <w:rPr>
          <w:rFonts w:ascii="SimSun" w:hAnsi="SimSun" w:eastAsia="SimSun" w:cs="SimSun"/>
          <w:sz w:val="19"/>
          <w:szCs w:val="19"/>
        </w:rPr>
      </w:pPr>
      <w:r>
        <w:rPr>
          <w:rFonts w:ascii="Times New Roman" w:hAnsi="Times New Roman" w:eastAsia="Times New Roman" w:cs="Times New Roman"/>
          <w:sz w:val="19"/>
          <w:szCs w:val="19"/>
        </w:rPr>
        <w:t>Contin</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uent</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Tungsten</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包含两个独特的工业领先产品，它们使用数据复制和分布式管理技</w:t>
      </w:r>
      <w:r>
        <w:rPr>
          <w:rFonts w:ascii="SimSun" w:hAnsi="SimSun" w:eastAsia="SimSun" w:cs="SimSun"/>
          <w:sz w:val="19"/>
          <w:szCs w:val="19"/>
        </w:rPr>
        <w:t xml:space="preserve"> </w:t>
      </w:r>
      <w:r>
        <w:rPr>
          <w:rFonts w:ascii="SimSun" w:hAnsi="SimSun" w:eastAsia="SimSun" w:cs="SimSun"/>
          <w:sz w:val="19"/>
          <w:szCs w:val="19"/>
          <w:spacing w:val="13"/>
        </w:rPr>
        <w:t>术，在开源数据库基础上创建商业应用。</w:t>
      </w:r>
    </w:p>
    <w:p>
      <w:pPr>
        <w:ind w:left="420"/>
        <w:spacing w:before="6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(19)VoltDB</w:t>
      </w:r>
    </w:p>
    <w:p>
      <w:pPr>
        <w:ind w:right="850" w:firstLine="420"/>
        <w:spacing w:before="157" w:line="274" w:lineRule="auto"/>
        <w:rPr>
          <w:rFonts w:ascii="SimSun" w:hAnsi="SimSun" w:eastAsia="SimSun" w:cs="SimSun"/>
          <w:sz w:val="19"/>
          <w:szCs w:val="19"/>
        </w:rPr>
      </w:pPr>
      <w:r>
        <w:rPr>
          <w:rFonts w:ascii="Times New Roman" w:hAnsi="Times New Roman" w:eastAsia="Times New Roman" w:cs="Times New Roman"/>
          <w:sz w:val="19"/>
          <w:szCs w:val="19"/>
        </w:rPr>
        <w:t>VoltDB</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28"/>
        </w:rPr>
        <w:t>整合了经过验证的关系处理模型，具有高吞吐率线性可扩展和无缝的容错能</w:t>
      </w:r>
      <w:r>
        <w:rPr>
          <w:rFonts w:ascii="SimSun" w:hAnsi="SimSun" w:eastAsia="SimSun" w:cs="SimSun"/>
          <w:sz w:val="19"/>
          <w:szCs w:val="19"/>
          <w:spacing w:val="11"/>
        </w:rPr>
        <w:t xml:space="preserve"> </w:t>
      </w:r>
      <w:r>
        <w:rPr>
          <w:rFonts w:ascii="SimSun" w:hAnsi="SimSun" w:eastAsia="SimSun" w:cs="SimSun"/>
          <w:sz w:val="19"/>
          <w:szCs w:val="19"/>
          <w:spacing w:val="19"/>
        </w:rPr>
        <w:t>力。</w:t>
      </w:r>
      <w:r>
        <w:rPr>
          <w:rFonts w:ascii="Times New Roman" w:hAnsi="Times New Roman" w:eastAsia="Times New Roman" w:cs="Times New Roman"/>
          <w:sz w:val="19"/>
          <w:szCs w:val="19"/>
        </w:rPr>
        <w:t>VoltDB</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9"/>
        </w:rPr>
        <w:t>对于需要高吞吐率，并且需要100%的数据一致性和</w:t>
      </w:r>
      <w:r>
        <w:rPr>
          <w:rFonts w:ascii="SimSun" w:hAnsi="SimSun" w:eastAsia="SimSun" w:cs="SimSun"/>
          <w:sz w:val="19"/>
          <w:szCs w:val="19"/>
          <w:spacing w:val="18"/>
        </w:rPr>
        <w:t>实时分析功能的数据应用， </w:t>
      </w:r>
      <w:r>
        <w:rPr>
          <w:rFonts w:ascii="SimSun" w:hAnsi="SimSun" w:eastAsia="SimSun" w:cs="SimSun"/>
          <w:sz w:val="19"/>
          <w:szCs w:val="19"/>
          <w:spacing w:val="13"/>
        </w:rPr>
        <w:t>是一个理想的数据库解决方案。</w:t>
      </w:r>
    </w:p>
    <w:p>
      <w:pPr>
        <w:ind w:left="420"/>
        <w:spacing w:before="8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(20)TransLattice</w:t>
      </w:r>
    </w:p>
    <w:p>
      <w:pPr>
        <w:ind w:left="420"/>
        <w:spacing w:before="156" w:line="219" w:lineRule="auto"/>
        <w:rPr>
          <w:rFonts w:ascii="SimSun" w:hAnsi="SimSun" w:eastAsia="SimSun" w:cs="SimSun"/>
          <w:sz w:val="19"/>
          <w:szCs w:val="19"/>
        </w:rPr>
      </w:pPr>
      <w:r>
        <w:rPr>
          <w:rFonts w:ascii="Times New Roman" w:hAnsi="Times New Roman" w:eastAsia="Times New Roman" w:cs="Times New Roman"/>
          <w:sz w:val="19"/>
          <w:szCs w:val="19"/>
        </w:rPr>
        <w:t>TransLattice</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7"/>
        </w:rPr>
        <w:t>提供了第一个地理分布的关系数据库系统来适应</w:t>
      </w:r>
      <w:r>
        <w:rPr>
          <w:rFonts w:ascii="SimSun" w:hAnsi="SimSun" w:eastAsia="SimSun" w:cs="SimSun"/>
          <w:sz w:val="19"/>
          <w:szCs w:val="19"/>
          <w:spacing w:val="16"/>
        </w:rPr>
        <w:t>目前出现的相关应用。</w:t>
      </w:r>
    </w:p>
    <w:p>
      <w:pPr>
        <w:pStyle w:val="BodyText"/>
        <w:spacing w:line="268" w:lineRule="auto"/>
        <w:rPr/>
      </w:pPr>
      <w:r/>
    </w:p>
    <w:p>
      <w:pPr>
        <w:ind w:left="3"/>
        <w:spacing w:before="86" w:line="222" w:lineRule="auto"/>
        <w:outlineLvl w:val="6"/>
        <w:rPr>
          <w:rFonts w:ascii="SimHei" w:hAnsi="SimHei" w:eastAsia="SimHei" w:cs="SimHei"/>
          <w:sz w:val="26"/>
          <w:szCs w:val="26"/>
        </w:rPr>
      </w:pPr>
      <w:r>
        <w:rPr>
          <w:rFonts w:ascii="SimHei" w:hAnsi="SimHei" w:eastAsia="SimHei" w:cs="SimHei"/>
          <w:sz w:val="26"/>
          <w:szCs w:val="26"/>
          <w:b/>
          <w:bCs/>
          <w:u w:val="single" w:color="auto"/>
          <w:spacing w:val="55"/>
        </w:rPr>
        <w:t>6.3</w:t>
      </w:r>
      <w:r>
        <w:rPr>
          <w:rFonts w:ascii="SimHei" w:hAnsi="SimHei" w:eastAsia="SimHei" w:cs="SimHei"/>
          <w:sz w:val="26"/>
          <w:szCs w:val="26"/>
          <w:u w:val="single" w:color="auto"/>
          <w:spacing w:val="13"/>
        </w:rPr>
        <w:t xml:space="preserve">   </w:t>
      </w:r>
      <w:r>
        <w:rPr>
          <w:rFonts w:ascii="SimHei" w:hAnsi="SimHei" w:eastAsia="SimHei" w:cs="SimHei"/>
          <w:sz w:val="26"/>
          <w:szCs w:val="26"/>
          <w:b/>
          <w:bCs/>
          <w:u w:val="single" w:color="auto"/>
          <w:spacing w:val="55"/>
        </w:rPr>
        <w:t>大数据分析处理(</w:t>
      </w:r>
      <w:r>
        <w:rPr>
          <w:rFonts w:ascii="SimHei" w:hAnsi="SimHei" w:eastAsia="SimHei" w:cs="SimHei"/>
          <w:sz w:val="26"/>
          <w:szCs w:val="26"/>
          <w:b/>
          <w:bCs/>
          <w:u w:val="single" w:color="auto"/>
        </w:rPr>
        <w:t>OLAP</w:t>
      </w:r>
      <w:r>
        <w:rPr>
          <w:rFonts w:ascii="SimHei" w:hAnsi="SimHei" w:eastAsia="SimHei" w:cs="SimHei"/>
          <w:sz w:val="26"/>
          <w:szCs w:val="26"/>
          <w:b/>
          <w:bCs/>
          <w:u w:val="single" w:color="auto"/>
          <w:spacing w:val="55"/>
        </w:rPr>
        <w:t>)</w:t>
      </w:r>
    </w:p>
    <w:p>
      <w:pPr>
        <w:pStyle w:val="BodyText"/>
        <w:spacing w:line="263" w:lineRule="auto"/>
        <w:rPr/>
      </w:pPr>
      <w:r/>
    </w:p>
    <w:p>
      <w:pPr>
        <w:ind w:right="831" w:firstLine="420"/>
        <w:spacing w:before="62" w:line="271" w:lineRule="auto"/>
        <w:rPr>
          <w:rFonts w:ascii="SimSun" w:hAnsi="SimSun" w:eastAsia="SimSun" w:cs="SimSun"/>
          <w:sz w:val="19"/>
          <w:szCs w:val="19"/>
        </w:rPr>
      </w:pPr>
      <w:r>
        <w:rPr>
          <w:rFonts w:ascii="SimSun" w:hAnsi="SimSun" w:eastAsia="SimSun" w:cs="SimSun"/>
          <w:sz w:val="19"/>
          <w:szCs w:val="19"/>
          <w:spacing w:val="3"/>
        </w:rPr>
        <w:t>近</w:t>
      </w:r>
      <w:r>
        <w:rPr>
          <w:rFonts w:ascii="SimSun" w:hAnsi="SimSun" w:eastAsia="SimSun" w:cs="SimSun"/>
          <w:sz w:val="19"/>
          <w:szCs w:val="19"/>
          <w:spacing w:val="-33"/>
        </w:rPr>
        <w:t xml:space="preserve"> </w:t>
      </w:r>
      <w:r>
        <w:rPr>
          <w:rFonts w:ascii="SimSun" w:hAnsi="SimSun" w:eastAsia="SimSun" w:cs="SimSun"/>
          <w:sz w:val="19"/>
          <w:szCs w:val="19"/>
          <w:spacing w:val="3"/>
        </w:rPr>
        <w:t>年</w:t>
      </w:r>
      <w:r>
        <w:rPr>
          <w:rFonts w:ascii="SimSun" w:hAnsi="SimSun" w:eastAsia="SimSun" w:cs="SimSun"/>
          <w:sz w:val="19"/>
          <w:szCs w:val="19"/>
          <w:spacing w:val="-35"/>
        </w:rPr>
        <w:t xml:space="preserve"> </w:t>
      </w:r>
      <w:r>
        <w:rPr>
          <w:rFonts w:ascii="SimSun" w:hAnsi="SimSun" w:eastAsia="SimSun" w:cs="SimSun"/>
          <w:sz w:val="19"/>
          <w:szCs w:val="19"/>
          <w:spacing w:val="3"/>
        </w:rPr>
        <w:t>来</w:t>
      </w:r>
      <w:r>
        <w:rPr>
          <w:rFonts w:ascii="SimSun" w:hAnsi="SimSun" w:eastAsia="SimSun" w:cs="SimSun"/>
          <w:sz w:val="19"/>
          <w:szCs w:val="19"/>
          <w:spacing w:val="-44"/>
        </w:rPr>
        <w:t xml:space="preserve"> </w:t>
      </w:r>
      <w:r>
        <w:rPr>
          <w:rFonts w:ascii="SimSun" w:hAnsi="SimSun" w:eastAsia="SimSun" w:cs="SimSun"/>
          <w:sz w:val="19"/>
          <w:szCs w:val="19"/>
          <w:spacing w:val="3"/>
        </w:rPr>
        <w:t>，</w:t>
      </w:r>
      <w:r>
        <w:rPr>
          <w:rFonts w:ascii="Times New Roman" w:hAnsi="Times New Roman" w:eastAsia="Times New Roman" w:cs="Times New Roman"/>
          <w:sz w:val="19"/>
          <w:szCs w:val="19"/>
        </w:rPr>
        <w:t>Netezza</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3"/>
        </w:rPr>
        <w:t>、</w:t>
      </w:r>
      <w:r>
        <w:rPr>
          <w:rFonts w:ascii="Times New Roman" w:hAnsi="Times New Roman" w:eastAsia="Times New Roman" w:cs="Times New Roman"/>
          <w:sz w:val="19"/>
          <w:szCs w:val="19"/>
        </w:rPr>
        <w:t>Greeplum</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3"/>
        </w:rPr>
        <w:t>、</w:t>
      </w:r>
      <w:r>
        <w:rPr>
          <w:rFonts w:ascii="Times New Roman" w:hAnsi="Times New Roman" w:eastAsia="Times New Roman" w:cs="Times New Roman"/>
          <w:sz w:val="19"/>
          <w:szCs w:val="19"/>
        </w:rPr>
        <w:t>Vertica</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3"/>
        </w:rPr>
        <w:t>和 </w:t>
      </w:r>
      <w:r>
        <w:rPr>
          <w:rFonts w:ascii="Times New Roman" w:hAnsi="Times New Roman" w:eastAsia="Times New Roman" w:cs="Times New Roman"/>
          <w:sz w:val="19"/>
          <w:szCs w:val="19"/>
        </w:rPr>
        <w:t>Aster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22"/>
          <w:w w:val="101"/>
        </w:rPr>
        <w:t xml:space="preserve"> </w:t>
      </w:r>
      <w:r>
        <w:rPr>
          <w:rFonts w:ascii="SimSun" w:hAnsi="SimSun" w:eastAsia="SimSun" w:cs="SimSun"/>
          <w:sz w:val="19"/>
          <w:szCs w:val="19"/>
          <w:spacing w:val="3"/>
        </w:rPr>
        <w:t>等开发下一代数据仓库产品分析型数</w:t>
      </w:r>
      <w:r>
        <w:rPr>
          <w:rFonts w:ascii="SimSun" w:hAnsi="SimSun" w:eastAsia="SimSun" w:cs="SimSun"/>
          <w:sz w:val="19"/>
          <w:szCs w:val="19"/>
        </w:rPr>
        <w:t xml:space="preserve"> </w:t>
      </w:r>
      <w:r>
        <w:rPr>
          <w:rFonts w:ascii="SimSun" w:hAnsi="SimSun" w:eastAsia="SimSun" w:cs="SimSun"/>
          <w:sz w:val="19"/>
          <w:szCs w:val="19"/>
          <w:spacing w:val="7"/>
        </w:rPr>
        <w:t>据</w:t>
      </w:r>
      <w:r>
        <w:rPr>
          <w:rFonts w:ascii="SimSun" w:hAnsi="SimSun" w:eastAsia="SimSun" w:cs="SimSun"/>
          <w:sz w:val="19"/>
          <w:szCs w:val="19"/>
          <w:spacing w:val="-38"/>
        </w:rPr>
        <w:t xml:space="preserve"> </w:t>
      </w:r>
      <w:r>
        <w:rPr>
          <w:rFonts w:ascii="SimSun" w:hAnsi="SimSun" w:eastAsia="SimSun" w:cs="SimSun"/>
          <w:sz w:val="19"/>
          <w:szCs w:val="19"/>
          <w:spacing w:val="7"/>
        </w:rPr>
        <w:t>库</w:t>
      </w:r>
      <w:r>
        <w:rPr>
          <w:rFonts w:ascii="SimSun" w:hAnsi="SimSun" w:eastAsia="SimSun" w:cs="SimSun"/>
          <w:sz w:val="19"/>
          <w:szCs w:val="19"/>
          <w:spacing w:val="-27"/>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Analytic</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Database</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7"/>
        </w:rPr>
        <w:t>的创业型公司，分别被</w:t>
      </w: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7"/>
        </w:rPr>
        <w:t>、</w:t>
      </w:r>
      <w:r>
        <w:rPr>
          <w:rFonts w:ascii="Times New Roman" w:hAnsi="Times New Roman" w:eastAsia="Times New Roman" w:cs="Times New Roman"/>
          <w:sz w:val="19"/>
          <w:szCs w:val="19"/>
        </w:rPr>
        <w:t>EMC</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6"/>
        </w:rPr>
        <w:t>、</w:t>
      </w:r>
      <w:r>
        <w:rPr>
          <w:rFonts w:ascii="Times New Roman" w:hAnsi="Times New Roman" w:eastAsia="Times New Roman" w:cs="Times New Roman"/>
          <w:sz w:val="19"/>
          <w:szCs w:val="19"/>
        </w:rPr>
        <w:t>HP</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和 </w:t>
      </w:r>
      <w:r>
        <w:rPr>
          <w:rFonts w:ascii="Times New Roman" w:hAnsi="Times New Roman" w:eastAsia="Times New Roman" w:cs="Times New Roman"/>
          <w:sz w:val="19"/>
          <w:szCs w:val="19"/>
        </w:rPr>
        <w:t>Teradata</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所收购。</w:t>
      </w:r>
    </w:p>
    <w:p>
      <w:pPr>
        <w:ind w:right="832" w:firstLine="420"/>
        <w:spacing w:before="95" w:line="279" w:lineRule="auto"/>
        <w:rPr>
          <w:rFonts w:ascii="SimSun" w:hAnsi="SimSun" w:eastAsia="SimSun" w:cs="SimSun"/>
          <w:sz w:val="19"/>
          <w:szCs w:val="19"/>
        </w:rPr>
      </w:pPr>
      <w:r>
        <w:rPr>
          <w:rFonts w:ascii="SimSun" w:hAnsi="SimSun" w:eastAsia="SimSun" w:cs="SimSun"/>
          <w:sz w:val="19"/>
          <w:szCs w:val="19"/>
          <w:spacing w:val="17"/>
        </w:rPr>
        <w:t>对于未曾在数据分析业务上进行过很大投入的 </w:t>
      </w:r>
      <w:r>
        <w:rPr>
          <w:rFonts w:ascii="Times New Roman" w:hAnsi="Times New Roman" w:eastAsia="Times New Roman" w:cs="Times New Roman"/>
          <w:sz w:val="19"/>
          <w:szCs w:val="19"/>
        </w:rPr>
        <w:t>EMC   </w:t>
      </w:r>
      <w:r>
        <w:rPr>
          <w:rFonts w:ascii="SimSun" w:hAnsi="SimSun" w:eastAsia="SimSun" w:cs="SimSun"/>
          <w:sz w:val="19"/>
          <w:szCs w:val="19"/>
          <w:spacing w:val="17"/>
        </w:rPr>
        <w:t>和 </w:t>
      </w:r>
      <w:r>
        <w:rPr>
          <w:rFonts w:ascii="Times New Roman" w:hAnsi="Times New Roman" w:eastAsia="Times New Roman" w:cs="Times New Roman"/>
          <w:sz w:val="19"/>
          <w:szCs w:val="19"/>
        </w:rPr>
        <w:t>HP</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来说，这次收购</w:t>
      </w:r>
      <w:r>
        <w:rPr>
          <w:rFonts w:ascii="SimSun" w:hAnsi="SimSun" w:eastAsia="SimSun" w:cs="SimSun"/>
          <w:sz w:val="19"/>
          <w:szCs w:val="19"/>
          <w:spacing w:val="16"/>
        </w:rPr>
        <w:t>表示它们决</w:t>
      </w:r>
      <w:r>
        <w:rPr>
          <w:rFonts w:ascii="SimSun" w:hAnsi="SimSun" w:eastAsia="SimSun" w:cs="SimSun"/>
          <w:sz w:val="19"/>
          <w:szCs w:val="19"/>
        </w:rPr>
        <w:t xml:space="preserve"> </w:t>
      </w:r>
      <w:r>
        <w:rPr>
          <w:rFonts w:ascii="SimSun" w:hAnsi="SimSun" w:eastAsia="SimSun" w:cs="SimSun"/>
          <w:sz w:val="19"/>
          <w:szCs w:val="19"/>
          <w:spacing w:val="22"/>
        </w:rPr>
        <w:t>心正式杀入随着大数据时代的来临而需求不断高涨的数据仓库市场(尤其是能</w:t>
      </w:r>
      <w:r>
        <w:rPr>
          <w:rFonts w:ascii="SimSun" w:hAnsi="SimSun" w:eastAsia="SimSun" w:cs="SimSun"/>
          <w:sz w:val="19"/>
          <w:szCs w:val="19"/>
          <w:spacing w:val="21"/>
        </w:rPr>
        <w:t>够对大量数据</w:t>
      </w:r>
      <w:r>
        <w:rPr>
          <w:rFonts w:ascii="SimSun" w:hAnsi="SimSun" w:eastAsia="SimSun" w:cs="SimSun"/>
          <w:sz w:val="19"/>
          <w:szCs w:val="19"/>
        </w:rPr>
        <w:t xml:space="preserve"> </w:t>
      </w:r>
      <w:r>
        <w:rPr>
          <w:rFonts w:ascii="SimSun" w:hAnsi="SimSun" w:eastAsia="SimSun" w:cs="SimSun"/>
          <w:sz w:val="19"/>
          <w:szCs w:val="19"/>
          <w:spacing w:val="17"/>
        </w:rPr>
        <w:t>进行高速处理的数据仓库产品)。相对地，对于一直在数据仓库业务上有较大投入的</w:t>
      </w:r>
      <w:r>
        <w:rPr>
          <w:rFonts w:ascii="SimSun" w:hAnsi="SimSun" w:eastAsia="SimSun" w:cs="SimSun"/>
          <w:sz w:val="19"/>
          <w:szCs w:val="19"/>
          <w:spacing w:val="-1"/>
        </w:rPr>
        <w:t xml:space="preserve"> </w:t>
      </w: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20"/>
          <w:w w:val="102"/>
        </w:rPr>
        <w:t xml:space="preserve">  </w:t>
      </w:r>
      <w:r>
        <w:rPr>
          <w:rFonts w:ascii="SimSun" w:hAnsi="SimSun" w:eastAsia="SimSun" w:cs="SimSun"/>
          <w:sz w:val="19"/>
          <w:szCs w:val="19"/>
          <w:spacing w:val="17"/>
        </w:rPr>
        <w:t>和</w:t>
      </w:r>
      <w:r>
        <w:rPr>
          <w:rFonts w:ascii="SimSun" w:hAnsi="SimSun" w:eastAsia="SimSun" w:cs="SimSun"/>
          <w:sz w:val="19"/>
          <w:szCs w:val="19"/>
        </w:rPr>
        <w:t xml:space="preserve"> </w:t>
      </w:r>
      <w:r>
        <w:rPr>
          <w:rFonts w:ascii="SimSun" w:hAnsi="SimSun" w:eastAsia="SimSun" w:cs="SimSun"/>
          <w:sz w:val="19"/>
          <w:szCs w:val="19"/>
        </w:rPr>
        <w:t>Teradata</w:t>
      </w:r>
      <w:r>
        <w:rPr>
          <w:rFonts w:ascii="SimSun" w:hAnsi="SimSun" w:eastAsia="SimSun" w:cs="SimSun"/>
          <w:sz w:val="19"/>
          <w:szCs w:val="19"/>
          <w:spacing w:val="16"/>
        </w:rPr>
        <w:t xml:space="preserve"> 来说，它们的目标则是通过收购的产品，对</w:t>
      </w:r>
      <w:r>
        <w:rPr>
          <w:rFonts w:ascii="SimSun" w:hAnsi="SimSun" w:eastAsia="SimSun" w:cs="SimSun"/>
          <w:sz w:val="19"/>
          <w:szCs w:val="19"/>
          <w:spacing w:val="15"/>
        </w:rPr>
        <w:t>现有 </w:t>
      </w:r>
      <w:r>
        <w:rPr>
          <w:rFonts w:ascii="SimSun" w:hAnsi="SimSun" w:eastAsia="SimSun" w:cs="SimSun"/>
          <w:sz w:val="19"/>
          <w:szCs w:val="19"/>
        </w:rPr>
        <w:t>DWH</w:t>
      </w:r>
      <w:r>
        <w:rPr>
          <w:rFonts w:ascii="SimSun" w:hAnsi="SimSun" w:eastAsia="SimSun" w:cs="SimSun"/>
          <w:sz w:val="19"/>
          <w:szCs w:val="19"/>
          <w:spacing w:val="15"/>
        </w:rPr>
        <w:t xml:space="preserve">   产品所无法涵盖的大量数据</w:t>
      </w:r>
      <w:r>
        <w:rPr>
          <w:rFonts w:ascii="SimSun" w:hAnsi="SimSun" w:eastAsia="SimSun" w:cs="SimSun"/>
          <w:sz w:val="19"/>
          <w:szCs w:val="19"/>
        </w:rPr>
        <w:t xml:space="preserve"> </w:t>
      </w:r>
      <w:r>
        <w:rPr>
          <w:rFonts w:ascii="SimSun" w:hAnsi="SimSun" w:eastAsia="SimSun" w:cs="SimSun"/>
          <w:sz w:val="19"/>
          <w:szCs w:val="19"/>
          <w:spacing w:val="14"/>
        </w:rPr>
        <w:t>高速处理</w:t>
      </w:r>
      <w:r>
        <w:rPr>
          <w:rFonts w:ascii="SimSun" w:hAnsi="SimSun" w:eastAsia="SimSun" w:cs="SimSun"/>
          <w:sz w:val="19"/>
          <w:szCs w:val="19"/>
          <w:spacing w:val="-11"/>
        </w:rPr>
        <w:t xml:space="preserve"> </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14"/>
        </w:rPr>
        <w:t>)    </w:t>
      </w:r>
      <w:r>
        <w:rPr>
          <w:rFonts w:ascii="SimSun" w:hAnsi="SimSun" w:eastAsia="SimSun" w:cs="SimSun"/>
          <w:sz w:val="19"/>
          <w:szCs w:val="19"/>
          <w:spacing w:val="14"/>
        </w:rPr>
        <w:t>和非结构化数据的处理</w:t>
      </w:r>
      <w:r>
        <w:rPr>
          <w:rFonts w:ascii="SimSun" w:hAnsi="SimSun" w:eastAsia="SimSun" w:cs="SimSun"/>
          <w:sz w:val="19"/>
          <w:szCs w:val="19"/>
          <w:spacing w:val="-22"/>
        </w:rPr>
        <w:t xml:space="preserve"> </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Teradata</w:t>
      </w:r>
      <w:r>
        <w:rPr>
          <w:rFonts w:ascii="Times New Roman" w:hAnsi="Times New Roman" w:eastAsia="Times New Roman" w:cs="Times New Roman"/>
          <w:sz w:val="19"/>
          <w:szCs w:val="19"/>
          <w:spacing w:val="14"/>
        </w:rPr>
        <w:t>)    </w:t>
      </w:r>
      <w:r>
        <w:rPr>
          <w:rFonts w:ascii="SimSun" w:hAnsi="SimSun" w:eastAsia="SimSun" w:cs="SimSun"/>
          <w:sz w:val="19"/>
          <w:szCs w:val="19"/>
          <w:spacing w:val="14"/>
        </w:rPr>
        <w:t>功能进行补</w:t>
      </w:r>
      <w:r>
        <w:rPr>
          <w:rFonts w:ascii="SimSun" w:hAnsi="SimSun" w:eastAsia="SimSun" w:cs="SimSun"/>
          <w:sz w:val="19"/>
          <w:szCs w:val="19"/>
          <w:spacing w:val="13"/>
        </w:rPr>
        <w:t>充。</w:t>
      </w:r>
    </w:p>
    <w:p>
      <w:pPr>
        <w:ind w:right="850" w:firstLine="420"/>
        <w:spacing w:before="130" w:line="274" w:lineRule="auto"/>
        <w:rPr>
          <w:rFonts w:ascii="SimSun" w:hAnsi="SimSun" w:eastAsia="SimSun" w:cs="SimSun"/>
          <w:sz w:val="19"/>
          <w:szCs w:val="19"/>
        </w:rPr>
      </w:pPr>
      <w:r>
        <w:rPr>
          <w:rFonts w:ascii="SimSun" w:hAnsi="SimSun" w:eastAsia="SimSun" w:cs="SimSun"/>
          <w:sz w:val="19"/>
          <w:szCs w:val="19"/>
          <w:spacing w:val="19"/>
        </w:rPr>
        <w:t>在大数据时代，随着数据持续爆炸性地增长，查询语句或者查询需求的持续复杂，传统</w:t>
      </w:r>
      <w:r>
        <w:rPr>
          <w:rFonts w:ascii="SimSun" w:hAnsi="SimSun" w:eastAsia="SimSun" w:cs="SimSun"/>
          <w:sz w:val="19"/>
          <w:szCs w:val="19"/>
          <w:spacing w:val="16"/>
        </w:rPr>
        <w:t xml:space="preserve"> </w:t>
      </w:r>
      <w:r>
        <w:rPr>
          <w:rFonts w:ascii="SimSun" w:hAnsi="SimSun" w:eastAsia="SimSun" w:cs="SimSun"/>
          <w:sz w:val="19"/>
          <w:szCs w:val="19"/>
          <w:spacing w:val="19"/>
        </w:rPr>
        <w:t>的架构已经不适合目前的大数据分析任务。也就是说，需求已经超过了传统数据管理</w:t>
      </w:r>
      <w:r>
        <w:rPr>
          <w:rFonts w:ascii="SimSun" w:hAnsi="SimSun" w:eastAsia="SimSun" w:cs="SimSun"/>
          <w:sz w:val="19"/>
          <w:szCs w:val="19"/>
          <w:spacing w:val="18"/>
        </w:rPr>
        <w:t>和分析</w:t>
      </w:r>
      <w:r>
        <w:rPr>
          <w:rFonts w:ascii="SimSun" w:hAnsi="SimSun" w:eastAsia="SimSun" w:cs="SimSun"/>
          <w:sz w:val="19"/>
          <w:szCs w:val="19"/>
        </w:rPr>
        <w:t xml:space="preserve"> </w:t>
      </w:r>
      <w:r>
        <w:rPr>
          <w:rFonts w:ascii="SimSun" w:hAnsi="SimSun" w:eastAsia="SimSun" w:cs="SimSun"/>
          <w:sz w:val="19"/>
          <w:szCs w:val="19"/>
          <w:spacing w:val="19"/>
        </w:rPr>
        <w:t>结构的处理能力和可扩展性。由于传统架构的扩展性太差，当数据持续增长时，这些架构往</w:t>
      </w:r>
      <w:r>
        <w:rPr>
          <w:rFonts w:ascii="SimSun" w:hAnsi="SimSun" w:eastAsia="SimSun" w:cs="SimSun"/>
          <w:sz w:val="19"/>
          <w:szCs w:val="19"/>
          <w:spacing w:val="17"/>
        </w:rPr>
        <w:t xml:space="preserve"> </w:t>
      </w:r>
      <w:r>
        <w:rPr>
          <w:rFonts w:ascii="SimSun" w:hAnsi="SimSun" w:eastAsia="SimSun" w:cs="SimSun"/>
          <w:sz w:val="19"/>
          <w:szCs w:val="19"/>
          <w:spacing w:val="5"/>
        </w:rPr>
        <w:t>往无能为力。</w:t>
      </w:r>
    </w:p>
    <w:p>
      <w:pPr>
        <w:ind w:right="837" w:firstLine="420"/>
        <w:spacing w:before="103" w:line="281" w:lineRule="auto"/>
        <w:rPr>
          <w:rFonts w:ascii="SimSun" w:hAnsi="SimSun" w:eastAsia="SimSun" w:cs="SimSun"/>
          <w:sz w:val="19"/>
          <w:szCs w:val="19"/>
        </w:rPr>
      </w:pPr>
      <w:r>
        <w:rPr>
          <w:rFonts w:ascii="SimSun" w:hAnsi="SimSun" w:eastAsia="SimSun" w:cs="SimSun"/>
          <w:sz w:val="19"/>
          <w:szCs w:val="19"/>
          <w:spacing w:val="19"/>
        </w:rPr>
        <w:t>因此，对于大数据的处理，采用并行架构或者分布式架构来提高系统的扩展性已经成为</w:t>
      </w:r>
      <w:r>
        <w:rPr>
          <w:rFonts w:ascii="SimSun" w:hAnsi="SimSun" w:eastAsia="SimSun" w:cs="SimSun"/>
          <w:sz w:val="19"/>
          <w:szCs w:val="19"/>
          <w:spacing w:val="16"/>
        </w:rPr>
        <w:t xml:space="preserve"> </w:t>
      </w:r>
      <w:r>
        <w:rPr>
          <w:rFonts w:ascii="SimSun" w:hAnsi="SimSun" w:eastAsia="SimSun" w:cs="SimSun"/>
          <w:sz w:val="19"/>
          <w:szCs w:val="19"/>
          <w:spacing w:val="11"/>
        </w:rPr>
        <w:t>必然。目前，主要有两大主流的方向：</w:t>
      </w:r>
      <w:r>
        <w:rPr>
          <w:rFonts w:ascii="SimSun" w:hAnsi="SimSun" w:eastAsia="SimSun" w:cs="SimSun"/>
          <w:sz w:val="19"/>
          <w:szCs w:val="19"/>
          <w:spacing w:val="74"/>
        </w:rPr>
        <w:t xml:space="preserve"> </w:t>
      </w:r>
      <w:r>
        <w:rPr>
          <w:rFonts w:ascii="SimSun" w:hAnsi="SimSun" w:eastAsia="SimSun" w:cs="SimSun"/>
          <w:sz w:val="19"/>
          <w:szCs w:val="19"/>
          <w:spacing w:val="11"/>
        </w:rPr>
        <w:t>一个是以</w:t>
      </w:r>
      <w:r>
        <w:rPr>
          <w:rFonts w:ascii="SimSun" w:hAnsi="SimSun" w:eastAsia="SimSun" w:cs="SimSun"/>
          <w:sz w:val="19"/>
          <w:szCs w:val="19"/>
          <w:spacing w:val="-22"/>
        </w:rPr>
        <w:t xml:space="preserve"> </w:t>
      </w:r>
      <w:r>
        <w:rPr>
          <w:rFonts w:ascii="Times New Roman" w:hAnsi="Times New Roman" w:eastAsia="Times New Roman" w:cs="Times New Roman"/>
          <w:sz w:val="19"/>
          <w:szCs w:val="19"/>
        </w:rPr>
        <w:t>MapReduce</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为首的分布式</w:t>
      </w:r>
      <w:r>
        <w:rPr>
          <w:rFonts w:ascii="SimSun" w:hAnsi="SimSun" w:eastAsia="SimSun" w:cs="SimSun"/>
          <w:sz w:val="19"/>
          <w:szCs w:val="19"/>
          <w:spacing w:val="-33"/>
        </w:rPr>
        <w:t xml:space="preserve"> </w:t>
      </w:r>
      <w:r>
        <w:rPr>
          <w:rFonts w:ascii="Times New Roman" w:hAnsi="Times New Roman" w:eastAsia="Times New Roman" w:cs="Times New Roman"/>
          <w:sz w:val="19"/>
          <w:szCs w:val="19"/>
        </w:rPr>
        <w:t>NoSQL</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0"/>
        </w:rPr>
        <w:t>阵营，另</w:t>
      </w:r>
      <w:r>
        <w:rPr>
          <w:rFonts w:ascii="SimSun" w:hAnsi="SimSun" w:eastAsia="SimSun" w:cs="SimSun"/>
          <w:sz w:val="19"/>
          <w:szCs w:val="19"/>
        </w:rPr>
        <w:t xml:space="preserve"> </w:t>
      </w:r>
      <w:r>
        <w:rPr>
          <w:rFonts w:ascii="SimSun" w:hAnsi="SimSun" w:eastAsia="SimSun" w:cs="SimSun"/>
          <w:sz w:val="19"/>
          <w:szCs w:val="19"/>
          <w:spacing w:val="23"/>
        </w:rPr>
        <w:t>一</w:t>
      </w:r>
      <w:r>
        <w:rPr>
          <w:rFonts w:ascii="SimSun" w:hAnsi="SimSun" w:eastAsia="SimSun" w:cs="SimSun"/>
          <w:sz w:val="19"/>
          <w:szCs w:val="19"/>
          <w:spacing w:val="-45"/>
        </w:rPr>
        <w:t xml:space="preserve"> </w:t>
      </w:r>
      <w:r>
        <w:rPr>
          <w:rFonts w:ascii="SimSun" w:hAnsi="SimSun" w:eastAsia="SimSun" w:cs="SimSun"/>
          <w:sz w:val="19"/>
          <w:szCs w:val="19"/>
          <w:spacing w:val="23"/>
        </w:rPr>
        <w:t>个是以</w:t>
      </w:r>
      <w:r>
        <w:rPr>
          <w:rFonts w:ascii="Times New Roman" w:hAnsi="Times New Roman" w:eastAsia="Times New Roman" w:cs="Times New Roman"/>
          <w:sz w:val="19"/>
          <w:szCs w:val="19"/>
        </w:rPr>
        <w:t>MPP</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23"/>
        </w:rPr>
        <w:t>数据库(大规模并行数据库)为首的并行关系数据库阵营。</w:t>
      </w:r>
    </w:p>
    <w:p>
      <w:pPr>
        <w:ind w:left="2"/>
        <w:spacing w:before="203" w:line="219" w:lineRule="auto"/>
        <w:outlineLvl w:val="6"/>
        <w:rPr>
          <w:rFonts w:ascii="SimSun" w:hAnsi="SimSun" w:eastAsia="SimSun" w:cs="SimSun"/>
          <w:sz w:val="23"/>
          <w:szCs w:val="23"/>
        </w:rPr>
      </w:pPr>
      <w:r>
        <w:rPr>
          <w:rFonts w:ascii="SimSun" w:hAnsi="SimSun" w:eastAsia="SimSun" w:cs="SimSun"/>
          <w:sz w:val="23"/>
          <w:szCs w:val="23"/>
          <w:b/>
          <w:bCs/>
          <w:spacing w:val="-7"/>
        </w:rPr>
        <w:t>6.3.1</w:t>
      </w:r>
      <w:r>
        <w:rPr>
          <w:rFonts w:ascii="SimSun" w:hAnsi="SimSun" w:eastAsia="SimSun" w:cs="SimSun"/>
          <w:sz w:val="23"/>
          <w:szCs w:val="23"/>
          <w:spacing w:val="56"/>
        </w:rPr>
        <w:t xml:space="preserve">  </w:t>
      </w:r>
      <w:r>
        <w:rPr>
          <w:rFonts w:ascii="Times New Roman" w:hAnsi="Times New Roman" w:eastAsia="Times New Roman" w:cs="Times New Roman"/>
          <w:sz w:val="23"/>
          <w:szCs w:val="23"/>
          <w:b/>
          <w:bCs/>
          <w:spacing w:val="-7"/>
        </w:rPr>
        <w:t>OLAP</w:t>
      </w:r>
      <w:r>
        <w:rPr>
          <w:rFonts w:ascii="Times New Roman" w:hAnsi="Times New Roman" w:eastAsia="Times New Roman" w:cs="Times New Roman"/>
          <w:sz w:val="23"/>
          <w:szCs w:val="23"/>
          <w:b/>
          <w:bCs/>
          <w:spacing w:val="37"/>
          <w:w w:val="101"/>
        </w:rPr>
        <w:t xml:space="preserve"> </w:t>
      </w:r>
      <w:r>
        <w:rPr>
          <w:rFonts w:ascii="SimSun" w:hAnsi="SimSun" w:eastAsia="SimSun" w:cs="SimSun"/>
          <w:sz w:val="23"/>
          <w:szCs w:val="23"/>
          <w:b/>
          <w:bCs/>
          <w:spacing w:val="-7"/>
        </w:rPr>
        <w:t>与数据立方体</w:t>
      </w:r>
    </w:p>
    <w:p>
      <w:pPr>
        <w:ind w:right="832" w:firstLine="420"/>
        <w:spacing w:before="177" w:line="297" w:lineRule="auto"/>
        <w:jc w:val="both"/>
        <w:rPr>
          <w:rFonts w:ascii="SimSun" w:hAnsi="SimSun" w:eastAsia="SimSun" w:cs="SimSun"/>
          <w:sz w:val="19"/>
          <w:szCs w:val="19"/>
        </w:rPr>
      </w:pPr>
      <w:r>
        <w:rPr>
          <w:rFonts w:ascii="SimSun" w:hAnsi="SimSun" w:eastAsia="SimSun" w:cs="SimSun"/>
          <w:sz w:val="19"/>
          <w:szCs w:val="19"/>
          <w:spacing w:val="17"/>
        </w:rPr>
        <w:t>所谓数据立方体</w:t>
      </w:r>
      <w:r>
        <w:rPr>
          <w:rFonts w:ascii="SimSun" w:hAnsi="SimSun" w:eastAsia="SimSun" w:cs="SimSun"/>
          <w:sz w:val="19"/>
          <w:szCs w:val="19"/>
          <w:spacing w:val="-23"/>
        </w:rPr>
        <w:t xml:space="preserve"> </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Cube</w:t>
      </w:r>
      <w:r>
        <w:rPr>
          <w:rFonts w:ascii="Times New Roman" w:hAnsi="Times New Roman" w:eastAsia="Times New Roman" w:cs="Times New Roman"/>
          <w:sz w:val="19"/>
          <w:szCs w:val="19"/>
          <w:spacing w:val="17"/>
        </w:rPr>
        <w:t>),  </w:t>
      </w:r>
      <w:r>
        <w:rPr>
          <w:rFonts w:ascii="SimSun" w:hAnsi="SimSun" w:eastAsia="SimSun" w:cs="SimSun"/>
          <w:sz w:val="19"/>
          <w:szCs w:val="19"/>
          <w:spacing w:val="17"/>
        </w:rPr>
        <w:t>其实是多维模型的一个</w:t>
      </w:r>
      <w:r>
        <w:rPr>
          <w:rFonts w:ascii="SimSun" w:hAnsi="SimSun" w:eastAsia="SimSun" w:cs="SimSun"/>
          <w:sz w:val="19"/>
          <w:szCs w:val="19"/>
          <w:spacing w:val="16"/>
        </w:rPr>
        <w:t>形象的说法。立方体本身只有三</w:t>
      </w:r>
      <w:r>
        <w:rPr>
          <w:rFonts w:ascii="SimSun" w:hAnsi="SimSun" w:eastAsia="SimSun" w:cs="SimSun"/>
          <w:sz w:val="19"/>
          <w:szCs w:val="19"/>
        </w:rPr>
        <w:t xml:space="preserve"> </w:t>
      </w:r>
      <w:r>
        <w:rPr>
          <w:rFonts w:ascii="SimSun" w:hAnsi="SimSun" w:eastAsia="SimSun" w:cs="SimSun"/>
          <w:sz w:val="19"/>
          <w:szCs w:val="19"/>
          <w:spacing w:val="15"/>
        </w:rPr>
        <w:t>维，但多维模型不仅限于三维模型，可以组合更多的维度。但是，</w:t>
      </w:r>
      <w:r>
        <w:rPr>
          <w:rFonts w:ascii="SimSun" w:hAnsi="SimSun" w:eastAsia="SimSun" w:cs="SimSun"/>
          <w:sz w:val="19"/>
          <w:szCs w:val="19"/>
          <w:spacing w:val="83"/>
        </w:rPr>
        <w:t xml:space="preserve"> </w:t>
      </w:r>
      <w:r>
        <w:rPr>
          <w:rFonts w:ascii="SimSun" w:hAnsi="SimSun" w:eastAsia="SimSun" w:cs="SimSun"/>
          <w:sz w:val="19"/>
          <w:szCs w:val="19"/>
          <w:spacing w:val="15"/>
        </w:rPr>
        <w:t>一方面出于更方便地解释</w:t>
      </w:r>
      <w:r>
        <w:rPr>
          <w:rFonts w:ascii="SimSun" w:hAnsi="SimSun" w:eastAsia="SimSun" w:cs="SimSun"/>
          <w:sz w:val="19"/>
          <w:szCs w:val="19"/>
        </w:rPr>
        <w:t xml:space="preserve"> </w:t>
      </w:r>
      <w:r>
        <w:rPr>
          <w:rFonts w:ascii="SimSun" w:hAnsi="SimSun" w:eastAsia="SimSun" w:cs="SimSun"/>
          <w:sz w:val="19"/>
          <w:szCs w:val="19"/>
          <w:spacing w:val="19"/>
        </w:rPr>
        <w:t>和描述，同时也是给思维和想象留有空间；另一方面是为了与传统关系型数据库的二维表区</w:t>
      </w:r>
      <w:r>
        <w:rPr>
          <w:rFonts w:ascii="SimSun" w:hAnsi="SimSun" w:eastAsia="SimSun" w:cs="SimSun"/>
          <w:sz w:val="19"/>
          <w:szCs w:val="19"/>
          <w:spacing w:val="5"/>
        </w:rPr>
        <w:t xml:space="preserve"> </w:t>
      </w:r>
      <w:r>
        <w:rPr>
          <w:rFonts w:ascii="SimSun" w:hAnsi="SimSun" w:eastAsia="SimSun" w:cs="SimSun"/>
          <w:sz w:val="19"/>
          <w:szCs w:val="19"/>
          <w:spacing w:val="19"/>
        </w:rPr>
        <w:t>别开来，于是就有了数据立方体的叫法。引用立方体，也就是对多维模型以三维的方式为代</w:t>
      </w:r>
      <w:r>
        <w:rPr>
          <w:rFonts w:ascii="SimSun" w:hAnsi="SimSun" w:eastAsia="SimSun" w:cs="SimSun"/>
          <w:sz w:val="19"/>
          <w:szCs w:val="19"/>
          <w:spacing w:val="18"/>
        </w:rPr>
        <w:t xml:space="preserve"> </w:t>
      </w:r>
      <w:r>
        <w:rPr>
          <w:rFonts w:ascii="SimSun" w:hAnsi="SimSun" w:eastAsia="SimSun" w:cs="SimSun"/>
          <w:sz w:val="19"/>
          <w:szCs w:val="19"/>
          <w:spacing w:val="19"/>
        </w:rPr>
        <w:t>表进行展现和描述，如图6-6所示。</w:t>
      </w:r>
    </w:p>
    <w:p>
      <w:pPr>
        <w:ind w:firstLine="7959"/>
        <w:spacing w:before="175" w:line="390" w:lineRule="exact"/>
        <w:rPr/>
      </w:pPr>
      <w:r>
        <w:rPr>
          <w:position w:val="-7"/>
        </w:rPr>
        <w:pict>
          <v:group id="_x0000_s920" style="mso-position-vertical-relative:line;mso-position-horizontal-relative:char;width:63.55pt;height:19.55pt;" filled="false" stroked="false" coordsize="1270,390" coordorigin="0,0">
            <v:shape id="_x0000_s922" style="position:absolute;left:0;top:0;width:1270;height:390;" filled="false" stroked="false" type="#_x0000_t75">
              <v:imagedata o:title="" r:id="rId299"/>
            </v:shape>
            <v:shape id="_x0000_s924" style="position:absolute;left:-20;top:-20;width:1311;height:430;" filled="false" stroked="false" type="#_x0000_t202">
              <v:fill on="false"/>
              <v:stroke on="false"/>
              <v:path/>
              <v:imagedata o:title=""/>
              <o:lock v:ext="edit" aspectratio="false"/>
              <v:textbox inset="0mm,0mm,0mm,0mm">
                <w:txbxContent>
                  <w:p>
                    <w:pPr>
                      <w:ind w:left="269"/>
                      <w:spacing w:before="194" w:line="183" w:lineRule="auto"/>
                      <w:rPr>
                        <w:rFonts w:ascii="SimSun" w:hAnsi="SimSun" w:eastAsia="SimSun" w:cs="SimSun"/>
                        <w:sz w:val="15"/>
                        <w:szCs w:val="15"/>
                      </w:rPr>
                    </w:pPr>
                    <w:r>
                      <w:rPr>
                        <w:rFonts w:ascii="SimSun" w:hAnsi="SimSun" w:eastAsia="SimSun" w:cs="SimSun"/>
                        <w:sz w:val="15"/>
                        <w:szCs w:val="15"/>
                        <w:spacing w:val="-2"/>
                      </w:rPr>
                      <w:t>93</w:t>
                    </w:r>
                  </w:p>
                </w:txbxContent>
              </v:textbox>
            </v:shape>
          </v:group>
        </w:pict>
      </w:r>
    </w:p>
    <w:p>
      <w:pPr>
        <w:spacing w:line="390" w:lineRule="exact"/>
        <w:sectPr>
          <w:type w:val="continuous"/>
          <w:pgSz w:w="9720" w:h="14090"/>
          <w:pgMar w:top="160" w:right="10" w:bottom="0" w:left="479" w:header="0" w:footer="0" w:gutter="0"/>
          <w:cols w:equalWidth="0" w:num="1">
            <w:col w:w="9231" w:space="0"/>
          </w:cols>
        </w:sectPr>
        <w:rPr/>
      </w:pPr>
    </w:p>
    <w:p>
      <w:pPr>
        <w:ind w:left="729"/>
        <w:rPr>
          <w:rFonts w:ascii="SimSun" w:hAnsi="SimSun" w:eastAsia="SimSun" w:cs="SimSun"/>
          <w:sz w:val="21"/>
          <w:szCs w:val="21"/>
        </w:rPr>
      </w:pPr>
      <w:r>
        <w:rPr>
          <w:rFonts w:ascii="SimSun" w:hAnsi="SimSun" w:eastAsia="SimSun" w:cs="SimSun"/>
          <w:sz w:val="21"/>
          <w:szCs w:val="21"/>
          <w:position w:val="-15"/>
        </w:rPr>
        <w:drawing>
          <wp:inline distT="0" distB="0" distL="0" distR="0">
            <wp:extent cx="336570" cy="406379"/>
            <wp:effectExtent l="0" t="0" r="0" b="0"/>
            <wp:docPr id="420" name="IM 420"/>
            <wp:cNvGraphicFramePr/>
            <a:graphic>
              <a:graphicData uri="http://schemas.openxmlformats.org/drawingml/2006/picture">
                <pic:pic>
                  <pic:nvPicPr>
                    <pic:cNvPr id="420" name="IM 420"/>
                    <pic:cNvPicPr/>
                  </pic:nvPicPr>
                  <pic:blipFill>
                    <a:blip r:embed="rId300"/>
                    <a:stretch>
                      <a:fillRect/>
                    </a:stretch>
                  </pic:blipFill>
                  <pic:spPr>
                    <a:xfrm rot="0">
                      <a:off x="0" y="0"/>
                      <a:ext cx="336570" cy="406379"/>
                    </a:xfrm>
                    <a:prstGeom prst="rect">
                      <a:avLst/>
                    </a:prstGeom>
                  </pic:spPr>
                </pic:pic>
              </a:graphicData>
            </a:graphic>
          </wp:inline>
        </w:drawing>
      </w:r>
      <w:r>
        <w:rPr>
          <w:rFonts w:ascii="SimSun" w:hAnsi="SimSun" w:eastAsia="SimSun" w:cs="SimSun"/>
          <w:sz w:val="21"/>
          <w:szCs w:val="21"/>
          <w:b/>
          <w:bCs/>
          <w:u w:val="single" w:color="auto"/>
          <w:spacing w:val="30"/>
        </w:rPr>
        <w:t>大数据技术与应用</w:t>
      </w:r>
    </w:p>
    <w:p>
      <w:pPr>
        <w:ind w:firstLine="2909"/>
        <w:spacing w:before="170" w:line="3270" w:lineRule="exact"/>
        <w:rPr/>
      </w:pPr>
      <w:r>
        <w:rPr>
          <w:position w:val="-65"/>
        </w:rPr>
        <w:drawing>
          <wp:inline distT="0" distB="0" distL="0" distR="0">
            <wp:extent cx="2590780" cy="2076454"/>
            <wp:effectExtent l="0" t="0" r="0" b="0"/>
            <wp:docPr id="422" name="IM 422"/>
            <wp:cNvGraphicFramePr/>
            <a:graphic>
              <a:graphicData uri="http://schemas.openxmlformats.org/drawingml/2006/picture">
                <pic:pic>
                  <pic:nvPicPr>
                    <pic:cNvPr id="422" name="IM 422"/>
                    <pic:cNvPicPr/>
                  </pic:nvPicPr>
                  <pic:blipFill>
                    <a:blip r:embed="rId301"/>
                    <a:stretch>
                      <a:fillRect/>
                    </a:stretch>
                  </pic:blipFill>
                  <pic:spPr>
                    <a:xfrm rot="0">
                      <a:off x="0" y="0"/>
                      <a:ext cx="2590780" cy="2076454"/>
                    </a:xfrm>
                    <a:prstGeom prst="rect">
                      <a:avLst/>
                    </a:prstGeom>
                  </pic:spPr>
                </pic:pic>
              </a:graphicData>
            </a:graphic>
          </wp:inline>
        </w:drawing>
      </w:r>
    </w:p>
    <w:p>
      <w:pPr>
        <w:ind w:left="4159"/>
        <w:spacing w:before="148" w:line="219" w:lineRule="auto"/>
        <w:rPr>
          <w:rFonts w:ascii="SimSun" w:hAnsi="SimSun" w:eastAsia="SimSun" w:cs="SimSun"/>
          <w:sz w:val="21"/>
          <w:szCs w:val="21"/>
        </w:rPr>
      </w:pPr>
      <w:r>
        <w:rPr>
          <w:rFonts w:ascii="SimSun" w:hAnsi="SimSun" w:eastAsia="SimSun" w:cs="SimSun"/>
          <w:sz w:val="21"/>
          <w:szCs w:val="21"/>
          <w:spacing w:val="-19"/>
          <w:w w:val="99"/>
        </w:rPr>
        <w:t>图6-6</w:t>
      </w:r>
      <w:r>
        <w:rPr>
          <w:rFonts w:ascii="SimSun" w:hAnsi="SimSun" w:eastAsia="SimSun" w:cs="SimSun"/>
          <w:sz w:val="21"/>
          <w:szCs w:val="21"/>
          <w:spacing w:val="84"/>
        </w:rPr>
        <w:t xml:space="preserve"> </w:t>
      </w:r>
      <w:r>
        <w:rPr>
          <w:rFonts w:ascii="SimSun" w:hAnsi="SimSun" w:eastAsia="SimSun" w:cs="SimSun"/>
          <w:sz w:val="21"/>
          <w:szCs w:val="21"/>
          <w:spacing w:val="-19"/>
          <w:w w:val="99"/>
        </w:rPr>
        <w:t>数据立方体</w:t>
      </w:r>
    </w:p>
    <w:p>
      <w:pPr>
        <w:ind w:left="739" w:right="35" w:firstLine="409"/>
        <w:spacing w:before="217" w:line="262" w:lineRule="auto"/>
        <w:jc w:val="both"/>
        <w:rPr>
          <w:rFonts w:ascii="SimSun" w:hAnsi="SimSun" w:eastAsia="SimSun" w:cs="SimSun"/>
          <w:sz w:val="21"/>
          <w:szCs w:val="21"/>
        </w:rPr>
      </w:pP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line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Analytical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3"/>
        </w:rPr>
        <w:t>联机分析处理)是在基于数据仓库多维模型的基</w:t>
      </w:r>
      <w:r>
        <w:rPr>
          <w:rFonts w:ascii="SimSun" w:hAnsi="SimSun" w:eastAsia="SimSun" w:cs="SimSun"/>
          <w:sz w:val="21"/>
          <w:szCs w:val="21"/>
        </w:rPr>
        <w:t xml:space="preserve"> </w:t>
      </w:r>
      <w:r>
        <w:rPr>
          <w:rFonts w:ascii="SimSun" w:hAnsi="SimSun" w:eastAsia="SimSun" w:cs="SimSun"/>
          <w:sz w:val="21"/>
          <w:szCs w:val="21"/>
          <w:spacing w:val="14"/>
        </w:rPr>
        <w:t>础上实现的面向分析的各类操作的集合，其与传统的 </w:t>
      </w:r>
      <w:r>
        <w:rPr>
          <w:rFonts w:ascii="Times New Roman" w:hAnsi="Times New Roman" w:eastAsia="Times New Roman" w:cs="Times New Roman"/>
          <w:sz w:val="21"/>
          <w:szCs w:val="21"/>
        </w:rPr>
        <w:t>OLTP</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14"/>
        </w:rPr>
        <w:t>(在线事务处理)的区别如</w:t>
      </w:r>
      <w:r>
        <w:rPr>
          <w:rFonts w:ascii="SimSun" w:hAnsi="SimSun" w:eastAsia="SimSun" w:cs="SimSun"/>
          <w:sz w:val="21"/>
          <w:szCs w:val="21"/>
        </w:rPr>
        <w:t xml:space="preserve"> </w:t>
      </w:r>
      <w:r>
        <w:rPr>
          <w:rFonts w:ascii="SimSun" w:hAnsi="SimSun" w:eastAsia="SimSun" w:cs="SimSun"/>
          <w:sz w:val="21"/>
          <w:szCs w:val="21"/>
          <w:spacing w:val="5"/>
        </w:rPr>
        <w:t>表6-2所示。</w:t>
      </w:r>
    </w:p>
    <w:p>
      <w:pPr>
        <w:ind w:left="3702"/>
        <w:spacing w:before="236" w:line="223" w:lineRule="auto"/>
        <w:rPr>
          <w:rFonts w:ascii="SimHei" w:hAnsi="SimHei" w:eastAsia="SimHei" w:cs="SimHei"/>
          <w:sz w:val="21"/>
          <w:szCs w:val="21"/>
        </w:rPr>
      </w:pPr>
      <w:r>
        <w:rPr>
          <w:rFonts w:ascii="SimHei" w:hAnsi="SimHei" w:eastAsia="SimHei" w:cs="SimHei"/>
          <w:sz w:val="21"/>
          <w:szCs w:val="21"/>
          <w:b/>
          <w:bCs/>
          <w:spacing w:val="-11"/>
        </w:rPr>
        <w:t>表6-2</w:t>
      </w:r>
      <w:r>
        <w:rPr>
          <w:rFonts w:ascii="SimHei" w:hAnsi="SimHei" w:eastAsia="SimHei" w:cs="SimHei"/>
          <w:sz w:val="21"/>
          <w:szCs w:val="21"/>
          <w:spacing w:val="59"/>
        </w:rPr>
        <w:t xml:space="preserve"> </w:t>
      </w:r>
      <w:r>
        <w:rPr>
          <w:rFonts w:ascii="SimSun" w:hAnsi="SimSun" w:eastAsia="SimSun" w:cs="SimSun"/>
          <w:sz w:val="21"/>
          <w:szCs w:val="21"/>
          <w:b/>
          <w:bCs/>
          <w:spacing w:val="-11"/>
        </w:rPr>
        <w:t>OLAP</w:t>
      </w:r>
      <w:r>
        <w:rPr>
          <w:rFonts w:ascii="SimSun" w:hAnsi="SimSun" w:eastAsia="SimSun" w:cs="SimSun"/>
          <w:sz w:val="21"/>
          <w:szCs w:val="21"/>
          <w:spacing w:val="42"/>
        </w:rPr>
        <w:t xml:space="preserve"> </w:t>
      </w:r>
      <w:r>
        <w:rPr>
          <w:rFonts w:ascii="SimHei" w:hAnsi="SimHei" w:eastAsia="SimHei" w:cs="SimHei"/>
          <w:sz w:val="21"/>
          <w:szCs w:val="21"/>
          <w:b/>
          <w:bCs/>
          <w:spacing w:val="-11"/>
        </w:rPr>
        <w:t>与</w:t>
      </w:r>
      <w:r>
        <w:rPr>
          <w:rFonts w:ascii="SimSun" w:hAnsi="SimSun" w:eastAsia="SimSun" w:cs="SimSun"/>
          <w:sz w:val="21"/>
          <w:szCs w:val="21"/>
          <w:b/>
          <w:bCs/>
          <w:spacing w:val="-11"/>
        </w:rPr>
        <w:t>OLTP</w:t>
      </w:r>
      <w:r>
        <w:rPr>
          <w:rFonts w:ascii="SimSun" w:hAnsi="SimSun" w:eastAsia="SimSun" w:cs="SimSun"/>
          <w:sz w:val="21"/>
          <w:szCs w:val="21"/>
          <w:spacing w:val="32"/>
        </w:rPr>
        <w:t xml:space="preserve"> </w:t>
      </w:r>
      <w:r>
        <w:rPr>
          <w:rFonts w:ascii="SimHei" w:hAnsi="SimHei" w:eastAsia="SimHei" w:cs="SimHei"/>
          <w:sz w:val="21"/>
          <w:szCs w:val="21"/>
          <w:b/>
          <w:bCs/>
          <w:spacing w:val="-11"/>
        </w:rPr>
        <w:t>的比较</w:t>
      </w:r>
    </w:p>
    <w:p>
      <w:pPr>
        <w:spacing w:line="115" w:lineRule="exact"/>
        <w:rPr/>
      </w:pPr>
      <w:r/>
    </w:p>
    <w:tbl>
      <w:tblPr>
        <w:tblStyle w:val="TableNormal"/>
        <w:tblW w:w="8400" w:type="dxa"/>
        <w:tblInd w:w="7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40"/>
        <w:gridCol w:w="2910"/>
        <w:gridCol w:w="2850"/>
      </w:tblGrid>
      <w:tr>
        <w:trPr>
          <w:trHeight w:val="333" w:hRule="atLeast"/>
        </w:trPr>
        <w:tc>
          <w:tcPr>
            <w:tcW w:w="2640" w:type="dxa"/>
            <w:vAlign w:val="top"/>
            <w:tcBorders>
              <w:left w:val="nil"/>
            </w:tcBorders>
          </w:tcPr>
          <w:p>
            <w:pPr>
              <w:pStyle w:val="TableText"/>
              <w:ind w:left="870"/>
              <w:spacing w:before="91" w:line="219" w:lineRule="auto"/>
              <w:rPr/>
            </w:pPr>
            <w:r>
              <w:rPr>
                <w:spacing w:val="-1"/>
              </w:rPr>
              <w:t>数据处理类型</w:t>
            </w:r>
          </w:p>
        </w:tc>
        <w:tc>
          <w:tcPr>
            <w:tcW w:w="2910" w:type="dxa"/>
            <w:vAlign w:val="top"/>
          </w:tcPr>
          <w:p>
            <w:pPr>
              <w:pStyle w:val="TableText"/>
              <w:ind w:left="1255"/>
              <w:spacing w:before="129" w:line="183" w:lineRule="auto"/>
              <w:rPr/>
            </w:pPr>
            <w:r>
              <w:rPr>
                <w:spacing w:val="-2"/>
              </w:rPr>
              <w:t>OLTP</w:t>
            </w:r>
          </w:p>
        </w:tc>
        <w:tc>
          <w:tcPr>
            <w:tcW w:w="2850" w:type="dxa"/>
            <w:vAlign w:val="top"/>
            <w:tcBorders>
              <w:right w:val="nil"/>
            </w:tcBorders>
          </w:tcPr>
          <w:p>
            <w:pPr>
              <w:pStyle w:val="TableText"/>
              <w:ind w:left="1204"/>
              <w:spacing w:before="128" w:line="185" w:lineRule="auto"/>
              <w:rPr/>
            </w:pPr>
            <w:r>
              <w:rPr>
                <w:spacing w:val="-2"/>
              </w:rPr>
              <w:t>OLAP</w:t>
            </w:r>
          </w:p>
        </w:tc>
      </w:tr>
      <w:tr>
        <w:trPr>
          <w:trHeight w:val="308" w:hRule="atLeast"/>
        </w:trPr>
        <w:tc>
          <w:tcPr>
            <w:tcW w:w="2640" w:type="dxa"/>
            <w:vAlign w:val="top"/>
            <w:tcBorders>
              <w:left w:val="nil"/>
            </w:tcBorders>
          </w:tcPr>
          <w:p>
            <w:pPr>
              <w:pStyle w:val="TableText"/>
              <w:ind w:left="260"/>
              <w:spacing w:before="78" w:line="219" w:lineRule="auto"/>
              <w:rPr/>
            </w:pPr>
            <w:r>
              <w:rPr>
                <w:spacing w:val="-2"/>
              </w:rPr>
              <w:t>面向对象</w:t>
            </w:r>
          </w:p>
        </w:tc>
        <w:tc>
          <w:tcPr>
            <w:tcW w:w="2910" w:type="dxa"/>
            <w:vAlign w:val="top"/>
          </w:tcPr>
          <w:p>
            <w:pPr>
              <w:pStyle w:val="TableText"/>
              <w:ind w:left="264"/>
              <w:spacing w:before="78" w:line="219" w:lineRule="auto"/>
              <w:rPr/>
            </w:pPr>
            <w:r>
              <w:rPr>
                <w:spacing w:val="3"/>
              </w:rPr>
              <w:t>业务开发人员</w:t>
            </w:r>
          </w:p>
        </w:tc>
        <w:tc>
          <w:tcPr>
            <w:tcW w:w="2850" w:type="dxa"/>
            <w:vAlign w:val="top"/>
            <w:tcBorders>
              <w:right w:val="nil"/>
            </w:tcBorders>
          </w:tcPr>
          <w:p>
            <w:pPr>
              <w:pStyle w:val="TableText"/>
              <w:ind w:left="265"/>
              <w:spacing w:before="78" w:line="219" w:lineRule="auto"/>
              <w:rPr/>
            </w:pPr>
            <w:r>
              <w:rPr>
                <w:spacing w:val="3"/>
              </w:rPr>
              <w:t>分析决策人员</w:t>
            </w:r>
          </w:p>
        </w:tc>
      </w:tr>
      <w:tr>
        <w:trPr>
          <w:trHeight w:val="308" w:hRule="atLeast"/>
        </w:trPr>
        <w:tc>
          <w:tcPr>
            <w:tcW w:w="2640" w:type="dxa"/>
            <w:vAlign w:val="top"/>
            <w:tcBorders>
              <w:left w:val="nil"/>
            </w:tcBorders>
          </w:tcPr>
          <w:p>
            <w:pPr>
              <w:pStyle w:val="TableText"/>
              <w:ind w:left="260"/>
              <w:spacing w:before="80" w:line="220" w:lineRule="auto"/>
              <w:rPr/>
            </w:pPr>
            <w:r>
              <w:rPr>
                <w:spacing w:val="-2"/>
              </w:rPr>
              <w:t>功能实现</w:t>
            </w:r>
          </w:p>
        </w:tc>
        <w:tc>
          <w:tcPr>
            <w:tcW w:w="2910" w:type="dxa"/>
            <w:vAlign w:val="top"/>
          </w:tcPr>
          <w:p>
            <w:pPr>
              <w:pStyle w:val="TableText"/>
              <w:ind w:left="264"/>
              <w:spacing w:before="80" w:line="219" w:lineRule="auto"/>
              <w:rPr/>
            </w:pPr>
            <w:r>
              <w:rPr/>
              <w:t>日常事务处理</w:t>
            </w:r>
          </w:p>
        </w:tc>
        <w:tc>
          <w:tcPr>
            <w:tcW w:w="2850" w:type="dxa"/>
            <w:vAlign w:val="top"/>
            <w:tcBorders>
              <w:right w:val="nil"/>
            </w:tcBorders>
          </w:tcPr>
          <w:p>
            <w:pPr>
              <w:pStyle w:val="TableText"/>
              <w:ind w:left="265"/>
              <w:spacing w:before="80" w:line="219" w:lineRule="auto"/>
              <w:rPr/>
            </w:pPr>
            <w:r>
              <w:rPr>
                <w:spacing w:val="-1"/>
              </w:rPr>
              <w:t>面向分析决策</w:t>
            </w:r>
          </w:p>
        </w:tc>
      </w:tr>
      <w:tr>
        <w:trPr>
          <w:trHeight w:val="328" w:hRule="atLeast"/>
        </w:trPr>
        <w:tc>
          <w:tcPr>
            <w:tcW w:w="2640" w:type="dxa"/>
            <w:vAlign w:val="top"/>
            <w:tcBorders>
              <w:left w:val="nil"/>
            </w:tcBorders>
          </w:tcPr>
          <w:p>
            <w:pPr>
              <w:pStyle w:val="TableText"/>
              <w:ind w:left="260"/>
              <w:spacing w:before="92" w:line="219" w:lineRule="auto"/>
              <w:rPr/>
            </w:pPr>
            <w:r>
              <w:rPr>
                <w:spacing w:val="-2"/>
              </w:rPr>
              <w:t>数据模型</w:t>
            </w:r>
          </w:p>
        </w:tc>
        <w:tc>
          <w:tcPr>
            <w:tcW w:w="2910" w:type="dxa"/>
            <w:vAlign w:val="top"/>
          </w:tcPr>
          <w:p>
            <w:pPr>
              <w:pStyle w:val="TableText"/>
              <w:ind w:left="264"/>
              <w:spacing w:before="92" w:line="219" w:lineRule="auto"/>
              <w:rPr/>
            </w:pPr>
            <w:r>
              <w:rPr>
                <w:spacing w:val="-2"/>
              </w:rPr>
              <w:t>关系模型</w:t>
            </w:r>
          </w:p>
        </w:tc>
        <w:tc>
          <w:tcPr>
            <w:tcW w:w="2850" w:type="dxa"/>
            <w:vAlign w:val="top"/>
            <w:tcBorders>
              <w:right w:val="nil"/>
            </w:tcBorders>
          </w:tcPr>
          <w:p>
            <w:pPr>
              <w:pStyle w:val="TableText"/>
              <w:ind w:left="265"/>
              <w:spacing w:before="92" w:line="219" w:lineRule="auto"/>
              <w:rPr/>
            </w:pPr>
            <w:r>
              <w:rPr>
                <w:spacing w:val="2"/>
              </w:rPr>
              <w:t>多维模型</w:t>
            </w:r>
          </w:p>
        </w:tc>
      </w:tr>
      <w:tr>
        <w:trPr>
          <w:trHeight w:val="309" w:hRule="atLeast"/>
        </w:trPr>
        <w:tc>
          <w:tcPr>
            <w:tcW w:w="2640" w:type="dxa"/>
            <w:vAlign w:val="top"/>
            <w:tcBorders>
              <w:left w:val="nil"/>
            </w:tcBorders>
          </w:tcPr>
          <w:p>
            <w:pPr>
              <w:pStyle w:val="TableText"/>
              <w:ind w:left="260"/>
              <w:spacing w:before="84" w:line="219" w:lineRule="auto"/>
              <w:rPr/>
            </w:pPr>
            <w:r>
              <w:rPr>
                <w:spacing w:val="-2"/>
              </w:rPr>
              <w:t>数据量</w:t>
            </w:r>
          </w:p>
        </w:tc>
        <w:tc>
          <w:tcPr>
            <w:tcW w:w="2910" w:type="dxa"/>
            <w:vAlign w:val="top"/>
          </w:tcPr>
          <w:p>
            <w:pPr>
              <w:pStyle w:val="TableText"/>
              <w:ind w:left="264"/>
              <w:spacing w:before="83" w:line="219" w:lineRule="auto"/>
              <w:rPr/>
            </w:pPr>
            <w:r>
              <w:rPr>
                <w:spacing w:val="-1"/>
              </w:rPr>
              <w:t>几条或几十条记录</w:t>
            </w:r>
          </w:p>
        </w:tc>
        <w:tc>
          <w:tcPr>
            <w:tcW w:w="2850" w:type="dxa"/>
            <w:vAlign w:val="top"/>
            <w:tcBorders>
              <w:right w:val="nil"/>
            </w:tcBorders>
          </w:tcPr>
          <w:p>
            <w:pPr>
              <w:pStyle w:val="TableText"/>
              <w:ind w:left="265"/>
              <w:spacing w:before="84" w:line="219" w:lineRule="auto"/>
              <w:rPr/>
            </w:pPr>
            <w:r>
              <w:rPr>
                <w:spacing w:val="-2"/>
              </w:rPr>
              <w:t>百万或千万条记录</w:t>
            </w:r>
          </w:p>
        </w:tc>
      </w:tr>
      <w:tr>
        <w:trPr>
          <w:trHeight w:val="333" w:hRule="atLeast"/>
        </w:trPr>
        <w:tc>
          <w:tcPr>
            <w:tcW w:w="2640" w:type="dxa"/>
            <w:vAlign w:val="top"/>
            <w:tcBorders>
              <w:left w:val="nil"/>
            </w:tcBorders>
          </w:tcPr>
          <w:p>
            <w:pPr>
              <w:pStyle w:val="TableText"/>
              <w:ind w:left="260"/>
              <w:spacing w:before="95" w:line="219" w:lineRule="auto"/>
              <w:rPr/>
            </w:pPr>
            <w:r>
              <w:rPr>
                <w:spacing w:val="-1"/>
              </w:rPr>
              <w:t>操作类型</w:t>
            </w:r>
          </w:p>
        </w:tc>
        <w:tc>
          <w:tcPr>
            <w:tcW w:w="2910" w:type="dxa"/>
            <w:vAlign w:val="top"/>
          </w:tcPr>
          <w:p>
            <w:pPr>
              <w:pStyle w:val="TableText"/>
              <w:ind w:left="264"/>
              <w:spacing w:before="95" w:line="219" w:lineRule="auto"/>
              <w:rPr/>
            </w:pPr>
            <w:r>
              <w:rPr>
                <w:spacing w:val="-1"/>
              </w:rPr>
              <w:t>查询、插入、更新、删除</w:t>
            </w:r>
          </w:p>
        </w:tc>
        <w:tc>
          <w:tcPr>
            <w:tcW w:w="2850" w:type="dxa"/>
            <w:vAlign w:val="top"/>
            <w:tcBorders>
              <w:right w:val="nil"/>
            </w:tcBorders>
          </w:tcPr>
          <w:p>
            <w:pPr>
              <w:pStyle w:val="TableText"/>
              <w:ind w:left="265"/>
              <w:spacing w:before="96" w:line="221" w:lineRule="auto"/>
              <w:rPr/>
            </w:pPr>
            <w:r>
              <w:rPr>
                <w:spacing w:val="-2"/>
              </w:rPr>
              <w:t>查询为主</w:t>
            </w:r>
          </w:p>
        </w:tc>
      </w:tr>
    </w:tbl>
    <w:p>
      <w:pPr>
        <w:ind w:left="739" w:right="39" w:firstLine="409"/>
        <w:spacing w:before="129" w:line="256" w:lineRule="auto"/>
        <w:rPr>
          <w:rFonts w:ascii="SimSun" w:hAnsi="SimSun" w:eastAsia="SimSun" w:cs="SimSun"/>
          <w:sz w:val="21"/>
          <w:szCs w:val="21"/>
        </w:rPr>
      </w:pPr>
      <w:r>
        <w:rPr>
          <w:rFonts w:ascii="Times New Roman" w:hAnsi="Times New Roman" w:eastAsia="Times New Roman" w:cs="Times New Roman"/>
          <w:sz w:val="21"/>
          <w:szCs w:val="21"/>
          <w:spacing w:val="-1"/>
        </w:rPr>
        <w:t>ROLAP(Relational)     </w:t>
      </w:r>
      <w:r>
        <w:rPr>
          <w:rFonts w:ascii="SimSun" w:hAnsi="SimSun" w:eastAsia="SimSun" w:cs="SimSun"/>
          <w:sz w:val="21"/>
          <w:szCs w:val="21"/>
          <w:spacing w:val="-1"/>
        </w:rPr>
        <w:t>是比较常见的 </w:t>
      </w:r>
      <w:r>
        <w:rPr>
          <w:rFonts w:ascii="Times New Roman" w:hAnsi="Times New Roman" w:eastAsia="Times New Roman" w:cs="Times New Roman"/>
          <w:sz w:val="21"/>
          <w:szCs w:val="21"/>
          <w:spacing w:val="-1"/>
        </w:rPr>
        <w:t>OLAP  </w:t>
      </w:r>
      <w:r>
        <w:rPr>
          <w:rFonts w:ascii="SimSun" w:hAnsi="SimSun" w:eastAsia="SimSun" w:cs="SimSun"/>
          <w:sz w:val="21"/>
          <w:szCs w:val="21"/>
          <w:spacing w:val="-1"/>
        </w:rPr>
        <w:t>类型，它是完全基于关系模型进</w:t>
      </w:r>
      <w:r>
        <w:rPr>
          <w:rFonts w:ascii="SimSun" w:hAnsi="SimSun" w:eastAsia="SimSun" w:cs="SimSun"/>
          <w:sz w:val="21"/>
          <w:szCs w:val="21"/>
          <w:spacing w:val="-2"/>
        </w:rPr>
        <w:t>行存放的，</w:t>
      </w:r>
      <w:r>
        <w:rPr>
          <w:rFonts w:ascii="SimSun" w:hAnsi="SimSun" w:eastAsia="SimSun" w:cs="SimSun"/>
          <w:sz w:val="21"/>
          <w:szCs w:val="21"/>
        </w:rPr>
        <w:t xml:space="preserve"> </w:t>
      </w:r>
      <w:r>
        <w:rPr>
          <w:rFonts w:ascii="SimSun" w:hAnsi="SimSun" w:eastAsia="SimSun" w:cs="SimSun"/>
          <w:sz w:val="21"/>
          <w:szCs w:val="21"/>
          <w:spacing w:val="-2"/>
        </w:rPr>
        <w:t>只是它根据分析的需要对模型的结构和组织</w:t>
      </w:r>
      <w:r>
        <w:rPr>
          <w:rFonts w:ascii="SimSun" w:hAnsi="SimSun" w:eastAsia="SimSun" w:cs="SimSun"/>
          <w:sz w:val="21"/>
          <w:szCs w:val="21"/>
          <w:spacing w:val="-3"/>
        </w:rPr>
        <w:t>形式进行了优化，更利于</w:t>
      </w:r>
      <w:r>
        <w:rPr>
          <w:rFonts w:ascii="SimSun" w:hAnsi="SimSun" w:eastAsia="SimSun" w:cs="SimSun"/>
          <w:sz w:val="21"/>
          <w:szCs w:val="21"/>
          <w:spacing w:val="-25"/>
        </w:rPr>
        <w:t xml:space="preserve"> </w:t>
      </w:r>
      <w:r>
        <w:rPr>
          <w:rFonts w:ascii="SimSun" w:hAnsi="SimSun" w:eastAsia="SimSun" w:cs="SimSun"/>
          <w:sz w:val="21"/>
          <w:szCs w:val="21"/>
          <w:spacing w:val="-3"/>
        </w:rPr>
        <w:t>OLAP。  多维数据模型</w:t>
      </w:r>
      <w:r>
        <w:rPr>
          <w:rFonts w:ascii="SimSun" w:hAnsi="SimSun" w:eastAsia="SimSun" w:cs="SimSun"/>
          <w:sz w:val="21"/>
          <w:szCs w:val="21"/>
        </w:rPr>
        <w:t xml:space="preserve"> </w:t>
      </w:r>
      <w:r>
        <w:rPr>
          <w:rFonts w:ascii="SimSun" w:hAnsi="SimSun" w:eastAsia="SimSun" w:cs="SimSun"/>
          <w:sz w:val="21"/>
          <w:szCs w:val="21"/>
        </w:rPr>
        <w:t>和</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34"/>
        </w:rPr>
        <w:t xml:space="preserve"> </w:t>
      </w:r>
      <w:r>
        <w:rPr>
          <w:rFonts w:ascii="SimSun" w:hAnsi="SimSun" w:eastAsia="SimSun" w:cs="SimSun"/>
          <w:sz w:val="21"/>
          <w:szCs w:val="21"/>
        </w:rPr>
        <w:t>的内容通常都是基于</w:t>
      </w:r>
      <w:r>
        <w:rPr>
          <w:rFonts w:ascii="Times New Roman" w:hAnsi="Times New Roman" w:eastAsia="Times New Roman" w:cs="Times New Roman"/>
          <w:sz w:val="21"/>
          <w:szCs w:val="21"/>
        </w:rPr>
        <w:t>ROLAP</w:t>
      </w:r>
      <w:r>
        <w:rPr>
          <w:rFonts w:ascii="SimSun" w:hAnsi="SimSun" w:eastAsia="SimSun" w:cs="SimSun"/>
          <w:sz w:val="21"/>
          <w:szCs w:val="21"/>
        </w:rPr>
        <w:t>。</w:t>
      </w:r>
    </w:p>
    <w:p>
      <w:pPr>
        <w:ind w:left="1152"/>
        <w:spacing w:before="66" w:line="222" w:lineRule="auto"/>
        <w:outlineLvl w:val="6"/>
        <w:rPr>
          <w:rFonts w:ascii="SimHei" w:hAnsi="SimHei" w:eastAsia="SimHei" w:cs="SimHei"/>
          <w:sz w:val="21"/>
          <w:szCs w:val="21"/>
        </w:rPr>
      </w:pPr>
      <w:r>
        <w:rPr>
          <w:rFonts w:ascii="SimSun" w:hAnsi="SimSun" w:eastAsia="SimSun" w:cs="SimSun"/>
          <w:sz w:val="21"/>
          <w:szCs w:val="21"/>
          <w:b/>
          <w:bCs/>
          <w:spacing w:val="-6"/>
        </w:rPr>
        <w:t>1.OLAP</w:t>
      </w:r>
      <w:r>
        <w:rPr>
          <w:rFonts w:ascii="SimSun" w:hAnsi="SimSun" w:eastAsia="SimSun" w:cs="SimSun"/>
          <w:sz w:val="21"/>
          <w:szCs w:val="21"/>
          <w:spacing w:val="6"/>
        </w:rPr>
        <w:t xml:space="preserve">   </w:t>
      </w:r>
      <w:r>
        <w:rPr>
          <w:rFonts w:ascii="SimHei" w:hAnsi="SimHei" w:eastAsia="SimHei" w:cs="SimHei"/>
          <w:sz w:val="21"/>
          <w:szCs w:val="21"/>
          <w:b/>
          <w:bCs/>
          <w:spacing w:val="-6"/>
        </w:rPr>
        <w:t>的基本操作</w:t>
      </w:r>
    </w:p>
    <w:p>
      <w:pPr>
        <w:ind w:left="739" w:right="30" w:firstLine="409"/>
        <w:spacing w:before="60" w:line="260" w:lineRule="auto"/>
        <w:jc w:val="both"/>
        <w:rPr>
          <w:rFonts w:ascii="SimSun" w:hAnsi="SimSun" w:eastAsia="SimSun" w:cs="SimSun"/>
          <w:sz w:val="21"/>
          <w:szCs w:val="21"/>
        </w:rPr>
      </w:pP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的操作是以查询——也就是数据库的 </w:t>
      </w:r>
      <w:r>
        <w:rPr>
          <w:rFonts w:ascii="Times New Roman" w:hAnsi="Times New Roman" w:eastAsia="Times New Roman" w:cs="Times New Roman"/>
          <w:sz w:val="21"/>
          <w:szCs w:val="21"/>
        </w:rPr>
        <w:t>SELECT  </w:t>
      </w:r>
      <w:r>
        <w:rPr>
          <w:rFonts w:ascii="SimSun" w:hAnsi="SimSun" w:eastAsia="SimSun" w:cs="SimSun"/>
          <w:sz w:val="21"/>
          <w:szCs w:val="21"/>
        </w:rPr>
        <w:t>操作为主，但是，</w:t>
      </w:r>
      <w:r>
        <w:rPr>
          <w:rFonts w:ascii="SimSun" w:hAnsi="SimSun" w:eastAsia="SimSun" w:cs="SimSun"/>
          <w:sz w:val="21"/>
          <w:szCs w:val="21"/>
          <w:spacing w:val="-1"/>
        </w:rPr>
        <w:t>查询可以很复</w:t>
      </w:r>
      <w:r>
        <w:rPr>
          <w:rFonts w:ascii="SimSun" w:hAnsi="SimSun" w:eastAsia="SimSun" w:cs="SimSun"/>
          <w:sz w:val="21"/>
          <w:szCs w:val="21"/>
        </w:rPr>
        <w:t xml:space="preserve"> </w:t>
      </w:r>
      <w:r>
        <w:rPr>
          <w:rFonts w:ascii="SimSun" w:hAnsi="SimSun" w:eastAsia="SimSun" w:cs="SimSun"/>
          <w:sz w:val="21"/>
          <w:szCs w:val="21"/>
          <w:spacing w:val="-3"/>
        </w:rPr>
        <w:t>杂，比如基于关系数据库的查询可以多表关联，可以使用</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3"/>
        </w:rPr>
        <w:t>COU</w:t>
      </w:r>
      <w:r>
        <w:rPr>
          <w:rFonts w:ascii="Times New Roman" w:hAnsi="Times New Roman" w:eastAsia="Times New Roman" w:cs="Times New Roman"/>
          <w:sz w:val="21"/>
          <w:szCs w:val="21"/>
          <w:spacing w:val="-4"/>
        </w:rPr>
        <w:t>NT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SUM</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和 </w:t>
      </w:r>
      <w:r>
        <w:rPr>
          <w:rFonts w:ascii="Times New Roman" w:hAnsi="Times New Roman" w:eastAsia="Times New Roman" w:cs="Times New Roman"/>
          <w:sz w:val="21"/>
          <w:szCs w:val="21"/>
          <w:spacing w:val="-4"/>
        </w:rPr>
        <w:t>AVG</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等聚合函</w:t>
      </w:r>
      <w:r>
        <w:rPr>
          <w:rFonts w:ascii="SimSun" w:hAnsi="SimSun" w:eastAsia="SimSun" w:cs="SimSun"/>
          <w:sz w:val="21"/>
          <w:szCs w:val="21"/>
        </w:rPr>
        <w:t xml:space="preserve"> </w:t>
      </w:r>
      <w:r>
        <w:rPr>
          <w:rFonts w:ascii="SimSun" w:hAnsi="SimSun" w:eastAsia="SimSun" w:cs="SimSun"/>
          <w:sz w:val="21"/>
          <w:szCs w:val="21"/>
          <w:spacing w:val="-1"/>
        </w:rPr>
        <w:t>数。</w:t>
      </w:r>
      <w:r>
        <w:rPr>
          <w:rFonts w:ascii="Times New Roman" w:hAnsi="Times New Roman" w:eastAsia="Times New Roman" w:cs="Times New Roman"/>
          <w:sz w:val="21"/>
          <w:szCs w:val="21"/>
          <w:spacing w:val="-1"/>
        </w:rPr>
        <w:t>OLAP  </w:t>
      </w:r>
      <w:r>
        <w:rPr>
          <w:rFonts w:ascii="SimSun" w:hAnsi="SimSun" w:eastAsia="SimSun" w:cs="SimSun"/>
          <w:sz w:val="21"/>
          <w:szCs w:val="21"/>
          <w:spacing w:val="-1"/>
        </w:rPr>
        <w:t>正是基于多维模型定义了一些常见的面向分析的操作类型，使这些</w:t>
      </w:r>
      <w:r>
        <w:rPr>
          <w:rFonts w:ascii="SimSun" w:hAnsi="SimSun" w:eastAsia="SimSun" w:cs="SimSun"/>
          <w:sz w:val="21"/>
          <w:szCs w:val="21"/>
          <w:spacing w:val="-2"/>
        </w:rPr>
        <w:t>操作显得更加</w:t>
      </w:r>
      <w:r>
        <w:rPr>
          <w:rFonts w:ascii="SimSun" w:hAnsi="SimSun" w:eastAsia="SimSun" w:cs="SimSun"/>
          <w:sz w:val="21"/>
          <w:szCs w:val="21"/>
        </w:rPr>
        <w:t xml:space="preserve"> </w:t>
      </w:r>
      <w:r>
        <w:rPr>
          <w:rFonts w:ascii="SimSun" w:hAnsi="SimSun" w:eastAsia="SimSun" w:cs="SimSun"/>
          <w:sz w:val="21"/>
          <w:szCs w:val="21"/>
          <w:spacing w:val="-9"/>
        </w:rPr>
        <w:t>直观。</w:t>
      </w:r>
    </w:p>
    <w:p>
      <w:pPr>
        <w:ind w:left="739" w:right="42" w:firstLine="409"/>
        <w:spacing w:before="84" w:line="230" w:lineRule="auto"/>
        <w:rPr>
          <w:rFonts w:ascii="SimSun" w:hAnsi="SimSun" w:eastAsia="SimSun" w:cs="SimSun"/>
          <w:sz w:val="21"/>
          <w:szCs w:val="21"/>
        </w:rPr>
      </w:pPr>
      <w:r>
        <w:rPr>
          <w:rFonts w:ascii="SimSun" w:hAnsi="SimSun" w:eastAsia="SimSun" w:cs="SimSun"/>
          <w:sz w:val="21"/>
          <w:szCs w:val="21"/>
          <w:spacing w:val="-5"/>
        </w:rPr>
        <w:t>OLAP  的多维分析操作包括：钻取 (Drill-down)、上卷</w:t>
      </w:r>
      <w:r>
        <w:rPr>
          <w:rFonts w:ascii="SimSun" w:hAnsi="SimSun" w:eastAsia="SimSun" w:cs="SimSun"/>
          <w:sz w:val="21"/>
          <w:szCs w:val="21"/>
          <w:spacing w:val="-24"/>
        </w:rPr>
        <w:t xml:space="preserve"> </w:t>
      </w:r>
      <w:r>
        <w:rPr>
          <w:rFonts w:ascii="SimSun" w:hAnsi="SimSun" w:eastAsia="SimSun" w:cs="SimSun"/>
          <w:sz w:val="21"/>
          <w:szCs w:val="21"/>
          <w:spacing w:val="-5"/>
        </w:rPr>
        <w:t>(Roll-up)</w:t>
      </w:r>
      <w:r>
        <w:rPr>
          <w:rFonts w:ascii="SimSun" w:hAnsi="SimSun" w:eastAsia="SimSun" w:cs="SimSun"/>
          <w:sz w:val="21"/>
          <w:szCs w:val="21"/>
          <w:spacing w:val="-6"/>
        </w:rPr>
        <w:t>、切片</w:t>
      </w:r>
      <w:r>
        <w:rPr>
          <w:rFonts w:ascii="SimSun" w:hAnsi="SimSun" w:eastAsia="SimSun" w:cs="SimSun"/>
          <w:sz w:val="21"/>
          <w:szCs w:val="21"/>
          <w:spacing w:val="-21"/>
        </w:rPr>
        <w:t xml:space="preserve"> </w:t>
      </w:r>
      <w:r>
        <w:rPr>
          <w:rFonts w:ascii="SimSun" w:hAnsi="SimSun" w:eastAsia="SimSun" w:cs="SimSun"/>
          <w:sz w:val="21"/>
          <w:szCs w:val="21"/>
          <w:spacing w:val="-6"/>
        </w:rPr>
        <w:t>(Slice)、切块</w:t>
      </w:r>
      <w:r>
        <w:rPr>
          <w:rFonts w:ascii="SimSun" w:hAnsi="SimSun" w:eastAsia="SimSun" w:cs="SimSun"/>
          <w:sz w:val="21"/>
          <w:szCs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Dice</w:t>
      </w:r>
      <w:r>
        <w:rPr>
          <w:rFonts w:ascii="Times New Roman" w:hAnsi="Times New Roman" w:eastAsia="Times New Roman" w:cs="Times New Roman"/>
          <w:sz w:val="21"/>
          <w:szCs w:val="21"/>
          <w:spacing w:val="2"/>
        </w:rPr>
        <w:t>)   </w:t>
      </w:r>
      <w:r>
        <w:rPr>
          <w:rFonts w:ascii="SimSun" w:hAnsi="SimSun" w:eastAsia="SimSun" w:cs="SimSun"/>
          <w:sz w:val="21"/>
          <w:szCs w:val="21"/>
          <w:spacing w:val="2"/>
        </w:rPr>
        <w:t>及旋转</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Pivot</w:t>
      </w:r>
      <w:r>
        <w:rPr>
          <w:rFonts w:ascii="Times New Roman" w:hAnsi="Times New Roman" w:eastAsia="Times New Roman" w:cs="Times New Roman"/>
          <w:sz w:val="21"/>
          <w:szCs w:val="21"/>
          <w:spacing w:val="2"/>
        </w:rPr>
        <w:t>),    </w:t>
      </w:r>
      <w:r>
        <w:rPr>
          <w:rFonts w:ascii="SimSun" w:hAnsi="SimSun" w:eastAsia="SimSun" w:cs="SimSun"/>
          <w:sz w:val="21"/>
          <w:szCs w:val="21"/>
          <w:spacing w:val="2"/>
        </w:rPr>
        <w:t>下面仍以上面的数据立方体为例来</w:t>
      </w:r>
      <w:r>
        <w:rPr>
          <w:rFonts w:ascii="SimSun" w:hAnsi="SimSun" w:eastAsia="SimSun" w:cs="SimSun"/>
          <w:sz w:val="21"/>
          <w:szCs w:val="21"/>
          <w:spacing w:val="1"/>
        </w:rPr>
        <w:t>逐一解释，如图6-7所示。</w:t>
      </w:r>
    </w:p>
    <w:p>
      <w:pPr>
        <w:ind w:left="1449" w:hanging="300"/>
        <w:spacing w:before="80" w:line="266"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21"/>
        </w:rPr>
        <w:t xml:space="preserve"> </w:t>
      </w:r>
      <w:r>
        <w:rPr>
          <w:rFonts w:ascii="SimHei" w:hAnsi="SimHei" w:eastAsia="SimHei" w:cs="SimHei"/>
          <w:sz w:val="21"/>
          <w:szCs w:val="21"/>
          <w:b/>
          <w:bCs/>
          <w:spacing w:val="-3"/>
        </w:rPr>
        <w:t>钻取</w:t>
      </w:r>
      <w:r>
        <w:rPr>
          <w:rFonts w:ascii="SimHei" w:hAnsi="SimHei" w:eastAsia="SimHei" w:cs="SimHei"/>
          <w:sz w:val="21"/>
          <w:szCs w:val="21"/>
          <w:spacing w:val="-3"/>
        </w:rPr>
        <w:t xml:space="preserve"> </w:t>
      </w:r>
      <w:r>
        <w:rPr>
          <w:rFonts w:ascii="SimSun" w:hAnsi="SimSun" w:eastAsia="SimSun" w:cs="SimSun"/>
          <w:sz w:val="21"/>
          <w:szCs w:val="21"/>
          <w:spacing w:val="-3"/>
        </w:rPr>
        <w:t>(Dril-down):</w:t>
      </w:r>
      <w:r>
        <w:rPr>
          <w:rFonts w:ascii="SimSun" w:hAnsi="SimSun" w:eastAsia="SimSun" w:cs="SimSun"/>
          <w:sz w:val="21"/>
          <w:szCs w:val="21"/>
          <w:spacing w:val="30"/>
        </w:rPr>
        <w:t xml:space="preserve"> </w:t>
      </w:r>
      <w:r>
        <w:rPr>
          <w:rFonts w:ascii="SimSun" w:hAnsi="SimSun" w:eastAsia="SimSun" w:cs="SimSun"/>
          <w:sz w:val="21"/>
          <w:szCs w:val="21"/>
          <w:spacing w:val="-3"/>
        </w:rPr>
        <w:t>在维的不同层次间的变化，从上层降到下一层，或者说是将汇总</w:t>
      </w:r>
      <w:r>
        <w:rPr>
          <w:rFonts w:ascii="SimSun" w:hAnsi="SimSun" w:eastAsia="SimSun" w:cs="SimSun"/>
          <w:sz w:val="21"/>
          <w:szCs w:val="21"/>
        </w:rPr>
        <w:t xml:space="preserve"> </w:t>
      </w:r>
      <w:r>
        <w:rPr>
          <w:rFonts w:ascii="SimSun" w:hAnsi="SimSun" w:eastAsia="SimSun" w:cs="SimSun"/>
          <w:sz w:val="21"/>
          <w:szCs w:val="21"/>
          <w:spacing w:val="1"/>
        </w:rPr>
        <w:t>数据拆分到更细节的数据，比如通过对2010 年第二季度的总销售数据进</w:t>
      </w:r>
      <w:r>
        <w:rPr>
          <w:rFonts w:ascii="SimSun" w:hAnsi="SimSun" w:eastAsia="SimSun" w:cs="SimSun"/>
          <w:sz w:val="21"/>
          <w:szCs w:val="21"/>
        </w:rPr>
        <w:t>行钻取来查 </w:t>
      </w:r>
      <w:r>
        <w:rPr>
          <w:rFonts w:ascii="SimSun" w:hAnsi="SimSun" w:eastAsia="SimSun" w:cs="SimSun"/>
          <w:sz w:val="21"/>
          <w:szCs w:val="21"/>
          <w:spacing w:val="6"/>
        </w:rPr>
        <w:t>看2010年第二季度4、5、6每个月的消费数</w:t>
      </w:r>
      <w:r>
        <w:rPr>
          <w:rFonts w:ascii="SimSun" w:hAnsi="SimSun" w:eastAsia="SimSun" w:cs="SimSun"/>
          <w:sz w:val="21"/>
          <w:szCs w:val="21"/>
          <w:spacing w:val="5"/>
        </w:rPr>
        <w:t>据；当然也可以钻取浙江省来查看杭州</w:t>
      </w:r>
      <w:r>
        <w:rPr>
          <w:rFonts w:ascii="SimSun" w:hAnsi="SimSun" w:eastAsia="SimSun" w:cs="SimSun"/>
          <w:sz w:val="21"/>
          <w:szCs w:val="21"/>
        </w:rPr>
        <w:t xml:space="preserve"> </w:t>
      </w:r>
      <w:r>
        <w:rPr>
          <w:rFonts w:ascii="SimSun" w:hAnsi="SimSun" w:eastAsia="SimSun" w:cs="SimSun"/>
          <w:sz w:val="21"/>
          <w:szCs w:val="21"/>
          <w:spacing w:val="-5"/>
        </w:rPr>
        <w:t>市、宁波市、温州市等的销售数据。</w:t>
      </w:r>
    </w:p>
    <w:p>
      <w:pPr>
        <w:ind w:left="1149"/>
        <w:spacing w:before="38" w:line="212"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39"/>
        </w:rPr>
        <w:t xml:space="preserve"> </w:t>
      </w:r>
      <w:r>
        <w:rPr>
          <w:rFonts w:ascii="SimSun" w:hAnsi="SimSun" w:eastAsia="SimSun" w:cs="SimSun"/>
          <w:sz w:val="21"/>
          <w:szCs w:val="21"/>
          <w:spacing w:val="2"/>
        </w:rPr>
        <w:t>上卷</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Roll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u</w:t>
      </w:r>
      <w:r>
        <w:rPr>
          <w:rFonts w:ascii="SimSun" w:hAnsi="SimSun" w:eastAsia="SimSun" w:cs="SimSun"/>
          <w:sz w:val="21"/>
          <w:szCs w:val="21"/>
        </w:rPr>
        <w:t>p</w:t>
      </w:r>
      <w:r>
        <w:rPr>
          <w:rFonts w:ascii="SimSun" w:hAnsi="SimSun" w:eastAsia="SimSun" w:cs="SimSun"/>
          <w:sz w:val="21"/>
          <w:szCs w:val="21"/>
          <w:spacing w:val="2"/>
        </w:rPr>
        <w:t>): 钻取的逆操作，即从细粒度数据向高层的聚合，如将江苏省、上海</w:t>
      </w:r>
    </w:p>
    <w:p>
      <w:pPr>
        <w:pStyle w:val="BodyText"/>
        <w:spacing w:line="302" w:lineRule="auto"/>
        <w:rPr/>
      </w:pPr>
      <w:r/>
    </w:p>
    <w:p>
      <w:pPr>
        <w:spacing w:line="390" w:lineRule="exact"/>
        <w:rPr/>
      </w:pPr>
      <w:r>
        <w:rPr>
          <w:position w:val="-7"/>
        </w:rPr>
        <w:pict>
          <v:group id="_x0000_s926" style="mso-position-vertical-relative:line;mso-position-horizontal-relative:char;width:59.55pt;height:19.55pt;" filled="false" stroked="false" coordsize="1190,390" coordorigin="0,0">
            <v:shape id="_x0000_s928" style="position:absolute;left:0;top:0;width:1190;height:390;" filled="false" stroked="false" type="#_x0000_t75">
              <v:imagedata o:title="" r:id="rId302"/>
            </v:shape>
            <v:shape id="_x0000_s930" style="position:absolute;left:-20;top:-20;width:1230;height:430;" filled="false" stroked="false" type="#_x0000_t202">
              <v:fill on="false"/>
              <v:stroke on="false"/>
              <v:path/>
              <v:imagedata o:title=""/>
              <o:lock v:ext="edit" aspectratio="false"/>
              <v:textbox inset="0mm,0mm,0mm,0mm">
                <w:txbxContent>
                  <w:p>
                    <w:pPr>
                      <w:ind w:left="759"/>
                      <w:spacing w:before="197" w:line="183" w:lineRule="auto"/>
                      <w:rPr>
                        <w:rFonts w:ascii="SimSun" w:hAnsi="SimSun" w:eastAsia="SimSun" w:cs="SimSun"/>
                        <w:sz w:val="16"/>
                        <w:szCs w:val="16"/>
                      </w:rPr>
                    </w:pPr>
                    <w:r>
                      <w:rPr>
                        <w:rFonts w:ascii="SimSun" w:hAnsi="SimSun" w:eastAsia="SimSun" w:cs="SimSun"/>
                        <w:sz w:val="16"/>
                        <w:szCs w:val="16"/>
                        <w:spacing w:val="-2"/>
                      </w:rPr>
                      <w:t>94</w:t>
                    </w:r>
                  </w:p>
                </w:txbxContent>
              </v:textbox>
            </v:shape>
          </v:group>
        </w:pict>
      </w:r>
    </w:p>
    <w:p>
      <w:pPr>
        <w:spacing w:line="390" w:lineRule="exact"/>
        <w:sectPr>
          <w:pgSz w:w="9720" w:h="14090"/>
          <w:pgMar w:top="30" w:right="559" w:bottom="0" w:left="10" w:header="0" w:footer="0" w:gutter="0"/>
        </w:sectPr>
        <w:rPr/>
      </w:pPr>
    </w:p>
    <w:p>
      <w:pPr>
        <w:ind w:left="5892"/>
        <w:spacing w:line="219" w:lineRule="auto"/>
        <w:rPr>
          <w:rFonts w:ascii="SimSun" w:hAnsi="SimSun" w:eastAsia="SimSun" w:cs="SimSun"/>
          <w:sz w:val="20"/>
          <w:szCs w:val="20"/>
        </w:rPr>
      </w:pPr>
      <w:r>
        <w:pict>
          <v:rect id="_x0000_s932" style="position:absolute;margin-left:148.502pt;margin-top:28.9972pt;mso-position-vertical-relative:page;mso-position-horizontal-relative:page;width:296pt;height:0.55pt;z-index:253579264;" o:allowincell="f" fillcolor="#000000" filled="true" stroked="false"/>
        </w:pict>
      </w:r>
      <w:r>
        <w:drawing>
          <wp:anchor distT="0" distB="0" distL="0" distR="0" simplePos="0" relativeHeight="253578240" behindDoc="0" locked="0" layoutInCell="0" allowOverlap="1">
            <wp:simplePos x="0" y="0"/>
            <wp:positionH relativeFrom="page">
              <wp:posOffset>4756174</wp:posOffset>
            </wp:positionH>
            <wp:positionV relativeFrom="page">
              <wp:posOffset>50820</wp:posOffset>
            </wp:positionV>
            <wp:extent cx="933421" cy="463551"/>
            <wp:effectExtent l="0" t="0" r="0" b="0"/>
            <wp:wrapNone/>
            <wp:docPr id="424" name="IM 424"/>
            <wp:cNvGraphicFramePr/>
            <a:graphic>
              <a:graphicData uri="http://schemas.openxmlformats.org/drawingml/2006/picture">
                <pic:pic>
                  <pic:nvPicPr>
                    <pic:cNvPr id="424" name="IM 424"/>
                    <pic:cNvPicPr/>
                  </pic:nvPicPr>
                  <pic:blipFill>
                    <a:blip r:embed="rId303"/>
                    <a:stretch>
                      <a:fillRect/>
                    </a:stretch>
                  </pic:blipFill>
                  <pic:spPr>
                    <a:xfrm rot="0">
                      <a:off x="0" y="0"/>
                      <a:ext cx="933421" cy="463551"/>
                    </a:xfrm>
                    <a:prstGeom prst="rect">
                      <a:avLst/>
                    </a:prstGeom>
                  </pic:spPr>
                </pic:pic>
              </a:graphicData>
            </a:graphic>
          </wp:anchor>
        </w:drawing>
      </w:r>
      <w:bookmarkStart w:name="bookmark75" w:id="75"/>
      <w:bookmarkEnd w:id="75"/>
      <w:bookmarkStart w:name="bookmark76" w:id="76"/>
      <w:bookmarkEnd w:id="76"/>
      <w:bookmarkStart w:name="bookmark77" w:id="77"/>
      <w:bookmarkEnd w:id="77"/>
      <w:r>
        <w:rPr>
          <w:rFonts w:ascii="SimSun" w:hAnsi="SimSun" w:eastAsia="SimSun" w:cs="SimSun"/>
          <w:sz w:val="20"/>
          <w:szCs w:val="20"/>
          <w:b/>
          <w:bCs/>
          <w:spacing w:val="8"/>
        </w:rPr>
        <w:t>大数据管理</w:t>
      </w:r>
    </w:p>
    <w:p>
      <w:pPr>
        <w:pStyle w:val="BodyText"/>
        <w:spacing w:line="317" w:lineRule="auto"/>
        <w:rPr/>
      </w:pPr>
      <w:r/>
    </w:p>
    <w:p>
      <w:pPr>
        <w:ind w:left="679"/>
        <w:spacing w:before="65" w:line="219" w:lineRule="auto"/>
        <w:rPr>
          <w:rFonts w:ascii="SimSun" w:hAnsi="SimSun" w:eastAsia="SimSun" w:cs="SimSun"/>
          <w:sz w:val="20"/>
          <w:szCs w:val="20"/>
        </w:rPr>
      </w:pPr>
      <w:r>
        <w:rPr>
          <w:rFonts w:ascii="SimSun" w:hAnsi="SimSun" w:eastAsia="SimSun" w:cs="SimSun"/>
          <w:sz w:val="20"/>
          <w:szCs w:val="20"/>
          <w:spacing w:val="7"/>
        </w:rPr>
        <w:t>市和浙江省的销售数据进行汇总来查看江浙沪地区的销售数据。</w:t>
      </w:r>
    </w:p>
    <w:p>
      <w:pPr>
        <w:ind w:left="678" w:right="780" w:hanging="279"/>
        <w:spacing w:before="52" w:line="258" w:lineRule="auto"/>
        <w:rPr>
          <w:rFonts w:ascii="SimSun" w:hAnsi="SimSun" w:eastAsia="SimSun" w:cs="SimSun"/>
          <w:sz w:val="20"/>
          <w:szCs w:val="20"/>
        </w:rPr>
      </w:pPr>
      <w:r>
        <w:rPr>
          <w:rFonts w:ascii="SimHei" w:hAnsi="SimHei" w:eastAsia="SimHei" w:cs="SimHei"/>
          <w:sz w:val="20"/>
          <w:szCs w:val="20"/>
          <w:spacing w:val="9"/>
        </w:rPr>
        <w:t>●</w:t>
      </w:r>
      <w:r>
        <w:rPr>
          <w:rFonts w:ascii="SimHei" w:hAnsi="SimHei" w:eastAsia="SimHei" w:cs="SimHei"/>
          <w:sz w:val="20"/>
          <w:szCs w:val="20"/>
          <w:spacing w:val="-36"/>
        </w:rPr>
        <w:t xml:space="preserve"> </w:t>
      </w:r>
      <w:r>
        <w:rPr>
          <w:rFonts w:ascii="SimHei" w:hAnsi="SimHei" w:eastAsia="SimHei" w:cs="SimHei"/>
          <w:sz w:val="20"/>
          <w:szCs w:val="20"/>
          <w:spacing w:val="9"/>
        </w:rPr>
        <w:t>切</w:t>
      </w:r>
      <w:r>
        <w:rPr>
          <w:rFonts w:ascii="SimHei" w:hAnsi="SimHei" w:eastAsia="SimHei" w:cs="SimHei"/>
          <w:sz w:val="20"/>
          <w:szCs w:val="20"/>
          <w:spacing w:val="-41"/>
        </w:rPr>
        <w:t xml:space="preserve"> </w:t>
      </w:r>
      <w:r>
        <w:rPr>
          <w:rFonts w:ascii="SimHei" w:hAnsi="SimHei" w:eastAsia="SimHei" w:cs="SimHei"/>
          <w:sz w:val="20"/>
          <w:szCs w:val="20"/>
          <w:spacing w:val="9"/>
        </w:rPr>
        <w:t>片</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Slic</w:t>
      </w:r>
      <w:r>
        <w:rPr>
          <w:rFonts w:ascii="Times New Roman" w:hAnsi="Times New Roman" w:eastAsia="Times New Roman" w:cs="Times New Roman"/>
          <w:sz w:val="20"/>
          <w:szCs w:val="20"/>
          <w:spacing w:val="31"/>
        </w:rPr>
        <w:t xml:space="preserve"> </w:t>
      </w:r>
      <w:r>
        <w:rPr>
          <w:rFonts w:ascii="SimSun" w:hAnsi="SimSun" w:eastAsia="SimSun" w:cs="SimSun"/>
          <w:sz w:val="20"/>
          <w:szCs w:val="20"/>
        </w:rPr>
        <w:t>e</w:t>
      </w:r>
      <w:r>
        <w:rPr>
          <w:rFonts w:ascii="SimSun" w:hAnsi="SimSun" w:eastAsia="SimSun" w:cs="SimSun"/>
          <w:sz w:val="20"/>
          <w:szCs w:val="20"/>
          <w:spacing w:val="9"/>
        </w:rPr>
        <w:t>): 选择维中特定的值进行分析，比如只选择电子产品的销售数据，或者</w:t>
      </w:r>
      <w:r>
        <w:rPr>
          <w:rFonts w:ascii="SimSun" w:hAnsi="SimSun" w:eastAsia="SimSun" w:cs="SimSun"/>
          <w:sz w:val="20"/>
          <w:szCs w:val="20"/>
        </w:rPr>
        <w:t xml:space="preserve"> </w:t>
      </w:r>
      <w:r>
        <w:rPr>
          <w:rFonts w:ascii="SimSun" w:hAnsi="SimSun" w:eastAsia="SimSun" w:cs="SimSun"/>
          <w:sz w:val="20"/>
          <w:szCs w:val="20"/>
          <w:spacing w:val="8"/>
        </w:rPr>
        <w:t>2010年第二季度的数据。</w:t>
      </w:r>
    </w:p>
    <w:p>
      <w:pPr>
        <w:ind w:left="678" w:right="781" w:hanging="279"/>
        <w:spacing w:before="68" w:line="250" w:lineRule="auto"/>
        <w:rPr>
          <w:rFonts w:ascii="SimSun" w:hAnsi="SimSun" w:eastAsia="SimSun" w:cs="SimSun"/>
          <w:sz w:val="20"/>
          <w:szCs w:val="20"/>
        </w:rPr>
      </w:pPr>
      <w:r>
        <w:rPr>
          <w:rFonts w:ascii="SimHei" w:hAnsi="SimHei" w:eastAsia="SimHei" w:cs="SimHei"/>
          <w:sz w:val="20"/>
          <w:szCs w:val="20"/>
          <w:spacing w:val="7"/>
        </w:rPr>
        <w:t>●</w:t>
      </w:r>
      <w:r>
        <w:rPr>
          <w:rFonts w:ascii="SimHei" w:hAnsi="SimHei" w:eastAsia="SimHei" w:cs="SimHei"/>
          <w:sz w:val="20"/>
          <w:szCs w:val="20"/>
          <w:spacing w:val="-7"/>
        </w:rPr>
        <w:t xml:space="preserve"> </w:t>
      </w:r>
      <w:r>
        <w:rPr>
          <w:rFonts w:ascii="SimHei" w:hAnsi="SimHei" w:eastAsia="SimHei" w:cs="SimHei"/>
          <w:sz w:val="20"/>
          <w:szCs w:val="20"/>
          <w:b/>
          <w:bCs/>
          <w:spacing w:val="7"/>
        </w:rPr>
        <w:t>切</w:t>
      </w:r>
      <w:r>
        <w:rPr>
          <w:rFonts w:ascii="SimHei" w:hAnsi="SimHei" w:eastAsia="SimHei" w:cs="SimHei"/>
          <w:sz w:val="20"/>
          <w:szCs w:val="20"/>
          <w:spacing w:val="-34"/>
        </w:rPr>
        <w:t xml:space="preserve"> </w:t>
      </w:r>
      <w:r>
        <w:rPr>
          <w:rFonts w:ascii="SimHei" w:hAnsi="SimHei" w:eastAsia="SimHei" w:cs="SimHei"/>
          <w:sz w:val="20"/>
          <w:szCs w:val="20"/>
          <w:b/>
          <w:bCs/>
          <w:spacing w:val="7"/>
        </w:rPr>
        <w:t>块</w:t>
      </w:r>
      <w:r>
        <w:rPr>
          <w:rFonts w:ascii="SimHei" w:hAnsi="SimHei" w:eastAsia="SimHei" w:cs="SimHei"/>
          <w:sz w:val="20"/>
          <w:szCs w:val="20"/>
          <w:spacing w:val="-24"/>
        </w:rPr>
        <w:t xml:space="preserve"> </w:t>
      </w:r>
      <w:r>
        <w:rPr>
          <w:rFonts w:ascii="SimHei" w:hAnsi="SimHei" w:eastAsia="SimHei" w:cs="SimHei"/>
          <w:sz w:val="20"/>
          <w:szCs w:val="20"/>
          <w:spacing w:val="7"/>
        </w:rPr>
        <w:t>(</w:t>
      </w:r>
      <w:r>
        <w:rPr>
          <w:rFonts w:ascii="SimHei" w:hAnsi="SimHei" w:eastAsia="SimHei" w:cs="SimHei"/>
          <w:sz w:val="20"/>
          <w:szCs w:val="20"/>
        </w:rPr>
        <w:t>Di</w:t>
      </w:r>
      <w:r>
        <w:rPr>
          <w:rFonts w:ascii="SimHei" w:hAnsi="SimHei" w:eastAsia="SimHei" w:cs="SimHei"/>
          <w:sz w:val="20"/>
          <w:szCs w:val="20"/>
          <w:spacing w:val="-25"/>
        </w:rPr>
        <w:t xml:space="preserve"> </w:t>
      </w:r>
      <w:r>
        <w:rPr>
          <w:rFonts w:ascii="SimSun" w:hAnsi="SimSun" w:eastAsia="SimSun" w:cs="SimSun"/>
          <w:sz w:val="20"/>
          <w:szCs w:val="20"/>
        </w:rPr>
        <w:t>ce</w:t>
      </w:r>
      <w:r>
        <w:rPr>
          <w:rFonts w:ascii="SimSun" w:hAnsi="SimSun" w:eastAsia="SimSun" w:cs="SimSun"/>
          <w:sz w:val="20"/>
          <w:szCs w:val="20"/>
          <w:spacing w:val="7"/>
        </w:rPr>
        <w:t>): 选择维中特定区间的数据或者某批特定值进行分析，比如选择2010年</w:t>
      </w:r>
      <w:r>
        <w:rPr>
          <w:rFonts w:ascii="SimSun" w:hAnsi="SimSun" w:eastAsia="SimSun" w:cs="SimSun"/>
          <w:sz w:val="20"/>
          <w:szCs w:val="20"/>
        </w:rPr>
        <w:t xml:space="preserve"> </w:t>
      </w:r>
      <w:r>
        <w:rPr>
          <w:rFonts w:ascii="SimSun" w:hAnsi="SimSun" w:eastAsia="SimSun" w:cs="SimSun"/>
          <w:sz w:val="20"/>
          <w:szCs w:val="20"/>
          <w:spacing w:val="10"/>
        </w:rPr>
        <w:t>第一季度到2010 年第二季度的销售数据，或者是电子产品和日用品的销售数据。每</w:t>
      </w:r>
    </w:p>
    <w:p>
      <w:pPr>
        <w:ind w:left="679"/>
        <w:spacing w:before="102" w:line="219" w:lineRule="auto"/>
        <w:rPr>
          <w:rFonts w:ascii="SimSun" w:hAnsi="SimSun" w:eastAsia="SimSun" w:cs="SimSun"/>
          <w:sz w:val="20"/>
          <w:szCs w:val="20"/>
        </w:rPr>
      </w:pPr>
      <w:r>
        <w:rPr>
          <w:rFonts w:ascii="SimSun" w:hAnsi="SimSun" w:eastAsia="SimSun" w:cs="SimSun"/>
          <w:sz w:val="20"/>
          <w:szCs w:val="20"/>
          <w:spacing w:val="7"/>
        </w:rPr>
        <w:t>次沿其中一维进行分割称为分片，沿多维进行的分片称为分块。</w:t>
      </w:r>
    </w:p>
    <w:p>
      <w:pPr>
        <w:ind w:left="678" w:right="781" w:hanging="279"/>
        <w:spacing w:before="59" w:line="254" w:lineRule="auto"/>
        <w:rPr>
          <w:rFonts w:ascii="SimSun" w:hAnsi="SimSun" w:eastAsia="SimSun" w:cs="SimSun"/>
          <w:sz w:val="20"/>
          <w:szCs w:val="20"/>
        </w:rPr>
      </w:pPr>
      <w:r>
        <w:rPr>
          <w:rFonts w:ascii="SimHei" w:hAnsi="SimHei" w:eastAsia="SimHei" w:cs="SimHei"/>
          <w:sz w:val="20"/>
          <w:szCs w:val="20"/>
          <w:spacing w:val="10"/>
        </w:rPr>
        <w:t>●</w:t>
      </w:r>
      <w:r>
        <w:rPr>
          <w:rFonts w:ascii="SimHei" w:hAnsi="SimHei" w:eastAsia="SimHei" w:cs="SimHei"/>
          <w:sz w:val="20"/>
          <w:szCs w:val="20"/>
          <w:spacing w:val="-15"/>
        </w:rPr>
        <w:t xml:space="preserve"> </w:t>
      </w:r>
      <w:r>
        <w:rPr>
          <w:rFonts w:ascii="SimHei" w:hAnsi="SimHei" w:eastAsia="SimHei" w:cs="SimHei"/>
          <w:sz w:val="20"/>
          <w:szCs w:val="20"/>
          <w:b/>
          <w:bCs/>
          <w:spacing w:val="10"/>
        </w:rPr>
        <w:t>旋</w:t>
      </w:r>
      <w:r>
        <w:rPr>
          <w:rFonts w:ascii="SimHei" w:hAnsi="SimHei" w:eastAsia="SimHei" w:cs="SimHei"/>
          <w:sz w:val="20"/>
          <w:szCs w:val="20"/>
          <w:spacing w:val="-41"/>
        </w:rPr>
        <w:t xml:space="preserve"> </w:t>
      </w:r>
      <w:r>
        <w:rPr>
          <w:rFonts w:ascii="SimHei" w:hAnsi="SimHei" w:eastAsia="SimHei" w:cs="SimHei"/>
          <w:sz w:val="20"/>
          <w:szCs w:val="20"/>
          <w:b/>
          <w:bCs/>
          <w:spacing w:val="10"/>
        </w:rPr>
        <w:t>转</w:t>
      </w:r>
      <w:r>
        <w:rPr>
          <w:rFonts w:ascii="SimHei" w:hAnsi="SimHei" w:eastAsia="SimHei" w:cs="SimHei"/>
          <w:sz w:val="20"/>
          <w:szCs w:val="20"/>
          <w:spacing w:val="-29"/>
        </w:rPr>
        <w:t xml:space="preserve"> </w:t>
      </w:r>
      <w:r>
        <w:rPr>
          <w:rFonts w:ascii="SimSun" w:hAnsi="SimSun" w:eastAsia="SimSun" w:cs="SimSun"/>
          <w:sz w:val="20"/>
          <w:szCs w:val="20"/>
          <w:spacing w:val="10"/>
        </w:rPr>
        <w:t>(</w:t>
      </w:r>
      <w:r>
        <w:rPr>
          <w:rFonts w:ascii="SimSun" w:hAnsi="SimSun" w:eastAsia="SimSun" w:cs="SimSun"/>
          <w:sz w:val="20"/>
          <w:szCs w:val="20"/>
        </w:rPr>
        <w:t>Pivot</w:t>
      </w:r>
      <w:r>
        <w:rPr>
          <w:rFonts w:ascii="SimSun" w:hAnsi="SimSun" w:eastAsia="SimSun" w:cs="SimSun"/>
          <w:sz w:val="20"/>
          <w:szCs w:val="20"/>
          <w:spacing w:val="10"/>
        </w:rPr>
        <w:t>): 即维的位置的互换，就像是二维表的行列转</w:t>
      </w:r>
      <w:r>
        <w:rPr>
          <w:rFonts w:ascii="SimSun" w:hAnsi="SimSun" w:eastAsia="SimSun" w:cs="SimSun"/>
          <w:sz w:val="20"/>
          <w:szCs w:val="20"/>
          <w:spacing w:val="9"/>
        </w:rPr>
        <w:t>换，如图6-7中通过旋转</w:t>
      </w:r>
      <w:r>
        <w:rPr>
          <w:rFonts w:ascii="SimSun" w:hAnsi="SimSun" w:eastAsia="SimSun" w:cs="SimSun"/>
          <w:sz w:val="20"/>
          <w:szCs w:val="20"/>
        </w:rPr>
        <w:t xml:space="preserve"> </w:t>
      </w:r>
      <w:r>
        <w:rPr>
          <w:rFonts w:ascii="SimSun" w:hAnsi="SimSun" w:eastAsia="SimSun" w:cs="SimSun"/>
          <w:sz w:val="20"/>
          <w:szCs w:val="20"/>
          <w:spacing w:val="4"/>
        </w:rPr>
        <w:t>实现产品维和地域维的互换。</w:t>
      </w:r>
    </w:p>
    <w:p>
      <w:pPr>
        <w:spacing w:line="115" w:lineRule="exact"/>
        <w:rPr/>
      </w:pPr>
      <w:r/>
    </w:p>
    <w:p>
      <w:pPr>
        <w:spacing w:line="115" w:lineRule="exact"/>
        <w:sectPr>
          <w:pgSz w:w="9720" w:h="14090"/>
          <w:pgMar w:top="305" w:right="10" w:bottom="0" w:left="540" w:header="0" w:footer="0" w:gutter="0"/>
          <w:cols w:equalWidth="0" w:num="1">
            <w:col w:w="9170" w:space="0"/>
          </w:cols>
        </w:sectPr>
        <w:rPr/>
      </w:pPr>
    </w:p>
    <w:p>
      <w:pPr>
        <w:ind w:firstLine="1309"/>
        <w:spacing w:line="2020" w:lineRule="exact"/>
        <w:rPr/>
      </w:pPr>
      <w:r>
        <w:rPr>
          <w:position w:val="-40"/>
        </w:rPr>
        <w:drawing>
          <wp:inline distT="0" distB="0" distL="0" distR="0">
            <wp:extent cx="1784321" cy="1282752"/>
            <wp:effectExtent l="0" t="0" r="0" b="0"/>
            <wp:docPr id="426" name="IM 426"/>
            <wp:cNvGraphicFramePr/>
            <a:graphic>
              <a:graphicData uri="http://schemas.openxmlformats.org/drawingml/2006/picture">
                <pic:pic>
                  <pic:nvPicPr>
                    <pic:cNvPr id="426" name="IM 426"/>
                    <pic:cNvPicPr/>
                  </pic:nvPicPr>
                  <pic:blipFill>
                    <a:blip r:embed="rId304"/>
                    <a:stretch>
                      <a:fillRect/>
                    </a:stretch>
                  </pic:blipFill>
                  <pic:spPr>
                    <a:xfrm rot="0">
                      <a:off x="0" y="0"/>
                      <a:ext cx="1784321" cy="1282752"/>
                    </a:xfrm>
                    <a:prstGeom prst="rect">
                      <a:avLst/>
                    </a:prstGeom>
                  </pic:spPr>
                </pic:pic>
              </a:graphicData>
            </a:graphic>
          </wp:inline>
        </w:drawing>
      </w:r>
    </w:p>
    <w:p>
      <w:pPr>
        <w:ind w:left="1979"/>
        <w:spacing w:before="58" w:line="198" w:lineRule="auto"/>
        <w:rPr>
          <w:rFonts w:ascii="Times New Roman" w:hAnsi="Times New Roman" w:eastAsia="Times New Roman" w:cs="Times New Roman"/>
          <w:sz w:val="16"/>
          <w:szCs w:val="16"/>
        </w:rPr>
      </w:pPr>
      <w:r>
        <w:rPr>
          <w:rFonts w:ascii="SimSun" w:hAnsi="SimSun" w:eastAsia="SimSun" w:cs="SimSun"/>
          <w:sz w:val="16"/>
          <w:szCs w:val="16"/>
          <w:spacing w:val="-1"/>
        </w:rPr>
        <w:t>钻取</w:t>
      </w:r>
      <w:r>
        <w:rPr>
          <w:rFonts w:ascii="SimSun" w:hAnsi="SimSun" w:eastAsia="SimSun" w:cs="SimSun"/>
          <w:sz w:val="16"/>
          <w:szCs w:val="16"/>
          <w:spacing w:val="-34"/>
        </w:rPr>
        <w:t xml:space="preserve"> </w:t>
      </w:r>
      <w:r>
        <w:rPr>
          <w:rFonts w:ascii="Times New Roman" w:hAnsi="Times New Roman" w:eastAsia="Times New Roman" w:cs="Times New Roman"/>
          <w:sz w:val="16"/>
          <w:szCs w:val="16"/>
          <w:spacing w:val="-1"/>
        </w:rPr>
        <w:t>(Drill-down)</w:t>
      </w:r>
    </w:p>
    <w:p>
      <w:pPr>
        <w:pStyle w:val="BodyText"/>
        <w:spacing w:line="14" w:lineRule="auto"/>
        <w:rPr>
          <w:sz w:val="2"/>
        </w:rPr>
      </w:pPr>
      <w:r>
        <w:rPr>
          <w:sz w:val="2"/>
          <w:szCs w:val="2"/>
        </w:rPr>
        <w:br w:type="column"/>
      </w:r>
    </w:p>
    <w:p>
      <w:pPr>
        <w:spacing w:before="238" w:line="1770" w:lineRule="exact"/>
        <w:rPr/>
      </w:pPr>
      <w:r>
        <w:rPr>
          <w:position w:val="-35"/>
        </w:rPr>
        <w:drawing>
          <wp:inline distT="0" distB="0" distL="0" distR="0">
            <wp:extent cx="1695441" cy="1123940"/>
            <wp:effectExtent l="0" t="0" r="0" b="0"/>
            <wp:docPr id="428" name="IM 428"/>
            <wp:cNvGraphicFramePr/>
            <a:graphic>
              <a:graphicData uri="http://schemas.openxmlformats.org/drawingml/2006/picture">
                <pic:pic>
                  <pic:nvPicPr>
                    <pic:cNvPr id="428" name="IM 428"/>
                    <pic:cNvPicPr/>
                  </pic:nvPicPr>
                  <pic:blipFill>
                    <a:blip r:embed="rId305"/>
                    <a:stretch>
                      <a:fillRect/>
                    </a:stretch>
                  </pic:blipFill>
                  <pic:spPr>
                    <a:xfrm rot="0">
                      <a:off x="0" y="0"/>
                      <a:ext cx="1695441" cy="1123940"/>
                    </a:xfrm>
                    <a:prstGeom prst="rect">
                      <a:avLst/>
                    </a:prstGeom>
                  </pic:spPr>
                </pic:pic>
              </a:graphicData>
            </a:graphic>
          </wp:inline>
        </w:drawing>
      </w:r>
    </w:p>
    <w:p>
      <w:pPr>
        <w:ind w:left="680"/>
        <w:spacing w:before="59" w:line="209" w:lineRule="auto"/>
        <w:rPr>
          <w:rFonts w:ascii="Times New Roman" w:hAnsi="Times New Roman" w:eastAsia="Times New Roman" w:cs="Times New Roman"/>
          <w:sz w:val="16"/>
          <w:szCs w:val="16"/>
        </w:rPr>
      </w:pPr>
      <w:r>
        <w:rPr>
          <w:rFonts w:ascii="SimSun" w:hAnsi="SimSun" w:eastAsia="SimSun" w:cs="SimSun"/>
          <w:sz w:val="16"/>
          <w:szCs w:val="16"/>
          <w:spacing w:val="-2"/>
        </w:rPr>
        <w:t>上卷</w:t>
      </w:r>
      <w:r>
        <w:rPr>
          <w:rFonts w:ascii="SimSun" w:hAnsi="SimSun" w:eastAsia="SimSun" w:cs="SimSun"/>
          <w:sz w:val="16"/>
          <w:szCs w:val="16"/>
          <w:spacing w:val="-27"/>
        </w:rPr>
        <w:t xml:space="preserve"> </w:t>
      </w:r>
      <w:r>
        <w:rPr>
          <w:rFonts w:ascii="Times New Roman" w:hAnsi="Times New Roman" w:eastAsia="Times New Roman" w:cs="Times New Roman"/>
          <w:sz w:val="16"/>
          <w:szCs w:val="16"/>
          <w:spacing w:val="-2"/>
        </w:rPr>
        <w:t>(Roll-up)</w:t>
      </w:r>
    </w:p>
    <w:p>
      <w:pPr>
        <w:spacing w:line="209" w:lineRule="auto"/>
        <w:sectPr>
          <w:type w:val="continuous"/>
          <w:pgSz w:w="9720" w:h="14090"/>
          <w:pgMar w:top="305" w:right="10" w:bottom="0" w:left="540" w:header="0" w:footer="0" w:gutter="0"/>
          <w:cols w:equalWidth="0" w:num="2">
            <w:col w:w="4320" w:space="100"/>
            <w:col w:w="4750" w:space="0"/>
          </w:cols>
        </w:sectPr>
        <w:rPr>
          <w:rFonts w:ascii="Times New Roman" w:hAnsi="Times New Roman" w:eastAsia="Times New Roman" w:cs="Times New Roman"/>
          <w:sz w:val="16"/>
          <w:szCs w:val="16"/>
        </w:rPr>
      </w:pPr>
    </w:p>
    <w:p>
      <w:pPr>
        <w:ind w:left="2606"/>
        <w:spacing w:before="130"/>
        <w:rPr>
          <w:sz w:val="21"/>
          <w:szCs w:val="21"/>
        </w:rPr>
      </w:pPr>
      <w:r>
        <w:drawing>
          <wp:anchor distT="0" distB="0" distL="0" distR="0" simplePos="0" relativeHeight="253577216" behindDoc="1" locked="0" layoutInCell="1" allowOverlap="1">
            <wp:simplePos x="0" y="0"/>
            <wp:positionH relativeFrom="column">
              <wp:posOffset>247628</wp:posOffset>
            </wp:positionH>
            <wp:positionV relativeFrom="paragraph">
              <wp:posOffset>76229</wp:posOffset>
            </wp:positionV>
            <wp:extent cx="3206766" cy="1269958"/>
            <wp:effectExtent l="0" t="0" r="0" b="0"/>
            <wp:wrapNone/>
            <wp:docPr id="430" name="IM 430"/>
            <wp:cNvGraphicFramePr/>
            <a:graphic>
              <a:graphicData uri="http://schemas.openxmlformats.org/drawingml/2006/picture">
                <pic:pic>
                  <pic:nvPicPr>
                    <pic:cNvPr id="430" name="IM 430"/>
                    <pic:cNvPicPr/>
                  </pic:nvPicPr>
                  <pic:blipFill>
                    <a:blip r:embed="rId306"/>
                    <a:stretch>
                      <a:fillRect/>
                    </a:stretch>
                  </pic:blipFill>
                  <pic:spPr>
                    <a:xfrm rot="0">
                      <a:off x="0" y="0"/>
                      <a:ext cx="3206766" cy="1269958"/>
                    </a:xfrm>
                    <a:prstGeom prst="rect">
                      <a:avLst/>
                    </a:prstGeom>
                  </pic:spPr>
                </pic:pic>
              </a:graphicData>
            </a:graphic>
          </wp:anchor>
        </w:drawing>
      </w:r>
      <w:r>
        <w:rPr>
          <w:rFonts w:ascii="SimSun" w:hAnsi="SimSun" w:eastAsia="SimSun" w:cs="SimSun"/>
          <w:sz w:val="21"/>
          <w:szCs w:val="21"/>
          <w:i/>
          <w:iCs/>
          <w:spacing w:val="-21"/>
          <w:w w:val="98"/>
        </w:rPr>
        <w:t>上海电子产品</w:t>
      </w:r>
      <w:r>
        <w:rPr>
          <w:rFonts w:ascii="SimSun" w:hAnsi="SimSun" w:eastAsia="SimSun" w:cs="SimSun"/>
          <w:sz w:val="21"/>
          <w:szCs w:val="21"/>
          <w:spacing w:val="3"/>
        </w:rPr>
        <w:t xml:space="preserve">                </w:t>
      </w:r>
      <w:r>
        <w:rPr>
          <w:sz w:val="21"/>
          <w:szCs w:val="21"/>
          <w:position w:val="-128"/>
        </w:rPr>
        <w:drawing>
          <wp:inline distT="0" distB="0" distL="0" distR="0">
            <wp:extent cx="1612857" cy="1263605"/>
            <wp:effectExtent l="0" t="0" r="0" b="0"/>
            <wp:docPr id="432" name="IM 432"/>
            <wp:cNvGraphicFramePr/>
            <a:graphic>
              <a:graphicData uri="http://schemas.openxmlformats.org/drawingml/2006/picture">
                <pic:pic>
                  <pic:nvPicPr>
                    <pic:cNvPr id="432" name="IM 432"/>
                    <pic:cNvPicPr/>
                  </pic:nvPicPr>
                  <pic:blipFill>
                    <a:blip r:embed="rId307"/>
                    <a:stretch>
                      <a:fillRect/>
                    </a:stretch>
                  </pic:blipFill>
                  <pic:spPr>
                    <a:xfrm rot="0">
                      <a:off x="0" y="0"/>
                      <a:ext cx="1612857" cy="1263605"/>
                    </a:xfrm>
                    <a:prstGeom prst="rect">
                      <a:avLst/>
                    </a:prstGeom>
                  </pic:spPr>
                </pic:pic>
              </a:graphicData>
            </a:graphic>
          </wp:inline>
        </w:drawing>
      </w:r>
    </w:p>
    <w:p>
      <w:pPr>
        <w:ind w:left="1090"/>
        <w:spacing w:before="48" w:line="224" w:lineRule="auto"/>
        <w:rPr>
          <w:rFonts w:ascii="Times New Roman" w:hAnsi="Times New Roman" w:eastAsia="Times New Roman" w:cs="Times New Roman"/>
          <w:sz w:val="16"/>
          <w:szCs w:val="16"/>
        </w:rPr>
      </w:pPr>
      <w:r>
        <w:rPr>
          <w:rFonts w:ascii="SimSun" w:hAnsi="SimSun" w:eastAsia="SimSun" w:cs="SimSun"/>
          <w:sz w:val="16"/>
          <w:szCs w:val="16"/>
          <w:spacing w:val="-1"/>
        </w:rPr>
        <w:t>切片</w:t>
      </w:r>
      <w:r>
        <w:rPr>
          <w:rFonts w:ascii="SimSun" w:hAnsi="SimSun" w:eastAsia="SimSun" w:cs="SimSun"/>
          <w:sz w:val="16"/>
          <w:szCs w:val="16"/>
          <w:spacing w:val="-22"/>
        </w:rPr>
        <w:t xml:space="preserve"> </w:t>
      </w:r>
      <w:r>
        <w:rPr>
          <w:rFonts w:ascii="Times New Roman" w:hAnsi="Times New Roman" w:eastAsia="Times New Roman" w:cs="Times New Roman"/>
          <w:sz w:val="16"/>
          <w:szCs w:val="16"/>
          <w:spacing w:val="-1"/>
        </w:rPr>
        <w:t>(Slice)                                                  </w:t>
      </w:r>
      <w:r>
        <w:rPr>
          <w:rFonts w:ascii="SimSun" w:hAnsi="SimSun" w:eastAsia="SimSun" w:cs="SimSun"/>
          <w:sz w:val="16"/>
          <w:szCs w:val="16"/>
          <w:spacing w:val="-1"/>
        </w:rPr>
        <w:t>切块</w:t>
      </w:r>
      <w:r>
        <w:rPr>
          <w:rFonts w:ascii="SimSun" w:hAnsi="SimSun" w:eastAsia="SimSun" w:cs="SimSun"/>
          <w:sz w:val="16"/>
          <w:szCs w:val="16"/>
          <w:spacing w:val="-24"/>
        </w:rPr>
        <w:t xml:space="preserve"> </w:t>
      </w:r>
      <w:r>
        <w:rPr>
          <w:rFonts w:ascii="Times New Roman" w:hAnsi="Times New Roman" w:eastAsia="Times New Roman" w:cs="Times New Roman"/>
          <w:sz w:val="16"/>
          <w:szCs w:val="16"/>
          <w:spacing w:val="-1"/>
        </w:rPr>
        <w:t>(Dice)                                      </w:t>
      </w:r>
      <w:r>
        <w:rPr>
          <w:rFonts w:ascii="SimSun" w:hAnsi="SimSun" w:eastAsia="SimSun" w:cs="SimSun"/>
          <w:sz w:val="16"/>
          <w:szCs w:val="16"/>
          <w:spacing w:val="-1"/>
          <w:position w:val="-1"/>
        </w:rPr>
        <w:t>旋转</w:t>
      </w:r>
      <w:r>
        <w:rPr>
          <w:rFonts w:ascii="SimSun" w:hAnsi="SimSun" w:eastAsia="SimSun" w:cs="SimSun"/>
          <w:sz w:val="16"/>
          <w:szCs w:val="16"/>
          <w:spacing w:val="-23"/>
          <w:position w:val="-1"/>
        </w:rPr>
        <w:t xml:space="preserve"> </w:t>
      </w:r>
      <w:r>
        <w:rPr>
          <w:rFonts w:ascii="Times New Roman" w:hAnsi="Times New Roman" w:eastAsia="Times New Roman" w:cs="Times New Roman"/>
          <w:sz w:val="16"/>
          <w:szCs w:val="16"/>
          <w:spacing w:val="-1"/>
          <w:position w:val="-1"/>
        </w:rPr>
        <w:t>(Pivot)</w:t>
      </w:r>
    </w:p>
    <w:p>
      <w:pPr>
        <w:ind w:left="3169"/>
        <w:spacing w:before="175" w:line="219" w:lineRule="auto"/>
        <w:rPr>
          <w:rFonts w:ascii="SimSun" w:hAnsi="SimSun" w:eastAsia="SimSun" w:cs="SimSun"/>
          <w:sz w:val="20"/>
          <w:szCs w:val="20"/>
        </w:rPr>
      </w:pPr>
      <w:r>
        <w:rPr>
          <w:rFonts w:ascii="SimSun" w:hAnsi="SimSun" w:eastAsia="SimSun" w:cs="SimSun"/>
          <w:sz w:val="20"/>
          <w:szCs w:val="20"/>
          <w:spacing w:val="-10"/>
        </w:rPr>
        <w:t>图6-7</w:t>
      </w:r>
      <w:r>
        <w:rPr>
          <w:rFonts w:ascii="SimSun" w:hAnsi="SimSun" w:eastAsia="SimSun" w:cs="SimSun"/>
          <w:sz w:val="20"/>
          <w:szCs w:val="20"/>
          <w:spacing w:val="68"/>
        </w:rPr>
        <w:t xml:space="preserve"> </w:t>
      </w:r>
      <w:r>
        <w:rPr>
          <w:rFonts w:ascii="Times New Roman" w:hAnsi="Times New Roman" w:eastAsia="Times New Roman" w:cs="Times New Roman"/>
          <w:sz w:val="20"/>
          <w:szCs w:val="20"/>
          <w:spacing w:val="-10"/>
        </w:rPr>
        <w:t>OLAP </w:t>
      </w:r>
      <w:r>
        <w:rPr>
          <w:rFonts w:ascii="SimSun" w:hAnsi="SimSun" w:eastAsia="SimSun" w:cs="SimSun"/>
          <w:sz w:val="20"/>
          <w:szCs w:val="20"/>
          <w:spacing w:val="-10"/>
        </w:rPr>
        <w:t>的基本操作</w:t>
      </w:r>
    </w:p>
    <w:p>
      <w:pPr>
        <w:ind w:left="402"/>
        <w:spacing w:before="252" w:line="223" w:lineRule="auto"/>
        <w:outlineLvl w:val="6"/>
        <w:rPr>
          <w:rFonts w:ascii="SimHei" w:hAnsi="SimHei" w:eastAsia="SimHei" w:cs="SimHei"/>
          <w:sz w:val="20"/>
          <w:szCs w:val="20"/>
        </w:rPr>
      </w:pPr>
      <w:r>
        <w:rPr>
          <w:rFonts w:ascii="SimSun" w:hAnsi="SimSun" w:eastAsia="SimSun" w:cs="SimSun"/>
          <w:sz w:val="20"/>
          <w:szCs w:val="20"/>
          <w:b/>
          <w:bCs/>
          <w:spacing w:val="-2"/>
        </w:rPr>
        <w:t>2.OLAP</w:t>
      </w:r>
      <w:r>
        <w:rPr>
          <w:rFonts w:ascii="SimSun" w:hAnsi="SimSun" w:eastAsia="SimSun" w:cs="SimSun"/>
          <w:sz w:val="20"/>
          <w:szCs w:val="20"/>
          <w:spacing w:val="16"/>
        </w:rPr>
        <w:t xml:space="preserve">   </w:t>
      </w:r>
      <w:r>
        <w:rPr>
          <w:rFonts w:ascii="SimHei" w:hAnsi="SimHei" w:eastAsia="SimHei" w:cs="SimHei"/>
          <w:sz w:val="20"/>
          <w:szCs w:val="20"/>
          <w:b/>
          <w:bCs/>
          <w:spacing w:val="-2"/>
        </w:rPr>
        <w:t>的优势</w:t>
      </w:r>
    </w:p>
    <w:p>
      <w:pPr>
        <w:ind w:right="741" w:firstLine="399"/>
        <w:spacing w:before="40" w:line="270" w:lineRule="auto"/>
        <w:jc w:val="both"/>
        <w:rPr>
          <w:rFonts w:ascii="SimSun" w:hAnsi="SimSun" w:eastAsia="SimSun" w:cs="SimSun"/>
          <w:sz w:val="20"/>
          <w:szCs w:val="20"/>
        </w:rPr>
      </w:pP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0"/>
        </w:rPr>
        <w:t>的优势是基于数据仓库面向主题、集成的、保留历史及不可变更的数据存储，以</w:t>
      </w:r>
      <w:r>
        <w:rPr>
          <w:rFonts w:ascii="SimSun" w:hAnsi="SimSun" w:eastAsia="SimSun" w:cs="SimSun"/>
          <w:sz w:val="20"/>
          <w:szCs w:val="20"/>
        </w:rPr>
        <w:t xml:space="preserve"> </w:t>
      </w:r>
      <w:r>
        <w:rPr>
          <w:rFonts w:ascii="SimSun" w:hAnsi="SimSun" w:eastAsia="SimSun" w:cs="SimSun"/>
          <w:sz w:val="20"/>
          <w:szCs w:val="20"/>
          <w:spacing w:val="9"/>
        </w:rPr>
        <w:t>及多维模型多视角多层次的数据组织形式，如果脱离这两点</w:t>
      </w:r>
      <w:r>
        <w:rPr>
          <w:rFonts w:ascii="SimSun" w:hAnsi="SimSun" w:eastAsia="SimSun" w:cs="SimSun"/>
          <w:sz w:val="20"/>
          <w:szCs w:val="20"/>
          <w:spacing w:val="8"/>
        </w:rPr>
        <w:t>，</w:t>
      </w: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将不复存在，也就没有</w:t>
      </w:r>
      <w:r>
        <w:rPr>
          <w:rFonts w:ascii="SimSun" w:hAnsi="SimSun" w:eastAsia="SimSun" w:cs="SimSun"/>
          <w:sz w:val="20"/>
          <w:szCs w:val="20"/>
        </w:rPr>
        <w:t xml:space="preserve"> </w:t>
      </w:r>
      <w:r>
        <w:rPr>
          <w:rFonts w:ascii="SimSun" w:hAnsi="SimSun" w:eastAsia="SimSun" w:cs="SimSun"/>
          <w:sz w:val="20"/>
          <w:szCs w:val="20"/>
          <w:spacing w:val="-6"/>
        </w:rPr>
        <w:t>优势可言。</w:t>
      </w:r>
    </w:p>
    <w:p>
      <w:pPr>
        <w:ind w:right="751" w:firstLine="399"/>
        <w:spacing w:before="63" w:line="270" w:lineRule="auto"/>
        <w:jc w:val="both"/>
        <w:rPr>
          <w:rFonts w:ascii="SimSun" w:hAnsi="SimSun" w:eastAsia="SimSun" w:cs="SimSun"/>
          <w:sz w:val="20"/>
          <w:szCs w:val="20"/>
        </w:rPr>
      </w:pPr>
      <w:r>
        <w:rPr>
          <w:rFonts w:ascii="SimSun" w:hAnsi="SimSun" w:eastAsia="SimSun" w:cs="SimSun"/>
          <w:sz w:val="20"/>
          <w:szCs w:val="20"/>
          <w:spacing w:val="15"/>
        </w:rPr>
        <w:t>1)数据展现方式：基于多维模型的数据组织让数据的展示更加直观，它就像是人们平</w:t>
      </w:r>
      <w:r>
        <w:rPr>
          <w:rFonts w:ascii="SimSun" w:hAnsi="SimSun" w:eastAsia="SimSun" w:cs="SimSun"/>
          <w:sz w:val="20"/>
          <w:szCs w:val="20"/>
          <w:spacing w:val="18"/>
        </w:rPr>
        <w:t xml:space="preserve"> </w:t>
      </w:r>
      <w:r>
        <w:rPr>
          <w:rFonts w:ascii="SimSun" w:hAnsi="SimSun" w:eastAsia="SimSun" w:cs="SimSun"/>
          <w:sz w:val="20"/>
          <w:szCs w:val="20"/>
          <w:spacing w:val="9"/>
        </w:rPr>
        <w:t>常看待各种事物的方式，可以从多个角度、多个层面去发现事物的不同特性，而</w:t>
      </w:r>
      <w:r>
        <w:rPr>
          <w:rFonts w:ascii="SimSun" w:hAnsi="SimSun" w:eastAsia="SimSun" w:cs="SimSun"/>
          <w:sz w:val="20"/>
          <w:szCs w:val="20"/>
          <w:spacing w:val="-34"/>
        </w:rPr>
        <w:t xml:space="preserve"> </w:t>
      </w:r>
      <w:r>
        <w:rPr>
          <w:rFonts w:ascii="SimSun" w:hAnsi="SimSun" w:eastAsia="SimSun" w:cs="SimSun"/>
          <w:sz w:val="20"/>
          <w:szCs w:val="20"/>
        </w:rPr>
        <w:t>OLAP</w:t>
      </w:r>
      <w:r>
        <w:rPr>
          <w:rFonts w:ascii="SimSun" w:hAnsi="SimSun" w:eastAsia="SimSun" w:cs="SimSun"/>
          <w:sz w:val="20"/>
          <w:szCs w:val="20"/>
          <w:spacing w:val="9"/>
        </w:rPr>
        <w:t xml:space="preserve">  正是</w:t>
      </w:r>
      <w:r>
        <w:rPr>
          <w:rFonts w:ascii="SimSun" w:hAnsi="SimSun" w:eastAsia="SimSun" w:cs="SimSun"/>
          <w:sz w:val="20"/>
          <w:szCs w:val="20"/>
        </w:rPr>
        <w:t xml:space="preserve"> </w:t>
      </w:r>
      <w:r>
        <w:rPr>
          <w:rFonts w:ascii="SimSun" w:hAnsi="SimSun" w:eastAsia="SimSun" w:cs="SimSun"/>
          <w:sz w:val="20"/>
          <w:szCs w:val="20"/>
          <w:spacing w:val="5"/>
        </w:rPr>
        <w:t>将这种寻常的思维模型应用到了数据分析上。</w:t>
      </w:r>
    </w:p>
    <w:p>
      <w:pPr>
        <w:ind w:right="781" w:firstLine="399"/>
        <w:spacing w:before="62" w:line="270" w:lineRule="auto"/>
        <w:jc w:val="both"/>
        <w:rPr>
          <w:rFonts w:ascii="SimSun" w:hAnsi="SimSun" w:eastAsia="SimSun" w:cs="SimSun"/>
          <w:sz w:val="20"/>
          <w:szCs w:val="20"/>
        </w:rPr>
      </w:pPr>
      <w:r>
        <w:rPr>
          <w:rFonts w:ascii="SimSun" w:hAnsi="SimSun" w:eastAsia="SimSun" w:cs="SimSun"/>
          <w:sz w:val="20"/>
          <w:szCs w:val="20"/>
          <w:spacing w:val="13"/>
        </w:rPr>
        <w:t>2)查询效率：多维模型的建立是基于对 </w:t>
      </w:r>
      <w:r>
        <w:rPr>
          <w:rFonts w:ascii="SimSun" w:hAnsi="SimSun" w:eastAsia="SimSun" w:cs="SimSun"/>
          <w:sz w:val="20"/>
          <w:szCs w:val="20"/>
        </w:rPr>
        <w:t>OLAP</w:t>
      </w:r>
      <w:r>
        <w:rPr>
          <w:rFonts w:ascii="SimSun" w:hAnsi="SimSun" w:eastAsia="SimSun" w:cs="SimSun"/>
          <w:sz w:val="20"/>
          <w:szCs w:val="20"/>
          <w:spacing w:val="13"/>
        </w:rPr>
        <w:t xml:space="preserve">  操作的优化基础上的，</w:t>
      </w:r>
      <w:r>
        <w:rPr>
          <w:rFonts w:ascii="SimSun" w:hAnsi="SimSun" w:eastAsia="SimSun" w:cs="SimSun"/>
          <w:sz w:val="20"/>
          <w:szCs w:val="20"/>
          <w:spacing w:val="12"/>
        </w:rPr>
        <w:t>比如基于各个维</w:t>
      </w:r>
      <w:r>
        <w:rPr>
          <w:rFonts w:ascii="SimSun" w:hAnsi="SimSun" w:eastAsia="SimSun" w:cs="SimSun"/>
          <w:sz w:val="20"/>
          <w:szCs w:val="20"/>
        </w:rPr>
        <w:t xml:space="preserve"> </w:t>
      </w:r>
      <w:r>
        <w:rPr>
          <w:rFonts w:ascii="SimSun" w:hAnsi="SimSun" w:eastAsia="SimSun" w:cs="SimSun"/>
          <w:sz w:val="20"/>
          <w:szCs w:val="20"/>
          <w:spacing w:val="10"/>
        </w:rPr>
        <w:t>的索引、对于一些常用查询所建的视图等，这些优化使得对</w:t>
      </w:r>
      <w:r>
        <w:rPr>
          <w:rFonts w:ascii="SimSun" w:hAnsi="SimSun" w:eastAsia="SimSun" w:cs="SimSun"/>
          <w:sz w:val="20"/>
          <w:szCs w:val="20"/>
          <w:spacing w:val="9"/>
        </w:rPr>
        <w:t>百万、千万甚至上亿数量级的运</w:t>
      </w:r>
      <w:r>
        <w:rPr>
          <w:rFonts w:ascii="SimSun" w:hAnsi="SimSun" w:eastAsia="SimSun" w:cs="SimSun"/>
          <w:sz w:val="20"/>
          <w:szCs w:val="20"/>
        </w:rPr>
        <w:t xml:space="preserve"> </w:t>
      </w:r>
      <w:r>
        <w:rPr>
          <w:rFonts w:ascii="SimSun" w:hAnsi="SimSun" w:eastAsia="SimSun" w:cs="SimSun"/>
          <w:sz w:val="20"/>
          <w:szCs w:val="20"/>
          <w:spacing w:val="-5"/>
        </w:rPr>
        <w:t>算变得得心应手。</w:t>
      </w:r>
    </w:p>
    <w:p>
      <w:pPr>
        <w:ind w:right="751" w:firstLine="399"/>
        <w:spacing w:before="71" w:line="264" w:lineRule="auto"/>
        <w:jc w:val="both"/>
        <w:rPr>
          <w:rFonts w:ascii="SimSun" w:hAnsi="SimSun" w:eastAsia="SimSun" w:cs="SimSun"/>
          <w:sz w:val="20"/>
          <w:szCs w:val="20"/>
        </w:rPr>
      </w:pPr>
      <w:r>
        <w:rPr>
          <w:rFonts w:ascii="SimSun" w:hAnsi="SimSun" w:eastAsia="SimSun" w:cs="SimSun"/>
          <w:sz w:val="20"/>
          <w:szCs w:val="20"/>
          <w:spacing w:val="16"/>
        </w:rPr>
        <w:t>3)分析的灵活性：多维数据模型可以从不同的角度和层面来观察数据，同时可以用上</w:t>
      </w:r>
      <w:r>
        <w:rPr>
          <w:rFonts w:ascii="SimSun" w:hAnsi="SimSun" w:eastAsia="SimSun" w:cs="SimSun"/>
          <w:sz w:val="20"/>
          <w:szCs w:val="20"/>
          <w:spacing w:val="9"/>
        </w:rPr>
        <w:t xml:space="preserve"> </w:t>
      </w:r>
      <w:r>
        <w:rPr>
          <w:rFonts w:ascii="SimSun" w:hAnsi="SimSun" w:eastAsia="SimSun" w:cs="SimSun"/>
          <w:sz w:val="20"/>
          <w:szCs w:val="20"/>
          <w:spacing w:val="9"/>
        </w:rPr>
        <w:t>面介绍的各类</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9"/>
        </w:rPr>
        <w:t>操作对数据进行聚合、细分和选取</w:t>
      </w:r>
      <w:r>
        <w:rPr>
          <w:rFonts w:ascii="SimSun" w:hAnsi="SimSun" w:eastAsia="SimSun" w:cs="SimSun"/>
          <w:sz w:val="20"/>
          <w:szCs w:val="20"/>
          <w:spacing w:val="8"/>
        </w:rPr>
        <w:t>，这样提高了分析的灵活性，可以从</w:t>
      </w:r>
      <w:r>
        <w:rPr>
          <w:rFonts w:ascii="SimSun" w:hAnsi="SimSun" w:eastAsia="SimSun" w:cs="SimSun"/>
          <w:sz w:val="20"/>
          <w:szCs w:val="20"/>
        </w:rPr>
        <w:t xml:space="preserve"> </w:t>
      </w:r>
      <w:r>
        <w:rPr>
          <w:rFonts w:ascii="SimSun" w:hAnsi="SimSun" w:eastAsia="SimSun" w:cs="SimSun"/>
          <w:sz w:val="20"/>
          <w:szCs w:val="20"/>
          <w:spacing w:val="7"/>
        </w:rPr>
        <w:t>不同角度、不同层面对数据进行细分和汇总，满足不同分析的需求。</w:t>
      </w:r>
    </w:p>
    <w:p>
      <w:pPr>
        <w:pStyle w:val="BodyText"/>
        <w:spacing w:line="462" w:lineRule="auto"/>
        <w:rPr/>
      </w:pPr>
      <w:r/>
    </w:p>
    <w:p>
      <w:pPr>
        <w:ind w:firstLine="7999"/>
        <w:spacing w:before="1" w:line="390" w:lineRule="exact"/>
        <w:rPr/>
      </w:pPr>
      <w:r>
        <w:rPr>
          <w:position w:val="-7"/>
        </w:rPr>
        <w:pict>
          <v:group id="_x0000_s934" style="mso-position-vertical-relative:line;mso-position-horizontal-relative:char;width:58.5pt;height:19.5pt;" filled="false" stroked="false" coordsize="1170,390" coordorigin="0,0">
            <v:shape id="_x0000_s936" style="position:absolute;left:0;top:0;width:1170;height:390;" filled="false" stroked="false" type="#_x0000_t75">
              <v:imagedata o:title="" r:id="rId308"/>
            </v:shape>
            <v:shape id="_x0000_s938" style="position:absolute;left:-20;top:-20;width:1210;height:430;" filled="false" stroked="false" type="#_x0000_t202">
              <v:fill on="false"/>
              <v:stroke on="false"/>
              <v:path/>
              <v:imagedata o:title=""/>
              <o:lock v:ext="edit" aspectratio="false"/>
              <v:textbox inset="0mm,0mm,0mm,0mm">
                <w:txbxContent>
                  <w:p>
                    <w:pPr>
                      <w:ind w:left="230"/>
                      <w:spacing w:before="197" w:line="183" w:lineRule="auto"/>
                      <w:rPr>
                        <w:rFonts w:ascii="SimSun" w:hAnsi="SimSun" w:eastAsia="SimSun" w:cs="SimSun"/>
                        <w:sz w:val="16"/>
                        <w:szCs w:val="16"/>
                      </w:rPr>
                    </w:pPr>
                    <w:r>
                      <w:rPr>
                        <w:rFonts w:ascii="SimSun" w:hAnsi="SimSun" w:eastAsia="SimSun" w:cs="SimSun"/>
                        <w:sz w:val="16"/>
                        <w:szCs w:val="16"/>
                        <w:spacing w:val="-2"/>
                      </w:rPr>
                      <w:t>95</w:t>
                    </w:r>
                  </w:p>
                </w:txbxContent>
              </v:textbox>
            </v:shape>
          </v:group>
        </w:pict>
      </w:r>
    </w:p>
    <w:p>
      <w:pPr>
        <w:spacing w:line="390" w:lineRule="exact"/>
        <w:sectPr>
          <w:type w:val="continuous"/>
          <w:pgSz w:w="9720" w:h="14090"/>
          <w:pgMar w:top="305" w:right="10" w:bottom="0" w:left="540" w:header="0" w:footer="0" w:gutter="0"/>
          <w:cols w:equalWidth="0" w:num="1">
            <w:col w:w="9170" w:space="0"/>
          </w:cols>
        </w:sectPr>
        <w:rPr/>
      </w:pPr>
    </w:p>
    <w:p>
      <w:pPr>
        <w:ind w:left="719"/>
        <w:rPr>
          <w:rFonts w:ascii="SimSun" w:hAnsi="SimSun" w:eastAsia="SimSun" w:cs="SimSun"/>
          <w:sz w:val="21"/>
          <w:szCs w:val="21"/>
        </w:rPr>
      </w:pPr>
      <w:bookmarkStart w:name="bookmark78" w:id="78"/>
      <w:bookmarkEnd w:id="78"/>
      <w:r>
        <w:rPr>
          <w:rFonts w:ascii="SimSun" w:hAnsi="SimSun" w:eastAsia="SimSun" w:cs="SimSun"/>
          <w:sz w:val="21"/>
          <w:szCs w:val="21"/>
          <w:position w:val="-15"/>
        </w:rPr>
        <w:drawing>
          <wp:inline distT="0" distB="0" distL="0" distR="0">
            <wp:extent cx="349284" cy="418209"/>
            <wp:effectExtent l="0" t="0" r="0" b="0"/>
            <wp:docPr id="434" name="IM 434"/>
            <wp:cNvGraphicFramePr/>
            <a:graphic>
              <a:graphicData uri="http://schemas.openxmlformats.org/drawingml/2006/picture">
                <pic:pic>
                  <pic:nvPicPr>
                    <pic:cNvPr id="434" name="IM 434"/>
                    <pic:cNvPicPr/>
                  </pic:nvPicPr>
                  <pic:blipFill>
                    <a:blip r:embed="rId309"/>
                    <a:stretch>
                      <a:fillRect/>
                    </a:stretch>
                  </pic:blipFill>
                  <pic:spPr>
                    <a:xfrm rot="0">
                      <a:off x="0" y="0"/>
                      <a:ext cx="349284" cy="418209"/>
                    </a:xfrm>
                    <a:prstGeom prst="rect">
                      <a:avLst/>
                    </a:prstGeom>
                  </pic:spPr>
                </pic:pic>
              </a:graphicData>
            </a:graphic>
          </wp:inline>
        </w:drawing>
      </w:r>
      <w:r>
        <w:rPr>
          <w:rFonts w:ascii="SimSun" w:hAnsi="SimSun" w:eastAsia="SimSun" w:cs="SimSun"/>
          <w:sz w:val="21"/>
          <w:szCs w:val="21"/>
          <w:b/>
          <w:bCs/>
          <w:u w:val="single" w:color="auto"/>
          <w:spacing w:val="31"/>
        </w:rPr>
        <w:t>大数据技术与应用</w:t>
      </w:r>
    </w:p>
    <w:p>
      <w:pPr>
        <w:pStyle w:val="BodyText"/>
        <w:spacing w:line="374" w:lineRule="auto"/>
        <w:rPr/>
      </w:pPr>
      <w:r/>
    </w:p>
    <w:p>
      <w:pPr>
        <w:ind w:left="713"/>
        <w:spacing w:before="68" w:line="212" w:lineRule="auto"/>
        <w:outlineLvl w:val="6"/>
        <w:rPr>
          <w:rFonts w:ascii="Times New Roman" w:hAnsi="Times New Roman" w:eastAsia="Times New Roman" w:cs="Times New Roman"/>
          <w:sz w:val="21"/>
          <w:szCs w:val="21"/>
        </w:rPr>
      </w:pPr>
      <w:r>
        <w:rPr>
          <w:rFonts w:ascii="SimSun" w:hAnsi="SimSun" w:eastAsia="SimSun" w:cs="SimSun"/>
          <w:sz w:val="21"/>
          <w:szCs w:val="21"/>
          <w:b/>
          <w:bCs/>
          <w:spacing w:val="14"/>
        </w:rPr>
        <w:t>6.3.2</w:t>
      </w:r>
      <w:r>
        <w:rPr>
          <w:rFonts w:ascii="SimSun" w:hAnsi="SimSun" w:eastAsia="SimSun" w:cs="SimSun"/>
          <w:sz w:val="21"/>
          <w:szCs w:val="21"/>
          <w:spacing w:val="10"/>
        </w:rPr>
        <w:t xml:space="preserve">  </w:t>
      </w:r>
      <w:r>
        <w:rPr>
          <w:rFonts w:ascii="SimSun" w:hAnsi="SimSun" w:eastAsia="SimSun" w:cs="SimSun"/>
          <w:sz w:val="21"/>
          <w:szCs w:val="21"/>
          <w:b/>
          <w:bCs/>
          <w:spacing w:val="14"/>
        </w:rPr>
        <w:t>分布式大规模批量处理</w:t>
      </w:r>
      <w:r>
        <w:rPr>
          <w:rFonts w:ascii="SimSun" w:hAnsi="SimSun" w:eastAsia="SimSun" w:cs="SimSun"/>
          <w:sz w:val="21"/>
          <w:szCs w:val="21"/>
          <w:spacing w:val="-39"/>
        </w:rPr>
        <w:t xml:space="preserve"> </w:t>
      </w:r>
      <w:r>
        <w:rPr>
          <w:rFonts w:ascii="Times New Roman" w:hAnsi="Times New Roman" w:eastAsia="Times New Roman" w:cs="Times New Roman"/>
          <w:sz w:val="21"/>
          <w:szCs w:val="21"/>
          <w:b/>
          <w:bCs/>
          <w:spacing w:val="14"/>
        </w:rPr>
        <w:t>(</w:t>
      </w:r>
      <w:r>
        <w:rPr>
          <w:rFonts w:ascii="Times New Roman" w:hAnsi="Times New Roman" w:eastAsia="Times New Roman" w:cs="Times New Roman"/>
          <w:sz w:val="21"/>
          <w:szCs w:val="21"/>
          <w:b/>
          <w:bCs/>
        </w:rPr>
        <w:t>MapReduce</w:t>
      </w:r>
      <w:r>
        <w:rPr>
          <w:rFonts w:ascii="Times New Roman" w:hAnsi="Times New Roman" w:eastAsia="Times New Roman" w:cs="Times New Roman"/>
          <w:sz w:val="21"/>
          <w:szCs w:val="21"/>
          <w:b/>
          <w:bCs/>
          <w:spacing w:val="14"/>
        </w:rPr>
        <w:t>/</w:t>
      </w:r>
      <w:r>
        <w:rPr>
          <w:rFonts w:ascii="Times New Roman" w:hAnsi="Times New Roman" w:eastAsia="Times New Roman" w:cs="Times New Roman"/>
          <w:sz w:val="21"/>
          <w:szCs w:val="21"/>
          <w:b/>
          <w:bCs/>
        </w:rPr>
        <w:t>Hadoop</w:t>
      </w:r>
      <w:r>
        <w:rPr>
          <w:rFonts w:ascii="Times New Roman" w:hAnsi="Times New Roman" w:eastAsia="Times New Roman" w:cs="Times New Roman"/>
          <w:sz w:val="21"/>
          <w:szCs w:val="21"/>
          <w:b/>
          <w:bCs/>
          <w:spacing w:val="14"/>
        </w:rPr>
        <w:t>)</w:t>
      </w:r>
    </w:p>
    <w:p>
      <w:pPr>
        <w:ind w:left="710" w:right="35" w:firstLine="420"/>
        <w:spacing w:before="207" w:line="269" w:lineRule="auto"/>
        <w:rPr>
          <w:rFonts w:ascii="SimSun" w:hAnsi="SimSun" w:eastAsia="SimSun" w:cs="SimSun"/>
          <w:sz w:val="21"/>
          <w:szCs w:val="21"/>
        </w:rPr>
      </w:pP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是由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公司提出的一个支持非结构化大数据分析的分布式编程模</w:t>
      </w:r>
      <w:r>
        <w:rPr>
          <w:rFonts w:ascii="SimSun" w:hAnsi="SimSun" w:eastAsia="SimSun" w:cs="SimSun"/>
          <w:sz w:val="21"/>
          <w:szCs w:val="21"/>
          <w:spacing w:val="2"/>
        </w:rPr>
        <w:t xml:space="preserve"> </w:t>
      </w:r>
      <w:r>
        <w:rPr>
          <w:rFonts w:ascii="SimSun" w:hAnsi="SimSun" w:eastAsia="SimSun" w:cs="SimSun"/>
          <w:sz w:val="21"/>
          <w:szCs w:val="21"/>
          <w:spacing w:val="10"/>
        </w:rPr>
        <w:t>型。这个模型的名称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来自函数式编程语言 </w:t>
      </w:r>
      <w:r>
        <w:rPr>
          <w:rFonts w:ascii="Times New Roman" w:hAnsi="Times New Roman" w:eastAsia="Times New Roman" w:cs="Times New Roman"/>
          <w:sz w:val="21"/>
          <w:szCs w:val="21"/>
        </w:rPr>
        <w:t>LISP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中的两个函数：</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和</w:t>
      </w:r>
      <w:r>
        <w:rPr>
          <w:rFonts w:ascii="SimSun" w:hAnsi="SimSun" w:eastAsia="SimSun" w:cs="SimSun"/>
          <w:sz w:val="21"/>
          <w:szCs w:val="21"/>
        </w:rPr>
        <w:t xml:space="preserve">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10"/>
        </w:rPr>
        <w:t>,   </w:t>
      </w:r>
      <w:r>
        <w:rPr>
          <w:rFonts w:ascii="SimSun" w:hAnsi="SimSun" w:eastAsia="SimSun" w:cs="SimSun"/>
          <w:sz w:val="21"/>
          <w:szCs w:val="21"/>
          <w:spacing w:val="10"/>
        </w:rPr>
        <w:t>虽然它们在</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模型中的使用与 </w:t>
      </w:r>
      <w:r>
        <w:rPr>
          <w:rFonts w:ascii="Times New Roman" w:hAnsi="Times New Roman" w:eastAsia="Times New Roman" w:cs="Times New Roman"/>
          <w:sz w:val="21"/>
          <w:szCs w:val="21"/>
        </w:rPr>
        <w:t>LISP</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中原来的含义已不</w:t>
      </w:r>
      <w:r>
        <w:rPr>
          <w:rFonts w:ascii="SimSun" w:hAnsi="SimSun" w:eastAsia="SimSun" w:cs="SimSun"/>
          <w:sz w:val="21"/>
          <w:szCs w:val="21"/>
          <w:spacing w:val="9"/>
        </w:rPr>
        <w:t>尽相同。在</w:t>
      </w:r>
      <w:r>
        <w:rPr>
          <w:rFonts w:ascii="SimSun" w:hAnsi="SimSun" w:eastAsia="SimSun" w:cs="SimSun"/>
          <w:sz w:val="21"/>
          <w:szCs w:val="21"/>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中</w:t>
      </w:r>
      <w:r>
        <w:rPr>
          <w:rFonts w:ascii="SimSun" w:hAnsi="SimSun" w:eastAsia="SimSun" w:cs="SimSun"/>
          <w:sz w:val="21"/>
          <w:szCs w:val="21"/>
          <w:spacing w:val="-34"/>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被用来遍历输入数据，并进行划分，然后以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对的方式输</w:t>
      </w:r>
      <w:r>
        <w:rPr>
          <w:rFonts w:ascii="SimSun" w:hAnsi="SimSun" w:eastAsia="SimSun" w:cs="SimSun"/>
          <w:sz w:val="21"/>
          <w:szCs w:val="21"/>
        </w:rPr>
        <w:t xml:space="preserve"> </w:t>
      </w:r>
      <w:r>
        <w:rPr>
          <w:rFonts w:ascii="SimSun" w:hAnsi="SimSun" w:eastAsia="SimSun" w:cs="SimSun"/>
          <w:sz w:val="21"/>
          <w:szCs w:val="21"/>
          <w:spacing w:val="7"/>
        </w:rPr>
        <w:t>出，接着这些中间数据以</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59"/>
          <w:w w:val="101"/>
        </w:rPr>
        <w:t xml:space="preserve"> </w:t>
      </w:r>
      <w:r>
        <w:rPr>
          <w:rFonts w:ascii="SimSun" w:hAnsi="SimSun" w:eastAsia="SimSun" w:cs="SimSun"/>
          <w:sz w:val="21"/>
          <w:szCs w:val="21"/>
          <w:spacing w:val="7"/>
        </w:rPr>
        <w:t>的取值聚集到不同的</w:t>
      </w:r>
      <w:r>
        <w:rPr>
          <w:rFonts w:ascii="Times New Roman" w:hAnsi="Times New Roman" w:eastAsia="Times New Roman" w:cs="Times New Roman"/>
          <w:sz w:val="21"/>
          <w:szCs w:val="21"/>
        </w:rPr>
        <w:t>Reducer</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7"/>
        </w:rPr>
        <w:t>上，执行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7"/>
        </w:rPr>
        <w:t>操作，产生</w:t>
      </w:r>
      <w:r>
        <w:rPr>
          <w:rFonts w:ascii="SimSun" w:hAnsi="SimSun" w:eastAsia="SimSun" w:cs="SimSun"/>
          <w:sz w:val="21"/>
          <w:szCs w:val="21"/>
        </w:rPr>
        <w:t xml:space="preserve"> </w:t>
      </w:r>
      <w:r>
        <w:rPr>
          <w:rFonts w:ascii="SimSun" w:hAnsi="SimSun" w:eastAsia="SimSun" w:cs="SimSun"/>
          <w:sz w:val="21"/>
          <w:szCs w:val="21"/>
          <w:spacing w:val="7"/>
        </w:rPr>
        <w:t>计算结果。</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的特点是：每一个</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7"/>
        </w:rPr>
        <w:t>操作都是相对独立的，所有的</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7"/>
        </w:rPr>
        <w:t>都可以</w:t>
      </w:r>
      <w:r>
        <w:rPr>
          <w:rFonts w:ascii="SimSun" w:hAnsi="SimSun" w:eastAsia="SimSun" w:cs="SimSun"/>
          <w:sz w:val="21"/>
          <w:szCs w:val="21"/>
        </w:rPr>
        <w:t xml:space="preserve"> </w:t>
      </w:r>
      <w:r>
        <w:rPr>
          <w:rFonts w:ascii="SimSun" w:hAnsi="SimSun" w:eastAsia="SimSun" w:cs="SimSun"/>
          <w:sz w:val="21"/>
          <w:szCs w:val="21"/>
        </w:rPr>
        <w:t>并行运行，而 </w:t>
      </w:r>
      <w:r>
        <w:rPr>
          <w:rFonts w:ascii="Times New Roman" w:hAnsi="Times New Roman" w:eastAsia="Times New Roman" w:cs="Times New Roman"/>
          <w:sz w:val="21"/>
          <w:szCs w:val="21"/>
        </w:rPr>
        <w:t>Reduce  </w:t>
      </w:r>
      <w:r>
        <w:rPr>
          <w:rFonts w:ascii="SimSun" w:hAnsi="SimSun" w:eastAsia="SimSun" w:cs="SimSun"/>
          <w:sz w:val="21"/>
          <w:szCs w:val="21"/>
        </w:rPr>
        <w:t>虽然依赖于</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rPr>
        <w:t>的计算输出，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操作之间也</w:t>
      </w:r>
      <w:r>
        <w:rPr>
          <w:rFonts w:ascii="SimSun" w:hAnsi="SimSun" w:eastAsia="SimSun" w:cs="SimSun"/>
          <w:sz w:val="21"/>
          <w:szCs w:val="21"/>
          <w:spacing w:val="-1"/>
        </w:rPr>
        <w:t>是相互独立的。</w:t>
      </w:r>
      <w:r>
        <w:rPr>
          <w:rFonts w:ascii="SimSun" w:hAnsi="SimSun" w:eastAsia="SimSun" w:cs="SimSun"/>
          <w:sz w:val="21"/>
          <w:szCs w:val="21"/>
        </w:rPr>
        <w:t xml:space="preserve"> </w:t>
      </w:r>
      <w:r>
        <w:rPr>
          <w:rFonts w:ascii="SimSun" w:hAnsi="SimSun" w:eastAsia="SimSun" w:cs="SimSun"/>
          <w:sz w:val="21"/>
          <w:szCs w:val="21"/>
          <w:spacing w:val="5"/>
        </w:rPr>
        <w:t>很自然，</w:t>
      </w:r>
      <w:r>
        <w:rPr>
          <w:rFonts w:ascii="SimSun" w:hAnsi="SimSun" w:eastAsia="SimSun" w:cs="SimSun"/>
          <w:sz w:val="21"/>
          <w:szCs w:val="21"/>
          <w:spacing w:val="-11"/>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被设计成为一个利用集群资源，以高并行度处理大数据集的分布式</w:t>
      </w:r>
      <w:r>
        <w:rPr>
          <w:rFonts w:ascii="SimSun" w:hAnsi="SimSun" w:eastAsia="SimSun" w:cs="SimSun"/>
          <w:sz w:val="21"/>
          <w:szCs w:val="21"/>
        </w:rPr>
        <w:t xml:space="preserve"> </w:t>
      </w:r>
      <w:r>
        <w:rPr>
          <w:rFonts w:ascii="SimSun" w:hAnsi="SimSun" w:eastAsia="SimSun" w:cs="SimSun"/>
          <w:sz w:val="21"/>
          <w:szCs w:val="21"/>
          <w:spacing w:val="-7"/>
        </w:rPr>
        <w:t>编程模型。</w:t>
      </w:r>
    </w:p>
    <w:p>
      <w:pPr>
        <w:ind w:left="710" w:right="14" w:firstLine="420"/>
        <w:spacing w:before="57" w:line="258" w:lineRule="auto"/>
        <w:rPr>
          <w:rFonts w:ascii="SimSun" w:hAnsi="SimSun" w:eastAsia="SimSun" w:cs="SimSun"/>
          <w:sz w:val="21"/>
          <w:szCs w:val="21"/>
        </w:rPr>
      </w:pP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rPr>
        <w:t>编程模型的分布式实现还依赖于一个分</w:t>
      </w:r>
      <w:r>
        <w:rPr>
          <w:rFonts w:ascii="SimSun" w:hAnsi="SimSun" w:eastAsia="SimSun" w:cs="SimSun"/>
          <w:sz w:val="21"/>
          <w:szCs w:val="21"/>
          <w:spacing w:val="-1"/>
        </w:rPr>
        <w:t>布式文件系统，用于支持大数据的存</w:t>
      </w:r>
      <w:r>
        <w:rPr>
          <w:rFonts w:ascii="SimSun" w:hAnsi="SimSun" w:eastAsia="SimSun" w:cs="SimSun"/>
          <w:sz w:val="21"/>
          <w:szCs w:val="21"/>
        </w:rPr>
        <w:t xml:space="preserve"> </w:t>
      </w:r>
      <w:r>
        <w:rPr>
          <w:rFonts w:ascii="SimSun" w:hAnsi="SimSun" w:eastAsia="SimSun" w:cs="SimSun"/>
          <w:sz w:val="21"/>
          <w:szCs w:val="21"/>
          <w:spacing w:val="1"/>
        </w:rPr>
        <w:t>取，该文件系统需要具备 </w:t>
      </w:r>
      <w:r>
        <w:rPr>
          <w:rFonts w:ascii="SimSun" w:hAnsi="SimSun" w:eastAsia="SimSun" w:cs="SimSun"/>
          <w:sz w:val="21"/>
          <w:szCs w:val="21"/>
        </w:rPr>
        <w:t>MapReduce</w:t>
      </w:r>
      <w:r>
        <w:rPr>
          <w:rFonts w:ascii="SimSun" w:hAnsi="SimSun" w:eastAsia="SimSun" w:cs="SimSun"/>
          <w:sz w:val="21"/>
          <w:szCs w:val="21"/>
          <w:spacing w:val="90"/>
        </w:rPr>
        <w:t xml:space="preserve"> </w:t>
      </w:r>
      <w:r>
        <w:rPr>
          <w:rFonts w:ascii="SimSun" w:hAnsi="SimSun" w:eastAsia="SimSun" w:cs="SimSun"/>
          <w:sz w:val="21"/>
          <w:szCs w:val="21"/>
          <w:spacing w:val="1"/>
        </w:rPr>
        <w:t>这类应用的一个重要性能要求——高吞吐率。这个文</w:t>
      </w:r>
      <w:r>
        <w:rPr>
          <w:rFonts w:ascii="SimSun" w:hAnsi="SimSun" w:eastAsia="SimSun" w:cs="SimSun"/>
          <w:sz w:val="21"/>
          <w:szCs w:val="21"/>
        </w:rPr>
        <w:t xml:space="preserve"> </w:t>
      </w:r>
      <w:r>
        <w:rPr>
          <w:rFonts w:ascii="SimSun" w:hAnsi="SimSun" w:eastAsia="SimSun" w:cs="SimSun"/>
          <w:sz w:val="21"/>
          <w:szCs w:val="21"/>
          <w:spacing w:val="3"/>
        </w:rPr>
        <w:t>件系统就是</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3"/>
        </w:rPr>
        <w:t>)</w:t>
      </w:r>
      <w:r>
        <w:rPr>
          <w:rFonts w:ascii="SimSun" w:hAnsi="SimSun" w:eastAsia="SimSun" w:cs="SimSun"/>
          <w:sz w:val="21"/>
          <w:szCs w:val="21"/>
          <w:spacing w:val="3"/>
        </w:rPr>
        <w:t>。</w:t>
      </w:r>
    </w:p>
    <w:p>
      <w:pPr>
        <w:ind w:left="710" w:firstLine="420"/>
        <w:spacing w:before="62" w:line="271" w:lineRule="auto"/>
        <w:rPr>
          <w:rFonts w:ascii="SimSun" w:hAnsi="SimSun" w:eastAsia="SimSun" w:cs="SimSun"/>
          <w:sz w:val="21"/>
          <w:szCs w:val="21"/>
        </w:rPr>
      </w:pPr>
      <w:r>
        <w:rPr>
          <w:rFonts w:ascii="SimSun" w:hAnsi="SimSun" w:eastAsia="SimSun" w:cs="SimSun"/>
          <w:sz w:val="21"/>
          <w:szCs w:val="21"/>
          <w:spacing w:val="4"/>
        </w:rPr>
        <w:t>在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之后，业界又出现了不少其他的实现，其中最为流行的是来自雅虎!公</w:t>
      </w:r>
      <w:r>
        <w:rPr>
          <w:rFonts w:ascii="SimSun" w:hAnsi="SimSun" w:eastAsia="SimSun" w:cs="SimSun"/>
          <w:sz w:val="21"/>
          <w:szCs w:val="21"/>
          <w:spacing w:val="1"/>
        </w:rPr>
        <w:t xml:space="preserve"> </w:t>
      </w:r>
      <w:r>
        <w:rPr>
          <w:rFonts w:ascii="SimSun" w:hAnsi="SimSun" w:eastAsia="SimSun" w:cs="SimSun"/>
          <w:sz w:val="21"/>
          <w:szCs w:val="21"/>
          <w:spacing w:val="3"/>
        </w:rPr>
        <w:t>司的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3"/>
        </w:rPr>
        <w:t>最初起源于 </w:t>
      </w:r>
      <w:r>
        <w:rPr>
          <w:rFonts w:ascii="Times New Roman" w:hAnsi="Times New Roman" w:eastAsia="Times New Roman" w:cs="Times New Roman"/>
          <w:sz w:val="21"/>
          <w:szCs w:val="21"/>
        </w:rPr>
        <w:t>Doug</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Cutting</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创建的搜索引擎索引项目 </w:t>
      </w:r>
      <w:r>
        <w:rPr>
          <w:rFonts w:ascii="Times New Roman" w:hAnsi="Times New Roman" w:eastAsia="Times New Roman" w:cs="Times New Roman"/>
          <w:sz w:val="21"/>
          <w:szCs w:val="21"/>
        </w:rPr>
        <w:t>Nutch</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Doug</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3"/>
        </w:rPr>
        <w:t>Cuting</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3"/>
        </w:rPr>
        <w:t>因为受到来自 </w:t>
      </w:r>
      <w:r>
        <w:rPr>
          <w:rFonts w:ascii="Times New Roman" w:hAnsi="Times New Roman" w:eastAsia="Times New Roman" w:cs="Times New Roman"/>
          <w:sz w:val="21"/>
          <w:szCs w:val="21"/>
          <w:spacing w:val="-3"/>
        </w:rPr>
        <w:t>Google</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3"/>
        </w:rPr>
        <w:t>公司的</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3"/>
        </w:rPr>
        <w:t>GFS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MapReduce  </w:t>
      </w:r>
      <w:r>
        <w:rPr>
          <w:rFonts w:ascii="SimSun" w:hAnsi="SimSun" w:eastAsia="SimSun" w:cs="SimSun"/>
          <w:sz w:val="21"/>
          <w:szCs w:val="21"/>
          <w:spacing w:val="-3"/>
        </w:rPr>
        <w:t>的启发，将 </w:t>
      </w:r>
      <w:r>
        <w:rPr>
          <w:rFonts w:ascii="Times New Roman" w:hAnsi="Times New Roman" w:eastAsia="Times New Roman" w:cs="Times New Roman"/>
          <w:sz w:val="21"/>
          <w:szCs w:val="21"/>
          <w:spacing w:val="-3"/>
        </w:rPr>
        <w:t>Nutch</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3"/>
        </w:rPr>
        <w:t>改写成具有高可</w:t>
      </w:r>
      <w:r>
        <w:rPr>
          <w:rFonts w:ascii="SimSun" w:hAnsi="SimSun" w:eastAsia="SimSun" w:cs="SimSun"/>
          <w:sz w:val="21"/>
          <w:szCs w:val="21"/>
        </w:rPr>
        <w:t xml:space="preserve"> </w:t>
      </w:r>
      <w:r>
        <w:rPr>
          <w:rFonts w:ascii="SimSun" w:hAnsi="SimSun" w:eastAsia="SimSun" w:cs="SimSun"/>
          <w:sz w:val="21"/>
          <w:szCs w:val="21"/>
          <w:spacing w:val="-2"/>
        </w:rPr>
        <w:t>扩展性的分布式应用。Nutch 中对</w:t>
      </w:r>
      <w:r>
        <w:rPr>
          <w:rFonts w:ascii="SimSun" w:hAnsi="SimSun" w:eastAsia="SimSun" w:cs="SimSun"/>
          <w:sz w:val="21"/>
          <w:szCs w:val="21"/>
          <w:spacing w:val="-21"/>
        </w:rPr>
        <w:t xml:space="preserve"> </w:t>
      </w:r>
      <w:r>
        <w:rPr>
          <w:rFonts w:ascii="SimSun" w:hAnsi="SimSun" w:eastAsia="SimSun" w:cs="SimSun"/>
          <w:sz w:val="21"/>
          <w:szCs w:val="21"/>
          <w:spacing w:val="-2"/>
        </w:rPr>
        <w:t>MapReduce</w:t>
      </w:r>
      <w:r>
        <w:rPr>
          <w:rFonts w:ascii="SimSun" w:hAnsi="SimSun" w:eastAsia="SimSun" w:cs="SimSun"/>
          <w:sz w:val="21"/>
          <w:szCs w:val="21"/>
          <w:spacing w:val="32"/>
        </w:rPr>
        <w:t xml:space="preserve"> </w:t>
      </w:r>
      <w:r>
        <w:rPr>
          <w:rFonts w:ascii="SimSun" w:hAnsi="SimSun" w:eastAsia="SimSun" w:cs="SimSun"/>
          <w:sz w:val="21"/>
          <w:szCs w:val="21"/>
          <w:spacing w:val="-2"/>
        </w:rPr>
        <w:t>的实现及</w:t>
      </w:r>
      <w:r>
        <w:rPr>
          <w:rFonts w:ascii="SimSun" w:hAnsi="SimSun" w:eastAsia="SimSun" w:cs="SimSun"/>
          <w:sz w:val="21"/>
          <w:szCs w:val="21"/>
          <w:spacing w:val="-47"/>
        </w:rPr>
        <w:t xml:space="preserve"> </w:t>
      </w:r>
      <w:r>
        <w:rPr>
          <w:rFonts w:ascii="SimSun" w:hAnsi="SimSun" w:eastAsia="SimSun" w:cs="SimSun"/>
          <w:sz w:val="21"/>
          <w:szCs w:val="21"/>
          <w:spacing w:val="-2"/>
        </w:rPr>
        <w:t>Nutch</w:t>
      </w:r>
      <w:r>
        <w:rPr>
          <w:rFonts w:ascii="SimSun" w:hAnsi="SimSun" w:eastAsia="SimSun" w:cs="SimSun"/>
          <w:sz w:val="21"/>
          <w:szCs w:val="21"/>
          <w:spacing w:val="-48"/>
        </w:rPr>
        <w:t xml:space="preserve"> </w:t>
      </w:r>
      <w:r>
        <w:rPr>
          <w:rFonts w:ascii="SimSun" w:hAnsi="SimSun" w:eastAsia="SimSun" w:cs="SimSun"/>
          <w:sz w:val="21"/>
          <w:szCs w:val="21"/>
          <w:spacing w:val="-2"/>
        </w:rPr>
        <w:t>分布式文件系统这两部分演化</w:t>
      </w:r>
      <w:r>
        <w:rPr>
          <w:rFonts w:ascii="SimSun" w:hAnsi="SimSun" w:eastAsia="SimSun" w:cs="SimSun"/>
          <w:sz w:val="21"/>
          <w:szCs w:val="21"/>
        </w:rPr>
        <w:t xml:space="preserve"> </w:t>
      </w:r>
      <w:r>
        <w:rPr>
          <w:rFonts w:ascii="SimSun" w:hAnsi="SimSun" w:eastAsia="SimSun" w:cs="SimSun"/>
          <w:sz w:val="21"/>
          <w:szCs w:val="21"/>
          <w:spacing w:val="-1"/>
        </w:rPr>
        <w:t>成为后来的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项目。</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项目是 </w:t>
      </w:r>
      <w:r>
        <w:rPr>
          <w:rFonts w:ascii="Times New Roman" w:hAnsi="Times New Roman" w:eastAsia="Times New Roman" w:cs="Times New Roman"/>
          <w:sz w:val="21"/>
          <w:szCs w:val="21"/>
          <w:spacing w:val="-1"/>
        </w:rPr>
        <w:t>Apach</w:t>
      </w:r>
      <w:r>
        <w:rPr>
          <w:rFonts w:ascii="Times New Roman" w:hAnsi="Times New Roman" w:eastAsia="Times New Roman" w:cs="Times New Roman"/>
          <w:sz w:val="21"/>
          <w:szCs w:val="21"/>
          <w:spacing w:val="-2"/>
        </w:rPr>
        <w:t>e  </w:t>
      </w:r>
      <w:r>
        <w:rPr>
          <w:rFonts w:ascii="SimSun" w:hAnsi="SimSun" w:eastAsia="SimSun" w:cs="SimSun"/>
          <w:sz w:val="21"/>
          <w:szCs w:val="21"/>
          <w:spacing w:val="-2"/>
        </w:rPr>
        <w:t>开源项目，分为两大部分，包括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
        </w:rPr>
        <w:t>和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
        </w:rPr>
        <w:t>,</w:t>
      </w:r>
      <w:r>
        <w:rPr>
          <w:rFonts w:ascii="SimSun" w:hAnsi="SimSun" w:eastAsia="SimSun" w:cs="SimSun"/>
          <w:sz w:val="21"/>
          <w:szCs w:val="21"/>
          <w:spacing w:val="1"/>
        </w:rPr>
        <w:t>前者对应</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公司的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
        </w:rPr>
        <w:t>,   </w:t>
      </w:r>
      <w:r>
        <w:rPr>
          <w:rFonts w:ascii="SimSun" w:hAnsi="SimSun" w:eastAsia="SimSun" w:cs="SimSun"/>
          <w:sz w:val="21"/>
          <w:szCs w:val="21"/>
          <w:spacing w:val="1"/>
        </w:rPr>
        <w:t>后者</w:t>
      </w:r>
      <w:r>
        <w:rPr>
          <w:rFonts w:ascii="SimSun" w:hAnsi="SimSun" w:eastAsia="SimSun" w:cs="SimSun"/>
          <w:sz w:val="21"/>
          <w:szCs w:val="21"/>
        </w:rPr>
        <w:t xml:space="preserve"> </w:t>
      </w:r>
      <w:r>
        <w:rPr>
          <w:rFonts w:ascii="SimSun" w:hAnsi="SimSun" w:eastAsia="SimSun" w:cs="SimSun"/>
          <w:sz w:val="21"/>
          <w:szCs w:val="21"/>
          <w:spacing w:val="-3"/>
        </w:rPr>
        <w:t>对应 </w:t>
      </w:r>
      <w:r>
        <w:rPr>
          <w:rFonts w:ascii="Times New Roman" w:hAnsi="Times New Roman" w:eastAsia="Times New Roman" w:cs="Times New Roman"/>
          <w:sz w:val="21"/>
          <w:szCs w:val="21"/>
          <w:spacing w:val="-3"/>
        </w:rPr>
        <w:t>Google</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公司的</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3"/>
        </w:rPr>
        <w:t>MapReduce</w:t>
      </w:r>
      <w:r>
        <w:rPr>
          <w:rFonts w:ascii="SimSun" w:hAnsi="SimSun" w:eastAsia="SimSun" w:cs="SimSun"/>
          <w:sz w:val="21"/>
          <w:szCs w:val="21"/>
          <w:spacing w:val="-3"/>
        </w:rPr>
        <w:t>。</w:t>
      </w:r>
    </w:p>
    <w:p>
      <w:pPr>
        <w:ind w:left="710"/>
        <w:spacing w:before="209" w:line="212"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12"/>
        </w:rPr>
        <w:t>6.3.3    </w:t>
      </w:r>
      <w:r>
        <w:rPr>
          <w:rFonts w:ascii="Times New Roman" w:hAnsi="Times New Roman" w:eastAsia="Times New Roman" w:cs="Times New Roman"/>
          <w:sz w:val="21"/>
          <w:szCs w:val="21"/>
          <w:b/>
          <w:bCs/>
        </w:rPr>
        <w:t>Hadoop</w:t>
      </w:r>
      <w:r>
        <w:rPr>
          <w:rFonts w:ascii="Times New Roman" w:hAnsi="Times New Roman" w:eastAsia="Times New Roman" w:cs="Times New Roman"/>
          <w:sz w:val="21"/>
          <w:szCs w:val="21"/>
          <w:b/>
          <w:bCs/>
          <w:spacing w:val="11"/>
        </w:rPr>
        <w:t xml:space="preserve">    </w:t>
      </w:r>
      <w:r>
        <w:rPr>
          <w:rFonts w:ascii="Times New Roman" w:hAnsi="Times New Roman" w:eastAsia="Times New Roman" w:cs="Times New Roman"/>
          <w:sz w:val="21"/>
          <w:szCs w:val="21"/>
          <w:b/>
          <w:bCs/>
        </w:rPr>
        <w:t>HDFS</w:t>
      </w:r>
      <w:r>
        <w:rPr>
          <w:rFonts w:ascii="Times New Roman" w:hAnsi="Times New Roman" w:eastAsia="Times New Roman" w:cs="Times New Roman"/>
          <w:sz w:val="21"/>
          <w:szCs w:val="21"/>
          <w:b/>
          <w:bCs/>
          <w:spacing w:val="12"/>
        </w:rPr>
        <w:t xml:space="preserve">  </w:t>
      </w:r>
      <w:r>
        <w:rPr>
          <w:rFonts w:ascii="SimSun" w:hAnsi="SimSun" w:eastAsia="SimSun" w:cs="SimSun"/>
          <w:sz w:val="21"/>
          <w:szCs w:val="21"/>
          <w:b/>
          <w:bCs/>
          <w:spacing w:val="12"/>
        </w:rPr>
        <w:t>分布式文件系统</w:t>
      </w:r>
    </w:p>
    <w:p>
      <w:pPr>
        <w:ind w:left="1130"/>
        <w:spacing w:before="219" w:line="212" w:lineRule="auto"/>
        <w:rPr>
          <w:rFonts w:ascii="SimSun" w:hAnsi="SimSun" w:eastAsia="SimSun" w:cs="SimSun"/>
          <w:sz w:val="21"/>
          <w:szCs w:val="21"/>
        </w:rPr>
      </w:pPr>
      <w:r>
        <w:rPr>
          <w:rFonts w:ascii="SimSun" w:hAnsi="SimSun" w:eastAsia="SimSun" w:cs="SimSun"/>
          <w:sz w:val="21"/>
          <w:szCs w:val="21"/>
          <w:spacing w:val="-2"/>
        </w:rPr>
        <w:t>作为</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Apache Hadoop </w:t>
      </w:r>
      <w:r>
        <w:rPr>
          <w:rFonts w:ascii="SimSun" w:hAnsi="SimSun" w:eastAsia="SimSun" w:cs="SimSun"/>
          <w:sz w:val="21"/>
          <w:szCs w:val="21"/>
          <w:spacing w:val="-2"/>
        </w:rPr>
        <w:t>项目中的分布式文件系统，</w:t>
      </w:r>
      <w:r>
        <w:rPr>
          <w:rFonts w:ascii="Times New Roman" w:hAnsi="Times New Roman" w:eastAsia="Times New Roman" w:cs="Times New Roman"/>
          <w:sz w:val="21"/>
          <w:szCs w:val="21"/>
          <w:spacing w:val="-2"/>
        </w:rPr>
        <w:t>HDFS  </w:t>
      </w:r>
      <w:r>
        <w:rPr>
          <w:rFonts w:ascii="SimSun" w:hAnsi="SimSun" w:eastAsia="SimSun" w:cs="SimSun"/>
          <w:sz w:val="21"/>
          <w:szCs w:val="21"/>
          <w:spacing w:val="-2"/>
        </w:rPr>
        <w:t>具有以下几个设计</w:t>
      </w:r>
      <w:r>
        <w:rPr>
          <w:rFonts w:ascii="SimSun" w:hAnsi="SimSun" w:eastAsia="SimSun" w:cs="SimSun"/>
          <w:sz w:val="21"/>
          <w:szCs w:val="21"/>
          <w:spacing w:val="-3"/>
        </w:rPr>
        <w:t>目标。</w:t>
      </w:r>
    </w:p>
    <w:p>
      <w:pPr>
        <w:ind w:left="710" w:right="66" w:firstLine="420"/>
        <w:spacing w:before="103" w:line="236" w:lineRule="auto"/>
        <w:rPr>
          <w:rFonts w:ascii="SimSun" w:hAnsi="SimSun" w:eastAsia="SimSun" w:cs="SimSun"/>
          <w:sz w:val="21"/>
          <w:szCs w:val="21"/>
        </w:rPr>
      </w:pPr>
      <w:r>
        <w:rPr>
          <w:rFonts w:ascii="SimSun" w:hAnsi="SimSun" w:eastAsia="SimSun" w:cs="SimSun"/>
          <w:sz w:val="21"/>
          <w:szCs w:val="21"/>
          <w:spacing w:val="-1"/>
        </w:rPr>
        <w:t>1)支持</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PB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级的大数据集： </w:t>
      </w:r>
      <w:r>
        <w:rPr>
          <w:rFonts w:ascii="Times New Roman" w:hAnsi="Times New Roman" w:eastAsia="Times New Roman" w:cs="Times New Roman"/>
          <w:sz w:val="21"/>
          <w:szCs w:val="21"/>
          <w:spacing w:val="-1"/>
        </w:rPr>
        <w:t>HDFS  </w:t>
      </w:r>
      <w:r>
        <w:rPr>
          <w:rFonts w:ascii="SimSun" w:hAnsi="SimSun" w:eastAsia="SimSun" w:cs="SimSun"/>
          <w:sz w:val="21"/>
          <w:szCs w:val="21"/>
          <w:spacing w:val="-1"/>
        </w:rPr>
        <w:t>需要能够支持</w:t>
      </w:r>
      <w:r>
        <w:rPr>
          <w:rFonts w:ascii="Times New Roman" w:hAnsi="Times New Roman" w:eastAsia="Times New Roman" w:cs="Times New Roman"/>
          <w:sz w:val="21"/>
          <w:szCs w:val="21"/>
          <w:spacing w:val="-1"/>
        </w:rPr>
        <w:t>GB</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到</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1"/>
        </w:rPr>
        <w:t>TB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级</w:t>
      </w:r>
      <w:r>
        <w:rPr>
          <w:rFonts w:ascii="SimSun" w:hAnsi="SimSun" w:eastAsia="SimSun" w:cs="SimSun"/>
          <w:sz w:val="21"/>
          <w:szCs w:val="21"/>
          <w:spacing w:val="-2"/>
        </w:rPr>
        <w:t>的文件大小，以及百万级</w:t>
      </w:r>
      <w:r>
        <w:rPr>
          <w:rFonts w:ascii="SimSun" w:hAnsi="SimSun" w:eastAsia="SimSun" w:cs="SimSun"/>
          <w:sz w:val="21"/>
          <w:szCs w:val="21"/>
        </w:rPr>
        <w:t xml:space="preserve"> </w:t>
      </w:r>
      <w:r>
        <w:rPr>
          <w:rFonts w:ascii="SimSun" w:hAnsi="SimSun" w:eastAsia="SimSun" w:cs="SimSun"/>
          <w:sz w:val="21"/>
          <w:szCs w:val="21"/>
          <w:spacing w:val="-4"/>
        </w:rPr>
        <w:t>的文件数量的分布式文件系统。</w:t>
      </w:r>
    </w:p>
    <w:p>
      <w:pPr>
        <w:ind w:left="710" w:right="35" w:firstLine="420"/>
        <w:spacing w:before="73" w:line="255" w:lineRule="auto"/>
        <w:rPr>
          <w:rFonts w:ascii="SimSun" w:hAnsi="SimSun" w:eastAsia="SimSun" w:cs="SimSun"/>
          <w:sz w:val="21"/>
          <w:szCs w:val="21"/>
        </w:rPr>
      </w:pPr>
      <w:r>
        <w:rPr>
          <w:rFonts w:ascii="SimSun" w:hAnsi="SimSun" w:eastAsia="SimSun" w:cs="SimSun"/>
          <w:sz w:val="21"/>
          <w:szCs w:val="21"/>
          <w:spacing w:val="2"/>
        </w:rPr>
        <w:t>2)提供高可靠、高吞吐率的顺序数据访问： </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
        </w:rPr>
        <w:t>支持的数据分析应用通常是批处理</w:t>
      </w:r>
      <w:r>
        <w:rPr>
          <w:rFonts w:ascii="SimSun" w:hAnsi="SimSun" w:eastAsia="SimSun" w:cs="SimSun"/>
          <w:sz w:val="21"/>
          <w:szCs w:val="21"/>
        </w:rPr>
        <w:t xml:space="preserve"> </w:t>
      </w:r>
      <w:r>
        <w:rPr>
          <w:rFonts w:ascii="SimSun" w:hAnsi="SimSun" w:eastAsia="SimSun" w:cs="SimSun"/>
          <w:sz w:val="21"/>
          <w:szCs w:val="21"/>
        </w:rPr>
        <w:t>模式，应用需要读取目标数据集的全部或大部分数据，这时大数据读取的吞吐率就成为一个</w:t>
      </w:r>
      <w:r>
        <w:rPr>
          <w:rFonts w:ascii="SimSun" w:hAnsi="SimSun" w:eastAsia="SimSun" w:cs="SimSun"/>
          <w:sz w:val="21"/>
          <w:szCs w:val="21"/>
          <w:spacing w:val="18"/>
        </w:rPr>
        <w:t xml:space="preserve"> </w:t>
      </w:r>
      <w:r>
        <w:rPr>
          <w:rFonts w:ascii="SimSun" w:hAnsi="SimSun" w:eastAsia="SimSun" w:cs="SimSun"/>
          <w:sz w:val="21"/>
          <w:szCs w:val="21"/>
          <w:spacing w:val="-9"/>
        </w:rPr>
        <w:t>重要的性能指标。</w:t>
      </w:r>
    </w:p>
    <w:p>
      <w:pPr>
        <w:ind w:left="710" w:right="25" w:firstLine="420"/>
        <w:spacing w:before="58" w:line="255" w:lineRule="auto"/>
        <w:rPr>
          <w:rFonts w:ascii="SimSun" w:hAnsi="SimSun" w:eastAsia="SimSun" w:cs="SimSun"/>
          <w:sz w:val="21"/>
          <w:szCs w:val="21"/>
        </w:rPr>
      </w:pPr>
      <w:r>
        <w:rPr>
          <w:rFonts w:ascii="SimSun" w:hAnsi="SimSun" w:eastAsia="SimSun" w:cs="SimSun"/>
          <w:sz w:val="21"/>
          <w:szCs w:val="21"/>
          <w:spacing w:val="5"/>
        </w:rPr>
        <w:t>3)存储与计算共享结点：和其他一些分布</w:t>
      </w:r>
      <w:r>
        <w:rPr>
          <w:rFonts w:ascii="SimSun" w:hAnsi="SimSun" w:eastAsia="SimSun" w:cs="SimSun"/>
          <w:sz w:val="21"/>
          <w:szCs w:val="21"/>
          <w:spacing w:val="4"/>
        </w:rPr>
        <w:t>式文件系统不同的是，</w:t>
      </w:r>
      <w:r>
        <w:rPr>
          <w:rFonts w:ascii="SimSun" w:hAnsi="SimSun" w:eastAsia="SimSun" w:cs="SimSun"/>
          <w:sz w:val="21"/>
          <w:szCs w:val="21"/>
          <w:spacing w:val="-35"/>
        </w:rPr>
        <w:t xml:space="preserve"> </w:t>
      </w:r>
      <w:r>
        <w:rPr>
          <w:rFonts w:ascii="SimSun" w:hAnsi="SimSun" w:eastAsia="SimSun" w:cs="SimSun"/>
          <w:sz w:val="21"/>
          <w:szCs w:val="21"/>
        </w:rPr>
        <w:t>HDFS</w:t>
      </w:r>
      <w:r>
        <w:rPr>
          <w:rFonts w:ascii="SimSun" w:hAnsi="SimSun" w:eastAsia="SimSun" w:cs="SimSun"/>
          <w:sz w:val="21"/>
          <w:szCs w:val="21"/>
          <w:spacing w:val="4"/>
        </w:rPr>
        <w:t xml:space="preserve">  中的存储结点</w:t>
      </w:r>
      <w:r>
        <w:rPr>
          <w:rFonts w:ascii="SimSun" w:hAnsi="SimSun" w:eastAsia="SimSun" w:cs="SimSun"/>
          <w:sz w:val="21"/>
          <w:szCs w:val="21"/>
        </w:rPr>
        <w:t xml:space="preserve"> </w:t>
      </w:r>
      <w:r>
        <w:rPr>
          <w:rFonts w:ascii="SimSun" w:hAnsi="SimSun" w:eastAsia="SimSun" w:cs="SimSun"/>
          <w:sz w:val="21"/>
          <w:szCs w:val="21"/>
          <w:spacing w:val="-2"/>
        </w:rPr>
        <w:t>会同时参与</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2"/>
        </w:rPr>
        <w:t>应用程序的任务执行。</w:t>
      </w:r>
      <w:r>
        <w:rPr>
          <w:rFonts w:ascii="Times New Roman" w:hAnsi="Times New Roman" w:eastAsia="Times New Roman" w:cs="Times New Roman"/>
          <w:sz w:val="21"/>
          <w:szCs w:val="21"/>
          <w:spacing w:val="-2"/>
        </w:rPr>
        <w:t>MapReduce  </w:t>
      </w:r>
      <w:r>
        <w:rPr>
          <w:rFonts w:ascii="SimSun" w:hAnsi="SimSun" w:eastAsia="SimSun" w:cs="SimSun"/>
          <w:sz w:val="21"/>
          <w:szCs w:val="21"/>
          <w:spacing w:val="-2"/>
        </w:rPr>
        <w:t>应用需要 </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2"/>
        </w:rPr>
        <w:t>能暴露文件</w:t>
      </w:r>
      <w:r>
        <w:rPr>
          <w:rFonts w:ascii="SimSun" w:hAnsi="SimSun" w:eastAsia="SimSun" w:cs="SimSun"/>
          <w:sz w:val="21"/>
          <w:szCs w:val="21"/>
          <w:spacing w:val="-3"/>
        </w:rPr>
        <w:t>数据</w:t>
      </w:r>
      <w:r>
        <w:rPr>
          <w:rFonts w:ascii="SimSun" w:hAnsi="SimSun" w:eastAsia="SimSun" w:cs="SimSun"/>
          <w:sz w:val="21"/>
          <w:szCs w:val="21"/>
        </w:rPr>
        <w:t xml:space="preserve"> </w:t>
      </w:r>
      <w:r>
        <w:rPr>
          <w:rFonts w:ascii="SimSun" w:hAnsi="SimSun" w:eastAsia="SimSun" w:cs="SimSun"/>
          <w:sz w:val="21"/>
          <w:szCs w:val="21"/>
          <w:spacing w:val="-3"/>
        </w:rPr>
        <w:t>的位置信息，以便实现将计算向数据移动的调度策略。</w:t>
      </w:r>
    </w:p>
    <w:p>
      <w:pPr>
        <w:ind w:left="1130" w:right="490"/>
        <w:spacing w:before="90" w:line="237" w:lineRule="auto"/>
        <w:rPr>
          <w:rFonts w:ascii="SimSun" w:hAnsi="SimSun" w:eastAsia="SimSun" w:cs="SimSun"/>
          <w:sz w:val="21"/>
          <w:szCs w:val="21"/>
        </w:rPr>
      </w:pPr>
      <w:r>
        <w:rPr>
          <w:rFonts w:ascii="SimSun" w:hAnsi="SimSun" w:eastAsia="SimSun" w:cs="SimSun"/>
          <w:sz w:val="21"/>
          <w:szCs w:val="21"/>
          <w:spacing w:val="-2"/>
        </w:rPr>
        <w:t>4)使用廉价的硬件： </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的高可扩展性</w:t>
      </w:r>
      <w:r>
        <w:rPr>
          <w:rFonts w:ascii="SimSun" w:hAnsi="SimSun" w:eastAsia="SimSun" w:cs="SimSun"/>
          <w:sz w:val="21"/>
          <w:szCs w:val="21"/>
          <w:spacing w:val="-3"/>
        </w:rPr>
        <w:t>是基于廉价商用硬件的横向扩展的方式。</w:t>
      </w:r>
      <w:r>
        <w:rPr>
          <w:rFonts w:ascii="SimSun" w:hAnsi="SimSun" w:eastAsia="SimSun" w:cs="SimSun"/>
          <w:sz w:val="21"/>
          <w:szCs w:val="21"/>
        </w:rPr>
        <w:t xml:space="preserve"> </w:t>
      </w:r>
      <w:r>
        <w:rPr>
          <w:rFonts w:ascii="Times New Roman" w:hAnsi="Times New Roman" w:eastAsia="Times New Roman" w:cs="Times New Roman"/>
          <w:sz w:val="21"/>
          <w:szCs w:val="21"/>
          <w:spacing w:val="-4"/>
        </w:rPr>
        <w:t>HDFS </w:t>
      </w:r>
      <w:r>
        <w:rPr>
          <w:rFonts w:ascii="SimSun" w:hAnsi="SimSun" w:eastAsia="SimSun" w:cs="SimSun"/>
          <w:sz w:val="21"/>
          <w:szCs w:val="21"/>
          <w:spacing w:val="-4"/>
        </w:rPr>
        <w:t>采用的设计方案主要如下。</w:t>
      </w:r>
    </w:p>
    <w:p>
      <w:pPr>
        <w:ind w:left="1130"/>
        <w:spacing w:before="58" w:line="212" w:lineRule="auto"/>
        <w:rPr>
          <w:rFonts w:ascii="SimSun" w:hAnsi="SimSun" w:eastAsia="SimSun" w:cs="SimSun"/>
          <w:sz w:val="21"/>
          <w:szCs w:val="21"/>
        </w:rPr>
      </w:pPr>
      <w:r>
        <w:rPr>
          <w:rFonts w:ascii="Times New Roman" w:hAnsi="Times New Roman" w:eastAsia="Times New Roman" w:cs="Times New Roman"/>
          <w:sz w:val="21"/>
          <w:szCs w:val="21"/>
          <w:spacing w:val="-2"/>
        </w:rPr>
        <w:t>1)HDFS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分布式设计：包括架构特征、文件分块、并发访问模式与</w:t>
      </w:r>
      <w:r>
        <w:rPr>
          <w:rFonts w:ascii="SimSun" w:hAnsi="SimSun" w:eastAsia="SimSun" w:cs="SimSun"/>
          <w:sz w:val="21"/>
          <w:szCs w:val="21"/>
          <w:spacing w:val="-3"/>
        </w:rPr>
        <w:t>数据一致性。</w:t>
      </w:r>
    </w:p>
    <w:p>
      <w:pPr>
        <w:ind w:left="710" w:right="31" w:firstLine="420"/>
        <w:spacing w:before="102" w:line="250" w:lineRule="auto"/>
        <w:rPr>
          <w:rFonts w:ascii="SimSun" w:hAnsi="SimSun" w:eastAsia="SimSun" w:cs="SimSun"/>
          <w:sz w:val="21"/>
          <w:szCs w:val="21"/>
        </w:rPr>
      </w:pPr>
      <w:r>
        <w:rPr>
          <w:rFonts w:ascii="SimSun" w:hAnsi="SimSun" w:eastAsia="SimSun" w:cs="SimSun"/>
          <w:sz w:val="21"/>
          <w:szCs w:val="21"/>
          <w:spacing w:val="2"/>
        </w:rPr>
        <w:t>2)名字结点和数据结点： </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
        </w:rPr>
        <w:t>分布式架构中的主、从结点，也就是名字结点和数据</w:t>
      </w:r>
      <w:r>
        <w:rPr>
          <w:rFonts w:ascii="SimSun" w:hAnsi="SimSun" w:eastAsia="SimSun" w:cs="SimSun"/>
          <w:sz w:val="21"/>
          <w:szCs w:val="21"/>
        </w:rPr>
        <w:t xml:space="preserve"> </w:t>
      </w:r>
      <w:r>
        <w:rPr>
          <w:rFonts w:ascii="SimSun" w:hAnsi="SimSun" w:eastAsia="SimSun" w:cs="SimSun"/>
          <w:sz w:val="21"/>
          <w:szCs w:val="21"/>
          <w:spacing w:val="6"/>
        </w:rPr>
        <w:t>结点的功能、工作机制，以及它们之间的交互方式，涉及它们的性能、持久</w:t>
      </w:r>
      <w:r>
        <w:rPr>
          <w:rFonts w:ascii="SimSun" w:hAnsi="SimSun" w:eastAsia="SimSun" w:cs="SimSun"/>
          <w:sz w:val="21"/>
          <w:szCs w:val="21"/>
          <w:spacing w:val="5"/>
        </w:rPr>
        <w:t>化和可靠性等</w:t>
      </w:r>
      <w:r>
        <w:rPr>
          <w:rFonts w:ascii="SimSun" w:hAnsi="SimSun" w:eastAsia="SimSun" w:cs="SimSun"/>
          <w:sz w:val="21"/>
          <w:szCs w:val="21"/>
        </w:rPr>
        <w:t xml:space="preserve"> </w:t>
      </w:r>
      <w:r>
        <w:rPr>
          <w:rFonts w:ascii="SimSun" w:hAnsi="SimSun" w:eastAsia="SimSun" w:cs="SimSun"/>
          <w:sz w:val="21"/>
          <w:szCs w:val="21"/>
          <w:spacing w:val="-4"/>
        </w:rPr>
        <w:t>方面。</w:t>
      </w:r>
    </w:p>
    <w:p>
      <w:pPr>
        <w:pStyle w:val="BodyText"/>
        <w:spacing w:line="242" w:lineRule="auto"/>
        <w:rPr/>
      </w:pPr>
      <w:r/>
    </w:p>
    <w:p>
      <w:pPr>
        <w:pStyle w:val="BodyText"/>
        <w:spacing w:line="243" w:lineRule="auto"/>
        <w:rPr/>
      </w:pPr>
      <w:r/>
    </w:p>
    <w:p>
      <w:pPr>
        <w:spacing w:before="1" w:line="390" w:lineRule="exact"/>
        <w:rPr/>
      </w:pPr>
      <w:r>
        <w:rPr>
          <w:position w:val="-7"/>
        </w:rPr>
        <w:pict>
          <v:shape id="_x0000_s940" style="mso-position-vertical-relative:line;mso-position-horizontal-relative:char;width:59.55pt;height:19.55pt;" fillcolor="#E4E4E4" filled="true" stroked="false" type="#_x0000_t202">
            <v:fill on="true"/>
            <v:stroke on="false"/>
            <v:path/>
            <v:imagedata o:title=""/>
            <o:lock v:ext="edit" aspectratio="false"/>
            <v:textbox inset="0mm,0mm,0mm,0mm">
              <w:txbxContent>
                <w:p>
                  <w:pPr>
                    <w:ind w:left="710"/>
                    <w:spacing w:before="177" w:line="183" w:lineRule="auto"/>
                    <w:rPr>
                      <w:rFonts w:ascii="SimSun" w:hAnsi="SimSun" w:eastAsia="SimSun" w:cs="SimSun"/>
                      <w:sz w:val="16"/>
                      <w:szCs w:val="16"/>
                    </w:rPr>
                  </w:pPr>
                  <w:r>
                    <w:rPr>
                      <w:rFonts w:ascii="SimSun" w:hAnsi="SimSun" w:eastAsia="SimSun" w:cs="SimSun"/>
                      <w:sz w:val="16"/>
                      <w:szCs w:val="16"/>
                      <w:spacing w:val="-2"/>
                    </w:rPr>
                    <w:t>96</w:t>
                  </w:r>
                </w:p>
              </w:txbxContent>
            </v:textbox>
          </v:shape>
        </w:pict>
      </w:r>
    </w:p>
    <w:p>
      <w:pPr>
        <w:spacing w:line="390" w:lineRule="exact"/>
        <w:sectPr>
          <w:pgSz w:w="9720" w:h="14090"/>
          <w:pgMar w:top="1" w:right="555" w:bottom="0" w:left="0" w:header="0" w:footer="0" w:gutter="0"/>
        </w:sectPr>
        <w:rPr/>
      </w:pPr>
    </w:p>
    <w:p>
      <w:pPr>
        <w:ind w:left="7230"/>
        <w:spacing w:line="222" w:lineRule="auto"/>
        <w:rPr>
          <w:rFonts w:ascii="FangSong" w:hAnsi="FangSong" w:eastAsia="FangSong" w:cs="FangSong"/>
          <w:sz w:val="28"/>
          <w:szCs w:val="28"/>
        </w:rPr>
      </w:pPr>
      <w:r>
        <w:pict>
          <v:rect id="_x0000_s942" style="position:absolute;margin-left:142.5pt;margin-top:26.0031pt;mso-position-vertical-relative:page;mso-position-horizontal-relative:page;width:294.05pt;height:0.55pt;z-index:253652992;" o:allowincell="f" fillcolor="#000000" filled="true" stroked="false"/>
        </w:pict>
      </w:r>
      <w:r>
        <w:drawing>
          <wp:anchor distT="0" distB="0" distL="0" distR="0" simplePos="0" relativeHeight="253654016" behindDoc="0" locked="0" layoutInCell="0" allowOverlap="1">
            <wp:simplePos x="0" y="0"/>
            <wp:positionH relativeFrom="page">
              <wp:posOffset>4737102</wp:posOffset>
            </wp:positionH>
            <wp:positionV relativeFrom="page">
              <wp:posOffset>76228</wp:posOffset>
            </wp:positionV>
            <wp:extent cx="6357" cy="279330"/>
            <wp:effectExtent l="0" t="0" r="0" b="0"/>
            <wp:wrapNone/>
            <wp:docPr id="436" name="IM 436"/>
            <wp:cNvGraphicFramePr/>
            <a:graphic>
              <a:graphicData uri="http://schemas.openxmlformats.org/drawingml/2006/picture">
                <pic:pic>
                  <pic:nvPicPr>
                    <pic:cNvPr id="436" name="IM 436"/>
                    <pic:cNvPicPr/>
                  </pic:nvPicPr>
                  <pic:blipFill>
                    <a:blip r:embed="rId310"/>
                    <a:stretch>
                      <a:fillRect/>
                    </a:stretch>
                  </pic:blipFill>
                  <pic:spPr>
                    <a:xfrm rot="0">
                      <a:off x="0" y="0"/>
                      <a:ext cx="6357" cy="279330"/>
                    </a:xfrm>
                    <a:prstGeom prst="rect">
                      <a:avLst/>
                    </a:prstGeom>
                  </pic:spPr>
                </pic:pic>
              </a:graphicData>
            </a:graphic>
          </wp:anchor>
        </w:drawing>
      </w:r>
      <w:r>
        <w:pict>
          <v:shape id="_x0000_s944" style="position:absolute;margin-left:294.646pt;margin-top:3.31981pt;mso-position-vertical-relative:text;mso-position-horizontal-relative:text;width:54.1pt;height:13.9pt;z-index:2536519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6"/>
                    </w:rPr>
                    <w:t>大数据管理</w:t>
                  </w:r>
                </w:p>
              </w:txbxContent>
            </v:textbox>
          </v:shape>
        </w:pict>
      </w:r>
      <w:bookmarkStart w:name="bookmark79" w:id="79"/>
      <w:bookmarkEnd w:id="79"/>
      <w:r>
        <w:rPr>
          <w:rFonts w:ascii="FangSong" w:hAnsi="FangSong" w:eastAsia="FangSong" w:cs="FangSong"/>
          <w:sz w:val="28"/>
          <w:szCs w:val="28"/>
          <w:spacing w:val="12"/>
        </w:rPr>
        <w:t>第6章</w:t>
      </w:r>
    </w:p>
    <w:p>
      <w:pPr>
        <w:pStyle w:val="BodyText"/>
        <w:spacing w:line="273" w:lineRule="auto"/>
        <w:rPr/>
      </w:pPr>
      <w:r/>
    </w:p>
    <w:p>
      <w:pPr>
        <w:ind w:left="440"/>
        <w:spacing w:before="65" w:line="219" w:lineRule="auto"/>
        <w:rPr>
          <w:rFonts w:ascii="SimSun" w:hAnsi="SimSun" w:eastAsia="SimSun" w:cs="SimSun"/>
          <w:sz w:val="20"/>
          <w:szCs w:val="20"/>
        </w:rPr>
      </w:pPr>
      <w:r>
        <w:rPr>
          <w:rFonts w:ascii="SimSun" w:hAnsi="SimSun" w:eastAsia="SimSun" w:cs="SimSun"/>
          <w:sz w:val="20"/>
          <w:szCs w:val="20"/>
          <w:spacing w:val="10"/>
        </w:rPr>
        <w:t>3)副本放置：在文件分块创建、副本管理和负载均衡过程中的副本放置策略。</w:t>
      </w:r>
    </w:p>
    <w:p>
      <w:pPr>
        <w:spacing w:before="241" w:line="212" w:lineRule="auto"/>
        <w:outlineLvl w:val="6"/>
        <w:rPr>
          <w:rFonts w:ascii="SimSun" w:hAnsi="SimSun" w:eastAsia="SimSun" w:cs="SimSun"/>
          <w:sz w:val="20"/>
          <w:szCs w:val="20"/>
        </w:rPr>
      </w:pPr>
      <w:r>
        <w:rPr>
          <w:rFonts w:ascii="Times New Roman" w:hAnsi="Times New Roman" w:eastAsia="Times New Roman" w:cs="Times New Roman"/>
          <w:sz w:val="20"/>
          <w:szCs w:val="20"/>
          <w:b/>
          <w:bCs/>
          <w:spacing w:val="-3"/>
        </w:rPr>
        <w:t>6.3.4</w:t>
      </w:r>
      <w:r>
        <w:rPr>
          <w:rFonts w:ascii="Times New Roman" w:hAnsi="Times New Roman" w:eastAsia="Times New Roman" w:cs="Times New Roman"/>
          <w:sz w:val="20"/>
          <w:szCs w:val="20"/>
          <w:b/>
          <w:bCs/>
          <w:spacing w:val="3"/>
        </w:rPr>
        <w:t xml:space="preserve">          </w:t>
      </w:r>
      <w:r>
        <w:rPr>
          <w:rFonts w:ascii="Times New Roman" w:hAnsi="Times New Roman" w:eastAsia="Times New Roman" w:cs="Times New Roman"/>
          <w:sz w:val="20"/>
          <w:szCs w:val="20"/>
          <w:b/>
          <w:bCs/>
          <w:spacing w:val="-3"/>
        </w:rPr>
        <w:t>MapReduce</w:t>
      </w:r>
      <w:r>
        <w:rPr>
          <w:rFonts w:ascii="Times New Roman" w:hAnsi="Times New Roman" w:eastAsia="Times New Roman" w:cs="Times New Roman"/>
          <w:sz w:val="20"/>
          <w:szCs w:val="20"/>
          <w:b/>
          <w:bCs/>
          <w:spacing w:val="20"/>
        </w:rPr>
        <w:t xml:space="preserve"> </w:t>
      </w:r>
      <w:r>
        <w:rPr>
          <w:rFonts w:ascii="SimSun" w:hAnsi="SimSun" w:eastAsia="SimSun" w:cs="SimSun"/>
          <w:sz w:val="20"/>
          <w:szCs w:val="20"/>
          <w:b/>
          <w:bCs/>
          <w:spacing w:val="-3"/>
        </w:rPr>
        <w:t>计</w:t>
      </w:r>
      <w:r>
        <w:rPr>
          <w:rFonts w:ascii="SimSun" w:hAnsi="SimSun" w:eastAsia="SimSun" w:cs="SimSun"/>
          <w:sz w:val="20"/>
          <w:szCs w:val="20"/>
          <w:spacing w:val="-39"/>
        </w:rPr>
        <w:t xml:space="preserve"> </w:t>
      </w:r>
      <w:r>
        <w:rPr>
          <w:rFonts w:ascii="SimSun" w:hAnsi="SimSun" w:eastAsia="SimSun" w:cs="SimSun"/>
          <w:sz w:val="20"/>
          <w:szCs w:val="20"/>
          <w:b/>
          <w:bCs/>
          <w:spacing w:val="-3"/>
        </w:rPr>
        <w:t>算</w:t>
      </w:r>
      <w:r>
        <w:rPr>
          <w:rFonts w:ascii="SimSun" w:hAnsi="SimSun" w:eastAsia="SimSun" w:cs="SimSun"/>
          <w:sz w:val="20"/>
          <w:szCs w:val="20"/>
          <w:spacing w:val="-42"/>
        </w:rPr>
        <w:t xml:space="preserve"> </w:t>
      </w:r>
      <w:r>
        <w:rPr>
          <w:rFonts w:ascii="SimSun" w:hAnsi="SimSun" w:eastAsia="SimSun" w:cs="SimSun"/>
          <w:sz w:val="20"/>
          <w:szCs w:val="20"/>
          <w:b/>
          <w:bCs/>
          <w:spacing w:val="-3"/>
        </w:rPr>
        <w:t>模</w:t>
      </w:r>
      <w:r>
        <w:rPr>
          <w:rFonts w:ascii="SimSun" w:hAnsi="SimSun" w:eastAsia="SimSun" w:cs="SimSun"/>
          <w:sz w:val="20"/>
          <w:szCs w:val="20"/>
          <w:spacing w:val="-34"/>
        </w:rPr>
        <w:t xml:space="preserve"> </w:t>
      </w:r>
      <w:r>
        <w:rPr>
          <w:rFonts w:ascii="SimSun" w:hAnsi="SimSun" w:eastAsia="SimSun" w:cs="SimSun"/>
          <w:sz w:val="20"/>
          <w:szCs w:val="20"/>
          <w:b/>
          <w:bCs/>
          <w:spacing w:val="-3"/>
        </w:rPr>
        <w:t>型</w:t>
      </w:r>
    </w:p>
    <w:p>
      <w:pPr>
        <w:ind w:right="892" w:firstLine="440"/>
        <w:spacing w:before="237" w:line="256" w:lineRule="auto"/>
        <w:jc w:val="both"/>
        <w:rPr>
          <w:rFonts w:ascii="SimSun" w:hAnsi="SimSun" w:eastAsia="SimSun" w:cs="SimSun"/>
          <w:sz w:val="20"/>
          <w:szCs w:val="20"/>
        </w:rPr>
      </w:pPr>
      <w:r>
        <w:rPr>
          <w:rFonts w:ascii="SimSun" w:hAnsi="SimSun" w:eastAsia="SimSun" w:cs="SimSun"/>
          <w:sz w:val="20"/>
          <w:szCs w:val="20"/>
        </w:rPr>
        <w:t>MapReduce</w:t>
      </w:r>
      <w:r>
        <w:rPr>
          <w:rFonts w:ascii="SimSun" w:hAnsi="SimSun" w:eastAsia="SimSun" w:cs="SimSun"/>
          <w:sz w:val="20"/>
          <w:szCs w:val="20"/>
          <w:spacing w:val="10"/>
        </w:rPr>
        <w:t xml:space="preserve">  计算模型是大数据处理的核心算法，也是 </w:t>
      </w:r>
      <w:r>
        <w:rPr>
          <w:rFonts w:ascii="SimSun" w:hAnsi="SimSun" w:eastAsia="SimSun" w:cs="SimSun"/>
          <w:sz w:val="20"/>
          <w:szCs w:val="20"/>
        </w:rPr>
        <w:t>Hadoop</w:t>
      </w:r>
      <w:r>
        <w:rPr>
          <w:rFonts w:ascii="SimSun" w:hAnsi="SimSun" w:eastAsia="SimSun" w:cs="SimSun"/>
          <w:sz w:val="20"/>
          <w:szCs w:val="20"/>
          <w:spacing w:val="48"/>
        </w:rPr>
        <w:t xml:space="preserve">  </w:t>
      </w:r>
      <w:r>
        <w:rPr>
          <w:rFonts w:ascii="SimSun" w:hAnsi="SimSun" w:eastAsia="SimSun" w:cs="SimSun"/>
          <w:sz w:val="20"/>
          <w:szCs w:val="20"/>
        </w:rPr>
        <w:t>MapReduce</w:t>
      </w:r>
      <w:r>
        <w:rPr>
          <w:rFonts w:ascii="SimSun" w:hAnsi="SimSun" w:eastAsia="SimSun" w:cs="SimSun"/>
          <w:sz w:val="20"/>
          <w:szCs w:val="20"/>
          <w:spacing w:val="10"/>
        </w:rPr>
        <w:t xml:space="preserve"> 的核心。对</w:t>
      </w:r>
      <w:r>
        <w:rPr>
          <w:rFonts w:ascii="SimSun" w:hAnsi="SimSun" w:eastAsia="SimSun" w:cs="SimSun"/>
          <w:sz w:val="20"/>
          <w:szCs w:val="20"/>
          <w:spacing w:val="1"/>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计算模型最早的描述来自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公司2004 </w:t>
      </w:r>
      <w:r>
        <w:rPr>
          <w:rFonts w:ascii="SimSun" w:hAnsi="SimSun" w:eastAsia="SimSun" w:cs="SimSun"/>
          <w:sz w:val="20"/>
          <w:szCs w:val="20"/>
          <w:spacing w:val="14"/>
        </w:rPr>
        <w:t>年发表的论文。简单来说，通过</w:t>
      </w:r>
      <w:r>
        <w:rPr>
          <w:rFonts w:ascii="SimSun" w:hAnsi="SimSun" w:eastAsia="SimSun" w:cs="SimSun"/>
          <w:sz w:val="20"/>
          <w:szCs w:val="20"/>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公司把自己面临的分布式计</w:t>
      </w:r>
      <w:r>
        <w:rPr>
          <w:rFonts w:ascii="SimSun" w:hAnsi="SimSun" w:eastAsia="SimSun" w:cs="SimSun"/>
          <w:sz w:val="20"/>
          <w:szCs w:val="20"/>
          <w:spacing w:val="5"/>
        </w:rPr>
        <w:t>算带来的复杂度解析为两部分。</w:t>
      </w:r>
    </w:p>
    <w:p>
      <w:pPr>
        <w:ind w:left="440"/>
        <w:spacing w:before="128" w:line="214" w:lineRule="auto"/>
        <w:rPr>
          <w:rFonts w:ascii="SimSun" w:hAnsi="SimSun" w:eastAsia="SimSun" w:cs="SimSun"/>
          <w:sz w:val="20"/>
          <w:szCs w:val="20"/>
        </w:rPr>
      </w:pPr>
      <w:r>
        <w:rPr>
          <w:rFonts w:ascii="SimSun" w:hAnsi="SimSun" w:eastAsia="SimSun" w:cs="SimSun"/>
          <w:sz w:val="20"/>
          <w:szCs w:val="20"/>
          <w:spacing w:val="5"/>
        </w:rPr>
        <w:t>●</w:t>
      </w:r>
      <w:r>
        <w:rPr>
          <w:rFonts w:ascii="SimSun" w:hAnsi="SimSun" w:eastAsia="SimSun" w:cs="SimSun"/>
          <w:sz w:val="20"/>
          <w:szCs w:val="20"/>
          <w:spacing w:val="-50"/>
        </w:rPr>
        <w:t xml:space="preserve"> </w:t>
      </w:r>
      <w:r>
        <w:rPr>
          <w:rFonts w:ascii="SimSun" w:hAnsi="SimSun" w:eastAsia="SimSun" w:cs="SimSun"/>
          <w:sz w:val="20"/>
          <w:szCs w:val="20"/>
          <w:spacing w:val="5"/>
        </w:rPr>
        <w:t>通过</w:t>
      </w:r>
      <w:r>
        <w:rPr>
          <w:rFonts w:ascii="SimSun" w:hAnsi="SimSun" w:eastAsia="SimSun" w:cs="SimSun"/>
          <w:sz w:val="20"/>
          <w:szCs w:val="20"/>
          <w:spacing w:val="-48"/>
        </w:rPr>
        <w:t xml:space="preserve"> </w:t>
      </w:r>
      <w:r>
        <w:rPr>
          <w:rFonts w:ascii="SimSun" w:hAnsi="SimSun" w:eastAsia="SimSun" w:cs="SimSun"/>
          <w:sz w:val="20"/>
          <w:szCs w:val="20"/>
        </w:rPr>
        <w:t>MapReduce</w:t>
      </w:r>
      <w:r>
        <w:rPr>
          <w:rFonts w:ascii="SimSun" w:hAnsi="SimSun" w:eastAsia="SimSun" w:cs="SimSun"/>
          <w:sz w:val="20"/>
          <w:szCs w:val="20"/>
          <w:spacing w:val="72"/>
        </w:rPr>
        <w:t xml:space="preserve"> </w:t>
      </w:r>
      <w:r>
        <w:rPr>
          <w:rFonts w:ascii="SimSun" w:hAnsi="SimSun" w:eastAsia="SimSun" w:cs="SimSun"/>
          <w:sz w:val="20"/>
          <w:szCs w:val="20"/>
          <w:spacing w:val="5"/>
        </w:rPr>
        <w:t>计算模型抽象的计算任务。</w:t>
      </w:r>
    </w:p>
    <w:p>
      <w:pPr>
        <w:ind w:left="440"/>
        <w:spacing w:before="78" w:line="214" w:lineRule="auto"/>
        <w:rPr>
          <w:rFonts w:ascii="SimSun" w:hAnsi="SimSun" w:eastAsia="SimSun" w:cs="SimSun"/>
          <w:sz w:val="20"/>
          <w:szCs w:val="20"/>
        </w:rPr>
      </w:pPr>
      <w:r>
        <w:rPr>
          <w:rFonts w:ascii="SimSun" w:hAnsi="SimSun" w:eastAsia="SimSun" w:cs="SimSun"/>
          <w:sz w:val="20"/>
          <w:szCs w:val="20"/>
          <w:spacing w:val="5"/>
        </w:rPr>
        <w:t>●</w:t>
      </w:r>
      <w:r>
        <w:rPr>
          <w:rFonts w:ascii="SimSun" w:hAnsi="SimSun" w:eastAsia="SimSun" w:cs="SimSun"/>
          <w:sz w:val="20"/>
          <w:szCs w:val="20"/>
          <w:spacing w:val="-43"/>
        </w:rPr>
        <w:t xml:space="preserve"> </w:t>
      </w:r>
      <w:r>
        <w:rPr>
          <w:rFonts w:ascii="SimSun" w:hAnsi="SimSun" w:eastAsia="SimSun" w:cs="SimSun"/>
          <w:sz w:val="20"/>
          <w:szCs w:val="20"/>
          <w:spacing w:val="5"/>
        </w:rPr>
        <w:t>支持</w:t>
      </w:r>
      <w:r>
        <w:rPr>
          <w:rFonts w:ascii="SimSun" w:hAnsi="SimSun" w:eastAsia="SimSun" w:cs="SimSun"/>
          <w:sz w:val="20"/>
          <w:szCs w:val="20"/>
        </w:rPr>
        <w:t>MapReduce  </w:t>
      </w:r>
      <w:r>
        <w:rPr>
          <w:rFonts w:ascii="SimSun" w:hAnsi="SimSun" w:eastAsia="SimSun" w:cs="SimSun"/>
          <w:sz w:val="20"/>
          <w:szCs w:val="20"/>
          <w:spacing w:val="5"/>
        </w:rPr>
        <w:t>的分布式计算框架。</w:t>
      </w:r>
    </w:p>
    <w:p>
      <w:pPr>
        <w:ind w:right="910" w:firstLine="440"/>
        <w:spacing w:before="42" w:line="274" w:lineRule="auto"/>
        <w:jc w:val="both"/>
        <w:rPr>
          <w:rFonts w:ascii="SimSun" w:hAnsi="SimSun" w:eastAsia="SimSun" w:cs="SimSun"/>
          <w:sz w:val="20"/>
          <w:szCs w:val="20"/>
        </w:rPr>
      </w:pPr>
      <w:r>
        <w:rPr>
          <w:rFonts w:ascii="SimSun" w:hAnsi="SimSun" w:eastAsia="SimSun" w:cs="SimSun"/>
          <w:sz w:val="20"/>
          <w:szCs w:val="20"/>
          <w:spacing w:val="10"/>
        </w:rPr>
        <w:t>通过这种抽象，业务逻辑的实现者只需要按照</w:t>
      </w:r>
      <w:r>
        <w:rPr>
          <w:rFonts w:ascii="SimSun" w:hAnsi="SimSun" w:eastAsia="SimSun" w:cs="SimSun"/>
          <w:sz w:val="20"/>
          <w:szCs w:val="20"/>
          <w:spacing w:val="2"/>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计算模型来实现自己的业务</w:t>
      </w:r>
      <w:r>
        <w:rPr>
          <w:rFonts w:ascii="SimSun" w:hAnsi="SimSun" w:eastAsia="SimSun" w:cs="SimSun"/>
          <w:sz w:val="20"/>
          <w:szCs w:val="20"/>
        </w:rPr>
        <w:t xml:space="preserve"> </w:t>
      </w:r>
      <w:r>
        <w:rPr>
          <w:rFonts w:ascii="SimSun" w:hAnsi="SimSun" w:eastAsia="SimSun" w:cs="SimSun"/>
          <w:sz w:val="20"/>
          <w:szCs w:val="20"/>
          <w:spacing w:val="10"/>
        </w:rPr>
        <w:t>逻辑，并不需要关心分布式计算所带来的种种问题。计算框架则会考虑到分</w:t>
      </w:r>
      <w:r>
        <w:rPr>
          <w:rFonts w:ascii="SimSun" w:hAnsi="SimSun" w:eastAsia="SimSun" w:cs="SimSun"/>
          <w:sz w:val="20"/>
          <w:szCs w:val="20"/>
          <w:spacing w:val="9"/>
        </w:rPr>
        <w:t>布式计算的种种</w:t>
      </w:r>
      <w:r>
        <w:rPr>
          <w:rFonts w:ascii="SimSun" w:hAnsi="SimSun" w:eastAsia="SimSun" w:cs="SimSun"/>
          <w:sz w:val="20"/>
          <w:szCs w:val="20"/>
        </w:rPr>
        <w:t xml:space="preserve"> </w:t>
      </w:r>
      <w:r>
        <w:rPr>
          <w:rFonts w:ascii="SimSun" w:hAnsi="SimSun" w:eastAsia="SimSun" w:cs="SimSun"/>
          <w:sz w:val="20"/>
          <w:szCs w:val="20"/>
          <w:spacing w:val="10"/>
        </w:rPr>
        <w:t>挑战，由那些有经验的精通分布式计算的程序员来实现。这样就大大降低了分布式开发的门</w:t>
      </w:r>
      <w:r>
        <w:rPr>
          <w:rFonts w:ascii="SimSun" w:hAnsi="SimSun" w:eastAsia="SimSun" w:cs="SimSun"/>
          <w:sz w:val="20"/>
          <w:szCs w:val="20"/>
          <w:spacing w:val="1"/>
        </w:rPr>
        <w:t xml:space="preserve"> </w:t>
      </w:r>
      <w:r>
        <w:rPr>
          <w:rFonts w:ascii="SimSun" w:hAnsi="SimSun" w:eastAsia="SimSun" w:cs="SimSun"/>
          <w:sz w:val="20"/>
          <w:szCs w:val="20"/>
          <w:spacing w:val="7"/>
        </w:rPr>
        <w:t>槛，使得人们的精力能更加专注于具体的需求，也让大数据处理成为可</w:t>
      </w:r>
      <w:r>
        <w:rPr>
          <w:rFonts w:ascii="SimSun" w:hAnsi="SimSun" w:eastAsia="SimSun" w:cs="SimSun"/>
          <w:sz w:val="20"/>
          <w:szCs w:val="20"/>
          <w:spacing w:val="6"/>
        </w:rPr>
        <w:t>能。</w:t>
      </w:r>
    </w:p>
    <w:p>
      <w:pPr>
        <w:ind w:right="893" w:firstLine="440"/>
        <w:spacing w:before="40" w:line="275" w:lineRule="auto"/>
        <w:jc w:val="both"/>
        <w:rPr>
          <w:rFonts w:ascii="SimSun" w:hAnsi="SimSun" w:eastAsia="SimSun" w:cs="SimSun"/>
          <w:sz w:val="20"/>
          <w:szCs w:val="20"/>
        </w:rPr>
      </w:pP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7"/>
        </w:rPr>
        <w:t>公司关于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的论文发表以后，引起了强烈反响。这篇论文虽然披露了</w:t>
      </w:r>
      <w:r>
        <w:rPr>
          <w:rFonts w:ascii="SimSun" w:hAnsi="SimSun" w:eastAsia="SimSun" w:cs="SimSun"/>
          <w:sz w:val="20"/>
          <w:szCs w:val="20"/>
        </w:rPr>
        <w:t xml:space="preserve"> </w:t>
      </w:r>
      <w:r>
        <w:rPr>
          <w:rFonts w:ascii="SimSun" w:hAnsi="SimSun" w:eastAsia="SimSun" w:cs="SimSun"/>
          <w:sz w:val="20"/>
          <w:szCs w:val="20"/>
          <w:spacing w:val="8"/>
        </w:rPr>
        <w:t>大量技术细节，但是</w:t>
      </w:r>
      <w:r>
        <w:rPr>
          <w:rFonts w:ascii="SimSun" w:hAnsi="SimSun" w:eastAsia="SimSun" w:cs="SimSun"/>
          <w:sz w:val="20"/>
          <w:szCs w:val="20"/>
          <w:spacing w:val="-3"/>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spacing w:val="8"/>
        </w:rPr>
        <w:t>公司并没有开源其</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实现。不过，由于论文提供的信</w:t>
      </w:r>
      <w:r>
        <w:rPr>
          <w:rFonts w:ascii="SimSun" w:hAnsi="SimSun" w:eastAsia="SimSun" w:cs="SimSun"/>
          <w:sz w:val="20"/>
          <w:szCs w:val="20"/>
        </w:rPr>
        <w:t xml:space="preserve"> </w:t>
      </w:r>
      <w:r>
        <w:rPr>
          <w:rFonts w:ascii="SimSun" w:hAnsi="SimSun" w:eastAsia="SimSun" w:cs="SimSun"/>
          <w:sz w:val="20"/>
          <w:szCs w:val="20"/>
          <w:spacing w:val="15"/>
        </w:rPr>
        <w:t>息已经足够丰富，开源社区的人们跃跃欲试，纷纷试图提供自己的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实现。此 </w:t>
      </w:r>
      <w:r>
        <w:rPr>
          <w:rFonts w:ascii="SimSun" w:hAnsi="SimSun" w:eastAsia="SimSun" w:cs="SimSun"/>
          <w:sz w:val="20"/>
          <w:szCs w:val="20"/>
          <w:spacing w:val="2"/>
        </w:rPr>
        <w:t>后</w:t>
      </w:r>
      <w:r>
        <w:rPr>
          <w:rFonts w:ascii="SimSun" w:hAnsi="SimSun" w:eastAsia="SimSun" w:cs="SimSun"/>
          <w:sz w:val="20"/>
          <w:szCs w:val="20"/>
          <w:spacing w:val="34"/>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rPr>
        <w:t>Hadoop  </w:t>
      </w:r>
      <w:r>
        <w:rPr>
          <w:rFonts w:ascii="SimSun" w:hAnsi="SimSun" w:eastAsia="SimSun" w:cs="SimSun"/>
          <w:sz w:val="20"/>
          <w:szCs w:val="20"/>
          <w:spacing w:val="2"/>
        </w:rPr>
        <w:t>脱颖而出，成为开源</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实现的事实标准和大数</w:t>
      </w:r>
      <w:r>
        <w:rPr>
          <w:rFonts w:ascii="SimSun" w:hAnsi="SimSun" w:eastAsia="SimSun" w:cs="SimSun"/>
          <w:sz w:val="20"/>
          <w:szCs w:val="20"/>
          <w:spacing w:val="1"/>
        </w:rPr>
        <w:t>据处理的基石。</w:t>
      </w:r>
    </w:p>
    <w:p>
      <w:pPr>
        <w:ind w:left="2"/>
        <w:spacing w:before="260" w:line="219" w:lineRule="auto"/>
        <w:outlineLvl w:val="6"/>
        <w:rPr>
          <w:rFonts w:ascii="SimSun" w:hAnsi="SimSun" w:eastAsia="SimSun" w:cs="SimSun"/>
          <w:sz w:val="20"/>
          <w:szCs w:val="20"/>
        </w:rPr>
      </w:pPr>
      <w:r>
        <w:rPr>
          <w:rFonts w:ascii="SimSun" w:hAnsi="SimSun" w:eastAsia="SimSun" w:cs="SimSun"/>
          <w:sz w:val="20"/>
          <w:szCs w:val="20"/>
          <w:b/>
          <w:bCs/>
          <w:spacing w:val="-6"/>
        </w:rPr>
        <w:t>6.3.5</w:t>
      </w:r>
      <w:r>
        <w:rPr>
          <w:rFonts w:ascii="SimSun" w:hAnsi="SimSun" w:eastAsia="SimSun" w:cs="SimSun"/>
          <w:sz w:val="20"/>
          <w:szCs w:val="20"/>
          <w:spacing w:val="10"/>
        </w:rPr>
        <w:t xml:space="preserve">  </w:t>
      </w:r>
      <w:r>
        <w:rPr>
          <w:rFonts w:ascii="Times New Roman" w:hAnsi="Times New Roman" w:eastAsia="Times New Roman" w:cs="Times New Roman"/>
          <w:sz w:val="20"/>
          <w:szCs w:val="20"/>
          <w:b/>
          <w:bCs/>
          <w:spacing w:val="-6"/>
        </w:rPr>
        <w:t>MPP   </w:t>
      </w:r>
      <w:r>
        <w:rPr>
          <w:rFonts w:ascii="SimSun" w:hAnsi="SimSun" w:eastAsia="SimSun" w:cs="SimSun"/>
          <w:sz w:val="20"/>
          <w:szCs w:val="20"/>
          <w:b/>
          <w:bCs/>
          <w:spacing w:val="-6"/>
        </w:rPr>
        <w:t>数</w:t>
      </w:r>
      <w:r>
        <w:rPr>
          <w:rFonts w:ascii="SimSun" w:hAnsi="SimSun" w:eastAsia="SimSun" w:cs="SimSun"/>
          <w:sz w:val="20"/>
          <w:szCs w:val="20"/>
          <w:spacing w:val="-6"/>
        </w:rPr>
        <w:t xml:space="preserve"> </w:t>
      </w:r>
      <w:r>
        <w:rPr>
          <w:rFonts w:ascii="SimSun" w:hAnsi="SimSun" w:eastAsia="SimSun" w:cs="SimSun"/>
          <w:sz w:val="20"/>
          <w:szCs w:val="20"/>
          <w:b/>
          <w:bCs/>
          <w:spacing w:val="-6"/>
        </w:rPr>
        <w:t>据</w:t>
      </w:r>
      <w:r>
        <w:rPr>
          <w:rFonts w:ascii="SimSun" w:hAnsi="SimSun" w:eastAsia="SimSun" w:cs="SimSun"/>
          <w:sz w:val="20"/>
          <w:szCs w:val="20"/>
          <w:spacing w:val="-6"/>
        </w:rPr>
        <w:t xml:space="preserve"> </w:t>
      </w:r>
      <w:r>
        <w:rPr>
          <w:rFonts w:ascii="SimSun" w:hAnsi="SimSun" w:eastAsia="SimSun" w:cs="SimSun"/>
          <w:sz w:val="20"/>
          <w:szCs w:val="20"/>
          <w:b/>
          <w:bCs/>
          <w:spacing w:val="-6"/>
        </w:rPr>
        <w:t>库</w:t>
      </w:r>
    </w:p>
    <w:p>
      <w:pPr>
        <w:ind w:right="929" w:firstLine="440"/>
        <w:spacing w:before="192" w:line="277" w:lineRule="auto"/>
        <w:rPr>
          <w:rFonts w:ascii="SimSun" w:hAnsi="SimSun" w:eastAsia="SimSun" w:cs="SimSun"/>
          <w:sz w:val="20"/>
          <w:szCs w:val="20"/>
        </w:rPr>
      </w:pPr>
      <w:r>
        <w:rPr>
          <w:rFonts w:ascii="SimSun" w:hAnsi="SimSun" w:eastAsia="SimSun" w:cs="SimSun"/>
          <w:sz w:val="20"/>
          <w:szCs w:val="20"/>
          <w:spacing w:val="7"/>
        </w:rPr>
        <w:t>在数据仓库应用中，大部分使用大规模并行处理</w:t>
      </w:r>
      <w:r>
        <w:rPr>
          <w:rFonts w:ascii="SimSun" w:hAnsi="SimSun" w:eastAsia="SimSun" w:cs="SimSun"/>
          <w:sz w:val="20"/>
          <w:szCs w:val="20"/>
          <w:spacing w:val="-34"/>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Massively</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Parallel</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Processing</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 xml:space="preserve">  </w:t>
      </w:r>
      <w:r>
        <w:rPr>
          <w:rFonts w:ascii="SimSun" w:hAnsi="SimSun" w:eastAsia="SimSun" w:cs="SimSun"/>
          <w:sz w:val="20"/>
          <w:szCs w:val="20"/>
          <w:spacing w:val="7"/>
        </w:rPr>
        <w:t>的架构，通常称为 </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7"/>
        </w:rPr>
        <w:t>数据库。</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数据库又称为无共享</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Sharcd</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nothing</w:t>
      </w:r>
      <w:r>
        <w:rPr>
          <w:rFonts w:ascii="Times New Roman" w:hAnsi="Times New Roman" w:eastAsia="Times New Roman" w:cs="Times New Roman"/>
          <w:sz w:val="20"/>
          <w:szCs w:val="20"/>
          <w:spacing w:val="7"/>
        </w:rPr>
        <w:t>)    </w:t>
      </w:r>
      <w:r>
        <w:rPr>
          <w:rFonts w:ascii="SimSun" w:hAnsi="SimSun" w:eastAsia="SimSun" w:cs="SimSun"/>
          <w:sz w:val="20"/>
          <w:szCs w:val="20"/>
          <w:spacing w:val="7"/>
        </w:rPr>
        <w:t>数据库，其架</w:t>
      </w:r>
      <w:r>
        <w:rPr>
          <w:rFonts w:ascii="SimSun" w:hAnsi="SimSun" w:eastAsia="SimSun" w:cs="SimSun"/>
          <w:sz w:val="20"/>
          <w:szCs w:val="20"/>
        </w:rPr>
        <w:t xml:space="preserve"> </w:t>
      </w:r>
      <w:r>
        <w:rPr>
          <w:rFonts w:ascii="SimSun" w:hAnsi="SimSun" w:eastAsia="SimSun" w:cs="SimSun"/>
          <w:sz w:val="20"/>
          <w:szCs w:val="20"/>
          <w:spacing w:val="6"/>
        </w:rPr>
        <w:t>构可以有效地提高查询的效率和平台的可扩展性。</w:t>
      </w:r>
    </w:p>
    <w:p>
      <w:pPr>
        <w:ind w:right="891" w:firstLine="440"/>
        <w:spacing w:before="83" w:line="275" w:lineRule="auto"/>
        <w:rPr>
          <w:rFonts w:ascii="SimSun" w:hAnsi="SimSun" w:eastAsia="SimSun" w:cs="SimSun"/>
          <w:sz w:val="20"/>
          <w:szCs w:val="20"/>
        </w:rPr>
      </w:pP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架构是一个多处理器或计算机相互协调共同处理一个应用的架构。每个处理器都</w:t>
      </w:r>
      <w:r>
        <w:rPr>
          <w:rFonts w:ascii="SimSun" w:hAnsi="SimSun" w:eastAsia="SimSun" w:cs="SimSun"/>
          <w:sz w:val="20"/>
          <w:szCs w:val="20"/>
          <w:spacing w:val="6"/>
        </w:rPr>
        <w:t xml:space="preserve"> </w:t>
      </w:r>
      <w:r>
        <w:rPr>
          <w:rFonts w:ascii="SimSun" w:hAnsi="SimSun" w:eastAsia="SimSun" w:cs="SimSun"/>
          <w:sz w:val="20"/>
          <w:szCs w:val="20"/>
          <w:spacing w:val="27"/>
        </w:rPr>
        <w:t>有自己独立的操作系统和内存，负责处理系统的某一部分功能。处理器之</w:t>
      </w:r>
      <w:r>
        <w:rPr>
          <w:rFonts w:ascii="SimSun" w:hAnsi="SimSun" w:eastAsia="SimSun" w:cs="SimSun"/>
          <w:sz w:val="20"/>
          <w:szCs w:val="20"/>
          <w:spacing w:val="26"/>
        </w:rPr>
        <w:t>间通过消息</w:t>
      </w:r>
      <w:r>
        <w:rPr>
          <w:rFonts w:ascii="SimSun" w:hAnsi="SimSun" w:eastAsia="SimSun" w:cs="SimSun"/>
          <w:sz w:val="20"/>
          <w:szCs w:val="20"/>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Message</w:t>
      </w:r>
      <w:r>
        <w:rPr>
          <w:rFonts w:ascii="Times New Roman" w:hAnsi="Times New Roman" w:eastAsia="Times New Roman" w:cs="Times New Roman"/>
          <w:sz w:val="20"/>
          <w:szCs w:val="20"/>
          <w:spacing w:val="7"/>
        </w:rPr>
        <w:t>)   </w:t>
      </w:r>
      <w:r>
        <w:rPr>
          <w:rFonts w:ascii="SimSun" w:hAnsi="SimSun" w:eastAsia="SimSun" w:cs="SimSun"/>
          <w:sz w:val="20"/>
          <w:szCs w:val="20"/>
          <w:spacing w:val="7"/>
        </w:rPr>
        <w:t>进行通信协调。通常来说，</w:t>
      </w:r>
      <w:r>
        <w:rPr>
          <w:rFonts w:ascii="SimSun" w:hAnsi="SimSun" w:eastAsia="SimSun" w:cs="SimSun"/>
          <w:sz w:val="20"/>
          <w:szCs w:val="20"/>
          <w:spacing w:val="73"/>
        </w:rPr>
        <w:t xml:space="preserve"> </w:t>
      </w:r>
      <w:r>
        <w:rPr>
          <w:rFonts w:ascii="SimSun" w:hAnsi="SimSun" w:eastAsia="SimSun" w:cs="SimSun"/>
          <w:sz w:val="20"/>
          <w:szCs w:val="20"/>
          <w:spacing w:val="7"/>
        </w:rPr>
        <w:t>一个 </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数据库系统非常复杂，里面涉及分区(如</w:t>
      </w:r>
      <w:r>
        <w:rPr>
          <w:rFonts w:ascii="SimSun" w:hAnsi="SimSun" w:eastAsia="SimSun" w:cs="SimSun"/>
          <w:sz w:val="20"/>
          <w:szCs w:val="20"/>
        </w:rPr>
        <w:t xml:space="preserve"> </w:t>
      </w:r>
      <w:r>
        <w:rPr>
          <w:rFonts w:ascii="SimSun" w:hAnsi="SimSun" w:eastAsia="SimSun" w:cs="SimSun"/>
          <w:sz w:val="20"/>
          <w:szCs w:val="20"/>
          <w:spacing w:val="14"/>
        </w:rPr>
        <w:t>何将数据库划分到多个处理器上面)、路由(如何分配查询到这些结点上面)、查询优化(分</w:t>
      </w:r>
      <w:r>
        <w:rPr>
          <w:rFonts w:ascii="SimSun" w:hAnsi="SimSun" w:eastAsia="SimSun" w:cs="SimSun"/>
          <w:sz w:val="20"/>
          <w:szCs w:val="20"/>
          <w:spacing w:val="13"/>
        </w:rPr>
        <w:t xml:space="preserve"> </w:t>
      </w:r>
      <w:r>
        <w:rPr>
          <w:rFonts w:ascii="SimSun" w:hAnsi="SimSun" w:eastAsia="SimSun" w:cs="SimSun"/>
          <w:sz w:val="20"/>
          <w:szCs w:val="20"/>
          <w:spacing w:val="9"/>
        </w:rPr>
        <w:t>布式查询优化)和分布式事务等。</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9"/>
        </w:rPr>
        <w:t>和</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9"/>
        </w:rPr>
        <w:t>数据库使用的都是</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9"/>
        </w:rPr>
        <w:t>架构，主要进</w:t>
      </w:r>
      <w:r>
        <w:rPr>
          <w:rFonts w:ascii="SimSun" w:hAnsi="SimSun" w:eastAsia="SimSun" w:cs="SimSun"/>
          <w:sz w:val="20"/>
          <w:szCs w:val="20"/>
        </w:rPr>
        <w:t xml:space="preserve"> </w:t>
      </w:r>
      <w:r>
        <w:rPr>
          <w:rFonts w:ascii="SimSun" w:hAnsi="SimSun" w:eastAsia="SimSun" w:cs="SimSun"/>
          <w:sz w:val="20"/>
          <w:szCs w:val="20"/>
          <w:spacing w:val="1"/>
        </w:rPr>
        <w:t>行大数据分析的工作。</w:t>
      </w:r>
    </w:p>
    <w:p>
      <w:pPr>
        <w:ind w:right="930" w:firstLine="440"/>
        <w:spacing w:before="72" w:line="264" w:lineRule="auto"/>
        <w:rPr>
          <w:rFonts w:ascii="SimSun" w:hAnsi="SimSun" w:eastAsia="SimSun" w:cs="SimSun"/>
          <w:sz w:val="20"/>
          <w:szCs w:val="20"/>
        </w:rPr>
      </w:pPr>
      <w:r>
        <w:rPr>
          <w:rFonts w:ascii="SimSun" w:hAnsi="SimSun" w:eastAsia="SimSun" w:cs="SimSun"/>
          <w:sz w:val="20"/>
          <w:szCs w:val="20"/>
          <w:spacing w:val="8"/>
        </w:rPr>
        <w:t>对于 </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8"/>
        </w:rPr>
        <w:t>数据库而言，它适用于关系型的查询和应用，主要用在数据仓库应用上面。</w:t>
      </w:r>
      <w:r>
        <w:rPr>
          <w:rFonts w:ascii="SimSun" w:hAnsi="SimSun" w:eastAsia="SimSun" w:cs="SimSun"/>
          <w:sz w:val="20"/>
          <w:szCs w:val="20"/>
        </w:rPr>
        <w:t xml:space="preserve"> </w:t>
      </w:r>
      <w:r>
        <w:rPr>
          <w:rFonts w:ascii="SimSun" w:hAnsi="SimSun" w:eastAsia="SimSun" w:cs="SimSun"/>
          <w:sz w:val="20"/>
          <w:szCs w:val="20"/>
          <w:spacing w:val="10"/>
        </w:rPr>
        <w:t>通过分而治之的方法，并行地扫描数据，可以非常有效地提高系</w:t>
      </w:r>
      <w:r>
        <w:rPr>
          <w:rFonts w:ascii="SimSun" w:hAnsi="SimSun" w:eastAsia="SimSun" w:cs="SimSun"/>
          <w:sz w:val="20"/>
          <w:szCs w:val="20"/>
          <w:spacing w:val="9"/>
        </w:rPr>
        <w:t>统的性能。另外，新的服务</w:t>
      </w:r>
      <w:r>
        <w:rPr>
          <w:rFonts w:ascii="SimSun" w:hAnsi="SimSun" w:eastAsia="SimSun" w:cs="SimSun"/>
          <w:sz w:val="20"/>
          <w:szCs w:val="20"/>
        </w:rPr>
        <w:t xml:space="preserve"> </w:t>
      </w:r>
      <w:r>
        <w:rPr>
          <w:rFonts w:ascii="SimSun" w:hAnsi="SimSun" w:eastAsia="SimSun" w:cs="SimSun"/>
          <w:sz w:val="20"/>
          <w:szCs w:val="20"/>
          <w:spacing w:val="7"/>
        </w:rPr>
        <w:t>器可以很方便地加入到该系统中来，因此这类数据库具有线性的可扩展</w:t>
      </w:r>
      <w:r>
        <w:rPr>
          <w:rFonts w:ascii="SimSun" w:hAnsi="SimSun" w:eastAsia="SimSun" w:cs="SimSun"/>
          <w:sz w:val="20"/>
          <w:szCs w:val="20"/>
          <w:spacing w:val="6"/>
        </w:rPr>
        <w:t>性。</w:t>
      </w:r>
    </w:p>
    <w:p>
      <w:pPr>
        <w:ind w:left="2"/>
        <w:spacing w:before="240" w:line="219" w:lineRule="auto"/>
        <w:outlineLvl w:val="6"/>
        <w:rPr>
          <w:rFonts w:ascii="SimSun" w:hAnsi="SimSun" w:eastAsia="SimSun" w:cs="SimSun"/>
          <w:sz w:val="20"/>
          <w:szCs w:val="20"/>
        </w:rPr>
      </w:pPr>
      <w:r>
        <w:rPr>
          <w:rFonts w:ascii="SimSun" w:hAnsi="SimSun" w:eastAsia="SimSun" w:cs="SimSun"/>
          <w:sz w:val="20"/>
          <w:szCs w:val="20"/>
          <w:b/>
          <w:bCs/>
          <w:spacing w:val="-10"/>
        </w:rPr>
        <w:t>6.3.6</w:t>
      </w:r>
      <w:r>
        <w:rPr>
          <w:rFonts w:ascii="SimSun" w:hAnsi="SimSun" w:eastAsia="SimSun" w:cs="SimSun"/>
          <w:sz w:val="20"/>
          <w:szCs w:val="20"/>
          <w:spacing w:val="-10"/>
        </w:rPr>
        <w:t xml:space="preserve">   </w:t>
      </w:r>
      <w:r>
        <w:rPr>
          <w:rFonts w:ascii="SimSun" w:hAnsi="SimSun" w:eastAsia="SimSun" w:cs="SimSun"/>
          <w:sz w:val="20"/>
          <w:szCs w:val="20"/>
          <w:b/>
          <w:bCs/>
          <w:spacing w:val="-10"/>
        </w:rPr>
        <w:t>分</w:t>
      </w:r>
      <w:r>
        <w:rPr>
          <w:rFonts w:ascii="SimSun" w:hAnsi="SimSun" w:eastAsia="SimSun" w:cs="SimSun"/>
          <w:sz w:val="20"/>
          <w:szCs w:val="20"/>
          <w:spacing w:val="-44"/>
        </w:rPr>
        <w:t xml:space="preserve"> </w:t>
      </w:r>
      <w:r>
        <w:rPr>
          <w:rFonts w:ascii="SimSun" w:hAnsi="SimSun" w:eastAsia="SimSun" w:cs="SimSun"/>
          <w:sz w:val="20"/>
          <w:szCs w:val="20"/>
          <w:b/>
          <w:bCs/>
          <w:spacing w:val="-10"/>
        </w:rPr>
        <w:t>析</w:t>
      </w:r>
      <w:r>
        <w:rPr>
          <w:rFonts w:ascii="SimSun" w:hAnsi="SimSun" w:eastAsia="SimSun" w:cs="SimSun"/>
          <w:sz w:val="20"/>
          <w:szCs w:val="20"/>
          <w:spacing w:val="-40"/>
        </w:rPr>
        <w:t xml:space="preserve"> </w:t>
      </w:r>
      <w:r>
        <w:rPr>
          <w:rFonts w:ascii="SimSun" w:hAnsi="SimSun" w:eastAsia="SimSun" w:cs="SimSun"/>
          <w:sz w:val="20"/>
          <w:szCs w:val="20"/>
          <w:b/>
          <w:bCs/>
          <w:spacing w:val="-10"/>
        </w:rPr>
        <w:t>型</w:t>
      </w:r>
      <w:r>
        <w:rPr>
          <w:rFonts w:ascii="SimSun" w:hAnsi="SimSun" w:eastAsia="SimSun" w:cs="SimSun"/>
          <w:sz w:val="20"/>
          <w:szCs w:val="20"/>
          <w:spacing w:val="-44"/>
        </w:rPr>
        <w:t xml:space="preserve"> </w:t>
      </w:r>
      <w:r>
        <w:rPr>
          <w:rFonts w:ascii="SimSun" w:hAnsi="SimSun" w:eastAsia="SimSun" w:cs="SimSun"/>
          <w:sz w:val="20"/>
          <w:szCs w:val="20"/>
          <w:b/>
          <w:bCs/>
          <w:spacing w:val="-10"/>
        </w:rPr>
        <w:t>数</w:t>
      </w:r>
      <w:r>
        <w:rPr>
          <w:rFonts w:ascii="SimSun" w:hAnsi="SimSun" w:eastAsia="SimSun" w:cs="SimSun"/>
          <w:sz w:val="20"/>
          <w:szCs w:val="20"/>
          <w:spacing w:val="-47"/>
        </w:rPr>
        <w:t xml:space="preserve"> </w:t>
      </w:r>
      <w:r>
        <w:rPr>
          <w:rFonts w:ascii="SimSun" w:hAnsi="SimSun" w:eastAsia="SimSun" w:cs="SimSun"/>
          <w:sz w:val="20"/>
          <w:szCs w:val="20"/>
          <w:b/>
          <w:bCs/>
          <w:spacing w:val="-10"/>
        </w:rPr>
        <w:t>据</w:t>
      </w:r>
      <w:r>
        <w:rPr>
          <w:rFonts w:ascii="SimSun" w:hAnsi="SimSun" w:eastAsia="SimSun" w:cs="SimSun"/>
          <w:sz w:val="20"/>
          <w:szCs w:val="20"/>
          <w:spacing w:val="-44"/>
        </w:rPr>
        <w:t xml:space="preserve"> </w:t>
      </w:r>
      <w:r>
        <w:rPr>
          <w:rFonts w:ascii="SimSun" w:hAnsi="SimSun" w:eastAsia="SimSun" w:cs="SimSun"/>
          <w:sz w:val="20"/>
          <w:szCs w:val="20"/>
          <w:b/>
          <w:bCs/>
          <w:spacing w:val="-10"/>
        </w:rPr>
        <w:t>库</w:t>
      </w:r>
      <w:r>
        <w:rPr>
          <w:rFonts w:ascii="SimSun" w:hAnsi="SimSun" w:eastAsia="SimSun" w:cs="SimSun"/>
          <w:sz w:val="20"/>
          <w:szCs w:val="20"/>
          <w:spacing w:val="-29"/>
        </w:rPr>
        <w:t xml:space="preserve"> </w:t>
      </w:r>
      <w:r>
        <w:rPr>
          <w:rFonts w:ascii="SimSun" w:hAnsi="SimSun" w:eastAsia="SimSun" w:cs="SimSun"/>
          <w:sz w:val="20"/>
          <w:szCs w:val="20"/>
          <w:b/>
          <w:bCs/>
          <w:spacing w:val="-10"/>
        </w:rPr>
        <w:t>的</w:t>
      </w:r>
      <w:r>
        <w:rPr>
          <w:rFonts w:ascii="SimSun" w:hAnsi="SimSun" w:eastAsia="SimSun" w:cs="SimSun"/>
          <w:sz w:val="20"/>
          <w:szCs w:val="20"/>
          <w:spacing w:val="-46"/>
        </w:rPr>
        <w:t xml:space="preserve"> </w:t>
      </w:r>
      <w:r>
        <w:rPr>
          <w:rFonts w:ascii="SimSun" w:hAnsi="SimSun" w:eastAsia="SimSun" w:cs="SimSun"/>
          <w:sz w:val="20"/>
          <w:szCs w:val="20"/>
          <w:b/>
          <w:bCs/>
          <w:spacing w:val="-10"/>
        </w:rPr>
        <w:t>特</w:t>
      </w:r>
      <w:r>
        <w:rPr>
          <w:rFonts w:ascii="SimSun" w:hAnsi="SimSun" w:eastAsia="SimSun" w:cs="SimSun"/>
          <w:sz w:val="20"/>
          <w:szCs w:val="20"/>
          <w:spacing w:val="-43"/>
        </w:rPr>
        <w:t xml:space="preserve"> </w:t>
      </w:r>
      <w:r>
        <w:rPr>
          <w:rFonts w:ascii="SimSun" w:hAnsi="SimSun" w:eastAsia="SimSun" w:cs="SimSun"/>
          <w:sz w:val="20"/>
          <w:szCs w:val="20"/>
          <w:b/>
          <w:bCs/>
          <w:spacing w:val="-10"/>
        </w:rPr>
        <w:t>征</w:t>
      </w:r>
    </w:p>
    <w:p>
      <w:pPr>
        <w:ind w:left="440"/>
        <w:spacing w:before="225" w:line="219" w:lineRule="auto"/>
        <w:rPr>
          <w:rFonts w:ascii="SimSun" w:hAnsi="SimSun" w:eastAsia="SimSun" w:cs="SimSun"/>
          <w:sz w:val="20"/>
          <w:szCs w:val="20"/>
        </w:rPr>
      </w:pPr>
      <w:r>
        <w:rPr>
          <w:rFonts w:ascii="SimSun" w:hAnsi="SimSun" w:eastAsia="SimSun" w:cs="SimSun"/>
          <w:sz w:val="20"/>
          <w:szCs w:val="20"/>
          <w:spacing w:val="7"/>
        </w:rPr>
        <w:t>尽管每个产品之间有少许差异，但分析型数据库的共同特征可以概括如下。</w:t>
      </w:r>
    </w:p>
    <w:p>
      <w:pPr>
        <w:ind w:right="928" w:firstLine="440"/>
        <w:spacing w:before="60" w:line="268" w:lineRule="auto"/>
        <w:rPr>
          <w:rFonts w:ascii="SimSun" w:hAnsi="SimSun" w:eastAsia="SimSun" w:cs="SimSun"/>
          <w:sz w:val="20"/>
          <w:szCs w:val="20"/>
        </w:rPr>
      </w:pPr>
      <w:r>
        <w:rPr>
          <w:rFonts w:ascii="Times New Roman" w:hAnsi="Times New Roman" w:eastAsia="Times New Roman" w:cs="Times New Roman"/>
          <w:sz w:val="20"/>
          <w:szCs w:val="20"/>
          <w:spacing w:val="10"/>
        </w:rPr>
        <w:t>1)</w:t>
      </w:r>
      <w:r>
        <w:rPr>
          <w:rFonts w:ascii="Times New Roman" w:hAnsi="Times New Roman" w:eastAsia="Times New Roman" w:cs="Times New Roman"/>
          <w:sz w:val="20"/>
          <w:szCs w:val="20"/>
        </w:rPr>
        <w:t>MPP</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架构：这种架构可以将数据处理分割成</w:t>
      </w:r>
      <w:r>
        <w:rPr>
          <w:rFonts w:ascii="SimSun" w:hAnsi="SimSun" w:eastAsia="SimSun" w:cs="SimSun"/>
          <w:sz w:val="20"/>
          <w:szCs w:val="20"/>
          <w:spacing w:val="9"/>
        </w:rPr>
        <w:t>多个独立的处理进程，并通过在多个结</w:t>
      </w:r>
      <w:r>
        <w:rPr>
          <w:rFonts w:ascii="SimSun" w:hAnsi="SimSun" w:eastAsia="SimSun" w:cs="SimSun"/>
          <w:sz w:val="20"/>
          <w:szCs w:val="20"/>
        </w:rPr>
        <w:t xml:space="preserve"> </w:t>
      </w:r>
      <w:r>
        <w:rPr>
          <w:rFonts w:ascii="SimSun" w:hAnsi="SimSun" w:eastAsia="SimSun" w:cs="SimSun"/>
          <w:sz w:val="20"/>
          <w:szCs w:val="20"/>
          <w:spacing w:val="6"/>
        </w:rPr>
        <w:t>点上进行并行处理，使得处理性能实现飞跃性的提高。</w:t>
      </w:r>
    </w:p>
    <w:p>
      <w:pPr>
        <w:ind w:right="911" w:firstLine="440"/>
        <w:spacing w:before="41" w:line="270" w:lineRule="auto"/>
        <w:rPr>
          <w:rFonts w:ascii="SimSun" w:hAnsi="SimSun" w:eastAsia="SimSun" w:cs="SimSun"/>
          <w:sz w:val="20"/>
          <w:szCs w:val="20"/>
        </w:rPr>
      </w:pPr>
      <w:r>
        <w:rPr>
          <w:rFonts w:ascii="SimSun" w:hAnsi="SimSun" w:eastAsia="SimSun" w:cs="SimSun"/>
          <w:sz w:val="20"/>
          <w:szCs w:val="20"/>
          <w:spacing w:val="14"/>
        </w:rPr>
        <w:t>2)无共享</w:t>
      </w:r>
      <w:r>
        <w:rPr>
          <w:rFonts w:ascii="SimSun" w:hAnsi="SimSun" w:eastAsia="SimSun" w:cs="SimSun"/>
          <w:sz w:val="20"/>
          <w:szCs w:val="20"/>
          <w:spacing w:val="-17"/>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Shared</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nothing</w:t>
      </w:r>
      <w:r>
        <w:rPr>
          <w:rFonts w:ascii="Times New Roman" w:hAnsi="Times New Roman" w:eastAsia="Times New Roman" w:cs="Times New Roman"/>
          <w:sz w:val="20"/>
          <w:szCs w:val="20"/>
          <w:spacing w:val="14"/>
        </w:rPr>
        <w:t>)    </w:t>
      </w:r>
      <w:r>
        <w:rPr>
          <w:rFonts w:ascii="SimSun" w:hAnsi="SimSun" w:eastAsia="SimSun" w:cs="SimSun"/>
          <w:sz w:val="20"/>
          <w:szCs w:val="20"/>
          <w:spacing w:val="14"/>
        </w:rPr>
        <w:t>架构：这种架构是指各个计算机结点除了网络以外不共享</w:t>
      </w:r>
      <w:r>
        <w:rPr>
          <w:rFonts w:ascii="SimSun" w:hAnsi="SimSun" w:eastAsia="SimSun" w:cs="SimSun"/>
          <w:sz w:val="20"/>
          <w:szCs w:val="20"/>
        </w:rPr>
        <w:t xml:space="preserve"> </w:t>
      </w:r>
      <w:r>
        <w:rPr>
          <w:rFonts w:ascii="SimSun" w:hAnsi="SimSun" w:eastAsia="SimSun" w:cs="SimSun"/>
          <w:sz w:val="20"/>
          <w:szCs w:val="20"/>
          <w:spacing w:val="10"/>
        </w:rPr>
        <w:t>任何资源，而是各自独立地、自律地进行工作。这样做的好处是</w:t>
      </w:r>
      <w:r>
        <w:rPr>
          <w:rFonts w:ascii="SimSun" w:hAnsi="SimSun" w:eastAsia="SimSun" w:cs="SimSun"/>
          <w:sz w:val="20"/>
          <w:szCs w:val="20"/>
          <w:spacing w:val="9"/>
        </w:rPr>
        <w:t>可以消除单一故障点，即便</w:t>
      </w:r>
      <w:r>
        <w:rPr>
          <w:rFonts w:ascii="SimSun" w:hAnsi="SimSun" w:eastAsia="SimSun" w:cs="SimSun"/>
          <w:sz w:val="20"/>
          <w:szCs w:val="20"/>
        </w:rPr>
        <w:t xml:space="preserve"> </w:t>
      </w:r>
      <w:r>
        <w:rPr>
          <w:rFonts w:ascii="SimSun" w:hAnsi="SimSun" w:eastAsia="SimSun" w:cs="SimSun"/>
          <w:sz w:val="20"/>
          <w:szCs w:val="20"/>
          <w:spacing w:val="4"/>
        </w:rPr>
        <w:t>某个结点发生故障后不会影响到其他结点。</w:t>
      </w:r>
    </w:p>
    <w:p>
      <w:pPr>
        <w:pStyle w:val="BodyText"/>
        <w:spacing w:line="472" w:lineRule="auto"/>
        <w:rPr/>
      </w:pPr>
      <w:r/>
    </w:p>
    <w:p>
      <w:pPr>
        <w:ind w:firstLine="8020"/>
        <w:spacing w:before="1" w:line="400" w:lineRule="exact"/>
        <w:rPr/>
      </w:pPr>
      <w:r>
        <w:rPr>
          <w:position w:val="-8"/>
        </w:rPr>
        <w:pict>
          <v:group id="_x0000_s946" style="mso-position-vertical-relative:line;mso-position-horizontal-relative:char;width:65pt;height:20.05pt;" filled="false" stroked="false" coordsize="1300,400" coordorigin="0,0">
            <v:shape id="_x0000_s948" style="position:absolute;left:0;top:0;width:1300;height:400;" filled="false" stroked="false" type="#_x0000_t75">
              <v:imagedata o:title="" r:id="rId311"/>
            </v:shape>
            <v:shape id="_x0000_s950" style="position:absolute;left:-20;top:-20;width:1340;height:440;" filled="false" stroked="false" type="#_x0000_t202">
              <v:fill on="false"/>
              <v:stroke on="false"/>
              <v:path/>
              <v:imagedata o:title=""/>
              <o:lock v:ext="edit" aspectratio="false"/>
              <v:textbox inset="0mm,0mm,0mm,0mm">
                <w:txbxContent>
                  <w:p>
                    <w:pPr>
                      <w:ind w:left="229"/>
                      <w:spacing w:before="199" w:line="183" w:lineRule="auto"/>
                      <w:rPr>
                        <w:rFonts w:ascii="SimSun" w:hAnsi="SimSun" w:eastAsia="SimSun" w:cs="SimSun"/>
                        <w:sz w:val="20"/>
                        <w:szCs w:val="20"/>
                      </w:rPr>
                    </w:pPr>
                    <w:r>
                      <w:rPr>
                        <w:rFonts w:ascii="SimSun" w:hAnsi="SimSun" w:eastAsia="SimSun" w:cs="SimSun"/>
                        <w:sz w:val="20"/>
                        <w:szCs w:val="20"/>
                        <w:spacing w:val="-3"/>
                      </w:rPr>
                      <w:t>97</w:t>
                    </w:r>
                  </w:p>
                </w:txbxContent>
              </v:textbox>
            </v:shape>
          </v:group>
        </w:pict>
      </w:r>
    </w:p>
    <w:p>
      <w:pPr>
        <w:spacing w:line="400" w:lineRule="exact"/>
        <w:sectPr>
          <w:pgSz w:w="9720" w:h="14090"/>
          <w:pgMar w:top="179" w:right="10" w:bottom="0" w:left="389" w:header="0" w:footer="0" w:gutter="0"/>
        </w:sectPr>
        <w:rPr/>
      </w:pPr>
    </w:p>
    <w:p>
      <w:pPr>
        <w:ind w:left="780"/>
        <w:rPr>
          <w:rFonts w:ascii="SimSun" w:hAnsi="SimSun" w:eastAsia="SimSun" w:cs="SimSun"/>
          <w:sz w:val="21"/>
          <w:szCs w:val="21"/>
        </w:rPr>
      </w:pPr>
      <w:bookmarkStart w:name="bookmark80" w:id="80"/>
      <w:bookmarkEnd w:id="80"/>
      <w:bookmarkStart w:name="bookmark81" w:id="81"/>
      <w:bookmarkEnd w:id="81"/>
      <w:r>
        <w:rPr>
          <w:rFonts w:ascii="SimSun" w:hAnsi="SimSun" w:eastAsia="SimSun" w:cs="SimSun"/>
          <w:sz w:val="21"/>
          <w:szCs w:val="21"/>
          <w:position w:val="-15"/>
        </w:rPr>
        <w:drawing>
          <wp:inline distT="0" distB="0" distL="0" distR="0">
            <wp:extent cx="342865" cy="412732"/>
            <wp:effectExtent l="0" t="0" r="0" b="0"/>
            <wp:docPr id="438" name="IM 438"/>
            <wp:cNvGraphicFramePr/>
            <a:graphic>
              <a:graphicData uri="http://schemas.openxmlformats.org/drawingml/2006/picture">
                <pic:pic>
                  <pic:nvPicPr>
                    <pic:cNvPr id="438" name="IM 438"/>
                    <pic:cNvPicPr/>
                  </pic:nvPicPr>
                  <pic:blipFill>
                    <a:blip r:embed="rId312"/>
                    <a:stretch>
                      <a:fillRect/>
                    </a:stretch>
                  </pic:blipFill>
                  <pic:spPr>
                    <a:xfrm rot="0">
                      <a:off x="0" y="0"/>
                      <a:ext cx="342865" cy="412732"/>
                    </a:xfrm>
                    <a:prstGeom prst="rect">
                      <a:avLst/>
                    </a:prstGeom>
                  </pic:spPr>
                </pic:pic>
              </a:graphicData>
            </a:graphic>
          </wp:inline>
        </w:drawing>
      </w:r>
      <w:r>
        <w:rPr>
          <w:rFonts w:ascii="SimSun" w:hAnsi="SimSun" w:eastAsia="SimSun" w:cs="SimSun"/>
          <w:sz w:val="21"/>
          <w:szCs w:val="21"/>
          <w:b/>
          <w:bCs/>
          <w:u w:val="single" w:color="auto"/>
          <w:spacing w:val="31"/>
        </w:rPr>
        <w:t>大数据技术与应用</w:t>
      </w:r>
    </w:p>
    <w:p>
      <w:pPr>
        <w:ind w:left="770" w:firstLine="420"/>
        <w:spacing w:before="286" w:line="260" w:lineRule="auto"/>
        <w:rPr>
          <w:rFonts w:ascii="SimSun" w:hAnsi="SimSun" w:eastAsia="SimSun" w:cs="SimSun"/>
          <w:sz w:val="21"/>
          <w:szCs w:val="21"/>
        </w:rPr>
      </w:pPr>
      <w:r>
        <w:rPr>
          <w:rFonts w:ascii="SimSun" w:hAnsi="SimSun" w:eastAsia="SimSun" w:cs="SimSun"/>
          <w:sz w:val="21"/>
          <w:szCs w:val="21"/>
          <w:spacing w:val="5"/>
        </w:rPr>
        <w:t>3)面向列：现有的关系型数据库都是以行为单位来管理数据的，相对地，面向列的数</w:t>
      </w:r>
      <w:r>
        <w:rPr>
          <w:rFonts w:ascii="SimSun" w:hAnsi="SimSun" w:eastAsia="SimSun" w:cs="SimSun"/>
          <w:sz w:val="21"/>
          <w:szCs w:val="21"/>
          <w:spacing w:val="17"/>
        </w:rPr>
        <w:t xml:space="preserve"> </w:t>
      </w:r>
      <w:r>
        <w:rPr>
          <w:rFonts w:ascii="SimSun" w:hAnsi="SimSun" w:eastAsia="SimSun" w:cs="SimSun"/>
          <w:sz w:val="21"/>
          <w:szCs w:val="21"/>
        </w:rPr>
        <w:t>据库则是以列为单位来管理数据的。这样，在对大规模数据进行分析时</w:t>
      </w:r>
      <w:r>
        <w:rPr>
          <w:rFonts w:ascii="SimSun" w:hAnsi="SimSun" w:eastAsia="SimSun" w:cs="SimSun"/>
          <w:sz w:val="21"/>
          <w:szCs w:val="21"/>
          <w:spacing w:val="-1"/>
        </w:rPr>
        <w:t>，就不必像关系型数</w:t>
      </w:r>
      <w:r>
        <w:rPr>
          <w:rFonts w:ascii="SimSun" w:hAnsi="SimSun" w:eastAsia="SimSun" w:cs="SimSun"/>
          <w:sz w:val="21"/>
          <w:szCs w:val="21"/>
        </w:rPr>
        <w:t xml:space="preserve"> </w:t>
      </w:r>
      <w:r>
        <w:rPr>
          <w:rFonts w:ascii="SimSun" w:hAnsi="SimSun" w:eastAsia="SimSun" w:cs="SimSun"/>
          <w:sz w:val="21"/>
          <w:szCs w:val="21"/>
          <w:spacing w:val="12"/>
        </w:rPr>
        <w:t>据库一样必须读取整个一行，而是只需读取所需的列即可，因</w:t>
      </w:r>
      <w:r>
        <w:rPr>
          <w:rFonts w:ascii="SimSun" w:hAnsi="SimSun" w:eastAsia="SimSun" w:cs="SimSun"/>
          <w:sz w:val="21"/>
          <w:szCs w:val="21"/>
          <w:spacing w:val="11"/>
        </w:rPr>
        <w:t>此其性能可以实现大幅的</w:t>
      </w:r>
      <w:r>
        <w:rPr>
          <w:rFonts w:ascii="SimSun" w:hAnsi="SimSun" w:eastAsia="SimSun" w:cs="SimSun"/>
          <w:sz w:val="21"/>
          <w:szCs w:val="21"/>
        </w:rPr>
        <w:t xml:space="preserve"> </w:t>
      </w:r>
      <w:r>
        <w:rPr>
          <w:rFonts w:ascii="SimSun" w:hAnsi="SimSun" w:eastAsia="SimSun" w:cs="SimSun"/>
          <w:sz w:val="21"/>
          <w:szCs w:val="21"/>
          <w:spacing w:val="-9"/>
        </w:rPr>
        <w:t>提升。</w:t>
      </w:r>
    </w:p>
    <w:p>
      <w:pPr>
        <w:ind w:left="770" w:right="28" w:firstLine="420"/>
        <w:spacing w:before="76" w:line="255" w:lineRule="auto"/>
        <w:rPr>
          <w:rFonts w:ascii="SimSun" w:hAnsi="SimSun" w:eastAsia="SimSun" w:cs="SimSun"/>
          <w:sz w:val="21"/>
          <w:szCs w:val="21"/>
        </w:rPr>
      </w:pPr>
      <w:r>
        <w:rPr>
          <w:rFonts w:ascii="SimSun" w:hAnsi="SimSun" w:eastAsia="SimSun" w:cs="SimSun"/>
          <w:sz w:val="21"/>
          <w:szCs w:val="21"/>
          <w:spacing w:val="8"/>
        </w:rPr>
        <w:t>4)数据压缩功能：在面向列的数据库中，同一列中的数据具有相同类型(字符、数值 </w:t>
      </w:r>
      <w:r>
        <w:rPr>
          <w:rFonts w:ascii="SimSun" w:hAnsi="SimSun" w:eastAsia="SimSun" w:cs="SimSun"/>
          <w:sz w:val="21"/>
          <w:szCs w:val="21"/>
          <w:spacing w:val="3"/>
        </w:rPr>
        <w:t>等)的可能性很大，这种特性能够提高数据的压缩</w:t>
      </w:r>
      <w:r>
        <w:rPr>
          <w:rFonts w:ascii="SimSun" w:hAnsi="SimSun" w:eastAsia="SimSun" w:cs="SimSun"/>
          <w:sz w:val="21"/>
          <w:szCs w:val="21"/>
          <w:spacing w:val="2"/>
        </w:rPr>
        <w:t>效率。根据产品的不同，可以将数据容量</w:t>
      </w:r>
      <w:r>
        <w:rPr>
          <w:rFonts w:ascii="SimSun" w:hAnsi="SimSun" w:eastAsia="SimSun" w:cs="SimSun"/>
          <w:sz w:val="21"/>
          <w:szCs w:val="21"/>
        </w:rPr>
        <w:t xml:space="preserve"> </w:t>
      </w:r>
      <w:r>
        <w:rPr>
          <w:rFonts w:ascii="SimSun" w:hAnsi="SimSun" w:eastAsia="SimSun" w:cs="SimSun"/>
          <w:sz w:val="21"/>
          <w:szCs w:val="21"/>
          <w:spacing w:val="-1"/>
        </w:rPr>
        <w:t>压缩到原始的1/10左右，这对于大量数据的存储来说是一个不可或缺的功</w:t>
      </w:r>
      <w:r>
        <w:rPr>
          <w:rFonts w:ascii="SimSun" w:hAnsi="SimSun" w:eastAsia="SimSun" w:cs="SimSun"/>
          <w:sz w:val="21"/>
          <w:szCs w:val="21"/>
          <w:spacing w:val="-2"/>
        </w:rPr>
        <w:t>能。</w:t>
      </w:r>
    </w:p>
    <w:p>
      <w:pPr>
        <w:ind w:left="770" w:right="22" w:firstLine="420"/>
        <w:spacing w:before="48" w:line="262" w:lineRule="auto"/>
        <w:rPr>
          <w:rFonts w:ascii="SimSun" w:hAnsi="SimSun" w:eastAsia="SimSun" w:cs="SimSun"/>
          <w:sz w:val="21"/>
          <w:szCs w:val="21"/>
        </w:rPr>
      </w:pPr>
      <w:r>
        <w:rPr>
          <w:rFonts w:ascii="SimSun" w:hAnsi="SimSun" w:eastAsia="SimSun" w:cs="SimSun"/>
          <w:sz w:val="21"/>
          <w:szCs w:val="21"/>
          <w:spacing w:val="5"/>
        </w:rPr>
        <w:t>5)可工作在通用型硬件上：除了某些特例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Netezza</w:t>
      </w:r>
      <w:r>
        <w:rPr>
          <w:rFonts w:ascii="Times New Roman" w:hAnsi="Times New Roman" w:eastAsia="Times New Roman" w:cs="Times New Roman"/>
          <w:sz w:val="21"/>
          <w:szCs w:val="21"/>
          <w:spacing w:val="5"/>
        </w:rPr>
        <w:t>)   </w:t>
      </w:r>
      <w:r>
        <w:rPr>
          <w:rFonts w:ascii="SimSun" w:hAnsi="SimSun" w:eastAsia="SimSun" w:cs="SimSun"/>
          <w:sz w:val="21"/>
          <w:szCs w:val="21"/>
          <w:spacing w:val="5"/>
        </w:rPr>
        <w:t>外，大</w:t>
      </w:r>
      <w:r>
        <w:rPr>
          <w:rFonts w:ascii="SimSun" w:hAnsi="SimSun" w:eastAsia="SimSun" w:cs="SimSun"/>
          <w:sz w:val="21"/>
          <w:szCs w:val="21"/>
          <w:spacing w:val="4"/>
        </w:rPr>
        <w:t>多数产品都是以可以工作</w:t>
      </w:r>
      <w:r>
        <w:rPr>
          <w:rFonts w:ascii="SimSun" w:hAnsi="SimSun" w:eastAsia="SimSun" w:cs="SimSun"/>
          <w:sz w:val="21"/>
          <w:szCs w:val="21"/>
        </w:rPr>
        <w:t xml:space="preserve"> </w:t>
      </w:r>
      <w:r>
        <w:rPr>
          <w:rFonts w:ascii="SimSun" w:hAnsi="SimSun" w:eastAsia="SimSun" w:cs="SimSun"/>
          <w:sz w:val="21"/>
          <w:szCs w:val="21"/>
        </w:rPr>
        <w:t>在通用型硬件上为前提进行设计的。这种设计的优点是，只需要很低的</w:t>
      </w:r>
      <w:r>
        <w:rPr>
          <w:rFonts w:ascii="SimSun" w:hAnsi="SimSun" w:eastAsia="SimSun" w:cs="SimSun"/>
          <w:sz w:val="21"/>
          <w:szCs w:val="21"/>
          <w:spacing w:val="-1"/>
        </w:rPr>
        <w:t>成本就可以完成横向</w:t>
      </w:r>
      <w:r>
        <w:rPr>
          <w:rFonts w:ascii="SimSun" w:hAnsi="SimSun" w:eastAsia="SimSun" w:cs="SimSun"/>
          <w:sz w:val="21"/>
          <w:szCs w:val="21"/>
        </w:rPr>
        <w:t xml:space="preserve"> </w:t>
      </w:r>
      <w:r>
        <w:rPr>
          <w:rFonts w:ascii="SimSun" w:hAnsi="SimSun" w:eastAsia="SimSun" w:cs="SimSun"/>
          <w:sz w:val="21"/>
          <w:szCs w:val="21"/>
          <w:spacing w:val="-4"/>
        </w:rPr>
        <w:t>扩展。</w:t>
      </w:r>
    </w:p>
    <w:p>
      <w:pPr>
        <w:ind w:left="770" w:right="26" w:firstLine="420"/>
        <w:spacing w:before="47" w:line="261" w:lineRule="auto"/>
        <w:rPr>
          <w:rFonts w:ascii="SimSun" w:hAnsi="SimSun" w:eastAsia="SimSun" w:cs="SimSun"/>
          <w:sz w:val="21"/>
          <w:szCs w:val="21"/>
        </w:rPr>
      </w:pPr>
      <w:r>
        <w:rPr>
          <w:rFonts w:ascii="SimSun" w:hAnsi="SimSun" w:eastAsia="SimSun" w:cs="SimSun"/>
          <w:sz w:val="21"/>
          <w:szCs w:val="21"/>
          <w:spacing w:val="5"/>
        </w:rPr>
        <w:t>6)作为设备销售：如果将硬件和软件进行捆绑，并事先做好各种配置、测试及优化等</w:t>
      </w:r>
      <w:r>
        <w:rPr>
          <w:rFonts w:ascii="SimSun" w:hAnsi="SimSun" w:eastAsia="SimSun" w:cs="SimSun"/>
          <w:sz w:val="21"/>
          <w:szCs w:val="21"/>
          <w:spacing w:val="18"/>
        </w:rPr>
        <w:t xml:space="preserve"> </w:t>
      </w:r>
      <w:r>
        <w:rPr>
          <w:rFonts w:ascii="SimSun" w:hAnsi="SimSun" w:eastAsia="SimSun" w:cs="SimSun"/>
          <w:sz w:val="21"/>
          <w:szCs w:val="21"/>
        </w:rPr>
        <w:t>工作，就可以作为一个设备模块进行销售。这样一来，只需要进</w:t>
      </w:r>
      <w:r>
        <w:rPr>
          <w:rFonts w:ascii="SimSun" w:hAnsi="SimSun" w:eastAsia="SimSun" w:cs="SimSun"/>
          <w:sz w:val="21"/>
          <w:szCs w:val="21"/>
          <w:spacing w:val="-1"/>
        </w:rPr>
        <w:t>行最低限度的调优，就可以</w:t>
      </w:r>
      <w:r>
        <w:rPr>
          <w:rFonts w:ascii="SimSun" w:hAnsi="SimSun" w:eastAsia="SimSun" w:cs="SimSun"/>
          <w:sz w:val="21"/>
          <w:szCs w:val="21"/>
        </w:rPr>
        <w:t xml:space="preserve"> </w:t>
      </w:r>
      <w:r>
        <w:rPr>
          <w:rFonts w:ascii="SimSun" w:hAnsi="SimSun" w:eastAsia="SimSun" w:cs="SimSun"/>
          <w:sz w:val="21"/>
          <w:szCs w:val="21"/>
          <w:spacing w:val="-10"/>
        </w:rPr>
        <w:t>立即使用了。</w:t>
      </w:r>
    </w:p>
    <w:p>
      <w:pPr>
        <w:ind w:left="770" w:right="22" w:firstLine="420"/>
        <w:spacing w:before="28" w:line="258" w:lineRule="auto"/>
        <w:rPr>
          <w:rFonts w:ascii="SimSun" w:hAnsi="SimSun" w:eastAsia="SimSun" w:cs="SimSun"/>
          <w:sz w:val="21"/>
          <w:szCs w:val="21"/>
        </w:rPr>
      </w:pPr>
      <w:r>
        <w:rPr>
          <w:rFonts w:ascii="SimSun" w:hAnsi="SimSun" w:eastAsia="SimSun" w:cs="SimSun"/>
          <w:sz w:val="21"/>
          <w:szCs w:val="21"/>
          <w:spacing w:val="4"/>
        </w:rPr>
        <w:t>7</w:t>
      </w:r>
      <w:r>
        <w:rPr>
          <w:rFonts w:ascii="SimSun" w:hAnsi="SimSun" w:eastAsia="SimSun" w:cs="SimSun"/>
          <w:sz w:val="21"/>
          <w:szCs w:val="21"/>
          <w:spacing w:val="-39"/>
        </w:rPr>
        <w:t xml:space="preserve"> </w:t>
      </w:r>
      <w:r>
        <w:rPr>
          <w:rFonts w:ascii="SimSun" w:hAnsi="SimSun" w:eastAsia="SimSun" w:cs="SimSun"/>
          <w:sz w:val="21"/>
          <w:szCs w:val="21"/>
          <w:spacing w:val="4"/>
        </w:rPr>
        <w:t>)</w:t>
      </w:r>
      <w:r>
        <w:rPr>
          <w:rFonts w:ascii="SimSun" w:hAnsi="SimSun" w:eastAsia="SimSun" w:cs="SimSun"/>
          <w:sz w:val="21"/>
          <w:szCs w:val="21"/>
          <w:spacing w:val="-42"/>
        </w:rPr>
        <w:t xml:space="preserve"> </w:t>
      </w:r>
      <w:r>
        <w:rPr>
          <w:rFonts w:ascii="SimSun" w:hAnsi="SimSun" w:eastAsia="SimSun" w:cs="SimSun"/>
          <w:sz w:val="21"/>
          <w:szCs w:val="21"/>
          <w:spacing w:val="4"/>
        </w:rPr>
        <w:t>对</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的支持：如果需要将</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处理的数据(输出结果)快速导</w:t>
      </w:r>
      <w:r>
        <w:rPr>
          <w:rFonts w:ascii="SimSun" w:hAnsi="SimSun" w:eastAsia="SimSun" w:cs="SimSun"/>
          <w:sz w:val="21"/>
          <w:szCs w:val="21"/>
        </w:rPr>
        <w:t xml:space="preserve"> </w:t>
      </w:r>
      <w:r>
        <w:rPr>
          <w:rFonts w:ascii="SimSun" w:hAnsi="SimSun" w:eastAsia="SimSun" w:cs="SimSun"/>
          <w:sz w:val="21"/>
          <w:szCs w:val="21"/>
          <w:spacing w:val="-2"/>
        </w:rPr>
        <w:t>入分析型数据库中，可以使用相应的连接器</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2"/>
        </w:rPr>
        <w:t>(connector)</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SimSun" w:hAnsi="SimSun" w:eastAsia="SimSun" w:cs="SimSun"/>
          <w:sz w:val="21"/>
          <w:szCs w:val="21"/>
          <w:spacing w:val="-34"/>
        </w:rPr>
        <w:t xml:space="preserve"> </w:t>
      </w:r>
      <w:r>
        <w:rPr>
          <w:rFonts w:ascii="SimSun" w:hAnsi="SimSun" w:eastAsia="SimSun" w:cs="SimSun"/>
          <w:sz w:val="21"/>
          <w:szCs w:val="21"/>
          <w:spacing w:val="-2"/>
        </w:rPr>
        <w:t>此外，可以通过标准 </w:t>
      </w:r>
      <w:r>
        <w:rPr>
          <w:rFonts w:ascii="Times New Roman" w:hAnsi="Times New Roman" w:eastAsia="Times New Roman" w:cs="Times New Roman"/>
          <w:sz w:val="21"/>
          <w:szCs w:val="21"/>
          <w:spacing w:val="-2"/>
        </w:rPr>
        <w:t>SQL  </w:t>
      </w:r>
      <w:r>
        <w:rPr>
          <w:rFonts w:ascii="SimSun" w:hAnsi="SimSun" w:eastAsia="SimSun" w:cs="SimSun"/>
          <w:sz w:val="21"/>
          <w:szCs w:val="21"/>
          <w:spacing w:val="-2"/>
        </w:rPr>
        <w:t>来进行</w:t>
      </w:r>
      <w:r>
        <w:rPr>
          <w:rFonts w:ascii="SimSun" w:hAnsi="SimSun" w:eastAsia="SimSun" w:cs="SimSun"/>
          <w:sz w:val="21"/>
          <w:szCs w:val="21"/>
        </w:rPr>
        <w:t xml:space="preserve"> </w:t>
      </w:r>
      <w:r>
        <w:rPr>
          <w:rFonts w:ascii="Times New Roman" w:hAnsi="Times New Roman" w:eastAsia="Times New Roman" w:cs="Times New Roman"/>
          <w:sz w:val="21"/>
          <w:szCs w:val="21"/>
          <w:spacing w:val="-6"/>
        </w:rPr>
        <w:t>MapReduce</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6"/>
        </w:rPr>
        <w:t>处理产品。</w:t>
      </w:r>
    </w:p>
    <w:p>
      <w:pPr>
        <w:ind w:left="770" w:right="36" w:firstLine="420"/>
        <w:spacing w:before="82" w:line="241" w:lineRule="auto"/>
        <w:rPr>
          <w:rFonts w:ascii="SimSun" w:hAnsi="SimSun" w:eastAsia="SimSun" w:cs="SimSun"/>
          <w:sz w:val="21"/>
          <w:szCs w:val="21"/>
        </w:rPr>
      </w:pPr>
      <w:r>
        <w:rPr>
          <w:rFonts w:ascii="SimSun" w:hAnsi="SimSun" w:eastAsia="SimSun" w:cs="SimSun"/>
          <w:sz w:val="21"/>
          <w:szCs w:val="21"/>
        </w:rPr>
        <w:t>分析型数据库作为下一代数据仓库，主要是针对大数据的容</w:t>
      </w:r>
      <w:r>
        <w:rPr>
          <w:rFonts w:ascii="SimSun" w:hAnsi="SimSun" w:eastAsia="SimSun" w:cs="SimSun"/>
          <w:sz w:val="21"/>
          <w:szCs w:val="21"/>
          <w:spacing w:val="-1"/>
        </w:rPr>
        <w:t>量方面来设计的，但通过对</w:t>
      </w:r>
      <w:r>
        <w:rPr>
          <w:rFonts w:ascii="SimSun" w:hAnsi="SimSun" w:eastAsia="SimSun" w:cs="SimSun"/>
          <w:sz w:val="21"/>
          <w:szCs w:val="21"/>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3"/>
        </w:rPr>
        <w:t>的支持，也可以对多样性方面的应对(对非结构化数据的支持)进行强化。</w:t>
      </w:r>
    </w:p>
    <w:p>
      <w:pPr>
        <w:ind w:left="770" w:right="22" w:firstLine="420"/>
        <w:spacing w:before="75" w:line="263" w:lineRule="auto"/>
        <w:rPr>
          <w:rFonts w:ascii="SimSun" w:hAnsi="SimSun" w:eastAsia="SimSun" w:cs="SimSun"/>
          <w:sz w:val="21"/>
          <w:szCs w:val="21"/>
        </w:rPr>
      </w:pPr>
      <w:r>
        <w:rPr>
          <w:rFonts w:ascii="SimSun" w:hAnsi="SimSun" w:eastAsia="SimSun" w:cs="SimSun"/>
          <w:sz w:val="21"/>
          <w:szCs w:val="21"/>
        </w:rPr>
        <w:t>作为传统数据仓库的用户，可以利用</w:t>
      </w:r>
      <w:r>
        <w:rPr>
          <w:rFonts w:ascii="SimSun" w:hAnsi="SimSun" w:eastAsia="SimSun" w:cs="SimSun"/>
          <w:sz w:val="21"/>
          <w:szCs w:val="21"/>
          <w:spacing w:val="-26"/>
        </w:rPr>
        <w:t xml:space="preserve"> </w:t>
      </w:r>
      <w:r>
        <w:rPr>
          <w:rFonts w:ascii="SimSun" w:hAnsi="SimSun" w:eastAsia="SimSun" w:cs="SimSun"/>
          <w:sz w:val="21"/>
          <w:szCs w:val="21"/>
        </w:rPr>
        <w:t>Hado</w:t>
      </w:r>
      <w:r>
        <w:rPr>
          <w:rFonts w:ascii="SimSun" w:hAnsi="SimSun" w:eastAsia="SimSun" w:cs="SimSun"/>
          <w:sz w:val="21"/>
          <w:szCs w:val="21"/>
          <w:spacing w:val="-1"/>
        </w:rPr>
        <w:t>op</w:t>
      </w:r>
      <w:r>
        <w:rPr>
          <w:rFonts w:ascii="SimSun" w:hAnsi="SimSun" w:eastAsia="SimSun" w:cs="SimSun"/>
          <w:sz w:val="21"/>
          <w:szCs w:val="21"/>
          <w:spacing w:val="48"/>
        </w:rPr>
        <w:t xml:space="preserve"> </w:t>
      </w:r>
      <w:r>
        <w:rPr>
          <w:rFonts w:ascii="SimSun" w:hAnsi="SimSun" w:eastAsia="SimSun" w:cs="SimSun"/>
          <w:sz w:val="21"/>
          <w:szCs w:val="21"/>
          <w:spacing w:val="-1"/>
        </w:rPr>
        <w:t>将非结构化数据转换为结构化数据，然后</w:t>
      </w:r>
      <w:r>
        <w:rPr>
          <w:rFonts w:ascii="SimSun" w:hAnsi="SimSun" w:eastAsia="SimSun" w:cs="SimSun"/>
          <w:sz w:val="21"/>
          <w:szCs w:val="21"/>
        </w:rPr>
        <w:t xml:space="preserve"> </w:t>
      </w:r>
      <w:r>
        <w:rPr>
          <w:rFonts w:ascii="SimSun" w:hAnsi="SimSun" w:eastAsia="SimSun" w:cs="SimSun"/>
          <w:sz w:val="21"/>
          <w:szCs w:val="21"/>
          <w:spacing w:val="1"/>
        </w:rPr>
        <w:t>导入数据仓库中，并使用传统的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来进行分析工作，这</w:t>
      </w:r>
      <w:r>
        <w:rPr>
          <w:rFonts w:ascii="SimSun" w:hAnsi="SimSun" w:eastAsia="SimSun" w:cs="SimSun"/>
          <w:sz w:val="21"/>
          <w:szCs w:val="21"/>
        </w:rPr>
        <w:t>是一个优点。此外，通过将结构 </w:t>
      </w:r>
      <w:r>
        <w:rPr>
          <w:rFonts w:ascii="SimSun" w:hAnsi="SimSun" w:eastAsia="SimSun" w:cs="SimSun"/>
          <w:sz w:val="21"/>
          <w:szCs w:val="21"/>
        </w:rPr>
        <w:t>化数据与非结构化数据整合起来进行分析，获得过去无法获得的判</w:t>
      </w:r>
      <w:r>
        <w:rPr>
          <w:rFonts w:ascii="SimSun" w:hAnsi="SimSun" w:eastAsia="SimSun" w:cs="SimSun"/>
          <w:sz w:val="21"/>
          <w:szCs w:val="21"/>
          <w:spacing w:val="-1"/>
        </w:rPr>
        <w:t>断力，这样的用户需求也</w:t>
      </w:r>
      <w:r>
        <w:rPr>
          <w:rFonts w:ascii="SimSun" w:hAnsi="SimSun" w:eastAsia="SimSun" w:cs="SimSun"/>
          <w:sz w:val="21"/>
          <w:szCs w:val="21"/>
        </w:rPr>
        <w:t xml:space="preserve"> </w:t>
      </w:r>
      <w:r>
        <w:rPr>
          <w:rFonts w:ascii="SimSun" w:hAnsi="SimSun" w:eastAsia="SimSun" w:cs="SimSun"/>
          <w:sz w:val="21"/>
          <w:szCs w:val="21"/>
          <w:spacing w:val="-1"/>
        </w:rPr>
        <w:t>可以得到满足。例如，将</w:t>
      </w:r>
      <w:r>
        <w:rPr>
          <w:rFonts w:ascii="SimSun" w:hAnsi="SimSun" w:eastAsia="SimSun" w:cs="SimSun"/>
          <w:sz w:val="21"/>
          <w:szCs w:val="21"/>
          <w:spacing w:val="-35"/>
        </w:rPr>
        <w:t xml:space="preserve"> </w:t>
      </w:r>
      <w:r>
        <w:rPr>
          <w:rFonts w:ascii="SimSun" w:hAnsi="SimSun" w:eastAsia="SimSun" w:cs="SimSun"/>
          <w:sz w:val="21"/>
          <w:szCs w:val="21"/>
          <w:spacing w:val="-1"/>
        </w:rPr>
        <w:t>CRM  系统和呼叫中心应用程序等所</w:t>
      </w:r>
      <w:r>
        <w:rPr>
          <w:rFonts w:ascii="SimSun" w:hAnsi="SimSun" w:eastAsia="SimSun" w:cs="SimSun"/>
          <w:sz w:val="21"/>
          <w:szCs w:val="21"/>
          <w:spacing w:val="-2"/>
        </w:rPr>
        <w:t>存储的客户数据，与</w:t>
      </w:r>
      <w:r>
        <w:rPr>
          <w:rFonts w:ascii="SimSun" w:hAnsi="SimSun" w:eastAsia="SimSun" w:cs="SimSun"/>
          <w:sz w:val="21"/>
          <w:szCs w:val="21"/>
          <w:spacing w:val="-32"/>
        </w:rPr>
        <w:t xml:space="preserve"> </w:t>
      </w:r>
      <w:r>
        <w:rPr>
          <w:rFonts w:ascii="SimSun" w:hAnsi="SimSun" w:eastAsia="SimSun" w:cs="SimSun"/>
          <w:sz w:val="21"/>
          <w:szCs w:val="21"/>
          <w:spacing w:val="-2"/>
        </w:rPr>
        <w:t>Facebook</w:t>
      </w:r>
      <w:r>
        <w:rPr>
          <w:rFonts w:ascii="SimSun" w:hAnsi="SimSun" w:eastAsia="SimSun" w:cs="SimSun"/>
          <w:sz w:val="21"/>
          <w:szCs w:val="21"/>
        </w:rPr>
        <w:t xml:space="preserve"> </w:t>
      </w:r>
      <w:r>
        <w:rPr>
          <w:rFonts w:ascii="SimSun" w:hAnsi="SimSun" w:eastAsia="SimSun" w:cs="SimSun"/>
          <w:sz w:val="21"/>
          <w:szCs w:val="21"/>
          <w:spacing w:val="-3"/>
        </w:rPr>
        <w:t>中记录的用户的兴趣爱好等信息相结合，就会带来新的发</w:t>
      </w:r>
      <w:r>
        <w:rPr>
          <w:rFonts w:ascii="SimSun" w:hAnsi="SimSun" w:eastAsia="SimSun" w:cs="SimSun"/>
          <w:sz w:val="21"/>
          <w:szCs w:val="21"/>
          <w:spacing w:val="-4"/>
        </w:rPr>
        <w:t>现。</w:t>
      </w:r>
    </w:p>
    <w:p>
      <w:pPr>
        <w:pStyle w:val="BodyText"/>
        <w:spacing w:line="268" w:lineRule="auto"/>
        <w:rPr/>
      </w:pPr>
      <w:r/>
    </w:p>
    <w:p>
      <w:pPr>
        <w:ind w:left="1063"/>
        <w:spacing w:before="88" w:line="221" w:lineRule="auto"/>
        <w:outlineLvl w:val="6"/>
        <w:rPr>
          <w:rFonts w:ascii="SimHei" w:hAnsi="SimHei" w:eastAsia="SimHei" w:cs="SimHei"/>
          <w:sz w:val="27"/>
          <w:szCs w:val="27"/>
        </w:rPr>
      </w:pPr>
      <w:r>
        <w:rPr>
          <w:rFonts w:ascii="SimHei" w:hAnsi="SimHei" w:eastAsia="SimHei" w:cs="SimHei"/>
          <w:sz w:val="27"/>
          <w:szCs w:val="27"/>
          <w:b/>
          <w:bCs/>
          <w:u w:val="single" w:color="auto"/>
          <w:spacing w:val="11"/>
        </w:rPr>
        <w:t>6.4</w:t>
      </w:r>
      <w:r>
        <w:rPr>
          <w:rFonts w:ascii="SimHei" w:hAnsi="SimHei" w:eastAsia="SimHei" w:cs="SimHei"/>
          <w:sz w:val="27"/>
          <w:szCs w:val="27"/>
          <w:u w:val="single" w:color="auto"/>
          <w:spacing w:val="39"/>
        </w:rPr>
        <w:t xml:space="preserve">  </w:t>
      </w:r>
      <w:r>
        <w:rPr>
          <w:rFonts w:ascii="SimHei" w:hAnsi="SimHei" w:eastAsia="SimHei" w:cs="SimHei"/>
          <w:sz w:val="27"/>
          <w:szCs w:val="27"/>
          <w:b/>
          <w:bCs/>
          <w:u w:val="single" w:color="auto"/>
          <w:spacing w:val="11"/>
        </w:rPr>
        <w:t>流数据管理(实时数据处理)</w:t>
      </w:r>
    </w:p>
    <w:p>
      <w:pPr>
        <w:ind w:left="770" w:right="15" w:firstLine="420"/>
        <w:spacing w:before="286" w:line="266" w:lineRule="auto"/>
        <w:rPr>
          <w:rFonts w:ascii="SimSun" w:hAnsi="SimSun" w:eastAsia="SimSun" w:cs="SimSun"/>
          <w:sz w:val="21"/>
          <w:szCs w:val="21"/>
        </w:rPr>
      </w:pPr>
      <w:r>
        <w:rPr>
          <w:rFonts w:ascii="SimSun" w:hAnsi="SimSun" w:eastAsia="SimSun" w:cs="SimSun"/>
          <w:sz w:val="21"/>
          <w:szCs w:val="21"/>
          <w:spacing w:val="13"/>
        </w:rPr>
        <w:t>在描述大数据特征的3个</w:t>
      </w:r>
      <w:r>
        <w:rPr>
          <w:rFonts w:ascii="Times New Roman" w:hAnsi="Times New Roman" w:eastAsia="Times New Roman" w:cs="Times New Roman"/>
          <w:sz w:val="21"/>
          <w:szCs w:val="21"/>
          <w:spacing w:val="13"/>
        </w:rPr>
        <w:t>V  </w:t>
      </w:r>
      <w:r>
        <w:rPr>
          <w:rFonts w:ascii="SimSun" w:hAnsi="SimSun" w:eastAsia="SimSun" w:cs="SimSun"/>
          <w:sz w:val="21"/>
          <w:szCs w:val="21"/>
          <w:spacing w:val="13"/>
        </w:rPr>
        <w:t>中，对于</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3"/>
        </w:rPr>
        <w:t>(容量)和</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Variety</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3"/>
        </w:rPr>
        <w:t>(多样性),可以</w:t>
      </w:r>
      <w:r>
        <w:rPr>
          <w:rFonts w:ascii="SimSun" w:hAnsi="SimSun" w:eastAsia="SimSun" w:cs="SimSun"/>
          <w:sz w:val="21"/>
          <w:szCs w:val="21"/>
          <w:spacing w:val="12"/>
        </w:rPr>
        <w:t>通过</w:t>
      </w:r>
      <w:r>
        <w:rPr>
          <w:rFonts w:ascii="SimSun" w:hAnsi="SimSun" w:eastAsia="SimSun" w:cs="SimSun"/>
          <w:sz w:val="21"/>
          <w:szCs w:val="21"/>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NoSQL  </w:t>
      </w:r>
      <w:r>
        <w:rPr>
          <w:rFonts w:ascii="SimSun" w:hAnsi="SimSun" w:eastAsia="SimSun" w:cs="SimSun"/>
          <w:sz w:val="21"/>
          <w:szCs w:val="21"/>
        </w:rPr>
        <w:t>数据库和分析型数据库</w:t>
      </w:r>
      <w:r>
        <w:rPr>
          <w:rFonts w:ascii="SimSun" w:hAnsi="SimSun" w:eastAsia="SimSun" w:cs="SimSun"/>
          <w:sz w:val="21"/>
          <w:szCs w:val="21"/>
          <w:spacing w:val="-1"/>
        </w:rPr>
        <w:t>等技术来应对，而对于剩下的一个 </w:t>
      </w:r>
      <w:r>
        <w:rPr>
          <w:rFonts w:ascii="Times New Roman" w:hAnsi="Times New Roman" w:eastAsia="Times New Roman" w:cs="Times New Roman"/>
          <w:sz w:val="21"/>
          <w:szCs w:val="21"/>
          <w:spacing w:val="-1"/>
        </w:rPr>
        <w:t>V,   </w:t>
      </w:r>
      <w:r>
        <w:rPr>
          <w:rFonts w:ascii="SimSun" w:hAnsi="SimSun" w:eastAsia="SimSun" w:cs="SimSun"/>
          <w:sz w:val="21"/>
          <w:szCs w:val="21"/>
          <w:spacing w:val="-1"/>
        </w:rPr>
        <w:t>即</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Velocity</w:t>
      </w:r>
      <w:r>
        <w:rPr>
          <w:rFonts w:ascii="Times New Roman" w:hAnsi="Times New Roman" w:eastAsia="Times New Roman" w:cs="Times New Roman"/>
          <w:sz w:val="21"/>
          <w:szCs w:val="21"/>
        </w:rPr>
        <w:t xml:space="preserve"> </w:t>
      </w:r>
      <w:r>
        <w:rPr>
          <w:rFonts w:ascii="SimSun" w:hAnsi="SimSun" w:eastAsia="SimSun" w:cs="SimSun"/>
          <w:sz w:val="21"/>
          <w:szCs w:val="21"/>
          <w:spacing w:val="1"/>
        </w:rPr>
        <w:t>(产生频率、更新频率),用上述技术是难以应对的。</w:t>
      </w:r>
    </w:p>
    <w:p>
      <w:pPr>
        <w:ind w:left="770" w:right="66" w:firstLine="420"/>
        <w:spacing w:before="46" w:line="250" w:lineRule="auto"/>
        <w:rPr>
          <w:rFonts w:ascii="SimSun" w:hAnsi="SimSun" w:eastAsia="SimSun" w:cs="SimSun"/>
          <w:sz w:val="21"/>
          <w:szCs w:val="21"/>
        </w:rPr>
      </w:pPr>
      <w:r>
        <w:rPr>
          <w:rFonts w:ascii="SimSun" w:hAnsi="SimSun" w:eastAsia="SimSun" w:cs="SimSun"/>
          <w:sz w:val="21"/>
          <w:szCs w:val="21"/>
          <w:spacing w:val="16"/>
        </w:rPr>
        <w:t>人们需要的是能够对不断流入的大量数据(流数据)进行实时处理的流数据处理技</w:t>
      </w:r>
      <w:r>
        <w:rPr>
          <w:rFonts w:ascii="SimSun" w:hAnsi="SimSun" w:eastAsia="SimSun" w:cs="SimSun"/>
          <w:sz w:val="21"/>
          <w:szCs w:val="21"/>
          <w:spacing w:val="12"/>
        </w:rPr>
        <w:t xml:space="preserve"> </w:t>
      </w:r>
      <w:r>
        <w:rPr>
          <w:rFonts w:ascii="SimSun" w:hAnsi="SimSun" w:eastAsia="SimSun" w:cs="SimSun"/>
          <w:sz w:val="21"/>
          <w:szCs w:val="21"/>
          <w:spacing w:val="18"/>
        </w:rPr>
        <w:t>术。流数据处理技术也称实时数据处理技术、事件流处理技术，或者 </w:t>
      </w:r>
      <w:r>
        <w:rPr>
          <w:rFonts w:ascii="SimSun" w:hAnsi="SimSun" w:eastAsia="SimSun" w:cs="SimSun"/>
          <w:sz w:val="21"/>
          <w:szCs w:val="21"/>
        </w:rPr>
        <w:t>CEP</w:t>
      </w:r>
      <w:r>
        <w:rPr>
          <w:rFonts w:ascii="SimSun" w:hAnsi="SimSun" w:eastAsia="SimSun" w:cs="SimSun"/>
          <w:sz w:val="21"/>
          <w:szCs w:val="21"/>
          <w:spacing w:val="18"/>
        </w:rPr>
        <w:t>(</w:t>
      </w:r>
      <w:r>
        <w:rPr>
          <w:rFonts w:ascii="SimSun" w:hAnsi="SimSun" w:eastAsia="SimSun" w:cs="SimSun"/>
          <w:sz w:val="21"/>
          <w:szCs w:val="21"/>
        </w:rPr>
        <w:t>Complex</w:t>
      </w:r>
    </w:p>
    <w:p>
      <w:pPr>
        <w:ind w:left="770"/>
        <w:spacing w:before="68" w:line="212" w:lineRule="auto"/>
        <w:rPr>
          <w:rFonts w:ascii="SimSun" w:hAnsi="SimSun" w:eastAsia="SimSun" w:cs="SimSun"/>
          <w:sz w:val="21"/>
          <w:szCs w:val="21"/>
        </w:rPr>
      </w:pPr>
      <w:r>
        <w:rPr>
          <w:rFonts w:ascii="Times New Roman" w:hAnsi="Times New Roman" w:eastAsia="Times New Roman" w:cs="Times New Roman"/>
          <w:sz w:val="21"/>
          <w:szCs w:val="21"/>
        </w:rPr>
        <w:t>Event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10"/>
        </w:rPr>
        <w:t>:  </w:t>
      </w:r>
      <w:r>
        <w:rPr>
          <w:rFonts w:ascii="SimSun" w:hAnsi="SimSun" w:eastAsia="SimSun" w:cs="SimSun"/>
          <w:sz w:val="21"/>
          <w:szCs w:val="21"/>
          <w:spacing w:val="10"/>
        </w:rPr>
        <w:t>复合事件处理),是一种与关系型数据库完全不同的数据处理技术。</w:t>
      </w:r>
    </w:p>
    <w:p>
      <w:pPr>
        <w:ind w:left="770" w:right="36" w:firstLine="420"/>
        <w:spacing w:before="62" w:line="266" w:lineRule="auto"/>
        <w:rPr>
          <w:rFonts w:ascii="SimSun" w:hAnsi="SimSun" w:eastAsia="SimSun" w:cs="SimSun"/>
          <w:sz w:val="21"/>
          <w:szCs w:val="21"/>
        </w:rPr>
      </w:pPr>
      <w:r>
        <w:rPr>
          <w:rFonts w:ascii="SimSun" w:hAnsi="SimSun" w:eastAsia="SimSun" w:cs="SimSun"/>
          <w:sz w:val="21"/>
          <w:szCs w:val="21"/>
        </w:rPr>
        <w:t>数据流管理来自这样一个概念：数据的价值随着时间的流逝而</w:t>
      </w:r>
      <w:r>
        <w:rPr>
          <w:rFonts w:ascii="SimSun" w:hAnsi="SimSun" w:eastAsia="SimSun" w:cs="SimSun"/>
          <w:sz w:val="21"/>
          <w:szCs w:val="21"/>
          <w:spacing w:val="-1"/>
        </w:rPr>
        <w:t>降低，所以需要在事件发</w:t>
      </w:r>
      <w:r>
        <w:rPr>
          <w:rFonts w:ascii="SimSun" w:hAnsi="SimSun" w:eastAsia="SimSun" w:cs="SimSun"/>
          <w:sz w:val="21"/>
          <w:szCs w:val="21"/>
        </w:rPr>
        <w:t xml:space="preserve"> </w:t>
      </w:r>
      <w:r>
        <w:rPr>
          <w:rFonts w:ascii="SimSun" w:hAnsi="SimSun" w:eastAsia="SimSun" w:cs="SimSun"/>
          <w:sz w:val="21"/>
          <w:szCs w:val="21"/>
        </w:rPr>
        <w:t>生后尽快进行处理，最好是在事件发生时就进行处理，对事件一个</w:t>
      </w:r>
      <w:r>
        <w:rPr>
          <w:rFonts w:ascii="SimSun" w:hAnsi="SimSun" w:eastAsia="SimSun" w:cs="SimSun"/>
          <w:sz w:val="21"/>
          <w:szCs w:val="21"/>
          <w:spacing w:val="-1"/>
        </w:rPr>
        <w:t>接着一个进行处理，而不</w:t>
      </w:r>
      <w:r>
        <w:rPr>
          <w:rFonts w:ascii="SimSun" w:hAnsi="SimSun" w:eastAsia="SimSun" w:cs="SimSun"/>
          <w:sz w:val="21"/>
          <w:szCs w:val="21"/>
        </w:rPr>
        <w:t xml:space="preserve"> </w:t>
      </w:r>
      <w:r>
        <w:rPr>
          <w:rFonts w:ascii="SimSun" w:hAnsi="SimSun" w:eastAsia="SimSun" w:cs="SimSun"/>
          <w:sz w:val="21"/>
          <w:szCs w:val="21"/>
        </w:rPr>
        <w:t>是缓存起来进行批处理。在数据流管理中，需要处理的输入数</w:t>
      </w:r>
      <w:r>
        <w:rPr>
          <w:rFonts w:ascii="SimSun" w:hAnsi="SimSun" w:eastAsia="SimSun" w:cs="SimSun"/>
          <w:sz w:val="21"/>
          <w:szCs w:val="21"/>
          <w:spacing w:val="-1"/>
        </w:rPr>
        <w:t>据并不存储在可随机访问的磁</w:t>
      </w:r>
      <w:r>
        <w:rPr>
          <w:rFonts w:ascii="SimSun" w:hAnsi="SimSun" w:eastAsia="SimSun" w:cs="SimSun"/>
          <w:sz w:val="21"/>
          <w:szCs w:val="21"/>
        </w:rPr>
        <w:t xml:space="preserve"> </w:t>
      </w:r>
      <w:r>
        <w:rPr>
          <w:rFonts w:ascii="SimSun" w:hAnsi="SimSun" w:eastAsia="SimSun" w:cs="SimSun"/>
          <w:sz w:val="21"/>
          <w:szCs w:val="21"/>
          <w:spacing w:val="-3"/>
        </w:rPr>
        <w:t>盘或内存中，它们以数据流的方式源源不断地到达。</w:t>
      </w:r>
    </w:p>
    <w:p>
      <w:pPr>
        <w:ind w:left="1190"/>
        <w:spacing w:before="61" w:line="219" w:lineRule="auto"/>
        <w:rPr>
          <w:rFonts w:ascii="SimSun" w:hAnsi="SimSun" w:eastAsia="SimSun" w:cs="SimSun"/>
          <w:sz w:val="21"/>
          <w:szCs w:val="21"/>
        </w:rPr>
      </w:pPr>
      <w:r>
        <w:rPr>
          <w:rFonts w:ascii="SimSun" w:hAnsi="SimSun" w:eastAsia="SimSun" w:cs="SimSun"/>
          <w:sz w:val="21"/>
          <w:szCs w:val="21"/>
          <w:spacing w:val="-6"/>
        </w:rPr>
        <w:t>数据流具有下面一系列特点。</w:t>
      </w:r>
    </w:p>
    <w:p>
      <w:pPr>
        <w:ind w:left="1190"/>
        <w:spacing w:before="61" w:line="219" w:lineRule="auto"/>
        <w:rPr>
          <w:rFonts w:ascii="SimSun" w:hAnsi="SimSun" w:eastAsia="SimSun" w:cs="SimSun"/>
          <w:sz w:val="21"/>
          <w:szCs w:val="21"/>
        </w:rPr>
      </w:pPr>
      <w:r>
        <w:rPr>
          <w:rFonts w:ascii="SimSun" w:hAnsi="SimSun" w:eastAsia="SimSun" w:cs="SimSun"/>
          <w:sz w:val="21"/>
          <w:szCs w:val="21"/>
          <w:spacing w:val="-1"/>
        </w:rPr>
        <w:t>●数据流中的数据实时到达，需要实时处理。</w:t>
      </w:r>
    </w:p>
    <w:p>
      <w:pPr>
        <w:ind w:left="1190"/>
        <w:spacing w:before="71" w:line="219" w:lineRule="auto"/>
        <w:rPr>
          <w:rFonts w:ascii="SimSun" w:hAnsi="SimSun" w:eastAsia="SimSun" w:cs="SimSun"/>
          <w:sz w:val="21"/>
          <w:szCs w:val="21"/>
        </w:rPr>
      </w:pPr>
      <w:r>
        <w:rPr>
          <w:rFonts w:ascii="SimSun" w:hAnsi="SimSun" w:eastAsia="SimSun" w:cs="SimSun"/>
          <w:sz w:val="21"/>
          <w:szCs w:val="21"/>
          <w:spacing w:val="-2"/>
        </w:rPr>
        <w:t>●数据流是源源不断的，大小不一且可能无穷无尽。</w:t>
      </w:r>
    </w:p>
    <w:p>
      <w:pPr>
        <w:spacing w:before="172" w:line="390" w:lineRule="exact"/>
        <w:rPr/>
      </w:pPr>
      <w:r>
        <w:rPr>
          <w:position w:val="-7"/>
        </w:rPr>
        <w:pict>
          <v:shape id="_x0000_s952" style="mso-position-vertical-relative:line;mso-position-horizontal-relative:char;width:62.5pt;height:19.55pt;" fillcolor="#DBDBDB" filled="true" stroked="false" type="#_x0000_t202">
            <v:fill on="true"/>
            <v:stroke on="false"/>
            <v:path/>
            <v:imagedata o:title=""/>
            <o:lock v:ext="edit" aspectratio="false"/>
            <v:textbox inset="0mm,0mm,0mm,0mm">
              <w:txbxContent>
                <w:p>
                  <w:pPr>
                    <w:ind w:left="770"/>
                    <w:spacing w:before="167" w:line="183" w:lineRule="auto"/>
                    <w:rPr>
                      <w:rFonts w:ascii="SimSun" w:hAnsi="SimSun" w:eastAsia="SimSun" w:cs="SimSun"/>
                      <w:sz w:val="16"/>
                      <w:szCs w:val="16"/>
                    </w:rPr>
                  </w:pPr>
                  <w:r>
                    <w:rPr>
                      <w:rFonts w:ascii="SimSun" w:hAnsi="SimSun" w:eastAsia="SimSun" w:cs="SimSun"/>
                      <w:sz w:val="16"/>
                      <w:szCs w:val="16"/>
                      <w:spacing w:val="-2"/>
                    </w:rPr>
                    <w:t>98</w:t>
                  </w:r>
                </w:p>
              </w:txbxContent>
            </v:textbox>
          </v:shape>
        </w:pict>
      </w:r>
    </w:p>
    <w:p>
      <w:pPr>
        <w:spacing w:line="390" w:lineRule="exact"/>
        <w:sectPr>
          <w:pgSz w:w="9720" w:h="14090"/>
          <w:pgMar w:top="10" w:right="523" w:bottom="0" w:left="0" w:header="0" w:footer="0" w:gutter="0"/>
        </w:sectPr>
        <w:rPr/>
      </w:pPr>
    </w:p>
    <w:p>
      <w:pPr>
        <w:ind w:left="5922"/>
        <w:spacing w:line="225" w:lineRule="auto"/>
        <w:rPr>
          <w:rFonts w:ascii="FangSong" w:hAnsi="FangSong" w:eastAsia="FangSong" w:cs="FangSong"/>
          <w:sz w:val="26"/>
          <w:szCs w:val="26"/>
        </w:rPr>
      </w:pPr>
      <w:r>
        <w:drawing>
          <wp:anchor distT="0" distB="0" distL="0" distR="0" simplePos="0" relativeHeight="253725696" behindDoc="0" locked="0" layoutInCell="0" allowOverlap="1">
            <wp:simplePos x="0" y="0"/>
            <wp:positionH relativeFrom="page">
              <wp:posOffset>1847833</wp:posOffset>
            </wp:positionH>
            <wp:positionV relativeFrom="page">
              <wp:posOffset>368264</wp:posOffset>
            </wp:positionV>
            <wp:extent cx="3746525" cy="6352"/>
            <wp:effectExtent l="0" t="0" r="0" b="0"/>
            <wp:wrapNone/>
            <wp:docPr id="440" name="IM 440"/>
            <wp:cNvGraphicFramePr/>
            <a:graphic>
              <a:graphicData uri="http://schemas.openxmlformats.org/drawingml/2006/picture">
                <pic:pic>
                  <pic:nvPicPr>
                    <pic:cNvPr id="440" name="IM 440"/>
                    <pic:cNvPicPr/>
                  </pic:nvPicPr>
                  <pic:blipFill>
                    <a:blip r:embed="rId313"/>
                    <a:stretch>
                      <a:fillRect/>
                    </a:stretch>
                  </pic:blipFill>
                  <pic:spPr>
                    <a:xfrm rot="0">
                      <a:off x="0" y="0"/>
                      <a:ext cx="3746525" cy="6352"/>
                    </a:xfrm>
                    <a:prstGeom prst="rect">
                      <a:avLst/>
                    </a:prstGeom>
                  </pic:spPr>
                </pic:pic>
              </a:graphicData>
            </a:graphic>
          </wp:anchor>
        </w:drawing>
      </w:r>
      <w:r>
        <w:drawing>
          <wp:anchor distT="0" distB="0" distL="0" distR="0" simplePos="0" relativeHeight="253726720" behindDoc="0" locked="0" layoutInCell="0" allowOverlap="1">
            <wp:simplePos x="0" y="0"/>
            <wp:positionH relativeFrom="page">
              <wp:posOffset>5022875</wp:posOffset>
            </wp:positionH>
            <wp:positionV relativeFrom="page">
              <wp:posOffset>457198</wp:posOffset>
            </wp:positionV>
            <wp:extent cx="558769" cy="6352"/>
            <wp:effectExtent l="0" t="0" r="0" b="0"/>
            <wp:wrapNone/>
            <wp:docPr id="442" name="IM 442"/>
            <wp:cNvGraphicFramePr/>
            <a:graphic>
              <a:graphicData uri="http://schemas.openxmlformats.org/drawingml/2006/picture">
                <pic:pic>
                  <pic:nvPicPr>
                    <pic:cNvPr id="442" name="IM 442"/>
                    <pic:cNvPicPr/>
                  </pic:nvPicPr>
                  <pic:blipFill>
                    <a:blip r:embed="rId314"/>
                    <a:stretch>
                      <a:fillRect/>
                    </a:stretch>
                  </pic:blipFill>
                  <pic:spPr>
                    <a:xfrm rot="0">
                      <a:off x="0" y="0"/>
                      <a:ext cx="558769" cy="6352"/>
                    </a:xfrm>
                    <a:prstGeom prst="rect">
                      <a:avLst/>
                    </a:prstGeom>
                  </pic:spPr>
                </pic:pic>
              </a:graphicData>
            </a:graphic>
          </wp:anchor>
        </w:drawing>
      </w:r>
      <w:bookmarkStart w:name="bookmark82" w:id="82"/>
      <w:bookmarkEnd w:id="82"/>
      <w:r>
        <w:rPr>
          <w:rFonts w:ascii="SimSun" w:hAnsi="SimSun" w:eastAsia="SimSun" w:cs="SimSun"/>
          <w:sz w:val="20"/>
          <w:szCs w:val="20"/>
          <w:b/>
          <w:bCs/>
          <w:spacing w:val="15"/>
        </w:rPr>
        <w:t>大数据管理</w:t>
      </w:r>
      <w:r>
        <w:rPr>
          <w:rFonts w:ascii="SimSun" w:hAnsi="SimSun" w:eastAsia="SimSun" w:cs="SimSun"/>
          <w:sz w:val="20"/>
          <w:szCs w:val="20"/>
          <w:spacing w:val="15"/>
        </w:rPr>
        <w:t xml:space="preserve">  </w:t>
      </w:r>
      <w:r>
        <w:rPr>
          <w:rFonts w:ascii="FangSong" w:hAnsi="FangSong" w:eastAsia="FangSong" w:cs="FangSong"/>
          <w:sz w:val="26"/>
          <w:szCs w:val="26"/>
          <w:b/>
          <w:bCs/>
          <w:spacing w:val="15"/>
        </w:rPr>
        <w:t>第6章</w:t>
      </w:r>
    </w:p>
    <w:p>
      <w:pPr>
        <w:pStyle w:val="BodyText"/>
        <w:spacing w:line="297" w:lineRule="auto"/>
        <w:rPr/>
      </w:pPr>
      <w:r/>
    </w:p>
    <w:p>
      <w:pPr>
        <w:ind w:left="739" w:right="881" w:hanging="309"/>
        <w:spacing w:before="65" w:line="244" w:lineRule="auto"/>
        <w:rPr>
          <w:rFonts w:ascii="SimSun" w:hAnsi="SimSun" w:eastAsia="SimSun" w:cs="SimSun"/>
          <w:sz w:val="20"/>
          <w:szCs w:val="20"/>
        </w:rPr>
      </w:pPr>
      <w:r>
        <w:rPr>
          <w:rFonts w:ascii="SimSun" w:hAnsi="SimSun" w:eastAsia="SimSun" w:cs="SimSun"/>
          <w:sz w:val="20"/>
          <w:szCs w:val="20"/>
          <w:spacing w:val="15"/>
        </w:rPr>
        <w:t>●系统无法控制将要处理的新到达数据元素的顺序，无论这些数据元素是在同一个数</w:t>
      </w:r>
      <w:r>
        <w:rPr>
          <w:rFonts w:ascii="SimSun" w:hAnsi="SimSun" w:eastAsia="SimSun" w:cs="SimSun"/>
          <w:sz w:val="20"/>
          <w:szCs w:val="20"/>
          <w:spacing w:val="2"/>
        </w:rPr>
        <w:t xml:space="preserve"> </w:t>
      </w:r>
      <w:r>
        <w:rPr>
          <w:rFonts w:ascii="SimSun" w:hAnsi="SimSun" w:eastAsia="SimSun" w:cs="SimSun"/>
          <w:sz w:val="20"/>
          <w:szCs w:val="20"/>
          <w:spacing w:val="4"/>
        </w:rPr>
        <w:t>据流中还是跨多个数据流。</w:t>
      </w:r>
    </w:p>
    <w:p>
      <w:pPr>
        <w:ind w:left="739" w:right="879" w:hanging="309"/>
        <w:spacing w:before="83" w:line="257" w:lineRule="auto"/>
        <w:rPr>
          <w:rFonts w:ascii="SimSun" w:hAnsi="SimSun" w:eastAsia="SimSun" w:cs="SimSun"/>
          <w:sz w:val="20"/>
          <w:szCs w:val="20"/>
        </w:rPr>
      </w:pPr>
      <w:r>
        <w:rPr>
          <w:rFonts w:ascii="SimSun" w:hAnsi="SimSun" w:eastAsia="SimSun" w:cs="SimSun"/>
          <w:sz w:val="20"/>
          <w:szCs w:val="20"/>
          <w:spacing w:val="15"/>
        </w:rPr>
        <w:t>●一旦数据流中的某个数据元素经过处理，要么被丢弃，要么被归档存储。因此，除</w:t>
      </w:r>
      <w:r>
        <w:rPr>
          <w:rFonts w:ascii="SimSun" w:hAnsi="SimSun" w:eastAsia="SimSun" w:cs="SimSun"/>
          <w:sz w:val="20"/>
          <w:szCs w:val="20"/>
          <w:spacing w:val="4"/>
        </w:rPr>
        <w:t xml:space="preserve"> </w:t>
      </w:r>
      <w:r>
        <w:rPr>
          <w:rFonts w:ascii="SimSun" w:hAnsi="SimSun" w:eastAsia="SimSun" w:cs="SimSun"/>
          <w:sz w:val="20"/>
          <w:szCs w:val="20"/>
          <w:spacing w:val="7"/>
        </w:rPr>
        <w:t>非该数据被直接存储在内存中，否则将不容易被检索。</w:t>
      </w:r>
    </w:p>
    <w:p>
      <w:pPr>
        <w:ind w:left="10" w:right="862" w:firstLine="420"/>
        <w:spacing w:before="72" w:line="273" w:lineRule="auto"/>
        <w:jc w:val="both"/>
        <w:rPr>
          <w:rFonts w:ascii="SimSun" w:hAnsi="SimSun" w:eastAsia="SimSun" w:cs="SimSun"/>
          <w:sz w:val="20"/>
          <w:szCs w:val="20"/>
        </w:rPr>
      </w:pPr>
      <w:r>
        <w:rPr>
          <w:rFonts w:ascii="SimSun" w:hAnsi="SimSun" w:eastAsia="SimSun" w:cs="SimSun"/>
          <w:sz w:val="20"/>
          <w:szCs w:val="20"/>
          <w:spacing w:val="10"/>
        </w:rPr>
        <w:t>在关系型数据库中，数据需要先保存到位于硬盘上的</w:t>
      </w:r>
      <w:r>
        <w:rPr>
          <w:rFonts w:ascii="SimSun" w:hAnsi="SimSun" w:eastAsia="SimSun" w:cs="SimSun"/>
          <w:sz w:val="20"/>
          <w:szCs w:val="20"/>
          <w:spacing w:val="9"/>
        </w:rPr>
        <w:t>表中。然后，在应用程序发出查询</w:t>
      </w:r>
      <w:r>
        <w:rPr>
          <w:rFonts w:ascii="SimSun" w:hAnsi="SimSun" w:eastAsia="SimSun" w:cs="SimSun"/>
          <w:sz w:val="20"/>
          <w:szCs w:val="20"/>
        </w:rPr>
        <w:t xml:space="preserve"> </w:t>
      </w:r>
      <w:r>
        <w:rPr>
          <w:rFonts w:ascii="SimSun" w:hAnsi="SimSun" w:eastAsia="SimSun" w:cs="SimSun"/>
          <w:sz w:val="20"/>
          <w:szCs w:val="20"/>
          <w:spacing w:val="9"/>
        </w:rPr>
        <w:t>的时间点上，再对所有的数据一起进行处理，并将结果输出到内存中。由于这样的搜索和运</w:t>
      </w:r>
      <w:r>
        <w:rPr>
          <w:rFonts w:ascii="SimSun" w:hAnsi="SimSun" w:eastAsia="SimSun" w:cs="SimSun"/>
          <w:sz w:val="20"/>
          <w:szCs w:val="20"/>
          <w:spacing w:val="16"/>
        </w:rPr>
        <w:t xml:space="preserve"> </w:t>
      </w:r>
      <w:r>
        <w:rPr>
          <w:rFonts w:ascii="SimSun" w:hAnsi="SimSun" w:eastAsia="SimSun" w:cs="SimSun"/>
          <w:sz w:val="20"/>
          <w:szCs w:val="20"/>
          <w:spacing w:val="15"/>
        </w:rPr>
        <w:t>算处理在每次发出查询时都要执行一遍，因此随着数据量的增加，性能就会逐步恶化。此</w:t>
      </w:r>
      <w:r>
        <w:rPr>
          <w:rFonts w:ascii="SimSun" w:hAnsi="SimSun" w:eastAsia="SimSun" w:cs="SimSun"/>
          <w:sz w:val="20"/>
          <w:szCs w:val="20"/>
          <w:spacing w:val="11"/>
        </w:rPr>
        <w:t xml:space="preserve"> </w:t>
      </w:r>
      <w:r>
        <w:rPr>
          <w:rFonts w:ascii="SimSun" w:hAnsi="SimSun" w:eastAsia="SimSun" w:cs="SimSun"/>
          <w:sz w:val="20"/>
          <w:szCs w:val="20"/>
          <w:spacing w:val="15"/>
        </w:rPr>
        <w:t>外，数据的写入和读取都需要对低速的硬盘设备进行访问，这会导致在查询执</w:t>
      </w:r>
      <w:r>
        <w:rPr>
          <w:rFonts w:ascii="SimSun" w:hAnsi="SimSun" w:eastAsia="SimSun" w:cs="SimSun"/>
          <w:sz w:val="20"/>
          <w:szCs w:val="20"/>
          <w:spacing w:val="14"/>
        </w:rPr>
        <w:t>行时产生延</w:t>
      </w:r>
      <w:r>
        <w:rPr>
          <w:rFonts w:ascii="SimSun" w:hAnsi="SimSun" w:eastAsia="SimSun" w:cs="SimSun"/>
          <w:sz w:val="20"/>
          <w:szCs w:val="20"/>
        </w:rPr>
        <w:t xml:space="preserve"> </w:t>
      </w:r>
      <w:r>
        <w:rPr>
          <w:rFonts w:ascii="SimSun" w:hAnsi="SimSun" w:eastAsia="SimSun" w:cs="SimSun"/>
          <w:sz w:val="20"/>
          <w:szCs w:val="20"/>
          <w:spacing w:val="4"/>
        </w:rPr>
        <w:t>迟，从而无法实现实时处理。</w:t>
      </w:r>
    </w:p>
    <w:p>
      <w:pPr>
        <w:ind w:left="10" w:right="860" w:firstLine="420"/>
        <w:spacing w:before="80" w:line="273" w:lineRule="auto"/>
        <w:jc w:val="both"/>
        <w:rPr>
          <w:rFonts w:ascii="SimSun" w:hAnsi="SimSun" w:eastAsia="SimSun" w:cs="SimSun"/>
          <w:sz w:val="20"/>
          <w:szCs w:val="20"/>
        </w:rPr>
      </w:pPr>
      <w:r>
        <w:rPr>
          <w:rFonts w:ascii="SimSun" w:hAnsi="SimSun" w:eastAsia="SimSun" w:cs="SimSun"/>
          <w:sz w:val="20"/>
          <w:szCs w:val="20"/>
          <w:spacing w:val="10"/>
        </w:rPr>
        <w:t>相对地，在流数据处理中，数据输入时并不会被写入到硬盘上，而是在内存中</w:t>
      </w:r>
      <w:r>
        <w:rPr>
          <w:rFonts w:ascii="SimSun" w:hAnsi="SimSun" w:eastAsia="SimSun" w:cs="SimSun"/>
          <w:sz w:val="20"/>
          <w:szCs w:val="20"/>
          <w:spacing w:val="9"/>
        </w:rPr>
        <w:t>对数据进</w:t>
      </w:r>
      <w:r>
        <w:rPr>
          <w:rFonts w:ascii="SimSun" w:hAnsi="SimSun" w:eastAsia="SimSun" w:cs="SimSun"/>
          <w:sz w:val="20"/>
          <w:szCs w:val="20"/>
        </w:rPr>
        <w:t xml:space="preserve"> </w:t>
      </w:r>
      <w:r>
        <w:rPr>
          <w:rFonts w:ascii="SimSun" w:hAnsi="SimSun" w:eastAsia="SimSun" w:cs="SimSun"/>
          <w:sz w:val="20"/>
          <w:szCs w:val="20"/>
          <w:spacing w:val="10"/>
        </w:rPr>
        <w:t>行处理，因而能够实现高速的处理。此外，上一次处理的结果会作</w:t>
      </w:r>
      <w:r>
        <w:rPr>
          <w:rFonts w:ascii="SimSun" w:hAnsi="SimSun" w:eastAsia="SimSun" w:cs="SimSun"/>
          <w:sz w:val="20"/>
          <w:szCs w:val="20"/>
          <w:spacing w:val="9"/>
        </w:rPr>
        <w:t>为中间数据保留下来，因</w:t>
      </w:r>
      <w:r>
        <w:rPr>
          <w:rFonts w:ascii="SimSun" w:hAnsi="SimSun" w:eastAsia="SimSun" w:cs="SimSun"/>
          <w:sz w:val="20"/>
          <w:szCs w:val="20"/>
        </w:rPr>
        <w:t xml:space="preserve"> </w:t>
      </w:r>
      <w:r>
        <w:rPr>
          <w:rFonts w:ascii="SimSun" w:hAnsi="SimSun" w:eastAsia="SimSun" w:cs="SimSun"/>
          <w:sz w:val="20"/>
          <w:szCs w:val="20"/>
          <w:spacing w:val="10"/>
        </w:rPr>
        <w:t>此并不需要每次都处理所有的数据，而只需要处理流入内存的数据与中间数据的差异部</w:t>
      </w:r>
      <w:r>
        <w:rPr>
          <w:rFonts w:ascii="SimSun" w:hAnsi="SimSun" w:eastAsia="SimSun" w:cs="SimSun"/>
          <w:sz w:val="20"/>
          <w:szCs w:val="20"/>
          <w:spacing w:val="9"/>
        </w:rPr>
        <w:t>分就</w:t>
      </w:r>
      <w:r>
        <w:rPr>
          <w:rFonts w:ascii="SimSun" w:hAnsi="SimSun" w:eastAsia="SimSun" w:cs="SimSun"/>
          <w:sz w:val="20"/>
          <w:szCs w:val="20"/>
        </w:rPr>
        <w:t xml:space="preserve"> </w:t>
      </w:r>
      <w:r>
        <w:rPr>
          <w:rFonts w:ascii="SimSun" w:hAnsi="SimSun" w:eastAsia="SimSun" w:cs="SimSun"/>
          <w:sz w:val="20"/>
          <w:szCs w:val="20"/>
          <w:spacing w:val="10"/>
        </w:rPr>
        <w:t>可以了。通过这样的方式，从输入数据到输出结果之间</w:t>
      </w:r>
      <w:r>
        <w:rPr>
          <w:rFonts w:ascii="SimSun" w:hAnsi="SimSun" w:eastAsia="SimSun" w:cs="SimSun"/>
          <w:sz w:val="20"/>
          <w:szCs w:val="20"/>
          <w:spacing w:val="9"/>
        </w:rPr>
        <w:t>的延迟，可以控制在百万分之一秒的</w:t>
      </w:r>
      <w:r>
        <w:rPr>
          <w:rFonts w:ascii="SimSun" w:hAnsi="SimSun" w:eastAsia="SimSun" w:cs="SimSun"/>
          <w:sz w:val="20"/>
          <w:szCs w:val="20"/>
        </w:rPr>
        <w:t xml:space="preserve"> </w:t>
      </w:r>
      <w:r>
        <w:rPr>
          <w:rFonts w:ascii="SimSun" w:hAnsi="SimSun" w:eastAsia="SimSun" w:cs="SimSun"/>
          <w:sz w:val="20"/>
          <w:szCs w:val="20"/>
          <w:spacing w:val="7"/>
        </w:rPr>
        <w:t>级别，也就是实现了每秒数十万到数百万条数据的超高速处理。</w:t>
      </w:r>
    </w:p>
    <w:p>
      <w:pPr>
        <w:ind w:left="10" w:right="844" w:firstLine="420"/>
        <w:spacing w:before="69" w:line="276" w:lineRule="auto"/>
        <w:jc w:val="both"/>
        <w:rPr>
          <w:rFonts w:ascii="SimSun" w:hAnsi="SimSun" w:eastAsia="SimSun" w:cs="SimSun"/>
          <w:sz w:val="20"/>
          <w:szCs w:val="20"/>
        </w:rPr>
      </w:pPr>
      <w:r>
        <w:rPr>
          <w:rFonts w:ascii="SimSun" w:hAnsi="SimSun" w:eastAsia="SimSun" w:cs="SimSun"/>
          <w:sz w:val="20"/>
          <w:szCs w:val="20"/>
          <w:spacing w:val="21"/>
        </w:rPr>
        <w:t>流数据处理并不能算是一种特别新的技术，相关的产品也早</w:t>
      </w:r>
      <w:r>
        <w:rPr>
          <w:rFonts w:ascii="SimSun" w:hAnsi="SimSun" w:eastAsia="SimSun" w:cs="SimSun"/>
          <w:sz w:val="20"/>
          <w:szCs w:val="20"/>
          <w:spacing w:val="20"/>
        </w:rPr>
        <w:t>已存在，例如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的</w:t>
      </w:r>
      <w:r>
        <w:rPr>
          <w:rFonts w:ascii="SimSun" w:hAnsi="SimSun" w:eastAsia="SimSun" w:cs="SimSun"/>
          <w:sz w:val="20"/>
          <w:szCs w:val="20"/>
        </w:rPr>
        <w:t xml:space="preserve"> </w:t>
      </w:r>
      <w:r>
        <w:rPr>
          <w:rFonts w:ascii="Times New Roman" w:hAnsi="Times New Roman" w:eastAsia="Times New Roman" w:cs="Times New Roman"/>
          <w:sz w:val="20"/>
          <w:szCs w:val="20"/>
          <w:spacing w:val="-1"/>
        </w:rPr>
        <w:t>InfoSphere</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spacing w:val="-1"/>
        </w:rPr>
        <w:t>Streams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Oracle</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1"/>
        </w:rPr>
        <w:t>的</w:t>
      </w:r>
      <w:r>
        <w:rPr>
          <w:rFonts w:ascii="SimSun" w:hAnsi="SimSun" w:eastAsia="SimSun" w:cs="SimSun"/>
          <w:sz w:val="20"/>
          <w:szCs w:val="20"/>
          <w:spacing w:val="-36"/>
        </w:rPr>
        <w:t xml:space="preserve"> </w:t>
      </w:r>
      <w:r>
        <w:rPr>
          <w:rFonts w:ascii="Times New Roman" w:hAnsi="Times New Roman" w:eastAsia="Times New Roman" w:cs="Times New Roman"/>
          <w:sz w:val="20"/>
          <w:szCs w:val="20"/>
          <w:spacing w:val="-1"/>
        </w:rPr>
        <w:t>Oracle   CEP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spacing w:val="-1"/>
        </w:rPr>
        <w:t>Sybase </w:t>
      </w:r>
      <w:r>
        <w:rPr>
          <w:rFonts w:ascii="SimSun" w:hAnsi="SimSun" w:eastAsia="SimSun" w:cs="SimSun"/>
          <w:sz w:val="20"/>
          <w:szCs w:val="20"/>
          <w:spacing w:val="-1"/>
        </w:rPr>
        <w:t>的</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1"/>
        </w:rPr>
        <w:t>Sybase</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1"/>
        </w:rPr>
        <w:t>Aleri</w:t>
      </w:r>
      <w:r>
        <w:rPr>
          <w:rFonts w:ascii="Times New Roman" w:hAnsi="Times New Roman" w:eastAsia="Times New Roman" w:cs="Times New Roman"/>
          <w:sz w:val="20"/>
          <w:szCs w:val="20"/>
          <w:spacing w:val="-2"/>
        </w:rPr>
        <w:t xml:space="preserve">   Streaming</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2"/>
        </w:rPr>
        <w:t>Platform,</w:t>
      </w:r>
      <w:r>
        <w:rPr>
          <w:rFonts w:ascii="SimSun" w:hAnsi="SimSun" w:eastAsia="SimSun" w:cs="SimSun"/>
          <w:sz w:val="20"/>
          <w:szCs w:val="20"/>
          <w:spacing w:val="-2"/>
        </w:rPr>
        <w:t>以及日</w:t>
      </w:r>
      <w:r>
        <w:rPr>
          <w:rFonts w:ascii="SimSun" w:hAnsi="SimSun" w:eastAsia="SimSun" w:cs="SimSun"/>
          <w:sz w:val="20"/>
          <w:szCs w:val="20"/>
        </w:rPr>
        <w:t xml:space="preserve"> </w:t>
      </w:r>
      <w:r>
        <w:rPr>
          <w:rFonts w:ascii="SimSun" w:hAnsi="SimSun" w:eastAsia="SimSun" w:cs="SimSun"/>
          <w:sz w:val="20"/>
          <w:szCs w:val="20"/>
          <w:spacing w:val="6"/>
        </w:rPr>
        <w:t>立制作所的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uCosminexus</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Stream</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Platform</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6"/>
        </w:rPr>
        <w:t>等，这些产品主要用于金融行业，特别是证券</w:t>
      </w:r>
      <w:r>
        <w:rPr>
          <w:rFonts w:ascii="SimSun" w:hAnsi="SimSun" w:eastAsia="SimSun" w:cs="SimSun"/>
          <w:sz w:val="20"/>
          <w:szCs w:val="20"/>
        </w:rPr>
        <w:t xml:space="preserve"> </w:t>
      </w:r>
      <w:r>
        <w:rPr>
          <w:rFonts w:ascii="SimSun" w:hAnsi="SimSun" w:eastAsia="SimSun" w:cs="SimSun"/>
          <w:sz w:val="20"/>
          <w:szCs w:val="20"/>
          <w:spacing w:val="9"/>
        </w:rPr>
        <w:t>行业中。具体来说，在对大量持续流入的股价和成交量等股市数据进行实时分析，根据一定</w:t>
      </w:r>
      <w:r>
        <w:rPr>
          <w:rFonts w:ascii="SimSun" w:hAnsi="SimSun" w:eastAsia="SimSun" w:cs="SimSun"/>
          <w:sz w:val="20"/>
          <w:szCs w:val="20"/>
          <w:spacing w:val="2"/>
        </w:rPr>
        <w:t xml:space="preserve"> </w:t>
      </w:r>
      <w:r>
        <w:rPr>
          <w:rFonts w:ascii="SimSun" w:hAnsi="SimSun" w:eastAsia="SimSun" w:cs="SimSun"/>
          <w:sz w:val="20"/>
          <w:szCs w:val="20"/>
          <w:spacing w:val="7"/>
        </w:rPr>
        <w:t>的规则由计算机系统对股票进行自动买卖的“算法交易”</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Algorithm</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Trading</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7"/>
        </w:rPr>
        <w:t>中，这一技术</w:t>
      </w:r>
      <w:r>
        <w:rPr>
          <w:rFonts w:ascii="SimSun" w:hAnsi="SimSun" w:eastAsia="SimSun" w:cs="SimSun"/>
          <w:sz w:val="20"/>
          <w:szCs w:val="20"/>
        </w:rPr>
        <w:t xml:space="preserve"> </w:t>
      </w:r>
      <w:r>
        <w:rPr>
          <w:rFonts w:ascii="SimSun" w:hAnsi="SimSun" w:eastAsia="SimSun" w:cs="SimSun"/>
          <w:sz w:val="20"/>
          <w:szCs w:val="20"/>
          <w:spacing w:val="-1"/>
        </w:rPr>
        <w:t>一直备受重用。</w:t>
      </w:r>
    </w:p>
    <w:p>
      <w:pPr>
        <w:ind w:left="10" w:right="862" w:firstLine="420"/>
        <w:spacing w:before="76" w:line="273" w:lineRule="auto"/>
        <w:jc w:val="both"/>
        <w:rPr>
          <w:rFonts w:ascii="SimSun" w:hAnsi="SimSun" w:eastAsia="SimSun" w:cs="SimSun"/>
          <w:sz w:val="20"/>
          <w:szCs w:val="20"/>
        </w:rPr>
      </w:pPr>
      <w:r>
        <w:rPr>
          <w:rFonts w:ascii="SimSun" w:hAnsi="SimSun" w:eastAsia="SimSun" w:cs="SimSun"/>
          <w:sz w:val="20"/>
          <w:szCs w:val="20"/>
          <w:spacing w:val="10"/>
        </w:rPr>
        <w:t>另一方面，在金融行业以外的领域，流数据处理技术</w:t>
      </w:r>
      <w:r>
        <w:rPr>
          <w:rFonts w:ascii="SimSun" w:hAnsi="SimSun" w:eastAsia="SimSun" w:cs="SimSun"/>
          <w:sz w:val="20"/>
          <w:szCs w:val="20"/>
          <w:spacing w:val="9"/>
        </w:rPr>
        <w:t>一直默默无闻，产品也只能占领小</w:t>
      </w:r>
      <w:r>
        <w:rPr>
          <w:rFonts w:ascii="SimSun" w:hAnsi="SimSun" w:eastAsia="SimSun" w:cs="SimSun"/>
          <w:sz w:val="20"/>
          <w:szCs w:val="20"/>
        </w:rPr>
        <w:t xml:space="preserve"> </w:t>
      </w:r>
      <w:r>
        <w:rPr>
          <w:rFonts w:ascii="SimSun" w:hAnsi="SimSun" w:eastAsia="SimSun" w:cs="SimSun"/>
          <w:sz w:val="20"/>
          <w:szCs w:val="20"/>
          <w:spacing w:val="9"/>
        </w:rPr>
        <w:t>众市场。作为厂商来说，现在正好可以借助大数据的潮流，突破这种曲高和寡的状况。具体</w:t>
      </w:r>
      <w:r>
        <w:rPr>
          <w:rFonts w:ascii="SimSun" w:hAnsi="SimSun" w:eastAsia="SimSun" w:cs="SimSun"/>
          <w:sz w:val="20"/>
          <w:szCs w:val="20"/>
          <w:spacing w:val="17"/>
        </w:rPr>
        <w:t xml:space="preserve"> </w:t>
      </w:r>
      <w:r>
        <w:rPr>
          <w:rFonts w:ascii="SimSun" w:hAnsi="SimSun" w:eastAsia="SimSun" w:cs="SimSun"/>
          <w:sz w:val="20"/>
          <w:szCs w:val="20"/>
          <w:spacing w:val="21"/>
        </w:rPr>
        <w:t>可应用于：对交通阻塞、事故等交通状况信息进行实时</w:t>
      </w:r>
      <w:r>
        <w:rPr>
          <w:rFonts w:ascii="SimSun" w:hAnsi="SimSun" w:eastAsia="SimSun" w:cs="SimSun"/>
          <w:sz w:val="20"/>
          <w:szCs w:val="20"/>
          <w:spacing w:val="20"/>
        </w:rPr>
        <w:t>监控的智能城市领域，制造业的</w:t>
      </w:r>
      <w:r>
        <w:rPr>
          <w:rFonts w:ascii="SimSun" w:hAnsi="SimSun" w:eastAsia="SimSun" w:cs="SimSun"/>
          <w:sz w:val="20"/>
          <w:szCs w:val="20"/>
        </w:rPr>
        <w:t xml:space="preserve"> </w:t>
      </w:r>
      <w:r>
        <w:rPr>
          <w:rFonts w:ascii="Times New Roman" w:hAnsi="Times New Roman" w:eastAsia="Times New Roman" w:cs="Times New Roman"/>
          <w:sz w:val="20"/>
          <w:szCs w:val="20"/>
        </w:rPr>
        <w:t>MES</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(生产执行系统),零售业中对</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POS</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数据的实时采集和分析，以及电商网站中根</w:t>
      </w:r>
      <w:r>
        <w:rPr>
          <w:rFonts w:ascii="SimSun" w:hAnsi="SimSun" w:eastAsia="SimSun" w:cs="SimSun"/>
          <w:sz w:val="20"/>
          <w:szCs w:val="20"/>
          <w:spacing w:val="10"/>
        </w:rPr>
        <w:t>据点击</w:t>
      </w:r>
      <w:r>
        <w:rPr>
          <w:rFonts w:ascii="SimSun" w:hAnsi="SimSun" w:eastAsia="SimSun" w:cs="SimSun"/>
          <w:sz w:val="20"/>
          <w:szCs w:val="20"/>
        </w:rPr>
        <w:t xml:space="preserve"> </w:t>
      </w:r>
      <w:r>
        <w:rPr>
          <w:rFonts w:ascii="SimSun" w:hAnsi="SimSun" w:eastAsia="SimSun" w:cs="SimSun"/>
          <w:sz w:val="20"/>
          <w:szCs w:val="20"/>
          <w:spacing w:val="2"/>
        </w:rPr>
        <w:t>流数据做出商品推荐等。</w:t>
      </w:r>
    </w:p>
    <w:p>
      <w:pPr>
        <w:pStyle w:val="BodyText"/>
        <w:spacing w:line="274" w:lineRule="auto"/>
        <w:rPr/>
      </w:pPr>
      <w:r/>
    </w:p>
    <w:p>
      <w:pPr>
        <w:spacing w:before="85" w:line="221" w:lineRule="auto"/>
        <w:outlineLvl w:val="6"/>
        <w:tabs>
          <w:tab w:val="left" w:pos="162"/>
        </w:tabs>
        <w:rPr>
          <w:rFonts w:ascii="SimHei" w:hAnsi="SimHei" w:eastAsia="SimHei" w:cs="SimHei"/>
          <w:sz w:val="26"/>
          <w:szCs w:val="26"/>
        </w:rPr>
      </w:pPr>
      <w:r>
        <w:rPr>
          <w:rFonts w:ascii="SimHei" w:hAnsi="SimHei" w:eastAsia="SimHei" w:cs="SimHei"/>
          <w:sz w:val="26"/>
          <w:szCs w:val="26"/>
          <w:u w:val="single" w:color="auto"/>
        </w:rPr>
        <w:tab/>
      </w:r>
      <w:r>
        <w:rPr>
          <w:rFonts w:ascii="SimHei" w:hAnsi="SimHei" w:eastAsia="SimHei" w:cs="SimHei"/>
          <w:sz w:val="26"/>
          <w:szCs w:val="26"/>
          <w:b/>
          <w:bCs/>
          <w:u w:val="single" w:color="auto"/>
          <w:spacing w:val="14"/>
        </w:rPr>
        <w:t>6.5</w:t>
      </w:r>
      <w:r>
        <w:rPr>
          <w:rFonts w:ascii="SimHei" w:hAnsi="SimHei" w:eastAsia="SimHei" w:cs="SimHei"/>
          <w:sz w:val="26"/>
          <w:szCs w:val="26"/>
          <w:u w:val="single" w:color="auto"/>
          <w:spacing w:val="59"/>
        </w:rPr>
        <w:t xml:space="preserve">  </w:t>
      </w:r>
      <w:r>
        <w:rPr>
          <w:rFonts w:ascii="SimHei" w:hAnsi="SimHei" w:eastAsia="SimHei" w:cs="SimHei"/>
          <w:sz w:val="26"/>
          <w:szCs w:val="26"/>
          <w:b/>
          <w:bCs/>
          <w:u w:val="single" w:color="auto"/>
          <w:spacing w:val="14"/>
        </w:rPr>
        <w:t>自行开发流数据处理技术</w:t>
      </w:r>
    </w:p>
    <w:p>
      <w:pPr>
        <w:pStyle w:val="BodyText"/>
        <w:spacing w:line="295" w:lineRule="auto"/>
        <w:rPr/>
      </w:pPr>
      <w:r/>
    </w:p>
    <w:p>
      <w:pPr>
        <w:ind w:left="10" w:right="865" w:firstLine="420"/>
        <w:spacing w:before="66" w:line="252" w:lineRule="auto"/>
        <w:rPr>
          <w:rFonts w:ascii="SimSun" w:hAnsi="SimSun" w:eastAsia="SimSun" w:cs="SimSun"/>
          <w:sz w:val="20"/>
          <w:szCs w:val="20"/>
        </w:rPr>
      </w:pPr>
      <w:r>
        <w:rPr>
          <w:rFonts w:ascii="SimSun" w:hAnsi="SimSun" w:eastAsia="SimSun" w:cs="SimSun"/>
          <w:sz w:val="20"/>
          <w:szCs w:val="20"/>
          <w:spacing w:val="8"/>
        </w:rPr>
        <w:t>如今，有一个新的动向值得关注，那就是 </w:t>
      </w:r>
      <w:r>
        <w:rPr>
          <w:rFonts w:ascii="SimSun" w:hAnsi="SimSun" w:eastAsia="SimSun" w:cs="SimSun"/>
          <w:sz w:val="20"/>
          <w:szCs w:val="20"/>
        </w:rPr>
        <w:t>Facebook</w:t>
      </w:r>
      <w:r>
        <w:rPr>
          <w:rFonts w:ascii="SimSun" w:hAnsi="SimSun" w:eastAsia="SimSun" w:cs="SimSun"/>
          <w:sz w:val="20"/>
          <w:szCs w:val="20"/>
          <w:spacing w:val="8"/>
        </w:rPr>
        <w:t>、</w:t>
      </w:r>
      <w:r>
        <w:rPr>
          <w:rFonts w:ascii="SimSun" w:hAnsi="SimSun" w:eastAsia="SimSun" w:cs="SimSun"/>
          <w:sz w:val="20"/>
          <w:szCs w:val="20"/>
        </w:rPr>
        <w:t>Twitter</w:t>
      </w:r>
      <w:r>
        <w:rPr>
          <w:rFonts w:ascii="SimSun" w:hAnsi="SimSun" w:eastAsia="SimSun" w:cs="SimSun"/>
          <w:sz w:val="20"/>
          <w:szCs w:val="20"/>
          <w:spacing w:val="8"/>
        </w:rPr>
        <w:t xml:space="preserve"> 和雅虎等公司以内部使用</w:t>
      </w:r>
      <w:r>
        <w:rPr>
          <w:rFonts w:ascii="SimSun" w:hAnsi="SimSun" w:eastAsia="SimSun" w:cs="SimSun"/>
          <w:sz w:val="20"/>
          <w:szCs w:val="20"/>
          <w:spacing w:val="17"/>
        </w:rPr>
        <w:t xml:space="preserve"> </w:t>
      </w:r>
      <w:r>
        <w:rPr>
          <w:rFonts w:ascii="SimSun" w:hAnsi="SimSun" w:eastAsia="SimSun" w:cs="SimSun"/>
          <w:sz w:val="20"/>
          <w:szCs w:val="20"/>
          <w:spacing w:val="6"/>
        </w:rPr>
        <w:t>为目的，正在自行开发基于分布式处理技术的流数据处理技术。</w:t>
      </w:r>
    </w:p>
    <w:p>
      <w:pPr>
        <w:ind w:left="10" w:right="881" w:firstLine="420"/>
        <w:spacing w:before="61" w:line="258" w:lineRule="auto"/>
        <w:rPr>
          <w:rFonts w:ascii="SimSun" w:hAnsi="SimSun" w:eastAsia="SimSun" w:cs="SimSun"/>
          <w:sz w:val="20"/>
          <w:szCs w:val="20"/>
        </w:rPr>
      </w:pPr>
      <w:r>
        <w:rPr>
          <w:rFonts w:ascii="SimSun" w:hAnsi="SimSun" w:eastAsia="SimSun" w:cs="SimSun"/>
          <w:sz w:val="20"/>
          <w:szCs w:val="20"/>
          <w:spacing w:val="4"/>
        </w:rPr>
        <w:t>例如，</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为了对其官方性能监测工具</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Insights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进行实时化，正在开发可扩缩流数</w:t>
      </w:r>
      <w:r>
        <w:rPr>
          <w:rFonts w:ascii="SimSun" w:hAnsi="SimSun" w:eastAsia="SimSun" w:cs="SimSun"/>
          <w:sz w:val="20"/>
          <w:szCs w:val="20"/>
        </w:rPr>
        <w:t xml:space="preserve"> </w:t>
      </w:r>
      <w:r>
        <w:rPr>
          <w:rFonts w:ascii="SimSun" w:hAnsi="SimSun" w:eastAsia="SimSun" w:cs="SimSun"/>
          <w:sz w:val="20"/>
          <w:szCs w:val="20"/>
          <w:spacing w:val="9"/>
        </w:rPr>
        <w:t>据处理框架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47"/>
        </w:rPr>
        <w:t xml:space="preserve"> </w:t>
      </w:r>
      <w:r>
        <w:rPr>
          <w:rFonts w:ascii="Times New Roman" w:hAnsi="Times New Roman" w:eastAsia="Times New Roman" w:cs="Times New Roman"/>
          <w:sz w:val="20"/>
          <w:szCs w:val="20"/>
        </w:rPr>
        <w:t>Freeway</w:t>
      </w:r>
      <w:r>
        <w:rPr>
          <w:rFonts w:ascii="Times New Roman" w:hAnsi="Times New Roman" w:eastAsia="Times New Roman" w:cs="Times New Roman"/>
          <w:sz w:val="20"/>
          <w:szCs w:val="20"/>
          <w:spacing w:val="9"/>
        </w:rPr>
        <w:t>,  </w:t>
      </w:r>
      <w:r>
        <w:rPr>
          <w:rFonts w:ascii="SimSun" w:hAnsi="SimSun" w:eastAsia="SimSun" w:cs="SimSun"/>
          <w:sz w:val="20"/>
          <w:szCs w:val="20"/>
          <w:spacing w:val="9"/>
        </w:rPr>
        <w:t>以及数据聚合引擎</w:t>
      </w:r>
      <w:r>
        <w:rPr>
          <w:rFonts w:ascii="Times New Roman" w:hAnsi="Times New Roman" w:eastAsia="Times New Roman" w:cs="Times New Roman"/>
          <w:sz w:val="20"/>
          <w:szCs w:val="20"/>
        </w:rPr>
        <w:t>Puma</w:t>
      </w:r>
      <w:r>
        <w:rPr>
          <w:rFonts w:ascii="SimSun" w:hAnsi="SimSun" w:eastAsia="SimSun" w:cs="SimSun"/>
          <w:sz w:val="20"/>
          <w:szCs w:val="20"/>
          <w:spacing w:val="9"/>
        </w:rPr>
        <w:t>。</w:t>
      </w:r>
    </w:p>
    <w:p>
      <w:pPr>
        <w:ind w:left="10" w:right="854" w:firstLine="420"/>
        <w:spacing w:before="49" w:line="275" w:lineRule="auto"/>
        <w:rPr>
          <w:rFonts w:ascii="SimSun" w:hAnsi="SimSun" w:eastAsia="SimSun" w:cs="SimSun"/>
          <w:sz w:val="20"/>
          <w:szCs w:val="20"/>
        </w:rPr>
      </w:pPr>
      <w:r>
        <w:rPr>
          <w:rFonts w:ascii="Times New Roman" w:hAnsi="Times New Roman" w:eastAsia="Times New Roman" w:cs="Times New Roman"/>
          <w:sz w:val="20"/>
          <w:szCs w:val="20"/>
        </w:rPr>
        <w:t>Insights</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是一个面向网站站长的分析服务，通过它可以对自己网站的粉丝数、粉丝的朋</w:t>
      </w:r>
      <w:r>
        <w:rPr>
          <w:rFonts w:ascii="SimSun" w:hAnsi="SimSun" w:eastAsia="SimSun" w:cs="SimSun"/>
          <w:sz w:val="20"/>
          <w:szCs w:val="20"/>
          <w:spacing w:val="4"/>
        </w:rPr>
        <w:t xml:space="preserve"> </w:t>
      </w:r>
      <w:r>
        <w:rPr>
          <w:rFonts w:ascii="SimSun" w:hAnsi="SimSun" w:eastAsia="SimSun" w:cs="SimSun"/>
          <w:sz w:val="20"/>
          <w:szCs w:val="20"/>
          <w:spacing w:val="7"/>
        </w:rPr>
        <w:t>友、点击量、“赞!”的数量、分享数和评论数等进行深入挖掘和分析。这个工具中所使用的</w:t>
      </w:r>
      <w:r>
        <w:rPr>
          <w:rFonts w:ascii="SimSun" w:hAnsi="SimSun" w:eastAsia="SimSun" w:cs="SimSun"/>
          <w:sz w:val="20"/>
          <w:szCs w:val="20"/>
          <w:spacing w:val="17"/>
        </w:rPr>
        <w:t xml:space="preserve"> </w:t>
      </w:r>
      <w:r>
        <w:rPr>
          <w:rFonts w:ascii="SimSun" w:hAnsi="SimSun" w:eastAsia="SimSun" w:cs="SimSun"/>
          <w:sz w:val="20"/>
          <w:szCs w:val="20"/>
          <w:spacing w:val="9"/>
        </w:rPr>
        <w:t>数据原本是每天统计一次的，</w:t>
      </w:r>
      <w:r>
        <w:rPr>
          <w:rFonts w:ascii="SimSun" w:hAnsi="SimSun" w:eastAsia="SimSun" w:cs="SimSun"/>
          <w:sz w:val="20"/>
          <w:szCs w:val="20"/>
          <w:spacing w:val="39"/>
        </w:rPr>
        <w:t xml:space="preserve"> </w:t>
      </w:r>
      <w:r>
        <w:rPr>
          <w:rFonts w:ascii="SimSun" w:hAnsi="SimSun" w:eastAsia="SimSun" w:cs="SimSun"/>
          <w:sz w:val="20"/>
          <w:szCs w:val="20"/>
          <w:spacing w:val="9"/>
        </w:rPr>
        <w:t>一天结束之后</w:t>
      </w:r>
      <w:r>
        <w:rPr>
          <w:rFonts w:ascii="SimSun" w:hAnsi="SimSun" w:eastAsia="SimSun" w:cs="SimSun"/>
          <w:sz w:val="20"/>
          <w:szCs w:val="20"/>
          <w:spacing w:val="8"/>
        </w:rPr>
        <w:t>24 小时之内，这些数据才可以使用，但现在则</w:t>
      </w:r>
      <w:r>
        <w:rPr>
          <w:rFonts w:ascii="SimSun" w:hAnsi="SimSun" w:eastAsia="SimSun" w:cs="SimSun"/>
          <w:sz w:val="20"/>
          <w:szCs w:val="20"/>
        </w:rPr>
        <w:t xml:space="preserve"> </w:t>
      </w:r>
      <w:r>
        <w:rPr>
          <w:rFonts w:ascii="SimSun" w:hAnsi="SimSun" w:eastAsia="SimSun" w:cs="SimSun"/>
          <w:sz w:val="20"/>
          <w:szCs w:val="20"/>
          <w:spacing w:val="2"/>
        </w:rPr>
        <w:t>可以实时看到这些统计结果。</w:t>
      </w:r>
    </w:p>
    <w:p>
      <w:pPr>
        <w:ind w:left="10" w:right="842" w:firstLine="420"/>
        <w:spacing w:before="50" w:line="274" w:lineRule="auto"/>
        <w:rPr>
          <w:rFonts w:ascii="SimSun" w:hAnsi="SimSun" w:eastAsia="SimSun" w:cs="SimSun"/>
          <w:sz w:val="20"/>
          <w:szCs w:val="20"/>
        </w:rPr>
      </w:pPr>
      <w:r>
        <w:rPr>
          <w:rFonts w:ascii="SimSun" w:hAnsi="SimSun" w:eastAsia="SimSun" w:cs="SimSun"/>
          <w:sz w:val="20"/>
          <w:szCs w:val="20"/>
          <w:spacing w:val="18"/>
        </w:rPr>
        <w:t>在全球拥有8亿多用户的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8"/>
        </w:rPr>
        <w:t>,   </w:t>
      </w:r>
      <w:r>
        <w:rPr>
          <w:rFonts w:ascii="SimSun" w:hAnsi="SimSun" w:eastAsia="SimSun" w:cs="SimSun"/>
          <w:sz w:val="20"/>
          <w:szCs w:val="20"/>
          <w:spacing w:val="18"/>
        </w:rPr>
        <w:t>每个月会</w:t>
      </w:r>
      <w:r>
        <w:rPr>
          <w:rFonts w:ascii="SimSun" w:hAnsi="SimSun" w:eastAsia="SimSun" w:cs="SimSun"/>
          <w:sz w:val="20"/>
          <w:szCs w:val="20"/>
          <w:spacing w:val="17"/>
        </w:rPr>
        <w:t>产生300多亿条内容(新链接、新闻、博</w:t>
      </w:r>
      <w:r>
        <w:rPr>
          <w:rFonts w:ascii="SimSun" w:hAnsi="SimSun" w:eastAsia="SimSun" w:cs="SimSun"/>
          <w:sz w:val="20"/>
          <w:szCs w:val="20"/>
        </w:rPr>
        <w:t xml:space="preserve"> </w:t>
      </w:r>
      <w:r>
        <w:rPr>
          <w:rFonts w:ascii="SimSun" w:hAnsi="SimSun" w:eastAsia="SimSun" w:cs="SimSun"/>
          <w:sz w:val="20"/>
          <w:szCs w:val="20"/>
          <w:spacing w:val="15"/>
        </w:rPr>
        <w:t>客文章、笔记、照片和视频等),其存储的数据量也十分</w:t>
      </w:r>
      <w:r>
        <w:rPr>
          <w:rFonts w:ascii="SimSun" w:hAnsi="SimSun" w:eastAsia="SimSun" w:cs="SimSun"/>
          <w:sz w:val="20"/>
          <w:szCs w:val="20"/>
          <w:spacing w:val="14"/>
        </w:rPr>
        <w:t>庞大，必须时时刻刻与可扩缩性和</w:t>
      </w:r>
      <w:r>
        <w:rPr>
          <w:rFonts w:ascii="SimSun" w:hAnsi="SimSun" w:eastAsia="SimSun" w:cs="SimSun"/>
          <w:sz w:val="20"/>
          <w:szCs w:val="20"/>
        </w:rPr>
        <w:t xml:space="preserve"> </w:t>
      </w:r>
      <w:r>
        <w:rPr>
          <w:rFonts w:ascii="SimSun" w:hAnsi="SimSun" w:eastAsia="SimSun" w:cs="SimSun"/>
          <w:sz w:val="20"/>
          <w:szCs w:val="20"/>
          <w:spacing w:val="-6"/>
        </w:rPr>
        <w:t>延迟做斗争。</w:t>
      </w:r>
    </w:p>
    <w:p>
      <w:pPr>
        <w:ind w:firstLine="7999"/>
        <w:spacing w:before="164" w:line="390" w:lineRule="exact"/>
        <w:rPr/>
      </w:pPr>
      <w:r>
        <w:rPr>
          <w:position w:val="-7"/>
        </w:rPr>
        <w:pict>
          <v:group id="_x0000_s954" style="mso-position-vertical-relative:line;mso-position-horizontal-relative:char;width:63.55pt;height:19.5pt;" filled="false" stroked="false" coordsize="1270,390" coordorigin="0,0">
            <v:shape id="_x0000_s956" style="position:absolute;left:0;top:0;width:1270;height:390;" filled="false" stroked="false" type="#_x0000_t75">
              <v:imagedata o:title="" r:id="rId315"/>
            </v:shape>
            <v:shape id="_x0000_s958" style="position:absolute;left:-20;top:-20;width:1311;height:430;" filled="false" stroked="false" type="#_x0000_t202">
              <v:fill on="false"/>
              <v:stroke on="false"/>
              <v:path/>
              <v:imagedata o:title=""/>
              <o:lock v:ext="edit" aspectratio="false"/>
              <v:textbox inset="0mm,0mm,0mm,0mm">
                <w:txbxContent>
                  <w:p>
                    <w:pPr>
                      <w:ind w:left="240"/>
                      <w:spacing w:before="204" w:line="183" w:lineRule="auto"/>
                      <w:rPr>
                        <w:rFonts w:ascii="SimSun" w:hAnsi="SimSun" w:eastAsia="SimSun" w:cs="SimSun"/>
                        <w:sz w:val="15"/>
                        <w:szCs w:val="15"/>
                      </w:rPr>
                    </w:pPr>
                    <w:r>
                      <w:rPr>
                        <w:rFonts w:ascii="SimSun" w:hAnsi="SimSun" w:eastAsia="SimSun" w:cs="SimSun"/>
                        <w:sz w:val="15"/>
                        <w:szCs w:val="15"/>
                        <w:spacing w:val="-2"/>
                      </w:rPr>
                      <w:t>99</w:t>
                    </w:r>
                  </w:p>
                </w:txbxContent>
              </v:textbox>
            </v:shape>
          </v:group>
        </w:pict>
      </w:r>
    </w:p>
    <w:p>
      <w:pPr>
        <w:spacing w:line="390" w:lineRule="exact"/>
        <w:sectPr>
          <w:pgSz w:w="9720" w:h="14090"/>
          <w:pgMar w:top="244" w:right="10" w:bottom="0" w:left="440" w:header="0" w:footer="0" w:gutter="0"/>
        </w:sectPr>
        <w:rPr/>
      </w:pPr>
    </w:p>
    <w:p>
      <w:pPr>
        <w:ind w:left="749"/>
        <w:rPr>
          <w:rFonts w:ascii="SimSun" w:hAnsi="SimSun" w:eastAsia="SimSun" w:cs="SimSun"/>
          <w:sz w:val="20"/>
          <w:szCs w:val="20"/>
        </w:rPr>
      </w:pPr>
      <w:r>
        <w:pict>
          <v:rect id="_x0000_s960" style="position:absolute;margin-left:55.0006pt;margin-top:29.4974pt;mso-position-vertical-relative:text;mso-position-horizontal-relative:text;width:106.05pt;height:0.55pt;z-index:253762560;" fillcolor="#000000" filled="true" stroked="false"/>
        </w:pict>
      </w:r>
      <w:r>
        <w:rPr>
          <w:rFonts w:ascii="SimSun" w:hAnsi="SimSun" w:eastAsia="SimSun" w:cs="SimSun"/>
          <w:sz w:val="20"/>
          <w:szCs w:val="20"/>
          <w:position w:val="-14"/>
        </w:rPr>
        <w:drawing>
          <wp:inline distT="0" distB="0" distL="0" distR="0">
            <wp:extent cx="355580" cy="406379"/>
            <wp:effectExtent l="0" t="0" r="0" b="0"/>
            <wp:docPr id="444" name="IM 444"/>
            <wp:cNvGraphicFramePr/>
            <a:graphic>
              <a:graphicData uri="http://schemas.openxmlformats.org/drawingml/2006/picture">
                <pic:pic>
                  <pic:nvPicPr>
                    <pic:cNvPr id="444" name="IM 444"/>
                    <pic:cNvPicPr/>
                  </pic:nvPicPr>
                  <pic:blipFill>
                    <a:blip r:embed="rId316"/>
                    <a:stretch>
                      <a:fillRect/>
                    </a:stretch>
                  </pic:blipFill>
                  <pic:spPr>
                    <a:xfrm rot="0">
                      <a:off x="0" y="0"/>
                      <a:ext cx="355580" cy="406379"/>
                    </a:xfrm>
                    <a:prstGeom prst="rect">
                      <a:avLst/>
                    </a:prstGeom>
                  </pic:spPr>
                </pic:pic>
              </a:graphicData>
            </a:graphic>
          </wp:inline>
        </w:drawing>
      </w:r>
      <w:r>
        <w:rPr>
          <w:rFonts w:ascii="SimSun" w:hAnsi="SimSun" w:eastAsia="SimSun" w:cs="SimSun"/>
          <w:sz w:val="20"/>
          <w:szCs w:val="20"/>
          <w:b/>
          <w:bCs/>
          <w:spacing w:val="8"/>
        </w:rPr>
        <w:t>大数据技术与应用</w:t>
      </w:r>
    </w:p>
    <w:p>
      <w:pPr>
        <w:ind w:left="749" w:right="42" w:firstLine="420"/>
        <w:spacing w:before="301" w:line="274" w:lineRule="auto"/>
        <w:jc w:val="both"/>
        <w:rPr>
          <w:rFonts w:ascii="SimSun" w:hAnsi="SimSun" w:eastAsia="SimSun" w:cs="SimSun"/>
          <w:sz w:val="20"/>
          <w:szCs w:val="20"/>
        </w:rPr>
      </w:pPr>
      <w:r>
        <w:rPr>
          <w:rFonts w:ascii="SimSun" w:hAnsi="SimSun" w:eastAsia="SimSun" w:cs="SimSun"/>
          <w:sz w:val="20"/>
          <w:szCs w:val="20"/>
          <w:spacing w:val="11"/>
        </w:rPr>
        <w:t>虽然通过由约3000个结点组成的</w:t>
      </w:r>
      <w:r>
        <w:rPr>
          <w:rFonts w:ascii="SimSun" w:hAnsi="SimSun" w:eastAsia="SimSun" w:cs="SimSun"/>
          <w:sz w:val="20"/>
          <w:szCs w:val="20"/>
          <w:spacing w:val="-51"/>
        </w:rPr>
        <w:t xml:space="preserve"> </w:t>
      </w:r>
      <w:r>
        <w:rPr>
          <w:rFonts w:ascii="SimSun" w:hAnsi="SimSun" w:eastAsia="SimSun" w:cs="SimSun"/>
          <w:sz w:val="20"/>
          <w:szCs w:val="20"/>
        </w:rPr>
        <w:t>Hadoop</w:t>
      </w:r>
      <w:r>
        <w:rPr>
          <w:rFonts w:ascii="SimSun" w:hAnsi="SimSun" w:eastAsia="SimSun" w:cs="SimSun"/>
          <w:sz w:val="20"/>
          <w:szCs w:val="20"/>
          <w:spacing w:val="33"/>
        </w:rPr>
        <w:t xml:space="preserve"> </w:t>
      </w:r>
      <w:r>
        <w:rPr>
          <w:rFonts w:ascii="SimSun" w:hAnsi="SimSun" w:eastAsia="SimSun" w:cs="SimSun"/>
          <w:sz w:val="20"/>
          <w:szCs w:val="20"/>
          <w:spacing w:val="11"/>
        </w:rPr>
        <w:t>集群，可扩缩性的问题可以得到解决，但将大</w:t>
      </w:r>
      <w:r>
        <w:rPr>
          <w:rFonts w:ascii="SimSun" w:hAnsi="SimSun" w:eastAsia="SimSun" w:cs="SimSun"/>
          <w:sz w:val="20"/>
          <w:szCs w:val="20"/>
        </w:rPr>
        <w:t xml:space="preserve"> </w:t>
      </w:r>
      <w:r>
        <w:rPr>
          <w:rFonts w:ascii="SimSun" w:hAnsi="SimSun" w:eastAsia="SimSun" w:cs="SimSun"/>
          <w:sz w:val="20"/>
          <w:szCs w:val="20"/>
          <w:spacing w:val="9"/>
        </w:rPr>
        <w:t>量的日志数据导入 </w:t>
      </w:r>
      <w:r>
        <w:rPr>
          <w:rFonts w:ascii="SimSun" w:hAnsi="SimSun" w:eastAsia="SimSun" w:cs="SimSun"/>
          <w:sz w:val="20"/>
          <w:szCs w:val="20"/>
        </w:rPr>
        <w:t>Hadoop</w:t>
      </w:r>
      <w:r>
        <w:rPr>
          <w:rFonts w:ascii="SimSun" w:hAnsi="SimSun" w:eastAsia="SimSun" w:cs="SimSun"/>
          <w:sz w:val="20"/>
          <w:szCs w:val="20"/>
          <w:spacing w:val="75"/>
        </w:rPr>
        <w:t xml:space="preserve"> </w:t>
      </w:r>
      <w:r>
        <w:rPr>
          <w:rFonts w:ascii="SimSun" w:hAnsi="SimSun" w:eastAsia="SimSun" w:cs="SimSun"/>
          <w:sz w:val="20"/>
          <w:szCs w:val="20"/>
          <w:spacing w:val="9"/>
        </w:rPr>
        <w:t>集群，并将差异数据传送到 </w:t>
      </w:r>
      <w:r>
        <w:rPr>
          <w:rFonts w:ascii="SimSun" w:hAnsi="SimSun" w:eastAsia="SimSun" w:cs="SimSun"/>
          <w:sz w:val="20"/>
          <w:szCs w:val="20"/>
        </w:rPr>
        <w:t>MySQL</w:t>
      </w:r>
      <w:r>
        <w:rPr>
          <w:rFonts w:ascii="SimSun" w:hAnsi="SimSun" w:eastAsia="SimSun" w:cs="SimSun"/>
          <w:sz w:val="20"/>
          <w:szCs w:val="20"/>
          <w:spacing w:val="9"/>
        </w:rPr>
        <w:t>,</w:t>
      </w:r>
      <w:r>
        <w:rPr>
          <w:rFonts w:ascii="SimSun" w:hAnsi="SimSun" w:eastAsia="SimSun" w:cs="SimSun"/>
          <w:sz w:val="20"/>
          <w:szCs w:val="20"/>
          <w:spacing w:val="40"/>
        </w:rPr>
        <w:t xml:space="preserve">  </w:t>
      </w:r>
      <w:r>
        <w:rPr>
          <w:rFonts w:ascii="SimSun" w:hAnsi="SimSun" w:eastAsia="SimSun" w:cs="SimSun"/>
          <w:sz w:val="20"/>
          <w:szCs w:val="20"/>
          <w:spacing w:val="9"/>
        </w:rPr>
        <w:t>这一操作需要消耗24～48</w:t>
      </w:r>
      <w:r>
        <w:rPr>
          <w:rFonts w:ascii="SimSun" w:hAnsi="SimSun" w:eastAsia="SimSun" w:cs="SimSun"/>
          <w:sz w:val="20"/>
          <w:szCs w:val="20"/>
          <w:spacing w:val="1"/>
        </w:rPr>
        <w:t xml:space="preserve"> </w:t>
      </w:r>
      <w:r>
        <w:rPr>
          <w:rFonts w:ascii="SimSun" w:hAnsi="SimSun" w:eastAsia="SimSun" w:cs="SimSun"/>
          <w:sz w:val="20"/>
          <w:szCs w:val="20"/>
          <w:spacing w:val="7"/>
        </w:rPr>
        <w:t>小时的时间，因此在延迟方面还是存在一些问题的。为此，</w:t>
      </w:r>
      <w:r>
        <w:rPr>
          <w:rFonts w:ascii="SimSun" w:hAnsi="SimSun" w:eastAsia="SimSun" w:cs="SimSun"/>
          <w:sz w:val="20"/>
          <w:szCs w:val="20"/>
        </w:rPr>
        <w:t>Facebook</w:t>
      </w:r>
      <w:r>
        <w:rPr>
          <w:rFonts w:ascii="SimSun" w:hAnsi="SimSun" w:eastAsia="SimSun" w:cs="SimSun"/>
          <w:sz w:val="20"/>
          <w:szCs w:val="20"/>
          <w:spacing w:val="7"/>
        </w:rPr>
        <w:t xml:space="preserve"> 着手自行开发流数</w:t>
      </w:r>
      <w:r>
        <w:rPr>
          <w:rFonts w:ascii="SimSun" w:hAnsi="SimSun" w:eastAsia="SimSun" w:cs="SimSun"/>
          <w:sz w:val="20"/>
          <w:szCs w:val="20"/>
          <w:spacing w:val="6"/>
        </w:rPr>
        <w:t>据处</w:t>
      </w:r>
      <w:r>
        <w:rPr>
          <w:rFonts w:ascii="SimSun" w:hAnsi="SimSun" w:eastAsia="SimSun" w:cs="SimSun"/>
          <w:sz w:val="20"/>
          <w:szCs w:val="20"/>
        </w:rPr>
        <w:t xml:space="preserve"> </w:t>
      </w:r>
      <w:r>
        <w:rPr>
          <w:rFonts w:ascii="SimSun" w:hAnsi="SimSun" w:eastAsia="SimSun" w:cs="SimSun"/>
          <w:sz w:val="20"/>
          <w:szCs w:val="20"/>
          <w:spacing w:val="8"/>
        </w:rPr>
        <w:t>理技术，通过</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Freeway</w:t>
      </w:r>
      <w:r>
        <w:rPr>
          <w:rFonts w:ascii="Times New Roman" w:hAnsi="Times New Roman" w:eastAsia="Times New Roman" w:cs="Times New Roman"/>
          <w:sz w:val="20"/>
          <w:szCs w:val="20"/>
          <w:spacing w:val="8"/>
        </w:rPr>
        <w:t>,  </w:t>
      </w:r>
      <w:r>
        <w:rPr>
          <w:rFonts w:ascii="SimSun" w:hAnsi="SimSun" w:eastAsia="SimSun" w:cs="SimSun"/>
          <w:sz w:val="20"/>
          <w:szCs w:val="20"/>
          <w:spacing w:val="8"/>
        </w:rPr>
        <w:t>每秒最多可以处理9</w:t>
      </w:r>
      <w:r>
        <w:rPr>
          <w:rFonts w:ascii="Times New Roman" w:hAnsi="Times New Roman" w:eastAsia="Times New Roman" w:cs="Times New Roman"/>
          <w:sz w:val="20"/>
          <w:szCs w:val="20"/>
        </w:rPr>
        <w:t>GB</w:t>
      </w:r>
      <w:r>
        <w:rPr>
          <w:rFonts w:ascii="Times New Roman" w:hAnsi="Times New Roman" w:eastAsia="Times New Roman" w:cs="Times New Roman"/>
          <w:sz w:val="20"/>
          <w:szCs w:val="20"/>
          <w:spacing w:val="40"/>
        </w:rPr>
        <w:t xml:space="preserve"> </w:t>
      </w:r>
      <w:r>
        <w:rPr>
          <w:rFonts w:ascii="SimSun" w:hAnsi="SimSun" w:eastAsia="SimSun" w:cs="SimSun"/>
          <w:sz w:val="20"/>
          <w:szCs w:val="20"/>
          <w:spacing w:val="8"/>
        </w:rPr>
        <w:t>的数据，于是便可以成功地将</w:t>
      </w:r>
      <w:r>
        <w:rPr>
          <w:rFonts w:ascii="SimSun" w:hAnsi="SimSun" w:eastAsia="SimSun" w:cs="SimSun"/>
          <w:sz w:val="20"/>
          <w:szCs w:val="20"/>
          <w:spacing w:val="7"/>
        </w:rPr>
        <w:t>延迟控制</w:t>
      </w:r>
      <w:r>
        <w:rPr>
          <w:rFonts w:ascii="SimSun" w:hAnsi="SimSun" w:eastAsia="SimSun" w:cs="SimSun"/>
          <w:sz w:val="20"/>
          <w:szCs w:val="20"/>
        </w:rPr>
        <w:t xml:space="preserve"> </w:t>
      </w:r>
      <w:r>
        <w:rPr>
          <w:rFonts w:ascii="SimSun" w:hAnsi="SimSun" w:eastAsia="SimSun" w:cs="SimSun"/>
          <w:sz w:val="20"/>
          <w:szCs w:val="20"/>
          <w:spacing w:val="12"/>
        </w:rPr>
        <w:t>在10秒以内。</w:t>
      </w:r>
    </w:p>
    <w:p>
      <w:pPr>
        <w:ind w:left="749" w:right="38" w:firstLine="420"/>
        <w:spacing w:before="80" w:line="264" w:lineRule="auto"/>
        <w:jc w:val="both"/>
        <w:rPr>
          <w:rFonts w:ascii="SimSun" w:hAnsi="SimSun" w:eastAsia="SimSun" w:cs="SimSun"/>
          <w:sz w:val="20"/>
          <w:szCs w:val="20"/>
        </w:rPr>
      </w:pPr>
      <w:r>
        <w:rPr>
          <w:rFonts w:ascii="SimSun" w:hAnsi="SimSun" w:eastAsia="SimSun" w:cs="SimSun"/>
          <w:sz w:val="20"/>
          <w:szCs w:val="20"/>
          <w:spacing w:val="1"/>
        </w:rPr>
        <w:t>美国雅虎的</w:t>
      </w:r>
      <w:r>
        <w:rPr>
          <w:rFonts w:ascii="SimSun" w:hAnsi="SimSun" w:eastAsia="SimSun" w:cs="SimSun"/>
          <w:sz w:val="20"/>
          <w:szCs w:val="20"/>
          <w:spacing w:val="-15"/>
        </w:rPr>
        <w:t xml:space="preserve"> </w:t>
      </w:r>
      <w:r>
        <w:rPr>
          <w:rFonts w:ascii="Times New Roman" w:hAnsi="Times New Roman" w:eastAsia="Times New Roman" w:cs="Times New Roman"/>
          <w:sz w:val="20"/>
          <w:szCs w:val="20"/>
          <w:spacing w:val="1"/>
        </w:rPr>
        <w:t>S4</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的 </w:t>
      </w:r>
      <w:r>
        <w:rPr>
          <w:rFonts w:ascii="Times New Roman" w:hAnsi="Times New Roman" w:eastAsia="Times New Roman" w:cs="Times New Roman"/>
          <w:sz w:val="20"/>
          <w:szCs w:val="20"/>
        </w:rPr>
        <w:t>Storm</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和 </w:t>
      </w:r>
      <w:r>
        <w:rPr>
          <w:rFonts w:ascii="Times New Roman" w:hAnsi="Times New Roman" w:eastAsia="Times New Roman" w:cs="Times New Roman"/>
          <w:sz w:val="20"/>
          <w:szCs w:val="20"/>
        </w:rPr>
        <w:t>LinkedIn</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1"/>
        </w:rPr>
        <w:t>的 </w:t>
      </w:r>
      <w:r>
        <w:rPr>
          <w:rFonts w:ascii="Times New Roman" w:hAnsi="Times New Roman" w:eastAsia="Times New Roman" w:cs="Times New Roman"/>
          <w:sz w:val="20"/>
          <w:szCs w:val="20"/>
        </w:rPr>
        <w:t>Kafka</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等，也都是类似的流数据处理引</w:t>
      </w:r>
      <w:r>
        <w:rPr>
          <w:rFonts w:ascii="SimSun" w:hAnsi="SimSun" w:eastAsia="SimSun" w:cs="SimSun"/>
          <w:sz w:val="20"/>
          <w:szCs w:val="20"/>
        </w:rPr>
        <w:t xml:space="preserve"> </w:t>
      </w:r>
      <w:r>
        <w:rPr>
          <w:rFonts w:ascii="SimSun" w:hAnsi="SimSun" w:eastAsia="SimSun" w:cs="SimSun"/>
          <w:sz w:val="20"/>
          <w:szCs w:val="20"/>
          <w:spacing w:val="10"/>
        </w:rPr>
        <w:t>擎。和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0"/>
        </w:rPr>
        <w:t>一样，这些技术也是为了在自己的服务中应用而自行开发的，现在以开源</w:t>
      </w:r>
      <w:r>
        <w:rPr>
          <w:rFonts w:ascii="SimSun" w:hAnsi="SimSun" w:eastAsia="SimSun" w:cs="SimSun"/>
          <w:sz w:val="20"/>
          <w:szCs w:val="20"/>
        </w:rPr>
        <w:t xml:space="preserve"> </w:t>
      </w:r>
      <w:r>
        <w:rPr>
          <w:rFonts w:ascii="SimSun" w:hAnsi="SimSun" w:eastAsia="SimSun" w:cs="SimSun"/>
          <w:sz w:val="20"/>
          <w:szCs w:val="20"/>
          <w:spacing w:val="11"/>
        </w:rPr>
        <w:t>形式进行发布，如表6-3所示。</w:t>
      </w:r>
    </w:p>
    <w:p>
      <w:pPr>
        <w:ind w:left="3132"/>
        <w:spacing w:before="269" w:line="221" w:lineRule="auto"/>
        <w:rPr>
          <w:rFonts w:ascii="SimHei" w:hAnsi="SimHei" w:eastAsia="SimHei" w:cs="SimHei"/>
          <w:sz w:val="20"/>
          <w:szCs w:val="20"/>
        </w:rPr>
      </w:pPr>
      <w:r>
        <w:rPr>
          <w:rFonts w:ascii="SimHei" w:hAnsi="SimHei" w:eastAsia="SimHei" w:cs="SimHei"/>
          <w:sz w:val="20"/>
          <w:szCs w:val="20"/>
          <w:b/>
          <w:bCs/>
          <w:spacing w:val="-19"/>
        </w:rPr>
        <w:t>表6-3</w:t>
      </w:r>
      <w:r>
        <w:rPr>
          <w:rFonts w:ascii="SimHei" w:hAnsi="SimHei" w:eastAsia="SimHei" w:cs="SimHei"/>
          <w:sz w:val="20"/>
          <w:szCs w:val="20"/>
          <w:spacing w:val="65"/>
        </w:rPr>
        <w:t xml:space="preserve"> </w:t>
      </w:r>
      <w:r>
        <w:rPr>
          <w:rFonts w:ascii="SimHei" w:hAnsi="SimHei" w:eastAsia="SimHei" w:cs="SimHei"/>
          <w:sz w:val="20"/>
          <w:szCs w:val="20"/>
          <w:b/>
          <w:bCs/>
          <w:spacing w:val="-19"/>
        </w:rPr>
        <w:t>互联网企业自行开发的流数据处理引擎</w:t>
      </w:r>
    </w:p>
    <w:p>
      <w:pPr>
        <w:spacing w:line="122" w:lineRule="exact"/>
        <w:rPr/>
      </w:pPr>
      <w:r/>
    </w:p>
    <w:tbl>
      <w:tblPr>
        <w:tblStyle w:val="TableNormal"/>
        <w:tblW w:w="8409" w:type="dxa"/>
        <w:tblInd w:w="7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30"/>
        <w:gridCol w:w="6879"/>
      </w:tblGrid>
      <w:tr>
        <w:trPr>
          <w:trHeight w:val="364" w:hRule="atLeast"/>
        </w:trPr>
        <w:tc>
          <w:tcPr>
            <w:tcW w:w="1530" w:type="dxa"/>
            <w:vAlign w:val="top"/>
            <w:tcBorders>
              <w:left w:val="nil"/>
            </w:tcBorders>
          </w:tcPr>
          <w:p>
            <w:pPr>
              <w:pStyle w:val="TableText"/>
              <w:ind w:left="270"/>
              <w:spacing w:before="111" w:line="219" w:lineRule="auto"/>
              <w:rPr/>
            </w:pPr>
            <w:r>
              <w:rPr>
                <w:spacing w:val="3"/>
              </w:rPr>
              <w:t>厂商名/技术名</w:t>
            </w:r>
          </w:p>
        </w:tc>
        <w:tc>
          <w:tcPr>
            <w:tcW w:w="6879" w:type="dxa"/>
            <w:vAlign w:val="top"/>
            <w:tcBorders>
              <w:right w:val="nil"/>
            </w:tcBorders>
          </w:tcPr>
          <w:p>
            <w:pPr>
              <w:pStyle w:val="TableText"/>
              <w:ind w:left="3144"/>
              <w:spacing w:before="110" w:line="219" w:lineRule="auto"/>
              <w:rPr/>
            </w:pPr>
            <w:r>
              <w:rPr>
                <w:spacing w:val="-5"/>
              </w:rPr>
              <w:t>简</w:t>
            </w:r>
            <w:r>
              <w:rPr>
                <w:spacing w:val="3"/>
              </w:rPr>
              <w:t xml:space="preserve">  </w:t>
            </w:r>
            <w:r>
              <w:rPr>
                <w:spacing w:val="-5"/>
              </w:rPr>
              <w:t>介</w:t>
            </w:r>
          </w:p>
        </w:tc>
      </w:tr>
      <w:tr>
        <w:trPr>
          <w:trHeight w:val="448" w:hRule="atLeast"/>
        </w:trPr>
        <w:tc>
          <w:tcPr>
            <w:tcW w:w="1530" w:type="dxa"/>
            <w:vAlign w:val="top"/>
            <w:tcBorders>
              <w:left w:val="nil"/>
            </w:tcBorders>
          </w:tcPr>
          <w:p>
            <w:pPr>
              <w:pStyle w:val="TableText"/>
              <w:ind w:left="499" w:right="283" w:hanging="229"/>
              <w:spacing w:before="90" w:line="200" w:lineRule="auto"/>
              <w:rPr/>
            </w:pPr>
            <w:r>
              <w:rPr>
                <w:spacing w:val="-1"/>
              </w:rPr>
              <w:t>Facebook/Data</w:t>
            </w:r>
            <w:r>
              <w:rPr>
                <w:spacing w:val="8"/>
              </w:rPr>
              <w:t xml:space="preserve"> </w:t>
            </w:r>
            <w:r>
              <w:rPr>
                <w:spacing w:val="-1"/>
              </w:rPr>
              <w:t>Freeway</w:t>
            </w:r>
          </w:p>
        </w:tc>
        <w:tc>
          <w:tcPr>
            <w:tcW w:w="6879" w:type="dxa"/>
            <w:vAlign w:val="top"/>
            <w:tcBorders>
              <w:right w:val="nil"/>
            </w:tcBorders>
          </w:tcPr>
          <w:p>
            <w:pPr>
              <w:pStyle w:val="TableText"/>
              <w:ind w:left="114" w:right="166" w:firstLine="149"/>
              <w:spacing w:before="52" w:line="235" w:lineRule="auto"/>
              <w:rPr/>
            </w:pPr>
            <w:r>
              <w:rPr/>
              <w:t>为了将Facebook Insighte实现实时化而开发的流数据处理框架，通过HDFS、HBa</w:t>
            </w:r>
            <w:r>
              <w:rPr>
                <w:spacing w:val="-1"/>
              </w:rPr>
              <w:t>se等进行搭建，每</w:t>
            </w:r>
            <w:r>
              <w:rPr/>
              <w:t xml:space="preserve"> </w:t>
            </w:r>
            <w:r>
              <w:rPr>
                <w:spacing w:val="-1"/>
              </w:rPr>
              <w:t>秒最多可处理9GB的数据。以开源形式发布</w:t>
            </w:r>
          </w:p>
        </w:tc>
      </w:tr>
      <w:tr>
        <w:trPr>
          <w:trHeight w:val="458" w:hRule="atLeast"/>
        </w:trPr>
        <w:tc>
          <w:tcPr>
            <w:tcW w:w="1530" w:type="dxa"/>
            <w:vAlign w:val="top"/>
            <w:tcBorders>
              <w:left w:val="nil"/>
            </w:tcBorders>
          </w:tcPr>
          <w:p>
            <w:pPr>
              <w:pStyle w:val="TableText"/>
              <w:ind w:left="459"/>
              <w:spacing w:before="163" w:line="224" w:lineRule="auto"/>
              <w:rPr/>
            </w:pPr>
            <w:r>
              <w:rPr>
                <w:spacing w:val="-1"/>
              </w:rPr>
              <w:t>Yahoo/S4</w:t>
            </w:r>
          </w:p>
        </w:tc>
        <w:tc>
          <w:tcPr>
            <w:tcW w:w="6879" w:type="dxa"/>
            <w:vAlign w:val="top"/>
            <w:tcBorders>
              <w:right w:val="nil"/>
            </w:tcBorders>
          </w:tcPr>
          <w:p>
            <w:pPr>
              <w:pStyle w:val="TableText"/>
              <w:ind w:left="124" w:right="166" w:firstLine="139"/>
              <w:spacing w:before="67" w:line="233" w:lineRule="auto"/>
              <w:rPr/>
            </w:pPr>
            <w:r>
              <w:rPr/>
              <w:t>用Java开发的分布式流数据处理平台。在雅虎中，每秒可处理数千条搜索查询</w:t>
            </w:r>
            <w:r>
              <w:rPr>
                <w:spacing w:val="-1"/>
              </w:rPr>
              <w:t>，也用于搜索广告的</w:t>
            </w:r>
            <w:r>
              <w:rPr/>
              <w:t xml:space="preserve"> </w:t>
            </w:r>
            <w:r>
              <w:rPr>
                <w:spacing w:val="-1"/>
              </w:rPr>
              <w:t>个性化。以开源形式发布</w:t>
            </w:r>
          </w:p>
        </w:tc>
      </w:tr>
      <w:tr>
        <w:trPr>
          <w:trHeight w:val="458" w:hRule="atLeast"/>
        </w:trPr>
        <w:tc>
          <w:tcPr>
            <w:tcW w:w="1530" w:type="dxa"/>
            <w:vAlign w:val="top"/>
            <w:tcBorders>
              <w:left w:val="nil"/>
            </w:tcBorders>
          </w:tcPr>
          <w:p>
            <w:pPr>
              <w:pStyle w:val="TableText"/>
              <w:ind w:left="270"/>
              <w:spacing w:before="165" w:line="224" w:lineRule="auto"/>
              <w:rPr/>
            </w:pPr>
            <w:r>
              <w:rPr>
                <w:spacing w:val="-1"/>
              </w:rPr>
              <w:t>Twitter/Storm</w:t>
            </w:r>
          </w:p>
        </w:tc>
        <w:tc>
          <w:tcPr>
            <w:tcW w:w="6879" w:type="dxa"/>
            <w:vAlign w:val="top"/>
            <w:tcBorders>
              <w:right w:val="nil"/>
            </w:tcBorders>
          </w:tcPr>
          <w:p>
            <w:pPr>
              <w:pStyle w:val="TableText"/>
              <w:ind w:left="114" w:right="314" w:firstLine="149"/>
              <w:spacing w:before="46" w:line="235" w:lineRule="auto"/>
              <w:rPr/>
            </w:pPr>
            <w:r>
              <w:rPr/>
              <w:t>基于其收购的BackType公司的技术开发的可扩缩流数据处理引擎。和S4的不同点</w:t>
            </w:r>
            <w:r>
              <w:rPr>
                <w:spacing w:val="-1"/>
              </w:rPr>
              <w:t>在于出现故障时</w:t>
            </w:r>
            <w:r>
              <w:rPr/>
              <w:t xml:space="preserve"> </w:t>
            </w:r>
            <w:r>
              <w:rPr>
                <w:spacing w:val="-1"/>
              </w:rPr>
              <w:t>对消息的保证(Storm可保证)。以开源形式发布</w:t>
            </w:r>
          </w:p>
        </w:tc>
      </w:tr>
      <w:tr>
        <w:trPr>
          <w:trHeight w:val="448" w:hRule="atLeast"/>
        </w:trPr>
        <w:tc>
          <w:tcPr>
            <w:tcW w:w="1530" w:type="dxa"/>
            <w:vAlign w:val="top"/>
            <w:tcBorders>
              <w:left w:val="nil"/>
            </w:tcBorders>
          </w:tcPr>
          <w:p>
            <w:pPr>
              <w:pStyle w:val="TableText"/>
              <w:ind w:left="239"/>
              <w:spacing w:before="157" w:line="224" w:lineRule="auto"/>
              <w:rPr/>
            </w:pPr>
            <w:r>
              <w:rPr>
                <w:spacing w:val="-1"/>
              </w:rPr>
              <w:t>LinkedIn/Kafka</w:t>
            </w:r>
          </w:p>
        </w:tc>
        <w:tc>
          <w:tcPr>
            <w:tcW w:w="6879" w:type="dxa"/>
            <w:vAlign w:val="top"/>
            <w:tcBorders>
              <w:right w:val="nil"/>
            </w:tcBorders>
          </w:tcPr>
          <w:p>
            <w:pPr>
              <w:pStyle w:val="TableText"/>
              <w:ind w:left="114" w:right="83" w:firstLine="149"/>
              <w:spacing w:before="52" w:line="228" w:lineRule="auto"/>
              <w:rPr/>
            </w:pPr>
            <w:r>
              <w:rPr/>
              <w:t>以日志统计和用户行为记录的实时处理为目的开发的高吞吐量、低延迟分布式发布/订阅消息系统。 </w:t>
            </w:r>
            <w:r>
              <w:rPr/>
              <w:t>基于Apache的Zookeeper进行搭建。</w:t>
            </w:r>
            <w:r>
              <w:rPr>
                <w:spacing w:val="-1"/>
              </w:rPr>
              <w:t>以开源形式发布</w:t>
            </w:r>
          </w:p>
        </w:tc>
      </w:tr>
      <w:tr>
        <w:trPr>
          <w:trHeight w:val="463" w:hRule="atLeast"/>
        </w:trPr>
        <w:tc>
          <w:tcPr>
            <w:tcW w:w="1530" w:type="dxa"/>
            <w:vAlign w:val="top"/>
            <w:tcBorders>
              <w:left w:val="nil"/>
            </w:tcBorders>
          </w:tcPr>
          <w:p>
            <w:pPr>
              <w:pStyle w:val="TableText"/>
              <w:ind w:left="539" w:right="285" w:hanging="269"/>
              <w:spacing w:before="88" w:line="206" w:lineRule="auto"/>
              <w:rPr/>
            </w:pPr>
            <w:r>
              <w:rPr>
                <w:spacing w:val="-1"/>
              </w:rPr>
              <w:t>@WalmartLabs/</w:t>
            </w:r>
            <w:r>
              <w:rPr>
                <w:spacing w:val="6"/>
              </w:rPr>
              <w:t xml:space="preserve"> </w:t>
            </w:r>
            <w:r>
              <w:rPr>
                <w:spacing w:val="-1"/>
              </w:rPr>
              <w:t>Mupper</w:t>
            </w:r>
          </w:p>
        </w:tc>
        <w:tc>
          <w:tcPr>
            <w:tcW w:w="6879" w:type="dxa"/>
            <w:vAlign w:val="top"/>
            <w:tcBorders>
              <w:right w:val="nil"/>
            </w:tcBorders>
          </w:tcPr>
          <w:p>
            <w:pPr>
              <w:pStyle w:val="TableText"/>
              <w:ind w:left="114" w:right="101" w:firstLine="139"/>
              <w:spacing w:before="51" w:line="247" w:lineRule="auto"/>
              <w:rPr/>
            </w:pPr>
            <w:r>
              <w:rPr/>
              <w:t>用于将Twitter、Foursquare等平台上高速更新的庞大数据流，在大规模集群上</w:t>
            </w:r>
            <w:r>
              <w:rPr>
                <w:spacing w:val="-1"/>
              </w:rPr>
              <w:t>进行高速处理的流数</w:t>
            </w:r>
            <w:r>
              <w:rPr/>
              <w:t xml:space="preserve"> </w:t>
            </w:r>
            <w:r>
              <w:rPr>
                <w:spacing w:val="-1"/>
              </w:rPr>
              <w:t>据处理引擎，可处理每天更新数十亿次的流数据</w:t>
            </w:r>
          </w:p>
        </w:tc>
      </w:tr>
    </w:tbl>
    <w:p>
      <w:pPr>
        <w:ind w:left="749" w:firstLine="420"/>
        <w:spacing w:before="180" w:line="270" w:lineRule="auto"/>
        <w:rPr>
          <w:rFonts w:ascii="SimSun" w:hAnsi="SimSun" w:eastAsia="SimSun" w:cs="SimSun"/>
          <w:sz w:val="20"/>
          <w:szCs w:val="20"/>
        </w:rPr>
      </w:pPr>
      <w:r>
        <w:rPr>
          <w:rFonts w:ascii="SimSun" w:hAnsi="SimSun" w:eastAsia="SimSun" w:cs="SimSun"/>
          <w:sz w:val="20"/>
          <w:szCs w:val="20"/>
          <w:spacing w:val="9"/>
        </w:rPr>
        <w:t>再来介绍一个出身有点不同的流数据处理引擎，即美国沃尔玛的子公司@</w:t>
      </w:r>
      <w:r>
        <w:rPr>
          <w:rFonts w:ascii="Times New Roman" w:hAnsi="Times New Roman" w:eastAsia="Times New Roman" w:cs="Times New Roman"/>
          <w:sz w:val="20"/>
          <w:szCs w:val="20"/>
        </w:rPr>
        <w:t>WalmatLabs</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9"/>
        </w:rPr>
        <w:t>自</w:t>
      </w:r>
      <w:r>
        <w:rPr>
          <w:rFonts w:ascii="SimSun" w:hAnsi="SimSun" w:eastAsia="SimSun" w:cs="SimSun"/>
          <w:sz w:val="20"/>
          <w:szCs w:val="20"/>
        </w:rPr>
        <w:t xml:space="preserve"> </w:t>
      </w:r>
      <w:r>
        <w:rPr>
          <w:rFonts w:ascii="SimSun" w:hAnsi="SimSun" w:eastAsia="SimSun" w:cs="SimSun"/>
          <w:sz w:val="20"/>
          <w:szCs w:val="20"/>
          <w:spacing w:val="9"/>
        </w:rPr>
        <w:t>行开发的</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Muppet   </w:t>
      </w:r>
      <w:r>
        <w:rPr>
          <w:rFonts w:ascii="SimSun" w:hAnsi="SimSun" w:eastAsia="SimSun" w:cs="SimSun"/>
          <w:sz w:val="20"/>
          <w:szCs w:val="20"/>
          <w:spacing w:val="9"/>
        </w:rPr>
        <w:t>(这个代号是用</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MapReduoe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的</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和 </w:t>
      </w:r>
      <w:r>
        <w:rPr>
          <w:rFonts w:ascii="Times New Roman" w:hAnsi="Times New Roman" w:eastAsia="Times New Roman" w:cs="Times New Roman"/>
          <w:sz w:val="20"/>
          <w:szCs w:val="20"/>
        </w:rPr>
        <w:t>Update</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9"/>
        </w:rPr>
        <w:t>两个单词合并而来的)。</w:t>
      </w:r>
      <w:r>
        <w:rPr>
          <w:rFonts w:ascii="SimSun" w:hAnsi="SimSun" w:eastAsia="SimSun" w:cs="SimSun"/>
          <w:sz w:val="20"/>
          <w:szCs w:val="20"/>
        </w:rPr>
        <w:t xml:space="preserve"> </w:t>
      </w:r>
      <w:r>
        <w:rPr>
          <w:rFonts w:ascii="Times New Roman" w:hAnsi="Times New Roman" w:eastAsia="Times New Roman" w:cs="Times New Roman"/>
          <w:sz w:val="20"/>
          <w:szCs w:val="20"/>
        </w:rPr>
        <w:t>Muppet</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5"/>
        </w:rPr>
        <w:t>是一种可以对来自</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5"/>
        </w:rPr>
        <w:t>的 </w:t>
      </w:r>
      <w:r>
        <w:rPr>
          <w:rFonts w:ascii="Times New Roman" w:hAnsi="Times New Roman" w:eastAsia="Times New Roman" w:cs="Times New Roman"/>
          <w:sz w:val="20"/>
          <w:szCs w:val="20"/>
        </w:rPr>
        <w:t>Firehose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(可访问</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上所有推文的</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5"/>
        </w:rPr>
        <w:t>)   </w:t>
      </w:r>
      <w:r>
        <w:rPr>
          <w:rFonts w:ascii="SimSun" w:hAnsi="SimSun" w:eastAsia="SimSun" w:cs="SimSun"/>
          <w:sz w:val="20"/>
          <w:szCs w:val="20"/>
          <w:spacing w:val="5"/>
        </w:rPr>
        <w:t>等以每秒</w:t>
      </w:r>
      <w:r>
        <w:rPr>
          <w:rFonts w:ascii="SimSun" w:hAnsi="SimSun" w:eastAsia="SimSun" w:cs="SimSun"/>
          <w:sz w:val="20"/>
          <w:szCs w:val="20"/>
        </w:rPr>
        <w:t xml:space="preserve"> </w:t>
      </w:r>
      <w:r>
        <w:rPr>
          <w:rFonts w:ascii="SimSun" w:hAnsi="SimSun" w:eastAsia="SimSun" w:cs="SimSun"/>
          <w:sz w:val="20"/>
          <w:szCs w:val="20"/>
          <w:spacing w:val="7"/>
        </w:rPr>
        <w:t>数千条级别产生的数据流进行高速处理的引擎。</w:t>
      </w:r>
    </w:p>
    <w:p>
      <w:pPr>
        <w:ind w:left="749" w:right="39" w:firstLine="420"/>
        <w:spacing w:before="61" w:line="270" w:lineRule="auto"/>
        <w:rPr>
          <w:rFonts w:ascii="SimSun" w:hAnsi="SimSun" w:eastAsia="SimSun" w:cs="SimSun"/>
          <w:sz w:val="20"/>
          <w:szCs w:val="20"/>
        </w:rPr>
      </w:pPr>
      <w:r>
        <w:rPr>
          <w:rFonts w:ascii="SimSun" w:hAnsi="SimSun" w:eastAsia="SimSun" w:cs="SimSun"/>
          <w:sz w:val="20"/>
          <w:szCs w:val="20"/>
          <w:spacing w:val="10"/>
        </w:rPr>
        <w:t>在沃尔玛，通过</w:t>
      </w:r>
      <w:r>
        <w:rPr>
          <w:rFonts w:ascii="Times New Roman" w:hAnsi="Times New Roman" w:eastAsia="Times New Roman" w:cs="Times New Roman"/>
          <w:sz w:val="20"/>
          <w:szCs w:val="20"/>
        </w:rPr>
        <w:t>Muppet   </w:t>
      </w:r>
      <w:r>
        <w:rPr>
          <w:rFonts w:ascii="SimSun" w:hAnsi="SimSun" w:eastAsia="SimSun" w:cs="SimSun"/>
          <w:sz w:val="20"/>
          <w:szCs w:val="20"/>
          <w:spacing w:val="10"/>
        </w:rPr>
        <w:t>可以从提供位置服务的</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Foursquare</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0"/>
        </w:rPr>
        <w:t>获取签到信息，对各个卖场</w:t>
      </w:r>
      <w:r>
        <w:rPr>
          <w:rFonts w:ascii="SimSun" w:hAnsi="SimSun" w:eastAsia="SimSun" w:cs="SimSun"/>
          <w:sz w:val="20"/>
          <w:szCs w:val="20"/>
        </w:rPr>
        <w:t xml:space="preserve"> </w:t>
      </w:r>
      <w:r>
        <w:rPr>
          <w:rFonts w:ascii="SimSun" w:hAnsi="SimSun" w:eastAsia="SimSun" w:cs="SimSun"/>
          <w:sz w:val="20"/>
          <w:szCs w:val="20"/>
          <w:spacing w:val="7"/>
        </w:rPr>
        <w:t>的人流拥挤情况做出实时分析，还可以结合</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7"/>
        </w:rPr>
        <w:t>留言和</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7"/>
        </w:rPr>
        <w:t>推文，对位于店内的顾</w:t>
      </w:r>
      <w:r>
        <w:rPr>
          <w:rFonts w:ascii="SimSun" w:hAnsi="SimSun" w:eastAsia="SimSun" w:cs="SimSun"/>
          <w:sz w:val="20"/>
          <w:szCs w:val="20"/>
        </w:rPr>
        <w:t xml:space="preserve"> </w:t>
      </w:r>
      <w:r>
        <w:rPr>
          <w:rFonts w:ascii="SimSun" w:hAnsi="SimSun" w:eastAsia="SimSun" w:cs="SimSun"/>
          <w:sz w:val="20"/>
          <w:szCs w:val="20"/>
          <w:spacing w:val="4"/>
        </w:rPr>
        <w:t>客实时推荐其可能感兴趣的商品。</w:t>
      </w:r>
    </w:p>
    <w:p>
      <w:pPr>
        <w:pStyle w:val="BodyText"/>
        <w:spacing w:line="323" w:lineRule="auto"/>
        <w:rPr/>
      </w:pPr>
      <w:r/>
    </w:p>
    <w:p>
      <w:pPr>
        <w:ind w:left="1053"/>
        <w:spacing w:before="85" w:line="221" w:lineRule="auto"/>
        <w:outlineLvl w:val="6"/>
        <w:rPr>
          <w:rFonts w:ascii="SimHei" w:hAnsi="SimHei" w:eastAsia="SimHei" w:cs="SimHei"/>
          <w:sz w:val="26"/>
          <w:szCs w:val="26"/>
        </w:rPr>
      </w:pPr>
      <w:r>
        <w:rPr>
          <w:rFonts w:ascii="SimHei" w:hAnsi="SimHei" w:eastAsia="SimHei" w:cs="SimHei"/>
          <w:sz w:val="26"/>
          <w:szCs w:val="26"/>
          <w:b/>
          <w:bCs/>
          <w:u w:val="single" w:color="auto"/>
          <w:spacing w:val="16"/>
        </w:rPr>
        <w:t>6.6延伸阅读：“大数据时代预言家”提醒学校规避“</w:t>
      </w:r>
      <w:r>
        <w:rPr>
          <w:rFonts w:ascii="SimHei" w:hAnsi="SimHei" w:eastAsia="SimHei" w:cs="SimHei"/>
          <w:sz w:val="26"/>
          <w:szCs w:val="26"/>
          <w:b/>
          <w:bCs/>
          <w:u w:val="single" w:color="auto"/>
          <w:spacing w:val="15"/>
        </w:rPr>
        <w:t>数据独裁”</w:t>
      </w:r>
    </w:p>
    <w:p>
      <w:pPr>
        <w:ind w:left="749" w:right="40" w:firstLine="320"/>
        <w:spacing w:before="285" w:line="264" w:lineRule="auto"/>
        <w:jc w:val="both"/>
        <w:rPr>
          <w:rFonts w:ascii="KaiTi" w:hAnsi="KaiTi" w:eastAsia="KaiTi" w:cs="KaiTi"/>
          <w:sz w:val="20"/>
          <w:szCs w:val="20"/>
        </w:rPr>
      </w:pPr>
      <w:r>
        <w:rPr>
          <w:rFonts w:ascii="KaiTi" w:hAnsi="KaiTi" w:eastAsia="KaiTi" w:cs="KaiTi"/>
          <w:sz w:val="20"/>
          <w:szCs w:val="20"/>
          <w:spacing w:val="15"/>
        </w:rPr>
        <w:t>“十三五规划”已经提出将实施国家大数据战略，那么,大数据将会对教育产</w:t>
      </w:r>
      <w:r>
        <w:rPr>
          <w:rFonts w:ascii="KaiTi" w:hAnsi="KaiTi" w:eastAsia="KaiTi" w:cs="KaiTi"/>
          <w:sz w:val="20"/>
          <w:szCs w:val="20"/>
          <w:spacing w:val="14"/>
        </w:rPr>
        <w:t>生什么影</w:t>
      </w:r>
      <w:r>
        <w:rPr>
          <w:rFonts w:ascii="KaiTi" w:hAnsi="KaiTi" w:eastAsia="KaiTi" w:cs="KaiTi"/>
          <w:sz w:val="20"/>
          <w:szCs w:val="20"/>
        </w:rPr>
        <w:t xml:space="preserve"> </w:t>
      </w:r>
      <w:r>
        <w:rPr>
          <w:rFonts w:ascii="KaiTi" w:hAnsi="KaiTi" w:eastAsia="KaiTi" w:cs="KaiTi"/>
          <w:sz w:val="20"/>
          <w:szCs w:val="20"/>
          <w:spacing w:val="13"/>
        </w:rPr>
        <w:t>响呢?昨日，有“大数据时代预言家”之称的牛</w:t>
      </w:r>
      <w:r>
        <w:rPr>
          <w:rFonts w:ascii="KaiTi" w:hAnsi="KaiTi" w:eastAsia="KaiTi" w:cs="KaiTi"/>
          <w:sz w:val="20"/>
          <w:szCs w:val="20"/>
          <w:spacing w:val="12"/>
        </w:rPr>
        <w:t>津大学教授维克托·迈尔·舍恩伯格在成都</w:t>
      </w:r>
      <w:r>
        <w:rPr>
          <w:rFonts w:ascii="KaiTi" w:hAnsi="KaiTi" w:eastAsia="KaiTi" w:cs="KaiTi"/>
          <w:sz w:val="20"/>
          <w:szCs w:val="20"/>
        </w:rPr>
        <w:t xml:space="preserve"> </w:t>
      </w:r>
      <w:r>
        <w:rPr>
          <w:rFonts w:ascii="KaiTi" w:hAnsi="KaiTi" w:eastAsia="KaiTi" w:cs="KaiTi"/>
          <w:sz w:val="20"/>
          <w:szCs w:val="20"/>
          <w:spacing w:val="7"/>
        </w:rPr>
        <w:t>七中做主题讲座时预言，未来，传统教学模式将会因大数据发生重大变革。</w:t>
      </w:r>
    </w:p>
    <w:p>
      <w:pPr>
        <w:ind w:left="749" w:right="51" w:firstLine="420"/>
        <w:spacing w:before="85" w:line="263" w:lineRule="auto"/>
        <w:jc w:val="both"/>
        <w:rPr>
          <w:rFonts w:ascii="KaiTi" w:hAnsi="KaiTi" w:eastAsia="KaiTi" w:cs="KaiTi"/>
          <w:sz w:val="20"/>
          <w:szCs w:val="20"/>
        </w:rPr>
      </w:pPr>
      <w:r>
        <w:rPr>
          <w:rFonts w:ascii="KaiTi" w:hAnsi="KaiTi" w:eastAsia="KaiTi" w:cs="KaiTi"/>
          <w:sz w:val="20"/>
          <w:szCs w:val="20"/>
          <w:spacing w:val="7"/>
        </w:rPr>
        <w:t>互联网正快速改变着人们的生活。有什么没有改变呢?</w:t>
      </w:r>
      <w:r>
        <w:rPr>
          <w:rFonts w:ascii="KaiTi" w:hAnsi="KaiTi" w:eastAsia="KaiTi" w:cs="KaiTi"/>
          <w:sz w:val="20"/>
          <w:szCs w:val="20"/>
          <w:spacing w:val="103"/>
        </w:rPr>
        <w:t xml:space="preserve"> </w:t>
      </w:r>
      <w:r>
        <w:rPr>
          <w:rFonts w:ascii="KaiTi" w:hAnsi="KaiTi" w:eastAsia="KaiTi" w:cs="KaiTi"/>
          <w:sz w:val="20"/>
          <w:szCs w:val="20"/>
          <w:spacing w:val="7"/>
        </w:rPr>
        <w:t>“世界上大多数的学校对孩子的</w:t>
      </w:r>
      <w:r>
        <w:rPr>
          <w:rFonts w:ascii="KaiTi" w:hAnsi="KaiTi" w:eastAsia="KaiTi" w:cs="KaiTi"/>
          <w:sz w:val="20"/>
          <w:szCs w:val="20"/>
        </w:rPr>
        <w:t xml:space="preserve"> </w:t>
      </w:r>
      <w:r>
        <w:rPr>
          <w:rFonts w:ascii="KaiTi" w:hAnsi="KaiTi" w:eastAsia="KaiTi" w:cs="KaiTi"/>
          <w:sz w:val="20"/>
          <w:szCs w:val="20"/>
          <w:spacing w:val="9"/>
        </w:rPr>
        <w:t>教育方式没有改变。”舍恩伯格说，这些学校就像生产一辆汽车一样，在流水线上对学生进</w:t>
      </w:r>
      <w:r>
        <w:rPr>
          <w:rFonts w:ascii="KaiTi" w:hAnsi="KaiTi" w:eastAsia="KaiTi" w:cs="KaiTi"/>
          <w:sz w:val="20"/>
          <w:szCs w:val="20"/>
          <w:spacing w:val="8"/>
        </w:rPr>
        <w:t xml:space="preserve"> </w:t>
      </w:r>
      <w:r>
        <w:rPr>
          <w:rFonts w:ascii="KaiTi" w:hAnsi="KaiTi" w:eastAsia="KaiTi" w:cs="KaiTi"/>
          <w:sz w:val="20"/>
          <w:szCs w:val="20"/>
          <w:spacing w:val="4"/>
        </w:rPr>
        <w:t>行同样的装配，然后将他们送入市场。</w:t>
      </w:r>
    </w:p>
    <w:p>
      <w:pPr>
        <w:ind w:left="749" w:right="50" w:firstLine="420"/>
        <w:spacing w:before="82" w:line="264" w:lineRule="auto"/>
        <w:jc w:val="both"/>
        <w:rPr>
          <w:rFonts w:ascii="KaiTi" w:hAnsi="KaiTi" w:eastAsia="KaiTi" w:cs="KaiTi"/>
          <w:sz w:val="20"/>
          <w:szCs w:val="20"/>
        </w:rPr>
      </w:pPr>
      <w:r>
        <w:rPr>
          <w:rFonts w:ascii="KaiTi" w:hAnsi="KaiTi" w:eastAsia="KaiTi" w:cs="KaiTi"/>
          <w:sz w:val="20"/>
          <w:szCs w:val="20"/>
          <w:spacing w:val="5"/>
        </w:rPr>
        <w:t>在他看来，最好的教育，是为孩子们提供个性化的服务，让每个人都能发挥潜力。</w:t>
      </w:r>
      <w:r>
        <w:rPr>
          <w:rFonts w:ascii="KaiTi" w:hAnsi="KaiTi" w:eastAsia="KaiTi" w:cs="KaiTi"/>
          <w:sz w:val="20"/>
          <w:szCs w:val="20"/>
          <w:spacing w:val="79"/>
        </w:rPr>
        <w:t xml:space="preserve"> </w:t>
      </w:r>
      <w:r>
        <w:rPr>
          <w:rFonts w:ascii="KaiTi" w:hAnsi="KaiTi" w:eastAsia="KaiTi" w:cs="KaiTi"/>
          <w:sz w:val="20"/>
          <w:szCs w:val="20"/>
          <w:spacing w:val="5"/>
        </w:rPr>
        <w:t>“这</w:t>
      </w:r>
      <w:r>
        <w:rPr>
          <w:rFonts w:ascii="KaiTi" w:hAnsi="KaiTi" w:eastAsia="KaiTi" w:cs="KaiTi"/>
          <w:sz w:val="20"/>
          <w:szCs w:val="20"/>
        </w:rPr>
        <w:t xml:space="preserve"> </w:t>
      </w:r>
      <w:r>
        <w:rPr>
          <w:rFonts w:ascii="KaiTi" w:hAnsi="KaiTi" w:eastAsia="KaiTi" w:cs="KaiTi"/>
          <w:sz w:val="20"/>
          <w:szCs w:val="20"/>
          <w:spacing w:val="10"/>
        </w:rPr>
        <w:t>在过去看来是不可能的，因为我们没有这么多老师。”他说，现在借助</w:t>
      </w:r>
      <w:r>
        <w:rPr>
          <w:rFonts w:ascii="KaiTi" w:hAnsi="KaiTi" w:eastAsia="KaiTi" w:cs="KaiTi"/>
          <w:sz w:val="20"/>
          <w:szCs w:val="20"/>
          <w:spacing w:val="9"/>
        </w:rPr>
        <w:t>大数据，学校可以实</w:t>
      </w:r>
      <w:r>
        <w:rPr>
          <w:rFonts w:ascii="KaiTi" w:hAnsi="KaiTi" w:eastAsia="KaiTi" w:cs="KaiTi"/>
          <w:sz w:val="20"/>
          <w:szCs w:val="20"/>
        </w:rPr>
        <w:t xml:space="preserve"> </w:t>
      </w:r>
      <w:r>
        <w:rPr>
          <w:rFonts w:ascii="KaiTi" w:hAnsi="KaiTi" w:eastAsia="KaiTi" w:cs="KaiTi"/>
          <w:sz w:val="20"/>
          <w:szCs w:val="20"/>
          <w:spacing w:val="6"/>
        </w:rPr>
        <w:t>现给学生量身打造不同的教学内容和方式，优化学习过程。</w:t>
      </w:r>
    </w:p>
    <w:p>
      <w:pPr>
        <w:ind w:left="1069"/>
        <w:spacing w:before="72" w:line="220" w:lineRule="auto"/>
        <w:rPr>
          <w:rFonts w:ascii="KaiTi" w:hAnsi="KaiTi" w:eastAsia="KaiTi" w:cs="KaiTi"/>
          <w:sz w:val="20"/>
          <w:szCs w:val="20"/>
        </w:rPr>
      </w:pPr>
      <w:r>
        <w:rPr>
          <w:rFonts w:ascii="KaiTi" w:hAnsi="KaiTi" w:eastAsia="KaiTi" w:cs="KaiTi"/>
          <w:sz w:val="20"/>
          <w:szCs w:val="20"/>
          <w:spacing w:val="10"/>
        </w:rPr>
        <w:t>“告诉你们一个秘密，哈佛也不知道怎样优化学习过程。”他也曾在哈佛任教。他说，</w:t>
      </w:r>
    </w:p>
    <w:p>
      <w:pPr>
        <w:spacing w:before="181" w:line="390" w:lineRule="exact"/>
        <w:rPr/>
      </w:pPr>
      <w:r>
        <w:rPr>
          <w:position w:val="-7"/>
        </w:rPr>
        <w:pict>
          <v:group id="_x0000_s962" style="mso-position-vertical-relative:line;mso-position-horizontal-relative:char;width:61pt;height:19.55pt;" filled="false" stroked="false" coordsize="1220,390" coordorigin="0,0">
            <v:shape id="_x0000_s964" style="position:absolute;left:0;top:0;width:1220;height:390;" filled="false" stroked="false" type="#_x0000_t75">
              <v:imagedata o:title="" r:id="rId317"/>
            </v:shape>
            <v:shape id="_x0000_s966" style="position:absolute;left:-20;top:-20;width:1260;height:430;" filled="false" stroked="false" type="#_x0000_t202">
              <v:fill on="false"/>
              <v:stroke on="false"/>
              <v:path/>
              <v:imagedata o:title=""/>
              <o:lock v:ext="edit" aspectratio="false"/>
              <v:textbox inset="0mm,0mm,0mm,0mm">
                <w:txbxContent>
                  <w:p>
                    <w:pPr>
                      <w:ind w:left="769"/>
                      <w:spacing w:before="194" w:line="184" w:lineRule="auto"/>
                      <w:rPr>
                        <w:rFonts w:ascii="SimSun" w:hAnsi="SimSun" w:eastAsia="SimSun" w:cs="SimSun"/>
                        <w:sz w:val="15"/>
                        <w:szCs w:val="15"/>
                      </w:rPr>
                    </w:pPr>
                    <w:r>
                      <w:rPr>
                        <w:rFonts w:ascii="SimSun" w:hAnsi="SimSun" w:eastAsia="SimSun" w:cs="SimSun"/>
                        <w:sz w:val="15"/>
                        <w:szCs w:val="15"/>
                        <w:spacing w:val="-4"/>
                      </w:rPr>
                      <w:t>100</w:t>
                    </w:r>
                  </w:p>
                </w:txbxContent>
              </v:textbox>
            </v:shape>
          </v:group>
        </w:pict>
      </w:r>
    </w:p>
    <w:p>
      <w:pPr>
        <w:spacing w:line="390" w:lineRule="exact"/>
        <w:sectPr>
          <w:pgSz w:w="9720" w:h="14090"/>
          <w:pgMar w:top="50" w:right="527" w:bottom="0" w:left="0" w:header="0" w:footer="0" w:gutter="0"/>
        </w:sectPr>
        <w:rPr/>
      </w:pPr>
    </w:p>
    <w:p>
      <w:pPr>
        <w:ind w:left="5910"/>
        <w:spacing w:line="219" w:lineRule="auto"/>
        <w:rPr>
          <w:rFonts w:ascii="SimSun" w:hAnsi="SimSun" w:eastAsia="SimSun" w:cs="SimSun"/>
          <w:sz w:val="21"/>
          <w:szCs w:val="21"/>
        </w:rPr>
      </w:pPr>
      <w:r>
        <w:pict>
          <v:rect id="_x0000_s968" style="position:absolute;margin-left:145.999pt;margin-top:28.9972pt;mso-position-vertical-relative:page;mso-position-horizontal-relative:page;width:291.05pt;height:0.55pt;z-index:253800448;" o:allowincell="f" fillcolor="#000000" filled="true" stroked="false"/>
        </w:pict>
      </w:r>
      <w:r>
        <w:drawing>
          <wp:anchor distT="0" distB="0" distL="0" distR="0" simplePos="0" relativeHeight="253799424" behindDoc="0" locked="0" layoutInCell="0" allowOverlap="1">
            <wp:simplePos x="0" y="0"/>
            <wp:positionH relativeFrom="page">
              <wp:posOffset>4692661</wp:posOffset>
            </wp:positionH>
            <wp:positionV relativeFrom="page">
              <wp:posOffset>44466</wp:posOffset>
            </wp:positionV>
            <wp:extent cx="927064" cy="463552"/>
            <wp:effectExtent l="0" t="0" r="0" b="0"/>
            <wp:wrapNone/>
            <wp:docPr id="446" name="IM 446"/>
            <wp:cNvGraphicFramePr/>
            <a:graphic>
              <a:graphicData uri="http://schemas.openxmlformats.org/drawingml/2006/picture">
                <pic:pic>
                  <pic:nvPicPr>
                    <pic:cNvPr id="446" name="IM 446"/>
                    <pic:cNvPicPr/>
                  </pic:nvPicPr>
                  <pic:blipFill>
                    <a:blip r:embed="rId318"/>
                    <a:stretch>
                      <a:fillRect/>
                    </a:stretch>
                  </pic:blipFill>
                  <pic:spPr>
                    <a:xfrm rot="0">
                      <a:off x="0" y="0"/>
                      <a:ext cx="927064" cy="463552"/>
                    </a:xfrm>
                    <a:prstGeom prst="rect">
                      <a:avLst/>
                    </a:prstGeom>
                  </pic:spPr>
                </pic:pic>
              </a:graphicData>
            </a:graphic>
          </wp:anchor>
        </w:drawing>
      </w:r>
      <w:bookmarkStart w:name="bookmark83" w:id="83"/>
      <w:bookmarkEnd w:id="83"/>
      <w:r>
        <w:rPr>
          <w:rFonts w:ascii="SimSun" w:hAnsi="SimSun" w:eastAsia="SimSun" w:cs="SimSun"/>
          <w:sz w:val="21"/>
          <w:szCs w:val="21"/>
          <w:spacing w:val="3"/>
        </w:rPr>
        <w:t>大数据管理</w:t>
      </w:r>
    </w:p>
    <w:p>
      <w:pPr>
        <w:pStyle w:val="BodyText"/>
        <w:spacing w:line="281" w:lineRule="auto"/>
        <w:rPr/>
      </w:pPr>
      <w:r/>
    </w:p>
    <w:p>
      <w:pPr>
        <w:ind w:right="920"/>
        <w:spacing w:before="68" w:line="257" w:lineRule="auto"/>
        <w:rPr>
          <w:rFonts w:ascii="KaiTi" w:hAnsi="KaiTi" w:eastAsia="KaiTi" w:cs="KaiTi"/>
          <w:sz w:val="21"/>
          <w:szCs w:val="21"/>
        </w:rPr>
      </w:pPr>
      <w:r>
        <w:rPr>
          <w:rFonts w:ascii="KaiTi" w:hAnsi="KaiTi" w:eastAsia="KaiTi" w:cs="KaiTi"/>
          <w:sz w:val="21"/>
          <w:szCs w:val="21"/>
        </w:rPr>
        <w:t>哈佛之所以成为世界上最顶尖的大学，并不是靠给学生创造最佳</w:t>
      </w:r>
      <w:r>
        <w:rPr>
          <w:rFonts w:ascii="KaiTi" w:hAnsi="KaiTi" w:eastAsia="KaiTi" w:cs="KaiTi"/>
          <w:sz w:val="21"/>
          <w:szCs w:val="21"/>
          <w:spacing w:val="-1"/>
        </w:rPr>
        <w:t>学习环境，“它的秘诀在于</w:t>
      </w:r>
      <w:r>
        <w:rPr>
          <w:rFonts w:ascii="KaiTi" w:hAnsi="KaiTi" w:eastAsia="KaiTi" w:cs="KaiTi"/>
          <w:sz w:val="21"/>
          <w:szCs w:val="21"/>
        </w:rPr>
        <w:t xml:space="preserve"> </w:t>
      </w:r>
      <w:r>
        <w:rPr>
          <w:rFonts w:ascii="KaiTi" w:hAnsi="KaiTi" w:eastAsia="KaiTi" w:cs="KaiTi"/>
          <w:sz w:val="21"/>
          <w:szCs w:val="21"/>
          <w:spacing w:val="-7"/>
        </w:rPr>
        <w:t>只录取最聪明的学生”。</w:t>
      </w:r>
    </w:p>
    <w:p>
      <w:pPr>
        <w:ind w:right="902" w:firstLine="430"/>
        <w:spacing w:before="46" w:line="246" w:lineRule="auto"/>
        <w:rPr>
          <w:rFonts w:ascii="KaiTi" w:hAnsi="KaiTi" w:eastAsia="KaiTi" w:cs="KaiTi"/>
          <w:sz w:val="21"/>
          <w:szCs w:val="21"/>
        </w:rPr>
      </w:pPr>
      <w:r>
        <w:rPr>
          <w:rFonts w:ascii="KaiTi" w:hAnsi="KaiTi" w:eastAsia="KaiTi" w:cs="KaiTi"/>
          <w:sz w:val="21"/>
          <w:szCs w:val="21"/>
        </w:rPr>
        <w:t>在大数据引发的教育变革中，他非常看好中国学校的表现。“中国在过去十年</w:t>
      </w:r>
      <w:r>
        <w:rPr>
          <w:rFonts w:ascii="KaiTi" w:hAnsi="KaiTi" w:eastAsia="KaiTi" w:cs="KaiTi"/>
          <w:sz w:val="21"/>
          <w:szCs w:val="21"/>
          <w:spacing w:val="-1"/>
        </w:rPr>
        <w:t>有了惊人</w:t>
      </w:r>
      <w:r>
        <w:rPr>
          <w:rFonts w:ascii="KaiTi" w:hAnsi="KaiTi" w:eastAsia="KaiTi" w:cs="KaiTi"/>
          <w:sz w:val="21"/>
          <w:szCs w:val="21"/>
        </w:rPr>
        <w:t xml:space="preserve"> </w:t>
      </w:r>
      <w:r>
        <w:rPr>
          <w:rFonts w:ascii="KaiTi" w:hAnsi="KaiTi" w:eastAsia="KaiTi" w:cs="KaiTi"/>
          <w:sz w:val="21"/>
          <w:szCs w:val="21"/>
        </w:rPr>
        <w:t>的突破，我认为你们有非常强的适应能力，善于采纳新的思维模式。”</w:t>
      </w:r>
    </w:p>
    <w:p>
      <w:pPr>
        <w:ind w:right="876" w:firstLine="430"/>
        <w:spacing w:before="40" w:line="259" w:lineRule="auto"/>
        <w:rPr>
          <w:rFonts w:ascii="KaiTi" w:hAnsi="KaiTi" w:eastAsia="KaiTi" w:cs="KaiTi"/>
          <w:sz w:val="21"/>
          <w:szCs w:val="21"/>
        </w:rPr>
      </w:pPr>
      <w:r>
        <w:rPr>
          <w:rFonts w:ascii="KaiTi" w:hAnsi="KaiTi" w:eastAsia="KaiTi" w:cs="KaiTi"/>
          <w:sz w:val="21"/>
          <w:szCs w:val="21"/>
          <w:spacing w:val="1"/>
        </w:rPr>
        <w:t>讲座现场，有老师告诉舍恩伯格，当前已经有不少</w:t>
      </w:r>
      <w:r>
        <w:rPr>
          <w:rFonts w:ascii="KaiTi" w:hAnsi="KaiTi" w:eastAsia="KaiTi" w:cs="KaiTi"/>
          <w:sz w:val="21"/>
          <w:szCs w:val="21"/>
        </w:rPr>
        <w:t>学校开始注意收集相关数据。舍恩伯</w:t>
      </w:r>
      <w:r>
        <w:rPr>
          <w:rFonts w:ascii="KaiTi" w:hAnsi="KaiTi" w:eastAsia="KaiTi" w:cs="KaiTi"/>
          <w:sz w:val="21"/>
          <w:szCs w:val="21"/>
        </w:rPr>
        <w:t xml:space="preserve"> </w:t>
      </w:r>
      <w:r>
        <w:rPr>
          <w:rFonts w:ascii="KaiTi" w:hAnsi="KaiTi" w:eastAsia="KaiTi" w:cs="KaiTi"/>
          <w:sz w:val="21"/>
          <w:szCs w:val="21"/>
          <w:spacing w:val="-3"/>
        </w:rPr>
        <w:t>格在给出数据挖掘建议的同时，也告诫学校要警惕“数据独裁”。</w:t>
      </w:r>
    </w:p>
    <w:p>
      <w:pPr>
        <w:ind w:right="915" w:firstLine="325"/>
        <w:spacing w:before="40" w:line="266" w:lineRule="auto"/>
        <w:rPr>
          <w:rFonts w:ascii="KaiTi" w:hAnsi="KaiTi" w:eastAsia="KaiTi" w:cs="KaiTi"/>
          <w:sz w:val="21"/>
          <w:szCs w:val="21"/>
        </w:rPr>
      </w:pPr>
      <w:r>
        <w:rPr>
          <w:rFonts w:ascii="KaiTi" w:hAnsi="KaiTi" w:eastAsia="KaiTi" w:cs="KaiTi"/>
          <w:sz w:val="21"/>
          <w:szCs w:val="21"/>
          <w:spacing w:val="8"/>
        </w:rPr>
        <w:t>“未来，我们可能会基于数据来筛选哪些学生应该归入哪个层次，进入哪个学</w:t>
      </w:r>
      <w:r>
        <w:rPr>
          <w:rFonts w:ascii="KaiTi" w:hAnsi="KaiTi" w:eastAsia="KaiTi" w:cs="KaiTi"/>
          <w:sz w:val="21"/>
          <w:szCs w:val="21"/>
          <w:spacing w:val="7"/>
        </w:rPr>
        <w:t>校和专</w:t>
      </w:r>
      <w:r>
        <w:rPr>
          <w:rFonts w:ascii="KaiTi" w:hAnsi="KaiTi" w:eastAsia="KaiTi" w:cs="KaiTi"/>
          <w:sz w:val="21"/>
          <w:szCs w:val="21"/>
        </w:rPr>
        <w:t xml:space="preserve"> </w:t>
      </w:r>
      <w:r>
        <w:rPr>
          <w:rFonts w:ascii="KaiTi" w:hAnsi="KaiTi" w:eastAsia="KaiTi" w:cs="KaiTi"/>
          <w:sz w:val="21"/>
          <w:szCs w:val="21"/>
        </w:rPr>
        <w:t>业。我们完全把学生的未来和这种预测绑定到</w:t>
      </w:r>
      <w:r>
        <w:rPr>
          <w:rFonts w:ascii="KaiTi" w:hAnsi="KaiTi" w:eastAsia="KaiTi" w:cs="KaiTi"/>
          <w:sz w:val="21"/>
          <w:szCs w:val="21"/>
          <w:spacing w:val="-1"/>
        </w:rPr>
        <w:t>了一起。我们也很可能会用这种方式来筛选老</w:t>
      </w:r>
      <w:r>
        <w:rPr>
          <w:rFonts w:ascii="KaiTi" w:hAnsi="KaiTi" w:eastAsia="KaiTi" w:cs="KaiTi"/>
          <w:sz w:val="21"/>
          <w:szCs w:val="21"/>
        </w:rPr>
        <w:t xml:space="preserve"> </w:t>
      </w:r>
      <w:r>
        <w:rPr>
          <w:rFonts w:ascii="KaiTi" w:hAnsi="KaiTi" w:eastAsia="KaiTi" w:cs="KaiTi"/>
          <w:sz w:val="21"/>
          <w:szCs w:val="21"/>
          <w:spacing w:val="2"/>
        </w:rPr>
        <w:t>师，来判断他们适不适合这个工作。”他把这一举动称为“数据独裁”,而他本人是非常反</w:t>
      </w:r>
      <w:r>
        <w:rPr>
          <w:rFonts w:ascii="KaiTi" w:hAnsi="KaiTi" w:eastAsia="KaiTi" w:cs="KaiTi"/>
          <w:sz w:val="21"/>
          <w:szCs w:val="21"/>
          <w:spacing w:val="18"/>
        </w:rPr>
        <w:t xml:space="preserve"> </w:t>
      </w:r>
      <w:r>
        <w:rPr>
          <w:rFonts w:ascii="KaiTi" w:hAnsi="KaiTi" w:eastAsia="KaiTi" w:cs="KaiTi"/>
          <w:sz w:val="21"/>
          <w:szCs w:val="21"/>
          <w:spacing w:val="-4"/>
        </w:rPr>
        <w:t>对这一做法的。</w:t>
      </w:r>
      <w:r>
        <w:rPr>
          <w:rFonts w:ascii="KaiTi" w:hAnsi="KaiTi" w:eastAsia="KaiTi" w:cs="KaiTi"/>
          <w:sz w:val="21"/>
          <w:szCs w:val="21"/>
          <w:spacing w:val="100"/>
        </w:rPr>
        <w:t xml:space="preserve"> </w:t>
      </w:r>
      <w:r>
        <w:rPr>
          <w:rFonts w:ascii="KaiTi" w:hAnsi="KaiTi" w:eastAsia="KaiTi" w:cs="KaiTi"/>
          <w:sz w:val="21"/>
          <w:szCs w:val="21"/>
          <w:spacing w:val="-4"/>
        </w:rPr>
        <w:t>“因为它很危险。如果误用了数据，就</w:t>
      </w:r>
      <w:r>
        <w:rPr>
          <w:rFonts w:ascii="KaiTi" w:hAnsi="KaiTi" w:eastAsia="KaiTi" w:cs="KaiTi"/>
          <w:sz w:val="21"/>
          <w:szCs w:val="21"/>
          <w:spacing w:val="-5"/>
        </w:rPr>
        <w:t>可能耽误学生的未来。”</w:t>
      </w:r>
    </w:p>
    <w:p>
      <w:pPr>
        <w:ind w:right="865" w:firstLine="430"/>
        <w:spacing w:before="41" w:line="259" w:lineRule="auto"/>
        <w:rPr>
          <w:rFonts w:ascii="KaiTi" w:hAnsi="KaiTi" w:eastAsia="KaiTi" w:cs="KaiTi"/>
          <w:sz w:val="21"/>
          <w:szCs w:val="21"/>
        </w:rPr>
      </w:pPr>
      <w:r>
        <w:rPr>
          <w:rFonts w:ascii="KaiTi" w:hAnsi="KaiTi" w:eastAsia="KaiTi" w:cs="KaiTi"/>
          <w:sz w:val="21"/>
          <w:szCs w:val="21"/>
          <w:spacing w:val="1"/>
        </w:rPr>
        <w:t>有老师问，使用大数据是希望让每一位学生都能成为最优秀的人，但是并不</w:t>
      </w:r>
      <w:r>
        <w:rPr>
          <w:rFonts w:ascii="KaiTi" w:hAnsi="KaiTi" w:eastAsia="KaiTi" w:cs="KaiTi"/>
          <w:sz w:val="21"/>
          <w:szCs w:val="21"/>
        </w:rPr>
        <w:t>是每一个学</w:t>
      </w:r>
      <w:r>
        <w:rPr>
          <w:rFonts w:ascii="KaiTi" w:hAnsi="KaiTi" w:eastAsia="KaiTi" w:cs="KaiTi"/>
          <w:sz w:val="21"/>
          <w:szCs w:val="21"/>
        </w:rPr>
        <w:t xml:space="preserve"> </w:t>
      </w:r>
      <w:r>
        <w:rPr>
          <w:rFonts w:ascii="KaiTi" w:hAnsi="KaiTi" w:eastAsia="KaiTi" w:cs="KaiTi"/>
          <w:sz w:val="21"/>
          <w:szCs w:val="21"/>
          <w:spacing w:val="-4"/>
        </w:rPr>
        <w:t>生都能够做到，作为老师，应该如何看待这个落差。</w:t>
      </w:r>
    </w:p>
    <w:p>
      <w:pPr>
        <w:ind w:right="889" w:firstLine="325"/>
        <w:spacing w:before="29" w:line="261" w:lineRule="auto"/>
        <w:rPr>
          <w:rFonts w:ascii="KaiTi" w:hAnsi="KaiTi" w:eastAsia="KaiTi" w:cs="KaiTi"/>
          <w:sz w:val="21"/>
          <w:szCs w:val="21"/>
        </w:rPr>
      </w:pPr>
      <w:r>
        <w:rPr>
          <w:rFonts w:ascii="KaiTi" w:hAnsi="KaiTi" w:eastAsia="KaiTi" w:cs="KaiTi"/>
          <w:sz w:val="21"/>
          <w:szCs w:val="21"/>
          <w:spacing w:val="-2"/>
        </w:rPr>
        <w:t>“不是每一个学生都能成为</w:t>
      </w:r>
      <w:r>
        <w:rPr>
          <w:rFonts w:ascii="KaiTi" w:hAnsi="KaiTi" w:eastAsia="KaiTi" w:cs="KaiTi"/>
          <w:sz w:val="21"/>
          <w:szCs w:val="21"/>
          <w:spacing w:val="-2"/>
        </w:rPr>
        <w:t xml:space="preserve"> </w:t>
      </w:r>
      <w:r>
        <w:rPr>
          <w:rFonts w:ascii="SimSun" w:hAnsi="SimSun" w:eastAsia="SimSun" w:cs="SimSun"/>
          <w:sz w:val="21"/>
          <w:szCs w:val="21"/>
          <w:spacing w:val="-2"/>
        </w:rPr>
        <w:t>Facebook</w:t>
      </w:r>
      <w:r>
        <w:rPr>
          <w:rFonts w:ascii="SimSun" w:hAnsi="SimSun" w:eastAsia="SimSun" w:cs="SimSun"/>
          <w:sz w:val="21"/>
          <w:szCs w:val="21"/>
          <w:spacing w:val="-30"/>
        </w:rPr>
        <w:t xml:space="preserve"> </w:t>
      </w:r>
      <w:r>
        <w:rPr>
          <w:rFonts w:ascii="KaiTi" w:hAnsi="KaiTi" w:eastAsia="KaiTi" w:cs="KaiTi"/>
          <w:sz w:val="21"/>
          <w:szCs w:val="21"/>
          <w:spacing w:val="-2"/>
        </w:rPr>
        <w:t>的创始</w:t>
      </w:r>
      <w:r>
        <w:rPr>
          <w:rFonts w:ascii="KaiTi" w:hAnsi="KaiTi" w:eastAsia="KaiTi" w:cs="KaiTi"/>
          <w:sz w:val="21"/>
          <w:szCs w:val="21"/>
          <w:spacing w:val="-3"/>
        </w:rPr>
        <w:t>人或是马云，大数据也不能保证每一个学生</w:t>
      </w:r>
      <w:r>
        <w:rPr>
          <w:rFonts w:ascii="KaiTi" w:hAnsi="KaiTi" w:eastAsia="KaiTi" w:cs="KaiTi"/>
          <w:sz w:val="21"/>
          <w:szCs w:val="21"/>
        </w:rPr>
        <w:t xml:space="preserve"> </w:t>
      </w:r>
      <w:r>
        <w:rPr>
          <w:rFonts w:ascii="KaiTi" w:hAnsi="KaiTi" w:eastAsia="KaiTi" w:cs="KaiTi"/>
          <w:sz w:val="21"/>
          <w:szCs w:val="21"/>
          <w:spacing w:val="1"/>
        </w:rPr>
        <w:t>一定能发挥他们最大的潜力。如果这个学生</w:t>
      </w:r>
      <w:r>
        <w:rPr>
          <w:rFonts w:ascii="KaiTi" w:hAnsi="KaiTi" w:eastAsia="KaiTi" w:cs="KaiTi"/>
          <w:sz w:val="21"/>
          <w:szCs w:val="21"/>
        </w:rPr>
        <w:t>天资不聪明，他可能不会成为超级明星，但作为</w:t>
      </w:r>
      <w:r>
        <w:rPr>
          <w:rFonts w:ascii="KaiTi" w:hAnsi="KaiTi" w:eastAsia="KaiTi" w:cs="KaiTi"/>
          <w:sz w:val="21"/>
          <w:szCs w:val="21"/>
        </w:rPr>
        <w:t xml:space="preserve"> </w:t>
      </w:r>
      <w:r>
        <w:rPr>
          <w:rFonts w:ascii="KaiTi" w:hAnsi="KaiTi" w:eastAsia="KaiTi" w:cs="KaiTi"/>
          <w:sz w:val="21"/>
          <w:szCs w:val="21"/>
        </w:rPr>
        <w:t>老师，我们要通过教导和引领，让学生能够超越自我。”</w:t>
      </w:r>
    </w:p>
    <w:p>
      <w:pPr>
        <w:ind w:left="430"/>
        <w:spacing w:before="77" w:line="219" w:lineRule="auto"/>
        <w:rPr>
          <w:rFonts w:ascii="SimSun" w:hAnsi="SimSun" w:eastAsia="SimSun" w:cs="SimSun"/>
          <w:sz w:val="21"/>
          <w:szCs w:val="21"/>
        </w:rPr>
      </w:pPr>
      <w:r>
        <w:rPr>
          <w:rFonts w:ascii="SimSun" w:hAnsi="SimSun" w:eastAsia="SimSun" w:cs="SimSun"/>
          <w:sz w:val="21"/>
          <w:szCs w:val="21"/>
          <w:spacing w:val="-6"/>
        </w:rPr>
        <w:t>资料来源：数据科学家网，2015-11-9</w:t>
      </w:r>
    </w:p>
    <w:p>
      <w:pPr>
        <w:pStyle w:val="BodyText"/>
        <w:spacing w:line="249" w:lineRule="auto"/>
        <w:rPr/>
      </w:pPr>
      <w:r/>
    </w:p>
    <w:p>
      <w:pPr>
        <w:ind w:left="3"/>
        <w:spacing w:before="88" w:line="222" w:lineRule="auto"/>
        <w:outlineLvl w:val="6"/>
        <w:rPr>
          <w:rFonts w:ascii="SimHei" w:hAnsi="SimHei" w:eastAsia="SimHei" w:cs="SimHei"/>
          <w:sz w:val="27"/>
          <w:szCs w:val="27"/>
        </w:rPr>
      </w:pPr>
      <w:r>
        <w:rPr>
          <w:rFonts w:ascii="SimHei" w:hAnsi="SimHei" w:eastAsia="SimHei" w:cs="SimHei"/>
          <w:sz w:val="27"/>
          <w:szCs w:val="27"/>
          <w:b/>
          <w:bCs/>
          <w:u w:val="single" w:color="auto"/>
          <w:spacing w:val="14"/>
        </w:rPr>
        <w:t>6.7</w:t>
      </w:r>
      <w:r>
        <w:rPr>
          <w:rFonts w:ascii="SimHei" w:hAnsi="SimHei" w:eastAsia="SimHei" w:cs="SimHei"/>
          <w:sz w:val="27"/>
          <w:szCs w:val="27"/>
          <w:u w:val="single" w:color="auto"/>
          <w:spacing w:val="47"/>
        </w:rPr>
        <w:t xml:space="preserve">  </w:t>
      </w:r>
      <w:r>
        <w:rPr>
          <w:rFonts w:ascii="SimHei" w:hAnsi="SimHei" w:eastAsia="SimHei" w:cs="SimHei"/>
          <w:sz w:val="27"/>
          <w:szCs w:val="27"/>
          <w:b/>
          <w:bCs/>
          <w:u w:val="single" w:color="auto"/>
          <w:spacing w:val="14"/>
        </w:rPr>
        <w:t>实验与思考：了解大数据管理技术</w:t>
      </w:r>
    </w:p>
    <w:p>
      <w:pPr>
        <w:pStyle w:val="BodyText"/>
        <w:spacing w:line="264" w:lineRule="auto"/>
        <w:rPr/>
      </w:pPr>
      <w:r/>
    </w:p>
    <w:p>
      <w:pPr>
        <w:ind w:left="433"/>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1.</w:t>
      </w:r>
      <w:r>
        <w:rPr>
          <w:rFonts w:ascii="SimHei" w:hAnsi="SimHei" w:eastAsia="SimHei" w:cs="SimHei"/>
          <w:sz w:val="21"/>
          <w:szCs w:val="21"/>
          <w:spacing w:val="18"/>
        </w:rPr>
        <w:t xml:space="preserve"> </w:t>
      </w:r>
      <w:r>
        <w:rPr>
          <w:rFonts w:ascii="SimHei" w:hAnsi="SimHei" w:eastAsia="SimHei" w:cs="SimHei"/>
          <w:sz w:val="21"/>
          <w:szCs w:val="21"/>
          <w:b/>
          <w:bCs/>
          <w:spacing w:val="-8"/>
        </w:rPr>
        <w:t>实验目的</w:t>
      </w:r>
    </w:p>
    <w:p>
      <w:pPr>
        <w:ind w:right="909" w:firstLine="430"/>
        <w:spacing w:before="27" w:line="253" w:lineRule="auto"/>
        <w:rPr>
          <w:rFonts w:ascii="SimSun" w:hAnsi="SimSun" w:eastAsia="SimSun" w:cs="SimSun"/>
          <w:sz w:val="21"/>
          <w:szCs w:val="21"/>
        </w:rPr>
      </w:pPr>
      <w:r>
        <w:rPr>
          <w:rFonts w:ascii="SimSun" w:hAnsi="SimSun" w:eastAsia="SimSun" w:cs="SimSun"/>
          <w:sz w:val="21"/>
          <w:szCs w:val="21"/>
          <w:spacing w:val="3"/>
        </w:rPr>
        <w:t>1)了解大数据事务处理</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OLTP</w:t>
      </w:r>
      <w:r>
        <w:rPr>
          <w:rFonts w:ascii="Times New Roman" w:hAnsi="Times New Roman" w:eastAsia="Times New Roman" w:cs="Times New Roman"/>
          <w:sz w:val="21"/>
          <w:szCs w:val="21"/>
          <w:spacing w:val="3"/>
        </w:rPr>
        <w:t>)   </w:t>
      </w:r>
      <w:r>
        <w:rPr>
          <w:rFonts w:ascii="SimSun" w:hAnsi="SimSun" w:eastAsia="SimSun" w:cs="SimSun"/>
          <w:sz w:val="21"/>
          <w:szCs w:val="21"/>
          <w:spacing w:val="3"/>
        </w:rPr>
        <w:t>的基本概念，了解作为大数据基础技术的</w:t>
      </w:r>
      <w:r>
        <w:rPr>
          <w:rFonts w:ascii="SimSun" w:hAnsi="SimSun" w:eastAsia="SimSun" w:cs="SimSun"/>
          <w:sz w:val="21"/>
          <w:szCs w:val="21"/>
          <w:spacing w:val="2"/>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数</w:t>
      </w:r>
      <w:r>
        <w:rPr>
          <w:rFonts w:ascii="SimSun" w:hAnsi="SimSun" w:eastAsia="SimSun" w:cs="SimSun"/>
          <w:sz w:val="21"/>
          <w:szCs w:val="21"/>
        </w:rPr>
        <w:t xml:space="preserve"> </w:t>
      </w:r>
      <w:r>
        <w:rPr>
          <w:rFonts w:ascii="SimSun" w:hAnsi="SimSun" w:eastAsia="SimSun" w:cs="SimSun"/>
          <w:sz w:val="21"/>
          <w:szCs w:val="21"/>
          <w:spacing w:val="-2"/>
        </w:rPr>
        <w:t>据库和</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NewSQL </w:t>
      </w:r>
      <w:r>
        <w:rPr>
          <w:rFonts w:ascii="SimSun" w:hAnsi="SimSun" w:eastAsia="SimSun" w:cs="SimSun"/>
          <w:sz w:val="21"/>
          <w:szCs w:val="21"/>
          <w:spacing w:val="-2"/>
        </w:rPr>
        <w:t>数据库。</w:t>
      </w:r>
    </w:p>
    <w:p>
      <w:pPr>
        <w:ind w:right="882" w:firstLine="430"/>
        <w:spacing w:before="58" w:line="250" w:lineRule="auto"/>
        <w:rPr>
          <w:rFonts w:ascii="SimSun" w:hAnsi="SimSun" w:eastAsia="SimSun" w:cs="SimSun"/>
          <w:sz w:val="21"/>
          <w:szCs w:val="21"/>
        </w:rPr>
      </w:pPr>
      <w:r>
        <w:rPr>
          <w:rFonts w:ascii="SimSun" w:hAnsi="SimSun" w:eastAsia="SimSun" w:cs="SimSun"/>
          <w:sz w:val="21"/>
          <w:szCs w:val="21"/>
          <w:spacing w:val="6"/>
        </w:rPr>
        <w:t>2)了解大数据分析处理的基本概念，了解分布式大规模批量处理、分布式文件系</w:t>
      </w:r>
      <w:r>
        <w:rPr>
          <w:rFonts w:ascii="SimSun" w:hAnsi="SimSun" w:eastAsia="SimSun" w:cs="SimSun"/>
          <w:sz w:val="21"/>
          <w:szCs w:val="21"/>
          <w:spacing w:val="5"/>
        </w:rPr>
        <w:t>统和</w:t>
      </w:r>
      <w:r>
        <w:rPr>
          <w:rFonts w:ascii="SimSun" w:hAnsi="SimSun" w:eastAsia="SimSun" w:cs="SimSun"/>
          <w:sz w:val="21"/>
          <w:szCs w:val="21"/>
        </w:rPr>
        <w:t xml:space="preserve"> </w:t>
      </w:r>
      <w:r>
        <w:rPr>
          <w:rFonts w:ascii="Times New Roman" w:hAnsi="Times New Roman" w:eastAsia="Times New Roman" w:cs="Times New Roman"/>
          <w:sz w:val="21"/>
          <w:szCs w:val="21"/>
          <w:spacing w:val="-3"/>
        </w:rPr>
        <w:t>Mpp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分析型数据库等主要技术。</w:t>
      </w:r>
    </w:p>
    <w:p>
      <w:pPr>
        <w:ind w:left="430"/>
        <w:spacing w:before="82" w:line="219" w:lineRule="auto"/>
        <w:rPr>
          <w:rFonts w:ascii="SimSun" w:hAnsi="SimSun" w:eastAsia="SimSun" w:cs="SimSun"/>
          <w:sz w:val="21"/>
          <w:szCs w:val="21"/>
        </w:rPr>
      </w:pPr>
      <w:r>
        <w:rPr>
          <w:rFonts w:ascii="SimSun" w:hAnsi="SimSun" w:eastAsia="SimSun" w:cs="SimSun"/>
          <w:sz w:val="21"/>
          <w:szCs w:val="21"/>
          <w:spacing w:val="3"/>
        </w:rPr>
        <w:t>3)了解流数据管理技术。</w:t>
      </w:r>
    </w:p>
    <w:p>
      <w:pPr>
        <w:ind w:left="433"/>
        <w:spacing w:before="57" w:line="222" w:lineRule="auto"/>
        <w:outlineLvl w:val="6"/>
        <w:rPr>
          <w:rFonts w:ascii="SimHei" w:hAnsi="SimHei" w:eastAsia="SimHei" w:cs="SimHei"/>
          <w:sz w:val="21"/>
          <w:szCs w:val="21"/>
        </w:rPr>
      </w:pPr>
      <w:r>
        <w:rPr>
          <w:rFonts w:ascii="SimHei" w:hAnsi="SimHei" w:eastAsia="SimHei" w:cs="SimHei"/>
          <w:sz w:val="21"/>
          <w:szCs w:val="21"/>
          <w:b/>
          <w:bCs/>
          <w:spacing w:val="-10"/>
        </w:rPr>
        <w:t>2.</w:t>
      </w:r>
      <w:r>
        <w:rPr>
          <w:rFonts w:ascii="SimHei" w:hAnsi="SimHei" w:eastAsia="SimHei" w:cs="SimHei"/>
          <w:sz w:val="21"/>
          <w:szCs w:val="21"/>
          <w:spacing w:val="-15"/>
        </w:rPr>
        <w:t xml:space="preserve"> </w:t>
      </w:r>
      <w:r>
        <w:rPr>
          <w:rFonts w:ascii="SimHei" w:hAnsi="SimHei" w:eastAsia="SimHei" w:cs="SimHei"/>
          <w:sz w:val="21"/>
          <w:szCs w:val="21"/>
          <w:b/>
          <w:bCs/>
          <w:spacing w:val="-10"/>
        </w:rPr>
        <w:t>工具/准备工作</w:t>
      </w:r>
    </w:p>
    <w:p>
      <w:pPr>
        <w:ind w:left="430"/>
        <w:spacing w:before="80" w:line="219" w:lineRule="auto"/>
        <w:rPr>
          <w:rFonts w:ascii="SimSun" w:hAnsi="SimSun" w:eastAsia="SimSun" w:cs="SimSun"/>
          <w:sz w:val="21"/>
          <w:szCs w:val="21"/>
        </w:rPr>
      </w:pPr>
      <w:r>
        <w:rPr>
          <w:rFonts w:ascii="SimSun" w:hAnsi="SimSun" w:eastAsia="SimSun" w:cs="SimSun"/>
          <w:sz w:val="21"/>
          <w:szCs w:val="21"/>
          <w:spacing w:val="-4"/>
        </w:rPr>
        <w:t>在开始本实验之前，请认真阅读课程的相关内容。</w:t>
      </w:r>
    </w:p>
    <w:p>
      <w:pPr>
        <w:ind w:left="430"/>
        <w:spacing w:before="51" w:line="219" w:lineRule="auto"/>
        <w:rPr>
          <w:rFonts w:ascii="SimSun" w:hAnsi="SimSun" w:eastAsia="SimSun" w:cs="SimSun"/>
          <w:sz w:val="21"/>
          <w:szCs w:val="21"/>
        </w:rPr>
      </w:pPr>
      <w:r>
        <w:rPr>
          <w:rFonts w:ascii="SimSun" w:hAnsi="SimSun" w:eastAsia="SimSun" w:cs="SimSun"/>
          <w:sz w:val="21"/>
          <w:szCs w:val="21"/>
          <w:spacing w:val="-2"/>
        </w:rPr>
        <w:t>需要准备一台装有浏览器，能够访问因特网的计算</w:t>
      </w:r>
      <w:r>
        <w:rPr>
          <w:rFonts w:ascii="SimSun" w:hAnsi="SimSun" w:eastAsia="SimSun" w:cs="SimSun"/>
          <w:sz w:val="21"/>
          <w:szCs w:val="21"/>
          <w:spacing w:val="-3"/>
        </w:rPr>
        <w:t>机。</w:t>
      </w:r>
    </w:p>
    <w:p>
      <w:pPr>
        <w:ind w:left="433"/>
        <w:spacing w:before="48" w:line="221"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5"/>
        </w:rPr>
        <w:t xml:space="preserve"> </w:t>
      </w:r>
      <w:r>
        <w:rPr>
          <w:rFonts w:ascii="SimHei" w:hAnsi="SimHei" w:eastAsia="SimHei" w:cs="SimHei"/>
          <w:sz w:val="21"/>
          <w:szCs w:val="21"/>
          <w:b/>
          <w:bCs/>
          <w:spacing w:val="-5"/>
        </w:rPr>
        <w:t>实验内容与步骤</w:t>
      </w:r>
    </w:p>
    <w:p>
      <w:pPr>
        <w:ind w:left="430"/>
        <w:spacing w:before="63" w:line="219" w:lineRule="auto"/>
        <w:rPr>
          <w:rFonts w:ascii="SimSun" w:hAnsi="SimSun" w:eastAsia="SimSun" w:cs="SimSun"/>
          <w:sz w:val="21"/>
          <w:szCs w:val="21"/>
        </w:rPr>
      </w:pPr>
      <w:r>
        <w:rPr>
          <w:rFonts w:ascii="SimSun" w:hAnsi="SimSun" w:eastAsia="SimSun" w:cs="SimSun"/>
          <w:sz w:val="21"/>
          <w:szCs w:val="21"/>
          <w:spacing w:val="8"/>
        </w:rPr>
        <w:t>(1)概念理解</w:t>
      </w:r>
    </w:p>
    <w:p>
      <w:pPr>
        <w:ind w:left="430"/>
        <w:spacing w:before="70" w:line="219" w:lineRule="auto"/>
        <w:rPr>
          <w:rFonts w:ascii="SimSun" w:hAnsi="SimSun" w:eastAsia="SimSun" w:cs="SimSun"/>
          <w:sz w:val="21"/>
          <w:szCs w:val="21"/>
        </w:rPr>
      </w:pPr>
      <w:r>
        <w:rPr>
          <w:rFonts w:ascii="SimSun" w:hAnsi="SimSun" w:eastAsia="SimSun" w:cs="SimSun"/>
          <w:sz w:val="21"/>
          <w:szCs w:val="21"/>
        </w:rPr>
        <w:t>1)请查阅相关文献资料，简述什么是“大数据事务处理</w:t>
      </w:r>
      <w:r>
        <w:rPr>
          <w:rFonts w:ascii="SimSun" w:hAnsi="SimSun" w:eastAsia="SimSun" w:cs="SimSun"/>
          <w:sz w:val="21"/>
          <w:szCs w:val="21"/>
          <w:spacing w:val="-22"/>
        </w:rPr>
        <w:t xml:space="preserve"> </w:t>
      </w:r>
      <w:r>
        <w:rPr>
          <w:rFonts w:ascii="SimSun" w:hAnsi="SimSun" w:eastAsia="SimSun" w:cs="SimSun"/>
          <w:sz w:val="21"/>
          <w:szCs w:val="21"/>
        </w:rPr>
        <w:t>(OLTP)”。</w:t>
      </w:r>
    </w:p>
    <w:p>
      <w:pPr>
        <w:ind w:left="430"/>
        <w:spacing w:before="72"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20"/>
        </w:rPr>
        <w:t xml:space="preserve"> </w:t>
      </w:r>
      <w:r>
        <w:rPr>
          <w:rFonts w:ascii="SimHei" w:hAnsi="SimHei" w:eastAsia="SimHei" w:cs="SimHei"/>
          <w:sz w:val="21"/>
          <w:szCs w:val="21"/>
          <w:u w:val="single" w:color="auto"/>
        </w:rPr>
        <w:t xml:space="preserve">                                                                        </w:t>
      </w:r>
    </w:p>
    <w:p>
      <w:pPr>
        <w:pStyle w:val="BodyText"/>
        <w:ind w:left="10"/>
        <w:spacing w:before="66" w:line="241" w:lineRule="exact"/>
        <w:tabs>
          <w:tab w:val="left" w:pos="8440"/>
        </w:tabs>
        <w:rPr/>
      </w:pPr>
      <w:r>
        <w:rPr>
          <w:u w:val="single" w:color="auto"/>
        </w:rPr>
        <w:tab/>
      </w:r>
    </w:p>
    <w:p>
      <w:pPr>
        <w:pStyle w:val="BodyText"/>
        <w:ind w:left="10"/>
        <w:spacing w:before="84" w:line="241" w:lineRule="exact"/>
        <w:tabs>
          <w:tab w:val="left" w:pos="8440"/>
        </w:tabs>
        <w:rPr/>
      </w:pPr>
      <w:r>
        <w:rPr>
          <w:u w:val="single" w:color="auto"/>
        </w:rPr>
        <w:tab/>
      </w:r>
    </w:p>
    <w:p>
      <w:pPr>
        <w:pStyle w:val="BodyText"/>
        <w:ind w:left="10"/>
        <w:spacing w:before="64" w:line="241" w:lineRule="exact"/>
        <w:tabs>
          <w:tab w:val="left" w:pos="8440"/>
        </w:tabs>
        <w:rPr/>
      </w:pPr>
      <w:r>
        <w:rPr>
          <w:u w:val="single" w:color="auto"/>
        </w:rPr>
        <w:tab/>
      </w:r>
    </w:p>
    <w:p>
      <w:pPr>
        <w:pStyle w:val="BodyText"/>
        <w:ind w:left="20"/>
        <w:spacing w:before="69" w:line="241" w:lineRule="exact"/>
        <w:tabs>
          <w:tab w:val="left" w:pos="8459"/>
        </w:tabs>
        <w:rPr/>
      </w:pPr>
      <w:r>
        <w:rPr>
          <w:u w:val="single" w:color="auto"/>
        </w:rPr>
        <w:tab/>
      </w:r>
    </w:p>
    <w:p>
      <w:pPr>
        <w:ind w:left="430"/>
        <w:spacing w:before="39" w:line="212" w:lineRule="auto"/>
        <w:rPr>
          <w:rFonts w:ascii="SimSun" w:hAnsi="SimSun" w:eastAsia="SimSun" w:cs="SimSun"/>
          <w:sz w:val="21"/>
          <w:szCs w:val="21"/>
        </w:rPr>
      </w:pPr>
      <w:r>
        <w:rPr>
          <w:rFonts w:ascii="SimSun" w:hAnsi="SimSun" w:eastAsia="SimSun" w:cs="SimSun"/>
          <w:sz w:val="21"/>
          <w:szCs w:val="21"/>
          <w:spacing w:val="2"/>
        </w:rPr>
        <w:t>2)请查阅相关文献资料，简述</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与</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RDBMS</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2"/>
        </w:rPr>
        <w:t>的主要区别是什么。</w:t>
      </w:r>
    </w:p>
    <w:p>
      <w:pPr>
        <w:ind w:left="430"/>
        <w:spacing w:before="90"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70"/>
        </w:rPr>
        <w:t xml:space="preserve"> </w:t>
      </w:r>
      <w:r>
        <w:rPr>
          <w:rFonts w:ascii="SimHei" w:hAnsi="SimHei" w:eastAsia="SimHei" w:cs="SimHei"/>
          <w:sz w:val="21"/>
          <w:szCs w:val="21"/>
          <w:u w:val="single" w:color="auto"/>
        </w:rPr>
        <w:t xml:space="preserve">                                                                         </w:t>
      </w:r>
    </w:p>
    <w:p>
      <w:pPr>
        <w:pStyle w:val="BodyText"/>
        <w:spacing w:line="444" w:lineRule="auto"/>
        <w:rPr/>
      </w:pPr>
      <w:r/>
    </w:p>
    <w:p>
      <w:pPr>
        <w:ind w:firstLine="8029"/>
        <w:spacing w:line="400" w:lineRule="exact"/>
        <w:rPr/>
      </w:pPr>
      <w:r>
        <w:rPr>
          <w:position w:val="-7"/>
        </w:rPr>
        <w:pict>
          <v:group id="_x0000_s970" style="mso-position-vertical-relative:line;mso-position-horizontal-relative:char;width:64.05pt;height:20pt;" filled="false" stroked="false" coordsize="1281,400" coordorigin="0,0">
            <v:shape id="_x0000_s972" style="position:absolute;left:0;top:0;width:1281;height:400;" filled="false" stroked="false" type="#_x0000_t75">
              <v:imagedata o:title="" r:id="rId319"/>
            </v:shape>
            <v:shape id="_x0000_s974" style="position:absolute;left:-20;top:-20;width:1321;height:440;" filled="false" stroked="false" type="#_x0000_t202">
              <v:fill on="false"/>
              <v:stroke on="false"/>
              <v:path/>
              <v:imagedata o:title=""/>
              <o:lock v:ext="edit" aspectratio="false"/>
              <v:textbox inset="0mm,0mm,0mm,0mm">
                <w:txbxContent>
                  <w:p>
                    <w:pPr>
                      <w:ind w:left="160"/>
                      <w:spacing w:before="216" w:line="184" w:lineRule="auto"/>
                      <w:rPr>
                        <w:rFonts w:ascii="SimSun" w:hAnsi="SimSun" w:eastAsia="SimSun" w:cs="SimSun"/>
                        <w:sz w:val="16"/>
                        <w:szCs w:val="16"/>
                      </w:rPr>
                    </w:pPr>
                    <w:r>
                      <w:rPr>
                        <w:rFonts w:ascii="SimSun" w:hAnsi="SimSun" w:eastAsia="SimSun" w:cs="SimSun"/>
                        <w:sz w:val="16"/>
                        <w:szCs w:val="16"/>
                        <w:spacing w:val="-5"/>
                      </w:rPr>
                      <w:t>101</w:t>
                    </w:r>
                  </w:p>
                </w:txbxContent>
              </v:textbox>
            </v:shape>
          </v:group>
        </w:pict>
      </w:r>
    </w:p>
    <w:p>
      <w:pPr>
        <w:spacing w:line="400" w:lineRule="exact"/>
        <w:sectPr>
          <w:pgSz w:w="9720" w:h="14090"/>
          <w:pgMar w:top="298" w:right="10" w:bottom="0" w:left="399" w:header="0" w:footer="0" w:gutter="0"/>
        </w:sectPr>
        <w:rPr/>
      </w:pPr>
    </w:p>
    <w:p>
      <w:pPr>
        <w:ind w:left="789"/>
        <w:rPr>
          <w:rFonts w:ascii="SimSun" w:hAnsi="SimSun" w:eastAsia="SimSun" w:cs="SimSun"/>
          <w:sz w:val="21"/>
          <w:szCs w:val="21"/>
        </w:rPr>
      </w:pPr>
      <w:bookmarkStart w:name="bookmark84" w:id="84"/>
      <w:bookmarkEnd w:id="84"/>
      <w:r>
        <w:rPr>
          <w:rFonts w:ascii="SimSun" w:hAnsi="SimSun" w:eastAsia="SimSun" w:cs="SimSun"/>
          <w:sz w:val="21"/>
          <w:szCs w:val="21"/>
          <w:position w:val="-14"/>
        </w:rPr>
        <w:drawing>
          <wp:inline distT="0" distB="0" distL="0" distR="0">
            <wp:extent cx="361937" cy="399150"/>
            <wp:effectExtent l="0" t="0" r="0" b="0"/>
            <wp:docPr id="448" name="IM 448"/>
            <wp:cNvGraphicFramePr/>
            <a:graphic>
              <a:graphicData uri="http://schemas.openxmlformats.org/drawingml/2006/picture">
                <pic:pic>
                  <pic:nvPicPr>
                    <pic:cNvPr id="448" name="IM 448"/>
                    <pic:cNvPicPr/>
                  </pic:nvPicPr>
                  <pic:blipFill>
                    <a:blip r:embed="rId320"/>
                    <a:stretch>
                      <a:fillRect/>
                    </a:stretch>
                  </pic:blipFill>
                  <pic:spPr>
                    <a:xfrm rot="0">
                      <a:off x="0" y="0"/>
                      <a:ext cx="361937" cy="399150"/>
                    </a:xfrm>
                    <a:prstGeom prst="rect">
                      <a:avLst/>
                    </a:prstGeom>
                  </pic:spPr>
                </pic:pic>
              </a:graphicData>
            </a:graphic>
          </wp:inline>
        </w:drawing>
      </w:r>
      <w:r>
        <w:rPr>
          <w:rFonts w:ascii="SimSun" w:hAnsi="SimSun" w:eastAsia="SimSun" w:cs="SimSun"/>
          <w:sz w:val="21"/>
          <w:szCs w:val="21"/>
          <w:b/>
          <w:bCs/>
          <w:spacing w:val="-5"/>
        </w:rPr>
        <w:t>大数据技术与应用</w:t>
      </w:r>
    </w:p>
    <w:tbl>
      <w:tblPr>
        <w:tblStyle w:val="TableNormal"/>
        <w:tblW w:w="8420" w:type="dxa"/>
        <w:tblInd w:w="7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420"/>
      </w:tblGrid>
      <w:tr>
        <w:trPr>
          <w:trHeight w:val="562" w:hRule="atLeast"/>
        </w:trPr>
        <w:tc>
          <w:tcPr>
            <w:tcW w:w="8420" w:type="dxa"/>
            <w:vAlign w:val="top"/>
            <w:tcBorders>
              <w:bottom w:val="single" w:color="000000" w:sz="4" w:space="0"/>
            </w:tcBorders>
          </w:tcPr>
          <w:p>
            <w:pPr>
              <w:rPr>
                <w:rFonts w:ascii="Arial"/>
                <w:sz w:val="21"/>
              </w:rPr>
            </w:pPr>
            <w:r/>
          </w:p>
        </w:tc>
      </w:tr>
      <w:tr>
        <w:trPr>
          <w:trHeight w:val="303" w:hRule="atLeast"/>
        </w:trPr>
        <w:tc>
          <w:tcPr>
            <w:tcW w:w="8420" w:type="dxa"/>
            <w:vAlign w:val="top"/>
            <w:tcBorders>
              <w:bottom w:val="single" w:color="000000" w:sz="4" w:space="0"/>
              <w:top w:val="single" w:color="000000" w:sz="4" w:space="0"/>
            </w:tcBorders>
          </w:tcPr>
          <w:p>
            <w:pPr>
              <w:rPr>
                <w:rFonts w:ascii="Arial"/>
                <w:sz w:val="21"/>
              </w:rPr>
            </w:pPr>
            <w:r/>
          </w:p>
        </w:tc>
      </w:tr>
      <w:tr>
        <w:trPr>
          <w:trHeight w:val="283" w:hRule="atLeast"/>
        </w:trPr>
        <w:tc>
          <w:tcPr>
            <w:tcW w:w="8420" w:type="dxa"/>
            <w:vAlign w:val="top"/>
            <w:tcBorders>
              <w:bottom w:val="single" w:color="000000" w:sz="4" w:space="0"/>
              <w:top w:val="single" w:color="000000" w:sz="4" w:space="0"/>
            </w:tcBorders>
          </w:tcPr>
          <w:p>
            <w:pPr>
              <w:rPr>
                <w:rFonts w:ascii="Arial"/>
                <w:sz w:val="21"/>
              </w:rPr>
            </w:pPr>
            <w:r/>
          </w:p>
        </w:tc>
      </w:tr>
      <w:tr>
        <w:trPr>
          <w:trHeight w:val="303" w:hRule="atLeast"/>
        </w:trPr>
        <w:tc>
          <w:tcPr>
            <w:tcW w:w="8420" w:type="dxa"/>
            <w:vAlign w:val="top"/>
            <w:tcBorders>
              <w:bottom w:val="single" w:color="000000" w:sz="4" w:space="0"/>
              <w:top w:val="single" w:color="000000" w:sz="4" w:space="0"/>
            </w:tcBorders>
          </w:tcPr>
          <w:p>
            <w:pPr>
              <w:rPr>
                <w:rFonts w:ascii="Arial"/>
                <w:sz w:val="21"/>
              </w:rPr>
            </w:pPr>
            <w:r/>
          </w:p>
        </w:tc>
      </w:tr>
      <w:tr>
        <w:trPr>
          <w:trHeight w:val="298" w:hRule="atLeast"/>
        </w:trPr>
        <w:tc>
          <w:tcPr>
            <w:tcW w:w="8420" w:type="dxa"/>
            <w:vAlign w:val="top"/>
            <w:tcBorders>
              <w:bottom w:val="single" w:color="000000" w:sz="4" w:space="0"/>
              <w:top w:val="single" w:color="000000" w:sz="4" w:space="0"/>
            </w:tcBorders>
          </w:tcPr>
          <w:p>
            <w:pPr>
              <w:rPr>
                <w:rFonts w:ascii="Arial"/>
                <w:sz w:val="21"/>
              </w:rPr>
            </w:pPr>
            <w:r/>
          </w:p>
        </w:tc>
      </w:tr>
    </w:tbl>
    <w:p>
      <w:pPr>
        <w:ind w:left="1219"/>
        <w:spacing w:before="38" w:line="212" w:lineRule="auto"/>
        <w:rPr>
          <w:rFonts w:ascii="SimSun" w:hAnsi="SimSun" w:eastAsia="SimSun" w:cs="SimSun"/>
          <w:sz w:val="21"/>
          <w:szCs w:val="21"/>
        </w:rPr>
      </w:pPr>
      <w:r>
        <w:rPr>
          <w:rFonts w:ascii="SimSun" w:hAnsi="SimSun" w:eastAsia="SimSun" w:cs="SimSun"/>
          <w:sz w:val="21"/>
          <w:szCs w:val="21"/>
          <w:spacing w:val="7"/>
        </w:rPr>
        <w:t>3)请查阅相关文献资料，简述什么是</w:t>
      </w:r>
      <w:r>
        <w:rPr>
          <w:rFonts w:ascii="Times New Roman" w:hAnsi="Times New Roman" w:eastAsia="Times New Roman" w:cs="Times New Roman"/>
          <w:sz w:val="21"/>
          <w:szCs w:val="21"/>
        </w:rPr>
        <w:t>NewSQL</w:t>
      </w:r>
      <w:r>
        <w:rPr>
          <w:rFonts w:ascii="SimSun" w:hAnsi="SimSun" w:eastAsia="SimSun" w:cs="SimSun"/>
          <w:sz w:val="21"/>
          <w:szCs w:val="21"/>
          <w:spacing w:val="7"/>
        </w:rPr>
        <w:t>。</w:t>
      </w:r>
    </w:p>
    <w:p>
      <w:pPr>
        <w:ind w:left="1219"/>
        <w:spacing w:before="139" w:line="223" w:lineRule="auto"/>
        <w:rPr>
          <w:rFonts w:ascii="SimHei" w:hAnsi="SimHei" w:eastAsia="SimHei" w:cs="SimHei"/>
          <w:sz w:val="21"/>
          <w:szCs w:val="21"/>
        </w:rPr>
      </w:pPr>
      <w:r>
        <w:rPr>
          <w:rFonts w:ascii="SimHei" w:hAnsi="SimHei" w:eastAsia="SimHei" w:cs="SimHei"/>
          <w:sz w:val="21"/>
          <w:szCs w:val="21"/>
          <w:spacing w:val="-33"/>
        </w:rPr>
        <w:t>答：</w:t>
      </w:r>
      <w:r>
        <w:rPr>
          <w:rFonts w:ascii="SimHei" w:hAnsi="SimHei" w:eastAsia="SimHei" w:cs="SimHei"/>
          <w:sz w:val="21"/>
          <w:szCs w:val="21"/>
          <w:spacing w:val="-20"/>
        </w:rPr>
        <w:t xml:space="preserve"> </w:t>
      </w:r>
      <w:r>
        <w:rPr>
          <w:rFonts w:ascii="SimHei" w:hAnsi="SimHei" w:eastAsia="SimHei" w:cs="SimHei"/>
          <w:sz w:val="21"/>
          <w:szCs w:val="21"/>
          <w:u w:val="single" w:color="auto"/>
        </w:rPr>
        <w:t xml:space="preserve">                                                                        </w:t>
      </w:r>
    </w:p>
    <w:p>
      <w:pPr>
        <w:pStyle w:val="BodyText"/>
        <w:ind w:left="769"/>
        <w:spacing w:before="55" w:line="241" w:lineRule="exact"/>
        <w:tabs>
          <w:tab w:val="left" w:pos="9199"/>
        </w:tabs>
        <w:rPr/>
      </w:pPr>
      <w:r>
        <w:rPr>
          <w:u w:val="single" w:color="auto"/>
        </w:rPr>
        <w:tab/>
      </w:r>
    </w:p>
    <w:p>
      <w:pPr>
        <w:pStyle w:val="BodyText"/>
        <w:ind w:left="779"/>
        <w:spacing w:before="78" w:line="241" w:lineRule="exact"/>
        <w:tabs>
          <w:tab w:val="left" w:pos="9199"/>
        </w:tabs>
        <w:rPr/>
      </w:pPr>
      <w:r>
        <w:rPr>
          <w:u w:val="single" w:color="auto"/>
        </w:rPr>
        <w:tab/>
      </w:r>
    </w:p>
    <w:p>
      <w:pPr>
        <w:pStyle w:val="BodyText"/>
        <w:ind w:left="779"/>
        <w:spacing w:before="69" w:line="241" w:lineRule="exact"/>
        <w:tabs>
          <w:tab w:val="left" w:pos="9199"/>
        </w:tabs>
        <w:rPr/>
      </w:pPr>
      <w:r>
        <w:rPr>
          <w:u w:val="single" w:color="auto"/>
        </w:rPr>
        <w:tab/>
      </w:r>
    </w:p>
    <w:p>
      <w:pPr>
        <w:pStyle w:val="BodyText"/>
        <w:ind w:left="779"/>
        <w:spacing w:before="69" w:line="241" w:lineRule="exact"/>
        <w:tabs>
          <w:tab w:val="left" w:pos="9189"/>
        </w:tabs>
        <w:rPr/>
      </w:pPr>
      <w:r>
        <w:rPr>
          <w:u w:val="single" w:color="auto"/>
        </w:rPr>
        <w:tab/>
      </w:r>
    </w:p>
    <w:p>
      <w:pPr>
        <w:pStyle w:val="BodyText"/>
        <w:ind w:left="769"/>
        <w:spacing w:before="79" w:line="241" w:lineRule="exact"/>
        <w:tabs>
          <w:tab w:val="left" w:pos="9199"/>
        </w:tabs>
        <w:rPr/>
      </w:pPr>
      <w:r>
        <w:rPr>
          <w:u w:val="single" w:color="auto"/>
        </w:rPr>
        <w:tab/>
      </w:r>
    </w:p>
    <w:p>
      <w:pPr>
        <w:ind w:left="1219"/>
        <w:spacing w:before="16" w:line="212" w:lineRule="auto"/>
        <w:rPr>
          <w:rFonts w:ascii="SimSun" w:hAnsi="SimSun" w:eastAsia="SimSun" w:cs="SimSun"/>
          <w:sz w:val="21"/>
          <w:szCs w:val="21"/>
        </w:rPr>
      </w:pPr>
      <w:r>
        <w:rPr>
          <w:rFonts w:ascii="SimSun" w:hAnsi="SimSun" w:eastAsia="SimSun" w:cs="SimSun"/>
          <w:sz w:val="21"/>
          <w:szCs w:val="21"/>
          <w:spacing w:val="3"/>
        </w:rPr>
        <w:t>4)请查阅相关文献资料，简述什么是“大数据分析处理</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3"/>
        </w:rPr>
        <w:t>)”</w:t>
      </w:r>
      <w:r>
        <w:rPr>
          <w:rFonts w:ascii="SimSun" w:hAnsi="SimSun" w:eastAsia="SimSun" w:cs="SimSun"/>
          <w:sz w:val="21"/>
          <w:szCs w:val="21"/>
          <w:spacing w:val="3"/>
        </w:rPr>
        <w:t>。</w:t>
      </w:r>
    </w:p>
    <w:p>
      <w:pPr>
        <w:ind w:left="1219"/>
        <w:spacing w:before="11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789"/>
        <w:spacing w:before="65" w:line="241" w:lineRule="exact"/>
        <w:tabs>
          <w:tab w:val="left" w:pos="9209"/>
        </w:tabs>
        <w:rPr/>
      </w:pPr>
      <w:r>
        <w:rPr>
          <w:u w:val="single" w:color="auto"/>
        </w:rPr>
        <w:tab/>
      </w:r>
    </w:p>
    <w:p>
      <w:pPr>
        <w:pStyle w:val="BodyText"/>
        <w:ind w:left="789"/>
        <w:spacing w:before="69" w:line="241" w:lineRule="exact"/>
        <w:tabs>
          <w:tab w:val="left" w:pos="9209"/>
        </w:tabs>
        <w:rPr/>
      </w:pPr>
      <w:r>
        <w:rPr>
          <w:u w:val="single" w:color="auto"/>
        </w:rPr>
        <w:tab/>
      </w:r>
    </w:p>
    <w:p>
      <w:pPr>
        <w:pStyle w:val="BodyText"/>
        <w:ind w:left="789"/>
        <w:spacing w:before="69" w:line="241" w:lineRule="exact"/>
        <w:tabs>
          <w:tab w:val="left" w:pos="9209"/>
        </w:tabs>
        <w:rPr/>
      </w:pPr>
      <w:r>
        <w:rPr>
          <w:u w:val="single" w:color="auto"/>
        </w:rPr>
        <w:tab/>
      </w:r>
    </w:p>
    <w:p>
      <w:pPr>
        <w:ind w:left="1219"/>
        <w:spacing w:before="48" w:line="219" w:lineRule="auto"/>
        <w:rPr>
          <w:rFonts w:ascii="SimSun" w:hAnsi="SimSun" w:eastAsia="SimSun" w:cs="SimSun"/>
          <w:sz w:val="21"/>
          <w:szCs w:val="21"/>
        </w:rPr>
      </w:pPr>
      <w:r>
        <w:rPr>
          <w:rFonts w:ascii="SimSun" w:hAnsi="SimSun" w:eastAsia="SimSun" w:cs="SimSun"/>
          <w:sz w:val="21"/>
          <w:szCs w:val="21"/>
          <w:spacing w:val="3"/>
        </w:rPr>
        <w:t>5)请查阅相关文献资料，简述</w:t>
      </w:r>
      <w:r>
        <w:rPr>
          <w:rFonts w:ascii="Times New Roman" w:hAnsi="Times New Roman" w:eastAsia="Times New Roman" w:cs="Times New Roman"/>
          <w:sz w:val="21"/>
          <w:szCs w:val="21"/>
        </w:rPr>
        <w:t>MPP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数据库的主要功能。</w:t>
      </w:r>
    </w:p>
    <w:p>
      <w:pPr>
        <w:ind w:left="1219"/>
        <w:spacing w:before="6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789"/>
        <w:spacing w:before="85" w:line="242" w:lineRule="exact"/>
        <w:tabs>
          <w:tab w:val="left" w:pos="9209"/>
        </w:tabs>
        <w:rPr/>
      </w:pPr>
      <w:r>
        <w:rPr>
          <w:u w:val="single" w:color="auto"/>
        </w:rPr>
        <w:tab/>
      </w:r>
    </w:p>
    <w:p>
      <w:pPr>
        <w:pStyle w:val="BodyText"/>
        <w:ind w:left="789"/>
        <w:spacing w:before="68" w:line="242" w:lineRule="exact"/>
        <w:tabs>
          <w:tab w:val="left" w:pos="9209"/>
        </w:tabs>
        <w:rPr/>
      </w:pPr>
      <w:r>
        <w:rPr>
          <w:u w:val="single" w:color="auto"/>
        </w:rPr>
        <w:tab/>
      </w:r>
    </w:p>
    <w:p>
      <w:pPr>
        <w:pStyle w:val="BodyText"/>
        <w:ind w:left="789"/>
        <w:spacing w:before="68" w:line="242" w:lineRule="exact"/>
        <w:tabs>
          <w:tab w:val="left" w:pos="9209"/>
        </w:tabs>
        <w:rPr/>
      </w:pPr>
      <w:r>
        <w:rPr>
          <w:u w:val="single" w:color="auto"/>
        </w:rPr>
        <w:tab/>
      </w:r>
    </w:p>
    <w:p>
      <w:pPr>
        <w:pStyle w:val="BodyText"/>
        <w:ind w:left="799"/>
        <w:spacing w:before="78" w:line="242" w:lineRule="exact"/>
        <w:tabs>
          <w:tab w:val="left" w:pos="9220"/>
        </w:tabs>
        <w:rPr/>
      </w:pPr>
      <w:r>
        <w:rPr>
          <w:u w:val="single" w:color="auto"/>
        </w:rPr>
        <w:tab/>
      </w:r>
    </w:p>
    <w:p>
      <w:pPr>
        <w:ind w:left="1219"/>
        <w:spacing w:before="47" w:line="219" w:lineRule="auto"/>
        <w:rPr>
          <w:rFonts w:ascii="SimSun" w:hAnsi="SimSun" w:eastAsia="SimSun" w:cs="SimSun"/>
          <w:sz w:val="21"/>
          <w:szCs w:val="21"/>
        </w:rPr>
      </w:pPr>
      <w:r>
        <w:rPr>
          <w:rFonts w:ascii="SimSun" w:hAnsi="SimSun" w:eastAsia="SimSun" w:cs="SimSun"/>
          <w:sz w:val="21"/>
          <w:szCs w:val="21"/>
          <w:spacing w:val="1"/>
        </w:rPr>
        <w:t>(6)请查阅相关文献资料，简述什么是数据库处理技术。</w:t>
      </w:r>
    </w:p>
    <w:p>
      <w:pPr>
        <w:ind w:left="1219"/>
        <w:spacing w:before="93" w:line="223" w:lineRule="auto"/>
        <w:rPr>
          <w:rFonts w:ascii="SimHei" w:hAnsi="SimHei" w:eastAsia="SimHei" w:cs="SimHei"/>
          <w:sz w:val="21"/>
          <w:szCs w:val="21"/>
        </w:rPr>
      </w:pPr>
      <w:r>
        <w:rPr>
          <w:rFonts w:ascii="SimHei" w:hAnsi="SimHei" w:eastAsia="SimHei" w:cs="SimHei"/>
          <w:sz w:val="21"/>
          <w:szCs w:val="21"/>
          <w:spacing w:val="-2"/>
        </w:rPr>
        <w:t>答</w:t>
      </w:r>
      <w:r>
        <w:rPr>
          <w:rFonts w:ascii="SimHei" w:hAnsi="SimHei" w:eastAsia="SimHei" w:cs="SimHei"/>
          <w:sz w:val="21"/>
          <w:szCs w:val="21"/>
          <w:spacing w:val="35"/>
        </w:rPr>
        <w:t xml:space="preserve"> </w:t>
      </w:r>
      <w:r>
        <w:rPr>
          <w:rFonts w:ascii="SimHei" w:hAnsi="SimHei" w:eastAsia="SimHei" w:cs="SimHei"/>
          <w:sz w:val="21"/>
          <w:szCs w:val="21"/>
          <w:spacing w:val="-2"/>
        </w:rPr>
        <w:t>：</w:t>
      </w:r>
      <w:r>
        <w:rPr>
          <w:rFonts w:ascii="SimHei" w:hAnsi="SimHei" w:eastAsia="SimHei" w:cs="SimHei"/>
          <w:sz w:val="21"/>
          <w:szCs w:val="21"/>
          <w:u w:val="single" w:color="auto"/>
          <w:spacing w:val="-2"/>
        </w:rPr>
        <w:t xml:space="preserve">                                       </w:t>
      </w:r>
      <w:r>
        <w:rPr>
          <w:rFonts w:ascii="SimHei" w:hAnsi="SimHei" w:eastAsia="SimHei" w:cs="SimHei"/>
          <w:sz w:val="21"/>
          <w:szCs w:val="21"/>
          <w:u w:val="single" w:color="auto"/>
          <w:spacing w:val="-3"/>
        </w:rPr>
        <w:t xml:space="preserve">                                 </w:t>
      </w:r>
    </w:p>
    <w:p>
      <w:pPr>
        <w:pStyle w:val="BodyText"/>
        <w:ind w:left="789"/>
        <w:spacing w:before="45" w:line="242" w:lineRule="exact"/>
        <w:tabs>
          <w:tab w:val="left" w:pos="9199"/>
        </w:tabs>
        <w:rPr/>
      </w:pPr>
      <w:r>
        <w:rPr>
          <w:u w:val="single" w:color="auto"/>
        </w:rPr>
        <w:tab/>
      </w:r>
    </w:p>
    <w:p>
      <w:pPr>
        <w:pStyle w:val="BodyText"/>
        <w:ind w:left="789"/>
        <w:spacing w:before="78" w:line="242" w:lineRule="exact"/>
        <w:tabs>
          <w:tab w:val="left" w:pos="9209"/>
        </w:tabs>
        <w:rPr/>
      </w:pPr>
      <w:r>
        <w:rPr>
          <w:u w:val="single" w:color="auto"/>
        </w:rPr>
        <w:tab/>
      </w:r>
    </w:p>
    <w:p>
      <w:pPr>
        <w:pStyle w:val="BodyText"/>
        <w:ind w:left="789"/>
        <w:spacing w:before="58" w:line="242" w:lineRule="exact"/>
        <w:tabs>
          <w:tab w:val="left" w:pos="9199"/>
        </w:tabs>
        <w:rPr/>
      </w:pPr>
      <w:r>
        <w:rPr>
          <w:u w:val="single" w:color="auto"/>
        </w:rPr>
        <w:tab/>
      </w:r>
    </w:p>
    <w:p>
      <w:pPr>
        <w:pStyle w:val="BodyText"/>
        <w:ind w:left="789"/>
        <w:spacing w:before="78" w:line="242" w:lineRule="exact"/>
        <w:tabs>
          <w:tab w:val="left" w:pos="9220"/>
        </w:tabs>
        <w:rPr/>
      </w:pPr>
      <w:r>
        <w:rPr>
          <w:u w:val="single" w:color="auto"/>
        </w:rPr>
        <w:tab/>
      </w:r>
    </w:p>
    <w:p>
      <w:pPr>
        <w:ind w:left="840" w:right="24" w:firstLine="379"/>
        <w:spacing w:before="27" w:line="260" w:lineRule="auto"/>
        <w:rPr>
          <w:rFonts w:ascii="SimSun" w:hAnsi="SimSun" w:eastAsia="SimSun" w:cs="SimSun"/>
          <w:sz w:val="21"/>
          <w:szCs w:val="21"/>
        </w:rPr>
      </w:pPr>
      <w:r>
        <w:rPr>
          <w:rFonts w:ascii="SimSun" w:hAnsi="SimSun" w:eastAsia="SimSun" w:cs="SimSun"/>
          <w:sz w:val="21"/>
          <w:szCs w:val="21"/>
          <w:spacing w:val="8"/>
        </w:rPr>
        <w:t>(2)请仔细阅读本章的“延伸阅读”,阐述：什么是“数据独裁”?“大数据时代预言</w:t>
      </w:r>
      <w:r>
        <w:rPr>
          <w:rFonts w:ascii="SimSun" w:hAnsi="SimSun" w:eastAsia="SimSun" w:cs="SimSun"/>
          <w:sz w:val="21"/>
          <w:szCs w:val="21"/>
          <w:spacing w:val="7"/>
        </w:rPr>
        <w:t xml:space="preserve"> </w:t>
      </w:r>
      <w:r>
        <w:rPr>
          <w:rFonts w:ascii="SimSun" w:hAnsi="SimSun" w:eastAsia="SimSun" w:cs="SimSun"/>
          <w:sz w:val="21"/>
          <w:szCs w:val="21"/>
          <w:spacing w:val="-1"/>
        </w:rPr>
        <w:t>家”为什么提醒学校要规避“数据独裁”?</w:t>
      </w:r>
    </w:p>
    <w:p>
      <w:pPr>
        <w:ind w:left="1219"/>
        <w:spacing w:before="51"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799"/>
        <w:spacing w:before="85" w:line="242" w:lineRule="exact"/>
        <w:tabs>
          <w:tab w:val="left" w:pos="9220"/>
        </w:tabs>
        <w:rPr/>
      </w:pPr>
      <w:r>
        <w:rPr>
          <w:u w:val="single" w:color="auto"/>
        </w:rPr>
        <w:tab/>
      </w:r>
    </w:p>
    <w:p>
      <w:pPr>
        <w:pStyle w:val="BodyText"/>
        <w:ind w:left="799"/>
        <w:spacing w:before="58" w:line="242" w:lineRule="exact"/>
        <w:tabs>
          <w:tab w:val="left" w:pos="9220"/>
        </w:tabs>
        <w:rPr/>
      </w:pPr>
      <w:r>
        <w:rPr>
          <w:u w:val="single" w:color="auto"/>
        </w:rPr>
        <w:tab/>
      </w:r>
    </w:p>
    <w:p>
      <w:pPr>
        <w:pStyle w:val="BodyText"/>
        <w:ind w:left="799"/>
        <w:spacing w:before="78" w:line="242" w:lineRule="exact"/>
        <w:tabs>
          <w:tab w:val="left" w:pos="9220"/>
        </w:tabs>
        <w:rPr/>
      </w:pPr>
      <w:r>
        <w:rPr>
          <w:u w:val="single" w:color="auto"/>
        </w:rPr>
        <w:tab/>
      </w:r>
    </w:p>
    <w:p>
      <w:pPr>
        <w:pStyle w:val="BodyText"/>
        <w:ind w:left="799"/>
        <w:spacing w:before="68" w:line="242" w:lineRule="exact"/>
        <w:tabs>
          <w:tab w:val="left" w:pos="9220"/>
        </w:tabs>
        <w:rPr/>
      </w:pPr>
      <w:r>
        <w:rPr>
          <w:u w:val="single" w:color="auto"/>
        </w:rPr>
        <w:tab/>
      </w:r>
    </w:p>
    <w:p>
      <w:pPr>
        <w:pStyle w:val="BodyText"/>
        <w:ind w:left="799"/>
        <w:spacing w:before="68" w:line="242" w:lineRule="exact"/>
        <w:tabs>
          <w:tab w:val="left" w:pos="9220"/>
        </w:tabs>
        <w:rPr/>
      </w:pPr>
      <w:r>
        <w:rPr>
          <w:u w:val="single" w:color="auto"/>
        </w:rPr>
        <w:tab/>
      </w:r>
    </w:p>
    <w:p>
      <w:pPr>
        <w:pStyle w:val="BodyText"/>
        <w:ind w:left="809"/>
        <w:spacing w:before="68" w:line="242" w:lineRule="exact"/>
        <w:tabs>
          <w:tab w:val="left" w:pos="9229"/>
        </w:tabs>
        <w:rPr/>
      </w:pPr>
      <w:r>
        <w:rPr>
          <w:u w:val="single" w:color="auto"/>
        </w:rPr>
        <w:tab/>
      </w:r>
    </w:p>
    <w:p>
      <w:pPr>
        <w:pStyle w:val="BodyText"/>
        <w:spacing w:line="477" w:lineRule="auto"/>
        <w:rPr/>
      </w:pPr>
      <w:r/>
    </w:p>
    <w:p>
      <w:pPr>
        <w:spacing w:line="380" w:lineRule="exact"/>
        <w:rPr/>
      </w:pPr>
      <w:r>
        <w:rPr>
          <w:position w:val="-7"/>
        </w:rPr>
        <w:pict>
          <v:shape id="_x0000_s976" style="mso-position-vertical-relative:line;mso-position-horizontal-relative:char;width:64pt;height:19.05pt;" fillcolor="#D9D9D9" filled="true" stroked="false" type="#_x0000_t202">
            <v:fill on="true"/>
            <v:stroke on="false"/>
            <v:path/>
            <v:imagedata o:title=""/>
            <o:lock v:ext="edit" aspectratio="false"/>
            <v:textbox inset="0mm,0mm,0mm,0mm">
              <w:txbxContent>
                <w:p>
                  <w:pPr>
                    <w:ind w:left="829"/>
                    <w:spacing w:before="177" w:line="184" w:lineRule="auto"/>
                    <w:rPr>
                      <w:rFonts w:ascii="SimSun" w:hAnsi="SimSun" w:eastAsia="SimSun" w:cs="SimSun"/>
                      <w:sz w:val="16"/>
                      <w:szCs w:val="16"/>
                    </w:rPr>
                  </w:pPr>
                  <w:r>
                    <w:rPr>
                      <w:rFonts w:ascii="SimSun" w:hAnsi="SimSun" w:eastAsia="SimSun" w:cs="SimSun"/>
                      <w:sz w:val="16"/>
                      <w:szCs w:val="16"/>
                      <w:spacing w:val="-5"/>
                    </w:rPr>
                    <w:t>102</w:t>
                  </w:r>
                </w:p>
              </w:txbxContent>
            </v:textbox>
          </v:shape>
        </w:pict>
      </w:r>
    </w:p>
    <w:p>
      <w:pPr>
        <w:spacing w:line="380" w:lineRule="exact"/>
        <w:sectPr>
          <w:pgSz w:w="9720" w:h="14090"/>
          <w:pgMar w:top="1" w:right="460" w:bottom="0" w:left="30" w:header="0" w:footer="0" w:gutter="0"/>
        </w:sectPr>
        <w:rPr/>
      </w:pPr>
    </w:p>
    <w:p>
      <w:pPr>
        <w:ind w:left="2479"/>
        <w:tabs>
          <w:tab w:val="left" w:pos="5929"/>
        </w:tabs>
        <w:rPr>
          <w:rFonts w:ascii="KaiTi" w:hAnsi="KaiTi" w:eastAsia="KaiTi" w:cs="KaiTi"/>
          <w:sz w:val="30"/>
          <w:szCs w:val="30"/>
        </w:rPr>
      </w:pPr>
      <w:r>
        <w:pict>
          <v:rect id="_x0000_s978" style="position:absolute;margin-left:21.0001pt;margin-top:167.002pt;mso-position-vertical-relative:page;mso-position-horizontal-relative:page;width:420.55pt;height:1.05pt;z-index:253873152;" o:allowincell="f" fillcolor="#000000" filled="true" stroked="false"/>
        </w:pict>
      </w:r>
      <w:r>
        <w:drawing>
          <wp:anchor distT="0" distB="0" distL="0" distR="0" simplePos="0" relativeHeight="253874176" behindDoc="0" locked="0" layoutInCell="0" allowOverlap="1">
            <wp:simplePos x="0" y="0"/>
            <wp:positionH relativeFrom="page">
              <wp:posOffset>539758</wp:posOffset>
            </wp:positionH>
            <wp:positionV relativeFrom="page">
              <wp:posOffset>1917731</wp:posOffset>
            </wp:positionV>
            <wp:extent cx="5079966" cy="6352"/>
            <wp:effectExtent l="0" t="0" r="0" b="0"/>
            <wp:wrapNone/>
            <wp:docPr id="450" name="IM 450"/>
            <wp:cNvGraphicFramePr/>
            <a:graphic>
              <a:graphicData uri="http://schemas.openxmlformats.org/drawingml/2006/picture">
                <pic:pic>
                  <pic:nvPicPr>
                    <pic:cNvPr id="450" name="IM 450"/>
                    <pic:cNvPicPr/>
                  </pic:nvPicPr>
                  <pic:blipFill>
                    <a:blip r:embed="rId321"/>
                    <a:stretch>
                      <a:fillRect/>
                    </a:stretch>
                  </pic:blipFill>
                  <pic:spPr>
                    <a:xfrm rot="0">
                      <a:off x="0" y="0"/>
                      <a:ext cx="5079966" cy="6352"/>
                    </a:xfrm>
                    <a:prstGeom prst="rect">
                      <a:avLst/>
                    </a:prstGeom>
                  </pic:spPr>
                </pic:pic>
              </a:graphicData>
            </a:graphic>
          </wp:anchor>
        </w:drawing>
      </w:r>
      <w:bookmarkStart w:name="bookmark85" w:id="85"/>
      <w:bookmarkEnd w:id="85"/>
      <w:r>
        <w:rPr>
          <w:rFonts w:ascii="SimSun" w:hAnsi="SimSun" w:eastAsia="SimSun" w:cs="SimSun"/>
          <w:sz w:val="22"/>
          <w:szCs w:val="22"/>
          <w:u w:val="single" w:color="auto"/>
        </w:rPr>
        <w:tab/>
      </w:r>
      <w:r>
        <w:rPr>
          <w:rFonts w:ascii="SimSun" w:hAnsi="SimSun" w:eastAsia="SimSun" w:cs="SimSun"/>
          <w:sz w:val="22"/>
          <w:szCs w:val="22"/>
          <w:u w:val="single" w:color="auto"/>
          <w:spacing w:val="-3"/>
        </w:rPr>
        <w:t>大数据管理</w:t>
      </w:r>
      <w:r>
        <w:rPr>
          <w:rFonts w:ascii="SimSun" w:hAnsi="SimSun" w:eastAsia="SimSun" w:cs="SimSun"/>
          <w:sz w:val="22"/>
          <w:szCs w:val="22"/>
          <w:u w:val="single" w:color="auto"/>
          <w:spacing w:val="-42"/>
        </w:rPr>
        <w:t xml:space="preserve"> </w:t>
      </w:r>
      <w:r>
        <w:rPr>
          <w:sz w:val="22"/>
          <w:szCs w:val="22"/>
          <w:position w:val="-13"/>
        </w:rPr>
        <w:drawing>
          <wp:inline distT="0" distB="0" distL="0" distR="0">
            <wp:extent cx="6357" cy="279419"/>
            <wp:effectExtent l="0" t="0" r="0" b="0"/>
            <wp:docPr id="452" name="IM 452"/>
            <wp:cNvGraphicFramePr/>
            <a:graphic>
              <a:graphicData uri="http://schemas.openxmlformats.org/drawingml/2006/picture">
                <pic:pic>
                  <pic:nvPicPr>
                    <pic:cNvPr id="452" name="IM 452"/>
                    <pic:cNvPicPr/>
                  </pic:nvPicPr>
                  <pic:blipFill>
                    <a:blip r:embed="rId322"/>
                    <a:stretch>
                      <a:fillRect/>
                    </a:stretch>
                  </pic:blipFill>
                  <pic:spPr>
                    <a:xfrm rot="0">
                      <a:off x="0" y="0"/>
                      <a:ext cx="6357" cy="279419"/>
                    </a:xfrm>
                    <a:prstGeom prst="rect">
                      <a:avLst/>
                    </a:prstGeom>
                  </pic:spPr>
                </pic:pic>
              </a:graphicData>
            </a:graphic>
          </wp:inline>
        </w:drawing>
      </w:r>
      <w:r>
        <w:rPr>
          <w:rFonts w:ascii="KaiTi" w:hAnsi="KaiTi" w:eastAsia="KaiTi" w:cs="KaiTi"/>
          <w:sz w:val="30"/>
          <w:szCs w:val="30"/>
          <w:u w:val="single" w:color="auto"/>
        </w:rPr>
        <w:t xml:space="preserve"> </w:t>
      </w:r>
      <w:r>
        <w:rPr>
          <w:rFonts w:ascii="KaiTi" w:hAnsi="KaiTi" w:eastAsia="KaiTi" w:cs="KaiTi"/>
          <w:sz w:val="30"/>
          <w:szCs w:val="30"/>
          <w:u w:val="single" w:color="auto"/>
          <w:spacing w:val="-3"/>
        </w:rPr>
        <w:t>第6章</w:t>
      </w:r>
      <w:r>
        <w:rPr>
          <w:rFonts w:ascii="KaiTi" w:hAnsi="KaiTi" w:eastAsia="KaiTi" w:cs="KaiTi"/>
          <w:sz w:val="30"/>
          <w:szCs w:val="30"/>
          <w:u w:val="single" w:color="auto"/>
        </w:rPr>
        <w:t xml:space="preserve">   </w:t>
      </w:r>
    </w:p>
    <w:p>
      <w:pPr>
        <w:ind w:left="443"/>
        <w:spacing w:before="264" w:line="222" w:lineRule="auto"/>
        <w:outlineLvl w:val="6"/>
        <w:rPr>
          <w:rFonts w:ascii="SimHei" w:hAnsi="SimHei" w:eastAsia="SimHei" w:cs="SimHei"/>
          <w:sz w:val="22"/>
          <w:szCs w:val="22"/>
        </w:rPr>
      </w:pPr>
      <w:r>
        <w:rPr>
          <w:rFonts w:ascii="SimHei" w:hAnsi="SimHei" w:eastAsia="SimHei" w:cs="SimHei"/>
          <w:sz w:val="22"/>
          <w:szCs w:val="22"/>
          <w:b/>
          <w:bCs/>
          <w:spacing w:val="-8"/>
        </w:rPr>
        <w:t>4.</w:t>
      </w:r>
      <w:r>
        <w:rPr>
          <w:rFonts w:ascii="SimHei" w:hAnsi="SimHei" w:eastAsia="SimHei" w:cs="SimHei"/>
          <w:sz w:val="22"/>
          <w:szCs w:val="22"/>
          <w:spacing w:val="-26"/>
        </w:rPr>
        <w:t xml:space="preserve"> </w:t>
      </w:r>
      <w:r>
        <w:rPr>
          <w:rFonts w:ascii="SimHei" w:hAnsi="SimHei" w:eastAsia="SimHei" w:cs="SimHei"/>
          <w:sz w:val="22"/>
          <w:szCs w:val="22"/>
          <w:b/>
          <w:bCs/>
          <w:spacing w:val="-8"/>
        </w:rPr>
        <w:t>实验总结</w:t>
      </w:r>
    </w:p>
    <w:p>
      <w:pPr>
        <w:pStyle w:val="BodyText"/>
        <w:spacing w:line="279" w:lineRule="auto"/>
        <w:rPr/>
      </w:pPr>
      <w:r/>
    </w:p>
    <w:p>
      <w:pPr>
        <w:spacing w:line="320" w:lineRule="exact"/>
        <w:rPr/>
      </w:pPr>
      <w:r>
        <w:rPr>
          <w:position w:val="-6"/>
        </w:rPr>
        <w:drawing>
          <wp:inline distT="0" distB="0" distL="0" distR="0">
            <wp:extent cx="5346729" cy="203189"/>
            <wp:effectExtent l="0" t="0" r="0" b="0"/>
            <wp:docPr id="454" name="IM 454"/>
            <wp:cNvGraphicFramePr/>
            <a:graphic>
              <a:graphicData uri="http://schemas.openxmlformats.org/drawingml/2006/picture">
                <pic:pic>
                  <pic:nvPicPr>
                    <pic:cNvPr id="454" name="IM 454"/>
                    <pic:cNvPicPr/>
                  </pic:nvPicPr>
                  <pic:blipFill>
                    <a:blip r:embed="rId323"/>
                    <a:stretch>
                      <a:fillRect/>
                    </a:stretch>
                  </pic:blipFill>
                  <pic:spPr>
                    <a:xfrm rot="0">
                      <a:off x="0" y="0"/>
                      <a:ext cx="5346729" cy="203189"/>
                    </a:xfrm>
                    <a:prstGeom prst="rect">
                      <a:avLst/>
                    </a:prstGeom>
                  </pic:spPr>
                </pic:pic>
              </a:graphicData>
            </a:graphic>
          </wp:inline>
        </w:drawing>
      </w:r>
    </w:p>
    <w:p>
      <w:pPr>
        <w:pStyle w:val="BodyText"/>
        <w:spacing w:line="308" w:lineRule="auto"/>
        <w:rPr/>
      </w:pPr>
      <w:r/>
    </w:p>
    <w:p>
      <w:pPr>
        <w:spacing w:line="310" w:lineRule="exact"/>
        <w:rPr/>
      </w:pPr>
      <w:r>
        <w:rPr>
          <w:position w:val="-6"/>
        </w:rPr>
        <w:drawing>
          <wp:inline distT="0" distB="0" distL="0" distR="0">
            <wp:extent cx="5340372" cy="196836"/>
            <wp:effectExtent l="0" t="0" r="0" b="0"/>
            <wp:docPr id="456" name="IM 456"/>
            <wp:cNvGraphicFramePr/>
            <a:graphic>
              <a:graphicData uri="http://schemas.openxmlformats.org/drawingml/2006/picture">
                <pic:pic>
                  <pic:nvPicPr>
                    <pic:cNvPr id="456" name="IM 456"/>
                    <pic:cNvPicPr/>
                  </pic:nvPicPr>
                  <pic:blipFill>
                    <a:blip r:embed="rId324"/>
                    <a:stretch>
                      <a:fillRect/>
                    </a:stretch>
                  </pic:blipFill>
                  <pic:spPr>
                    <a:xfrm rot="0">
                      <a:off x="0" y="0"/>
                      <a:ext cx="5340372" cy="196836"/>
                    </a:xfrm>
                    <a:prstGeom prst="rect">
                      <a:avLst/>
                    </a:prstGeom>
                  </pic:spPr>
                </pic:pic>
              </a:graphicData>
            </a:graphic>
          </wp:inline>
        </w:drawing>
      </w:r>
    </w:p>
    <w:p>
      <w:pPr>
        <w:ind w:left="459"/>
        <w:spacing w:before="77" w:line="222" w:lineRule="auto"/>
        <w:rPr>
          <w:rFonts w:ascii="SimHei" w:hAnsi="SimHei" w:eastAsia="SimHei" w:cs="SimHei"/>
          <w:sz w:val="22"/>
          <w:szCs w:val="22"/>
        </w:rPr>
      </w:pPr>
      <w:r>
        <w:rPr>
          <w:rFonts w:ascii="SimHei" w:hAnsi="SimHei" w:eastAsia="SimHei" w:cs="SimHei"/>
          <w:sz w:val="22"/>
          <w:szCs w:val="22"/>
          <w:spacing w:val="5"/>
        </w:rPr>
        <w:t>5.</w:t>
      </w:r>
      <w:r>
        <w:rPr>
          <w:rFonts w:ascii="SimHei" w:hAnsi="SimHei" w:eastAsia="SimHei" w:cs="SimHei"/>
          <w:sz w:val="22"/>
          <w:szCs w:val="22"/>
          <w:spacing w:val="-29"/>
        </w:rPr>
        <w:t xml:space="preserve"> </w:t>
      </w:r>
      <w:r>
        <w:rPr>
          <w:rFonts w:ascii="SimHei" w:hAnsi="SimHei" w:eastAsia="SimHei" w:cs="SimHei"/>
          <w:sz w:val="22"/>
          <w:szCs w:val="22"/>
          <w:spacing w:val="5"/>
        </w:rPr>
        <w:t>实验评价(教师)</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8009"/>
        <w:spacing w:line="390" w:lineRule="exact"/>
        <w:rPr/>
      </w:pPr>
      <w:r>
        <w:rPr>
          <w:position w:val="-7"/>
        </w:rPr>
        <w:pict>
          <v:group id="_x0000_s980" style="mso-position-vertical-relative:line;mso-position-horizontal-relative:char;width:63.05pt;height:19.55pt;" filled="false" stroked="false" coordsize="1260,390" coordorigin="0,0">
            <v:shape id="_x0000_s982" style="position:absolute;left:0;top:0;width:1260;height:390;" filled="false" stroked="false" type="#_x0000_t75">
              <v:imagedata o:title="" r:id="rId325"/>
            </v:shape>
            <v:shape id="_x0000_s984" style="position:absolute;left:-20;top:-20;width:1301;height:430;" filled="false" stroked="false" type="#_x0000_t202">
              <v:fill on="false"/>
              <v:stroke on="false"/>
              <v:path/>
              <v:imagedata o:title=""/>
              <o:lock v:ext="edit" aspectratio="false"/>
              <v:textbox inset="0mm,0mm,0mm,0mm">
                <w:txbxContent>
                  <w:p>
                    <w:pPr>
                      <w:ind w:left="150"/>
                      <w:spacing w:before="207" w:line="184" w:lineRule="auto"/>
                      <w:rPr>
                        <w:rFonts w:ascii="SimSun" w:hAnsi="SimSun" w:eastAsia="SimSun" w:cs="SimSun"/>
                        <w:sz w:val="16"/>
                        <w:szCs w:val="16"/>
                      </w:rPr>
                    </w:pPr>
                    <w:r>
                      <w:rPr>
                        <w:rFonts w:ascii="SimSun" w:hAnsi="SimSun" w:eastAsia="SimSun" w:cs="SimSun"/>
                        <w:sz w:val="16"/>
                        <w:szCs w:val="16"/>
                        <w:spacing w:val="-5"/>
                      </w:rPr>
                      <w:t>103</w:t>
                    </w:r>
                  </w:p>
                </w:txbxContent>
              </v:textbox>
            </v:shape>
          </v:group>
        </w:pict>
      </w:r>
    </w:p>
    <w:p>
      <w:pPr>
        <w:spacing w:line="390" w:lineRule="exact"/>
        <w:sectPr>
          <w:pgSz w:w="9720" w:h="14090"/>
          <w:pgMar w:top="209" w:right="30" w:bottom="0" w:left="420" w:header="0" w:footer="0" w:gutter="0"/>
        </w:sectPr>
        <w:rPr/>
      </w:pPr>
    </w:p>
    <w:p>
      <w:pPr>
        <w:pStyle w:val="BodyText"/>
        <w:spacing w:line="287" w:lineRule="auto"/>
        <w:rPr/>
      </w:pPr>
      <w:r>
        <w:drawing>
          <wp:anchor distT="0" distB="0" distL="0" distR="0" simplePos="0" relativeHeight="253910016" behindDoc="0" locked="0" layoutInCell="0" allowOverlap="1">
            <wp:simplePos x="0" y="0"/>
            <wp:positionH relativeFrom="page">
              <wp:posOffset>527043</wp:posOffset>
            </wp:positionH>
            <wp:positionV relativeFrom="page">
              <wp:posOffset>3562308</wp:posOffset>
            </wp:positionV>
            <wp:extent cx="2000286" cy="6352"/>
            <wp:effectExtent l="0" t="0" r="0" b="0"/>
            <wp:wrapNone/>
            <wp:docPr id="458" name="IM 458"/>
            <wp:cNvGraphicFramePr/>
            <a:graphic>
              <a:graphicData uri="http://schemas.openxmlformats.org/drawingml/2006/picture">
                <pic:pic>
                  <pic:nvPicPr>
                    <pic:cNvPr id="458" name="IM 458"/>
                    <pic:cNvPicPr/>
                  </pic:nvPicPr>
                  <pic:blipFill>
                    <a:blip r:embed="rId326"/>
                    <a:stretch>
                      <a:fillRect/>
                    </a:stretch>
                  </pic:blipFill>
                  <pic:spPr>
                    <a:xfrm rot="0">
                      <a:off x="0" y="0"/>
                      <a:ext cx="2000286" cy="6352"/>
                    </a:xfrm>
                    <a:prstGeom prst="rect">
                      <a:avLst/>
                    </a:prstGeom>
                  </pic:spPr>
                </pic:pic>
              </a:graphicData>
            </a:graphic>
          </wp:anchor>
        </w:drawing>
      </w:r>
      <w:r/>
    </w:p>
    <w:p>
      <w:pPr>
        <w:pStyle w:val="BodyText"/>
        <w:spacing w:line="287" w:lineRule="auto"/>
        <w:rPr/>
      </w:pPr>
      <w:r/>
    </w:p>
    <w:p>
      <w:pPr>
        <w:pStyle w:val="BodyText"/>
        <w:spacing w:line="287" w:lineRule="auto"/>
        <w:rPr/>
      </w:pPr>
      <w:r/>
    </w:p>
    <w:p>
      <w:pPr>
        <w:pStyle w:val="BodyText"/>
        <w:spacing w:line="288" w:lineRule="auto"/>
        <w:rPr/>
      </w:pPr>
      <w:r/>
    </w:p>
    <w:p>
      <w:pPr>
        <w:ind w:left="2056"/>
        <w:spacing w:before="161" w:line="223" w:lineRule="auto"/>
        <w:rPr>
          <w:rFonts w:ascii="STHupo" w:hAnsi="STHupo" w:eastAsia="STHupo" w:cs="STHupo"/>
          <w:sz w:val="48"/>
          <w:szCs w:val="48"/>
        </w:rPr>
      </w:pPr>
      <w:bookmarkStart w:name="bookmark86" w:id="86"/>
      <w:bookmarkEnd w:id="86"/>
      <w:r>
        <w:rPr>
          <w:rFonts w:ascii="STHupo" w:hAnsi="STHupo" w:eastAsia="STHupo" w:cs="STHupo"/>
          <w:sz w:val="48"/>
          <w:szCs w:val="48"/>
          <w:b/>
          <w:bCs/>
          <w:spacing w:val="-10"/>
        </w:rPr>
        <w:t>第</w:t>
      </w:r>
      <w:r>
        <w:rPr>
          <w:rFonts w:ascii="STHupo" w:hAnsi="STHupo" w:eastAsia="STHupo" w:cs="STHupo"/>
          <w:sz w:val="48"/>
          <w:szCs w:val="48"/>
          <w:spacing w:val="40"/>
        </w:rPr>
        <w:t xml:space="preserve"> </w:t>
      </w:r>
      <w:r>
        <w:rPr>
          <w:rFonts w:ascii="STHupo" w:hAnsi="STHupo" w:eastAsia="STHupo" w:cs="STHupo"/>
          <w:sz w:val="48"/>
          <w:szCs w:val="48"/>
          <w:b/>
          <w:bCs/>
          <w:spacing w:val="-10"/>
        </w:rPr>
        <w:t>7</w:t>
      </w:r>
      <w:r>
        <w:rPr>
          <w:rFonts w:ascii="STHupo" w:hAnsi="STHupo" w:eastAsia="STHupo" w:cs="STHupo"/>
          <w:sz w:val="48"/>
          <w:szCs w:val="48"/>
          <w:spacing w:val="-10"/>
        </w:rPr>
        <w:t xml:space="preserve"> </w:t>
      </w:r>
      <w:r>
        <w:rPr>
          <w:rFonts w:ascii="STHupo" w:hAnsi="STHupo" w:eastAsia="STHupo" w:cs="STHupo"/>
          <w:sz w:val="48"/>
          <w:szCs w:val="48"/>
          <w:b/>
          <w:bCs/>
          <w:spacing w:val="-10"/>
        </w:rPr>
        <w:t>章</w:t>
      </w:r>
      <w:r>
        <w:rPr>
          <w:rFonts w:ascii="STHupo" w:hAnsi="STHupo" w:eastAsia="STHupo" w:cs="STHupo"/>
          <w:sz w:val="48"/>
          <w:szCs w:val="48"/>
          <w:spacing w:val="1"/>
        </w:rPr>
        <w:t xml:space="preserve">    </w:t>
      </w:r>
      <w:r>
        <w:rPr>
          <w:rFonts w:ascii="STHupo" w:hAnsi="STHupo" w:eastAsia="STHupo" w:cs="STHupo"/>
          <w:sz w:val="48"/>
          <w:szCs w:val="48"/>
          <w:b/>
          <w:bCs/>
          <w:spacing w:val="-10"/>
        </w:rPr>
        <w:t>大数据分析</w:t>
      </w:r>
    </w:p>
    <w:p>
      <w:pPr>
        <w:ind w:left="20" w:right="5" w:firstLine="420"/>
        <w:spacing w:before="174" w:line="262" w:lineRule="auto"/>
        <w:rPr>
          <w:rFonts w:ascii="KaiTi" w:hAnsi="KaiTi" w:eastAsia="KaiTi" w:cs="KaiTi"/>
          <w:sz w:val="21"/>
          <w:szCs w:val="21"/>
        </w:rPr>
      </w:pPr>
      <w:r>
        <w:rPr>
          <w:rFonts w:ascii="KaiTi" w:hAnsi="KaiTi" w:eastAsia="KaiTi" w:cs="KaiTi"/>
          <w:sz w:val="21"/>
          <w:szCs w:val="21"/>
          <w:spacing w:val="-1"/>
        </w:rPr>
        <w:t>在商业智能、科学研究、计算机仿真、互联网应用和电子商务等诸多应用领域，数据在</w:t>
      </w:r>
      <w:r>
        <w:rPr>
          <w:rFonts w:ascii="KaiTi" w:hAnsi="KaiTi" w:eastAsia="KaiTi" w:cs="KaiTi"/>
          <w:sz w:val="21"/>
          <w:szCs w:val="21"/>
          <w:spacing w:val="9"/>
        </w:rPr>
        <w:t xml:space="preserve"> </w:t>
      </w:r>
      <w:r>
        <w:rPr>
          <w:rFonts w:ascii="KaiTi" w:hAnsi="KaiTi" w:eastAsia="KaiTi" w:cs="KaiTi"/>
          <w:sz w:val="21"/>
          <w:szCs w:val="21"/>
          <w:spacing w:val="-2"/>
        </w:rPr>
        <w:t>以极快的速度增长，为了分析和利用这些庞大的数据资源，必须依赖有效的数据分析技术。</w:t>
      </w:r>
      <w:r>
        <w:rPr>
          <w:rFonts w:ascii="KaiTi" w:hAnsi="KaiTi" w:eastAsia="KaiTi" w:cs="KaiTi"/>
          <w:sz w:val="21"/>
          <w:szCs w:val="21"/>
          <w:spacing w:val="16"/>
        </w:rPr>
        <w:t xml:space="preserve"> </w:t>
      </w:r>
      <w:r>
        <w:rPr>
          <w:rFonts w:ascii="KaiTi" w:hAnsi="KaiTi" w:eastAsia="KaiTi" w:cs="KaiTi"/>
          <w:sz w:val="21"/>
          <w:szCs w:val="21"/>
        </w:rPr>
        <w:t>为了从数据中发现知识并加以利用，辅助领导者的</w:t>
      </w:r>
      <w:r>
        <w:rPr>
          <w:rFonts w:ascii="KaiTi" w:hAnsi="KaiTi" w:eastAsia="KaiTi" w:cs="KaiTi"/>
          <w:sz w:val="21"/>
          <w:szCs w:val="21"/>
          <w:spacing w:val="-1"/>
        </w:rPr>
        <w:t>决策，必须对数据进行深入的分析，而不</w:t>
      </w:r>
      <w:r>
        <w:rPr>
          <w:rFonts w:ascii="KaiTi" w:hAnsi="KaiTi" w:eastAsia="KaiTi" w:cs="KaiTi"/>
          <w:sz w:val="21"/>
          <w:szCs w:val="21"/>
        </w:rPr>
        <w:t xml:space="preserve"> </w:t>
      </w:r>
      <w:r>
        <w:rPr>
          <w:rFonts w:ascii="KaiTi" w:hAnsi="KaiTi" w:eastAsia="KaiTi" w:cs="KaiTi"/>
          <w:sz w:val="21"/>
          <w:szCs w:val="21"/>
          <w:spacing w:val="-4"/>
        </w:rPr>
        <w:t>是生成简单的报表。这些复杂的分析必须依赖于分析模型。</w:t>
      </w:r>
    </w:p>
    <w:p>
      <w:pPr>
        <w:ind w:left="20" w:right="14" w:firstLine="420"/>
        <w:spacing w:before="59" w:line="259" w:lineRule="auto"/>
        <w:rPr>
          <w:rFonts w:ascii="KaiTi" w:hAnsi="KaiTi" w:eastAsia="KaiTi" w:cs="KaiTi"/>
          <w:sz w:val="21"/>
          <w:szCs w:val="21"/>
        </w:rPr>
      </w:pPr>
      <w:r>
        <w:rPr>
          <w:rFonts w:ascii="KaiTi" w:hAnsi="KaiTi" w:eastAsia="KaiTi" w:cs="KaiTi"/>
          <w:sz w:val="21"/>
          <w:szCs w:val="21"/>
          <w:spacing w:val="-1"/>
        </w:rPr>
        <w:t>大数据技术可以改进计量与监控手段，从而改善观察的效果。看得越清楚，就越有可能</w:t>
      </w:r>
      <w:r>
        <w:rPr>
          <w:rFonts w:ascii="KaiTi" w:hAnsi="KaiTi" w:eastAsia="KaiTi" w:cs="KaiTi"/>
          <w:sz w:val="21"/>
          <w:szCs w:val="21"/>
          <w:spacing w:val="11"/>
        </w:rPr>
        <w:t xml:space="preserve"> </w:t>
      </w:r>
      <w:r>
        <w:rPr>
          <w:rFonts w:ascii="KaiTi" w:hAnsi="KaiTi" w:eastAsia="KaiTi" w:cs="KaiTi"/>
          <w:sz w:val="21"/>
          <w:szCs w:val="21"/>
          <w:spacing w:val="-1"/>
        </w:rPr>
        <w:t>采取合理明智的行动。但是，要让数据驱动的决策活动朝着良性方向发展绝非易事。大多数</w:t>
      </w:r>
      <w:r>
        <w:rPr>
          <w:rFonts w:ascii="KaiTi" w:hAnsi="KaiTi" w:eastAsia="KaiTi" w:cs="KaiTi"/>
          <w:sz w:val="21"/>
          <w:szCs w:val="21"/>
          <w:spacing w:val="5"/>
        </w:rPr>
        <w:t xml:space="preserve"> </w:t>
      </w:r>
      <w:r>
        <w:rPr>
          <w:rFonts w:ascii="KaiTi" w:hAnsi="KaiTi" w:eastAsia="KaiTi" w:cs="KaiTi"/>
          <w:sz w:val="21"/>
          <w:szCs w:val="21"/>
          <w:spacing w:val="-1"/>
        </w:rPr>
        <w:t>企业对自己的经营活动无法形成清醒的认识，事实上，摆在大数据时代的很多商机存在于平</w:t>
      </w:r>
      <w:r>
        <w:rPr>
          <w:rFonts w:ascii="KaiTi" w:hAnsi="KaiTi" w:eastAsia="KaiTi" w:cs="KaiTi"/>
          <w:sz w:val="21"/>
          <w:szCs w:val="21"/>
          <w:spacing w:val="10"/>
        </w:rPr>
        <w:t xml:space="preserve"> </w:t>
      </w:r>
      <w:r>
        <w:rPr>
          <w:rFonts w:ascii="KaiTi" w:hAnsi="KaiTi" w:eastAsia="KaiTi" w:cs="KaiTi"/>
          <w:sz w:val="21"/>
          <w:szCs w:val="21"/>
          <w:spacing w:val="-4"/>
        </w:rPr>
        <w:t>常的领域之中，在于更清楚无误的统计、监控与观察。</w:t>
      </w:r>
    </w:p>
    <w:p>
      <w:pPr>
        <w:pStyle w:val="BodyText"/>
        <w:spacing w:line="242" w:lineRule="auto"/>
        <w:rPr/>
      </w:pPr>
      <w:r/>
    </w:p>
    <w:p>
      <w:pPr>
        <w:ind w:left="284"/>
        <w:spacing w:before="91" w:line="221" w:lineRule="auto"/>
        <w:outlineLvl w:val="6"/>
        <w:rPr>
          <w:rFonts w:ascii="SimHei" w:hAnsi="SimHei" w:eastAsia="SimHei" w:cs="SimHei"/>
          <w:sz w:val="28"/>
          <w:szCs w:val="28"/>
        </w:rPr>
      </w:pPr>
      <w:r>
        <w:rPr>
          <w:rFonts w:ascii="SimHei" w:hAnsi="SimHei" w:eastAsia="SimHei" w:cs="SimHei"/>
          <w:sz w:val="28"/>
          <w:szCs w:val="28"/>
          <w:b/>
          <w:bCs/>
          <w:spacing w:val="-4"/>
        </w:rPr>
        <w:t>7.1</w:t>
      </w:r>
      <w:r>
        <w:rPr>
          <w:rFonts w:ascii="SimHei" w:hAnsi="SimHei" w:eastAsia="SimHei" w:cs="SimHei"/>
          <w:sz w:val="28"/>
          <w:szCs w:val="28"/>
          <w:spacing w:val="99"/>
        </w:rPr>
        <w:t xml:space="preserve"> </w:t>
      </w:r>
      <w:r>
        <w:rPr>
          <w:rFonts w:ascii="SimHei" w:hAnsi="SimHei" w:eastAsia="SimHei" w:cs="SimHei"/>
          <w:sz w:val="28"/>
          <w:szCs w:val="28"/>
          <w:b/>
          <w:bCs/>
          <w:spacing w:val="-4"/>
        </w:rPr>
        <w:t>数据分析的演变</w:t>
      </w:r>
    </w:p>
    <w:p>
      <w:pPr>
        <w:pStyle w:val="BodyText"/>
        <w:spacing w:line="267" w:lineRule="auto"/>
        <w:rPr/>
      </w:pPr>
      <w:r/>
    </w:p>
    <w:p>
      <w:pPr>
        <w:ind w:left="20" w:right="19" w:firstLine="420"/>
        <w:spacing w:before="69" w:line="259" w:lineRule="auto"/>
        <w:jc w:val="both"/>
        <w:rPr>
          <w:rFonts w:ascii="SimSun" w:hAnsi="SimSun" w:eastAsia="SimSun" w:cs="SimSun"/>
          <w:sz w:val="21"/>
          <w:szCs w:val="21"/>
        </w:rPr>
      </w:pPr>
      <w:r>
        <w:rPr>
          <w:rFonts w:ascii="SimSun" w:hAnsi="SimSun" w:eastAsia="SimSun" w:cs="SimSun"/>
          <w:sz w:val="21"/>
          <w:szCs w:val="21"/>
          <w:spacing w:val="7"/>
        </w:rPr>
        <w:t>数据分析(见图7-1)是指用适当的统计方法对收集来的大量第一手资料和第二手资料 </w:t>
      </w:r>
      <w:r>
        <w:rPr>
          <w:rFonts w:ascii="SimSun" w:hAnsi="SimSun" w:eastAsia="SimSun" w:cs="SimSun"/>
          <w:sz w:val="21"/>
          <w:szCs w:val="21"/>
          <w:spacing w:val="-1"/>
        </w:rPr>
        <w:t>进行分析，以求最大化地开发数据资料的功能，发挥数据的作用。数据分析的目的是把隐没</w:t>
      </w:r>
      <w:r>
        <w:rPr>
          <w:rFonts w:ascii="SimSun" w:hAnsi="SimSun" w:eastAsia="SimSun" w:cs="SimSun"/>
          <w:sz w:val="21"/>
          <w:szCs w:val="21"/>
          <w:spacing w:val="8"/>
        </w:rPr>
        <w:t xml:space="preserve"> </w:t>
      </w:r>
      <w:r>
        <w:rPr>
          <w:rFonts w:ascii="SimSun" w:hAnsi="SimSun" w:eastAsia="SimSun" w:cs="SimSun"/>
          <w:sz w:val="21"/>
          <w:szCs w:val="21"/>
          <w:spacing w:val="-1"/>
        </w:rPr>
        <w:t>在一大批看来杂乱无章的数据中的信息集中、萃取和提炼出来，以找出所研究对象的内在规</w:t>
      </w:r>
      <w:r>
        <w:rPr>
          <w:rFonts w:ascii="SimSun" w:hAnsi="SimSun" w:eastAsia="SimSun" w:cs="SimSun"/>
          <w:sz w:val="21"/>
          <w:szCs w:val="21"/>
          <w:spacing w:val="7"/>
        </w:rPr>
        <w:t xml:space="preserve"> </w:t>
      </w:r>
      <w:r>
        <w:rPr>
          <w:rFonts w:ascii="SimSun" w:hAnsi="SimSun" w:eastAsia="SimSun" w:cs="SimSun"/>
          <w:sz w:val="21"/>
          <w:szCs w:val="21"/>
          <w:spacing w:val="-3"/>
        </w:rPr>
        <w:t>律。在实用中，数据分析可帮助人们做出判断，以便采取适当的行动。</w:t>
      </w:r>
    </w:p>
    <w:p>
      <w:pPr>
        <w:ind w:firstLine="1079"/>
        <w:spacing w:before="133" w:line="3040" w:lineRule="exact"/>
        <w:rPr/>
      </w:pPr>
      <w:r>
        <w:rPr>
          <w:position w:val="-60"/>
        </w:rPr>
        <w:pict>
          <v:group id="_x0000_s986" style="mso-position-vertical-relative:line;mso-position-horizontal-relative:char;width:316.55pt;height:152.05pt;" filled="false" stroked="false" coordsize="6330,3041" coordorigin="0,0">
            <v:shape id="_x0000_s988" style="position:absolute;left:0;top:0;width:6330;height:3041;" filled="false" stroked="false" type="#_x0000_t75">
              <v:imagedata o:title="" r:id="rId327"/>
            </v:shape>
            <v:shape id="_x0000_s990" style="position:absolute;left:39;top:296;width:5887;height:2330;" filled="false" stroked="false" type="#_x0000_t202">
              <v:fill on="false"/>
              <v:stroke on="false"/>
              <v:path/>
              <v:imagedata o:title=""/>
              <o:lock v:ext="edit" aspectratio="false"/>
              <v:textbox inset="0mm,0mm,0mm,0mm">
                <w:txbxContent>
                  <w:p>
                    <w:pPr>
                      <w:ind w:left="1700"/>
                      <w:spacing w:before="20" w:line="219" w:lineRule="auto"/>
                      <w:rPr>
                        <w:rFonts w:ascii="SimSun" w:hAnsi="SimSun" w:eastAsia="SimSun" w:cs="SimSun"/>
                        <w:sz w:val="16"/>
                        <w:szCs w:val="16"/>
                      </w:rPr>
                    </w:pPr>
                    <w:r>
                      <w:rPr>
                        <w:rFonts w:ascii="SimSun" w:hAnsi="SimSun" w:eastAsia="SimSun" w:cs="SimSun"/>
                        <w:sz w:val="16"/>
                        <w:szCs w:val="16"/>
                        <w:color w:val="FFFFFF"/>
                        <w:spacing w:val="-8"/>
                      </w:rPr>
                      <w:t>经营数据</w:t>
                    </w:r>
                  </w:p>
                  <w:p>
                    <w:pPr>
                      <w:ind w:right="10"/>
                      <w:spacing w:before="110" w:line="195" w:lineRule="auto"/>
                      <w:jc w:val="right"/>
                      <w:rPr>
                        <w:rFonts w:ascii="SimSun" w:hAnsi="SimSun" w:eastAsia="SimSun" w:cs="SimSun"/>
                        <w:sz w:val="16"/>
                        <w:szCs w:val="16"/>
                      </w:rPr>
                    </w:pPr>
                    <w:r>
                      <w:rPr>
                        <w:rFonts w:ascii="SimSun" w:hAnsi="SimSun" w:eastAsia="SimSun" w:cs="SimSun"/>
                        <w:sz w:val="16"/>
                        <w:szCs w:val="16"/>
                        <w:color w:val="FFFFFF"/>
                        <w:spacing w:val="-9"/>
                      </w:rPr>
                      <w:t>客户划分</w:t>
                    </w:r>
                  </w:p>
                  <w:p>
                    <w:pPr>
                      <w:ind w:left="1700"/>
                      <w:spacing w:line="219" w:lineRule="auto"/>
                      <w:rPr>
                        <w:rFonts w:ascii="SimSun" w:hAnsi="SimSun" w:eastAsia="SimSun" w:cs="SimSun"/>
                        <w:sz w:val="16"/>
                        <w:szCs w:val="16"/>
                      </w:rPr>
                    </w:pPr>
                    <w:r>
                      <w:rPr>
                        <w:rFonts w:ascii="SimSun" w:hAnsi="SimSun" w:eastAsia="SimSun" w:cs="SimSun"/>
                        <w:sz w:val="16"/>
                        <w:szCs w:val="16"/>
                        <w:color w:val="FFFFFF"/>
                        <w:spacing w:val="-8"/>
                      </w:rPr>
                      <w:t>产品数椐</w:t>
                    </w:r>
                  </w:p>
                  <w:p>
                    <w:pPr>
                      <w:ind w:right="10"/>
                      <w:spacing w:before="200" w:line="167" w:lineRule="auto"/>
                      <w:jc w:val="right"/>
                      <w:rPr>
                        <w:rFonts w:ascii="SimSun" w:hAnsi="SimSun" w:eastAsia="SimSun" w:cs="SimSun"/>
                        <w:sz w:val="16"/>
                        <w:szCs w:val="16"/>
                      </w:rPr>
                    </w:pPr>
                    <w:r>
                      <w:rPr>
                        <w:rFonts w:ascii="SimSun" w:hAnsi="SimSun" w:eastAsia="SimSun" w:cs="SimSun"/>
                        <w:sz w:val="16"/>
                        <w:szCs w:val="16"/>
                        <w:color w:val="FFFFFF"/>
                        <w:spacing w:val="-9"/>
                      </w:rPr>
                      <w:t>产品筛选</w:t>
                    </w:r>
                  </w:p>
                  <w:p>
                    <w:pPr>
                      <w:ind w:left="1700"/>
                      <w:spacing w:line="202" w:lineRule="auto"/>
                      <w:rPr>
                        <w:rFonts w:ascii="SimSun" w:hAnsi="SimSun" w:eastAsia="SimSun" w:cs="SimSun"/>
                        <w:sz w:val="16"/>
                        <w:szCs w:val="16"/>
                      </w:rPr>
                    </w:pPr>
                    <w:r>
                      <w:rPr>
                        <w:rFonts w:ascii="SimSun" w:hAnsi="SimSun" w:eastAsia="SimSun" w:cs="SimSun"/>
                        <w:sz w:val="16"/>
                        <w:szCs w:val="16"/>
                        <w:color w:val="FFFFFF"/>
                        <w:spacing w:val="-9"/>
                      </w:rPr>
                      <w:t>行业情报</w:t>
                    </w:r>
                  </w:p>
                  <w:p>
                    <w:pPr>
                      <w:ind w:right="10"/>
                      <w:spacing w:before="239" w:line="185" w:lineRule="auto"/>
                      <w:jc w:val="right"/>
                      <w:rPr>
                        <w:rFonts w:ascii="SimSun" w:hAnsi="SimSun" w:eastAsia="SimSun" w:cs="SimSun"/>
                        <w:sz w:val="16"/>
                        <w:szCs w:val="16"/>
                      </w:rPr>
                    </w:pPr>
                    <w:r>
                      <w:rPr>
                        <w:rFonts w:ascii="SimSun" w:hAnsi="SimSun" w:eastAsia="SimSun" w:cs="SimSun"/>
                        <w:sz w:val="16"/>
                        <w:szCs w:val="16"/>
                        <w:color w:val="FFFFFF"/>
                        <w:spacing w:val="-9"/>
                      </w:rPr>
                      <w:t>渠道筛选</w:t>
                    </w:r>
                  </w:p>
                  <w:p>
                    <w:pPr>
                      <w:ind w:left="3410"/>
                      <w:spacing w:line="219" w:lineRule="auto"/>
                      <w:rPr>
                        <w:rFonts w:ascii="SimSun" w:hAnsi="SimSun" w:eastAsia="SimSun" w:cs="SimSun"/>
                        <w:sz w:val="16"/>
                        <w:szCs w:val="16"/>
                      </w:rPr>
                    </w:pPr>
                    <w:r>
                      <w:rPr>
                        <w:rFonts w:ascii="SimSun" w:hAnsi="SimSun" w:eastAsia="SimSun" w:cs="SimSun"/>
                        <w:sz w:val="16"/>
                        <w:szCs w:val="16"/>
                        <w:spacing w:val="-2"/>
                      </w:rPr>
                      <w:t>数据分析平台</w:t>
                    </w:r>
                  </w:p>
                  <w:p>
                    <w:pPr>
                      <w:ind w:right="9"/>
                      <w:spacing w:before="191" w:line="195" w:lineRule="auto"/>
                      <w:jc w:val="right"/>
                      <w:rPr>
                        <w:rFonts w:ascii="SimSun" w:hAnsi="SimSun" w:eastAsia="SimSun" w:cs="SimSun"/>
                        <w:sz w:val="16"/>
                        <w:szCs w:val="16"/>
                      </w:rPr>
                    </w:pPr>
                    <w:r>
                      <w:rPr>
                        <w:rFonts w:ascii="SimSun" w:hAnsi="SimSun" w:eastAsia="SimSun" w:cs="SimSun"/>
                        <w:sz w:val="16"/>
                        <w:szCs w:val="16"/>
                        <w:color w:val="FFFFFF"/>
                        <w:spacing w:val="-8"/>
                      </w:rPr>
                      <w:t>营销方案</w:t>
                    </w:r>
                  </w:p>
                  <w:p>
                    <w:pPr>
                      <w:ind w:left="20"/>
                      <w:spacing w:line="219" w:lineRule="auto"/>
                      <w:rPr>
                        <w:rFonts w:ascii="SimSun" w:hAnsi="SimSun" w:eastAsia="SimSun" w:cs="SimSun"/>
                        <w:sz w:val="16"/>
                        <w:szCs w:val="16"/>
                      </w:rPr>
                    </w:pPr>
                    <w:r>
                      <w:rPr>
                        <w:rFonts w:ascii="SimSun" w:hAnsi="SimSun" w:eastAsia="SimSun" w:cs="SimSun"/>
                        <w:sz w:val="16"/>
                        <w:szCs w:val="16"/>
                        <w:spacing w:val="-7"/>
                      </w:rPr>
                      <w:t>多渠道数据获取</w:t>
                    </w:r>
                  </w:p>
                </w:txbxContent>
              </v:textbox>
            </v:shape>
            <v:shape id="_x0000_s992" style="position:absolute;left:1719;top:1776;width:639;height:6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8"/>
                      </w:rPr>
                      <w:t>客户数据</w:t>
                    </w:r>
                  </w:p>
                  <w:p>
                    <w:pPr>
                      <w:ind w:left="20"/>
                      <w:spacing w:before="290" w:line="196" w:lineRule="auto"/>
                      <w:rPr>
                        <w:rFonts w:ascii="SimSun" w:hAnsi="SimSun" w:eastAsia="SimSun" w:cs="SimSun"/>
                        <w:sz w:val="16"/>
                        <w:szCs w:val="16"/>
                      </w:rPr>
                    </w:pPr>
                    <w:r>
                      <w:rPr>
                        <w:rFonts w:ascii="SimSun" w:hAnsi="SimSun" w:eastAsia="SimSun" w:cs="SimSun"/>
                        <w:sz w:val="16"/>
                        <w:szCs w:val="16"/>
                        <w:spacing w:val="-8"/>
                      </w:rPr>
                      <w:t>地区数据</w:t>
                    </w:r>
                  </w:p>
                </w:txbxContent>
              </v:textbox>
            </v:shape>
            <v:shape id="_x0000_s994" style="position:absolute;left:4849;top:790;width:121;height:140;" filled="false" stroked="false" type="#_x0000_t75">
              <v:imagedata o:title="" r:id="rId328"/>
            </v:shape>
          </v:group>
        </w:pict>
      </w:r>
    </w:p>
    <w:p>
      <w:pPr>
        <w:ind w:left="3360"/>
        <w:spacing w:before="217" w:line="219" w:lineRule="auto"/>
        <w:rPr>
          <w:rFonts w:ascii="SimSun" w:hAnsi="SimSun" w:eastAsia="SimSun" w:cs="SimSun"/>
          <w:sz w:val="16"/>
          <w:szCs w:val="16"/>
        </w:rPr>
      </w:pPr>
      <w:r>
        <w:rPr>
          <w:rFonts w:ascii="SimSun" w:hAnsi="SimSun" w:eastAsia="SimSun" w:cs="SimSun"/>
          <w:sz w:val="16"/>
          <w:szCs w:val="16"/>
          <w:spacing w:val="8"/>
        </w:rPr>
        <w:t>图7</w:t>
      </w:r>
      <w:r>
        <w:rPr>
          <w:rFonts w:ascii="SimSun" w:hAnsi="SimSun" w:eastAsia="SimSun" w:cs="SimSun"/>
          <w:sz w:val="16"/>
          <w:szCs w:val="16"/>
          <w:spacing w:val="-34"/>
        </w:rPr>
        <w:t xml:space="preserve"> </w:t>
      </w:r>
      <w:r>
        <w:rPr>
          <w:rFonts w:ascii="SimSun" w:hAnsi="SimSun" w:eastAsia="SimSun" w:cs="SimSun"/>
          <w:sz w:val="16"/>
          <w:szCs w:val="16"/>
          <w:spacing w:val="8"/>
        </w:rPr>
        <w:t>-</w:t>
      </w:r>
      <w:r>
        <w:rPr>
          <w:rFonts w:ascii="SimSun" w:hAnsi="SimSun" w:eastAsia="SimSun" w:cs="SimSun"/>
          <w:sz w:val="16"/>
          <w:szCs w:val="16"/>
          <w:spacing w:val="-26"/>
        </w:rPr>
        <w:t xml:space="preserve"> </w:t>
      </w:r>
      <w:r>
        <w:rPr>
          <w:rFonts w:ascii="SimSun" w:hAnsi="SimSun" w:eastAsia="SimSun" w:cs="SimSun"/>
          <w:sz w:val="16"/>
          <w:szCs w:val="16"/>
          <w:spacing w:val="8"/>
        </w:rPr>
        <w:t>1</w:t>
      </w:r>
      <w:r>
        <w:rPr>
          <w:rFonts w:ascii="SimSun" w:hAnsi="SimSun" w:eastAsia="SimSun" w:cs="SimSun"/>
          <w:sz w:val="16"/>
          <w:szCs w:val="16"/>
          <w:spacing w:val="2"/>
        </w:rPr>
        <w:t xml:space="preserve">  </w:t>
      </w:r>
      <w:r>
        <w:rPr>
          <w:rFonts w:ascii="SimSun" w:hAnsi="SimSun" w:eastAsia="SimSun" w:cs="SimSun"/>
          <w:sz w:val="16"/>
          <w:szCs w:val="16"/>
          <w:spacing w:val="8"/>
        </w:rPr>
        <w:t>数据分析流程</w:t>
      </w:r>
    </w:p>
    <w:p>
      <w:pPr>
        <w:spacing w:before="182" w:line="370" w:lineRule="exact"/>
        <w:jc w:val="right"/>
        <w:rPr>
          <w:rFonts w:ascii="SimSun" w:hAnsi="SimSun" w:eastAsia="SimSun" w:cs="SimSun"/>
          <w:sz w:val="21"/>
          <w:szCs w:val="21"/>
        </w:rPr>
      </w:pPr>
      <w:r>
        <w:rPr>
          <w:rFonts w:ascii="SimSun" w:hAnsi="SimSun" w:eastAsia="SimSun" w:cs="SimSun"/>
          <w:sz w:val="21"/>
          <w:szCs w:val="21"/>
          <w:position w:val="12"/>
        </w:rPr>
        <w:t>首先，有必要了解一下进入大数据时代后数据分析架构的</w:t>
      </w:r>
      <w:r>
        <w:rPr>
          <w:rFonts w:ascii="SimSun" w:hAnsi="SimSun" w:eastAsia="SimSun" w:cs="SimSun"/>
          <w:sz w:val="21"/>
          <w:szCs w:val="21"/>
          <w:spacing w:val="-1"/>
          <w:position w:val="12"/>
        </w:rPr>
        <w:t>转变，以及当前数据分析在实</w:t>
      </w:r>
    </w:p>
    <w:p>
      <w:pPr>
        <w:ind w:left="20"/>
        <w:spacing w:line="219" w:lineRule="auto"/>
        <w:rPr>
          <w:rFonts w:ascii="SimSun" w:hAnsi="SimSun" w:eastAsia="SimSun" w:cs="SimSun"/>
          <w:sz w:val="21"/>
          <w:szCs w:val="21"/>
        </w:rPr>
      </w:pPr>
      <w:r>
        <w:rPr>
          <w:rFonts w:ascii="SimSun" w:hAnsi="SimSun" w:eastAsia="SimSun" w:cs="SimSun"/>
          <w:sz w:val="21"/>
          <w:szCs w:val="21"/>
          <w:spacing w:val="-7"/>
        </w:rPr>
        <w:t>践中的现状。</w:t>
      </w:r>
    </w:p>
    <w:p>
      <w:pPr>
        <w:ind w:left="22"/>
        <w:spacing w:before="179" w:line="219" w:lineRule="auto"/>
        <w:outlineLvl w:val="6"/>
        <w:rPr>
          <w:rFonts w:ascii="SimSun" w:hAnsi="SimSun" w:eastAsia="SimSun" w:cs="SimSun"/>
          <w:sz w:val="25"/>
          <w:szCs w:val="25"/>
        </w:rPr>
      </w:pPr>
      <w:r>
        <w:rPr>
          <w:rFonts w:ascii="SimSun" w:hAnsi="SimSun" w:eastAsia="SimSun" w:cs="SimSun"/>
          <w:sz w:val="25"/>
          <w:szCs w:val="25"/>
          <w:b/>
          <w:bCs/>
          <w:spacing w:val="-18"/>
        </w:rPr>
        <w:t>7.1.1</w:t>
      </w:r>
      <w:r>
        <w:rPr>
          <w:rFonts w:ascii="SimSun" w:hAnsi="SimSun" w:eastAsia="SimSun" w:cs="SimSun"/>
          <w:sz w:val="25"/>
          <w:szCs w:val="25"/>
          <w:spacing w:val="-18"/>
        </w:rPr>
        <w:t xml:space="preserve">  </w:t>
      </w:r>
      <w:r>
        <w:rPr>
          <w:rFonts w:ascii="SimSun" w:hAnsi="SimSun" w:eastAsia="SimSun" w:cs="SimSun"/>
          <w:sz w:val="25"/>
          <w:szCs w:val="25"/>
          <w:b/>
          <w:bCs/>
          <w:spacing w:val="-18"/>
        </w:rPr>
        <w:t>数据分析的商业驱动力</w:t>
      </w:r>
    </w:p>
    <w:p>
      <w:pPr>
        <w:ind w:left="20" w:firstLine="420"/>
        <w:spacing w:before="225" w:line="248" w:lineRule="auto"/>
        <w:jc w:val="both"/>
        <w:rPr>
          <w:rFonts w:ascii="SimSun" w:hAnsi="SimSun" w:eastAsia="SimSun" w:cs="SimSun"/>
          <w:sz w:val="21"/>
          <w:szCs w:val="21"/>
        </w:rPr>
      </w:pPr>
      <w:r>
        <w:rPr>
          <w:rFonts w:ascii="SimSun" w:hAnsi="SimSun" w:eastAsia="SimSun" w:cs="SimSun"/>
          <w:sz w:val="21"/>
          <w:szCs w:val="21"/>
          <w:spacing w:val="5"/>
        </w:rPr>
        <w:t>针对企业面临的常见商业问题，表7-1给出了4个实例。这里，</w:t>
      </w:r>
      <w:r>
        <w:rPr>
          <w:rFonts w:ascii="SimSun" w:hAnsi="SimSun" w:eastAsia="SimSun" w:cs="SimSun"/>
          <w:sz w:val="21"/>
          <w:szCs w:val="21"/>
          <w:spacing w:val="4"/>
        </w:rPr>
        <w:t>企业有机会通过先进的</w:t>
      </w:r>
      <w:r>
        <w:rPr>
          <w:rFonts w:ascii="SimSun" w:hAnsi="SimSun" w:eastAsia="SimSun" w:cs="SimSun"/>
          <w:sz w:val="21"/>
          <w:szCs w:val="21"/>
        </w:rPr>
        <w:t xml:space="preserve"> </w:t>
      </w:r>
      <w:r>
        <w:rPr>
          <w:rFonts w:ascii="SimSun" w:hAnsi="SimSun" w:eastAsia="SimSun" w:cs="SimSun"/>
          <w:sz w:val="21"/>
          <w:szCs w:val="21"/>
        </w:rPr>
        <w:t>分析方法来创造更多的具有竞争力的有利条件。企业与其去制作</w:t>
      </w:r>
      <w:r>
        <w:rPr>
          <w:rFonts w:ascii="SimSun" w:hAnsi="SimSun" w:eastAsia="SimSun" w:cs="SimSun"/>
          <w:sz w:val="21"/>
          <w:szCs w:val="21"/>
          <w:spacing w:val="-1"/>
        </w:rPr>
        <w:t>这些方面的标准报表，还不</w:t>
      </w:r>
      <w:r>
        <w:rPr>
          <w:rFonts w:ascii="SimSun" w:hAnsi="SimSun" w:eastAsia="SimSun" w:cs="SimSun"/>
          <w:sz w:val="21"/>
          <w:szCs w:val="21"/>
        </w:rPr>
        <w:t xml:space="preserve"> </w:t>
      </w:r>
      <w:r>
        <w:rPr>
          <w:rFonts w:ascii="SimSun" w:hAnsi="SimSun" w:eastAsia="SimSun" w:cs="SimSun"/>
          <w:sz w:val="21"/>
          <w:szCs w:val="21"/>
          <w:spacing w:val="-3"/>
        </w:rPr>
        <w:t>如应用分析技术来优化流程，并从这些典型的任务中获得更多价值。</w:t>
      </w:r>
    </w:p>
    <w:p>
      <w:pPr>
        <w:spacing w:line="248" w:lineRule="auto"/>
        <w:sectPr>
          <w:pgSz w:w="9720" w:h="14090"/>
          <w:pgMar w:top="400" w:right="480" w:bottom="0" w:left="829" w:header="0" w:footer="0" w:gutter="0"/>
        </w:sectPr>
        <w:rPr>
          <w:rFonts w:ascii="SimSun" w:hAnsi="SimSun" w:eastAsia="SimSun" w:cs="SimSun"/>
          <w:sz w:val="21"/>
          <w:szCs w:val="21"/>
        </w:rPr>
      </w:pPr>
    </w:p>
    <w:p>
      <w:pPr>
        <w:ind w:left="5902"/>
        <w:spacing w:line="226" w:lineRule="auto"/>
        <w:rPr>
          <w:rFonts w:ascii="FangSong" w:hAnsi="FangSong" w:eastAsia="FangSong" w:cs="FangSong"/>
          <w:sz w:val="23"/>
          <w:szCs w:val="23"/>
        </w:rPr>
      </w:pPr>
      <w:r>
        <w:drawing>
          <wp:anchor distT="0" distB="0" distL="0" distR="0" simplePos="0" relativeHeight="253946880" behindDoc="0" locked="0" layoutInCell="0" allowOverlap="1">
            <wp:simplePos x="0" y="0"/>
            <wp:positionH relativeFrom="page">
              <wp:posOffset>1898630</wp:posOffset>
            </wp:positionH>
            <wp:positionV relativeFrom="page">
              <wp:posOffset>406379</wp:posOffset>
            </wp:positionV>
            <wp:extent cx="3448099" cy="6352"/>
            <wp:effectExtent l="0" t="0" r="0" b="0"/>
            <wp:wrapNone/>
            <wp:docPr id="460" name="IM 460"/>
            <wp:cNvGraphicFramePr/>
            <a:graphic>
              <a:graphicData uri="http://schemas.openxmlformats.org/drawingml/2006/picture">
                <pic:pic>
                  <pic:nvPicPr>
                    <pic:cNvPr id="460" name="IM 460"/>
                    <pic:cNvPicPr/>
                  </pic:nvPicPr>
                  <pic:blipFill>
                    <a:blip r:embed="rId329"/>
                    <a:stretch>
                      <a:fillRect/>
                    </a:stretch>
                  </pic:blipFill>
                  <pic:spPr>
                    <a:xfrm rot="0">
                      <a:off x="0" y="0"/>
                      <a:ext cx="3448099" cy="6352"/>
                    </a:xfrm>
                    <a:prstGeom prst="rect">
                      <a:avLst/>
                    </a:prstGeom>
                  </pic:spPr>
                </pic:pic>
              </a:graphicData>
            </a:graphic>
          </wp:anchor>
        </w:drawing>
      </w:r>
      <w:bookmarkStart w:name="bookmark87" w:id="87"/>
      <w:bookmarkEnd w:id="87"/>
      <w:r>
        <w:rPr>
          <w:rFonts w:ascii="SimSun" w:hAnsi="SimSun" w:eastAsia="SimSun" w:cs="SimSun"/>
          <w:sz w:val="19"/>
          <w:szCs w:val="19"/>
          <w:b/>
          <w:bCs/>
          <w:spacing w:val="2"/>
        </w:rPr>
        <w:t>大数据分析</w:t>
      </w:r>
      <w:r>
        <w:rPr>
          <w:rFonts w:ascii="SimSun" w:hAnsi="SimSun" w:eastAsia="SimSun" w:cs="SimSun"/>
          <w:sz w:val="19"/>
          <w:szCs w:val="19"/>
          <w:spacing w:val="40"/>
          <w:w w:val="101"/>
        </w:rPr>
        <w:t xml:space="preserve">  </w:t>
      </w:r>
      <w:r>
        <w:rPr>
          <w:rFonts w:ascii="FangSong" w:hAnsi="FangSong" w:eastAsia="FangSong" w:cs="FangSong"/>
          <w:sz w:val="23"/>
          <w:szCs w:val="23"/>
          <w:b/>
          <w:bCs/>
          <w:spacing w:val="2"/>
        </w:rPr>
        <w:t>第</w:t>
      </w:r>
      <w:r>
        <w:rPr>
          <w:rFonts w:ascii="FangSong" w:hAnsi="FangSong" w:eastAsia="FangSong" w:cs="FangSong"/>
          <w:sz w:val="23"/>
          <w:szCs w:val="23"/>
          <w:spacing w:val="2"/>
        </w:rPr>
        <w:t xml:space="preserve"> </w:t>
      </w:r>
      <w:r>
        <w:rPr>
          <w:rFonts w:ascii="FangSong" w:hAnsi="FangSong" w:eastAsia="FangSong" w:cs="FangSong"/>
          <w:sz w:val="23"/>
          <w:szCs w:val="23"/>
          <w:b/>
          <w:bCs/>
          <w:spacing w:val="2"/>
        </w:rPr>
        <w:t>7</w:t>
      </w:r>
      <w:r>
        <w:rPr>
          <w:rFonts w:ascii="FangSong" w:hAnsi="FangSong" w:eastAsia="FangSong" w:cs="FangSong"/>
          <w:sz w:val="23"/>
          <w:szCs w:val="23"/>
          <w:spacing w:val="-23"/>
        </w:rPr>
        <w:t xml:space="preserve"> </w:t>
      </w:r>
      <w:r>
        <w:rPr>
          <w:rFonts w:ascii="FangSong" w:hAnsi="FangSong" w:eastAsia="FangSong" w:cs="FangSong"/>
          <w:sz w:val="23"/>
          <w:szCs w:val="23"/>
          <w:b/>
          <w:bCs/>
          <w:spacing w:val="2"/>
        </w:rPr>
        <w:t>章</w:t>
      </w:r>
    </w:p>
    <w:p>
      <w:pPr>
        <w:pStyle w:val="BodyText"/>
        <w:spacing w:line="373" w:lineRule="auto"/>
        <w:rPr/>
      </w:pPr>
      <w:r/>
    </w:p>
    <w:p>
      <w:pPr>
        <w:ind w:left="3252"/>
        <w:spacing w:before="62" w:line="222" w:lineRule="auto"/>
        <w:rPr>
          <w:rFonts w:ascii="SimHei" w:hAnsi="SimHei" w:eastAsia="SimHei" w:cs="SimHei"/>
          <w:sz w:val="19"/>
          <w:szCs w:val="19"/>
        </w:rPr>
      </w:pPr>
      <w:r>
        <w:rPr>
          <w:rFonts w:ascii="SimHei" w:hAnsi="SimHei" w:eastAsia="SimHei" w:cs="SimHei"/>
          <w:sz w:val="19"/>
          <w:szCs w:val="19"/>
          <w:b/>
          <w:bCs/>
          <w:spacing w:val="-5"/>
        </w:rPr>
        <w:t>表7-1</w:t>
      </w:r>
      <w:r>
        <w:rPr>
          <w:rFonts w:ascii="SimHei" w:hAnsi="SimHei" w:eastAsia="SimHei" w:cs="SimHei"/>
          <w:sz w:val="19"/>
          <w:szCs w:val="19"/>
          <w:spacing w:val="47"/>
        </w:rPr>
        <w:t xml:space="preserve"> </w:t>
      </w:r>
      <w:r>
        <w:rPr>
          <w:rFonts w:ascii="SimHei" w:hAnsi="SimHei" w:eastAsia="SimHei" w:cs="SimHei"/>
          <w:sz w:val="19"/>
          <w:szCs w:val="19"/>
          <w:b/>
          <w:bCs/>
          <w:spacing w:val="-5"/>
        </w:rPr>
        <w:t>商业驱动力示例</w:t>
      </w:r>
    </w:p>
    <w:p>
      <w:pPr>
        <w:spacing w:line="112" w:lineRule="exact"/>
        <w:rPr/>
      </w:pPr>
      <w:r/>
    </w:p>
    <w:tbl>
      <w:tblPr>
        <w:tblStyle w:val="TableNormal"/>
        <w:tblW w:w="838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70"/>
        <w:gridCol w:w="5510"/>
      </w:tblGrid>
      <w:tr>
        <w:trPr>
          <w:trHeight w:val="313" w:hRule="atLeast"/>
        </w:trPr>
        <w:tc>
          <w:tcPr>
            <w:tcW w:w="2870" w:type="dxa"/>
            <w:vAlign w:val="top"/>
            <w:tcBorders>
              <w:left w:val="nil"/>
            </w:tcBorders>
          </w:tcPr>
          <w:p>
            <w:pPr>
              <w:pStyle w:val="TableText"/>
              <w:ind w:left="1069"/>
              <w:spacing w:before="81" w:line="219" w:lineRule="auto"/>
              <w:rPr/>
            </w:pPr>
            <w:r>
              <w:rPr>
                <w:spacing w:val="-5"/>
              </w:rPr>
              <w:t>驱</w:t>
            </w:r>
            <w:r>
              <w:rPr>
                <w:spacing w:val="5"/>
              </w:rPr>
              <w:t xml:space="preserve">  </w:t>
            </w:r>
            <w:r>
              <w:rPr>
                <w:spacing w:val="-5"/>
              </w:rPr>
              <w:t>动</w:t>
            </w:r>
            <w:r>
              <w:rPr>
                <w:spacing w:val="7"/>
              </w:rPr>
              <w:t xml:space="preserve">  </w:t>
            </w:r>
            <w:r>
              <w:rPr>
                <w:spacing w:val="-5"/>
              </w:rPr>
              <w:t>力</w:t>
            </w:r>
          </w:p>
        </w:tc>
        <w:tc>
          <w:tcPr>
            <w:tcW w:w="5510" w:type="dxa"/>
            <w:vAlign w:val="top"/>
            <w:tcBorders>
              <w:right w:val="nil"/>
            </w:tcBorders>
          </w:tcPr>
          <w:p>
            <w:pPr>
              <w:pStyle w:val="TableText"/>
              <w:ind w:left="2445"/>
              <w:spacing w:before="81" w:line="220" w:lineRule="auto"/>
              <w:rPr/>
            </w:pPr>
            <w:r>
              <w:rPr>
                <w:spacing w:val="-4"/>
              </w:rPr>
              <w:t>案</w:t>
            </w:r>
            <w:r>
              <w:rPr>
                <w:spacing w:val="1"/>
              </w:rPr>
              <w:t xml:space="preserve">   </w:t>
            </w:r>
            <w:r>
              <w:rPr>
                <w:spacing w:val="-4"/>
              </w:rPr>
              <w:t>例</w:t>
            </w:r>
          </w:p>
        </w:tc>
      </w:tr>
      <w:tr>
        <w:trPr>
          <w:trHeight w:val="308" w:hRule="atLeast"/>
        </w:trPr>
        <w:tc>
          <w:tcPr>
            <w:tcW w:w="2870" w:type="dxa"/>
            <w:vAlign w:val="top"/>
            <w:tcBorders>
              <w:left w:val="nil"/>
            </w:tcBorders>
          </w:tcPr>
          <w:p>
            <w:pPr>
              <w:pStyle w:val="TableText"/>
              <w:ind w:left="260"/>
              <w:spacing w:before="78" w:line="219" w:lineRule="auto"/>
              <w:rPr/>
            </w:pPr>
            <w:r>
              <w:rPr>
                <w:spacing w:val="-1"/>
              </w:rPr>
              <w:t>渴望优化业务运营</w:t>
            </w:r>
          </w:p>
        </w:tc>
        <w:tc>
          <w:tcPr>
            <w:tcW w:w="5510" w:type="dxa"/>
            <w:vAlign w:val="top"/>
            <w:tcBorders>
              <w:right w:val="nil"/>
            </w:tcBorders>
          </w:tcPr>
          <w:p>
            <w:pPr>
              <w:pStyle w:val="TableText"/>
              <w:ind w:left="255"/>
              <w:spacing w:before="76" w:line="218" w:lineRule="auto"/>
              <w:rPr/>
            </w:pPr>
            <w:r>
              <w:rPr>
                <w:spacing w:val="-1"/>
              </w:rPr>
              <w:t>销量、定价、利润、效率</w:t>
            </w:r>
          </w:p>
        </w:tc>
      </w:tr>
      <w:tr>
        <w:trPr>
          <w:trHeight w:val="318" w:hRule="atLeast"/>
        </w:trPr>
        <w:tc>
          <w:tcPr>
            <w:tcW w:w="2870" w:type="dxa"/>
            <w:vAlign w:val="top"/>
            <w:tcBorders>
              <w:left w:val="nil"/>
            </w:tcBorders>
          </w:tcPr>
          <w:p>
            <w:pPr>
              <w:pStyle w:val="TableText"/>
              <w:ind w:left="260"/>
              <w:spacing w:before="90" w:line="219" w:lineRule="auto"/>
              <w:rPr/>
            </w:pPr>
            <w:r>
              <w:rPr>
                <w:spacing w:val="-1"/>
              </w:rPr>
              <w:t>渴望识别业务风险</w:t>
            </w:r>
          </w:p>
        </w:tc>
        <w:tc>
          <w:tcPr>
            <w:tcW w:w="5510" w:type="dxa"/>
            <w:vAlign w:val="top"/>
            <w:tcBorders>
              <w:right w:val="nil"/>
            </w:tcBorders>
          </w:tcPr>
          <w:p>
            <w:pPr>
              <w:pStyle w:val="TableText"/>
              <w:ind w:left="255"/>
              <w:spacing w:before="90" w:line="219" w:lineRule="auto"/>
              <w:rPr/>
            </w:pPr>
            <w:r>
              <w:rPr>
                <w:spacing w:val="1"/>
              </w:rPr>
              <w:t>客户流失、欺诈、违约</w:t>
            </w:r>
          </w:p>
        </w:tc>
      </w:tr>
      <w:tr>
        <w:trPr>
          <w:trHeight w:val="308" w:hRule="atLeast"/>
        </w:trPr>
        <w:tc>
          <w:tcPr>
            <w:tcW w:w="2870" w:type="dxa"/>
            <w:vAlign w:val="top"/>
            <w:tcBorders>
              <w:left w:val="nil"/>
            </w:tcBorders>
          </w:tcPr>
          <w:p>
            <w:pPr>
              <w:pStyle w:val="TableText"/>
              <w:ind w:left="260"/>
              <w:spacing w:before="81" w:line="219" w:lineRule="auto"/>
              <w:rPr/>
            </w:pPr>
            <w:r>
              <w:rPr>
                <w:spacing w:val="-1"/>
              </w:rPr>
              <w:t>预测新的商业机遇</w:t>
            </w:r>
          </w:p>
        </w:tc>
        <w:tc>
          <w:tcPr>
            <w:tcW w:w="5510" w:type="dxa"/>
            <w:vAlign w:val="top"/>
            <w:tcBorders>
              <w:right w:val="nil"/>
            </w:tcBorders>
          </w:tcPr>
          <w:p>
            <w:pPr>
              <w:pStyle w:val="TableText"/>
              <w:ind w:left="255"/>
              <w:spacing w:before="82" w:line="219" w:lineRule="auto"/>
              <w:rPr/>
            </w:pPr>
            <w:r>
              <w:rPr>
                <w:spacing w:val="1"/>
              </w:rPr>
              <w:t>提升销售、交叉销售、最新预期客户</w:t>
            </w:r>
          </w:p>
        </w:tc>
      </w:tr>
      <w:tr>
        <w:trPr>
          <w:trHeight w:val="333" w:hRule="atLeast"/>
        </w:trPr>
        <w:tc>
          <w:tcPr>
            <w:tcW w:w="2870" w:type="dxa"/>
            <w:vAlign w:val="top"/>
            <w:tcBorders>
              <w:left w:val="nil"/>
            </w:tcBorders>
          </w:tcPr>
          <w:p>
            <w:pPr>
              <w:pStyle w:val="TableText"/>
              <w:ind w:left="260"/>
              <w:spacing w:before="94" w:line="219" w:lineRule="auto"/>
              <w:rPr/>
            </w:pPr>
            <w:r>
              <w:rPr>
                <w:spacing w:val="-1"/>
              </w:rPr>
              <w:t>遵从法律或管制</w:t>
            </w:r>
          </w:p>
        </w:tc>
        <w:tc>
          <w:tcPr>
            <w:tcW w:w="5510" w:type="dxa"/>
            <w:vAlign w:val="top"/>
            <w:tcBorders>
              <w:right w:val="nil"/>
            </w:tcBorders>
          </w:tcPr>
          <w:p>
            <w:pPr>
              <w:pStyle w:val="TableText"/>
              <w:ind w:left="255"/>
              <w:spacing w:before="94" w:line="219" w:lineRule="auto"/>
              <w:rPr/>
            </w:pPr>
            <w:r>
              <w:rPr>
                <w:spacing w:val="-1"/>
              </w:rPr>
              <w:t>反洗钱、公平贷款</w:t>
            </w:r>
          </w:p>
        </w:tc>
      </w:tr>
    </w:tbl>
    <w:p>
      <w:pPr>
        <w:ind w:right="838" w:firstLine="420"/>
        <w:spacing w:before="220" w:line="285" w:lineRule="auto"/>
        <w:rPr>
          <w:rFonts w:ascii="SimSun" w:hAnsi="SimSun" w:eastAsia="SimSun" w:cs="SimSun"/>
          <w:sz w:val="19"/>
          <w:szCs w:val="19"/>
        </w:rPr>
      </w:pPr>
      <w:r>
        <w:rPr>
          <w:rFonts w:ascii="SimSun" w:hAnsi="SimSun" w:eastAsia="SimSun" w:cs="SimSun"/>
          <w:sz w:val="19"/>
          <w:szCs w:val="19"/>
          <w:spacing w:val="23"/>
        </w:rPr>
        <w:t>表7-</w:t>
      </w:r>
      <w:r>
        <w:rPr>
          <w:rFonts w:ascii="SimSun" w:hAnsi="SimSun" w:eastAsia="SimSun" w:cs="SimSun"/>
          <w:sz w:val="19"/>
          <w:szCs w:val="19"/>
          <w:spacing w:val="-49"/>
        </w:rPr>
        <w:t xml:space="preserve"> </w:t>
      </w:r>
      <w:r>
        <w:rPr>
          <w:rFonts w:ascii="SimSun" w:hAnsi="SimSun" w:eastAsia="SimSun" w:cs="SimSun"/>
          <w:sz w:val="19"/>
          <w:szCs w:val="19"/>
          <w:spacing w:val="23"/>
        </w:rPr>
        <w:t>1中，前3个实例并不是新问题。多年</w:t>
      </w:r>
      <w:r>
        <w:rPr>
          <w:rFonts w:ascii="SimSun" w:hAnsi="SimSun" w:eastAsia="SimSun" w:cs="SimSun"/>
          <w:sz w:val="19"/>
          <w:szCs w:val="19"/>
          <w:spacing w:val="22"/>
        </w:rPr>
        <w:t>来，各大公司一直在努力减少客户流失，增</w:t>
      </w:r>
      <w:r>
        <w:rPr>
          <w:rFonts w:ascii="SimSun" w:hAnsi="SimSun" w:eastAsia="SimSun" w:cs="SimSun"/>
          <w:sz w:val="19"/>
          <w:szCs w:val="19"/>
        </w:rPr>
        <w:t xml:space="preserve"> </w:t>
      </w:r>
      <w:r>
        <w:rPr>
          <w:rFonts w:ascii="SimSun" w:hAnsi="SimSun" w:eastAsia="SimSun" w:cs="SimSun"/>
          <w:sz w:val="19"/>
          <w:szCs w:val="19"/>
          <w:spacing w:val="20"/>
        </w:rPr>
        <w:t>加销量和对客户进行交叉销售。新的方法是将</w:t>
      </w:r>
      <w:r>
        <w:rPr>
          <w:rFonts w:ascii="SimSun" w:hAnsi="SimSun" w:eastAsia="SimSun" w:cs="SimSun"/>
          <w:sz w:val="19"/>
          <w:szCs w:val="19"/>
          <w:spacing w:val="19"/>
        </w:rPr>
        <w:t>先进的分析技术与大数据相融合，对这些旧问</w:t>
      </w:r>
      <w:r>
        <w:rPr>
          <w:rFonts w:ascii="SimSun" w:hAnsi="SimSun" w:eastAsia="SimSun" w:cs="SimSun"/>
          <w:sz w:val="19"/>
          <w:szCs w:val="19"/>
        </w:rPr>
        <w:t xml:space="preserve"> </w:t>
      </w:r>
      <w:r>
        <w:rPr>
          <w:rFonts w:ascii="SimSun" w:hAnsi="SimSun" w:eastAsia="SimSun" w:cs="SimSun"/>
          <w:sz w:val="19"/>
          <w:szCs w:val="19"/>
          <w:spacing w:val="22"/>
        </w:rPr>
        <w:t>题做出更具影响力的分析。第4个实例描述了新兴</w:t>
      </w:r>
      <w:r>
        <w:rPr>
          <w:rFonts w:ascii="SimSun" w:hAnsi="SimSun" w:eastAsia="SimSun" w:cs="SimSun"/>
          <w:sz w:val="19"/>
          <w:szCs w:val="19"/>
          <w:spacing w:val="21"/>
        </w:rPr>
        <w:t>的管制需求。很多管制法规已经存在几十</w:t>
      </w:r>
      <w:r>
        <w:rPr>
          <w:rFonts w:ascii="SimSun" w:hAnsi="SimSun" w:eastAsia="SimSun" w:cs="SimSun"/>
          <w:sz w:val="19"/>
          <w:szCs w:val="19"/>
        </w:rPr>
        <w:t xml:space="preserve"> </w:t>
      </w:r>
      <w:r>
        <w:rPr>
          <w:rFonts w:ascii="SimSun" w:hAnsi="SimSun" w:eastAsia="SimSun" w:cs="SimSun"/>
          <w:sz w:val="19"/>
          <w:szCs w:val="19"/>
          <w:spacing w:val="19"/>
        </w:rPr>
        <w:t>年了，但是每年都会加入补充条款。这意味着给企业带</w:t>
      </w:r>
      <w:r>
        <w:rPr>
          <w:rFonts w:ascii="SimSun" w:hAnsi="SimSun" w:eastAsia="SimSun" w:cs="SimSun"/>
          <w:sz w:val="19"/>
          <w:szCs w:val="19"/>
          <w:spacing w:val="18"/>
        </w:rPr>
        <w:t>来了额外的复杂性和数据处理要求。</w:t>
      </w:r>
      <w:r>
        <w:rPr>
          <w:rFonts w:ascii="SimSun" w:hAnsi="SimSun" w:eastAsia="SimSun" w:cs="SimSun"/>
          <w:sz w:val="19"/>
          <w:szCs w:val="19"/>
        </w:rPr>
        <w:t xml:space="preserve"> </w:t>
      </w:r>
      <w:r>
        <w:rPr>
          <w:rFonts w:ascii="SimSun" w:hAnsi="SimSun" w:eastAsia="SimSun" w:cs="SimSun"/>
          <w:sz w:val="19"/>
          <w:szCs w:val="19"/>
          <w:spacing w:val="17"/>
        </w:rPr>
        <w:t>这些法规，比如反洗钱和欺诈预防，需要先进的分析技术来协助，才能发挥更好的作用。</w:t>
      </w:r>
    </w:p>
    <w:p>
      <w:pPr>
        <w:ind w:left="2"/>
        <w:spacing w:before="224" w:line="219" w:lineRule="auto"/>
        <w:outlineLvl w:val="6"/>
        <w:rPr>
          <w:rFonts w:ascii="SimSun" w:hAnsi="SimSun" w:eastAsia="SimSun" w:cs="SimSun"/>
          <w:sz w:val="23"/>
          <w:szCs w:val="23"/>
        </w:rPr>
      </w:pPr>
      <w:r>
        <w:rPr>
          <w:rFonts w:ascii="SimSun" w:hAnsi="SimSun" w:eastAsia="SimSun" w:cs="SimSun"/>
          <w:sz w:val="23"/>
          <w:szCs w:val="23"/>
          <w:b/>
          <w:bCs/>
          <w:spacing w:val="-3"/>
        </w:rPr>
        <w:t>7.1.2</w:t>
      </w:r>
      <w:r>
        <w:rPr>
          <w:rFonts w:ascii="SimSun" w:hAnsi="SimSun" w:eastAsia="SimSun" w:cs="SimSun"/>
          <w:sz w:val="23"/>
          <w:szCs w:val="23"/>
          <w:spacing w:val="111"/>
        </w:rPr>
        <w:t xml:space="preserve"> </w:t>
      </w:r>
      <w:r>
        <w:rPr>
          <w:rFonts w:ascii="SimSun" w:hAnsi="SimSun" w:eastAsia="SimSun" w:cs="SimSun"/>
          <w:sz w:val="23"/>
          <w:szCs w:val="23"/>
          <w:b/>
          <w:bCs/>
          <w:spacing w:val="-3"/>
        </w:rPr>
        <w:t>数据分析环境的演变</w:t>
      </w:r>
    </w:p>
    <w:p>
      <w:pPr>
        <w:ind w:right="845" w:firstLine="420"/>
        <w:spacing w:before="238" w:line="256" w:lineRule="auto"/>
        <w:rPr>
          <w:rFonts w:ascii="SimSun" w:hAnsi="SimSun" w:eastAsia="SimSun" w:cs="SimSun"/>
          <w:sz w:val="19"/>
          <w:szCs w:val="19"/>
        </w:rPr>
      </w:pPr>
      <w:r>
        <w:rPr>
          <w:rFonts w:ascii="SimSun" w:hAnsi="SimSun" w:eastAsia="SimSun" w:cs="SimSun"/>
          <w:sz w:val="19"/>
          <w:szCs w:val="19"/>
          <w:spacing w:val="19"/>
        </w:rPr>
        <w:t>从分析人员的视角看，数据分析环境经历了从孤立的数据集市到数据仓库，再到如今的</w:t>
      </w:r>
      <w:r>
        <w:rPr>
          <w:rFonts w:ascii="SimSun" w:hAnsi="SimSun" w:eastAsia="SimSun" w:cs="SimSun"/>
          <w:sz w:val="19"/>
          <w:szCs w:val="19"/>
          <w:spacing w:val="11"/>
        </w:rPr>
        <w:t xml:space="preserve"> </w:t>
      </w:r>
      <w:r>
        <w:rPr>
          <w:rFonts w:ascii="SimSun" w:hAnsi="SimSun" w:eastAsia="SimSun" w:cs="SimSun"/>
          <w:sz w:val="19"/>
          <w:szCs w:val="19"/>
          <w:spacing w:val="9"/>
        </w:rPr>
        <w:t>分析沙盒的演变过程。</w:t>
      </w:r>
    </w:p>
    <w:p>
      <w:pPr>
        <w:ind w:right="837" w:firstLine="420"/>
        <w:spacing w:before="63" w:line="287" w:lineRule="auto"/>
        <w:rPr>
          <w:rFonts w:ascii="SimSun" w:hAnsi="SimSun" w:eastAsia="SimSun" w:cs="SimSun"/>
          <w:sz w:val="19"/>
          <w:szCs w:val="19"/>
        </w:rPr>
      </w:pPr>
      <w:r>
        <w:rPr>
          <w:rFonts w:ascii="SimSun" w:hAnsi="SimSun" w:eastAsia="SimSun" w:cs="SimSun"/>
          <w:sz w:val="19"/>
          <w:szCs w:val="19"/>
          <w:spacing w:val="23"/>
        </w:rPr>
        <w:t>人们对电子数据表 </w:t>
      </w:r>
      <w:r>
        <w:rPr>
          <w:rFonts w:ascii="Times New Roman" w:hAnsi="Times New Roman" w:eastAsia="Times New Roman" w:cs="Times New Roman"/>
          <w:sz w:val="19"/>
          <w:szCs w:val="19"/>
          <w:spacing w:val="23"/>
        </w:rPr>
        <w:t>(</w:t>
      </w:r>
      <w:r>
        <w:rPr>
          <w:rFonts w:ascii="Times New Roman" w:hAnsi="Times New Roman" w:eastAsia="Times New Roman" w:cs="Times New Roman"/>
          <w:sz w:val="19"/>
          <w:szCs w:val="19"/>
        </w:rPr>
        <w:t>Spreadsheet</w:t>
      </w:r>
      <w:r>
        <w:rPr>
          <w:rFonts w:ascii="Times New Roman" w:hAnsi="Times New Roman" w:eastAsia="Times New Roman" w:cs="Times New Roman"/>
          <w:sz w:val="19"/>
          <w:szCs w:val="19"/>
          <w:spacing w:val="23"/>
        </w:rPr>
        <w:t>)     </w:t>
      </w:r>
      <w:r>
        <w:rPr>
          <w:rFonts w:ascii="SimSun" w:hAnsi="SimSun" w:eastAsia="SimSun" w:cs="SimSun"/>
          <w:sz w:val="19"/>
          <w:szCs w:val="19"/>
          <w:spacing w:val="23"/>
        </w:rPr>
        <w:t>的真实感情常常是爱恨交加。由于电子数据表的出</w:t>
      </w:r>
      <w:r>
        <w:rPr>
          <w:rFonts w:ascii="SimSun" w:hAnsi="SimSun" w:eastAsia="SimSun" w:cs="SimSun"/>
          <w:sz w:val="19"/>
          <w:szCs w:val="19"/>
          <w:spacing w:val="10"/>
        </w:rPr>
        <w:t xml:space="preserve"> </w:t>
      </w:r>
      <w:r>
        <w:rPr>
          <w:rFonts w:ascii="SimSun" w:hAnsi="SimSun" w:eastAsia="SimSun" w:cs="SimSun"/>
          <w:sz w:val="19"/>
          <w:szCs w:val="19"/>
          <w:spacing w:val="19"/>
        </w:rPr>
        <w:t>现，业务用户可以在具有行列结构的数据上建立起简单逻辑，并创建他们自己对业务问题的</w:t>
      </w:r>
      <w:r>
        <w:rPr>
          <w:rFonts w:ascii="SimSun" w:hAnsi="SimSun" w:eastAsia="SimSun" w:cs="SimSun"/>
          <w:sz w:val="19"/>
          <w:szCs w:val="19"/>
          <w:spacing w:val="13"/>
        </w:rPr>
        <w:t xml:space="preserve"> </w:t>
      </w:r>
      <w:r>
        <w:rPr>
          <w:rFonts w:ascii="SimSun" w:hAnsi="SimSun" w:eastAsia="SimSun" w:cs="SimSun"/>
          <w:sz w:val="19"/>
          <w:szCs w:val="19"/>
          <w:spacing w:val="19"/>
        </w:rPr>
        <w:t>分析(例如试算)。普通用户不需要参加复杂的培训即可建立电子数据表。</w:t>
      </w:r>
    </w:p>
    <w:p>
      <w:pPr>
        <w:ind w:right="837" w:firstLine="420"/>
        <w:spacing w:before="63" w:line="281" w:lineRule="auto"/>
        <w:rPr>
          <w:rFonts w:ascii="SimSun" w:hAnsi="SimSun" w:eastAsia="SimSun" w:cs="SimSun"/>
          <w:sz w:val="19"/>
          <w:szCs w:val="19"/>
        </w:rPr>
      </w:pPr>
      <w:r>
        <w:rPr>
          <w:rFonts w:ascii="SimSun" w:hAnsi="SimSun" w:eastAsia="SimSun" w:cs="SimSun"/>
          <w:sz w:val="19"/>
          <w:szCs w:val="19"/>
          <w:spacing w:val="25"/>
        </w:rPr>
        <w:t>电子数据表的两个主要益处是：①容易共享；②终端用户对涉及的逻</w:t>
      </w:r>
      <w:r>
        <w:rPr>
          <w:rFonts w:ascii="SimSun" w:hAnsi="SimSun" w:eastAsia="SimSun" w:cs="SimSun"/>
          <w:sz w:val="19"/>
          <w:szCs w:val="19"/>
          <w:spacing w:val="24"/>
        </w:rPr>
        <w:t>辑有所控制。然</w:t>
      </w:r>
      <w:r>
        <w:rPr>
          <w:rFonts w:ascii="SimSun" w:hAnsi="SimSun" w:eastAsia="SimSun" w:cs="SimSun"/>
          <w:sz w:val="19"/>
          <w:szCs w:val="19"/>
        </w:rPr>
        <w:t xml:space="preserve"> </w:t>
      </w:r>
      <w:r>
        <w:rPr>
          <w:rFonts w:ascii="SimSun" w:hAnsi="SimSun" w:eastAsia="SimSun" w:cs="SimSun"/>
          <w:sz w:val="19"/>
          <w:szCs w:val="19"/>
          <w:spacing w:val="20"/>
        </w:rPr>
        <w:t>而，它们的迅速扩散使得企业不得不艰难地应对</w:t>
      </w:r>
      <w:r>
        <w:rPr>
          <w:rFonts w:ascii="SimSun" w:hAnsi="SimSun" w:eastAsia="SimSun" w:cs="SimSun"/>
          <w:sz w:val="19"/>
          <w:szCs w:val="19"/>
          <w:spacing w:val="19"/>
        </w:rPr>
        <w:t>因为频繁更新而引起的“多版本”问题。另</w:t>
      </w:r>
      <w:r>
        <w:rPr>
          <w:rFonts w:ascii="SimSun" w:hAnsi="SimSun" w:eastAsia="SimSun" w:cs="SimSun"/>
          <w:sz w:val="19"/>
          <w:szCs w:val="19"/>
        </w:rPr>
        <w:t xml:space="preserve"> </w:t>
      </w:r>
      <w:r>
        <w:rPr>
          <w:rFonts w:ascii="SimSun" w:hAnsi="SimSun" w:eastAsia="SimSun" w:cs="SimSun"/>
          <w:sz w:val="19"/>
          <w:szCs w:val="19"/>
          <w:spacing w:val="19"/>
        </w:rPr>
        <w:t>外，如果一个用户不幸丢失或损坏了笔记本电脑，则已</w:t>
      </w:r>
      <w:r>
        <w:rPr>
          <w:rFonts w:ascii="SimSun" w:hAnsi="SimSun" w:eastAsia="SimSun" w:cs="SimSun"/>
          <w:sz w:val="19"/>
          <w:szCs w:val="19"/>
          <w:spacing w:val="18"/>
        </w:rPr>
        <w:t>经建立的数据及其逻辑也就此终结。</w:t>
      </w:r>
      <w:r>
        <w:rPr>
          <w:rFonts w:ascii="SimSun" w:hAnsi="SimSun" w:eastAsia="SimSun" w:cs="SimSun"/>
          <w:sz w:val="19"/>
          <w:szCs w:val="19"/>
        </w:rPr>
        <w:t xml:space="preserve"> </w:t>
      </w:r>
      <w:r>
        <w:rPr>
          <w:rFonts w:ascii="SimSun" w:hAnsi="SimSun" w:eastAsia="SimSun" w:cs="SimSun"/>
          <w:sz w:val="19"/>
          <w:szCs w:val="19"/>
          <w:spacing w:val="16"/>
        </w:rPr>
        <w:t>这些问题的存在使得数据集中化需求越来越</w:t>
      </w:r>
      <w:r>
        <w:rPr>
          <w:rFonts w:ascii="SimSun" w:hAnsi="SimSun" w:eastAsia="SimSun" w:cs="SimSun"/>
          <w:sz w:val="19"/>
          <w:szCs w:val="19"/>
          <w:spacing w:val="15"/>
        </w:rPr>
        <w:t>高。</w:t>
      </w:r>
    </w:p>
    <w:p>
      <w:pPr>
        <w:ind w:right="825" w:firstLine="420"/>
        <w:spacing w:before="102" w:line="288" w:lineRule="auto"/>
        <w:rPr>
          <w:rFonts w:ascii="SimSun" w:hAnsi="SimSun" w:eastAsia="SimSun" w:cs="SimSun"/>
          <w:sz w:val="19"/>
          <w:szCs w:val="19"/>
        </w:rPr>
      </w:pPr>
      <w:r>
        <w:rPr>
          <w:rFonts w:ascii="SimSun" w:hAnsi="SimSun" w:eastAsia="SimSun" w:cs="SimSun"/>
          <w:sz w:val="19"/>
          <w:szCs w:val="19"/>
          <w:spacing w:val="14"/>
        </w:rPr>
        <w:t>由于数据的增长，很多公司，如 </w:t>
      </w:r>
      <w:r>
        <w:rPr>
          <w:rFonts w:ascii="Times New Roman" w:hAnsi="Times New Roman" w:eastAsia="Times New Roman" w:cs="Times New Roman"/>
          <w:sz w:val="19"/>
          <w:szCs w:val="19"/>
        </w:rPr>
        <w:t>Oracle</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14"/>
        </w:rPr>
        <w:t>和 </w:t>
      </w:r>
      <w:r>
        <w:rPr>
          <w:rFonts w:ascii="Times New Roman" w:hAnsi="Times New Roman" w:eastAsia="Times New Roman" w:cs="Times New Roman"/>
          <w:sz w:val="19"/>
          <w:szCs w:val="19"/>
        </w:rPr>
        <w:t>Microsoft</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等都提供了更大规模的数据仓库解</w:t>
      </w:r>
      <w:r>
        <w:rPr>
          <w:rFonts w:ascii="SimSun" w:hAnsi="SimSun" w:eastAsia="SimSun" w:cs="SimSun"/>
          <w:sz w:val="19"/>
          <w:szCs w:val="19"/>
          <w:spacing w:val="1"/>
        </w:rPr>
        <w:t xml:space="preserve"> </w:t>
      </w:r>
      <w:r>
        <w:rPr>
          <w:rFonts w:ascii="SimSun" w:hAnsi="SimSun" w:eastAsia="SimSun" w:cs="SimSun"/>
          <w:sz w:val="19"/>
          <w:szCs w:val="19"/>
          <w:spacing w:val="19"/>
        </w:rPr>
        <w:t>决方案。这些技术使得数据可以被集中管理，提供了安全性、自动备份和单独的储存库。在</w:t>
      </w:r>
      <w:r>
        <w:rPr>
          <w:rFonts w:ascii="SimSun" w:hAnsi="SimSun" w:eastAsia="SimSun" w:cs="SimSun"/>
          <w:sz w:val="19"/>
          <w:szCs w:val="19"/>
          <w:spacing w:val="9"/>
        </w:rPr>
        <w:t xml:space="preserve"> </w:t>
      </w:r>
      <w:r>
        <w:rPr>
          <w:rFonts w:ascii="SimSun" w:hAnsi="SimSun" w:eastAsia="SimSun" w:cs="SimSun"/>
          <w:sz w:val="19"/>
          <w:szCs w:val="19"/>
          <w:spacing w:val="20"/>
        </w:rPr>
        <w:t>这里，用户可以确保取得的财务报表或者其他关键任务的数据来自“正式的</w:t>
      </w:r>
      <w:r>
        <w:rPr>
          <w:rFonts w:ascii="SimSun" w:hAnsi="SimSun" w:eastAsia="SimSun" w:cs="SimSun"/>
          <w:sz w:val="19"/>
          <w:szCs w:val="19"/>
          <w:spacing w:val="19"/>
        </w:rPr>
        <w:t>”数据源。这种</w:t>
      </w:r>
      <w:r>
        <w:rPr>
          <w:rFonts w:ascii="SimSun" w:hAnsi="SimSun" w:eastAsia="SimSun" w:cs="SimSun"/>
          <w:sz w:val="19"/>
          <w:szCs w:val="19"/>
        </w:rPr>
        <w:t xml:space="preserve"> </w:t>
      </w:r>
      <w:r>
        <w:rPr>
          <w:rFonts w:ascii="SimSun" w:hAnsi="SimSun" w:eastAsia="SimSun" w:cs="SimSun"/>
          <w:sz w:val="19"/>
          <w:szCs w:val="19"/>
          <w:spacing w:val="18"/>
        </w:rPr>
        <w:t>结构还有利于建立联机分析处理和商业智能</w:t>
      </w:r>
      <w:r>
        <w:rPr>
          <w:rFonts w:ascii="SimSun" w:hAnsi="SimSun" w:eastAsia="SimSun" w:cs="SimSun"/>
          <w:sz w:val="19"/>
          <w:szCs w:val="19"/>
          <w:spacing w:val="-25"/>
        </w:rPr>
        <w:t xml:space="preserve"> </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BI</w:t>
      </w:r>
      <w:r>
        <w:rPr>
          <w:rFonts w:ascii="Times New Roman" w:hAnsi="Times New Roman" w:eastAsia="Times New Roman" w:cs="Times New Roman"/>
          <w:sz w:val="19"/>
          <w:szCs w:val="19"/>
          <w:spacing w:val="18"/>
        </w:rPr>
        <w:t>)    </w:t>
      </w:r>
      <w:r>
        <w:rPr>
          <w:rFonts w:ascii="SimSun" w:hAnsi="SimSun" w:eastAsia="SimSun" w:cs="SimSun"/>
          <w:sz w:val="19"/>
          <w:szCs w:val="19"/>
          <w:spacing w:val="18"/>
        </w:rPr>
        <w:t>分析工具，给用户提供了快速多维度访问</w:t>
      </w:r>
      <w:r>
        <w:rPr>
          <w:rFonts w:ascii="SimSun" w:hAnsi="SimSun" w:eastAsia="SimSun" w:cs="SimSun"/>
          <w:sz w:val="19"/>
          <w:szCs w:val="19"/>
        </w:rPr>
        <w:t xml:space="preserve"> </w:t>
      </w:r>
      <w:r>
        <w:rPr>
          <w:rFonts w:ascii="SimSun" w:hAnsi="SimSun" w:eastAsia="SimSun" w:cs="SimSun"/>
          <w:sz w:val="19"/>
          <w:szCs w:val="19"/>
          <w:spacing w:val="16"/>
        </w:rPr>
        <w:t>数据库和高效生成报表的能力。</w:t>
      </w:r>
      <w:r>
        <w:rPr>
          <w:rFonts w:ascii="SimSun" w:hAnsi="SimSun" w:eastAsia="SimSun" w:cs="SimSun"/>
          <w:sz w:val="19"/>
          <w:szCs w:val="19"/>
          <w:spacing w:val="58"/>
          <w:w w:val="101"/>
        </w:rPr>
        <w:t xml:space="preserve"> </w:t>
      </w:r>
      <w:r>
        <w:rPr>
          <w:rFonts w:ascii="SimSun" w:hAnsi="SimSun" w:eastAsia="SimSun" w:cs="SimSun"/>
          <w:sz w:val="19"/>
          <w:szCs w:val="19"/>
          <w:spacing w:val="16"/>
        </w:rPr>
        <w:t>一些提供商还</w:t>
      </w:r>
      <w:r>
        <w:rPr>
          <w:rFonts w:ascii="SimSun" w:hAnsi="SimSun" w:eastAsia="SimSun" w:cs="SimSun"/>
          <w:sz w:val="19"/>
          <w:szCs w:val="19"/>
          <w:spacing w:val="15"/>
        </w:rPr>
        <w:t>将先进的逻辑方法打包，用来实现更深层次的</w:t>
      </w:r>
      <w:r>
        <w:rPr>
          <w:rFonts w:ascii="SimSun" w:hAnsi="SimSun" w:eastAsia="SimSun" w:cs="SimSun"/>
          <w:sz w:val="19"/>
          <w:szCs w:val="19"/>
        </w:rPr>
        <w:t xml:space="preserve"> </w:t>
      </w:r>
      <w:r>
        <w:rPr>
          <w:rFonts w:ascii="SimSun" w:hAnsi="SimSun" w:eastAsia="SimSun" w:cs="SimSun"/>
          <w:sz w:val="19"/>
          <w:szCs w:val="19"/>
          <w:spacing w:val="15"/>
        </w:rPr>
        <w:t>分析技术，比如，回归分析和神经网络等。</w:t>
      </w:r>
    </w:p>
    <w:p>
      <w:pPr>
        <w:ind w:right="831" w:firstLine="420"/>
        <w:spacing w:before="85" w:line="292" w:lineRule="auto"/>
        <w:rPr>
          <w:rFonts w:ascii="SimSun" w:hAnsi="SimSun" w:eastAsia="SimSun" w:cs="SimSun"/>
          <w:sz w:val="19"/>
          <w:szCs w:val="19"/>
        </w:rPr>
      </w:pPr>
      <w:r>
        <w:rPr>
          <w:rFonts w:ascii="SimSun" w:hAnsi="SimSun" w:eastAsia="SimSun" w:cs="SimSun"/>
          <w:sz w:val="19"/>
          <w:szCs w:val="19"/>
          <w:spacing w:val="13"/>
        </w:rPr>
        <w:t>企业数据仓库</w:t>
      </w:r>
      <w:r>
        <w:rPr>
          <w:rFonts w:ascii="SimSun" w:hAnsi="SimSun" w:eastAsia="SimSun" w:cs="SimSun"/>
          <w:sz w:val="19"/>
          <w:szCs w:val="19"/>
          <w:spacing w:val="-27"/>
        </w:rPr>
        <w:t xml:space="preserve"> </w:t>
      </w:r>
      <w:r>
        <w:rPr>
          <w:rFonts w:ascii="SimSun" w:hAnsi="SimSun" w:eastAsia="SimSun" w:cs="SimSun"/>
          <w:sz w:val="19"/>
          <w:szCs w:val="19"/>
          <w:spacing w:val="13"/>
        </w:rPr>
        <w:t>(</w:t>
      </w:r>
      <w:r>
        <w:rPr>
          <w:rFonts w:ascii="SimSun" w:hAnsi="SimSun" w:eastAsia="SimSun" w:cs="SimSun"/>
          <w:sz w:val="19"/>
          <w:szCs w:val="19"/>
          <w:spacing w:val="-49"/>
        </w:rPr>
        <w:t xml:space="preserve"> </w:t>
      </w:r>
      <w:r>
        <w:rPr>
          <w:rFonts w:ascii="Times New Roman" w:hAnsi="Times New Roman" w:eastAsia="Times New Roman" w:cs="Times New Roman"/>
          <w:sz w:val="19"/>
          <w:szCs w:val="19"/>
        </w:rPr>
        <w:t>Enterprise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Warehouse</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EDW</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3"/>
        </w:rPr>
        <w:t>对于报表和</w:t>
      </w:r>
      <w:r>
        <w:rPr>
          <w:rFonts w:ascii="SimSun" w:hAnsi="SimSun" w:eastAsia="SimSun" w:cs="SimSun"/>
          <w:sz w:val="19"/>
          <w:szCs w:val="19"/>
          <w:spacing w:val="12"/>
        </w:rPr>
        <w:t>商业智能事务是极其重要</w:t>
      </w:r>
      <w:r>
        <w:rPr>
          <w:rFonts w:ascii="SimSun" w:hAnsi="SimSun" w:eastAsia="SimSun" w:cs="SimSun"/>
          <w:sz w:val="19"/>
          <w:szCs w:val="19"/>
        </w:rPr>
        <w:t xml:space="preserve"> </w:t>
      </w:r>
      <w:r>
        <w:rPr>
          <w:rFonts w:ascii="SimSun" w:hAnsi="SimSun" w:eastAsia="SimSun" w:cs="SimSun"/>
          <w:sz w:val="19"/>
          <w:szCs w:val="19"/>
          <w:spacing w:val="19"/>
        </w:rPr>
        <w:t>的，虽然从分析人员的视角看，数据仓库会限制分析人员执行繁重的分析或降低数据探索的</w:t>
      </w:r>
      <w:r>
        <w:rPr>
          <w:rFonts w:ascii="SimSun" w:hAnsi="SimSun" w:eastAsia="SimSun" w:cs="SimSun"/>
          <w:sz w:val="19"/>
          <w:szCs w:val="19"/>
          <w:spacing w:val="13"/>
        </w:rPr>
        <w:t xml:space="preserve"> </w:t>
      </w:r>
      <w:r>
        <w:rPr>
          <w:rFonts w:ascii="SimSun" w:hAnsi="SimSun" w:eastAsia="SimSun" w:cs="SimSun"/>
          <w:sz w:val="19"/>
          <w:szCs w:val="19"/>
          <w:spacing w:val="19"/>
        </w:rPr>
        <w:t>灵活性。在这种模式中，数据是由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9"/>
        </w:rPr>
        <w:t>团队和数据库</w:t>
      </w:r>
      <w:r>
        <w:rPr>
          <w:rFonts w:ascii="SimSun" w:hAnsi="SimSun" w:eastAsia="SimSun" w:cs="SimSun"/>
          <w:sz w:val="19"/>
          <w:szCs w:val="19"/>
          <w:spacing w:val="18"/>
        </w:rPr>
        <w:t>管理员来管理和控制的，而分析人员必</w:t>
      </w:r>
      <w:r>
        <w:rPr>
          <w:rFonts w:ascii="SimSun" w:hAnsi="SimSun" w:eastAsia="SimSun" w:cs="SimSun"/>
          <w:sz w:val="19"/>
          <w:szCs w:val="19"/>
          <w:spacing w:val="1"/>
        </w:rPr>
        <w:t xml:space="preserve"> </w:t>
      </w:r>
      <w:r>
        <w:rPr>
          <w:rFonts w:ascii="SimSun" w:hAnsi="SimSun" w:eastAsia="SimSun" w:cs="SimSun"/>
          <w:sz w:val="19"/>
          <w:szCs w:val="19"/>
          <w:spacing w:val="19"/>
        </w:rPr>
        <w:t>须依赖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28"/>
          <w:w w:val="101"/>
        </w:rPr>
        <w:t xml:space="preserve">  </w:t>
      </w:r>
      <w:r>
        <w:rPr>
          <w:rFonts w:ascii="SimSun" w:hAnsi="SimSun" w:eastAsia="SimSun" w:cs="SimSun"/>
          <w:sz w:val="19"/>
          <w:szCs w:val="19"/>
          <w:spacing w:val="19"/>
        </w:rPr>
        <w:t>人员来访问和更改数据模式。这种严格的控制和监督也意味着分析人员需要更长</w:t>
      </w:r>
      <w:r>
        <w:rPr>
          <w:rFonts w:ascii="SimSun" w:hAnsi="SimSun" w:eastAsia="SimSun" w:cs="SimSun"/>
          <w:sz w:val="19"/>
          <w:szCs w:val="19"/>
        </w:rPr>
        <w:t xml:space="preserve"> </w:t>
      </w:r>
      <w:r>
        <w:rPr>
          <w:rFonts w:ascii="SimSun" w:hAnsi="SimSun" w:eastAsia="SimSun" w:cs="SimSun"/>
          <w:sz w:val="19"/>
          <w:szCs w:val="19"/>
          <w:spacing w:val="20"/>
        </w:rPr>
        <w:t>的时间才能获得数据，而且数据又通常是来自多个数据</w:t>
      </w:r>
      <w:r>
        <w:rPr>
          <w:rFonts w:ascii="SimSun" w:hAnsi="SimSun" w:eastAsia="SimSun" w:cs="SimSun"/>
          <w:sz w:val="19"/>
          <w:szCs w:val="19"/>
          <w:spacing w:val="19"/>
        </w:rPr>
        <w:t>源。事实上，数据仓库的规则限制了</w:t>
      </w:r>
      <w:r>
        <w:rPr>
          <w:rFonts w:ascii="SimSun" w:hAnsi="SimSun" w:eastAsia="SimSun" w:cs="SimSun"/>
          <w:sz w:val="19"/>
          <w:szCs w:val="19"/>
        </w:rPr>
        <w:t xml:space="preserve"> </w:t>
      </w:r>
      <w:r>
        <w:rPr>
          <w:rFonts w:ascii="SimSun" w:hAnsi="SimSun" w:eastAsia="SimSun" w:cs="SimSun"/>
          <w:sz w:val="19"/>
          <w:szCs w:val="19"/>
          <w:spacing w:val="19"/>
        </w:rPr>
        <w:t>分析人员建立分析所用的数据集，这使得在企业中出现了影子系统，其中包含了用于构造分</w:t>
      </w:r>
      <w:r>
        <w:rPr>
          <w:rFonts w:ascii="SimSun" w:hAnsi="SimSun" w:eastAsia="SimSun" w:cs="SimSun"/>
          <w:sz w:val="19"/>
          <w:szCs w:val="19"/>
          <w:spacing w:val="6"/>
        </w:rPr>
        <w:t xml:space="preserve"> </w:t>
      </w:r>
      <w:r>
        <w:rPr>
          <w:rFonts w:ascii="SimSun" w:hAnsi="SimSun" w:eastAsia="SimSun" w:cs="SimSun"/>
          <w:sz w:val="19"/>
          <w:szCs w:val="19"/>
          <w:spacing w:val="16"/>
        </w:rPr>
        <w:t>析数据集的关键数据，由高级用户在本地管</w:t>
      </w:r>
      <w:r>
        <w:rPr>
          <w:rFonts w:ascii="SimSun" w:hAnsi="SimSun" w:eastAsia="SimSun" w:cs="SimSun"/>
          <w:sz w:val="19"/>
          <w:szCs w:val="19"/>
          <w:spacing w:val="15"/>
        </w:rPr>
        <w:t>理。</w:t>
      </w:r>
    </w:p>
    <w:p>
      <w:pPr>
        <w:ind w:right="831" w:firstLine="420"/>
        <w:spacing w:before="95" w:line="261" w:lineRule="auto"/>
        <w:rPr>
          <w:rFonts w:ascii="SimSun" w:hAnsi="SimSun" w:eastAsia="SimSun" w:cs="SimSun"/>
          <w:sz w:val="19"/>
          <w:szCs w:val="19"/>
        </w:rPr>
      </w:pPr>
      <w:r>
        <w:rPr>
          <w:rFonts w:ascii="SimSun" w:hAnsi="SimSun" w:eastAsia="SimSun" w:cs="SimSun"/>
          <w:sz w:val="19"/>
          <w:szCs w:val="19"/>
          <w:spacing w:val="25"/>
        </w:rPr>
        <w:t>分析沙盒(沙盒是指在受限的安全环境中运行应用程</w:t>
      </w:r>
      <w:r>
        <w:rPr>
          <w:rFonts w:ascii="SimSun" w:hAnsi="SimSun" w:eastAsia="SimSun" w:cs="SimSun"/>
          <w:sz w:val="19"/>
          <w:szCs w:val="19"/>
          <w:spacing w:val="24"/>
        </w:rPr>
        <w:t>序的一种做法)使得应用数据库内</w:t>
      </w:r>
      <w:r>
        <w:rPr>
          <w:rFonts w:ascii="SimSun" w:hAnsi="SimSun" w:eastAsia="SimSun" w:cs="SimSun"/>
          <w:sz w:val="19"/>
          <w:szCs w:val="19"/>
        </w:rPr>
        <w:t xml:space="preserve"> </w:t>
      </w:r>
      <w:r>
        <w:rPr>
          <w:rFonts w:ascii="SimSun" w:hAnsi="SimSun" w:eastAsia="SimSun" w:cs="SimSun"/>
          <w:sz w:val="19"/>
          <w:szCs w:val="19"/>
          <w:spacing w:val="14"/>
        </w:rPr>
        <w:t>嵌处理 </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database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processing</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spacing w:val="45"/>
        </w:rPr>
        <w:t xml:space="preserve"> </w:t>
      </w:r>
      <w:r>
        <w:rPr>
          <w:rFonts w:ascii="SimSun" w:hAnsi="SimSun" w:eastAsia="SimSun" w:cs="SimSun"/>
          <w:sz w:val="19"/>
          <w:szCs w:val="19"/>
          <w:spacing w:val="14"/>
        </w:rPr>
        <w:t>的高性能计算成为</w:t>
      </w:r>
      <w:r>
        <w:rPr>
          <w:rFonts w:ascii="SimSun" w:hAnsi="SimSun" w:eastAsia="SimSun" w:cs="SimSun"/>
          <w:sz w:val="19"/>
          <w:szCs w:val="19"/>
          <w:spacing w:val="13"/>
        </w:rPr>
        <w:t>可能。这种方法能够关联企业内部多个数</w:t>
      </w:r>
    </w:p>
    <w:p>
      <w:pPr>
        <w:pStyle w:val="BodyText"/>
        <w:spacing w:line="393" w:lineRule="auto"/>
        <w:rPr/>
      </w:pPr>
      <w:r/>
    </w:p>
    <w:p>
      <w:pPr>
        <w:ind w:firstLine="7970"/>
        <w:spacing w:line="400" w:lineRule="exact"/>
        <w:rPr/>
      </w:pPr>
      <w:r>
        <w:rPr>
          <w:position w:val="-8"/>
        </w:rPr>
        <w:pict>
          <v:group id="_x0000_s996" style="mso-position-vertical-relative:line;mso-position-horizontal-relative:char;width:62.5pt;height:20.05pt;" filled="false" stroked="false" coordsize="1250,400" coordorigin="0,0">
            <v:shape id="_x0000_s998" style="position:absolute;left:0;top:0;width:1250;height:400;" filled="false" stroked="false" type="#_x0000_t75">
              <v:imagedata o:title="" r:id="rId330"/>
            </v:shape>
            <v:shape id="_x0000_s1000" style="position:absolute;left:-20;top:-20;width:1290;height:440;" filled="false" stroked="false" type="#_x0000_t202">
              <v:fill on="false"/>
              <v:stroke on="false"/>
              <v:path/>
              <v:imagedata o:title=""/>
              <o:lock v:ext="edit" aspectratio="false"/>
              <v:textbox inset="0mm,0mm,0mm,0mm">
                <w:txbxContent>
                  <w:p>
                    <w:pPr>
                      <w:ind w:left="149"/>
                      <w:spacing w:before="207" w:line="184" w:lineRule="auto"/>
                      <w:rPr>
                        <w:rFonts w:ascii="SimSun" w:hAnsi="SimSun" w:eastAsia="SimSun" w:cs="SimSun"/>
                        <w:sz w:val="16"/>
                        <w:szCs w:val="16"/>
                      </w:rPr>
                    </w:pPr>
                    <w:r>
                      <w:rPr>
                        <w:rFonts w:ascii="SimSun" w:hAnsi="SimSun" w:eastAsia="SimSun" w:cs="SimSun"/>
                        <w:sz w:val="16"/>
                        <w:szCs w:val="16"/>
                        <w:spacing w:val="-5"/>
                      </w:rPr>
                      <w:t>105</w:t>
                    </w:r>
                  </w:p>
                </w:txbxContent>
              </v:textbox>
            </v:shape>
          </v:group>
        </w:pict>
      </w:r>
    </w:p>
    <w:p>
      <w:pPr>
        <w:spacing w:line="400" w:lineRule="exact"/>
        <w:sectPr>
          <w:pgSz w:w="9720" w:h="14090"/>
          <w:pgMar w:top="324" w:right="10" w:bottom="0" w:left="489" w:header="0" w:footer="0" w:gutter="0"/>
        </w:sectPr>
        <w:rPr/>
      </w:pPr>
    </w:p>
    <w:p>
      <w:pPr>
        <w:ind w:left="770"/>
        <w:rPr>
          <w:rFonts w:ascii="SimSun" w:hAnsi="SimSun" w:eastAsia="SimSun" w:cs="SimSun"/>
          <w:sz w:val="20"/>
          <w:szCs w:val="20"/>
        </w:rPr>
      </w:pPr>
      <w:r>
        <w:pict>
          <v:rect id="_x0000_s1002" style="position:absolute;margin-left:55.0006pt;margin-top:29.9977pt;mso-position-vertical-relative:text;mso-position-horizontal-relative:text;width:106.5pt;height:0.55pt;z-index:253983744;" fillcolor="#000000" filled="true" stroked="false"/>
        </w:pict>
      </w:r>
      <w:bookmarkStart w:name="bookmark88" w:id="88"/>
      <w:bookmarkEnd w:id="88"/>
      <w:bookmarkStart w:name="bookmark89" w:id="89"/>
      <w:bookmarkEnd w:id="89"/>
      <w:r>
        <w:rPr>
          <w:rFonts w:ascii="SimSun" w:hAnsi="SimSun" w:eastAsia="SimSun" w:cs="SimSun"/>
          <w:sz w:val="20"/>
          <w:szCs w:val="20"/>
          <w:position w:val="-13"/>
        </w:rPr>
        <w:drawing>
          <wp:inline distT="0" distB="0" distL="0" distR="0">
            <wp:extent cx="361937" cy="406379"/>
            <wp:effectExtent l="0" t="0" r="0" b="0"/>
            <wp:docPr id="462" name="IM 462"/>
            <wp:cNvGraphicFramePr/>
            <a:graphic>
              <a:graphicData uri="http://schemas.openxmlformats.org/drawingml/2006/picture">
                <pic:pic>
                  <pic:nvPicPr>
                    <pic:cNvPr id="462" name="IM 462"/>
                    <pic:cNvPicPr/>
                  </pic:nvPicPr>
                  <pic:blipFill>
                    <a:blip r:embed="rId331"/>
                    <a:stretch>
                      <a:fillRect/>
                    </a:stretch>
                  </pic:blipFill>
                  <pic:spPr>
                    <a:xfrm rot="0">
                      <a:off x="0" y="0"/>
                      <a:ext cx="361937" cy="406379"/>
                    </a:xfrm>
                    <a:prstGeom prst="rect">
                      <a:avLst/>
                    </a:prstGeom>
                  </pic:spPr>
                </pic:pic>
              </a:graphicData>
            </a:graphic>
          </wp:inline>
        </w:drawing>
      </w:r>
      <w:r>
        <w:rPr>
          <w:rFonts w:ascii="SimSun" w:hAnsi="SimSun" w:eastAsia="SimSun" w:cs="SimSun"/>
          <w:sz w:val="20"/>
          <w:szCs w:val="20"/>
          <w:b/>
          <w:bCs/>
          <w:spacing w:val="3"/>
        </w:rPr>
        <w:t>大数据技术与应用</w:t>
      </w:r>
    </w:p>
    <w:p>
      <w:pPr>
        <w:pStyle w:val="BodyText"/>
        <w:spacing w:line="253" w:lineRule="auto"/>
        <w:rPr/>
      </w:pPr>
      <w:r/>
    </w:p>
    <w:p>
      <w:pPr>
        <w:ind w:left="760" w:right="20"/>
        <w:spacing w:before="65" w:line="269" w:lineRule="auto"/>
        <w:rPr>
          <w:rFonts w:ascii="SimSun" w:hAnsi="SimSun" w:eastAsia="SimSun" w:cs="SimSun"/>
          <w:sz w:val="20"/>
          <w:szCs w:val="20"/>
        </w:rPr>
      </w:pPr>
      <w:r>
        <w:rPr>
          <w:rFonts w:ascii="SimSun" w:hAnsi="SimSun" w:eastAsia="SimSun" w:cs="SimSun"/>
          <w:sz w:val="20"/>
          <w:szCs w:val="20"/>
          <w:spacing w:val="10"/>
        </w:rPr>
        <w:t>据源，从而节省了分析人员用于建立独立数据集的时间。用于深度分析的数据库内嵌处理使</w:t>
      </w:r>
      <w:r>
        <w:rPr>
          <w:rFonts w:ascii="SimSun" w:hAnsi="SimSun" w:eastAsia="SimSun" w:cs="SimSun"/>
          <w:sz w:val="20"/>
          <w:szCs w:val="20"/>
        </w:rPr>
        <w:t xml:space="preserve"> </w:t>
      </w:r>
      <w:r>
        <w:rPr>
          <w:rFonts w:ascii="SimSun" w:hAnsi="SimSun" w:eastAsia="SimSun" w:cs="SimSun"/>
          <w:sz w:val="20"/>
          <w:szCs w:val="20"/>
          <w:spacing w:val="14"/>
        </w:rPr>
        <w:t>得开发和执行新分析模型的周期大大加快，并减少了(虽然没有完全消除)用于在本地影子</w:t>
      </w:r>
      <w:r>
        <w:rPr>
          <w:rFonts w:ascii="SimSun" w:hAnsi="SimSun" w:eastAsia="SimSun" w:cs="SimSun"/>
          <w:sz w:val="20"/>
          <w:szCs w:val="20"/>
          <w:spacing w:val="18"/>
        </w:rPr>
        <w:t xml:space="preserve"> </w:t>
      </w:r>
      <w:r>
        <w:rPr>
          <w:rFonts w:ascii="SimSun" w:hAnsi="SimSun" w:eastAsia="SimSun" w:cs="SimSun"/>
          <w:sz w:val="20"/>
          <w:szCs w:val="20"/>
          <w:spacing w:val="9"/>
        </w:rPr>
        <w:t>系统保存数据的相关费用。另外，分析沙盒可以装载各种各样的</w:t>
      </w:r>
      <w:r>
        <w:rPr>
          <w:rFonts w:ascii="SimSun" w:hAnsi="SimSun" w:eastAsia="SimSun" w:cs="SimSun"/>
          <w:sz w:val="20"/>
          <w:szCs w:val="20"/>
          <w:spacing w:val="8"/>
        </w:rPr>
        <w:t>数据，例如，互联网数据、</w:t>
      </w:r>
      <w:r>
        <w:rPr>
          <w:rFonts w:ascii="SimSun" w:hAnsi="SimSun" w:eastAsia="SimSun" w:cs="SimSun"/>
          <w:sz w:val="20"/>
          <w:szCs w:val="20"/>
        </w:rPr>
        <w:t xml:space="preserve"> </w:t>
      </w:r>
      <w:r>
        <w:rPr>
          <w:rFonts w:ascii="SimSun" w:hAnsi="SimSun" w:eastAsia="SimSun" w:cs="SimSun"/>
          <w:sz w:val="20"/>
          <w:szCs w:val="20"/>
          <w:spacing w:val="7"/>
        </w:rPr>
        <w:t>元数据和非结构化数据，而不仅仅是企业数据仓库中的典型结构化数据。</w:t>
      </w:r>
    </w:p>
    <w:p>
      <w:pPr>
        <w:ind w:left="762"/>
        <w:spacing w:before="248" w:line="219" w:lineRule="auto"/>
        <w:outlineLvl w:val="6"/>
        <w:rPr>
          <w:rFonts w:ascii="SimSun" w:hAnsi="SimSun" w:eastAsia="SimSun" w:cs="SimSun"/>
          <w:sz w:val="20"/>
          <w:szCs w:val="20"/>
        </w:rPr>
      </w:pPr>
      <w:r>
        <w:rPr>
          <w:rFonts w:ascii="SimSun" w:hAnsi="SimSun" w:eastAsia="SimSun" w:cs="SimSun"/>
          <w:sz w:val="20"/>
          <w:szCs w:val="20"/>
          <w:b/>
          <w:bCs/>
          <w:spacing w:val="-10"/>
        </w:rPr>
        <w:t>7.1.3</w:t>
      </w:r>
      <w:r>
        <w:rPr>
          <w:rFonts w:ascii="SimSun" w:hAnsi="SimSun" w:eastAsia="SimSun" w:cs="SimSun"/>
          <w:sz w:val="20"/>
          <w:szCs w:val="20"/>
          <w:spacing w:val="19"/>
        </w:rPr>
        <w:t xml:space="preserve">  </w:t>
      </w:r>
      <w:r>
        <w:rPr>
          <w:rFonts w:ascii="SimSun" w:hAnsi="SimSun" w:eastAsia="SimSun" w:cs="SimSun"/>
          <w:sz w:val="20"/>
          <w:szCs w:val="20"/>
          <w:b/>
          <w:bCs/>
          <w:spacing w:val="-10"/>
        </w:rPr>
        <w:t>传</w:t>
      </w:r>
      <w:r>
        <w:rPr>
          <w:rFonts w:ascii="SimSun" w:hAnsi="SimSun" w:eastAsia="SimSun" w:cs="SimSun"/>
          <w:sz w:val="20"/>
          <w:szCs w:val="20"/>
          <w:spacing w:val="-34"/>
        </w:rPr>
        <w:t xml:space="preserve"> </w:t>
      </w:r>
      <w:r>
        <w:rPr>
          <w:rFonts w:ascii="SimSun" w:hAnsi="SimSun" w:eastAsia="SimSun" w:cs="SimSun"/>
          <w:sz w:val="20"/>
          <w:szCs w:val="20"/>
          <w:b/>
          <w:bCs/>
          <w:spacing w:val="-10"/>
        </w:rPr>
        <w:t>统</w:t>
      </w:r>
      <w:r>
        <w:rPr>
          <w:rFonts w:ascii="SimSun" w:hAnsi="SimSun" w:eastAsia="SimSun" w:cs="SimSun"/>
          <w:sz w:val="20"/>
          <w:szCs w:val="20"/>
          <w:spacing w:val="-37"/>
        </w:rPr>
        <w:t xml:space="preserve"> </w:t>
      </w:r>
      <w:r>
        <w:rPr>
          <w:rFonts w:ascii="SimSun" w:hAnsi="SimSun" w:eastAsia="SimSun" w:cs="SimSun"/>
          <w:sz w:val="20"/>
          <w:szCs w:val="20"/>
          <w:b/>
          <w:bCs/>
          <w:spacing w:val="-10"/>
        </w:rPr>
        <w:t>分</w:t>
      </w:r>
      <w:r>
        <w:rPr>
          <w:rFonts w:ascii="SimSun" w:hAnsi="SimSun" w:eastAsia="SimSun" w:cs="SimSun"/>
          <w:sz w:val="20"/>
          <w:szCs w:val="20"/>
          <w:spacing w:val="-38"/>
        </w:rPr>
        <w:t xml:space="preserve"> </w:t>
      </w:r>
      <w:r>
        <w:rPr>
          <w:rFonts w:ascii="SimSun" w:hAnsi="SimSun" w:eastAsia="SimSun" w:cs="SimSun"/>
          <w:sz w:val="20"/>
          <w:szCs w:val="20"/>
          <w:b/>
          <w:bCs/>
          <w:spacing w:val="-10"/>
        </w:rPr>
        <w:t>析</w:t>
      </w:r>
      <w:r>
        <w:rPr>
          <w:rFonts w:ascii="SimSun" w:hAnsi="SimSun" w:eastAsia="SimSun" w:cs="SimSun"/>
          <w:sz w:val="20"/>
          <w:szCs w:val="20"/>
          <w:spacing w:val="-39"/>
        </w:rPr>
        <w:t xml:space="preserve"> </w:t>
      </w:r>
      <w:r>
        <w:rPr>
          <w:rFonts w:ascii="SimSun" w:hAnsi="SimSun" w:eastAsia="SimSun" w:cs="SimSun"/>
          <w:sz w:val="20"/>
          <w:szCs w:val="20"/>
          <w:b/>
          <w:bCs/>
          <w:spacing w:val="-10"/>
        </w:rPr>
        <w:t>架</w:t>
      </w:r>
      <w:r>
        <w:rPr>
          <w:rFonts w:ascii="SimSun" w:hAnsi="SimSun" w:eastAsia="SimSun" w:cs="SimSun"/>
          <w:sz w:val="20"/>
          <w:szCs w:val="20"/>
          <w:spacing w:val="-37"/>
        </w:rPr>
        <w:t xml:space="preserve"> </w:t>
      </w:r>
      <w:r>
        <w:rPr>
          <w:rFonts w:ascii="SimSun" w:hAnsi="SimSun" w:eastAsia="SimSun" w:cs="SimSun"/>
          <w:sz w:val="20"/>
          <w:szCs w:val="20"/>
          <w:b/>
          <w:bCs/>
          <w:spacing w:val="-10"/>
        </w:rPr>
        <w:t>构</w:t>
      </w:r>
    </w:p>
    <w:p>
      <w:pPr>
        <w:ind w:left="1200"/>
        <w:spacing w:before="235" w:line="219" w:lineRule="auto"/>
        <w:rPr>
          <w:rFonts w:ascii="SimSun" w:hAnsi="SimSun" w:eastAsia="SimSun" w:cs="SimSun"/>
          <w:sz w:val="20"/>
          <w:szCs w:val="20"/>
        </w:rPr>
      </w:pPr>
      <w:r>
        <w:rPr>
          <w:rFonts w:ascii="SimSun" w:hAnsi="SimSun" w:eastAsia="SimSun" w:cs="SimSun"/>
          <w:sz w:val="20"/>
          <w:szCs w:val="20"/>
          <w:spacing w:val="6"/>
        </w:rPr>
        <w:t>传统的基于数据仓库的分析架构，展示了以下几个特点。</w:t>
      </w:r>
    </w:p>
    <w:p>
      <w:pPr>
        <w:ind w:left="760" w:firstLine="440"/>
        <w:spacing w:before="54" w:line="273" w:lineRule="auto"/>
        <w:rPr>
          <w:rFonts w:ascii="SimSun" w:hAnsi="SimSun" w:eastAsia="SimSun" w:cs="SimSun"/>
          <w:sz w:val="20"/>
          <w:szCs w:val="20"/>
        </w:rPr>
      </w:pPr>
      <w:r>
        <w:rPr>
          <w:rFonts w:ascii="SimSun" w:hAnsi="SimSun" w:eastAsia="SimSun" w:cs="SimSun"/>
          <w:sz w:val="20"/>
          <w:szCs w:val="20"/>
          <w:spacing w:val="14"/>
        </w:rPr>
        <w:t>1)对于源数据，为了载入企业数据仓库，数据需要使用合适的数据类型定义，以便被</w:t>
      </w:r>
      <w:r>
        <w:rPr>
          <w:rFonts w:ascii="SimSun" w:hAnsi="SimSun" w:eastAsia="SimSun" w:cs="SimSun"/>
          <w:sz w:val="20"/>
          <w:szCs w:val="20"/>
          <w:spacing w:val="5"/>
        </w:rPr>
        <w:t xml:space="preserve"> </w:t>
      </w:r>
      <w:r>
        <w:rPr>
          <w:rFonts w:ascii="SimSun" w:hAnsi="SimSun" w:eastAsia="SimSun" w:cs="SimSun"/>
          <w:sz w:val="20"/>
          <w:szCs w:val="20"/>
          <w:spacing w:val="15"/>
        </w:rPr>
        <w:t>很好地理解、结构化和规范化。这种集中化使得企业可以享受对高度关</w:t>
      </w:r>
      <w:r>
        <w:rPr>
          <w:rFonts w:ascii="SimSun" w:hAnsi="SimSun" w:eastAsia="SimSun" w:cs="SimSun"/>
          <w:sz w:val="20"/>
          <w:szCs w:val="20"/>
          <w:spacing w:val="14"/>
        </w:rPr>
        <w:t>键数据进行安全控</w:t>
      </w:r>
      <w:r>
        <w:rPr>
          <w:rFonts w:ascii="SimSun" w:hAnsi="SimSun" w:eastAsia="SimSun" w:cs="SimSun"/>
          <w:sz w:val="20"/>
          <w:szCs w:val="20"/>
        </w:rPr>
        <w:t xml:space="preserve"> </w:t>
      </w:r>
      <w:r>
        <w:rPr>
          <w:rFonts w:ascii="SimSun" w:hAnsi="SimSun" w:eastAsia="SimSun" w:cs="SimSun"/>
          <w:sz w:val="20"/>
          <w:szCs w:val="20"/>
          <w:spacing w:val="11"/>
        </w:rPr>
        <w:t>制、备份和失效备援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Failover</w:t>
      </w:r>
      <w:r>
        <w:rPr>
          <w:rFonts w:ascii="Times New Roman" w:hAnsi="Times New Roman" w:eastAsia="Times New Roman" w:cs="Times New Roman"/>
          <w:sz w:val="20"/>
          <w:szCs w:val="20"/>
          <w:spacing w:val="11"/>
        </w:rPr>
        <w:t>)    </w:t>
      </w:r>
      <w:r>
        <w:rPr>
          <w:rFonts w:ascii="SimSun" w:hAnsi="SimSun" w:eastAsia="SimSun" w:cs="SimSun"/>
          <w:sz w:val="20"/>
          <w:szCs w:val="20"/>
          <w:spacing w:val="11"/>
        </w:rPr>
        <w:t>带来的益处，与此同时，这也意味着数据必须完成重要的</w:t>
      </w:r>
      <w:r>
        <w:rPr>
          <w:rFonts w:ascii="SimSun" w:hAnsi="SimSun" w:eastAsia="SimSun" w:cs="SimSun"/>
          <w:sz w:val="20"/>
          <w:szCs w:val="20"/>
          <w:spacing w:val="13"/>
        </w:rPr>
        <w:t xml:space="preserve"> </w:t>
      </w:r>
      <w:r>
        <w:rPr>
          <w:rFonts w:ascii="SimSun" w:hAnsi="SimSun" w:eastAsia="SimSun" w:cs="SimSun"/>
          <w:sz w:val="20"/>
          <w:szCs w:val="20"/>
          <w:spacing w:val="10"/>
        </w:rPr>
        <w:t>预处理和检查，才能进入这种可控的环境。但这无助于数据探查</w:t>
      </w:r>
      <w:r>
        <w:rPr>
          <w:rFonts w:ascii="SimSun" w:hAnsi="SimSun" w:eastAsia="SimSun" w:cs="SimSun"/>
          <w:sz w:val="20"/>
          <w:szCs w:val="20"/>
          <w:spacing w:val="-5"/>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exploration</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0"/>
        </w:rPr>
        <w:t>和迭代</w:t>
      </w:r>
      <w:r>
        <w:rPr>
          <w:rFonts w:ascii="SimSun" w:hAnsi="SimSun" w:eastAsia="SimSun" w:cs="SimSun"/>
          <w:sz w:val="20"/>
          <w:szCs w:val="20"/>
        </w:rPr>
        <w:t xml:space="preserve"> </w:t>
      </w:r>
      <w:r>
        <w:rPr>
          <w:rFonts w:ascii="SimSun" w:hAnsi="SimSun" w:eastAsia="SimSun" w:cs="SimSun"/>
          <w:sz w:val="20"/>
          <w:szCs w:val="20"/>
          <w:spacing w:val="-9"/>
        </w:rPr>
        <w:t>分析。</w:t>
      </w:r>
    </w:p>
    <w:p>
      <w:pPr>
        <w:ind w:left="760" w:right="20" w:firstLine="440"/>
        <w:spacing w:before="46" w:line="277" w:lineRule="auto"/>
        <w:rPr>
          <w:rFonts w:ascii="SimSun" w:hAnsi="SimSun" w:eastAsia="SimSun" w:cs="SimSun"/>
          <w:sz w:val="20"/>
          <w:szCs w:val="20"/>
        </w:rPr>
      </w:pPr>
      <w:r>
        <w:rPr>
          <w:rFonts w:ascii="SimSun" w:hAnsi="SimSun" w:eastAsia="SimSun" w:cs="SimSun"/>
          <w:sz w:val="20"/>
          <w:szCs w:val="20"/>
          <w:spacing w:val="11"/>
        </w:rPr>
        <w:t>2)影子系统</w:t>
      </w:r>
      <w:r>
        <w:rPr>
          <w:rFonts w:ascii="SimSun" w:hAnsi="SimSun" w:eastAsia="SimSun" w:cs="SimSun"/>
          <w:sz w:val="20"/>
          <w:szCs w:val="20"/>
          <w:spacing w:val="-39"/>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Shadow</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system</w:t>
      </w:r>
      <w:r>
        <w:rPr>
          <w:rFonts w:ascii="Times New Roman" w:hAnsi="Times New Roman" w:eastAsia="Times New Roman" w:cs="Times New Roman"/>
          <w:sz w:val="20"/>
          <w:szCs w:val="20"/>
          <w:spacing w:val="11"/>
        </w:rPr>
        <w:t>)  </w:t>
      </w:r>
      <w:r>
        <w:rPr>
          <w:rFonts w:ascii="SimSun" w:hAnsi="SimSun" w:eastAsia="SimSun" w:cs="SimSun"/>
          <w:sz w:val="20"/>
          <w:szCs w:val="20"/>
          <w:spacing w:val="11"/>
        </w:rPr>
        <w:t>是对企业数据仓库控</w:t>
      </w:r>
      <w:r>
        <w:rPr>
          <w:rFonts w:ascii="SimSun" w:hAnsi="SimSun" w:eastAsia="SimSun" w:cs="SimSun"/>
          <w:sz w:val="20"/>
          <w:szCs w:val="20"/>
          <w:spacing w:val="10"/>
        </w:rPr>
        <w:t>制的结果，它以部门数据仓库和本</w:t>
      </w:r>
      <w:r>
        <w:rPr>
          <w:rFonts w:ascii="SimSun" w:hAnsi="SimSun" w:eastAsia="SimSun" w:cs="SimSun"/>
          <w:sz w:val="20"/>
          <w:szCs w:val="20"/>
        </w:rPr>
        <w:t xml:space="preserve"> </w:t>
      </w:r>
      <w:r>
        <w:rPr>
          <w:rFonts w:ascii="SimSun" w:hAnsi="SimSun" w:eastAsia="SimSun" w:cs="SimSun"/>
          <w:sz w:val="20"/>
          <w:szCs w:val="20"/>
          <w:spacing w:val="8"/>
        </w:rPr>
        <w:t>地数据集市(</w:t>
      </w:r>
      <w:r>
        <w:rPr>
          <w:rFonts w:ascii="SimSun" w:hAnsi="SimSun" w:eastAsia="SimSun" w:cs="SimSun"/>
          <w:sz w:val="20"/>
          <w:szCs w:val="20"/>
        </w:rPr>
        <w:t>Data</w:t>
      </w:r>
      <w:r>
        <w:rPr>
          <w:rFonts w:ascii="SimSun" w:hAnsi="SimSun" w:eastAsia="SimSun" w:cs="SimSun"/>
          <w:sz w:val="20"/>
          <w:szCs w:val="20"/>
          <w:spacing w:val="8"/>
        </w:rPr>
        <w:t xml:space="preserve">  </w:t>
      </w:r>
      <w:r>
        <w:rPr>
          <w:rFonts w:ascii="SimSun" w:hAnsi="SimSun" w:eastAsia="SimSun" w:cs="SimSun"/>
          <w:sz w:val="20"/>
          <w:szCs w:val="20"/>
        </w:rPr>
        <w:t>mart</w:t>
      </w:r>
      <w:r>
        <w:rPr>
          <w:rFonts w:ascii="SimSun" w:hAnsi="SimSun" w:eastAsia="SimSun" w:cs="SimSun"/>
          <w:sz w:val="20"/>
          <w:szCs w:val="20"/>
          <w:spacing w:val="8"/>
        </w:rPr>
        <w:t>)</w:t>
      </w:r>
      <w:r>
        <w:rPr>
          <w:rFonts w:ascii="SimSun" w:hAnsi="SimSun" w:eastAsia="SimSun" w:cs="SimSun"/>
          <w:sz w:val="20"/>
          <w:szCs w:val="20"/>
          <w:spacing w:val="-27"/>
        </w:rPr>
        <w:t xml:space="preserve"> </w:t>
      </w:r>
      <w:r>
        <w:rPr>
          <w:rFonts w:ascii="SimSun" w:hAnsi="SimSun" w:eastAsia="SimSun" w:cs="SimSun"/>
          <w:sz w:val="20"/>
          <w:szCs w:val="20"/>
          <w:spacing w:val="8"/>
        </w:rPr>
        <w:t>的形式出现。业务用户建立它们是为了满足对灵活分析的需求。这</w:t>
      </w:r>
      <w:r>
        <w:rPr>
          <w:rFonts w:ascii="SimSun" w:hAnsi="SimSun" w:eastAsia="SimSun" w:cs="SimSun"/>
          <w:sz w:val="20"/>
          <w:szCs w:val="20"/>
        </w:rPr>
        <w:t xml:space="preserve"> </w:t>
      </w:r>
      <w:r>
        <w:rPr>
          <w:rFonts w:ascii="SimSun" w:hAnsi="SimSun" w:eastAsia="SimSun" w:cs="SimSun"/>
          <w:sz w:val="20"/>
          <w:szCs w:val="20"/>
          <w:spacing w:val="10"/>
        </w:rPr>
        <w:t>些本地的数据集市并不具有和企业数据仓库一样的安全和结构约束，</w:t>
      </w:r>
      <w:r>
        <w:rPr>
          <w:rFonts w:ascii="SimSun" w:hAnsi="SimSun" w:eastAsia="SimSun" w:cs="SimSun"/>
          <w:sz w:val="20"/>
          <w:szCs w:val="20"/>
          <w:spacing w:val="9"/>
        </w:rPr>
        <w:t>且允许用户进行企业中</w:t>
      </w:r>
      <w:r>
        <w:rPr>
          <w:rFonts w:ascii="SimSun" w:hAnsi="SimSun" w:eastAsia="SimSun" w:cs="SimSun"/>
          <w:sz w:val="20"/>
          <w:szCs w:val="20"/>
        </w:rPr>
        <w:t xml:space="preserve"> </w:t>
      </w:r>
      <w:r>
        <w:rPr>
          <w:rFonts w:ascii="SimSun" w:hAnsi="SimSun" w:eastAsia="SimSun" w:cs="SimSun"/>
          <w:sz w:val="20"/>
          <w:szCs w:val="20"/>
          <w:spacing w:val="9"/>
        </w:rPr>
        <w:t>的一定级别的分析。然而，这些一次性的系统都是孤立存在的，通常不被联网或者连接到其</w:t>
      </w:r>
      <w:r>
        <w:rPr>
          <w:rFonts w:ascii="SimSun" w:hAnsi="SimSun" w:eastAsia="SimSun" w:cs="SimSun"/>
          <w:sz w:val="20"/>
          <w:szCs w:val="20"/>
          <w:spacing w:val="17"/>
        </w:rPr>
        <w:t xml:space="preserve"> </w:t>
      </w:r>
      <w:r>
        <w:rPr>
          <w:rFonts w:ascii="SimSun" w:hAnsi="SimSun" w:eastAsia="SimSun" w:cs="SimSun"/>
          <w:sz w:val="20"/>
          <w:szCs w:val="20"/>
          <w:spacing w:val="5"/>
        </w:rPr>
        <w:t>他的数据存储，并且基本上没有备份。</w:t>
      </w:r>
    </w:p>
    <w:p>
      <w:pPr>
        <w:ind w:left="760" w:right="21" w:firstLine="440"/>
        <w:spacing w:before="93" w:line="267" w:lineRule="auto"/>
        <w:rPr>
          <w:rFonts w:ascii="SimSun" w:hAnsi="SimSun" w:eastAsia="SimSun" w:cs="SimSun"/>
          <w:sz w:val="20"/>
          <w:szCs w:val="20"/>
        </w:rPr>
      </w:pPr>
      <w:r>
        <w:rPr>
          <w:rFonts w:ascii="SimSun" w:hAnsi="SimSun" w:eastAsia="SimSun" w:cs="SimSun"/>
          <w:sz w:val="20"/>
          <w:szCs w:val="20"/>
          <w:spacing w:val="15"/>
        </w:rPr>
        <w:t>3)一旦进入数据仓库，数据就会被提供给用于商业智能</w:t>
      </w:r>
      <w:r>
        <w:rPr>
          <w:rFonts w:ascii="SimSun" w:hAnsi="SimSun" w:eastAsia="SimSun" w:cs="SimSun"/>
          <w:sz w:val="20"/>
          <w:szCs w:val="20"/>
          <w:spacing w:val="14"/>
        </w:rPr>
        <w:t>和报表目的的企业应用。高优</w:t>
      </w:r>
      <w:r>
        <w:rPr>
          <w:rFonts w:ascii="SimSun" w:hAnsi="SimSun" w:eastAsia="SimSun" w:cs="SimSun"/>
          <w:sz w:val="20"/>
          <w:szCs w:val="20"/>
        </w:rPr>
        <w:t xml:space="preserve"> </w:t>
      </w:r>
      <w:r>
        <w:rPr>
          <w:rFonts w:ascii="SimSun" w:hAnsi="SimSun" w:eastAsia="SimSun" w:cs="SimSun"/>
          <w:sz w:val="20"/>
          <w:szCs w:val="20"/>
          <w:spacing w:val="7"/>
        </w:rPr>
        <w:t>先级的业务流程将从数据仓库中得到关键数据。</w:t>
      </w:r>
    </w:p>
    <w:p>
      <w:pPr>
        <w:ind w:left="760" w:right="21" w:firstLine="440"/>
        <w:spacing w:before="40" w:line="273" w:lineRule="auto"/>
        <w:rPr>
          <w:rFonts w:ascii="SimSun" w:hAnsi="SimSun" w:eastAsia="SimSun" w:cs="SimSun"/>
          <w:sz w:val="20"/>
          <w:szCs w:val="20"/>
        </w:rPr>
      </w:pPr>
      <w:r>
        <w:rPr>
          <w:rFonts w:ascii="SimSun" w:hAnsi="SimSun" w:eastAsia="SimSun" w:cs="SimSun"/>
          <w:sz w:val="20"/>
          <w:szCs w:val="20"/>
          <w:spacing w:val="15"/>
        </w:rPr>
        <w:t>4)在这个工作流的末端，分析人员得到用于后续分析的</w:t>
      </w:r>
      <w:r>
        <w:rPr>
          <w:rFonts w:ascii="SimSun" w:hAnsi="SimSun" w:eastAsia="SimSun" w:cs="SimSun"/>
          <w:sz w:val="20"/>
          <w:szCs w:val="20"/>
          <w:spacing w:val="14"/>
        </w:rPr>
        <w:t>数据。因为用户不能在生产数</w:t>
      </w:r>
      <w:r>
        <w:rPr>
          <w:rFonts w:ascii="SimSun" w:hAnsi="SimSun" w:eastAsia="SimSun" w:cs="SimSun"/>
          <w:sz w:val="20"/>
          <w:szCs w:val="20"/>
        </w:rPr>
        <w:t xml:space="preserve"> </w:t>
      </w:r>
      <w:r>
        <w:rPr>
          <w:rFonts w:ascii="SimSun" w:hAnsi="SimSun" w:eastAsia="SimSun" w:cs="SimSun"/>
          <w:sz w:val="20"/>
          <w:szCs w:val="20"/>
          <w:spacing w:val="10"/>
        </w:rPr>
        <w:t>据库上运行定制或大强度的分析，分析人员</w:t>
      </w:r>
      <w:r>
        <w:rPr>
          <w:rFonts w:ascii="SimSun" w:hAnsi="SimSun" w:eastAsia="SimSun" w:cs="SimSun"/>
          <w:sz w:val="20"/>
          <w:szCs w:val="20"/>
          <w:spacing w:val="9"/>
        </w:rPr>
        <w:t>不得不从数据仓库中提取数据，使用本地分析工</w:t>
      </w:r>
      <w:r>
        <w:rPr>
          <w:rFonts w:ascii="SimSun" w:hAnsi="SimSun" w:eastAsia="SimSun" w:cs="SimSun"/>
          <w:sz w:val="20"/>
          <w:szCs w:val="20"/>
        </w:rPr>
        <w:t xml:space="preserve"> </w:t>
      </w:r>
      <w:r>
        <w:rPr>
          <w:rFonts w:ascii="SimSun" w:hAnsi="SimSun" w:eastAsia="SimSun" w:cs="SimSun"/>
          <w:sz w:val="20"/>
          <w:szCs w:val="20"/>
          <w:spacing w:val="6"/>
        </w:rPr>
        <w:t>具进行离线分析。通常，这些工具只限于使用台式机通过内存分析</w:t>
      </w:r>
      <w:r>
        <w:rPr>
          <w:rFonts w:ascii="SimSun" w:hAnsi="SimSun" w:eastAsia="SimSun" w:cs="SimSun"/>
          <w:sz w:val="20"/>
          <w:szCs w:val="20"/>
          <w:spacing w:val="-24"/>
        </w:rPr>
        <w:t xml:space="preserve"> </w:t>
      </w:r>
      <w:r>
        <w:rPr>
          <w:rFonts w:ascii="SimSun" w:hAnsi="SimSun" w:eastAsia="SimSun" w:cs="SimSun"/>
          <w:sz w:val="20"/>
          <w:szCs w:val="20"/>
          <w:spacing w:val="6"/>
        </w:rPr>
        <w:t>(</w:t>
      </w:r>
      <w:r>
        <w:rPr>
          <w:rFonts w:ascii="SimSun" w:hAnsi="SimSun" w:eastAsia="SimSun" w:cs="SimSun"/>
          <w:sz w:val="20"/>
          <w:szCs w:val="20"/>
        </w:rPr>
        <w:t>In</w:t>
      </w:r>
      <w:r>
        <w:rPr>
          <w:rFonts w:ascii="SimSun" w:hAnsi="SimSun" w:eastAsia="SimSun" w:cs="SimSun"/>
          <w:sz w:val="20"/>
          <w:szCs w:val="20"/>
          <w:spacing w:val="6"/>
        </w:rPr>
        <w:t>-</w:t>
      </w:r>
      <w:r>
        <w:rPr>
          <w:rFonts w:ascii="SimSun" w:hAnsi="SimSun" w:eastAsia="SimSun" w:cs="SimSun"/>
          <w:sz w:val="20"/>
          <w:szCs w:val="20"/>
        </w:rPr>
        <w:t>memory</w:t>
      </w:r>
      <w:r>
        <w:rPr>
          <w:rFonts w:ascii="SimSun" w:hAnsi="SimSun" w:eastAsia="SimSun" w:cs="SimSun"/>
          <w:sz w:val="20"/>
          <w:szCs w:val="20"/>
          <w:spacing w:val="6"/>
        </w:rPr>
        <w:t xml:space="preserve"> </w:t>
      </w:r>
      <w:r>
        <w:rPr>
          <w:rFonts w:ascii="SimSun" w:hAnsi="SimSun" w:eastAsia="SimSun" w:cs="SimSun"/>
          <w:sz w:val="20"/>
          <w:szCs w:val="20"/>
        </w:rPr>
        <w:t>analytics</w:t>
      </w:r>
      <w:r>
        <w:rPr>
          <w:rFonts w:ascii="SimSun" w:hAnsi="SimSun" w:eastAsia="SimSun" w:cs="SimSun"/>
          <w:sz w:val="20"/>
          <w:szCs w:val="20"/>
          <w:spacing w:val="6"/>
        </w:rPr>
        <w:t>)来</w:t>
      </w:r>
      <w:r>
        <w:rPr>
          <w:rFonts w:ascii="SimSun" w:hAnsi="SimSun" w:eastAsia="SimSun" w:cs="SimSun"/>
          <w:sz w:val="20"/>
          <w:szCs w:val="20"/>
        </w:rPr>
        <w:t xml:space="preserve"> </w:t>
      </w:r>
      <w:r>
        <w:rPr>
          <w:rFonts w:ascii="SimSun" w:hAnsi="SimSun" w:eastAsia="SimSun" w:cs="SimSun"/>
          <w:sz w:val="20"/>
          <w:szCs w:val="20"/>
          <w:spacing w:val="4"/>
        </w:rPr>
        <w:t>分析数据样本，而不是数据集整体。因为这些分析是基于提取出的数据的，它们位于一个单独</w:t>
      </w:r>
      <w:r>
        <w:rPr>
          <w:rFonts w:ascii="SimSun" w:hAnsi="SimSun" w:eastAsia="SimSun" w:cs="SimSun"/>
          <w:sz w:val="20"/>
          <w:szCs w:val="20"/>
          <w:spacing w:val="16"/>
        </w:rPr>
        <w:t xml:space="preserve"> </w:t>
      </w:r>
      <w:r>
        <w:rPr>
          <w:rFonts w:ascii="SimSun" w:hAnsi="SimSun" w:eastAsia="SimSun" w:cs="SimSun"/>
          <w:sz w:val="20"/>
          <w:szCs w:val="20"/>
          <w:spacing w:val="4"/>
        </w:rPr>
        <w:t>的场所，并且分析得到的对数据质量或异常的任</w:t>
      </w:r>
      <w:r>
        <w:rPr>
          <w:rFonts w:ascii="SimSun" w:hAnsi="SimSun" w:eastAsia="SimSun" w:cs="SimSun"/>
          <w:sz w:val="20"/>
          <w:szCs w:val="20"/>
          <w:spacing w:val="3"/>
        </w:rPr>
        <w:t>何发现，极少会反馈给主企业数据仓库。</w:t>
      </w:r>
    </w:p>
    <w:p>
      <w:pPr>
        <w:ind w:left="760" w:right="39" w:firstLine="440"/>
        <w:spacing w:before="74" w:line="275" w:lineRule="auto"/>
        <w:rPr>
          <w:rFonts w:ascii="SimSun" w:hAnsi="SimSun" w:eastAsia="SimSun" w:cs="SimSun"/>
          <w:sz w:val="20"/>
          <w:szCs w:val="20"/>
        </w:rPr>
      </w:pPr>
      <w:r>
        <w:rPr>
          <w:rFonts w:ascii="SimSun" w:hAnsi="SimSun" w:eastAsia="SimSun" w:cs="SimSun"/>
          <w:sz w:val="20"/>
          <w:szCs w:val="20"/>
          <w:spacing w:val="9"/>
        </w:rPr>
        <w:t>最后，由于严格的验证和数据结构化处理，数据在企业数据仓库中是慢慢</w:t>
      </w:r>
      <w:r>
        <w:rPr>
          <w:rFonts w:ascii="SimSun" w:hAnsi="SimSun" w:eastAsia="SimSun" w:cs="SimSun"/>
          <w:sz w:val="20"/>
          <w:szCs w:val="20"/>
          <w:spacing w:val="8"/>
        </w:rPr>
        <w:t>积累的，因此</w:t>
      </w:r>
      <w:r>
        <w:rPr>
          <w:rFonts w:ascii="SimSun" w:hAnsi="SimSun" w:eastAsia="SimSun" w:cs="SimSun"/>
          <w:sz w:val="20"/>
          <w:szCs w:val="20"/>
        </w:rPr>
        <w:t xml:space="preserve"> </w:t>
      </w:r>
      <w:r>
        <w:rPr>
          <w:rFonts w:ascii="SimSun" w:hAnsi="SimSun" w:eastAsia="SimSun" w:cs="SimSun"/>
          <w:sz w:val="20"/>
          <w:szCs w:val="20"/>
          <w:spacing w:val="9"/>
        </w:rPr>
        <w:t>数据也是缓慢地移动到企业数据仓库，并且模式也是缓慢变化的。企业数据仓库的原始设计</w:t>
      </w:r>
      <w:r>
        <w:rPr>
          <w:rFonts w:ascii="SimSun" w:hAnsi="SimSun" w:eastAsia="SimSun" w:cs="SimSun"/>
          <w:sz w:val="20"/>
          <w:szCs w:val="20"/>
          <w:spacing w:val="17"/>
        </w:rPr>
        <w:t xml:space="preserve"> </w:t>
      </w:r>
      <w:r>
        <w:rPr>
          <w:rFonts w:ascii="SimSun" w:hAnsi="SimSun" w:eastAsia="SimSun" w:cs="SimSun"/>
          <w:sz w:val="20"/>
          <w:szCs w:val="20"/>
          <w:spacing w:val="9"/>
        </w:rPr>
        <w:t>可能已经考虑到了特定的目的和一些业务需求，但是，随着时间的推移，数据储存得越来越</w:t>
      </w:r>
      <w:r>
        <w:rPr>
          <w:rFonts w:ascii="SimSun" w:hAnsi="SimSun" w:eastAsia="SimSun" w:cs="SimSun"/>
          <w:sz w:val="20"/>
          <w:szCs w:val="20"/>
          <w:spacing w:val="17"/>
        </w:rPr>
        <w:t xml:space="preserve"> </w:t>
      </w:r>
      <w:r>
        <w:rPr>
          <w:rFonts w:ascii="SimSun" w:hAnsi="SimSun" w:eastAsia="SimSun" w:cs="SimSun"/>
          <w:sz w:val="20"/>
          <w:szCs w:val="20"/>
          <w:spacing w:val="8"/>
        </w:rPr>
        <w:t>多，使得商业智能和为分析与报表建立</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8"/>
        </w:rPr>
        <w:t>立方体成为可能。企业数据仓库</w:t>
      </w:r>
      <w:r>
        <w:rPr>
          <w:rFonts w:ascii="SimSun" w:hAnsi="SimSun" w:eastAsia="SimSun" w:cs="SimSun"/>
          <w:sz w:val="20"/>
          <w:szCs w:val="20"/>
          <w:spacing w:val="7"/>
        </w:rPr>
        <w:t>只提供了有限</w:t>
      </w:r>
      <w:r>
        <w:rPr>
          <w:rFonts w:ascii="SimSun" w:hAnsi="SimSun" w:eastAsia="SimSun" w:cs="SimSun"/>
          <w:sz w:val="20"/>
          <w:szCs w:val="20"/>
        </w:rPr>
        <w:t xml:space="preserve"> </w:t>
      </w:r>
      <w:r>
        <w:rPr>
          <w:rFonts w:ascii="SimSun" w:hAnsi="SimSun" w:eastAsia="SimSun" w:cs="SimSun"/>
          <w:sz w:val="20"/>
          <w:szCs w:val="20"/>
          <w:spacing w:val="9"/>
        </w:rPr>
        <w:t>的方法去完成这些目标，比如，实现报表的任务和仪表盘的建立，基本上限制了分析人员的</w:t>
      </w:r>
      <w:r>
        <w:rPr>
          <w:rFonts w:ascii="SimSun" w:hAnsi="SimSun" w:eastAsia="SimSun" w:cs="SimSun"/>
          <w:sz w:val="20"/>
          <w:szCs w:val="20"/>
          <w:spacing w:val="4"/>
        </w:rPr>
        <w:t xml:space="preserve"> </w:t>
      </w:r>
      <w:r>
        <w:rPr>
          <w:rFonts w:ascii="SimSun" w:hAnsi="SimSun" w:eastAsia="SimSun" w:cs="SimSun"/>
          <w:sz w:val="20"/>
          <w:szCs w:val="20"/>
          <w:spacing w:val="-5"/>
        </w:rPr>
        <w:t>能力。</w:t>
      </w:r>
    </w:p>
    <w:p>
      <w:pPr>
        <w:ind w:left="760" w:right="40" w:firstLine="440"/>
        <w:spacing w:before="92" w:line="266" w:lineRule="auto"/>
        <w:rPr>
          <w:rFonts w:ascii="SimSun" w:hAnsi="SimSun" w:eastAsia="SimSun" w:cs="SimSun"/>
          <w:sz w:val="20"/>
          <w:szCs w:val="20"/>
        </w:rPr>
      </w:pPr>
      <w:r>
        <w:rPr>
          <w:rFonts w:ascii="SimSun" w:hAnsi="SimSun" w:eastAsia="SimSun" w:cs="SimSun"/>
          <w:sz w:val="20"/>
          <w:szCs w:val="20"/>
          <w:spacing w:val="9"/>
        </w:rPr>
        <w:t>今天的典型数据架构设计曾经是为了存储关键任务数据、支持企业应用和企业</w:t>
      </w:r>
      <w:r>
        <w:rPr>
          <w:rFonts w:ascii="SimSun" w:hAnsi="SimSun" w:eastAsia="SimSun" w:cs="SimSun"/>
          <w:sz w:val="20"/>
          <w:szCs w:val="20"/>
          <w:spacing w:val="8"/>
        </w:rPr>
        <w:t>级报表而</w:t>
      </w:r>
      <w:r>
        <w:rPr>
          <w:rFonts w:ascii="SimSun" w:hAnsi="SimSun" w:eastAsia="SimSun" w:cs="SimSun"/>
          <w:sz w:val="20"/>
          <w:szCs w:val="20"/>
        </w:rPr>
        <w:t xml:space="preserve"> </w:t>
      </w:r>
      <w:r>
        <w:rPr>
          <w:rFonts w:ascii="SimSun" w:hAnsi="SimSun" w:eastAsia="SimSun" w:cs="SimSun"/>
          <w:sz w:val="20"/>
          <w:szCs w:val="20"/>
          <w:spacing w:val="7"/>
        </w:rPr>
        <w:t>设计。这些功能对企业来说依然重要，虽然这些架构抑制了数据探查和复杂的分析。</w:t>
      </w:r>
    </w:p>
    <w:p>
      <w:pPr>
        <w:ind w:left="1200"/>
        <w:spacing w:before="73" w:line="219" w:lineRule="auto"/>
        <w:rPr>
          <w:rFonts w:ascii="SimSun" w:hAnsi="SimSun" w:eastAsia="SimSun" w:cs="SimSun"/>
          <w:sz w:val="20"/>
          <w:szCs w:val="20"/>
        </w:rPr>
      </w:pPr>
      <w:r>
        <w:rPr>
          <w:rFonts w:ascii="SimSun" w:hAnsi="SimSun" w:eastAsia="SimSun" w:cs="SimSun"/>
          <w:sz w:val="20"/>
          <w:szCs w:val="20"/>
          <w:spacing w:val="7"/>
        </w:rPr>
        <w:t>面对大数据的挑战，传统分析架构显得力不从心，主要表现在以下几个方面。</w:t>
      </w:r>
    </w:p>
    <w:p>
      <w:pPr>
        <w:ind w:left="1200"/>
        <w:spacing w:before="62" w:line="218" w:lineRule="auto"/>
        <w:rPr>
          <w:rFonts w:ascii="SimSun" w:hAnsi="SimSun" w:eastAsia="SimSun" w:cs="SimSun"/>
          <w:sz w:val="20"/>
          <w:szCs w:val="20"/>
        </w:rPr>
      </w:pPr>
      <w:r>
        <w:rPr>
          <w:rFonts w:ascii="SimSun" w:hAnsi="SimSun" w:eastAsia="SimSun" w:cs="SimSun"/>
          <w:sz w:val="20"/>
          <w:szCs w:val="20"/>
          <w:spacing w:val="8"/>
        </w:rPr>
        <w:t>●高价值的数据很难获取和利用。</w:t>
      </w:r>
    </w:p>
    <w:p>
      <w:pPr>
        <w:ind w:left="1460" w:right="40" w:hanging="260"/>
        <w:spacing w:before="64" w:line="263" w:lineRule="auto"/>
        <w:rPr>
          <w:rFonts w:ascii="SimSun" w:hAnsi="SimSun" w:eastAsia="SimSun" w:cs="SimSun"/>
          <w:sz w:val="20"/>
          <w:szCs w:val="20"/>
        </w:rPr>
      </w:pPr>
      <w:r>
        <w:rPr>
          <w:rFonts w:ascii="SimSun" w:hAnsi="SimSun" w:eastAsia="SimSun" w:cs="SimSun"/>
          <w:sz w:val="20"/>
          <w:szCs w:val="20"/>
          <w:spacing w:val="15"/>
        </w:rPr>
        <w:t>●预测分析和数据挖掘活动通常是分析过程的</w:t>
      </w:r>
      <w:r>
        <w:rPr>
          <w:rFonts w:ascii="SimSun" w:hAnsi="SimSun" w:eastAsia="SimSun" w:cs="SimSun"/>
          <w:sz w:val="20"/>
          <w:szCs w:val="20"/>
          <w:spacing w:val="14"/>
        </w:rPr>
        <w:t>最后一步，即排在其他高优先级的业务</w:t>
      </w:r>
      <w:r>
        <w:rPr>
          <w:rFonts w:ascii="SimSun" w:hAnsi="SimSun" w:eastAsia="SimSun" w:cs="SimSun"/>
          <w:sz w:val="20"/>
          <w:szCs w:val="20"/>
        </w:rPr>
        <w:t xml:space="preserve"> </w:t>
      </w:r>
      <w:r>
        <w:rPr>
          <w:rFonts w:ascii="SimSun" w:hAnsi="SimSun" w:eastAsia="SimSun" w:cs="SimSun"/>
          <w:sz w:val="20"/>
          <w:szCs w:val="20"/>
          <w:spacing w:val="5"/>
        </w:rPr>
        <w:t>流程之后。</w:t>
      </w:r>
    </w:p>
    <w:p>
      <w:pPr>
        <w:ind w:left="1460" w:right="41" w:hanging="260"/>
        <w:spacing w:before="72" w:line="252" w:lineRule="auto"/>
        <w:rPr>
          <w:rFonts w:ascii="SimSun" w:hAnsi="SimSun" w:eastAsia="SimSun" w:cs="SimSun"/>
          <w:sz w:val="20"/>
          <w:szCs w:val="20"/>
        </w:rPr>
      </w:pPr>
      <w:r>
        <w:rPr>
          <w:rFonts w:ascii="SimSun" w:hAnsi="SimSun" w:eastAsia="SimSun" w:cs="SimSun"/>
          <w:sz w:val="20"/>
          <w:szCs w:val="20"/>
          <w:spacing w:val="15"/>
        </w:rPr>
        <w:t>●数据需要成批地从企业数据仓库转移到本</w:t>
      </w:r>
      <w:r>
        <w:rPr>
          <w:rFonts w:ascii="SimSun" w:hAnsi="SimSun" w:eastAsia="SimSun" w:cs="SimSun"/>
          <w:sz w:val="20"/>
          <w:szCs w:val="20"/>
          <w:spacing w:val="14"/>
        </w:rPr>
        <w:t>地分析工具，用于在内存中分析。采样会</w:t>
      </w:r>
      <w:r>
        <w:rPr>
          <w:rFonts w:ascii="SimSun" w:hAnsi="SimSun" w:eastAsia="SimSun" w:cs="SimSun"/>
          <w:sz w:val="20"/>
          <w:szCs w:val="20"/>
        </w:rPr>
        <w:t xml:space="preserve"> </w:t>
      </w:r>
      <w:r>
        <w:rPr>
          <w:rFonts w:ascii="SimSun" w:hAnsi="SimSun" w:eastAsia="SimSun" w:cs="SimSun"/>
          <w:sz w:val="20"/>
          <w:szCs w:val="20"/>
        </w:rPr>
        <w:t>影响模型的精度。</w:t>
      </w:r>
    </w:p>
    <w:p>
      <w:pPr>
        <w:ind w:right="21"/>
        <w:spacing w:before="84" w:line="219" w:lineRule="auto"/>
        <w:jc w:val="right"/>
        <w:rPr>
          <w:rFonts w:ascii="SimSun" w:hAnsi="SimSun" w:eastAsia="SimSun" w:cs="SimSun"/>
          <w:sz w:val="20"/>
          <w:szCs w:val="20"/>
        </w:rPr>
      </w:pPr>
      <w:r>
        <w:rPr>
          <w:rFonts w:ascii="SimSun" w:hAnsi="SimSun" w:eastAsia="SimSun" w:cs="SimSun"/>
          <w:sz w:val="20"/>
          <w:szCs w:val="20"/>
          <w:spacing w:val="15"/>
        </w:rPr>
        <w:t>●分析型项目通常是单独的和特设的，而不是分析控制的集中管理。没有标准化的启</w:t>
      </w:r>
    </w:p>
    <w:p>
      <w:pPr>
        <w:spacing w:before="164" w:line="390" w:lineRule="exact"/>
        <w:rPr/>
      </w:pPr>
      <w:r>
        <w:rPr>
          <w:position w:val="-7"/>
        </w:rPr>
        <w:pict>
          <v:group id="_x0000_s1004" style="mso-position-vertical-relative:line;mso-position-horizontal-relative:char;width:60.55pt;height:19.55pt;" filled="false" stroked="false" coordsize="1210,390" coordorigin="0,0">
            <v:shape id="_x0000_s1006" style="position:absolute;left:0;top:0;width:1210;height:390;" filled="false" stroked="false" type="#_x0000_t75">
              <v:imagedata o:title="" r:id="rId332"/>
            </v:shape>
            <v:shape id="_x0000_s1008" style="position:absolute;left:-20;top:-20;width:1250;height:430;" filled="false" stroked="false" type="#_x0000_t202">
              <v:fill on="false"/>
              <v:stroke on="false"/>
              <v:path/>
              <v:imagedata o:title=""/>
              <o:lock v:ext="edit" aspectratio="false"/>
              <v:textbox inset="0mm,0mm,0mm,0mm">
                <w:txbxContent>
                  <w:p>
                    <w:pPr>
                      <w:ind w:left="780"/>
                      <w:spacing w:before="194" w:line="184" w:lineRule="auto"/>
                      <w:rPr>
                        <w:rFonts w:ascii="SimSun" w:hAnsi="SimSun" w:eastAsia="SimSun" w:cs="SimSun"/>
                        <w:sz w:val="15"/>
                        <w:szCs w:val="15"/>
                      </w:rPr>
                    </w:pPr>
                    <w:r>
                      <w:rPr>
                        <w:rFonts w:ascii="SimSun" w:hAnsi="SimSun" w:eastAsia="SimSun" w:cs="SimSun"/>
                        <w:sz w:val="15"/>
                        <w:szCs w:val="15"/>
                        <w:spacing w:val="-4"/>
                      </w:rPr>
                      <w:t>106</w:t>
                    </w:r>
                  </w:p>
                </w:txbxContent>
              </v:textbox>
            </v:shape>
          </v:group>
        </w:pict>
      </w:r>
    </w:p>
    <w:p>
      <w:pPr>
        <w:spacing w:line="390" w:lineRule="exact"/>
        <w:sectPr>
          <w:pgSz w:w="9720" w:h="14090"/>
          <w:pgMar w:top="60" w:right="539" w:bottom="0" w:left="0" w:header="0" w:footer="0" w:gutter="0"/>
        </w:sectPr>
        <w:rPr/>
      </w:pPr>
    </w:p>
    <w:p>
      <w:pPr>
        <w:ind w:left="5909"/>
        <w:spacing w:line="225" w:lineRule="auto"/>
        <w:rPr>
          <w:rFonts w:ascii="FangSong" w:hAnsi="FangSong" w:eastAsia="FangSong" w:cs="FangSong"/>
          <w:sz w:val="25"/>
          <w:szCs w:val="25"/>
        </w:rPr>
      </w:pPr>
      <w:r>
        <w:drawing>
          <wp:anchor distT="0" distB="0" distL="0" distR="0" simplePos="0" relativeHeight="254020608" behindDoc="0" locked="0" layoutInCell="0" allowOverlap="1">
            <wp:simplePos x="0" y="0"/>
            <wp:positionH relativeFrom="page">
              <wp:posOffset>1860547</wp:posOffset>
            </wp:positionH>
            <wp:positionV relativeFrom="page">
              <wp:posOffset>412732</wp:posOffset>
            </wp:positionV>
            <wp:extent cx="3746525" cy="6352"/>
            <wp:effectExtent l="0" t="0" r="0" b="0"/>
            <wp:wrapNone/>
            <wp:docPr id="464" name="IM 464"/>
            <wp:cNvGraphicFramePr/>
            <a:graphic>
              <a:graphicData uri="http://schemas.openxmlformats.org/drawingml/2006/picture">
                <pic:pic>
                  <pic:nvPicPr>
                    <pic:cNvPr id="464" name="IM 464"/>
                    <pic:cNvPicPr/>
                  </pic:nvPicPr>
                  <pic:blipFill>
                    <a:blip r:embed="rId333"/>
                    <a:stretch>
                      <a:fillRect/>
                    </a:stretch>
                  </pic:blipFill>
                  <pic:spPr>
                    <a:xfrm rot="0">
                      <a:off x="0" y="0"/>
                      <a:ext cx="3746525" cy="6352"/>
                    </a:xfrm>
                    <a:prstGeom prst="rect">
                      <a:avLst/>
                    </a:prstGeom>
                  </pic:spPr>
                </pic:pic>
              </a:graphicData>
            </a:graphic>
          </wp:anchor>
        </w:drawing>
      </w:r>
      <w:r>
        <w:drawing>
          <wp:anchor distT="0" distB="0" distL="0" distR="0" simplePos="0" relativeHeight="254022656" behindDoc="0" locked="0" layoutInCell="0" allowOverlap="1">
            <wp:simplePos x="0" y="0"/>
            <wp:positionH relativeFrom="page">
              <wp:posOffset>5041884</wp:posOffset>
            </wp:positionH>
            <wp:positionV relativeFrom="page">
              <wp:posOffset>501666</wp:posOffset>
            </wp:positionV>
            <wp:extent cx="546116" cy="6352"/>
            <wp:effectExtent l="0" t="0" r="0" b="0"/>
            <wp:wrapNone/>
            <wp:docPr id="466" name="IM 466"/>
            <wp:cNvGraphicFramePr/>
            <a:graphic>
              <a:graphicData uri="http://schemas.openxmlformats.org/drawingml/2006/picture">
                <pic:pic>
                  <pic:nvPicPr>
                    <pic:cNvPr id="466" name="IM 466"/>
                    <pic:cNvPicPr/>
                  </pic:nvPicPr>
                  <pic:blipFill>
                    <a:blip r:embed="rId334"/>
                    <a:stretch>
                      <a:fillRect/>
                    </a:stretch>
                  </pic:blipFill>
                  <pic:spPr>
                    <a:xfrm rot="0">
                      <a:off x="0" y="0"/>
                      <a:ext cx="546116" cy="6352"/>
                    </a:xfrm>
                    <a:prstGeom prst="rect">
                      <a:avLst/>
                    </a:prstGeom>
                  </pic:spPr>
                </pic:pic>
              </a:graphicData>
            </a:graphic>
          </wp:anchor>
        </w:drawing>
      </w:r>
      <w:r>
        <w:drawing>
          <wp:anchor distT="0" distB="0" distL="0" distR="0" simplePos="0" relativeHeight="254021632" behindDoc="0" locked="0" layoutInCell="0" allowOverlap="1">
            <wp:simplePos x="0" y="0"/>
            <wp:positionH relativeFrom="page">
              <wp:posOffset>304783</wp:posOffset>
            </wp:positionH>
            <wp:positionV relativeFrom="page">
              <wp:posOffset>1612902</wp:posOffset>
            </wp:positionV>
            <wp:extent cx="1968500" cy="6352"/>
            <wp:effectExtent l="0" t="0" r="0" b="0"/>
            <wp:wrapNone/>
            <wp:docPr id="468" name="IM 468"/>
            <wp:cNvGraphicFramePr/>
            <a:graphic>
              <a:graphicData uri="http://schemas.openxmlformats.org/drawingml/2006/picture">
                <pic:pic>
                  <pic:nvPicPr>
                    <pic:cNvPr id="468" name="IM 468"/>
                    <pic:cNvPicPr/>
                  </pic:nvPicPr>
                  <pic:blipFill>
                    <a:blip r:embed="rId335"/>
                    <a:stretch>
                      <a:fillRect/>
                    </a:stretch>
                  </pic:blipFill>
                  <pic:spPr>
                    <a:xfrm rot="0">
                      <a:off x="0" y="0"/>
                      <a:ext cx="1968500" cy="6352"/>
                    </a:xfrm>
                    <a:prstGeom prst="rect">
                      <a:avLst/>
                    </a:prstGeom>
                  </pic:spPr>
                </pic:pic>
              </a:graphicData>
            </a:graphic>
          </wp:anchor>
        </w:drawing>
      </w:r>
      <w:r>
        <w:rPr>
          <w:rFonts w:ascii="SimSun" w:hAnsi="SimSun" w:eastAsia="SimSun" w:cs="SimSun"/>
          <w:sz w:val="20"/>
          <w:szCs w:val="20"/>
        </w:rPr>
        <w:t>大数据分析</w:t>
      </w:r>
      <w:r>
        <w:rPr>
          <w:rFonts w:ascii="SimSun" w:hAnsi="SimSun" w:eastAsia="SimSun" w:cs="SimSun"/>
          <w:sz w:val="20"/>
          <w:szCs w:val="20"/>
          <w:spacing w:val="38"/>
        </w:rPr>
        <w:t xml:space="preserve">  </w:t>
      </w:r>
      <w:r>
        <w:rPr>
          <w:rFonts w:ascii="FangSong" w:hAnsi="FangSong" w:eastAsia="FangSong" w:cs="FangSong"/>
          <w:sz w:val="25"/>
          <w:szCs w:val="25"/>
        </w:rPr>
        <w:t>第</w:t>
      </w:r>
      <w:r>
        <w:rPr>
          <w:rFonts w:ascii="FangSong" w:hAnsi="FangSong" w:eastAsia="FangSong" w:cs="FangSong"/>
          <w:sz w:val="25"/>
          <w:szCs w:val="25"/>
          <w:spacing w:val="-41"/>
        </w:rPr>
        <w:t xml:space="preserve"> </w:t>
      </w:r>
      <w:r>
        <w:rPr>
          <w:rFonts w:ascii="FangSong" w:hAnsi="FangSong" w:eastAsia="FangSong" w:cs="FangSong"/>
          <w:sz w:val="25"/>
          <w:szCs w:val="25"/>
        </w:rPr>
        <w:t>7</w:t>
      </w:r>
      <w:r>
        <w:rPr>
          <w:rFonts w:ascii="FangSong" w:hAnsi="FangSong" w:eastAsia="FangSong" w:cs="FangSong"/>
          <w:sz w:val="25"/>
          <w:szCs w:val="25"/>
          <w:spacing w:val="-38"/>
        </w:rPr>
        <w:t xml:space="preserve"> </w:t>
      </w:r>
      <w:r>
        <w:rPr>
          <w:rFonts w:ascii="FangSong" w:hAnsi="FangSong" w:eastAsia="FangSong" w:cs="FangSong"/>
          <w:sz w:val="25"/>
          <w:szCs w:val="25"/>
        </w:rPr>
        <w:t>章</w:t>
      </w:r>
    </w:p>
    <w:p>
      <w:pPr>
        <w:pStyle w:val="BodyText"/>
        <w:spacing w:line="278" w:lineRule="auto"/>
        <w:rPr/>
      </w:pPr>
      <w:r/>
    </w:p>
    <w:p>
      <w:pPr>
        <w:ind w:left="709"/>
        <w:spacing w:before="65" w:line="219" w:lineRule="auto"/>
        <w:rPr>
          <w:rFonts w:ascii="SimSun" w:hAnsi="SimSun" w:eastAsia="SimSun" w:cs="SimSun"/>
          <w:sz w:val="20"/>
          <w:szCs w:val="20"/>
        </w:rPr>
      </w:pPr>
      <w:r>
        <w:rPr>
          <w:rFonts w:ascii="SimSun" w:hAnsi="SimSun" w:eastAsia="SimSun" w:cs="SimSun"/>
          <w:sz w:val="20"/>
          <w:szCs w:val="20"/>
          <w:spacing w:val="6"/>
        </w:rPr>
        <w:t>动流程，并且经常与企业的业务目标不对应。</w:t>
      </w:r>
    </w:p>
    <w:p>
      <w:pPr>
        <w:ind w:right="846" w:firstLine="429"/>
        <w:spacing w:before="92" w:line="248" w:lineRule="auto"/>
        <w:rPr>
          <w:rFonts w:ascii="SimSun" w:hAnsi="SimSun" w:eastAsia="SimSun" w:cs="SimSun"/>
          <w:sz w:val="20"/>
          <w:szCs w:val="20"/>
        </w:rPr>
      </w:pPr>
      <w:r>
        <w:rPr>
          <w:rFonts w:ascii="SimSun" w:hAnsi="SimSun" w:eastAsia="SimSun" w:cs="SimSun"/>
          <w:sz w:val="20"/>
          <w:szCs w:val="20"/>
          <w:spacing w:val="10"/>
        </w:rPr>
        <w:t>这些弱点使得传统的分析框架面对大数据的挑战时表现出了较差的洞</w:t>
      </w:r>
      <w:r>
        <w:rPr>
          <w:rFonts w:ascii="SimSun" w:hAnsi="SimSun" w:eastAsia="SimSun" w:cs="SimSun"/>
          <w:sz w:val="20"/>
          <w:szCs w:val="20"/>
          <w:spacing w:val="9"/>
        </w:rPr>
        <w:t>察能力和较低的商</w:t>
      </w:r>
      <w:r>
        <w:rPr>
          <w:rFonts w:ascii="SimSun" w:hAnsi="SimSun" w:eastAsia="SimSun" w:cs="SimSun"/>
          <w:sz w:val="20"/>
          <w:szCs w:val="20"/>
        </w:rPr>
        <w:t xml:space="preserve"> </w:t>
      </w:r>
      <w:r>
        <w:rPr>
          <w:rFonts w:ascii="SimSun" w:hAnsi="SimSun" w:eastAsia="SimSun" w:cs="SimSun"/>
          <w:sz w:val="20"/>
          <w:szCs w:val="20"/>
          <w:spacing w:val="2"/>
        </w:rPr>
        <w:t>业影响力。</w:t>
      </w:r>
    </w:p>
    <w:p>
      <w:pPr>
        <w:pStyle w:val="BodyText"/>
        <w:spacing w:line="288" w:lineRule="auto"/>
        <w:rPr/>
      </w:pPr>
      <w:r/>
    </w:p>
    <w:p>
      <w:pPr>
        <w:ind w:left="273"/>
        <w:spacing w:before="81" w:line="222" w:lineRule="auto"/>
        <w:outlineLvl w:val="6"/>
        <w:rPr>
          <w:rFonts w:ascii="SimHei" w:hAnsi="SimHei" w:eastAsia="SimHei" w:cs="SimHei"/>
          <w:sz w:val="25"/>
          <w:szCs w:val="25"/>
        </w:rPr>
      </w:pPr>
      <w:bookmarkStart w:name="bookmark90" w:id="90"/>
      <w:bookmarkEnd w:id="90"/>
      <w:r>
        <w:rPr>
          <w:rFonts w:ascii="SimHei" w:hAnsi="SimHei" w:eastAsia="SimHei" w:cs="SimHei"/>
          <w:sz w:val="25"/>
          <w:szCs w:val="25"/>
          <w:b/>
          <w:bCs/>
          <w:spacing w:val="17"/>
        </w:rPr>
        <w:t>7.2</w:t>
      </w:r>
      <w:r>
        <w:rPr>
          <w:rFonts w:ascii="SimHei" w:hAnsi="SimHei" w:eastAsia="SimHei" w:cs="SimHei"/>
          <w:sz w:val="25"/>
          <w:szCs w:val="25"/>
          <w:spacing w:val="24"/>
        </w:rPr>
        <w:t xml:space="preserve">  </w:t>
      </w:r>
      <w:r>
        <w:rPr>
          <w:rFonts w:ascii="SimHei" w:hAnsi="SimHei" w:eastAsia="SimHei" w:cs="SimHei"/>
          <w:sz w:val="25"/>
          <w:szCs w:val="25"/>
          <w:b/>
          <w:bCs/>
          <w:spacing w:val="17"/>
        </w:rPr>
        <w:t>大数据分析平台</w:t>
      </w:r>
    </w:p>
    <w:p>
      <w:pPr>
        <w:pStyle w:val="BodyText"/>
        <w:spacing w:line="277" w:lineRule="auto"/>
        <w:rPr/>
      </w:pPr>
      <w:r/>
    </w:p>
    <w:p>
      <w:pPr>
        <w:ind w:right="848" w:firstLine="429"/>
        <w:spacing w:before="65" w:line="276" w:lineRule="auto"/>
        <w:rPr>
          <w:rFonts w:ascii="SimSun" w:hAnsi="SimSun" w:eastAsia="SimSun" w:cs="SimSun"/>
          <w:sz w:val="20"/>
          <w:szCs w:val="20"/>
        </w:rPr>
      </w:pPr>
      <w:r>
        <w:rPr>
          <w:rFonts w:ascii="SimSun" w:hAnsi="SimSun" w:eastAsia="SimSun" w:cs="SimSun"/>
          <w:sz w:val="20"/>
          <w:szCs w:val="20"/>
          <w:spacing w:val="10"/>
        </w:rPr>
        <w:t>大数据项目带有一些应考虑的因素，用以确保分析方法适合</w:t>
      </w:r>
      <w:r>
        <w:rPr>
          <w:rFonts w:ascii="SimSun" w:hAnsi="SimSun" w:eastAsia="SimSun" w:cs="SimSun"/>
          <w:sz w:val="20"/>
          <w:szCs w:val="20"/>
          <w:spacing w:val="9"/>
        </w:rPr>
        <w:t>处理所面对的问题。由于大</w:t>
      </w:r>
      <w:r>
        <w:rPr>
          <w:rFonts w:ascii="SimSun" w:hAnsi="SimSun" w:eastAsia="SimSun" w:cs="SimSun"/>
          <w:sz w:val="20"/>
          <w:szCs w:val="20"/>
        </w:rPr>
        <w:t xml:space="preserve"> </w:t>
      </w:r>
      <w:r>
        <w:rPr>
          <w:rFonts w:ascii="SimSun" w:hAnsi="SimSun" w:eastAsia="SimSun" w:cs="SimSun"/>
          <w:sz w:val="20"/>
          <w:szCs w:val="20"/>
          <w:spacing w:val="15"/>
        </w:rPr>
        <w:t>数据的特性，这些方法适合用于决策支持，特别是具有高处理复杂度和高价值的战略性决</w:t>
      </w:r>
      <w:r>
        <w:rPr>
          <w:rFonts w:ascii="SimSun" w:hAnsi="SimSun" w:eastAsia="SimSun" w:cs="SimSun"/>
          <w:sz w:val="20"/>
          <w:szCs w:val="20"/>
          <w:spacing w:val="11"/>
        </w:rPr>
        <w:t xml:space="preserve"> </w:t>
      </w:r>
      <w:r>
        <w:rPr>
          <w:rFonts w:ascii="SimSun" w:hAnsi="SimSun" w:eastAsia="SimSun" w:cs="SimSun"/>
          <w:sz w:val="20"/>
          <w:szCs w:val="20"/>
          <w:spacing w:val="13"/>
        </w:rPr>
        <w:t>策。由于数据的高容量和复杂性，用于这方面</w:t>
      </w:r>
      <w:r>
        <w:rPr>
          <w:rFonts w:ascii="SimSun" w:hAnsi="SimSun" w:eastAsia="SimSun" w:cs="SimSun"/>
          <w:sz w:val="20"/>
          <w:szCs w:val="20"/>
          <w:spacing w:val="12"/>
        </w:rPr>
        <w:t>的分析技术需要能够灵活地迭代使用(分析灵</w:t>
      </w:r>
      <w:r>
        <w:rPr>
          <w:rFonts w:ascii="SimSun" w:hAnsi="SimSun" w:eastAsia="SimSun" w:cs="SimSun"/>
          <w:sz w:val="20"/>
          <w:szCs w:val="20"/>
        </w:rPr>
        <w:t xml:space="preserve"> </w:t>
      </w:r>
      <w:r>
        <w:rPr>
          <w:rFonts w:ascii="SimSun" w:hAnsi="SimSun" w:eastAsia="SimSun" w:cs="SimSun"/>
          <w:sz w:val="20"/>
          <w:szCs w:val="20"/>
          <w:spacing w:val="13"/>
        </w:rPr>
        <w:t>活性)。这些条件产生了复杂的分析项目，例</w:t>
      </w:r>
      <w:r>
        <w:rPr>
          <w:rFonts w:ascii="SimSun" w:hAnsi="SimSun" w:eastAsia="SimSun" w:cs="SimSun"/>
          <w:sz w:val="20"/>
          <w:szCs w:val="20"/>
          <w:spacing w:val="12"/>
        </w:rPr>
        <w:t>如，预测客户流失率，执行起来会有一定的延</w:t>
      </w:r>
      <w:r>
        <w:rPr>
          <w:rFonts w:ascii="SimSun" w:hAnsi="SimSun" w:eastAsia="SimSun" w:cs="SimSun"/>
          <w:sz w:val="20"/>
          <w:szCs w:val="20"/>
        </w:rPr>
        <w:t xml:space="preserve"> </w:t>
      </w:r>
      <w:r>
        <w:rPr>
          <w:rFonts w:ascii="SimSun" w:hAnsi="SimSun" w:eastAsia="SimSun" w:cs="SimSun"/>
          <w:sz w:val="20"/>
          <w:szCs w:val="20"/>
          <w:spacing w:val="17"/>
        </w:rPr>
        <w:t>迟(考虑需要的决策速度);或者使用先进分析方法、大数据和机器学习算法的组合来实施</w:t>
      </w:r>
      <w:r>
        <w:rPr>
          <w:rFonts w:ascii="SimSun" w:hAnsi="SimSun" w:eastAsia="SimSun" w:cs="SimSun"/>
          <w:sz w:val="20"/>
          <w:szCs w:val="20"/>
          <w:spacing w:val="18"/>
        </w:rPr>
        <w:t xml:space="preserve"> </w:t>
      </w:r>
      <w:r>
        <w:rPr>
          <w:rFonts w:ascii="SimSun" w:hAnsi="SimSun" w:eastAsia="SimSun" w:cs="SimSun"/>
          <w:sz w:val="20"/>
          <w:szCs w:val="20"/>
          <w:spacing w:val="15"/>
        </w:rPr>
        <w:t>这些分析技术，用来提供实时(需要高吞吐率)或者准实时的分析，例如，基于近期网</w:t>
      </w:r>
      <w:r>
        <w:rPr>
          <w:rFonts w:ascii="SimSun" w:hAnsi="SimSun" w:eastAsia="SimSun" w:cs="SimSun"/>
          <w:sz w:val="20"/>
          <w:szCs w:val="20"/>
          <w:spacing w:val="14"/>
        </w:rPr>
        <w:t>站访</w:t>
      </w:r>
      <w:r>
        <w:rPr>
          <w:rFonts w:ascii="SimSun" w:hAnsi="SimSun" w:eastAsia="SimSun" w:cs="SimSun"/>
          <w:sz w:val="20"/>
          <w:szCs w:val="20"/>
        </w:rPr>
        <w:t xml:space="preserve"> </w:t>
      </w:r>
      <w:r>
        <w:rPr>
          <w:rFonts w:ascii="SimSun" w:hAnsi="SimSun" w:eastAsia="SimSun" w:cs="SimSun"/>
          <w:sz w:val="20"/>
          <w:szCs w:val="20"/>
          <w:spacing w:val="2"/>
        </w:rPr>
        <w:t>问记录和购买行为的推荐引擎。</w:t>
      </w:r>
    </w:p>
    <w:p>
      <w:pPr>
        <w:ind w:right="848" w:firstLine="429"/>
        <w:spacing w:before="94" w:line="269" w:lineRule="auto"/>
        <w:rPr>
          <w:rFonts w:ascii="SimSun" w:hAnsi="SimSun" w:eastAsia="SimSun" w:cs="SimSun"/>
          <w:sz w:val="20"/>
          <w:szCs w:val="20"/>
        </w:rPr>
      </w:pPr>
      <w:r>
        <w:rPr>
          <w:rFonts w:ascii="SimSun" w:hAnsi="SimSun" w:eastAsia="SimSun" w:cs="SimSun"/>
          <w:sz w:val="20"/>
          <w:szCs w:val="20"/>
          <w:spacing w:val="10"/>
        </w:rPr>
        <w:t>另外，为了成功实施大数据项目，还需要把与当今传统企</w:t>
      </w:r>
      <w:r>
        <w:rPr>
          <w:rFonts w:ascii="SimSun" w:hAnsi="SimSun" w:eastAsia="SimSun" w:cs="SimSun"/>
          <w:sz w:val="20"/>
          <w:szCs w:val="20"/>
          <w:spacing w:val="9"/>
        </w:rPr>
        <w:t>业数据仓库不同的方法作为数</w:t>
      </w:r>
      <w:r>
        <w:rPr>
          <w:rFonts w:ascii="SimSun" w:hAnsi="SimSun" w:eastAsia="SimSun" w:cs="SimSun"/>
          <w:sz w:val="20"/>
          <w:szCs w:val="20"/>
        </w:rPr>
        <w:t xml:space="preserve"> </w:t>
      </w:r>
      <w:r>
        <w:rPr>
          <w:rFonts w:ascii="SimSun" w:hAnsi="SimSun" w:eastAsia="SimSun" w:cs="SimSun"/>
          <w:sz w:val="20"/>
          <w:szCs w:val="20"/>
          <w:spacing w:val="15"/>
        </w:rPr>
        <w:t>据架构。分析人员需要与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和数据库管理员进行合作，获取他们在分析沙盒中需要的数</w:t>
      </w:r>
      <w:r>
        <w:rPr>
          <w:rFonts w:ascii="SimSun" w:hAnsi="SimSun" w:eastAsia="SimSun" w:cs="SimSun"/>
          <w:sz w:val="20"/>
          <w:szCs w:val="20"/>
          <w:spacing w:val="8"/>
        </w:rPr>
        <w:t xml:space="preserve"> </w:t>
      </w:r>
      <w:r>
        <w:rPr>
          <w:rFonts w:ascii="SimSun" w:hAnsi="SimSun" w:eastAsia="SimSun" w:cs="SimSun"/>
          <w:sz w:val="20"/>
          <w:szCs w:val="20"/>
          <w:spacing w:val="10"/>
        </w:rPr>
        <w:t>据，这包括原始未处理的数据、聚合数据，以及具有多种类型结构的数据。沙盒需要精通深</w:t>
      </w:r>
      <w:r>
        <w:rPr>
          <w:rFonts w:ascii="SimSun" w:hAnsi="SimSun" w:eastAsia="SimSun" w:cs="SimSun"/>
          <w:sz w:val="20"/>
          <w:szCs w:val="20"/>
        </w:rPr>
        <w:t xml:space="preserve"> </w:t>
      </w:r>
      <w:r>
        <w:rPr>
          <w:rFonts w:ascii="SimSun" w:hAnsi="SimSun" w:eastAsia="SimSun" w:cs="SimSun"/>
          <w:sz w:val="20"/>
          <w:szCs w:val="20"/>
          <w:spacing w:val="8"/>
        </w:rPr>
        <w:t>度分析的人员来使用，以便采用更强大的方式来探索数据。</w:t>
      </w:r>
    </w:p>
    <w:p>
      <w:pPr>
        <w:ind w:right="846" w:firstLine="429"/>
        <w:spacing w:before="75" w:line="247" w:lineRule="auto"/>
        <w:rPr>
          <w:rFonts w:ascii="SimSun" w:hAnsi="SimSun" w:eastAsia="SimSun" w:cs="SimSun"/>
          <w:sz w:val="20"/>
          <w:szCs w:val="20"/>
        </w:rPr>
      </w:pPr>
      <w:r>
        <w:rPr>
          <w:rFonts w:ascii="SimSun" w:hAnsi="SimSun" w:eastAsia="SimSun" w:cs="SimSun"/>
          <w:sz w:val="20"/>
          <w:szCs w:val="20"/>
          <w:spacing w:val="10"/>
        </w:rPr>
        <w:t>大数据需要一种可让业务和技术都获得竞争优势的新型分析平台，而</w:t>
      </w:r>
      <w:r>
        <w:rPr>
          <w:rFonts w:ascii="SimSun" w:hAnsi="SimSun" w:eastAsia="SimSun" w:cs="SimSun"/>
          <w:sz w:val="20"/>
          <w:szCs w:val="20"/>
          <w:spacing w:val="9"/>
        </w:rPr>
        <w:t>这又需要满足以下</w:t>
      </w:r>
      <w:r>
        <w:rPr>
          <w:rFonts w:ascii="SimSun" w:hAnsi="SimSun" w:eastAsia="SimSun" w:cs="SimSun"/>
          <w:sz w:val="20"/>
          <w:szCs w:val="20"/>
        </w:rPr>
        <w:t xml:space="preserve"> </w:t>
      </w:r>
      <w:r>
        <w:rPr>
          <w:rFonts w:ascii="SimSun" w:hAnsi="SimSun" w:eastAsia="SimSun" w:cs="SimSun"/>
          <w:sz w:val="20"/>
          <w:szCs w:val="20"/>
          <w:spacing w:val="2"/>
        </w:rPr>
        <w:t>几点新技术基础架构。</w:t>
      </w:r>
    </w:p>
    <w:p>
      <w:pPr>
        <w:ind w:left="429"/>
        <w:spacing w:before="94" w:line="219" w:lineRule="auto"/>
        <w:rPr>
          <w:rFonts w:ascii="SimSun" w:hAnsi="SimSun" w:eastAsia="SimSun" w:cs="SimSun"/>
          <w:sz w:val="20"/>
          <w:szCs w:val="20"/>
        </w:rPr>
      </w:pPr>
      <w:r>
        <w:rPr>
          <w:rFonts w:ascii="SimSun" w:hAnsi="SimSun" w:eastAsia="SimSun" w:cs="SimSun"/>
          <w:sz w:val="20"/>
          <w:szCs w:val="20"/>
          <w:spacing w:val="8"/>
        </w:rPr>
        <w:t>1)可大规模扩展到</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PB</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8"/>
        </w:rPr>
        <w:t>级数据。</w:t>
      </w:r>
    </w:p>
    <w:p>
      <w:pPr>
        <w:ind w:left="429"/>
        <w:spacing w:before="62" w:line="219" w:lineRule="auto"/>
        <w:rPr>
          <w:rFonts w:ascii="SimSun" w:hAnsi="SimSun" w:eastAsia="SimSun" w:cs="SimSun"/>
          <w:sz w:val="20"/>
          <w:szCs w:val="20"/>
        </w:rPr>
      </w:pPr>
      <w:r>
        <w:rPr>
          <w:rFonts w:ascii="SimSun" w:hAnsi="SimSun" w:eastAsia="SimSun" w:cs="SimSun"/>
          <w:sz w:val="20"/>
          <w:szCs w:val="20"/>
          <w:spacing w:val="11"/>
        </w:rPr>
        <w:t>2)支持低延迟数据访问和决策。</w:t>
      </w:r>
    </w:p>
    <w:p>
      <w:pPr>
        <w:ind w:left="429"/>
        <w:spacing w:before="83" w:line="219" w:lineRule="auto"/>
        <w:rPr>
          <w:rFonts w:ascii="SimSun" w:hAnsi="SimSun" w:eastAsia="SimSun" w:cs="SimSun"/>
          <w:sz w:val="20"/>
          <w:szCs w:val="20"/>
        </w:rPr>
      </w:pPr>
      <w:r>
        <w:rPr>
          <w:rFonts w:ascii="SimSun" w:hAnsi="SimSun" w:eastAsia="SimSun" w:cs="SimSun"/>
          <w:sz w:val="20"/>
          <w:szCs w:val="20"/>
          <w:spacing w:val="10"/>
        </w:rPr>
        <w:t>3)具有集成分析环境，以加速高级分析建模和操作化流程。</w:t>
      </w:r>
    </w:p>
    <w:p>
      <w:pPr>
        <w:ind w:right="831" w:firstLine="429"/>
        <w:spacing w:before="80" w:line="270" w:lineRule="auto"/>
        <w:rPr>
          <w:rFonts w:ascii="SimSun" w:hAnsi="SimSun" w:eastAsia="SimSun" w:cs="SimSun"/>
          <w:sz w:val="20"/>
          <w:szCs w:val="20"/>
        </w:rPr>
      </w:pPr>
      <w:r>
        <w:rPr>
          <w:rFonts w:ascii="SimSun" w:hAnsi="SimSun" w:eastAsia="SimSun" w:cs="SimSun"/>
          <w:sz w:val="20"/>
          <w:szCs w:val="20"/>
          <w:spacing w:val="16"/>
        </w:rPr>
        <w:t>借助于对海量数据集的新尺度处理能力，不仅能不断识别深藏在大数据中</w:t>
      </w:r>
      <w:r>
        <w:rPr>
          <w:rFonts w:ascii="SimSun" w:hAnsi="SimSun" w:eastAsia="SimSun" w:cs="SimSun"/>
          <w:sz w:val="20"/>
          <w:szCs w:val="20"/>
          <w:spacing w:val="15"/>
        </w:rPr>
        <w:t>的可操作价</w:t>
      </w:r>
      <w:r>
        <w:rPr>
          <w:rFonts w:ascii="SimSun" w:hAnsi="SimSun" w:eastAsia="SimSun" w:cs="SimSun"/>
          <w:sz w:val="20"/>
          <w:szCs w:val="20"/>
        </w:rPr>
        <w:t xml:space="preserve"> </w:t>
      </w:r>
      <w:r>
        <w:rPr>
          <w:rFonts w:ascii="SimSun" w:hAnsi="SimSun" w:eastAsia="SimSun" w:cs="SimSun"/>
          <w:sz w:val="20"/>
          <w:szCs w:val="20"/>
          <w:spacing w:val="15"/>
        </w:rPr>
        <w:t>值，还能实现这些操作价值与用户网络环境的</w:t>
      </w:r>
      <w:r>
        <w:rPr>
          <w:rFonts w:ascii="SimSun" w:hAnsi="SimSun" w:eastAsia="SimSun" w:cs="SimSun"/>
          <w:sz w:val="20"/>
          <w:szCs w:val="20"/>
          <w:spacing w:val="14"/>
        </w:rPr>
        <w:t>无缝集成(无位置限制)。这种新的分析平台</w:t>
      </w:r>
      <w:r>
        <w:rPr>
          <w:rFonts w:ascii="SimSun" w:hAnsi="SimSun" w:eastAsia="SimSun" w:cs="SimSun"/>
          <w:sz w:val="20"/>
          <w:szCs w:val="20"/>
        </w:rPr>
        <w:t xml:space="preserve"> </w:t>
      </w:r>
      <w:r>
        <w:rPr>
          <w:rFonts w:ascii="SimSun" w:hAnsi="SimSun" w:eastAsia="SimSun" w:cs="SimSun"/>
          <w:sz w:val="20"/>
          <w:szCs w:val="20"/>
          <w:spacing w:val="10"/>
        </w:rPr>
        <w:t>能在企业各个级别对大数据和改进业务决策提供前</w:t>
      </w:r>
      <w:r>
        <w:rPr>
          <w:rFonts w:ascii="SimSun" w:hAnsi="SimSun" w:eastAsia="SimSun" w:cs="SimSun"/>
          <w:sz w:val="20"/>
          <w:szCs w:val="20"/>
          <w:spacing w:val="9"/>
        </w:rPr>
        <w:t>瞻式预测分析，让企业从回顾性报告的旧</w:t>
      </w:r>
      <w:r>
        <w:rPr>
          <w:rFonts w:ascii="SimSun" w:hAnsi="SimSun" w:eastAsia="SimSun" w:cs="SimSun"/>
          <w:sz w:val="20"/>
          <w:szCs w:val="20"/>
        </w:rPr>
        <w:t xml:space="preserve"> </w:t>
      </w:r>
      <w:r>
        <w:rPr>
          <w:rFonts w:ascii="SimSun" w:hAnsi="SimSun" w:eastAsia="SimSun" w:cs="SimSun"/>
          <w:sz w:val="20"/>
          <w:szCs w:val="20"/>
          <w:spacing w:val="-2"/>
        </w:rPr>
        <w:t>方式中解脱出来。</w:t>
      </w:r>
    </w:p>
    <w:p>
      <w:pPr>
        <w:spacing w:before="182" w:line="219" w:lineRule="auto"/>
        <w:outlineLvl w:val="6"/>
        <w:rPr>
          <w:rFonts w:ascii="SimSun" w:hAnsi="SimSun" w:eastAsia="SimSun" w:cs="SimSun"/>
          <w:sz w:val="25"/>
          <w:szCs w:val="25"/>
        </w:rPr>
      </w:pPr>
      <w:r>
        <w:rPr>
          <w:rFonts w:ascii="Times New Roman" w:hAnsi="Times New Roman" w:eastAsia="Times New Roman" w:cs="Times New Roman"/>
          <w:sz w:val="25"/>
          <w:szCs w:val="25"/>
          <w:b/>
          <w:bCs/>
          <w:spacing w:val="-9"/>
        </w:rPr>
        <w:t>7.2.1</w:t>
      </w:r>
      <w:r>
        <w:rPr>
          <w:rFonts w:ascii="Times New Roman" w:hAnsi="Times New Roman" w:eastAsia="Times New Roman" w:cs="Times New Roman"/>
          <w:sz w:val="25"/>
          <w:szCs w:val="25"/>
          <w:b/>
          <w:bCs/>
          <w:spacing w:val="18"/>
        </w:rPr>
        <w:t xml:space="preserve">   </w:t>
      </w:r>
      <w:r>
        <w:rPr>
          <w:rFonts w:ascii="SimSun" w:hAnsi="SimSun" w:eastAsia="SimSun" w:cs="SimSun"/>
          <w:sz w:val="25"/>
          <w:szCs w:val="25"/>
          <w:b/>
          <w:bCs/>
          <w:spacing w:val="-9"/>
        </w:rPr>
        <w:t>敏捷计算平台</w:t>
      </w:r>
    </w:p>
    <w:p>
      <w:pPr>
        <w:ind w:right="850" w:firstLine="429"/>
        <w:spacing w:before="215" w:line="257" w:lineRule="auto"/>
        <w:rPr>
          <w:rFonts w:ascii="SimSun" w:hAnsi="SimSun" w:eastAsia="SimSun" w:cs="SimSun"/>
          <w:sz w:val="20"/>
          <w:szCs w:val="20"/>
        </w:rPr>
      </w:pPr>
      <w:r>
        <w:rPr>
          <w:rFonts w:ascii="SimSun" w:hAnsi="SimSun" w:eastAsia="SimSun" w:cs="SimSun"/>
          <w:sz w:val="20"/>
          <w:szCs w:val="20"/>
          <w:spacing w:val="10"/>
        </w:rPr>
        <w:t>敏捷性通过高度灵活且可重新配置的数据仓库和分析架构实</w:t>
      </w:r>
      <w:r>
        <w:rPr>
          <w:rFonts w:ascii="SimSun" w:hAnsi="SimSun" w:eastAsia="SimSun" w:cs="SimSun"/>
          <w:sz w:val="20"/>
          <w:szCs w:val="20"/>
          <w:spacing w:val="9"/>
        </w:rPr>
        <w:t>现。分析资源可快速进行重</w:t>
      </w:r>
      <w:r>
        <w:rPr>
          <w:rFonts w:ascii="SimSun" w:hAnsi="SimSun" w:eastAsia="SimSun" w:cs="SimSun"/>
          <w:sz w:val="20"/>
          <w:szCs w:val="20"/>
        </w:rPr>
        <w:t xml:space="preserve"> </w:t>
      </w:r>
      <w:r>
        <w:rPr>
          <w:rFonts w:ascii="SimSun" w:hAnsi="SimSun" w:eastAsia="SimSun" w:cs="SimSun"/>
          <w:sz w:val="20"/>
          <w:szCs w:val="20"/>
          <w:spacing w:val="8"/>
        </w:rPr>
        <w:t>新配置和部署，以满足不断变化的业务需求，从而实</w:t>
      </w:r>
      <w:r>
        <w:rPr>
          <w:rFonts w:ascii="SimSun" w:hAnsi="SimSun" w:eastAsia="SimSun" w:cs="SimSun"/>
          <w:sz w:val="20"/>
          <w:szCs w:val="20"/>
          <w:spacing w:val="7"/>
        </w:rPr>
        <w:t>现新级别的分析灵活性和敏捷性。</w:t>
      </w:r>
    </w:p>
    <w:p>
      <w:pPr>
        <w:ind w:left="432"/>
        <w:spacing w:before="58" w:line="222" w:lineRule="auto"/>
        <w:outlineLvl w:val="6"/>
        <w:rPr>
          <w:rFonts w:ascii="SimHei" w:hAnsi="SimHei" w:eastAsia="SimHei" w:cs="SimHei"/>
          <w:sz w:val="20"/>
          <w:szCs w:val="20"/>
        </w:rPr>
      </w:pPr>
      <w:r>
        <w:rPr>
          <w:rFonts w:ascii="SimHei" w:hAnsi="SimHei" w:eastAsia="SimHei" w:cs="SimHei"/>
          <w:sz w:val="20"/>
          <w:szCs w:val="20"/>
          <w:b/>
          <w:bCs/>
          <w:spacing w:val="6"/>
        </w:rPr>
        <w:t>1.实现“敏捷”数据仓储</w:t>
      </w:r>
    </w:p>
    <w:p>
      <w:pPr>
        <w:ind w:right="835" w:firstLine="429"/>
        <w:spacing w:before="84" w:line="269" w:lineRule="auto"/>
        <w:rPr>
          <w:rFonts w:ascii="SimSun" w:hAnsi="SimSun" w:eastAsia="SimSun" w:cs="SimSun"/>
          <w:sz w:val="20"/>
          <w:szCs w:val="20"/>
        </w:rPr>
      </w:pPr>
      <w:r>
        <w:rPr>
          <w:rFonts w:ascii="SimSun" w:hAnsi="SimSun" w:eastAsia="SimSun" w:cs="SimSun"/>
          <w:sz w:val="20"/>
          <w:szCs w:val="20"/>
          <w:spacing w:val="10"/>
        </w:rPr>
        <w:t>新分析平台使得开发不受当今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环境限制的数据仓库成为现实。目前，企业被迫使用</w:t>
      </w:r>
      <w:r>
        <w:rPr>
          <w:rFonts w:ascii="SimSun" w:hAnsi="SimSun" w:eastAsia="SimSun" w:cs="SimSun"/>
          <w:sz w:val="20"/>
          <w:szCs w:val="20"/>
          <w:spacing w:val="4"/>
        </w:rPr>
        <w:t xml:space="preserve"> </w:t>
      </w:r>
      <w:r>
        <w:rPr>
          <w:rFonts w:ascii="SimSun" w:hAnsi="SimSun" w:eastAsia="SimSun" w:cs="SimSun"/>
          <w:sz w:val="20"/>
          <w:szCs w:val="20"/>
          <w:spacing w:val="10"/>
        </w:rPr>
        <w:t>勉强的设计方法和不成熟的报告工具，通过过时的数据库技术从快速增长的大数据源中挖掘</w:t>
      </w:r>
      <w:r>
        <w:rPr>
          <w:rFonts w:ascii="SimSun" w:hAnsi="SimSun" w:eastAsia="SimSun" w:cs="SimSun"/>
          <w:sz w:val="20"/>
          <w:szCs w:val="20"/>
          <w:spacing w:val="4"/>
        </w:rPr>
        <w:t xml:space="preserve"> </w:t>
      </w:r>
      <w:r>
        <w:rPr>
          <w:rFonts w:ascii="SimSun" w:hAnsi="SimSun" w:eastAsia="SimSun" w:cs="SimSun"/>
          <w:sz w:val="20"/>
          <w:szCs w:val="20"/>
          <w:spacing w:val="10"/>
        </w:rPr>
        <w:t>价值。而随着这些数据量继续增大和新的数据源出现，企业发现目前的体系结构</w:t>
      </w:r>
      <w:r>
        <w:rPr>
          <w:rFonts w:ascii="SimSun" w:hAnsi="SimSun" w:eastAsia="SimSun" w:cs="SimSun"/>
          <w:sz w:val="20"/>
          <w:szCs w:val="20"/>
          <w:spacing w:val="9"/>
        </w:rPr>
        <w:t>、工具和解</w:t>
      </w:r>
      <w:r>
        <w:rPr>
          <w:rFonts w:ascii="SimSun" w:hAnsi="SimSun" w:eastAsia="SimSun" w:cs="SimSun"/>
          <w:sz w:val="20"/>
          <w:szCs w:val="20"/>
        </w:rPr>
        <w:t xml:space="preserve"> </w:t>
      </w:r>
      <w:r>
        <w:rPr>
          <w:rFonts w:ascii="SimSun" w:hAnsi="SimSun" w:eastAsia="SimSun" w:cs="SimSun"/>
          <w:sz w:val="20"/>
          <w:szCs w:val="20"/>
          <w:spacing w:val="7"/>
        </w:rPr>
        <w:t>决方案成本太高、太慢、没有弹性，无法支持其战略性业务计划。</w:t>
      </w:r>
    </w:p>
    <w:p>
      <w:pPr>
        <w:ind w:right="848" w:firstLine="429"/>
        <w:spacing w:before="60" w:line="268" w:lineRule="auto"/>
        <w:rPr>
          <w:rFonts w:ascii="Times New Roman" w:hAnsi="Times New Roman" w:eastAsia="Times New Roman" w:cs="Times New Roman"/>
          <w:sz w:val="20"/>
          <w:szCs w:val="20"/>
        </w:rPr>
      </w:pPr>
      <w:r>
        <w:rPr>
          <w:rFonts w:ascii="SimSun" w:hAnsi="SimSun" w:eastAsia="SimSun" w:cs="SimSun"/>
          <w:sz w:val="20"/>
          <w:szCs w:val="20"/>
          <w:spacing w:val="11"/>
        </w:rPr>
        <w:t>下面考虑实现构建聚合</w:t>
      </w:r>
      <w:r>
        <w:rPr>
          <w:rFonts w:ascii="SimSun" w:hAnsi="SimSun" w:eastAsia="SimSun" w:cs="SimSun"/>
          <w:sz w:val="20"/>
          <w:szCs w:val="20"/>
          <w:spacing w:val="-14"/>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Aggregate</w:t>
      </w:r>
      <w:r>
        <w:rPr>
          <w:rFonts w:ascii="Times New Roman" w:hAnsi="Times New Roman" w:eastAsia="Times New Roman" w:cs="Times New Roman"/>
          <w:sz w:val="20"/>
          <w:szCs w:val="20"/>
          <w:spacing w:val="11"/>
        </w:rPr>
        <w:t>)    </w:t>
      </w:r>
      <w:r>
        <w:rPr>
          <w:rFonts w:ascii="SimSun" w:hAnsi="SimSun" w:eastAsia="SimSun" w:cs="SimSun"/>
          <w:sz w:val="20"/>
          <w:szCs w:val="20"/>
          <w:spacing w:val="11"/>
        </w:rPr>
        <w:t>的影响。聚合是预计算的分层或维度事实数据(度</w:t>
      </w:r>
      <w:r>
        <w:rPr>
          <w:rFonts w:ascii="SimSun" w:hAnsi="SimSun" w:eastAsia="SimSun" w:cs="SimSun"/>
          <w:sz w:val="20"/>
          <w:szCs w:val="20"/>
        </w:rPr>
        <w:t xml:space="preserve"> </w:t>
      </w:r>
      <w:r>
        <w:rPr>
          <w:rFonts w:ascii="SimSun" w:hAnsi="SimSun" w:eastAsia="SimSun" w:cs="SimSun"/>
          <w:sz w:val="20"/>
          <w:szCs w:val="20"/>
          <w:spacing w:val="2"/>
        </w:rPr>
        <w:t>量或指标)的汇总，</w:t>
      </w:r>
      <w:r>
        <w:rPr>
          <w:rFonts w:ascii="SimSun" w:hAnsi="SimSun" w:eastAsia="SimSun" w:cs="SimSun"/>
          <w:sz w:val="20"/>
          <w:szCs w:val="20"/>
          <w:spacing w:val="76"/>
        </w:rPr>
        <w:t xml:space="preserve"> </w:t>
      </w:r>
      <w:r>
        <w:rPr>
          <w:rFonts w:ascii="SimSun" w:hAnsi="SimSun" w:eastAsia="SimSun" w:cs="SimSun"/>
          <w:sz w:val="20"/>
          <w:szCs w:val="20"/>
          <w:spacing w:val="2"/>
        </w:rPr>
        <w:t>一般通过</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2"/>
        </w:rPr>
        <w:t>的 </w:t>
      </w:r>
      <w:r>
        <w:rPr>
          <w:rFonts w:ascii="Times New Roman" w:hAnsi="Times New Roman" w:eastAsia="Times New Roman" w:cs="Times New Roman"/>
          <w:sz w:val="20"/>
          <w:szCs w:val="20"/>
        </w:rPr>
        <w:t>Group</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By</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2"/>
        </w:rPr>
        <w:t>短语定义。例如，在“地理位置”维度中，</w:t>
      </w:r>
      <w:r>
        <w:rPr>
          <w:rFonts w:ascii="SimSun" w:hAnsi="SimSun" w:eastAsia="SimSun" w:cs="SimSun"/>
          <w:sz w:val="20"/>
          <w:szCs w:val="20"/>
        </w:rPr>
        <w:t xml:space="preserve"> </w:t>
      </w:r>
      <w:r>
        <w:rPr>
          <w:rFonts w:ascii="SimSun" w:hAnsi="SimSun" w:eastAsia="SimSun" w:cs="SimSun"/>
          <w:sz w:val="20"/>
          <w:szCs w:val="20"/>
          <w:spacing w:val="17"/>
        </w:rPr>
        <w:t>可以按国家/地区、区域、州/省、城市和邮政编码创建所有事实数据(例如，销售额、收 </w:t>
      </w:r>
      <w:r>
        <w:rPr>
          <w:rFonts w:ascii="SimSun" w:hAnsi="SimSun" w:eastAsia="SimSun" w:cs="SimSun"/>
          <w:sz w:val="20"/>
          <w:szCs w:val="20"/>
          <w:spacing w:val="10"/>
        </w:rPr>
        <w:t>入、利润、利润率和退货)的聚合。聚合通常用于克服传统关系数据库管理系统</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RDBMS</w:t>
      </w:r>
      <w:r>
        <w:rPr>
          <w:rFonts w:ascii="Times New Roman" w:hAnsi="Times New Roman" w:eastAsia="Times New Roman" w:cs="Times New Roman"/>
          <w:sz w:val="20"/>
          <w:szCs w:val="20"/>
          <w:spacing w:val="10"/>
        </w:rPr>
        <w:t>)</w:t>
      </w:r>
    </w:p>
    <w:p>
      <w:pPr>
        <w:ind w:firstLine="7989"/>
        <w:spacing w:before="195" w:line="400" w:lineRule="exact"/>
        <w:rPr/>
      </w:pPr>
      <w:r>
        <w:rPr>
          <w:position w:val="-8"/>
        </w:rPr>
        <w:pict>
          <v:group id="_x0000_s1010" style="mso-position-vertical-relative:line;mso-position-horizontal-relative:char;width:63.05pt;height:20.05pt;" filled="false" stroked="false" coordsize="1260,400" coordorigin="0,0">
            <v:shape id="_x0000_s1012" style="position:absolute;left:0;top:0;width:1260;height:400;" filled="false" stroked="false" type="#_x0000_t75">
              <v:imagedata o:title="" r:id="rId336"/>
            </v:shape>
            <v:shape id="_x0000_s1014" style="position:absolute;left:-20;top:-20;width:1301;height:440;" filled="false" stroked="false" type="#_x0000_t202">
              <v:fill on="false"/>
              <v:stroke on="false"/>
              <v:path/>
              <v:imagedata o:title=""/>
              <o:lock v:ext="edit" aspectratio="false"/>
              <v:textbox inset="0mm,0mm,0mm,0mm">
                <w:txbxContent>
                  <w:p>
                    <w:pPr>
                      <w:ind w:left="150"/>
                      <w:spacing w:before="216" w:line="184" w:lineRule="auto"/>
                      <w:rPr>
                        <w:rFonts w:ascii="SimSun" w:hAnsi="SimSun" w:eastAsia="SimSun" w:cs="SimSun"/>
                        <w:sz w:val="16"/>
                        <w:szCs w:val="16"/>
                      </w:rPr>
                    </w:pPr>
                    <w:r>
                      <w:rPr>
                        <w:rFonts w:ascii="SimSun" w:hAnsi="SimSun" w:eastAsia="SimSun" w:cs="SimSun"/>
                        <w:sz w:val="16"/>
                        <w:szCs w:val="16"/>
                        <w:spacing w:val="-5"/>
                      </w:rPr>
                      <w:t>107</w:t>
                    </w:r>
                  </w:p>
                </w:txbxContent>
              </v:textbox>
            </v:shape>
          </v:group>
        </w:pict>
      </w:r>
    </w:p>
    <w:p>
      <w:pPr>
        <w:spacing w:line="400" w:lineRule="exact"/>
        <w:sectPr>
          <w:pgSz w:w="9720" w:h="14090"/>
          <w:pgMar w:top="328" w:right="10" w:bottom="0" w:left="460" w:header="0" w:footer="0" w:gutter="0"/>
        </w:sectPr>
        <w:rPr/>
      </w:pPr>
    </w:p>
    <w:p>
      <w:pPr>
        <w:ind w:left="780"/>
        <w:rPr>
          <w:rFonts w:ascii="SimSun" w:hAnsi="SimSun" w:eastAsia="SimSun" w:cs="SimSun"/>
          <w:sz w:val="22"/>
          <w:szCs w:val="22"/>
        </w:rPr>
      </w:pPr>
      <w:bookmarkStart w:name="bookmark91" w:id="91"/>
      <w:bookmarkEnd w:id="91"/>
      <w:r>
        <w:rPr>
          <w:rFonts w:ascii="SimSun" w:hAnsi="SimSun" w:eastAsia="SimSun" w:cs="SimSun"/>
          <w:sz w:val="22"/>
          <w:szCs w:val="22"/>
          <w:position w:val="-12"/>
        </w:rPr>
        <w:drawing>
          <wp:inline distT="0" distB="0" distL="0" distR="0">
            <wp:extent cx="349223" cy="400027"/>
            <wp:effectExtent l="0" t="0" r="0" b="0"/>
            <wp:docPr id="470" name="IM 470"/>
            <wp:cNvGraphicFramePr/>
            <a:graphic>
              <a:graphicData uri="http://schemas.openxmlformats.org/drawingml/2006/picture">
                <pic:pic>
                  <pic:nvPicPr>
                    <pic:cNvPr id="470" name="IM 470"/>
                    <pic:cNvPicPr/>
                  </pic:nvPicPr>
                  <pic:blipFill>
                    <a:blip r:embed="rId337"/>
                    <a:stretch>
                      <a:fillRect/>
                    </a:stretch>
                  </pic:blipFill>
                  <pic:spPr>
                    <a:xfrm rot="0">
                      <a:off x="0" y="0"/>
                      <a:ext cx="349223" cy="400027"/>
                    </a:xfrm>
                    <a:prstGeom prst="rect">
                      <a:avLst/>
                    </a:prstGeom>
                  </pic:spPr>
                </pic:pic>
              </a:graphicData>
            </a:graphic>
          </wp:inline>
        </w:drawing>
      </w:r>
      <w:r>
        <w:rPr>
          <w:rFonts w:ascii="SimSun" w:hAnsi="SimSun" w:eastAsia="SimSun" w:cs="SimSun"/>
          <w:sz w:val="22"/>
          <w:szCs w:val="22"/>
          <w:b/>
          <w:bCs/>
          <w:u w:val="single" w:color="auto"/>
          <w:spacing w:val="2"/>
        </w:rPr>
        <w:t>大数据技术与应用</w:t>
      </w:r>
      <w:r>
        <w:rPr>
          <w:rFonts w:ascii="SimSun" w:hAnsi="SimSun" w:eastAsia="SimSun" w:cs="SimSun"/>
          <w:sz w:val="22"/>
          <w:szCs w:val="22"/>
          <w:u w:val="single" w:color="auto"/>
          <w:spacing w:val="2"/>
        </w:rPr>
        <w:t xml:space="preserve">  </w:t>
      </w:r>
    </w:p>
    <w:p>
      <w:pPr>
        <w:ind w:left="790" w:right="13"/>
        <w:spacing w:before="308" w:line="252" w:lineRule="auto"/>
        <w:jc w:val="both"/>
        <w:rPr>
          <w:rFonts w:ascii="SimSun" w:hAnsi="SimSun" w:eastAsia="SimSun" w:cs="SimSun"/>
          <w:sz w:val="22"/>
          <w:szCs w:val="22"/>
        </w:rPr>
      </w:pPr>
      <w:r>
        <w:rPr>
          <w:rFonts w:ascii="SimSun" w:hAnsi="SimSun" w:eastAsia="SimSun" w:cs="SimSun"/>
          <w:sz w:val="22"/>
          <w:szCs w:val="22"/>
          <w:spacing w:val="-10"/>
        </w:rPr>
        <w:t>在处理多表联接和海量表扫描时的处理能力限制。数据库管理员事先</w:t>
      </w:r>
      <w:r>
        <w:rPr>
          <w:rFonts w:ascii="SimSun" w:hAnsi="SimSun" w:eastAsia="SimSun" w:cs="SimSun"/>
          <w:sz w:val="22"/>
          <w:szCs w:val="22"/>
          <w:spacing w:val="-11"/>
        </w:rPr>
        <w:t>计算数据准备期间最常</w:t>
      </w:r>
      <w:r>
        <w:rPr>
          <w:rFonts w:ascii="SimSun" w:hAnsi="SimSun" w:eastAsia="SimSun" w:cs="SimSun"/>
          <w:sz w:val="22"/>
          <w:szCs w:val="22"/>
        </w:rPr>
        <w:t xml:space="preserve"> </w:t>
      </w:r>
      <w:r>
        <w:rPr>
          <w:rFonts w:ascii="SimSun" w:hAnsi="SimSun" w:eastAsia="SimSun" w:cs="SimSun"/>
          <w:sz w:val="22"/>
          <w:szCs w:val="22"/>
          <w:spacing w:val="-10"/>
        </w:rPr>
        <w:t>用的聚合，以加快特定报告性能。存储于这些聚合表中的数据</w:t>
      </w:r>
      <w:r>
        <w:rPr>
          <w:rFonts w:ascii="SimSun" w:hAnsi="SimSun" w:eastAsia="SimSun" w:cs="SimSun"/>
          <w:sz w:val="22"/>
          <w:szCs w:val="22"/>
          <w:spacing w:val="-11"/>
        </w:rPr>
        <w:t>将会增加到原始数据自身的好</w:t>
      </w:r>
      <w:r>
        <w:rPr>
          <w:rFonts w:ascii="SimSun" w:hAnsi="SimSun" w:eastAsia="SimSun" w:cs="SimSun"/>
          <w:sz w:val="22"/>
          <w:szCs w:val="22"/>
        </w:rPr>
        <w:t xml:space="preserve"> </w:t>
      </w:r>
      <w:r>
        <w:rPr>
          <w:rFonts w:ascii="SimSun" w:hAnsi="SimSun" w:eastAsia="SimSun" w:cs="SimSun"/>
          <w:sz w:val="22"/>
          <w:szCs w:val="22"/>
          <w:spacing w:val="-8"/>
        </w:rPr>
        <w:t>几倍。由于事先构建聚合需要大量时间，服务水平协议</w:t>
      </w:r>
      <w:r>
        <w:rPr>
          <w:rFonts w:ascii="SimSun" w:hAnsi="SimSun" w:eastAsia="SimSun" w:cs="SimSun"/>
          <w:sz w:val="22"/>
          <w:szCs w:val="22"/>
          <w:spacing w:val="-27"/>
        </w:rPr>
        <w:t xml:space="preserve"> </w:t>
      </w:r>
      <w:r>
        <w:rPr>
          <w:rFonts w:ascii="SimSun" w:hAnsi="SimSun" w:eastAsia="SimSun" w:cs="SimSun"/>
          <w:sz w:val="22"/>
          <w:szCs w:val="22"/>
          <w:spacing w:val="-8"/>
        </w:rPr>
        <w:t>(Service-Le</w:t>
      </w:r>
      <w:r>
        <w:rPr>
          <w:rFonts w:ascii="Times New Roman" w:hAnsi="Times New Roman" w:eastAsia="Times New Roman" w:cs="Times New Roman"/>
          <w:sz w:val="22"/>
          <w:szCs w:val="22"/>
          <w:spacing w:val="-8"/>
        </w:rPr>
        <w:t>vel   Agreement,SLA)</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8"/>
        </w:rPr>
        <w:t>往</w:t>
      </w:r>
      <w:r>
        <w:rPr>
          <w:rFonts w:ascii="SimSun" w:hAnsi="SimSun" w:eastAsia="SimSun" w:cs="SimSun"/>
          <w:sz w:val="22"/>
          <w:szCs w:val="22"/>
        </w:rPr>
        <w:t xml:space="preserve"> </w:t>
      </w:r>
      <w:r>
        <w:rPr>
          <w:rFonts w:ascii="SimSun" w:hAnsi="SimSun" w:eastAsia="SimSun" w:cs="SimSun"/>
          <w:sz w:val="22"/>
          <w:szCs w:val="22"/>
          <w:spacing w:val="-8"/>
        </w:rPr>
        <w:t>往受到影响。只凭如同“涓涓细流”般的数据流入无法提供“实时操作报告”,因为每当新</w:t>
      </w:r>
      <w:r>
        <w:rPr>
          <w:rFonts w:ascii="SimSun" w:hAnsi="SimSun" w:eastAsia="SimSun" w:cs="SimSun"/>
          <w:sz w:val="22"/>
          <w:szCs w:val="22"/>
          <w:spacing w:val="18"/>
        </w:rPr>
        <w:t xml:space="preserve"> </w:t>
      </w:r>
      <w:r>
        <w:rPr>
          <w:rFonts w:ascii="SimSun" w:hAnsi="SimSun" w:eastAsia="SimSun" w:cs="SimSun"/>
          <w:sz w:val="22"/>
          <w:szCs w:val="22"/>
          <w:spacing w:val="-11"/>
        </w:rPr>
        <w:t>数据“细流”汇入数据仓库时，都需要消耗时间来重新构建聚合表。</w:t>
      </w:r>
    </w:p>
    <w:p>
      <w:pPr>
        <w:ind w:left="790" w:right="17" w:firstLine="429"/>
        <w:spacing w:before="57"/>
        <w:rPr>
          <w:rFonts w:ascii="SimSun" w:hAnsi="SimSun" w:eastAsia="SimSun" w:cs="SimSun"/>
          <w:sz w:val="22"/>
          <w:szCs w:val="22"/>
        </w:rPr>
      </w:pPr>
      <w:r>
        <w:rPr>
          <w:rFonts w:ascii="SimSun" w:hAnsi="SimSun" w:eastAsia="SimSun" w:cs="SimSun"/>
          <w:sz w:val="22"/>
          <w:szCs w:val="22"/>
          <w:spacing w:val="-11"/>
        </w:rPr>
        <w:t>打破这些限制就实现了敏捷数据仓库环境，这种环境具有以下功能，因此，可以像其他</w:t>
      </w:r>
      <w:r>
        <w:rPr>
          <w:rFonts w:ascii="SimSun" w:hAnsi="SimSun" w:eastAsia="SimSun" w:cs="SimSun"/>
          <w:sz w:val="22"/>
          <w:szCs w:val="22"/>
          <w:spacing w:val="15"/>
        </w:rPr>
        <w:t xml:space="preserve"> </w:t>
      </w:r>
      <w:r>
        <w:rPr>
          <w:rFonts w:ascii="SimSun" w:hAnsi="SimSun" w:eastAsia="SimSun" w:cs="SimSun"/>
          <w:sz w:val="22"/>
          <w:szCs w:val="22"/>
          <w:spacing w:val="-14"/>
        </w:rPr>
        <w:t>业务那样灵活、响应力强。</w:t>
      </w:r>
    </w:p>
    <w:p>
      <w:pPr>
        <w:ind w:left="1499" w:right="16" w:hanging="280"/>
        <w:spacing w:before="56" w:line="245" w:lineRule="auto"/>
        <w:rPr>
          <w:rFonts w:ascii="SimSun" w:hAnsi="SimSun" w:eastAsia="SimSun" w:cs="SimSun"/>
          <w:sz w:val="22"/>
          <w:szCs w:val="22"/>
        </w:rPr>
      </w:pPr>
      <w:r>
        <w:rPr>
          <w:rFonts w:ascii="SimSun" w:hAnsi="SimSun" w:eastAsia="SimSun" w:cs="SimSun"/>
          <w:sz w:val="22"/>
          <w:szCs w:val="22"/>
          <w:spacing w:val="-11"/>
        </w:rPr>
        <w:t>●按需聚合——可提供更快的查询和报告响应时间，不必事先构建聚合。具有实时创建</w:t>
      </w:r>
      <w:r>
        <w:rPr>
          <w:rFonts w:ascii="SimSun" w:hAnsi="SimSun" w:eastAsia="SimSun" w:cs="SimSun"/>
          <w:sz w:val="22"/>
          <w:szCs w:val="22"/>
          <w:spacing w:val="16"/>
        </w:rPr>
        <w:t xml:space="preserve"> </w:t>
      </w:r>
      <w:r>
        <w:rPr>
          <w:rFonts w:ascii="SimSun" w:hAnsi="SimSun" w:eastAsia="SimSun" w:cs="SimSun"/>
          <w:sz w:val="22"/>
          <w:szCs w:val="22"/>
          <w:spacing w:val="-15"/>
        </w:rPr>
        <w:t>聚合的能力，避免了每次数据“细流”汇入数据仓库时不断</w:t>
      </w:r>
      <w:r>
        <w:rPr>
          <w:rFonts w:ascii="SimSun" w:hAnsi="SimSun" w:eastAsia="SimSun" w:cs="SimSun"/>
          <w:sz w:val="22"/>
          <w:szCs w:val="22"/>
          <w:spacing w:val="-16"/>
        </w:rPr>
        <w:t>地重新构建聚合的需要。</w:t>
      </w:r>
    </w:p>
    <w:p>
      <w:pPr>
        <w:ind w:left="1499" w:hanging="280"/>
        <w:spacing w:before="56" w:line="248" w:lineRule="auto"/>
        <w:rPr>
          <w:rFonts w:ascii="SimSun" w:hAnsi="SimSun" w:eastAsia="SimSun" w:cs="SimSun"/>
          <w:sz w:val="22"/>
          <w:szCs w:val="22"/>
        </w:rPr>
      </w:pPr>
      <w:r>
        <w:rPr>
          <w:rFonts w:ascii="SimSun" w:hAnsi="SimSun" w:eastAsia="SimSun" w:cs="SimSun"/>
          <w:sz w:val="22"/>
          <w:szCs w:val="22"/>
          <w:spacing w:val="-4"/>
        </w:rPr>
        <w:t>●索引独立性——数据库管理员可消除刚性</w:t>
      </w:r>
      <w:r>
        <w:rPr>
          <w:rFonts w:ascii="SimSun" w:hAnsi="SimSun" w:eastAsia="SimSun" w:cs="SimSun"/>
          <w:sz w:val="22"/>
          <w:szCs w:val="22"/>
          <w:spacing w:val="-5"/>
        </w:rPr>
        <w:t>索引构建的需要。不必事先得知用户要问</w:t>
      </w:r>
      <w:r>
        <w:rPr>
          <w:rFonts w:ascii="SimSun" w:hAnsi="SimSun" w:eastAsia="SimSun" w:cs="SimSun"/>
          <w:sz w:val="22"/>
          <w:szCs w:val="22"/>
        </w:rPr>
        <w:t xml:space="preserve"> </w:t>
      </w:r>
      <w:r>
        <w:rPr>
          <w:rFonts w:ascii="SimSun" w:hAnsi="SimSun" w:eastAsia="SimSun" w:cs="SimSun"/>
          <w:sz w:val="22"/>
          <w:szCs w:val="22"/>
          <w:spacing w:val="-7"/>
        </w:rPr>
        <w:t>的问题，以便构建所有支持索引。用户可以自由询问更具体的业务问题，而不必担</w:t>
      </w:r>
      <w:r>
        <w:rPr>
          <w:rFonts w:ascii="SimSun" w:hAnsi="SimSun" w:eastAsia="SimSun" w:cs="SimSun"/>
          <w:sz w:val="22"/>
          <w:szCs w:val="22"/>
          <w:spacing w:val="11"/>
        </w:rPr>
        <w:t xml:space="preserve"> </w:t>
      </w:r>
      <w:r>
        <w:rPr>
          <w:rFonts w:ascii="SimSun" w:hAnsi="SimSun" w:eastAsia="SimSun" w:cs="SimSun"/>
          <w:sz w:val="22"/>
          <w:szCs w:val="22"/>
          <w:spacing w:val="-16"/>
        </w:rPr>
        <w:t>心性能问题。</w:t>
      </w:r>
    </w:p>
    <w:p>
      <w:pPr>
        <w:ind w:left="1499" w:right="15" w:hanging="280"/>
        <w:spacing w:before="26" w:line="234" w:lineRule="auto"/>
        <w:rPr>
          <w:rFonts w:ascii="SimSun" w:hAnsi="SimSun" w:eastAsia="SimSun" w:cs="SimSun"/>
          <w:sz w:val="22"/>
          <w:szCs w:val="22"/>
        </w:rPr>
      </w:pPr>
      <w:r>
        <w:rPr>
          <w:rFonts w:ascii="SimSun" w:hAnsi="SimSun" w:eastAsia="SimSun" w:cs="SimSun"/>
          <w:sz w:val="22"/>
          <w:szCs w:val="22"/>
          <w:spacing w:val="-4"/>
        </w:rPr>
        <w:t>●即时创建关键绩效指标 (KPI)—— 业务用户</w:t>
      </w:r>
      <w:r>
        <w:rPr>
          <w:rFonts w:ascii="SimSun" w:hAnsi="SimSun" w:eastAsia="SimSun" w:cs="SimSun"/>
          <w:sz w:val="22"/>
          <w:szCs w:val="22"/>
          <w:spacing w:val="-5"/>
        </w:rPr>
        <w:t>可自由定义、创建和测试新派生的(且</w:t>
      </w:r>
      <w:r>
        <w:rPr>
          <w:rFonts w:ascii="SimSun" w:hAnsi="SimSun" w:eastAsia="SimSun" w:cs="SimSun"/>
          <w:sz w:val="22"/>
          <w:szCs w:val="22"/>
        </w:rPr>
        <w:t xml:space="preserve"> </w:t>
      </w:r>
      <w:r>
        <w:rPr>
          <w:rFonts w:ascii="SimSun" w:hAnsi="SimSun" w:eastAsia="SimSun" w:cs="SimSun"/>
          <w:sz w:val="22"/>
          <w:szCs w:val="22"/>
          <w:spacing w:val="-6"/>
        </w:rPr>
        <w:t>复合的)</w:t>
      </w:r>
      <w:r>
        <w:rPr>
          <w:rFonts w:ascii="Times New Roman" w:hAnsi="Times New Roman" w:eastAsia="Times New Roman" w:cs="Times New Roman"/>
          <w:sz w:val="22"/>
          <w:szCs w:val="22"/>
          <w:spacing w:val="-6"/>
        </w:rPr>
        <w:t>KPI,</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6"/>
        </w:rPr>
        <w:t>而不必请数据库管理员事先计算它们。</w:t>
      </w:r>
    </w:p>
    <w:p>
      <w:pPr>
        <w:ind w:left="1499" w:right="12" w:hanging="280"/>
        <w:spacing w:before="71" w:line="244" w:lineRule="auto"/>
        <w:rPr>
          <w:rFonts w:ascii="SimSun" w:hAnsi="SimSun" w:eastAsia="SimSun" w:cs="SimSun"/>
          <w:sz w:val="22"/>
          <w:szCs w:val="22"/>
        </w:rPr>
      </w:pPr>
      <w:r>
        <w:rPr>
          <w:rFonts w:ascii="SimSun" w:hAnsi="SimSun" w:eastAsia="SimSun" w:cs="SimSun"/>
          <w:sz w:val="22"/>
          <w:szCs w:val="22"/>
          <w:spacing w:val="-5"/>
        </w:rPr>
        <w:t>●灵活、临时的层次结构——构建数据仓库时不必预定义维度层次结构，例如，在市</w:t>
      </w:r>
      <w:r>
        <w:rPr>
          <w:rFonts w:ascii="SimSun" w:hAnsi="SimSun" w:eastAsia="SimSun" w:cs="SimSun"/>
          <w:sz w:val="22"/>
          <w:szCs w:val="22"/>
          <w:spacing w:val="6"/>
        </w:rPr>
        <w:t xml:space="preserve"> </w:t>
      </w:r>
      <w:r>
        <w:rPr>
          <w:rFonts w:ascii="SimSun" w:hAnsi="SimSun" w:eastAsia="SimSun" w:cs="SimSun"/>
          <w:sz w:val="22"/>
          <w:szCs w:val="22"/>
          <w:spacing w:val="-12"/>
        </w:rPr>
        <w:t>场情报分析期间，企业可灵活更改作为分析基准的公司。</w:t>
      </w:r>
    </w:p>
    <w:p>
      <w:pPr>
        <w:ind w:left="1223"/>
        <w:spacing w:before="56" w:line="222" w:lineRule="auto"/>
        <w:outlineLvl w:val="6"/>
        <w:rPr>
          <w:rFonts w:ascii="SimHei" w:hAnsi="SimHei" w:eastAsia="SimHei" w:cs="SimHei"/>
          <w:sz w:val="22"/>
          <w:szCs w:val="22"/>
        </w:rPr>
      </w:pPr>
      <w:r>
        <w:rPr>
          <w:rFonts w:ascii="SimHei" w:hAnsi="SimHei" w:eastAsia="SimHei" w:cs="SimHei"/>
          <w:sz w:val="22"/>
          <w:szCs w:val="22"/>
          <w:b/>
          <w:bCs/>
          <w:spacing w:val="-11"/>
        </w:rPr>
        <w:t>2.集成式数据仓库和分析</w:t>
      </w:r>
    </w:p>
    <w:p>
      <w:pPr>
        <w:ind w:left="790" w:right="11" w:firstLine="429"/>
        <w:spacing w:before="41" w:line="253" w:lineRule="auto"/>
        <w:jc w:val="both"/>
        <w:rPr>
          <w:rFonts w:ascii="SimSun" w:hAnsi="SimSun" w:eastAsia="SimSun" w:cs="SimSun"/>
          <w:sz w:val="22"/>
          <w:szCs w:val="22"/>
        </w:rPr>
      </w:pPr>
      <w:r>
        <w:rPr>
          <w:rFonts w:ascii="SimSun" w:hAnsi="SimSun" w:eastAsia="SimSun" w:cs="SimSun"/>
          <w:sz w:val="22"/>
          <w:szCs w:val="22"/>
          <w:spacing w:val="-5"/>
        </w:rPr>
        <w:t>传统上，数据仓库和分析工具驻留在不同环境中。将数据从数据仓库移动到分析环境</w:t>
      </w:r>
      <w:r>
        <w:rPr>
          <w:rFonts w:ascii="SimSun" w:hAnsi="SimSun" w:eastAsia="SimSun" w:cs="SimSun"/>
          <w:sz w:val="22"/>
          <w:szCs w:val="22"/>
          <w:spacing w:val="3"/>
        </w:rPr>
        <w:t xml:space="preserve"> </w:t>
      </w:r>
      <w:r>
        <w:rPr>
          <w:rFonts w:ascii="SimSun" w:hAnsi="SimSun" w:eastAsia="SimSun" w:cs="SimSun"/>
          <w:sz w:val="22"/>
          <w:szCs w:val="22"/>
          <w:spacing w:val="-7"/>
        </w:rPr>
        <w:t>需要通过一个单独的</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7"/>
        </w:rPr>
        <w:t>ETL </w:t>
      </w:r>
      <w:r>
        <w:rPr>
          <w:rFonts w:ascii="SimSun" w:hAnsi="SimSun" w:eastAsia="SimSun" w:cs="SimSun"/>
          <w:sz w:val="22"/>
          <w:szCs w:val="22"/>
          <w:spacing w:val="-7"/>
        </w:rPr>
        <w:t>流程。在这一流程中，数据经过选择、过滤、聚合、预处理和重</w:t>
      </w:r>
      <w:r>
        <w:rPr>
          <w:rFonts w:ascii="SimSun" w:hAnsi="SimSun" w:eastAsia="SimSun" w:cs="SimSun"/>
          <w:sz w:val="22"/>
          <w:szCs w:val="22"/>
        </w:rPr>
        <w:t xml:space="preserve"> </w:t>
      </w:r>
      <w:r>
        <w:rPr>
          <w:rFonts w:ascii="SimSun" w:hAnsi="SimSun" w:eastAsia="SimSun" w:cs="SimSun"/>
          <w:sz w:val="22"/>
          <w:szCs w:val="22"/>
          <w:spacing w:val="1"/>
        </w:rPr>
        <w:t>新格式化，然后再传输到分析环境。在数据到达分析环境后，数据分析人员</w:t>
      </w:r>
      <w:r>
        <w:rPr>
          <w:rFonts w:ascii="SimSun" w:hAnsi="SimSun" w:eastAsia="SimSun" w:cs="SimSun"/>
          <w:sz w:val="22"/>
          <w:szCs w:val="22"/>
        </w:rPr>
        <w:t>才能开始构 </w:t>
      </w:r>
      <w:r>
        <w:rPr>
          <w:rFonts w:ascii="SimSun" w:hAnsi="SimSun" w:eastAsia="SimSun" w:cs="SimSun"/>
          <w:sz w:val="22"/>
          <w:szCs w:val="22"/>
          <w:spacing w:val="-5"/>
        </w:rPr>
        <w:t>建、测试和优化分析模型和算法。进行数据分析时，在此过程中发现需要更细粒度的数据</w:t>
      </w:r>
      <w:r>
        <w:rPr>
          <w:rFonts w:ascii="SimSun" w:hAnsi="SimSun" w:eastAsia="SimSun" w:cs="SimSun"/>
          <w:sz w:val="22"/>
          <w:szCs w:val="22"/>
          <w:spacing w:val="6"/>
        </w:rPr>
        <w:t xml:space="preserve"> </w:t>
      </w:r>
      <w:r>
        <w:rPr>
          <w:rFonts w:ascii="SimSun" w:hAnsi="SimSun" w:eastAsia="SimSun" w:cs="SimSun"/>
          <w:sz w:val="22"/>
          <w:szCs w:val="22"/>
          <w:spacing w:val="-6"/>
        </w:rPr>
        <w:t>和/或不同数据，就必须重复整个数据仓库 </w:t>
      </w:r>
      <w:r>
        <w:rPr>
          <w:rFonts w:ascii="Times New Roman" w:hAnsi="Times New Roman" w:eastAsia="Times New Roman" w:cs="Times New Roman"/>
          <w:sz w:val="22"/>
          <w:szCs w:val="22"/>
          <w:spacing w:val="-6"/>
        </w:rPr>
        <w:t>ETL</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spacing w:val="-6"/>
        </w:rPr>
        <w:t>流程。这可能使分</w:t>
      </w:r>
      <w:r>
        <w:rPr>
          <w:rFonts w:ascii="SimSun" w:hAnsi="SimSun" w:eastAsia="SimSun" w:cs="SimSun"/>
          <w:sz w:val="22"/>
          <w:szCs w:val="22"/>
          <w:spacing w:val="-7"/>
        </w:rPr>
        <w:t>析过程多花上数日甚至</w:t>
      </w:r>
      <w:r>
        <w:rPr>
          <w:rFonts w:ascii="SimSun" w:hAnsi="SimSun" w:eastAsia="SimSun" w:cs="SimSun"/>
          <w:sz w:val="22"/>
          <w:szCs w:val="22"/>
        </w:rPr>
        <w:t xml:space="preserve"> </w:t>
      </w:r>
      <w:r>
        <w:rPr>
          <w:rFonts w:ascii="SimSun" w:hAnsi="SimSun" w:eastAsia="SimSun" w:cs="SimSun"/>
          <w:sz w:val="22"/>
          <w:szCs w:val="22"/>
          <w:spacing w:val="-12"/>
        </w:rPr>
        <w:t>数周时间。</w:t>
      </w:r>
    </w:p>
    <w:p>
      <w:pPr>
        <w:ind w:left="790" w:right="12" w:firstLine="429"/>
        <w:spacing w:before="58" w:line="252" w:lineRule="auto"/>
        <w:jc w:val="both"/>
        <w:rPr>
          <w:rFonts w:ascii="SimSun" w:hAnsi="SimSun" w:eastAsia="SimSun" w:cs="SimSun"/>
          <w:sz w:val="22"/>
          <w:szCs w:val="22"/>
        </w:rPr>
      </w:pPr>
      <w:r>
        <w:rPr>
          <w:rFonts w:ascii="SimSun" w:hAnsi="SimSun" w:eastAsia="SimSun" w:cs="SimSun"/>
          <w:sz w:val="22"/>
          <w:szCs w:val="22"/>
          <w:spacing w:val="-5"/>
        </w:rPr>
        <w:t>如果有这样一个集成式数据仓库和分析环境，它具有数据库内嵌式分析，那么数据分</w:t>
      </w:r>
      <w:r>
        <w:rPr>
          <w:rFonts w:ascii="SimSun" w:hAnsi="SimSun" w:eastAsia="SimSun" w:cs="SimSun"/>
          <w:sz w:val="22"/>
          <w:szCs w:val="22"/>
          <w:spacing w:val="3"/>
        </w:rPr>
        <w:t xml:space="preserve"> </w:t>
      </w:r>
      <w:r>
        <w:rPr>
          <w:rFonts w:ascii="SimSun" w:hAnsi="SimSun" w:eastAsia="SimSun" w:cs="SimSun"/>
          <w:sz w:val="22"/>
          <w:szCs w:val="22"/>
          <w:spacing w:val="-5"/>
        </w:rPr>
        <w:t>析人员不必离开数据仓库也可以执行分析。同时，在集成式数据仓库和分析环境中，数据</w:t>
      </w:r>
      <w:r>
        <w:rPr>
          <w:rFonts w:ascii="SimSun" w:hAnsi="SimSun" w:eastAsia="SimSun" w:cs="SimSun"/>
          <w:sz w:val="22"/>
          <w:szCs w:val="22"/>
          <w:spacing w:val="6"/>
        </w:rPr>
        <w:t xml:space="preserve"> </w:t>
      </w:r>
      <w:r>
        <w:rPr>
          <w:rFonts w:ascii="SimSun" w:hAnsi="SimSun" w:eastAsia="SimSun" w:cs="SimSun"/>
          <w:sz w:val="22"/>
          <w:szCs w:val="22"/>
          <w:spacing w:val="6"/>
        </w:rPr>
        <w:t>仓库和分析环境之间还应能以极快的速度(比如，5～10</w:t>
      </w:r>
      <w:r>
        <w:rPr>
          <w:rFonts w:ascii="Times New Roman" w:hAnsi="Times New Roman" w:eastAsia="Times New Roman" w:cs="Times New Roman"/>
          <w:sz w:val="22"/>
          <w:szCs w:val="22"/>
        </w:rPr>
        <w:t>TB</w:t>
      </w:r>
      <w:r>
        <w:rPr>
          <w:rFonts w:ascii="Times New Roman" w:hAnsi="Times New Roman" w:eastAsia="Times New Roman" w:cs="Times New Roman"/>
          <w:sz w:val="22"/>
          <w:szCs w:val="22"/>
          <w:spacing w:val="6"/>
        </w:rPr>
        <w:t>/h)  </w:t>
      </w:r>
      <w:r>
        <w:rPr>
          <w:rFonts w:ascii="SimSun" w:hAnsi="SimSun" w:eastAsia="SimSun" w:cs="SimSun"/>
          <w:sz w:val="22"/>
          <w:szCs w:val="22"/>
          <w:spacing w:val="6"/>
        </w:rPr>
        <w:t>传输大规模数据集。如</w:t>
      </w:r>
      <w:r>
        <w:rPr>
          <w:rFonts w:ascii="SimSun" w:hAnsi="SimSun" w:eastAsia="SimSun" w:cs="SimSun"/>
          <w:sz w:val="22"/>
          <w:szCs w:val="22"/>
          <w:spacing w:val="3"/>
        </w:rPr>
        <w:t xml:space="preserve"> </w:t>
      </w:r>
      <w:r>
        <w:rPr>
          <w:rFonts w:ascii="SimSun" w:hAnsi="SimSun" w:eastAsia="SimSun" w:cs="SimSun"/>
          <w:sz w:val="22"/>
          <w:szCs w:val="22"/>
          <w:spacing w:val="-5"/>
        </w:rPr>
        <w:t>此，既可以大大加快分析流程，也可以使得将分析结果重新集成到数据仓库和商业情报环</w:t>
      </w:r>
      <w:r>
        <w:rPr>
          <w:rFonts w:ascii="SimSun" w:hAnsi="SimSun" w:eastAsia="SimSun" w:cs="SimSun"/>
          <w:sz w:val="22"/>
          <w:szCs w:val="22"/>
          <w:spacing w:val="4"/>
        </w:rPr>
        <w:t xml:space="preserve"> </w:t>
      </w:r>
      <w:r>
        <w:rPr>
          <w:rFonts w:ascii="SimSun" w:hAnsi="SimSun" w:eastAsia="SimSun" w:cs="SimSun"/>
          <w:sz w:val="22"/>
          <w:szCs w:val="22"/>
          <w:spacing w:val="-13"/>
        </w:rPr>
        <w:t>境变得更加轻松。</w:t>
      </w:r>
    </w:p>
    <w:p>
      <w:pPr>
        <w:ind w:left="1219"/>
        <w:spacing w:before="59" w:line="219" w:lineRule="auto"/>
        <w:rPr>
          <w:rFonts w:ascii="SimSun" w:hAnsi="SimSun" w:eastAsia="SimSun" w:cs="SimSun"/>
          <w:sz w:val="22"/>
          <w:szCs w:val="22"/>
        </w:rPr>
      </w:pPr>
      <w:r>
        <w:rPr>
          <w:rFonts w:ascii="SimSun" w:hAnsi="SimSun" w:eastAsia="SimSun" w:cs="SimSun"/>
          <w:sz w:val="22"/>
          <w:szCs w:val="22"/>
          <w:spacing w:val="-13"/>
        </w:rPr>
        <w:t>集成式数据仓库和分析环境支持下列类型的分析。</w:t>
      </w:r>
    </w:p>
    <w:p>
      <w:pPr>
        <w:ind w:left="1499" w:right="17" w:hanging="280"/>
        <w:spacing w:before="46" w:line="241" w:lineRule="auto"/>
        <w:rPr>
          <w:rFonts w:ascii="SimSun" w:hAnsi="SimSun" w:eastAsia="SimSun" w:cs="SimSun"/>
          <w:sz w:val="22"/>
          <w:szCs w:val="22"/>
        </w:rPr>
      </w:pPr>
      <w:r>
        <w:rPr>
          <w:rFonts w:ascii="SimSun" w:hAnsi="SimSun" w:eastAsia="SimSun" w:cs="SimSun"/>
          <w:sz w:val="22"/>
          <w:szCs w:val="22"/>
          <w:spacing w:val="-8"/>
        </w:rPr>
        <w:t>●在数据仓库和分析环境之间细分和流化大规模数据集用以支持创建“分析沙盒”,供</w:t>
      </w:r>
      <w:r>
        <w:rPr>
          <w:rFonts w:ascii="SimSun" w:hAnsi="SimSun" w:eastAsia="SimSun" w:cs="SimSun"/>
          <w:sz w:val="22"/>
          <w:szCs w:val="22"/>
          <w:spacing w:val="10"/>
        </w:rPr>
        <w:t xml:space="preserve"> </w:t>
      </w:r>
      <w:r>
        <w:rPr>
          <w:rFonts w:ascii="SimSun" w:hAnsi="SimSun" w:eastAsia="SimSun" w:cs="SimSun"/>
          <w:sz w:val="22"/>
          <w:szCs w:val="22"/>
          <w:spacing w:val="-14"/>
        </w:rPr>
        <w:t>分析探索和发现使用。</w:t>
      </w:r>
    </w:p>
    <w:p>
      <w:pPr>
        <w:ind w:left="1499" w:right="12" w:hanging="280"/>
        <w:spacing w:before="58" w:line="243" w:lineRule="auto"/>
        <w:rPr>
          <w:rFonts w:ascii="SimSun" w:hAnsi="SimSun" w:eastAsia="SimSun" w:cs="SimSun"/>
          <w:sz w:val="22"/>
          <w:szCs w:val="22"/>
        </w:rPr>
      </w:pPr>
      <w:r>
        <w:rPr>
          <w:rFonts w:ascii="SimSun" w:hAnsi="SimSun" w:eastAsia="SimSun" w:cs="SimSun"/>
          <w:sz w:val="22"/>
          <w:szCs w:val="22"/>
          <w:spacing w:val="-5"/>
        </w:rPr>
        <w:t>●在最低粒度级别查询大规模数据集，以标记“异常”行为、趋势和活动，从而根据</w:t>
      </w:r>
      <w:r>
        <w:rPr>
          <w:rFonts w:ascii="SimSun" w:hAnsi="SimSun" w:eastAsia="SimSun" w:cs="SimSun"/>
          <w:sz w:val="22"/>
          <w:szCs w:val="22"/>
          <w:spacing w:val="6"/>
        </w:rPr>
        <w:t xml:space="preserve"> </w:t>
      </w:r>
      <w:r>
        <w:rPr>
          <w:rFonts w:ascii="SimSun" w:hAnsi="SimSun" w:eastAsia="SimSun" w:cs="SimSun"/>
          <w:sz w:val="22"/>
          <w:szCs w:val="22"/>
          <w:spacing w:val="-14"/>
        </w:rPr>
        <w:t>相关建议创建可操作价值。</w:t>
      </w:r>
    </w:p>
    <w:p>
      <w:pPr>
        <w:ind w:left="1219"/>
        <w:spacing w:before="40" w:line="219" w:lineRule="auto"/>
        <w:rPr>
          <w:rFonts w:ascii="SimSun" w:hAnsi="SimSun" w:eastAsia="SimSun" w:cs="SimSun"/>
          <w:sz w:val="22"/>
          <w:szCs w:val="22"/>
        </w:rPr>
      </w:pPr>
      <w:r>
        <w:rPr>
          <w:rFonts w:ascii="SimSun" w:hAnsi="SimSun" w:eastAsia="SimSun" w:cs="SimSun"/>
          <w:sz w:val="22"/>
          <w:szCs w:val="22"/>
          <w:spacing w:val="-10"/>
        </w:rPr>
        <w:t>●加快不同业务场景的开发和测试，以简化假设分析</w:t>
      </w:r>
      <w:r>
        <w:rPr>
          <w:rFonts w:ascii="SimSun" w:hAnsi="SimSun" w:eastAsia="SimSun" w:cs="SimSun"/>
          <w:sz w:val="22"/>
          <w:szCs w:val="22"/>
          <w:spacing w:val="-11"/>
        </w:rPr>
        <w:t>、敏感性分析和风险分析。</w:t>
      </w:r>
    </w:p>
    <w:p>
      <w:pPr>
        <w:ind w:left="1219"/>
        <w:spacing w:before="59" w:line="218" w:lineRule="auto"/>
        <w:rPr>
          <w:rFonts w:ascii="SimSun" w:hAnsi="SimSun" w:eastAsia="SimSun" w:cs="SimSun"/>
          <w:sz w:val="22"/>
          <w:szCs w:val="22"/>
        </w:rPr>
      </w:pPr>
      <w:r>
        <w:rPr>
          <w:rFonts w:ascii="SimSun" w:hAnsi="SimSun" w:eastAsia="SimSun" w:cs="SimSun"/>
          <w:sz w:val="22"/>
          <w:szCs w:val="22"/>
          <w:spacing w:val="-12"/>
        </w:rPr>
        <w:t>集成式数据仓库和分析环境的这些优势可应用到日常任务中，从而带来宝贵的价值。</w:t>
      </w:r>
    </w:p>
    <w:p>
      <w:pPr>
        <w:ind w:left="790"/>
        <w:spacing w:before="209" w:line="219" w:lineRule="auto"/>
        <w:outlineLvl w:val="6"/>
        <w:rPr>
          <w:rFonts w:ascii="SimSun" w:hAnsi="SimSun" w:eastAsia="SimSun" w:cs="SimSun"/>
          <w:sz w:val="22"/>
          <w:szCs w:val="22"/>
        </w:rPr>
      </w:pPr>
      <w:r>
        <w:rPr>
          <w:rFonts w:ascii="Times New Roman" w:hAnsi="Times New Roman" w:eastAsia="Times New Roman" w:cs="Times New Roman"/>
          <w:sz w:val="22"/>
          <w:szCs w:val="22"/>
          <w:b/>
          <w:bCs/>
          <w:spacing w:val="11"/>
        </w:rPr>
        <w:t>7.2.2</w:t>
      </w:r>
      <w:r>
        <w:rPr>
          <w:rFonts w:ascii="Times New Roman" w:hAnsi="Times New Roman" w:eastAsia="Times New Roman" w:cs="Times New Roman"/>
          <w:sz w:val="22"/>
          <w:szCs w:val="22"/>
          <w:b/>
          <w:bCs/>
          <w:spacing w:val="1"/>
        </w:rPr>
        <w:t xml:space="preserve">     </w:t>
      </w:r>
      <w:r>
        <w:rPr>
          <w:rFonts w:ascii="SimSun" w:hAnsi="SimSun" w:eastAsia="SimSun" w:cs="SimSun"/>
          <w:sz w:val="22"/>
          <w:szCs w:val="22"/>
          <w:b/>
          <w:bCs/>
          <w:spacing w:val="11"/>
        </w:rPr>
        <w:t>线性扩展能力</w:t>
      </w:r>
    </w:p>
    <w:p>
      <w:pPr>
        <w:ind w:left="790" w:right="8" w:firstLine="429"/>
        <w:spacing w:before="202" w:line="244" w:lineRule="auto"/>
        <w:rPr>
          <w:rFonts w:ascii="SimSun" w:hAnsi="SimSun" w:eastAsia="SimSun" w:cs="SimSun"/>
          <w:sz w:val="22"/>
          <w:szCs w:val="22"/>
        </w:rPr>
      </w:pPr>
      <w:r>
        <w:rPr>
          <w:rFonts w:ascii="SimSun" w:hAnsi="SimSun" w:eastAsia="SimSun" w:cs="SimSun"/>
          <w:sz w:val="22"/>
          <w:szCs w:val="22"/>
          <w:spacing w:val="-10"/>
        </w:rPr>
        <w:t>对大规模计算能力的实现意味着能以完全不同的方式解</w:t>
      </w:r>
      <w:r>
        <w:rPr>
          <w:rFonts w:ascii="SimSun" w:hAnsi="SimSun" w:eastAsia="SimSun" w:cs="SimSun"/>
          <w:sz w:val="22"/>
          <w:szCs w:val="22"/>
          <w:spacing w:val="-11"/>
        </w:rPr>
        <w:t>决业务问题。下面通过几个实例</w:t>
      </w:r>
      <w:r>
        <w:rPr>
          <w:rFonts w:ascii="SimSun" w:hAnsi="SimSun" w:eastAsia="SimSun" w:cs="SimSun"/>
          <w:sz w:val="22"/>
          <w:szCs w:val="22"/>
        </w:rPr>
        <w:t xml:space="preserve"> </w:t>
      </w:r>
      <w:r>
        <w:rPr>
          <w:rFonts w:ascii="SimSun" w:hAnsi="SimSun" w:eastAsia="SimSun" w:cs="SimSun"/>
          <w:sz w:val="22"/>
          <w:szCs w:val="22"/>
          <w:spacing w:val="-12"/>
        </w:rPr>
        <w:t>来了解大规模计算扩展能力是如何影响业务的。</w:t>
      </w:r>
    </w:p>
    <w:p>
      <w:pPr>
        <w:spacing w:before="169" w:line="390" w:lineRule="exact"/>
        <w:rPr/>
      </w:pPr>
      <w:r>
        <w:rPr>
          <w:position w:val="-7"/>
        </w:rPr>
        <w:pict>
          <v:group id="_x0000_s1016" style="mso-position-vertical-relative:line;mso-position-horizontal-relative:char;width:62.5pt;height:19.55pt;" filled="false" stroked="false" coordsize="1250,390" coordorigin="0,0">
            <v:shape id="_x0000_s1018" style="position:absolute;left:0;top:0;width:1250;height:390;" filled="false" stroked="false" type="#_x0000_t75">
              <v:imagedata o:title="" r:id="rId338"/>
            </v:shape>
            <v:shape id="_x0000_s1020" style="position:absolute;left:-20;top:-20;width:1290;height:430;" filled="false" stroked="false" type="#_x0000_t202">
              <v:fill on="false"/>
              <v:stroke on="false"/>
              <v:path/>
              <v:imagedata o:title=""/>
              <o:lock v:ext="edit" aspectratio="false"/>
              <v:textbox inset="0mm,0mm,0mm,0mm">
                <w:txbxContent>
                  <w:p>
                    <w:pPr>
                      <w:ind w:left="810"/>
                      <w:spacing w:before="196" w:line="184" w:lineRule="auto"/>
                      <w:rPr>
                        <w:rFonts w:ascii="SimSun" w:hAnsi="SimSun" w:eastAsia="SimSun" w:cs="SimSun"/>
                        <w:sz w:val="16"/>
                        <w:szCs w:val="16"/>
                      </w:rPr>
                    </w:pPr>
                    <w:r>
                      <w:rPr>
                        <w:rFonts w:ascii="SimSun" w:hAnsi="SimSun" w:eastAsia="SimSun" w:cs="SimSun"/>
                        <w:sz w:val="16"/>
                        <w:szCs w:val="16"/>
                        <w:spacing w:val="-5"/>
                      </w:rPr>
                      <w:t>108</w:t>
                    </w:r>
                  </w:p>
                </w:txbxContent>
              </v:textbox>
            </v:shape>
          </v:group>
        </w:pict>
      </w:r>
    </w:p>
    <w:p>
      <w:pPr>
        <w:spacing w:line="390" w:lineRule="exact"/>
        <w:sectPr>
          <w:pgSz w:w="9720" w:h="14090"/>
          <w:pgMar w:top="60" w:right="524" w:bottom="0" w:left="0" w:header="0" w:footer="0" w:gutter="0"/>
        </w:sectPr>
        <w:rPr/>
      </w:pPr>
    </w:p>
    <w:p>
      <w:pPr>
        <w:ind w:left="5912"/>
        <w:spacing w:line="219" w:lineRule="auto"/>
        <w:rPr>
          <w:rFonts w:ascii="SimSun" w:hAnsi="SimSun" w:eastAsia="SimSun" w:cs="SimSun"/>
          <w:sz w:val="20"/>
          <w:szCs w:val="20"/>
        </w:rPr>
      </w:pPr>
      <w:r>
        <w:pict>
          <v:rect id="_x0000_s1022" style="position:absolute;margin-left:151pt;margin-top:26.5033pt;mso-position-vertical-relative:page;mso-position-horizontal-relative:page;width:291.5pt;height:0.55pt;z-index:254095360;" o:allowincell="f" fillcolor="#000000" filled="true" stroked="false"/>
        </w:pict>
      </w:r>
      <w:r>
        <w:drawing>
          <wp:anchor distT="0" distB="0" distL="0" distR="0" simplePos="0" relativeHeight="254097408" behindDoc="0" locked="0" layoutInCell="0" allowOverlap="1">
            <wp:simplePos x="0" y="0"/>
            <wp:positionH relativeFrom="page">
              <wp:posOffset>4806970</wp:posOffset>
            </wp:positionH>
            <wp:positionV relativeFrom="page">
              <wp:posOffset>95285</wp:posOffset>
            </wp:positionV>
            <wp:extent cx="6357" cy="266624"/>
            <wp:effectExtent l="0" t="0" r="0" b="0"/>
            <wp:wrapNone/>
            <wp:docPr id="472" name="IM 472"/>
            <wp:cNvGraphicFramePr/>
            <a:graphic>
              <a:graphicData uri="http://schemas.openxmlformats.org/drawingml/2006/picture">
                <pic:pic>
                  <pic:nvPicPr>
                    <pic:cNvPr id="472" name="IM 472"/>
                    <pic:cNvPicPr/>
                  </pic:nvPicPr>
                  <pic:blipFill>
                    <a:blip r:embed="rId339"/>
                    <a:stretch>
                      <a:fillRect/>
                    </a:stretch>
                  </pic:blipFill>
                  <pic:spPr>
                    <a:xfrm rot="0">
                      <a:off x="0" y="0"/>
                      <a:ext cx="6357" cy="266624"/>
                    </a:xfrm>
                    <a:prstGeom prst="rect">
                      <a:avLst/>
                    </a:prstGeom>
                  </pic:spPr>
                </pic:pic>
              </a:graphicData>
            </a:graphic>
          </wp:anchor>
        </w:drawing>
      </w:r>
      <w:r>
        <w:drawing>
          <wp:anchor distT="0" distB="0" distL="0" distR="0" simplePos="0" relativeHeight="254096384" behindDoc="0" locked="0" layoutInCell="0" allowOverlap="1">
            <wp:simplePos x="0" y="0"/>
            <wp:positionH relativeFrom="page">
              <wp:posOffset>5054600</wp:posOffset>
            </wp:positionH>
            <wp:positionV relativeFrom="page">
              <wp:posOffset>425437</wp:posOffset>
            </wp:positionV>
            <wp:extent cx="558830" cy="6352"/>
            <wp:effectExtent l="0" t="0" r="0" b="0"/>
            <wp:wrapNone/>
            <wp:docPr id="474" name="IM 474"/>
            <wp:cNvGraphicFramePr/>
            <a:graphic>
              <a:graphicData uri="http://schemas.openxmlformats.org/drawingml/2006/picture">
                <pic:pic>
                  <pic:nvPicPr>
                    <pic:cNvPr id="474" name="IM 474"/>
                    <pic:cNvPicPr/>
                  </pic:nvPicPr>
                  <pic:blipFill>
                    <a:blip r:embed="rId340"/>
                    <a:stretch>
                      <a:fillRect/>
                    </a:stretch>
                  </pic:blipFill>
                  <pic:spPr>
                    <a:xfrm rot="0">
                      <a:off x="0" y="0"/>
                      <a:ext cx="558830" cy="6352"/>
                    </a:xfrm>
                    <a:prstGeom prst="rect">
                      <a:avLst/>
                    </a:prstGeom>
                  </pic:spPr>
                </pic:pic>
              </a:graphicData>
            </a:graphic>
          </wp:anchor>
        </w:drawing>
      </w:r>
      <w:r>
        <w:pict>
          <v:shape id="_x0000_s1024" style="position:absolute;margin-left:360.501pt;margin-top:-4.29329pt;mso-position-vertical-relative:text;mso-position-horizontal-relative:text;width:38.85pt;height:18.3pt;z-index:254094336;"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7"/>
                      <w:szCs w:val="27"/>
                    </w:rPr>
                  </w:pPr>
                  <w:r>
                    <w:rPr>
                      <w:rFonts w:ascii="FangSong" w:hAnsi="FangSong" w:eastAsia="FangSong" w:cs="FangSong"/>
                      <w:sz w:val="27"/>
                      <w:szCs w:val="27"/>
                      <w:spacing w:val="20"/>
                    </w:rPr>
                    <w:t>第7章</w:t>
                  </w:r>
                </w:p>
              </w:txbxContent>
            </v:textbox>
          </v:shape>
        </w:pict>
      </w:r>
      <w:bookmarkStart w:name="bookmark92" w:id="92"/>
      <w:bookmarkEnd w:id="92"/>
      <w:r>
        <w:rPr>
          <w:rFonts w:ascii="SimSun" w:hAnsi="SimSun" w:eastAsia="SimSun" w:cs="SimSun"/>
          <w:sz w:val="20"/>
          <w:szCs w:val="20"/>
          <w:b/>
          <w:bCs/>
          <w:spacing w:val="8"/>
        </w:rPr>
        <w:t>大数据分析</w:t>
      </w:r>
    </w:p>
    <w:p>
      <w:pPr>
        <w:pStyle w:val="BodyText"/>
        <w:spacing w:line="293" w:lineRule="auto"/>
        <w:rPr/>
      </w:pPr>
      <w:r/>
    </w:p>
    <w:p>
      <w:pPr>
        <w:ind w:left="432"/>
        <w:spacing w:before="65" w:line="221" w:lineRule="auto"/>
        <w:outlineLvl w:val="6"/>
        <w:rPr>
          <w:rFonts w:ascii="SimHei" w:hAnsi="SimHei" w:eastAsia="SimHei" w:cs="SimHei"/>
          <w:sz w:val="20"/>
          <w:szCs w:val="20"/>
        </w:rPr>
      </w:pPr>
      <w:r>
        <w:rPr>
          <w:rFonts w:ascii="SimHei" w:hAnsi="SimHei" w:eastAsia="SimHei" w:cs="SimHei"/>
          <w:sz w:val="20"/>
          <w:szCs w:val="20"/>
          <w:b/>
          <w:bCs/>
          <w:spacing w:val="3"/>
        </w:rPr>
        <w:t>1.将</w:t>
      </w:r>
      <w:r>
        <w:rPr>
          <w:rFonts w:ascii="SimHei" w:hAnsi="SimHei" w:eastAsia="SimHei" w:cs="SimHei"/>
          <w:sz w:val="20"/>
          <w:szCs w:val="20"/>
          <w:spacing w:val="-39"/>
        </w:rPr>
        <w:t xml:space="preserve"> </w:t>
      </w:r>
      <w:r>
        <w:rPr>
          <w:rFonts w:ascii="Times New Roman" w:hAnsi="Times New Roman" w:eastAsia="Times New Roman" w:cs="Times New Roman"/>
          <w:sz w:val="20"/>
          <w:szCs w:val="20"/>
          <w:b/>
          <w:bCs/>
        </w:rPr>
        <w:t>ETL</w:t>
      </w:r>
      <w:r>
        <w:rPr>
          <w:rFonts w:ascii="Times New Roman" w:hAnsi="Times New Roman" w:eastAsia="Times New Roman" w:cs="Times New Roman"/>
          <w:sz w:val="20"/>
          <w:szCs w:val="20"/>
          <w:b/>
          <w:bCs/>
          <w:spacing w:val="37"/>
          <w:w w:val="101"/>
        </w:rPr>
        <w:t xml:space="preserve"> </w:t>
      </w:r>
      <w:r>
        <w:rPr>
          <w:rFonts w:ascii="SimHei" w:hAnsi="SimHei" w:eastAsia="SimHei" w:cs="SimHei"/>
          <w:sz w:val="20"/>
          <w:szCs w:val="20"/>
          <w:b/>
          <w:bCs/>
          <w:spacing w:val="3"/>
        </w:rPr>
        <w:t>转变为数据浓缩过程</w:t>
      </w:r>
    </w:p>
    <w:p>
      <w:pPr>
        <w:ind w:right="791" w:firstLine="430"/>
        <w:spacing w:before="85" w:line="262" w:lineRule="auto"/>
        <w:jc w:val="both"/>
        <w:rPr>
          <w:rFonts w:ascii="SimSun" w:hAnsi="SimSun" w:eastAsia="SimSun" w:cs="SimSun"/>
          <w:sz w:val="20"/>
          <w:szCs w:val="20"/>
        </w:rPr>
      </w:pPr>
      <w:r>
        <w:rPr>
          <w:rFonts w:ascii="Times New Roman" w:hAnsi="Times New Roman" w:eastAsia="Times New Roman" w:cs="Times New Roman"/>
          <w:sz w:val="20"/>
          <w:szCs w:val="20"/>
        </w:rPr>
        <w:t>ETL</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9"/>
        </w:rPr>
        <w:t>的重点是纠正数据源系统导致的错误，提取、转换、整理</w:t>
      </w:r>
      <w:r>
        <w:rPr>
          <w:rFonts w:ascii="SimSun" w:hAnsi="SimSun" w:eastAsia="SimSun" w:cs="SimSun"/>
          <w:sz w:val="20"/>
          <w:szCs w:val="20"/>
          <w:spacing w:val="8"/>
        </w:rPr>
        <w:t>、特征分析、规格化和对</w:t>
      </w:r>
      <w:r>
        <w:rPr>
          <w:rFonts w:ascii="SimSun" w:hAnsi="SimSun" w:eastAsia="SimSun" w:cs="SimSun"/>
          <w:sz w:val="20"/>
          <w:szCs w:val="20"/>
        </w:rPr>
        <w:t xml:space="preserve"> </w:t>
      </w:r>
      <w:r>
        <w:rPr>
          <w:rFonts w:ascii="SimSun" w:hAnsi="SimSun" w:eastAsia="SimSun" w:cs="SimSun"/>
          <w:sz w:val="20"/>
          <w:szCs w:val="20"/>
          <w:spacing w:val="13"/>
        </w:rPr>
        <w:t>齐所有数据，以确保用户的分析对象具有可比性。借助 </w:t>
      </w:r>
      <w:r>
        <w:rPr>
          <w:rFonts w:ascii="Times New Roman" w:hAnsi="Times New Roman" w:eastAsia="Times New Roman" w:cs="Times New Roman"/>
          <w:sz w:val="20"/>
          <w:szCs w:val="20"/>
        </w:rPr>
        <w:t>ETL</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2"/>
        </w:rPr>
        <w:t>提供的处理能力(加上合理利</w:t>
      </w:r>
      <w:r>
        <w:rPr>
          <w:rFonts w:ascii="SimSun" w:hAnsi="SimSun" w:eastAsia="SimSun" w:cs="SimSun"/>
          <w:sz w:val="20"/>
          <w:szCs w:val="20"/>
        </w:rPr>
        <w:t xml:space="preserve"> </w:t>
      </w:r>
      <w:r>
        <w:rPr>
          <w:rFonts w:ascii="SimSun" w:hAnsi="SimSun" w:eastAsia="SimSun" w:cs="SimSun"/>
          <w:sz w:val="20"/>
          <w:szCs w:val="20"/>
          <w:spacing w:val="11"/>
        </w:rPr>
        <w:t>用</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等新型计算语言的可用性),可将传统</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ETL</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流程转化为数据浓缩过程。可创建新</w:t>
      </w:r>
      <w:r>
        <w:rPr>
          <w:rFonts w:ascii="SimSun" w:hAnsi="SimSun" w:eastAsia="SimSun" w:cs="SimSun"/>
          <w:sz w:val="20"/>
          <w:szCs w:val="20"/>
        </w:rPr>
        <w:t xml:space="preserve"> </w:t>
      </w:r>
      <w:r>
        <w:rPr>
          <w:rFonts w:ascii="SimSun" w:hAnsi="SimSun" w:eastAsia="SimSun" w:cs="SimSun"/>
          <w:sz w:val="20"/>
          <w:szCs w:val="20"/>
          <w:spacing w:val="3"/>
        </w:rPr>
        <w:t>的、具有洞察力的指标，包括以下几个。</w:t>
      </w:r>
    </w:p>
    <w:p>
      <w:pPr>
        <w:ind w:left="700" w:right="790" w:hanging="270"/>
        <w:spacing w:before="103" w:line="264" w:lineRule="auto"/>
        <w:rPr>
          <w:rFonts w:ascii="SimSun" w:hAnsi="SimSun" w:eastAsia="SimSun" w:cs="SimSun"/>
          <w:sz w:val="20"/>
          <w:szCs w:val="20"/>
        </w:rPr>
      </w:pPr>
      <w:r>
        <w:rPr>
          <w:rFonts w:ascii="SimSun" w:hAnsi="SimSun" w:eastAsia="SimSun" w:cs="SimSun"/>
          <w:sz w:val="20"/>
          <w:szCs w:val="20"/>
          <w:spacing w:val="15"/>
        </w:rPr>
        <w:t>●活动定序和排序——识别在特定事件之前发生的一系列活动。例如，识别某人通常</w:t>
      </w:r>
      <w:r>
        <w:rPr>
          <w:rFonts w:ascii="SimSun" w:hAnsi="SimSun" w:eastAsia="SimSun" w:cs="SimSun"/>
          <w:sz w:val="20"/>
          <w:szCs w:val="20"/>
          <w:spacing w:val="5"/>
        </w:rPr>
        <w:t xml:space="preserve"> </w:t>
      </w:r>
      <w:r>
        <w:rPr>
          <w:rFonts w:ascii="SimSun" w:hAnsi="SimSun" w:eastAsia="SimSun" w:cs="SimSun"/>
          <w:sz w:val="20"/>
          <w:szCs w:val="20"/>
          <w:spacing w:val="14"/>
        </w:rPr>
        <w:t>首先会在网站上搜索需要进行技术支持的问题，然后，致电呼叫中心两次，随后便</w:t>
      </w:r>
      <w:r>
        <w:rPr>
          <w:rFonts w:ascii="SimSun" w:hAnsi="SimSun" w:eastAsia="SimSun" w:cs="SimSun"/>
          <w:sz w:val="20"/>
          <w:szCs w:val="20"/>
          <w:spacing w:val="4"/>
        </w:rPr>
        <w:t xml:space="preserve"> </w:t>
      </w:r>
      <w:r>
        <w:rPr>
          <w:rFonts w:ascii="SimSun" w:hAnsi="SimSun" w:eastAsia="SimSun" w:cs="SimSun"/>
          <w:sz w:val="20"/>
          <w:szCs w:val="20"/>
          <w:spacing w:val="-1"/>
        </w:rPr>
        <w:t>成功解决了问题。</w:t>
      </w:r>
    </w:p>
    <w:p>
      <w:pPr>
        <w:ind w:left="700" w:right="809" w:hanging="270"/>
        <w:spacing w:before="82" w:line="253" w:lineRule="auto"/>
        <w:rPr>
          <w:rFonts w:ascii="SimSun" w:hAnsi="SimSun" w:eastAsia="SimSun" w:cs="SimSun"/>
          <w:sz w:val="20"/>
          <w:szCs w:val="20"/>
        </w:rPr>
      </w:pPr>
      <w:r>
        <w:rPr>
          <w:rFonts w:ascii="SimSun" w:hAnsi="SimSun" w:eastAsia="SimSun" w:cs="SimSun"/>
          <w:sz w:val="20"/>
          <w:szCs w:val="20"/>
          <w:spacing w:val="15"/>
        </w:rPr>
        <w:t>●频率计数——计算在特定时间段内发生某种事件的频率。例如，发现产品在首次使</w:t>
      </w:r>
      <w:r>
        <w:rPr>
          <w:rFonts w:ascii="SimSun" w:hAnsi="SimSun" w:eastAsia="SimSun" w:cs="SimSun"/>
          <w:sz w:val="20"/>
          <w:szCs w:val="20"/>
          <w:spacing w:val="4"/>
        </w:rPr>
        <w:t xml:space="preserve"> </w:t>
      </w:r>
      <w:r>
        <w:rPr>
          <w:rFonts w:ascii="SimSun" w:hAnsi="SimSun" w:eastAsia="SimSun" w:cs="SimSun"/>
          <w:sz w:val="20"/>
          <w:szCs w:val="20"/>
          <w:spacing w:val="11"/>
        </w:rPr>
        <w:t>用90天内收到多少次服务呼叫。</w:t>
      </w:r>
    </w:p>
    <w:p>
      <w:pPr>
        <w:ind w:left="700" w:right="809" w:hanging="270"/>
        <w:spacing w:before="83" w:line="258" w:lineRule="auto"/>
        <w:rPr>
          <w:rFonts w:ascii="SimSun" w:hAnsi="SimSun" w:eastAsia="SimSun" w:cs="SimSun"/>
          <w:sz w:val="20"/>
          <w:szCs w:val="20"/>
        </w:rPr>
      </w:pPr>
      <w:r>
        <w:rPr>
          <w:rFonts w:ascii="SimSun" w:hAnsi="SimSun" w:eastAsia="SimSun" w:cs="SimSun"/>
          <w:sz w:val="20"/>
          <w:szCs w:val="20"/>
          <w:spacing w:val="9"/>
        </w:rPr>
        <w:t>●N -</w:t>
      </w:r>
      <w:r>
        <w:rPr>
          <w:rFonts w:ascii="SimSun" w:hAnsi="SimSun" w:eastAsia="SimSun" w:cs="SimSun"/>
          <w:sz w:val="20"/>
          <w:szCs w:val="20"/>
        </w:rPr>
        <w:t>tiles</w:t>
      </w:r>
      <w:r>
        <w:rPr>
          <w:rFonts w:ascii="SimSun" w:hAnsi="SimSun" w:eastAsia="SimSun" w:cs="SimSun"/>
          <w:sz w:val="20"/>
          <w:szCs w:val="20"/>
          <w:spacing w:val="9"/>
        </w:rPr>
        <w:t>——根据特定指标或一组指标将项目(如产品、事件、客户和合作伙伴)分组</w:t>
      </w:r>
      <w:r>
        <w:rPr>
          <w:rFonts w:ascii="SimSun" w:hAnsi="SimSun" w:eastAsia="SimSun" w:cs="SimSun"/>
          <w:sz w:val="20"/>
          <w:szCs w:val="20"/>
          <w:spacing w:val="13"/>
        </w:rPr>
        <w:t xml:space="preserve"> </w:t>
      </w:r>
      <w:r>
        <w:rPr>
          <w:rFonts w:ascii="SimSun" w:hAnsi="SimSun" w:eastAsia="SimSun" w:cs="SimSun"/>
          <w:sz w:val="20"/>
          <w:szCs w:val="20"/>
          <w:spacing w:val="22"/>
        </w:rPr>
        <w:t>到“桶”中。例如，根据3 个月滚动期内的收入或利润跟踪最有经济实力</w:t>
      </w:r>
      <w:r>
        <w:rPr>
          <w:rFonts w:ascii="SimSun" w:hAnsi="SimSun" w:eastAsia="SimSun" w:cs="SimSun"/>
          <w:sz w:val="20"/>
          <w:szCs w:val="20"/>
          <w:spacing w:val="21"/>
        </w:rPr>
        <w:t>的(前</w:t>
      </w:r>
      <w:r>
        <w:rPr>
          <w:rFonts w:ascii="SimSun" w:hAnsi="SimSun" w:eastAsia="SimSun" w:cs="SimSun"/>
          <w:sz w:val="20"/>
          <w:szCs w:val="20"/>
        </w:rPr>
        <w:t xml:space="preserve"> </w:t>
      </w:r>
      <w:r>
        <w:rPr>
          <w:rFonts w:ascii="SimSun" w:hAnsi="SimSun" w:eastAsia="SimSun" w:cs="SimSun"/>
          <w:sz w:val="20"/>
          <w:szCs w:val="20"/>
          <w:spacing w:val="21"/>
        </w:rPr>
        <w:t>10%)客户。</w:t>
      </w:r>
    </w:p>
    <w:p>
      <w:pPr>
        <w:ind w:left="700" w:right="802" w:hanging="270"/>
        <w:spacing w:before="97" w:line="250" w:lineRule="auto"/>
        <w:rPr>
          <w:rFonts w:ascii="SimSun" w:hAnsi="SimSun" w:eastAsia="SimSun" w:cs="SimSun"/>
          <w:sz w:val="20"/>
          <w:szCs w:val="20"/>
        </w:rPr>
      </w:pPr>
      <w:r>
        <w:rPr>
          <w:rFonts w:ascii="SimSun" w:hAnsi="SimSun" w:eastAsia="SimSun" w:cs="SimSun"/>
          <w:sz w:val="20"/>
          <w:szCs w:val="20"/>
          <w:spacing w:val="18"/>
        </w:rPr>
        <w:t>●行为“篮子”——创建一组先于销售或“转</w:t>
      </w:r>
      <w:r>
        <w:rPr>
          <w:rFonts w:ascii="SimSun" w:hAnsi="SimSun" w:eastAsia="SimSun" w:cs="SimSun"/>
          <w:sz w:val="20"/>
          <w:szCs w:val="20"/>
          <w:spacing w:val="17"/>
        </w:rPr>
        <w:t>换”事件的活动(包括频率和排序),以</w:t>
      </w:r>
      <w:r>
        <w:rPr>
          <w:rFonts w:ascii="SimSun" w:hAnsi="SimSun" w:eastAsia="SimSun" w:cs="SimSun"/>
          <w:sz w:val="20"/>
          <w:szCs w:val="20"/>
        </w:rPr>
        <w:t xml:space="preserve"> </w:t>
      </w:r>
      <w:r>
        <w:rPr>
          <w:rFonts w:ascii="SimSun" w:hAnsi="SimSun" w:eastAsia="SimSun" w:cs="SimSun"/>
          <w:sz w:val="20"/>
          <w:szCs w:val="20"/>
          <w:spacing w:val="6"/>
        </w:rPr>
        <w:t>识别最有效、获利能力最强的市场治理组合。</w:t>
      </w:r>
    </w:p>
    <w:p>
      <w:pPr>
        <w:ind w:left="432"/>
        <w:spacing w:before="68" w:line="221" w:lineRule="auto"/>
        <w:outlineLvl w:val="6"/>
        <w:rPr>
          <w:rFonts w:ascii="SimHei" w:hAnsi="SimHei" w:eastAsia="SimHei" w:cs="SimHei"/>
          <w:sz w:val="20"/>
          <w:szCs w:val="20"/>
        </w:rPr>
      </w:pPr>
      <w:r>
        <w:rPr>
          <w:rFonts w:ascii="SimHei" w:hAnsi="SimHei" w:eastAsia="SimHei" w:cs="SimHei"/>
          <w:sz w:val="20"/>
          <w:szCs w:val="20"/>
          <w:b/>
          <w:bCs/>
          <w:spacing w:val="8"/>
        </w:rPr>
        <w:t>2.支持极端变化的查询和分析工作负载</w:t>
      </w:r>
    </w:p>
    <w:p>
      <w:pPr>
        <w:ind w:right="804" w:firstLine="430"/>
        <w:spacing w:before="84" w:line="264" w:lineRule="auto"/>
        <w:jc w:val="both"/>
        <w:rPr>
          <w:rFonts w:ascii="SimSun" w:hAnsi="SimSun" w:eastAsia="SimSun" w:cs="SimSun"/>
          <w:sz w:val="20"/>
          <w:szCs w:val="20"/>
        </w:rPr>
      </w:pPr>
      <w:r>
        <w:rPr>
          <w:rFonts w:ascii="SimSun" w:hAnsi="SimSun" w:eastAsia="SimSun" w:cs="SimSun"/>
          <w:sz w:val="20"/>
          <w:szCs w:val="20"/>
          <w:spacing w:val="10"/>
        </w:rPr>
        <w:t>很难事先得知企业要基于最新业务环境执行的查询</w:t>
      </w:r>
      <w:r>
        <w:rPr>
          <w:rFonts w:ascii="SimSun" w:hAnsi="SimSun" w:eastAsia="SimSun" w:cs="SimSun"/>
          <w:sz w:val="20"/>
          <w:szCs w:val="20"/>
          <w:spacing w:val="9"/>
        </w:rPr>
        <w:t>和分析类型。竞争对手的定价或促销</w:t>
      </w:r>
      <w:r>
        <w:rPr>
          <w:rFonts w:ascii="SimSun" w:hAnsi="SimSun" w:eastAsia="SimSun" w:cs="SimSun"/>
          <w:sz w:val="20"/>
          <w:szCs w:val="20"/>
        </w:rPr>
        <w:t xml:space="preserve"> </w:t>
      </w:r>
      <w:r>
        <w:rPr>
          <w:rFonts w:ascii="SimSun" w:hAnsi="SimSun" w:eastAsia="SimSun" w:cs="SimSun"/>
          <w:sz w:val="20"/>
          <w:szCs w:val="20"/>
          <w:spacing w:val="10"/>
        </w:rPr>
        <w:t>行动可能要求企业立刻进行分析，以便更好地了解这些对企业所</w:t>
      </w:r>
      <w:r>
        <w:rPr>
          <w:rFonts w:ascii="SimSun" w:hAnsi="SimSun" w:eastAsia="SimSun" w:cs="SimSun"/>
          <w:sz w:val="20"/>
          <w:szCs w:val="20"/>
          <w:spacing w:val="9"/>
        </w:rPr>
        <w:t>造成的财务和业务影响。很</w:t>
      </w:r>
      <w:r>
        <w:rPr>
          <w:rFonts w:ascii="SimSun" w:hAnsi="SimSun" w:eastAsia="SimSun" w:cs="SimSun"/>
          <w:sz w:val="20"/>
          <w:szCs w:val="20"/>
        </w:rPr>
        <w:t xml:space="preserve"> </w:t>
      </w:r>
      <w:r>
        <w:rPr>
          <w:rFonts w:ascii="SimSun" w:hAnsi="SimSun" w:eastAsia="SimSun" w:cs="SimSun"/>
          <w:sz w:val="20"/>
          <w:szCs w:val="20"/>
          <w:spacing w:val="6"/>
        </w:rPr>
        <w:t>多有意思的分析涉及极端变化的工作负载，难以事前预测。</w:t>
      </w:r>
    </w:p>
    <w:p>
      <w:pPr>
        <w:ind w:right="789" w:firstLine="430"/>
        <w:spacing w:before="85" w:line="269" w:lineRule="auto"/>
        <w:jc w:val="both"/>
        <w:rPr>
          <w:rFonts w:ascii="SimSun" w:hAnsi="SimSun" w:eastAsia="SimSun" w:cs="SimSun"/>
          <w:sz w:val="20"/>
          <w:szCs w:val="20"/>
        </w:rPr>
      </w:pPr>
      <w:r>
        <w:rPr>
          <w:rFonts w:ascii="SimSun" w:hAnsi="SimSun" w:eastAsia="SimSun" w:cs="SimSun"/>
          <w:sz w:val="20"/>
          <w:szCs w:val="20"/>
          <w:spacing w:val="10"/>
        </w:rPr>
        <w:t>以前，企业不得不满足于粗略的“事后”分析，那时没有相应的计算能力，不能</w:t>
      </w:r>
      <w:r>
        <w:rPr>
          <w:rFonts w:ascii="SimSun" w:hAnsi="SimSun" w:eastAsia="SimSun" w:cs="SimSun"/>
          <w:sz w:val="20"/>
          <w:szCs w:val="20"/>
          <w:spacing w:val="9"/>
        </w:rPr>
        <w:t>在事件</w:t>
      </w:r>
      <w:r>
        <w:rPr>
          <w:rFonts w:ascii="SimSun" w:hAnsi="SimSun" w:eastAsia="SimSun" w:cs="SimSun"/>
          <w:sz w:val="20"/>
          <w:szCs w:val="20"/>
        </w:rPr>
        <w:t xml:space="preserve"> </w:t>
      </w:r>
      <w:r>
        <w:rPr>
          <w:rFonts w:ascii="SimSun" w:hAnsi="SimSun" w:eastAsia="SimSun" w:cs="SimSun"/>
          <w:sz w:val="20"/>
          <w:szCs w:val="20"/>
          <w:spacing w:val="10"/>
        </w:rPr>
        <w:t>发生时进行深入分析，也不能周密考虑各种可能推动业务的变量和序列。借助新平台，这些</w:t>
      </w:r>
      <w:r>
        <w:rPr>
          <w:rFonts w:ascii="SimSun" w:hAnsi="SimSun" w:eastAsia="SimSun" w:cs="SimSun"/>
          <w:sz w:val="20"/>
          <w:szCs w:val="20"/>
          <w:spacing w:val="9"/>
        </w:rPr>
        <w:t xml:space="preserve"> </w:t>
      </w:r>
      <w:r>
        <w:rPr>
          <w:rFonts w:ascii="SimSun" w:hAnsi="SimSun" w:eastAsia="SimSun" w:cs="SimSun"/>
          <w:sz w:val="20"/>
          <w:szCs w:val="20"/>
          <w:spacing w:val="10"/>
        </w:rPr>
        <w:t>计算密集型、短期突发式分析需求可以得到支持。这一能力用以下几种方式向业务用户表明</w:t>
      </w:r>
      <w:r>
        <w:rPr>
          <w:rFonts w:ascii="SimSun" w:hAnsi="SimSun" w:eastAsia="SimSun" w:cs="SimSun"/>
          <w:sz w:val="20"/>
          <w:szCs w:val="20"/>
        </w:rPr>
        <w:t xml:space="preserve"> </w:t>
      </w:r>
      <w:r>
        <w:rPr>
          <w:rFonts w:ascii="SimSun" w:hAnsi="SimSun" w:eastAsia="SimSun" w:cs="SimSun"/>
          <w:sz w:val="20"/>
          <w:szCs w:val="20"/>
          <w:spacing w:val="-4"/>
        </w:rPr>
        <w:t>了自己的存在。</w:t>
      </w:r>
    </w:p>
    <w:p>
      <w:pPr>
        <w:ind w:left="700" w:right="804" w:hanging="270"/>
        <w:spacing w:before="94" w:line="263" w:lineRule="auto"/>
        <w:rPr>
          <w:rFonts w:ascii="SimSun" w:hAnsi="SimSun" w:eastAsia="SimSun" w:cs="SimSun"/>
          <w:sz w:val="20"/>
          <w:szCs w:val="20"/>
        </w:rPr>
      </w:pPr>
      <w:r>
        <w:rPr>
          <w:rFonts w:ascii="SimSun" w:hAnsi="SimSun" w:eastAsia="SimSun" w:cs="SimSun"/>
          <w:sz w:val="20"/>
          <w:szCs w:val="20"/>
          <w:spacing w:val="15"/>
        </w:rPr>
        <w:t>●性能和可扩展性——“钻探”数据以询问支持决策制定所需的二级和三级问题的敏</w:t>
      </w:r>
      <w:r>
        <w:rPr>
          <w:rFonts w:ascii="SimSun" w:hAnsi="SimSun" w:eastAsia="SimSun" w:cs="SimSun"/>
          <w:sz w:val="20"/>
          <w:szCs w:val="20"/>
          <w:spacing w:val="1"/>
        </w:rPr>
        <w:t xml:space="preserve"> </w:t>
      </w:r>
      <w:r>
        <w:rPr>
          <w:rFonts w:ascii="SimSun" w:hAnsi="SimSun" w:eastAsia="SimSun" w:cs="SimSun"/>
          <w:sz w:val="20"/>
          <w:szCs w:val="20"/>
          <w:spacing w:val="14"/>
        </w:rPr>
        <w:t>捷性。如果业务用户想要深入所有这些细节数据以找出推动</w:t>
      </w:r>
      <w:r>
        <w:rPr>
          <w:rFonts w:ascii="SimSun" w:hAnsi="SimSun" w:eastAsia="SimSun" w:cs="SimSun"/>
          <w:sz w:val="20"/>
          <w:szCs w:val="20"/>
          <w:spacing w:val="13"/>
        </w:rPr>
        <w:t>业务发展的变量，他们</w:t>
      </w:r>
      <w:r>
        <w:rPr>
          <w:rFonts w:ascii="SimSun" w:hAnsi="SimSun" w:eastAsia="SimSun" w:cs="SimSun"/>
          <w:sz w:val="20"/>
          <w:szCs w:val="20"/>
        </w:rPr>
        <w:t xml:space="preserve"> </w:t>
      </w:r>
      <w:r>
        <w:rPr>
          <w:rFonts w:ascii="SimSun" w:hAnsi="SimSun" w:eastAsia="SimSun" w:cs="SimSun"/>
          <w:sz w:val="20"/>
          <w:szCs w:val="20"/>
          <w:spacing w:val="6"/>
        </w:rPr>
        <w:t>不必担心会因分析大量数据而使系统瘫痪。</w:t>
      </w:r>
    </w:p>
    <w:p>
      <w:pPr>
        <w:ind w:left="700" w:right="790" w:hanging="270"/>
        <w:spacing w:before="84" w:line="263" w:lineRule="auto"/>
        <w:rPr>
          <w:rFonts w:ascii="SimSun" w:hAnsi="SimSun" w:eastAsia="SimSun" w:cs="SimSun"/>
          <w:sz w:val="20"/>
          <w:szCs w:val="20"/>
        </w:rPr>
      </w:pPr>
      <w:r>
        <w:rPr>
          <w:rFonts w:ascii="SimSun" w:hAnsi="SimSun" w:eastAsia="SimSun" w:cs="SimSun"/>
          <w:sz w:val="20"/>
          <w:szCs w:val="20"/>
          <w:spacing w:val="15"/>
        </w:rPr>
        <w:t>●敏捷性——支持快速开发、测试和优化有助于预测业务绩效的分析模型。数据分析</w:t>
      </w:r>
      <w:r>
        <w:rPr>
          <w:rFonts w:ascii="SimSun" w:hAnsi="SimSun" w:eastAsia="SimSun" w:cs="SimSun"/>
          <w:sz w:val="20"/>
          <w:szCs w:val="20"/>
          <w:spacing w:val="2"/>
        </w:rPr>
        <w:t xml:space="preserve"> </w:t>
      </w:r>
      <w:r>
        <w:rPr>
          <w:rFonts w:ascii="SimSun" w:hAnsi="SimSun" w:eastAsia="SimSun" w:cs="SimSun"/>
          <w:sz w:val="20"/>
          <w:szCs w:val="20"/>
          <w:spacing w:val="14"/>
        </w:rPr>
        <w:t>时可自由发掘可能推动业务绩效的各种变量，从结</w:t>
      </w:r>
      <w:r>
        <w:rPr>
          <w:rFonts w:ascii="SimSun" w:hAnsi="SimSun" w:eastAsia="SimSun" w:cs="SimSun"/>
          <w:sz w:val="20"/>
          <w:szCs w:val="20"/>
          <w:spacing w:val="13"/>
        </w:rPr>
        <w:t>果中总结经验，并将这些发现融</w:t>
      </w:r>
      <w:r>
        <w:rPr>
          <w:rFonts w:ascii="SimSun" w:hAnsi="SimSun" w:eastAsia="SimSun" w:cs="SimSun"/>
          <w:sz w:val="20"/>
          <w:szCs w:val="20"/>
        </w:rPr>
        <w:t xml:space="preserve"> </w:t>
      </w:r>
      <w:r>
        <w:rPr>
          <w:rFonts w:ascii="SimSun" w:hAnsi="SimSun" w:eastAsia="SimSun" w:cs="SimSun"/>
          <w:sz w:val="20"/>
          <w:szCs w:val="20"/>
          <w:spacing w:val="14"/>
        </w:rPr>
        <w:t>入模型的下一次迭代。不会再遇到分析很快失败的情况，也不担心分析带来的系统</w:t>
      </w:r>
      <w:r>
        <w:rPr>
          <w:rFonts w:ascii="SimSun" w:hAnsi="SimSun" w:eastAsia="SimSun" w:cs="SimSun"/>
          <w:sz w:val="20"/>
          <w:szCs w:val="20"/>
          <w:spacing w:val="4"/>
        </w:rPr>
        <w:t xml:space="preserve"> </w:t>
      </w:r>
      <w:r>
        <w:rPr>
          <w:rFonts w:ascii="SimSun" w:hAnsi="SimSun" w:eastAsia="SimSun" w:cs="SimSun"/>
          <w:sz w:val="20"/>
          <w:szCs w:val="20"/>
        </w:rPr>
        <w:t>性能问题。</w:t>
      </w:r>
    </w:p>
    <w:p>
      <w:pPr>
        <w:ind w:left="432"/>
        <w:spacing w:before="86" w:line="222" w:lineRule="auto"/>
        <w:outlineLvl w:val="6"/>
        <w:rPr>
          <w:rFonts w:ascii="SimHei" w:hAnsi="SimHei" w:eastAsia="SimHei" w:cs="SimHei"/>
          <w:sz w:val="20"/>
          <w:szCs w:val="20"/>
        </w:rPr>
      </w:pPr>
      <w:r>
        <w:rPr>
          <w:rFonts w:ascii="SimHei" w:hAnsi="SimHei" w:eastAsia="SimHei" w:cs="SimHei"/>
          <w:sz w:val="20"/>
          <w:szCs w:val="20"/>
          <w:b/>
          <w:bCs/>
          <w:spacing w:val="15"/>
        </w:rPr>
        <w:t>3.分析海量力度数据集(大数据)</w:t>
      </w:r>
    </w:p>
    <w:p>
      <w:pPr>
        <w:ind w:right="809" w:firstLine="430"/>
        <w:spacing w:before="93" w:line="264" w:lineRule="auto"/>
        <w:jc w:val="both"/>
        <w:rPr>
          <w:rFonts w:ascii="SimSun" w:hAnsi="SimSun" w:eastAsia="SimSun" w:cs="SimSun"/>
          <w:sz w:val="20"/>
          <w:szCs w:val="20"/>
        </w:rPr>
      </w:pPr>
      <w:r>
        <w:rPr>
          <w:rFonts w:ascii="SimSun" w:hAnsi="SimSun" w:eastAsia="SimSun" w:cs="SimSun"/>
          <w:sz w:val="20"/>
          <w:szCs w:val="20"/>
          <w:spacing w:val="9"/>
        </w:rPr>
        <w:t>云的最重大进步之一就是能对大量细节数据进行分析和对业务推动因素建模。云不仅带</w:t>
      </w:r>
      <w:r>
        <w:rPr>
          <w:rFonts w:ascii="SimSun" w:hAnsi="SimSun" w:eastAsia="SimSun" w:cs="SimSun"/>
          <w:sz w:val="20"/>
          <w:szCs w:val="20"/>
          <w:spacing w:val="17"/>
        </w:rPr>
        <w:t xml:space="preserve"> </w:t>
      </w:r>
      <w:r>
        <w:rPr>
          <w:rFonts w:ascii="SimSun" w:hAnsi="SimSun" w:eastAsia="SimSun" w:cs="SimSun"/>
          <w:sz w:val="20"/>
          <w:szCs w:val="20"/>
          <w:spacing w:val="10"/>
        </w:rPr>
        <w:t>来了更有效的按需处理能力，还提供了具有成本效益的更高效</w:t>
      </w:r>
      <w:r>
        <w:rPr>
          <w:rFonts w:ascii="SimSun" w:hAnsi="SimSun" w:eastAsia="SimSun" w:cs="SimSun"/>
          <w:sz w:val="20"/>
          <w:szCs w:val="20"/>
          <w:spacing w:val="9"/>
        </w:rPr>
        <w:t>的数据存储能力。数据不再对</w:t>
      </w:r>
      <w:r>
        <w:rPr>
          <w:rFonts w:ascii="SimSun" w:hAnsi="SimSun" w:eastAsia="SimSun" w:cs="SimSun"/>
          <w:sz w:val="20"/>
          <w:szCs w:val="20"/>
        </w:rPr>
        <w:t xml:space="preserve"> </w:t>
      </w:r>
      <w:r>
        <w:rPr>
          <w:rFonts w:ascii="SimSun" w:hAnsi="SimSun" w:eastAsia="SimSun" w:cs="SimSun"/>
          <w:sz w:val="20"/>
          <w:szCs w:val="20"/>
          <w:spacing w:val="7"/>
        </w:rPr>
        <w:t>企业构成束缚，企业可以通过以下方式全面利用数据来自由扩展其分析。</w:t>
      </w:r>
    </w:p>
    <w:p>
      <w:pPr>
        <w:ind w:left="700" w:right="801" w:hanging="270"/>
        <w:spacing w:before="71" w:line="273" w:lineRule="auto"/>
        <w:rPr>
          <w:rFonts w:ascii="SimSun" w:hAnsi="SimSun" w:eastAsia="SimSun" w:cs="SimSun"/>
          <w:sz w:val="20"/>
          <w:szCs w:val="20"/>
        </w:rPr>
      </w:pPr>
      <w:r>
        <w:rPr>
          <w:rFonts w:ascii="SimSun" w:hAnsi="SimSun" w:eastAsia="SimSun" w:cs="SimSun"/>
          <w:sz w:val="20"/>
          <w:szCs w:val="20"/>
          <w:spacing w:val="7"/>
        </w:rPr>
        <w:t>●</w:t>
      </w:r>
      <w:r>
        <w:rPr>
          <w:rFonts w:ascii="SimSun" w:hAnsi="SimSun" w:eastAsia="SimSun" w:cs="SimSun"/>
          <w:sz w:val="20"/>
          <w:szCs w:val="20"/>
          <w:spacing w:val="-23"/>
        </w:rPr>
        <w:t xml:space="preserve"> </w:t>
      </w:r>
      <w:r>
        <w:rPr>
          <w:rFonts w:ascii="SimSun" w:hAnsi="SimSun" w:eastAsia="SimSun" w:cs="SimSun"/>
          <w:sz w:val="20"/>
          <w:szCs w:val="20"/>
          <w:spacing w:val="7"/>
        </w:rPr>
        <w:t>向</w:t>
      </w:r>
      <w:r>
        <w:rPr>
          <w:rFonts w:ascii="SimSun" w:hAnsi="SimSun" w:eastAsia="SimSun" w:cs="SimSun"/>
          <w:sz w:val="20"/>
          <w:szCs w:val="20"/>
          <w:spacing w:val="-44"/>
        </w:rPr>
        <w:t xml:space="preserve"> </w:t>
      </w:r>
      <w:r>
        <w:rPr>
          <w:rFonts w:ascii="SimSun" w:hAnsi="SimSun" w:eastAsia="SimSun" w:cs="SimSun"/>
          <w:sz w:val="20"/>
          <w:szCs w:val="20"/>
          <w:spacing w:val="7"/>
        </w:rPr>
        <w:t>第 N</w:t>
      </w:r>
      <w:r>
        <w:rPr>
          <w:rFonts w:ascii="SimSun" w:hAnsi="SimSun" w:eastAsia="SimSun" w:cs="SimSun"/>
          <w:sz w:val="20"/>
          <w:szCs w:val="20"/>
          <w:spacing w:val="61"/>
        </w:rPr>
        <w:t xml:space="preserve"> </w:t>
      </w:r>
      <w:r>
        <w:rPr>
          <w:rFonts w:ascii="SimSun" w:hAnsi="SimSun" w:eastAsia="SimSun" w:cs="SimSun"/>
          <w:sz w:val="20"/>
          <w:szCs w:val="20"/>
          <w:spacing w:val="7"/>
        </w:rPr>
        <w:t>度执行多维分析的能力。企业不再局限于从三维或四维考虑，而可以着眼于</w:t>
      </w:r>
      <w:r>
        <w:rPr>
          <w:rFonts w:ascii="SimSun" w:hAnsi="SimSun" w:eastAsia="SimSun" w:cs="SimSun"/>
          <w:sz w:val="20"/>
          <w:szCs w:val="20"/>
        </w:rPr>
        <w:t xml:space="preserve"> </w:t>
      </w:r>
      <w:r>
        <w:rPr>
          <w:rFonts w:ascii="SimSun" w:hAnsi="SimSun" w:eastAsia="SimSun" w:cs="SimSun"/>
          <w:sz w:val="20"/>
          <w:szCs w:val="20"/>
          <w:spacing w:val="14"/>
        </w:rPr>
        <w:t>数百维甚至数千维，以调整和定位业务绩效。借助这种程度的多维</w:t>
      </w:r>
      <w:r>
        <w:rPr>
          <w:rFonts w:ascii="SimSun" w:hAnsi="SimSun" w:eastAsia="SimSun" w:cs="SimSun"/>
          <w:sz w:val="20"/>
          <w:szCs w:val="20"/>
          <w:spacing w:val="13"/>
        </w:rPr>
        <w:t>分析，企业可以</w:t>
      </w:r>
      <w:r>
        <w:rPr>
          <w:rFonts w:ascii="SimSun" w:hAnsi="SimSun" w:eastAsia="SimSun" w:cs="SimSun"/>
          <w:sz w:val="20"/>
          <w:szCs w:val="20"/>
        </w:rPr>
        <w:t xml:space="preserve"> </w:t>
      </w:r>
      <w:r>
        <w:rPr>
          <w:rFonts w:ascii="SimSun" w:hAnsi="SimSun" w:eastAsia="SimSun" w:cs="SimSun"/>
          <w:sz w:val="20"/>
          <w:szCs w:val="20"/>
          <w:spacing w:val="9"/>
        </w:rPr>
        <w:t>按具体地理位置(如城市或邮编)、产品、生产商、促销、价格、</w:t>
      </w:r>
      <w:r>
        <w:rPr>
          <w:rFonts w:ascii="SimSun" w:hAnsi="SimSun" w:eastAsia="SimSun" w:cs="SimSun"/>
          <w:sz w:val="20"/>
          <w:szCs w:val="20"/>
          <w:spacing w:val="55"/>
        </w:rPr>
        <w:t xml:space="preserve"> </w:t>
      </w:r>
      <w:r>
        <w:rPr>
          <w:rFonts w:ascii="SimSun" w:hAnsi="SimSun" w:eastAsia="SimSun" w:cs="SimSun"/>
          <w:sz w:val="20"/>
          <w:szCs w:val="20"/>
          <w:spacing w:val="9"/>
        </w:rPr>
        <w:t>一天的特定时间或</w:t>
      </w:r>
      <w:r>
        <w:rPr>
          <w:rFonts w:ascii="SimSun" w:hAnsi="SimSun" w:eastAsia="SimSun" w:cs="SimSun"/>
          <w:sz w:val="20"/>
          <w:szCs w:val="20"/>
        </w:rPr>
        <w:t xml:space="preserve"> </w:t>
      </w:r>
      <w:r>
        <w:rPr>
          <w:rFonts w:ascii="SimSun" w:hAnsi="SimSun" w:eastAsia="SimSun" w:cs="SimSun"/>
          <w:sz w:val="20"/>
          <w:szCs w:val="20"/>
          <w:spacing w:val="14"/>
        </w:rPr>
        <w:t>一周的具体一天等找出业务推动因素。借助</w:t>
      </w:r>
      <w:r>
        <w:rPr>
          <w:rFonts w:ascii="SimSun" w:hAnsi="SimSun" w:eastAsia="SimSun" w:cs="SimSun"/>
          <w:sz w:val="20"/>
          <w:szCs w:val="20"/>
          <w:spacing w:val="13"/>
        </w:rPr>
        <w:t>这种级别的粒度，可以大幅度提高本地</w:t>
      </w:r>
      <w:r>
        <w:rPr>
          <w:rFonts w:ascii="SimSun" w:hAnsi="SimSun" w:eastAsia="SimSun" w:cs="SimSun"/>
          <w:sz w:val="20"/>
          <w:szCs w:val="20"/>
        </w:rPr>
        <w:t xml:space="preserve"> </w:t>
      </w:r>
      <w:r>
        <w:rPr>
          <w:rFonts w:ascii="SimSun" w:hAnsi="SimSun" w:eastAsia="SimSun" w:cs="SimSun"/>
          <w:sz w:val="20"/>
          <w:szCs w:val="20"/>
        </w:rPr>
        <w:t>业务绩效。</w:t>
      </w:r>
    </w:p>
    <w:p>
      <w:pPr>
        <w:ind w:firstLine="7970"/>
        <w:spacing w:before="184" w:line="391" w:lineRule="exact"/>
        <w:rPr/>
      </w:pPr>
      <w:r>
        <w:rPr>
          <w:position w:val="-7"/>
        </w:rPr>
        <w:pict>
          <v:group id="_x0000_s1026" style="mso-position-vertical-relative:line;mso-position-horizontal-relative:char;width:61.5pt;height:19.55pt;" filled="false" stroked="false" coordsize="1230,390" coordorigin="0,0">
            <v:shape id="_x0000_s1028" style="position:absolute;left:0;top:0;width:1230;height:390;" filled="false" stroked="false" type="#_x0000_t75">
              <v:imagedata o:title="" r:id="rId341"/>
            </v:shape>
            <v:shape id="_x0000_s1030" style="position:absolute;left:-20;top:-20;width:1270;height:430;" filled="false" stroked="false" type="#_x0000_t202">
              <v:fill on="false"/>
              <v:stroke on="false"/>
              <v:path/>
              <v:imagedata o:title=""/>
              <o:lock v:ext="edit" aspectratio="false"/>
              <v:textbox inset="0mm,0mm,0mm,0mm">
                <w:txbxContent>
                  <w:p>
                    <w:pPr>
                      <w:ind w:left="159"/>
                      <w:spacing w:before="194" w:line="184" w:lineRule="auto"/>
                      <w:rPr>
                        <w:rFonts w:ascii="SimSun" w:hAnsi="SimSun" w:eastAsia="SimSun" w:cs="SimSun"/>
                        <w:sz w:val="15"/>
                        <w:szCs w:val="15"/>
                      </w:rPr>
                    </w:pPr>
                    <w:r>
                      <w:rPr>
                        <w:rFonts w:ascii="SimSun" w:hAnsi="SimSun" w:eastAsia="SimSun" w:cs="SimSun"/>
                        <w:sz w:val="15"/>
                        <w:szCs w:val="15"/>
                        <w:spacing w:val="-4"/>
                      </w:rPr>
                      <w:t>109</w:t>
                    </w:r>
                  </w:p>
                </w:txbxContent>
              </v:textbox>
            </v:shape>
          </v:group>
        </w:pict>
      </w:r>
    </w:p>
    <w:p>
      <w:pPr>
        <w:spacing w:line="391" w:lineRule="exact"/>
        <w:sectPr>
          <w:pgSz w:w="9720" w:h="14090"/>
          <w:pgMar w:top="255" w:right="10" w:bottom="0" w:left="510" w:header="0" w:footer="0" w:gutter="0"/>
        </w:sectPr>
        <w:rPr/>
      </w:pPr>
    </w:p>
    <w:p>
      <w:pPr>
        <w:ind w:left="710"/>
        <w:rPr>
          <w:rFonts w:ascii="SimSun" w:hAnsi="SimSun" w:eastAsia="SimSun" w:cs="SimSun"/>
          <w:sz w:val="20"/>
          <w:szCs w:val="20"/>
        </w:rPr>
      </w:pPr>
      <w:r>
        <w:pict>
          <v:rect id="_x0000_s1032" style="position:absolute;margin-left:51.0008pt;margin-top:28.9282pt;mso-position-vertical-relative:text;mso-position-horizontal-relative:text;width:106.5pt;height:0.55pt;z-index:254131200;" fillcolor="#000000" filled="true" stroked="false"/>
        </w:pict>
      </w:r>
      <w:bookmarkStart w:name="bookmark93" w:id="93"/>
      <w:bookmarkEnd w:id="93"/>
      <w:bookmarkStart w:name="bookmark94" w:id="94"/>
      <w:bookmarkEnd w:id="94"/>
      <w:r>
        <w:rPr>
          <w:rFonts w:ascii="SimSun" w:hAnsi="SimSun" w:eastAsia="SimSun" w:cs="SimSun"/>
          <w:sz w:val="20"/>
          <w:szCs w:val="20"/>
          <w:position w:val="-16"/>
        </w:rPr>
        <w:drawing>
          <wp:inline distT="0" distB="0" distL="0" distR="0">
            <wp:extent cx="342865" cy="411856"/>
            <wp:effectExtent l="0" t="0" r="0" b="0"/>
            <wp:docPr id="476" name="IM 476"/>
            <wp:cNvGraphicFramePr/>
            <a:graphic>
              <a:graphicData uri="http://schemas.openxmlformats.org/drawingml/2006/picture">
                <pic:pic>
                  <pic:nvPicPr>
                    <pic:cNvPr id="476" name="IM 476"/>
                    <pic:cNvPicPr/>
                  </pic:nvPicPr>
                  <pic:blipFill>
                    <a:blip r:embed="rId342"/>
                    <a:stretch>
                      <a:fillRect/>
                    </a:stretch>
                  </pic:blipFill>
                  <pic:spPr>
                    <a:xfrm rot="0">
                      <a:off x="0" y="0"/>
                      <a:ext cx="342865" cy="411856"/>
                    </a:xfrm>
                    <a:prstGeom prst="rect">
                      <a:avLst/>
                    </a:prstGeom>
                  </pic:spPr>
                </pic:pic>
              </a:graphicData>
            </a:graphic>
          </wp:inline>
        </w:drawing>
      </w:r>
      <w:r>
        <w:rPr>
          <w:rFonts w:ascii="SimSun" w:hAnsi="SimSun" w:eastAsia="SimSun" w:cs="SimSun"/>
          <w:sz w:val="20"/>
          <w:szCs w:val="20"/>
          <w:b/>
          <w:bCs/>
          <w:spacing w:val="6"/>
        </w:rPr>
        <w:t>大数据技术与应用</w:t>
      </w:r>
    </w:p>
    <w:p>
      <w:pPr>
        <w:ind w:left="1130"/>
        <w:spacing w:before="298" w:line="219" w:lineRule="auto"/>
        <w:rPr>
          <w:rFonts w:ascii="SimSun" w:hAnsi="SimSun" w:eastAsia="SimSun" w:cs="SimSun"/>
          <w:sz w:val="20"/>
          <w:szCs w:val="20"/>
        </w:rPr>
      </w:pPr>
      <w:r>
        <w:rPr>
          <w:rFonts w:ascii="SimSun" w:hAnsi="SimSun" w:eastAsia="SimSun" w:cs="SimSun"/>
          <w:sz w:val="20"/>
          <w:szCs w:val="20"/>
          <w:spacing w:val="9"/>
        </w:rPr>
        <w:t>●从海量数据中找出足够多的“小”钻石，为企</w:t>
      </w:r>
      <w:r>
        <w:rPr>
          <w:rFonts w:ascii="SimSun" w:hAnsi="SimSun" w:eastAsia="SimSun" w:cs="SimSun"/>
          <w:sz w:val="20"/>
          <w:szCs w:val="20"/>
          <w:spacing w:val="8"/>
        </w:rPr>
        <w:t>业带来实质性的效益。</w:t>
      </w:r>
    </w:p>
    <w:p>
      <w:pPr>
        <w:ind w:left="690" w:right="7" w:firstLine="440"/>
        <w:spacing w:before="60" w:line="262" w:lineRule="auto"/>
        <w:rPr>
          <w:rFonts w:ascii="SimSun" w:hAnsi="SimSun" w:eastAsia="SimSun" w:cs="SimSun"/>
          <w:sz w:val="20"/>
          <w:szCs w:val="20"/>
        </w:rPr>
      </w:pPr>
      <w:r>
        <w:rPr>
          <w:rFonts w:ascii="SimSun" w:hAnsi="SimSun" w:eastAsia="SimSun" w:cs="SimSun"/>
          <w:sz w:val="20"/>
          <w:szCs w:val="20"/>
          <w:spacing w:val="9"/>
        </w:rPr>
        <w:t>因此，该平台应对本地分析的主要挑战有两方面，其一是在本地或特定级别找出业务推</w:t>
      </w:r>
      <w:r>
        <w:rPr>
          <w:rFonts w:ascii="SimSun" w:hAnsi="SimSun" w:eastAsia="SimSun" w:cs="SimSun"/>
          <w:sz w:val="20"/>
          <w:szCs w:val="20"/>
          <w:spacing w:val="15"/>
        </w:rPr>
        <w:t xml:space="preserve"> </w:t>
      </w:r>
      <w:r>
        <w:rPr>
          <w:rFonts w:ascii="SimSun" w:hAnsi="SimSun" w:eastAsia="SimSun" w:cs="SimSun"/>
          <w:sz w:val="20"/>
          <w:szCs w:val="20"/>
          <w:spacing w:val="8"/>
        </w:rPr>
        <w:t>动因素；其二是找出足够多的这类本地业务推动因素</w:t>
      </w:r>
      <w:r>
        <w:rPr>
          <w:rFonts w:ascii="SimSun" w:hAnsi="SimSun" w:eastAsia="SimSun" w:cs="SimSun"/>
          <w:sz w:val="20"/>
          <w:szCs w:val="20"/>
          <w:spacing w:val="7"/>
        </w:rPr>
        <w:t>为企业带来实质性的效益。</w:t>
      </w:r>
    </w:p>
    <w:p>
      <w:pPr>
        <w:ind w:left="1132"/>
        <w:spacing w:before="59" w:line="222" w:lineRule="auto"/>
        <w:outlineLvl w:val="6"/>
        <w:rPr>
          <w:rFonts w:ascii="SimHei" w:hAnsi="SimHei" w:eastAsia="SimHei" w:cs="SimHei"/>
          <w:sz w:val="20"/>
          <w:szCs w:val="20"/>
        </w:rPr>
      </w:pPr>
      <w:r>
        <w:rPr>
          <w:rFonts w:ascii="SimHei" w:hAnsi="SimHei" w:eastAsia="SimHei" w:cs="SimHei"/>
          <w:sz w:val="20"/>
          <w:szCs w:val="20"/>
          <w:b/>
          <w:bCs/>
          <w:spacing w:val="5"/>
        </w:rPr>
        <w:t>4.</w:t>
      </w:r>
      <w:r>
        <w:rPr>
          <w:rFonts w:ascii="SimHei" w:hAnsi="SimHei" w:eastAsia="SimHei" w:cs="SimHei"/>
          <w:sz w:val="20"/>
          <w:szCs w:val="20"/>
          <w:spacing w:val="-50"/>
        </w:rPr>
        <w:t xml:space="preserve"> </w:t>
      </w:r>
      <w:r>
        <w:rPr>
          <w:rFonts w:ascii="SimHei" w:hAnsi="SimHei" w:eastAsia="SimHei" w:cs="SimHei"/>
          <w:sz w:val="20"/>
          <w:szCs w:val="20"/>
          <w:b/>
          <w:bCs/>
          <w:spacing w:val="5"/>
        </w:rPr>
        <w:t>实现低延迟数据访问和决策制定</w:t>
      </w:r>
    </w:p>
    <w:p>
      <w:pPr>
        <w:ind w:left="690" w:right="24" w:firstLine="440"/>
        <w:spacing w:before="60" w:line="271" w:lineRule="auto"/>
        <w:jc w:val="both"/>
        <w:rPr>
          <w:rFonts w:ascii="SimSun" w:hAnsi="SimSun" w:eastAsia="SimSun" w:cs="SimSun"/>
          <w:sz w:val="20"/>
          <w:szCs w:val="20"/>
        </w:rPr>
      </w:pPr>
      <w:r>
        <w:rPr>
          <w:rFonts w:ascii="SimSun" w:hAnsi="SimSun" w:eastAsia="SimSun" w:cs="SimSun"/>
          <w:sz w:val="20"/>
          <w:szCs w:val="20"/>
          <w:spacing w:val="17"/>
        </w:rPr>
        <w:t>由于数据不必经过繁复的数据准备阶段(在预构建聚合和预计算派生指标</w:t>
      </w:r>
      <w:r>
        <w:rPr>
          <w:rFonts w:ascii="SimSun" w:hAnsi="SimSun" w:eastAsia="SimSun" w:cs="SimSun"/>
          <w:sz w:val="20"/>
          <w:szCs w:val="20"/>
          <w:spacing w:val="16"/>
        </w:rPr>
        <w:t>方面),数据</w:t>
      </w:r>
      <w:r>
        <w:rPr>
          <w:rFonts w:ascii="SimSun" w:hAnsi="SimSun" w:eastAsia="SimSun" w:cs="SimSun"/>
          <w:sz w:val="20"/>
          <w:szCs w:val="20"/>
        </w:rPr>
        <w:t xml:space="preserve"> </w:t>
      </w:r>
      <w:r>
        <w:rPr>
          <w:rFonts w:ascii="SimSun" w:hAnsi="SimSun" w:eastAsia="SimSun" w:cs="SimSun"/>
          <w:sz w:val="20"/>
          <w:szCs w:val="20"/>
          <w:spacing w:val="10"/>
        </w:rPr>
        <w:t>从生成到供业务使用之间的延迟大大缩短。缩</w:t>
      </w:r>
      <w:r>
        <w:rPr>
          <w:rFonts w:ascii="SimSun" w:hAnsi="SimSun" w:eastAsia="SimSun" w:cs="SimSun"/>
          <w:sz w:val="20"/>
          <w:szCs w:val="20"/>
          <w:spacing w:val="9"/>
        </w:rPr>
        <w:t>短数据事件与数据可用性之间的时间的能力在</w:t>
      </w:r>
      <w:r>
        <w:rPr>
          <w:rFonts w:ascii="SimSun" w:hAnsi="SimSun" w:eastAsia="SimSun" w:cs="SimSun"/>
          <w:sz w:val="20"/>
          <w:szCs w:val="20"/>
        </w:rPr>
        <w:t xml:space="preserve"> </w:t>
      </w:r>
      <w:r>
        <w:rPr>
          <w:rFonts w:ascii="SimSun" w:hAnsi="SimSun" w:eastAsia="SimSun" w:cs="SimSun"/>
          <w:sz w:val="20"/>
          <w:szCs w:val="20"/>
          <w:spacing w:val="5"/>
        </w:rPr>
        <w:t>以下两个方面表明了操作分析概念已成为现实。</w:t>
      </w:r>
    </w:p>
    <w:p>
      <w:pPr>
        <w:ind w:left="1389" w:right="7" w:hanging="259"/>
        <w:spacing w:before="60" w:line="273" w:lineRule="auto"/>
        <w:rPr>
          <w:rFonts w:ascii="SimSun" w:hAnsi="SimSun" w:eastAsia="SimSun" w:cs="SimSun"/>
          <w:sz w:val="20"/>
          <w:szCs w:val="20"/>
        </w:rPr>
      </w:pPr>
      <w:r>
        <w:rPr>
          <w:rFonts w:ascii="SimSun" w:hAnsi="SimSun" w:eastAsia="SimSun" w:cs="SimSun"/>
          <w:sz w:val="20"/>
          <w:szCs w:val="20"/>
          <w:spacing w:val="23"/>
        </w:rPr>
        <w:t>●挖掘连续数据馈入(细流馈入)以提供低延迟运营报告和分析。业务事件(如证券</w:t>
      </w:r>
      <w:r>
        <w:rPr>
          <w:rFonts w:ascii="SimSun" w:hAnsi="SimSun" w:eastAsia="SimSun" w:cs="SimSun"/>
          <w:sz w:val="20"/>
          <w:szCs w:val="20"/>
          <w:spacing w:val="6"/>
        </w:rPr>
        <w:t xml:space="preserve"> </w:t>
      </w:r>
      <w:r>
        <w:rPr>
          <w:rFonts w:ascii="SimSun" w:hAnsi="SimSun" w:eastAsia="SimSun" w:cs="SimSun"/>
          <w:sz w:val="20"/>
          <w:szCs w:val="20"/>
          <w:spacing w:val="16"/>
        </w:rPr>
        <w:t>交易)和买入卖出决策之间的时间显著缩短。从华尔街算法交易的回升，可以明显</w:t>
      </w:r>
      <w:r>
        <w:rPr>
          <w:rFonts w:ascii="SimSun" w:hAnsi="SimSun" w:eastAsia="SimSun" w:cs="SimSun"/>
          <w:sz w:val="20"/>
          <w:szCs w:val="20"/>
          <w:spacing w:val="6"/>
        </w:rPr>
        <w:t xml:space="preserve"> </w:t>
      </w:r>
      <w:r>
        <w:rPr>
          <w:rFonts w:ascii="SimSun" w:hAnsi="SimSun" w:eastAsia="SimSun" w:cs="SimSun"/>
          <w:sz w:val="20"/>
          <w:szCs w:val="20"/>
          <w:spacing w:val="13"/>
        </w:rPr>
        <w:t>看出这种低延迟决策的影响。在电子金融市场，算法交易是指使用计算机程序来输</w:t>
      </w:r>
      <w:r>
        <w:rPr>
          <w:rFonts w:ascii="SimSun" w:hAnsi="SimSun" w:eastAsia="SimSun" w:cs="SimSun"/>
          <w:sz w:val="20"/>
          <w:szCs w:val="20"/>
          <w:spacing w:val="8"/>
        </w:rPr>
        <w:t xml:space="preserve"> </w:t>
      </w:r>
      <w:r>
        <w:rPr>
          <w:rFonts w:ascii="SimSun" w:hAnsi="SimSun" w:eastAsia="SimSun" w:cs="SimSun"/>
          <w:sz w:val="20"/>
          <w:szCs w:val="20"/>
          <w:spacing w:val="13"/>
        </w:rPr>
        <w:t>入交易订单，由计算机算法决定时间、价格或订单数量等订单参数，或在很多情况</w:t>
      </w:r>
      <w:r>
        <w:rPr>
          <w:rFonts w:ascii="SimSun" w:hAnsi="SimSun" w:eastAsia="SimSun" w:cs="SimSun"/>
          <w:sz w:val="20"/>
          <w:szCs w:val="20"/>
          <w:spacing w:val="9"/>
        </w:rPr>
        <w:t xml:space="preserve"> </w:t>
      </w:r>
      <w:r>
        <w:rPr>
          <w:rFonts w:ascii="SimSun" w:hAnsi="SimSun" w:eastAsia="SimSun" w:cs="SimSun"/>
          <w:sz w:val="20"/>
          <w:szCs w:val="20"/>
          <w:spacing w:val="2"/>
        </w:rPr>
        <w:t>下无须人工干预即下订单。</w:t>
      </w:r>
    </w:p>
    <w:p>
      <w:pPr>
        <w:ind w:left="1389" w:right="21" w:hanging="259"/>
        <w:spacing w:before="84" w:line="270" w:lineRule="auto"/>
        <w:rPr>
          <w:rFonts w:ascii="SimSun" w:hAnsi="SimSun" w:eastAsia="SimSun" w:cs="SimSun"/>
          <w:sz w:val="20"/>
          <w:szCs w:val="20"/>
        </w:rPr>
      </w:pPr>
      <w:r>
        <w:rPr>
          <w:rFonts w:ascii="SimSun" w:hAnsi="SimSun" w:eastAsia="SimSun" w:cs="SimSun"/>
          <w:sz w:val="20"/>
          <w:szCs w:val="20"/>
          <w:spacing w:val="15"/>
        </w:rPr>
        <w:t>●低延迟数据访问使得“及时”的动态决策成为可能。例</w:t>
      </w:r>
      <w:r>
        <w:rPr>
          <w:rFonts w:ascii="SimSun" w:hAnsi="SimSun" w:eastAsia="SimSun" w:cs="SimSun"/>
          <w:sz w:val="20"/>
          <w:szCs w:val="20"/>
          <w:spacing w:val="14"/>
        </w:rPr>
        <w:t>如，在营销活动期间，营销</w:t>
      </w:r>
      <w:r>
        <w:rPr>
          <w:rFonts w:ascii="SimSun" w:hAnsi="SimSun" w:eastAsia="SimSun" w:cs="SimSun"/>
          <w:sz w:val="20"/>
          <w:szCs w:val="20"/>
        </w:rPr>
        <w:t xml:space="preserve"> </w:t>
      </w:r>
      <w:r>
        <w:rPr>
          <w:rFonts w:ascii="SimSun" w:hAnsi="SimSun" w:eastAsia="SimSun" w:cs="SimSun"/>
          <w:sz w:val="20"/>
          <w:szCs w:val="20"/>
          <w:spacing w:val="16"/>
        </w:rPr>
        <w:t>活动经理可在绩效最佳和/或转换最佳的网站及关键字组合之间重新分配在线活动</w:t>
      </w:r>
      <w:r>
        <w:rPr>
          <w:rFonts w:ascii="SimSun" w:hAnsi="SimSun" w:eastAsia="SimSun" w:cs="SimSun"/>
          <w:sz w:val="20"/>
          <w:szCs w:val="20"/>
          <w:spacing w:val="7"/>
        </w:rPr>
        <w:t xml:space="preserve"> </w:t>
      </w:r>
      <w:r>
        <w:rPr>
          <w:rFonts w:ascii="SimSun" w:hAnsi="SimSun" w:eastAsia="SimSun" w:cs="SimSun"/>
          <w:sz w:val="20"/>
          <w:szCs w:val="20"/>
        </w:rPr>
        <w:t>预算。</w:t>
      </w:r>
    </w:p>
    <w:p>
      <w:pPr>
        <w:ind w:left="690"/>
        <w:spacing w:before="189" w:line="219" w:lineRule="auto"/>
        <w:outlineLvl w:val="6"/>
        <w:rPr>
          <w:rFonts w:ascii="SimSun" w:hAnsi="SimSun" w:eastAsia="SimSun" w:cs="SimSun"/>
          <w:sz w:val="24"/>
          <w:szCs w:val="24"/>
        </w:rPr>
      </w:pPr>
      <w:r>
        <w:rPr>
          <w:rFonts w:ascii="Times New Roman" w:hAnsi="Times New Roman" w:eastAsia="Times New Roman" w:cs="Times New Roman"/>
          <w:sz w:val="24"/>
          <w:szCs w:val="24"/>
          <w:b/>
          <w:bCs/>
          <w:spacing w:val="-3"/>
        </w:rPr>
        <w:t>7.2.3</w:t>
      </w:r>
      <w:r>
        <w:rPr>
          <w:rFonts w:ascii="Times New Roman" w:hAnsi="Times New Roman" w:eastAsia="Times New Roman" w:cs="Times New Roman"/>
          <w:sz w:val="24"/>
          <w:szCs w:val="24"/>
          <w:b/>
          <w:bCs/>
          <w:spacing w:val="18"/>
          <w:w w:val="101"/>
        </w:rPr>
        <w:t xml:space="preserve">   </w:t>
      </w:r>
      <w:r>
        <w:rPr>
          <w:rFonts w:ascii="SimSun" w:hAnsi="SimSun" w:eastAsia="SimSun" w:cs="SimSun"/>
          <w:sz w:val="24"/>
          <w:szCs w:val="24"/>
          <w:b/>
          <w:bCs/>
          <w:spacing w:val="-3"/>
        </w:rPr>
        <w:t>全方位、遍布式、协作性用户体验</w:t>
      </w:r>
    </w:p>
    <w:p>
      <w:pPr>
        <w:ind w:left="690" w:right="20" w:firstLine="440"/>
        <w:spacing w:before="208" w:line="270" w:lineRule="auto"/>
        <w:jc w:val="both"/>
        <w:rPr>
          <w:rFonts w:ascii="SimSun" w:hAnsi="SimSun" w:eastAsia="SimSun" w:cs="SimSun"/>
          <w:sz w:val="20"/>
          <w:szCs w:val="20"/>
        </w:rPr>
      </w:pPr>
      <w:r>
        <w:rPr>
          <w:rFonts w:ascii="SimSun" w:hAnsi="SimSun" w:eastAsia="SimSun" w:cs="SimSun"/>
          <w:sz w:val="20"/>
          <w:szCs w:val="20"/>
          <w:spacing w:val="9"/>
        </w:rPr>
        <w:t>业务用户对数据、图表和报告选项的需求已然饱和，无论如何优雅地推出它</w:t>
      </w:r>
      <w:r>
        <w:rPr>
          <w:rFonts w:ascii="SimSun" w:hAnsi="SimSun" w:eastAsia="SimSun" w:cs="SimSun"/>
          <w:sz w:val="20"/>
          <w:szCs w:val="20"/>
          <w:spacing w:val="8"/>
        </w:rPr>
        <w:t>们，也不再</w:t>
      </w:r>
      <w:r>
        <w:rPr>
          <w:rFonts w:ascii="SimSun" w:hAnsi="SimSun" w:eastAsia="SimSun" w:cs="SimSun"/>
          <w:sz w:val="20"/>
          <w:szCs w:val="20"/>
        </w:rPr>
        <w:t xml:space="preserve"> </w:t>
      </w:r>
      <w:r>
        <w:rPr>
          <w:rFonts w:ascii="SimSun" w:hAnsi="SimSun" w:eastAsia="SimSun" w:cs="SimSun"/>
          <w:sz w:val="20"/>
          <w:szCs w:val="20"/>
          <w:spacing w:val="10"/>
        </w:rPr>
        <w:t>需要更多了。业务用户需要的是一种能利用分析为其业</w:t>
      </w:r>
      <w:r>
        <w:rPr>
          <w:rFonts w:ascii="SimSun" w:hAnsi="SimSun" w:eastAsia="SimSun" w:cs="SimSun"/>
          <w:sz w:val="20"/>
          <w:szCs w:val="20"/>
          <w:spacing w:val="9"/>
        </w:rPr>
        <w:t>务找出并提供可操作的实质性价值的</w:t>
      </w:r>
      <w:r>
        <w:rPr>
          <w:rFonts w:ascii="SimSun" w:hAnsi="SimSun" w:eastAsia="SimSun" w:cs="SimSun"/>
          <w:sz w:val="20"/>
          <w:szCs w:val="20"/>
        </w:rPr>
        <w:t xml:space="preserve"> </w:t>
      </w:r>
      <w:r>
        <w:rPr>
          <w:rFonts w:ascii="SimSun" w:hAnsi="SimSun" w:eastAsia="SimSun" w:cs="SimSun"/>
          <w:sz w:val="20"/>
          <w:szCs w:val="20"/>
          <w:spacing w:val="4"/>
        </w:rPr>
        <w:t>解决方案。</w:t>
      </w:r>
    </w:p>
    <w:p>
      <w:pPr>
        <w:ind w:left="1132"/>
        <w:spacing w:before="69" w:line="221" w:lineRule="auto"/>
        <w:outlineLvl w:val="6"/>
        <w:rPr>
          <w:rFonts w:ascii="SimHei" w:hAnsi="SimHei" w:eastAsia="SimHei" w:cs="SimHei"/>
          <w:sz w:val="20"/>
          <w:szCs w:val="20"/>
        </w:rPr>
      </w:pPr>
      <w:r>
        <w:rPr>
          <w:rFonts w:ascii="SimHei" w:hAnsi="SimHei" w:eastAsia="SimHei" w:cs="SimHei"/>
          <w:sz w:val="20"/>
          <w:szCs w:val="20"/>
          <w:b/>
          <w:bCs/>
          <w:spacing w:val="6"/>
        </w:rPr>
        <w:t>1.实现直观和全方位的用户体验</w:t>
      </w:r>
    </w:p>
    <w:p>
      <w:pPr>
        <w:ind w:left="690" w:right="21" w:firstLine="440"/>
        <w:spacing w:before="73" w:line="273" w:lineRule="auto"/>
        <w:jc w:val="both"/>
        <w:rPr>
          <w:rFonts w:ascii="SimSun" w:hAnsi="SimSun" w:eastAsia="SimSun" w:cs="SimSun"/>
          <w:sz w:val="20"/>
          <w:szCs w:val="20"/>
        </w:rPr>
      </w:pPr>
      <w:r>
        <w:rPr>
          <w:rFonts w:ascii="SimSun" w:hAnsi="SimSun" w:eastAsia="SimSun" w:cs="SimSun"/>
          <w:sz w:val="20"/>
          <w:szCs w:val="20"/>
          <w:spacing w:val="15"/>
        </w:rPr>
        <w:t>将细节数据与强大的分析能力相结合能带来</w:t>
      </w:r>
      <w:r>
        <w:rPr>
          <w:rFonts w:ascii="SimSun" w:hAnsi="SimSun" w:eastAsia="SimSun" w:cs="SimSun"/>
          <w:sz w:val="20"/>
          <w:szCs w:val="20"/>
          <w:spacing w:val="14"/>
        </w:rPr>
        <w:t>备受关注的优势——更简单、更直观的界</w:t>
      </w:r>
      <w:r>
        <w:rPr>
          <w:rFonts w:ascii="SimSun" w:hAnsi="SimSun" w:eastAsia="SimSun" w:cs="SimSun"/>
          <w:sz w:val="20"/>
          <w:szCs w:val="20"/>
        </w:rPr>
        <w:t xml:space="preserve"> </w:t>
      </w:r>
      <w:r>
        <w:rPr>
          <w:rFonts w:ascii="SimSun" w:hAnsi="SimSun" w:eastAsia="SimSun" w:cs="SimSun"/>
          <w:sz w:val="20"/>
          <w:szCs w:val="20"/>
          <w:spacing w:val="9"/>
        </w:rPr>
        <w:t>面。这是如何实现的呢?想想</w:t>
      </w:r>
      <w:r>
        <w:rPr>
          <w:rFonts w:ascii="SimSun" w:hAnsi="SimSun" w:eastAsia="SimSun" w:cs="SimSun"/>
          <w:sz w:val="20"/>
          <w:szCs w:val="20"/>
          <w:spacing w:val="-24"/>
        </w:rPr>
        <w:t xml:space="preserve"> </w:t>
      </w:r>
      <w:r>
        <w:rPr>
          <w:rFonts w:ascii="Times New Roman" w:hAnsi="Times New Roman" w:eastAsia="Times New Roman" w:cs="Times New Roman"/>
          <w:sz w:val="20"/>
          <w:szCs w:val="20"/>
        </w:rPr>
        <w:t>iPod</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9"/>
        </w:rPr>
        <w:t>与 </w:t>
      </w:r>
      <w:r>
        <w:rPr>
          <w:rFonts w:ascii="Times New Roman" w:hAnsi="Times New Roman" w:eastAsia="Times New Roman" w:cs="Times New Roman"/>
          <w:sz w:val="20"/>
          <w:szCs w:val="20"/>
        </w:rPr>
        <w:t>iTunes</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之间的关系。</w:t>
      </w:r>
      <w:r>
        <w:rPr>
          <w:rFonts w:ascii="Times New Roman" w:hAnsi="Times New Roman" w:eastAsia="Times New Roman" w:cs="Times New Roman"/>
          <w:sz w:val="20"/>
          <w:szCs w:val="20"/>
        </w:rPr>
        <w:t>iPod</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的极简主义界面是其在客户</w:t>
      </w:r>
      <w:r>
        <w:rPr>
          <w:rFonts w:ascii="SimSun" w:hAnsi="SimSun" w:eastAsia="SimSun" w:cs="SimSun"/>
          <w:sz w:val="20"/>
          <w:szCs w:val="20"/>
        </w:rPr>
        <w:t xml:space="preserve"> </w:t>
      </w:r>
      <w:r>
        <w:rPr>
          <w:rFonts w:ascii="SimSun" w:hAnsi="SimSun" w:eastAsia="SimSun" w:cs="SimSun"/>
          <w:sz w:val="20"/>
          <w:szCs w:val="20"/>
          <w:spacing w:val="11"/>
        </w:rPr>
        <w:t>中大获成功(同时主宰市场份额)的原因之一。</w:t>
      </w:r>
      <w:r>
        <w:rPr>
          <w:rFonts w:ascii="SimSun" w:hAnsi="SimSun" w:eastAsia="SimSun" w:cs="SimSun"/>
          <w:sz w:val="20"/>
          <w:szCs w:val="20"/>
        </w:rPr>
        <w:t>Apple</w:t>
      </w:r>
      <w:r>
        <w:rPr>
          <w:rFonts w:ascii="SimSun" w:hAnsi="SimSun" w:eastAsia="SimSun" w:cs="SimSun"/>
          <w:sz w:val="20"/>
          <w:szCs w:val="20"/>
          <w:spacing w:val="11"/>
        </w:rPr>
        <w:t xml:space="preserve"> 公司在</w:t>
      </w:r>
      <w:r>
        <w:rPr>
          <w:rFonts w:ascii="SimSun" w:hAnsi="SimSun" w:eastAsia="SimSun" w:cs="SimSun"/>
          <w:sz w:val="20"/>
          <w:szCs w:val="20"/>
          <w:spacing w:val="-34"/>
        </w:rPr>
        <w:t xml:space="preserve"> </w:t>
      </w:r>
      <w:r>
        <w:rPr>
          <w:rFonts w:ascii="SimSun" w:hAnsi="SimSun" w:eastAsia="SimSun" w:cs="SimSun"/>
          <w:sz w:val="20"/>
          <w:szCs w:val="20"/>
        </w:rPr>
        <w:t>iPod</w:t>
      </w:r>
      <w:r>
        <w:rPr>
          <w:rFonts w:ascii="SimSun" w:hAnsi="SimSun" w:eastAsia="SimSun" w:cs="SimSun"/>
          <w:sz w:val="20"/>
          <w:szCs w:val="20"/>
          <w:spacing w:val="11"/>
        </w:rPr>
        <w:t xml:space="preserve"> 中摒弃了大多数复杂的用</w:t>
      </w:r>
      <w:r>
        <w:rPr>
          <w:rFonts w:ascii="SimSun" w:hAnsi="SimSun" w:eastAsia="SimSun" w:cs="SimSun"/>
          <w:sz w:val="20"/>
          <w:szCs w:val="20"/>
        </w:rPr>
        <w:t xml:space="preserve"> </w:t>
      </w:r>
      <w:r>
        <w:rPr>
          <w:rFonts w:ascii="SimSun" w:hAnsi="SimSun" w:eastAsia="SimSun" w:cs="SimSun"/>
          <w:sz w:val="20"/>
          <w:szCs w:val="20"/>
          <w:spacing w:val="17"/>
        </w:rPr>
        <w:t>户操作(例如，管理播放列表、添加新曲目和使用功能生成建议等),而将这些操作迁移到</w:t>
      </w:r>
      <w:r>
        <w:rPr>
          <w:rFonts w:ascii="SimSun" w:hAnsi="SimSun" w:eastAsia="SimSun" w:cs="SimSun"/>
          <w:sz w:val="20"/>
          <w:szCs w:val="20"/>
          <w:spacing w:val="3"/>
        </w:rPr>
        <w:t xml:space="preserve"> </w:t>
      </w:r>
      <w:r>
        <w:rPr>
          <w:rFonts w:ascii="SimSun" w:hAnsi="SimSun" w:eastAsia="SimSun" w:cs="SimSun"/>
          <w:sz w:val="20"/>
          <w:szCs w:val="20"/>
          <w:spacing w:val="12"/>
        </w:rPr>
        <w:t>了更便于管理的</w:t>
      </w:r>
      <w:r>
        <w:rPr>
          <w:rFonts w:ascii="Times New Roman" w:hAnsi="Times New Roman" w:eastAsia="Times New Roman" w:cs="Times New Roman"/>
          <w:sz w:val="20"/>
          <w:szCs w:val="20"/>
        </w:rPr>
        <w:t>iTunes</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(见图7-2)中。可以用同样的概念来改善分析用户体验。</w:t>
      </w:r>
    </w:p>
    <w:p>
      <w:pPr>
        <w:ind w:left="1389" w:hanging="259"/>
        <w:spacing w:before="82" w:line="264" w:lineRule="auto"/>
        <w:rPr>
          <w:rFonts w:ascii="SimSun" w:hAnsi="SimSun" w:eastAsia="SimSun" w:cs="SimSun"/>
          <w:sz w:val="20"/>
          <w:szCs w:val="20"/>
        </w:rPr>
      </w:pPr>
      <w:r>
        <w:rPr>
          <w:rFonts w:ascii="SimSun" w:hAnsi="SimSun" w:eastAsia="SimSun" w:cs="SimSun"/>
          <w:sz w:val="20"/>
          <w:szCs w:val="20"/>
          <w:spacing w:val="21"/>
        </w:rPr>
        <w:t>●用户体验可以利用分析工具更多地在幕后进行繁重的数据分析，界面不必呈现日</w:t>
      </w:r>
      <w:r>
        <w:rPr>
          <w:rFonts w:ascii="SimSun" w:hAnsi="SimSun" w:eastAsia="SimSun" w:cs="SimSun"/>
          <w:sz w:val="20"/>
          <w:szCs w:val="20"/>
          <w:spacing w:val="9"/>
        </w:rPr>
        <w:t xml:space="preserve"> </w:t>
      </w:r>
      <w:r>
        <w:rPr>
          <w:rFonts w:ascii="SimSun" w:hAnsi="SimSun" w:eastAsia="SimSun" w:cs="SimSun"/>
          <w:sz w:val="20"/>
          <w:szCs w:val="20"/>
          <w:spacing w:val="20"/>
        </w:rPr>
        <w:t>益复杂的报告、图表和表格，相反，可以更</w:t>
      </w:r>
      <w:r>
        <w:rPr>
          <w:rFonts w:ascii="SimSun" w:hAnsi="SimSun" w:eastAsia="SimSun" w:cs="SimSun"/>
          <w:sz w:val="20"/>
          <w:szCs w:val="20"/>
          <w:spacing w:val="19"/>
        </w:rPr>
        <w:t>加直观地为用户提供了解业务所需的</w:t>
      </w:r>
      <w:r>
        <w:rPr>
          <w:rFonts w:ascii="SimSun" w:hAnsi="SimSun" w:eastAsia="SimSun" w:cs="SimSun"/>
          <w:sz w:val="20"/>
          <w:szCs w:val="20"/>
        </w:rPr>
        <w:t xml:space="preserve"> </w:t>
      </w:r>
      <w:r>
        <w:rPr>
          <w:rFonts w:ascii="SimSun" w:hAnsi="SimSun" w:eastAsia="SimSun" w:cs="SimSun"/>
          <w:sz w:val="20"/>
          <w:szCs w:val="20"/>
        </w:rPr>
        <w:t>洞察。</w:t>
      </w:r>
    </w:p>
    <w:p>
      <w:pPr>
        <w:ind w:right="25"/>
        <w:spacing w:before="63" w:line="219" w:lineRule="auto"/>
        <w:jc w:val="right"/>
        <w:rPr>
          <w:rFonts w:ascii="SimSun" w:hAnsi="SimSun" w:eastAsia="SimSun" w:cs="SimSun"/>
          <w:sz w:val="20"/>
          <w:szCs w:val="20"/>
        </w:rPr>
      </w:pPr>
      <w:r>
        <w:rPr>
          <w:rFonts w:ascii="SimSun" w:hAnsi="SimSun" w:eastAsia="SimSun" w:cs="SimSun"/>
          <w:sz w:val="20"/>
          <w:szCs w:val="20"/>
          <w:spacing w:val="15"/>
        </w:rPr>
        <w:t>●根据源于数据的洞察，用户体验可以根据具体</w:t>
      </w:r>
      <w:r>
        <w:rPr>
          <w:rFonts w:ascii="SimSun" w:hAnsi="SimSun" w:eastAsia="SimSun" w:cs="SimSun"/>
          <w:sz w:val="20"/>
          <w:szCs w:val="20"/>
          <w:spacing w:val="14"/>
        </w:rPr>
        <w:t>的建议操作，而识别相关内容和可操</w:t>
      </w:r>
    </w:p>
    <w:p>
      <w:pPr>
        <w:ind w:left="1389"/>
        <w:spacing w:before="103" w:line="219" w:lineRule="auto"/>
        <w:rPr>
          <w:rFonts w:ascii="SimSun" w:hAnsi="SimSun" w:eastAsia="SimSun" w:cs="SimSun"/>
          <w:sz w:val="20"/>
          <w:szCs w:val="20"/>
        </w:rPr>
      </w:pPr>
      <w:r>
        <w:rPr>
          <w:rFonts w:ascii="SimSun" w:hAnsi="SimSun" w:eastAsia="SimSun" w:cs="SimSun"/>
          <w:sz w:val="20"/>
          <w:szCs w:val="20"/>
          <w:spacing w:val="6"/>
        </w:rPr>
        <w:t>作建议的复杂工作就交给分析工具完成。</w:t>
      </w:r>
    </w:p>
    <w:p>
      <w:pPr>
        <w:ind w:left="690" w:right="7" w:firstLine="440"/>
        <w:spacing w:before="60" w:line="271" w:lineRule="auto"/>
        <w:jc w:val="both"/>
        <w:rPr>
          <w:rFonts w:ascii="SimSun" w:hAnsi="SimSun" w:eastAsia="SimSun" w:cs="SimSun"/>
          <w:sz w:val="20"/>
          <w:szCs w:val="20"/>
        </w:rPr>
      </w:pPr>
      <w:r>
        <w:rPr>
          <w:rFonts w:ascii="SimSun" w:hAnsi="SimSun" w:eastAsia="SimSun" w:cs="SimSun"/>
          <w:sz w:val="20"/>
          <w:szCs w:val="20"/>
          <w:spacing w:val="9"/>
        </w:rPr>
        <w:t>例如，有这样一个营销活动界面：它从影响营销活动绩效的众多变量中进行提纯，只显</w:t>
      </w:r>
      <w:r>
        <w:rPr>
          <w:rFonts w:ascii="SimSun" w:hAnsi="SimSun" w:eastAsia="SimSun" w:cs="SimSun"/>
          <w:sz w:val="20"/>
          <w:szCs w:val="20"/>
        </w:rPr>
        <w:t xml:space="preserve"> </w:t>
      </w:r>
      <w:r>
        <w:rPr>
          <w:rFonts w:ascii="SimSun" w:hAnsi="SimSun" w:eastAsia="SimSun" w:cs="SimSun"/>
          <w:sz w:val="20"/>
          <w:szCs w:val="20"/>
          <w:spacing w:val="10"/>
        </w:rPr>
        <w:t>示那些可进行实质性操作的变量。再想象一下，如果这个用户界面不仅只显示这些变</w:t>
      </w:r>
      <w:r>
        <w:rPr>
          <w:rFonts w:ascii="SimSun" w:hAnsi="SimSun" w:eastAsia="SimSun" w:cs="SimSun"/>
          <w:sz w:val="20"/>
          <w:szCs w:val="20"/>
          <w:spacing w:val="9"/>
        </w:rPr>
        <w:t>量，还</w:t>
      </w:r>
      <w:r>
        <w:rPr>
          <w:rFonts w:ascii="SimSun" w:hAnsi="SimSun" w:eastAsia="SimSun" w:cs="SimSun"/>
          <w:sz w:val="20"/>
          <w:szCs w:val="20"/>
        </w:rPr>
        <w:t xml:space="preserve"> </w:t>
      </w:r>
      <w:r>
        <w:rPr>
          <w:rFonts w:ascii="SimSun" w:hAnsi="SimSun" w:eastAsia="SimSun" w:cs="SimSun"/>
          <w:sz w:val="20"/>
          <w:szCs w:val="20"/>
          <w:spacing w:val="9"/>
        </w:rPr>
        <w:t>提供一些可改进动态营销活动绩效的建议，那么这种用户体验一定会是大多数用户更愿意接</w:t>
      </w:r>
      <w:r>
        <w:rPr>
          <w:rFonts w:ascii="SimSun" w:hAnsi="SimSun" w:eastAsia="SimSun" w:cs="SimSun"/>
          <w:sz w:val="20"/>
          <w:szCs w:val="20"/>
          <w:spacing w:val="16"/>
        </w:rPr>
        <w:t xml:space="preserve"> </w:t>
      </w:r>
      <w:r>
        <w:rPr>
          <w:rFonts w:ascii="SimSun" w:hAnsi="SimSun" w:eastAsia="SimSun" w:cs="SimSun"/>
          <w:sz w:val="20"/>
          <w:szCs w:val="20"/>
          <w:spacing w:val="-3"/>
        </w:rPr>
        <w:t>受的。</w:t>
      </w:r>
    </w:p>
    <w:p>
      <w:pPr>
        <w:ind w:left="1132"/>
        <w:spacing w:before="74" w:line="222"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48"/>
        </w:rPr>
        <w:t xml:space="preserve"> </w:t>
      </w:r>
      <w:r>
        <w:rPr>
          <w:rFonts w:ascii="SimHei" w:hAnsi="SimHei" w:eastAsia="SimHei" w:cs="SimHei"/>
          <w:sz w:val="20"/>
          <w:szCs w:val="20"/>
          <w:b/>
          <w:bCs/>
          <w:spacing w:val="2"/>
        </w:rPr>
        <w:t>利用协作本性</w:t>
      </w:r>
    </w:p>
    <w:p>
      <w:pPr>
        <w:ind w:left="690" w:right="27" w:firstLine="440"/>
        <w:spacing w:before="74" w:line="257" w:lineRule="auto"/>
        <w:rPr>
          <w:rFonts w:ascii="SimSun" w:hAnsi="SimSun" w:eastAsia="SimSun" w:cs="SimSun"/>
          <w:sz w:val="20"/>
          <w:szCs w:val="20"/>
        </w:rPr>
      </w:pPr>
      <w:r>
        <w:rPr>
          <w:rFonts w:ascii="SimSun" w:hAnsi="SimSun" w:eastAsia="SimSun" w:cs="SimSun"/>
          <w:sz w:val="20"/>
          <w:szCs w:val="20"/>
          <w:spacing w:val="9"/>
        </w:rPr>
        <w:t>协作是分析和决策流程的一个自然部分。类似于用户快速聚集成小团体，就</w:t>
      </w:r>
      <w:r>
        <w:rPr>
          <w:rFonts w:ascii="SimSun" w:hAnsi="SimSun" w:eastAsia="SimSun" w:cs="SimSun"/>
          <w:sz w:val="20"/>
          <w:szCs w:val="20"/>
          <w:spacing w:val="8"/>
        </w:rPr>
        <w:t>特定主题领</w:t>
      </w:r>
      <w:r>
        <w:rPr>
          <w:rFonts w:ascii="SimSun" w:hAnsi="SimSun" w:eastAsia="SimSun" w:cs="SimSun"/>
          <w:sz w:val="20"/>
          <w:szCs w:val="20"/>
        </w:rPr>
        <w:t xml:space="preserve"> </w:t>
      </w:r>
      <w:r>
        <w:rPr>
          <w:rFonts w:ascii="SimSun" w:hAnsi="SimSun" w:eastAsia="SimSun" w:cs="SimSun"/>
          <w:sz w:val="20"/>
          <w:szCs w:val="20"/>
          <w:spacing w:val="-2"/>
        </w:rPr>
        <w:t>域分享经验。</w:t>
      </w:r>
    </w:p>
    <w:p>
      <w:pPr>
        <w:ind w:right="7"/>
        <w:spacing w:before="83" w:line="219" w:lineRule="auto"/>
        <w:jc w:val="right"/>
        <w:rPr>
          <w:rFonts w:ascii="SimSun" w:hAnsi="SimSun" w:eastAsia="SimSun" w:cs="SimSun"/>
          <w:sz w:val="20"/>
          <w:szCs w:val="20"/>
        </w:rPr>
      </w:pPr>
      <w:r>
        <w:rPr>
          <w:rFonts w:ascii="SimSun" w:hAnsi="SimSun" w:eastAsia="SimSun" w:cs="SimSun"/>
          <w:sz w:val="20"/>
          <w:szCs w:val="20"/>
          <w:spacing w:val="9"/>
        </w:rPr>
        <w:t>例如，如果某家大型包装消费品公司的所有品牌经理们能创建这样一个社区，在里面可</w:t>
      </w:r>
    </w:p>
    <w:p>
      <w:pPr>
        <w:spacing w:before="164" w:line="380" w:lineRule="exact"/>
        <w:rPr/>
      </w:pPr>
      <w:r>
        <w:rPr>
          <w:position w:val="-7"/>
        </w:rPr>
        <w:pict>
          <v:shape id="_x0000_s1034" style="mso-position-vertical-relative:line;mso-position-horizontal-relative:char;width:57.5pt;height:19.05pt;" fillcolor="#DEDEDE" filled="true" stroked="false" type="#_x0000_t202">
            <v:fill on="true"/>
            <v:stroke on="false"/>
            <v:path/>
            <v:imagedata o:title=""/>
            <o:lock v:ext="edit" aspectratio="false"/>
            <v:textbox inset="0mm,0mm,0mm,0mm">
              <w:txbxContent>
                <w:p>
                  <w:pPr>
                    <w:ind w:left="690"/>
                    <w:spacing w:before="177" w:line="184" w:lineRule="auto"/>
                    <w:rPr>
                      <w:rFonts w:ascii="SimSun" w:hAnsi="SimSun" w:eastAsia="SimSun" w:cs="SimSun"/>
                      <w:sz w:val="16"/>
                      <w:szCs w:val="16"/>
                    </w:rPr>
                  </w:pPr>
                  <w:r>
                    <w:rPr>
                      <w:rFonts w:ascii="SimSun" w:hAnsi="SimSun" w:eastAsia="SimSun" w:cs="SimSun"/>
                      <w:sz w:val="16"/>
                      <w:szCs w:val="16"/>
                      <w:spacing w:val="-5"/>
                    </w:rPr>
                    <w:t>110</w:t>
                  </w:r>
                </w:p>
              </w:txbxContent>
            </v:textbox>
          </v:shape>
        </w:pict>
      </w:r>
    </w:p>
    <w:p>
      <w:pPr>
        <w:spacing w:line="380" w:lineRule="exact"/>
        <w:sectPr>
          <w:pgSz w:w="9720" w:h="14090"/>
          <w:pgMar w:top="1" w:right="623" w:bottom="0" w:left="0" w:header="0" w:footer="0" w:gutter="0"/>
        </w:sectPr>
        <w:rPr/>
      </w:pPr>
    </w:p>
    <w:p>
      <w:pPr>
        <w:ind w:left="5882"/>
        <w:spacing w:line="219" w:lineRule="auto"/>
        <w:rPr>
          <w:rFonts w:ascii="SimSun" w:hAnsi="SimSun" w:eastAsia="SimSun" w:cs="SimSun"/>
          <w:sz w:val="20"/>
          <w:szCs w:val="20"/>
        </w:rPr>
      </w:pPr>
      <w:r>
        <w:drawing>
          <wp:anchor distT="0" distB="0" distL="0" distR="0" simplePos="0" relativeHeight="254169088" behindDoc="0" locked="0" layoutInCell="0" allowOverlap="1">
            <wp:simplePos x="0" y="0"/>
            <wp:positionH relativeFrom="page">
              <wp:posOffset>1885977</wp:posOffset>
            </wp:positionH>
            <wp:positionV relativeFrom="page">
              <wp:posOffset>330238</wp:posOffset>
            </wp:positionV>
            <wp:extent cx="3721096" cy="6352"/>
            <wp:effectExtent l="0" t="0" r="0" b="0"/>
            <wp:wrapNone/>
            <wp:docPr id="478" name="IM 478"/>
            <wp:cNvGraphicFramePr/>
            <a:graphic>
              <a:graphicData uri="http://schemas.openxmlformats.org/drawingml/2006/picture">
                <pic:pic>
                  <pic:nvPicPr>
                    <pic:cNvPr id="478" name="IM 478"/>
                    <pic:cNvPicPr/>
                  </pic:nvPicPr>
                  <pic:blipFill>
                    <a:blip r:embed="rId343"/>
                    <a:stretch>
                      <a:fillRect/>
                    </a:stretch>
                  </pic:blipFill>
                  <pic:spPr>
                    <a:xfrm rot="0">
                      <a:off x="0" y="0"/>
                      <a:ext cx="3721096" cy="6352"/>
                    </a:xfrm>
                    <a:prstGeom prst="rect">
                      <a:avLst/>
                    </a:prstGeom>
                  </pic:spPr>
                </pic:pic>
              </a:graphicData>
            </a:graphic>
          </wp:anchor>
        </w:drawing>
      </w:r>
      <w:r>
        <w:drawing>
          <wp:anchor distT="0" distB="0" distL="0" distR="0" simplePos="0" relativeHeight="254170112" behindDoc="0" locked="0" layoutInCell="0" allowOverlap="1">
            <wp:simplePos x="0" y="0"/>
            <wp:positionH relativeFrom="page">
              <wp:posOffset>317497</wp:posOffset>
            </wp:positionH>
            <wp:positionV relativeFrom="page">
              <wp:posOffset>7397771</wp:posOffset>
            </wp:positionV>
            <wp:extent cx="2178046" cy="6352"/>
            <wp:effectExtent l="0" t="0" r="0" b="0"/>
            <wp:wrapNone/>
            <wp:docPr id="480" name="IM 480"/>
            <wp:cNvGraphicFramePr/>
            <a:graphic>
              <a:graphicData uri="http://schemas.openxmlformats.org/drawingml/2006/picture">
                <pic:pic>
                  <pic:nvPicPr>
                    <pic:cNvPr id="480" name="IM 480"/>
                    <pic:cNvPicPr/>
                  </pic:nvPicPr>
                  <pic:blipFill>
                    <a:blip r:embed="rId344"/>
                    <a:stretch>
                      <a:fillRect/>
                    </a:stretch>
                  </pic:blipFill>
                  <pic:spPr>
                    <a:xfrm rot="0">
                      <a:off x="0" y="0"/>
                      <a:ext cx="2178046" cy="6352"/>
                    </a:xfrm>
                    <a:prstGeom prst="rect">
                      <a:avLst/>
                    </a:prstGeom>
                  </pic:spPr>
                </pic:pic>
              </a:graphicData>
            </a:graphic>
          </wp:anchor>
        </w:drawing>
      </w:r>
      <w:r>
        <w:drawing>
          <wp:anchor distT="0" distB="0" distL="0" distR="0" simplePos="0" relativeHeight="254168064" behindDoc="0" locked="0" layoutInCell="0" allowOverlap="1">
            <wp:simplePos x="0" y="0"/>
            <wp:positionH relativeFrom="page">
              <wp:posOffset>4737101</wp:posOffset>
            </wp:positionH>
            <wp:positionV relativeFrom="page">
              <wp:posOffset>12703</wp:posOffset>
            </wp:positionV>
            <wp:extent cx="920768" cy="463552"/>
            <wp:effectExtent l="0" t="0" r="0" b="0"/>
            <wp:wrapNone/>
            <wp:docPr id="482" name="IM 482"/>
            <wp:cNvGraphicFramePr/>
            <a:graphic>
              <a:graphicData uri="http://schemas.openxmlformats.org/drawingml/2006/picture">
                <pic:pic>
                  <pic:nvPicPr>
                    <pic:cNvPr id="482" name="IM 482"/>
                    <pic:cNvPicPr/>
                  </pic:nvPicPr>
                  <pic:blipFill>
                    <a:blip r:embed="rId345"/>
                    <a:stretch>
                      <a:fillRect/>
                    </a:stretch>
                  </pic:blipFill>
                  <pic:spPr>
                    <a:xfrm rot="0">
                      <a:off x="0" y="0"/>
                      <a:ext cx="920768" cy="463552"/>
                    </a:xfrm>
                    <a:prstGeom prst="rect">
                      <a:avLst/>
                    </a:prstGeom>
                  </pic:spPr>
                </pic:pic>
              </a:graphicData>
            </a:graphic>
          </wp:anchor>
        </w:drawing>
      </w:r>
      <w:r>
        <w:rPr>
          <w:rFonts w:ascii="SimSun" w:hAnsi="SimSun" w:eastAsia="SimSun" w:cs="SimSun"/>
          <w:sz w:val="20"/>
          <w:szCs w:val="20"/>
          <w:b/>
          <w:bCs/>
          <w:spacing w:val="8"/>
        </w:rPr>
        <w:t>大数据分析</w:t>
      </w:r>
    </w:p>
    <w:p>
      <w:pPr>
        <w:pStyle w:val="BodyText"/>
        <w:spacing w:line="278" w:lineRule="auto"/>
        <w:rPr/>
      </w:pPr>
      <w:r/>
    </w:p>
    <w:p>
      <w:pPr>
        <w:ind w:right="848"/>
        <w:spacing w:before="65" w:line="262" w:lineRule="auto"/>
        <w:rPr>
          <w:rFonts w:ascii="SimSun" w:hAnsi="SimSun" w:eastAsia="SimSun" w:cs="SimSun"/>
          <w:sz w:val="20"/>
          <w:szCs w:val="20"/>
        </w:rPr>
      </w:pPr>
      <w:r>
        <w:rPr>
          <w:rFonts w:ascii="SimSun" w:hAnsi="SimSun" w:eastAsia="SimSun" w:cs="SimSun"/>
          <w:sz w:val="20"/>
          <w:szCs w:val="20"/>
          <w:spacing w:val="9"/>
        </w:rPr>
        <w:t>以轻松分享和探讨数据、信息和品牌管理洞察，这将形成一股巨大力量。通过共享结果数据</w:t>
      </w:r>
      <w:r>
        <w:rPr>
          <w:rFonts w:ascii="SimSun" w:hAnsi="SimSun" w:eastAsia="SimSun" w:cs="SimSun"/>
          <w:sz w:val="20"/>
          <w:szCs w:val="20"/>
        </w:rPr>
        <w:t xml:space="preserve"> </w:t>
      </w:r>
      <w:r>
        <w:rPr>
          <w:rFonts w:ascii="SimSun" w:hAnsi="SimSun" w:eastAsia="SimSun" w:cs="SimSun"/>
          <w:sz w:val="20"/>
          <w:szCs w:val="20"/>
          <w:spacing w:val="7"/>
        </w:rPr>
        <w:t>和分析，对其中一个品牌有效的营销活动可被其他品牌快速复制和扩展。</w:t>
      </w:r>
    </w:p>
    <w:p>
      <w:pPr>
        <w:pStyle w:val="BodyText"/>
        <w:ind w:firstLine="690"/>
        <w:spacing w:before="124" w:line="4190" w:lineRule="exact"/>
        <w:rPr/>
      </w:pPr>
      <w:r>
        <w:rPr>
          <w:position w:val="-83"/>
        </w:rPr>
        <w:pict>
          <v:group id="_x0000_s1036" style="mso-position-vertical-relative:line;mso-position-horizontal-relative:char;width:350pt;height:209.5pt;" filled="false" stroked="false" coordsize="7000,4190" coordorigin="0,0">
            <v:shape id="_x0000_s1038" style="position:absolute;left:0;top:0;width:7000;height:4190;" filled="false" stroked="false" type="#_x0000_t75">
              <v:imagedata o:title="" r:id="rId346"/>
            </v:shape>
            <v:shape id="_x0000_s1040" style="position:absolute;left:340;top:94;width:6567;height:3996;" filled="false" stroked="false" type="#_x0000_t202">
              <v:fill on="false"/>
              <v:stroke on="false"/>
              <v:path/>
              <v:imagedata o:title=""/>
              <o:lock v:ext="edit" aspectratio="false"/>
              <v:textbox inset="0mm,0mm,0mm,0mm">
                <w:txbxContent>
                  <w:p>
                    <w:pPr>
                      <w:ind w:left="4609"/>
                      <w:spacing w:before="20" w:line="217" w:lineRule="auto"/>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color w:val="FFFFFF"/>
                        <w:spacing w:val="-3"/>
                      </w:rPr>
                      <w:t>~</w:t>
                    </w:r>
                  </w:p>
                  <w:p>
                    <w:pPr>
                      <w:ind w:left="209"/>
                      <w:spacing w:before="48" w:line="224" w:lineRule="auto"/>
                      <w:rPr>
                        <w:rFonts w:ascii="SimSun" w:hAnsi="SimSun" w:eastAsia="SimSun" w:cs="SimSun"/>
                        <w:sz w:val="16"/>
                        <w:szCs w:val="16"/>
                      </w:rPr>
                    </w:pPr>
                    <w:r>
                      <w:rPr>
                        <w:rFonts w:ascii="SimSun" w:hAnsi="SimSun" w:eastAsia="SimSun" w:cs="SimSun"/>
                        <w:sz w:val="12"/>
                        <w:szCs w:val="12"/>
                        <w:spacing w:val="-13"/>
                      </w:rPr>
                      <w:t>日</w:t>
                    </w:r>
                    <w:r>
                      <w:rPr>
                        <w:rFonts w:ascii="SimSun" w:hAnsi="SimSun" w:eastAsia="SimSun" w:cs="SimSun"/>
                        <w:sz w:val="12"/>
                        <w:szCs w:val="12"/>
                        <w:spacing w:val="5"/>
                      </w:rPr>
                      <w:t xml:space="preserve"> </w:t>
                    </w:r>
                    <w:r>
                      <w:rPr>
                        <w:rFonts w:ascii="SimSun" w:hAnsi="SimSun" w:eastAsia="SimSun" w:cs="SimSun"/>
                        <w:sz w:val="16"/>
                        <w:szCs w:val="16"/>
                        <w:color w:val="FFFFFF"/>
                        <w:spacing w:val="-13"/>
                      </w:rPr>
                      <w:t>日</w:t>
                    </w:r>
                  </w:p>
                  <w:p>
                    <w:pPr>
                      <w:ind w:left="5829"/>
                      <w:spacing w:before="146" w:line="176" w:lineRule="auto"/>
                      <w:rPr>
                        <w:rFonts w:ascii="LiSu" w:hAnsi="LiSu" w:eastAsia="LiSu" w:cs="LiSu"/>
                        <w:sz w:val="10"/>
                        <w:szCs w:val="10"/>
                      </w:rPr>
                    </w:pPr>
                    <w:r>
                      <w:rPr>
                        <w:rFonts w:ascii="LiSu" w:hAnsi="LiSu" w:eastAsia="LiSu" w:cs="LiSu"/>
                        <w:sz w:val="10"/>
                        <w:szCs w:val="10"/>
                        <w:color w:val="FFFFFF"/>
                        <w:spacing w:val="-3"/>
                        <w:w w:val="95"/>
                      </w:rPr>
                      <w:t>编辑选荐</w:t>
                    </w:r>
                  </w:p>
                  <w:p>
                    <w:pPr>
                      <w:spacing w:line="336" w:lineRule="auto"/>
                      <w:rPr>
                        <w:rFonts w:ascii="Arial"/>
                        <w:sz w:val="21"/>
                      </w:rPr>
                    </w:pPr>
                    <w:r/>
                  </w:p>
                  <w:p>
                    <w:pPr>
                      <w:ind w:right="20"/>
                      <w:spacing w:before="100" w:line="222" w:lineRule="auto"/>
                      <w:jc w:val="right"/>
                      <w:rPr>
                        <w:rFonts w:ascii="SimHei" w:hAnsi="SimHei" w:eastAsia="SimHei" w:cs="SimHei"/>
                        <w:sz w:val="31"/>
                        <w:szCs w:val="31"/>
                      </w:rPr>
                    </w:pPr>
                    <w:bookmarkStart w:name="bookmark95" w:id="95"/>
                    <w:bookmarkEnd w:id="95"/>
                    <w:bookmarkStart w:name="bookmark96" w:id="96"/>
                    <w:bookmarkEnd w:id="96"/>
                    <w:bookmarkStart w:name="bookmark97" w:id="97"/>
                    <w:bookmarkEnd w:id="97"/>
                    <w:bookmarkStart w:name="bookmark98" w:id="98"/>
                    <w:bookmarkEnd w:id="98"/>
                    <w:r>
                      <w:rPr>
                        <w:rFonts w:ascii="SimHei" w:hAnsi="SimHei" w:eastAsia="SimHei" w:cs="SimHei"/>
                        <w:sz w:val="31"/>
                        <w:szCs w:val="31"/>
                        <w:b/>
                        <w:bCs/>
                        <w:spacing w:val="3"/>
                      </w:rPr>
                      <w:t>边境</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3011"/>
                      <w:spacing w:before="52" w:line="222" w:lineRule="auto"/>
                      <w:rPr>
                        <w:rFonts w:ascii="SimHei" w:hAnsi="SimHei" w:eastAsia="SimHei" w:cs="SimHei"/>
                        <w:sz w:val="16"/>
                        <w:szCs w:val="16"/>
                      </w:rPr>
                    </w:pPr>
                    <w:r>
                      <w:rPr>
                        <w:rFonts w:ascii="SimHei" w:hAnsi="SimHei" w:eastAsia="SimHei" w:cs="SimHei"/>
                        <w:sz w:val="16"/>
                        <w:szCs w:val="16"/>
                        <w:b/>
                        <w:bCs/>
                        <w:spacing w:val="-10"/>
                        <w:w w:val="95"/>
                      </w:rPr>
                      <w:t>寤魄大厨</w:t>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ind w:left="20"/>
                      <w:spacing w:before="39" w:line="176" w:lineRule="auto"/>
                      <w:rPr>
                        <w:rFonts w:ascii="LiSu" w:hAnsi="LiSu" w:eastAsia="LiSu" w:cs="LiSu"/>
                        <w:sz w:val="12"/>
                        <w:szCs w:val="12"/>
                      </w:rPr>
                    </w:pPr>
                    <w:r>
                      <w:rPr>
                        <w:rFonts w:ascii="LiSu" w:hAnsi="LiSu" w:eastAsia="LiSu" w:cs="LiSu"/>
                        <w:sz w:val="12"/>
                        <w:szCs w:val="12"/>
                        <w:spacing w:val="-2"/>
                        <w:w w:val="95"/>
                      </w:rPr>
                      <w:t>适城核章</w:t>
                    </w:r>
                  </w:p>
                </w:txbxContent>
              </v:textbox>
            </v:shape>
            <v:shape id="_x0000_s1042" style="position:absolute;left:360;top:139;width:590;height:121;" filled="false" stroked="false" type="#_x0000_t75">
              <v:imagedata o:title="" r:id="rId347"/>
            </v:shape>
          </v:group>
        </w:pict>
      </w:r>
    </w:p>
    <w:p>
      <w:pPr>
        <w:ind w:left="3362"/>
        <w:spacing w:before="198" w:line="212" w:lineRule="auto"/>
        <w:rPr>
          <w:rFonts w:ascii="Times New Roman" w:hAnsi="Times New Roman" w:eastAsia="Times New Roman" w:cs="Times New Roman"/>
          <w:sz w:val="16"/>
          <w:szCs w:val="16"/>
        </w:rPr>
      </w:pPr>
      <w:r>
        <w:rPr>
          <w:rFonts w:ascii="SimSun" w:hAnsi="SimSun" w:eastAsia="SimSun" w:cs="SimSun"/>
          <w:sz w:val="16"/>
          <w:szCs w:val="16"/>
          <w:b/>
          <w:bCs/>
          <w:spacing w:val="-4"/>
        </w:rPr>
        <w:t>图</w:t>
      </w:r>
      <w:r>
        <w:rPr>
          <w:rFonts w:ascii="SimSun" w:hAnsi="SimSun" w:eastAsia="SimSun" w:cs="SimSun"/>
          <w:sz w:val="16"/>
          <w:szCs w:val="16"/>
          <w:spacing w:val="-25"/>
        </w:rPr>
        <w:t xml:space="preserve"> </w:t>
      </w:r>
      <w:r>
        <w:rPr>
          <w:rFonts w:ascii="SimSun" w:hAnsi="SimSun" w:eastAsia="SimSun" w:cs="SimSun"/>
          <w:sz w:val="16"/>
          <w:szCs w:val="16"/>
          <w:b/>
          <w:bCs/>
          <w:spacing w:val="-4"/>
        </w:rPr>
        <w:t>7</w:t>
      </w:r>
      <w:r>
        <w:rPr>
          <w:rFonts w:ascii="SimSun" w:hAnsi="SimSun" w:eastAsia="SimSun" w:cs="SimSun"/>
          <w:sz w:val="16"/>
          <w:szCs w:val="16"/>
          <w:spacing w:val="-38"/>
        </w:rPr>
        <w:t xml:space="preserve"> </w:t>
      </w:r>
      <w:r>
        <w:rPr>
          <w:rFonts w:ascii="SimSun" w:hAnsi="SimSun" w:eastAsia="SimSun" w:cs="SimSun"/>
          <w:sz w:val="16"/>
          <w:szCs w:val="16"/>
          <w:b/>
          <w:bCs/>
          <w:spacing w:val="-4"/>
        </w:rPr>
        <w:t>-</w:t>
      </w:r>
      <w:r>
        <w:rPr>
          <w:rFonts w:ascii="SimSun" w:hAnsi="SimSun" w:eastAsia="SimSun" w:cs="SimSun"/>
          <w:sz w:val="16"/>
          <w:szCs w:val="16"/>
          <w:spacing w:val="-34"/>
        </w:rPr>
        <w:t xml:space="preserve"> </w:t>
      </w:r>
      <w:r>
        <w:rPr>
          <w:rFonts w:ascii="SimSun" w:hAnsi="SimSun" w:eastAsia="SimSun" w:cs="SimSun"/>
          <w:sz w:val="16"/>
          <w:szCs w:val="16"/>
          <w:b/>
          <w:bCs/>
          <w:spacing w:val="-4"/>
        </w:rPr>
        <w:t>2</w:t>
      </w:r>
      <w:r>
        <w:rPr>
          <w:rFonts w:ascii="SimSun" w:hAnsi="SimSun" w:eastAsia="SimSun" w:cs="SimSun"/>
          <w:sz w:val="16"/>
          <w:szCs w:val="16"/>
          <w:spacing w:val="-4"/>
        </w:rPr>
        <w:t xml:space="preserve">  </w:t>
      </w:r>
      <w:r>
        <w:rPr>
          <w:rFonts w:ascii="Times New Roman" w:hAnsi="Times New Roman" w:eastAsia="Times New Roman" w:cs="Times New Roman"/>
          <w:sz w:val="16"/>
          <w:szCs w:val="16"/>
          <w:b/>
          <w:bCs/>
          <w:spacing w:val="-4"/>
        </w:rPr>
        <w:t>Apple</w:t>
      </w:r>
      <w:r>
        <w:rPr>
          <w:rFonts w:ascii="Times New Roman" w:hAnsi="Times New Roman" w:eastAsia="Times New Roman" w:cs="Times New Roman"/>
          <w:sz w:val="16"/>
          <w:szCs w:val="16"/>
          <w:b/>
          <w:bCs/>
          <w:spacing w:val="9"/>
        </w:rPr>
        <w:t xml:space="preserve">  </w:t>
      </w:r>
      <w:r>
        <w:rPr>
          <w:rFonts w:ascii="Times New Roman" w:hAnsi="Times New Roman" w:eastAsia="Times New Roman" w:cs="Times New Roman"/>
          <w:sz w:val="16"/>
          <w:szCs w:val="16"/>
          <w:b/>
          <w:bCs/>
          <w:spacing w:val="-4"/>
        </w:rPr>
        <w:t>iTunes</w:t>
      </w:r>
    </w:p>
    <w:p>
      <w:pPr>
        <w:ind w:left="402"/>
        <w:spacing w:before="231" w:line="221" w:lineRule="auto"/>
        <w:outlineLvl w:val="6"/>
        <w:rPr>
          <w:rFonts w:ascii="SimHei" w:hAnsi="SimHei" w:eastAsia="SimHei" w:cs="SimHei"/>
          <w:sz w:val="20"/>
          <w:szCs w:val="20"/>
        </w:rPr>
      </w:pPr>
      <w:r>
        <w:rPr>
          <w:rFonts w:ascii="SimHei" w:hAnsi="SimHei" w:eastAsia="SimHei" w:cs="SimHei"/>
          <w:sz w:val="20"/>
          <w:szCs w:val="20"/>
          <w:b/>
          <w:bCs/>
          <w:spacing w:val="4"/>
        </w:rPr>
        <w:t>3.</w:t>
      </w:r>
      <w:r>
        <w:rPr>
          <w:rFonts w:ascii="SimHei" w:hAnsi="SimHei" w:eastAsia="SimHei" w:cs="SimHei"/>
          <w:sz w:val="20"/>
          <w:szCs w:val="20"/>
          <w:spacing w:val="-48"/>
        </w:rPr>
        <w:t xml:space="preserve"> </w:t>
      </w:r>
      <w:r>
        <w:rPr>
          <w:rFonts w:ascii="SimHei" w:hAnsi="SimHei" w:eastAsia="SimHei" w:cs="SimHei"/>
          <w:sz w:val="20"/>
          <w:szCs w:val="20"/>
          <w:b/>
          <w:bCs/>
          <w:spacing w:val="4"/>
        </w:rPr>
        <w:t>支持新的业务应用程序</w:t>
      </w:r>
    </w:p>
    <w:p>
      <w:pPr>
        <w:ind w:right="830" w:firstLine="399"/>
        <w:spacing w:before="75" w:line="270" w:lineRule="auto"/>
        <w:jc w:val="both"/>
        <w:rPr>
          <w:rFonts w:ascii="SimSun" w:hAnsi="SimSun" w:eastAsia="SimSun" w:cs="SimSun"/>
          <w:sz w:val="20"/>
          <w:szCs w:val="20"/>
        </w:rPr>
      </w:pPr>
      <w:r>
        <w:rPr>
          <w:rFonts w:ascii="SimSun" w:hAnsi="SimSun" w:eastAsia="SimSun" w:cs="SimSun"/>
          <w:sz w:val="20"/>
          <w:szCs w:val="20"/>
          <w:spacing w:val="10"/>
        </w:rPr>
        <w:t>这种新分析平台能通过其按需处理能力、细粒度数据集、低延迟数据访问，以</w:t>
      </w:r>
      <w:r>
        <w:rPr>
          <w:rFonts w:ascii="SimSun" w:hAnsi="SimSun" w:eastAsia="SimSun" w:cs="SimSun"/>
          <w:sz w:val="20"/>
          <w:szCs w:val="20"/>
          <w:spacing w:val="9"/>
        </w:rPr>
        <w:t>及数据仓</w:t>
      </w:r>
      <w:r>
        <w:rPr>
          <w:rFonts w:ascii="SimSun" w:hAnsi="SimSun" w:eastAsia="SimSun" w:cs="SimSun"/>
          <w:sz w:val="20"/>
          <w:szCs w:val="20"/>
        </w:rPr>
        <w:t xml:space="preserve"> </w:t>
      </w:r>
      <w:r>
        <w:rPr>
          <w:rFonts w:ascii="SimSun" w:hAnsi="SimSun" w:eastAsia="SimSun" w:cs="SimSun"/>
          <w:sz w:val="20"/>
          <w:szCs w:val="20"/>
          <w:spacing w:val="15"/>
        </w:rPr>
        <w:t>库与分析的紧密集成，帮助企业解决以前所不能解决的业务问题。这种分</w:t>
      </w:r>
      <w:r>
        <w:rPr>
          <w:rFonts w:ascii="SimSun" w:hAnsi="SimSun" w:eastAsia="SimSun" w:cs="SimSun"/>
          <w:sz w:val="20"/>
          <w:szCs w:val="20"/>
          <w:spacing w:val="14"/>
        </w:rPr>
        <w:t>析借助这些新平</w:t>
      </w:r>
      <w:r>
        <w:rPr>
          <w:rFonts w:ascii="SimSun" w:hAnsi="SimSun" w:eastAsia="SimSun" w:cs="SimSun"/>
          <w:sz w:val="20"/>
          <w:szCs w:val="20"/>
        </w:rPr>
        <w:t xml:space="preserve"> </w:t>
      </w:r>
      <w:r>
        <w:rPr>
          <w:rFonts w:ascii="SimSun" w:hAnsi="SimSun" w:eastAsia="SimSun" w:cs="SimSun"/>
          <w:sz w:val="20"/>
          <w:szCs w:val="20"/>
          <w:spacing w:val="6"/>
        </w:rPr>
        <w:t>台，尤其是当与大数据结合时，可以支持一些新业务应用程序。</w:t>
      </w:r>
    </w:p>
    <w:p>
      <w:pPr>
        <w:ind w:right="801" w:firstLine="399"/>
        <w:spacing w:before="51" w:line="257" w:lineRule="auto"/>
        <w:rPr>
          <w:rFonts w:ascii="SimSun" w:hAnsi="SimSun" w:eastAsia="SimSun" w:cs="SimSun"/>
          <w:sz w:val="20"/>
          <w:szCs w:val="20"/>
        </w:rPr>
      </w:pPr>
      <w:r>
        <w:rPr>
          <w:rFonts w:ascii="SimSun" w:hAnsi="SimSun" w:eastAsia="SimSun" w:cs="SimSun"/>
          <w:sz w:val="20"/>
          <w:szCs w:val="20"/>
          <w:spacing w:val="11"/>
        </w:rPr>
        <w:t>这些可大规模扩展的新平台使得分析界有了改变游戏规则的能</w:t>
      </w:r>
      <w:r>
        <w:rPr>
          <w:rFonts w:ascii="SimSun" w:hAnsi="SimSun" w:eastAsia="SimSun" w:cs="SimSun"/>
          <w:sz w:val="20"/>
          <w:szCs w:val="20"/>
          <w:spacing w:val="10"/>
        </w:rPr>
        <w:t>力。当今数据仓库和分析</w:t>
      </w:r>
      <w:r>
        <w:rPr>
          <w:rFonts w:ascii="SimSun" w:hAnsi="SimSun" w:eastAsia="SimSun" w:cs="SimSun"/>
          <w:sz w:val="20"/>
          <w:szCs w:val="20"/>
        </w:rPr>
        <w:t xml:space="preserve"> </w:t>
      </w:r>
      <w:r>
        <w:rPr>
          <w:rFonts w:ascii="SimSun" w:hAnsi="SimSun" w:eastAsia="SimSun" w:cs="SimSun"/>
          <w:sz w:val="20"/>
          <w:szCs w:val="20"/>
        </w:rPr>
        <w:t>平台有以下几个优势。</w:t>
      </w:r>
    </w:p>
    <w:p>
      <w:pPr>
        <w:ind w:left="399"/>
        <w:spacing w:before="85" w:line="219" w:lineRule="auto"/>
        <w:rPr>
          <w:rFonts w:ascii="SimSun" w:hAnsi="SimSun" w:eastAsia="SimSun" w:cs="SimSun"/>
          <w:sz w:val="20"/>
          <w:szCs w:val="20"/>
        </w:rPr>
      </w:pPr>
      <w:r>
        <w:rPr>
          <w:rFonts w:ascii="SimSun" w:hAnsi="SimSun" w:eastAsia="SimSun" w:cs="SimSun"/>
          <w:sz w:val="20"/>
          <w:szCs w:val="20"/>
          <w:spacing w:val="8"/>
        </w:rPr>
        <w:t>●根据业务优先级按需调配和再分配大量计算资源的敏捷性。</w:t>
      </w:r>
    </w:p>
    <w:p>
      <w:pPr>
        <w:ind w:left="689" w:right="900" w:hanging="290"/>
        <w:spacing w:before="62" w:line="262" w:lineRule="auto"/>
        <w:rPr>
          <w:rFonts w:ascii="SimSun" w:hAnsi="SimSun" w:eastAsia="SimSun" w:cs="SimSun"/>
          <w:sz w:val="20"/>
          <w:szCs w:val="20"/>
        </w:rPr>
      </w:pPr>
      <w:r>
        <w:rPr>
          <w:rFonts w:ascii="SimSun" w:hAnsi="SimSun" w:eastAsia="SimSun" w:cs="SimSun"/>
          <w:sz w:val="20"/>
          <w:szCs w:val="20"/>
          <w:spacing w:val="14"/>
        </w:rPr>
        <w:t>●分析更细粒度、多样化、低延迟的数据集，同时保持数据细</w:t>
      </w:r>
      <w:r>
        <w:rPr>
          <w:rFonts w:ascii="SimSun" w:hAnsi="SimSun" w:eastAsia="SimSun" w:cs="SimSun"/>
          <w:sz w:val="20"/>
          <w:szCs w:val="20"/>
          <w:spacing w:val="13"/>
        </w:rPr>
        <w:t>微差别和关系的能力，</w:t>
      </w:r>
      <w:r>
        <w:rPr>
          <w:rFonts w:ascii="SimSun" w:hAnsi="SimSun" w:eastAsia="SimSun" w:cs="SimSun"/>
          <w:sz w:val="20"/>
          <w:szCs w:val="20"/>
        </w:rPr>
        <w:t xml:space="preserve"> </w:t>
      </w:r>
      <w:r>
        <w:rPr>
          <w:rFonts w:ascii="SimSun" w:hAnsi="SimSun" w:eastAsia="SimSun" w:cs="SimSun"/>
          <w:sz w:val="20"/>
          <w:szCs w:val="20"/>
          <w:spacing w:val="7"/>
        </w:rPr>
        <w:t>这一能力带来了有区分的洞察，帮助实现优化的业</w:t>
      </w:r>
      <w:r>
        <w:rPr>
          <w:rFonts w:ascii="SimSun" w:hAnsi="SimSun" w:eastAsia="SimSun" w:cs="SimSun"/>
          <w:sz w:val="20"/>
          <w:szCs w:val="20"/>
          <w:spacing w:val="6"/>
        </w:rPr>
        <w:t>绩绩效。</w:t>
      </w:r>
    </w:p>
    <w:p>
      <w:pPr>
        <w:ind w:left="399"/>
        <w:spacing w:before="71" w:line="219" w:lineRule="auto"/>
        <w:rPr>
          <w:rFonts w:ascii="SimSun" w:hAnsi="SimSun" w:eastAsia="SimSun" w:cs="SimSun"/>
          <w:sz w:val="20"/>
          <w:szCs w:val="20"/>
        </w:rPr>
      </w:pPr>
      <w:r>
        <w:rPr>
          <w:rFonts w:ascii="SimSun" w:hAnsi="SimSun" w:eastAsia="SimSun" w:cs="SimSun"/>
          <w:sz w:val="20"/>
          <w:szCs w:val="20"/>
          <w:spacing w:val="9"/>
        </w:rPr>
        <w:t>●就关键业务计划跨组织协作，以及快速宣传最佳实践和有组织的发现。</w:t>
      </w:r>
    </w:p>
    <w:p>
      <w:pPr>
        <w:ind w:left="718" w:right="846" w:hanging="319"/>
        <w:spacing w:before="43" w:line="262" w:lineRule="auto"/>
        <w:rPr>
          <w:rFonts w:ascii="SimSun" w:hAnsi="SimSun" w:eastAsia="SimSun" w:cs="SimSun"/>
          <w:sz w:val="20"/>
          <w:szCs w:val="20"/>
        </w:rPr>
      </w:pPr>
      <w:r>
        <w:rPr>
          <w:rFonts w:ascii="SimSun" w:hAnsi="SimSun" w:eastAsia="SimSun" w:cs="SimSun"/>
          <w:sz w:val="20"/>
          <w:szCs w:val="20"/>
          <w:spacing w:val="15"/>
        </w:rPr>
        <w:t>●成本优势，利用廉价的处理组件分析大数据以抓住和挖掘商机，而之前就算能做到</w:t>
      </w:r>
      <w:r>
        <w:rPr>
          <w:rFonts w:ascii="SimSun" w:hAnsi="SimSun" w:eastAsia="SimSun" w:cs="SimSun"/>
          <w:sz w:val="20"/>
          <w:szCs w:val="20"/>
          <w:spacing w:val="7"/>
        </w:rPr>
        <w:t xml:space="preserve"> </w:t>
      </w:r>
      <w:r>
        <w:rPr>
          <w:rFonts w:ascii="SimSun" w:hAnsi="SimSun" w:eastAsia="SimSun" w:cs="SimSun"/>
          <w:sz w:val="20"/>
          <w:szCs w:val="20"/>
          <w:spacing w:val="3"/>
        </w:rPr>
        <w:t>也不是采用具有成本效益的方式。</w:t>
      </w:r>
    </w:p>
    <w:p>
      <w:pPr>
        <w:ind w:right="832" w:firstLine="399"/>
        <w:spacing w:before="64" w:line="270" w:lineRule="auto"/>
        <w:jc w:val="both"/>
        <w:rPr>
          <w:rFonts w:ascii="SimSun" w:hAnsi="SimSun" w:eastAsia="SimSun" w:cs="SimSun"/>
          <w:sz w:val="20"/>
          <w:szCs w:val="20"/>
        </w:rPr>
      </w:pPr>
      <w:r>
        <w:rPr>
          <w:rFonts w:ascii="SimSun" w:hAnsi="SimSun" w:eastAsia="SimSun" w:cs="SimSun"/>
          <w:sz w:val="20"/>
          <w:szCs w:val="20"/>
          <w:spacing w:val="9"/>
        </w:rPr>
        <w:t>理想的分析平台带来了可大规模扩展的处理能力、挖掘细粒度数据集的能力、低延迟数</w:t>
      </w:r>
      <w:r>
        <w:rPr>
          <w:rFonts w:ascii="SimSun" w:hAnsi="SimSun" w:eastAsia="SimSun" w:cs="SimSun"/>
          <w:sz w:val="20"/>
          <w:szCs w:val="20"/>
          <w:spacing w:val="15"/>
        </w:rPr>
        <w:t xml:space="preserve"> </w:t>
      </w:r>
      <w:r>
        <w:rPr>
          <w:rFonts w:ascii="SimSun" w:hAnsi="SimSun" w:eastAsia="SimSun" w:cs="SimSun"/>
          <w:sz w:val="20"/>
          <w:szCs w:val="20"/>
          <w:spacing w:val="9"/>
        </w:rPr>
        <w:t>据访问，以及数据仓库与分析之间的紧密集成。如果正确认识和部署，这种平台可用于解决</w:t>
      </w:r>
      <w:r>
        <w:rPr>
          <w:rFonts w:ascii="SimSun" w:hAnsi="SimSun" w:eastAsia="SimSun" w:cs="SimSun"/>
          <w:sz w:val="20"/>
          <w:szCs w:val="20"/>
          <w:spacing w:val="16"/>
        </w:rPr>
        <w:t xml:space="preserve"> </w:t>
      </w:r>
      <w:r>
        <w:rPr>
          <w:rFonts w:ascii="SimSun" w:hAnsi="SimSun" w:eastAsia="SimSun" w:cs="SimSun"/>
          <w:sz w:val="20"/>
          <w:szCs w:val="20"/>
          <w:spacing w:val="7"/>
        </w:rPr>
        <w:t>之前无从着手的棘手业务问题，并为业务带来可操作的实质性洞察。</w:t>
      </w:r>
    </w:p>
    <w:p>
      <w:pPr>
        <w:pStyle w:val="BodyText"/>
        <w:spacing w:line="265" w:lineRule="auto"/>
        <w:rPr/>
      </w:pPr>
      <w:r/>
    </w:p>
    <w:p>
      <w:pPr>
        <w:ind w:left="263"/>
        <w:spacing w:before="84" w:line="222" w:lineRule="auto"/>
        <w:outlineLvl w:val="6"/>
        <w:rPr>
          <w:rFonts w:ascii="SimHei" w:hAnsi="SimHei" w:eastAsia="SimHei" w:cs="SimHei"/>
          <w:sz w:val="26"/>
          <w:szCs w:val="26"/>
        </w:rPr>
      </w:pPr>
      <w:r>
        <w:rPr>
          <w:rFonts w:ascii="SimHei" w:hAnsi="SimHei" w:eastAsia="SimHei" w:cs="SimHei"/>
          <w:sz w:val="26"/>
          <w:szCs w:val="26"/>
          <w:b/>
          <w:bCs/>
          <w:spacing w:val="10"/>
        </w:rPr>
        <w:t>7.3</w:t>
      </w:r>
      <w:r>
        <w:rPr>
          <w:rFonts w:ascii="SimHei" w:hAnsi="SimHei" w:eastAsia="SimHei" w:cs="SimHei"/>
          <w:sz w:val="26"/>
          <w:szCs w:val="26"/>
          <w:spacing w:val="10"/>
        </w:rPr>
        <w:t xml:space="preserve">  </w:t>
      </w:r>
      <w:r>
        <w:rPr>
          <w:rFonts w:ascii="SimHei" w:hAnsi="SimHei" w:eastAsia="SimHei" w:cs="SimHei"/>
          <w:sz w:val="26"/>
          <w:szCs w:val="26"/>
          <w:b/>
          <w:bCs/>
          <w:spacing w:val="10"/>
        </w:rPr>
        <w:t>大数据与数据挖掘</w:t>
      </w:r>
    </w:p>
    <w:p>
      <w:pPr>
        <w:pStyle w:val="BodyText"/>
        <w:spacing w:line="260" w:lineRule="auto"/>
        <w:rPr/>
      </w:pPr>
      <w:r/>
    </w:p>
    <w:p>
      <w:pPr>
        <w:ind w:right="822" w:firstLine="299"/>
        <w:spacing w:before="66" w:line="261" w:lineRule="auto"/>
        <w:jc w:val="both"/>
        <w:rPr>
          <w:rFonts w:ascii="SimSun" w:hAnsi="SimSun" w:eastAsia="SimSun" w:cs="SimSun"/>
          <w:sz w:val="20"/>
          <w:szCs w:val="20"/>
        </w:rPr>
      </w:pPr>
      <w:r>
        <w:rPr>
          <w:rFonts w:ascii="SimSun" w:hAnsi="SimSun" w:eastAsia="SimSun" w:cs="SimSun"/>
          <w:sz w:val="20"/>
          <w:szCs w:val="20"/>
          <w:spacing w:val="13"/>
        </w:rPr>
        <w:t>“数据挖掘”这一术语所指的范围非常广泛，从即席式查询、基于规</w:t>
      </w:r>
      <w:r>
        <w:rPr>
          <w:rFonts w:ascii="SimSun" w:hAnsi="SimSun" w:eastAsia="SimSun" w:cs="SimSun"/>
          <w:sz w:val="20"/>
          <w:szCs w:val="20"/>
          <w:spacing w:val="12"/>
        </w:rPr>
        <w:t>则的通知或透视图</w:t>
      </w:r>
      <w:r>
        <w:rPr>
          <w:rFonts w:ascii="SimSun" w:hAnsi="SimSun" w:eastAsia="SimSun" w:cs="SimSun"/>
          <w:sz w:val="20"/>
          <w:szCs w:val="20"/>
        </w:rPr>
        <w:t xml:space="preserve"> </w:t>
      </w:r>
      <w:r>
        <w:rPr>
          <w:rFonts w:ascii="SimSun" w:hAnsi="SimSun" w:eastAsia="SimSun" w:cs="SimSun"/>
          <w:sz w:val="20"/>
          <w:szCs w:val="20"/>
          <w:spacing w:val="15"/>
        </w:rPr>
        <w:t>分析到政府监听计划。数据挖掘是一个过程，使用自动方法分析数据，</w:t>
      </w:r>
      <w:r>
        <w:rPr>
          <w:rFonts w:ascii="SimSun" w:hAnsi="SimSun" w:eastAsia="SimSun" w:cs="SimSun"/>
          <w:sz w:val="20"/>
          <w:szCs w:val="20"/>
          <w:spacing w:val="14"/>
        </w:rPr>
        <w:t>以便找到隐藏的模</w:t>
      </w:r>
      <w:r>
        <w:rPr>
          <w:rFonts w:ascii="SimSun" w:hAnsi="SimSun" w:eastAsia="SimSun" w:cs="SimSun"/>
          <w:sz w:val="20"/>
          <w:szCs w:val="20"/>
        </w:rPr>
        <w:t xml:space="preserve"> </w:t>
      </w:r>
      <w:r>
        <w:rPr>
          <w:rFonts w:ascii="SimSun" w:hAnsi="SimSun" w:eastAsia="SimSun" w:cs="SimSun"/>
          <w:sz w:val="20"/>
          <w:szCs w:val="20"/>
          <w:spacing w:val="8"/>
        </w:rPr>
        <w:t>式。提到数据挖掘时，常常使用其他术语，如机器学习、数据库中的知识发现</w:t>
      </w:r>
      <w:r>
        <w:rPr>
          <w:rFonts w:ascii="SimSun" w:hAnsi="SimSun" w:eastAsia="SimSun" w:cs="SimSun"/>
          <w:sz w:val="20"/>
          <w:szCs w:val="20"/>
          <w:spacing w:val="-25"/>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KDD</w:t>
      </w:r>
      <w:r>
        <w:rPr>
          <w:rFonts w:ascii="Times New Roman" w:hAnsi="Times New Roman" w:eastAsia="Times New Roman" w:cs="Times New Roman"/>
          <w:sz w:val="20"/>
          <w:szCs w:val="20"/>
          <w:spacing w:val="8"/>
        </w:rPr>
        <w:t>)    </w:t>
      </w:r>
      <w:r>
        <w:rPr>
          <w:rFonts w:ascii="SimSun" w:hAnsi="SimSun" w:eastAsia="SimSun" w:cs="SimSun"/>
          <w:sz w:val="20"/>
          <w:szCs w:val="20"/>
          <w:spacing w:val="8"/>
        </w:rPr>
        <w:t>或者</w:t>
      </w:r>
    </w:p>
    <w:p>
      <w:pPr>
        <w:pStyle w:val="BodyText"/>
        <w:spacing w:line="322" w:lineRule="auto"/>
        <w:rPr/>
      </w:pPr>
      <w:r/>
    </w:p>
    <w:p>
      <w:pPr>
        <w:ind w:firstLine="7970"/>
        <w:spacing w:before="1" w:line="390" w:lineRule="exact"/>
        <w:rPr/>
      </w:pPr>
      <w:r>
        <w:rPr>
          <w:position w:val="-7"/>
        </w:rPr>
        <w:pict>
          <v:group id="_x0000_s1044" style="mso-position-vertical-relative:line;mso-position-horizontal-relative:char;width:62pt;height:19.55pt;" filled="false" stroked="false" coordsize="1240,390" coordorigin="0,0">
            <v:shape id="_x0000_s1046" style="position:absolute;left:0;top:0;width:1240;height:390;" filled="false" stroked="false" type="#_x0000_t75">
              <v:imagedata o:title="" r:id="rId348"/>
            </v:shape>
            <v:shape id="_x0000_s1048" style="position:absolute;left:-20;top:-20;width:1280;height:430;" filled="false" stroked="false" type="#_x0000_t202">
              <v:fill on="false"/>
              <v:stroke on="false"/>
              <v:path/>
              <v:imagedata o:title=""/>
              <o:lock v:ext="edit" aspectratio="false"/>
              <v:textbox inset="0mm,0mm,0mm,0mm">
                <w:txbxContent>
                  <w:p>
                    <w:pPr>
                      <w:ind w:left="149"/>
                      <w:spacing w:before="216" w:line="184" w:lineRule="auto"/>
                      <w:rPr>
                        <w:rFonts w:ascii="SimSun" w:hAnsi="SimSun" w:eastAsia="SimSun" w:cs="SimSun"/>
                        <w:sz w:val="16"/>
                        <w:szCs w:val="16"/>
                      </w:rPr>
                    </w:pPr>
                    <w:r>
                      <w:rPr>
                        <w:rFonts w:ascii="SimSun" w:hAnsi="SimSun" w:eastAsia="SimSun" w:cs="SimSun"/>
                        <w:sz w:val="16"/>
                        <w:szCs w:val="16"/>
                        <w:spacing w:val="-5"/>
                      </w:rPr>
                      <w:t>111</w:t>
                    </w:r>
                  </w:p>
                </w:txbxContent>
              </v:textbox>
            </v:shape>
          </v:group>
        </w:pict>
      </w:r>
    </w:p>
    <w:p>
      <w:pPr>
        <w:spacing w:line="390" w:lineRule="exact"/>
        <w:sectPr>
          <w:pgSz w:w="9720" w:h="14090"/>
          <w:pgMar w:top="245" w:right="10" w:bottom="0" w:left="499" w:header="0" w:footer="0" w:gutter="0"/>
        </w:sectPr>
        <w:rPr/>
      </w:pPr>
    </w:p>
    <w:p>
      <w:pPr>
        <w:ind w:left="729"/>
        <w:rPr>
          <w:rFonts w:ascii="SimSun" w:hAnsi="SimSun" w:eastAsia="SimSun" w:cs="SimSun"/>
          <w:sz w:val="19"/>
          <w:szCs w:val="19"/>
        </w:rPr>
      </w:pPr>
      <w:r>
        <w:pict>
          <v:rect id="_x0000_s1050" style="position:absolute;margin-left:52.4977pt;margin-top:28.9282pt;mso-position-vertical-relative:text;mso-position-horizontal-relative:text;width:106.55pt;height:0.55pt;z-index:254204928;" fillcolor="#000000" filled="true" stroked="false"/>
        </w:pict>
      </w:r>
      <w:r>
        <w:rPr>
          <w:rFonts w:ascii="SimSun" w:hAnsi="SimSun" w:eastAsia="SimSun" w:cs="SimSun"/>
          <w:sz w:val="19"/>
          <w:szCs w:val="19"/>
          <w:position w:val="-15"/>
        </w:rPr>
        <w:drawing>
          <wp:inline distT="0" distB="0" distL="0" distR="0">
            <wp:extent cx="342927" cy="405504"/>
            <wp:effectExtent l="0" t="0" r="0" b="0"/>
            <wp:docPr id="484" name="IM 484"/>
            <wp:cNvGraphicFramePr/>
            <a:graphic>
              <a:graphicData uri="http://schemas.openxmlformats.org/drawingml/2006/picture">
                <pic:pic>
                  <pic:nvPicPr>
                    <pic:cNvPr id="484" name="IM 484"/>
                    <pic:cNvPicPr/>
                  </pic:nvPicPr>
                  <pic:blipFill>
                    <a:blip r:embed="rId349"/>
                    <a:stretch>
                      <a:fillRect/>
                    </a:stretch>
                  </pic:blipFill>
                  <pic:spPr>
                    <a:xfrm rot="0">
                      <a:off x="0" y="0"/>
                      <a:ext cx="342927" cy="405504"/>
                    </a:xfrm>
                    <a:prstGeom prst="rect">
                      <a:avLst/>
                    </a:prstGeom>
                  </pic:spPr>
                </pic:pic>
              </a:graphicData>
            </a:graphic>
          </wp:inline>
        </w:drawing>
      </w:r>
      <w:r>
        <w:rPr>
          <w:rFonts w:ascii="SimSun" w:hAnsi="SimSun" w:eastAsia="SimSun" w:cs="SimSun"/>
          <w:sz w:val="19"/>
          <w:szCs w:val="19"/>
          <w:b/>
          <w:bCs/>
          <w:spacing w:val="19"/>
        </w:rPr>
        <w:t>大数据技术与应用</w:t>
      </w:r>
    </w:p>
    <w:p>
      <w:pPr>
        <w:ind w:left="719" w:right="26"/>
        <w:spacing w:before="285" w:line="271" w:lineRule="auto"/>
        <w:rPr>
          <w:rFonts w:ascii="SimSun" w:hAnsi="SimSun" w:eastAsia="SimSun" w:cs="SimSun"/>
          <w:sz w:val="19"/>
          <w:szCs w:val="19"/>
        </w:rPr>
      </w:pPr>
      <w:r>
        <w:rPr>
          <w:rFonts w:ascii="SimSun" w:hAnsi="SimSun" w:eastAsia="SimSun" w:cs="SimSun"/>
          <w:sz w:val="19"/>
          <w:szCs w:val="19"/>
          <w:spacing w:val="31"/>
        </w:rPr>
        <w:t>预测分析等。虽然这些术语的含义稍有不同，但它们互相重叠</w:t>
      </w:r>
      <w:r>
        <w:rPr>
          <w:rFonts w:ascii="SimSun" w:hAnsi="SimSun" w:eastAsia="SimSun" w:cs="SimSun"/>
          <w:sz w:val="19"/>
          <w:szCs w:val="19"/>
          <w:spacing w:val="30"/>
        </w:rPr>
        <w:t>，在功能上完全等价于数</w:t>
      </w:r>
      <w:r>
        <w:rPr>
          <w:rFonts w:ascii="SimSun" w:hAnsi="SimSun" w:eastAsia="SimSun" w:cs="SimSun"/>
          <w:sz w:val="19"/>
          <w:szCs w:val="19"/>
        </w:rPr>
        <w:t xml:space="preserve"> </w:t>
      </w:r>
      <w:r>
        <w:rPr>
          <w:rFonts w:ascii="SimSun" w:hAnsi="SimSun" w:eastAsia="SimSun" w:cs="SimSun"/>
          <w:sz w:val="19"/>
          <w:szCs w:val="19"/>
          <w:spacing w:val="8"/>
        </w:rPr>
        <w:t>据挖掘。</w:t>
      </w:r>
    </w:p>
    <w:p>
      <w:pPr>
        <w:ind w:left="722"/>
        <w:spacing w:before="203" w:line="219" w:lineRule="auto"/>
        <w:outlineLvl w:val="6"/>
        <w:rPr>
          <w:rFonts w:ascii="SimSun" w:hAnsi="SimSun" w:eastAsia="SimSun" w:cs="SimSun"/>
          <w:sz w:val="24"/>
          <w:szCs w:val="24"/>
        </w:rPr>
      </w:pPr>
      <w:bookmarkStart w:name="bookmark100" w:id="99"/>
      <w:bookmarkEnd w:id="99"/>
      <w:bookmarkStart w:name="bookmark99" w:id="100"/>
      <w:bookmarkEnd w:id="100"/>
      <w:r>
        <w:rPr>
          <w:rFonts w:ascii="SimSun" w:hAnsi="SimSun" w:eastAsia="SimSun" w:cs="SimSun"/>
          <w:sz w:val="24"/>
          <w:szCs w:val="24"/>
          <w:b/>
          <w:bCs/>
          <w:spacing w:val="-12"/>
        </w:rPr>
        <w:t>7.3.1</w:t>
      </w:r>
      <w:r>
        <w:rPr>
          <w:rFonts w:ascii="SimSun" w:hAnsi="SimSun" w:eastAsia="SimSun" w:cs="SimSun"/>
          <w:sz w:val="24"/>
          <w:szCs w:val="24"/>
          <w:spacing w:val="115"/>
        </w:rPr>
        <w:t xml:space="preserve"> </w:t>
      </w:r>
      <w:r>
        <w:rPr>
          <w:rFonts w:ascii="SimSun" w:hAnsi="SimSun" w:eastAsia="SimSun" w:cs="SimSun"/>
          <w:sz w:val="24"/>
          <w:szCs w:val="24"/>
          <w:b/>
          <w:bCs/>
          <w:spacing w:val="-12"/>
        </w:rPr>
        <w:t>什么是数据挖掘</w:t>
      </w:r>
    </w:p>
    <w:p>
      <w:pPr>
        <w:ind w:left="719" w:firstLine="430"/>
        <w:spacing w:before="174" w:line="280" w:lineRule="auto"/>
        <w:rPr>
          <w:rFonts w:ascii="SimSun" w:hAnsi="SimSun" w:eastAsia="SimSun" w:cs="SimSun"/>
          <w:sz w:val="19"/>
          <w:szCs w:val="19"/>
        </w:rPr>
      </w:pPr>
      <w:r>
        <w:rPr>
          <w:rFonts w:ascii="SimSun" w:hAnsi="SimSun" w:eastAsia="SimSun" w:cs="SimSun"/>
          <w:sz w:val="19"/>
          <w:szCs w:val="19"/>
          <w:spacing w:val="20"/>
        </w:rPr>
        <w:t>所谓数据挖掘</w:t>
      </w:r>
      <w:r>
        <w:rPr>
          <w:rFonts w:ascii="SimSun" w:hAnsi="SimSun" w:eastAsia="SimSun" w:cs="SimSun"/>
          <w:sz w:val="19"/>
          <w:szCs w:val="19"/>
          <w:spacing w:val="-19"/>
        </w:rPr>
        <w:t xml:space="preserve"> </w:t>
      </w:r>
      <w:r>
        <w:rPr>
          <w:rFonts w:ascii="Times New Roman" w:hAnsi="Times New Roman" w:eastAsia="Times New Roman" w:cs="Times New Roman"/>
          <w:sz w:val="19"/>
          <w:szCs w:val="19"/>
          <w:spacing w:val="20"/>
        </w:rPr>
        <w:t>(</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mining</w:t>
      </w:r>
      <w:r>
        <w:rPr>
          <w:rFonts w:ascii="Times New Roman" w:hAnsi="Times New Roman" w:eastAsia="Times New Roman" w:cs="Times New Roman"/>
          <w:sz w:val="19"/>
          <w:szCs w:val="19"/>
          <w:spacing w:val="20"/>
        </w:rPr>
        <w:t>,</w:t>
      </w:r>
      <w:r>
        <w:rPr>
          <w:rFonts w:ascii="SimSun" w:hAnsi="SimSun" w:eastAsia="SimSun" w:cs="SimSun"/>
          <w:sz w:val="19"/>
          <w:szCs w:val="19"/>
          <w:spacing w:val="20"/>
        </w:rPr>
        <w:t>见图7-3),简单地说，是指从大量的数据中“挖掘”出知</w:t>
      </w:r>
      <w:r>
        <w:rPr>
          <w:rFonts w:ascii="SimSun" w:hAnsi="SimSun" w:eastAsia="SimSun" w:cs="SimSun"/>
          <w:sz w:val="19"/>
          <w:szCs w:val="19"/>
        </w:rPr>
        <w:t xml:space="preserve"> </w:t>
      </w:r>
      <w:r>
        <w:rPr>
          <w:rFonts w:ascii="SimSun" w:hAnsi="SimSun" w:eastAsia="SimSun" w:cs="SimSun"/>
          <w:sz w:val="19"/>
          <w:szCs w:val="19"/>
          <w:spacing w:val="14"/>
        </w:rPr>
        <w:t>识。而更准确地说，是“在数据中的知识挖掘”。“挖掘”这个词体现了从原始材料中找到有</w:t>
      </w:r>
    </w:p>
    <w:p>
      <w:pPr>
        <w:ind w:left="719"/>
        <w:spacing w:before="104" w:line="218" w:lineRule="auto"/>
        <w:rPr>
          <w:rFonts w:ascii="SimSun" w:hAnsi="SimSun" w:eastAsia="SimSun" w:cs="SimSun"/>
          <w:sz w:val="19"/>
          <w:szCs w:val="19"/>
        </w:rPr>
      </w:pPr>
      <w:r>
        <w:rPr>
          <w:rFonts w:ascii="SimSun" w:hAnsi="SimSun" w:eastAsia="SimSun" w:cs="SimSun"/>
          <w:sz w:val="19"/>
          <w:szCs w:val="19"/>
          <w:spacing w:val="10"/>
        </w:rPr>
        <w:t>价值内容的过程。</w:t>
      </w:r>
    </w:p>
    <w:p>
      <w:pPr>
        <w:pStyle w:val="BodyText"/>
        <w:ind w:firstLine="2350"/>
        <w:spacing w:before="129" w:line="3190" w:lineRule="exact"/>
        <w:rPr/>
      </w:pPr>
      <w:r>
        <w:rPr>
          <w:position w:val="-63"/>
        </w:rPr>
        <w:pict>
          <v:group id="_x0000_s1052" style="mso-position-vertical-relative:line;mso-position-horizontal-relative:char;width:258.5pt;height:159.5pt;" filled="false" stroked="false" coordsize="5170,3190" coordorigin="0,0">
            <v:shape id="_x0000_s1054" style="position:absolute;left:0;top:0;width:5170;height:3190;" filled="false" stroked="false" type="#_x0000_t75">
              <v:imagedata o:title="" r:id="rId350"/>
            </v:shape>
            <v:shape id="_x0000_s1056" style="position:absolute;left:2020;top:139;width:2726;height:2587;" filled="false" stroked="false" type="#_x0000_t202">
              <v:fill on="false"/>
              <v:stroke on="false"/>
              <v:path/>
              <v:imagedata o:title=""/>
              <o:lock v:ext="edit" aspectratio="false"/>
              <v:textbox inset="0mm,0mm,0mm,0mm">
                <w:txbxContent>
                  <w:p>
                    <w:pPr>
                      <w:ind w:left="2179"/>
                      <w:spacing w:before="19" w:line="18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89"/>
                      </w:rPr>
                      <w:t>DATA</w:t>
                    </w:r>
                  </w:p>
                  <w:p>
                    <w:pPr>
                      <w:spacing w:before="106" w:line="221" w:lineRule="auto"/>
                      <w:jc w:val="right"/>
                      <w:rPr>
                        <w:rFonts w:ascii="SimSun" w:hAnsi="SimSun" w:eastAsia="SimSun" w:cs="SimSun"/>
                        <w:sz w:val="19"/>
                        <w:szCs w:val="19"/>
                      </w:rPr>
                    </w:pPr>
                    <w:r>
                      <w:rPr>
                        <w:rFonts w:ascii="SimSun" w:hAnsi="SimSun" w:eastAsia="SimSun" w:cs="SimSun"/>
                        <w:sz w:val="19"/>
                        <w:szCs w:val="19"/>
                        <w:color w:val="FFFFFF"/>
                        <w:spacing w:val="-29"/>
                        <w:position w:val="3"/>
                      </w:rPr>
                      <w:t>数据准备   </w:t>
                    </w:r>
                    <w:r>
                      <w:rPr>
                        <w:rFonts w:ascii="SimSun" w:hAnsi="SimSun" w:eastAsia="SimSun" w:cs="SimSun"/>
                        <w:sz w:val="19"/>
                        <w:szCs w:val="19"/>
                        <w:color w:val="FFFFFF"/>
                        <w:spacing w:val="-28"/>
                        <w:position w:val="3"/>
                      </w:rPr>
                      <w:t xml:space="preserve">   </w:t>
                    </w:r>
                    <w:r>
                      <w:rPr>
                        <w:rFonts w:ascii="SimSun" w:hAnsi="SimSun" w:eastAsia="SimSun" w:cs="SimSun"/>
                        <w:sz w:val="19"/>
                        <w:szCs w:val="19"/>
                        <w:spacing w:val="-28"/>
                        <w:position w:val="-3"/>
                      </w:rPr>
                      <w:t>处理流</w:t>
                    </w:r>
                    <w:r>
                      <w:rPr>
                        <w:rFonts w:ascii="SimSun" w:hAnsi="SimSun" w:eastAsia="SimSun" w:cs="SimSun"/>
                        <w:sz w:val="19"/>
                        <w:szCs w:val="19"/>
                        <w:spacing w:val="-7"/>
                        <w:position w:val="-3"/>
                      </w:rPr>
                      <w:t>程</w:t>
                    </w:r>
                  </w:p>
                  <w:p>
                    <w:pPr>
                      <w:ind w:left="2079"/>
                      <w:spacing w:before="102" w:line="238" w:lineRule="auto"/>
                      <w:rPr>
                        <w:rFonts w:ascii="SimSun" w:hAnsi="SimSun" w:eastAsia="SimSun" w:cs="SimSun"/>
                        <w:sz w:val="19"/>
                        <w:szCs w:val="19"/>
                      </w:rPr>
                    </w:pPr>
                    <w:r>
                      <w:rPr>
                        <w:rFonts w:ascii="SimSun" w:hAnsi="SimSun" w:eastAsia="SimSun" w:cs="SimSun"/>
                        <w:sz w:val="19"/>
                        <w:szCs w:val="19"/>
                      </w:rPr>
                      <w:t>√</w:t>
                    </w:r>
                  </w:p>
                  <w:p>
                    <w:pPr>
                      <w:ind w:left="1659"/>
                      <w:spacing w:before="176" w:line="219" w:lineRule="auto"/>
                      <w:rPr>
                        <w:rFonts w:ascii="SimSun" w:hAnsi="SimSun" w:eastAsia="SimSun" w:cs="SimSun"/>
                        <w:sz w:val="19"/>
                        <w:szCs w:val="19"/>
                      </w:rPr>
                    </w:pPr>
                    <w:r>
                      <w:rPr>
                        <w:rFonts w:ascii="SimSun" w:hAnsi="SimSun" w:eastAsia="SimSun" w:cs="SimSun"/>
                        <w:sz w:val="19"/>
                        <w:szCs w:val="19"/>
                        <w:color w:val="FFFFFF"/>
                        <w:spacing w:val="-13"/>
                        <w:w w:val="94"/>
                      </w:rPr>
                      <w:t>数据理解</w:t>
                    </w:r>
                  </w:p>
                  <w:p>
                    <w:pPr>
                      <w:ind w:left="129"/>
                      <w:spacing w:before="142" w:line="238" w:lineRule="auto"/>
                      <w:rPr>
                        <w:rFonts w:ascii="STXinwei" w:hAnsi="STXinwei" w:eastAsia="STXinwei" w:cs="STXinwei"/>
                        <w:sz w:val="19"/>
                        <w:szCs w:val="19"/>
                      </w:rPr>
                    </w:pPr>
                    <w:r>
                      <w:rPr>
                        <w:rFonts w:ascii="STXinwei" w:hAnsi="STXinwei" w:eastAsia="STXinwei" w:cs="STXinwei"/>
                        <w:sz w:val="19"/>
                        <w:szCs w:val="19"/>
                        <w:spacing w:val="-18"/>
                      </w:rPr>
                      <w:t>数据源</w:t>
                    </w:r>
                  </w:p>
                  <w:p>
                    <w:pPr>
                      <w:ind w:left="1539"/>
                      <w:spacing w:before="262" w:line="219" w:lineRule="auto"/>
                      <w:rPr>
                        <w:rFonts w:ascii="SimSun" w:hAnsi="SimSun" w:eastAsia="SimSun" w:cs="SimSun"/>
                        <w:sz w:val="19"/>
                        <w:szCs w:val="19"/>
                      </w:rPr>
                    </w:pPr>
                    <w:r>
                      <w:rPr>
                        <w:rFonts w:ascii="SimSun" w:hAnsi="SimSun" w:eastAsia="SimSun" w:cs="SimSun"/>
                        <w:sz w:val="19"/>
                        <w:szCs w:val="19"/>
                        <w:color w:val="FFFFFF"/>
                        <w:spacing w:val="-19"/>
                        <w:w w:val="96"/>
                      </w:rPr>
                      <w:t>模型的建立</w:t>
                    </w:r>
                  </w:p>
                  <w:p>
                    <w:pPr>
                      <w:ind w:left="20"/>
                      <w:spacing w:before="163" w:line="218" w:lineRule="auto"/>
                      <w:rPr>
                        <w:rFonts w:ascii="SimSun" w:hAnsi="SimSun" w:eastAsia="SimSun" w:cs="SimSun"/>
                        <w:sz w:val="19"/>
                        <w:szCs w:val="19"/>
                      </w:rPr>
                    </w:pPr>
                    <w:r>
                      <w:rPr>
                        <w:rFonts w:ascii="SimSun" w:hAnsi="SimSun" w:eastAsia="SimSun" w:cs="SimSun"/>
                        <w:sz w:val="19"/>
                        <w:szCs w:val="19"/>
                        <w:color w:val="FFFFFF"/>
                        <w:spacing w:val="-18"/>
                        <w:w w:val="95"/>
                      </w:rPr>
                      <w:t>模型的评估</w:t>
                    </w:r>
                  </w:p>
                </w:txbxContent>
              </v:textbox>
            </v:shape>
            <v:shape id="_x0000_s1058" style="position:absolute;left:369;top:1737;width:1133;height:1140;" filled="false" stroked="false" type="#_x0000_t202">
              <v:fill on="false"/>
              <v:stroke on="false"/>
              <v:path/>
              <v:imagedata o:title=""/>
              <o:lock v:ext="edit" aspectratio="false"/>
              <v:textbox inset="0mm,0mm,0mm,0mm">
                <w:txbxContent>
                  <w:p>
                    <w:pPr>
                      <w:ind w:left="280" w:right="212"/>
                      <w:spacing w:before="19" w:line="256" w:lineRule="auto"/>
                      <w:rPr>
                        <w:rFonts w:ascii="SimSun" w:hAnsi="SimSun" w:eastAsia="SimSun" w:cs="SimSun"/>
                        <w:sz w:val="12"/>
                        <w:szCs w:val="12"/>
                      </w:rPr>
                    </w:pPr>
                    <w:r>
                      <w:rPr>
                        <w:rFonts w:ascii="SimSun" w:hAnsi="SimSun" w:eastAsia="SimSun" w:cs="SimSun"/>
                        <w:sz w:val="19"/>
                        <w:szCs w:val="19"/>
                        <w:color w:val="FFFFFF"/>
                        <w:spacing w:val="-16"/>
                        <w:w w:val="92"/>
                      </w:rPr>
                      <w:t>模型应用</w:t>
                    </w:r>
                    <w:r>
                      <w:rPr>
                        <w:rFonts w:ascii="SimSun" w:hAnsi="SimSun" w:eastAsia="SimSun" w:cs="SimSun"/>
                        <w:sz w:val="19"/>
                        <w:szCs w:val="19"/>
                        <w:color w:val="FFFFFF"/>
                        <w:spacing w:val="3"/>
                      </w:rPr>
                      <w:t xml:space="preserve"> </w:t>
                    </w:r>
                    <w:r>
                      <w:rPr>
                        <w:rFonts w:ascii="SimSun" w:hAnsi="SimSun" w:eastAsia="SimSun" w:cs="SimSun"/>
                        <w:sz w:val="12"/>
                        <w:szCs w:val="12"/>
                        <w:color w:val="FFFFFF"/>
                        <w:spacing w:val="-10"/>
                      </w:rPr>
                      <w:t>(</w:t>
                    </w:r>
                    <w:r>
                      <w:rPr>
                        <w:rFonts w:ascii="SimSun" w:hAnsi="SimSun" w:eastAsia="SimSun" w:cs="SimSun"/>
                        <w:sz w:val="12"/>
                        <w:szCs w:val="12"/>
                        <w:color w:val="FFFFFF"/>
                        <w:spacing w:val="5"/>
                      </w:rPr>
                      <w:t xml:space="preserve"> </w:t>
                    </w:r>
                    <w:r>
                      <w:rPr>
                        <w:rFonts w:ascii="SimSun" w:hAnsi="SimSun" w:eastAsia="SimSun" w:cs="SimSun"/>
                        <w:sz w:val="12"/>
                        <w:szCs w:val="12"/>
                        <w:color w:val="FFFFFF"/>
                        <w:spacing w:val="-10"/>
                      </w:rPr>
                      <w:t>部</w:t>
                    </w:r>
                    <w:r>
                      <w:rPr>
                        <w:rFonts w:ascii="SimSun" w:hAnsi="SimSun" w:eastAsia="SimSun" w:cs="SimSun"/>
                        <w:sz w:val="12"/>
                        <w:szCs w:val="12"/>
                        <w:color w:val="FFFFFF"/>
                        <w:spacing w:val="2"/>
                      </w:rPr>
                      <w:t xml:space="preserve"> </w:t>
                    </w:r>
                    <w:r>
                      <w:rPr>
                        <w:rFonts w:ascii="SimSun" w:hAnsi="SimSun" w:eastAsia="SimSun" w:cs="SimSun"/>
                        <w:sz w:val="12"/>
                        <w:szCs w:val="12"/>
                        <w:color w:val="FFFFFF"/>
                        <w:spacing w:val="-10"/>
                      </w:rPr>
                      <w:t>署</w:t>
                    </w:r>
                    <w:r>
                      <w:rPr>
                        <w:rFonts w:ascii="SimSun" w:hAnsi="SimSun" w:eastAsia="SimSun" w:cs="SimSun"/>
                        <w:sz w:val="12"/>
                        <w:szCs w:val="12"/>
                        <w:color w:val="FFFFFF"/>
                        <w:spacing w:val="3"/>
                      </w:rPr>
                      <w:t xml:space="preserve"> </w:t>
                    </w:r>
                    <w:r>
                      <w:rPr>
                        <w:rFonts w:ascii="SimSun" w:hAnsi="SimSun" w:eastAsia="SimSun" w:cs="SimSun"/>
                        <w:sz w:val="12"/>
                        <w:szCs w:val="12"/>
                        <w:color w:val="FFFFFF"/>
                        <w:spacing w:val="-10"/>
                      </w:rPr>
                      <w:t>)</w:t>
                    </w:r>
                  </w:p>
                  <w:p>
                    <w:pPr>
                      <w:spacing w:line="263" w:lineRule="auto"/>
                      <w:rPr>
                        <w:rFonts w:ascii="Arial"/>
                        <w:sz w:val="21"/>
                      </w:rPr>
                    </w:pPr>
                    <w:r/>
                  </w:p>
                  <w:p>
                    <w:pPr>
                      <w:ind w:left="230" w:right="20" w:hanging="210"/>
                      <w:spacing w:before="55" w:line="199" w:lineRule="auto"/>
                      <w:rPr>
                        <w:rFonts w:ascii="SimSun" w:hAnsi="SimSun" w:eastAsia="SimSun" w:cs="SimSun"/>
                        <w:sz w:val="19"/>
                        <w:szCs w:val="19"/>
                      </w:rPr>
                    </w:pPr>
                    <w:r>
                      <w:rPr>
                        <w:rFonts w:ascii="Times New Roman" w:hAnsi="Times New Roman" w:eastAsia="Times New Roman" w:cs="Times New Roman"/>
                        <w:sz w:val="19"/>
                        <w:szCs w:val="19"/>
                        <w:spacing w:val="-8"/>
                        <w:w w:val="92"/>
                      </w:rPr>
                      <w:t>DATA MINING</w:t>
                    </w:r>
                    <w:r>
                      <w:rPr>
                        <w:rFonts w:ascii="Times New Roman" w:hAnsi="Times New Roman" w:eastAsia="Times New Roman" w:cs="Times New Roman"/>
                        <w:sz w:val="19"/>
                        <w:szCs w:val="19"/>
                      </w:rPr>
                      <w:t xml:space="preserve"> </w:t>
                    </w:r>
                    <w:r>
                      <w:rPr>
                        <w:rFonts w:ascii="SimSun" w:hAnsi="SimSun" w:eastAsia="SimSun" w:cs="SimSun"/>
                        <w:sz w:val="19"/>
                        <w:szCs w:val="19"/>
                        <w:spacing w:val="-15"/>
                        <w:w w:val="93"/>
                      </w:rPr>
                      <w:t>执行阶段</w:t>
                    </w:r>
                  </w:p>
                </w:txbxContent>
              </v:textbox>
            </v:shape>
            <v:shape id="_x0000_s1060" style="position:absolute;left:629;top:418;width:989;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color w:val="FFFFFF"/>
                        <w:spacing w:val="-24"/>
                        <w:w w:val="94"/>
                      </w:rPr>
                      <w:t>定</w:t>
                    </w:r>
                    <w:r>
                      <w:rPr>
                        <w:rFonts w:ascii="SimSun" w:hAnsi="SimSun" w:eastAsia="SimSun" w:cs="SimSun"/>
                        <w:sz w:val="19"/>
                        <w:szCs w:val="19"/>
                        <w:color w:val="FFFFFF"/>
                        <w:spacing w:val="-23"/>
                        <w:w w:val="94"/>
                      </w:rPr>
                      <w:t>义商业问</w:t>
                    </w:r>
                    <w:r>
                      <w:rPr>
                        <w:rFonts w:ascii="SimSun" w:hAnsi="SimSun" w:eastAsia="SimSun" w:cs="SimSun"/>
                        <w:sz w:val="19"/>
                        <w:szCs w:val="19"/>
                        <w:color w:val="FFFFFF"/>
                        <w:spacing w:val="-10"/>
                        <w:w w:val="94"/>
                      </w:rPr>
                      <w:t>题</w:t>
                    </w:r>
                  </w:p>
                </w:txbxContent>
              </v:textbox>
            </v:shape>
            <v:shape id="_x0000_s1062" style="position:absolute;left:4079;top:326;width:632;height:173;" filled="false" stroked="false" type="#_x0000_t202">
              <v:fill on="false"/>
              <v:stroke on="false"/>
              <v:path/>
              <v:imagedata o:title=""/>
              <o:lock v:ext="edit" aspectratio="false"/>
              <v:textbox inset="0mm,0mm,0mm,0mm">
                <w:txbxContent>
                  <w:p>
                    <w:pPr>
                      <w:spacing w:before="20" w:line="133" w:lineRule="exact"/>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w w:val="87"/>
                        <w:position w:val="-2"/>
                      </w:rPr>
                      <w:t>MI</w:t>
                    </w:r>
                    <w:r>
                      <w:rPr>
                        <w:rFonts w:ascii="Times New Roman" w:hAnsi="Times New Roman" w:eastAsia="Times New Roman" w:cs="Times New Roman"/>
                        <w:sz w:val="19"/>
                        <w:szCs w:val="19"/>
                        <w:spacing w:val="-5"/>
                        <w:w w:val="87"/>
                        <w:position w:val="-2"/>
                      </w:rPr>
                      <w:t>NIN</w:t>
                    </w:r>
                    <w:r>
                      <w:rPr>
                        <w:rFonts w:ascii="Times New Roman" w:hAnsi="Times New Roman" w:eastAsia="Times New Roman" w:cs="Times New Roman"/>
                        <w:sz w:val="19"/>
                        <w:szCs w:val="19"/>
                        <w:spacing w:val="-3"/>
                        <w:w w:val="87"/>
                        <w:position w:val="-2"/>
                      </w:rPr>
                      <w:t>G</w:t>
                    </w:r>
                  </w:p>
                </w:txbxContent>
              </v:textbox>
            </v:shape>
          </v:group>
        </w:pict>
      </w:r>
    </w:p>
    <w:p>
      <w:pPr>
        <w:ind w:left="4259"/>
        <w:spacing w:before="157" w:line="219" w:lineRule="auto"/>
        <w:rPr>
          <w:rFonts w:ascii="SimSun" w:hAnsi="SimSun" w:eastAsia="SimSun" w:cs="SimSun"/>
          <w:sz w:val="19"/>
          <w:szCs w:val="19"/>
        </w:rPr>
      </w:pPr>
      <w:r>
        <w:rPr>
          <w:rFonts w:ascii="SimSun" w:hAnsi="SimSun" w:eastAsia="SimSun" w:cs="SimSun"/>
          <w:sz w:val="19"/>
          <w:szCs w:val="19"/>
          <w:spacing w:val="1"/>
        </w:rPr>
        <w:t>图7-3</w:t>
      </w:r>
      <w:r>
        <w:rPr>
          <w:rFonts w:ascii="SimSun" w:hAnsi="SimSun" w:eastAsia="SimSun" w:cs="SimSun"/>
          <w:sz w:val="19"/>
          <w:szCs w:val="19"/>
          <w:spacing w:val="64"/>
        </w:rPr>
        <w:t xml:space="preserve"> </w:t>
      </w:r>
      <w:r>
        <w:rPr>
          <w:rFonts w:ascii="SimSun" w:hAnsi="SimSun" w:eastAsia="SimSun" w:cs="SimSun"/>
          <w:sz w:val="19"/>
          <w:szCs w:val="19"/>
          <w:spacing w:val="1"/>
        </w:rPr>
        <w:t>数据挖掘</w:t>
      </w:r>
    </w:p>
    <w:p>
      <w:pPr>
        <w:ind w:left="719" w:right="11" w:firstLine="430"/>
        <w:spacing w:before="223" w:line="278" w:lineRule="auto"/>
        <w:rPr>
          <w:rFonts w:ascii="SimSun" w:hAnsi="SimSun" w:eastAsia="SimSun" w:cs="SimSun"/>
          <w:sz w:val="19"/>
          <w:szCs w:val="19"/>
        </w:rPr>
      </w:pPr>
      <w:r>
        <w:rPr>
          <w:rFonts w:ascii="SimSun" w:hAnsi="SimSun" w:eastAsia="SimSun" w:cs="SimSun"/>
          <w:sz w:val="19"/>
          <w:szCs w:val="19"/>
          <w:spacing w:val="19"/>
        </w:rPr>
        <w:t>数据挖掘也被认为是一门交叉学科，其中涉及统计学、人工智能和数</w:t>
      </w:r>
      <w:r>
        <w:rPr>
          <w:rFonts w:ascii="SimSun" w:hAnsi="SimSun" w:eastAsia="SimSun" w:cs="SimSun"/>
          <w:sz w:val="19"/>
          <w:szCs w:val="19"/>
          <w:spacing w:val="18"/>
        </w:rPr>
        <w:t>据库系统的知识，</w:t>
      </w:r>
      <w:r>
        <w:rPr>
          <w:rFonts w:ascii="SimSun" w:hAnsi="SimSun" w:eastAsia="SimSun" w:cs="SimSun"/>
          <w:sz w:val="19"/>
          <w:szCs w:val="19"/>
        </w:rPr>
        <w:t xml:space="preserve"> </w:t>
      </w:r>
      <w:r>
        <w:rPr>
          <w:rFonts w:ascii="SimSun" w:hAnsi="SimSun" w:eastAsia="SimSun" w:cs="SimSun"/>
          <w:sz w:val="19"/>
          <w:szCs w:val="19"/>
          <w:spacing w:val="20"/>
        </w:rPr>
        <w:t>是一种通过数理模式来分析企业内储存的大量资料，以找出不同的客户或市场划分，分析出</w:t>
      </w:r>
      <w:r>
        <w:rPr>
          <w:rFonts w:ascii="SimSun" w:hAnsi="SimSun" w:eastAsia="SimSun" w:cs="SimSun"/>
          <w:sz w:val="19"/>
          <w:szCs w:val="19"/>
          <w:spacing w:val="2"/>
        </w:rPr>
        <w:t xml:space="preserve"> </w:t>
      </w:r>
      <w:r>
        <w:rPr>
          <w:rFonts w:ascii="SimSun" w:hAnsi="SimSun" w:eastAsia="SimSun" w:cs="SimSun"/>
          <w:sz w:val="19"/>
          <w:szCs w:val="19"/>
          <w:spacing w:val="15"/>
        </w:rPr>
        <w:t>消费者喜好和行为的方法。它是数据库知识发现</w:t>
      </w:r>
      <w:r>
        <w:rPr>
          <w:rFonts w:ascii="SimSun" w:hAnsi="SimSun" w:eastAsia="SimSun" w:cs="SimSun"/>
          <w:sz w:val="19"/>
          <w:szCs w:val="19"/>
        </w:rPr>
        <w:t xml:space="preserve"> </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KDD</w:t>
      </w:r>
      <w:r>
        <w:rPr>
          <w:rFonts w:ascii="Times New Roman" w:hAnsi="Times New Roman" w:eastAsia="Times New Roman" w:cs="Times New Roman"/>
          <w:sz w:val="19"/>
          <w:szCs w:val="19"/>
          <w:spacing w:val="15"/>
        </w:rPr>
        <w:t>)    </w:t>
      </w:r>
      <w:r>
        <w:rPr>
          <w:rFonts w:ascii="SimSun" w:hAnsi="SimSun" w:eastAsia="SimSun" w:cs="SimSun"/>
          <w:sz w:val="19"/>
          <w:szCs w:val="19"/>
          <w:spacing w:val="15"/>
        </w:rPr>
        <w:t>中的一个步骤。</w:t>
      </w:r>
    </w:p>
    <w:p>
      <w:pPr>
        <w:ind w:left="719" w:right="6" w:firstLine="430"/>
        <w:spacing w:before="92" w:line="285" w:lineRule="auto"/>
        <w:rPr>
          <w:rFonts w:ascii="SimSun" w:hAnsi="SimSun" w:eastAsia="SimSun" w:cs="SimSun"/>
          <w:sz w:val="19"/>
          <w:szCs w:val="19"/>
        </w:rPr>
      </w:pPr>
      <w:r>
        <w:rPr>
          <w:rFonts w:ascii="SimSun" w:hAnsi="SimSun" w:eastAsia="SimSun" w:cs="SimSun"/>
          <w:sz w:val="19"/>
          <w:szCs w:val="19"/>
          <w:spacing w:val="19"/>
        </w:rPr>
        <w:t>数据挖掘是从大量的数据中自动搜索隐藏于其中的有着特殊关系性的信息的过程。主要</w:t>
      </w:r>
      <w:r>
        <w:rPr>
          <w:rFonts w:ascii="SimSun" w:hAnsi="SimSun" w:eastAsia="SimSun" w:cs="SimSun"/>
          <w:sz w:val="19"/>
          <w:szCs w:val="19"/>
          <w:spacing w:val="16"/>
        </w:rPr>
        <w:t xml:space="preserve"> </w:t>
      </w:r>
      <w:r>
        <w:rPr>
          <w:rFonts w:ascii="SimSun" w:hAnsi="SimSun" w:eastAsia="SimSun" w:cs="SimSun"/>
          <w:sz w:val="19"/>
          <w:szCs w:val="19"/>
          <w:spacing w:val="23"/>
        </w:rPr>
        <w:t>有数据准备、规律寻找和规律表示3个步骤。数</w:t>
      </w:r>
      <w:r>
        <w:rPr>
          <w:rFonts w:ascii="SimSun" w:hAnsi="SimSun" w:eastAsia="SimSun" w:cs="SimSun"/>
          <w:sz w:val="19"/>
          <w:szCs w:val="19"/>
          <w:spacing w:val="22"/>
        </w:rPr>
        <w:t>据挖掘的任务有关联分析、聚类分析、分类</w:t>
      </w:r>
      <w:r>
        <w:rPr>
          <w:rFonts w:ascii="SimSun" w:hAnsi="SimSun" w:eastAsia="SimSun" w:cs="SimSun"/>
          <w:sz w:val="19"/>
          <w:szCs w:val="19"/>
        </w:rPr>
        <w:t xml:space="preserve"> </w:t>
      </w:r>
      <w:r>
        <w:rPr>
          <w:rFonts w:ascii="SimSun" w:hAnsi="SimSun" w:eastAsia="SimSun" w:cs="SimSun"/>
          <w:sz w:val="19"/>
          <w:szCs w:val="19"/>
          <w:spacing w:val="20"/>
        </w:rPr>
        <w:t>分析、异常分析、特异群组分析和演变分析等。数据挖掘通常与</w:t>
      </w:r>
      <w:r>
        <w:rPr>
          <w:rFonts w:ascii="SimSun" w:hAnsi="SimSun" w:eastAsia="SimSun" w:cs="SimSun"/>
          <w:sz w:val="19"/>
          <w:szCs w:val="19"/>
          <w:spacing w:val="19"/>
        </w:rPr>
        <w:t>计算机科学有关，并通过统</w:t>
      </w:r>
      <w:r>
        <w:rPr>
          <w:rFonts w:ascii="SimSun" w:hAnsi="SimSun" w:eastAsia="SimSun" w:cs="SimSun"/>
          <w:sz w:val="19"/>
          <w:szCs w:val="19"/>
        </w:rPr>
        <w:t xml:space="preserve"> </w:t>
      </w:r>
      <w:r>
        <w:rPr>
          <w:rFonts w:ascii="SimSun" w:hAnsi="SimSun" w:eastAsia="SimSun" w:cs="SimSun"/>
          <w:sz w:val="19"/>
          <w:szCs w:val="19"/>
          <w:spacing w:val="24"/>
        </w:rPr>
        <w:t>计、在线分析处理、情报检索、机器学习、专家系统(依靠过去的经验法则)和模式识别等</w:t>
      </w:r>
      <w:r>
        <w:rPr>
          <w:rFonts w:ascii="SimSun" w:hAnsi="SimSun" w:eastAsia="SimSun" w:cs="SimSun"/>
          <w:sz w:val="19"/>
          <w:szCs w:val="19"/>
          <w:spacing w:val="18"/>
        </w:rPr>
        <w:t xml:space="preserve"> </w:t>
      </w:r>
      <w:r>
        <w:rPr>
          <w:rFonts w:ascii="SimSun" w:hAnsi="SimSun" w:eastAsia="SimSun" w:cs="SimSun"/>
          <w:sz w:val="19"/>
          <w:szCs w:val="19"/>
          <w:spacing w:val="12"/>
        </w:rPr>
        <w:t>诸多方法来实现上述目标。</w:t>
      </w:r>
    </w:p>
    <w:p>
      <w:pPr>
        <w:ind w:left="719" w:right="6" w:firstLine="430"/>
        <w:spacing w:before="74" w:line="274" w:lineRule="auto"/>
        <w:rPr>
          <w:rFonts w:ascii="Times New Roman" w:hAnsi="Times New Roman" w:eastAsia="Times New Roman" w:cs="Times New Roman"/>
          <w:sz w:val="19"/>
          <w:szCs w:val="19"/>
        </w:rPr>
      </w:pPr>
      <w:r>
        <w:rPr>
          <w:rFonts w:ascii="SimSun" w:hAnsi="SimSun" w:eastAsia="SimSun" w:cs="SimSun"/>
          <w:sz w:val="19"/>
          <w:szCs w:val="19"/>
          <w:spacing w:val="22"/>
        </w:rPr>
        <w:t>根据著名的“摩尔定律”,在过去的若干年中，计算机的功能呈指数级增长。但不为人</w:t>
      </w:r>
      <w:r>
        <w:rPr>
          <w:rFonts w:ascii="SimSun" w:hAnsi="SimSun" w:eastAsia="SimSun" w:cs="SimSun"/>
          <w:sz w:val="19"/>
          <w:szCs w:val="19"/>
          <w:spacing w:val="16"/>
        </w:rPr>
        <w:t xml:space="preserve"> </w:t>
      </w:r>
      <w:r>
        <w:rPr>
          <w:rFonts w:ascii="SimSun" w:hAnsi="SimSun" w:eastAsia="SimSun" w:cs="SimSun"/>
          <w:sz w:val="19"/>
          <w:szCs w:val="19"/>
          <w:spacing w:val="20"/>
        </w:rPr>
        <w:t>知的是，硬盘驱动器容量的增长速度远大于处理器的处理能</w:t>
      </w:r>
      <w:r>
        <w:rPr>
          <w:rFonts w:ascii="SimSun" w:hAnsi="SimSun" w:eastAsia="SimSun" w:cs="SimSun"/>
          <w:sz w:val="19"/>
          <w:szCs w:val="19"/>
          <w:spacing w:val="19"/>
        </w:rPr>
        <w:t>力，二者的增长不属于一个数量</w:t>
      </w:r>
      <w:r>
        <w:rPr>
          <w:rFonts w:ascii="SimSun" w:hAnsi="SimSun" w:eastAsia="SimSun" w:cs="SimSun"/>
          <w:sz w:val="19"/>
          <w:szCs w:val="19"/>
        </w:rPr>
        <w:t xml:space="preserve"> </w:t>
      </w:r>
      <w:r>
        <w:rPr>
          <w:rFonts w:ascii="SimSun" w:hAnsi="SimSun" w:eastAsia="SimSun" w:cs="SimSun"/>
          <w:sz w:val="19"/>
          <w:szCs w:val="19"/>
          <w:spacing w:val="20"/>
        </w:rPr>
        <w:t>级。也就是说，存储数据的能力大大超过了处理数据的能力。</w:t>
      </w:r>
      <w:r>
        <w:rPr>
          <w:rFonts w:ascii="SimSun" w:hAnsi="SimSun" w:eastAsia="SimSun" w:cs="SimSun"/>
          <w:sz w:val="19"/>
          <w:szCs w:val="19"/>
          <w:spacing w:val="19"/>
        </w:rPr>
        <w:t>因此，大量的数据被生成并存</w:t>
      </w:r>
      <w:r>
        <w:rPr>
          <w:rFonts w:ascii="SimSun" w:hAnsi="SimSun" w:eastAsia="SimSun" w:cs="SimSun"/>
          <w:sz w:val="19"/>
          <w:szCs w:val="19"/>
        </w:rPr>
        <w:t xml:space="preserve"> </w:t>
      </w:r>
      <w:r>
        <w:rPr>
          <w:rFonts w:ascii="SimSun" w:hAnsi="SimSun" w:eastAsia="SimSun" w:cs="SimSun"/>
          <w:sz w:val="19"/>
          <w:szCs w:val="19"/>
          <w:spacing w:val="20"/>
        </w:rPr>
        <w:t>储在数据库中。这些数据大部分来自商业软件，例如金融应</w:t>
      </w:r>
      <w:r>
        <w:rPr>
          <w:rFonts w:ascii="SimSun" w:hAnsi="SimSun" w:eastAsia="SimSun" w:cs="SimSun"/>
          <w:sz w:val="19"/>
          <w:szCs w:val="19"/>
          <w:spacing w:val="19"/>
        </w:rPr>
        <w:t>用程序、企业资源管理</w:t>
      </w:r>
      <w:r>
        <w:rPr>
          <w:rFonts w:ascii="SimSun" w:hAnsi="SimSun" w:eastAsia="SimSun" w:cs="SimSun"/>
          <w:sz w:val="19"/>
          <w:szCs w:val="19"/>
          <w:spacing w:val="-12"/>
        </w:rPr>
        <w:t xml:space="preserve"> </w:t>
      </w:r>
      <w:r>
        <w:rPr>
          <w:rFonts w:ascii="Times New Roman" w:hAnsi="Times New Roman" w:eastAsia="Times New Roman" w:cs="Times New Roman"/>
          <w:sz w:val="19"/>
          <w:szCs w:val="19"/>
          <w:spacing w:val="19"/>
        </w:rPr>
        <w:t>(</w:t>
      </w:r>
      <w:r>
        <w:rPr>
          <w:rFonts w:ascii="Times New Roman" w:hAnsi="Times New Roman" w:eastAsia="Times New Roman" w:cs="Times New Roman"/>
          <w:sz w:val="19"/>
          <w:szCs w:val="19"/>
        </w:rPr>
        <w:t>ERP</w:t>
      </w:r>
      <w:r>
        <w:rPr>
          <w:rFonts w:ascii="Times New Roman" w:hAnsi="Times New Roman" w:eastAsia="Times New Roman" w:cs="Times New Roman"/>
          <w:sz w:val="19"/>
          <w:szCs w:val="19"/>
          <w:spacing w:val="19"/>
        </w:rPr>
        <w:t>)</w:t>
      </w:r>
    </w:p>
    <w:p>
      <w:pPr>
        <w:ind w:left="719" w:right="20"/>
        <w:spacing w:before="113" w:line="280" w:lineRule="auto"/>
        <w:rPr>
          <w:rFonts w:ascii="SimSun" w:hAnsi="SimSun" w:eastAsia="SimSun" w:cs="SimSun"/>
          <w:sz w:val="19"/>
          <w:szCs w:val="19"/>
        </w:rPr>
      </w:pPr>
      <w:r>
        <w:rPr>
          <w:rFonts w:ascii="SimSun" w:hAnsi="SimSun" w:eastAsia="SimSun" w:cs="SimSun"/>
          <w:sz w:val="19"/>
          <w:szCs w:val="19"/>
          <w:spacing w:val="15"/>
        </w:rPr>
        <w:t>系统、客户关系管理</w:t>
      </w:r>
      <w:r>
        <w:rPr>
          <w:rFonts w:ascii="SimSun" w:hAnsi="SimSun" w:eastAsia="SimSun" w:cs="SimSun"/>
          <w:sz w:val="19"/>
          <w:szCs w:val="19"/>
          <w:spacing w:val="-22"/>
        </w:rPr>
        <w:t xml:space="preserve"> </w:t>
      </w:r>
      <w:r>
        <w:rPr>
          <w:rFonts w:ascii="SimSun" w:hAnsi="SimSun" w:eastAsia="SimSun" w:cs="SimSun"/>
          <w:sz w:val="19"/>
          <w:szCs w:val="19"/>
          <w:spacing w:val="15"/>
        </w:rPr>
        <w:t>(</w:t>
      </w:r>
      <w:r>
        <w:rPr>
          <w:rFonts w:ascii="SimSun" w:hAnsi="SimSun" w:eastAsia="SimSun" w:cs="SimSun"/>
          <w:sz w:val="19"/>
          <w:szCs w:val="19"/>
        </w:rPr>
        <w:t>CRM</w:t>
      </w:r>
      <w:r>
        <w:rPr>
          <w:rFonts w:ascii="SimSun" w:hAnsi="SimSun" w:eastAsia="SimSun" w:cs="SimSun"/>
          <w:sz w:val="19"/>
          <w:szCs w:val="19"/>
          <w:spacing w:val="15"/>
        </w:rPr>
        <w:t>)   系</w:t>
      </w:r>
      <w:r>
        <w:rPr>
          <w:rFonts w:ascii="SimSun" w:hAnsi="SimSun" w:eastAsia="SimSun" w:cs="SimSun"/>
          <w:sz w:val="19"/>
          <w:szCs w:val="19"/>
          <w:spacing w:val="-37"/>
        </w:rPr>
        <w:t xml:space="preserve"> </w:t>
      </w:r>
      <w:r>
        <w:rPr>
          <w:rFonts w:ascii="SimSun" w:hAnsi="SimSun" w:eastAsia="SimSun" w:cs="SimSun"/>
          <w:sz w:val="19"/>
          <w:szCs w:val="19"/>
          <w:spacing w:val="15"/>
        </w:rPr>
        <w:t>统</w:t>
      </w:r>
      <w:r>
        <w:rPr>
          <w:rFonts w:ascii="SimSun" w:hAnsi="SimSun" w:eastAsia="SimSun" w:cs="SimSun"/>
          <w:sz w:val="19"/>
          <w:szCs w:val="19"/>
          <w:spacing w:val="-42"/>
        </w:rPr>
        <w:t xml:space="preserve"> </w:t>
      </w:r>
      <w:r>
        <w:rPr>
          <w:rFonts w:ascii="SimSun" w:hAnsi="SimSun" w:eastAsia="SimSun" w:cs="SimSun"/>
          <w:sz w:val="19"/>
          <w:szCs w:val="19"/>
          <w:spacing w:val="15"/>
        </w:rPr>
        <w:t>及 </w:t>
      </w:r>
      <w:r>
        <w:rPr>
          <w:rFonts w:ascii="SimSun" w:hAnsi="SimSun" w:eastAsia="SimSun" w:cs="SimSun"/>
          <w:sz w:val="19"/>
          <w:szCs w:val="19"/>
        </w:rPr>
        <w:t>Web</w:t>
      </w:r>
      <w:r>
        <w:rPr>
          <w:rFonts w:ascii="SimSun" w:hAnsi="SimSun" w:eastAsia="SimSun" w:cs="SimSun"/>
          <w:sz w:val="19"/>
          <w:szCs w:val="19"/>
          <w:spacing w:val="15"/>
        </w:rPr>
        <w:t xml:space="preserve">  服务器的服务器日志，甚至</w:t>
      </w:r>
      <w:r>
        <w:rPr>
          <w:rFonts w:ascii="SimSun" w:hAnsi="SimSun" w:eastAsia="SimSun" w:cs="SimSun"/>
          <w:sz w:val="19"/>
          <w:szCs w:val="19"/>
          <w:spacing w:val="14"/>
        </w:rPr>
        <w:t>来自托管数据的数据</w:t>
      </w:r>
      <w:r>
        <w:rPr>
          <w:rFonts w:ascii="SimSun" w:hAnsi="SimSun" w:eastAsia="SimSun" w:cs="SimSun"/>
          <w:sz w:val="19"/>
          <w:szCs w:val="19"/>
        </w:rPr>
        <w:t xml:space="preserve"> </w:t>
      </w:r>
      <w:r>
        <w:rPr>
          <w:rFonts w:ascii="SimSun" w:hAnsi="SimSun" w:eastAsia="SimSun" w:cs="SimSun"/>
          <w:sz w:val="19"/>
          <w:szCs w:val="19"/>
          <w:spacing w:val="20"/>
        </w:rPr>
        <w:t>库服务器。不停地收集数据的结果是组织机构变得数据丰富而知识贫乏。收</w:t>
      </w:r>
      <w:r>
        <w:rPr>
          <w:rFonts w:ascii="SimSun" w:hAnsi="SimSun" w:eastAsia="SimSun" w:cs="SimSun"/>
          <w:sz w:val="19"/>
          <w:szCs w:val="19"/>
          <w:spacing w:val="19"/>
        </w:rPr>
        <w:t>集的数据变得如</w:t>
      </w:r>
      <w:r>
        <w:rPr>
          <w:rFonts w:ascii="SimSun" w:hAnsi="SimSun" w:eastAsia="SimSun" w:cs="SimSun"/>
          <w:sz w:val="19"/>
          <w:szCs w:val="19"/>
        </w:rPr>
        <w:t xml:space="preserve"> </w:t>
      </w:r>
      <w:r>
        <w:rPr>
          <w:rFonts w:ascii="SimSun" w:hAnsi="SimSun" w:eastAsia="SimSun" w:cs="SimSun"/>
          <w:sz w:val="19"/>
          <w:szCs w:val="19"/>
          <w:spacing w:val="20"/>
        </w:rPr>
        <w:t>此之多，以至于对存储的数据的实际利用开始受到限制。数据挖掘的</w:t>
      </w:r>
      <w:r>
        <w:rPr>
          <w:rFonts w:ascii="SimSun" w:hAnsi="SimSun" w:eastAsia="SimSun" w:cs="SimSun"/>
          <w:sz w:val="19"/>
          <w:szCs w:val="19"/>
          <w:spacing w:val="19"/>
        </w:rPr>
        <w:t>主要目的是从已有数据</w:t>
      </w:r>
      <w:r>
        <w:rPr>
          <w:rFonts w:ascii="SimSun" w:hAnsi="SimSun" w:eastAsia="SimSun" w:cs="SimSun"/>
          <w:sz w:val="19"/>
          <w:szCs w:val="19"/>
        </w:rPr>
        <w:t xml:space="preserve"> </w:t>
      </w:r>
      <w:r>
        <w:rPr>
          <w:rFonts w:ascii="SimSun" w:hAnsi="SimSun" w:eastAsia="SimSun" w:cs="SimSun"/>
          <w:sz w:val="19"/>
          <w:szCs w:val="19"/>
          <w:spacing w:val="17"/>
        </w:rPr>
        <w:t>中提炼知识，这就提高了已有数据的内在价值，并且使数据成为有用的东西。</w:t>
      </w:r>
    </w:p>
    <w:p>
      <w:pPr>
        <w:ind w:left="624" w:right="25" w:firstLine="525"/>
        <w:spacing w:before="128" w:line="280" w:lineRule="auto"/>
        <w:jc w:val="both"/>
        <w:rPr>
          <w:rFonts w:ascii="SimSun" w:hAnsi="SimSun" w:eastAsia="SimSun" w:cs="SimSun"/>
          <w:sz w:val="19"/>
          <w:szCs w:val="19"/>
        </w:rPr>
      </w:pPr>
      <w:r>
        <w:rPr>
          <w:rFonts w:ascii="SimSun" w:hAnsi="SimSun" w:eastAsia="SimSun" w:cs="SimSun"/>
          <w:sz w:val="19"/>
          <w:szCs w:val="19"/>
          <w:spacing w:val="19"/>
        </w:rPr>
        <w:t>例如，展示了一张关系表，此表记录了每个高中毕业生的一些信息：性别、智商、父母</w:t>
      </w:r>
      <w:r>
        <w:rPr>
          <w:rFonts w:ascii="SimSun" w:hAnsi="SimSun" w:eastAsia="SimSun" w:cs="SimSun"/>
          <w:sz w:val="19"/>
          <w:szCs w:val="19"/>
          <w:spacing w:val="16"/>
        </w:rPr>
        <w:t xml:space="preserve"> </w:t>
      </w:r>
      <w:r>
        <w:rPr>
          <w:rFonts w:ascii="SimSun" w:hAnsi="SimSun" w:eastAsia="SimSun" w:cs="SimSun"/>
          <w:sz w:val="19"/>
          <w:szCs w:val="19"/>
          <w:spacing w:val="27"/>
        </w:rPr>
        <w:t>的收入、父母是否鼓励学生上大学，以及学生上大学的意向等。如何使用这些数据来回答</w:t>
      </w:r>
      <w:r>
        <w:rPr>
          <w:rFonts w:ascii="SimSun" w:hAnsi="SimSun" w:eastAsia="SimSun" w:cs="SimSun"/>
          <w:sz w:val="19"/>
          <w:szCs w:val="19"/>
          <w:spacing w:val="18"/>
        </w:rPr>
        <w:t xml:space="preserve"> </w:t>
      </w:r>
      <w:r>
        <w:rPr>
          <w:rFonts w:ascii="SimSun" w:hAnsi="SimSun" w:eastAsia="SimSun" w:cs="SimSun"/>
          <w:sz w:val="19"/>
          <w:szCs w:val="19"/>
          <w:spacing w:val="18"/>
        </w:rPr>
        <w:t>“高中毕业生上大学的驱动力是什么”这样一个问题</w:t>
      </w:r>
      <w:r>
        <w:rPr>
          <w:rFonts w:ascii="SimSun" w:hAnsi="SimSun" w:eastAsia="SimSun" w:cs="SimSun"/>
          <w:sz w:val="19"/>
          <w:szCs w:val="19"/>
          <w:spacing w:val="17"/>
        </w:rPr>
        <w:t>呢?</w:t>
      </w:r>
    </w:p>
    <w:p>
      <w:pPr>
        <w:pStyle w:val="BodyText"/>
        <w:spacing w:line="374" w:lineRule="auto"/>
        <w:rPr/>
      </w:pPr>
      <w:r/>
    </w:p>
    <w:p>
      <w:pPr>
        <w:spacing w:before="1" w:line="390" w:lineRule="exact"/>
        <w:rPr/>
      </w:pPr>
      <w:r>
        <w:rPr>
          <w:position w:val="-7"/>
        </w:rPr>
        <w:pict>
          <v:shape id="_x0000_s1064" style="mso-position-vertical-relative:line;mso-position-horizontal-relative:char;width:60.05pt;height:19.55pt;" fillcolor="#DFDFDF" filled="true" stroked="false" type="#_x0000_t202">
            <v:fill on="true"/>
            <v:stroke on="false"/>
            <v:path/>
            <v:imagedata o:title=""/>
            <o:lock v:ext="edit" aspectratio="false"/>
            <v:textbox inset="0mm,0mm,0mm,0mm">
              <w:txbxContent>
                <w:p>
                  <w:pPr>
                    <w:ind w:left="719"/>
                    <w:spacing w:before="155" w:line="184" w:lineRule="auto"/>
                    <w:rPr>
                      <w:rFonts w:ascii="SimSun" w:hAnsi="SimSun" w:eastAsia="SimSun" w:cs="SimSun"/>
                      <w:sz w:val="19"/>
                      <w:szCs w:val="19"/>
                    </w:rPr>
                  </w:pPr>
                  <w:r>
                    <w:rPr>
                      <w:rFonts w:ascii="SimSun" w:hAnsi="SimSun" w:eastAsia="SimSun" w:cs="SimSun"/>
                      <w:sz w:val="19"/>
                      <w:szCs w:val="19"/>
                      <w:spacing w:val="-5"/>
                    </w:rPr>
                    <w:t>112</w:t>
                  </w:r>
                </w:p>
              </w:txbxContent>
            </v:textbox>
          </v:shape>
        </w:pict>
      </w:r>
    </w:p>
    <w:p>
      <w:pPr>
        <w:spacing w:line="390" w:lineRule="exact"/>
        <w:sectPr>
          <w:pgSz w:w="9720" w:h="14090"/>
          <w:pgMar w:top="1" w:right="585" w:bottom="0" w:left="0" w:header="0" w:footer="0" w:gutter="0"/>
        </w:sectPr>
        <w:rPr/>
      </w:pPr>
    </w:p>
    <w:p>
      <w:pPr>
        <w:ind w:left="5882"/>
        <w:spacing w:line="202" w:lineRule="auto"/>
        <w:rPr>
          <w:rFonts w:ascii="KaiTi" w:hAnsi="KaiTi" w:eastAsia="KaiTi" w:cs="KaiTi"/>
          <w:sz w:val="26"/>
          <w:szCs w:val="26"/>
        </w:rPr>
      </w:pPr>
      <w:r>
        <w:drawing>
          <wp:anchor distT="0" distB="0" distL="0" distR="0" simplePos="0" relativeHeight="254241792" behindDoc="1" locked="0" layoutInCell="0" allowOverlap="1">
            <wp:simplePos x="0" y="0"/>
            <wp:positionH relativeFrom="page">
              <wp:posOffset>1803393</wp:posOffset>
            </wp:positionH>
            <wp:positionV relativeFrom="page">
              <wp:posOffset>323885</wp:posOffset>
            </wp:positionV>
            <wp:extent cx="3727452" cy="6352"/>
            <wp:effectExtent l="0" t="0" r="0" b="0"/>
            <wp:wrapNone/>
            <wp:docPr id="486" name="IM 486"/>
            <wp:cNvGraphicFramePr/>
            <a:graphic>
              <a:graphicData uri="http://schemas.openxmlformats.org/drawingml/2006/picture">
                <pic:pic>
                  <pic:nvPicPr>
                    <pic:cNvPr id="486" name="IM 486"/>
                    <pic:cNvPicPr/>
                  </pic:nvPicPr>
                  <pic:blipFill>
                    <a:blip r:embed="rId351"/>
                    <a:stretch>
                      <a:fillRect/>
                    </a:stretch>
                  </pic:blipFill>
                  <pic:spPr>
                    <a:xfrm rot="0">
                      <a:off x="0" y="0"/>
                      <a:ext cx="3727452" cy="6352"/>
                    </a:xfrm>
                    <a:prstGeom prst="rect">
                      <a:avLst/>
                    </a:prstGeom>
                  </pic:spPr>
                </pic:pic>
              </a:graphicData>
            </a:graphic>
          </wp:anchor>
        </w:drawing>
      </w:r>
      <w:bookmarkStart w:name="bookmark101" w:id="101"/>
      <w:bookmarkEnd w:id="101"/>
      <w:bookmarkStart w:name="bookmark102" w:id="102"/>
      <w:bookmarkEnd w:id="102"/>
      <w:bookmarkStart w:name="bookmark103" w:id="103"/>
      <w:bookmarkEnd w:id="103"/>
      <w:bookmarkStart w:name="bookmark104" w:id="104"/>
      <w:bookmarkEnd w:id="104"/>
      <w:r>
        <w:rPr>
          <w:rFonts w:ascii="SimSun" w:hAnsi="SimSun" w:eastAsia="SimSun" w:cs="SimSun"/>
          <w:sz w:val="20"/>
          <w:szCs w:val="20"/>
          <w:b/>
          <w:bCs/>
          <w:spacing w:val="12"/>
          <w:position w:val="-1"/>
        </w:rPr>
        <w:t>大数据分析</w:t>
      </w:r>
      <w:r>
        <w:rPr>
          <w:rFonts w:ascii="SimSun" w:hAnsi="SimSun" w:eastAsia="SimSun" w:cs="SimSun"/>
          <w:sz w:val="20"/>
          <w:szCs w:val="20"/>
          <w:spacing w:val="39"/>
          <w:position w:val="-1"/>
        </w:rPr>
        <w:t xml:space="preserve">  </w:t>
      </w:r>
      <w:r>
        <w:rPr>
          <w:rFonts w:ascii="KaiTi" w:hAnsi="KaiTi" w:eastAsia="KaiTi" w:cs="KaiTi"/>
          <w:sz w:val="26"/>
          <w:szCs w:val="26"/>
          <w:b/>
          <w:bCs/>
          <w:spacing w:val="12"/>
        </w:rPr>
        <w:t>第7章</w:t>
      </w:r>
    </w:p>
    <w:p>
      <w:pPr>
        <w:pStyle w:val="BodyText"/>
        <w:ind w:left="7489"/>
        <w:spacing w:line="241" w:lineRule="exact"/>
        <w:tabs>
          <w:tab w:val="left" w:pos="8319"/>
        </w:tabs>
        <w:rPr/>
      </w:pPr>
      <w:r>
        <w:rPr>
          <w:u w:val="single" w:color="auto"/>
        </w:rPr>
        <w:tab/>
      </w:r>
    </w:p>
    <w:p>
      <w:pPr>
        <w:ind w:right="935" w:firstLine="420"/>
        <w:spacing w:before="107" w:line="281" w:lineRule="auto"/>
        <w:jc w:val="both"/>
        <w:rPr>
          <w:rFonts w:ascii="SimSun" w:hAnsi="SimSun" w:eastAsia="SimSun" w:cs="SimSun"/>
          <w:sz w:val="20"/>
          <w:szCs w:val="20"/>
        </w:rPr>
      </w:pPr>
      <w:r>
        <w:rPr>
          <w:rFonts w:ascii="SimSun" w:hAnsi="SimSun" w:eastAsia="SimSun" w:cs="SimSun"/>
          <w:sz w:val="20"/>
          <w:szCs w:val="20"/>
          <w:spacing w:val="12"/>
        </w:rPr>
        <w:t>使用传统的方法，可以编写查询或者使用联机分析技术</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12"/>
        </w:rPr>
        <w:t>)    </w:t>
      </w:r>
      <w:r>
        <w:rPr>
          <w:rFonts w:ascii="SimSun" w:hAnsi="SimSun" w:eastAsia="SimSun" w:cs="SimSun"/>
          <w:sz w:val="20"/>
          <w:szCs w:val="20"/>
          <w:spacing w:val="12"/>
        </w:rPr>
        <w:t>切分数据，从而找出</w:t>
      </w:r>
      <w:r>
        <w:rPr>
          <w:rFonts w:ascii="SimSun" w:hAnsi="SimSun" w:eastAsia="SimSun" w:cs="SimSun"/>
          <w:sz w:val="20"/>
          <w:szCs w:val="20"/>
        </w:rPr>
        <w:t xml:space="preserve"> </w:t>
      </w:r>
      <w:r>
        <w:rPr>
          <w:rFonts w:ascii="SimSun" w:hAnsi="SimSun" w:eastAsia="SimSun" w:cs="SimSun"/>
          <w:sz w:val="20"/>
          <w:szCs w:val="20"/>
          <w:spacing w:val="10"/>
        </w:rPr>
        <w:t>有多少男生进入大学学习和有多少女生进入大学。也可以写一个查询得出父母的鼓励对</w:t>
      </w:r>
      <w:r>
        <w:rPr>
          <w:rFonts w:ascii="SimSun" w:hAnsi="SimSun" w:eastAsia="SimSun" w:cs="SimSun"/>
          <w:sz w:val="20"/>
          <w:szCs w:val="20"/>
          <w:spacing w:val="9"/>
        </w:rPr>
        <w:t>学生</w:t>
      </w:r>
      <w:r>
        <w:rPr>
          <w:rFonts w:ascii="SimSun" w:hAnsi="SimSun" w:eastAsia="SimSun" w:cs="SimSun"/>
          <w:sz w:val="20"/>
          <w:szCs w:val="20"/>
        </w:rPr>
        <w:t xml:space="preserve"> </w:t>
      </w:r>
      <w:r>
        <w:rPr>
          <w:rFonts w:ascii="SimSun" w:hAnsi="SimSun" w:eastAsia="SimSun" w:cs="SimSun"/>
          <w:sz w:val="20"/>
          <w:szCs w:val="20"/>
          <w:spacing w:val="9"/>
        </w:rPr>
        <w:t>上大学的影响。但是要查询那些得到父母鼓励的男生的情况，或</w:t>
      </w:r>
      <w:r>
        <w:rPr>
          <w:rFonts w:ascii="SimSun" w:hAnsi="SimSun" w:eastAsia="SimSun" w:cs="SimSun"/>
          <w:sz w:val="20"/>
          <w:szCs w:val="20"/>
          <w:spacing w:val="8"/>
        </w:rPr>
        <w:t>者要查询那些没有得到父母</w:t>
      </w:r>
      <w:r>
        <w:rPr>
          <w:rFonts w:ascii="SimSun" w:hAnsi="SimSun" w:eastAsia="SimSun" w:cs="SimSun"/>
          <w:sz w:val="20"/>
          <w:szCs w:val="20"/>
        </w:rPr>
        <w:t xml:space="preserve"> </w:t>
      </w:r>
      <w:r>
        <w:rPr>
          <w:rFonts w:ascii="SimSun" w:hAnsi="SimSun" w:eastAsia="SimSun" w:cs="SimSun"/>
          <w:sz w:val="20"/>
          <w:szCs w:val="20"/>
          <w:spacing w:val="7"/>
        </w:rPr>
        <w:t>鼓励的女生的情况，需要编写几十个这样的查询去包含所有这些可能的组合。</w:t>
      </w:r>
    </w:p>
    <w:p>
      <w:pPr>
        <w:ind w:right="918" w:firstLine="420"/>
        <w:spacing w:before="54" w:line="276" w:lineRule="auto"/>
        <w:jc w:val="both"/>
        <w:rPr>
          <w:rFonts w:ascii="SimSun" w:hAnsi="SimSun" w:eastAsia="SimSun" w:cs="SimSun"/>
          <w:sz w:val="20"/>
          <w:szCs w:val="20"/>
        </w:rPr>
      </w:pPr>
      <w:r>
        <w:rPr>
          <w:rFonts w:ascii="SimSun" w:hAnsi="SimSun" w:eastAsia="SimSun" w:cs="SimSun"/>
          <w:sz w:val="20"/>
          <w:szCs w:val="20"/>
          <w:spacing w:val="10"/>
        </w:rPr>
        <w:t>有些数值型数据很难分析。例如，需要任意选择这些数值型数据的范围，以确定</w:t>
      </w:r>
      <w:r>
        <w:rPr>
          <w:rFonts w:ascii="SimSun" w:hAnsi="SimSun" w:eastAsia="SimSun" w:cs="SimSun"/>
          <w:sz w:val="20"/>
          <w:szCs w:val="20"/>
          <w:spacing w:val="9"/>
        </w:rPr>
        <w:t>收入对</w:t>
      </w:r>
      <w:r>
        <w:rPr>
          <w:rFonts w:ascii="SimSun" w:hAnsi="SimSun" w:eastAsia="SimSun" w:cs="SimSun"/>
          <w:sz w:val="20"/>
          <w:szCs w:val="20"/>
        </w:rPr>
        <w:t xml:space="preserve"> </w:t>
      </w:r>
      <w:r>
        <w:rPr>
          <w:rFonts w:ascii="SimSun" w:hAnsi="SimSun" w:eastAsia="SimSun" w:cs="SimSun"/>
          <w:sz w:val="20"/>
          <w:szCs w:val="20"/>
          <w:spacing w:val="16"/>
        </w:rPr>
        <w:t>是否决定上大学有何影响。即使是这种相当简</w:t>
      </w:r>
      <w:r>
        <w:rPr>
          <w:rFonts w:ascii="SimSun" w:hAnsi="SimSun" w:eastAsia="SimSun" w:cs="SimSun"/>
          <w:sz w:val="20"/>
          <w:szCs w:val="20"/>
          <w:spacing w:val="15"/>
        </w:rPr>
        <w:t>单的数据集，也并不适合使用即席式查询和</w:t>
      </w:r>
      <w:r>
        <w:rPr>
          <w:rFonts w:ascii="SimSun" w:hAnsi="SimSun" w:eastAsia="SimSun" w:cs="SimSun"/>
          <w:sz w:val="20"/>
          <w:szCs w:val="20"/>
        </w:rPr>
        <w:t xml:space="preserve"> </w:t>
      </w: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6"/>
        </w:rPr>
        <w:t>。如果在表中有上百列，情况会怎样?将无法管理大量的查</w:t>
      </w:r>
      <w:r>
        <w:rPr>
          <w:rFonts w:ascii="SimSun" w:hAnsi="SimSun" w:eastAsia="SimSun" w:cs="SimSun"/>
          <w:sz w:val="20"/>
          <w:szCs w:val="20"/>
          <w:spacing w:val="15"/>
        </w:rPr>
        <w:t>询，并且这些查询只能回</w:t>
      </w:r>
      <w:r>
        <w:rPr>
          <w:rFonts w:ascii="SimSun" w:hAnsi="SimSun" w:eastAsia="SimSun" w:cs="SimSun"/>
          <w:sz w:val="20"/>
          <w:szCs w:val="20"/>
        </w:rPr>
        <w:t xml:space="preserve"> </w:t>
      </w:r>
      <w:r>
        <w:rPr>
          <w:rFonts w:ascii="SimSun" w:hAnsi="SimSun" w:eastAsia="SimSun" w:cs="SimSun"/>
          <w:sz w:val="20"/>
          <w:szCs w:val="20"/>
          <w:spacing w:val="4"/>
        </w:rPr>
        <w:t>答与已有数据相关的基本问题。</w:t>
      </w:r>
    </w:p>
    <w:p>
      <w:pPr>
        <w:ind w:right="933" w:firstLine="420"/>
        <w:spacing w:before="42" w:line="276" w:lineRule="auto"/>
        <w:jc w:val="both"/>
        <w:rPr>
          <w:rFonts w:ascii="SimSun" w:hAnsi="SimSun" w:eastAsia="SimSun" w:cs="SimSun"/>
          <w:sz w:val="20"/>
          <w:szCs w:val="20"/>
        </w:rPr>
      </w:pPr>
      <w:r>
        <w:rPr>
          <w:rFonts w:ascii="SimSun" w:hAnsi="SimSun" w:eastAsia="SimSun" w:cs="SimSun"/>
          <w:sz w:val="20"/>
          <w:szCs w:val="20"/>
          <w:spacing w:val="10"/>
        </w:rPr>
        <w:t>相反，对于这个问题，使用数据挖掘方法来解决将会非常简单。不需要对假设进行猜测</w:t>
      </w:r>
      <w:r>
        <w:rPr>
          <w:rFonts w:ascii="SimSun" w:hAnsi="SimSun" w:eastAsia="SimSun" w:cs="SimSun"/>
          <w:sz w:val="20"/>
          <w:szCs w:val="20"/>
          <w:spacing w:val="5"/>
        </w:rPr>
        <w:t xml:space="preserve"> </w:t>
      </w:r>
      <w:r>
        <w:rPr>
          <w:rFonts w:ascii="SimSun" w:hAnsi="SimSun" w:eastAsia="SimSun" w:cs="SimSun"/>
          <w:sz w:val="20"/>
          <w:szCs w:val="20"/>
          <w:spacing w:val="10"/>
        </w:rPr>
        <w:t>并以不同的方式进行试验，只需要对支持很多假设的数据提出问题，让数据挖掘系统</w:t>
      </w:r>
      <w:r>
        <w:rPr>
          <w:rFonts w:ascii="SimSun" w:hAnsi="SimSun" w:eastAsia="SimSun" w:cs="SimSun"/>
          <w:sz w:val="20"/>
          <w:szCs w:val="20"/>
          <w:spacing w:val="9"/>
        </w:rPr>
        <w:t>来分析</w:t>
      </w:r>
      <w:r>
        <w:rPr>
          <w:rFonts w:ascii="SimSun" w:hAnsi="SimSun" w:eastAsia="SimSun" w:cs="SimSun"/>
          <w:sz w:val="20"/>
          <w:szCs w:val="20"/>
        </w:rPr>
        <w:t xml:space="preserve"> </w:t>
      </w:r>
      <w:r>
        <w:rPr>
          <w:rFonts w:ascii="SimSun" w:hAnsi="SimSun" w:eastAsia="SimSun" w:cs="SimSun"/>
          <w:sz w:val="20"/>
          <w:szCs w:val="20"/>
          <w:spacing w:val="12"/>
        </w:rPr>
        <w:t>研究它们。图7-4展示了决策树算法对此数据集执行操作的假设结果。在此例中，从根结点</w:t>
      </w:r>
      <w:r>
        <w:rPr>
          <w:rFonts w:ascii="SimSun" w:hAnsi="SimSun" w:eastAsia="SimSun" w:cs="SimSun"/>
          <w:sz w:val="20"/>
          <w:szCs w:val="20"/>
          <w:spacing w:val="15"/>
        </w:rPr>
        <w:t xml:space="preserve"> </w:t>
      </w:r>
      <w:r>
        <w:rPr>
          <w:rFonts w:ascii="SimSun" w:hAnsi="SimSun" w:eastAsia="SimSun" w:cs="SimSun"/>
          <w:sz w:val="20"/>
          <w:szCs w:val="20"/>
          <w:spacing w:val="23"/>
        </w:rPr>
        <w:t>到叶结点的每一条路径都形成了一条关于数据的规则。从图7-4中可以看出，如果智商</w:t>
      </w:r>
      <w:r>
        <w:rPr>
          <w:rFonts w:ascii="SimSun" w:hAnsi="SimSun" w:eastAsia="SimSun" w:cs="SimSun"/>
          <w:sz w:val="20"/>
          <w:szCs w:val="20"/>
          <w:spacing w:val="5"/>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IQ</w:t>
      </w:r>
      <w:r>
        <w:rPr>
          <w:rFonts w:ascii="Times New Roman" w:hAnsi="Times New Roman" w:eastAsia="Times New Roman" w:cs="Times New Roman"/>
          <w:sz w:val="20"/>
          <w:szCs w:val="20"/>
          <w:spacing w:val="12"/>
        </w:rPr>
        <w:t>)   </w:t>
      </w:r>
      <w:r>
        <w:rPr>
          <w:rFonts w:ascii="SimSun" w:hAnsi="SimSun" w:eastAsia="SimSun" w:cs="SimSun"/>
          <w:sz w:val="20"/>
          <w:szCs w:val="20"/>
          <w:spacing w:val="12"/>
        </w:rPr>
        <w:t>超过100 并且父母鼓励上大学，则学生上大学的可能性很高。这样就</w:t>
      </w:r>
      <w:r>
        <w:rPr>
          <w:rFonts w:ascii="SimSun" w:hAnsi="SimSun" w:eastAsia="SimSun" w:cs="SimSun"/>
          <w:sz w:val="20"/>
          <w:szCs w:val="20"/>
          <w:spacing w:val="11"/>
        </w:rPr>
        <w:t>从数据中提取了</w:t>
      </w:r>
      <w:r>
        <w:rPr>
          <w:rFonts w:ascii="SimSun" w:hAnsi="SimSun" w:eastAsia="SimSun" w:cs="SimSun"/>
          <w:sz w:val="20"/>
          <w:szCs w:val="20"/>
        </w:rPr>
        <w:t xml:space="preserve"> </w:t>
      </w:r>
      <w:r>
        <w:rPr>
          <w:rFonts w:ascii="SimSun" w:hAnsi="SimSun" w:eastAsia="SimSun" w:cs="SimSun"/>
          <w:sz w:val="20"/>
          <w:szCs w:val="20"/>
          <w:spacing w:val="-3"/>
        </w:rPr>
        <w:t>知识。</w:t>
      </w:r>
    </w:p>
    <w:p>
      <w:pPr>
        <w:ind w:firstLine="2020"/>
        <w:spacing w:before="149" w:line="3360" w:lineRule="exact"/>
        <w:rPr/>
      </w:pPr>
      <w:r>
        <w:rPr>
          <w:position w:val="-67"/>
        </w:rPr>
        <w:pict>
          <v:group id="_x0000_s1066" style="mso-position-vertical-relative:line;mso-position-horizontal-relative:char;width:221pt;height:168.05pt;" filled="false" stroked="false" coordsize="4420,3361" coordorigin="0,0">
            <v:shape id="_x0000_s1068" style="position:absolute;left:0;top:0;width:4420;height:3361;" filled="false" stroked="false" type="#_x0000_t75">
              <v:imagedata o:title="" r:id="rId352"/>
            </v:shape>
            <v:shape id="_x0000_s1070" style="position:absolute;left:2389;top:87;width:1736;height:3122;" filled="false" stroked="false" type="#_x0000_t202">
              <v:fill on="false"/>
              <v:stroke on="false"/>
              <v:path/>
              <v:imagedata o:title=""/>
              <o:lock v:ext="edit" aspectratio="false"/>
              <v:textbox inset="0mm,0mm,0mm,0mm">
                <w:txbxContent>
                  <w:p>
                    <w:pPr>
                      <w:ind w:left="79"/>
                      <w:spacing w:before="20" w:line="220" w:lineRule="auto"/>
                      <w:rPr>
                        <w:rFonts w:ascii="SimSun" w:hAnsi="SimSun" w:eastAsia="SimSun" w:cs="SimSun"/>
                        <w:sz w:val="16"/>
                        <w:szCs w:val="16"/>
                      </w:rPr>
                    </w:pPr>
                    <w:r>
                      <w:rPr>
                        <w:rFonts w:ascii="SimSun" w:hAnsi="SimSun" w:eastAsia="SimSun" w:cs="SimSun"/>
                        <w:sz w:val="16"/>
                        <w:szCs w:val="16"/>
                        <w:spacing w:val="-9"/>
                      </w:rPr>
                      <w:t>上大学：</w:t>
                    </w:r>
                  </w:p>
                  <w:p>
                    <w:pPr>
                      <w:ind w:left="20"/>
                      <w:spacing w:before="5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1"/>
                      </w:rPr>
                      <w:t>55%Yes</w:t>
                    </w:r>
                  </w:p>
                  <w:p>
                    <w:pPr>
                      <w:ind w:left="20"/>
                      <w:spacing w:before="47" w:line="183" w:lineRule="auto"/>
                      <w:rPr>
                        <w:rFonts w:ascii="SimSun" w:hAnsi="SimSun" w:eastAsia="SimSun" w:cs="SimSun"/>
                        <w:sz w:val="16"/>
                        <w:szCs w:val="16"/>
                      </w:rPr>
                    </w:pPr>
                    <w:r>
                      <w:rPr>
                        <w:rFonts w:ascii="SimSun" w:hAnsi="SimSun" w:eastAsia="SimSun" w:cs="SimSun"/>
                        <w:sz w:val="16"/>
                        <w:szCs w:val="16"/>
                        <w:spacing w:val="-1"/>
                      </w:rPr>
                      <w:t>45%No</w:t>
                    </w:r>
                  </w:p>
                  <w:p>
                    <w:pPr>
                      <w:ind w:left="1019"/>
                      <w:spacing w:before="214" w:line="224" w:lineRule="auto"/>
                      <w:rPr>
                        <w:rFonts w:ascii="SimSun" w:hAnsi="SimSun" w:eastAsia="SimSun" w:cs="SimSun"/>
                        <w:sz w:val="16"/>
                        <w:szCs w:val="16"/>
                      </w:rPr>
                    </w:pPr>
                    <w:r>
                      <w:rPr>
                        <w:rFonts w:ascii="SimSun" w:hAnsi="SimSun" w:eastAsia="SimSun" w:cs="SimSun"/>
                        <w:sz w:val="16"/>
                        <w:szCs w:val="16"/>
                        <w:spacing w:val="-3"/>
                      </w:rPr>
                      <w:t>IQ≤100</w:t>
                    </w:r>
                  </w:p>
                  <w:p>
                    <w:pPr>
                      <w:ind w:left="1120" w:right="20"/>
                      <w:spacing w:before="281" w:line="244" w:lineRule="auto"/>
                      <w:jc w:val="both"/>
                      <w:rPr>
                        <w:rFonts w:ascii="SimSun" w:hAnsi="SimSun" w:eastAsia="SimSun" w:cs="SimSun"/>
                        <w:sz w:val="16"/>
                        <w:szCs w:val="16"/>
                      </w:rPr>
                    </w:pPr>
                    <w:r>
                      <w:rPr>
                        <w:rFonts w:ascii="SimSun" w:hAnsi="SimSun" w:eastAsia="SimSun" w:cs="SimSun"/>
                        <w:sz w:val="16"/>
                        <w:szCs w:val="16"/>
                        <w:spacing w:val="-12"/>
                      </w:rPr>
                      <w:t>上大学：</w:t>
                    </w:r>
                    <w:r>
                      <w:rPr>
                        <w:rFonts w:ascii="SimSun" w:hAnsi="SimSun" w:eastAsia="SimSun" w:cs="SimSun"/>
                        <w:sz w:val="16"/>
                        <w:szCs w:val="16"/>
                        <w:spacing w:val="2"/>
                      </w:rPr>
                      <w:t xml:space="preserve"> </w:t>
                    </w:r>
                    <w:r>
                      <w:rPr>
                        <w:rFonts w:ascii="Times New Roman" w:hAnsi="Times New Roman" w:eastAsia="Times New Roman" w:cs="Times New Roman"/>
                        <w:sz w:val="16"/>
                        <w:szCs w:val="16"/>
                        <w:spacing w:val="-2"/>
                      </w:rPr>
                      <w:t>35%Yes</w:t>
                    </w:r>
                    <w:r>
                      <w:rPr>
                        <w:rFonts w:ascii="Times New Roman" w:hAnsi="Times New Roman" w:eastAsia="Times New Roman" w:cs="Times New Roman"/>
                        <w:sz w:val="16"/>
                        <w:szCs w:val="16"/>
                        <w:spacing w:val="1"/>
                      </w:rPr>
                      <w:t xml:space="preserve">   </w:t>
                    </w:r>
                    <w:r>
                      <w:rPr>
                        <w:rFonts w:ascii="SimSun" w:hAnsi="SimSun" w:eastAsia="SimSun" w:cs="SimSun"/>
                        <w:sz w:val="16"/>
                        <w:szCs w:val="16"/>
                        <w:spacing w:val="-2"/>
                      </w:rPr>
                      <w:t>65%No</w:t>
                    </w:r>
                  </w:p>
                  <w:p>
                    <w:pPr>
                      <w:ind w:left="210"/>
                      <w:spacing w:before="111" w:line="195"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5"/>
                      </w:rPr>
                      <w:t>Encouragement=</w:t>
                    </w:r>
                  </w:p>
                  <w:p>
                    <w:pPr>
                      <w:ind w:left="190"/>
                      <w:spacing w:before="1"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Not</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Encouraged</w:t>
                    </w:r>
                  </w:p>
                  <w:p>
                    <w:pPr>
                      <w:ind w:left="20"/>
                      <w:spacing w:before="177" w:line="238" w:lineRule="exact"/>
                      <w:rPr>
                        <w:rFonts w:ascii="SimSun" w:hAnsi="SimSun" w:eastAsia="SimSun" w:cs="SimSun"/>
                        <w:sz w:val="16"/>
                        <w:szCs w:val="16"/>
                      </w:rPr>
                    </w:pPr>
                    <w:r>
                      <w:rPr>
                        <w:rFonts w:ascii="SimSun" w:hAnsi="SimSun" w:eastAsia="SimSun" w:cs="SimSun"/>
                        <w:sz w:val="16"/>
                        <w:szCs w:val="16"/>
                        <w:spacing w:val="-9"/>
                        <w:position w:val="5"/>
                      </w:rPr>
                      <w:t>上大学：</w:t>
                    </w:r>
                  </w:p>
                  <w:p>
                    <w:pPr>
                      <w:ind w:left="20"/>
                      <w:spacing w:before="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69%Yes</w:t>
                    </w:r>
                  </w:p>
                  <w:p>
                    <w:pPr>
                      <w:ind w:left="20"/>
                      <w:spacing w:before="56" w:line="184" w:lineRule="auto"/>
                      <w:rPr>
                        <w:rFonts w:ascii="SimSun" w:hAnsi="SimSun" w:eastAsia="SimSun" w:cs="SimSun"/>
                        <w:sz w:val="16"/>
                        <w:szCs w:val="16"/>
                      </w:rPr>
                    </w:pPr>
                    <w:r>
                      <w:rPr>
                        <w:rFonts w:ascii="SimSun" w:hAnsi="SimSun" w:eastAsia="SimSun" w:cs="SimSun"/>
                        <w:sz w:val="16"/>
                        <w:szCs w:val="16"/>
                        <w:spacing w:val="-2"/>
                      </w:rPr>
                      <w:t>31%No</w:t>
                    </w:r>
                  </w:p>
                </w:txbxContent>
              </v:textbox>
            </v:shape>
            <v:shape id="_x0000_s1072" style="position:absolute;left:59;top:2088;width:1130;height:1143;" filled="false" stroked="false" type="#_x0000_t202">
              <v:fill on="false"/>
              <v:stroke on="false"/>
              <v:path/>
              <v:imagedata o:title=""/>
              <o:lock v:ext="edit" aspectratio="false"/>
              <v:textbox inset="0mm,0mm,0mm,0mm">
                <w:txbxContent>
                  <w:p>
                    <w:pPr>
                      <w:ind w:left="20" w:right="20"/>
                      <w:spacing w:before="20" w:line="22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Encouragement=</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1"/>
                      </w:rPr>
                      <w:t>Encouraged</w:t>
                    </w:r>
                  </w:p>
                  <w:p>
                    <w:pPr>
                      <w:ind w:left="289"/>
                      <w:spacing w:before="197" w:line="220" w:lineRule="auto"/>
                      <w:rPr>
                        <w:rFonts w:ascii="SimSun" w:hAnsi="SimSun" w:eastAsia="SimSun" w:cs="SimSun"/>
                        <w:sz w:val="16"/>
                        <w:szCs w:val="16"/>
                      </w:rPr>
                    </w:pPr>
                    <w:r>
                      <w:rPr>
                        <w:rFonts w:ascii="SimSun" w:hAnsi="SimSun" w:eastAsia="SimSun" w:cs="SimSun"/>
                        <w:sz w:val="16"/>
                        <w:szCs w:val="16"/>
                        <w:color w:val="FFFFFF"/>
                        <w:spacing w:val="-9"/>
                      </w:rPr>
                      <w:t>上大学：</w:t>
                    </w:r>
                  </w:p>
                  <w:p>
                    <w:pPr>
                      <w:ind w:left="269"/>
                      <w:spacing w:before="5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94%Yes</w:t>
                    </w:r>
                  </w:p>
                  <w:p>
                    <w:pPr>
                      <w:ind w:left="329"/>
                      <w:spacing w:before="5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6%No</w:t>
                    </w:r>
                  </w:p>
                </w:txbxContent>
              </v:textbox>
            </v:shape>
            <v:shape id="_x0000_s1074" style="position:absolute;left:1349;top:1367;width:635;height:61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9"/>
                      </w:rPr>
                      <w:t>上大学：</w:t>
                    </w:r>
                  </w:p>
                  <w:p>
                    <w:pPr>
                      <w:ind w:left="20"/>
                      <w:spacing w:before="6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79%Yes</w:t>
                    </w:r>
                  </w:p>
                  <w:p>
                    <w:pPr>
                      <w:ind w:left="20"/>
                      <w:spacing w:before="56" w:line="184" w:lineRule="auto"/>
                      <w:rPr>
                        <w:rFonts w:ascii="SimSun" w:hAnsi="SimSun" w:eastAsia="SimSun" w:cs="SimSun"/>
                        <w:sz w:val="16"/>
                        <w:szCs w:val="16"/>
                      </w:rPr>
                    </w:pPr>
                    <w:r>
                      <w:rPr>
                        <w:rFonts w:ascii="SimSun" w:hAnsi="SimSun" w:eastAsia="SimSun" w:cs="SimSun"/>
                        <w:sz w:val="16"/>
                        <w:szCs w:val="16"/>
                        <w:spacing w:val="-2"/>
                      </w:rPr>
                      <w:t>21%No</w:t>
                    </w:r>
                  </w:p>
                </w:txbxContent>
              </v:textbox>
            </v:shape>
            <v:shape id="_x0000_s1076" style="position:absolute;left:1349;top:910;width:505;height:200;"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16"/>
                        <w:szCs w:val="16"/>
                      </w:rPr>
                    </w:pPr>
                    <w:r>
                      <w:rPr>
                        <w:rFonts w:ascii="SimSun" w:hAnsi="SimSun" w:eastAsia="SimSun" w:cs="SimSun"/>
                        <w:sz w:val="16"/>
                        <w:szCs w:val="16"/>
                        <w:spacing w:val="-3"/>
                      </w:rPr>
                      <w:t>IQ&gt;100</w:t>
                    </w:r>
                  </w:p>
                </w:txbxContent>
              </v:textbox>
            </v:shape>
          </v:group>
        </w:pict>
      </w:r>
    </w:p>
    <w:p>
      <w:pPr>
        <w:ind w:left="3629"/>
        <w:spacing w:before="148" w:line="219" w:lineRule="auto"/>
        <w:rPr>
          <w:rFonts w:ascii="SimSun" w:hAnsi="SimSun" w:eastAsia="SimSun" w:cs="SimSun"/>
          <w:sz w:val="20"/>
          <w:szCs w:val="20"/>
        </w:rPr>
      </w:pPr>
      <w:r>
        <w:rPr>
          <w:rFonts w:ascii="SimSun" w:hAnsi="SimSun" w:eastAsia="SimSun" w:cs="SimSun"/>
          <w:sz w:val="20"/>
          <w:szCs w:val="20"/>
          <w:spacing w:val="-10"/>
        </w:rPr>
        <w:t>图7-4</w:t>
      </w:r>
      <w:r>
        <w:rPr>
          <w:rFonts w:ascii="SimSun" w:hAnsi="SimSun" w:eastAsia="SimSun" w:cs="SimSun"/>
          <w:sz w:val="20"/>
          <w:szCs w:val="20"/>
          <w:spacing w:val="77"/>
        </w:rPr>
        <w:t xml:space="preserve"> </w:t>
      </w:r>
      <w:r>
        <w:rPr>
          <w:rFonts w:ascii="SimSun" w:hAnsi="SimSun" w:eastAsia="SimSun" w:cs="SimSun"/>
          <w:sz w:val="20"/>
          <w:szCs w:val="20"/>
          <w:spacing w:val="-10"/>
        </w:rPr>
        <w:t>决策树</w:t>
      </w:r>
    </w:p>
    <w:p>
      <w:pPr>
        <w:ind w:right="901" w:firstLine="469"/>
        <w:spacing w:before="231" w:line="273" w:lineRule="auto"/>
        <w:jc w:val="both"/>
        <w:rPr>
          <w:rFonts w:ascii="SimSun" w:hAnsi="SimSun" w:eastAsia="SimSun" w:cs="SimSun"/>
          <w:sz w:val="20"/>
          <w:szCs w:val="20"/>
        </w:rPr>
      </w:pPr>
      <w:r>
        <w:rPr>
          <w:rFonts w:ascii="SimSun" w:hAnsi="SimSun" w:eastAsia="SimSun" w:cs="SimSun"/>
          <w:sz w:val="20"/>
          <w:szCs w:val="20"/>
          <w:spacing w:val="15"/>
        </w:rPr>
        <w:t>数据挖掘将算法(比如决策树、聚类、关联和时序算法等)应用到某一数据集，然后分</w:t>
      </w:r>
      <w:r>
        <w:rPr>
          <w:rFonts w:ascii="SimSun" w:hAnsi="SimSun" w:eastAsia="SimSun" w:cs="SimSun"/>
          <w:sz w:val="20"/>
          <w:szCs w:val="20"/>
          <w:spacing w:val="7"/>
        </w:rPr>
        <w:t xml:space="preserve"> </w:t>
      </w:r>
      <w:r>
        <w:rPr>
          <w:rFonts w:ascii="SimSun" w:hAnsi="SimSun" w:eastAsia="SimSun" w:cs="SimSun"/>
          <w:sz w:val="20"/>
          <w:szCs w:val="20"/>
          <w:spacing w:val="10"/>
        </w:rPr>
        <w:t>析该数据集的内容。这种分析能挖掘出模式，这些模式含有有价值的信息。根据所使</w:t>
      </w:r>
      <w:r>
        <w:rPr>
          <w:rFonts w:ascii="SimSun" w:hAnsi="SimSun" w:eastAsia="SimSun" w:cs="SimSun"/>
          <w:sz w:val="20"/>
          <w:szCs w:val="20"/>
          <w:spacing w:val="9"/>
        </w:rPr>
        <w:t>用的基</w:t>
      </w:r>
      <w:r>
        <w:rPr>
          <w:rFonts w:ascii="SimSun" w:hAnsi="SimSun" w:eastAsia="SimSun" w:cs="SimSun"/>
          <w:sz w:val="20"/>
          <w:szCs w:val="20"/>
        </w:rPr>
        <w:t xml:space="preserve"> </w:t>
      </w:r>
      <w:r>
        <w:rPr>
          <w:rFonts w:ascii="SimSun" w:hAnsi="SimSun" w:eastAsia="SimSun" w:cs="SimSun"/>
          <w:sz w:val="20"/>
          <w:szCs w:val="20"/>
          <w:spacing w:val="10"/>
        </w:rPr>
        <w:t>本算法，这些模式可以是决策树、规则、聚类或者简单的数学公式。在模式中发现的</w:t>
      </w:r>
      <w:r>
        <w:rPr>
          <w:rFonts w:ascii="SimSun" w:hAnsi="SimSun" w:eastAsia="SimSun" w:cs="SimSun"/>
          <w:sz w:val="20"/>
          <w:szCs w:val="20"/>
          <w:spacing w:val="9"/>
        </w:rPr>
        <w:t>信息可</w:t>
      </w:r>
      <w:r>
        <w:rPr>
          <w:rFonts w:ascii="SimSun" w:hAnsi="SimSun" w:eastAsia="SimSun" w:cs="SimSun"/>
          <w:sz w:val="20"/>
          <w:szCs w:val="20"/>
        </w:rPr>
        <w:t xml:space="preserve"> </w:t>
      </w:r>
      <w:r>
        <w:rPr>
          <w:rFonts w:ascii="SimSun" w:hAnsi="SimSun" w:eastAsia="SimSun" w:cs="SimSun"/>
          <w:sz w:val="20"/>
          <w:szCs w:val="20"/>
          <w:spacing w:val="10"/>
        </w:rPr>
        <w:t>用做市场策略的指导，它对于预测来说非常重要。例如，如果能够收集到对上大学</w:t>
      </w:r>
      <w:r>
        <w:rPr>
          <w:rFonts w:ascii="SimSun" w:hAnsi="SimSun" w:eastAsia="SimSun" w:cs="SimSun"/>
          <w:sz w:val="20"/>
          <w:szCs w:val="20"/>
          <w:spacing w:val="9"/>
        </w:rPr>
        <w:t>犹豫不决</w:t>
      </w:r>
      <w:r>
        <w:rPr>
          <w:rFonts w:ascii="SimSun" w:hAnsi="SimSun" w:eastAsia="SimSun" w:cs="SimSun"/>
          <w:sz w:val="20"/>
          <w:szCs w:val="20"/>
        </w:rPr>
        <w:t xml:space="preserve"> </w:t>
      </w:r>
      <w:r>
        <w:rPr>
          <w:rFonts w:ascii="SimSun" w:hAnsi="SimSun" w:eastAsia="SimSun" w:cs="SimSun"/>
          <w:sz w:val="20"/>
          <w:szCs w:val="20"/>
          <w:spacing w:val="7"/>
        </w:rPr>
        <w:t>的学生的数据，就能够挑选出可能对继续教育感兴趣的那些学生</w:t>
      </w:r>
      <w:r>
        <w:rPr>
          <w:rFonts w:ascii="SimSun" w:hAnsi="SimSun" w:eastAsia="SimSun" w:cs="SimSun"/>
          <w:sz w:val="20"/>
          <w:szCs w:val="20"/>
          <w:spacing w:val="6"/>
        </w:rPr>
        <w:t>，并抢占这些学生的市场。</w:t>
      </w:r>
    </w:p>
    <w:p>
      <w:pPr>
        <w:ind w:right="918" w:firstLine="469"/>
        <w:spacing w:before="82" w:line="257" w:lineRule="auto"/>
        <w:rPr>
          <w:rFonts w:ascii="SimSun" w:hAnsi="SimSun" w:eastAsia="SimSun" w:cs="SimSun"/>
          <w:sz w:val="20"/>
          <w:szCs w:val="20"/>
        </w:rPr>
      </w:pPr>
      <w:r>
        <w:rPr>
          <w:rFonts w:ascii="SimSun" w:hAnsi="SimSun" w:eastAsia="SimSun" w:cs="SimSun"/>
          <w:sz w:val="20"/>
          <w:szCs w:val="20"/>
          <w:spacing w:val="15"/>
        </w:rPr>
        <w:t>对于数据挖掘系统提出的每一个问题，都可能涉及很多任务。有时，解决方案显而易</w:t>
      </w:r>
      <w:r>
        <w:rPr>
          <w:rFonts w:ascii="SimSun" w:hAnsi="SimSun" w:eastAsia="SimSun" w:cs="SimSun"/>
          <w:sz w:val="20"/>
          <w:szCs w:val="20"/>
          <w:spacing w:val="5"/>
        </w:rPr>
        <w:t xml:space="preserve"> </w:t>
      </w:r>
      <w:r>
        <w:rPr>
          <w:rFonts w:ascii="SimSun" w:hAnsi="SimSun" w:eastAsia="SimSun" w:cs="SimSun"/>
          <w:sz w:val="20"/>
          <w:szCs w:val="20"/>
          <w:spacing w:val="7"/>
        </w:rPr>
        <w:t>见，只涉及单一任务的应用。而有时就需要研究并整合多个任务，才能得到解决方案。</w:t>
      </w:r>
    </w:p>
    <w:p>
      <w:pPr>
        <w:spacing w:before="241" w:line="220" w:lineRule="auto"/>
        <w:outlineLvl w:val="6"/>
        <w:rPr>
          <w:rFonts w:ascii="SimSun" w:hAnsi="SimSun" w:eastAsia="SimSun" w:cs="SimSun"/>
          <w:sz w:val="20"/>
          <w:szCs w:val="20"/>
        </w:rPr>
      </w:pPr>
      <w:r>
        <w:rPr>
          <w:rFonts w:ascii="Times New Roman" w:hAnsi="Times New Roman" w:eastAsia="Times New Roman" w:cs="Times New Roman"/>
          <w:sz w:val="20"/>
          <w:szCs w:val="20"/>
          <w:b/>
          <w:bCs/>
          <w:spacing w:val="17"/>
        </w:rPr>
        <w:t>7.3.2      </w:t>
      </w:r>
      <w:r>
        <w:rPr>
          <w:rFonts w:ascii="STXingkai" w:hAnsi="STXingkai" w:eastAsia="STXingkai" w:cs="STXingkai"/>
          <w:sz w:val="20"/>
          <w:szCs w:val="20"/>
          <w:b/>
          <w:bCs/>
          <w:spacing w:val="17"/>
        </w:rPr>
        <w:t>数</w:t>
      </w:r>
      <w:r>
        <w:rPr>
          <w:rFonts w:ascii="STXingkai" w:hAnsi="STXingkai" w:eastAsia="STXingkai" w:cs="STXingkai"/>
          <w:sz w:val="20"/>
          <w:szCs w:val="20"/>
          <w:spacing w:val="17"/>
        </w:rPr>
        <w:t xml:space="preserve"> </w:t>
      </w:r>
      <w:r>
        <w:rPr>
          <w:rFonts w:ascii="SimSun" w:hAnsi="SimSun" w:eastAsia="SimSun" w:cs="SimSun"/>
          <w:sz w:val="20"/>
          <w:szCs w:val="20"/>
          <w:b/>
          <w:bCs/>
          <w:spacing w:val="17"/>
        </w:rPr>
        <w:t>据挖掘解决的商业问题</w:t>
      </w:r>
    </w:p>
    <w:p>
      <w:pPr>
        <w:ind w:right="901" w:firstLine="469"/>
        <w:spacing w:before="184" w:line="270" w:lineRule="auto"/>
        <w:jc w:val="both"/>
        <w:rPr>
          <w:rFonts w:ascii="SimSun" w:hAnsi="SimSun" w:eastAsia="SimSun" w:cs="SimSun"/>
          <w:sz w:val="20"/>
          <w:szCs w:val="20"/>
        </w:rPr>
      </w:pPr>
      <w:r>
        <w:rPr>
          <w:rFonts w:ascii="SimSun" w:hAnsi="SimSun" w:eastAsia="SimSun" w:cs="SimSun"/>
          <w:sz w:val="20"/>
          <w:szCs w:val="20"/>
          <w:spacing w:val="10"/>
        </w:rPr>
        <w:t>数据挖掘技术几乎可用于所有商业应用，解决各种商业问题。事实上，当今并不</w:t>
      </w:r>
      <w:r>
        <w:rPr>
          <w:rFonts w:ascii="SimSun" w:hAnsi="SimSun" w:eastAsia="SimSun" w:cs="SimSun"/>
          <w:sz w:val="20"/>
          <w:szCs w:val="20"/>
          <w:spacing w:val="9"/>
        </w:rPr>
        <w:t>缺少可</w:t>
      </w:r>
      <w:r>
        <w:rPr>
          <w:rFonts w:ascii="SimSun" w:hAnsi="SimSun" w:eastAsia="SimSun" w:cs="SimSun"/>
          <w:sz w:val="20"/>
          <w:szCs w:val="20"/>
        </w:rPr>
        <w:t xml:space="preserve"> </w:t>
      </w:r>
      <w:r>
        <w:rPr>
          <w:rFonts w:ascii="SimSun" w:hAnsi="SimSun" w:eastAsia="SimSun" w:cs="SimSun"/>
          <w:sz w:val="20"/>
          <w:szCs w:val="20"/>
          <w:spacing w:val="7"/>
        </w:rPr>
        <w:t>用的软件，只要有使用数据挖掘的动机，并掌握了实际技术，就可</w:t>
      </w:r>
      <w:r>
        <w:rPr>
          <w:rFonts w:ascii="SimSun" w:hAnsi="SimSun" w:eastAsia="SimSun" w:cs="SimSun"/>
          <w:sz w:val="20"/>
          <w:szCs w:val="20"/>
          <w:spacing w:val="6"/>
        </w:rPr>
        <w:t>以采用数据挖掘技术。</w:t>
      </w:r>
      <w:r>
        <w:rPr>
          <w:rFonts w:ascii="SimSun" w:hAnsi="SimSun" w:eastAsia="SimSun" w:cs="SimSun"/>
          <w:sz w:val="20"/>
          <w:szCs w:val="20"/>
          <w:spacing w:val="51"/>
        </w:rPr>
        <w:t xml:space="preserve"> </w:t>
      </w:r>
      <w:r>
        <w:rPr>
          <w:rFonts w:ascii="SimSun" w:hAnsi="SimSun" w:eastAsia="SimSun" w:cs="SimSun"/>
          <w:sz w:val="20"/>
          <w:szCs w:val="20"/>
          <w:spacing w:val="6"/>
        </w:rPr>
        <w:t>一</w:t>
      </w:r>
      <w:r>
        <w:rPr>
          <w:rFonts w:ascii="SimSun" w:hAnsi="SimSun" w:eastAsia="SimSun" w:cs="SimSun"/>
          <w:sz w:val="20"/>
          <w:szCs w:val="20"/>
        </w:rPr>
        <w:t xml:space="preserve"> </w:t>
      </w:r>
      <w:r>
        <w:rPr>
          <w:rFonts w:ascii="SimSun" w:hAnsi="SimSun" w:eastAsia="SimSun" w:cs="SimSun"/>
          <w:sz w:val="20"/>
          <w:szCs w:val="20"/>
          <w:spacing w:val="7"/>
        </w:rPr>
        <w:t>般而言，对于有可能知道而并不知道的任何事情，都可以运用数据挖掘。</w:t>
      </w:r>
    </w:p>
    <w:p>
      <w:pPr>
        <w:ind w:firstLine="8029"/>
        <w:spacing w:before="175" w:line="400" w:lineRule="exact"/>
        <w:rPr/>
      </w:pPr>
      <w:r>
        <w:rPr>
          <w:position w:val="-8"/>
        </w:rPr>
        <w:pict>
          <v:group id="_x0000_s1078" style="mso-position-vertical-relative:line;mso-position-horizontal-relative:char;width:66pt;height:20.05pt;" filled="false" stroked="false" coordsize="1320,400" coordorigin="0,0">
            <v:shape id="_x0000_s1080" style="position:absolute;left:0;top:0;width:1320;height:400;" filled="false" stroked="false" type="#_x0000_t75">
              <v:imagedata o:title="" r:id="rId353"/>
            </v:shape>
            <v:shape id="_x0000_s1082" style="position:absolute;left:-20;top:-20;width:1360;height:440;" filled="false" stroked="false" type="#_x0000_t202">
              <v:fill on="false"/>
              <v:stroke on="false"/>
              <v:path/>
              <v:imagedata o:title=""/>
              <o:lock v:ext="edit" aspectratio="false"/>
              <v:textbox inset="0mm,0mm,0mm,0mm">
                <w:txbxContent>
                  <w:p>
                    <w:pPr>
                      <w:ind w:left="130"/>
                      <w:spacing w:before="216" w:line="184" w:lineRule="auto"/>
                      <w:rPr>
                        <w:rFonts w:ascii="SimSun" w:hAnsi="SimSun" w:eastAsia="SimSun" w:cs="SimSun"/>
                        <w:sz w:val="16"/>
                        <w:szCs w:val="16"/>
                      </w:rPr>
                    </w:pPr>
                    <w:r>
                      <w:rPr>
                        <w:rFonts w:ascii="SimSun" w:hAnsi="SimSun" w:eastAsia="SimSun" w:cs="SimSun"/>
                        <w:sz w:val="16"/>
                        <w:szCs w:val="16"/>
                        <w:spacing w:val="-5"/>
                      </w:rPr>
                      <w:t>113</w:t>
                    </w:r>
                  </w:p>
                </w:txbxContent>
              </v:textbox>
            </v:shape>
          </v:group>
        </w:pict>
      </w:r>
    </w:p>
    <w:p>
      <w:pPr>
        <w:spacing w:line="400" w:lineRule="exact"/>
        <w:sectPr>
          <w:pgSz w:w="9720" w:h="14090"/>
          <w:pgMar w:top="182" w:right="10" w:bottom="0" w:left="360" w:header="0" w:footer="0" w:gutter="0"/>
        </w:sectPr>
        <w:rPr/>
      </w:pPr>
    </w:p>
    <w:p>
      <w:pPr>
        <w:ind w:left="780"/>
        <w:rPr>
          <w:rFonts w:ascii="SimSun" w:hAnsi="SimSun" w:eastAsia="SimSun" w:cs="SimSun"/>
          <w:sz w:val="20"/>
          <w:szCs w:val="20"/>
        </w:rPr>
      </w:pPr>
      <w:bookmarkStart w:name="bookmark105" w:id="105"/>
      <w:bookmarkEnd w:id="105"/>
      <w:r>
        <w:rPr>
          <w:rFonts w:ascii="SimSun" w:hAnsi="SimSun" w:eastAsia="SimSun" w:cs="SimSun"/>
          <w:sz w:val="20"/>
          <w:szCs w:val="20"/>
          <w:position w:val="-15"/>
        </w:rPr>
        <w:drawing>
          <wp:inline distT="0" distB="0" distL="0" distR="0">
            <wp:extent cx="342865" cy="392798"/>
            <wp:effectExtent l="0" t="0" r="0" b="0"/>
            <wp:docPr id="488" name="IM 488"/>
            <wp:cNvGraphicFramePr/>
            <a:graphic>
              <a:graphicData uri="http://schemas.openxmlformats.org/drawingml/2006/picture">
                <pic:pic>
                  <pic:nvPicPr>
                    <pic:cNvPr id="488" name="IM 488"/>
                    <pic:cNvPicPr/>
                  </pic:nvPicPr>
                  <pic:blipFill>
                    <a:blip r:embed="rId354"/>
                    <a:stretch>
                      <a:fillRect/>
                    </a:stretch>
                  </pic:blipFill>
                  <pic:spPr>
                    <a:xfrm rot="0">
                      <a:off x="0" y="0"/>
                      <a:ext cx="342865" cy="392798"/>
                    </a:xfrm>
                    <a:prstGeom prst="rect">
                      <a:avLst/>
                    </a:prstGeom>
                  </pic:spPr>
                </pic:pic>
              </a:graphicData>
            </a:graphic>
          </wp:inline>
        </w:drawing>
      </w:r>
      <w:r>
        <w:rPr>
          <w:rFonts w:ascii="SimSun" w:hAnsi="SimSun" w:eastAsia="SimSun" w:cs="SimSun"/>
          <w:sz w:val="20"/>
          <w:szCs w:val="20"/>
          <w:b/>
          <w:bCs/>
          <w:u w:val="single" w:color="auto"/>
          <w:spacing w:val="20"/>
        </w:rPr>
        <w:t>大数据技术与应用</w:t>
      </w:r>
      <w:r>
        <w:rPr>
          <w:rFonts w:ascii="SimSun" w:hAnsi="SimSun" w:eastAsia="SimSun" w:cs="SimSun"/>
          <w:sz w:val="20"/>
          <w:szCs w:val="20"/>
          <w:u w:val="single" w:color="auto"/>
          <w:spacing w:val="1"/>
        </w:rPr>
        <w:t xml:space="preserve">  </w:t>
      </w:r>
    </w:p>
    <w:p>
      <w:pPr>
        <w:pStyle w:val="BodyText"/>
        <w:spacing w:line="258" w:lineRule="auto"/>
        <w:rPr/>
      </w:pPr>
      <w:r/>
    </w:p>
    <w:p>
      <w:pPr>
        <w:ind w:left="119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16"/>
        </w:rPr>
        <w:t xml:space="preserve"> </w:t>
      </w:r>
      <w:r>
        <w:rPr>
          <w:rFonts w:ascii="SimHei" w:hAnsi="SimHei" w:eastAsia="SimHei" w:cs="SimHei"/>
          <w:sz w:val="20"/>
          <w:szCs w:val="20"/>
          <w:b/>
          <w:bCs/>
          <w:spacing w:val="2"/>
        </w:rPr>
        <w:t>推荐信息的生成</w:t>
      </w:r>
    </w:p>
    <w:p>
      <w:pPr>
        <w:ind w:left="760" w:right="1" w:firstLine="430"/>
        <w:spacing w:before="50" w:line="273" w:lineRule="auto"/>
        <w:jc w:val="both"/>
        <w:rPr>
          <w:rFonts w:ascii="SimSun" w:hAnsi="SimSun" w:eastAsia="SimSun" w:cs="SimSun"/>
          <w:sz w:val="20"/>
          <w:szCs w:val="20"/>
        </w:rPr>
      </w:pPr>
      <w:r>
        <w:rPr>
          <w:rFonts w:ascii="SimSun" w:hAnsi="SimSun" w:eastAsia="SimSun" w:cs="SimSun"/>
          <w:sz w:val="20"/>
          <w:szCs w:val="20"/>
          <w:spacing w:val="19"/>
        </w:rPr>
        <w:t>应该为客户提供什么产品或服务?给出推荐信息对零售商和服务提供商而</w:t>
      </w:r>
      <w:r>
        <w:rPr>
          <w:rFonts w:ascii="SimSun" w:hAnsi="SimSun" w:eastAsia="SimSun" w:cs="SimSun"/>
          <w:sz w:val="20"/>
          <w:szCs w:val="20"/>
          <w:spacing w:val="18"/>
        </w:rPr>
        <w:t>言是一个挑</w:t>
      </w:r>
      <w:r>
        <w:rPr>
          <w:rFonts w:ascii="SimSun" w:hAnsi="SimSun" w:eastAsia="SimSun" w:cs="SimSun"/>
          <w:sz w:val="20"/>
          <w:szCs w:val="20"/>
        </w:rPr>
        <w:t xml:space="preserve"> </w:t>
      </w:r>
      <w:r>
        <w:rPr>
          <w:rFonts w:ascii="SimSun" w:hAnsi="SimSun" w:eastAsia="SimSun" w:cs="SimSun"/>
          <w:sz w:val="20"/>
          <w:szCs w:val="20"/>
          <w:spacing w:val="18"/>
        </w:rPr>
        <w:t>战。及时得到合理建议的客户很可能更有价值(因为他们会购买更多的东西)且更忠诚(因</w:t>
      </w:r>
      <w:r>
        <w:rPr>
          <w:rFonts w:ascii="SimSun" w:hAnsi="SimSun" w:eastAsia="SimSun" w:cs="SimSun"/>
          <w:sz w:val="20"/>
          <w:szCs w:val="20"/>
        </w:rPr>
        <w:t xml:space="preserve"> </w:t>
      </w:r>
      <w:r>
        <w:rPr>
          <w:rFonts w:ascii="SimSun" w:hAnsi="SimSun" w:eastAsia="SimSun" w:cs="SimSun"/>
          <w:sz w:val="20"/>
          <w:szCs w:val="20"/>
          <w:spacing w:val="13"/>
        </w:rPr>
        <w:t>为他们感到与销售商有更紧密的关系)。如果去网络商城购买物品，网络商城会列出一些用</w:t>
      </w:r>
      <w:r>
        <w:rPr>
          <w:rFonts w:ascii="SimSun" w:hAnsi="SimSun" w:eastAsia="SimSun" w:cs="SimSun"/>
          <w:sz w:val="20"/>
          <w:szCs w:val="20"/>
          <w:spacing w:val="3"/>
        </w:rPr>
        <w:t xml:space="preserve"> </w:t>
      </w:r>
      <w:r>
        <w:rPr>
          <w:rFonts w:ascii="SimSun" w:hAnsi="SimSun" w:eastAsia="SimSun" w:cs="SimSun"/>
          <w:sz w:val="20"/>
          <w:szCs w:val="20"/>
          <w:spacing w:val="10"/>
        </w:rPr>
        <w:t>户可能感兴趣的其他物品供选择。这些推荐信息是使用数据挖掘</w:t>
      </w:r>
      <w:r>
        <w:rPr>
          <w:rFonts w:ascii="SimSun" w:hAnsi="SimSun" w:eastAsia="SimSun" w:cs="SimSun"/>
          <w:sz w:val="20"/>
          <w:szCs w:val="20"/>
          <w:spacing w:val="9"/>
        </w:rPr>
        <w:t>技术分析此零售商的所有客</w:t>
      </w:r>
      <w:r>
        <w:rPr>
          <w:rFonts w:ascii="SimSun" w:hAnsi="SimSun" w:eastAsia="SimSun" w:cs="SimSun"/>
          <w:sz w:val="20"/>
          <w:szCs w:val="20"/>
        </w:rPr>
        <w:t xml:space="preserve"> </w:t>
      </w:r>
      <w:r>
        <w:rPr>
          <w:rFonts w:ascii="SimSun" w:hAnsi="SimSun" w:eastAsia="SimSun" w:cs="SimSun"/>
          <w:sz w:val="20"/>
          <w:szCs w:val="20"/>
          <w:spacing w:val="8"/>
        </w:rPr>
        <w:t>户的购买行为，并将得到的规律应用于个人信息而得到的。</w:t>
      </w:r>
    </w:p>
    <w:p>
      <w:pPr>
        <w:ind w:left="1192"/>
        <w:spacing w:before="89" w:line="222" w:lineRule="auto"/>
        <w:outlineLvl w:val="6"/>
        <w:rPr>
          <w:rFonts w:ascii="SimHei" w:hAnsi="SimHei" w:eastAsia="SimHei" w:cs="SimHei"/>
          <w:sz w:val="20"/>
          <w:szCs w:val="20"/>
        </w:rPr>
      </w:pPr>
      <w:r>
        <w:rPr>
          <w:rFonts w:ascii="SimHei" w:hAnsi="SimHei" w:eastAsia="SimHei" w:cs="SimHei"/>
          <w:sz w:val="20"/>
          <w:szCs w:val="20"/>
          <w:b/>
          <w:bCs/>
          <w:spacing w:val="5"/>
        </w:rPr>
        <w:t>2.</w:t>
      </w:r>
      <w:r>
        <w:rPr>
          <w:rFonts w:ascii="SimHei" w:hAnsi="SimHei" w:eastAsia="SimHei" w:cs="SimHei"/>
          <w:sz w:val="20"/>
          <w:szCs w:val="20"/>
          <w:spacing w:val="-54"/>
        </w:rPr>
        <w:t xml:space="preserve"> </w:t>
      </w:r>
      <w:r>
        <w:rPr>
          <w:rFonts w:ascii="SimHei" w:hAnsi="SimHei" w:eastAsia="SimHei" w:cs="SimHei"/>
          <w:sz w:val="20"/>
          <w:szCs w:val="20"/>
          <w:b/>
          <w:bCs/>
          <w:spacing w:val="5"/>
        </w:rPr>
        <w:t>异常检测</w:t>
      </w:r>
    </w:p>
    <w:p>
      <w:pPr>
        <w:ind w:left="760" w:firstLine="430"/>
        <w:spacing w:before="79" w:line="277" w:lineRule="auto"/>
        <w:jc w:val="both"/>
        <w:rPr>
          <w:rFonts w:ascii="SimSun" w:hAnsi="SimSun" w:eastAsia="SimSun" w:cs="SimSun"/>
          <w:sz w:val="20"/>
          <w:szCs w:val="20"/>
        </w:rPr>
      </w:pPr>
      <w:r>
        <w:rPr>
          <w:rFonts w:ascii="SimSun" w:hAnsi="SimSun" w:eastAsia="SimSun" w:cs="SimSun"/>
          <w:sz w:val="20"/>
          <w:szCs w:val="20"/>
          <w:spacing w:val="16"/>
        </w:rPr>
        <w:t>那么,如何知道数据是正常的还是有问题的呢?数据挖掘可以分析</w:t>
      </w:r>
      <w:r>
        <w:rPr>
          <w:rFonts w:ascii="SimSun" w:hAnsi="SimSun" w:eastAsia="SimSun" w:cs="SimSun"/>
          <w:sz w:val="20"/>
          <w:szCs w:val="20"/>
          <w:spacing w:val="15"/>
        </w:rPr>
        <w:t>数据，并挑选出那些</w:t>
      </w:r>
      <w:r>
        <w:rPr>
          <w:rFonts w:ascii="SimSun" w:hAnsi="SimSun" w:eastAsia="SimSun" w:cs="SimSun"/>
          <w:sz w:val="20"/>
          <w:szCs w:val="20"/>
        </w:rPr>
        <w:t xml:space="preserve"> </w:t>
      </w:r>
      <w:r>
        <w:rPr>
          <w:rFonts w:ascii="SimSun" w:hAnsi="SimSun" w:eastAsia="SimSun" w:cs="SimSun"/>
          <w:sz w:val="20"/>
          <w:szCs w:val="20"/>
          <w:spacing w:val="10"/>
        </w:rPr>
        <w:t>不同于其余项的项。信用卡公司使用数据挖掘驱动的异常检测来确定某个特定的交易是否有</w:t>
      </w:r>
      <w:r>
        <w:rPr>
          <w:rFonts w:ascii="SimSun" w:hAnsi="SimSun" w:eastAsia="SimSun" w:cs="SimSun"/>
          <w:sz w:val="20"/>
          <w:szCs w:val="20"/>
          <w:spacing w:val="9"/>
        </w:rPr>
        <w:t xml:space="preserve"> </w:t>
      </w:r>
      <w:r>
        <w:rPr>
          <w:rFonts w:ascii="SimSun" w:hAnsi="SimSun" w:eastAsia="SimSun" w:cs="SimSun"/>
          <w:sz w:val="20"/>
          <w:szCs w:val="20"/>
          <w:spacing w:val="10"/>
        </w:rPr>
        <w:t>效。如果数据挖掘系统指出交易异常，则公司会打电话给客户，请客户确认是否是本人在使</w:t>
      </w:r>
      <w:r>
        <w:rPr>
          <w:rFonts w:ascii="SimSun" w:hAnsi="SimSun" w:eastAsia="SimSun" w:cs="SimSun"/>
          <w:sz w:val="20"/>
          <w:szCs w:val="20"/>
          <w:spacing w:val="9"/>
        </w:rPr>
        <w:t xml:space="preserve"> </w:t>
      </w:r>
      <w:r>
        <w:rPr>
          <w:rFonts w:ascii="SimSun" w:hAnsi="SimSun" w:eastAsia="SimSun" w:cs="SimSun"/>
          <w:sz w:val="20"/>
          <w:szCs w:val="20"/>
          <w:spacing w:val="10"/>
        </w:rPr>
        <w:t>用信用卡。保险公司也使用异常检测来确定索赔是否存在欺诈。因为这些公司每天要处理成</w:t>
      </w:r>
      <w:r>
        <w:rPr>
          <w:rFonts w:ascii="SimSun" w:hAnsi="SimSun" w:eastAsia="SimSun" w:cs="SimSun"/>
          <w:sz w:val="20"/>
          <w:szCs w:val="20"/>
          <w:spacing w:val="8"/>
        </w:rPr>
        <w:t xml:space="preserve"> </w:t>
      </w:r>
      <w:r>
        <w:rPr>
          <w:rFonts w:ascii="SimSun" w:hAnsi="SimSun" w:eastAsia="SimSun" w:cs="SimSun"/>
          <w:sz w:val="20"/>
          <w:szCs w:val="20"/>
          <w:spacing w:val="10"/>
        </w:rPr>
        <w:t>千上万个索赔，因此保险公司不可能调查每一个案例。数据挖掘能够帮助他们识别哪些索赔</w:t>
      </w:r>
      <w:r>
        <w:rPr>
          <w:rFonts w:ascii="SimSun" w:hAnsi="SimSun" w:eastAsia="SimSun" w:cs="SimSun"/>
          <w:sz w:val="20"/>
          <w:szCs w:val="20"/>
          <w:spacing w:val="7"/>
        </w:rPr>
        <w:t xml:space="preserve"> </w:t>
      </w:r>
      <w:r>
        <w:rPr>
          <w:rFonts w:ascii="SimSun" w:hAnsi="SimSun" w:eastAsia="SimSun" w:cs="SimSun"/>
          <w:sz w:val="20"/>
          <w:szCs w:val="20"/>
          <w:spacing w:val="10"/>
        </w:rPr>
        <w:t>很可能具有欺诈性。异常检测甚至还可以用于确认数据输入的有效性——检查确定输入的数</w:t>
      </w:r>
      <w:r>
        <w:rPr>
          <w:rFonts w:ascii="SimSun" w:hAnsi="SimSun" w:eastAsia="SimSun" w:cs="SimSun"/>
          <w:sz w:val="20"/>
          <w:szCs w:val="20"/>
          <w:spacing w:val="7"/>
        </w:rPr>
        <w:t xml:space="preserve"> </w:t>
      </w:r>
      <w:r>
        <w:rPr>
          <w:rFonts w:ascii="SimSun" w:hAnsi="SimSun" w:eastAsia="SimSun" w:cs="SimSun"/>
          <w:sz w:val="20"/>
          <w:szCs w:val="20"/>
        </w:rPr>
        <w:t>据是否正确。</w:t>
      </w:r>
    </w:p>
    <w:p>
      <w:pPr>
        <w:ind w:left="1192"/>
        <w:spacing w:before="68" w:line="221" w:lineRule="auto"/>
        <w:outlineLvl w:val="6"/>
        <w:rPr>
          <w:rFonts w:ascii="SimHei" w:hAnsi="SimHei" w:eastAsia="SimHei" w:cs="SimHei"/>
          <w:sz w:val="20"/>
          <w:szCs w:val="20"/>
        </w:rPr>
      </w:pPr>
      <w:r>
        <w:rPr>
          <w:rFonts w:ascii="SimHei" w:hAnsi="SimHei" w:eastAsia="SimHei" w:cs="SimHei"/>
          <w:sz w:val="20"/>
          <w:szCs w:val="20"/>
          <w:b/>
          <w:bCs/>
        </w:rPr>
        <w:t>3.</w:t>
      </w:r>
      <w:r>
        <w:rPr>
          <w:rFonts w:ascii="SimHei" w:hAnsi="SimHei" w:eastAsia="SimHei" w:cs="SimHei"/>
          <w:sz w:val="20"/>
          <w:szCs w:val="20"/>
          <w:spacing w:val="-26"/>
        </w:rPr>
        <w:t xml:space="preserve"> </w:t>
      </w:r>
      <w:r>
        <w:rPr>
          <w:rFonts w:ascii="SimHei" w:hAnsi="SimHei" w:eastAsia="SimHei" w:cs="SimHei"/>
          <w:sz w:val="20"/>
          <w:szCs w:val="20"/>
          <w:b/>
          <w:bCs/>
        </w:rPr>
        <w:t>客户流失分析</w:t>
      </w:r>
    </w:p>
    <w:p>
      <w:pPr>
        <w:ind w:left="760" w:right="20" w:firstLine="430"/>
        <w:spacing w:before="74" w:line="270" w:lineRule="auto"/>
        <w:jc w:val="both"/>
        <w:rPr>
          <w:rFonts w:ascii="SimSun" w:hAnsi="SimSun" w:eastAsia="SimSun" w:cs="SimSun"/>
          <w:sz w:val="20"/>
          <w:szCs w:val="20"/>
        </w:rPr>
      </w:pPr>
      <w:r>
        <w:rPr>
          <w:rFonts w:ascii="SimSun" w:hAnsi="SimSun" w:eastAsia="SimSun" w:cs="SimSun"/>
          <w:sz w:val="20"/>
          <w:szCs w:val="20"/>
          <w:spacing w:val="13"/>
        </w:rPr>
        <w:t>哪些客户最有可能变成竞争对手的客户呢?电信、银</w:t>
      </w:r>
      <w:r>
        <w:rPr>
          <w:rFonts w:ascii="SimSun" w:hAnsi="SimSun" w:eastAsia="SimSun" w:cs="SimSun"/>
          <w:sz w:val="20"/>
          <w:szCs w:val="20"/>
          <w:spacing w:val="12"/>
        </w:rPr>
        <w:t>行和保险业如今正面临着激烈的竞</w:t>
      </w:r>
      <w:r>
        <w:rPr>
          <w:rFonts w:ascii="SimSun" w:hAnsi="SimSun" w:eastAsia="SimSun" w:cs="SimSun"/>
          <w:sz w:val="20"/>
          <w:szCs w:val="20"/>
        </w:rPr>
        <w:t xml:space="preserve"> </w:t>
      </w:r>
      <w:r>
        <w:rPr>
          <w:rFonts w:ascii="SimSun" w:hAnsi="SimSun" w:eastAsia="SimSun" w:cs="SimSun"/>
          <w:sz w:val="20"/>
          <w:szCs w:val="20"/>
          <w:spacing w:val="10"/>
        </w:rPr>
        <w:t>争。每个公司都想留住尽可能多的客户。流失性分析能够帮助市场部经理了解哪些客户可能</w:t>
      </w:r>
      <w:r>
        <w:rPr>
          <w:rFonts w:ascii="SimSun" w:hAnsi="SimSun" w:eastAsia="SimSun" w:cs="SimSun"/>
          <w:sz w:val="20"/>
          <w:szCs w:val="20"/>
          <w:spacing w:val="9"/>
        </w:rPr>
        <w:t xml:space="preserve"> </w:t>
      </w:r>
      <w:r>
        <w:rPr>
          <w:rFonts w:ascii="SimSun" w:hAnsi="SimSun" w:eastAsia="SimSun" w:cs="SimSun"/>
          <w:sz w:val="20"/>
          <w:szCs w:val="20"/>
          <w:spacing w:val="8"/>
        </w:rPr>
        <w:t>会流失，以及他们流失的原因，还能够帮助改善与客户的关</w:t>
      </w:r>
      <w:r>
        <w:rPr>
          <w:rFonts w:ascii="SimSun" w:hAnsi="SimSun" w:eastAsia="SimSun" w:cs="SimSun"/>
          <w:sz w:val="20"/>
          <w:szCs w:val="20"/>
          <w:spacing w:val="7"/>
        </w:rPr>
        <w:t>系，并最终留住客户。</w:t>
      </w:r>
    </w:p>
    <w:p>
      <w:pPr>
        <w:ind w:left="760" w:right="3" w:firstLine="430"/>
        <w:spacing w:before="65" w:line="263" w:lineRule="auto"/>
        <w:jc w:val="both"/>
        <w:rPr>
          <w:rFonts w:ascii="SimSun" w:hAnsi="SimSun" w:eastAsia="SimSun" w:cs="SimSun"/>
          <w:sz w:val="20"/>
          <w:szCs w:val="20"/>
        </w:rPr>
      </w:pPr>
      <w:r>
        <w:rPr>
          <w:rFonts w:ascii="SimSun" w:hAnsi="SimSun" w:eastAsia="SimSun" w:cs="SimSun"/>
          <w:sz w:val="20"/>
          <w:szCs w:val="20"/>
          <w:spacing w:val="13"/>
        </w:rPr>
        <w:t>风险管理给某客户的一项贷款应该批准吗?因为次级抵押贷款有风险，所以这在银行业</w:t>
      </w:r>
      <w:r>
        <w:rPr>
          <w:rFonts w:ascii="SimSun" w:hAnsi="SimSun" w:eastAsia="SimSun" w:cs="SimSun"/>
          <w:sz w:val="20"/>
          <w:szCs w:val="20"/>
          <w:spacing w:val="1"/>
        </w:rPr>
        <w:t xml:space="preserve"> </w:t>
      </w:r>
      <w:r>
        <w:rPr>
          <w:rFonts w:ascii="SimSun" w:hAnsi="SimSun" w:eastAsia="SimSun" w:cs="SimSun"/>
          <w:sz w:val="20"/>
          <w:szCs w:val="20"/>
          <w:spacing w:val="10"/>
        </w:rPr>
        <w:t>是很常见的问题。数据挖掘技术能确定贷款申请的风险，帮助提供贷款的一方就每一个贷款</w:t>
      </w:r>
      <w:r>
        <w:rPr>
          <w:rFonts w:ascii="SimSun" w:hAnsi="SimSun" w:eastAsia="SimSun" w:cs="SimSun"/>
          <w:sz w:val="20"/>
          <w:szCs w:val="20"/>
          <w:spacing w:val="7"/>
        </w:rPr>
        <w:t xml:space="preserve"> </w:t>
      </w:r>
      <w:r>
        <w:rPr>
          <w:rFonts w:ascii="SimSun" w:hAnsi="SimSun" w:eastAsia="SimSun" w:cs="SimSun"/>
          <w:sz w:val="20"/>
          <w:szCs w:val="20"/>
          <w:spacing w:val="4"/>
        </w:rPr>
        <w:t>申请的成本和有效性做出正确的决策。</w:t>
      </w:r>
    </w:p>
    <w:p>
      <w:pPr>
        <w:ind w:left="1192"/>
        <w:spacing w:before="71" w:line="222" w:lineRule="auto"/>
        <w:outlineLvl w:val="6"/>
        <w:rPr>
          <w:rFonts w:ascii="SimHei" w:hAnsi="SimHei" w:eastAsia="SimHei" w:cs="SimHei"/>
          <w:sz w:val="20"/>
          <w:szCs w:val="20"/>
        </w:rPr>
      </w:pPr>
      <w:r>
        <w:rPr>
          <w:rFonts w:ascii="SimHei" w:hAnsi="SimHei" w:eastAsia="SimHei" w:cs="SimHei"/>
          <w:sz w:val="20"/>
          <w:szCs w:val="20"/>
          <w:b/>
          <w:bCs/>
          <w:spacing w:val="2"/>
        </w:rPr>
        <w:t>4.</w:t>
      </w:r>
      <w:r>
        <w:rPr>
          <w:rFonts w:ascii="SimHei" w:hAnsi="SimHei" w:eastAsia="SimHei" w:cs="SimHei"/>
          <w:sz w:val="20"/>
          <w:szCs w:val="20"/>
          <w:spacing w:val="-45"/>
        </w:rPr>
        <w:t xml:space="preserve"> </w:t>
      </w:r>
      <w:r>
        <w:rPr>
          <w:rFonts w:ascii="SimHei" w:hAnsi="SimHei" w:eastAsia="SimHei" w:cs="SimHei"/>
          <w:sz w:val="20"/>
          <w:szCs w:val="20"/>
          <w:b/>
          <w:bCs/>
          <w:spacing w:val="2"/>
        </w:rPr>
        <w:t>客户细分</w:t>
      </w:r>
    </w:p>
    <w:p>
      <w:pPr>
        <w:ind w:left="760" w:right="20" w:firstLine="430"/>
        <w:spacing w:before="74" w:line="263" w:lineRule="auto"/>
        <w:jc w:val="both"/>
        <w:rPr>
          <w:rFonts w:ascii="SimSun" w:hAnsi="SimSun" w:eastAsia="SimSun" w:cs="SimSun"/>
          <w:sz w:val="20"/>
          <w:szCs w:val="20"/>
        </w:rPr>
      </w:pPr>
      <w:r>
        <w:rPr>
          <w:rFonts w:ascii="SimSun" w:hAnsi="SimSun" w:eastAsia="SimSun" w:cs="SimSun"/>
          <w:sz w:val="20"/>
          <w:szCs w:val="20"/>
          <w:spacing w:val="15"/>
        </w:rPr>
        <w:t>您对客户有什么想法?您的客户是不确定群体吗?您能够获得更多的客</w:t>
      </w:r>
      <w:r>
        <w:rPr>
          <w:rFonts w:ascii="SimSun" w:hAnsi="SimSun" w:eastAsia="SimSun" w:cs="SimSun"/>
          <w:sz w:val="20"/>
          <w:szCs w:val="20"/>
          <w:spacing w:val="14"/>
        </w:rPr>
        <w:t>户信息并与他们</w:t>
      </w:r>
      <w:r>
        <w:rPr>
          <w:rFonts w:ascii="SimSun" w:hAnsi="SimSun" w:eastAsia="SimSun" w:cs="SimSun"/>
          <w:sz w:val="20"/>
          <w:szCs w:val="20"/>
        </w:rPr>
        <w:t xml:space="preserve"> </w:t>
      </w:r>
      <w:r>
        <w:rPr>
          <w:rFonts w:ascii="SimSun" w:hAnsi="SimSun" w:eastAsia="SimSun" w:cs="SimSun"/>
          <w:sz w:val="20"/>
          <w:szCs w:val="20"/>
          <w:spacing w:val="13"/>
        </w:rPr>
        <w:t>进行更为亲密和恰当的讨论吗?客户细分能确定客户的行为性和描</w:t>
      </w:r>
      <w:r>
        <w:rPr>
          <w:rFonts w:ascii="SimSun" w:hAnsi="SimSun" w:eastAsia="SimSun" w:cs="SimSun"/>
          <w:sz w:val="20"/>
          <w:szCs w:val="20"/>
          <w:spacing w:val="12"/>
        </w:rPr>
        <w:t>述性概况，然后根据这些</w:t>
      </w:r>
      <w:r>
        <w:rPr>
          <w:rFonts w:ascii="SimSun" w:hAnsi="SimSun" w:eastAsia="SimSun" w:cs="SimSun"/>
          <w:sz w:val="20"/>
          <w:szCs w:val="20"/>
        </w:rPr>
        <w:t xml:space="preserve"> </w:t>
      </w:r>
      <w:r>
        <w:rPr>
          <w:rFonts w:ascii="SimSun" w:hAnsi="SimSun" w:eastAsia="SimSun" w:cs="SimSun"/>
          <w:sz w:val="20"/>
          <w:szCs w:val="20"/>
          <w:spacing w:val="8"/>
        </w:rPr>
        <w:t>概况来提供适合于每组客户的个性化市场计划和市场策略。</w:t>
      </w:r>
    </w:p>
    <w:p>
      <w:pPr>
        <w:ind w:left="1192"/>
        <w:spacing w:before="81" w:line="222" w:lineRule="auto"/>
        <w:outlineLvl w:val="6"/>
        <w:rPr>
          <w:rFonts w:ascii="SimHei" w:hAnsi="SimHei" w:eastAsia="SimHei" w:cs="SimHei"/>
          <w:sz w:val="20"/>
          <w:szCs w:val="20"/>
        </w:rPr>
      </w:pPr>
      <w:r>
        <w:rPr>
          <w:rFonts w:ascii="SimHei" w:hAnsi="SimHei" w:eastAsia="SimHei" w:cs="SimHei"/>
          <w:sz w:val="20"/>
          <w:szCs w:val="20"/>
          <w:b/>
          <w:bCs/>
          <w:spacing w:val="6"/>
        </w:rPr>
        <w:t>5.</w:t>
      </w:r>
      <w:r>
        <w:rPr>
          <w:rFonts w:ascii="SimHei" w:hAnsi="SimHei" w:eastAsia="SimHei" w:cs="SimHei"/>
          <w:sz w:val="20"/>
          <w:szCs w:val="20"/>
          <w:spacing w:val="-46"/>
        </w:rPr>
        <w:t xml:space="preserve"> </w:t>
      </w:r>
      <w:r>
        <w:rPr>
          <w:rFonts w:ascii="SimHei" w:hAnsi="SimHei" w:eastAsia="SimHei" w:cs="SimHei"/>
          <w:sz w:val="20"/>
          <w:szCs w:val="20"/>
          <w:b/>
          <w:bCs/>
          <w:spacing w:val="6"/>
        </w:rPr>
        <w:t>广告定位</w:t>
      </w:r>
    </w:p>
    <w:p>
      <w:pPr>
        <w:ind w:left="760" w:right="20" w:firstLine="430"/>
        <w:spacing w:before="69" w:line="270" w:lineRule="auto"/>
        <w:jc w:val="both"/>
        <w:rPr>
          <w:rFonts w:ascii="SimSun" w:hAnsi="SimSun" w:eastAsia="SimSun" w:cs="SimSun"/>
          <w:sz w:val="20"/>
          <w:szCs w:val="20"/>
        </w:rPr>
      </w:pPr>
      <w:r>
        <w:rPr>
          <w:rFonts w:ascii="SimSun" w:hAnsi="SimSun" w:eastAsia="SimSun" w:cs="SimSun"/>
          <w:sz w:val="20"/>
          <w:szCs w:val="20"/>
          <w:spacing w:val="16"/>
        </w:rPr>
        <w:t>零售商和门户站点希望为他们的客户提供个性化的广</w:t>
      </w:r>
      <w:r>
        <w:rPr>
          <w:rFonts w:ascii="SimSun" w:hAnsi="SimSun" w:eastAsia="SimSun" w:cs="SimSun"/>
          <w:sz w:val="20"/>
          <w:szCs w:val="20"/>
          <w:spacing w:val="15"/>
        </w:rPr>
        <w:t>告内容。通过客户的导航模式或</w:t>
      </w:r>
      <w:r>
        <w:rPr>
          <w:rFonts w:ascii="SimSun" w:hAnsi="SimSun" w:eastAsia="SimSun" w:cs="SimSun"/>
          <w:sz w:val="20"/>
          <w:szCs w:val="20"/>
        </w:rPr>
        <w:t xml:space="preserve"> </w:t>
      </w:r>
      <w:r>
        <w:rPr>
          <w:rFonts w:ascii="SimSun" w:hAnsi="SimSun" w:eastAsia="SimSun" w:cs="SimSun"/>
          <w:sz w:val="20"/>
          <w:szCs w:val="20"/>
          <w:spacing w:val="16"/>
        </w:rPr>
        <w:t>者在线购买模式，这些站点利用数据挖掘解决方案，在客户的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浏览器中显示个性化</w:t>
      </w:r>
      <w:r>
        <w:rPr>
          <w:rFonts w:ascii="SimSun" w:hAnsi="SimSun" w:eastAsia="SimSun" w:cs="SimSun"/>
          <w:sz w:val="20"/>
          <w:szCs w:val="20"/>
          <w:spacing w:val="6"/>
        </w:rPr>
        <w:t xml:space="preserve"> </w:t>
      </w:r>
      <w:r>
        <w:rPr>
          <w:rFonts w:ascii="SimSun" w:hAnsi="SimSun" w:eastAsia="SimSun" w:cs="SimSun"/>
          <w:sz w:val="20"/>
          <w:szCs w:val="20"/>
          <w:spacing w:val="-9"/>
        </w:rPr>
        <w:t>广告。</w:t>
      </w:r>
    </w:p>
    <w:p>
      <w:pPr>
        <w:ind w:left="1192"/>
        <w:spacing w:before="62" w:line="222" w:lineRule="auto"/>
        <w:outlineLvl w:val="6"/>
        <w:rPr>
          <w:rFonts w:ascii="SimHei" w:hAnsi="SimHei" w:eastAsia="SimHei" w:cs="SimHei"/>
          <w:sz w:val="20"/>
          <w:szCs w:val="20"/>
        </w:rPr>
      </w:pPr>
      <w:r>
        <w:rPr>
          <w:rFonts w:ascii="SimHei" w:hAnsi="SimHei" w:eastAsia="SimHei" w:cs="SimHei"/>
          <w:sz w:val="20"/>
          <w:szCs w:val="20"/>
          <w:b/>
          <w:bCs/>
          <w:spacing w:val="1"/>
        </w:rPr>
        <w:t>6.</w:t>
      </w:r>
      <w:r>
        <w:rPr>
          <w:rFonts w:ascii="SimHei" w:hAnsi="SimHei" w:eastAsia="SimHei" w:cs="SimHei"/>
          <w:sz w:val="20"/>
          <w:szCs w:val="20"/>
          <w:spacing w:val="-33"/>
        </w:rPr>
        <w:t xml:space="preserve"> </w:t>
      </w:r>
      <w:r>
        <w:rPr>
          <w:rFonts w:ascii="SimHei" w:hAnsi="SimHei" w:eastAsia="SimHei" w:cs="SimHei"/>
          <w:sz w:val="20"/>
          <w:szCs w:val="20"/>
          <w:b/>
          <w:bCs/>
          <w:spacing w:val="1"/>
        </w:rPr>
        <w:t>预测</w:t>
      </w:r>
    </w:p>
    <w:p>
      <w:pPr>
        <w:ind w:left="760" w:right="8" w:firstLine="430"/>
        <w:spacing w:before="74" w:line="253" w:lineRule="auto"/>
        <w:rPr>
          <w:rFonts w:ascii="SimSun" w:hAnsi="SimSun" w:eastAsia="SimSun" w:cs="SimSun"/>
          <w:sz w:val="20"/>
          <w:szCs w:val="20"/>
        </w:rPr>
      </w:pPr>
      <w:r>
        <w:rPr>
          <w:rFonts w:ascii="SimSun" w:hAnsi="SimSun" w:eastAsia="SimSun" w:cs="SimSun"/>
          <w:sz w:val="20"/>
          <w:szCs w:val="20"/>
          <w:spacing w:val="16"/>
        </w:rPr>
        <w:t>这个商店下个星期能卖多少箱酒?一个月的库</w:t>
      </w:r>
      <w:r>
        <w:rPr>
          <w:rFonts w:ascii="SimSun" w:hAnsi="SimSun" w:eastAsia="SimSun" w:cs="SimSun"/>
          <w:sz w:val="20"/>
          <w:szCs w:val="20"/>
          <w:spacing w:val="15"/>
        </w:rPr>
        <w:t>存应该是多少?数据挖掘预测技术能够回</w:t>
      </w:r>
      <w:r>
        <w:rPr>
          <w:rFonts w:ascii="SimSun" w:hAnsi="SimSun" w:eastAsia="SimSun" w:cs="SimSun"/>
          <w:sz w:val="20"/>
          <w:szCs w:val="20"/>
        </w:rPr>
        <w:t xml:space="preserve"> </w:t>
      </w:r>
      <w:r>
        <w:rPr>
          <w:rFonts w:ascii="SimSun" w:hAnsi="SimSun" w:eastAsia="SimSun" w:cs="SimSun"/>
          <w:sz w:val="20"/>
          <w:szCs w:val="20"/>
          <w:spacing w:val="4"/>
        </w:rPr>
        <w:t>答这种与时间相关的问题。</w:t>
      </w:r>
    </w:p>
    <w:p>
      <w:pPr>
        <w:pStyle w:val="BodyText"/>
        <w:spacing w:line="272" w:lineRule="auto"/>
        <w:rPr/>
      </w:pPr>
      <w:r/>
    </w:p>
    <w:p>
      <w:pPr>
        <w:ind w:left="1043"/>
        <w:spacing w:before="85" w:line="216" w:lineRule="auto"/>
        <w:outlineLvl w:val="6"/>
        <w:rPr>
          <w:rFonts w:ascii="SimHei" w:hAnsi="SimHei" w:eastAsia="SimHei" w:cs="SimHei"/>
          <w:sz w:val="26"/>
          <w:szCs w:val="26"/>
        </w:rPr>
      </w:pPr>
      <w:r>
        <w:rPr>
          <w:rFonts w:ascii="SimHei" w:hAnsi="SimHei" w:eastAsia="SimHei" w:cs="SimHei"/>
          <w:sz w:val="26"/>
          <w:szCs w:val="26"/>
          <w:b/>
          <w:bCs/>
          <w:spacing w:val="12"/>
        </w:rPr>
        <w:t>7.4</w:t>
      </w:r>
      <w:r>
        <w:rPr>
          <w:rFonts w:ascii="SimHei" w:hAnsi="SimHei" w:eastAsia="SimHei" w:cs="SimHei"/>
          <w:sz w:val="26"/>
          <w:szCs w:val="26"/>
          <w:spacing w:val="12"/>
        </w:rPr>
        <w:t xml:space="preserve">  </w:t>
      </w:r>
      <w:r>
        <w:rPr>
          <w:rFonts w:ascii="SimHei" w:hAnsi="SimHei" w:eastAsia="SimHei" w:cs="SimHei"/>
          <w:sz w:val="26"/>
          <w:szCs w:val="26"/>
          <w:b/>
          <w:bCs/>
          <w:spacing w:val="12"/>
        </w:rPr>
        <w:t>数据挖掘的高级分析方法</w:t>
      </w:r>
    </w:p>
    <w:p>
      <w:pPr>
        <w:ind w:left="760"/>
        <w:spacing w:before="1" w:line="220" w:lineRule="auto"/>
        <w:rPr>
          <w:rFonts w:ascii="SimSun" w:hAnsi="SimSun" w:eastAsia="SimSun" w:cs="SimSun"/>
          <w:sz w:val="20"/>
          <w:szCs w:val="20"/>
        </w:rPr>
      </w:pPr>
      <w:r>
        <w:rPr>
          <w:rFonts w:ascii="SimSun" w:hAnsi="SimSun" w:eastAsia="SimSun" w:cs="SimSun"/>
          <w:sz w:val="20"/>
          <w:szCs w:val="20"/>
          <w:strike/>
          <w:spacing w:val="-9"/>
        </w:rPr>
        <w:t>十</w:t>
      </w:r>
      <w:r>
        <w:rPr>
          <w:rFonts w:ascii="SimSun" w:hAnsi="SimSun" w:eastAsia="SimSun" w:cs="SimSun"/>
          <w:sz w:val="20"/>
          <w:szCs w:val="20"/>
          <w:strike/>
        </w:rPr>
        <w:t xml:space="preserve">                                         </w:t>
      </w:r>
    </w:p>
    <w:p>
      <w:pPr>
        <w:ind w:left="760" w:right="38" w:firstLine="430"/>
        <w:spacing w:before="107" w:line="262" w:lineRule="auto"/>
        <w:rPr>
          <w:rFonts w:ascii="SimSun" w:hAnsi="SimSun" w:eastAsia="SimSun" w:cs="SimSun"/>
          <w:sz w:val="20"/>
          <w:szCs w:val="20"/>
        </w:rPr>
      </w:pPr>
      <w:r>
        <w:rPr>
          <w:rFonts w:ascii="SimSun" w:hAnsi="SimSun" w:eastAsia="SimSun" w:cs="SimSun"/>
          <w:sz w:val="20"/>
          <w:szCs w:val="20"/>
          <w:spacing w:val="9"/>
        </w:rPr>
        <w:t>了解基于数据挖掘和机器学习理论的高级分析方法，将有助于研究分析需求，以及基于</w:t>
      </w:r>
      <w:r>
        <w:rPr>
          <w:rFonts w:ascii="SimSun" w:hAnsi="SimSun" w:eastAsia="SimSun" w:cs="SimSun"/>
          <w:sz w:val="20"/>
          <w:szCs w:val="20"/>
          <w:spacing w:val="18"/>
        </w:rPr>
        <w:t xml:space="preserve"> </w:t>
      </w:r>
      <w:r>
        <w:rPr>
          <w:rFonts w:ascii="SimSun" w:hAnsi="SimSun" w:eastAsia="SimSun" w:cs="SimSun"/>
          <w:sz w:val="20"/>
          <w:szCs w:val="20"/>
          <w:spacing w:val="7"/>
        </w:rPr>
        <w:t>业务目标、初始假设和数据结构与数量来选择合适的技术。</w:t>
      </w:r>
    </w:p>
    <w:p>
      <w:pPr>
        <w:ind w:left="760" w:right="1" w:firstLine="430"/>
        <w:spacing w:before="54" w:line="262" w:lineRule="auto"/>
        <w:rPr>
          <w:rFonts w:ascii="SimSun" w:hAnsi="SimSun" w:eastAsia="SimSun" w:cs="SimSun"/>
          <w:sz w:val="20"/>
          <w:szCs w:val="20"/>
        </w:rPr>
      </w:pPr>
      <w:r>
        <w:rPr>
          <w:rFonts w:ascii="SimSun" w:hAnsi="SimSun" w:eastAsia="SimSun" w:cs="SimSun"/>
          <w:sz w:val="20"/>
          <w:szCs w:val="20"/>
          <w:spacing w:val="10"/>
        </w:rPr>
        <w:t>模型规划是基于问题确定合适的分析方法，它依赖于数据的类型和可用的计算资源。表</w:t>
      </w:r>
      <w:r>
        <w:rPr>
          <w:rFonts w:ascii="SimSun" w:hAnsi="SimSun" w:eastAsia="SimSun" w:cs="SimSun"/>
          <w:sz w:val="20"/>
          <w:szCs w:val="20"/>
          <w:spacing w:val="18"/>
        </w:rPr>
        <w:t xml:space="preserve"> </w:t>
      </w:r>
      <w:r>
        <w:rPr>
          <w:rFonts w:ascii="SimSun" w:hAnsi="SimSun" w:eastAsia="SimSun" w:cs="SimSun"/>
          <w:sz w:val="20"/>
          <w:szCs w:val="20"/>
          <w:spacing w:val="9"/>
        </w:rPr>
        <w:t>7-2列出了典型业务问题与技术类型的关系。</w:t>
      </w:r>
    </w:p>
    <w:p>
      <w:pPr>
        <w:spacing w:before="164" w:line="390" w:lineRule="exact"/>
        <w:rPr/>
      </w:pPr>
      <w:r>
        <w:rPr>
          <w:position w:val="-7"/>
        </w:rPr>
        <w:pict>
          <v:group id="_x0000_s1084" style="mso-position-vertical-relative:line;mso-position-horizontal-relative:char;width:61pt;height:19.55pt;" filled="false" stroked="false" coordsize="1220,390" coordorigin="0,0">
            <v:shape id="_x0000_s1086" style="position:absolute;left:0;top:0;width:1220;height:390;" filled="false" stroked="false" type="#_x0000_t75">
              <v:imagedata o:title="" r:id="rId355"/>
            </v:shape>
            <v:shape id="_x0000_s1088" style="position:absolute;left:-20;top:-20;width:1260;height:430;" filled="false" stroked="false" type="#_x0000_t202">
              <v:fill on="false"/>
              <v:stroke on="false"/>
              <v:path/>
              <v:imagedata o:title=""/>
              <o:lock v:ext="edit" aspectratio="false"/>
              <v:textbox inset="0mm,0mm,0mm,0mm">
                <w:txbxContent>
                  <w:p>
                    <w:pPr>
                      <w:ind w:left="780"/>
                      <w:spacing w:before="194" w:line="184" w:lineRule="auto"/>
                      <w:rPr>
                        <w:rFonts w:ascii="SimSun" w:hAnsi="SimSun" w:eastAsia="SimSun" w:cs="SimSun"/>
                        <w:sz w:val="15"/>
                        <w:szCs w:val="15"/>
                      </w:rPr>
                    </w:pPr>
                    <w:r>
                      <w:rPr>
                        <w:rFonts w:ascii="SimSun" w:hAnsi="SimSun" w:eastAsia="SimSun" w:cs="SimSun"/>
                        <w:sz w:val="15"/>
                        <w:szCs w:val="15"/>
                        <w:spacing w:val="-4"/>
                      </w:rPr>
                      <w:t>114</w:t>
                    </w:r>
                  </w:p>
                </w:txbxContent>
              </v:textbox>
            </v:shape>
          </v:group>
        </w:pict>
      </w:r>
    </w:p>
    <w:p>
      <w:pPr>
        <w:spacing w:line="390" w:lineRule="exact"/>
        <w:sectPr>
          <w:pgSz w:w="9720" w:h="14090"/>
          <w:pgMar w:top="1" w:right="529" w:bottom="0" w:left="0" w:header="0" w:footer="0" w:gutter="0"/>
        </w:sectPr>
        <w:rPr/>
      </w:pPr>
    </w:p>
    <w:p>
      <w:pPr>
        <w:ind w:left="6008"/>
        <w:spacing w:line="224" w:lineRule="auto"/>
        <w:rPr>
          <w:rFonts w:ascii="KaiTi" w:hAnsi="KaiTi" w:eastAsia="KaiTi" w:cs="KaiTi"/>
          <w:sz w:val="27"/>
          <w:szCs w:val="27"/>
        </w:rPr>
      </w:pPr>
      <w:r>
        <w:drawing>
          <wp:anchor distT="0" distB="0" distL="0" distR="0" simplePos="0" relativeHeight="254316544" behindDoc="0" locked="0" layoutInCell="0" allowOverlap="1">
            <wp:simplePos x="0" y="0"/>
            <wp:positionH relativeFrom="page">
              <wp:posOffset>1746238</wp:posOffset>
            </wp:positionH>
            <wp:positionV relativeFrom="page">
              <wp:posOffset>304828</wp:posOffset>
            </wp:positionV>
            <wp:extent cx="3587777" cy="6352"/>
            <wp:effectExtent l="0" t="0" r="0" b="0"/>
            <wp:wrapNone/>
            <wp:docPr id="490" name="IM 490"/>
            <wp:cNvGraphicFramePr/>
            <a:graphic>
              <a:graphicData uri="http://schemas.openxmlformats.org/drawingml/2006/picture">
                <pic:pic>
                  <pic:nvPicPr>
                    <pic:cNvPr id="490" name="IM 490"/>
                    <pic:cNvPicPr/>
                  </pic:nvPicPr>
                  <pic:blipFill>
                    <a:blip r:embed="rId356"/>
                    <a:stretch>
                      <a:fillRect/>
                    </a:stretch>
                  </pic:blipFill>
                  <pic:spPr>
                    <a:xfrm rot="0">
                      <a:off x="0" y="0"/>
                      <a:ext cx="3587777" cy="6352"/>
                    </a:xfrm>
                    <a:prstGeom prst="rect">
                      <a:avLst/>
                    </a:prstGeom>
                  </pic:spPr>
                </pic:pic>
              </a:graphicData>
            </a:graphic>
          </wp:anchor>
        </w:drawing>
      </w:r>
      <w:bookmarkStart w:name="bookmark106" w:id="106"/>
      <w:bookmarkEnd w:id="106"/>
      <w:r>
        <w:rPr>
          <w:rFonts w:ascii="SimSun" w:hAnsi="SimSun" w:eastAsia="SimSun" w:cs="SimSun"/>
          <w:sz w:val="21"/>
          <w:szCs w:val="21"/>
          <w:b/>
          <w:bCs/>
          <w:spacing w:val="3"/>
        </w:rPr>
        <w:t>大数据分析</w:t>
      </w:r>
      <w:r>
        <w:rPr>
          <w:rFonts w:ascii="SimSun" w:hAnsi="SimSun" w:eastAsia="SimSun" w:cs="SimSun"/>
          <w:sz w:val="21"/>
          <w:szCs w:val="21"/>
          <w:spacing w:val="28"/>
        </w:rPr>
        <w:t xml:space="preserve">  </w:t>
      </w:r>
      <w:r>
        <w:rPr>
          <w:rFonts w:ascii="KaiTi" w:hAnsi="KaiTi" w:eastAsia="KaiTi" w:cs="KaiTi"/>
          <w:sz w:val="27"/>
          <w:szCs w:val="27"/>
          <w:b/>
          <w:bCs/>
          <w:spacing w:val="3"/>
        </w:rPr>
        <w:t>第7章</w:t>
      </w:r>
    </w:p>
    <w:p>
      <w:pPr>
        <w:pStyle w:val="BodyText"/>
        <w:spacing w:line="371" w:lineRule="auto"/>
        <w:rPr/>
      </w:pPr>
      <w:r/>
    </w:p>
    <w:p>
      <w:pPr>
        <w:ind w:left="3007"/>
        <w:spacing w:before="58" w:line="221" w:lineRule="auto"/>
        <w:rPr>
          <w:rFonts w:ascii="SimHei" w:hAnsi="SimHei" w:eastAsia="SimHei" w:cs="SimHei"/>
          <w:sz w:val="18"/>
          <w:szCs w:val="18"/>
        </w:rPr>
      </w:pPr>
      <w:r>
        <w:rPr>
          <w:rFonts w:ascii="SimHei" w:hAnsi="SimHei" w:eastAsia="SimHei" w:cs="SimHei"/>
          <w:sz w:val="18"/>
          <w:szCs w:val="18"/>
          <w:b/>
          <w:bCs/>
          <w:spacing w:val="-1"/>
        </w:rPr>
        <w:t>表7-2</w:t>
      </w:r>
      <w:r>
        <w:rPr>
          <w:rFonts w:ascii="SimHei" w:hAnsi="SimHei" w:eastAsia="SimHei" w:cs="SimHei"/>
          <w:sz w:val="18"/>
          <w:szCs w:val="18"/>
          <w:spacing w:val="85"/>
          <w:w w:val="101"/>
        </w:rPr>
        <w:t xml:space="preserve"> </w:t>
      </w:r>
      <w:r>
        <w:rPr>
          <w:rFonts w:ascii="SimHei" w:hAnsi="SimHei" w:eastAsia="SimHei" w:cs="SimHei"/>
          <w:sz w:val="18"/>
          <w:szCs w:val="18"/>
          <w:b/>
          <w:bCs/>
          <w:spacing w:val="-1"/>
        </w:rPr>
        <w:t>典型业务问题与技术类型</w:t>
      </w:r>
    </w:p>
    <w:p>
      <w:pPr>
        <w:spacing w:line="126" w:lineRule="exact"/>
        <w:rPr/>
      </w:pPr>
      <w:r/>
    </w:p>
    <w:tbl>
      <w:tblPr>
        <w:tblStyle w:val="TableNormal"/>
        <w:tblW w:w="8400" w:type="dxa"/>
        <w:tblInd w:w="10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190"/>
        <w:gridCol w:w="1220"/>
        <w:gridCol w:w="2990"/>
      </w:tblGrid>
      <w:tr>
        <w:trPr>
          <w:trHeight w:val="313" w:hRule="atLeast"/>
        </w:trPr>
        <w:tc>
          <w:tcPr>
            <w:tcW w:w="4190" w:type="dxa"/>
            <w:vAlign w:val="top"/>
            <w:tcBorders>
              <w:left w:val="nil"/>
            </w:tcBorders>
          </w:tcPr>
          <w:p>
            <w:pPr>
              <w:pStyle w:val="TableText"/>
              <w:ind w:left="1069"/>
              <w:spacing w:before="81" w:line="219" w:lineRule="auto"/>
              <w:rPr/>
            </w:pPr>
            <w:r>
              <w:rPr>
                <w:spacing w:val="2"/>
              </w:rPr>
              <w:t>典型业务问题(需解决的问题)</w:t>
            </w:r>
          </w:p>
        </w:tc>
        <w:tc>
          <w:tcPr>
            <w:tcW w:w="1220" w:type="dxa"/>
            <w:vAlign w:val="top"/>
          </w:tcPr>
          <w:p>
            <w:pPr>
              <w:pStyle w:val="TableText"/>
              <w:ind w:left="314"/>
              <w:spacing w:before="81" w:line="219" w:lineRule="auto"/>
              <w:rPr/>
            </w:pPr>
            <w:r>
              <w:rPr>
                <w:spacing w:val="-2"/>
              </w:rPr>
              <w:t>技术类型</w:t>
            </w:r>
          </w:p>
        </w:tc>
        <w:tc>
          <w:tcPr>
            <w:tcW w:w="2990" w:type="dxa"/>
            <w:vAlign w:val="top"/>
            <w:tcBorders>
              <w:right w:val="nil"/>
            </w:tcBorders>
          </w:tcPr>
          <w:p>
            <w:pPr>
              <w:pStyle w:val="TableText"/>
              <w:ind w:left="1114"/>
              <w:spacing w:before="81" w:line="219" w:lineRule="auto"/>
              <w:rPr/>
            </w:pPr>
            <w:r>
              <w:rPr>
                <w:spacing w:val="-2"/>
              </w:rPr>
              <w:t>涉及的算法</w:t>
            </w:r>
          </w:p>
        </w:tc>
      </w:tr>
      <w:tr>
        <w:trPr>
          <w:trHeight w:val="308" w:hRule="atLeast"/>
        </w:trPr>
        <w:tc>
          <w:tcPr>
            <w:tcW w:w="4190" w:type="dxa"/>
            <w:vAlign w:val="top"/>
            <w:tcBorders>
              <w:left w:val="nil"/>
            </w:tcBorders>
          </w:tcPr>
          <w:p>
            <w:pPr>
              <w:pStyle w:val="TableText"/>
              <w:ind w:left="270"/>
              <w:spacing w:before="78" w:line="219" w:lineRule="auto"/>
              <w:rPr/>
            </w:pPr>
            <w:r>
              <w:rPr>
                <w:spacing w:val="1"/>
              </w:rPr>
              <w:t>利用相似度将项目成组，找到数据中的结构(共性)</w:t>
            </w:r>
          </w:p>
        </w:tc>
        <w:tc>
          <w:tcPr>
            <w:tcW w:w="1220" w:type="dxa"/>
            <w:vAlign w:val="top"/>
          </w:tcPr>
          <w:p>
            <w:pPr>
              <w:pStyle w:val="TableText"/>
              <w:ind w:left="244"/>
              <w:spacing w:before="78" w:line="219" w:lineRule="auto"/>
              <w:rPr/>
            </w:pPr>
            <w:r>
              <w:rPr>
                <w:spacing w:val="-3"/>
              </w:rPr>
              <w:t>聚类</w:t>
            </w:r>
          </w:p>
        </w:tc>
        <w:tc>
          <w:tcPr>
            <w:tcW w:w="2990" w:type="dxa"/>
            <w:vAlign w:val="top"/>
            <w:tcBorders>
              <w:right w:val="nil"/>
            </w:tcBorders>
          </w:tcPr>
          <w:p>
            <w:pPr>
              <w:pStyle w:val="TableText"/>
              <w:ind w:left="255"/>
              <w:spacing w:before="117" w:line="182" w:lineRule="auto"/>
              <w:rPr/>
            </w:pPr>
            <w:r>
              <w:rPr>
                <w:spacing w:val="-1"/>
              </w:rPr>
              <w:t>K-means</w:t>
            </w:r>
          </w:p>
        </w:tc>
      </w:tr>
      <w:tr>
        <w:trPr>
          <w:trHeight w:val="318" w:hRule="atLeast"/>
        </w:trPr>
        <w:tc>
          <w:tcPr>
            <w:tcW w:w="4190" w:type="dxa"/>
            <w:vAlign w:val="top"/>
            <w:tcBorders>
              <w:left w:val="nil"/>
            </w:tcBorders>
          </w:tcPr>
          <w:p>
            <w:pPr>
              <w:pStyle w:val="TableText"/>
              <w:ind w:left="270"/>
              <w:spacing w:before="90" w:line="220" w:lineRule="auto"/>
              <w:rPr/>
            </w:pPr>
            <w:r>
              <w:rPr>
                <w:spacing w:val="1"/>
              </w:rPr>
              <w:t>发现行为或项目之间的关系</w:t>
            </w:r>
          </w:p>
        </w:tc>
        <w:tc>
          <w:tcPr>
            <w:tcW w:w="1220" w:type="dxa"/>
            <w:vAlign w:val="top"/>
          </w:tcPr>
          <w:p>
            <w:pPr>
              <w:pStyle w:val="TableText"/>
              <w:ind w:left="244"/>
              <w:spacing w:before="90" w:line="220" w:lineRule="auto"/>
              <w:rPr/>
            </w:pPr>
            <w:r>
              <w:rPr>
                <w:spacing w:val="3"/>
              </w:rPr>
              <w:t>关联规则</w:t>
            </w:r>
          </w:p>
        </w:tc>
        <w:tc>
          <w:tcPr>
            <w:tcW w:w="2990" w:type="dxa"/>
            <w:vAlign w:val="top"/>
            <w:tcBorders>
              <w:right w:val="nil"/>
            </w:tcBorders>
          </w:tcPr>
          <w:p>
            <w:pPr>
              <w:pStyle w:val="TableText"/>
              <w:ind w:left="255"/>
              <w:spacing w:before="84" w:line="214" w:lineRule="auto"/>
              <w:rPr/>
            </w:pPr>
            <w:r>
              <w:rPr>
                <w:spacing w:val="-1"/>
              </w:rPr>
              <w:t>Apriori、FP-growth</w:t>
            </w:r>
          </w:p>
        </w:tc>
      </w:tr>
      <w:tr>
        <w:trPr>
          <w:trHeight w:val="308" w:hRule="atLeast"/>
        </w:trPr>
        <w:tc>
          <w:tcPr>
            <w:tcW w:w="4190" w:type="dxa"/>
            <w:vAlign w:val="top"/>
            <w:tcBorders>
              <w:left w:val="nil"/>
            </w:tcBorders>
          </w:tcPr>
          <w:p>
            <w:pPr>
              <w:pStyle w:val="TableText"/>
              <w:ind w:left="270"/>
              <w:spacing w:before="82" w:line="219" w:lineRule="auto"/>
              <w:rPr/>
            </w:pPr>
            <w:r>
              <w:rPr>
                <w:spacing w:val="-1"/>
              </w:rPr>
              <w:t>确定结果与输入变量之间的关系</w:t>
            </w:r>
          </w:p>
        </w:tc>
        <w:tc>
          <w:tcPr>
            <w:tcW w:w="1220" w:type="dxa"/>
            <w:vAlign w:val="top"/>
          </w:tcPr>
          <w:p>
            <w:pPr>
              <w:pStyle w:val="TableText"/>
              <w:ind w:left="244"/>
              <w:spacing w:before="82" w:line="219" w:lineRule="auto"/>
              <w:rPr/>
            </w:pPr>
            <w:r>
              <w:rPr>
                <w:spacing w:val="6"/>
              </w:rPr>
              <w:t>回归</w:t>
            </w:r>
          </w:p>
        </w:tc>
        <w:tc>
          <w:tcPr>
            <w:tcW w:w="2990" w:type="dxa"/>
            <w:vAlign w:val="top"/>
            <w:tcBorders>
              <w:right w:val="nil"/>
            </w:tcBorders>
          </w:tcPr>
          <w:p>
            <w:pPr>
              <w:pStyle w:val="TableText"/>
              <w:ind w:left="255"/>
              <w:spacing w:before="82" w:line="219" w:lineRule="auto"/>
              <w:rPr/>
            </w:pPr>
            <w:r>
              <w:rPr>
                <w:spacing w:val="1"/>
              </w:rPr>
              <w:t>线性回归、逻辑斯谛回归</w:t>
            </w:r>
          </w:p>
        </w:tc>
      </w:tr>
      <w:tr>
        <w:trPr>
          <w:trHeight w:val="332" w:hRule="atLeast"/>
        </w:trPr>
        <w:tc>
          <w:tcPr>
            <w:tcW w:w="4190" w:type="dxa"/>
            <w:vAlign w:val="top"/>
            <w:tcBorders>
              <w:left w:val="nil"/>
            </w:tcBorders>
          </w:tcPr>
          <w:p>
            <w:pPr>
              <w:pStyle w:val="TableText"/>
              <w:ind w:left="270"/>
              <w:spacing w:before="94" w:line="219" w:lineRule="auto"/>
              <w:rPr/>
            </w:pPr>
            <w:r>
              <w:rPr>
                <w:spacing w:val="-1"/>
              </w:rPr>
              <w:t>给对象指定(已知的)标签</w:t>
            </w:r>
          </w:p>
        </w:tc>
        <w:tc>
          <w:tcPr>
            <w:tcW w:w="1220" w:type="dxa"/>
            <w:vAlign w:val="top"/>
          </w:tcPr>
          <w:p>
            <w:pPr>
              <w:pStyle w:val="TableText"/>
              <w:ind w:left="255"/>
              <w:spacing w:before="94" w:line="219" w:lineRule="auto"/>
              <w:rPr/>
            </w:pPr>
            <w:r>
              <w:rPr>
                <w:spacing w:val="-2"/>
              </w:rPr>
              <w:t>分类</w:t>
            </w:r>
          </w:p>
        </w:tc>
        <w:tc>
          <w:tcPr>
            <w:tcW w:w="2990" w:type="dxa"/>
            <w:vAlign w:val="top"/>
            <w:tcBorders>
              <w:right w:val="nil"/>
            </w:tcBorders>
          </w:tcPr>
          <w:p>
            <w:pPr>
              <w:pStyle w:val="TableText"/>
              <w:ind w:left="255"/>
              <w:spacing w:before="93" w:line="219" w:lineRule="auto"/>
              <w:rPr/>
            </w:pPr>
            <w:r>
              <w:rPr>
                <w:spacing w:val="-1"/>
              </w:rPr>
              <w:t>朴素贝叶斯、决策树、随机森林</w:t>
            </w:r>
          </w:p>
        </w:tc>
      </w:tr>
    </w:tbl>
    <w:p>
      <w:pPr>
        <w:ind w:right="833" w:firstLine="535"/>
        <w:spacing w:before="202" w:line="259" w:lineRule="auto"/>
        <w:rPr>
          <w:rFonts w:ascii="SimSun" w:hAnsi="SimSun" w:eastAsia="SimSun" w:cs="SimSun"/>
          <w:sz w:val="21"/>
          <w:szCs w:val="21"/>
        </w:rPr>
      </w:pPr>
      <w:r>
        <w:rPr>
          <w:rFonts w:ascii="SimSun" w:hAnsi="SimSun" w:eastAsia="SimSun" w:cs="SimSun"/>
          <w:sz w:val="21"/>
          <w:szCs w:val="21"/>
          <w:spacing w:val="8"/>
        </w:rPr>
        <w:t>由表7-2可以发现，这些技术类型所能解决的问题的种类有相似的部分。例如，问题</w:t>
      </w:r>
      <w:r>
        <w:rPr>
          <w:rFonts w:ascii="SimSun" w:hAnsi="SimSun" w:eastAsia="SimSun" w:cs="SimSun"/>
          <w:sz w:val="21"/>
          <w:szCs w:val="21"/>
        </w:rPr>
        <w:t xml:space="preserve">  </w:t>
      </w:r>
      <w:r>
        <w:rPr>
          <w:rFonts w:ascii="SimSun" w:hAnsi="SimSun" w:eastAsia="SimSun" w:cs="SimSun"/>
          <w:sz w:val="21"/>
          <w:szCs w:val="21"/>
          <w:spacing w:val="8"/>
        </w:rPr>
        <w:t>“如何将这些文档分组?”“这封电子邮件是垃圾邮件吗?”和</w:t>
      </w:r>
      <w:r>
        <w:rPr>
          <w:rFonts w:ascii="SimSun" w:hAnsi="SimSun" w:eastAsia="SimSun" w:cs="SimSun"/>
          <w:sz w:val="21"/>
          <w:szCs w:val="21"/>
          <w:spacing w:val="7"/>
        </w:rPr>
        <w:t>“这是正面的产品评价吗?”</w:t>
      </w:r>
      <w:r>
        <w:rPr>
          <w:rFonts w:ascii="SimSun" w:hAnsi="SimSun" w:eastAsia="SimSun" w:cs="SimSun"/>
          <w:sz w:val="21"/>
          <w:szCs w:val="21"/>
        </w:rPr>
        <w:t xml:space="preserve"> </w:t>
      </w:r>
      <w:r>
        <w:rPr>
          <w:rFonts w:ascii="SimSun" w:hAnsi="SimSun" w:eastAsia="SimSun" w:cs="SimSun"/>
          <w:sz w:val="21"/>
          <w:szCs w:val="21"/>
          <w:spacing w:val="2"/>
        </w:rPr>
        <w:t>等都可以用“分类”来解答。但是这些问题也能够按照聚类分析问题来考虑。同样，多种方</w:t>
      </w:r>
      <w:r>
        <w:rPr>
          <w:rFonts w:ascii="SimSun" w:hAnsi="SimSun" w:eastAsia="SimSun" w:cs="SimSun"/>
          <w:sz w:val="21"/>
          <w:szCs w:val="21"/>
          <w:spacing w:val="7"/>
        </w:rPr>
        <w:t xml:space="preserve">  </w:t>
      </w:r>
      <w:r>
        <w:rPr>
          <w:rFonts w:ascii="SimSun" w:hAnsi="SimSun" w:eastAsia="SimSun" w:cs="SimSun"/>
          <w:sz w:val="21"/>
          <w:szCs w:val="21"/>
          <w:spacing w:val="3"/>
        </w:rPr>
        <w:t>法都可以用来解决同一个问题。表7-2中还列举了解决问题所涉及的算法。</w:t>
      </w:r>
    </w:p>
    <w:p>
      <w:pPr>
        <w:ind w:left="105" w:right="941" w:firstLine="430"/>
        <w:spacing w:before="72" w:line="250" w:lineRule="auto"/>
        <w:rPr>
          <w:rFonts w:ascii="SimSun" w:hAnsi="SimSun" w:eastAsia="SimSun" w:cs="SimSun"/>
          <w:sz w:val="21"/>
          <w:szCs w:val="21"/>
        </w:rPr>
      </w:pPr>
      <w:r>
        <w:rPr>
          <w:rFonts w:ascii="SimSun" w:hAnsi="SimSun" w:eastAsia="SimSun" w:cs="SimSun"/>
          <w:sz w:val="21"/>
          <w:szCs w:val="21"/>
        </w:rPr>
        <w:t>一种被广泛接受的“数据挖掘”定义是“发现数据的模型</w:t>
      </w:r>
      <w:r>
        <w:rPr>
          <w:rFonts w:ascii="SimSun" w:hAnsi="SimSun" w:eastAsia="SimSun" w:cs="SimSun"/>
          <w:sz w:val="21"/>
          <w:szCs w:val="21"/>
          <w:spacing w:val="-1"/>
        </w:rPr>
        <w:t>”。而建模的过程却不是一成</w:t>
      </w:r>
      <w:r>
        <w:rPr>
          <w:rFonts w:ascii="SimSun" w:hAnsi="SimSun" w:eastAsia="SimSun" w:cs="SimSun"/>
          <w:sz w:val="21"/>
          <w:szCs w:val="21"/>
        </w:rPr>
        <w:t xml:space="preserve"> </w:t>
      </w:r>
      <w:r>
        <w:rPr>
          <w:rFonts w:ascii="SimSun" w:hAnsi="SimSun" w:eastAsia="SimSun" w:cs="SimSun"/>
          <w:sz w:val="21"/>
          <w:szCs w:val="21"/>
          <w:spacing w:val="-3"/>
        </w:rPr>
        <w:t>不变的，通常有统计建模、机器学习、计算方法建模、概要和特征提取等几种方</w:t>
      </w:r>
      <w:r>
        <w:rPr>
          <w:rFonts w:ascii="SimSun" w:hAnsi="SimSun" w:eastAsia="SimSun" w:cs="SimSun"/>
          <w:sz w:val="21"/>
          <w:szCs w:val="21"/>
          <w:spacing w:val="-4"/>
        </w:rPr>
        <w:t>法。</w:t>
      </w:r>
    </w:p>
    <w:p>
      <w:pPr>
        <w:ind w:left="105" w:right="941" w:firstLine="430"/>
        <w:spacing w:before="61" w:line="262" w:lineRule="auto"/>
        <w:rPr>
          <w:rFonts w:ascii="SimSun" w:hAnsi="SimSun" w:eastAsia="SimSun" w:cs="SimSun"/>
          <w:sz w:val="21"/>
          <w:szCs w:val="21"/>
        </w:rPr>
      </w:pPr>
      <w:r>
        <w:rPr>
          <w:rFonts w:ascii="SimSun" w:hAnsi="SimSun" w:eastAsia="SimSun" w:cs="SimSun"/>
          <w:sz w:val="21"/>
          <w:szCs w:val="21"/>
          <w:spacing w:val="5"/>
        </w:rPr>
        <w:t>其中，统计建模指的是以统计学的观点来看待数据挖掘，数据挖掘是“统计模</w:t>
      </w:r>
      <w:r>
        <w:rPr>
          <w:rFonts w:ascii="SimSun" w:hAnsi="SimSun" w:eastAsia="SimSun" w:cs="SimSun"/>
          <w:sz w:val="21"/>
          <w:szCs w:val="21"/>
          <w:spacing w:val="4"/>
        </w:rPr>
        <w:t>型的构</w:t>
      </w:r>
      <w:r>
        <w:rPr>
          <w:rFonts w:ascii="SimSun" w:hAnsi="SimSun" w:eastAsia="SimSun" w:cs="SimSun"/>
          <w:sz w:val="21"/>
          <w:szCs w:val="21"/>
        </w:rPr>
        <w:t xml:space="preserve"> </w:t>
      </w:r>
      <w:r>
        <w:rPr>
          <w:rFonts w:ascii="SimSun" w:hAnsi="SimSun" w:eastAsia="SimSun" w:cs="SimSun"/>
          <w:sz w:val="21"/>
          <w:szCs w:val="21"/>
          <w:spacing w:val="-2"/>
        </w:rPr>
        <w:t>建”,比如数据的分布符合高斯分布。在机器学习的观点看来，</w:t>
      </w:r>
      <w:r>
        <w:rPr>
          <w:rFonts w:ascii="SimSun" w:hAnsi="SimSun" w:eastAsia="SimSun" w:cs="SimSun"/>
          <w:sz w:val="21"/>
          <w:szCs w:val="21"/>
          <w:spacing w:val="77"/>
        </w:rPr>
        <w:t xml:space="preserve"> </w:t>
      </w:r>
      <w:r>
        <w:rPr>
          <w:rFonts w:ascii="SimSun" w:hAnsi="SimSun" w:eastAsia="SimSun" w:cs="SimSun"/>
          <w:sz w:val="21"/>
          <w:szCs w:val="21"/>
          <w:spacing w:val="-2"/>
        </w:rPr>
        <w:t>一些数据挖掘适当地采用了</w:t>
      </w:r>
      <w:r>
        <w:rPr>
          <w:rFonts w:ascii="SimSun" w:hAnsi="SimSun" w:eastAsia="SimSun" w:cs="SimSun"/>
          <w:sz w:val="21"/>
          <w:szCs w:val="21"/>
        </w:rPr>
        <w:t xml:space="preserve"> </w:t>
      </w:r>
      <w:r>
        <w:rPr>
          <w:rFonts w:ascii="SimSun" w:hAnsi="SimSun" w:eastAsia="SimSun" w:cs="SimSun"/>
          <w:sz w:val="21"/>
          <w:szCs w:val="21"/>
        </w:rPr>
        <w:t>机器学习中的算法。机器学习的实践者们使用数据当做训练集，以训练</w:t>
      </w:r>
      <w:r>
        <w:rPr>
          <w:rFonts w:ascii="SimSun" w:hAnsi="SimSun" w:eastAsia="SimSun" w:cs="SimSun"/>
          <w:sz w:val="21"/>
          <w:szCs w:val="21"/>
          <w:spacing w:val="-1"/>
        </w:rPr>
        <w:t>一个算法，比如贝叶</w:t>
      </w:r>
      <w:r>
        <w:rPr>
          <w:rFonts w:ascii="SimSun" w:hAnsi="SimSun" w:eastAsia="SimSun" w:cs="SimSun"/>
          <w:sz w:val="21"/>
          <w:szCs w:val="21"/>
        </w:rPr>
        <w:t xml:space="preserve"> </w:t>
      </w:r>
      <w:r>
        <w:rPr>
          <w:rFonts w:ascii="SimSun" w:hAnsi="SimSun" w:eastAsia="SimSun" w:cs="SimSun"/>
          <w:sz w:val="21"/>
          <w:szCs w:val="21"/>
        </w:rPr>
        <w:t>斯网络、支持向量机、决策树或隐性马尔科夫模型等。近年来，计</w:t>
      </w:r>
      <w:r>
        <w:rPr>
          <w:rFonts w:ascii="SimSun" w:hAnsi="SimSun" w:eastAsia="SimSun" w:cs="SimSun"/>
          <w:sz w:val="21"/>
          <w:szCs w:val="21"/>
          <w:spacing w:val="-1"/>
        </w:rPr>
        <w:t>算机科学家将数据挖掘看</w:t>
      </w:r>
      <w:r>
        <w:rPr>
          <w:rFonts w:ascii="SimSun" w:hAnsi="SimSun" w:eastAsia="SimSun" w:cs="SimSun"/>
          <w:sz w:val="21"/>
          <w:szCs w:val="21"/>
        </w:rPr>
        <w:t xml:space="preserve"> </w:t>
      </w:r>
      <w:r>
        <w:rPr>
          <w:rFonts w:ascii="SimSun" w:hAnsi="SimSun" w:eastAsia="SimSun" w:cs="SimSun"/>
          <w:sz w:val="21"/>
          <w:szCs w:val="21"/>
          <w:spacing w:val="-3"/>
        </w:rPr>
        <w:t>成是一个算法问题，这样，数据的模型就转变为一个关于数据的复杂查询的回应。</w:t>
      </w:r>
    </w:p>
    <w:p>
      <w:pPr>
        <w:ind w:right="933" w:firstLine="535"/>
        <w:spacing w:before="46" w:line="258" w:lineRule="auto"/>
        <w:rPr>
          <w:rFonts w:ascii="SimSun" w:hAnsi="SimSun" w:eastAsia="SimSun" w:cs="SimSun"/>
          <w:sz w:val="21"/>
          <w:szCs w:val="21"/>
        </w:rPr>
      </w:pPr>
      <w:r>
        <w:rPr>
          <w:rFonts w:ascii="SimSun" w:hAnsi="SimSun" w:eastAsia="SimSun" w:cs="SimSun"/>
          <w:sz w:val="21"/>
          <w:szCs w:val="21"/>
          <w:spacing w:val="10"/>
        </w:rPr>
        <w:t>对于概要的方法，其中一种有趣的形式就是</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PageRank</w:t>
      </w:r>
      <w:r>
        <w:rPr>
          <w:rFonts w:ascii="Times New Roman" w:hAnsi="Times New Roman" w:eastAsia="Times New Roman" w:cs="Times New Roman"/>
          <w:sz w:val="21"/>
          <w:szCs w:val="21"/>
          <w:spacing w:val="10"/>
        </w:rPr>
        <w:t>,   </w:t>
      </w:r>
      <w:r>
        <w:rPr>
          <w:rFonts w:ascii="SimSun" w:hAnsi="SimSun" w:eastAsia="SimSun" w:cs="SimSun"/>
          <w:sz w:val="21"/>
          <w:szCs w:val="21"/>
          <w:spacing w:val="10"/>
        </w:rPr>
        <w:t>而且它有效地</w:t>
      </w:r>
      <w:r>
        <w:rPr>
          <w:rFonts w:ascii="SimSun" w:hAnsi="SimSun" w:eastAsia="SimSun" w:cs="SimSun"/>
          <w:sz w:val="21"/>
          <w:szCs w:val="21"/>
          <w:spacing w:val="9"/>
        </w:rPr>
        <w:t>描述了页面的</w:t>
      </w:r>
      <w:r>
        <w:rPr>
          <w:rFonts w:ascii="SimSun" w:hAnsi="SimSun" w:eastAsia="SimSun" w:cs="SimSun"/>
          <w:sz w:val="21"/>
          <w:szCs w:val="21"/>
        </w:rPr>
        <w:t xml:space="preserve"> </w:t>
      </w:r>
      <w:r>
        <w:rPr>
          <w:rFonts w:ascii="SimSun" w:hAnsi="SimSun" w:eastAsia="SimSun" w:cs="SimSun"/>
          <w:sz w:val="21"/>
          <w:szCs w:val="21"/>
          <w:spacing w:val="-3"/>
        </w:rPr>
        <w:t>“重要性”。另外一种方法是聚类，也是概要的方法。最典型的基于特征的模型是</w:t>
      </w:r>
      <w:r>
        <w:rPr>
          <w:rFonts w:ascii="SimSun" w:hAnsi="SimSun" w:eastAsia="SimSun" w:cs="SimSun"/>
          <w:sz w:val="21"/>
          <w:szCs w:val="21"/>
          <w:spacing w:val="-4"/>
        </w:rPr>
        <w:t>寻找一个现</w:t>
      </w:r>
      <w:r>
        <w:rPr>
          <w:rFonts w:ascii="SimSun" w:hAnsi="SimSun" w:eastAsia="SimSun" w:cs="SimSun"/>
          <w:sz w:val="21"/>
          <w:szCs w:val="21"/>
        </w:rPr>
        <w:t xml:space="preserve"> </w:t>
      </w:r>
      <w:r>
        <w:rPr>
          <w:rFonts w:ascii="SimSun" w:hAnsi="SimSun" w:eastAsia="SimSun" w:cs="SimSun"/>
          <w:sz w:val="21"/>
          <w:szCs w:val="21"/>
          <w:spacing w:val="-2"/>
        </w:rPr>
        <w:t>象中的极端例子，并且用这些例子来展现数据。</w:t>
      </w:r>
      <w:r>
        <w:rPr>
          <w:rFonts w:ascii="SimSun" w:hAnsi="SimSun" w:eastAsia="SimSun" w:cs="SimSun"/>
          <w:sz w:val="21"/>
          <w:szCs w:val="21"/>
          <w:spacing w:val="42"/>
        </w:rPr>
        <w:t xml:space="preserve"> </w:t>
      </w:r>
      <w:r>
        <w:rPr>
          <w:rFonts w:ascii="SimSun" w:hAnsi="SimSun" w:eastAsia="SimSun" w:cs="SimSun"/>
          <w:sz w:val="21"/>
          <w:szCs w:val="21"/>
          <w:spacing w:val="-2"/>
        </w:rPr>
        <w:t>一些重要的在大规模数据中做特</w:t>
      </w:r>
      <w:r>
        <w:rPr>
          <w:rFonts w:ascii="SimSun" w:hAnsi="SimSun" w:eastAsia="SimSun" w:cs="SimSun"/>
          <w:sz w:val="21"/>
          <w:szCs w:val="21"/>
          <w:spacing w:val="-3"/>
        </w:rPr>
        <w:t>征提取的方</w:t>
      </w:r>
      <w:r>
        <w:rPr>
          <w:rFonts w:ascii="SimSun" w:hAnsi="SimSun" w:eastAsia="SimSun" w:cs="SimSun"/>
          <w:sz w:val="21"/>
          <w:szCs w:val="21"/>
        </w:rPr>
        <w:t xml:space="preserve"> </w:t>
      </w:r>
      <w:r>
        <w:rPr>
          <w:rFonts w:ascii="SimSun" w:hAnsi="SimSun" w:eastAsia="SimSun" w:cs="SimSun"/>
          <w:sz w:val="21"/>
          <w:szCs w:val="21"/>
          <w:spacing w:val="1"/>
        </w:rPr>
        <w:t>法包括频繁项集和相似项。</w:t>
      </w:r>
    </w:p>
    <w:p>
      <w:pPr>
        <w:ind w:left="107"/>
        <w:spacing w:before="190" w:line="219" w:lineRule="auto"/>
        <w:outlineLvl w:val="6"/>
        <w:rPr>
          <w:rFonts w:ascii="SimSun" w:hAnsi="SimSun" w:eastAsia="SimSun" w:cs="SimSun"/>
          <w:sz w:val="27"/>
          <w:szCs w:val="27"/>
        </w:rPr>
      </w:pPr>
      <w:r>
        <w:rPr>
          <w:rFonts w:ascii="SimSun" w:hAnsi="SimSun" w:eastAsia="SimSun" w:cs="SimSun"/>
          <w:sz w:val="27"/>
          <w:szCs w:val="27"/>
          <w:b/>
          <w:bCs/>
          <w:spacing w:val="-31"/>
        </w:rPr>
        <w:t>7.4.1</w:t>
      </w:r>
      <w:r>
        <w:rPr>
          <w:rFonts w:ascii="SimSun" w:hAnsi="SimSun" w:eastAsia="SimSun" w:cs="SimSun"/>
          <w:sz w:val="27"/>
          <w:szCs w:val="27"/>
          <w:spacing w:val="-31"/>
        </w:rPr>
        <w:t xml:space="preserve">  </w:t>
      </w:r>
      <w:r>
        <w:rPr>
          <w:rFonts w:ascii="SimSun" w:hAnsi="SimSun" w:eastAsia="SimSun" w:cs="SimSun"/>
          <w:sz w:val="27"/>
          <w:szCs w:val="27"/>
          <w:b/>
          <w:bCs/>
          <w:spacing w:val="-31"/>
        </w:rPr>
        <w:t>分类</w:t>
      </w:r>
    </w:p>
    <w:p>
      <w:pPr>
        <w:ind w:left="105" w:right="970" w:firstLine="430"/>
        <w:spacing w:before="208" w:line="242" w:lineRule="auto"/>
        <w:rPr>
          <w:rFonts w:ascii="SimSun" w:hAnsi="SimSun" w:eastAsia="SimSun" w:cs="SimSun"/>
          <w:sz w:val="21"/>
          <w:szCs w:val="21"/>
        </w:rPr>
      </w:pPr>
      <w:r>
        <w:rPr>
          <w:rFonts w:ascii="SimSun" w:hAnsi="SimSun" w:eastAsia="SimSun" w:cs="SimSun"/>
          <w:sz w:val="21"/>
          <w:szCs w:val="21"/>
          <w:spacing w:val="-1"/>
        </w:rPr>
        <w:t>分类是最常见的数据挖掘任务之一。如客户流失分析、风险管理和广告定位之</w:t>
      </w:r>
      <w:r>
        <w:rPr>
          <w:rFonts w:ascii="SimSun" w:hAnsi="SimSun" w:eastAsia="SimSun" w:cs="SimSun"/>
          <w:sz w:val="21"/>
          <w:szCs w:val="21"/>
          <w:spacing w:val="-2"/>
        </w:rPr>
        <w:t>类的商业</w:t>
      </w:r>
      <w:r>
        <w:rPr>
          <w:rFonts w:ascii="SimSun" w:hAnsi="SimSun" w:eastAsia="SimSun" w:cs="SimSun"/>
          <w:sz w:val="21"/>
          <w:szCs w:val="21"/>
        </w:rPr>
        <w:t xml:space="preserve"> </w:t>
      </w:r>
      <w:r>
        <w:rPr>
          <w:rFonts w:ascii="SimSun" w:hAnsi="SimSun" w:eastAsia="SimSun" w:cs="SimSun"/>
          <w:sz w:val="21"/>
          <w:szCs w:val="21"/>
          <w:spacing w:val="-9"/>
        </w:rPr>
        <w:t>问题通常会涉及分类。</w:t>
      </w:r>
    </w:p>
    <w:p>
      <w:pPr>
        <w:ind w:left="105" w:right="953" w:firstLine="430"/>
        <w:spacing w:before="71" w:line="255" w:lineRule="auto"/>
        <w:rPr>
          <w:rFonts w:ascii="SimSun" w:hAnsi="SimSun" w:eastAsia="SimSun" w:cs="SimSun"/>
          <w:sz w:val="21"/>
          <w:szCs w:val="21"/>
        </w:rPr>
      </w:pPr>
      <w:r>
        <w:rPr>
          <w:rFonts w:ascii="SimSun" w:hAnsi="SimSun" w:eastAsia="SimSun" w:cs="SimSun"/>
          <w:sz w:val="21"/>
          <w:szCs w:val="21"/>
          <w:spacing w:val="5"/>
        </w:rPr>
        <w:t>分类是指把每个事例分成多个类别的行为。每个事例包含一组属</w:t>
      </w:r>
      <w:r>
        <w:rPr>
          <w:rFonts w:ascii="SimSun" w:hAnsi="SimSun" w:eastAsia="SimSun" w:cs="SimSun"/>
          <w:sz w:val="21"/>
          <w:szCs w:val="21"/>
          <w:spacing w:val="4"/>
        </w:rPr>
        <w:t>性，其中有一个属性</w:t>
      </w:r>
      <w:r>
        <w:rPr>
          <w:rFonts w:ascii="SimSun" w:hAnsi="SimSun" w:eastAsia="SimSun" w:cs="SimSun"/>
          <w:sz w:val="21"/>
          <w:szCs w:val="21"/>
        </w:rPr>
        <w:t xml:space="preserve"> </w:t>
      </w:r>
      <w:r>
        <w:rPr>
          <w:rFonts w:ascii="SimSun" w:hAnsi="SimSun" w:eastAsia="SimSun" w:cs="SimSun"/>
          <w:sz w:val="21"/>
          <w:szCs w:val="21"/>
          <w:spacing w:val="4"/>
        </w:rPr>
        <w:t>是类别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Class</w:t>
      </w:r>
      <w:r>
        <w:rPr>
          <w:rFonts w:ascii="Times New Roman" w:hAnsi="Times New Roman" w:eastAsia="Times New Roman" w:cs="Times New Roman"/>
          <w:sz w:val="21"/>
          <w:szCs w:val="21"/>
          <w:spacing w:val="4"/>
        </w:rPr>
        <w:t>)   </w:t>
      </w:r>
      <w:r>
        <w:rPr>
          <w:rFonts w:ascii="SimSun" w:hAnsi="SimSun" w:eastAsia="SimSun" w:cs="SimSun"/>
          <w:sz w:val="21"/>
          <w:szCs w:val="21"/>
          <w:spacing w:val="4"/>
        </w:rPr>
        <w:t>属性。分类任务要求找到一个模型，该模型将类别属性定义为输入属性的</w:t>
      </w:r>
      <w:r>
        <w:rPr>
          <w:rFonts w:ascii="SimSun" w:hAnsi="SimSun" w:eastAsia="SimSun" w:cs="SimSun"/>
          <w:sz w:val="21"/>
          <w:szCs w:val="21"/>
          <w:spacing w:val="13"/>
        </w:rPr>
        <w:t xml:space="preserve"> </w:t>
      </w:r>
      <w:r>
        <w:rPr>
          <w:rFonts w:ascii="SimSun" w:hAnsi="SimSun" w:eastAsia="SimSun" w:cs="SimSun"/>
          <w:sz w:val="21"/>
          <w:szCs w:val="21"/>
          <w:spacing w:val="-12"/>
        </w:rPr>
        <w:t>函数。</w:t>
      </w:r>
    </w:p>
    <w:p>
      <w:pPr>
        <w:ind w:left="105" w:right="961" w:firstLine="430"/>
        <w:spacing w:before="70" w:line="255" w:lineRule="auto"/>
        <w:rPr>
          <w:rFonts w:ascii="SimSun" w:hAnsi="SimSun" w:eastAsia="SimSun" w:cs="SimSun"/>
          <w:sz w:val="21"/>
          <w:szCs w:val="21"/>
        </w:rPr>
      </w:pPr>
      <w:r>
        <w:rPr>
          <w:rFonts w:ascii="SimSun" w:hAnsi="SimSun" w:eastAsia="SimSun" w:cs="SimSun"/>
          <w:sz w:val="21"/>
          <w:szCs w:val="21"/>
          <w:spacing w:val="10"/>
        </w:rPr>
        <w:t>分类模型将使用事例的其他属性(输入属性)来确定类别的模式(输出属性)。有目标</w:t>
      </w:r>
      <w:r>
        <w:rPr>
          <w:rFonts w:ascii="SimSun" w:hAnsi="SimSun" w:eastAsia="SimSun" w:cs="SimSun"/>
          <w:sz w:val="21"/>
          <w:szCs w:val="21"/>
          <w:spacing w:val="7"/>
        </w:rPr>
        <w:t xml:space="preserve"> </w:t>
      </w:r>
      <w:r>
        <w:rPr>
          <w:rFonts w:ascii="SimSun" w:hAnsi="SimSun" w:eastAsia="SimSun" w:cs="SimSun"/>
          <w:sz w:val="21"/>
          <w:szCs w:val="21"/>
          <w:spacing w:val="-1"/>
        </w:rPr>
        <w:t>的数据挖掘算法称为有监督的算法。典型的分类算法有决策树算法、神经网络算法和贝叶斯</w:t>
      </w:r>
      <w:r>
        <w:rPr>
          <w:rFonts w:ascii="SimSun" w:hAnsi="SimSun" w:eastAsia="SimSun" w:cs="SimSun"/>
          <w:sz w:val="21"/>
          <w:szCs w:val="21"/>
          <w:spacing w:val="13"/>
        </w:rPr>
        <w:t xml:space="preserve"> </w:t>
      </w:r>
      <w:r>
        <w:rPr>
          <w:rFonts w:ascii="SimSun" w:hAnsi="SimSun" w:eastAsia="SimSun" w:cs="SimSun"/>
          <w:sz w:val="21"/>
          <w:szCs w:val="21"/>
          <w:spacing w:val="-9"/>
        </w:rPr>
        <w:t>算法。</w:t>
      </w:r>
    </w:p>
    <w:p>
      <w:pPr>
        <w:ind w:left="107"/>
        <w:spacing w:before="159" w:line="219" w:lineRule="auto"/>
        <w:outlineLvl w:val="6"/>
        <w:rPr>
          <w:rFonts w:ascii="SimSun" w:hAnsi="SimSun" w:eastAsia="SimSun" w:cs="SimSun"/>
          <w:sz w:val="27"/>
          <w:szCs w:val="27"/>
        </w:rPr>
      </w:pPr>
      <w:r>
        <w:rPr>
          <w:rFonts w:ascii="SimSun" w:hAnsi="SimSun" w:eastAsia="SimSun" w:cs="SimSun"/>
          <w:sz w:val="27"/>
          <w:szCs w:val="27"/>
          <w:b/>
          <w:bCs/>
          <w:spacing w:val="-31"/>
        </w:rPr>
        <w:t>7.4.2</w:t>
      </w:r>
      <w:r>
        <w:rPr>
          <w:rFonts w:ascii="SimSun" w:hAnsi="SimSun" w:eastAsia="SimSun" w:cs="SimSun"/>
          <w:sz w:val="27"/>
          <w:szCs w:val="27"/>
          <w:spacing w:val="-31"/>
        </w:rPr>
        <w:t xml:space="preserve">  </w:t>
      </w:r>
      <w:r>
        <w:rPr>
          <w:rFonts w:ascii="SimSun" w:hAnsi="SimSun" w:eastAsia="SimSun" w:cs="SimSun"/>
          <w:sz w:val="27"/>
          <w:szCs w:val="27"/>
          <w:b/>
          <w:bCs/>
          <w:spacing w:val="-31"/>
        </w:rPr>
        <w:t>聚类分析</w:t>
      </w:r>
    </w:p>
    <w:p>
      <w:pPr>
        <w:ind w:left="105" w:right="860" w:firstLine="430"/>
        <w:spacing w:before="209" w:line="260" w:lineRule="auto"/>
        <w:jc w:val="both"/>
        <w:rPr>
          <w:rFonts w:ascii="SimSun" w:hAnsi="SimSun" w:eastAsia="SimSun" w:cs="SimSun"/>
          <w:sz w:val="21"/>
          <w:szCs w:val="21"/>
        </w:rPr>
      </w:pPr>
      <w:r>
        <w:rPr>
          <w:rFonts w:ascii="SimSun" w:hAnsi="SimSun" w:eastAsia="SimSun" w:cs="SimSun"/>
          <w:sz w:val="21"/>
          <w:szCs w:val="21"/>
        </w:rPr>
        <w:t>聚类分析也称为细分，它基于一组属性对事例</w:t>
      </w:r>
      <w:r>
        <w:rPr>
          <w:rFonts w:ascii="SimSun" w:hAnsi="SimSun" w:eastAsia="SimSun" w:cs="SimSun"/>
          <w:sz w:val="21"/>
          <w:szCs w:val="21"/>
          <w:spacing w:val="-1"/>
        </w:rPr>
        <w:t>进行分组，用来在数据集中找到相似群组</w:t>
      </w:r>
      <w:r>
        <w:rPr>
          <w:rFonts w:ascii="SimSun" w:hAnsi="SimSun" w:eastAsia="SimSun" w:cs="SimSun"/>
          <w:sz w:val="21"/>
          <w:szCs w:val="21"/>
        </w:rPr>
        <w:t xml:space="preserve">  </w:t>
      </w:r>
      <w:r>
        <w:rPr>
          <w:rFonts w:ascii="SimSun" w:hAnsi="SimSun" w:eastAsia="SimSun" w:cs="SimSun"/>
          <w:sz w:val="21"/>
          <w:szCs w:val="21"/>
          <w:spacing w:val="2"/>
        </w:rPr>
        <w:t>的一种常用方法，其中“相似”的定义视具体问题而定。另外，还需要提及的是“无监</w:t>
      </w:r>
      <w:r>
        <w:rPr>
          <w:rFonts w:ascii="SimSun" w:hAnsi="SimSun" w:eastAsia="SimSun" w:cs="SimSun"/>
          <w:sz w:val="21"/>
          <w:szCs w:val="21"/>
          <w:spacing w:val="1"/>
        </w:rPr>
        <w:t>督”</w:t>
      </w:r>
      <w:r>
        <w:rPr>
          <w:rFonts w:ascii="SimSun" w:hAnsi="SimSun" w:eastAsia="SimSun" w:cs="SimSun"/>
          <w:sz w:val="21"/>
          <w:szCs w:val="21"/>
        </w:rPr>
        <w:t xml:space="preserve"> </w:t>
      </w:r>
      <w:r>
        <w:rPr>
          <w:rFonts w:ascii="SimSun" w:hAnsi="SimSun" w:eastAsia="SimSun" w:cs="SimSun"/>
          <w:sz w:val="21"/>
          <w:szCs w:val="21"/>
          <w:spacing w:val="-1"/>
        </w:rPr>
        <w:t>概念，它是指在没有分类标签的数据中寻找内在的关联。</w:t>
      </w:r>
      <w:r>
        <w:rPr>
          <w:rFonts w:ascii="Times New Roman" w:hAnsi="Times New Roman" w:eastAsia="Times New Roman" w:cs="Times New Roman"/>
          <w:sz w:val="21"/>
          <w:szCs w:val="21"/>
          <w:spacing w:val="-1"/>
        </w:rPr>
        <w:t>K-means  </w:t>
      </w:r>
      <w:r>
        <w:rPr>
          <w:rFonts w:ascii="SimSun" w:hAnsi="SimSun" w:eastAsia="SimSun" w:cs="SimSun"/>
          <w:sz w:val="21"/>
          <w:szCs w:val="21"/>
          <w:spacing w:val="-1"/>
        </w:rPr>
        <w:t>聚类及关联规则挖掘都属</w:t>
      </w:r>
      <w:r>
        <w:rPr>
          <w:rFonts w:ascii="SimSun" w:hAnsi="SimSun" w:eastAsia="SimSun" w:cs="SimSun"/>
          <w:sz w:val="21"/>
          <w:szCs w:val="21"/>
          <w:spacing w:val="2"/>
        </w:rPr>
        <w:t xml:space="preserve">  </w:t>
      </w:r>
      <w:r>
        <w:rPr>
          <w:rFonts w:ascii="SimSun" w:hAnsi="SimSun" w:eastAsia="SimSun" w:cs="SimSun"/>
          <w:sz w:val="21"/>
          <w:szCs w:val="21"/>
          <w:spacing w:val="-6"/>
        </w:rPr>
        <w:t>于无监督学习，即没有预测阶段。</w:t>
      </w:r>
    </w:p>
    <w:p>
      <w:pPr>
        <w:pStyle w:val="BodyText"/>
        <w:spacing w:line="378" w:lineRule="auto"/>
        <w:rPr/>
      </w:pPr>
      <w:r/>
    </w:p>
    <w:p>
      <w:pPr>
        <w:ind w:firstLine="8095"/>
        <w:spacing w:line="390" w:lineRule="exact"/>
        <w:rPr/>
      </w:pPr>
      <w:r>
        <w:rPr>
          <w:position w:val="-7"/>
        </w:rPr>
        <w:pict>
          <v:group id="_x0000_s1090" style="mso-position-vertical-relative:line;mso-position-horizontal-relative:char;width:67.55pt;height:19.55pt;" filled="false" stroked="false" coordsize="1351,390" coordorigin="0,0">
            <v:shape id="_x0000_s1092" style="position:absolute;left:0;top:0;width:1351;height:390;" filled="false" stroked="false" type="#_x0000_t75">
              <v:imagedata o:title="" r:id="rId357"/>
            </v:shape>
            <v:shape id="_x0000_s1094" style="position:absolute;left:-20;top:-20;width:1391;height:430;" filled="false" stroked="false" type="#_x0000_t202">
              <v:fill on="false"/>
              <v:stroke on="false"/>
              <v:path/>
              <v:imagedata o:title=""/>
              <o:lock v:ext="edit" aspectratio="false"/>
              <v:textbox inset="0mm,0mm,0mm,0mm">
                <w:txbxContent>
                  <w:p>
                    <w:pPr>
                      <w:ind w:left="139"/>
                      <w:spacing w:before="204" w:line="184" w:lineRule="auto"/>
                      <w:rPr>
                        <w:rFonts w:ascii="SimSun" w:hAnsi="SimSun" w:eastAsia="SimSun" w:cs="SimSun"/>
                        <w:sz w:val="15"/>
                        <w:szCs w:val="15"/>
                      </w:rPr>
                    </w:pPr>
                    <w:r>
                      <w:rPr>
                        <w:rFonts w:ascii="SimSun" w:hAnsi="SimSun" w:eastAsia="SimSun" w:cs="SimSun"/>
                        <w:sz w:val="15"/>
                        <w:szCs w:val="15"/>
                        <w:spacing w:val="-4"/>
                      </w:rPr>
                      <w:t>115</w:t>
                    </w:r>
                  </w:p>
                </w:txbxContent>
              </v:textbox>
            </v:shape>
          </v:group>
        </w:pict>
      </w:r>
    </w:p>
    <w:p>
      <w:pPr>
        <w:spacing w:line="390" w:lineRule="exact"/>
        <w:sectPr>
          <w:pgSz w:w="9720" w:h="14090"/>
          <w:pgMar w:top="132" w:right="59" w:bottom="0" w:left="214" w:header="0" w:footer="0" w:gutter="0"/>
        </w:sectPr>
        <w:rPr/>
      </w:pPr>
    </w:p>
    <w:p>
      <w:pPr>
        <w:ind w:left="840"/>
        <w:rPr>
          <w:rFonts w:ascii="SimSun" w:hAnsi="SimSun" w:eastAsia="SimSun" w:cs="SimSun"/>
          <w:sz w:val="19"/>
          <w:szCs w:val="19"/>
        </w:rPr>
      </w:pPr>
      <w:r>
        <w:pict>
          <v:rect id="_x0000_s1096" style="position:absolute;margin-left:57.4987pt;margin-top:26.4343pt;mso-position-vertical-relative:text;mso-position-horizontal-relative:text;width:106.55pt;height:0.55pt;z-index:254353408;" fillcolor="#000000" filled="true" stroked="false"/>
        </w:pict>
      </w:r>
      <w:bookmarkStart w:name="bookmark107" w:id="107"/>
      <w:bookmarkEnd w:id="107"/>
      <w:r>
        <w:rPr>
          <w:rFonts w:ascii="SimSun" w:hAnsi="SimSun" w:eastAsia="SimSun" w:cs="SimSun"/>
          <w:sz w:val="19"/>
          <w:szCs w:val="19"/>
          <w:position w:val="-14"/>
        </w:rPr>
        <w:drawing>
          <wp:inline distT="0" distB="0" distL="0" distR="0">
            <wp:extent cx="349223" cy="367388"/>
            <wp:effectExtent l="0" t="0" r="0" b="0"/>
            <wp:docPr id="492" name="IM 492"/>
            <wp:cNvGraphicFramePr/>
            <a:graphic>
              <a:graphicData uri="http://schemas.openxmlformats.org/drawingml/2006/picture">
                <pic:pic>
                  <pic:nvPicPr>
                    <pic:cNvPr id="492" name="IM 492"/>
                    <pic:cNvPicPr/>
                  </pic:nvPicPr>
                  <pic:blipFill>
                    <a:blip r:embed="rId358"/>
                    <a:stretch>
                      <a:fillRect/>
                    </a:stretch>
                  </pic:blipFill>
                  <pic:spPr>
                    <a:xfrm rot="0">
                      <a:off x="0" y="0"/>
                      <a:ext cx="349223" cy="367388"/>
                    </a:xfrm>
                    <a:prstGeom prst="rect">
                      <a:avLst/>
                    </a:prstGeom>
                  </pic:spPr>
                </pic:pic>
              </a:graphicData>
            </a:graphic>
          </wp:inline>
        </w:drawing>
      </w:r>
      <w:r>
        <w:rPr>
          <w:rFonts w:ascii="SimSun" w:hAnsi="SimSun" w:eastAsia="SimSun" w:cs="SimSun"/>
          <w:sz w:val="19"/>
          <w:szCs w:val="19"/>
          <w:b/>
          <w:bCs/>
          <w:spacing w:val="18"/>
        </w:rPr>
        <w:t>大数据技术与应用</w:t>
      </w:r>
    </w:p>
    <w:p>
      <w:pPr>
        <w:ind w:left="819" w:right="151" w:firstLine="450"/>
        <w:spacing w:before="295" w:line="281" w:lineRule="auto"/>
        <w:jc w:val="both"/>
        <w:rPr>
          <w:rFonts w:ascii="SimSun" w:hAnsi="SimSun" w:eastAsia="SimSun" w:cs="SimSun"/>
          <w:sz w:val="19"/>
          <w:szCs w:val="19"/>
        </w:rPr>
      </w:pPr>
      <w:r>
        <w:rPr>
          <w:rFonts w:ascii="SimSun" w:hAnsi="SimSun" w:eastAsia="SimSun" w:cs="SimSun"/>
          <w:sz w:val="19"/>
          <w:szCs w:val="19"/>
          <w:spacing w:val="21"/>
        </w:rPr>
        <w:t>图7-5描述了一个简单的客户数据集，其中包含年龄和收入两个属性</w:t>
      </w:r>
      <w:r>
        <w:rPr>
          <w:rFonts w:ascii="SimSun" w:hAnsi="SimSun" w:eastAsia="SimSun" w:cs="SimSun"/>
          <w:sz w:val="19"/>
          <w:szCs w:val="19"/>
          <w:spacing w:val="20"/>
        </w:rPr>
        <w:t>。基于这两个属性</w:t>
      </w:r>
      <w:r>
        <w:rPr>
          <w:rFonts w:ascii="SimSun" w:hAnsi="SimSun" w:eastAsia="SimSun" w:cs="SimSun"/>
          <w:sz w:val="19"/>
          <w:szCs w:val="19"/>
        </w:rPr>
        <w:t xml:space="preserve"> </w:t>
      </w:r>
      <w:r>
        <w:rPr>
          <w:rFonts w:ascii="SimSun" w:hAnsi="SimSun" w:eastAsia="SimSun" w:cs="SimSun"/>
          <w:sz w:val="19"/>
          <w:szCs w:val="19"/>
          <w:spacing w:val="24"/>
        </w:rPr>
        <w:t>值，聚类算法把这个数据集分为3类。聚类1 是低收入的年轻客户，聚类2</w:t>
      </w:r>
      <w:r>
        <w:rPr>
          <w:rFonts w:ascii="SimSun" w:hAnsi="SimSun" w:eastAsia="SimSun" w:cs="SimSun"/>
          <w:sz w:val="19"/>
          <w:szCs w:val="19"/>
          <w:spacing w:val="23"/>
        </w:rPr>
        <w:t>是高收入的中年</w:t>
      </w:r>
      <w:r>
        <w:rPr>
          <w:rFonts w:ascii="SimSun" w:hAnsi="SimSun" w:eastAsia="SimSun" w:cs="SimSun"/>
          <w:sz w:val="19"/>
          <w:szCs w:val="19"/>
        </w:rPr>
        <w:t xml:space="preserve"> </w:t>
      </w:r>
      <w:r>
        <w:rPr>
          <w:rFonts w:ascii="SimSun" w:hAnsi="SimSun" w:eastAsia="SimSun" w:cs="SimSun"/>
          <w:sz w:val="19"/>
          <w:szCs w:val="19"/>
          <w:spacing w:val="21"/>
        </w:rPr>
        <w:t>客户，聚类3是收入相对较低的老年客户。</w:t>
      </w:r>
    </w:p>
    <w:p>
      <w:pPr>
        <w:ind w:firstLine="2999"/>
        <w:spacing w:before="126" w:line="2400" w:lineRule="exact"/>
        <w:rPr/>
      </w:pPr>
      <w:r>
        <w:rPr>
          <w:position w:val="-47"/>
        </w:rPr>
        <w:drawing>
          <wp:inline distT="0" distB="0" distL="0" distR="0">
            <wp:extent cx="2565413" cy="1523967"/>
            <wp:effectExtent l="0" t="0" r="0" b="0"/>
            <wp:docPr id="494" name="IM 494"/>
            <wp:cNvGraphicFramePr/>
            <a:graphic>
              <a:graphicData uri="http://schemas.openxmlformats.org/drawingml/2006/picture">
                <pic:pic>
                  <pic:nvPicPr>
                    <pic:cNvPr id="494" name="IM 494"/>
                    <pic:cNvPicPr/>
                  </pic:nvPicPr>
                  <pic:blipFill>
                    <a:blip r:embed="rId359"/>
                    <a:stretch>
                      <a:fillRect/>
                    </a:stretch>
                  </pic:blipFill>
                  <pic:spPr>
                    <a:xfrm rot="0">
                      <a:off x="0" y="0"/>
                      <a:ext cx="2565413" cy="1523967"/>
                    </a:xfrm>
                    <a:prstGeom prst="rect">
                      <a:avLst/>
                    </a:prstGeom>
                  </pic:spPr>
                </pic:pic>
              </a:graphicData>
            </a:graphic>
          </wp:inline>
        </w:drawing>
      </w:r>
    </w:p>
    <w:p>
      <w:pPr>
        <w:ind w:left="4349"/>
        <w:spacing w:before="177" w:line="219" w:lineRule="auto"/>
        <w:rPr>
          <w:rFonts w:ascii="SimSun" w:hAnsi="SimSun" w:eastAsia="SimSun" w:cs="SimSun"/>
          <w:sz w:val="19"/>
          <w:szCs w:val="19"/>
        </w:rPr>
      </w:pPr>
      <w:r>
        <w:rPr>
          <w:rFonts w:ascii="SimSun" w:hAnsi="SimSun" w:eastAsia="SimSun" w:cs="SimSun"/>
          <w:sz w:val="19"/>
          <w:szCs w:val="19"/>
          <w:spacing w:val="-1"/>
        </w:rPr>
        <w:t>图7-5</w:t>
      </w:r>
      <w:r>
        <w:rPr>
          <w:rFonts w:ascii="SimSun" w:hAnsi="SimSun" w:eastAsia="SimSun" w:cs="SimSun"/>
          <w:sz w:val="19"/>
          <w:szCs w:val="19"/>
          <w:spacing w:val="75"/>
        </w:rPr>
        <w:t xml:space="preserve"> </w:t>
      </w:r>
      <w:r>
        <w:rPr>
          <w:rFonts w:ascii="SimSun" w:hAnsi="SimSun" w:eastAsia="SimSun" w:cs="SimSun"/>
          <w:sz w:val="19"/>
          <w:szCs w:val="19"/>
          <w:spacing w:val="-1"/>
        </w:rPr>
        <w:t>聚类分析</w:t>
      </w:r>
    </w:p>
    <w:p>
      <w:pPr>
        <w:ind w:left="1270"/>
        <w:spacing w:before="205" w:line="219" w:lineRule="auto"/>
        <w:rPr>
          <w:rFonts w:ascii="SimSun" w:hAnsi="SimSun" w:eastAsia="SimSun" w:cs="SimSun"/>
          <w:sz w:val="19"/>
          <w:szCs w:val="19"/>
        </w:rPr>
      </w:pPr>
      <w:r>
        <w:rPr>
          <w:rFonts w:ascii="SimSun" w:hAnsi="SimSun" w:eastAsia="SimSun" w:cs="SimSun"/>
          <w:sz w:val="19"/>
          <w:szCs w:val="19"/>
          <w:spacing w:val="18"/>
        </w:rPr>
        <w:t>聚类分析中，所有的输入属性都平等对待。大多数聚类算法通过多次迭代来构建模型，</w:t>
      </w:r>
    </w:p>
    <w:p>
      <w:pPr>
        <w:ind w:left="819"/>
        <w:spacing w:before="134" w:line="219" w:lineRule="auto"/>
        <w:rPr>
          <w:rFonts w:ascii="SimSun" w:hAnsi="SimSun" w:eastAsia="SimSun" w:cs="SimSun"/>
          <w:sz w:val="19"/>
          <w:szCs w:val="19"/>
        </w:rPr>
      </w:pPr>
      <w:r>
        <w:rPr>
          <w:rFonts w:ascii="SimSun" w:hAnsi="SimSun" w:eastAsia="SimSun" w:cs="SimSun"/>
          <w:sz w:val="19"/>
          <w:szCs w:val="19"/>
          <w:spacing w:val="17"/>
        </w:rPr>
        <w:t>当模型收敛时算法停止，也就是说，当细分的边界变得稳定时算法停止。</w:t>
      </w:r>
    </w:p>
    <w:p>
      <w:pPr>
        <w:ind w:left="819" w:right="111" w:firstLine="420"/>
        <w:spacing w:before="45" w:line="288" w:lineRule="auto"/>
        <w:rPr>
          <w:rFonts w:ascii="SimSun" w:hAnsi="SimSun" w:eastAsia="SimSun" w:cs="SimSun"/>
          <w:sz w:val="19"/>
          <w:szCs w:val="19"/>
        </w:rPr>
      </w:pPr>
      <w:r>
        <w:rPr>
          <w:rFonts w:ascii="Times New Roman" w:hAnsi="Times New Roman" w:eastAsia="Times New Roman" w:cs="Times New Roman"/>
          <w:sz w:val="19"/>
          <w:szCs w:val="19"/>
          <w:spacing w:val="18"/>
        </w:rPr>
        <w:t>K-</w:t>
      </w:r>
      <w:r>
        <w:rPr>
          <w:rFonts w:ascii="Times New Roman" w:hAnsi="Times New Roman" w:eastAsia="Times New Roman" w:cs="Times New Roman"/>
          <w:sz w:val="19"/>
          <w:szCs w:val="19"/>
        </w:rPr>
        <w:t>means</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8"/>
        </w:rPr>
        <w:t>是聚类分析的经典算法之一，主要是作为一种探索式的技术，用来发现之前没</w:t>
      </w:r>
      <w:r>
        <w:rPr>
          <w:rFonts w:ascii="SimSun" w:hAnsi="SimSun" w:eastAsia="SimSun" w:cs="SimSun"/>
          <w:sz w:val="19"/>
          <w:szCs w:val="19"/>
          <w:spacing w:val="3"/>
        </w:rPr>
        <w:t xml:space="preserve"> </w:t>
      </w:r>
      <w:r>
        <w:rPr>
          <w:rFonts w:ascii="SimSun" w:hAnsi="SimSun" w:eastAsia="SimSun" w:cs="SimSun"/>
          <w:sz w:val="19"/>
          <w:szCs w:val="19"/>
          <w:spacing w:val="20"/>
        </w:rPr>
        <w:t>有被注意到的数据结构。尽管在聚类中记录的类别不是已知的，但是</w:t>
      </w:r>
      <w:r>
        <w:rPr>
          <w:rFonts w:ascii="SimSun" w:hAnsi="SimSun" w:eastAsia="SimSun" w:cs="SimSun"/>
          <w:sz w:val="19"/>
          <w:szCs w:val="19"/>
          <w:spacing w:val="19"/>
        </w:rPr>
        <w:t>聚类可以用来探索数据</w:t>
      </w:r>
      <w:r>
        <w:rPr>
          <w:rFonts w:ascii="SimSun" w:hAnsi="SimSun" w:eastAsia="SimSun" w:cs="SimSun"/>
          <w:sz w:val="19"/>
          <w:szCs w:val="19"/>
        </w:rPr>
        <w:t xml:space="preserve"> </w:t>
      </w:r>
      <w:r>
        <w:rPr>
          <w:rFonts w:ascii="SimSun" w:hAnsi="SimSun" w:eastAsia="SimSun" w:cs="SimSun"/>
          <w:sz w:val="19"/>
          <w:szCs w:val="19"/>
          <w:spacing w:val="21"/>
        </w:rPr>
        <w:t>的结构，总结类群的属性特征。当维度比较低时，可以可视化</w:t>
      </w:r>
      <w:r>
        <w:rPr>
          <w:rFonts w:ascii="SimSun" w:hAnsi="SimSun" w:eastAsia="SimSun" w:cs="SimSun"/>
          <w:sz w:val="19"/>
          <w:szCs w:val="19"/>
          <w:spacing w:val="20"/>
        </w:rPr>
        <w:t>类群</w:t>
      </w:r>
      <w:r>
        <w:rPr>
          <w:rFonts w:ascii="SimSun" w:hAnsi="SimSun" w:eastAsia="SimSun" w:cs="SimSun"/>
          <w:sz w:val="19"/>
          <w:szCs w:val="19"/>
          <w:spacing w:val="-13"/>
        </w:rPr>
        <w:t xml:space="preserve"> </w:t>
      </w:r>
      <w:r>
        <w:rPr>
          <w:rFonts w:ascii="Times New Roman" w:hAnsi="Times New Roman" w:eastAsia="Times New Roman" w:cs="Times New Roman"/>
          <w:sz w:val="19"/>
          <w:szCs w:val="19"/>
          <w:spacing w:val="20"/>
        </w:rPr>
        <w:t>(</w:t>
      </w:r>
      <w:r>
        <w:rPr>
          <w:rFonts w:ascii="Times New Roman" w:hAnsi="Times New Roman" w:eastAsia="Times New Roman" w:cs="Times New Roman"/>
          <w:sz w:val="19"/>
          <w:szCs w:val="19"/>
        </w:rPr>
        <w:t>Cluster</w:t>
      </w:r>
      <w:r>
        <w:rPr>
          <w:rFonts w:ascii="Times New Roman" w:hAnsi="Times New Roman" w:eastAsia="Times New Roman" w:cs="Times New Roman"/>
          <w:sz w:val="19"/>
          <w:szCs w:val="19"/>
          <w:spacing w:val="20"/>
        </w:rPr>
        <w:t>),     </w:t>
      </w:r>
      <w:r>
        <w:rPr>
          <w:rFonts w:ascii="SimSun" w:hAnsi="SimSun" w:eastAsia="SimSun" w:cs="SimSun"/>
          <w:sz w:val="19"/>
          <w:szCs w:val="19"/>
          <w:spacing w:val="20"/>
        </w:rPr>
        <w:t>但随着维度</w:t>
      </w:r>
      <w:r>
        <w:rPr>
          <w:rFonts w:ascii="SimSun" w:hAnsi="SimSun" w:eastAsia="SimSun" w:cs="SimSun"/>
          <w:sz w:val="19"/>
          <w:szCs w:val="19"/>
        </w:rPr>
        <w:t xml:space="preserve"> </w:t>
      </w:r>
      <w:r>
        <w:rPr>
          <w:rFonts w:ascii="SimSun" w:hAnsi="SimSun" w:eastAsia="SimSun" w:cs="SimSun"/>
          <w:sz w:val="19"/>
          <w:szCs w:val="19"/>
          <w:spacing w:val="15"/>
        </w:rPr>
        <w:t>的增加，可视化类群就越来越困难。</w:t>
      </w:r>
      <w:r>
        <w:rPr>
          <w:rFonts w:ascii="Times New Roman" w:hAnsi="Times New Roman" w:eastAsia="Times New Roman" w:cs="Times New Roman"/>
          <w:sz w:val="19"/>
          <w:szCs w:val="19"/>
          <w:spacing w:val="15"/>
        </w:rPr>
        <w:t>K-</w:t>
      </w:r>
      <w:r>
        <w:rPr>
          <w:rFonts w:ascii="Times New Roman" w:hAnsi="Times New Roman" w:eastAsia="Times New Roman" w:cs="Times New Roman"/>
          <w:sz w:val="19"/>
          <w:szCs w:val="19"/>
        </w:rPr>
        <w:t>means</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聚类有很多应用，包括模式识别、人工</w:t>
      </w:r>
      <w:r>
        <w:rPr>
          <w:rFonts w:ascii="SimSun" w:hAnsi="SimSun" w:eastAsia="SimSun" w:cs="SimSun"/>
          <w:sz w:val="19"/>
          <w:szCs w:val="19"/>
          <w:spacing w:val="14"/>
        </w:rPr>
        <w:t>智能、</w:t>
      </w:r>
    </w:p>
    <w:p>
      <w:pPr>
        <w:ind w:left="819"/>
        <w:spacing w:before="73" w:line="212" w:lineRule="auto"/>
        <w:rPr>
          <w:rFonts w:ascii="SimSun" w:hAnsi="SimSun" w:eastAsia="SimSun" w:cs="SimSun"/>
          <w:sz w:val="19"/>
          <w:szCs w:val="19"/>
        </w:rPr>
      </w:pPr>
      <w:r>
        <w:rPr>
          <w:rFonts w:ascii="SimSun" w:hAnsi="SimSun" w:eastAsia="SimSun" w:cs="SimSun"/>
          <w:sz w:val="19"/>
          <w:szCs w:val="19"/>
          <w:spacing w:val="10"/>
        </w:rPr>
        <w:t>图像处理和机器视觉</w:t>
      </w:r>
      <w:r>
        <w:rPr>
          <w:rFonts w:ascii="SimSun" w:hAnsi="SimSun" w:eastAsia="SimSun" w:cs="SimSun"/>
          <w:sz w:val="19"/>
          <w:szCs w:val="19"/>
          <w:spacing w:val="-16"/>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Machine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vision</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0"/>
        </w:rPr>
        <w:t>等</w:t>
      </w:r>
      <w:r>
        <w:rPr>
          <w:rFonts w:ascii="SimSun" w:hAnsi="SimSun" w:eastAsia="SimSun" w:cs="SimSun"/>
          <w:sz w:val="19"/>
          <w:szCs w:val="19"/>
          <w:spacing w:val="-34"/>
        </w:rPr>
        <w:t xml:space="preserve"> </w:t>
      </w:r>
      <w:r>
        <w:rPr>
          <w:rFonts w:ascii="SimSun" w:hAnsi="SimSun" w:eastAsia="SimSun" w:cs="SimSun"/>
          <w:sz w:val="19"/>
          <w:szCs w:val="19"/>
          <w:spacing w:val="10"/>
        </w:rPr>
        <w:t>。</w:t>
      </w:r>
    </w:p>
    <w:p>
      <w:pPr>
        <w:ind w:left="819" w:right="147" w:firstLine="450"/>
        <w:spacing w:before="82" w:line="287" w:lineRule="auto"/>
        <w:rPr>
          <w:rFonts w:ascii="SimSun" w:hAnsi="SimSun" w:eastAsia="SimSun" w:cs="SimSun"/>
          <w:sz w:val="19"/>
          <w:szCs w:val="19"/>
        </w:rPr>
      </w:pPr>
      <w:r>
        <w:rPr>
          <w:rFonts w:ascii="SimSun" w:hAnsi="SimSun" w:eastAsia="SimSun" w:cs="SimSun"/>
          <w:sz w:val="19"/>
          <w:szCs w:val="19"/>
          <w:spacing w:val="-6"/>
        </w:rPr>
        <w:t>利</w:t>
      </w:r>
      <w:r>
        <w:rPr>
          <w:rFonts w:ascii="SimSun" w:hAnsi="SimSun" w:eastAsia="SimSun" w:cs="SimSun"/>
          <w:sz w:val="19"/>
          <w:szCs w:val="19"/>
          <w:spacing w:val="-24"/>
        </w:rPr>
        <w:t xml:space="preserve"> </w:t>
      </w:r>
      <w:r>
        <w:rPr>
          <w:rFonts w:ascii="SimSun" w:hAnsi="SimSun" w:eastAsia="SimSun" w:cs="SimSun"/>
          <w:sz w:val="19"/>
          <w:szCs w:val="19"/>
          <w:spacing w:val="-6"/>
        </w:rPr>
        <w:t>用</w:t>
      </w:r>
      <w:r>
        <w:rPr>
          <w:rFonts w:ascii="SimSun" w:hAnsi="SimSun" w:eastAsia="SimSun" w:cs="SimSun"/>
          <w:sz w:val="19"/>
          <w:szCs w:val="19"/>
          <w:spacing w:val="32"/>
        </w:rPr>
        <w:t xml:space="preserve"> </w:t>
      </w:r>
      <w:r>
        <w:rPr>
          <w:rFonts w:ascii="Times New Roman" w:hAnsi="Times New Roman" w:eastAsia="Times New Roman" w:cs="Times New Roman"/>
          <w:sz w:val="19"/>
          <w:szCs w:val="19"/>
          <w:spacing w:val="-6"/>
        </w:rPr>
        <w:t>MapReduce     </w:t>
      </w:r>
      <w:r>
        <w:rPr>
          <w:rFonts w:ascii="SimSun" w:hAnsi="SimSun" w:eastAsia="SimSun" w:cs="SimSun"/>
          <w:sz w:val="19"/>
          <w:szCs w:val="19"/>
          <w:spacing w:val="-6"/>
        </w:rPr>
        <w:t>计</w:t>
      </w:r>
      <w:r>
        <w:rPr>
          <w:rFonts w:ascii="SimSun" w:hAnsi="SimSun" w:eastAsia="SimSun" w:cs="SimSun"/>
          <w:sz w:val="19"/>
          <w:szCs w:val="19"/>
          <w:spacing w:val="-32"/>
        </w:rPr>
        <w:t xml:space="preserve"> </w:t>
      </w:r>
      <w:r>
        <w:rPr>
          <w:rFonts w:ascii="SimSun" w:hAnsi="SimSun" w:eastAsia="SimSun" w:cs="SimSun"/>
          <w:sz w:val="19"/>
          <w:szCs w:val="19"/>
          <w:spacing w:val="-6"/>
        </w:rPr>
        <w:t>算</w:t>
      </w:r>
      <w:r>
        <w:rPr>
          <w:rFonts w:ascii="SimSun" w:hAnsi="SimSun" w:eastAsia="SimSun" w:cs="SimSun"/>
          <w:sz w:val="19"/>
          <w:szCs w:val="19"/>
          <w:spacing w:val="-33"/>
        </w:rPr>
        <w:t xml:space="preserve"> </w:t>
      </w:r>
      <w:r>
        <w:rPr>
          <w:rFonts w:ascii="SimSun" w:hAnsi="SimSun" w:eastAsia="SimSun" w:cs="SimSun"/>
          <w:sz w:val="19"/>
          <w:szCs w:val="19"/>
          <w:spacing w:val="-6"/>
        </w:rPr>
        <w:t>模</w:t>
      </w:r>
      <w:r>
        <w:rPr>
          <w:rFonts w:ascii="SimSun" w:hAnsi="SimSun" w:eastAsia="SimSun" w:cs="SimSun"/>
          <w:sz w:val="19"/>
          <w:szCs w:val="19"/>
          <w:spacing w:val="-27"/>
        </w:rPr>
        <w:t xml:space="preserve"> </w:t>
      </w:r>
      <w:r>
        <w:rPr>
          <w:rFonts w:ascii="SimSun" w:hAnsi="SimSun" w:eastAsia="SimSun" w:cs="SimSun"/>
          <w:sz w:val="19"/>
          <w:szCs w:val="19"/>
          <w:spacing w:val="-6"/>
        </w:rPr>
        <w:t>型 ，</w:t>
      </w:r>
      <w:r>
        <w:rPr>
          <w:rFonts w:ascii="SimSun" w:hAnsi="SimSun" w:eastAsia="SimSun" w:cs="SimSun"/>
          <w:sz w:val="19"/>
          <w:szCs w:val="19"/>
          <w:spacing w:val="-31"/>
        </w:rPr>
        <w:t xml:space="preserve"> </w:t>
      </w:r>
      <w:r>
        <w:rPr>
          <w:rFonts w:ascii="SimSun" w:hAnsi="SimSun" w:eastAsia="SimSun" w:cs="SimSun"/>
          <w:sz w:val="19"/>
          <w:szCs w:val="19"/>
          <w:spacing w:val="-6"/>
        </w:rPr>
        <w:t>可 以</w:t>
      </w:r>
      <w:r>
        <w:rPr>
          <w:rFonts w:ascii="SimSun" w:hAnsi="SimSun" w:eastAsia="SimSun" w:cs="SimSun"/>
          <w:sz w:val="19"/>
          <w:szCs w:val="19"/>
          <w:spacing w:val="-32"/>
        </w:rPr>
        <w:t xml:space="preserve"> </w:t>
      </w:r>
      <w:r>
        <w:rPr>
          <w:rFonts w:ascii="SimSun" w:hAnsi="SimSun" w:eastAsia="SimSun" w:cs="SimSun"/>
          <w:sz w:val="19"/>
          <w:szCs w:val="19"/>
          <w:spacing w:val="-6"/>
        </w:rPr>
        <w:t>把</w:t>
      </w:r>
      <w:r>
        <w:rPr>
          <w:rFonts w:ascii="SimSun" w:hAnsi="SimSun" w:eastAsia="SimSun" w:cs="SimSun"/>
          <w:sz w:val="19"/>
          <w:szCs w:val="19"/>
          <w:spacing w:val="37"/>
        </w:rPr>
        <w:t xml:space="preserve"> </w:t>
      </w:r>
      <w:r>
        <w:rPr>
          <w:rFonts w:ascii="Times New Roman" w:hAnsi="Times New Roman" w:eastAsia="Times New Roman" w:cs="Times New Roman"/>
          <w:sz w:val="19"/>
          <w:szCs w:val="19"/>
          <w:spacing w:val="-6"/>
        </w:rPr>
        <w:t>K-means    </w:t>
      </w:r>
      <w:r>
        <w:rPr>
          <w:rFonts w:ascii="SimSun" w:hAnsi="SimSun" w:eastAsia="SimSun" w:cs="SimSun"/>
          <w:sz w:val="19"/>
          <w:szCs w:val="19"/>
          <w:spacing w:val="-6"/>
        </w:rPr>
        <w:t>应</w:t>
      </w:r>
      <w:r>
        <w:rPr>
          <w:rFonts w:ascii="SimSun" w:hAnsi="SimSun" w:eastAsia="SimSun" w:cs="SimSun"/>
          <w:sz w:val="19"/>
          <w:szCs w:val="19"/>
          <w:spacing w:val="-35"/>
        </w:rPr>
        <w:t xml:space="preserve"> </w:t>
      </w:r>
      <w:r>
        <w:rPr>
          <w:rFonts w:ascii="SimSun" w:hAnsi="SimSun" w:eastAsia="SimSun" w:cs="SimSun"/>
          <w:sz w:val="19"/>
          <w:szCs w:val="19"/>
          <w:spacing w:val="-6"/>
        </w:rPr>
        <w:t>用</w:t>
      </w:r>
      <w:r>
        <w:rPr>
          <w:rFonts w:ascii="SimSun" w:hAnsi="SimSun" w:eastAsia="SimSun" w:cs="SimSun"/>
          <w:sz w:val="19"/>
          <w:szCs w:val="19"/>
          <w:spacing w:val="-32"/>
        </w:rPr>
        <w:t xml:space="preserve"> </w:t>
      </w:r>
      <w:r>
        <w:rPr>
          <w:rFonts w:ascii="SimSun" w:hAnsi="SimSun" w:eastAsia="SimSun" w:cs="SimSun"/>
          <w:sz w:val="19"/>
          <w:szCs w:val="19"/>
          <w:spacing w:val="-6"/>
        </w:rPr>
        <w:t>到</w:t>
      </w:r>
      <w:r>
        <w:rPr>
          <w:rFonts w:ascii="SimSun" w:hAnsi="SimSun" w:eastAsia="SimSun" w:cs="SimSun"/>
          <w:sz w:val="19"/>
          <w:szCs w:val="19"/>
          <w:spacing w:val="-34"/>
        </w:rPr>
        <w:t xml:space="preserve"> </w:t>
      </w:r>
      <w:r>
        <w:rPr>
          <w:rFonts w:ascii="SimSun" w:hAnsi="SimSun" w:eastAsia="SimSun" w:cs="SimSun"/>
          <w:sz w:val="19"/>
          <w:szCs w:val="19"/>
          <w:spacing w:val="-7"/>
        </w:rPr>
        <w:t>大</w:t>
      </w:r>
      <w:r>
        <w:rPr>
          <w:rFonts w:ascii="SimSun" w:hAnsi="SimSun" w:eastAsia="SimSun" w:cs="SimSun"/>
          <w:sz w:val="19"/>
          <w:szCs w:val="19"/>
          <w:spacing w:val="-36"/>
        </w:rPr>
        <w:t xml:space="preserve"> </w:t>
      </w:r>
      <w:r>
        <w:rPr>
          <w:rFonts w:ascii="SimSun" w:hAnsi="SimSun" w:eastAsia="SimSun" w:cs="SimSun"/>
          <w:sz w:val="19"/>
          <w:szCs w:val="19"/>
          <w:spacing w:val="-7"/>
        </w:rPr>
        <w:t>数</w:t>
      </w:r>
      <w:r>
        <w:rPr>
          <w:rFonts w:ascii="SimSun" w:hAnsi="SimSun" w:eastAsia="SimSun" w:cs="SimSun"/>
          <w:sz w:val="19"/>
          <w:szCs w:val="19"/>
          <w:spacing w:val="-37"/>
        </w:rPr>
        <w:t xml:space="preserve"> </w:t>
      </w:r>
      <w:r>
        <w:rPr>
          <w:rFonts w:ascii="SimSun" w:hAnsi="SimSun" w:eastAsia="SimSun" w:cs="SimSun"/>
          <w:sz w:val="19"/>
          <w:szCs w:val="19"/>
          <w:spacing w:val="-7"/>
        </w:rPr>
        <w:t>据 中</w:t>
      </w:r>
      <w:r>
        <w:rPr>
          <w:rFonts w:ascii="SimSun" w:hAnsi="SimSun" w:eastAsia="SimSun" w:cs="SimSun"/>
          <w:sz w:val="19"/>
          <w:szCs w:val="19"/>
          <w:spacing w:val="-39"/>
        </w:rPr>
        <w:t xml:space="preserve"> </w:t>
      </w:r>
      <w:r>
        <w:rPr>
          <w:rFonts w:ascii="SimSun" w:hAnsi="SimSun" w:eastAsia="SimSun" w:cs="SimSun"/>
          <w:sz w:val="19"/>
          <w:szCs w:val="19"/>
          <w:spacing w:val="-7"/>
        </w:rPr>
        <w:t>进</w:t>
      </w:r>
      <w:r>
        <w:rPr>
          <w:rFonts w:ascii="SimSun" w:hAnsi="SimSun" w:eastAsia="SimSun" w:cs="SimSun"/>
          <w:sz w:val="19"/>
          <w:szCs w:val="19"/>
          <w:spacing w:val="-33"/>
        </w:rPr>
        <w:t xml:space="preserve"> </w:t>
      </w:r>
      <w:r>
        <w:rPr>
          <w:rFonts w:ascii="SimSun" w:hAnsi="SimSun" w:eastAsia="SimSun" w:cs="SimSun"/>
          <w:sz w:val="19"/>
          <w:szCs w:val="19"/>
          <w:spacing w:val="-7"/>
        </w:rPr>
        <w:t>行</w:t>
      </w:r>
      <w:r>
        <w:rPr>
          <w:rFonts w:ascii="SimSun" w:hAnsi="SimSun" w:eastAsia="SimSun" w:cs="SimSun"/>
          <w:sz w:val="19"/>
          <w:szCs w:val="19"/>
          <w:spacing w:val="-36"/>
        </w:rPr>
        <w:t xml:space="preserve"> </w:t>
      </w:r>
      <w:r>
        <w:rPr>
          <w:rFonts w:ascii="SimSun" w:hAnsi="SimSun" w:eastAsia="SimSun" w:cs="SimSun"/>
          <w:sz w:val="19"/>
          <w:szCs w:val="19"/>
          <w:spacing w:val="-7"/>
        </w:rPr>
        <w:t>数</w:t>
      </w:r>
      <w:r>
        <w:rPr>
          <w:rFonts w:ascii="SimSun" w:hAnsi="SimSun" w:eastAsia="SimSun" w:cs="SimSun"/>
          <w:sz w:val="19"/>
          <w:szCs w:val="19"/>
          <w:spacing w:val="-37"/>
        </w:rPr>
        <w:t xml:space="preserve"> </w:t>
      </w:r>
      <w:r>
        <w:rPr>
          <w:rFonts w:ascii="SimSun" w:hAnsi="SimSun" w:eastAsia="SimSun" w:cs="SimSun"/>
          <w:sz w:val="19"/>
          <w:szCs w:val="19"/>
          <w:spacing w:val="-7"/>
        </w:rPr>
        <w:t>据</w:t>
      </w:r>
      <w:r>
        <w:rPr>
          <w:rFonts w:ascii="SimSun" w:hAnsi="SimSun" w:eastAsia="SimSun" w:cs="SimSun"/>
          <w:sz w:val="19"/>
          <w:szCs w:val="19"/>
          <w:spacing w:val="-38"/>
        </w:rPr>
        <w:t xml:space="preserve"> </w:t>
      </w:r>
      <w:r>
        <w:rPr>
          <w:rFonts w:ascii="SimSun" w:hAnsi="SimSun" w:eastAsia="SimSun" w:cs="SimSun"/>
          <w:sz w:val="19"/>
          <w:szCs w:val="19"/>
          <w:spacing w:val="-7"/>
        </w:rPr>
        <w:t>挖</w:t>
      </w:r>
      <w:r>
        <w:rPr>
          <w:rFonts w:ascii="SimSun" w:hAnsi="SimSun" w:eastAsia="SimSun" w:cs="SimSun"/>
          <w:sz w:val="19"/>
          <w:szCs w:val="19"/>
          <w:spacing w:val="-37"/>
        </w:rPr>
        <w:t xml:space="preserve"> </w:t>
      </w:r>
      <w:r>
        <w:rPr>
          <w:rFonts w:ascii="SimSun" w:hAnsi="SimSun" w:eastAsia="SimSun" w:cs="SimSun"/>
          <w:sz w:val="19"/>
          <w:szCs w:val="19"/>
          <w:spacing w:val="-7"/>
        </w:rPr>
        <w:t>掘 。</w:t>
      </w:r>
      <w:r>
        <w:rPr>
          <w:rFonts w:ascii="SimSun" w:hAnsi="SimSun" w:eastAsia="SimSun" w:cs="SimSun"/>
          <w:sz w:val="19"/>
          <w:szCs w:val="19"/>
        </w:rPr>
        <w:t xml:space="preserve"> </w:t>
      </w:r>
      <w:r>
        <w:rPr>
          <w:rFonts w:ascii="Times New Roman" w:hAnsi="Times New Roman" w:eastAsia="Times New Roman" w:cs="Times New Roman"/>
          <w:sz w:val="19"/>
          <w:szCs w:val="19"/>
        </w:rPr>
        <w:t>MapReduce</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4"/>
        </w:rPr>
        <w:t>形式的 </w:t>
      </w:r>
      <w:r>
        <w:rPr>
          <w:rFonts w:ascii="Times New Roman" w:hAnsi="Times New Roman" w:eastAsia="Times New Roman" w:cs="Times New Roman"/>
          <w:sz w:val="19"/>
          <w:szCs w:val="19"/>
          <w:spacing w:val="14"/>
        </w:rPr>
        <w:t>K-</w:t>
      </w:r>
      <w:r>
        <w:rPr>
          <w:rFonts w:ascii="Times New Roman" w:hAnsi="Times New Roman" w:eastAsia="Times New Roman" w:cs="Times New Roman"/>
          <w:sz w:val="19"/>
          <w:szCs w:val="19"/>
        </w:rPr>
        <w:t>means</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很简单，每执行</w:t>
      </w:r>
      <w:r>
        <w:rPr>
          <w:rFonts w:ascii="SimSun" w:hAnsi="SimSun" w:eastAsia="SimSun" w:cs="SimSun"/>
          <w:sz w:val="19"/>
          <w:szCs w:val="19"/>
          <w:spacing w:val="-54"/>
        </w:rPr>
        <w:t xml:space="preserve"> </w:t>
      </w:r>
      <w:r>
        <w:rPr>
          <w:rFonts w:ascii="SimSun" w:hAnsi="SimSun" w:eastAsia="SimSun" w:cs="SimSun"/>
          <w:sz w:val="19"/>
          <w:szCs w:val="19"/>
          <w:spacing w:val="14"/>
        </w:rPr>
        <w:t>一</w:t>
      </w:r>
      <w:r>
        <w:rPr>
          <w:rFonts w:ascii="SimSun" w:hAnsi="SimSun" w:eastAsia="SimSun" w:cs="SimSun"/>
          <w:sz w:val="19"/>
          <w:szCs w:val="19"/>
          <w:spacing w:val="-54"/>
        </w:rPr>
        <w:t xml:space="preserve"> </w:t>
      </w:r>
      <w:r>
        <w:rPr>
          <w:rFonts w:ascii="SimSun" w:hAnsi="SimSun" w:eastAsia="SimSun" w:cs="SimSun"/>
          <w:sz w:val="19"/>
          <w:szCs w:val="19"/>
          <w:spacing w:val="14"/>
        </w:rPr>
        <w:t>次</w:t>
      </w:r>
      <w:r>
        <w:rPr>
          <w:rFonts w:ascii="SimSun" w:hAnsi="SimSun" w:eastAsia="SimSun" w:cs="SimSun"/>
          <w:sz w:val="19"/>
          <w:szCs w:val="19"/>
          <w:spacing w:val="-13"/>
        </w:rPr>
        <w:t xml:space="preserve"> </w:t>
      </w:r>
      <w:r>
        <w:rPr>
          <w:rFonts w:ascii="Times New Roman" w:hAnsi="Times New Roman" w:eastAsia="Times New Roman" w:cs="Times New Roman"/>
          <w:sz w:val="19"/>
          <w:szCs w:val="19"/>
        </w:rPr>
        <w:t>MapReduce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作业时，重新迭代计算中心</w:t>
      </w:r>
      <w:r>
        <w:rPr>
          <w:rFonts w:ascii="SimSun" w:hAnsi="SimSun" w:eastAsia="SimSun" w:cs="SimSun"/>
          <w:sz w:val="19"/>
          <w:szCs w:val="19"/>
        </w:rPr>
        <w:t xml:space="preserve"> </w:t>
      </w:r>
      <w:r>
        <w:rPr>
          <w:rFonts w:ascii="SimSun" w:hAnsi="SimSun" w:eastAsia="SimSun" w:cs="SimSun"/>
          <w:sz w:val="19"/>
          <w:szCs w:val="19"/>
          <w:spacing w:val="14"/>
        </w:rPr>
        <w:t>点，直到中心点不再改变为止。</w:t>
      </w:r>
    </w:p>
    <w:p>
      <w:pPr>
        <w:ind w:left="822"/>
        <w:spacing w:before="194" w:line="220" w:lineRule="auto"/>
        <w:outlineLvl w:val="6"/>
        <w:rPr>
          <w:rFonts w:ascii="SimSun" w:hAnsi="SimSun" w:eastAsia="SimSun" w:cs="SimSun"/>
          <w:sz w:val="24"/>
          <w:szCs w:val="24"/>
        </w:rPr>
      </w:pPr>
      <w:r>
        <w:rPr>
          <w:rFonts w:ascii="SimSun" w:hAnsi="SimSun" w:eastAsia="SimSun" w:cs="SimSun"/>
          <w:sz w:val="24"/>
          <w:szCs w:val="24"/>
          <w:b/>
          <w:bCs/>
          <w:spacing w:val="-12"/>
        </w:rPr>
        <w:t>7.4.3</w:t>
      </w:r>
      <w:r>
        <w:rPr>
          <w:rFonts w:ascii="SimSun" w:hAnsi="SimSun" w:eastAsia="SimSun" w:cs="SimSun"/>
          <w:sz w:val="24"/>
          <w:szCs w:val="24"/>
          <w:spacing w:val="99"/>
        </w:rPr>
        <w:t xml:space="preserve"> </w:t>
      </w:r>
      <w:r>
        <w:rPr>
          <w:rFonts w:ascii="SimSun" w:hAnsi="SimSun" w:eastAsia="SimSun" w:cs="SimSun"/>
          <w:sz w:val="24"/>
          <w:szCs w:val="24"/>
          <w:b/>
          <w:bCs/>
          <w:spacing w:val="-12"/>
        </w:rPr>
        <w:t>关联规则</w:t>
      </w:r>
    </w:p>
    <w:p>
      <w:pPr>
        <w:ind w:left="819" w:right="132" w:firstLine="450"/>
        <w:spacing w:before="214" w:line="274" w:lineRule="auto"/>
        <w:jc w:val="both"/>
        <w:rPr>
          <w:rFonts w:ascii="SimSun" w:hAnsi="SimSun" w:eastAsia="SimSun" w:cs="SimSun"/>
          <w:sz w:val="19"/>
          <w:szCs w:val="19"/>
        </w:rPr>
      </w:pPr>
      <w:r>
        <w:rPr>
          <w:rFonts w:ascii="SimSun" w:hAnsi="SimSun" w:eastAsia="SimSun" w:cs="SimSun"/>
          <w:sz w:val="19"/>
          <w:szCs w:val="19"/>
          <w:spacing w:val="19"/>
        </w:rPr>
        <w:t>关联规则是另外一种无监督学习的方法，同样没有“预测”过程，主要用于发现数据之</w:t>
      </w:r>
      <w:r>
        <w:rPr>
          <w:rFonts w:ascii="SimSun" w:hAnsi="SimSun" w:eastAsia="SimSun" w:cs="SimSun"/>
          <w:sz w:val="19"/>
          <w:szCs w:val="19"/>
          <w:spacing w:val="14"/>
        </w:rPr>
        <w:t xml:space="preserve"> </w:t>
      </w:r>
      <w:r>
        <w:rPr>
          <w:rFonts w:ascii="SimSun" w:hAnsi="SimSun" w:eastAsia="SimSun" w:cs="SimSun"/>
          <w:sz w:val="19"/>
          <w:szCs w:val="19"/>
          <w:spacing w:val="16"/>
        </w:rPr>
        <w:t>间的联系。关联也称购物篮分析。</w:t>
      </w:r>
      <w:r>
        <w:rPr>
          <w:rFonts w:ascii="SimSun" w:hAnsi="SimSun" w:eastAsia="SimSun" w:cs="SimSun"/>
          <w:sz w:val="19"/>
          <w:szCs w:val="19"/>
          <w:spacing w:val="59"/>
        </w:rPr>
        <w:t xml:space="preserve"> </w:t>
      </w:r>
      <w:r>
        <w:rPr>
          <w:rFonts w:ascii="SimSun" w:hAnsi="SimSun" w:eastAsia="SimSun" w:cs="SimSun"/>
          <w:sz w:val="19"/>
          <w:szCs w:val="19"/>
          <w:spacing w:val="16"/>
        </w:rPr>
        <w:t>一个典型的关联商业问题是分析销售事务</w:t>
      </w:r>
      <w:r>
        <w:rPr>
          <w:rFonts w:ascii="SimSun" w:hAnsi="SimSun" w:eastAsia="SimSun" w:cs="SimSun"/>
          <w:sz w:val="19"/>
          <w:szCs w:val="19"/>
          <w:spacing w:val="15"/>
        </w:rPr>
        <w:t>表，并且识别经</w:t>
      </w:r>
      <w:r>
        <w:rPr>
          <w:rFonts w:ascii="SimSun" w:hAnsi="SimSun" w:eastAsia="SimSun" w:cs="SimSun"/>
          <w:sz w:val="19"/>
          <w:szCs w:val="19"/>
        </w:rPr>
        <w:t xml:space="preserve"> </w:t>
      </w:r>
      <w:r>
        <w:rPr>
          <w:rFonts w:ascii="SimSun" w:hAnsi="SimSun" w:eastAsia="SimSun" w:cs="SimSun"/>
          <w:sz w:val="19"/>
          <w:szCs w:val="19"/>
          <w:spacing w:val="20"/>
        </w:rPr>
        <w:t>常在同一个购物篮中出现的那些商品。关联通常用于确定常见</w:t>
      </w:r>
      <w:r>
        <w:rPr>
          <w:rFonts w:ascii="SimSun" w:hAnsi="SimSun" w:eastAsia="SimSun" w:cs="SimSun"/>
          <w:sz w:val="19"/>
          <w:szCs w:val="19"/>
          <w:spacing w:val="19"/>
        </w:rPr>
        <w:t>的物品集和规则集，以达到交</w:t>
      </w:r>
    </w:p>
    <w:p>
      <w:pPr>
        <w:spacing w:line="85" w:lineRule="exact"/>
        <w:rPr/>
      </w:pPr>
      <w:r/>
    </w:p>
    <w:p>
      <w:pPr>
        <w:spacing w:line="85" w:lineRule="exact"/>
        <w:sectPr>
          <w:pgSz w:w="9720" w:h="14090"/>
          <w:pgMar w:top="1" w:right="360" w:bottom="0" w:left="0" w:header="0" w:footer="0" w:gutter="0"/>
          <w:cols w:equalWidth="0" w:num="1">
            <w:col w:w="9360" w:space="0"/>
          </w:cols>
        </w:sectPr>
        <w:rPr/>
      </w:pPr>
    </w:p>
    <w:p>
      <w:pPr>
        <w:ind w:left="819"/>
        <w:spacing w:line="220" w:lineRule="auto"/>
        <w:rPr>
          <w:rFonts w:ascii="SimSun" w:hAnsi="SimSun" w:eastAsia="SimSun" w:cs="SimSun"/>
          <w:sz w:val="19"/>
          <w:szCs w:val="19"/>
        </w:rPr>
      </w:pPr>
      <w:r>
        <w:rPr>
          <w:rFonts w:ascii="SimSun" w:hAnsi="SimSun" w:eastAsia="SimSun" w:cs="SimSun"/>
          <w:sz w:val="19"/>
          <w:szCs w:val="19"/>
          <w:spacing w:val="20"/>
        </w:rPr>
        <w:t>叉销售的目的，如图7-6所示。</w:t>
      </w:r>
    </w:p>
    <w:p>
      <w:pPr>
        <w:ind w:left="819" w:right="40" w:firstLine="450"/>
        <w:spacing w:before="94" w:line="280" w:lineRule="auto"/>
        <w:jc w:val="both"/>
        <w:rPr>
          <w:rFonts w:ascii="SimSun" w:hAnsi="SimSun" w:eastAsia="SimSun" w:cs="SimSun"/>
          <w:sz w:val="19"/>
          <w:szCs w:val="19"/>
        </w:rPr>
      </w:pPr>
      <w:r>
        <w:rPr>
          <w:rFonts w:ascii="SimSun" w:hAnsi="SimSun" w:eastAsia="SimSun" w:cs="SimSun"/>
          <w:sz w:val="19"/>
          <w:szCs w:val="19"/>
          <w:spacing w:val="24"/>
        </w:rPr>
        <w:t>就关联而言，每一条信息都可以认为是一个物</w:t>
      </w:r>
      <w:r>
        <w:rPr>
          <w:rFonts w:ascii="SimSun" w:hAnsi="SimSun" w:eastAsia="SimSun" w:cs="SimSun"/>
          <w:sz w:val="19"/>
          <w:szCs w:val="19"/>
          <w:spacing w:val="18"/>
        </w:rPr>
        <w:t xml:space="preserve"> </w:t>
      </w:r>
      <w:r>
        <w:rPr>
          <w:rFonts w:ascii="SimSun" w:hAnsi="SimSun" w:eastAsia="SimSun" w:cs="SimSun"/>
          <w:sz w:val="19"/>
          <w:szCs w:val="19"/>
          <w:spacing w:val="25"/>
        </w:rPr>
        <w:t>品。关联任务有两个目标：找出经常一起出现的那</w:t>
      </w:r>
      <w:r>
        <w:rPr>
          <w:rFonts w:ascii="SimSun" w:hAnsi="SimSun" w:eastAsia="SimSun" w:cs="SimSun"/>
          <w:sz w:val="19"/>
          <w:szCs w:val="19"/>
          <w:spacing w:val="2"/>
        </w:rPr>
        <w:t xml:space="preserve"> </w:t>
      </w:r>
      <w:r>
        <w:rPr>
          <w:rFonts w:ascii="SimSun" w:hAnsi="SimSun" w:eastAsia="SimSun" w:cs="SimSun"/>
          <w:sz w:val="19"/>
          <w:szCs w:val="19"/>
          <w:spacing w:val="14"/>
        </w:rPr>
        <w:t>些物品，并从中确定关联规则。</w:t>
      </w:r>
    </w:p>
    <w:p>
      <w:pPr>
        <w:ind w:left="1270"/>
        <w:spacing w:before="95" w:line="219" w:lineRule="auto"/>
        <w:rPr>
          <w:rFonts w:ascii="SimSun" w:hAnsi="SimSun" w:eastAsia="SimSun" w:cs="SimSun"/>
          <w:sz w:val="19"/>
          <w:szCs w:val="19"/>
        </w:rPr>
      </w:pPr>
      <w:r>
        <w:rPr>
          <w:rFonts w:ascii="SimSun" w:hAnsi="SimSun" w:eastAsia="SimSun" w:cs="SimSun"/>
          <w:sz w:val="19"/>
          <w:szCs w:val="19"/>
          <w:spacing w:val="12"/>
        </w:rPr>
        <w:t>典型的应用场景有以下两个。</w:t>
      </w:r>
    </w:p>
    <w:p>
      <w:pPr>
        <w:ind w:left="1270"/>
        <w:spacing w:before="72" w:line="235" w:lineRule="auto"/>
        <w:rPr>
          <w:rFonts w:ascii="SimSun" w:hAnsi="SimSun" w:eastAsia="SimSun" w:cs="SimSun"/>
          <w:sz w:val="19"/>
          <w:szCs w:val="19"/>
        </w:rPr>
      </w:pPr>
      <w:r>
        <w:rPr>
          <w:rFonts w:ascii="STHupo" w:hAnsi="STHupo" w:eastAsia="STHupo" w:cs="STHupo"/>
          <w:sz w:val="19"/>
          <w:szCs w:val="19"/>
          <w:spacing w:val="12"/>
        </w:rPr>
        <w:t>●  </w:t>
      </w:r>
      <w:r>
        <w:rPr>
          <w:rFonts w:ascii="SimSun" w:hAnsi="SimSun" w:eastAsia="SimSun" w:cs="SimSun"/>
          <w:sz w:val="19"/>
          <w:szCs w:val="19"/>
          <w:spacing w:val="12"/>
        </w:rPr>
        <w:t>哪些商品通常会被一同购买?</w:t>
      </w:r>
    </w:p>
    <w:p>
      <w:pPr>
        <w:ind w:left="1270"/>
        <w:spacing w:before="31" w:line="219" w:lineRule="auto"/>
        <w:rPr>
          <w:rFonts w:ascii="SimSun" w:hAnsi="SimSun" w:eastAsia="SimSun" w:cs="SimSun"/>
          <w:sz w:val="19"/>
          <w:szCs w:val="19"/>
        </w:rPr>
      </w:pPr>
      <w:r>
        <w:rPr>
          <w:rFonts w:ascii="SimSun" w:hAnsi="SimSun" w:eastAsia="SimSun" w:cs="SimSun"/>
          <w:sz w:val="19"/>
          <w:szCs w:val="19"/>
          <w:spacing w:val="21"/>
        </w:rPr>
        <w:t>●</w:t>
      </w:r>
      <w:r>
        <w:rPr>
          <w:rFonts w:ascii="SimSun" w:hAnsi="SimSun" w:eastAsia="SimSun" w:cs="SimSun"/>
          <w:sz w:val="19"/>
          <w:szCs w:val="19"/>
          <w:spacing w:val="-40"/>
        </w:rPr>
        <w:t xml:space="preserve"> </w:t>
      </w:r>
      <w:r>
        <w:rPr>
          <w:rFonts w:ascii="SimSun" w:hAnsi="SimSun" w:eastAsia="SimSun" w:cs="SimSun"/>
          <w:sz w:val="19"/>
          <w:szCs w:val="19"/>
          <w:spacing w:val="21"/>
        </w:rPr>
        <w:t>喜欢/购买了这个产品的顾客会倾向于喜欢/</w:t>
      </w:r>
    </w:p>
    <w:p>
      <w:pPr>
        <w:ind w:left="1550"/>
        <w:spacing w:before="116" w:line="219" w:lineRule="auto"/>
        <w:rPr>
          <w:rFonts w:ascii="SimSun" w:hAnsi="SimSun" w:eastAsia="SimSun" w:cs="SimSun"/>
          <w:sz w:val="19"/>
          <w:szCs w:val="19"/>
        </w:rPr>
      </w:pPr>
      <w:r>
        <w:rPr>
          <w:rFonts w:ascii="SimSun" w:hAnsi="SimSun" w:eastAsia="SimSun" w:cs="SimSun"/>
          <w:sz w:val="19"/>
          <w:szCs w:val="19"/>
          <w:spacing w:val="17"/>
        </w:rPr>
        <w:t>购买哪些其他产品?</w:t>
      </w:r>
    </w:p>
    <w:p>
      <w:pPr>
        <w:ind w:left="819" w:right="41" w:firstLine="450"/>
        <w:spacing w:before="72" w:line="281" w:lineRule="auto"/>
        <w:jc w:val="both"/>
        <w:rPr>
          <w:rFonts w:ascii="SimSun" w:hAnsi="SimSun" w:eastAsia="SimSun" w:cs="SimSun"/>
          <w:sz w:val="19"/>
          <w:szCs w:val="19"/>
        </w:rPr>
      </w:pPr>
      <w:r>
        <w:rPr>
          <w:rFonts w:ascii="SimSun" w:hAnsi="SimSun" w:eastAsia="SimSun" w:cs="SimSun"/>
          <w:sz w:val="19"/>
          <w:szCs w:val="19"/>
          <w:spacing w:val="36"/>
        </w:rPr>
        <w:t>关联规则挖掘的目标是寻找数据之间“有价</w:t>
      </w:r>
      <w:r>
        <w:rPr>
          <w:rFonts w:ascii="SimSun" w:hAnsi="SimSun" w:eastAsia="SimSun" w:cs="SimSun"/>
          <w:sz w:val="19"/>
          <w:szCs w:val="19"/>
          <w:spacing w:val="3"/>
        </w:rPr>
        <w:t xml:space="preserve"> </w:t>
      </w:r>
      <w:r>
        <w:rPr>
          <w:rFonts w:ascii="SimSun" w:hAnsi="SimSun" w:eastAsia="SimSun" w:cs="SimSun"/>
          <w:sz w:val="19"/>
          <w:szCs w:val="19"/>
          <w:spacing w:val="15"/>
        </w:rPr>
        <w:t>值”的关联。“有价值”取决于用来挖掘的算法。关</w:t>
      </w:r>
      <w:r>
        <w:rPr>
          <w:rFonts w:ascii="SimSun" w:hAnsi="SimSun" w:eastAsia="SimSun" w:cs="SimSun"/>
          <w:sz w:val="19"/>
          <w:szCs w:val="19"/>
          <w:spacing w:val="13"/>
        </w:rPr>
        <w:t xml:space="preserve"> </w:t>
      </w:r>
      <w:r>
        <w:rPr>
          <w:rFonts w:ascii="SimSun" w:hAnsi="SimSun" w:eastAsia="SimSun" w:cs="SimSun"/>
          <w:sz w:val="19"/>
          <w:szCs w:val="19"/>
          <w:spacing w:val="14"/>
        </w:rPr>
        <w:t>联规则的表达形式是，当点击/购买产品</w:t>
      </w:r>
      <w:r>
        <w:rPr>
          <w:rFonts w:ascii="SimSun" w:hAnsi="SimSun" w:eastAsia="SimSun" w:cs="SimSun"/>
          <w:sz w:val="19"/>
          <w:szCs w:val="19"/>
          <w:spacing w:val="-36"/>
        </w:rPr>
        <w:t xml:space="preserve"> </w:t>
      </w:r>
      <w:r>
        <w:rPr>
          <w:rFonts w:ascii="Times New Roman" w:hAnsi="Times New Roman" w:eastAsia="Times New Roman" w:cs="Times New Roman"/>
          <w:sz w:val="19"/>
          <w:szCs w:val="19"/>
          <w:spacing w:val="14"/>
        </w:rPr>
        <w:t>X  </w:t>
      </w:r>
      <w:r>
        <w:rPr>
          <w:rFonts w:ascii="SimSun" w:hAnsi="SimSun" w:eastAsia="SimSun" w:cs="SimSun"/>
          <w:sz w:val="19"/>
          <w:szCs w:val="19"/>
          <w:spacing w:val="14"/>
        </w:rPr>
        <w:t>时，也倾</w:t>
      </w:r>
    </w:p>
    <w:p>
      <w:pPr>
        <w:spacing w:before="217" w:line="390" w:lineRule="exact"/>
        <w:rPr/>
      </w:pPr>
      <w:r>
        <w:rPr>
          <w:position w:val="-7"/>
        </w:rPr>
        <w:pict>
          <v:group id="_x0000_s1098" style="mso-position-vertical-relative:line;mso-position-horizontal-relative:char;width:64.55pt;height:19.5pt;" filled="false" stroked="false" coordsize="1291,390" coordorigin="0,0">
            <v:shape id="_x0000_s1100" style="position:absolute;left:0;top:0;width:1291;height:390;" filled="false" stroked="false" type="#_x0000_t75">
              <v:imagedata o:title="" r:id="rId360"/>
            </v:shape>
            <v:shape id="_x0000_s1102" style="position:absolute;left:-20;top:-20;width:1331;height:430;" filled="false" stroked="false" type="#_x0000_t202">
              <v:fill on="false"/>
              <v:stroke on="false"/>
              <v:path/>
              <v:imagedata o:title=""/>
              <o:lock v:ext="edit" aspectratio="false"/>
              <v:textbox inset="0mm,0mm,0mm,0mm">
                <w:txbxContent>
                  <w:p>
                    <w:pPr>
                      <w:ind w:left="839"/>
                      <w:spacing w:before="185" w:line="184" w:lineRule="auto"/>
                      <w:rPr>
                        <w:rFonts w:ascii="SimSun" w:hAnsi="SimSun" w:eastAsia="SimSun" w:cs="SimSun"/>
                        <w:sz w:val="19"/>
                        <w:szCs w:val="19"/>
                      </w:rPr>
                    </w:pPr>
                    <w:r>
                      <w:rPr>
                        <w:rFonts w:ascii="SimSun" w:hAnsi="SimSun" w:eastAsia="SimSun" w:cs="SimSun"/>
                        <w:sz w:val="19"/>
                        <w:szCs w:val="19"/>
                        <w:spacing w:val="-5"/>
                      </w:rPr>
                      <w:t>116</w:t>
                    </w:r>
                  </w:p>
                </w:txbxContent>
              </v:textbox>
            </v:shape>
          </v:group>
        </w:pict>
      </w:r>
    </w:p>
    <w:p>
      <w:pPr>
        <w:pStyle w:val="BodyText"/>
        <w:spacing w:line="14" w:lineRule="auto"/>
        <w:rPr>
          <w:sz w:val="2"/>
        </w:rPr>
      </w:pPr>
      <w:r>
        <w:rPr>
          <w:sz w:val="2"/>
          <w:szCs w:val="2"/>
        </w:rPr>
        <w:br w:type="column"/>
      </w:r>
    </w:p>
    <w:p>
      <w:pPr>
        <w:pStyle w:val="BodyText"/>
        <w:spacing w:before="221" w:line="2740" w:lineRule="exact"/>
        <w:rPr/>
      </w:pPr>
      <w:r>
        <w:rPr>
          <w:position w:val="-54"/>
        </w:rPr>
        <w:pict>
          <v:group id="_x0000_s1104" style="mso-position-vertical-relative:line;mso-position-horizontal-relative:char;width:182.5pt;height:137pt;" filled="false" stroked="false" coordsize="3650,2740" coordorigin="0,0">
            <v:shape id="_x0000_s1106" style="position:absolute;left:0;top:0;width:3650;height:2740;" filled="false" stroked="false" type="#_x0000_t75">
              <v:imagedata o:title="" r:id="rId361"/>
            </v:shape>
            <v:shape id="_x0000_s1108" style="position:absolute;left:289;top:129;width:3207;height:244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11"/>
                      </w:rPr>
                      <w:t>牛奶</w:t>
                    </w:r>
                  </w:p>
                  <w:p>
                    <w:pPr>
                      <w:spacing w:line="445" w:lineRule="auto"/>
                      <w:rPr>
                        <w:rFonts w:ascii="Arial"/>
                        <w:sz w:val="21"/>
                      </w:rPr>
                    </w:pPr>
                    <w:r/>
                  </w:p>
                  <w:p>
                    <w:pPr>
                      <w:ind w:left="40"/>
                      <w:spacing w:before="62" w:line="219" w:lineRule="auto"/>
                      <w:rPr>
                        <w:rFonts w:ascii="SimSun" w:hAnsi="SimSun" w:eastAsia="SimSun" w:cs="SimSun"/>
                        <w:sz w:val="19"/>
                        <w:szCs w:val="19"/>
                      </w:rPr>
                    </w:pPr>
                    <w:r>
                      <w:rPr>
                        <w:rFonts w:ascii="SimSun" w:hAnsi="SimSun" w:eastAsia="SimSun" w:cs="SimSun"/>
                        <w:sz w:val="19"/>
                        <w:szCs w:val="19"/>
                        <w:spacing w:val="-13"/>
                        <w:w w:val="98"/>
                      </w:rPr>
                      <w:t>干酪</w:t>
                    </w:r>
                  </w:p>
                  <w:p>
                    <w:pPr>
                      <w:spacing w:before="215" w:line="219" w:lineRule="auto"/>
                      <w:jc w:val="right"/>
                      <w:rPr>
                        <w:rFonts w:ascii="SimSun" w:hAnsi="SimSun" w:eastAsia="SimSun" w:cs="SimSun"/>
                        <w:sz w:val="19"/>
                        <w:szCs w:val="19"/>
                      </w:rPr>
                    </w:pPr>
                    <w:r>
                      <w:rPr>
                        <w:rFonts w:ascii="SimSun" w:hAnsi="SimSun" w:eastAsia="SimSun" w:cs="SimSun"/>
                        <w:sz w:val="19"/>
                        <w:szCs w:val="19"/>
                        <w:spacing w:val="-24"/>
                        <w:w w:val="91"/>
                      </w:rPr>
                      <w:t>油炸圈</w:t>
                    </w:r>
                    <w:r>
                      <w:rPr>
                        <w:rFonts w:ascii="SimSun" w:hAnsi="SimSun" w:eastAsia="SimSun" w:cs="SimSun"/>
                        <w:sz w:val="19"/>
                        <w:szCs w:val="19"/>
                        <w:spacing w:val="-8"/>
                        <w:w w:val="91"/>
                      </w:rPr>
                      <w:t>饼</w:t>
                    </w:r>
                  </w:p>
                  <w:p>
                    <w:pPr>
                      <w:ind w:left="1380"/>
                      <w:spacing w:before="75" w:line="220" w:lineRule="auto"/>
                      <w:rPr>
                        <w:rFonts w:ascii="SimSun" w:hAnsi="SimSun" w:eastAsia="SimSun" w:cs="SimSun"/>
                        <w:sz w:val="19"/>
                        <w:szCs w:val="19"/>
                      </w:rPr>
                    </w:pPr>
                    <w:r>
                      <w:rPr>
                        <w:rFonts w:ascii="SimSun" w:hAnsi="SimSun" w:eastAsia="SimSun" w:cs="SimSun"/>
                        <w:sz w:val="19"/>
                        <w:szCs w:val="19"/>
                        <w:spacing w:val="-20"/>
                        <w:w w:val="98"/>
                      </w:rPr>
                      <w:t>百事可乐</w:t>
                    </w:r>
                  </w:p>
                  <w:p>
                    <w:pPr>
                      <w:ind w:left="2500"/>
                      <w:spacing w:before="264" w:line="221" w:lineRule="auto"/>
                      <w:rPr>
                        <w:rFonts w:ascii="SimSun" w:hAnsi="SimSun" w:eastAsia="SimSun" w:cs="SimSun"/>
                        <w:sz w:val="19"/>
                        <w:szCs w:val="19"/>
                      </w:rPr>
                    </w:pPr>
                    <w:r>
                      <w:rPr>
                        <w:rFonts w:ascii="SimSun" w:hAnsi="SimSun" w:eastAsia="SimSun" w:cs="SimSun"/>
                        <w:sz w:val="19"/>
                        <w:szCs w:val="19"/>
                        <w:spacing w:val="-14"/>
                      </w:rPr>
                      <w:t>牛肉</w:t>
                    </w:r>
                  </w:p>
                  <w:p>
                    <w:pPr>
                      <w:ind w:left="910"/>
                      <w:spacing w:before="12" w:line="220" w:lineRule="auto"/>
                      <w:rPr>
                        <w:rFonts w:ascii="SimSun" w:hAnsi="SimSun" w:eastAsia="SimSun" w:cs="SimSun"/>
                        <w:sz w:val="19"/>
                        <w:szCs w:val="19"/>
                      </w:rPr>
                    </w:pPr>
                    <w:r>
                      <w:rPr>
                        <w:rFonts w:ascii="SimSun" w:hAnsi="SimSun" w:eastAsia="SimSun" w:cs="SimSun"/>
                        <w:sz w:val="19"/>
                        <w:szCs w:val="19"/>
                        <w:spacing w:val="-16"/>
                      </w:rPr>
                      <w:t>果汁</w:t>
                    </w:r>
                  </w:p>
                </w:txbxContent>
              </v:textbox>
            </v:shape>
            <v:shape id="_x0000_s1110" style="position:absolute;left:1949;top:888;width:487;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1"/>
                        <w:w w:val="87"/>
                      </w:rPr>
                      <w:t>葡萄</w:t>
                    </w:r>
                    <w:r>
                      <w:rPr>
                        <w:rFonts w:ascii="SimSun" w:hAnsi="SimSun" w:eastAsia="SimSun" w:cs="SimSun"/>
                        <w:sz w:val="19"/>
                        <w:szCs w:val="19"/>
                        <w:spacing w:val="-9"/>
                        <w:w w:val="87"/>
                      </w:rPr>
                      <w:t>酒</w:t>
                    </w:r>
                  </w:p>
                </w:txbxContent>
              </v:textbox>
            </v:shape>
            <v:shape id="_x0000_s1112" style="position:absolute;left:1469;top:138;width:367;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9"/>
                        <w:w w:val="93"/>
                      </w:rPr>
                      <w:t>蛋</w:t>
                    </w:r>
                    <w:r>
                      <w:rPr>
                        <w:rFonts w:ascii="SimSun" w:hAnsi="SimSun" w:eastAsia="SimSun" w:cs="SimSun"/>
                        <w:sz w:val="19"/>
                        <w:szCs w:val="19"/>
                        <w:spacing w:val="-9"/>
                        <w:w w:val="93"/>
                      </w:rPr>
                      <w:t>糕</w:t>
                    </w:r>
                  </w:p>
                </w:txbxContent>
              </v:textbox>
            </v:shape>
            <v:shape id="_x0000_s1114" style="position:absolute;left:2539;top:147;width:357;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3"/>
                        <w:w w:val="92"/>
                      </w:rPr>
                      <w:t>啤</w:t>
                    </w:r>
                    <w:r>
                      <w:rPr>
                        <w:rFonts w:ascii="SimSun" w:hAnsi="SimSun" w:eastAsia="SimSun" w:cs="SimSun"/>
                        <w:sz w:val="19"/>
                        <w:szCs w:val="19"/>
                        <w:spacing w:val="-9"/>
                        <w:w w:val="92"/>
                      </w:rPr>
                      <w:t>酒</w:t>
                    </w:r>
                  </w:p>
                </w:txbxContent>
              </v:textbox>
            </v:shape>
            <v:shape id="_x0000_s1116" style="position:absolute;left:529;top:1608;width:352;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4"/>
                        <w:w w:val="91"/>
                      </w:rPr>
                      <w:t>可</w:t>
                    </w:r>
                    <w:r>
                      <w:rPr>
                        <w:rFonts w:ascii="SimSun" w:hAnsi="SimSun" w:eastAsia="SimSun" w:cs="SimSun"/>
                        <w:sz w:val="19"/>
                        <w:szCs w:val="19"/>
                        <w:spacing w:val="-14"/>
                        <w:w w:val="91"/>
                      </w:rPr>
                      <w:t>乐</w:t>
                    </w:r>
                  </w:p>
                </w:txbxContent>
              </v:textbox>
            </v:shape>
          </v:group>
        </w:pict>
      </w:r>
    </w:p>
    <w:p>
      <w:pPr>
        <w:ind w:left="1149"/>
        <w:spacing w:before="157" w:line="222" w:lineRule="auto"/>
        <w:rPr>
          <w:rFonts w:ascii="SimSun" w:hAnsi="SimSun" w:eastAsia="SimSun" w:cs="SimSun"/>
          <w:sz w:val="19"/>
          <w:szCs w:val="19"/>
        </w:rPr>
      </w:pPr>
      <w:r>
        <w:rPr>
          <w:rFonts w:ascii="SimHei" w:hAnsi="SimHei" w:eastAsia="SimHei" w:cs="SimHei"/>
          <w:sz w:val="19"/>
          <w:szCs w:val="19"/>
          <w:spacing w:val="-2"/>
        </w:rPr>
        <w:t>图7-6</w:t>
      </w:r>
      <w:r>
        <w:rPr>
          <w:rFonts w:ascii="SimHei" w:hAnsi="SimHei" w:eastAsia="SimHei" w:cs="SimHei"/>
          <w:sz w:val="19"/>
          <w:szCs w:val="19"/>
          <w:spacing w:val="70"/>
        </w:rPr>
        <w:t xml:space="preserve"> </w:t>
      </w:r>
      <w:r>
        <w:rPr>
          <w:rFonts w:ascii="SimSun" w:hAnsi="SimSun" w:eastAsia="SimSun" w:cs="SimSun"/>
          <w:sz w:val="19"/>
          <w:szCs w:val="19"/>
          <w:spacing w:val="-2"/>
        </w:rPr>
        <w:t>产品关联</w:t>
      </w:r>
    </w:p>
    <w:p>
      <w:pPr>
        <w:spacing w:line="222" w:lineRule="auto"/>
        <w:sectPr>
          <w:type w:val="continuous"/>
          <w:pgSz w:w="9720" w:h="14090"/>
          <w:pgMar w:top="1" w:right="360" w:bottom="0" w:left="0" w:header="0" w:footer="0" w:gutter="0"/>
          <w:cols w:equalWidth="0" w:num="2">
            <w:col w:w="5611" w:space="100"/>
            <w:col w:w="3650" w:space="0"/>
          </w:cols>
        </w:sectPr>
        <w:rPr>
          <w:rFonts w:ascii="SimSun" w:hAnsi="SimSun" w:eastAsia="SimSun" w:cs="SimSun"/>
          <w:sz w:val="19"/>
          <w:szCs w:val="19"/>
        </w:rPr>
      </w:pPr>
    </w:p>
    <w:p>
      <w:pPr>
        <w:ind w:left="6014"/>
        <w:spacing w:line="219" w:lineRule="auto"/>
        <w:rPr>
          <w:rFonts w:ascii="SimSun" w:hAnsi="SimSun" w:eastAsia="SimSun" w:cs="SimSun"/>
          <w:sz w:val="19"/>
          <w:szCs w:val="19"/>
        </w:rPr>
      </w:pPr>
      <w:r>
        <w:pict>
          <v:rect id="_x0000_s1118" style="position:absolute;margin-left:142pt;margin-top:30.998pt;mso-position-vertical-relative:page;mso-position-horizontal-relative:page;width:294.05pt;height:0.55pt;z-index:254391296;" o:allowincell="f" fillcolor="#000000" filled="true" stroked="false"/>
        </w:pict>
      </w:r>
      <w:r>
        <w:drawing>
          <wp:anchor distT="0" distB="0" distL="0" distR="0" simplePos="0" relativeHeight="254392320" behindDoc="0" locked="0" layoutInCell="0" allowOverlap="1">
            <wp:simplePos x="0" y="0"/>
            <wp:positionH relativeFrom="page">
              <wp:posOffset>4705349</wp:posOffset>
            </wp:positionH>
            <wp:positionV relativeFrom="page">
              <wp:posOffset>139665</wp:posOffset>
            </wp:positionV>
            <wp:extent cx="6350" cy="273066"/>
            <wp:effectExtent l="0" t="0" r="0" b="0"/>
            <wp:wrapNone/>
            <wp:docPr id="496" name="IM 496"/>
            <wp:cNvGraphicFramePr/>
            <a:graphic>
              <a:graphicData uri="http://schemas.openxmlformats.org/drawingml/2006/picture">
                <pic:pic>
                  <pic:nvPicPr>
                    <pic:cNvPr id="496" name="IM 496"/>
                    <pic:cNvPicPr/>
                  </pic:nvPicPr>
                  <pic:blipFill>
                    <a:blip r:embed="rId362"/>
                    <a:stretch>
                      <a:fillRect/>
                    </a:stretch>
                  </pic:blipFill>
                  <pic:spPr>
                    <a:xfrm rot="0">
                      <a:off x="0" y="0"/>
                      <a:ext cx="6350" cy="273066"/>
                    </a:xfrm>
                    <a:prstGeom prst="rect">
                      <a:avLst/>
                    </a:prstGeom>
                  </pic:spPr>
                </pic:pic>
              </a:graphicData>
            </a:graphic>
          </wp:anchor>
        </w:drawing>
      </w:r>
      <w:r>
        <w:pict>
          <v:shape id="_x0000_s1120" style="position:absolute;margin-left:364.751pt;margin-top:-3.06258pt;mso-position-vertical-relative:text;mso-position-horizontal-relative:text;width:38.5pt;height:16.6pt;z-index:254390272;"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4"/>
                      <w:szCs w:val="24"/>
                    </w:rPr>
                  </w:pPr>
                  <w:r>
                    <w:rPr>
                      <w:rFonts w:ascii="KaiTi" w:hAnsi="KaiTi" w:eastAsia="KaiTi" w:cs="KaiTi"/>
                      <w:sz w:val="24"/>
                      <w:szCs w:val="24"/>
                      <w:spacing w:val="-11"/>
                    </w:rPr>
                    <w:t>第</w:t>
                  </w:r>
                  <w:r>
                    <w:rPr>
                      <w:rFonts w:ascii="KaiTi" w:hAnsi="KaiTi" w:eastAsia="KaiTi" w:cs="KaiTi"/>
                      <w:sz w:val="24"/>
                      <w:szCs w:val="24"/>
                      <w:spacing w:val="-38"/>
                    </w:rPr>
                    <w:t xml:space="preserve"> </w:t>
                  </w:r>
                  <w:r>
                    <w:rPr>
                      <w:rFonts w:ascii="KaiTi" w:hAnsi="KaiTi" w:eastAsia="KaiTi" w:cs="KaiTi"/>
                      <w:sz w:val="24"/>
                      <w:szCs w:val="24"/>
                      <w:spacing w:val="-11"/>
                    </w:rPr>
                    <w:t>7</w:t>
                  </w:r>
                  <w:r>
                    <w:rPr>
                      <w:rFonts w:ascii="KaiTi" w:hAnsi="KaiTi" w:eastAsia="KaiTi" w:cs="KaiTi"/>
                      <w:sz w:val="24"/>
                      <w:szCs w:val="24"/>
                      <w:spacing w:val="-30"/>
                    </w:rPr>
                    <w:t xml:space="preserve"> </w:t>
                  </w:r>
                  <w:r>
                    <w:rPr>
                      <w:rFonts w:ascii="KaiTi" w:hAnsi="KaiTi" w:eastAsia="KaiTi" w:cs="KaiTi"/>
                      <w:sz w:val="24"/>
                      <w:szCs w:val="24"/>
                      <w:spacing w:val="-11"/>
                    </w:rPr>
                    <w:t>章</w:t>
                  </w:r>
                </w:p>
              </w:txbxContent>
            </v:textbox>
          </v:shape>
        </w:pict>
      </w:r>
      <w:r>
        <w:rPr>
          <w:rFonts w:ascii="SimSun" w:hAnsi="SimSun" w:eastAsia="SimSun" w:cs="SimSun"/>
          <w:sz w:val="19"/>
          <w:szCs w:val="19"/>
          <w:spacing w:val="21"/>
        </w:rPr>
        <w:t>大数据分析</w:t>
      </w:r>
    </w:p>
    <w:p>
      <w:pPr>
        <w:pStyle w:val="BodyText"/>
        <w:spacing w:line="298" w:lineRule="auto"/>
        <w:rPr/>
      </w:pPr>
      <w:r/>
    </w:p>
    <w:p>
      <w:pPr>
        <w:ind w:left="94" w:right="1012"/>
        <w:spacing w:before="62" w:line="271" w:lineRule="auto"/>
        <w:rPr>
          <w:rFonts w:ascii="SimSun" w:hAnsi="SimSun" w:eastAsia="SimSun" w:cs="SimSun"/>
          <w:sz w:val="19"/>
          <w:szCs w:val="19"/>
        </w:rPr>
      </w:pPr>
      <w:r>
        <w:rPr>
          <w:rFonts w:ascii="SimSun" w:hAnsi="SimSun" w:eastAsia="SimSun" w:cs="SimSun"/>
          <w:sz w:val="19"/>
          <w:szCs w:val="19"/>
          <w:spacing w:val="17"/>
        </w:rPr>
        <w:t>向于点击/购买产品</w:t>
      </w:r>
      <w:r>
        <w:rPr>
          <w:rFonts w:ascii="Times New Roman" w:hAnsi="Times New Roman" w:eastAsia="Times New Roman" w:cs="Times New Roman"/>
          <w:sz w:val="19"/>
          <w:szCs w:val="19"/>
          <w:spacing w:val="17"/>
        </w:rPr>
        <w:t>Y</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7"/>
        </w:rPr>
        <w:t>。在这个过程中，有两个</w:t>
      </w:r>
      <w:r>
        <w:rPr>
          <w:rFonts w:ascii="SimSun" w:hAnsi="SimSun" w:eastAsia="SimSun" w:cs="SimSun"/>
          <w:sz w:val="19"/>
          <w:szCs w:val="19"/>
          <w:spacing w:val="16"/>
        </w:rPr>
        <w:t>关键阈值用来评估关联规则的重要度，即支持</w:t>
      </w:r>
      <w:r>
        <w:rPr>
          <w:rFonts w:ascii="SimSun" w:hAnsi="SimSun" w:eastAsia="SimSun" w:cs="SimSun"/>
          <w:sz w:val="19"/>
          <w:szCs w:val="19"/>
        </w:rPr>
        <w:t xml:space="preserve"> </w:t>
      </w:r>
      <w:r>
        <w:rPr>
          <w:rFonts w:ascii="SimSun" w:hAnsi="SimSun" w:eastAsia="SimSun" w:cs="SimSun"/>
          <w:sz w:val="19"/>
          <w:szCs w:val="19"/>
          <w:spacing w:val="5"/>
        </w:rPr>
        <w:t>度和置信度。</w:t>
      </w:r>
    </w:p>
    <w:p>
      <w:pPr>
        <w:ind w:left="97"/>
        <w:spacing w:before="193" w:line="219" w:lineRule="auto"/>
        <w:outlineLvl w:val="6"/>
        <w:rPr>
          <w:rFonts w:ascii="SimSun" w:hAnsi="SimSun" w:eastAsia="SimSun" w:cs="SimSun"/>
          <w:sz w:val="24"/>
          <w:szCs w:val="24"/>
        </w:rPr>
      </w:pPr>
      <w:r>
        <w:rPr>
          <w:rFonts w:ascii="SimSun" w:hAnsi="SimSun" w:eastAsia="SimSun" w:cs="SimSun"/>
          <w:sz w:val="24"/>
          <w:szCs w:val="24"/>
          <w:b/>
          <w:bCs/>
          <w:spacing w:val="-12"/>
        </w:rPr>
        <w:t>7.4.4</w:t>
      </w:r>
      <w:r>
        <w:rPr>
          <w:rFonts w:ascii="SimSun" w:hAnsi="SimSun" w:eastAsia="SimSun" w:cs="SimSun"/>
          <w:sz w:val="24"/>
          <w:szCs w:val="24"/>
          <w:spacing w:val="-12"/>
        </w:rPr>
        <w:t xml:space="preserve">  </w:t>
      </w:r>
      <w:r>
        <w:rPr>
          <w:rFonts w:ascii="SimSun" w:hAnsi="SimSun" w:eastAsia="SimSun" w:cs="SimSun"/>
          <w:sz w:val="24"/>
          <w:szCs w:val="24"/>
          <w:b/>
          <w:bCs/>
          <w:spacing w:val="-12"/>
        </w:rPr>
        <w:t>回归分析</w:t>
      </w:r>
    </w:p>
    <w:p>
      <w:pPr>
        <w:ind w:left="94" w:right="942" w:firstLine="459"/>
        <w:spacing w:before="215" w:line="281" w:lineRule="auto"/>
        <w:rPr>
          <w:rFonts w:ascii="SimSun" w:hAnsi="SimSun" w:eastAsia="SimSun" w:cs="SimSun"/>
          <w:sz w:val="19"/>
          <w:szCs w:val="19"/>
        </w:rPr>
      </w:pPr>
      <w:r>
        <w:rPr>
          <w:rFonts w:ascii="SimSun" w:hAnsi="SimSun" w:eastAsia="SimSun" w:cs="SimSun"/>
          <w:sz w:val="19"/>
          <w:szCs w:val="19"/>
          <w:spacing w:val="25"/>
        </w:rPr>
        <w:t>回归任务类似于分类任务，但它不是查找描述类的模式，其目的是查找模式以确定数</w:t>
      </w:r>
      <w:r>
        <w:rPr>
          <w:rFonts w:ascii="SimSun" w:hAnsi="SimSun" w:eastAsia="SimSun" w:cs="SimSun"/>
          <w:sz w:val="19"/>
          <w:szCs w:val="19"/>
          <w:spacing w:val="1"/>
        </w:rPr>
        <w:t xml:space="preserve"> </w:t>
      </w:r>
      <w:r>
        <w:rPr>
          <w:rFonts w:ascii="SimSun" w:hAnsi="SimSun" w:eastAsia="SimSun" w:cs="SimSun"/>
          <w:sz w:val="19"/>
          <w:szCs w:val="19"/>
          <w:spacing w:val="19"/>
        </w:rPr>
        <w:t>值。简单的线性拟合技术就是回归的一个例子，其结果是一个函数，可以根据输入的值来确</w:t>
      </w:r>
      <w:r>
        <w:rPr>
          <w:rFonts w:ascii="SimSun" w:hAnsi="SimSun" w:eastAsia="SimSun" w:cs="SimSun"/>
          <w:sz w:val="19"/>
          <w:szCs w:val="19"/>
          <w:spacing w:val="13"/>
        </w:rPr>
        <w:t xml:space="preserve"> </w:t>
      </w:r>
      <w:r>
        <w:rPr>
          <w:rFonts w:ascii="SimSun" w:hAnsi="SimSun" w:eastAsia="SimSun" w:cs="SimSun"/>
          <w:sz w:val="19"/>
          <w:szCs w:val="19"/>
          <w:spacing w:val="19"/>
        </w:rPr>
        <w:t>定输出。更高级的回归形式支持分类输入及数值输入。回归使用的最流行的技术是线性回归</w:t>
      </w:r>
      <w:r>
        <w:rPr>
          <w:rFonts w:ascii="SimSun" w:hAnsi="SimSun" w:eastAsia="SimSun" w:cs="SimSun"/>
          <w:sz w:val="19"/>
          <w:szCs w:val="19"/>
          <w:spacing w:val="15"/>
        </w:rPr>
        <w:t xml:space="preserve"> </w:t>
      </w:r>
      <w:r>
        <w:rPr>
          <w:rFonts w:ascii="SimSun" w:hAnsi="SimSun" w:eastAsia="SimSun" w:cs="SimSun"/>
          <w:sz w:val="19"/>
          <w:szCs w:val="19"/>
          <w:spacing w:val="9"/>
        </w:rPr>
        <w:t>和逻辑回归。</w:t>
      </w:r>
    </w:p>
    <w:p>
      <w:pPr>
        <w:ind w:left="94" w:right="942" w:firstLine="459"/>
        <w:spacing w:before="94" w:line="270" w:lineRule="auto"/>
        <w:rPr>
          <w:rFonts w:ascii="SimSun" w:hAnsi="SimSun" w:eastAsia="SimSun" w:cs="SimSun"/>
          <w:sz w:val="19"/>
          <w:szCs w:val="19"/>
        </w:rPr>
      </w:pPr>
      <w:r>
        <w:rPr>
          <w:rFonts w:ascii="SimSun" w:hAnsi="SimSun" w:eastAsia="SimSun" w:cs="SimSun"/>
          <w:sz w:val="19"/>
          <w:szCs w:val="19"/>
          <w:spacing w:val="19"/>
        </w:rPr>
        <w:t>回归任务能解决许多商业问题。例如，根据债券的面值、发行方式、发行数量和发行季</w:t>
      </w:r>
      <w:r>
        <w:rPr>
          <w:rFonts w:ascii="SimSun" w:hAnsi="SimSun" w:eastAsia="SimSun" w:cs="SimSun"/>
          <w:sz w:val="19"/>
          <w:szCs w:val="19"/>
          <w:spacing w:val="14"/>
        </w:rPr>
        <w:t xml:space="preserve"> </w:t>
      </w:r>
      <w:r>
        <w:rPr>
          <w:rFonts w:ascii="SimSun" w:hAnsi="SimSun" w:eastAsia="SimSun" w:cs="SimSun"/>
          <w:sz w:val="19"/>
          <w:szCs w:val="19"/>
          <w:spacing w:val="17"/>
        </w:rPr>
        <w:t>节，可以预测它的赎回率，或者根据温度、</w:t>
      </w:r>
      <w:r>
        <w:rPr>
          <w:rFonts w:ascii="SimSun" w:hAnsi="SimSun" w:eastAsia="SimSun" w:cs="SimSun"/>
          <w:sz w:val="19"/>
          <w:szCs w:val="19"/>
          <w:spacing w:val="16"/>
        </w:rPr>
        <w:t>大气压力和湿度，可以预测风速。</w:t>
      </w:r>
    </w:p>
    <w:p>
      <w:pPr>
        <w:ind w:left="94" w:right="959" w:firstLine="459"/>
        <w:spacing w:before="60" w:line="289" w:lineRule="auto"/>
        <w:rPr>
          <w:rFonts w:ascii="SimSun" w:hAnsi="SimSun" w:eastAsia="SimSun" w:cs="SimSun"/>
          <w:sz w:val="19"/>
          <w:szCs w:val="19"/>
        </w:rPr>
      </w:pPr>
      <w:r>
        <w:rPr>
          <w:rFonts w:ascii="SimSun" w:hAnsi="SimSun" w:eastAsia="SimSun" w:cs="SimSun"/>
          <w:sz w:val="19"/>
          <w:szCs w:val="19"/>
          <w:spacing w:val="13"/>
        </w:rPr>
        <w:t>回</w:t>
      </w:r>
      <w:r>
        <w:rPr>
          <w:rFonts w:ascii="SimSun" w:hAnsi="SimSun" w:eastAsia="SimSun" w:cs="SimSun"/>
          <w:sz w:val="19"/>
          <w:szCs w:val="19"/>
          <w:spacing w:val="-28"/>
        </w:rPr>
        <w:t xml:space="preserve"> </w:t>
      </w:r>
      <w:r>
        <w:rPr>
          <w:rFonts w:ascii="SimSun" w:hAnsi="SimSun" w:eastAsia="SimSun" w:cs="SimSun"/>
          <w:sz w:val="19"/>
          <w:szCs w:val="19"/>
          <w:spacing w:val="13"/>
        </w:rPr>
        <w:t>归</w:t>
      </w:r>
      <w:r>
        <w:rPr>
          <w:rFonts w:ascii="SimSun" w:hAnsi="SimSun" w:eastAsia="SimSun" w:cs="SimSun"/>
          <w:sz w:val="19"/>
          <w:szCs w:val="19"/>
          <w:spacing w:val="-11"/>
        </w:rPr>
        <w:t xml:space="preserve"> </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Regression</w:t>
      </w:r>
      <w:r>
        <w:rPr>
          <w:rFonts w:ascii="Times New Roman" w:hAnsi="Times New Roman" w:eastAsia="Times New Roman" w:cs="Times New Roman"/>
          <w:sz w:val="19"/>
          <w:szCs w:val="19"/>
          <w:spacing w:val="13"/>
        </w:rPr>
        <w:t>)     </w:t>
      </w:r>
      <w:r>
        <w:rPr>
          <w:rFonts w:ascii="SimSun" w:hAnsi="SimSun" w:eastAsia="SimSun" w:cs="SimSun"/>
          <w:sz w:val="19"/>
          <w:szCs w:val="19"/>
          <w:spacing w:val="13"/>
        </w:rPr>
        <w:t>关注的是输入变量和结果之间的关系。“回归”这个</w:t>
      </w:r>
      <w:r>
        <w:rPr>
          <w:rFonts w:ascii="SimSun" w:hAnsi="SimSun" w:eastAsia="SimSun" w:cs="SimSun"/>
          <w:sz w:val="19"/>
          <w:szCs w:val="19"/>
          <w:spacing w:val="12"/>
        </w:rPr>
        <w:t>术语最早是由弗</w:t>
      </w:r>
      <w:r>
        <w:rPr>
          <w:rFonts w:ascii="SimSun" w:hAnsi="SimSun" w:eastAsia="SimSun" w:cs="SimSun"/>
          <w:sz w:val="19"/>
          <w:szCs w:val="19"/>
        </w:rPr>
        <w:t xml:space="preserve"> </w:t>
      </w:r>
      <w:r>
        <w:rPr>
          <w:rFonts w:ascii="SimSun" w:hAnsi="SimSun" w:eastAsia="SimSun" w:cs="SimSun"/>
          <w:sz w:val="19"/>
          <w:szCs w:val="19"/>
          <w:spacing w:val="17"/>
        </w:rPr>
        <w:t>兰西斯 ·</w:t>
      </w:r>
      <w:r>
        <w:rPr>
          <w:rFonts w:ascii="SimSun" w:hAnsi="SimSun" w:eastAsia="SimSun" w:cs="SimSun"/>
          <w:sz w:val="19"/>
          <w:szCs w:val="19"/>
          <w:spacing w:val="-42"/>
        </w:rPr>
        <w:t xml:space="preserve"> </w:t>
      </w:r>
      <w:r>
        <w:rPr>
          <w:rFonts w:ascii="SimSun" w:hAnsi="SimSun" w:eastAsia="SimSun" w:cs="SimSun"/>
          <w:sz w:val="19"/>
          <w:szCs w:val="19"/>
          <w:spacing w:val="17"/>
        </w:rPr>
        <w:t>高尔顿在19 世纪用来描述生物现象的。这种现象是拥有较高高度的祖先的后代往</w:t>
      </w:r>
      <w:r>
        <w:rPr>
          <w:rFonts w:ascii="SimSun" w:hAnsi="SimSun" w:eastAsia="SimSun" w:cs="SimSun"/>
          <w:sz w:val="19"/>
          <w:szCs w:val="19"/>
        </w:rPr>
        <w:t xml:space="preserve"> </w:t>
      </w:r>
      <w:r>
        <w:rPr>
          <w:rFonts w:ascii="SimSun" w:hAnsi="SimSun" w:eastAsia="SimSun" w:cs="SimSun"/>
          <w:sz w:val="19"/>
          <w:szCs w:val="19"/>
          <w:spacing w:val="19"/>
        </w:rPr>
        <w:t>往回归到正常的平均水平。具体地说，回归分析有助于了解一个目标变量如何随着属性变量</w:t>
      </w:r>
      <w:r>
        <w:rPr>
          <w:rFonts w:ascii="SimSun" w:hAnsi="SimSun" w:eastAsia="SimSun" w:cs="SimSun"/>
          <w:sz w:val="19"/>
          <w:szCs w:val="19"/>
          <w:spacing w:val="6"/>
        </w:rPr>
        <w:t xml:space="preserve"> </w:t>
      </w:r>
      <w:r>
        <w:rPr>
          <w:rFonts w:ascii="SimSun" w:hAnsi="SimSun" w:eastAsia="SimSun" w:cs="SimSun"/>
          <w:sz w:val="19"/>
          <w:szCs w:val="19"/>
          <w:spacing w:val="20"/>
        </w:rPr>
        <w:t>的变化而变化。例如一些问题：我想预测客</w:t>
      </w:r>
      <w:r>
        <w:rPr>
          <w:rFonts w:ascii="SimSun" w:hAnsi="SimSun" w:eastAsia="SimSun" w:cs="SimSun"/>
          <w:sz w:val="19"/>
          <w:szCs w:val="19"/>
          <w:spacing w:val="19"/>
        </w:rPr>
        <w:t>户的生命周期价值，并且了解是什么因素在其中</w:t>
      </w:r>
      <w:r>
        <w:rPr>
          <w:rFonts w:ascii="SimSun" w:hAnsi="SimSun" w:eastAsia="SimSun" w:cs="SimSun"/>
          <w:sz w:val="19"/>
          <w:szCs w:val="19"/>
        </w:rPr>
        <w:t xml:space="preserve"> </w:t>
      </w:r>
      <w:r>
        <w:rPr>
          <w:rFonts w:ascii="SimSun" w:hAnsi="SimSun" w:eastAsia="SimSun" w:cs="SimSun"/>
          <w:sz w:val="19"/>
          <w:szCs w:val="19"/>
          <w:spacing w:val="21"/>
        </w:rPr>
        <w:t>产生影响。是什么使得价值更高或更低?我想预测这个贷款是否</w:t>
      </w:r>
      <w:r>
        <w:rPr>
          <w:rFonts w:ascii="SimSun" w:hAnsi="SimSun" w:eastAsia="SimSun" w:cs="SimSun"/>
          <w:sz w:val="19"/>
          <w:szCs w:val="19"/>
          <w:spacing w:val="20"/>
        </w:rPr>
        <w:t>会被拖欠?</w:t>
      </w:r>
    </w:p>
    <w:p>
      <w:pPr>
        <w:ind w:left="94" w:right="934" w:firstLine="459"/>
        <w:spacing w:before="97" w:line="265" w:lineRule="auto"/>
        <w:rPr>
          <w:rFonts w:ascii="SimSun" w:hAnsi="SimSun" w:eastAsia="SimSun" w:cs="SimSun"/>
          <w:sz w:val="19"/>
          <w:szCs w:val="19"/>
        </w:rPr>
      </w:pPr>
      <w:r>
        <w:rPr>
          <w:rFonts w:ascii="SimSun" w:hAnsi="SimSun" w:eastAsia="SimSun" w:cs="SimSun"/>
          <w:sz w:val="19"/>
          <w:szCs w:val="19"/>
          <w:spacing w:val="20"/>
        </w:rPr>
        <w:t>回归分析的结果可以是连续的或离散的，如果是离</w:t>
      </w:r>
      <w:r>
        <w:rPr>
          <w:rFonts w:ascii="SimSun" w:hAnsi="SimSun" w:eastAsia="SimSun" w:cs="SimSun"/>
          <w:sz w:val="19"/>
          <w:szCs w:val="19"/>
          <w:spacing w:val="19"/>
        </w:rPr>
        <w:t>散的，还可以预测各个离散值产生的</w:t>
      </w:r>
      <w:r>
        <w:rPr>
          <w:rFonts w:ascii="SimSun" w:hAnsi="SimSun" w:eastAsia="SimSun" w:cs="SimSun"/>
          <w:sz w:val="19"/>
          <w:szCs w:val="19"/>
        </w:rPr>
        <w:t xml:space="preserve"> </w:t>
      </w:r>
      <w:r>
        <w:rPr>
          <w:rFonts w:ascii="SimSun" w:hAnsi="SimSun" w:eastAsia="SimSun" w:cs="SimSun"/>
          <w:sz w:val="19"/>
          <w:szCs w:val="19"/>
          <w:spacing w:val="1"/>
        </w:rPr>
        <w:t>概率。</w:t>
      </w:r>
    </w:p>
    <w:p>
      <w:pPr>
        <w:ind w:left="557"/>
        <w:spacing w:before="79" w:line="219" w:lineRule="auto"/>
        <w:outlineLvl w:val="6"/>
        <w:rPr>
          <w:rFonts w:ascii="SimHei" w:hAnsi="SimHei" w:eastAsia="SimHei" w:cs="SimHei"/>
          <w:sz w:val="19"/>
          <w:szCs w:val="19"/>
        </w:rPr>
      </w:pPr>
      <w:r>
        <w:rPr>
          <w:rFonts w:ascii="SimHei" w:hAnsi="SimHei" w:eastAsia="SimHei" w:cs="SimHei"/>
          <w:sz w:val="19"/>
          <w:szCs w:val="19"/>
          <w:b/>
          <w:bCs/>
          <w:spacing w:val="8"/>
        </w:rPr>
        <w:t>1.</w:t>
      </w:r>
      <w:r>
        <w:rPr>
          <w:rFonts w:ascii="SimHei" w:hAnsi="SimHei" w:eastAsia="SimHei" w:cs="SimHei"/>
          <w:sz w:val="19"/>
          <w:szCs w:val="19"/>
          <w:spacing w:val="-36"/>
        </w:rPr>
        <w:t xml:space="preserve"> </w:t>
      </w:r>
      <w:r>
        <w:rPr>
          <w:rFonts w:ascii="SimHei" w:hAnsi="SimHei" w:eastAsia="SimHei" w:cs="SimHei"/>
          <w:sz w:val="19"/>
          <w:szCs w:val="19"/>
          <w:b/>
          <w:bCs/>
          <w:spacing w:val="8"/>
        </w:rPr>
        <w:t>线性回归</w:t>
      </w:r>
    </w:p>
    <w:p>
      <w:pPr>
        <w:ind w:left="94" w:right="934" w:firstLine="459"/>
        <w:spacing w:before="78" w:line="281" w:lineRule="auto"/>
        <w:jc w:val="both"/>
        <w:rPr>
          <w:rFonts w:ascii="SimSun" w:hAnsi="SimSun" w:eastAsia="SimSun" w:cs="SimSun"/>
          <w:sz w:val="19"/>
          <w:szCs w:val="19"/>
        </w:rPr>
      </w:pPr>
      <w:r>
        <w:rPr>
          <w:rFonts w:ascii="SimSun" w:hAnsi="SimSun" w:eastAsia="SimSun" w:cs="SimSun"/>
          <w:sz w:val="19"/>
          <w:szCs w:val="19"/>
          <w:spacing w:val="20"/>
        </w:rPr>
        <w:t>线性回归是回归分析中的一种，是统计学的一种常</w:t>
      </w:r>
      <w:r>
        <w:rPr>
          <w:rFonts w:ascii="SimSun" w:hAnsi="SimSun" w:eastAsia="SimSun" w:cs="SimSun"/>
          <w:sz w:val="19"/>
          <w:szCs w:val="19"/>
          <w:spacing w:val="19"/>
        </w:rPr>
        <w:t>用方法，它的主导思想是利用预定的</w:t>
      </w:r>
      <w:r>
        <w:rPr>
          <w:rFonts w:ascii="SimSun" w:hAnsi="SimSun" w:eastAsia="SimSun" w:cs="SimSun"/>
          <w:sz w:val="19"/>
          <w:szCs w:val="19"/>
        </w:rPr>
        <w:t xml:space="preserve"> </w:t>
      </w:r>
      <w:r>
        <w:rPr>
          <w:rFonts w:ascii="SimSun" w:hAnsi="SimSun" w:eastAsia="SimSun" w:cs="SimSun"/>
          <w:sz w:val="19"/>
          <w:szCs w:val="19"/>
          <w:spacing w:val="19"/>
        </w:rPr>
        <w:t>权值将属性进行线性组合来表示类别。前面介绍的关联规则分析适用于处理离散型数据，如</w:t>
      </w:r>
      <w:r>
        <w:rPr>
          <w:rFonts w:ascii="SimSun" w:hAnsi="SimSun" w:eastAsia="SimSun" w:cs="SimSun"/>
          <w:sz w:val="19"/>
          <w:szCs w:val="19"/>
          <w:spacing w:val="13"/>
        </w:rPr>
        <w:t xml:space="preserve"> </w:t>
      </w:r>
      <w:r>
        <w:rPr>
          <w:rFonts w:ascii="SimSun" w:hAnsi="SimSun" w:eastAsia="SimSun" w:cs="SimSun"/>
          <w:sz w:val="19"/>
          <w:szCs w:val="19"/>
          <w:spacing w:val="19"/>
        </w:rPr>
        <w:t>电子商务交易记录等，但不适用于处理数值型的连续数据。而线性回归正是适合处理数值型</w:t>
      </w:r>
      <w:r>
        <w:rPr>
          <w:rFonts w:ascii="SimSun" w:hAnsi="SimSun" w:eastAsia="SimSun" w:cs="SimSun"/>
          <w:sz w:val="19"/>
          <w:szCs w:val="19"/>
          <w:spacing w:val="11"/>
        </w:rPr>
        <w:t xml:space="preserve"> </w:t>
      </w:r>
      <w:r>
        <w:rPr>
          <w:rFonts w:ascii="SimSun" w:hAnsi="SimSun" w:eastAsia="SimSun" w:cs="SimSun"/>
          <w:sz w:val="19"/>
          <w:szCs w:val="19"/>
          <w:spacing w:val="5"/>
        </w:rPr>
        <w:t>的连续数据。</w:t>
      </w:r>
    </w:p>
    <w:p>
      <w:pPr>
        <w:ind w:right="941" w:firstLine="554"/>
        <w:spacing w:before="93" w:line="281" w:lineRule="auto"/>
        <w:jc w:val="both"/>
        <w:rPr>
          <w:rFonts w:ascii="SimSun" w:hAnsi="SimSun" w:eastAsia="SimSun" w:cs="SimSun"/>
          <w:sz w:val="19"/>
          <w:szCs w:val="19"/>
        </w:rPr>
      </w:pPr>
      <w:r>
        <w:rPr>
          <w:rFonts w:ascii="SimSun" w:hAnsi="SimSun" w:eastAsia="SimSun" w:cs="SimSun"/>
          <w:sz w:val="19"/>
          <w:szCs w:val="19"/>
          <w:spacing w:val="19"/>
        </w:rPr>
        <w:t>线性回归是一个出色、简单、适用于处理数值型连续数据预测的方法，在统计应用领域</w:t>
      </w:r>
      <w:r>
        <w:rPr>
          <w:rFonts w:ascii="SimSun" w:hAnsi="SimSun" w:eastAsia="SimSun" w:cs="SimSun"/>
          <w:sz w:val="19"/>
          <w:szCs w:val="19"/>
          <w:spacing w:val="15"/>
        </w:rPr>
        <w:t xml:space="preserve"> </w:t>
      </w:r>
      <w:r>
        <w:rPr>
          <w:rFonts w:ascii="SimSun" w:hAnsi="SimSun" w:eastAsia="SimSun" w:cs="SimSun"/>
          <w:sz w:val="19"/>
          <w:szCs w:val="19"/>
          <w:spacing w:val="22"/>
        </w:rPr>
        <w:t>得到了广泛应用。线性回归也存在缺陷，如果数</w:t>
      </w:r>
      <w:r>
        <w:rPr>
          <w:rFonts w:ascii="SimSun" w:hAnsi="SimSun" w:eastAsia="SimSun" w:cs="SimSun"/>
          <w:sz w:val="19"/>
          <w:szCs w:val="19"/>
          <w:spacing w:val="21"/>
        </w:rPr>
        <w:t>据呈现非线性关系，线性回归将只能到一条</w:t>
      </w:r>
      <w:r>
        <w:rPr>
          <w:rFonts w:ascii="SimSun" w:hAnsi="SimSun" w:eastAsia="SimSun" w:cs="SimSun"/>
          <w:sz w:val="19"/>
          <w:szCs w:val="19"/>
        </w:rPr>
        <w:t xml:space="preserve"> </w:t>
      </w:r>
      <w:r>
        <w:rPr>
          <w:rFonts w:ascii="SimSun" w:hAnsi="SimSun" w:eastAsia="SimSun" w:cs="SimSun"/>
          <w:sz w:val="19"/>
          <w:szCs w:val="19"/>
          <w:spacing w:val="20"/>
        </w:rPr>
        <w:t>“最适合”(最小均方差)的直线。线性模型也是学习</w:t>
      </w:r>
      <w:r>
        <w:rPr>
          <w:rFonts w:ascii="SimSun" w:hAnsi="SimSun" w:eastAsia="SimSun" w:cs="SimSun"/>
          <w:sz w:val="19"/>
          <w:szCs w:val="19"/>
          <w:spacing w:val="19"/>
        </w:rPr>
        <w:t>其他更为复杂模型的基础。</w:t>
      </w:r>
    </w:p>
    <w:p>
      <w:pPr>
        <w:ind w:left="557"/>
        <w:spacing w:before="70" w:line="222" w:lineRule="auto"/>
        <w:outlineLvl w:val="6"/>
        <w:rPr>
          <w:rFonts w:ascii="SimHei" w:hAnsi="SimHei" w:eastAsia="SimHei" w:cs="SimHei"/>
          <w:sz w:val="19"/>
          <w:szCs w:val="19"/>
        </w:rPr>
      </w:pPr>
      <w:r>
        <w:rPr>
          <w:rFonts w:ascii="SimHei" w:hAnsi="SimHei" w:eastAsia="SimHei" w:cs="SimHei"/>
          <w:sz w:val="19"/>
          <w:szCs w:val="19"/>
          <w:b/>
          <w:bCs/>
          <w:spacing w:val="10"/>
        </w:rPr>
        <w:t>2.</w:t>
      </w:r>
      <w:r>
        <w:rPr>
          <w:rFonts w:ascii="SimHei" w:hAnsi="SimHei" w:eastAsia="SimHei" w:cs="SimHei"/>
          <w:sz w:val="19"/>
          <w:szCs w:val="19"/>
          <w:spacing w:val="-48"/>
        </w:rPr>
        <w:t xml:space="preserve"> </w:t>
      </w:r>
      <w:r>
        <w:rPr>
          <w:rFonts w:ascii="SimHei" w:hAnsi="SimHei" w:eastAsia="SimHei" w:cs="SimHei"/>
          <w:sz w:val="19"/>
          <w:szCs w:val="19"/>
          <w:b/>
          <w:bCs/>
          <w:spacing w:val="10"/>
        </w:rPr>
        <w:t>逻辑回归</w:t>
      </w:r>
    </w:p>
    <w:p>
      <w:pPr>
        <w:ind w:left="94" w:right="935" w:firstLine="459"/>
        <w:spacing w:before="84" w:line="281" w:lineRule="auto"/>
        <w:jc w:val="both"/>
        <w:rPr>
          <w:rFonts w:ascii="SimSun" w:hAnsi="SimSun" w:eastAsia="SimSun" w:cs="SimSun"/>
          <w:sz w:val="19"/>
          <w:szCs w:val="19"/>
        </w:rPr>
      </w:pPr>
      <w:r>
        <w:rPr>
          <w:rFonts w:ascii="SimSun" w:hAnsi="SimSun" w:eastAsia="SimSun" w:cs="SimSun"/>
          <w:sz w:val="19"/>
          <w:szCs w:val="19"/>
          <w:spacing w:val="16"/>
        </w:rPr>
        <w:t>逻辑回归是用来预估一个事件发生的几率的模</w:t>
      </w:r>
      <w:r>
        <w:rPr>
          <w:rFonts w:ascii="SimSun" w:hAnsi="SimSun" w:eastAsia="SimSun" w:cs="SimSun"/>
          <w:sz w:val="19"/>
          <w:szCs w:val="19"/>
          <w:spacing w:val="15"/>
        </w:rPr>
        <w:t>型。</w:t>
      </w:r>
      <w:r>
        <w:rPr>
          <w:rFonts w:ascii="SimSun" w:hAnsi="SimSun" w:eastAsia="SimSun" w:cs="SimSun"/>
          <w:sz w:val="19"/>
          <w:szCs w:val="19"/>
          <w:spacing w:val="58"/>
        </w:rPr>
        <w:t xml:space="preserve"> </w:t>
      </w:r>
      <w:r>
        <w:rPr>
          <w:rFonts w:ascii="SimSun" w:hAnsi="SimSun" w:eastAsia="SimSun" w:cs="SimSun"/>
          <w:sz w:val="19"/>
          <w:szCs w:val="19"/>
          <w:spacing w:val="15"/>
        </w:rPr>
        <w:t>一个典型的例子是：通过对贷款人的</w:t>
      </w:r>
      <w:r>
        <w:rPr>
          <w:rFonts w:ascii="SimSun" w:hAnsi="SimSun" w:eastAsia="SimSun" w:cs="SimSun"/>
          <w:sz w:val="19"/>
          <w:szCs w:val="19"/>
        </w:rPr>
        <w:t xml:space="preserve"> </w:t>
      </w:r>
      <w:r>
        <w:rPr>
          <w:rFonts w:ascii="SimSun" w:hAnsi="SimSun" w:eastAsia="SimSun" w:cs="SimSun"/>
          <w:sz w:val="19"/>
          <w:szCs w:val="19"/>
          <w:spacing w:val="19"/>
        </w:rPr>
        <w:t>信用分数、收入和贷款规模等因素进行建模，从而计算出这个贷款人能偿还贷款的概率。逻</w:t>
      </w:r>
      <w:r>
        <w:rPr>
          <w:rFonts w:ascii="SimSun" w:hAnsi="SimSun" w:eastAsia="SimSun" w:cs="SimSun"/>
          <w:sz w:val="19"/>
          <w:szCs w:val="19"/>
          <w:spacing w:val="6"/>
        </w:rPr>
        <w:t xml:space="preserve"> </w:t>
      </w:r>
      <w:r>
        <w:rPr>
          <w:rFonts w:ascii="SimSun" w:hAnsi="SimSun" w:eastAsia="SimSun" w:cs="SimSun"/>
          <w:sz w:val="19"/>
          <w:szCs w:val="19"/>
          <w:spacing w:val="20"/>
        </w:rPr>
        <w:t>辑回归也可以被看成是一个分类器，以概率最高的类别来预测。在逻辑回归中，输入变量既</w:t>
      </w:r>
      <w:r>
        <w:rPr>
          <w:rFonts w:ascii="SimSun" w:hAnsi="SimSun" w:eastAsia="SimSun" w:cs="SimSun"/>
          <w:sz w:val="19"/>
          <w:szCs w:val="19"/>
          <w:spacing w:val="17"/>
        </w:rPr>
        <w:t xml:space="preserve"> </w:t>
      </w:r>
      <w:r>
        <w:rPr>
          <w:rFonts w:ascii="SimSun" w:hAnsi="SimSun" w:eastAsia="SimSun" w:cs="SimSun"/>
          <w:sz w:val="19"/>
          <w:szCs w:val="19"/>
          <w:spacing w:val="14"/>
        </w:rPr>
        <w:t>可以是连续的，也可以是离散的。</w:t>
      </w:r>
    </w:p>
    <w:p>
      <w:pPr>
        <w:ind w:left="94" w:right="922" w:firstLine="459"/>
        <w:spacing w:before="64" w:line="287" w:lineRule="auto"/>
        <w:jc w:val="both"/>
        <w:rPr>
          <w:rFonts w:ascii="SimSun" w:hAnsi="SimSun" w:eastAsia="SimSun" w:cs="SimSun"/>
          <w:sz w:val="19"/>
          <w:szCs w:val="19"/>
        </w:rPr>
      </w:pPr>
      <w:r>
        <w:rPr>
          <w:rFonts w:ascii="SimSun" w:hAnsi="SimSun" w:eastAsia="SimSun" w:cs="SimSun"/>
          <w:sz w:val="19"/>
          <w:szCs w:val="19"/>
          <w:spacing w:val="17"/>
        </w:rPr>
        <w:t>逻辑回归是在处理一些二元分类问题时的首选方</w:t>
      </w:r>
      <w:r>
        <w:rPr>
          <w:rFonts w:ascii="SimSun" w:hAnsi="SimSun" w:eastAsia="SimSun" w:cs="SimSun"/>
          <w:sz w:val="19"/>
          <w:szCs w:val="19"/>
          <w:spacing w:val="16"/>
        </w:rPr>
        <w:t>法，例如：真/假、批准/拒绝、有回应/</w:t>
      </w:r>
      <w:r>
        <w:rPr>
          <w:rFonts w:ascii="SimSun" w:hAnsi="SimSun" w:eastAsia="SimSun" w:cs="SimSun"/>
          <w:sz w:val="19"/>
          <w:szCs w:val="19"/>
        </w:rPr>
        <w:t xml:space="preserve"> </w:t>
      </w:r>
      <w:r>
        <w:rPr>
          <w:rFonts w:ascii="SimSun" w:hAnsi="SimSun" w:eastAsia="SimSun" w:cs="SimSun"/>
          <w:sz w:val="19"/>
          <w:szCs w:val="19"/>
          <w:spacing w:val="22"/>
        </w:rPr>
        <w:t>无回应、购买/不购买，以及中国男足是否会入围下</w:t>
      </w:r>
      <w:r>
        <w:rPr>
          <w:rFonts w:ascii="SimSun" w:hAnsi="SimSun" w:eastAsia="SimSun" w:cs="SimSun"/>
          <w:sz w:val="19"/>
          <w:szCs w:val="19"/>
          <w:spacing w:val="21"/>
        </w:rPr>
        <w:t>届世界杯等。如果不仅仅对预测类感兴</w:t>
      </w:r>
      <w:r>
        <w:rPr>
          <w:rFonts w:ascii="SimSun" w:hAnsi="SimSun" w:eastAsia="SimSun" w:cs="SimSun"/>
          <w:sz w:val="19"/>
          <w:szCs w:val="19"/>
        </w:rPr>
        <w:t xml:space="preserve"> </w:t>
      </w:r>
      <w:r>
        <w:rPr>
          <w:rFonts w:ascii="SimSun" w:hAnsi="SimSun" w:eastAsia="SimSun" w:cs="SimSun"/>
          <w:sz w:val="19"/>
          <w:szCs w:val="19"/>
          <w:spacing w:val="17"/>
        </w:rPr>
        <w:t>趣，而且对某一类事件发生的概率也感兴趣，是特别适合的。</w:t>
      </w:r>
    </w:p>
    <w:p>
      <w:pPr>
        <w:ind w:left="557"/>
        <w:spacing w:before="92" w:line="222" w:lineRule="auto"/>
        <w:outlineLvl w:val="6"/>
        <w:rPr>
          <w:rFonts w:ascii="SimHei" w:hAnsi="SimHei" w:eastAsia="SimHei" w:cs="SimHei"/>
          <w:sz w:val="19"/>
          <w:szCs w:val="19"/>
        </w:rPr>
      </w:pPr>
      <w:r>
        <w:rPr>
          <w:rFonts w:ascii="SimHei" w:hAnsi="SimHei" w:eastAsia="SimHei" w:cs="SimHei"/>
          <w:sz w:val="19"/>
          <w:szCs w:val="19"/>
          <w:b/>
          <w:bCs/>
          <w:spacing w:val="-4"/>
        </w:rPr>
        <w:t>3.</w:t>
      </w:r>
      <w:r>
        <w:rPr>
          <w:rFonts w:ascii="SimHei" w:hAnsi="SimHei" w:eastAsia="SimHei" w:cs="SimHei"/>
          <w:sz w:val="19"/>
          <w:szCs w:val="19"/>
          <w:spacing w:val="42"/>
        </w:rPr>
        <w:t xml:space="preserve"> </w:t>
      </w:r>
      <w:r>
        <w:rPr>
          <w:rFonts w:ascii="SimHei" w:hAnsi="SimHei" w:eastAsia="SimHei" w:cs="SimHei"/>
          <w:sz w:val="19"/>
          <w:szCs w:val="19"/>
          <w:b/>
          <w:bCs/>
          <w:spacing w:val="-4"/>
        </w:rPr>
        <w:t>朴素贝叶斯</w:t>
      </w:r>
    </w:p>
    <w:p>
      <w:pPr>
        <w:ind w:left="94" w:right="940" w:firstLine="459"/>
        <w:spacing w:before="75" w:line="260" w:lineRule="auto"/>
        <w:rPr>
          <w:rFonts w:ascii="SimSun" w:hAnsi="SimSun" w:eastAsia="SimSun" w:cs="SimSun"/>
          <w:sz w:val="19"/>
          <w:szCs w:val="19"/>
        </w:rPr>
      </w:pPr>
      <w:r>
        <w:rPr>
          <w:rFonts w:ascii="SimSun" w:hAnsi="SimSun" w:eastAsia="SimSun" w:cs="SimSun"/>
          <w:sz w:val="19"/>
          <w:szCs w:val="19"/>
          <w:spacing w:val="19"/>
        </w:rPr>
        <w:t>分类问题中的主要任务是预测目标所属的类别。与聚类不同的是，这里的类别的种类是</w:t>
      </w:r>
      <w:r>
        <w:rPr>
          <w:rFonts w:ascii="SimSun" w:hAnsi="SimSun" w:eastAsia="SimSun" w:cs="SimSun"/>
          <w:sz w:val="19"/>
          <w:szCs w:val="19"/>
          <w:spacing w:val="16"/>
        </w:rPr>
        <w:t xml:space="preserve"> </w:t>
      </w:r>
      <w:r>
        <w:rPr>
          <w:rFonts w:ascii="SimSun" w:hAnsi="SimSun" w:eastAsia="SimSun" w:cs="SimSun"/>
          <w:sz w:val="19"/>
          <w:szCs w:val="19"/>
          <w:spacing w:val="8"/>
        </w:rPr>
        <w:t>事先已经定义好的。</w:t>
      </w:r>
    </w:p>
    <w:p>
      <w:pPr>
        <w:ind w:left="94" w:right="941" w:firstLine="459"/>
        <w:spacing w:before="61" w:line="281" w:lineRule="auto"/>
        <w:rPr>
          <w:rFonts w:ascii="SimSun" w:hAnsi="SimSun" w:eastAsia="SimSun" w:cs="SimSun"/>
          <w:sz w:val="19"/>
          <w:szCs w:val="19"/>
        </w:rPr>
      </w:pPr>
      <w:r>
        <w:rPr>
          <w:rFonts w:ascii="SimSun" w:hAnsi="SimSun" w:eastAsia="SimSun" w:cs="SimSun"/>
          <w:sz w:val="19"/>
          <w:szCs w:val="19"/>
          <w:spacing w:val="17"/>
        </w:rPr>
        <w:t>朴素贝叶斯分类器</w:t>
      </w:r>
      <w:r>
        <w:rPr>
          <w:rFonts w:ascii="SimSun" w:hAnsi="SimSun" w:eastAsia="SimSun" w:cs="SimSun"/>
          <w:sz w:val="19"/>
          <w:szCs w:val="19"/>
          <w:spacing w:val="5"/>
        </w:rPr>
        <w:t xml:space="preserve"> </w:t>
      </w:r>
      <w:r>
        <w:rPr>
          <w:rFonts w:ascii="SimSun" w:hAnsi="SimSun" w:eastAsia="SimSun" w:cs="SimSun"/>
          <w:sz w:val="19"/>
          <w:szCs w:val="19"/>
          <w:spacing w:val="17"/>
        </w:rPr>
        <w:t>(</w:t>
      </w:r>
      <w:r>
        <w:rPr>
          <w:rFonts w:ascii="SimSun" w:hAnsi="SimSun" w:eastAsia="SimSun" w:cs="SimSun"/>
          <w:sz w:val="19"/>
          <w:szCs w:val="19"/>
        </w:rPr>
        <w:t>Naive</w:t>
      </w:r>
      <w:r>
        <w:rPr>
          <w:rFonts w:ascii="SimSun" w:hAnsi="SimSun" w:eastAsia="SimSun" w:cs="SimSun"/>
          <w:sz w:val="19"/>
          <w:szCs w:val="19"/>
          <w:spacing w:val="17"/>
        </w:rPr>
        <w:t xml:space="preserve"> </w:t>
      </w:r>
      <w:r>
        <w:rPr>
          <w:rFonts w:ascii="SimSun" w:hAnsi="SimSun" w:eastAsia="SimSun" w:cs="SimSun"/>
          <w:sz w:val="19"/>
          <w:szCs w:val="19"/>
        </w:rPr>
        <w:t>Bayesian</w:t>
      </w:r>
      <w:r>
        <w:rPr>
          <w:rFonts w:ascii="SimSun" w:hAnsi="SimSun" w:eastAsia="SimSun" w:cs="SimSun"/>
          <w:sz w:val="19"/>
          <w:szCs w:val="19"/>
          <w:spacing w:val="17"/>
        </w:rPr>
        <w:t xml:space="preserve"> </w:t>
      </w:r>
      <w:r>
        <w:rPr>
          <w:rFonts w:ascii="SimSun" w:hAnsi="SimSun" w:eastAsia="SimSun" w:cs="SimSun"/>
          <w:sz w:val="19"/>
          <w:szCs w:val="19"/>
        </w:rPr>
        <w:t>Classifier</w:t>
      </w:r>
      <w:r>
        <w:rPr>
          <w:rFonts w:ascii="SimSun" w:hAnsi="SimSun" w:eastAsia="SimSun" w:cs="SimSun"/>
          <w:sz w:val="19"/>
          <w:szCs w:val="19"/>
          <w:spacing w:val="17"/>
        </w:rPr>
        <w:t>)</w:t>
      </w:r>
      <w:r>
        <w:rPr>
          <w:rFonts w:ascii="SimSun" w:hAnsi="SimSun" w:eastAsia="SimSun" w:cs="SimSun"/>
          <w:sz w:val="19"/>
          <w:szCs w:val="19"/>
          <w:spacing w:val="-46"/>
        </w:rPr>
        <w:t xml:space="preserve"> </w:t>
      </w:r>
      <w:r>
        <w:rPr>
          <w:rFonts w:ascii="SimSun" w:hAnsi="SimSun" w:eastAsia="SimSun" w:cs="SimSun"/>
          <w:sz w:val="19"/>
          <w:szCs w:val="19"/>
          <w:spacing w:val="17"/>
        </w:rPr>
        <w:t>是一个简单的基于贝叶斯理论的概率分</w:t>
      </w:r>
      <w:r>
        <w:rPr>
          <w:rFonts w:ascii="SimSun" w:hAnsi="SimSun" w:eastAsia="SimSun" w:cs="SimSun"/>
          <w:sz w:val="19"/>
          <w:szCs w:val="19"/>
        </w:rPr>
        <w:t xml:space="preserve"> </w:t>
      </w:r>
      <w:r>
        <w:rPr>
          <w:rFonts w:ascii="SimSun" w:hAnsi="SimSun" w:eastAsia="SimSun" w:cs="SimSun"/>
          <w:sz w:val="19"/>
          <w:szCs w:val="19"/>
          <w:spacing w:val="15"/>
        </w:rPr>
        <w:t>类器。朴素贝叶斯分类器假设属性之间相互独立。或者说，</w:t>
      </w:r>
      <w:r>
        <w:rPr>
          <w:rFonts w:ascii="SimSun" w:hAnsi="SimSun" w:eastAsia="SimSun" w:cs="SimSun"/>
          <w:sz w:val="19"/>
          <w:szCs w:val="19"/>
          <w:spacing w:val="72"/>
        </w:rPr>
        <w:t xml:space="preserve"> </w:t>
      </w:r>
      <w:r>
        <w:rPr>
          <w:rFonts w:ascii="SimSun" w:hAnsi="SimSun" w:eastAsia="SimSun" w:cs="SimSun"/>
          <w:sz w:val="19"/>
          <w:szCs w:val="19"/>
          <w:spacing w:val="15"/>
        </w:rPr>
        <w:t>一个朴素贝叶斯分类器假设某个</w:t>
      </w:r>
      <w:r>
        <w:rPr>
          <w:rFonts w:ascii="SimSun" w:hAnsi="SimSun" w:eastAsia="SimSun" w:cs="SimSun"/>
          <w:sz w:val="19"/>
          <w:szCs w:val="19"/>
        </w:rPr>
        <w:t xml:space="preserve"> </w:t>
      </w:r>
      <w:r>
        <w:rPr>
          <w:rFonts w:ascii="SimSun" w:hAnsi="SimSun" w:eastAsia="SimSun" w:cs="SimSun"/>
          <w:sz w:val="19"/>
          <w:szCs w:val="19"/>
          <w:spacing w:val="19"/>
        </w:rPr>
        <w:t>类的特征的出现与其他特征没有关系。虽然这个假设在实际应用中往往是不成立的，但朴素</w:t>
      </w:r>
    </w:p>
    <w:p>
      <w:pPr>
        <w:ind w:firstLine="8114"/>
        <w:spacing w:before="178" w:line="400" w:lineRule="exact"/>
        <w:rPr/>
      </w:pPr>
      <w:r>
        <w:rPr>
          <w:position w:val="-8"/>
        </w:rPr>
        <w:pict>
          <v:group id="_x0000_s1122" style="mso-position-vertical-relative:line;mso-position-horizontal-relative:char;width:67pt;height:20.05pt;" filled="false" stroked="false" coordsize="1340,400" coordorigin="0,0">
            <v:shape id="_x0000_s1124" style="position:absolute;left:0;top:0;width:1340;height:400;" filled="false" stroked="false" type="#_x0000_t75">
              <v:imagedata o:title="" r:id="rId363"/>
            </v:shape>
            <v:shape id="_x0000_s1126" style="position:absolute;left:-20;top:-20;width:1380;height:440;" filled="false" stroked="false" type="#_x0000_t202">
              <v:fill on="false"/>
              <v:stroke on="false"/>
              <v:path/>
              <v:imagedata o:title=""/>
              <o:lock v:ext="edit" aspectratio="false"/>
              <v:textbox inset="0mm,0mm,0mm,0mm">
                <w:txbxContent>
                  <w:p>
                    <w:pPr>
                      <w:ind w:left="130"/>
                      <w:spacing w:before="207" w:line="184" w:lineRule="auto"/>
                      <w:rPr>
                        <w:rFonts w:ascii="SimSun" w:hAnsi="SimSun" w:eastAsia="SimSun" w:cs="SimSun"/>
                        <w:sz w:val="16"/>
                        <w:szCs w:val="16"/>
                      </w:rPr>
                    </w:pPr>
                    <w:r>
                      <w:rPr>
                        <w:rFonts w:ascii="SimSun" w:hAnsi="SimSun" w:eastAsia="SimSun" w:cs="SimSun"/>
                        <w:sz w:val="16"/>
                        <w:szCs w:val="16"/>
                        <w:spacing w:val="-5"/>
                      </w:rPr>
                      <w:t>117</w:t>
                    </w:r>
                  </w:p>
                </w:txbxContent>
              </v:textbox>
            </v:shape>
          </v:group>
        </w:pict>
      </w:r>
    </w:p>
    <w:p>
      <w:pPr>
        <w:spacing w:line="400" w:lineRule="exact"/>
        <w:sectPr>
          <w:pgSz w:w="9720" w:h="14090"/>
          <w:pgMar w:top="367" w:right="10" w:bottom="0" w:left="255" w:header="0" w:footer="0" w:gutter="0"/>
        </w:sectPr>
        <w:rPr/>
      </w:pPr>
    </w:p>
    <w:p>
      <w:pPr>
        <w:ind w:left="850"/>
        <w:rPr>
          <w:rFonts w:ascii="SimSun" w:hAnsi="SimSun" w:eastAsia="SimSun" w:cs="SimSun"/>
          <w:sz w:val="20"/>
          <w:szCs w:val="20"/>
        </w:rPr>
      </w:pPr>
      <w:bookmarkStart w:name="bookmark108" w:id="108"/>
      <w:bookmarkEnd w:id="108"/>
      <w:r>
        <w:rPr>
          <w:rFonts w:ascii="SimSun" w:hAnsi="SimSun" w:eastAsia="SimSun" w:cs="SimSun"/>
          <w:sz w:val="20"/>
          <w:szCs w:val="20"/>
          <w:position w:val="-14"/>
        </w:rPr>
        <w:drawing>
          <wp:inline distT="0" distB="0" distL="0" distR="0">
            <wp:extent cx="349223" cy="406379"/>
            <wp:effectExtent l="0" t="0" r="0" b="0"/>
            <wp:docPr id="498" name="IM 498"/>
            <wp:cNvGraphicFramePr/>
            <a:graphic>
              <a:graphicData uri="http://schemas.openxmlformats.org/drawingml/2006/picture">
                <pic:pic>
                  <pic:nvPicPr>
                    <pic:cNvPr id="498" name="IM 498"/>
                    <pic:cNvPicPr/>
                  </pic:nvPicPr>
                  <pic:blipFill>
                    <a:blip r:embed="rId364"/>
                    <a:stretch>
                      <a:fillRect/>
                    </a:stretch>
                  </pic:blipFill>
                  <pic:spPr>
                    <a:xfrm rot="0">
                      <a:off x="0" y="0"/>
                      <a:ext cx="349223" cy="406379"/>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6"/>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5"/>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5"/>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用</w:t>
      </w:r>
    </w:p>
    <w:p>
      <w:pPr>
        <w:pStyle w:val="BodyText"/>
        <w:rPr/>
      </w:pPr>
      <w:r/>
    </w:p>
    <w:p>
      <w:pPr>
        <w:ind w:left="840"/>
        <w:spacing w:before="65" w:line="219" w:lineRule="auto"/>
        <w:rPr>
          <w:rFonts w:ascii="SimSun" w:hAnsi="SimSun" w:eastAsia="SimSun" w:cs="SimSun"/>
          <w:sz w:val="20"/>
          <w:szCs w:val="20"/>
        </w:rPr>
      </w:pPr>
      <w:r>
        <w:rPr>
          <w:rFonts w:ascii="SimSun" w:hAnsi="SimSun" w:eastAsia="SimSun" w:cs="SimSun"/>
          <w:sz w:val="20"/>
          <w:szCs w:val="20"/>
          <w:spacing w:val="5"/>
        </w:rPr>
        <w:t>贝叶斯分类器依然有着坚实的数学基础和稳定的分类效率。</w:t>
      </w:r>
    </w:p>
    <w:p>
      <w:pPr>
        <w:ind w:left="840" w:right="17" w:firstLine="420"/>
        <w:spacing w:before="71" w:line="265" w:lineRule="auto"/>
        <w:jc w:val="both"/>
        <w:rPr>
          <w:rFonts w:ascii="SimSun" w:hAnsi="SimSun" w:eastAsia="SimSun" w:cs="SimSun"/>
          <w:sz w:val="20"/>
          <w:szCs w:val="20"/>
        </w:rPr>
      </w:pPr>
      <w:r>
        <w:rPr>
          <w:rFonts w:ascii="SimSun" w:hAnsi="SimSun" w:eastAsia="SimSun" w:cs="SimSun"/>
          <w:sz w:val="20"/>
          <w:szCs w:val="20"/>
          <w:spacing w:val="14"/>
        </w:rPr>
        <w:t>例如，</w:t>
      </w:r>
      <w:r>
        <w:rPr>
          <w:rFonts w:ascii="SimSun" w:hAnsi="SimSun" w:eastAsia="SimSun" w:cs="SimSun"/>
          <w:sz w:val="20"/>
          <w:szCs w:val="20"/>
          <w:spacing w:val="35"/>
        </w:rPr>
        <w:t xml:space="preserve"> </w:t>
      </w:r>
      <w:r>
        <w:rPr>
          <w:rFonts w:ascii="SimSun" w:hAnsi="SimSun" w:eastAsia="SimSun" w:cs="SimSun"/>
          <w:sz w:val="20"/>
          <w:szCs w:val="20"/>
          <w:spacing w:val="14"/>
        </w:rPr>
        <w:t>一个物体可以依据它的形状、大小和颜色等属性被分类成某个类</w:t>
      </w:r>
      <w:r>
        <w:rPr>
          <w:rFonts w:ascii="SimSun" w:hAnsi="SimSun" w:eastAsia="SimSun" w:cs="SimSun"/>
          <w:sz w:val="20"/>
          <w:szCs w:val="20"/>
          <w:spacing w:val="13"/>
        </w:rPr>
        <w:t>别(网球是圆</w:t>
      </w:r>
      <w:r>
        <w:rPr>
          <w:rFonts w:ascii="SimSun" w:hAnsi="SimSun" w:eastAsia="SimSun" w:cs="SimSun"/>
          <w:sz w:val="20"/>
          <w:szCs w:val="20"/>
        </w:rPr>
        <w:t xml:space="preserve"> </w:t>
      </w:r>
      <w:r>
        <w:rPr>
          <w:rFonts w:ascii="SimSun" w:hAnsi="SimSun" w:eastAsia="SimSun" w:cs="SimSun"/>
          <w:sz w:val="20"/>
          <w:szCs w:val="20"/>
          <w:spacing w:val="13"/>
        </w:rPr>
        <w:t>的、直径6</w:t>
      </w:r>
      <w:r>
        <w:rPr>
          <w:rFonts w:ascii="Times New Roman" w:hAnsi="Times New Roman" w:eastAsia="Times New Roman" w:cs="Times New Roman"/>
          <w:sz w:val="20"/>
          <w:szCs w:val="20"/>
        </w:rPr>
        <w:t>cm</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3"/>
        </w:rPr>
        <w:t>、黄绿色)。即使这些属性之间互相存在依赖关系，朴素贝叶斯分类器也会认</w:t>
      </w:r>
      <w:r>
        <w:rPr>
          <w:rFonts w:ascii="SimSun" w:hAnsi="SimSun" w:eastAsia="SimSun" w:cs="SimSun"/>
          <w:sz w:val="20"/>
          <w:szCs w:val="20"/>
        </w:rPr>
        <w:t xml:space="preserve"> </w:t>
      </w:r>
      <w:r>
        <w:rPr>
          <w:rFonts w:ascii="SimSun" w:hAnsi="SimSun" w:eastAsia="SimSun" w:cs="SimSun"/>
          <w:sz w:val="20"/>
          <w:szCs w:val="20"/>
          <w:spacing w:val="3"/>
        </w:rPr>
        <w:t>为所有的属性之间是无关的。</w:t>
      </w:r>
    </w:p>
    <w:p>
      <w:pPr>
        <w:ind w:left="840" w:right="37" w:firstLine="420"/>
        <w:spacing w:before="60" w:line="266" w:lineRule="auto"/>
        <w:rPr>
          <w:rFonts w:ascii="SimSun" w:hAnsi="SimSun" w:eastAsia="SimSun" w:cs="SimSun"/>
          <w:sz w:val="20"/>
          <w:szCs w:val="20"/>
        </w:rPr>
      </w:pPr>
      <w:r>
        <w:rPr>
          <w:rFonts w:ascii="SimSun" w:hAnsi="SimSun" w:eastAsia="SimSun" w:cs="SimSun"/>
          <w:sz w:val="20"/>
          <w:szCs w:val="20"/>
          <w:spacing w:val="9"/>
        </w:rPr>
        <w:t>根据概率模型的特征，朴素贝叶斯分类器可以在有监督的环境下有效地进行训</w:t>
      </w:r>
      <w:r>
        <w:rPr>
          <w:rFonts w:ascii="SimSun" w:hAnsi="SimSun" w:eastAsia="SimSun" w:cs="SimSun"/>
          <w:sz w:val="20"/>
          <w:szCs w:val="20"/>
          <w:spacing w:val="8"/>
        </w:rPr>
        <w:t>练。贝叶</w:t>
      </w:r>
      <w:r>
        <w:rPr>
          <w:rFonts w:ascii="SimSun" w:hAnsi="SimSun" w:eastAsia="SimSun" w:cs="SimSun"/>
          <w:sz w:val="20"/>
          <w:szCs w:val="20"/>
        </w:rPr>
        <w:t xml:space="preserve"> </w:t>
      </w:r>
      <w:r>
        <w:rPr>
          <w:rFonts w:ascii="SimSun" w:hAnsi="SimSun" w:eastAsia="SimSun" w:cs="SimSun"/>
          <w:sz w:val="20"/>
          <w:szCs w:val="20"/>
          <w:spacing w:val="7"/>
        </w:rPr>
        <w:t>斯理论被广泛地应用到文本分类中，例如可以回答如下问题。</w:t>
      </w:r>
    </w:p>
    <w:p>
      <w:pPr>
        <w:ind w:left="1260"/>
        <w:spacing w:before="61" w:line="296" w:lineRule="exact"/>
        <w:rPr>
          <w:rFonts w:ascii="SimSun" w:hAnsi="SimSun" w:eastAsia="SimSun" w:cs="SimSun"/>
          <w:sz w:val="20"/>
          <w:szCs w:val="20"/>
        </w:rPr>
      </w:pPr>
      <w:r>
        <w:rPr>
          <w:rFonts w:ascii="STXingkai" w:hAnsi="STXingkai" w:eastAsia="STXingkai" w:cs="STXingkai"/>
          <w:sz w:val="20"/>
          <w:szCs w:val="20"/>
          <w:spacing w:val="5"/>
          <w:position w:val="2"/>
        </w:rPr>
        <w:t>●</w:t>
      </w:r>
      <w:r>
        <w:rPr>
          <w:rFonts w:ascii="STXingkai" w:hAnsi="STXingkai" w:eastAsia="STXingkai" w:cs="STXingkai"/>
          <w:sz w:val="20"/>
          <w:szCs w:val="20"/>
          <w:spacing w:val="30"/>
          <w:position w:val="2"/>
        </w:rPr>
        <w:t xml:space="preserve"> </w:t>
      </w:r>
      <w:r>
        <w:rPr>
          <w:rFonts w:ascii="SimSun" w:hAnsi="SimSun" w:eastAsia="SimSun" w:cs="SimSun"/>
          <w:sz w:val="20"/>
          <w:szCs w:val="20"/>
          <w:spacing w:val="5"/>
          <w:position w:val="2"/>
        </w:rPr>
        <w:t>这封电子邮件是垃圾邮件吗?</w:t>
      </w:r>
    </w:p>
    <w:p>
      <w:pPr>
        <w:ind w:left="1260"/>
        <w:spacing w:before="17" w:line="219" w:lineRule="auto"/>
        <w:rPr>
          <w:rFonts w:ascii="SimSun" w:hAnsi="SimSun" w:eastAsia="SimSun" w:cs="SimSun"/>
          <w:sz w:val="20"/>
          <w:szCs w:val="20"/>
        </w:rPr>
      </w:pPr>
      <w:r>
        <w:rPr>
          <w:rFonts w:ascii="SimSun" w:hAnsi="SimSun" w:eastAsia="SimSun" w:cs="SimSun"/>
          <w:sz w:val="20"/>
          <w:szCs w:val="20"/>
          <w:spacing w:val="10"/>
        </w:rPr>
        <w:t>●这名政客属于民主党派还是共和党派?</w:t>
      </w:r>
    </w:p>
    <w:p>
      <w:pPr>
        <w:ind w:left="1260"/>
        <w:spacing w:before="82" w:line="219" w:lineRule="auto"/>
        <w:rPr>
          <w:rFonts w:ascii="SimSun" w:hAnsi="SimSun" w:eastAsia="SimSun" w:cs="SimSun"/>
          <w:sz w:val="20"/>
          <w:szCs w:val="20"/>
        </w:rPr>
      </w:pPr>
      <w:r>
        <w:rPr>
          <w:rFonts w:ascii="SimSun" w:hAnsi="SimSun" w:eastAsia="SimSun" w:cs="SimSun"/>
          <w:sz w:val="20"/>
          <w:szCs w:val="20"/>
          <w:spacing w:val="12"/>
        </w:rPr>
        <w:t>●网页内容的主题分类有哪些?</w:t>
      </w:r>
    </w:p>
    <w:p>
      <w:pPr>
        <w:ind w:left="840" w:right="37" w:firstLine="420"/>
        <w:spacing w:before="53" w:line="271" w:lineRule="auto"/>
        <w:rPr>
          <w:rFonts w:ascii="SimSun" w:hAnsi="SimSun" w:eastAsia="SimSun" w:cs="SimSun"/>
          <w:sz w:val="20"/>
          <w:szCs w:val="20"/>
        </w:rPr>
      </w:pPr>
      <w:r>
        <w:rPr>
          <w:rFonts w:ascii="SimSun" w:hAnsi="SimSun" w:eastAsia="SimSun" w:cs="SimSun"/>
          <w:sz w:val="20"/>
          <w:szCs w:val="20"/>
          <w:spacing w:val="9"/>
        </w:rPr>
        <w:t>在朴素贝叶斯模型中，通常输入变量都是离散型的，也有一些算法的变种用来处</w:t>
      </w:r>
      <w:r>
        <w:rPr>
          <w:rFonts w:ascii="SimSun" w:hAnsi="SimSun" w:eastAsia="SimSun" w:cs="SimSun"/>
          <w:sz w:val="20"/>
          <w:szCs w:val="20"/>
          <w:spacing w:val="8"/>
        </w:rPr>
        <w:t>理连续</w:t>
      </w:r>
      <w:r>
        <w:rPr>
          <w:rFonts w:ascii="SimSun" w:hAnsi="SimSun" w:eastAsia="SimSun" w:cs="SimSun"/>
          <w:sz w:val="20"/>
          <w:szCs w:val="20"/>
        </w:rPr>
        <w:t xml:space="preserve"> </w:t>
      </w:r>
      <w:r>
        <w:rPr>
          <w:rFonts w:ascii="SimSun" w:hAnsi="SimSun" w:eastAsia="SimSun" w:cs="SimSun"/>
          <w:sz w:val="20"/>
          <w:szCs w:val="20"/>
          <w:spacing w:val="9"/>
        </w:rPr>
        <w:t>型变量。算法的输出是概率的打分，通常是0～1之间，可以根据概率最高的类来做预测。</w:t>
      </w:r>
    </w:p>
    <w:p>
      <w:pPr>
        <w:ind w:left="840" w:right="38" w:firstLine="420"/>
        <w:spacing w:before="29" w:line="268" w:lineRule="auto"/>
        <w:rPr>
          <w:rFonts w:ascii="SimSun" w:hAnsi="SimSun" w:eastAsia="SimSun" w:cs="SimSun"/>
          <w:sz w:val="20"/>
          <w:szCs w:val="20"/>
        </w:rPr>
      </w:pPr>
      <w:r>
        <w:rPr>
          <w:rFonts w:ascii="SimSun" w:hAnsi="SimSun" w:eastAsia="SimSun" w:cs="SimSun"/>
          <w:sz w:val="20"/>
          <w:szCs w:val="20"/>
          <w:spacing w:val="8"/>
        </w:rPr>
        <w:t>贝叶斯定理是朴素贝叶斯模型的基础，是以英国数学家</w:t>
      </w:r>
      <w:r>
        <w:rPr>
          <w:rFonts w:ascii="SimSun" w:hAnsi="SimSun" w:eastAsia="SimSun" w:cs="SimSun"/>
          <w:sz w:val="20"/>
          <w:szCs w:val="20"/>
          <w:spacing w:val="7"/>
        </w:rPr>
        <w:t>贝叶斯</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Thomas</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Bayes</w:t>
      </w:r>
      <w:r>
        <w:rPr>
          <w:rFonts w:ascii="Times New Roman" w:hAnsi="Times New Roman" w:eastAsia="Times New Roman" w:cs="Times New Roman"/>
          <w:sz w:val="20"/>
          <w:szCs w:val="20"/>
          <w:spacing w:val="7"/>
        </w:rPr>
        <w:t>)  </w:t>
      </w:r>
      <w:r>
        <w:rPr>
          <w:rFonts w:ascii="SimSun" w:hAnsi="SimSun" w:eastAsia="SimSun" w:cs="SimSun"/>
          <w:sz w:val="20"/>
          <w:szCs w:val="20"/>
          <w:spacing w:val="7"/>
        </w:rPr>
        <w:t>的名字</w:t>
      </w:r>
      <w:r>
        <w:rPr>
          <w:rFonts w:ascii="SimSun" w:hAnsi="SimSun" w:eastAsia="SimSun" w:cs="SimSun"/>
          <w:sz w:val="20"/>
          <w:szCs w:val="20"/>
        </w:rPr>
        <w:t xml:space="preserve"> </w:t>
      </w:r>
      <w:r>
        <w:rPr>
          <w:rFonts w:ascii="SimSun" w:hAnsi="SimSun" w:eastAsia="SimSun" w:cs="SimSun"/>
          <w:sz w:val="20"/>
          <w:szCs w:val="20"/>
          <w:spacing w:val="6"/>
        </w:rPr>
        <w:t>命名的。贝叶斯定理用来描述两个条件概率之间的关系。</w:t>
      </w:r>
    </w:p>
    <w:p>
      <w:pPr>
        <w:ind w:left="1262"/>
        <w:spacing w:before="79" w:line="222" w:lineRule="auto"/>
        <w:outlineLvl w:val="6"/>
        <w:rPr>
          <w:rFonts w:ascii="SimHei" w:hAnsi="SimHei" w:eastAsia="SimHei" w:cs="SimHei"/>
          <w:sz w:val="20"/>
          <w:szCs w:val="20"/>
        </w:rPr>
      </w:pPr>
      <w:r>
        <w:rPr>
          <w:rFonts w:ascii="SimHei" w:hAnsi="SimHei" w:eastAsia="SimHei" w:cs="SimHei"/>
          <w:sz w:val="20"/>
          <w:szCs w:val="20"/>
          <w:b/>
          <w:bCs/>
          <w:spacing w:val="2"/>
        </w:rPr>
        <w:t>4.</w:t>
      </w:r>
      <w:r>
        <w:rPr>
          <w:rFonts w:ascii="SimHei" w:hAnsi="SimHei" w:eastAsia="SimHei" w:cs="SimHei"/>
          <w:sz w:val="20"/>
          <w:szCs w:val="20"/>
          <w:spacing w:val="-57"/>
        </w:rPr>
        <w:t xml:space="preserve"> </w:t>
      </w:r>
      <w:r>
        <w:rPr>
          <w:rFonts w:ascii="SimHei" w:hAnsi="SimHei" w:eastAsia="SimHei" w:cs="SimHei"/>
          <w:sz w:val="20"/>
          <w:szCs w:val="20"/>
          <w:b/>
          <w:bCs/>
          <w:spacing w:val="2"/>
        </w:rPr>
        <w:t>决策树</w:t>
      </w:r>
    </w:p>
    <w:p>
      <w:pPr>
        <w:ind w:left="1260"/>
        <w:spacing w:before="64" w:line="219" w:lineRule="auto"/>
        <w:rPr>
          <w:rFonts w:ascii="SimSun" w:hAnsi="SimSun" w:eastAsia="SimSun" w:cs="SimSun"/>
          <w:sz w:val="20"/>
          <w:szCs w:val="20"/>
        </w:rPr>
      </w:pPr>
      <w:r>
        <w:rPr>
          <w:rFonts w:ascii="SimSun" w:hAnsi="SimSun" w:eastAsia="SimSun" w:cs="SimSun"/>
          <w:sz w:val="20"/>
          <w:szCs w:val="20"/>
          <w:spacing w:val="6"/>
        </w:rPr>
        <w:t>决策树是一种常见且灵活的用来开发数据挖</w:t>
      </w:r>
      <w:r>
        <w:rPr>
          <w:rFonts w:ascii="SimSun" w:hAnsi="SimSun" w:eastAsia="SimSun" w:cs="SimSun"/>
          <w:sz w:val="20"/>
          <w:szCs w:val="20"/>
          <w:spacing w:val="5"/>
        </w:rPr>
        <w:t>掘应用的方法。</w:t>
      </w:r>
    </w:p>
    <w:p>
      <w:pPr>
        <w:ind w:right="9"/>
        <w:spacing w:before="53" w:line="219" w:lineRule="auto"/>
        <w:jc w:val="right"/>
        <w:rPr>
          <w:rFonts w:ascii="SimSun" w:hAnsi="SimSun" w:eastAsia="SimSun" w:cs="SimSun"/>
          <w:sz w:val="20"/>
          <w:szCs w:val="20"/>
        </w:rPr>
      </w:pPr>
      <w:r>
        <w:rPr>
          <w:rFonts w:ascii="SimSun" w:hAnsi="SimSun" w:eastAsia="SimSun" w:cs="SimSun"/>
          <w:sz w:val="20"/>
          <w:szCs w:val="20"/>
          <w:spacing w:val="15"/>
        </w:rPr>
        <w:t>●分类树用于将要预测的数据划分到同质的组中(分配类标签)。通常应用于二</w:t>
      </w:r>
      <w:r>
        <w:rPr>
          <w:rFonts w:ascii="SimSun" w:hAnsi="SimSun" w:eastAsia="SimSun" w:cs="SimSun"/>
          <w:sz w:val="20"/>
          <w:szCs w:val="20"/>
          <w:spacing w:val="14"/>
        </w:rPr>
        <w:t>分或多</w:t>
      </w:r>
    </w:p>
    <w:p>
      <w:pPr>
        <w:ind w:left="1559"/>
        <w:spacing w:before="102" w:line="219" w:lineRule="auto"/>
        <w:rPr>
          <w:rFonts w:ascii="SimSun" w:hAnsi="SimSun" w:eastAsia="SimSun" w:cs="SimSun"/>
          <w:sz w:val="20"/>
          <w:szCs w:val="20"/>
        </w:rPr>
      </w:pPr>
      <w:r>
        <w:rPr>
          <w:rFonts w:ascii="SimSun" w:hAnsi="SimSun" w:eastAsia="SimSun" w:cs="SimSun"/>
          <w:sz w:val="20"/>
          <w:szCs w:val="20"/>
          <w:spacing w:val="-2"/>
        </w:rPr>
        <w:t>类别的分类。</w:t>
      </w:r>
    </w:p>
    <w:p>
      <w:pPr>
        <w:ind w:left="1260"/>
        <w:spacing w:before="53" w:line="219" w:lineRule="auto"/>
        <w:rPr>
          <w:rFonts w:ascii="SimSun" w:hAnsi="SimSun" w:eastAsia="SimSun" w:cs="SimSun"/>
          <w:sz w:val="20"/>
          <w:szCs w:val="20"/>
        </w:rPr>
      </w:pPr>
      <w:r>
        <w:rPr>
          <w:rFonts w:ascii="SimSun" w:hAnsi="SimSun" w:eastAsia="SimSun" w:cs="SimSun"/>
          <w:sz w:val="20"/>
          <w:szCs w:val="20"/>
          <w:spacing w:val="15"/>
        </w:rPr>
        <w:t>●回归树是回归的变种，通常每个结点返回</w:t>
      </w:r>
      <w:r>
        <w:rPr>
          <w:rFonts w:ascii="SimSun" w:hAnsi="SimSun" w:eastAsia="SimSun" w:cs="SimSun"/>
          <w:sz w:val="20"/>
          <w:szCs w:val="20"/>
          <w:spacing w:val="14"/>
        </w:rPr>
        <w:t>的是目标变量的平均值。回归树通常被应</w:t>
      </w:r>
    </w:p>
    <w:p>
      <w:pPr>
        <w:ind w:left="1559"/>
        <w:spacing w:before="93" w:line="219" w:lineRule="auto"/>
        <w:rPr>
          <w:rFonts w:ascii="SimSun" w:hAnsi="SimSun" w:eastAsia="SimSun" w:cs="SimSun"/>
          <w:sz w:val="20"/>
          <w:szCs w:val="20"/>
        </w:rPr>
      </w:pPr>
      <w:r>
        <w:rPr>
          <w:rFonts w:ascii="SimSun" w:hAnsi="SimSun" w:eastAsia="SimSun" w:cs="SimSun"/>
          <w:sz w:val="20"/>
          <w:szCs w:val="20"/>
          <w:spacing w:val="7"/>
        </w:rPr>
        <w:t>用于连续型数据的分类，如账户支出或个人收入。</w:t>
      </w:r>
    </w:p>
    <w:p>
      <w:pPr>
        <w:ind w:left="840" w:right="39" w:firstLine="420"/>
        <w:spacing w:before="52" w:line="262" w:lineRule="auto"/>
        <w:rPr>
          <w:rFonts w:ascii="SimSun" w:hAnsi="SimSun" w:eastAsia="SimSun" w:cs="SimSun"/>
          <w:sz w:val="20"/>
          <w:szCs w:val="20"/>
        </w:rPr>
      </w:pPr>
      <w:r>
        <w:rPr>
          <w:rFonts w:ascii="SimSun" w:hAnsi="SimSun" w:eastAsia="SimSun" w:cs="SimSun"/>
          <w:sz w:val="20"/>
          <w:szCs w:val="20"/>
          <w:spacing w:val="9"/>
        </w:rPr>
        <w:t>决策树的输入值可以是连续的，也可以是离散的，输出是一个用来描述决策</w:t>
      </w:r>
      <w:r>
        <w:rPr>
          <w:rFonts w:ascii="SimSun" w:hAnsi="SimSun" w:eastAsia="SimSun" w:cs="SimSun"/>
          <w:sz w:val="20"/>
          <w:szCs w:val="20"/>
          <w:spacing w:val="8"/>
        </w:rPr>
        <w:t>流程的树状</w:t>
      </w:r>
      <w:r>
        <w:rPr>
          <w:rFonts w:ascii="SimSun" w:hAnsi="SimSun" w:eastAsia="SimSun" w:cs="SimSun"/>
          <w:sz w:val="20"/>
          <w:szCs w:val="20"/>
        </w:rPr>
        <w:t xml:space="preserve"> </w:t>
      </w:r>
      <w:r>
        <w:rPr>
          <w:rFonts w:ascii="SimSun" w:hAnsi="SimSun" w:eastAsia="SimSun" w:cs="SimSun"/>
          <w:sz w:val="20"/>
          <w:szCs w:val="20"/>
          <w:spacing w:val="3"/>
        </w:rPr>
        <w:t>模型。</w:t>
      </w:r>
    </w:p>
    <w:p>
      <w:pPr>
        <w:ind w:left="840" w:right="39" w:firstLine="420"/>
        <w:spacing w:before="43" w:line="271" w:lineRule="auto"/>
        <w:rPr>
          <w:rFonts w:ascii="SimSun" w:hAnsi="SimSun" w:eastAsia="SimSun" w:cs="SimSun"/>
          <w:sz w:val="20"/>
          <w:szCs w:val="20"/>
        </w:rPr>
      </w:pPr>
      <w:r>
        <w:rPr>
          <w:rFonts w:ascii="SimSun" w:hAnsi="SimSun" w:eastAsia="SimSun" w:cs="SimSun"/>
          <w:sz w:val="20"/>
          <w:szCs w:val="20"/>
          <w:spacing w:val="9"/>
        </w:rPr>
        <w:t>决策树的叶子结点返回的是类标签或者类标签的概率分数。理论上，决策树</w:t>
      </w:r>
      <w:r>
        <w:rPr>
          <w:rFonts w:ascii="SimSun" w:hAnsi="SimSun" w:eastAsia="SimSun" w:cs="SimSun"/>
          <w:sz w:val="20"/>
          <w:szCs w:val="20"/>
          <w:spacing w:val="8"/>
        </w:rPr>
        <w:t>可以被转换</w:t>
      </w:r>
      <w:r>
        <w:rPr>
          <w:rFonts w:ascii="SimSun" w:hAnsi="SimSun" w:eastAsia="SimSun" w:cs="SimSun"/>
          <w:sz w:val="20"/>
          <w:szCs w:val="20"/>
        </w:rPr>
        <w:t xml:space="preserve"> </w:t>
      </w:r>
      <w:r>
        <w:rPr>
          <w:rFonts w:ascii="SimSun" w:hAnsi="SimSun" w:eastAsia="SimSun" w:cs="SimSun"/>
          <w:sz w:val="20"/>
          <w:szCs w:val="20"/>
          <w:spacing w:val="5"/>
        </w:rPr>
        <w:t>成类似上文关联规则中的规则。</w:t>
      </w:r>
    </w:p>
    <w:p>
      <w:pPr>
        <w:ind w:left="840" w:right="40" w:firstLine="420"/>
        <w:spacing w:before="41" w:line="277" w:lineRule="auto"/>
        <w:rPr>
          <w:rFonts w:ascii="SimSun" w:hAnsi="SimSun" w:eastAsia="SimSun" w:cs="SimSun"/>
          <w:sz w:val="20"/>
          <w:szCs w:val="20"/>
        </w:rPr>
      </w:pPr>
      <w:r>
        <w:rPr>
          <w:rFonts w:ascii="SimSun" w:hAnsi="SimSun" w:eastAsia="SimSun" w:cs="SimSun"/>
          <w:sz w:val="20"/>
          <w:szCs w:val="20"/>
          <w:spacing w:val="8"/>
        </w:rPr>
        <w:t>因为决策树可以应用到不同的情境中，所以应用很广</w:t>
      </w:r>
      <w:r>
        <w:rPr>
          <w:rFonts w:ascii="SimSun" w:hAnsi="SimSun" w:eastAsia="SimSun" w:cs="SimSun"/>
          <w:sz w:val="20"/>
          <w:szCs w:val="20"/>
          <w:spacing w:val="7"/>
        </w:rPr>
        <w:t>泛。决策树的分类规则也很直接，</w:t>
      </w:r>
      <w:r>
        <w:rPr>
          <w:rFonts w:ascii="SimSun" w:hAnsi="SimSun" w:eastAsia="SimSun" w:cs="SimSun"/>
          <w:sz w:val="20"/>
          <w:szCs w:val="20"/>
        </w:rPr>
        <w:t xml:space="preserve"> </w:t>
      </w:r>
      <w:r>
        <w:rPr>
          <w:rFonts w:ascii="SimSun" w:hAnsi="SimSun" w:eastAsia="SimSun" w:cs="SimSun"/>
          <w:sz w:val="20"/>
          <w:szCs w:val="20"/>
          <w:spacing w:val="9"/>
        </w:rPr>
        <w:t>结果容易被可视化展现。另外，因为决策树的决策结果是一系列的“如果……就…</w:t>
      </w:r>
      <w:r>
        <w:rPr>
          <w:rFonts w:ascii="SimSun" w:hAnsi="SimSun" w:eastAsia="SimSun" w:cs="SimSun"/>
          <w:sz w:val="20"/>
          <w:szCs w:val="20"/>
          <w:spacing w:val="8"/>
        </w:rPr>
        <w:t>…”表达</w:t>
      </w:r>
      <w:r>
        <w:rPr>
          <w:rFonts w:ascii="SimSun" w:hAnsi="SimSun" w:eastAsia="SimSun" w:cs="SimSun"/>
          <w:sz w:val="20"/>
          <w:szCs w:val="20"/>
        </w:rPr>
        <w:t xml:space="preserve"> </w:t>
      </w:r>
      <w:r>
        <w:rPr>
          <w:rFonts w:ascii="SimSun" w:hAnsi="SimSun" w:eastAsia="SimSun" w:cs="SimSun"/>
          <w:sz w:val="20"/>
          <w:szCs w:val="20"/>
          <w:spacing w:val="9"/>
        </w:rPr>
        <w:t>式，所以决策树的模型中没有隐含的假设，例如，依赖变量和目标变量之间的线性</w:t>
      </w:r>
      <w:r>
        <w:rPr>
          <w:rFonts w:ascii="SimSun" w:hAnsi="SimSun" w:eastAsia="SimSun" w:cs="SimSun"/>
          <w:sz w:val="20"/>
          <w:szCs w:val="20"/>
          <w:spacing w:val="8"/>
        </w:rPr>
        <w:t>或非线性</w:t>
      </w:r>
      <w:r>
        <w:rPr>
          <w:rFonts w:ascii="SimSun" w:hAnsi="SimSun" w:eastAsia="SimSun" w:cs="SimSun"/>
          <w:sz w:val="20"/>
          <w:szCs w:val="20"/>
        </w:rPr>
        <w:t xml:space="preserve"> </w:t>
      </w:r>
      <w:r>
        <w:rPr>
          <w:rFonts w:ascii="SimSun" w:hAnsi="SimSun" w:eastAsia="SimSun" w:cs="SimSun"/>
          <w:sz w:val="20"/>
          <w:szCs w:val="20"/>
          <w:spacing w:val="-3"/>
        </w:rPr>
        <w:t>关系。</w:t>
      </w:r>
    </w:p>
    <w:p>
      <w:pPr>
        <w:ind w:left="1262"/>
        <w:spacing w:before="79" w:line="223" w:lineRule="auto"/>
        <w:outlineLvl w:val="6"/>
        <w:rPr>
          <w:rFonts w:ascii="SimHei" w:hAnsi="SimHei" w:eastAsia="SimHei" w:cs="SimHei"/>
          <w:sz w:val="20"/>
          <w:szCs w:val="20"/>
        </w:rPr>
      </w:pPr>
      <w:r>
        <w:rPr>
          <w:rFonts w:ascii="SimHei" w:hAnsi="SimHei" w:eastAsia="SimHei" w:cs="SimHei"/>
          <w:sz w:val="20"/>
          <w:szCs w:val="20"/>
          <w:b/>
          <w:bCs/>
        </w:rPr>
        <w:t>5.</w:t>
      </w:r>
      <w:r>
        <w:rPr>
          <w:rFonts w:ascii="SimHei" w:hAnsi="SimHei" w:eastAsia="SimHei" w:cs="SimHei"/>
          <w:sz w:val="20"/>
          <w:szCs w:val="20"/>
          <w:spacing w:val="-24"/>
        </w:rPr>
        <w:t xml:space="preserve"> </w:t>
      </w:r>
      <w:r>
        <w:rPr>
          <w:rFonts w:ascii="SimHei" w:hAnsi="SimHei" w:eastAsia="SimHei" w:cs="SimHei"/>
          <w:sz w:val="20"/>
          <w:szCs w:val="20"/>
          <w:b/>
          <w:bCs/>
        </w:rPr>
        <w:t>随机森林</w:t>
      </w:r>
    </w:p>
    <w:p>
      <w:pPr>
        <w:ind w:left="840" w:firstLine="420"/>
        <w:spacing w:before="51" w:line="280" w:lineRule="auto"/>
        <w:rPr>
          <w:rFonts w:ascii="SimSun" w:hAnsi="SimSun" w:eastAsia="SimSun" w:cs="SimSun"/>
          <w:sz w:val="20"/>
          <w:szCs w:val="20"/>
        </w:rPr>
      </w:pPr>
      <w:r>
        <w:rPr>
          <w:rFonts w:ascii="SimSun" w:hAnsi="SimSun" w:eastAsia="SimSun" w:cs="SimSun"/>
          <w:sz w:val="20"/>
          <w:szCs w:val="20"/>
          <w:spacing w:val="20"/>
        </w:rPr>
        <w:t>在分布式环境中，通常结点要独立地进行计算，且分布式环境中最稀缺的资源是网</w:t>
      </w:r>
      <w:r>
        <w:rPr>
          <w:rFonts w:ascii="SimSun" w:hAnsi="SimSun" w:eastAsia="SimSun" w:cs="SimSun"/>
          <w:sz w:val="20"/>
          <w:szCs w:val="20"/>
          <w:spacing w:val="8"/>
        </w:rPr>
        <w:t xml:space="preserve"> </w:t>
      </w:r>
      <w:r>
        <w:rPr>
          <w:rFonts w:ascii="SimSun" w:hAnsi="SimSun" w:eastAsia="SimSun" w:cs="SimSun"/>
          <w:sz w:val="20"/>
          <w:szCs w:val="20"/>
          <w:spacing w:val="16"/>
        </w:rPr>
        <w:t>络。在这样的情况下，训练一个决策树是比较困难的，</w:t>
      </w:r>
      <w:r>
        <w:rPr>
          <w:rFonts w:ascii="SimSun" w:hAnsi="SimSun" w:eastAsia="SimSun" w:cs="SimSun"/>
          <w:sz w:val="20"/>
          <w:szCs w:val="20"/>
          <w:spacing w:val="88"/>
        </w:rPr>
        <w:t xml:space="preserve"> </w:t>
      </w:r>
      <w:r>
        <w:rPr>
          <w:rFonts w:ascii="SimSun" w:hAnsi="SimSun" w:eastAsia="SimSun" w:cs="SimSun"/>
          <w:sz w:val="20"/>
          <w:szCs w:val="20"/>
          <w:spacing w:val="16"/>
        </w:rPr>
        <w:t>一种更好的办法是利用集成学习</w:t>
      </w:r>
      <w:r>
        <w:rPr>
          <w:rFonts w:ascii="SimSun" w:hAnsi="SimSun" w:eastAsia="SimSun" w:cs="SimSun"/>
          <w:sz w:val="20"/>
          <w:szCs w:val="20"/>
        </w:rPr>
        <w:t xml:space="preserve"> </w:t>
      </w:r>
      <w:r>
        <w:rPr>
          <w:rFonts w:ascii="SimSun" w:hAnsi="SimSun" w:eastAsia="SimSun" w:cs="SimSun"/>
          <w:sz w:val="20"/>
          <w:szCs w:val="20"/>
          <w:spacing w:val="10"/>
        </w:rPr>
        <w:t>(</w:t>
      </w:r>
      <w:r>
        <w:rPr>
          <w:rFonts w:ascii="SimSun" w:hAnsi="SimSun" w:eastAsia="SimSun" w:cs="SimSun"/>
          <w:sz w:val="20"/>
          <w:szCs w:val="20"/>
        </w:rPr>
        <w:t>Ensemble</w:t>
      </w:r>
      <w:r>
        <w:rPr>
          <w:rFonts w:ascii="SimSun" w:hAnsi="SimSun" w:eastAsia="SimSun" w:cs="SimSun"/>
          <w:sz w:val="20"/>
          <w:szCs w:val="20"/>
          <w:spacing w:val="66"/>
        </w:rPr>
        <w:t xml:space="preserve"> </w:t>
      </w:r>
      <w:r>
        <w:rPr>
          <w:rFonts w:ascii="SimSun" w:hAnsi="SimSun" w:eastAsia="SimSun" w:cs="SimSun"/>
          <w:sz w:val="20"/>
          <w:szCs w:val="20"/>
        </w:rPr>
        <w:t>learning</w:t>
      </w:r>
      <w:r>
        <w:rPr>
          <w:rFonts w:ascii="SimSun" w:hAnsi="SimSun" w:eastAsia="SimSun" w:cs="SimSun"/>
          <w:sz w:val="20"/>
          <w:szCs w:val="20"/>
          <w:spacing w:val="10"/>
        </w:rPr>
        <w:t>)</w:t>
      </w:r>
      <w:r>
        <w:rPr>
          <w:rFonts w:ascii="SimSun" w:hAnsi="SimSun" w:eastAsia="SimSun" w:cs="SimSun"/>
          <w:sz w:val="20"/>
          <w:szCs w:val="20"/>
          <w:spacing w:val="-33"/>
        </w:rPr>
        <w:t xml:space="preserve"> </w:t>
      </w:r>
      <w:r>
        <w:rPr>
          <w:rFonts w:ascii="SimSun" w:hAnsi="SimSun" w:eastAsia="SimSun" w:cs="SimSun"/>
          <w:sz w:val="20"/>
          <w:szCs w:val="20"/>
          <w:spacing w:val="10"/>
        </w:rPr>
        <w:t>的方法。对于决策树，可以在分布式环境中独立地训练多个</w:t>
      </w:r>
      <w:r>
        <w:rPr>
          <w:rFonts w:ascii="SimSun" w:hAnsi="SimSun" w:eastAsia="SimSun" w:cs="SimSun"/>
          <w:sz w:val="20"/>
          <w:szCs w:val="20"/>
          <w:spacing w:val="9"/>
        </w:rPr>
        <w:t>决策树，</w:t>
      </w:r>
      <w:r>
        <w:rPr>
          <w:rFonts w:ascii="SimSun" w:hAnsi="SimSun" w:eastAsia="SimSun" w:cs="SimSun"/>
          <w:sz w:val="20"/>
          <w:szCs w:val="20"/>
        </w:rPr>
        <w:t xml:space="preserve"> </w:t>
      </w:r>
      <w:r>
        <w:rPr>
          <w:rFonts w:ascii="SimSun" w:hAnsi="SimSun" w:eastAsia="SimSun" w:cs="SimSun"/>
          <w:sz w:val="20"/>
          <w:szCs w:val="20"/>
          <w:spacing w:val="14"/>
        </w:rPr>
        <w:t>利用多个决策树来分类，最后把结果聚集起来。利用多个决策树来分类的方法称为“随机</w:t>
      </w:r>
      <w:r>
        <w:rPr>
          <w:rFonts w:ascii="SimSun" w:hAnsi="SimSun" w:eastAsia="SimSun" w:cs="SimSun"/>
          <w:sz w:val="20"/>
          <w:szCs w:val="20"/>
          <w:spacing w:val="10"/>
        </w:rPr>
        <w:t xml:space="preserve"> </w:t>
      </w:r>
      <w:r>
        <w:rPr>
          <w:rFonts w:ascii="SimSun" w:hAnsi="SimSun" w:eastAsia="SimSun" w:cs="SimSun"/>
          <w:sz w:val="20"/>
          <w:szCs w:val="20"/>
          <w:spacing w:val="-23"/>
        </w:rPr>
        <w:t>森林”。</w:t>
      </w:r>
    </w:p>
    <w:p>
      <w:pPr>
        <w:ind w:left="840" w:right="20" w:firstLine="420"/>
        <w:spacing w:before="32" w:line="276" w:lineRule="auto"/>
        <w:rPr>
          <w:rFonts w:ascii="SimSun" w:hAnsi="SimSun" w:eastAsia="SimSun" w:cs="SimSun"/>
          <w:sz w:val="20"/>
          <w:szCs w:val="20"/>
        </w:rPr>
      </w:pPr>
      <w:r>
        <w:rPr>
          <w:rFonts w:ascii="SimSun" w:hAnsi="SimSun" w:eastAsia="SimSun" w:cs="SimSun"/>
          <w:sz w:val="20"/>
          <w:szCs w:val="20"/>
          <w:spacing w:val="10"/>
        </w:rPr>
        <w:t>随机森林是由 </w:t>
      </w:r>
      <w:r>
        <w:rPr>
          <w:rFonts w:ascii="Times New Roman" w:hAnsi="Times New Roman" w:eastAsia="Times New Roman" w:cs="Times New Roman"/>
          <w:sz w:val="20"/>
          <w:szCs w:val="20"/>
        </w:rPr>
        <w:t>Breiman</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于2001</w:t>
      </w:r>
      <w:r>
        <w:rPr>
          <w:rFonts w:ascii="SimSun" w:hAnsi="SimSun" w:eastAsia="SimSun" w:cs="SimSun"/>
          <w:sz w:val="20"/>
          <w:szCs w:val="20"/>
          <w:spacing w:val="-13"/>
        </w:rPr>
        <w:t xml:space="preserve"> </w:t>
      </w:r>
      <w:r>
        <w:rPr>
          <w:rFonts w:ascii="SimSun" w:hAnsi="SimSun" w:eastAsia="SimSun" w:cs="SimSun"/>
          <w:sz w:val="20"/>
          <w:szCs w:val="20"/>
          <w:spacing w:val="10"/>
        </w:rPr>
        <w:t>年提出来的，它是一个包含多个决策树的分类器，其输</w:t>
      </w:r>
      <w:r>
        <w:rPr>
          <w:rFonts w:ascii="SimSun" w:hAnsi="SimSun" w:eastAsia="SimSun" w:cs="SimSun"/>
          <w:sz w:val="20"/>
          <w:szCs w:val="20"/>
        </w:rPr>
        <w:t xml:space="preserve"> </w:t>
      </w:r>
      <w:r>
        <w:rPr>
          <w:rFonts w:ascii="SimSun" w:hAnsi="SimSun" w:eastAsia="SimSun" w:cs="SimSun"/>
          <w:sz w:val="20"/>
          <w:szCs w:val="20"/>
          <w:spacing w:val="9"/>
        </w:rPr>
        <w:t>出的类别由树输出的类别的众数而定。为了构建多个不同的决策树，随机森林采用从数据中</w:t>
      </w:r>
      <w:r>
        <w:rPr>
          <w:rFonts w:ascii="SimSun" w:hAnsi="SimSun" w:eastAsia="SimSun" w:cs="SimSun"/>
          <w:sz w:val="20"/>
          <w:szCs w:val="20"/>
          <w:spacing w:val="11"/>
        </w:rPr>
        <w:t xml:space="preserve"> </w:t>
      </w:r>
      <w:r>
        <w:rPr>
          <w:rFonts w:ascii="SimSun" w:hAnsi="SimSun" w:eastAsia="SimSun" w:cs="SimSun"/>
          <w:sz w:val="20"/>
          <w:szCs w:val="20"/>
          <w:spacing w:val="1"/>
        </w:rPr>
        <w:t>随机抽样的方法。</w:t>
      </w:r>
    </w:p>
    <w:p>
      <w:pPr>
        <w:ind w:left="842"/>
        <w:spacing w:before="163" w:line="220" w:lineRule="auto"/>
        <w:outlineLvl w:val="6"/>
        <w:rPr>
          <w:rFonts w:ascii="SimSun" w:hAnsi="SimSun" w:eastAsia="SimSun" w:cs="SimSun"/>
          <w:sz w:val="26"/>
          <w:szCs w:val="26"/>
        </w:rPr>
      </w:pPr>
      <w:r>
        <w:rPr>
          <w:rFonts w:ascii="SimSun" w:hAnsi="SimSun" w:eastAsia="SimSun" w:cs="SimSun"/>
          <w:sz w:val="26"/>
          <w:szCs w:val="26"/>
          <w:b/>
          <w:bCs/>
          <w:spacing w:val="-26"/>
        </w:rPr>
        <w:t>7.4.5</w:t>
      </w:r>
      <w:r>
        <w:rPr>
          <w:rFonts w:ascii="SimSun" w:hAnsi="SimSun" w:eastAsia="SimSun" w:cs="SimSun"/>
          <w:sz w:val="26"/>
          <w:szCs w:val="26"/>
          <w:spacing w:val="96"/>
        </w:rPr>
        <w:t xml:space="preserve"> </w:t>
      </w:r>
      <w:r>
        <w:rPr>
          <w:rFonts w:ascii="SimSun" w:hAnsi="SimSun" w:eastAsia="SimSun" w:cs="SimSun"/>
          <w:sz w:val="26"/>
          <w:szCs w:val="26"/>
          <w:b/>
          <w:bCs/>
          <w:spacing w:val="-26"/>
        </w:rPr>
        <w:t>预测</w:t>
      </w:r>
    </w:p>
    <w:p>
      <w:pPr>
        <w:ind w:right="32"/>
        <w:spacing w:before="229" w:line="218" w:lineRule="auto"/>
        <w:jc w:val="right"/>
        <w:rPr>
          <w:rFonts w:ascii="SimSun" w:hAnsi="SimSun" w:eastAsia="SimSun" w:cs="SimSun"/>
          <w:sz w:val="20"/>
          <w:szCs w:val="20"/>
        </w:rPr>
      </w:pPr>
      <w:r>
        <w:rPr>
          <w:rFonts w:ascii="SimSun" w:hAnsi="SimSun" w:eastAsia="SimSun" w:cs="SimSun"/>
          <w:sz w:val="20"/>
          <w:szCs w:val="20"/>
          <w:spacing w:val="12"/>
        </w:rPr>
        <w:t>预测也是一种重要的数据挖掘任务。明天微软公司的股票价</w:t>
      </w:r>
      <w:r>
        <w:rPr>
          <w:rFonts w:ascii="SimSun" w:hAnsi="SimSun" w:eastAsia="SimSun" w:cs="SimSun"/>
          <w:sz w:val="20"/>
          <w:szCs w:val="20"/>
          <w:spacing w:val="11"/>
        </w:rPr>
        <w:t>格将会是多少?下个月葡萄</w:t>
      </w:r>
    </w:p>
    <w:p>
      <w:pPr>
        <w:spacing w:before="178" w:line="390" w:lineRule="exact"/>
        <w:rPr/>
      </w:pPr>
      <w:r>
        <w:rPr>
          <w:position w:val="-7"/>
        </w:rPr>
        <w:pict>
          <v:group id="_x0000_s1128" style="mso-position-vertical-relative:line;mso-position-horizontal-relative:char;width:66.5pt;height:19.55pt;" filled="false" stroked="false" coordsize="1330,390" coordorigin="0,0">
            <v:shape id="_x0000_s1130" style="position:absolute;left:0;top:0;width:1330;height:390;" filled="false" stroked="false" type="#_x0000_t75">
              <v:imagedata o:title="" r:id="rId365"/>
            </v:shape>
            <v:shape id="_x0000_s1132" style="position:absolute;left:-20;top:-20;width:1370;height:430;" filled="false" stroked="false" type="#_x0000_t202">
              <v:fill on="false"/>
              <v:stroke on="false"/>
              <v:path/>
              <v:imagedata o:title=""/>
              <o:lock v:ext="edit" aspectratio="false"/>
              <v:textbox inset="0mm,0mm,0mm,0mm">
                <w:txbxContent>
                  <w:p>
                    <w:pPr>
                      <w:ind w:left="860"/>
                      <w:spacing w:before="184" w:line="184" w:lineRule="auto"/>
                      <w:rPr>
                        <w:rFonts w:ascii="SimSun" w:hAnsi="SimSun" w:eastAsia="SimSun" w:cs="SimSun"/>
                        <w:sz w:val="15"/>
                        <w:szCs w:val="15"/>
                      </w:rPr>
                    </w:pPr>
                    <w:r>
                      <w:rPr>
                        <w:rFonts w:ascii="SimSun" w:hAnsi="SimSun" w:eastAsia="SimSun" w:cs="SimSun"/>
                        <w:sz w:val="15"/>
                        <w:szCs w:val="15"/>
                        <w:spacing w:val="-4"/>
                      </w:rPr>
                      <w:t>118</w:t>
                    </w:r>
                  </w:p>
                </w:txbxContent>
              </v:textbox>
            </v:shape>
          </v:group>
        </w:pict>
      </w:r>
    </w:p>
    <w:p>
      <w:pPr>
        <w:spacing w:line="390" w:lineRule="exact"/>
        <w:sectPr>
          <w:pgSz w:w="9720" w:h="14090"/>
          <w:pgMar w:top="70" w:right="481" w:bottom="0" w:left="0" w:header="0" w:footer="0" w:gutter="0"/>
        </w:sectPr>
        <w:rPr/>
      </w:pPr>
    </w:p>
    <w:p>
      <w:pPr>
        <w:ind w:left="5902"/>
        <w:spacing w:line="219" w:lineRule="auto"/>
        <w:rPr>
          <w:rFonts w:ascii="SimSun" w:hAnsi="SimSun" w:eastAsia="SimSun" w:cs="SimSun"/>
          <w:sz w:val="19"/>
          <w:szCs w:val="19"/>
        </w:rPr>
      </w:pPr>
      <w:r>
        <w:pict>
          <v:rect id="_x0000_s1134" style="position:absolute;margin-left:143.001pt;margin-top:31.4982pt;mso-position-vertical-relative:page;mso-position-horizontal-relative:page;width:291.5pt;height:0.55pt;z-index:254465024;" o:allowincell="f" fillcolor="#000000" filled="true" stroked="false"/>
        </w:pict>
      </w:r>
      <w:r>
        <w:drawing>
          <wp:anchor distT="0" distB="0" distL="0" distR="0" simplePos="0" relativeHeight="254464000" behindDoc="0" locked="0" layoutInCell="0" allowOverlap="1">
            <wp:simplePos x="0" y="0"/>
            <wp:positionH relativeFrom="page">
              <wp:posOffset>4641864</wp:posOffset>
            </wp:positionH>
            <wp:positionV relativeFrom="page">
              <wp:posOffset>82581</wp:posOffset>
            </wp:positionV>
            <wp:extent cx="939779" cy="463551"/>
            <wp:effectExtent l="0" t="0" r="0" b="0"/>
            <wp:wrapNone/>
            <wp:docPr id="500" name="IM 500"/>
            <wp:cNvGraphicFramePr/>
            <a:graphic>
              <a:graphicData uri="http://schemas.openxmlformats.org/drawingml/2006/picture">
                <pic:pic>
                  <pic:nvPicPr>
                    <pic:cNvPr id="500" name="IM 500"/>
                    <pic:cNvPicPr/>
                  </pic:nvPicPr>
                  <pic:blipFill>
                    <a:blip r:embed="rId366"/>
                    <a:stretch>
                      <a:fillRect/>
                    </a:stretch>
                  </pic:blipFill>
                  <pic:spPr>
                    <a:xfrm rot="0">
                      <a:off x="0" y="0"/>
                      <a:ext cx="939779" cy="463551"/>
                    </a:xfrm>
                    <a:prstGeom prst="rect">
                      <a:avLst/>
                    </a:prstGeom>
                  </pic:spPr>
                </pic:pic>
              </a:graphicData>
            </a:graphic>
          </wp:anchor>
        </w:drawing>
      </w:r>
      <w:bookmarkStart w:name="bookmark109" w:id="109"/>
      <w:bookmarkEnd w:id="109"/>
      <w:r>
        <w:rPr>
          <w:rFonts w:ascii="SimSun" w:hAnsi="SimSun" w:eastAsia="SimSun" w:cs="SimSun"/>
          <w:sz w:val="19"/>
          <w:szCs w:val="19"/>
          <w:b/>
          <w:bCs/>
          <w:spacing w:val="16"/>
        </w:rPr>
        <w:t>大数据分析</w:t>
      </w:r>
    </w:p>
    <w:p>
      <w:pPr>
        <w:pStyle w:val="BodyText"/>
        <w:spacing w:line="291" w:lineRule="auto"/>
        <w:rPr/>
      </w:pPr>
      <w:r/>
    </w:p>
    <w:p>
      <w:pPr>
        <w:ind w:right="959"/>
        <w:spacing w:before="62" w:line="280" w:lineRule="auto"/>
        <w:jc w:val="both"/>
        <w:rPr>
          <w:rFonts w:ascii="SimSun" w:hAnsi="SimSun" w:eastAsia="SimSun" w:cs="SimSun"/>
          <w:sz w:val="19"/>
          <w:szCs w:val="19"/>
        </w:rPr>
      </w:pPr>
      <w:r>
        <w:rPr>
          <w:rFonts w:ascii="SimSun" w:hAnsi="SimSun" w:eastAsia="SimSun" w:cs="SimSun"/>
          <w:sz w:val="19"/>
          <w:szCs w:val="19"/>
          <w:spacing w:val="22"/>
        </w:rPr>
        <w:t>酒的销售量将会是多少?预测可以帮助解决这些问题。预测技术采用数列作为输入，表示一</w:t>
      </w:r>
      <w:r>
        <w:rPr>
          <w:rFonts w:ascii="SimSun" w:hAnsi="SimSun" w:eastAsia="SimSun" w:cs="SimSun"/>
          <w:sz w:val="19"/>
          <w:szCs w:val="19"/>
          <w:spacing w:val="14"/>
        </w:rPr>
        <w:t xml:space="preserve"> </w:t>
      </w:r>
      <w:r>
        <w:rPr>
          <w:rFonts w:ascii="SimSun" w:hAnsi="SimSun" w:eastAsia="SimSun" w:cs="SimSun"/>
          <w:sz w:val="19"/>
          <w:szCs w:val="19"/>
          <w:spacing w:val="20"/>
        </w:rPr>
        <w:t>系列时间值，然后运用各种能处理数据周期性分析、趋势分析和噪声分析的计算机学习</w:t>
      </w:r>
      <w:r>
        <w:rPr>
          <w:rFonts w:ascii="SimSun" w:hAnsi="SimSun" w:eastAsia="SimSun" w:cs="SimSun"/>
          <w:sz w:val="19"/>
          <w:szCs w:val="19"/>
          <w:spacing w:val="19"/>
        </w:rPr>
        <w:t>和统</w:t>
      </w:r>
      <w:r>
        <w:rPr>
          <w:rFonts w:ascii="SimSun" w:hAnsi="SimSun" w:eastAsia="SimSun" w:cs="SimSun"/>
          <w:sz w:val="19"/>
          <w:szCs w:val="19"/>
        </w:rPr>
        <w:t xml:space="preserve"> </w:t>
      </w:r>
      <w:r>
        <w:rPr>
          <w:rFonts w:ascii="SimSun" w:hAnsi="SimSun" w:eastAsia="SimSun" w:cs="SimSun"/>
          <w:sz w:val="19"/>
          <w:szCs w:val="19"/>
          <w:spacing w:val="13"/>
        </w:rPr>
        <w:t>计技术来估算这些序列未来的值。</w:t>
      </w:r>
    </w:p>
    <w:p>
      <w:pPr>
        <w:ind w:right="958" w:firstLine="420"/>
        <w:spacing w:before="64" w:line="271" w:lineRule="auto"/>
        <w:rPr>
          <w:rFonts w:ascii="SimSun" w:hAnsi="SimSun" w:eastAsia="SimSun" w:cs="SimSun"/>
          <w:sz w:val="19"/>
          <w:szCs w:val="19"/>
        </w:rPr>
      </w:pPr>
      <w:r>
        <w:rPr>
          <w:rFonts w:ascii="SimSun" w:hAnsi="SimSun" w:eastAsia="SimSun" w:cs="SimSun"/>
          <w:sz w:val="19"/>
          <w:szCs w:val="19"/>
          <w:spacing w:val="17"/>
        </w:rPr>
        <w:t>图7</w:t>
      </w:r>
      <w:r>
        <w:rPr>
          <w:rFonts w:ascii="SimSun" w:hAnsi="SimSun" w:eastAsia="SimSun" w:cs="SimSun"/>
          <w:sz w:val="19"/>
          <w:szCs w:val="19"/>
          <w:spacing w:val="-48"/>
        </w:rPr>
        <w:t xml:space="preserve"> </w:t>
      </w:r>
      <w:r>
        <w:rPr>
          <w:rFonts w:ascii="SimSun" w:hAnsi="SimSun" w:eastAsia="SimSun" w:cs="SimSun"/>
          <w:sz w:val="19"/>
          <w:szCs w:val="19"/>
          <w:spacing w:val="17"/>
        </w:rPr>
        <w:t>-</w:t>
      </w:r>
      <w:r>
        <w:rPr>
          <w:rFonts w:ascii="SimSun" w:hAnsi="SimSun" w:eastAsia="SimSun" w:cs="SimSun"/>
          <w:sz w:val="19"/>
          <w:szCs w:val="19"/>
          <w:spacing w:val="-42"/>
        </w:rPr>
        <w:t xml:space="preserve"> </w:t>
      </w:r>
      <w:r>
        <w:rPr>
          <w:rFonts w:ascii="SimSun" w:hAnsi="SimSun" w:eastAsia="SimSun" w:cs="SimSun"/>
          <w:sz w:val="19"/>
          <w:szCs w:val="19"/>
          <w:spacing w:val="17"/>
        </w:rPr>
        <w:t>7 中有两条曲线。实曲线是微软股票</w:t>
      </w:r>
      <w:r>
        <w:rPr>
          <w:rFonts w:ascii="SimSun" w:hAnsi="SimSun" w:eastAsia="SimSun" w:cs="SimSun"/>
          <w:sz w:val="19"/>
          <w:szCs w:val="19"/>
          <w:spacing w:val="16"/>
        </w:rPr>
        <w:t>价格的真实时间序列数据，虚曲线是一个基于</w:t>
      </w:r>
      <w:r>
        <w:rPr>
          <w:rFonts w:ascii="SimSun" w:hAnsi="SimSun" w:eastAsia="SimSun" w:cs="SimSun"/>
          <w:sz w:val="19"/>
          <w:szCs w:val="19"/>
        </w:rPr>
        <w:t xml:space="preserve"> </w:t>
      </w:r>
      <w:r>
        <w:rPr>
          <w:rFonts w:ascii="SimSun" w:hAnsi="SimSun" w:eastAsia="SimSun" w:cs="SimSun"/>
          <w:sz w:val="19"/>
          <w:szCs w:val="19"/>
          <w:spacing w:val="13"/>
        </w:rPr>
        <w:t>过去的值而预测生成的时序模型。</w:t>
      </w:r>
    </w:p>
    <w:p>
      <w:pPr>
        <w:ind w:firstLine="2469"/>
        <w:spacing w:before="146" w:line="2380" w:lineRule="exact"/>
        <w:rPr/>
      </w:pPr>
      <w:r>
        <w:rPr>
          <w:position w:val="-47"/>
        </w:rPr>
        <w:drawing>
          <wp:inline distT="0" distB="0" distL="0" distR="0">
            <wp:extent cx="2171750" cy="1511263"/>
            <wp:effectExtent l="0" t="0" r="0" b="0"/>
            <wp:docPr id="502" name="IM 502"/>
            <wp:cNvGraphicFramePr/>
            <a:graphic>
              <a:graphicData uri="http://schemas.openxmlformats.org/drawingml/2006/picture">
                <pic:pic>
                  <pic:nvPicPr>
                    <pic:cNvPr id="502" name="IM 502"/>
                    <pic:cNvPicPr/>
                  </pic:nvPicPr>
                  <pic:blipFill>
                    <a:blip r:embed="rId367"/>
                    <a:stretch>
                      <a:fillRect/>
                    </a:stretch>
                  </pic:blipFill>
                  <pic:spPr>
                    <a:xfrm rot="0">
                      <a:off x="0" y="0"/>
                      <a:ext cx="2171750" cy="1511263"/>
                    </a:xfrm>
                    <a:prstGeom prst="rect">
                      <a:avLst/>
                    </a:prstGeom>
                  </pic:spPr>
                </pic:pic>
              </a:graphicData>
            </a:graphic>
          </wp:inline>
        </w:drawing>
      </w:r>
    </w:p>
    <w:p>
      <w:pPr>
        <w:ind w:left="2370"/>
        <w:spacing w:before="126" w:line="218" w:lineRule="auto"/>
        <w:rPr>
          <w:rFonts w:ascii="SimSun" w:hAnsi="SimSun" w:eastAsia="SimSun" w:cs="SimSun"/>
          <w:sz w:val="19"/>
          <w:szCs w:val="19"/>
        </w:rPr>
      </w:pPr>
      <w:r>
        <w:rPr>
          <w:rFonts w:ascii="SimSun" w:hAnsi="SimSun" w:eastAsia="SimSun" w:cs="SimSun"/>
          <w:sz w:val="19"/>
          <w:szCs w:val="19"/>
          <w:spacing w:val="-3"/>
        </w:rPr>
        <w:t>图7-7</w:t>
      </w:r>
      <w:r>
        <w:rPr>
          <w:rFonts w:ascii="SimSun" w:hAnsi="SimSun" w:eastAsia="SimSun" w:cs="SimSun"/>
          <w:sz w:val="19"/>
          <w:szCs w:val="19"/>
          <w:spacing w:val="64"/>
          <w:w w:val="101"/>
        </w:rPr>
        <w:t xml:space="preserve"> </w:t>
      </w:r>
      <w:r>
        <w:rPr>
          <w:rFonts w:ascii="SimSun" w:hAnsi="SimSun" w:eastAsia="SimSun" w:cs="SimSun"/>
          <w:sz w:val="19"/>
          <w:szCs w:val="19"/>
          <w:spacing w:val="-3"/>
        </w:rPr>
        <w:t>时间序列：微软股票3年价格波动曲线</w:t>
      </w:r>
    </w:p>
    <w:p>
      <w:pPr>
        <w:pStyle w:val="BodyText"/>
        <w:spacing w:line="274" w:lineRule="auto"/>
        <w:rPr/>
      </w:pPr>
      <w:r/>
    </w:p>
    <w:p>
      <w:pPr>
        <w:ind w:left="2"/>
        <w:spacing w:before="82" w:line="220" w:lineRule="auto"/>
        <w:outlineLvl w:val="6"/>
        <w:rPr>
          <w:rFonts w:ascii="SimSun" w:hAnsi="SimSun" w:eastAsia="SimSun" w:cs="SimSun"/>
          <w:sz w:val="25"/>
          <w:szCs w:val="25"/>
        </w:rPr>
      </w:pPr>
      <w:r>
        <w:rPr>
          <w:rFonts w:ascii="SimSun" w:hAnsi="SimSun" w:eastAsia="SimSun" w:cs="SimSun"/>
          <w:sz w:val="25"/>
          <w:szCs w:val="25"/>
          <w:b/>
          <w:bCs/>
          <w:spacing w:val="-19"/>
        </w:rPr>
        <w:t>7.4.6</w:t>
      </w:r>
      <w:r>
        <w:rPr>
          <w:rFonts w:ascii="SimSun" w:hAnsi="SimSun" w:eastAsia="SimSun" w:cs="SimSun"/>
          <w:sz w:val="25"/>
          <w:szCs w:val="25"/>
          <w:spacing w:val="-19"/>
        </w:rPr>
        <w:t xml:space="preserve">  </w:t>
      </w:r>
      <w:r>
        <w:rPr>
          <w:rFonts w:ascii="SimSun" w:hAnsi="SimSun" w:eastAsia="SimSun" w:cs="SimSun"/>
          <w:sz w:val="25"/>
          <w:szCs w:val="25"/>
          <w:b/>
          <w:bCs/>
          <w:spacing w:val="-19"/>
        </w:rPr>
        <w:t>序列分析</w:t>
      </w:r>
    </w:p>
    <w:p>
      <w:pPr>
        <w:ind w:right="959" w:firstLine="420"/>
        <w:spacing w:before="219" w:line="288" w:lineRule="auto"/>
        <w:jc w:val="both"/>
        <w:rPr>
          <w:rFonts w:ascii="SimSun" w:hAnsi="SimSun" w:eastAsia="SimSun" w:cs="SimSun"/>
          <w:sz w:val="19"/>
          <w:szCs w:val="19"/>
        </w:rPr>
      </w:pPr>
      <w:r>
        <w:rPr>
          <w:rFonts w:ascii="SimSun" w:hAnsi="SimSun" w:eastAsia="SimSun" w:cs="SimSun"/>
          <w:sz w:val="19"/>
          <w:szCs w:val="19"/>
          <w:spacing w:val="17"/>
        </w:rPr>
        <w:t>序列分析用来发现一系列事件中的模式，这一系列事件称为序列。例如， </w:t>
      </w:r>
      <w:r>
        <w:rPr>
          <w:rFonts w:ascii="Times New Roman" w:hAnsi="Times New Roman" w:eastAsia="Times New Roman" w:cs="Times New Roman"/>
          <w:sz w:val="19"/>
          <w:szCs w:val="19"/>
        </w:rPr>
        <w:t>DNA</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序列是</w:t>
      </w:r>
      <w:r>
        <w:rPr>
          <w:rFonts w:ascii="SimSun" w:hAnsi="SimSun" w:eastAsia="SimSun" w:cs="SimSun"/>
          <w:sz w:val="19"/>
          <w:szCs w:val="19"/>
          <w:spacing w:val="16"/>
        </w:rPr>
        <w:t xml:space="preserve"> </w:t>
      </w:r>
      <w:r>
        <w:rPr>
          <w:rFonts w:ascii="SimSun" w:hAnsi="SimSun" w:eastAsia="SimSun" w:cs="SimSun"/>
          <w:sz w:val="19"/>
          <w:szCs w:val="19"/>
          <w:spacing w:val="7"/>
        </w:rPr>
        <w:t>由 A、G、C</w:t>
      </w:r>
      <w:r>
        <w:rPr>
          <w:rFonts w:ascii="SimSun" w:hAnsi="SimSun" w:eastAsia="SimSun" w:cs="SimSun"/>
          <w:sz w:val="19"/>
          <w:szCs w:val="19"/>
          <w:spacing w:val="4"/>
        </w:rPr>
        <w:t xml:space="preserve">   </w:t>
      </w:r>
      <w:r>
        <w:rPr>
          <w:rFonts w:ascii="SimSun" w:hAnsi="SimSun" w:eastAsia="SimSun" w:cs="SimSun"/>
          <w:sz w:val="19"/>
          <w:szCs w:val="19"/>
          <w:spacing w:val="7"/>
        </w:rPr>
        <w:t>和</w:t>
      </w:r>
      <w:r>
        <w:rPr>
          <w:rFonts w:ascii="SimSun" w:hAnsi="SimSun" w:eastAsia="SimSun" w:cs="SimSun"/>
          <w:sz w:val="19"/>
          <w:szCs w:val="19"/>
          <w:spacing w:val="45"/>
        </w:rPr>
        <w:t xml:space="preserve"> </w:t>
      </w:r>
      <w:r>
        <w:rPr>
          <w:rFonts w:ascii="SimSun" w:hAnsi="SimSun" w:eastAsia="SimSun" w:cs="SimSun"/>
          <w:sz w:val="19"/>
          <w:szCs w:val="19"/>
          <w:spacing w:val="7"/>
        </w:rPr>
        <w:t>T</w:t>
      </w:r>
      <w:r>
        <w:rPr>
          <w:rFonts w:ascii="SimSun" w:hAnsi="SimSun" w:eastAsia="SimSun" w:cs="SimSun"/>
          <w:sz w:val="19"/>
          <w:szCs w:val="19"/>
          <w:spacing w:val="45"/>
        </w:rPr>
        <w:t xml:space="preserve"> </w:t>
      </w:r>
      <w:r>
        <w:rPr>
          <w:rFonts w:ascii="SimSun" w:hAnsi="SimSun" w:eastAsia="SimSun" w:cs="SimSun"/>
          <w:sz w:val="19"/>
          <w:szCs w:val="19"/>
          <w:spacing w:val="7"/>
        </w:rPr>
        <w:t>等</w:t>
      </w:r>
      <w:r>
        <w:rPr>
          <w:rFonts w:ascii="SimSun" w:hAnsi="SimSun" w:eastAsia="SimSun" w:cs="SimSun"/>
          <w:sz w:val="19"/>
          <w:szCs w:val="19"/>
          <w:spacing w:val="42"/>
        </w:rPr>
        <w:t xml:space="preserve"> </w:t>
      </w:r>
      <w:r>
        <w:rPr>
          <w:rFonts w:ascii="SimSun" w:hAnsi="SimSun" w:eastAsia="SimSun" w:cs="SimSun"/>
          <w:sz w:val="19"/>
          <w:szCs w:val="19"/>
          <w:spacing w:val="7"/>
        </w:rPr>
        <w:t>4 种不同的状态组成的长序列， </w:t>
      </w:r>
      <w:r>
        <w:rPr>
          <w:rFonts w:ascii="SimSun" w:hAnsi="SimSun" w:eastAsia="SimSun" w:cs="SimSun"/>
          <w:sz w:val="19"/>
          <w:szCs w:val="19"/>
        </w:rPr>
        <w:t>Web</w:t>
      </w:r>
      <w:r>
        <w:rPr>
          <w:rFonts w:ascii="SimSun" w:hAnsi="SimSun" w:eastAsia="SimSun" w:cs="SimSun"/>
          <w:sz w:val="19"/>
          <w:szCs w:val="19"/>
          <w:spacing w:val="7"/>
        </w:rPr>
        <w:t xml:space="preserve">  点击序列包含一系列 </w:t>
      </w:r>
      <w:r>
        <w:rPr>
          <w:rFonts w:ascii="SimSun" w:hAnsi="SimSun" w:eastAsia="SimSun" w:cs="SimSun"/>
          <w:sz w:val="19"/>
          <w:szCs w:val="19"/>
        </w:rPr>
        <w:t>URL</w:t>
      </w:r>
      <w:r>
        <w:rPr>
          <w:rFonts w:ascii="SimSun" w:hAnsi="SimSun" w:eastAsia="SimSun" w:cs="SimSun"/>
          <w:sz w:val="19"/>
          <w:szCs w:val="19"/>
          <w:spacing w:val="24"/>
        </w:rPr>
        <w:t xml:space="preserve">  </w:t>
      </w:r>
      <w:r>
        <w:rPr>
          <w:rFonts w:ascii="SimSun" w:hAnsi="SimSun" w:eastAsia="SimSun" w:cs="SimSun"/>
          <w:sz w:val="19"/>
          <w:szCs w:val="19"/>
          <w:spacing w:val="7"/>
        </w:rPr>
        <w:t>地址</w:t>
      </w:r>
      <w:r>
        <w:rPr>
          <w:rFonts w:ascii="SimSun" w:hAnsi="SimSun" w:eastAsia="SimSun" w:cs="SimSun"/>
          <w:sz w:val="19"/>
          <w:szCs w:val="19"/>
        </w:rPr>
        <w:t xml:space="preserve"> </w:t>
      </w:r>
      <w:r>
        <w:rPr>
          <w:rFonts w:ascii="SimSun" w:hAnsi="SimSun" w:eastAsia="SimSun" w:cs="SimSun"/>
          <w:sz w:val="19"/>
          <w:szCs w:val="19"/>
          <w:spacing w:val="20"/>
        </w:rPr>
        <w:t>等。在某些情况下，客户购买商品的次序也可以建模为序列数据。例如，某客户首先买了一</w:t>
      </w:r>
      <w:r>
        <w:rPr>
          <w:rFonts w:ascii="SimSun" w:hAnsi="SimSun" w:eastAsia="SimSun" w:cs="SimSun"/>
          <w:sz w:val="19"/>
          <w:szCs w:val="19"/>
        </w:rPr>
        <w:t xml:space="preserve"> </w:t>
      </w:r>
      <w:r>
        <w:rPr>
          <w:rFonts w:ascii="SimSun" w:hAnsi="SimSun" w:eastAsia="SimSun" w:cs="SimSun"/>
          <w:sz w:val="19"/>
          <w:szCs w:val="19"/>
          <w:spacing w:val="20"/>
        </w:rPr>
        <w:t>台计算机，然后买了一个音箱，最后买了一个网络摄像头。序列数据和时间序列数据</w:t>
      </w:r>
      <w:r>
        <w:rPr>
          <w:rFonts w:ascii="SimSun" w:hAnsi="SimSun" w:eastAsia="SimSun" w:cs="SimSun"/>
          <w:sz w:val="19"/>
          <w:szCs w:val="19"/>
          <w:spacing w:val="19"/>
        </w:rPr>
        <w:t>的相似</w:t>
      </w:r>
      <w:r>
        <w:rPr>
          <w:rFonts w:ascii="SimSun" w:hAnsi="SimSun" w:eastAsia="SimSun" w:cs="SimSun"/>
          <w:sz w:val="19"/>
          <w:szCs w:val="19"/>
        </w:rPr>
        <w:t xml:space="preserve"> </w:t>
      </w:r>
      <w:r>
        <w:rPr>
          <w:rFonts w:ascii="SimSun" w:hAnsi="SimSun" w:eastAsia="SimSun" w:cs="SimSun"/>
          <w:sz w:val="19"/>
          <w:szCs w:val="19"/>
          <w:spacing w:val="20"/>
        </w:rPr>
        <w:t>之处在于它们都包含连续的观察值，这些观察值是有次序的。它们的区别是时间序列</w:t>
      </w:r>
      <w:r>
        <w:rPr>
          <w:rFonts w:ascii="SimSun" w:hAnsi="SimSun" w:eastAsia="SimSun" w:cs="SimSun"/>
          <w:sz w:val="19"/>
          <w:szCs w:val="19"/>
          <w:spacing w:val="19"/>
        </w:rPr>
        <w:t>包含数</w:t>
      </w:r>
      <w:r>
        <w:rPr>
          <w:rFonts w:ascii="SimSun" w:hAnsi="SimSun" w:eastAsia="SimSun" w:cs="SimSun"/>
          <w:sz w:val="19"/>
          <w:szCs w:val="19"/>
        </w:rPr>
        <w:t xml:space="preserve"> </w:t>
      </w:r>
      <w:r>
        <w:rPr>
          <w:rFonts w:ascii="SimSun" w:hAnsi="SimSun" w:eastAsia="SimSun" w:cs="SimSun"/>
          <w:sz w:val="19"/>
          <w:szCs w:val="19"/>
          <w:spacing w:val="15"/>
        </w:rPr>
        <w:t>值型数据，而序列包含离散的状态。</w:t>
      </w:r>
    </w:p>
    <w:p>
      <w:pPr>
        <w:ind w:right="959" w:firstLine="420"/>
        <w:spacing w:before="76" w:line="280" w:lineRule="auto"/>
        <w:jc w:val="both"/>
        <w:rPr>
          <w:rFonts w:ascii="SimSun" w:hAnsi="SimSun" w:eastAsia="SimSun" w:cs="SimSun"/>
          <w:sz w:val="19"/>
          <w:szCs w:val="19"/>
        </w:rPr>
      </w:pPr>
      <w:r>
        <w:rPr>
          <w:rFonts w:ascii="SimSun" w:hAnsi="SimSun" w:eastAsia="SimSun" w:cs="SimSun"/>
          <w:sz w:val="19"/>
          <w:szCs w:val="19"/>
          <w:spacing w:val="21"/>
        </w:rPr>
        <w:t>图7-8描述了某个新网站的</w:t>
      </w:r>
      <w:r>
        <w:rPr>
          <w:rFonts w:ascii="SimSun" w:hAnsi="SimSun" w:eastAsia="SimSun" w:cs="SimSun"/>
          <w:sz w:val="19"/>
          <w:szCs w:val="19"/>
          <w:spacing w:val="-20"/>
        </w:rPr>
        <w:t xml:space="preserve"> </w:t>
      </w:r>
      <w:r>
        <w:rPr>
          <w:rFonts w:ascii="Times New Roman" w:hAnsi="Times New Roman" w:eastAsia="Times New Roman" w:cs="Times New Roman"/>
          <w:sz w:val="19"/>
          <w:szCs w:val="19"/>
        </w:rPr>
        <w:t>Web</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21"/>
        </w:rPr>
        <w:t>点击序列。每</w:t>
      </w:r>
      <w:r>
        <w:rPr>
          <w:rFonts w:ascii="SimSun" w:hAnsi="SimSun" w:eastAsia="SimSun" w:cs="SimSun"/>
          <w:sz w:val="19"/>
          <w:szCs w:val="19"/>
          <w:spacing w:val="20"/>
        </w:rPr>
        <w:t>一个结点表示一个</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URL</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0"/>
        </w:rPr>
        <w:t>地址类型，每一</w:t>
      </w:r>
      <w:r>
        <w:rPr>
          <w:rFonts w:ascii="SimSun" w:hAnsi="SimSun" w:eastAsia="SimSun" w:cs="SimSun"/>
          <w:sz w:val="19"/>
          <w:szCs w:val="19"/>
        </w:rPr>
        <w:t xml:space="preserve"> </w:t>
      </w:r>
      <w:r>
        <w:rPr>
          <w:rFonts w:ascii="SimSun" w:hAnsi="SimSun" w:eastAsia="SimSun" w:cs="SimSun"/>
          <w:sz w:val="19"/>
          <w:szCs w:val="19"/>
          <w:spacing w:val="18"/>
        </w:rPr>
        <w:t>条边表示两个</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URL</w:t>
      </w:r>
      <w:r>
        <w:rPr>
          <w:rFonts w:ascii="Times New Roman" w:hAnsi="Times New Roman" w:eastAsia="Times New Roman" w:cs="Times New Roman"/>
          <w:sz w:val="19"/>
          <w:szCs w:val="19"/>
          <w:spacing w:val="44"/>
        </w:rPr>
        <w:t xml:space="preserve"> </w:t>
      </w:r>
      <w:r>
        <w:rPr>
          <w:rFonts w:ascii="SimSun" w:hAnsi="SimSun" w:eastAsia="SimSun" w:cs="SimSun"/>
          <w:sz w:val="19"/>
          <w:szCs w:val="19"/>
          <w:spacing w:val="18"/>
        </w:rPr>
        <w:t>地址的转移。每一个转移用一个</w:t>
      </w:r>
      <w:r>
        <w:rPr>
          <w:rFonts w:ascii="SimSun" w:hAnsi="SimSun" w:eastAsia="SimSun" w:cs="SimSun"/>
          <w:sz w:val="19"/>
          <w:szCs w:val="19"/>
          <w:spacing w:val="17"/>
        </w:rPr>
        <w:t>权值标示，表示从一个</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URL</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7"/>
        </w:rPr>
        <w:t>地址转到另</w:t>
      </w:r>
      <w:r>
        <w:rPr>
          <w:rFonts w:ascii="SimSun" w:hAnsi="SimSun" w:eastAsia="SimSun" w:cs="SimSun"/>
          <w:sz w:val="19"/>
          <w:szCs w:val="19"/>
          <w:spacing w:val="2"/>
        </w:rPr>
        <w:t xml:space="preserve"> </w:t>
      </w:r>
      <w:r>
        <w:rPr>
          <w:rFonts w:ascii="SimSun" w:hAnsi="SimSun" w:eastAsia="SimSun" w:cs="SimSun"/>
          <w:sz w:val="19"/>
          <w:szCs w:val="19"/>
          <w:spacing w:val="2"/>
        </w:rPr>
        <w:t>一个</w:t>
      </w:r>
      <w:r>
        <w:rPr>
          <w:rFonts w:ascii="SimSun" w:hAnsi="SimSun" w:eastAsia="SimSun" w:cs="SimSun"/>
          <w:sz w:val="19"/>
          <w:szCs w:val="19"/>
          <w:spacing w:val="-33"/>
        </w:rPr>
        <w:t xml:space="preserve"> </w:t>
      </w:r>
      <w:r>
        <w:rPr>
          <w:rFonts w:ascii="Times New Roman" w:hAnsi="Times New Roman" w:eastAsia="Times New Roman" w:cs="Times New Roman"/>
          <w:sz w:val="19"/>
          <w:szCs w:val="19"/>
        </w:rPr>
        <w:t>URL</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的概率。</w:t>
      </w:r>
    </w:p>
    <w:p>
      <w:pPr>
        <w:pStyle w:val="BodyText"/>
        <w:ind w:firstLine="2530"/>
        <w:spacing w:before="106" w:line="2160" w:lineRule="exact"/>
        <w:rPr/>
      </w:pPr>
      <w:r>
        <w:rPr>
          <w:position w:val="-43"/>
        </w:rPr>
        <w:pict>
          <v:group id="_x0000_s1136" style="mso-position-vertical-relative:line;mso-position-horizontal-relative:char;width:169pt;height:108pt;" filled="false" stroked="false" coordsize="3380,2160" coordorigin="0,0">
            <v:shape id="_x0000_s1138" style="position:absolute;left:0;top:0;width:3380;height:2160;" filled="false" stroked="false" type="#_x0000_t75">
              <v:imagedata o:title="" r:id="rId368"/>
            </v:shape>
            <v:shape id="_x0000_s1140" style="position:absolute;left:1879;top:148;width:785;height:183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3"/>
                      </w:rPr>
                      <w:t>天气</w:t>
                    </w:r>
                  </w:p>
                  <w:p>
                    <w:pPr>
                      <w:ind w:right="2"/>
                      <w:spacing w:before="239" w:line="187" w:lineRule="auto"/>
                      <w:jc w:val="right"/>
                      <w:rPr>
                        <w:rFonts w:ascii="SimSun" w:hAnsi="SimSun" w:eastAsia="SimSun" w:cs="SimSun"/>
                        <w:sz w:val="19"/>
                        <w:szCs w:val="19"/>
                      </w:rPr>
                    </w:pPr>
                    <w:r>
                      <w:rPr>
                        <w:rFonts w:ascii="SimSun" w:hAnsi="SimSun" w:eastAsia="SimSun" w:cs="SimSun"/>
                        <w:sz w:val="19"/>
                        <w:szCs w:val="19"/>
                        <w:color w:val="FFFFFF"/>
                        <w:spacing w:val="-15"/>
                      </w:rPr>
                      <w:t>0.2`</w:t>
                    </w:r>
                  </w:p>
                  <w:p>
                    <w:pPr>
                      <w:ind w:left="40"/>
                      <w:spacing w:line="183" w:lineRule="auto"/>
                      <w:rPr>
                        <w:rFonts w:ascii="SimSun" w:hAnsi="SimSun" w:eastAsia="SimSun" w:cs="SimSun"/>
                        <w:sz w:val="19"/>
                        <w:szCs w:val="19"/>
                      </w:rPr>
                    </w:pPr>
                    <w:r>
                      <w:rPr>
                        <w:rFonts w:ascii="SimSun" w:hAnsi="SimSun" w:eastAsia="SimSun" w:cs="SimSun"/>
                        <w:sz w:val="19"/>
                        <w:szCs w:val="19"/>
                        <w:spacing w:val="-15"/>
                      </w:rPr>
                      <w:t>0.2</w:t>
                    </w:r>
                  </w:p>
                  <w:p>
                    <w:pPr>
                      <w:ind w:left="40"/>
                      <w:spacing w:before="141" w:line="183" w:lineRule="auto"/>
                      <w:rPr>
                        <w:rFonts w:ascii="SimSun" w:hAnsi="SimSun" w:eastAsia="SimSun" w:cs="SimSun"/>
                        <w:sz w:val="19"/>
                        <w:szCs w:val="19"/>
                      </w:rPr>
                    </w:pPr>
                    <w:r>
                      <w:rPr>
                        <w:rFonts w:ascii="SimSun" w:hAnsi="SimSun" w:eastAsia="SimSun" w:cs="SimSun"/>
                        <w:sz w:val="19"/>
                        <w:szCs w:val="19"/>
                        <w:spacing w:val="-15"/>
                      </w:rPr>
                      <w:t>0.3</w:t>
                    </w:r>
                  </w:p>
                  <w:p>
                    <w:pPr>
                      <w:spacing w:line="367" w:lineRule="auto"/>
                      <w:rPr>
                        <w:rFonts w:ascii="Arial"/>
                        <w:sz w:val="21"/>
                      </w:rPr>
                    </w:pPr>
                    <w:r/>
                  </w:p>
                  <w:p>
                    <w:pPr>
                      <w:ind w:left="40"/>
                      <w:spacing w:before="62" w:line="219" w:lineRule="auto"/>
                      <w:rPr>
                        <w:rFonts w:ascii="SimSun" w:hAnsi="SimSun" w:eastAsia="SimSun" w:cs="SimSun"/>
                        <w:sz w:val="19"/>
                        <w:szCs w:val="19"/>
                      </w:rPr>
                    </w:pPr>
                    <w:r>
                      <w:rPr>
                        <w:rFonts w:ascii="SimSun" w:hAnsi="SimSun" w:eastAsia="SimSun" w:cs="SimSun"/>
                        <w:sz w:val="19"/>
                        <w:szCs w:val="19"/>
                        <w:spacing w:val="-11"/>
                      </w:rPr>
                      <w:t>科学</w:t>
                    </w:r>
                  </w:p>
                </w:txbxContent>
              </v:textbox>
            </v:shape>
            <v:shape id="_x0000_s1142" style="position:absolute;left:169;top:139;width:485;height:1838;" filled="false" stroked="false" type="#_x0000_t202">
              <v:fill on="false"/>
              <v:stroke on="false"/>
              <v:path/>
              <v:imagedata o:title=""/>
              <o:lock v:ext="edit" aspectratio="false"/>
              <v:textbox inset="0mm,0mm,0mm,0mm">
                <w:txbxContent>
                  <w:p>
                    <w:pPr>
                      <w:spacing w:before="20" w:line="221" w:lineRule="auto"/>
                      <w:jc w:val="right"/>
                      <w:rPr>
                        <w:rFonts w:ascii="SimSun" w:hAnsi="SimSun" w:eastAsia="SimSun" w:cs="SimSun"/>
                        <w:sz w:val="19"/>
                        <w:szCs w:val="19"/>
                      </w:rPr>
                    </w:pPr>
                    <w:r>
                      <w:rPr>
                        <w:rFonts w:ascii="SimSun" w:hAnsi="SimSun" w:eastAsia="SimSun" w:cs="SimSun"/>
                        <w:sz w:val="19"/>
                        <w:szCs w:val="19"/>
                        <w:spacing w:val="-21"/>
                        <w:w w:val="95"/>
                      </w:rPr>
                      <w:t>主</w:t>
                    </w:r>
                    <w:r>
                      <w:rPr>
                        <w:rFonts w:ascii="SimSun" w:hAnsi="SimSun" w:eastAsia="SimSun" w:cs="SimSun"/>
                        <w:sz w:val="19"/>
                        <w:szCs w:val="19"/>
                        <w:spacing w:val="-17"/>
                        <w:w w:val="95"/>
                      </w:rPr>
                      <w:t>页</w:t>
                    </w:r>
                  </w:p>
                  <w:p>
                    <w:pPr>
                      <w:spacing w:line="281" w:lineRule="auto"/>
                      <w:rPr>
                        <w:rFonts w:ascii="Arial"/>
                        <w:sz w:val="21"/>
                      </w:rPr>
                    </w:pPr>
                    <w:r/>
                  </w:p>
                  <w:p>
                    <w:pPr>
                      <w:spacing w:line="282" w:lineRule="auto"/>
                      <w:rPr>
                        <w:rFonts w:ascii="Arial"/>
                        <w:sz w:val="21"/>
                      </w:rPr>
                    </w:pPr>
                    <w:r/>
                  </w:p>
                  <w:p>
                    <w:pPr>
                      <w:ind w:left="20"/>
                      <w:spacing w:before="62" w:line="183" w:lineRule="auto"/>
                      <w:rPr>
                        <w:rFonts w:ascii="SimSun" w:hAnsi="SimSun" w:eastAsia="SimSun" w:cs="SimSun"/>
                        <w:sz w:val="19"/>
                        <w:szCs w:val="19"/>
                      </w:rPr>
                    </w:pPr>
                    <w:r>
                      <w:rPr>
                        <w:rFonts w:ascii="SimSun" w:hAnsi="SimSun" w:eastAsia="SimSun" w:cs="SimSun"/>
                        <w:sz w:val="19"/>
                        <w:szCs w:val="19"/>
                        <w:spacing w:val="-15"/>
                      </w:rPr>
                      <w:t>0.2</w:t>
                    </w:r>
                  </w:p>
                  <w:p>
                    <w:pPr>
                      <w:spacing w:line="249" w:lineRule="auto"/>
                      <w:rPr>
                        <w:rFonts w:ascii="Arial"/>
                        <w:sz w:val="21"/>
                      </w:rPr>
                    </w:pPr>
                    <w:r/>
                  </w:p>
                  <w:p>
                    <w:pPr>
                      <w:spacing w:line="249" w:lineRule="auto"/>
                      <w:rPr>
                        <w:rFonts w:ascii="Arial"/>
                        <w:sz w:val="21"/>
                      </w:rPr>
                    </w:pPr>
                    <w:r/>
                  </w:p>
                  <w:p>
                    <w:pPr>
                      <w:ind w:right="1"/>
                      <w:spacing w:before="62" w:line="220" w:lineRule="auto"/>
                      <w:jc w:val="right"/>
                      <w:rPr>
                        <w:rFonts w:ascii="SimSun" w:hAnsi="SimSun" w:eastAsia="SimSun" w:cs="SimSun"/>
                        <w:sz w:val="19"/>
                        <w:szCs w:val="19"/>
                      </w:rPr>
                    </w:pPr>
                    <w:r>
                      <w:rPr>
                        <w:rFonts w:ascii="SimSun" w:hAnsi="SimSun" w:eastAsia="SimSun" w:cs="SimSun"/>
                        <w:sz w:val="19"/>
                        <w:szCs w:val="19"/>
                        <w:spacing w:val="-19"/>
                      </w:rPr>
                      <w:t>商</w:t>
                    </w:r>
                    <w:r>
                      <w:rPr>
                        <w:rFonts w:ascii="SimSun" w:hAnsi="SimSun" w:eastAsia="SimSun" w:cs="SimSun"/>
                        <w:sz w:val="19"/>
                        <w:szCs w:val="19"/>
                        <w:spacing w:val="-9"/>
                      </w:rPr>
                      <w:t>业</w:t>
                    </w:r>
                  </w:p>
                </w:txbxContent>
              </v:textbox>
            </v:shape>
            <v:shape id="_x0000_s1144" style="position:absolute;left:999;top:86;width:447;height:1973;" filled="false" stroked="false" type="#_x0000_t202">
              <v:fill on="false"/>
              <v:stroke on="false"/>
              <v:path/>
              <v:imagedata o:title=""/>
              <o:lock v:ext="edit" aspectratio="false"/>
              <v:textbox inset="0mm,0mm,0mm,0mm">
                <w:txbxContent>
                  <w:p>
                    <w:pPr>
                      <w:ind w:left="160"/>
                      <w:spacing w:before="20" w:line="183" w:lineRule="auto"/>
                      <w:rPr>
                        <w:rFonts w:ascii="SimSun" w:hAnsi="SimSun" w:eastAsia="SimSun" w:cs="SimSun"/>
                        <w:sz w:val="19"/>
                        <w:szCs w:val="19"/>
                      </w:rPr>
                    </w:pPr>
                    <w:r>
                      <w:rPr>
                        <w:rFonts w:ascii="SimSun" w:hAnsi="SimSun" w:eastAsia="SimSun" w:cs="SimSun"/>
                        <w:sz w:val="19"/>
                        <w:szCs w:val="19"/>
                        <w:spacing w:val="-15"/>
                      </w:rPr>
                      <w:t>0.2</w:t>
                    </w:r>
                  </w:p>
                  <w:p>
                    <w:pPr>
                      <w:ind w:left="20"/>
                      <w:spacing w:before="291" w:line="183" w:lineRule="auto"/>
                      <w:rPr>
                        <w:rFonts w:ascii="SimSun" w:hAnsi="SimSun" w:eastAsia="SimSun" w:cs="SimSun"/>
                        <w:sz w:val="19"/>
                        <w:szCs w:val="19"/>
                      </w:rPr>
                    </w:pPr>
                    <w:r>
                      <w:rPr>
                        <w:rFonts w:ascii="SimSun" w:hAnsi="SimSun" w:eastAsia="SimSun" w:cs="SimSun"/>
                        <w:sz w:val="19"/>
                        <w:szCs w:val="19"/>
                        <w:spacing w:val="-16"/>
                      </w:rPr>
                      <w:t>0.4</w:t>
                    </w:r>
                  </w:p>
                  <w:p>
                    <w:pPr>
                      <w:spacing w:before="213" w:line="220" w:lineRule="auto"/>
                      <w:jc w:val="right"/>
                      <w:rPr>
                        <w:rFonts w:ascii="SimSun" w:hAnsi="SimSun" w:eastAsia="SimSun" w:cs="SimSun"/>
                        <w:sz w:val="19"/>
                        <w:szCs w:val="19"/>
                      </w:rPr>
                    </w:pPr>
                    <w:r>
                      <w:rPr>
                        <w:rFonts w:ascii="SimSun" w:hAnsi="SimSun" w:eastAsia="SimSun" w:cs="SimSun"/>
                        <w:sz w:val="19"/>
                        <w:szCs w:val="19"/>
                        <w:spacing w:val="-32"/>
                        <w:w w:val="96"/>
                      </w:rPr>
                      <w:t>新</w:t>
                    </w:r>
                    <w:r>
                      <w:rPr>
                        <w:rFonts w:ascii="SimSun" w:hAnsi="SimSun" w:eastAsia="SimSun" w:cs="SimSun"/>
                        <w:sz w:val="19"/>
                        <w:szCs w:val="19"/>
                        <w:spacing w:val="-20"/>
                        <w:w w:val="96"/>
                      </w:rPr>
                      <w:t>闻</w:t>
                    </w:r>
                  </w:p>
                  <w:p>
                    <w:pPr>
                      <w:spacing w:line="313" w:lineRule="auto"/>
                      <w:rPr>
                        <w:rFonts w:ascii="Arial"/>
                        <w:sz w:val="21"/>
                      </w:rPr>
                    </w:pPr>
                    <w:r/>
                  </w:p>
                  <w:p>
                    <w:pPr>
                      <w:spacing w:line="313" w:lineRule="auto"/>
                      <w:rPr>
                        <w:rFonts w:ascii="Arial"/>
                        <w:sz w:val="21"/>
                      </w:rPr>
                    </w:pPr>
                    <w:r/>
                  </w:p>
                  <w:p>
                    <w:pPr>
                      <w:ind w:left="160"/>
                      <w:spacing w:before="62" w:line="183" w:lineRule="auto"/>
                      <w:rPr>
                        <w:rFonts w:ascii="SimSun" w:hAnsi="SimSun" w:eastAsia="SimSun" w:cs="SimSun"/>
                        <w:sz w:val="19"/>
                        <w:szCs w:val="19"/>
                      </w:rPr>
                    </w:pPr>
                    <w:r>
                      <w:rPr>
                        <w:rFonts w:ascii="SimSun" w:hAnsi="SimSun" w:eastAsia="SimSun" w:cs="SimSun"/>
                        <w:sz w:val="19"/>
                        <w:szCs w:val="19"/>
                        <w:spacing w:val="-15"/>
                      </w:rPr>
                      <w:t>0.3</w:t>
                    </w:r>
                  </w:p>
                </w:txbxContent>
              </v:textbox>
            </v:shape>
            <v:shape id="_x0000_s1146" style="position:absolute;left:2699;top:406;width:374;height:1184;" filled="false" stroked="false" type="#_x0000_t202">
              <v:fill on="false"/>
              <v:stroke on="false"/>
              <v:path/>
              <v:imagedata o:title=""/>
              <o:lock v:ext="edit" aspectratio="false"/>
              <v:textbox inset="0mm,0mm,0mm,0mm">
                <w:txbxContent>
                  <w:p>
                    <w:pPr>
                      <w:ind w:left="99"/>
                      <w:spacing w:before="19" w:line="184" w:lineRule="auto"/>
                      <w:rPr>
                        <w:rFonts w:ascii="SimSun" w:hAnsi="SimSun" w:eastAsia="SimSun" w:cs="SimSun"/>
                        <w:sz w:val="19"/>
                        <w:szCs w:val="19"/>
                      </w:rPr>
                    </w:pPr>
                    <w:r>
                      <w:rPr>
                        <w:rFonts w:ascii="SimSun" w:hAnsi="SimSun" w:eastAsia="SimSun" w:cs="SimSun"/>
                        <w:sz w:val="19"/>
                        <w:szCs w:val="19"/>
                        <w:spacing w:val="-16"/>
                      </w:rPr>
                      <w:t>0.1</w:t>
                    </w:r>
                  </w:p>
                  <w:p>
                    <w:pPr>
                      <w:spacing w:line="299" w:lineRule="auto"/>
                      <w:rPr>
                        <w:rFonts w:ascii="Arial"/>
                        <w:sz w:val="21"/>
                      </w:rPr>
                    </w:pPr>
                    <w:r/>
                  </w:p>
                  <w:p>
                    <w:pPr>
                      <w:spacing w:before="61" w:line="219" w:lineRule="auto"/>
                      <w:jc w:val="right"/>
                      <w:rPr>
                        <w:rFonts w:ascii="SimSun" w:hAnsi="SimSun" w:eastAsia="SimSun" w:cs="SimSun"/>
                        <w:sz w:val="19"/>
                        <w:szCs w:val="19"/>
                      </w:rPr>
                    </w:pPr>
                    <w:r>
                      <w:rPr>
                        <w:rFonts w:ascii="SimSun" w:hAnsi="SimSun" w:eastAsia="SimSun" w:cs="SimSun"/>
                        <w:sz w:val="19"/>
                        <w:szCs w:val="19"/>
                        <w:spacing w:val="-26"/>
                        <w:w w:val="98"/>
                      </w:rPr>
                      <w:t>体</w:t>
                    </w:r>
                    <w:r>
                      <w:rPr>
                        <w:rFonts w:ascii="SimSun" w:hAnsi="SimSun" w:eastAsia="SimSun" w:cs="SimSun"/>
                        <w:sz w:val="19"/>
                        <w:szCs w:val="19"/>
                        <w:spacing w:val="-16"/>
                        <w:w w:val="98"/>
                      </w:rPr>
                      <w:t>育</w:t>
                    </w:r>
                  </w:p>
                  <w:p>
                    <w:pPr>
                      <w:ind w:left="50"/>
                      <w:spacing w:before="232" w:line="184" w:lineRule="auto"/>
                      <w:rPr>
                        <w:rFonts w:ascii="SimSun" w:hAnsi="SimSun" w:eastAsia="SimSun" w:cs="SimSun"/>
                        <w:sz w:val="19"/>
                        <w:szCs w:val="19"/>
                      </w:rPr>
                    </w:pPr>
                    <w:r>
                      <w:rPr>
                        <w:rFonts w:ascii="SimSun" w:hAnsi="SimSun" w:eastAsia="SimSun" w:cs="SimSun"/>
                        <w:sz w:val="19"/>
                        <w:szCs w:val="19"/>
                        <w:spacing w:val="-16"/>
                      </w:rPr>
                      <w:t>0.1</w:t>
                    </w:r>
                  </w:p>
                </w:txbxContent>
              </v:textbox>
            </v:shape>
          </v:group>
        </w:pict>
      </w:r>
    </w:p>
    <w:p>
      <w:pPr>
        <w:ind w:left="3339"/>
        <w:spacing w:before="149" w:line="220" w:lineRule="auto"/>
        <w:rPr>
          <w:rFonts w:ascii="SimSun" w:hAnsi="SimSun" w:eastAsia="SimSun" w:cs="SimSun"/>
          <w:sz w:val="19"/>
          <w:szCs w:val="19"/>
        </w:rPr>
      </w:pPr>
      <w:r>
        <w:rPr>
          <w:rFonts w:ascii="SimSun" w:hAnsi="SimSun" w:eastAsia="SimSun" w:cs="SimSun"/>
          <w:sz w:val="19"/>
          <w:szCs w:val="19"/>
        </w:rPr>
        <w:t>图7-8</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Web </w:t>
      </w:r>
      <w:r>
        <w:rPr>
          <w:rFonts w:ascii="SimSun" w:hAnsi="SimSun" w:eastAsia="SimSun" w:cs="SimSun"/>
          <w:sz w:val="19"/>
          <w:szCs w:val="19"/>
        </w:rPr>
        <w:t>导航序列</w:t>
      </w:r>
    </w:p>
    <w:p>
      <w:pPr>
        <w:pStyle w:val="BodyText"/>
        <w:spacing w:line="269" w:lineRule="auto"/>
        <w:rPr/>
      </w:pPr>
      <w:r/>
    </w:p>
    <w:p>
      <w:pPr>
        <w:ind w:left="2"/>
        <w:spacing w:before="81" w:line="219" w:lineRule="auto"/>
        <w:outlineLvl w:val="6"/>
        <w:rPr>
          <w:rFonts w:ascii="SimSun" w:hAnsi="SimSun" w:eastAsia="SimSun" w:cs="SimSun"/>
          <w:sz w:val="25"/>
          <w:szCs w:val="25"/>
        </w:rPr>
      </w:pPr>
      <w:r>
        <w:rPr>
          <w:rFonts w:ascii="SimSun" w:hAnsi="SimSun" w:eastAsia="SimSun" w:cs="SimSun"/>
          <w:sz w:val="25"/>
          <w:szCs w:val="25"/>
          <w:b/>
          <w:bCs/>
          <w:spacing w:val="-23"/>
        </w:rPr>
        <w:t>7.4.7</w:t>
      </w:r>
      <w:r>
        <w:rPr>
          <w:rFonts w:ascii="SimSun" w:hAnsi="SimSun" w:eastAsia="SimSun" w:cs="SimSun"/>
          <w:sz w:val="25"/>
          <w:szCs w:val="25"/>
          <w:spacing w:val="125"/>
        </w:rPr>
        <w:t xml:space="preserve"> </w:t>
      </w:r>
      <w:r>
        <w:rPr>
          <w:rFonts w:ascii="SimSun" w:hAnsi="SimSun" w:eastAsia="SimSun" w:cs="SimSun"/>
          <w:sz w:val="25"/>
          <w:szCs w:val="25"/>
          <w:b/>
          <w:bCs/>
          <w:spacing w:val="-23"/>
        </w:rPr>
        <w:t>偏差分析</w:t>
      </w:r>
    </w:p>
    <w:p>
      <w:pPr>
        <w:ind w:right="946" w:firstLine="420"/>
        <w:spacing w:before="204" w:line="275" w:lineRule="auto"/>
        <w:rPr>
          <w:rFonts w:ascii="SimSun" w:hAnsi="SimSun" w:eastAsia="SimSun" w:cs="SimSun"/>
          <w:sz w:val="19"/>
          <w:szCs w:val="19"/>
        </w:rPr>
      </w:pPr>
      <w:r>
        <w:rPr>
          <w:rFonts w:ascii="SimSun" w:hAnsi="SimSun" w:eastAsia="SimSun" w:cs="SimSun"/>
          <w:sz w:val="19"/>
          <w:szCs w:val="19"/>
          <w:spacing w:val="20"/>
        </w:rPr>
        <w:t>偏差分析是为了找出一些特殊的事例，这些事例的行为与其他事例有明显的不同。偏差</w:t>
      </w:r>
      <w:r>
        <w:rPr>
          <w:rFonts w:ascii="SimSun" w:hAnsi="SimSun" w:eastAsia="SimSun" w:cs="SimSun"/>
          <w:sz w:val="19"/>
          <w:szCs w:val="19"/>
        </w:rPr>
        <w:t xml:space="preserve"> </w:t>
      </w:r>
      <w:r>
        <w:rPr>
          <w:rFonts w:ascii="SimSun" w:hAnsi="SimSun" w:eastAsia="SimSun" w:cs="SimSun"/>
          <w:sz w:val="19"/>
          <w:szCs w:val="19"/>
          <w:spacing w:val="20"/>
        </w:rPr>
        <w:t>分析的应用范围很广，最常见的应用是信用卡欺诈行为检测，但是从数百万个事务中鉴别出</w:t>
      </w:r>
    </w:p>
    <w:p>
      <w:pPr>
        <w:pStyle w:val="BodyText"/>
        <w:spacing w:line="245" w:lineRule="auto"/>
        <w:rPr/>
      </w:pPr>
      <w:r/>
    </w:p>
    <w:p>
      <w:pPr>
        <w:ind w:firstLine="7989"/>
        <w:spacing w:line="390" w:lineRule="exact"/>
        <w:rPr/>
      </w:pPr>
      <w:r>
        <w:rPr>
          <w:position w:val="-7"/>
        </w:rPr>
        <w:pict>
          <v:group id="_x0000_s1148" style="mso-position-vertical-relative:line;mso-position-horizontal-relative:char;width:68.55pt;height:19.55pt;" filled="false" stroked="false" coordsize="1371,390" coordorigin="0,0">
            <v:shape id="_x0000_s1150" style="position:absolute;left:0;top:0;width:1371;height:390;" filled="false" stroked="false" type="#_x0000_t75">
              <v:imagedata o:title="" r:id="rId369"/>
            </v:shape>
            <v:shape id="_x0000_s1152" style="position:absolute;left:-20;top:-20;width:1411;height:430;" filled="false" stroked="false" type="#_x0000_t202">
              <v:fill on="false"/>
              <v:stroke on="false"/>
              <v:path/>
              <v:imagedata o:title=""/>
              <o:lock v:ext="edit" aspectratio="false"/>
              <v:textbox inset="0mm,0mm,0mm,0mm">
                <w:txbxContent>
                  <w:p>
                    <w:pPr>
                      <w:ind w:left="140"/>
                      <w:spacing w:before="175" w:line="184" w:lineRule="auto"/>
                      <w:rPr>
                        <w:rFonts w:ascii="SimSun" w:hAnsi="SimSun" w:eastAsia="SimSun" w:cs="SimSun"/>
                        <w:sz w:val="19"/>
                        <w:szCs w:val="19"/>
                      </w:rPr>
                    </w:pPr>
                    <w:r>
                      <w:rPr>
                        <w:rFonts w:ascii="SimSun" w:hAnsi="SimSun" w:eastAsia="SimSun" w:cs="SimSun"/>
                        <w:sz w:val="19"/>
                        <w:szCs w:val="19"/>
                        <w:spacing w:val="-5"/>
                      </w:rPr>
                      <w:t>119</w:t>
                    </w:r>
                  </w:p>
                </w:txbxContent>
              </v:textbox>
            </v:shape>
          </v:group>
        </w:pict>
      </w:r>
    </w:p>
    <w:p>
      <w:pPr>
        <w:spacing w:line="390" w:lineRule="exact"/>
        <w:sectPr>
          <w:pgSz w:w="9720" w:h="14090"/>
          <w:pgMar w:top="364" w:right="10" w:bottom="0" w:left="350" w:header="0" w:footer="0" w:gutter="0"/>
        </w:sectPr>
        <w:rPr/>
      </w:pPr>
    </w:p>
    <w:p>
      <w:pPr>
        <w:ind w:left="879"/>
        <w:rPr>
          <w:rFonts w:ascii="SimSun" w:hAnsi="SimSun" w:eastAsia="SimSun" w:cs="SimSun"/>
          <w:sz w:val="20"/>
          <w:szCs w:val="20"/>
        </w:rPr>
      </w:pPr>
      <w:r>
        <w:pict>
          <v:rect id="_x0000_s1154" style="position:absolute;margin-left:60.5021pt;margin-top:29.9976pt;mso-position-vertical-relative:text;mso-position-horizontal-relative:text;width:106.5pt;height:0.55pt;z-index:254500864;" fillcolor="#000000" filled="true" stroked="false"/>
        </w:pict>
      </w:r>
      <w:r>
        <w:rPr>
          <w:rFonts w:ascii="SimSun" w:hAnsi="SimSun" w:eastAsia="SimSun" w:cs="SimSun"/>
          <w:sz w:val="20"/>
          <w:szCs w:val="20"/>
          <w:position w:val="-13"/>
        </w:rPr>
        <w:drawing>
          <wp:inline distT="0" distB="0" distL="0" distR="0">
            <wp:extent cx="342927" cy="406379"/>
            <wp:effectExtent l="0" t="0" r="0" b="0"/>
            <wp:docPr id="504" name="IM 504"/>
            <wp:cNvGraphicFramePr/>
            <a:graphic>
              <a:graphicData uri="http://schemas.openxmlformats.org/drawingml/2006/picture">
                <pic:pic>
                  <pic:nvPicPr>
                    <pic:cNvPr id="504" name="IM 504"/>
                    <pic:cNvPicPr/>
                  </pic:nvPicPr>
                  <pic:blipFill>
                    <a:blip r:embed="rId370"/>
                    <a:stretch>
                      <a:fillRect/>
                    </a:stretch>
                  </pic:blipFill>
                  <pic:spPr>
                    <a:xfrm rot="0">
                      <a:off x="0" y="0"/>
                      <a:ext cx="342927" cy="406379"/>
                    </a:xfrm>
                    <a:prstGeom prst="rect">
                      <a:avLst/>
                    </a:prstGeom>
                  </pic:spPr>
                </pic:pic>
              </a:graphicData>
            </a:graphic>
          </wp:inline>
        </w:drawing>
      </w:r>
      <w:r>
        <w:rPr>
          <w:rFonts w:ascii="SimSun" w:hAnsi="SimSun" w:eastAsia="SimSun" w:cs="SimSun"/>
          <w:sz w:val="20"/>
          <w:szCs w:val="20"/>
          <w:b/>
          <w:bCs/>
          <w:spacing w:val="11"/>
        </w:rPr>
        <w:t>大数据技术与应用</w:t>
      </w:r>
    </w:p>
    <w:p>
      <w:pPr>
        <w:pStyle w:val="BodyText"/>
        <w:spacing w:line="241" w:lineRule="auto"/>
        <w:rPr/>
      </w:pPr>
      <w:r/>
    </w:p>
    <w:p>
      <w:pPr>
        <w:ind w:left="860" w:right="73"/>
        <w:spacing w:before="65" w:line="270" w:lineRule="auto"/>
        <w:jc w:val="both"/>
        <w:rPr>
          <w:rFonts w:ascii="SimSun" w:hAnsi="SimSun" w:eastAsia="SimSun" w:cs="SimSun"/>
          <w:sz w:val="20"/>
          <w:szCs w:val="20"/>
        </w:rPr>
      </w:pPr>
      <w:r>
        <w:rPr>
          <w:rFonts w:ascii="SimSun" w:hAnsi="SimSun" w:eastAsia="SimSun" w:cs="SimSun"/>
          <w:sz w:val="20"/>
          <w:szCs w:val="20"/>
          <w:spacing w:val="10"/>
        </w:rPr>
        <w:t>异常情况是非常困难的。其他的应用包括网络入侵检测</w:t>
      </w:r>
      <w:r>
        <w:rPr>
          <w:rFonts w:ascii="SimSun" w:hAnsi="SimSun" w:eastAsia="SimSun" w:cs="SimSun"/>
          <w:sz w:val="20"/>
          <w:szCs w:val="20"/>
          <w:spacing w:val="9"/>
        </w:rPr>
        <w:t>、劣质产品分析等。目前没有标准的</w:t>
      </w:r>
      <w:r>
        <w:rPr>
          <w:rFonts w:ascii="SimSun" w:hAnsi="SimSun" w:eastAsia="SimSun" w:cs="SimSun"/>
          <w:sz w:val="20"/>
          <w:szCs w:val="20"/>
        </w:rPr>
        <w:t xml:space="preserve"> </w:t>
      </w:r>
      <w:r>
        <w:rPr>
          <w:rFonts w:ascii="SimSun" w:hAnsi="SimSun" w:eastAsia="SimSun" w:cs="SimSun"/>
          <w:sz w:val="20"/>
          <w:szCs w:val="20"/>
          <w:spacing w:val="6"/>
        </w:rPr>
        <w:t>偏差分析技术。</w:t>
      </w:r>
      <w:r>
        <w:rPr>
          <w:rFonts w:ascii="SimSun" w:hAnsi="SimSun" w:eastAsia="SimSun" w:cs="SimSun"/>
          <w:sz w:val="20"/>
          <w:szCs w:val="20"/>
          <w:spacing w:val="50"/>
        </w:rPr>
        <w:t xml:space="preserve"> </w:t>
      </w:r>
      <w:r>
        <w:rPr>
          <w:rFonts w:ascii="SimSun" w:hAnsi="SimSun" w:eastAsia="SimSun" w:cs="SimSun"/>
          <w:sz w:val="20"/>
          <w:szCs w:val="20"/>
          <w:spacing w:val="6"/>
        </w:rPr>
        <w:t>一般情况下，分析员利用决策树算法、聚类算</w:t>
      </w:r>
      <w:r>
        <w:rPr>
          <w:rFonts w:ascii="SimSun" w:hAnsi="SimSun" w:eastAsia="SimSun" w:cs="SimSun"/>
          <w:sz w:val="20"/>
          <w:szCs w:val="20"/>
          <w:spacing w:val="5"/>
        </w:rPr>
        <w:t>法或者神经网络算法来解决这</w:t>
      </w:r>
      <w:r>
        <w:rPr>
          <w:rFonts w:ascii="SimSun" w:hAnsi="SimSun" w:eastAsia="SimSun" w:cs="SimSun"/>
          <w:sz w:val="20"/>
          <w:szCs w:val="20"/>
        </w:rPr>
        <w:t xml:space="preserve"> </w:t>
      </w:r>
      <w:r>
        <w:rPr>
          <w:rFonts w:ascii="SimSun" w:hAnsi="SimSun" w:eastAsia="SimSun" w:cs="SimSun"/>
          <w:sz w:val="20"/>
          <w:szCs w:val="20"/>
          <w:spacing w:val="-2"/>
        </w:rPr>
        <w:t>类问题。</w:t>
      </w:r>
    </w:p>
    <w:p>
      <w:pPr>
        <w:pStyle w:val="BodyText"/>
        <w:spacing w:line="274" w:lineRule="auto"/>
        <w:rPr/>
      </w:pPr>
      <w:r/>
    </w:p>
    <w:p>
      <w:pPr>
        <w:ind w:left="1163"/>
        <w:spacing w:before="85" w:line="200" w:lineRule="auto"/>
        <w:outlineLvl w:val="6"/>
        <w:rPr>
          <w:rFonts w:ascii="SimHei" w:hAnsi="SimHei" w:eastAsia="SimHei" w:cs="SimHei"/>
          <w:sz w:val="26"/>
          <w:szCs w:val="26"/>
        </w:rPr>
      </w:pPr>
      <w:bookmarkStart w:name="bookmark110" w:id="110"/>
      <w:bookmarkEnd w:id="110"/>
      <w:r>
        <w:rPr>
          <w:rFonts w:ascii="SimHei" w:hAnsi="SimHei" w:eastAsia="SimHei" w:cs="SimHei"/>
          <w:sz w:val="26"/>
          <w:szCs w:val="26"/>
          <w:b/>
          <w:bCs/>
          <w:spacing w:val="12"/>
        </w:rPr>
        <w:t>7.5</w:t>
      </w:r>
      <w:r>
        <w:rPr>
          <w:rFonts w:ascii="SimHei" w:hAnsi="SimHei" w:eastAsia="SimHei" w:cs="SimHei"/>
          <w:sz w:val="26"/>
          <w:szCs w:val="26"/>
          <w:spacing w:val="11"/>
        </w:rPr>
        <w:t xml:space="preserve">  </w:t>
      </w:r>
      <w:r>
        <w:rPr>
          <w:rFonts w:ascii="SimHei" w:hAnsi="SimHei" w:eastAsia="SimHei" w:cs="SimHei"/>
          <w:sz w:val="26"/>
          <w:szCs w:val="26"/>
          <w:b/>
          <w:bCs/>
          <w:spacing w:val="12"/>
        </w:rPr>
        <w:t>数据挖掘项目的生命周期</w:t>
      </w:r>
    </w:p>
    <w:p>
      <w:pPr>
        <w:ind w:left="860"/>
        <w:spacing w:line="219" w:lineRule="auto"/>
        <w:rPr>
          <w:rFonts w:ascii="SimSun" w:hAnsi="SimSun" w:eastAsia="SimSun" w:cs="SimSun"/>
          <w:sz w:val="20"/>
          <w:szCs w:val="20"/>
        </w:rPr>
      </w:pPr>
      <w:r>
        <w:rPr>
          <w:rFonts w:ascii="SimSun" w:hAnsi="SimSun" w:eastAsia="SimSun" w:cs="SimSun"/>
          <w:sz w:val="20"/>
          <w:szCs w:val="20"/>
          <w:spacing w:val="-20"/>
          <w:w w:val="99"/>
        </w:rPr>
        <w:t>叶</w:t>
      </w:r>
      <w:r>
        <w:rPr>
          <w:rFonts w:ascii="SimSun" w:hAnsi="SimSun" w:eastAsia="SimSun" w:cs="SimSun"/>
          <w:sz w:val="20"/>
          <w:szCs w:val="20"/>
          <w:strike/>
        </w:rPr>
        <w:t xml:space="preserve">                                          </w:t>
      </w:r>
    </w:p>
    <w:p>
      <w:pPr>
        <w:ind w:left="860" w:right="12" w:firstLine="469"/>
        <w:spacing w:before="113" w:line="263" w:lineRule="auto"/>
        <w:rPr>
          <w:rFonts w:ascii="SimSun" w:hAnsi="SimSun" w:eastAsia="SimSun" w:cs="SimSun"/>
          <w:sz w:val="20"/>
          <w:szCs w:val="20"/>
        </w:rPr>
      </w:pPr>
      <w:r>
        <w:rPr>
          <w:rFonts w:ascii="SimSun" w:hAnsi="SimSun" w:eastAsia="SimSun" w:cs="SimSun"/>
          <w:sz w:val="20"/>
          <w:szCs w:val="20"/>
          <w:spacing w:val="16"/>
        </w:rPr>
        <w:t>从最初商业问题形成到具体的部署和维护管</w:t>
      </w:r>
      <w:r>
        <w:rPr>
          <w:rFonts w:ascii="SimSun" w:hAnsi="SimSun" w:eastAsia="SimSun" w:cs="SimSun"/>
          <w:sz w:val="20"/>
          <w:szCs w:val="20"/>
          <w:spacing w:val="15"/>
        </w:rPr>
        <w:t>理，大多数数据挖掘项目都要经历相同的</w:t>
      </w:r>
      <w:r>
        <w:rPr>
          <w:rFonts w:ascii="SimSun" w:hAnsi="SimSun" w:eastAsia="SimSun" w:cs="SimSun"/>
          <w:sz w:val="20"/>
          <w:szCs w:val="20"/>
        </w:rPr>
        <w:t xml:space="preserve"> </w:t>
      </w:r>
      <w:r>
        <w:rPr>
          <w:rFonts w:ascii="SimSun" w:hAnsi="SimSun" w:eastAsia="SimSun" w:cs="SimSun"/>
          <w:sz w:val="20"/>
          <w:szCs w:val="20"/>
          <w:spacing w:val="-3"/>
        </w:rPr>
        <w:t>阶段。</w:t>
      </w:r>
    </w:p>
    <w:p>
      <w:pPr>
        <w:ind w:left="862"/>
        <w:spacing w:before="227" w:line="220" w:lineRule="auto"/>
        <w:outlineLvl w:val="6"/>
        <w:rPr>
          <w:rFonts w:ascii="SimSun" w:hAnsi="SimSun" w:eastAsia="SimSun" w:cs="SimSun"/>
          <w:sz w:val="20"/>
          <w:szCs w:val="20"/>
        </w:rPr>
      </w:pPr>
      <w:r>
        <w:rPr>
          <w:rFonts w:ascii="SimSun" w:hAnsi="SimSun" w:eastAsia="SimSun" w:cs="SimSun"/>
          <w:sz w:val="20"/>
          <w:szCs w:val="20"/>
          <w:b/>
          <w:bCs/>
          <w:spacing w:val="-13"/>
        </w:rPr>
        <w:t>7.5.1</w:t>
      </w:r>
      <w:r>
        <w:rPr>
          <w:rFonts w:ascii="SimSun" w:hAnsi="SimSun" w:eastAsia="SimSun" w:cs="SimSun"/>
          <w:sz w:val="20"/>
          <w:szCs w:val="20"/>
          <w:spacing w:val="19"/>
        </w:rPr>
        <w:t xml:space="preserve">  </w:t>
      </w:r>
      <w:r>
        <w:rPr>
          <w:rFonts w:ascii="SimSun" w:hAnsi="SimSun" w:eastAsia="SimSun" w:cs="SimSun"/>
          <w:sz w:val="20"/>
          <w:szCs w:val="20"/>
          <w:b/>
          <w:bCs/>
          <w:spacing w:val="-13"/>
        </w:rPr>
        <w:t>商</w:t>
      </w:r>
      <w:r>
        <w:rPr>
          <w:rFonts w:ascii="SimSun" w:hAnsi="SimSun" w:eastAsia="SimSun" w:cs="SimSun"/>
          <w:sz w:val="20"/>
          <w:szCs w:val="20"/>
          <w:spacing w:val="-42"/>
        </w:rPr>
        <w:t xml:space="preserve"> </w:t>
      </w:r>
      <w:r>
        <w:rPr>
          <w:rFonts w:ascii="SimSun" w:hAnsi="SimSun" w:eastAsia="SimSun" w:cs="SimSun"/>
          <w:sz w:val="20"/>
          <w:szCs w:val="20"/>
          <w:b/>
          <w:bCs/>
          <w:spacing w:val="-13"/>
        </w:rPr>
        <w:t>业</w:t>
      </w:r>
      <w:r>
        <w:rPr>
          <w:rFonts w:ascii="SimSun" w:hAnsi="SimSun" w:eastAsia="SimSun" w:cs="SimSun"/>
          <w:sz w:val="20"/>
          <w:szCs w:val="20"/>
          <w:spacing w:val="-19"/>
        </w:rPr>
        <w:t xml:space="preserve"> </w:t>
      </w:r>
      <w:r>
        <w:rPr>
          <w:rFonts w:ascii="SimSun" w:hAnsi="SimSun" w:eastAsia="SimSun" w:cs="SimSun"/>
          <w:sz w:val="20"/>
          <w:szCs w:val="20"/>
          <w:b/>
          <w:bCs/>
          <w:spacing w:val="-13"/>
        </w:rPr>
        <w:t>问</w:t>
      </w:r>
      <w:r>
        <w:rPr>
          <w:rFonts w:ascii="SimSun" w:hAnsi="SimSun" w:eastAsia="SimSun" w:cs="SimSun"/>
          <w:sz w:val="20"/>
          <w:szCs w:val="20"/>
          <w:spacing w:val="-41"/>
        </w:rPr>
        <w:t xml:space="preserve"> </w:t>
      </w:r>
      <w:r>
        <w:rPr>
          <w:rFonts w:ascii="SimSun" w:hAnsi="SimSun" w:eastAsia="SimSun" w:cs="SimSun"/>
          <w:sz w:val="20"/>
          <w:szCs w:val="20"/>
          <w:b/>
          <w:bCs/>
          <w:spacing w:val="-13"/>
        </w:rPr>
        <w:t>题</w:t>
      </w:r>
      <w:r>
        <w:rPr>
          <w:rFonts w:ascii="SimSun" w:hAnsi="SimSun" w:eastAsia="SimSun" w:cs="SimSun"/>
          <w:sz w:val="20"/>
          <w:szCs w:val="20"/>
          <w:spacing w:val="-25"/>
        </w:rPr>
        <w:t xml:space="preserve"> </w:t>
      </w:r>
      <w:r>
        <w:rPr>
          <w:rFonts w:ascii="SimSun" w:hAnsi="SimSun" w:eastAsia="SimSun" w:cs="SimSun"/>
          <w:sz w:val="20"/>
          <w:szCs w:val="20"/>
          <w:b/>
          <w:bCs/>
          <w:spacing w:val="-13"/>
        </w:rPr>
        <w:t>的</w:t>
      </w:r>
      <w:r>
        <w:rPr>
          <w:rFonts w:ascii="SimSun" w:hAnsi="SimSun" w:eastAsia="SimSun" w:cs="SimSun"/>
          <w:sz w:val="20"/>
          <w:szCs w:val="20"/>
          <w:spacing w:val="-39"/>
        </w:rPr>
        <w:t xml:space="preserve"> </w:t>
      </w:r>
      <w:r>
        <w:rPr>
          <w:rFonts w:ascii="SimSun" w:hAnsi="SimSun" w:eastAsia="SimSun" w:cs="SimSun"/>
          <w:sz w:val="20"/>
          <w:szCs w:val="20"/>
          <w:b/>
          <w:bCs/>
          <w:spacing w:val="-13"/>
        </w:rPr>
        <w:t>形</w:t>
      </w:r>
      <w:r>
        <w:rPr>
          <w:rFonts w:ascii="SimSun" w:hAnsi="SimSun" w:eastAsia="SimSun" w:cs="SimSun"/>
          <w:sz w:val="20"/>
          <w:szCs w:val="20"/>
          <w:spacing w:val="-40"/>
        </w:rPr>
        <w:t xml:space="preserve"> </w:t>
      </w:r>
      <w:r>
        <w:rPr>
          <w:rFonts w:ascii="SimSun" w:hAnsi="SimSun" w:eastAsia="SimSun" w:cs="SimSun"/>
          <w:sz w:val="20"/>
          <w:szCs w:val="20"/>
          <w:b/>
          <w:bCs/>
          <w:spacing w:val="-13"/>
        </w:rPr>
        <w:t>成</w:t>
      </w:r>
    </w:p>
    <w:p>
      <w:pPr>
        <w:ind w:left="860" w:right="18" w:firstLine="459"/>
        <w:spacing w:before="233" w:line="253" w:lineRule="auto"/>
        <w:rPr>
          <w:rFonts w:ascii="SimSun" w:hAnsi="SimSun" w:eastAsia="SimSun" w:cs="SimSun"/>
          <w:sz w:val="20"/>
          <w:szCs w:val="20"/>
        </w:rPr>
      </w:pPr>
      <w:r>
        <w:rPr>
          <w:rFonts w:ascii="SimSun" w:hAnsi="SimSun" w:eastAsia="SimSun" w:cs="SimSun"/>
          <w:sz w:val="20"/>
          <w:szCs w:val="20"/>
          <w:spacing w:val="18"/>
        </w:rPr>
        <w:t>用户正在试图解决什么问题?将采用什么技术解决此问题?如何知道是否能</w:t>
      </w:r>
      <w:r>
        <w:rPr>
          <w:rFonts w:ascii="SimSun" w:hAnsi="SimSun" w:eastAsia="SimSun" w:cs="SimSun"/>
          <w:sz w:val="20"/>
          <w:szCs w:val="20"/>
          <w:spacing w:val="17"/>
        </w:rPr>
        <w:t>成功?这些</w:t>
      </w:r>
      <w:r>
        <w:rPr>
          <w:rFonts w:ascii="SimSun" w:hAnsi="SimSun" w:eastAsia="SimSun" w:cs="SimSun"/>
          <w:sz w:val="20"/>
          <w:szCs w:val="20"/>
        </w:rPr>
        <w:t xml:space="preserve"> </w:t>
      </w:r>
      <w:r>
        <w:rPr>
          <w:rFonts w:ascii="SimSun" w:hAnsi="SimSun" w:eastAsia="SimSun" w:cs="SimSun"/>
          <w:sz w:val="20"/>
          <w:szCs w:val="20"/>
          <w:spacing w:val="6"/>
        </w:rPr>
        <w:t>都是在开始项目之前要提出的重要问题。</w:t>
      </w:r>
    </w:p>
    <w:p>
      <w:pPr>
        <w:ind w:left="860" w:right="21" w:firstLine="469"/>
        <w:spacing w:before="52" w:line="268" w:lineRule="auto"/>
        <w:rPr>
          <w:rFonts w:ascii="SimSun" w:hAnsi="SimSun" w:eastAsia="SimSun" w:cs="SimSun"/>
          <w:sz w:val="20"/>
          <w:szCs w:val="20"/>
        </w:rPr>
      </w:pPr>
      <w:r>
        <w:rPr>
          <w:rFonts w:ascii="SimSun" w:hAnsi="SimSun" w:eastAsia="SimSun" w:cs="SimSun"/>
          <w:sz w:val="20"/>
          <w:szCs w:val="20"/>
          <w:spacing w:val="9"/>
        </w:rPr>
        <w:t>您可能发现一个简单的 </w:t>
      </w: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9"/>
        </w:rPr>
        <w:t>、报表或数据集成解决方案就足够了。预测或数据挖</w:t>
      </w:r>
      <w:r>
        <w:rPr>
          <w:rFonts w:ascii="SimSun" w:hAnsi="SimSun" w:eastAsia="SimSun" w:cs="SimSun"/>
          <w:sz w:val="20"/>
          <w:szCs w:val="20"/>
          <w:spacing w:val="8"/>
        </w:rPr>
        <w:t>掘解</w:t>
      </w:r>
      <w:r>
        <w:rPr>
          <w:rFonts w:ascii="SimSun" w:hAnsi="SimSun" w:eastAsia="SimSun" w:cs="SimSun"/>
          <w:sz w:val="20"/>
          <w:szCs w:val="20"/>
        </w:rPr>
        <w:t xml:space="preserve"> </w:t>
      </w:r>
      <w:r>
        <w:rPr>
          <w:rFonts w:ascii="SimSun" w:hAnsi="SimSun" w:eastAsia="SimSun" w:cs="SimSun"/>
          <w:sz w:val="20"/>
          <w:szCs w:val="20"/>
          <w:spacing w:val="10"/>
        </w:rPr>
        <w:t>决方案需要确定一些未知的东西，前提是认为搞清</w:t>
      </w:r>
      <w:r>
        <w:rPr>
          <w:rFonts w:ascii="SimSun" w:hAnsi="SimSun" w:eastAsia="SimSun" w:cs="SimSun"/>
          <w:sz w:val="20"/>
          <w:szCs w:val="20"/>
          <w:spacing w:val="9"/>
        </w:rPr>
        <w:t>楚这些未知东西有价值。如此开始任何商</w:t>
      </w:r>
      <w:r>
        <w:rPr>
          <w:rFonts w:ascii="SimSun" w:hAnsi="SimSun" w:eastAsia="SimSun" w:cs="SimSun"/>
          <w:sz w:val="20"/>
          <w:szCs w:val="20"/>
        </w:rPr>
        <w:t xml:space="preserve"> </w:t>
      </w:r>
      <w:r>
        <w:rPr>
          <w:rFonts w:ascii="SimSun" w:hAnsi="SimSun" w:eastAsia="SimSun" w:cs="SimSun"/>
          <w:sz w:val="20"/>
          <w:szCs w:val="20"/>
          <w:spacing w:val="15"/>
        </w:rPr>
        <w:t>业问题，其结果难以预料。幸运的是，成功的数据挖掘解决方案平均可获得150%</w:t>
      </w:r>
      <w:r>
        <w:rPr>
          <w:rFonts w:ascii="SimSun" w:hAnsi="SimSun" w:eastAsia="SimSun" w:cs="SimSun"/>
          <w:sz w:val="20"/>
          <w:szCs w:val="20"/>
          <w:spacing w:val="14"/>
        </w:rPr>
        <w:t>的投资回</w:t>
      </w:r>
      <w:r>
        <w:rPr>
          <w:rFonts w:ascii="SimSun" w:hAnsi="SimSun" w:eastAsia="SimSun" w:cs="SimSun"/>
          <w:sz w:val="20"/>
          <w:szCs w:val="20"/>
        </w:rPr>
        <w:t xml:space="preserve"> </w:t>
      </w:r>
      <w:r>
        <w:rPr>
          <w:rFonts w:ascii="SimSun" w:hAnsi="SimSun" w:eastAsia="SimSun" w:cs="SimSun"/>
          <w:sz w:val="20"/>
          <w:szCs w:val="20"/>
          <w:spacing w:val="1"/>
        </w:rPr>
        <w:t>报 (</w:t>
      </w:r>
      <w:r>
        <w:rPr>
          <w:rFonts w:ascii="SimSun" w:hAnsi="SimSun" w:eastAsia="SimSun" w:cs="SimSun"/>
          <w:sz w:val="20"/>
          <w:szCs w:val="20"/>
        </w:rPr>
        <w:t>ROI</w:t>
      </w:r>
      <w:r>
        <w:rPr>
          <w:rFonts w:ascii="SimSun" w:hAnsi="SimSun" w:eastAsia="SimSun" w:cs="SimSun"/>
          <w:sz w:val="20"/>
          <w:szCs w:val="20"/>
          <w:spacing w:val="1"/>
        </w:rPr>
        <w:t>),  从而使论证工作更简单。</w:t>
      </w:r>
    </w:p>
    <w:p>
      <w:pPr>
        <w:ind w:left="862"/>
        <w:spacing w:before="207" w:line="219" w:lineRule="auto"/>
        <w:outlineLvl w:val="6"/>
        <w:rPr>
          <w:rFonts w:ascii="SimSun" w:hAnsi="SimSun" w:eastAsia="SimSun" w:cs="SimSun"/>
          <w:sz w:val="26"/>
          <w:szCs w:val="26"/>
        </w:rPr>
      </w:pPr>
      <w:r>
        <w:rPr>
          <w:rFonts w:ascii="SimSun" w:hAnsi="SimSun" w:eastAsia="SimSun" w:cs="SimSun"/>
          <w:sz w:val="26"/>
          <w:szCs w:val="26"/>
          <w:b/>
          <w:bCs/>
          <w:spacing w:val="-28"/>
        </w:rPr>
        <w:t>7.5.2</w:t>
      </w:r>
      <w:r>
        <w:rPr>
          <w:rFonts w:ascii="SimSun" w:hAnsi="SimSun" w:eastAsia="SimSun" w:cs="SimSun"/>
          <w:sz w:val="26"/>
          <w:szCs w:val="26"/>
          <w:spacing w:val="3"/>
        </w:rPr>
        <w:t xml:space="preserve">  </w:t>
      </w:r>
      <w:r>
        <w:rPr>
          <w:rFonts w:ascii="SimSun" w:hAnsi="SimSun" w:eastAsia="SimSun" w:cs="SimSun"/>
          <w:sz w:val="26"/>
          <w:szCs w:val="26"/>
          <w:b/>
          <w:bCs/>
          <w:spacing w:val="-28"/>
        </w:rPr>
        <w:t>数据收集</w:t>
      </w:r>
    </w:p>
    <w:p>
      <w:pPr>
        <w:ind w:left="860" w:right="21" w:firstLine="469"/>
        <w:spacing w:before="221" w:line="263" w:lineRule="auto"/>
        <w:jc w:val="both"/>
        <w:rPr>
          <w:rFonts w:ascii="SimSun" w:hAnsi="SimSun" w:eastAsia="SimSun" w:cs="SimSun"/>
          <w:sz w:val="20"/>
          <w:szCs w:val="20"/>
        </w:rPr>
      </w:pPr>
      <w:r>
        <w:rPr>
          <w:rFonts w:ascii="SimSun" w:hAnsi="SimSun" w:eastAsia="SimSun" w:cs="SimSun"/>
          <w:sz w:val="20"/>
          <w:szCs w:val="20"/>
          <w:spacing w:val="28"/>
        </w:rPr>
        <w:t>商业数据往往存储在企业的许多系统中。例如</w:t>
      </w:r>
      <w:r>
        <w:rPr>
          <w:rFonts w:ascii="SimSun" w:hAnsi="SimSun" w:eastAsia="SimSun" w:cs="SimSun"/>
          <w:sz w:val="20"/>
          <w:szCs w:val="20"/>
          <w:spacing w:val="27"/>
        </w:rPr>
        <w:t>，在微软有好几百个联机事务处理</w:t>
      </w:r>
      <w:r>
        <w:rPr>
          <w:rFonts w:ascii="SimSun" w:hAnsi="SimSun" w:eastAsia="SimSun" w:cs="SimSun"/>
          <w:sz w:val="20"/>
          <w:szCs w:val="20"/>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14"/>
        </w:rPr>
        <w:t>)      </w:t>
      </w:r>
      <w:r>
        <w:rPr>
          <w:rFonts w:ascii="SimSun" w:hAnsi="SimSun" w:eastAsia="SimSun" w:cs="SimSun"/>
          <w:sz w:val="20"/>
          <w:szCs w:val="20"/>
          <w:spacing w:val="14"/>
        </w:rPr>
        <w:t>数据库和70 多个数据仓库。第一步是把相关的数</w:t>
      </w:r>
      <w:r>
        <w:rPr>
          <w:rFonts w:ascii="SimSun" w:hAnsi="SimSun" w:eastAsia="SimSun" w:cs="SimSun"/>
          <w:sz w:val="20"/>
          <w:szCs w:val="20"/>
          <w:spacing w:val="13"/>
        </w:rPr>
        <w:t>据放到一个数据库或者数据集</w:t>
      </w:r>
      <w:r>
        <w:rPr>
          <w:rFonts w:ascii="SimSun" w:hAnsi="SimSun" w:eastAsia="SimSun" w:cs="SimSun"/>
          <w:sz w:val="20"/>
          <w:szCs w:val="20"/>
        </w:rPr>
        <w:t xml:space="preserve"> </w:t>
      </w:r>
      <w:r>
        <w:rPr>
          <w:rFonts w:ascii="SimSun" w:hAnsi="SimSun" w:eastAsia="SimSun" w:cs="SimSun"/>
          <w:sz w:val="20"/>
          <w:szCs w:val="20"/>
          <w:spacing w:val="10"/>
        </w:rPr>
        <w:t>市，并将数据分析应用于数据库或数据集市。例如，如果想要分析 </w:t>
      </w:r>
      <w:r>
        <w:rPr>
          <w:rFonts w:ascii="SimSun" w:hAnsi="SimSun" w:eastAsia="SimSun" w:cs="SimSun"/>
          <w:sz w:val="20"/>
          <w:szCs w:val="20"/>
        </w:rPr>
        <w:t>Web</w:t>
      </w:r>
      <w:r>
        <w:rPr>
          <w:rFonts w:ascii="SimSun" w:hAnsi="SimSun" w:eastAsia="SimSun" w:cs="SimSun"/>
          <w:sz w:val="20"/>
          <w:szCs w:val="20"/>
          <w:spacing w:val="99"/>
        </w:rPr>
        <w:t xml:space="preserve"> </w:t>
      </w:r>
      <w:r>
        <w:rPr>
          <w:rFonts w:ascii="SimSun" w:hAnsi="SimSun" w:eastAsia="SimSun" w:cs="SimSun"/>
          <w:sz w:val="20"/>
          <w:szCs w:val="20"/>
          <w:spacing w:val="10"/>
        </w:rPr>
        <w:t>点击流，第一步是</w:t>
      </w:r>
      <w:r>
        <w:rPr>
          <w:rFonts w:ascii="SimSun" w:hAnsi="SimSun" w:eastAsia="SimSun" w:cs="SimSun"/>
          <w:sz w:val="20"/>
          <w:szCs w:val="20"/>
        </w:rPr>
        <w:t xml:space="preserve"> </w:t>
      </w:r>
      <w:r>
        <w:rPr>
          <w:rFonts w:ascii="SimSun" w:hAnsi="SimSun" w:eastAsia="SimSun" w:cs="SimSun"/>
          <w:sz w:val="20"/>
          <w:szCs w:val="20"/>
          <w:spacing w:val="4"/>
        </w:rPr>
        <w:t>从</w:t>
      </w:r>
      <w:r>
        <w:rPr>
          <w:rFonts w:ascii="SimSun" w:hAnsi="SimSun" w:eastAsia="SimSun" w:cs="SimSun"/>
          <w:sz w:val="20"/>
          <w:szCs w:val="20"/>
          <w:spacing w:val="-51"/>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服务器中下载日志数据。</w:t>
      </w:r>
    </w:p>
    <w:p>
      <w:pPr>
        <w:ind w:left="860" w:firstLine="469"/>
        <w:spacing w:before="91" w:line="273" w:lineRule="auto"/>
        <w:jc w:val="both"/>
        <w:rPr>
          <w:rFonts w:ascii="SimSun" w:hAnsi="SimSun" w:eastAsia="SimSun" w:cs="SimSun"/>
          <w:sz w:val="20"/>
          <w:szCs w:val="20"/>
        </w:rPr>
      </w:pPr>
      <w:r>
        <w:rPr>
          <w:rFonts w:ascii="SimSun" w:hAnsi="SimSun" w:eastAsia="SimSun" w:cs="SimSun"/>
          <w:sz w:val="20"/>
          <w:szCs w:val="20"/>
          <w:spacing w:val="10"/>
        </w:rPr>
        <w:t>有时候可能很幸运，与所要分析的主题相关联的数据仓库已经存在。然而，在很多情况</w:t>
      </w:r>
      <w:r>
        <w:rPr>
          <w:rFonts w:ascii="SimSun" w:hAnsi="SimSun" w:eastAsia="SimSun" w:cs="SimSun"/>
          <w:sz w:val="20"/>
          <w:szCs w:val="20"/>
          <w:spacing w:val="7"/>
        </w:rPr>
        <w:t xml:space="preserve"> </w:t>
      </w:r>
      <w:r>
        <w:rPr>
          <w:rFonts w:ascii="SimSun" w:hAnsi="SimSun" w:eastAsia="SimSun" w:cs="SimSun"/>
          <w:sz w:val="20"/>
          <w:szCs w:val="20"/>
          <w:spacing w:val="12"/>
        </w:rPr>
        <w:t>下，数据仓库中的数据可能不够丰富，所以还需要补充一些额外的数据。例如，</w:t>
      </w:r>
      <w:r>
        <w:rPr>
          <w:rFonts w:ascii="SimSun" w:hAnsi="SimSun" w:eastAsia="SimSun" w:cs="SimSun"/>
          <w:sz w:val="20"/>
          <w:szCs w:val="20"/>
        </w:rPr>
        <w:t>Web</w:t>
      </w:r>
      <w:r>
        <w:rPr>
          <w:rFonts w:ascii="SimSun" w:hAnsi="SimSun" w:eastAsia="SimSun" w:cs="SimSun"/>
          <w:sz w:val="20"/>
          <w:szCs w:val="20"/>
          <w:spacing w:val="8"/>
        </w:rPr>
        <w:t xml:space="preserve">  </w:t>
      </w:r>
      <w:r>
        <w:rPr>
          <w:rFonts w:ascii="SimSun" w:hAnsi="SimSun" w:eastAsia="SimSun" w:cs="SimSun"/>
          <w:sz w:val="20"/>
          <w:szCs w:val="20"/>
          <w:spacing w:val="12"/>
        </w:rPr>
        <w:t>服务</w:t>
      </w:r>
      <w:r>
        <w:rPr>
          <w:rFonts w:ascii="SimSun" w:hAnsi="SimSun" w:eastAsia="SimSun" w:cs="SimSun"/>
          <w:sz w:val="20"/>
          <w:szCs w:val="20"/>
        </w:rPr>
        <w:t xml:space="preserve">  </w:t>
      </w:r>
      <w:r>
        <w:rPr>
          <w:rFonts w:ascii="SimSun" w:hAnsi="SimSun" w:eastAsia="SimSun" w:cs="SimSun"/>
          <w:sz w:val="20"/>
          <w:szCs w:val="20"/>
          <w:spacing w:val="10"/>
        </w:rPr>
        <w:t>器的日志数据只包含关于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行为的数据，如果有关于客户的数据，</w:t>
      </w:r>
      <w:r>
        <w:rPr>
          <w:rFonts w:ascii="SimSun" w:hAnsi="SimSun" w:eastAsia="SimSun" w:cs="SimSun"/>
          <w:sz w:val="20"/>
          <w:szCs w:val="20"/>
          <w:spacing w:val="9"/>
        </w:rPr>
        <w:t>则还包含少量关于客 </w:t>
      </w:r>
      <w:r>
        <w:rPr>
          <w:rFonts w:ascii="SimSun" w:hAnsi="SimSun" w:eastAsia="SimSun" w:cs="SimSun"/>
          <w:sz w:val="20"/>
          <w:szCs w:val="20"/>
          <w:spacing w:val="9"/>
        </w:rPr>
        <w:t>户的数据。可能需要从其他公司系统收集客户信息，或者需要购买一些统计数据，以便构建 </w:t>
      </w:r>
      <w:r>
        <w:rPr>
          <w:rFonts w:ascii="SimSun" w:hAnsi="SimSun" w:eastAsia="SimSun" w:cs="SimSun"/>
          <w:sz w:val="20"/>
          <w:szCs w:val="20"/>
          <w:spacing w:val="4"/>
        </w:rPr>
        <w:t>满足业务需要的模型。</w:t>
      </w:r>
    </w:p>
    <w:p>
      <w:pPr>
        <w:ind w:left="862"/>
        <w:spacing w:before="250" w:line="219" w:lineRule="auto"/>
        <w:outlineLvl w:val="6"/>
        <w:rPr>
          <w:rFonts w:ascii="SimSun" w:hAnsi="SimSun" w:eastAsia="SimSun" w:cs="SimSun"/>
          <w:sz w:val="20"/>
          <w:szCs w:val="20"/>
        </w:rPr>
      </w:pPr>
      <w:r>
        <w:rPr>
          <w:rFonts w:ascii="SimSun" w:hAnsi="SimSun" w:eastAsia="SimSun" w:cs="SimSun"/>
          <w:sz w:val="20"/>
          <w:szCs w:val="20"/>
          <w:b/>
          <w:bCs/>
          <w:spacing w:val="-8"/>
        </w:rPr>
        <w:t>7.5.3</w:t>
      </w:r>
      <w:r>
        <w:rPr>
          <w:rFonts w:ascii="SimSun" w:hAnsi="SimSun" w:eastAsia="SimSun" w:cs="SimSun"/>
          <w:sz w:val="20"/>
          <w:szCs w:val="20"/>
          <w:spacing w:val="29"/>
        </w:rPr>
        <w:t xml:space="preserve">  </w:t>
      </w:r>
      <w:r>
        <w:rPr>
          <w:rFonts w:ascii="SimSun" w:hAnsi="SimSun" w:eastAsia="SimSun" w:cs="SimSun"/>
          <w:sz w:val="20"/>
          <w:szCs w:val="20"/>
          <w:b/>
          <w:bCs/>
          <w:spacing w:val="-8"/>
        </w:rPr>
        <w:t>数</w:t>
      </w:r>
      <w:r>
        <w:rPr>
          <w:rFonts w:ascii="SimSun" w:hAnsi="SimSun" w:eastAsia="SimSun" w:cs="SimSun"/>
          <w:sz w:val="20"/>
          <w:szCs w:val="20"/>
          <w:spacing w:val="-43"/>
        </w:rPr>
        <w:t xml:space="preserve"> </w:t>
      </w:r>
      <w:r>
        <w:rPr>
          <w:rFonts w:ascii="SimSun" w:hAnsi="SimSun" w:eastAsia="SimSun" w:cs="SimSun"/>
          <w:sz w:val="20"/>
          <w:szCs w:val="20"/>
          <w:b/>
          <w:bCs/>
          <w:spacing w:val="-8"/>
        </w:rPr>
        <w:t>据</w:t>
      </w:r>
      <w:r>
        <w:rPr>
          <w:rFonts w:ascii="SimSun" w:hAnsi="SimSun" w:eastAsia="SimSun" w:cs="SimSun"/>
          <w:sz w:val="20"/>
          <w:szCs w:val="20"/>
          <w:spacing w:val="-42"/>
        </w:rPr>
        <w:t xml:space="preserve"> </w:t>
      </w:r>
      <w:r>
        <w:rPr>
          <w:rFonts w:ascii="SimSun" w:hAnsi="SimSun" w:eastAsia="SimSun" w:cs="SimSun"/>
          <w:sz w:val="20"/>
          <w:szCs w:val="20"/>
          <w:b/>
          <w:bCs/>
          <w:spacing w:val="-8"/>
        </w:rPr>
        <w:t>清</w:t>
      </w:r>
      <w:r>
        <w:rPr>
          <w:rFonts w:ascii="SimSun" w:hAnsi="SimSun" w:eastAsia="SimSun" w:cs="SimSun"/>
          <w:sz w:val="20"/>
          <w:szCs w:val="20"/>
          <w:spacing w:val="-39"/>
        </w:rPr>
        <w:t xml:space="preserve"> </w:t>
      </w:r>
      <w:r>
        <w:rPr>
          <w:rFonts w:ascii="SimSun" w:hAnsi="SimSun" w:eastAsia="SimSun" w:cs="SimSun"/>
          <w:sz w:val="20"/>
          <w:szCs w:val="20"/>
          <w:b/>
          <w:bCs/>
          <w:spacing w:val="-8"/>
        </w:rPr>
        <w:t>理</w:t>
      </w:r>
      <w:r>
        <w:rPr>
          <w:rFonts w:ascii="SimSun" w:hAnsi="SimSun" w:eastAsia="SimSun" w:cs="SimSun"/>
          <w:sz w:val="20"/>
          <w:szCs w:val="20"/>
          <w:spacing w:val="-41"/>
        </w:rPr>
        <w:t xml:space="preserve"> </w:t>
      </w:r>
      <w:r>
        <w:rPr>
          <w:rFonts w:ascii="SimSun" w:hAnsi="SimSun" w:eastAsia="SimSun" w:cs="SimSun"/>
          <w:sz w:val="20"/>
          <w:szCs w:val="20"/>
          <w:b/>
          <w:bCs/>
          <w:spacing w:val="-8"/>
        </w:rPr>
        <w:t>和</w:t>
      </w:r>
      <w:r>
        <w:rPr>
          <w:rFonts w:ascii="SimSun" w:hAnsi="SimSun" w:eastAsia="SimSun" w:cs="SimSun"/>
          <w:sz w:val="20"/>
          <w:szCs w:val="20"/>
          <w:spacing w:val="-41"/>
        </w:rPr>
        <w:t xml:space="preserve"> </w:t>
      </w:r>
      <w:r>
        <w:rPr>
          <w:rFonts w:ascii="SimSun" w:hAnsi="SimSun" w:eastAsia="SimSun" w:cs="SimSun"/>
          <w:sz w:val="20"/>
          <w:szCs w:val="20"/>
          <w:b/>
          <w:bCs/>
          <w:spacing w:val="-8"/>
        </w:rPr>
        <w:t>转</w:t>
      </w:r>
      <w:r>
        <w:rPr>
          <w:rFonts w:ascii="SimSun" w:hAnsi="SimSun" w:eastAsia="SimSun" w:cs="SimSun"/>
          <w:sz w:val="20"/>
          <w:szCs w:val="20"/>
          <w:spacing w:val="-40"/>
        </w:rPr>
        <w:t xml:space="preserve"> </w:t>
      </w:r>
      <w:r>
        <w:rPr>
          <w:rFonts w:ascii="SimSun" w:hAnsi="SimSun" w:eastAsia="SimSun" w:cs="SimSun"/>
          <w:sz w:val="20"/>
          <w:szCs w:val="20"/>
          <w:b/>
          <w:bCs/>
          <w:spacing w:val="-8"/>
        </w:rPr>
        <w:t>换</w:t>
      </w:r>
    </w:p>
    <w:p>
      <w:pPr>
        <w:ind w:left="860" w:right="20" w:firstLine="469"/>
        <w:spacing w:before="225" w:line="266" w:lineRule="auto"/>
        <w:jc w:val="both"/>
        <w:rPr>
          <w:rFonts w:ascii="SimSun" w:hAnsi="SimSun" w:eastAsia="SimSun" w:cs="SimSun"/>
          <w:sz w:val="20"/>
          <w:szCs w:val="20"/>
        </w:rPr>
      </w:pPr>
      <w:r>
        <w:rPr>
          <w:rFonts w:ascii="SimSun" w:hAnsi="SimSun" w:eastAsia="SimSun" w:cs="SimSun"/>
          <w:sz w:val="20"/>
          <w:szCs w:val="20"/>
          <w:spacing w:val="10"/>
        </w:rPr>
        <w:t>数据清理和转换在数据挖掘项目中是最消耗资源的一步。</w:t>
      </w:r>
      <w:r>
        <w:rPr>
          <w:rFonts w:ascii="SimSun" w:hAnsi="SimSun" w:eastAsia="SimSun" w:cs="SimSun"/>
          <w:sz w:val="20"/>
          <w:szCs w:val="20"/>
          <w:spacing w:val="9"/>
        </w:rPr>
        <w:t>数据清理的目的是除去数据集</w:t>
      </w:r>
      <w:r>
        <w:rPr>
          <w:rFonts w:ascii="SimSun" w:hAnsi="SimSun" w:eastAsia="SimSun" w:cs="SimSun"/>
          <w:sz w:val="20"/>
          <w:szCs w:val="20"/>
        </w:rPr>
        <w:t xml:space="preserve"> </w:t>
      </w:r>
      <w:r>
        <w:rPr>
          <w:rFonts w:ascii="SimSun" w:hAnsi="SimSun" w:eastAsia="SimSun" w:cs="SimSun"/>
          <w:sz w:val="20"/>
          <w:szCs w:val="20"/>
          <w:spacing w:val="11"/>
        </w:rPr>
        <w:t>中的“噪声</w:t>
      </w:r>
      <w:r>
        <w:rPr>
          <w:rFonts w:ascii="SimSun" w:hAnsi="SimSun" w:eastAsia="SimSun" w:cs="SimSun"/>
          <w:sz w:val="20"/>
          <w:szCs w:val="20"/>
          <w:spacing w:val="-13"/>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noise</w:t>
      </w:r>
      <w:r>
        <w:rPr>
          <w:rFonts w:ascii="Times New Roman" w:hAnsi="Times New Roman" w:eastAsia="Times New Roman" w:cs="Times New Roman"/>
          <w:sz w:val="20"/>
          <w:szCs w:val="20"/>
          <w:spacing w:val="11"/>
        </w:rPr>
        <w:t>)”    </w:t>
      </w:r>
      <w:r>
        <w:rPr>
          <w:rFonts w:ascii="SimSun" w:hAnsi="SimSun" w:eastAsia="SimSun" w:cs="SimSun"/>
          <w:sz w:val="20"/>
          <w:szCs w:val="20"/>
          <w:spacing w:val="11"/>
        </w:rPr>
        <w:t>和不相关的信息。数据转换的目的则是</w:t>
      </w:r>
      <w:r>
        <w:rPr>
          <w:rFonts w:ascii="SimSun" w:hAnsi="SimSun" w:eastAsia="SimSun" w:cs="SimSun"/>
          <w:sz w:val="20"/>
          <w:szCs w:val="20"/>
          <w:spacing w:val="10"/>
        </w:rPr>
        <w:t>修改源数据，使它可用于数据</w:t>
      </w:r>
      <w:r>
        <w:rPr>
          <w:rFonts w:ascii="SimSun" w:hAnsi="SimSun" w:eastAsia="SimSun" w:cs="SimSun"/>
          <w:sz w:val="20"/>
          <w:szCs w:val="20"/>
        </w:rPr>
        <w:t xml:space="preserve"> </w:t>
      </w:r>
      <w:r>
        <w:rPr>
          <w:rFonts w:ascii="SimSun" w:hAnsi="SimSun" w:eastAsia="SimSun" w:cs="SimSun"/>
          <w:sz w:val="20"/>
          <w:szCs w:val="20"/>
          <w:spacing w:val="-3"/>
        </w:rPr>
        <w:t>挖掘。</w:t>
      </w:r>
    </w:p>
    <w:p>
      <w:pPr>
        <w:ind w:left="1329"/>
        <w:spacing w:before="85" w:line="219" w:lineRule="auto"/>
        <w:rPr>
          <w:rFonts w:ascii="SimSun" w:hAnsi="SimSun" w:eastAsia="SimSun" w:cs="SimSun"/>
          <w:sz w:val="20"/>
          <w:szCs w:val="20"/>
        </w:rPr>
      </w:pPr>
      <w:r>
        <w:rPr>
          <w:rFonts w:ascii="SimSun" w:hAnsi="SimSun" w:eastAsia="SimSun" w:cs="SimSun"/>
          <w:sz w:val="20"/>
          <w:szCs w:val="20"/>
          <w:spacing w:val="6"/>
        </w:rPr>
        <w:t>目前有很多技术能应用于数据清理和转换，包括以下几种。</w:t>
      </w:r>
    </w:p>
    <w:p>
      <w:pPr>
        <w:ind w:left="1599" w:right="20" w:hanging="270"/>
        <w:spacing w:before="39" w:line="281" w:lineRule="auto"/>
        <w:rPr>
          <w:rFonts w:ascii="SimSun" w:hAnsi="SimSun" w:eastAsia="SimSun" w:cs="SimSun"/>
          <w:sz w:val="20"/>
          <w:szCs w:val="20"/>
        </w:rPr>
      </w:pPr>
      <w:r>
        <w:rPr>
          <w:rFonts w:ascii="SimSun" w:hAnsi="SimSun" w:eastAsia="SimSun" w:cs="SimSun"/>
          <w:sz w:val="20"/>
          <w:szCs w:val="20"/>
          <w:spacing w:val="19"/>
        </w:rPr>
        <w:t>●数值转换：对一些值连续的数据(例如</w:t>
      </w:r>
      <w:r>
        <w:rPr>
          <w:rFonts w:ascii="SimSun" w:hAnsi="SimSun" w:eastAsia="SimSun" w:cs="SimSun"/>
          <w:sz w:val="20"/>
          <w:szCs w:val="20"/>
        </w:rPr>
        <w:t>Income</w:t>
      </w:r>
      <w:r>
        <w:rPr>
          <w:rFonts w:ascii="SimSun" w:hAnsi="SimSun" w:eastAsia="SimSun" w:cs="SimSun"/>
          <w:sz w:val="20"/>
          <w:szCs w:val="20"/>
          <w:spacing w:val="49"/>
        </w:rPr>
        <w:t xml:space="preserve"> </w:t>
      </w:r>
      <w:r>
        <w:rPr>
          <w:rFonts w:ascii="SimSun" w:hAnsi="SimSun" w:eastAsia="SimSun" w:cs="SimSun"/>
          <w:sz w:val="20"/>
          <w:szCs w:val="20"/>
          <w:spacing w:val="19"/>
        </w:rPr>
        <w:t>列和</w:t>
      </w:r>
      <w:r>
        <w:rPr>
          <w:rFonts w:ascii="SimSun" w:hAnsi="SimSun" w:eastAsia="SimSun" w:cs="SimSun"/>
          <w:sz w:val="20"/>
          <w:szCs w:val="20"/>
          <w:spacing w:val="-47"/>
        </w:rPr>
        <w:t xml:space="preserve"> </w:t>
      </w:r>
      <w:r>
        <w:rPr>
          <w:rFonts w:ascii="SimSun" w:hAnsi="SimSun" w:eastAsia="SimSun" w:cs="SimSun"/>
          <w:sz w:val="20"/>
          <w:szCs w:val="20"/>
          <w:spacing w:val="19"/>
        </w:rPr>
        <w:t>A 列中的数据),一个典型的转</w:t>
      </w:r>
      <w:r>
        <w:rPr>
          <w:rFonts w:ascii="SimSun" w:hAnsi="SimSun" w:eastAsia="SimSun" w:cs="SimSun"/>
          <w:sz w:val="20"/>
          <w:szCs w:val="20"/>
        </w:rPr>
        <w:t xml:space="preserve"> </w:t>
      </w:r>
      <w:r>
        <w:rPr>
          <w:rFonts w:ascii="SimSun" w:hAnsi="SimSun" w:eastAsia="SimSun" w:cs="SimSun"/>
          <w:sz w:val="20"/>
          <w:szCs w:val="20"/>
          <w:spacing w:val="22"/>
        </w:rPr>
        <w:t>换是把这些数据划分(或离散化)成桶。例如，把</w:t>
      </w:r>
      <w:r>
        <w:rPr>
          <w:rFonts w:ascii="Times New Roman" w:hAnsi="Times New Roman" w:eastAsia="Times New Roman" w:cs="Times New Roman"/>
          <w:sz w:val="20"/>
          <w:szCs w:val="20"/>
        </w:rPr>
        <w:t>Age</w:t>
      </w:r>
      <w:r>
        <w:rPr>
          <w:rFonts w:ascii="Times New Roman" w:hAnsi="Times New Roman" w:eastAsia="Times New Roman" w:cs="Times New Roman"/>
          <w:sz w:val="20"/>
          <w:szCs w:val="20"/>
          <w:spacing w:val="38"/>
          <w:w w:val="101"/>
        </w:rPr>
        <w:t xml:space="preserve"> </w:t>
      </w:r>
      <w:r>
        <w:rPr>
          <w:rFonts w:ascii="SimSun" w:hAnsi="SimSun" w:eastAsia="SimSun" w:cs="SimSun"/>
          <w:sz w:val="20"/>
          <w:szCs w:val="20"/>
          <w:spacing w:val="22"/>
        </w:rPr>
        <w:t>分</w:t>
      </w:r>
      <w:r>
        <w:rPr>
          <w:rFonts w:ascii="SimSun" w:hAnsi="SimSun" w:eastAsia="SimSun" w:cs="SimSun"/>
          <w:sz w:val="20"/>
          <w:szCs w:val="20"/>
          <w:spacing w:val="21"/>
        </w:rPr>
        <w:t>成预定义的5个年龄段，</w:t>
      </w:r>
      <w:r>
        <w:rPr>
          <w:rFonts w:ascii="SimSun" w:hAnsi="SimSun" w:eastAsia="SimSun" w:cs="SimSun"/>
          <w:sz w:val="20"/>
          <w:szCs w:val="20"/>
        </w:rPr>
        <w:t xml:space="preserve"> </w:t>
      </w:r>
      <w:r>
        <w:rPr>
          <w:rFonts w:ascii="SimSun" w:hAnsi="SimSun" w:eastAsia="SimSun" w:cs="SimSun"/>
          <w:sz w:val="20"/>
          <w:szCs w:val="20"/>
          <w:spacing w:val="13"/>
        </w:rPr>
        <w:t>但如果有合理的分组法，则无论从业务角度还是从算法角</w:t>
      </w:r>
      <w:r>
        <w:rPr>
          <w:rFonts w:ascii="SimSun" w:hAnsi="SimSun" w:eastAsia="SimSun" w:cs="SimSun"/>
          <w:sz w:val="20"/>
          <w:szCs w:val="20"/>
          <w:spacing w:val="12"/>
        </w:rPr>
        <w:t>度，这种分组法可能会提</w:t>
      </w:r>
      <w:r>
        <w:rPr>
          <w:rFonts w:ascii="SimSun" w:hAnsi="SimSun" w:eastAsia="SimSun" w:cs="SimSun"/>
          <w:sz w:val="20"/>
          <w:szCs w:val="20"/>
        </w:rPr>
        <w:t xml:space="preserve"> </w:t>
      </w:r>
      <w:r>
        <w:rPr>
          <w:rFonts w:ascii="SimSun" w:hAnsi="SimSun" w:eastAsia="SimSun" w:cs="SimSun"/>
          <w:sz w:val="20"/>
          <w:szCs w:val="20"/>
          <w:spacing w:val="13"/>
        </w:rPr>
        <w:t>供更多的有用信息。除了划分技术之外，连续数据经常</w:t>
      </w:r>
      <w:r>
        <w:rPr>
          <w:rFonts w:ascii="SimSun" w:hAnsi="SimSun" w:eastAsia="SimSun" w:cs="SimSun"/>
          <w:sz w:val="20"/>
          <w:szCs w:val="20"/>
          <w:spacing w:val="12"/>
        </w:rPr>
        <w:t>需要规范化。规范化通常把</w:t>
      </w:r>
      <w:r>
        <w:rPr>
          <w:rFonts w:ascii="SimSun" w:hAnsi="SimSun" w:eastAsia="SimSun" w:cs="SimSun"/>
          <w:sz w:val="20"/>
          <w:szCs w:val="20"/>
        </w:rPr>
        <w:t xml:space="preserve"> </w:t>
      </w:r>
      <w:r>
        <w:rPr>
          <w:rFonts w:ascii="SimSun" w:hAnsi="SimSun" w:eastAsia="SimSun" w:cs="SimSun"/>
          <w:sz w:val="20"/>
          <w:szCs w:val="20"/>
          <w:spacing w:val="23"/>
        </w:rPr>
        <w:t>所有数值映射到一个范围(如0～1)或有一</w:t>
      </w:r>
      <w:r>
        <w:rPr>
          <w:rFonts w:ascii="SimSun" w:hAnsi="SimSun" w:eastAsia="SimSun" w:cs="SimSun"/>
          <w:sz w:val="20"/>
          <w:szCs w:val="20"/>
          <w:spacing w:val="22"/>
        </w:rPr>
        <w:t>个特定的标准偏差(例如1)。</w:t>
      </w:r>
    </w:p>
    <w:p>
      <w:pPr>
        <w:ind w:left="1329"/>
        <w:spacing w:before="73" w:line="219" w:lineRule="auto"/>
        <w:rPr>
          <w:rFonts w:ascii="SimSun" w:hAnsi="SimSun" w:eastAsia="SimSun" w:cs="SimSun"/>
          <w:sz w:val="20"/>
          <w:szCs w:val="20"/>
        </w:rPr>
      </w:pPr>
      <w:r>
        <w:rPr>
          <w:rFonts w:ascii="SimSun" w:hAnsi="SimSun" w:eastAsia="SimSun" w:cs="SimSun"/>
          <w:sz w:val="20"/>
          <w:szCs w:val="20"/>
          <w:spacing w:val="14"/>
        </w:rPr>
        <w:t>●分组：离散数据除有用以外，还常常具有更为清晰的值。为了减少模型的复杂性，</w:t>
      </w:r>
    </w:p>
    <w:p>
      <w:pPr>
        <w:spacing w:before="174" w:line="390" w:lineRule="exact"/>
        <w:rPr/>
      </w:pPr>
      <w:r>
        <w:rPr>
          <w:position w:val="-7"/>
        </w:rPr>
        <w:pict>
          <v:group id="_x0000_s1156" style="mso-position-vertical-relative:line;mso-position-horizontal-relative:char;width:68.05pt;height:19.55pt;" filled="false" stroked="false" coordsize="1361,390" coordorigin="0,0">
            <v:shape id="_x0000_s1158" style="position:absolute;left:0;top:0;width:1361;height:390;" filled="false" stroked="false" type="#_x0000_t75">
              <v:imagedata o:title="" r:id="rId371"/>
            </v:shape>
            <v:shape id="_x0000_s1160" style="position:absolute;left:-20;top:-20;width:1401;height:430;" filled="false" stroked="false" type="#_x0000_t202">
              <v:fill on="false"/>
              <v:stroke on="false"/>
              <v:path/>
              <v:imagedata o:title=""/>
              <o:lock v:ext="edit" aspectratio="false"/>
              <v:textbox inset="0mm,0mm,0mm,0mm">
                <w:txbxContent>
                  <w:p>
                    <w:pPr>
                      <w:ind w:left="880"/>
                      <w:spacing w:before="196" w:line="184" w:lineRule="auto"/>
                      <w:rPr>
                        <w:rFonts w:ascii="SimSun" w:hAnsi="SimSun" w:eastAsia="SimSun" w:cs="SimSun"/>
                        <w:sz w:val="16"/>
                        <w:szCs w:val="16"/>
                      </w:rPr>
                    </w:pPr>
                    <w:r>
                      <w:rPr>
                        <w:rFonts w:ascii="SimSun" w:hAnsi="SimSun" w:eastAsia="SimSun" w:cs="SimSun"/>
                        <w:sz w:val="16"/>
                        <w:szCs w:val="16"/>
                        <w:spacing w:val="-5"/>
                      </w:rPr>
                      <w:t>120</w:t>
                    </w:r>
                  </w:p>
                </w:txbxContent>
              </v:textbox>
            </v:shape>
          </v:group>
        </w:pict>
      </w:r>
    </w:p>
    <w:p>
      <w:pPr>
        <w:spacing w:line="390" w:lineRule="exact"/>
        <w:sectPr>
          <w:pgSz w:w="9720" w:h="14090"/>
          <w:pgMar w:top="30" w:right="401" w:bottom="0" w:left="0" w:header="0" w:footer="0" w:gutter="0"/>
        </w:sectPr>
        <w:rPr/>
      </w:pPr>
    </w:p>
    <w:p>
      <w:pPr>
        <w:ind w:left="5862"/>
        <w:spacing w:line="219" w:lineRule="auto"/>
        <w:rPr>
          <w:rFonts w:ascii="SimSun" w:hAnsi="SimSun" w:eastAsia="SimSun" w:cs="SimSun"/>
          <w:sz w:val="20"/>
          <w:szCs w:val="20"/>
        </w:rPr>
      </w:pPr>
      <w:r>
        <w:pict>
          <v:rect id="_x0000_s1162" style="position:absolute;margin-left:145.499pt;margin-top:30.4978pt;mso-position-vertical-relative:page;mso-position-horizontal-relative:page;width:294.05pt;height:0.55pt;z-index:254538752;" o:allowincell="f" fillcolor="#000000" filled="true" stroked="false"/>
        </w:pict>
      </w:r>
      <w:r>
        <w:drawing>
          <wp:anchor distT="0" distB="0" distL="0" distR="0" simplePos="0" relativeHeight="254539776" behindDoc="0" locked="0" layoutInCell="0" allowOverlap="1">
            <wp:simplePos x="0" y="0"/>
            <wp:positionH relativeFrom="page">
              <wp:posOffset>4762469</wp:posOffset>
            </wp:positionH>
            <wp:positionV relativeFrom="page">
              <wp:posOffset>133312</wp:posOffset>
            </wp:positionV>
            <wp:extent cx="6357" cy="279419"/>
            <wp:effectExtent l="0" t="0" r="0" b="0"/>
            <wp:wrapNone/>
            <wp:docPr id="506" name="IM 506"/>
            <wp:cNvGraphicFramePr/>
            <a:graphic>
              <a:graphicData uri="http://schemas.openxmlformats.org/drawingml/2006/picture">
                <pic:pic>
                  <pic:nvPicPr>
                    <pic:cNvPr id="506" name="IM 506"/>
                    <pic:cNvPicPr/>
                  </pic:nvPicPr>
                  <pic:blipFill>
                    <a:blip r:embed="rId372"/>
                    <a:stretch>
                      <a:fillRect/>
                    </a:stretch>
                  </pic:blipFill>
                  <pic:spPr>
                    <a:xfrm rot="0">
                      <a:off x="0" y="0"/>
                      <a:ext cx="6357" cy="279419"/>
                    </a:xfrm>
                    <a:prstGeom prst="rect">
                      <a:avLst/>
                    </a:prstGeom>
                  </pic:spPr>
                </pic:pic>
              </a:graphicData>
            </a:graphic>
          </wp:anchor>
        </w:drawing>
      </w:r>
      <w:r>
        <w:pict>
          <v:shape id="_x0000_s1164" style="position:absolute;margin-left:358.182pt;margin-top:-4.00538pt;mso-position-vertical-relative:text;mso-position-horizontal-relative:text;width:38.4pt;height:17.1pt;z-index:254537728;" filled="false" stroked="false" type="#_x0000_t202">
            <v:fill on="false"/>
            <v:stroke on="false"/>
            <v:path/>
            <v:imagedata o:title=""/>
            <o:lock v:ext="edit" aspectratio="false"/>
            <v:textbox inset="0mm,0mm,0mm,0mm">
              <w:txbxContent>
                <w:p>
                  <w:pPr>
                    <w:ind w:right="1"/>
                    <w:spacing w:before="20" w:line="222" w:lineRule="auto"/>
                    <w:jc w:val="right"/>
                    <w:rPr>
                      <w:rFonts w:ascii="FangSong" w:hAnsi="FangSong" w:eastAsia="FangSong" w:cs="FangSong"/>
                      <w:sz w:val="25"/>
                      <w:szCs w:val="25"/>
                    </w:rPr>
                  </w:pPr>
                  <w:bookmarkStart w:name="bookmark111" w:id="111"/>
                  <w:bookmarkEnd w:id="111"/>
                  <w:r>
                    <w:rPr>
                      <w:rFonts w:ascii="FangSong" w:hAnsi="FangSong" w:eastAsia="FangSong" w:cs="FangSong"/>
                      <w:sz w:val="25"/>
                      <w:szCs w:val="25"/>
                      <w:b/>
                      <w:bCs/>
                      <w:spacing w:val="-17"/>
                    </w:rPr>
                    <w:t>第</w:t>
                  </w:r>
                  <w:r>
                    <w:rPr>
                      <w:rFonts w:ascii="FangSong" w:hAnsi="FangSong" w:eastAsia="FangSong" w:cs="FangSong"/>
                      <w:sz w:val="25"/>
                      <w:szCs w:val="25"/>
                      <w:spacing w:val="-46"/>
                    </w:rPr>
                    <w:t xml:space="preserve"> </w:t>
                  </w:r>
                  <w:r>
                    <w:rPr>
                      <w:rFonts w:ascii="FangSong" w:hAnsi="FangSong" w:eastAsia="FangSong" w:cs="FangSong"/>
                      <w:sz w:val="25"/>
                      <w:szCs w:val="25"/>
                      <w:b/>
                      <w:bCs/>
                      <w:spacing w:val="-17"/>
                    </w:rPr>
                    <w:t>7</w:t>
                  </w:r>
                  <w:r>
                    <w:rPr>
                      <w:rFonts w:ascii="FangSong" w:hAnsi="FangSong" w:eastAsia="FangSong" w:cs="FangSong"/>
                      <w:sz w:val="25"/>
                      <w:szCs w:val="25"/>
                      <w:spacing w:val="-42"/>
                    </w:rPr>
                    <w:t xml:space="preserve"> </w:t>
                  </w:r>
                  <w:r>
                    <w:rPr>
                      <w:rFonts w:ascii="FangSong" w:hAnsi="FangSong" w:eastAsia="FangSong" w:cs="FangSong"/>
                      <w:sz w:val="25"/>
                      <w:szCs w:val="25"/>
                      <w:b/>
                      <w:bCs/>
                      <w:spacing w:val="-17"/>
                    </w:rPr>
                    <w:t>章</w:t>
                  </w:r>
                </w:p>
              </w:txbxContent>
            </v:textbox>
          </v:shape>
        </w:pict>
      </w:r>
      <w:r>
        <w:rPr>
          <w:rFonts w:ascii="SimSun" w:hAnsi="SimSun" w:eastAsia="SimSun" w:cs="SimSun"/>
          <w:sz w:val="20"/>
          <w:szCs w:val="20"/>
          <w:b/>
          <w:bCs/>
          <w:spacing w:val="10"/>
        </w:rPr>
        <w:t>大数据分析</w:t>
      </w:r>
    </w:p>
    <w:p>
      <w:pPr>
        <w:pStyle w:val="BodyText"/>
        <w:spacing w:line="287" w:lineRule="auto"/>
        <w:rPr/>
      </w:pPr>
      <w:r/>
    </w:p>
    <w:p>
      <w:pPr>
        <w:ind w:left="669" w:right="879"/>
        <w:spacing w:before="65" w:line="261" w:lineRule="auto"/>
        <w:rPr>
          <w:rFonts w:ascii="SimSun" w:hAnsi="SimSun" w:eastAsia="SimSun" w:cs="SimSun"/>
          <w:sz w:val="20"/>
          <w:szCs w:val="20"/>
        </w:rPr>
      </w:pPr>
      <w:r>
        <w:rPr>
          <w:rFonts w:ascii="SimSun" w:hAnsi="SimSun" w:eastAsia="SimSun" w:cs="SimSun"/>
          <w:sz w:val="20"/>
          <w:szCs w:val="20"/>
          <w:spacing w:val="7"/>
        </w:rPr>
        <w:t>可以把这些值分组。例如，</w:t>
      </w:r>
      <w:r>
        <w:rPr>
          <w:rFonts w:ascii="Times New Roman" w:hAnsi="Times New Roman" w:eastAsia="Times New Roman" w:cs="Times New Roman"/>
          <w:sz w:val="20"/>
          <w:szCs w:val="20"/>
        </w:rPr>
        <w:t>Profession</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列可能有很多类型的工程师，如软件工程师、</w:t>
      </w:r>
      <w:r>
        <w:rPr>
          <w:rFonts w:ascii="SimSun" w:hAnsi="SimSun" w:eastAsia="SimSun" w:cs="SimSun"/>
          <w:sz w:val="20"/>
          <w:szCs w:val="20"/>
          <w:spacing w:val="9"/>
        </w:rPr>
        <w:t xml:space="preserve"> </w:t>
      </w:r>
      <w:r>
        <w:rPr>
          <w:rFonts w:ascii="SimSun" w:hAnsi="SimSun" w:eastAsia="SimSun" w:cs="SimSun"/>
          <w:sz w:val="20"/>
          <w:szCs w:val="20"/>
          <w:spacing w:val="26"/>
        </w:rPr>
        <w:t>电信工程师和机械工程师等。可以将所有这些职业分到一个组中，</w:t>
      </w:r>
      <w:r>
        <w:rPr>
          <w:rFonts w:ascii="SimSun" w:hAnsi="SimSun" w:eastAsia="SimSun" w:cs="SimSun"/>
          <w:sz w:val="20"/>
          <w:szCs w:val="20"/>
          <w:spacing w:val="25"/>
        </w:rPr>
        <w:t>该组的值是</w:t>
      </w:r>
      <w:r>
        <w:rPr>
          <w:rFonts w:ascii="SimSun" w:hAnsi="SimSun" w:eastAsia="SimSun" w:cs="SimSun"/>
          <w:sz w:val="20"/>
          <w:szCs w:val="20"/>
        </w:rPr>
        <w:t xml:space="preserve"> </w:t>
      </w:r>
      <w:r>
        <w:rPr>
          <w:rFonts w:ascii="Times New Roman" w:hAnsi="Times New Roman" w:eastAsia="Times New Roman" w:cs="Times New Roman"/>
          <w:sz w:val="20"/>
          <w:szCs w:val="20"/>
          <w:spacing w:val="-1"/>
        </w:rPr>
        <w:t>Engineer</w:t>
      </w:r>
      <w:r>
        <w:rPr>
          <w:rFonts w:ascii="SimSun" w:hAnsi="SimSun" w:eastAsia="SimSun" w:cs="SimSun"/>
          <w:sz w:val="20"/>
          <w:szCs w:val="20"/>
          <w:spacing w:val="-1"/>
        </w:rPr>
        <w:t>。</w:t>
      </w:r>
    </w:p>
    <w:p>
      <w:pPr>
        <w:ind w:left="669" w:right="842" w:hanging="249"/>
        <w:spacing w:before="100" w:line="270" w:lineRule="auto"/>
        <w:rPr>
          <w:rFonts w:ascii="SimSun" w:hAnsi="SimSun" w:eastAsia="SimSun" w:cs="SimSun"/>
          <w:sz w:val="20"/>
          <w:szCs w:val="20"/>
        </w:rPr>
      </w:pPr>
      <w:r>
        <w:rPr>
          <w:rFonts w:ascii="SimSun" w:hAnsi="SimSun" w:eastAsia="SimSun" w:cs="SimSun"/>
          <w:sz w:val="20"/>
          <w:szCs w:val="20"/>
          <w:spacing w:val="15"/>
        </w:rPr>
        <w:t>●聚集：聚集是一种重要的转换，可以从数据导出额外的值。假定想要基于每个客户</w:t>
      </w:r>
      <w:r>
        <w:rPr>
          <w:rFonts w:ascii="SimSun" w:hAnsi="SimSun" w:eastAsia="SimSun" w:cs="SimSun"/>
          <w:sz w:val="20"/>
          <w:szCs w:val="20"/>
          <w:spacing w:val="11"/>
        </w:rPr>
        <w:t xml:space="preserve"> </w:t>
      </w:r>
      <w:r>
        <w:rPr>
          <w:rFonts w:ascii="SimSun" w:hAnsi="SimSun" w:eastAsia="SimSun" w:cs="SimSun"/>
          <w:sz w:val="20"/>
          <w:szCs w:val="20"/>
          <w:spacing w:val="14"/>
        </w:rPr>
        <w:t>的电话使用情况对客户进行分组。如果客户的通话详细记录信息对于模型来</w:t>
      </w:r>
      <w:r>
        <w:rPr>
          <w:rFonts w:ascii="SimSun" w:hAnsi="SimSun" w:eastAsia="SimSun" w:cs="SimSun"/>
          <w:sz w:val="20"/>
          <w:szCs w:val="20"/>
          <w:spacing w:val="13"/>
        </w:rPr>
        <w:t>说过于</w:t>
      </w:r>
      <w:r>
        <w:rPr>
          <w:rFonts w:ascii="SimSun" w:hAnsi="SimSun" w:eastAsia="SimSun" w:cs="SimSun"/>
          <w:sz w:val="20"/>
          <w:szCs w:val="20"/>
        </w:rPr>
        <w:t xml:space="preserve"> </w:t>
      </w:r>
      <w:r>
        <w:rPr>
          <w:rFonts w:ascii="SimSun" w:hAnsi="SimSun" w:eastAsia="SimSun" w:cs="SimSun"/>
          <w:sz w:val="20"/>
          <w:szCs w:val="20"/>
          <w:spacing w:val="14"/>
        </w:rPr>
        <w:t>详细，则需要对所有呼叫进行聚集，生成一些派生属性，例如客户的</w:t>
      </w:r>
      <w:r>
        <w:rPr>
          <w:rFonts w:ascii="SimSun" w:hAnsi="SimSun" w:eastAsia="SimSun" w:cs="SimSun"/>
          <w:sz w:val="20"/>
          <w:szCs w:val="20"/>
          <w:spacing w:val="13"/>
        </w:rPr>
        <w:t>呼叫总数和平</w:t>
      </w:r>
      <w:r>
        <w:rPr>
          <w:rFonts w:ascii="SimSun" w:hAnsi="SimSun" w:eastAsia="SimSun" w:cs="SimSun"/>
          <w:sz w:val="20"/>
          <w:szCs w:val="20"/>
        </w:rPr>
        <w:t xml:space="preserve"> </w:t>
      </w:r>
      <w:r>
        <w:rPr>
          <w:rFonts w:ascii="SimSun" w:hAnsi="SimSun" w:eastAsia="SimSun" w:cs="SimSun"/>
          <w:sz w:val="20"/>
          <w:szCs w:val="20"/>
          <w:spacing w:val="7"/>
        </w:rPr>
        <w:t>均通话时间。然后，这些派生属性就可以在</w:t>
      </w:r>
      <w:r>
        <w:rPr>
          <w:rFonts w:ascii="SimSun" w:hAnsi="SimSun" w:eastAsia="SimSun" w:cs="SimSun"/>
          <w:sz w:val="20"/>
          <w:szCs w:val="20"/>
          <w:spacing w:val="6"/>
        </w:rPr>
        <w:t>模型中使用。</w:t>
      </w:r>
    </w:p>
    <w:p>
      <w:pPr>
        <w:ind w:left="669" w:right="859" w:hanging="249"/>
        <w:spacing w:before="56" w:line="280" w:lineRule="auto"/>
        <w:rPr>
          <w:rFonts w:ascii="SimSun" w:hAnsi="SimSun" w:eastAsia="SimSun" w:cs="SimSun"/>
          <w:sz w:val="20"/>
          <w:szCs w:val="20"/>
        </w:rPr>
      </w:pPr>
      <w:r>
        <w:rPr>
          <w:rFonts w:ascii="SimSun" w:hAnsi="SimSun" w:eastAsia="SimSun" w:cs="SimSun"/>
          <w:sz w:val="20"/>
          <w:szCs w:val="20"/>
          <w:spacing w:val="15"/>
        </w:rPr>
        <w:t>●缺失值处理：大多数数据集都包含缺失值 (</w:t>
      </w:r>
      <w:r>
        <w:rPr>
          <w:rFonts w:ascii="SimSun" w:hAnsi="SimSun" w:eastAsia="SimSun" w:cs="SimSun"/>
          <w:sz w:val="20"/>
          <w:szCs w:val="20"/>
        </w:rPr>
        <w:t>missing</w:t>
      </w:r>
      <w:r>
        <w:rPr>
          <w:rFonts w:ascii="SimSun" w:hAnsi="SimSun" w:eastAsia="SimSun" w:cs="SimSun"/>
          <w:sz w:val="20"/>
          <w:szCs w:val="20"/>
          <w:spacing w:val="67"/>
        </w:rPr>
        <w:t xml:space="preserve"> </w:t>
      </w:r>
      <w:r>
        <w:rPr>
          <w:rFonts w:ascii="SimSun" w:hAnsi="SimSun" w:eastAsia="SimSun" w:cs="SimSun"/>
          <w:sz w:val="20"/>
          <w:szCs w:val="20"/>
        </w:rPr>
        <w:t>value</w:t>
      </w:r>
      <w:r>
        <w:rPr>
          <w:rFonts w:ascii="SimSun" w:hAnsi="SimSun" w:eastAsia="SimSun" w:cs="SimSun"/>
          <w:sz w:val="20"/>
          <w:szCs w:val="20"/>
          <w:spacing w:val="15"/>
        </w:rPr>
        <w:t>)。有许多原因可能引起</w:t>
      </w:r>
      <w:r>
        <w:rPr>
          <w:rFonts w:ascii="SimSun" w:hAnsi="SimSun" w:eastAsia="SimSun" w:cs="SimSun"/>
          <w:sz w:val="20"/>
          <w:szCs w:val="20"/>
        </w:rPr>
        <w:t xml:space="preserve"> </w:t>
      </w:r>
      <w:r>
        <w:rPr>
          <w:rFonts w:ascii="SimSun" w:hAnsi="SimSun" w:eastAsia="SimSun" w:cs="SimSun"/>
          <w:sz w:val="20"/>
          <w:szCs w:val="20"/>
          <w:spacing w:val="16"/>
        </w:rPr>
        <w:t>缺失数据。例如，可能有两个客户表，这两个客户表来自两个不同的 </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6"/>
        </w:rPr>
        <w:t>数据</w:t>
      </w:r>
      <w:r>
        <w:rPr>
          <w:rFonts w:ascii="SimSun" w:hAnsi="SimSun" w:eastAsia="SimSun" w:cs="SimSun"/>
          <w:sz w:val="20"/>
          <w:szCs w:val="20"/>
        </w:rPr>
        <w:t xml:space="preserve"> </w:t>
      </w:r>
      <w:r>
        <w:rPr>
          <w:rFonts w:ascii="SimSun" w:hAnsi="SimSun" w:eastAsia="SimSun" w:cs="SimSun"/>
          <w:sz w:val="20"/>
          <w:szCs w:val="20"/>
          <w:spacing w:val="20"/>
        </w:rPr>
        <w:t>库。因为表的定义不可能完全一样，所以合并这两个表将会导致缺失值。</w:t>
      </w:r>
      <w:r>
        <w:rPr>
          <w:rFonts w:ascii="SimSun" w:hAnsi="SimSun" w:eastAsia="SimSun" w:cs="SimSun"/>
          <w:sz w:val="20"/>
          <w:szCs w:val="20"/>
          <w:spacing w:val="19"/>
        </w:rPr>
        <w:t>另一个</w:t>
      </w:r>
      <w:r>
        <w:rPr>
          <w:rFonts w:ascii="SimSun" w:hAnsi="SimSun" w:eastAsia="SimSun" w:cs="SimSun"/>
          <w:sz w:val="20"/>
          <w:szCs w:val="20"/>
        </w:rPr>
        <w:t xml:space="preserve"> </w:t>
      </w:r>
      <w:r>
        <w:rPr>
          <w:rFonts w:ascii="SimSun" w:hAnsi="SimSun" w:eastAsia="SimSun" w:cs="SimSun"/>
          <w:sz w:val="20"/>
          <w:szCs w:val="20"/>
          <w:spacing w:val="19"/>
        </w:rPr>
        <w:t>实例是，当客户不提供如年龄等数据值时，也会发生数据缺失。当由于周末或假</w:t>
      </w:r>
      <w:r>
        <w:rPr>
          <w:rFonts w:ascii="SimSun" w:hAnsi="SimSun" w:eastAsia="SimSun" w:cs="SimSun"/>
          <w:sz w:val="20"/>
          <w:szCs w:val="20"/>
          <w:spacing w:val="11"/>
        </w:rPr>
        <w:t xml:space="preserve"> </w:t>
      </w:r>
      <w:r>
        <w:rPr>
          <w:rFonts w:ascii="SimSun" w:hAnsi="SimSun" w:eastAsia="SimSun" w:cs="SimSun"/>
          <w:sz w:val="20"/>
          <w:szCs w:val="20"/>
          <w:spacing w:val="20"/>
        </w:rPr>
        <w:t>期股市不开放时，股市值就会空置，这也是数据缺失的一个实</w:t>
      </w:r>
      <w:r>
        <w:rPr>
          <w:rFonts w:ascii="SimSun" w:hAnsi="SimSun" w:eastAsia="SimSun" w:cs="SimSun"/>
          <w:sz w:val="20"/>
          <w:szCs w:val="20"/>
          <w:spacing w:val="19"/>
        </w:rPr>
        <w:t>例。解决缺失值问</w:t>
      </w:r>
      <w:r>
        <w:rPr>
          <w:rFonts w:ascii="SimSun" w:hAnsi="SimSun" w:eastAsia="SimSun" w:cs="SimSun"/>
          <w:sz w:val="20"/>
          <w:szCs w:val="20"/>
        </w:rPr>
        <w:t xml:space="preserve"> </w:t>
      </w:r>
      <w:r>
        <w:rPr>
          <w:rFonts w:ascii="SimSun" w:hAnsi="SimSun" w:eastAsia="SimSun" w:cs="SimSun"/>
          <w:sz w:val="20"/>
          <w:szCs w:val="20"/>
          <w:spacing w:val="20"/>
        </w:rPr>
        <w:t>题是一件很重要的事，因为它体现在解决方案的业务价值中。也许需要保留缺失</w:t>
      </w:r>
      <w:r>
        <w:rPr>
          <w:rFonts w:ascii="SimSun" w:hAnsi="SimSun" w:eastAsia="SimSun" w:cs="SimSun"/>
          <w:sz w:val="20"/>
          <w:szCs w:val="20"/>
        </w:rPr>
        <w:t xml:space="preserve"> </w:t>
      </w:r>
      <w:r>
        <w:rPr>
          <w:rFonts w:ascii="SimSun" w:hAnsi="SimSun" w:eastAsia="SimSun" w:cs="SimSun"/>
          <w:sz w:val="20"/>
          <w:szCs w:val="20"/>
          <w:spacing w:val="22"/>
        </w:rPr>
        <w:t>值(例如，拒绝提供年龄的客户也许有其他一些感兴</w:t>
      </w:r>
      <w:r>
        <w:rPr>
          <w:rFonts w:ascii="SimSun" w:hAnsi="SimSun" w:eastAsia="SimSun" w:cs="SimSun"/>
          <w:sz w:val="20"/>
          <w:szCs w:val="20"/>
          <w:spacing w:val="21"/>
        </w:rPr>
        <w:t>趣的东西),也许需要删除整</w:t>
      </w:r>
      <w:r>
        <w:rPr>
          <w:rFonts w:ascii="SimSun" w:hAnsi="SimSun" w:eastAsia="SimSun" w:cs="SimSun"/>
          <w:sz w:val="20"/>
          <w:szCs w:val="20"/>
        </w:rPr>
        <w:t xml:space="preserve"> </w:t>
      </w:r>
      <w:r>
        <w:rPr>
          <w:rFonts w:ascii="SimSun" w:hAnsi="SimSun" w:eastAsia="SimSun" w:cs="SimSun"/>
          <w:sz w:val="20"/>
          <w:szCs w:val="20"/>
          <w:spacing w:val="25"/>
        </w:rPr>
        <w:t>个记录(因为未知的东西太多，可能会污染模型),也许只能用其</w:t>
      </w:r>
      <w:r>
        <w:rPr>
          <w:rFonts w:ascii="SimSun" w:hAnsi="SimSun" w:eastAsia="SimSun" w:cs="SimSun"/>
          <w:sz w:val="20"/>
          <w:szCs w:val="20"/>
          <w:spacing w:val="24"/>
        </w:rPr>
        <w:t>他值(例如，用</w:t>
      </w:r>
      <w:r>
        <w:rPr>
          <w:rFonts w:ascii="SimSun" w:hAnsi="SimSun" w:eastAsia="SimSun" w:cs="SimSun"/>
          <w:sz w:val="20"/>
          <w:szCs w:val="20"/>
        </w:rPr>
        <w:t xml:space="preserve"> </w:t>
      </w:r>
      <w:r>
        <w:rPr>
          <w:rFonts w:ascii="SimSun" w:hAnsi="SimSun" w:eastAsia="SimSun" w:cs="SimSun"/>
          <w:sz w:val="20"/>
          <w:szCs w:val="20"/>
          <w:spacing w:val="24"/>
        </w:rPr>
        <w:t>时序数据对应的以前的值(如股市值),或者用最普遍的值)来代替缺失值。对于</w:t>
      </w:r>
      <w:r>
        <w:rPr>
          <w:rFonts w:ascii="SimSun" w:hAnsi="SimSun" w:eastAsia="SimSun" w:cs="SimSun"/>
          <w:sz w:val="20"/>
          <w:szCs w:val="20"/>
          <w:spacing w:val="16"/>
        </w:rPr>
        <w:t xml:space="preserve"> </w:t>
      </w:r>
      <w:r>
        <w:rPr>
          <w:rFonts w:ascii="SimSun" w:hAnsi="SimSun" w:eastAsia="SimSun" w:cs="SimSun"/>
          <w:sz w:val="20"/>
          <w:szCs w:val="20"/>
          <w:spacing w:val="15"/>
        </w:rPr>
        <w:t>要求更高的事例，可以利用数据挖掘为每个缺失事例预测最有可能的值。</w:t>
      </w:r>
    </w:p>
    <w:p>
      <w:pPr>
        <w:ind w:left="669" w:right="841" w:hanging="249"/>
        <w:spacing w:before="102" w:line="274" w:lineRule="auto"/>
        <w:rPr>
          <w:rFonts w:ascii="SimSun" w:hAnsi="SimSun" w:eastAsia="SimSun" w:cs="SimSun"/>
          <w:sz w:val="20"/>
          <w:szCs w:val="20"/>
        </w:rPr>
      </w:pPr>
      <w:r>
        <w:rPr>
          <w:rFonts w:ascii="SimSun" w:hAnsi="SimSun" w:eastAsia="SimSun" w:cs="SimSun"/>
          <w:sz w:val="20"/>
          <w:szCs w:val="20"/>
          <w:spacing w:val="15"/>
        </w:rPr>
        <w:t>●删除孤立点：孤立点是异常数据，可能是真实的，但常常是错误的。异常数据会影</w:t>
      </w:r>
      <w:r>
        <w:rPr>
          <w:rFonts w:ascii="SimSun" w:hAnsi="SimSun" w:eastAsia="SimSun" w:cs="SimSun"/>
          <w:sz w:val="20"/>
          <w:szCs w:val="20"/>
          <w:spacing w:val="12"/>
        </w:rPr>
        <w:t xml:space="preserve"> </w:t>
      </w:r>
      <w:r>
        <w:rPr>
          <w:rFonts w:ascii="SimSun" w:hAnsi="SimSun" w:eastAsia="SimSun" w:cs="SimSun"/>
          <w:sz w:val="20"/>
          <w:szCs w:val="20"/>
          <w:spacing w:val="9"/>
        </w:rPr>
        <w:t>响结果的质量。</w:t>
      </w:r>
      <w:r>
        <w:rPr>
          <w:rFonts w:ascii="SimSun" w:hAnsi="SimSun" w:eastAsia="SimSun" w:cs="SimSun"/>
          <w:sz w:val="20"/>
          <w:szCs w:val="20"/>
          <w:spacing w:val="61"/>
        </w:rPr>
        <w:t xml:space="preserve"> </w:t>
      </w:r>
      <w:r>
        <w:rPr>
          <w:rFonts w:ascii="SimSun" w:hAnsi="SimSun" w:eastAsia="SimSun" w:cs="SimSun"/>
          <w:sz w:val="20"/>
          <w:szCs w:val="20"/>
          <w:spacing w:val="9"/>
        </w:rPr>
        <w:t>一般而言，处理孤立点的最好方法是在开始分析之前删除它们。例</w:t>
      </w:r>
      <w:r>
        <w:rPr>
          <w:rFonts w:ascii="SimSun" w:hAnsi="SimSun" w:eastAsia="SimSun" w:cs="SimSun"/>
          <w:sz w:val="20"/>
          <w:szCs w:val="20"/>
        </w:rPr>
        <w:t xml:space="preserve"> </w:t>
      </w:r>
      <w:r>
        <w:rPr>
          <w:rFonts w:ascii="SimSun" w:hAnsi="SimSun" w:eastAsia="SimSun" w:cs="SimSun"/>
          <w:sz w:val="20"/>
          <w:szCs w:val="20"/>
          <w:spacing w:val="13"/>
        </w:rPr>
        <w:t>如，可以删除0.5%的客户，这些客户是收入最高的或收入最低的，从而不会出现客</w:t>
      </w:r>
      <w:r>
        <w:rPr>
          <w:rFonts w:ascii="SimSun" w:hAnsi="SimSun" w:eastAsia="SimSun" w:cs="SimSun"/>
          <w:sz w:val="20"/>
          <w:szCs w:val="20"/>
          <w:spacing w:val="4"/>
        </w:rPr>
        <w:t xml:space="preserve"> </w:t>
      </w:r>
      <w:r>
        <w:rPr>
          <w:rFonts w:ascii="SimSun" w:hAnsi="SimSun" w:eastAsia="SimSun" w:cs="SimSun"/>
          <w:sz w:val="20"/>
          <w:szCs w:val="20"/>
          <w:spacing w:val="4"/>
        </w:rPr>
        <w:t>户收入为负或收入极端的情况。</w:t>
      </w:r>
    </w:p>
    <w:p>
      <w:pPr>
        <w:pStyle w:val="BodyText"/>
        <w:spacing w:before="171" w:line="219" w:lineRule="auto"/>
        <w:outlineLvl w:val="6"/>
        <w:rPr>
          <w:rFonts w:ascii="SimSun" w:hAnsi="SimSun" w:eastAsia="SimSun" w:cs="SimSun"/>
          <w:sz w:val="25"/>
          <w:szCs w:val="25"/>
        </w:rPr>
      </w:pPr>
      <w:r>
        <w:rPr>
          <w:sz w:val="25"/>
          <w:szCs w:val="25"/>
          <w:b/>
          <w:bCs/>
          <w:spacing w:val="-14"/>
        </w:rPr>
        <w:t>7.5.4</w:t>
      </w:r>
      <w:r>
        <w:rPr>
          <w:sz w:val="25"/>
          <w:szCs w:val="25"/>
          <w:b/>
          <w:bCs/>
          <w:spacing w:val="5"/>
        </w:rPr>
        <w:t xml:space="preserve">   </w:t>
      </w:r>
      <w:r>
        <w:rPr>
          <w:rFonts w:ascii="SimSun" w:hAnsi="SimSun" w:eastAsia="SimSun" w:cs="SimSun"/>
          <w:sz w:val="25"/>
          <w:szCs w:val="25"/>
          <w:b/>
          <w:bCs/>
          <w:spacing w:val="-14"/>
        </w:rPr>
        <w:t>模型构建</w:t>
      </w:r>
    </w:p>
    <w:p>
      <w:pPr>
        <w:ind w:right="843" w:firstLine="420"/>
        <w:spacing w:before="214" w:line="273" w:lineRule="auto"/>
        <w:jc w:val="both"/>
        <w:rPr>
          <w:rFonts w:ascii="SimSun" w:hAnsi="SimSun" w:eastAsia="SimSun" w:cs="SimSun"/>
          <w:sz w:val="20"/>
          <w:szCs w:val="20"/>
        </w:rPr>
      </w:pPr>
      <w:r>
        <w:rPr>
          <w:rFonts w:ascii="SimSun" w:hAnsi="SimSun" w:eastAsia="SimSun" w:cs="SimSun"/>
          <w:sz w:val="20"/>
          <w:szCs w:val="20"/>
          <w:spacing w:val="10"/>
        </w:rPr>
        <w:t>模型构建是数据挖掘的核心，但是不如数据转换那样</w:t>
      </w:r>
      <w:r>
        <w:rPr>
          <w:rFonts w:ascii="SimSun" w:hAnsi="SimSun" w:eastAsia="SimSun" w:cs="SimSun"/>
          <w:sz w:val="20"/>
          <w:szCs w:val="20"/>
          <w:spacing w:val="9"/>
        </w:rPr>
        <w:t>时间密集和资源密集。理解了商业</w:t>
      </w:r>
      <w:r>
        <w:rPr>
          <w:rFonts w:ascii="SimSun" w:hAnsi="SimSun" w:eastAsia="SimSun" w:cs="SimSun"/>
          <w:sz w:val="20"/>
          <w:szCs w:val="20"/>
        </w:rPr>
        <w:t xml:space="preserve"> </w:t>
      </w:r>
      <w:r>
        <w:rPr>
          <w:rFonts w:ascii="SimSun" w:hAnsi="SimSun" w:eastAsia="SimSun" w:cs="SimSun"/>
          <w:sz w:val="20"/>
          <w:szCs w:val="20"/>
          <w:spacing w:val="9"/>
        </w:rPr>
        <w:t>问题的状况和数据挖掘任务的类型后，选择合适的算法就会相对容易。大多数情况下，在构</w:t>
      </w:r>
      <w:r>
        <w:rPr>
          <w:rFonts w:ascii="SimSun" w:hAnsi="SimSun" w:eastAsia="SimSun" w:cs="SimSun"/>
          <w:sz w:val="20"/>
          <w:szCs w:val="20"/>
          <w:spacing w:val="12"/>
        </w:rPr>
        <w:t xml:space="preserve"> </w:t>
      </w:r>
      <w:r>
        <w:rPr>
          <w:rFonts w:ascii="SimSun" w:hAnsi="SimSun" w:eastAsia="SimSun" w:cs="SimSun"/>
          <w:sz w:val="20"/>
          <w:szCs w:val="20"/>
          <w:spacing w:val="9"/>
        </w:rPr>
        <w:t>建模型之前不知道哪一种算法是最适合的。算法的精确度依赖于数据的性质。例如，对于分</w:t>
      </w:r>
      <w:r>
        <w:rPr>
          <w:rFonts w:ascii="SimSun" w:hAnsi="SimSun" w:eastAsia="SimSun" w:cs="SimSun"/>
          <w:sz w:val="20"/>
          <w:szCs w:val="20"/>
          <w:spacing w:val="7"/>
        </w:rPr>
        <w:t xml:space="preserve"> </w:t>
      </w:r>
      <w:r>
        <w:rPr>
          <w:rFonts w:ascii="SimSun" w:hAnsi="SimSun" w:eastAsia="SimSun" w:cs="SimSun"/>
          <w:sz w:val="20"/>
          <w:szCs w:val="20"/>
          <w:spacing w:val="9"/>
        </w:rPr>
        <w:t>类，决策树算法通常是比较好的选择。但是，如果属性之间的关系比较复杂，则选择神经网</w:t>
      </w:r>
      <w:r>
        <w:rPr>
          <w:rFonts w:ascii="SimSun" w:hAnsi="SimSun" w:eastAsia="SimSun" w:cs="SimSun"/>
          <w:sz w:val="20"/>
          <w:szCs w:val="20"/>
          <w:spacing w:val="18"/>
        </w:rPr>
        <w:t xml:space="preserve"> </w:t>
      </w:r>
      <w:r>
        <w:rPr>
          <w:rFonts w:ascii="SimSun" w:hAnsi="SimSun" w:eastAsia="SimSun" w:cs="SimSun"/>
          <w:sz w:val="20"/>
          <w:szCs w:val="20"/>
          <w:spacing w:val="3"/>
        </w:rPr>
        <w:t>络算法可能更好一些。</w:t>
      </w:r>
    </w:p>
    <w:p>
      <w:pPr>
        <w:ind w:right="854" w:firstLine="420"/>
        <w:spacing w:before="81" w:line="262" w:lineRule="auto"/>
        <w:rPr>
          <w:rFonts w:ascii="SimSun" w:hAnsi="SimSun" w:eastAsia="SimSun" w:cs="SimSun"/>
          <w:sz w:val="20"/>
          <w:szCs w:val="20"/>
        </w:rPr>
      </w:pPr>
      <w:r>
        <w:rPr>
          <w:rFonts w:ascii="SimSun" w:hAnsi="SimSun" w:eastAsia="SimSun" w:cs="SimSun"/>
          <w:sz w:val="20"/>
          <w:szCs w:val="20"/>
          <w:spacing w:val="9"/>
        </w:rPr>
        <w:t>正确的方法是使用不同的算法构建多个模型，然后使用一些工具来比较这些模型的精确</w:t>
      </w:r>
      <w:r>
        <w:rPr>
          <w:rFonts w:ascii="SimSun" w:hAnsi="SimSun" w:eastAsia="SimSun" w:cs="SimSun"/>
          <w:sz w:val="20"/>
          <w:szCs w:val="20"/>
          <w:spacing w:val="12"/>
        </w:rPr>
        <w:t xml:space="preserve"> </w:t>
      </w:r>
      <w:r>
        <w:rPr>
          <w:rFonts w:ascii="SimSun" w:hAnsi="SimSun" w:eastAsia="SimSun" w:cs="SimSun"/>
          <w:sz w:val="20"/>
          <w:szCs w:val="20"/>
          <w:spacing w:val="7"/>
        </w:rPr>
        <w:t>度。即使使用的是同一算法，也可以调整参数设置来优化模型的精确度。</w:t>
      </w:r>
    </w:p>
    <w:p>
      <w:pPr>
        <w:pStyle w:val="BodyText"/>
        <w:spacing w:before="180" w:line="218" w:lineRule="auto"/>
        <w:outlineLvl w:val="6"/>
        <w:rPr>
          <w:rFonts w:ascii="SimSun" w:hAnsi="SimSun" w:eastAsia="SimSun" w:cs="SimSun"/>
          <w:sz w:val="25"/>
          <w:szCs w:val="25"/>
        </w:rPr>
      </w:pPr>
      <w:r>
        <w:rPr>
          <w:sz w:val="25"/>
          <w:szCs w:val="25"/>
          <w:b/>
          <w:bCs/>
          <w:spacing w:val="-13"/>
        </w:rPr>
        <w:t>7.5.5</w:t>
      </w:r>
      <w:r>
        <w:rPr>
          <w:sz w:val="25"/>
          <w:szCs w:val="25"/>
          <w:b/>
          <w:bCs/>
          <w:spacing w:val="2"/>
        </w:rPr>
        <w:t xml:space="preserve">   </w:t>
      </w:r>
      <w:r>
        <w:rPr>
          <w:rFonts w:ascii="SimSun" w:hAnsi="SimSun" w:eastAsia="SimSun" w:cs="SimSun"/>
          <w:sz w:val="25"/>
          <w:szCs w:val="25"/>
          <w:b/>
          <w:bCs/>
          <w:spacing w:val="-13"/>
        </w:rPr>
        <w:t>模型评估</w:t>
      </w:r>
    </w:p>
    <w:p>
      <w:pPr>
        <w:ind w:right="854" w:firstLine="420"/>
        <w:spacing w:before="209" w:line="273" w:lineRule="auto"/>
        <w:jc w:val="both"/>
        <w:rPr>
          <w:rFonts w:ascii="SimSun" w:hAnsi="SimSun" w:eastAsia="SimSun" w:cs="SimSun"/>
          <w:sz w:val="20"/>
          <w:szCs w:val="20"/>
        </w:rPr>
      </w:pPr>
      <w:r>
        <w:rPr>
          <w:rFonts w:ascii="SimSun" w:hAnsi="SimSun" w:eastAsia="SimSun" w:cs="SimSun"/>
          <w:sz w:val="20"/>
          <w:szCs w:val="20"/>
          <w:spacing w:val="9"/>
        </w:rPr>
        <w:t>在模型评估阶段，不仅要利用工具来评估所构建模型的精确性，还必须分析模型，以确</w:t>
      </w:r>
      <w:r>
        <w:rPr>
          <w:rFonts w:ascii="SimSun" w:hAnsi="SimSun" w:eastAsia="SimSun" w:cs="SimSun"/>
          <w:sz w:val="20"/>
          <w:szCs w:val="20"/>
          <w:spacing w:val="12"/>
        </w:rPr>
        <w:t xml:space="preserve"> </w:t>
      </w:r>
      <w:r>
        <w:rPr>
          <w:rFonts w:ascii="SimSun" w:hAnsi="SimSun" w:eastAsia="SimSun" w:cs="SimSun"/>
          <w:sz w:val="20"/>
          <w:szCs w:val="20"/>
          <w:spacing w:val="10"/>
        </w:rPr>
        <w:t>定所发现模式的意义，以及如何将它们应用于业务中。例如，</w:t>
      </w:r>
      <w:r>
        <w:rPr>
          <w:rFonts w:ascii="SimSun" w:hAnsi="SimSun" w:eastAsia="SimSun" w:cs="SimSun"/>
          <w:sz w:val="20"/>
          <w:szCs w:val="20"/>
          <w:spacing w:val="77"/>
        </w:rPr>
        <w:t xml:space="preserve"> </w:t>
      </w:r>
      <w:r>
        <w:rPr>
          <w:rFonts w:ascii="SimSun" w:hAnsi="SimSun" w:eastAsia="SimSun" w:cs="SimSun"/>
          <w:sz w:val="20"/>
          <w:szCs w:val="20"/>
          <w:spacing w:val="10"/>
        </w:rPr>
        <w:t>一个模型可能确定这样的规</w:t>
      </w:r>
      <w:r>
        <w:rPr>
          <w:rFonts w:ascii="SimSun" w:hAnsi="SimSun" w:eastAsia="SimSun" w:cs="SimSun"/>
          <w:sz w:val="20"/>
          <w:szCs w:val="20"/>
        </w:rPr>
        <w:t xml:space="preserve"> </w:t>
      </w:r>
      <w:r>
        <w:rPr>
          <w:rFonts w:ascii="SimSun" w:hAnsi="SimSun" w:eastAsia="SimSun" w:cs="SimSun"/>
          <w:sz w:val="20"/>
          <w:szCs w:val="20"/>
          <w:spacing w:val="28"/>
        </w:rPr>
        <w:t>则：关系=丈夫-</w:t>
      </w:r>
      <w:r>
        <w:rPr>
          <w:rFonts w:ascii="SimSun" w:hAnsi="SimSun" w:eastAsia="SimSun" w:cs="SimSun"/>
          <w:sz w:val="20"/>
          <w:szCs w:val="20"/>
          <w:spacing w:val="-53"/>
        </w:rPr>
        <w:t xml:space="preserve"> </w:t>
      </w:r>
      <w:r>
        <w:rPr>
          <w:rFonts w:ascii="SimSun" w:hAnsi="SimSun" w:eastAsia="SimSun" w:cs="SimSun"/>
          <w:sz w:val="20"/>
          <w:szCs w:val="20"/>
          <w:spacing w:val="28"/>
        </w:rPr>
        <w:t>&gt;性别=男性，并且具有100%的置信度。虽然这个规则是有效的，但</w:t>
      </w:r>
      <w:r>
        <w:rPr>
          <w:rFonts w:ascii="SimSun" w:hAnsi="SimSun" w:eastAsia="SimSun" w:cs="SimSun"/>
          <w:sz w:val="20"/>
          <w:szCs w:val="20"/>
        </w:rPr>
        <w:t xml:space="preserve"> </w:t>
      </w:r>
      <w:r>
        <w:rPr>
          <w:rFonts w:ascii="SimSun" w:hAnsi="SimSun" w:eastAsia="SimSun" w:cs="SimSun"/>
          <w:sz w:val="20"/>
          <w:szCs w:val="20"/>
          <w:spacing w:val="9"/>
        </w:rPr>
        <w:t>是它不包含任何商业价值。与具有相关领域知识的业务分析员合作是非常重要的，这样能验</w:t>
      </w:r>
      <w:r>
        <w:rPr>
          <w:rFonts w:ascii="SimSun" w:hAnsi="SimSun" w:eastAsia="SimSun" w:cs="SimSun"/>
          <w:sz w:val="20"/>
          <w:szCs w:val="20"/>
          <w:spacing w:val="7"/>
        </w:rPr>
        <w:t xml:space="preserve"> </w:t>
      </w:r>
      <w:r>
        <w:rPr>
          <w:rFonts w:ascii="SimSun" w:hAnsi="SimSun" w:eastAsia="SimSun" w:cs="SimSun"/>
          <w:sz w:val="20"/>
          <w:szCs w:val="20"/>
          <w:spacing w:val="-2"/>
        </w:rPr>
        <w:t>证所发现的规则。</w:t>
      </w:r>
    </w:p>
    <w:p>
      <w:pPr>
        <w:ind w:right="841" w:firstLine="420"/>
        <w:spacing w:before="80" w:line="257" w:lineRule="auto"/>
        <w:rPr>
          <w:rFonts w:ascii="SimSun" w:hAnsi="SimSun" w:eastAsia="SimSun" w:cs="SimSun"/>
          <w:sz w:val="20"/>
          <w:szCs w:val="20"/>
        </w:rPr>
      </w:pPr>
      <w:r>
        <w:rPr>
          <w:rFonts w:ascii="SimSun" w:hAnsi="SimSun" w:eastAsia="SimSun" w:cs="SimSun"/>
          <w:sz w:val="20"/>
          <w:szCs w:val="20"/>
          <w:spacing w:val="10"/>
        </w:rPr>
        <w:t>有时，模型不包括有用的模式。这一般是由于模型中的</w:t>
      </w:r>
      <w:r>
        <w:rPr>
          <w:rFonts w:ascii="SimSun" w:hAnsi="SimSun" w:eastAsia="SimSun" w:cs="SimSun"/>
          <w:sz w:val="20"/>
          <w:szCs w:val="20"/>
          <w:spacing w:val="9"/>
        </w:rPr>
        <w:t>一组变量并不是解决业务问题所</w:t>
      </w:r>
      <w:r>
        <w:rPr>
          <w:rFonts w:ascii="SimSun" w:hAnsi="SimSun" w:eastAsia="SimSun" w:cs="SimSun"/>
          <w:sz w:val="20"/>
          <w:szCs w:val="20"/>
        </w:rPr>
        <w:t xml:space="preserve"> </w:t>
      </w:r>
      <w:r>
        <w:rPr>
          <w:rFonts w:ascii="SimSun" w:hAnsi="SimSun" w:eastAsia="SimSun" w:cs="SimSun"/>
          <w:sz w:val="20"/>
          <w:szCs w:val="20"/>
          <w:spacing w:val="10"/>
        </w:rPr>
        <w:t>需要的最适合的变量。可能需要反复执行数据清理和转换步骤</w:t>
      </w:r>
      <w:r>
        <w:rPr>
          <w:rFonts w:ascii="SimSun" w:hAnsi="SimSun" w:eastAsia="SimSun" w:cs="SimSun"/>
          <w:sz w:val="20"/>
          <w:szCs w:val="20"/>
          <w:spacing w:val="9"/>
        </w:rPr>
        <w:t>，甚至需要重新定义问题，才</w:t>
      </w:r>
    </w:p>
    <w:p>
      <w:pPr>
        <w:ind w:firstLine="7959"/>
        <w:spacing w:before="166" w:line="390" w:lineRule="exact"/>
        <w:rPr/>
      </w:pPr>
      <w:r>
        <w:rPr>
          <w:position w:val="-7"/>
        </w:rPr>
        <w:pict>
          <v:group id="_x0000_s1166" style="mso-position-vertical-relative:line;mso-position-horizontal-relative:char;width:63.55pt;height:19.55pt;" filled="false" stroked="false" coordsize="1270,390" coordorigin="0,0">
            <v:shape id="_x0000_s1168" style="position:absolute;left:0;top:0;width:1270;height:390;" filled="false" stroked="false" type="#_x0000_t75">
              <v:imagedata o:title="" r:id="rId373"/>
            </v:shape>
            <v:shape id="_x0000_s1170" style="position:absolute;left:-20;top:-20;width:1311;height:430;" filled="false" stroked="false" type="#_x0000_t202">
              <v:fill on="false"/>
              <v:stroke on="false"/>
              <v:path/>
              <v:imagedata o:title=""/>
              <o:lock v:ext="edit" aspectratio="false"/>
              <v:textbox inset="0mm,0mm,0mm,0mm">
                <w:txbxContent>
                  <w:p>
                    <w:pPr>
                      <w:ind w:left="169"/>
                      <w:spacing w:before="204" w:line="184" w:lineRule="auto"/>
                      <w:rPr>
                        <w:rFonts w:ascii="SimSun" w:hAnsi="SimSun" w:eastAsia="SimSun" w:cs="SimSun"/>
                        <w:sz w:val="15"/>
                        <w:szCs w:val="15"/>
                      </w:rPr>
                    </w:pPr>
                    <w:r>
                      <w:rPr>
                        <w:rFonts w:ascii="SimSun" w:hAnsi="SimSun" w:eastAsia="SimSun" w:cs="SimSun"/>
                        <w:sz w:val="15"/>
                        <w:szCs w:val="15"/>
                        <w:spacing w:val="-4"/>
                      </w:rPr>
                      <w:t>121</w:t>
                    </w:r>
                  </w:p>
                </w:txbxContent>
              </v:textbox>
            </v:shape>
          </v:group>
        </w:pict>
      </w:r>
    </w:p>
    <w:p>
      <w:pPr>
        <w:spacing w:line="390" w:lineRule="exact"/>
        <w:sectPr>
          <w:pgSz w:w="9720" w:h="14090"/>
          <w:pgMar w:top="345" w:right="10" w:bottom="0" w:left="479" w:header="0" w:footer="0" w:gutter="0"/>
        </w:sectPr>
        <w:rPr/>
      </w:pPr>
    </w:p>
    <w:p>
      <w:pPr>
        <w:ind w:left="729"/>
        <w:rPr>
          <w:rFonts w:ascii="SimSun" w:hAnsi="SimSun" w:eastAsia="SimSun" w:cs="SimSun"/>
          <w:sz w:val="20"/>
          <w:szCs w:val="20"/>
        </w:rPr>
      </w:pPr>
      <w:r>
        <w:drawing>
          <wp:anchor distT="0" distB="0" distL="0" distR="0" simplePos="0" relativeHeight="254574592" behindDoc="0" locked="0" layoutInCell="0" allowOverlap="1">
            <wp:simplePos x="0" y="0"/>
            <wp:positionH relativeFrom="page">
              <wp:posOffset>482603</wp:posOffset>
            </wp:positionH>
            <wp:positionV relativeFrom="page">
              <wp:posOffset>6337265</wp:posOffset>
            </wp:positionV>
            <wp:extent cx="1790678" cy="6352"/>
            <wp:effectExtent l="0" t="0" r="0" b="0"/>
            <wp:wrapNone/>
            <wp:docPr id="508" name="IM 508"/>
            <wp:cNvGraphicFramePr/>
            <a:graphic>
              <a:graphicData uri="http://schemas.openxmlformats.org/drawingml/2006/picture">
                <pic:pic>
                  <pic:nvPicPr>
                    <pic:cNvPr id="508" name="IM 508"/>
                    <pic:cNvPicPr/>
                  </pic:nvPicPr>
                  <pic:blipFill>
                    <a:blip r:embed="rId374"/>
                    <a:stretch>
                      <a:fillRect/>
                    </a:stretch>
                  </pic:blipFill>
                  <pic:spPr>
                    <a:xfrm rot="0">
                      <a:off x="0" y="0"/>
                      <a:ext cx="1790678" cy="6352"/>
                    </a:xfrm>
                    <a:prstGeom prst="rect">
                      <a:avLst/>
                    </a:prstGeom>
                  </pic:spPr>
                </pic:pic>
              </a:graphicData>
            </a:graphic>
          </wp:anchor>
        </w:drawing>
      </w:r>
      <w:r>
        <w:rPr>
          <w:rFonts w:ascii="SimSun" w:hAnsi="SimSun" w:eastAsia="SimSun" w:cs="SimSun"/>
          <w:sz w:val="20"/>
          <w:szCs w:val="20"/>
          <w:position w:val="-13"/>
        </w:rPr>
        <w:drawing>
          <wp:inline distT="0" distB="0" distL="0" distR="0">
            <wp:extent cx="349284" cy="412731"/>
            <wp:effectExtent l="0" t="0" r="0" b="0"/>
            <wp:docPr id="510" name="IM 510"/>
            <wp:cNvGraphicFramePr/>
            <a:graphic>
              <a:graphicData uri="http://schemas.openxmlformats.org/drawingml/2006/picture">
                <pic:pic>
                  <pic:nvPicPr>
                    <pic:cNvPr id="510" name="IM 510"/>
                    <pic:cNvPicPr/>
                  </pic:nvPicPr>
                  <pic:blipFill>
                    <a:blip r:embed="rId375"/>
                    <a:stretch>
                      <a:fillRect/>
                    </a:stretch>
                  </pic:blipFill>
                  <pic:spPr>
                    <a:xfrm rot="0">
                      <a:off x="0" y="0"/>
                      <a:ext cx="349284" cy="412731"/>
                    </a:xfrm>
                    <a:prstGeom prst="rect">
                      <a:avLst/>
                    </a:prstGeom>
                  </pic:spPr>
                </pic:pic>
              </a:graphicData>
            </a:graphic>
          </wp:inline>
        </w:drawing>
      </w:r>
      <w:r>
        <w:rPr>
          <w:rFonts w:ascii="SimSun" w:hAnsi="SimSun" w:eastAsia="SimSun" w:cs="SimSun"/>
          <w:sz w:val="20"/>
          <w:szCs w:val="20"/>
          <w:b/>
          <w:bCs/>
          <w:u w:val="single" w:color="auto"/>
          <w:spacing w:val="-12"/>
        </w:rPr>
        <w:t>大</w:t>
      </w:r>
      <w:r>
        <w:rPr>
          <w:rFonts w:ascii="SimSun" w:hAnsi="SimSun" w:eastAsia="SimSun" w:cs="SimSun"/>
          <w:sz w:val="20"/>
          <w:szCs w:val="20"/>
          <w:u w:val="single" w:color="auto"/>
          <w:spacing w:val="-34"/>
        </w:rPr>
        <w:t xml:space="preserve"> </w:t>
      </w:r>
      <w:r>
        <w:rPr>
          <w:rFonts w:ascii="SimSun" w:hAnsi="SimSun" w:eastAsia="SimSun" w:cs="SimSun"/>
          <w:sz w:val="20"/>
          <w:szCs w:val="20"/>
          <w:b/>
          <w:bCs/>
          <w:u w:val="single" w:color="auto"/>
          <w:spacing w:val="-12"/>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2"/>
        </w:rPr>
        <w:t>据</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技</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术</w:t>
      </w:r>
      <w:r>
        <w:rPr>
          <w:rFonts w:ascii="SimSun" w:hAnsi="SimSun" w:eastAsia="SimSun" w:cs="SimSun"/>
          <w:sz w:val="20"/>
          <w:szCs w:val="20"/>
          <w:u w:val="single" w:color="auto"/>
          <w:spacing w:val="-38"/>
        </w:rPr>
        <w:t xml:space="preserve"> </w:t>
      </w:r>
      <w:r>
        <w:rPr>
          <w:rFonts w:ascii="SimSun" w:hAnsi="SimSun" w:eastAsia="SimSun" w:cs="SimSun"/>
          <w:sz w:val="20"/>
          <w:szCs w:val="20"/>
          <w:b/>
          <w:bCs/>
          <w:u w:val="single" w:color="auto"/>
          <w:spacing w:val="-12"/>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2"/>
        </w:rPr>
        <w:t>应</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用</w:t>
      </w:r>
    </w:p>
    <w:p>
      <w:pPr>
        <w:pStyle w:val="BodyText"/>
        <w:spacing w:line="250" w:lineRule="auto"/>
        <w:rPr/>
      </w:pPr>
      <w:r/>
    </w:p>
    <w:p>
      <w:pPr>
        <w:ind w:left="729" w:right="38"/>
        <w:spacing w:before="65" w:line="258" w:lineRule="auto"/>
        <w:rPr>
          <w:rFonts w:ascii="SimSun" w:hAnsi="SimSun" w:eastAsia="SimSun" w:cs="SimSun"/>
          <w:sz w:val="20"/>
          <w:szCs w:val="20"/>
        </w:rPr>
      </w:pPr>
      <w:r>
        <w:rPr>
          <w:rFonts w:ascii="SimSun" w:hAnsi="SimSun" w:eastAsia="SimSun" w:cs="SimSun"/>
          <w:sz w:val="20"/>
          <w:szCs w:val="20"/>
          <w:spacing w:val="9"/>
        </w:rPr>
        <w:t>能派生出更有意义的变量。数据挖掘是一个循环的过程，通常要经过几次循环才能找到适合</w:t>
      </w:r>
      <w:r>
        <w:rPr>
          <w:rFonts w:ascii="SimSun" w:hAnsi="SimSun" w:eastAsia="SimSun" w:cs="SimSun"/>
          <w:sz w:val="20"/>
          <w:szCs w:val="20"/>
          <w:spacing w:val="17"/>
        </w:rPr>
        <w:t xml:space="preserve"> </w:t>
      </w:r>
      <w:r>
        <w:rPr>
          <w:rFonts w:ascii="SimSun" w:hAnsi="SimSun" w:eastAsia="SimSun" w:cs="SimSun"/>
          <w:sz w:val="20"/>
          <w:szCs w:val="20"/>
          <w:spacing w:val="-4"/>
        </w:rPr>
        <w:t>的模型。</w:t>
      </w:r>
    </w:p>
    <w:p>
      <w:pPr>
        <w:ind w:left="732"/>
        <w:spacing w:before="217" w:line="218" w:lineRule="auto"/>
        <w:outlineLvl w:val="6"/>
        <w:rPr>
          <w:rFonts w:ascii="SimSun" w:hAnsi="SimSun" w:eastAsia="SimSun" w:cs="SimSun"/>
          <w:sz w:val="20"/>
          <w:szCs w:val="20"/>
        </w:rPr>
      </w:pPr>
      <w:r>
        <w:rPr>
          <w:rFonts w:ascii="SimSun" w:hAnsi="SimSun" w:eastAsia="SimSun" w:cs="SimSun"/>
          <w:sz w:val="20"/>
          <w:szCs w:val="20"/>
          <w:b/>
          <w:bCs/>
          <w:spacing w:val="-10"/>
        </w:rPr>
        <w:t>7.5.6</w:t>
      </w:r>
      <w:r>
        <w:rPr>
          <w:rFonts w:ascii="SimSun" w:hAnsi="SimSun" w:eastAsia="SimSun" w:cs="SimSun"/>
          <w:sz w:val="20"/>
          <w:szCs w:val="20"/>
          <w:spacing w:val="15"/>
        </w:rPr>
        <w:t xml:space="preserve">  </w:t>
      </w:r>
      <w:r>
        <w:rPr>
          <w:rFonts w:ascii="SimSun" w:hAnsi="SimSun" w:eastAsia="SimSun" w:cs="SimSun"/>
          <w:sz w:val="20"/>
          <w:szCs w:val="20"/>
          <w:b/>
          <w:bCs/>
          <w:spacing w:val="-10"/>
        </w:rPr>
        <w:t>报</w:t>
      </w:r>
      <w:r>
        <w:rPr>
          <w:rFonts w:ascii="SimSun" w:hAnsi="SimSun" w:eastAsia="SimSun" w:cs="SimSun"/>
          <w:sz w:val="20"/>
          <w:szCs w:val="20"/>
          <w:spacing w:val="-30"/>
        </w:rPr>
        <w:t xml:space="preserve"> </w:t>
      </w:r>
      <w:r>
        <w:rPr>
          <w:rFonts w:ascii="SimSun" w:hAnsi="SimSun" w:eastAsia="SimSun" w:cs="SimSun"/>
          <w:sz w:val="20"/>
          <w:szCs w:val="20"/>
          <w:b/>
          <w:bCs/>
          <w:spacing w:val="-10"/>
        </w:rPr>
        <w:t>告</w:t>
      </w:r>
      <w:r>
        <w:rPr>
          <w:rFonts w:ascii="SimSun" w:hAnsi="SimSun" w:eastAsia="SimSun" w:cs="SimSun"/>
          <w:sz w:val="20"/>
          <w:szCs w:val="20"/>
          <w:spacing w:val="-34"/>
        </w:rPr>
        <w:t xml:space="preserve"> </w:t>
      </w:r>
      <w:r>
        <w:rPr>
          <w:rFonts w:ascii="SimSun" w:hAnsi="SimSun" w:eastAsia="SimSun" w:cs="SimSun"/>
          <w:sz w:val="20"/>
          <w:szCs w:val="20"/>
          <w:b/>
          <w:bCs/>
          <w:spacing w:val="-10"/>
        </w:rPr>
        <w:t>和</w:t>
      </w:r>
      <w:r>
        <w:rPr>
          <w:rFonts w:ascii="SimSun" w:hAnsi="SimSun" w:eastAsia="SimSun" w:cs="SimSun"/>
          <w:sz w:val="20"/>
          <w:szCs w:val="20"/>
          <w:spacing w:val="-34"/>
        </w:rPr>
        <w:t xml:space="preserve"> </w:t>
      </w:r>
      <w:r>
        <w:rPr>
          <w:rFonts w:ascii="SimSun" w:hAnsi="SimSun" w:eastAsia="SimSun" w:cs="SimSun"/>
          <w:sz w:val="20"/>
          <w:szCs w:val="20"/>
          <w:b/>
          <w:bCs/>
          <w:spacing w:val="-10"/>
        </w:rPr>
        <w:t>预</w:t>
      </w:r>
      <w:r>
        <w:rPr>
          <w:rFonts w:ascii="SimSun" w:hAnsi="SimSun" w:eastAsia="SimSun" w:cs="SimSun"/>
          <w:sz w:val="20"/>
          <w:szCs w:val="20"/>
          <w:spacing w:val="-35"/>
        </w:rPr>
        <w:t xml:space="preserve"> </w:t>
      </w:r>
      <w:r>
        <w:rPr>
          <w:rFonts w:ascii="SimSun" w:hAnsi="SimSun" w:eastAsia="SimSun" w:cs="SimSun"/>
          <w:sz w:val="20"/>
          <w:szCs w:val="20"/>
          <w:b/>
          <w:bCs/>
          <w:spacing w:val="-10"/>
        </w:rPr>
        <w:t>测</w:t>
      </w:r>
    </w:p>
    <w:p>
      <w:pPr>
        <w:ind w:left="729" w:right="30" w:firstLine="440"/>
        <w:spacing w:before="227" w:line="273" w:lineRule="auto"/>
        <w:jc w:val="both"/>
        <w:rPr>
          <w:rFonts w:ascii="SimSun" w:hAnsi="SimSun" w:eastAsia="SimSun" w:cs="SimSun"/>
          <w:sz w:val="20"/>
          <w:szCs w:val="20"/>
        </w:rPr>
      </w:pPr>
      <w:r>
        <w:rPr>
          <w:rFonts w:ascii="SimSun" w:hAnsi="SimSun" w:eastAsia="SimSun" w:cs="SimSun"/>
          <w:sz w:val="20"/>
          <w:szCs w:val="20"/>
          <w:spacing w:val="15"/>
        </w:rPr>
        <w:t>在许多组织中，数据挖掘师的工作就是给销售经</w:t>
      </w:r>
      <w:r>
        <w:rPr>
          <w:rFonts w:ascii="SimSun" w:hAnsi="SimSun" w:eastAsia="SimSun" w:cs="SimSun"/>
          <w:sz w:val="20"/>
          <w:szCs w:val="20"/>
          <w:spacing w:val="14"/>
        </w:rPr>
        <w:t>理提交挖掘报告。利用数据库软件工</w:t>
      </w:r>
      <w:r>
        <w:rPr>
          <w:rFonts w:ascii="SimSun" w:hAnsi="SimSun" w:eastAsia="SimSun" w:cs="SimSun"/>
          <w:sz w:val="20"/>
          <w:szCs w:val="20"/>
        </w:rPr>
        <w:t xml:space="preserve"> </w:t>
      </w:r>
      <w:r>
        <w:rPr>
          <w:rFonts w:ascii="SimSun" w:hAnsi="SimSun" w:eastAsia="SimSun" w:cs="SimSun"/>
          <w:sz w:val="20"/>
          <w:szCs w:val="20"/>
          <w:spacing w:val="18"/>
        </w:rPr>
        <w:t>具，可以直接从数据挖掘结果生成报告。报告可包</w:t>
      </w:r>
      <w:r>
        <w:rPr>
          <w:rFonts w:ascii="SimSun" w:hAnsi="SimSun" w:eastAsia="SimSun" w:cs="SimSun"/>
          <w:sz w:val="20"/>
          <w:szCs w:val="20"/>
          <w:spacing w:val="17"/>
        </w:rPr>
        <w:t>含预测(例如，潜在价值最高的客户列</w:t>
      </w:r>
      <w:r>
        <w:rPr>
          <w:rFonts w:ascii="SimSun" w:hAnsi="SimSun" w:eastAsia="SimSun" w:cs="SimSun"/>
          <w:sz w:val="20"/>
          <w:szCs w:val="20"/>
        </w:rPr>
        <w:t xml:space="preserve"> </w:t>
      </w:r>
      <w:r>
        <w:rPr>
          <w:rFonts w:ascii="SimSun" w:hAnsi="SimSun" w:eastAsia="SimSun" w:cs="SimSun"/>
          <w:sz w:val="20"/>
          <w:szCs w:val="20"/>
          <w:spacing w:val="15"/>
        </w:rPr>
        <w:t>表),也可包含分析所发现的规则。为了进行预测，必</w:t>
      </w:r>
      <w:r>
        <w:rPr>
          <w:rFonts w:ascii="SimSun" w:hAnsi="SimSun" w:eastAsia="SimSun" w:cs="SimSun"/>
          <w:sz w:val="20"/>
          <w:szCs w:val="20"/>
          <w:spacing w:val="14"/>
        </w:rPr>
        <w:t>须有一个模型和一组新的事例。比如</w:t>
      </w:r>
      <w:r>
        <w:rPr>
          <w:rFonts w:ascii="SimSun" w:hAnsi="SimSun" w:eastAsia="SimSun" w:cs="SimSun"/>
          <w:sz w:val="20"/>
          <w:szCs w:val="20"/>
        </w:rPr>
        <w:t xml:space="preserve"> </w:t>
      </w:r>
      <w:r>
        <w:rPr>
          <w:rFonts w:ascii="SimSun" w:hAnsi="SimSun" w:eastAsia="SimSun" w:cs="SimSun"/>
          <w:sz w:val="20"/>
          <w:szCs w:val="20"/>
          <w:spacing w:val="9"/>
        </w:rPr>
        <w:t>说在银行事例中，可能构建了一个关于贷款风险预测的模型。由于每天有成千上万笔新的贷</w:t>
      </w:r>
      <w:r>
        <w:rPr>
          <w:rFonts w:ascii="SimSun" w:hAnsi="SimSun" w:eastAsia="SimSun" w:cs="SimSun"/>
          <w:sz w:val="20"/>
          <w:szCs w:val="20"/>
          <w:spacing w:val="18"/>
        </w:rPr>
        <w:t xml:space="preserve"> </w:t>
      </w:r>
      <w:r>
        <w:rPr>
          <w:rFonts w:ascii="SimSun" w:hAnsi="SimSun" w:eastAsia="SimSun" w:cs="SimSun"/>
          <w:sz w:val="20"/>
          <w:szCs w:val="20"/>
          <w:spacing w:val="7"/>
        </w:rPr>
        <w:t>款业务，可以利用风险预测模型来预测每一笔贷款业务潜在的风险。</w:t>
      </w:r>
    </w:p>
    <w:p>
      <w:pPr>
        <w:ind w:left="732"/>
        <w:spacing w:before="259" w:line="219" w:lineRule="auto"/>
        <w:outlineLvl w:val="6"/>
        <w:rPr>
          <w:rFonts w:ascii="SimSun" w:hAnsi="SimSun" w:eastAsia="SimSun" w:cs="SimSun"/>
          <w:sz w:val="20"/>
          <w:szCs w:val="20"/>
        </w:rPr>
      </w:pPr>
      <w:r>
        <w:rPr>
          <w:rFonts w:ascii="SimSun" w:hAnsi="SimSun" w:eastAsia="SimSun" w:cs="SimSun"/>
          <w:sz w:val="20"/>
          <w:szCs w:val="20"/>
          <w:b/>
          <w:bCs/>
          <w:spacing w:val="-9"/>
        </w:rPr>
        <w:t>7.5.7</w:t>
      </w:r>
      <w:r>
        <w:rPr>
          <w:rFonts w:ascii="SimSun" w:hAnsi="SimSun" w:eastAsia="SimSun" w:cs="SimSun"/>
          <w:sz w:val="20"/>
          <w:szCs w:val="20"/>
          <w:spacing w:val="13"/>
        </w:rPr>
        <w:t xml:space="preserve">  </w:t>
      </w:r>
      <w:r>
        <w:rPr>
          <w:rFonts w:ascii="SimSun" w:hAnsi="SimSun" w:eastAsia="SimSun" w:cs="SimSun"/>
          <w:sz w:val="20"/>
          <w:szCs w:val="20"/>
          <w:b/>
          <w:bCs/>
          <w:spacing w:val="-9"/>
        </w:rPr>
        <w:t>应</w:t>
      </w:r>
      <w:r>
        <w:rPr>
          <w:rFonts w:ascii="SimSun" w:hAnsi="SimSun" w:eastAsia="SimSun" w:cs="SimSun"/>
          <w:sz w:val="20"/>
          <w:szCs w:val="20"/>
          <w:spacing w:val="-27"/>
        </w:rPr>
        <w:t xml:space="preserve"> </w:t>
      </w:r>
      <w:r>
        <w:rPr>
          <w:rFonts w:ascii="SimSun" w:hAnsi="SimSun" w:eastAsia="SimSun" w:cs="SimSun"/>
          <w:sz w:val="20"/>
          <w:szCs w:val="20"/>
          <w:b/>
          <w:bCs/>
          <w:spacing w:val="-9"/>
        </w:rPr>
        <w:t>用</w:t>
      </w:r>
      <w:r>
        <w:rPr>
          <w:rFonts w:ascii="SimSun" w:hAnsi="SimSun" w:eastAsia="SimSun" w:cs="SimSun"/>
          <w:sz w:val="20"/>
          <w:szCs w:val="20"/>
          <w:spacing w:val="-28"/>
        </w:rPr>
        <w:t xml:space="preserve"> </w:t>
      </w:r>
      <w:r>
        <w:rPr>
          <w:rFonts w:ascii="SimSun" w:hAnsi="SimSun" w:eastAsia="SimSun" w:cs="SimSun"/>
          <w:sz w:val="20"/>
          <w:szCs w:val="20"/>
          <w:b/>
          <w:bCs/>
          <w:spacing w:val="-9"/>
        </w:rPr>
        <w:t>集</w:t>
      </w:r>
      <w:r>
        <w:rPr>
          <w:rFonts w:ascii="SimSun" w:hAnsi="SimSun" w:eastAsia="SimSun" w:cs="SimSun"/>
          <w:sz w:val="20"/>
          <w:szCs w:val="20"/>
          <w:spacing w:val="-27"/>
        </w:rPr>
        <w:t xml:space="preserve"> </w:t>
      </w:r>
      <w:r>
        <w:rPr>
          <w:rFonts w:ascii="SimSun" w:hAnsi="SimSun" w:eastAsia="SimSun" w:cs="SimSun"/>
          <w:sz w:val="20"/>
          <w:szCs w:val="20"/>
          <w:b/>
          <w:bCs/>
          <w:spacing w:val="-9"/>
        </w:rPr>
        <w:t>成</w:t>
      </w:r>
    </w:p>
    <w:p>
      <w:pPr>
        <w:ind w:left="729" w:right="12" w:firstLine="440"/>
        <w:spacing w:before="227" w:line="290" w:lineRule="auto"/>
        <w:jc w:val="both"/>
        <w:rPr>
          <w:rFonts w:ascii="SimSun" w:hAnsi="SimSun" w:eastAsia="SimSun" w:cs="SimSun"/>
          <w:sz w:val="20"/>
          <w:szCs w:val="20"/>
        </w:rPr>
      </w:pPr>
      <w:r>
        <w:rPr>
          <w:rFonts w:ascii="SimSun" w:hAnsi="SimSun" w:eastAsia="SimSun" w:cs="SimSun"/>
          <w:sz w:val="20"/>
          <w:szCs w:val="20"/>
          <w:spacing w:val="7"/>
        </w:rPr>
        <w:t>将数据挖掘功能直接嵌入到商业应用程序中可以实现闭环分析。例如， </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应用程序</w:t>
      </w:r>
      <w:r>
        <w:rPr>
          <w:rFonts w:ascii="SimSun" w:hAnsi="SimSun" w:eastAsia="SimSun" w:cs="SimSun"/>
          <w:sz w:val="20"/>
          <w:szCs w:val="20"/>
        </w:rPr>
        <w:t xml:space="preserve"> </w:t>
      </w:r>
      <w:r>
        <w:rPr>
          <w:rFonts w:ascii="SimSun" w:hAnsi="SimSun" w:eastAsia="SimSun" w:cs="SimSun"/>
          <w:sz w:val="20"/>
          <w:szCs w:val="20"/>
          <w:spacing w:val="15"/>
        </w:rPr>
        <w:t>可能有数据挖掘的功能，该功能可以用来对客户进行细分，或者允许选择对客户有利的引</w:t>
      </w:r>
      <w:r>
        <w:rPr>
          <w:rFonts w:ascii="SimSun" w:hAnsi="SimSun" w:eastAsia="SimSun" w:cs="SimSun"/>
          <w:sz w:val="20"/>
          <w:szCs w:val="20"/>
          <w:spacing w:val="18"/>
        </w:rPr>
        <w:t xml:space="preserve"> </w:t>
      </w:r>
      <w:r>
        <w:rPr>
          <w:rFonts w:ascii="SimSun" w:hAnsi="SimSun" w:eastAsia="SimSun" w:cs="SimSun"/>
          <w:sz w:val="20"/>
          <w:szCs w:val="20"/>
          <w:spacing w:val="7"/>
        </w:rPr>
        <w:t>导。</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7"/>
        </w:rPr>
        <w:t>应用程序可能有进行产品预测和耗尽储备品的数据挖掘功能。制造业应用程序可以</w:t>
      </w:r>
      <w:r>
        <w:rPr>
          <w:rFonts w:ascii="SimSun" w:hAnsi="SimSun" w:eastAsia="SimSun" w:cs="SimSun"/>
          <w:sz w:val="20"/>
          <w:szCs w:val="20"/>
        </w:rPr>
        <w:t xml:space="preserve"> </w:t>
      </w:r>
      <w:r>
        <w:rPr>
          <w:rFonts w:ascii="SimSun" w:hAnsi="SimSun" w:eastAsia="SimSun" w:cs="SimSun"/>
          <w:sz w:val="20"/>
          <w:szCs w:val="20"/>
          <w:spacing w:val="9"/>
        </w:rPr>
        <w:t>预测次品率，并确定产生这些次品的原因。网上商店可以根据客户的爱好实时地给客户推荐</w:t>
      </w:r>
      <w:r>
        <w:rPr>
          <w:rFonts w:ascii="SimSun" w:hAnsi="SimSun" w:eastAsia="SimSun" w:cs="SimSun"/>
          <w:sz w:val="20"/>
          <w:szCs w:val="20"/>
          <w:spacing w:val="18"/>
        </w:rPr>
        <w:t xml:space="preserve"> </w:t>
      </w:r>
      <w:r>
        <w:rPr>
          <w:rFonts w:ascii="SimSun" w:hAnsi="SimSun" w:eastAsia="SimSun" w:cs="SimSun"/>
          <w:sz w:val="20"/>
          <w:szCs w:val="20"/>
          <w:spacing w:val="9"/>
        </w:rPr>
        <w:t>商品。将数据挖掘集成到应用程序中，可以创建能持续更新的应用程序，以及对每个用户或</w:t>
      </w:r>
      <w:r>
        <w:rPr>
          <w:rFonts w:ascii="SimSun" w:hAnsi="SimSun" w:eastAsia="SimSun" w:cs="SimSun"/>
          <w:sz w:val="20"/>
          <w:szCs w:val="20"/>
          <w:spacing w:val="18"/>
        </w:rPr>
        <w:t xml:space="preserve"> </w:t>
      </w:r>
      <w:r>
        <w:rPr>
          <w:rFonts w:ascii="SimSun" w:hAnsi="SimSun" w:eastAsia="SimSun" w:cs="SimSun"/>
          <w:sz w:val="20"/>
          <w:szCs w:val="20"/>
          <w:spacing w:val="4"/>
        </w:rPr>
        <w:t>使用场景定制的应用程序。</w:t>
      </w:r>
    </w:p>
    <w:p>
      <w:pPr>
        <w:ind w:left="729"/>
        <w:spacing w:before="220" w:line="219" w:lineRule="auto"/>
        <w:outlineLvl w:val="6"/>
        <w:rPr>
          <w:rFonts w:ascii="SimSun" w:hAnsi="SimSun" w:eastAsia="SimSun" w:cs="SimSun"/>
          <w:sz w:val="20"/>
          <w:szCs w:val="20"/>
        </w:rPr>
      </w:pPr>
      <w:r>
        <w:rPr>
          <w:rFonts w:ascii="Times New Roman" w:hAnsi="Times New Roman" w:eastAsia="Times New Roman" w:cs="Times New Roman"/>
          <w:sz w:val="20"/>
          <w:szCs w:val="20"/>
          <w:b/>
          <w:bCs/>
          <w:spacing w:val="-4"/>
        </w:rPr>
        <w:t>7.5.8      </w:t>
      </w:r>
      <w:r>
        <w:rPr>
          <w:rFonts w:ascii="SimSun" w:hAnsi="SimSun" w:eastAsia="SimSun" w:cs="SimSun"/>
          <w:sz w:val="20"/>
          <w:szCs w:val="20"/>
          <w:b/>
          <w:bCs/>
          <w:spacing w:val="-4"/>
        </w:rPr>
        <w:t>模</w:t>
      </w:r>
      <w:r>
        <w:rPr>
          <w:rFonts w:ascii="SimSun" w:hAnsi="SimSun" w:eastAsia="SimSun" w:cs="SimSun"/>
          <w:sz w:val="20"/>
          <w:szCs w:val="20"/>
          <w:spacing w:val="-14"/>
        </w:rPr>
        <w:t xml:space="preserve"> </w:t>
      </w:r>
      <w:r>
        <w:rPr>
          <w:rFonts w:ascii="SimSun" w:hAnsi="SimSun" w:eastAsia="SimSun" w:cs="SimSun"/>
          <w:sz w:val="20"/>
          <w:szCs w:val="20"/>
          <w:b/>
          <w:bCs/>
          <w:spacing w:val="-4"/>
        </w:rPr>
        <w:t>型</w:t>
      </w:r>
      <w:r>
        <w:rPr>
          <w:rFonts w:ascii="SimSun" w:hAnsi="SimSun" w:eastAsia="SimSun" w:cs="SimSun"/>
          <w:sz w:val="20"/>
          <w:szCs w:val="20"/>
          <w:spacing w:val="-24"/>
        </w:rPr>
        <w:t xml:space="preserve"> </w:t>
      </w:r>
      <w:r>
        <w:rPr>
          <w:rFonts w:ascii="SimSun" w:hAnsi="SimSun" w:eastAsia="SimSun" w:cs="SimSun"/>
          <w:sz w:val="20"/>
          <w:szCs w:val="20"/>
          <w:b/>
          <w:bCs/>
          <w:spacing w:val="-4"/>
        </w:rPr>
        <w:t>管</w:t>
      </w:r>
      <w:r>
        <w:rPr>
          <w:rFonts w:ascii="SimSun" w:hAnsi="SimSun" w:eastAsia="SimSun" w:cs="SimSun"/>
          <w:sz w:val="20"/>
          <w:szCs w:val="20"/>
          <w:spacing w:val="-28"/>
        </w:rPr>
        <w:t xml:space="preserve"> </w:t>
      </w:r>
      <w:r>
        <w:rPr>
          <w:rFonts w:ascii="SimSun" w:hAnsi="SimSun" w:eastAsia="SimSun" w:cs="SimSun"/>
          <w:sz w:val="20"/>
          <w:szCs w:val="20"/>
          <w:b/>
          <w:bCs/>
          <w:spacing w:val="-4"/>
        </w:rPr>
        <w:t>理</w:t>
      </w:r>
    </w:p>
    <w:p>
      <w:pPr>
        <w:ind w:left="729" w:right="19" w:firstLine="440"/>
        <w:spacing w:before="237" w:line="283" w:lineRule="auto"/>
        <w:jc w:val="both"/>
        <w:rPr>
          <w:rFonts w:ascii="SimSun" w:hAnsi="SimSun" w:eastAsia="SimSun" w:cs="SimSun"/>
          <w:sz w:val="20"/>
          <w:szCs w:val="20"/>
        </w:rPr>
      </w:pPr>
      <w:r>
        <w:rPr>
          <w:rFonts w:ascii="SimSun" w:hAnsi="SimSun" w:eastAsia="SimSun" w:cs="SimSun"/>
          <w:sz w:val="20"/>
          <w:szCs w:val="20"/>
          <w:spacing w:val="15"/>
        </w:rPr>
        <w:t>有时，数据挖掘所发现的模式相对比较稳定，但是在大多数情况下，模式变化非常频</w:t>
      </w:r>
      <w:r>
        <w:rPr>
          <w:rFonts w:ascii="SimSun" w:hAnsi="SimSun" w:eastAsia="SimSun" w:cs="SimSun"/>
          <w:sz w:val="20"/>
          <w:szCs w:val="20"/>
          <w:spacing w:val="2"/>
        </w:rPr>
        <w:t xml:space="preserve"> </w:t>
      </w:r>
      <w:r>
        <w:rPr>
          <w:rFonts w:ascii="SimSun" w:hAnsi="SimSun" w:eastAsia="SimSun" w:cs="SimSun"/>
          <w:sz w:val="20"/>
          <w:szCs w:val="20"/>
          <w:spacing w:val="9"/>
        </w:rPr>
        <w:t>繁。例如，在网上商店中，几乎每天都会有新的商品，这意味着关于商品的新规则几乎每天</w:t>
      </w:r>
      <w:r>
        <w:rPr>
          <w:rFonts w:ascii="SimSun" w:hAnsi="SimSun" w:eastAsia="SimSun" w:cs="SimSun"/>
          <w:sz w:val="20"/>
          <w:szCs w:val="20"/>
          <w:spacing w:val="18"/>
        </w:rPr>
        <w:t xml:space="preserve"> </w:t>
      </w:r>
      <w:r>
        <w:rPr>
          <w:rFonts w:ascii="SimSun" w:hAnsi="SimSun" w:eastAsia="SimSun" w:cs="SimSun"/>
          <w:sz w:val="20"/>
          <w:szCs w:val="20"/>
          <w:spacing w:val="10"/>
        </w:rPr>
        <w:t>都要改变。数据挖掘模型的持续时间是有限的，</w:t>
      </w:r>
      <w:r>
        <w:rPr>
          <w:rFonts w:ascii="SimSun" w:hAnsi="SimSun" w:eastAsia="SimSun" w:cs="SimSun"/>
          <w:sz w:val="20"/>
          <w:szCs w:val="20"/>
          <w:spacing w:val="9"/>
        </w:rPr>
        <w:t>当数据挖掘模型不再有效时，必须用新数据</w:t>
      </w:r>
      <w:r>
        <w:rPr>
          <w:rFonts w:ascii="SimSun" w:hAnsi="SimSun" w:eastAsia="SimSun" w:cs="SimSun"/>
          <w:sz w:val="20"/>
          <w:szCs w:val="20"/>
        </w:rPr>
        <w:t xml:space="preserve"> </w:t>
      </w:r>
      <w:r>
        <w:rPr>
          <w:rFonts w:ascii="SimSun" w:hAnsi="SimSun" w:eastAsia="SimSun" w:cs="SimSun"/>
          <w:sz w:val="20"/>
          <w:szCs w:val="20"/>
          <w:spacing w:val="7"/>
        </w:rPr>
        <w:t>重新训练挖掘模型。最终应该根据业务需要自动更新模型。</w:t>
      </w:r>
    </w:p>
    <w:p>
      <w:pPr>
        <w:ind w:left="729" w:right="17" w:firstLine="440"/>
        <w:spacing w:before="83" w:line="276" w:lineRule="auto"/>
        <w:jc w:val="both"/>
        <w:rPr>
          <w:rFonts w:ascii="SimSun" w:hAnsi="SimSun" w:eastAsia="SimSun" w:cs="SimSun"/>
          <w:sz w:val="20"/>
          <w:szCs w:val="20"/>
        </w:rPr>
      </w:pPr>
      <w:r>
        <w:rPr>
          <w:rFonts w:ascii="SimSun" w:hAnsi="SimSun" w:eastAsia="SimSun" w:cs="SimSun"/>
          <w:sz w:val="20"/>
          <w:szCs w:val="20"/>
          <w:spacing w:val="15"/>
        </w:rPr>
        <w:t>与任何数据一样，挖掘模型也存在安全问题。数据挖掘所发现的模式是敏感数据的汇</w:t>
      </w:r>
      <w:r>
        <w:rPr>
          <w:rFonts w:ascii="SimSun" w:hAnsi="SimSun" w:eastAsia="SimSun" w:cs="SimSun"/>
          <w:sz w:val="20"/>
          <w:szCs w:val="20"/>
          <w:spacing w:val="3"/>
        </w:rPr>
        <w:t xml:space="preserve"> </w:t>
      </w:r>
      <w:r>
        <w:rPr>
          <w:rFonts w:ascii="SimSun" w:hAnsi="SimSun" w:eastAsia="SimSun" w:cs="SimSun"/>
          <w:sz w:val="20"/>
          <w:szCs w:val="20"/>
          <w:spacing w:val="10"/>
        </w:rPr>
        <w:t>总，可包含最重要的商业真相。在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部门中，应</w:t>
      </w:r>
      <w:r>
        <w:rPr>
          <w:rFonts w:ascii="SimSun" w:hAnsi="SimSun" w:eastAsia="SimSun" w:cs="SimSun"/>
          <w:sz w:val="20"/>
          <w:szCs w:val="20"/>
          <w:spacing w:val="9"/>
        </w:rPr>
        <w:t>该将挖掘模型视为最重要的数据，而数据</w:t>
      </w:r>
      <w:r>
        <w:rPr>
          <w:rFonts w:ascii="SimSun" w:hAnsi="SimSun" w:eastAsia="SimSun" w:cs="SimSun"/>
          <w:sz w:val="20"/>
          <w:szCs w:val="20"/>
        </w:rPr>
        <w:t xml:space="preserve"> </w:t>
      </w:r>
      <w:r>
        <w:rPr>
          <w:rFonts w:ascii="SimSun" w:hAnsi="SimSun" w:eastAsia="SimSun" w:cs="SimSun"/>
          <w:sz w:val="20"/>
          <w:szCs w:val="20"/>
          <w:spacing w:val="7"/>
        </w:rPr>
        <w:t>库管理员可以根据需要分配和收回用户访问权限。</w:t>
      </w:r>
    </w:p>
    <w:p>
      <w:pPr>
        <w:pStyle w:val="BodyText"/>
        <w:spacing w:line="361" w:lineRule="auto"/>
        <w:rPr/>
      </w:pPr>
      <w:r/>
    </w:p>
    <w:p>
      <w:pPr>
        <w:ind w:left="1022"/>
        <w:spacing w:before="65" w:line="222" w:lineRule="auto"/>
        <w:outlineLvl w:val="6"/>
        <w:rPr>
          <w:rFonts w:ascii="SimHei" w:hAnsi="SimHei" w:eastAsia="SimHei" w:cs="SimHei"/>
          <w:sz w:val="20"/>
          <w:szCs w:val="20"/>
        </w:rPr>
      </w:pPr>
      <w:r>
        <w:rPr>
          <w:rFonts w:ascii="SimHei" w:hAnsi="SimHei" w:eastAsia="SimHei" w:cs="SimHei"/>
          <w:sz w:val="20"/>
          <w:szCs w:val="20"/>
          <w:b/>
          <w:bCs/>
          <w:spacing w:val="-6"/>
        </w:rPr>
        <w:t>7.6</w:t>
      </w:r>
      <w:r>
        <w:rPr>
          <w:rFonts w:ascii="SimHei" w:hAnsi="SimHei" w:eastAsia="SimHei" w:cs="SimHei"/>
          <w:sz w:val="20"/>
          <w:szCs w:val="20"/>
          <w:spacing w:val="18"/>
        </w:rPr>
        <w:t xml:space="preserve">   </w:t>
      </w:r>
      <w:r>
        <w:rPr>
          <w:rFonts w:ascii="SimHei" w:hAnsi="SimHei" w:eastAsia="SimHei" w:cs="SimHei"/>
          <w:sz w:val="20"/>
          <w:szCs w:val="20"/>
          <w:b/>
          <w:bCs/>
          <w:spacing w:val="-6"/>
        </w:rPr>
        <w:t>大</w:t>
      </w:r>
      <w:r>
        <w:rPr>
          <w:rFonts w:ascii="SimHei" w:hAnsi="SimHei" w:eastAsia="SimHei" w:cs="SimHei"/>
          <w:sz w:val="20"/>
          <w:szCs w:val="20"/>
          <w:spacing w:val="-6"/>
        </w:rPr>
        <w:t xml:space="preserve"> </w:t>
      </w:r>
      <w:r>
        <w:rPr>
          <w:rFonts w:ascii="SimHei" w:hAnsi="SimHei" w:eastAsia="SimHei" w:cs="SimHei"/>
          <w:sz w:val="20"/>
          <w:szCs w:val="20"/>
          <w:b/>
          <w:bCs/>
          <w:spacing w:val="-6"/>
        </w:rPr>
        <w:t>数</w:t>
      </w:r>
      <w:r>
        <w:rPr>
          <w:rFonts w:ascii="SimHei" w:hAnsi="SimHei" w:eastAsia="SimHei" w:cs="SimHei"/>
          <w:sz w:val="20"/>
          <w:szCs w:val="20"/>
          <w:spacing w:val="-6"/>
        </w:rPr>
        <w:t xml:space="preserve"> </w:t>
      </w:r>
      <w:r>
        <w:rPr>
          <w:rFonts w:ascii="SimHei" w:hAnsi="SimHei" w:eastAsia="SimHei" w:cs="SimHei"/>
          <w:sz w:val="20"/>
          <w:szCs w:val="20"/>
          <w:b/>
          <w:bCs/>
          <w:spacing w:val="-6"/>
        </w:rPr>
        <w:t>据</w:t>
      </w:r>
      <w:r>
        <w:rPr>
          <w:rFonts w:ascii="SimHei" w:hAnsi="SimHei" w:eastAsia="SimHei" w:cs="SimHei"/>
          <w:sz w:val="20"/>
          <w:szCs w:val="20"/>
          <w:spacing w:val="6"/>
        </w:rPr>
        <w:t xml:space="preserve"> </w:t>
      </w:r>
      <w:r>
        <w:rPr>
          <w:rFonts w:ascii="SimHei" w:hAnsi="SimHei" w:eastAsia="SimHei" w:cs="SimHei"/>
          <w:sz w:val="20"/>
          <w:szCs w:val="20"/>
          <w:b/>
          <w:bCs/>
          <w:spacing w:val="-6"/>
        </w:rPr>
        <w:t>可</w:t>
      </w:r>
      <w:r>
        <w:rPr>
          <w:rFonts w:ascii="SimHei" w:hAnsi="SimHei" w:eastAsia="SimHei" w:cs="SimHei"/>
          <w:sz w:val="20"/>
          <w:szCs w:val="20"/>
          <w:spacing w:val="-6"/>
        </w:rPr>
        <w:t xml:space="preserve"> </w:t>
      </w:r>
      <w:r>
        <w:rPr>
          <w:rFonts w:ascii="SimHei" w:hAnsi="SimHei" w:eastAsia="SimHei" w:cs="SimHei"/>
          <w:sz w:val="20"/>
          <w:szCs w:val="20"/>
          <w:b/>
          <w:bCs/>
          <w:spacing w:val="-6"/>
        </w:rPr>
        <w:t>视</w:t>
      </w:r>
      <w:r>
        <w:rPr>
          <w:rFonts w:ascii="SimHei" w:hAnsi="SimHei" w:eastAsia="SimHei" w:cs="SimHei"/>
          <w:sz w:val="20"/>
          <w:szCs w:val="20"/>
          <w:spacing w:val="2"/>
        </w:rPr>
        <w:t xml:space="preserve"> </w:t>
      </w:r>
      <w:r>
        <w:rPr>
          <w:rFonts w:ascii="SimHei" w:hAnsi="SimHei" w:eastAsia="SimHei" w:cs="SimHei"/>
          <w:sz w:val="20"/>
          <w:szCs w:val="20"/>
          <w:b/>
          <w:bCs/>
          <w:spacing w:val="-6"/>
        </w:rPr>
        <w:t>化</w:t>
      </w:r>
    </w:p>
    <w:p>
      <w:pPr>
        <w:pStyle w:val="BodyText"/>
        <w:spacing w:line="273" w:lineRule="auto"/>
        <w:rPr/>
      </w:pPr>
      <w:r/>
    </w:p>
    <w:p>
      <w:pPr>
        <w:ind w:left="729" w:firstLine="440"/>
        <w:spacing w:before="66" w:line="284" w:lineRule="auto"/>
        <w:jc w:val="both"/>
        <w:rPr>
          <w:rFonts w:ascii="SimSun" w:hAnsi="SimSun" w:eastAsia="SimSun" w:cs="SimSun"/>
          <w:sz w:val="20"/>
          <w:szCs w:val="20"/>
        </w:rPr>
      </w:pPr>
      <w:r>
        <w:rPr>
          <w:rFonts w:ascii="SimSun" w:hAnsi="SimSun" w:eastAsia="SimSun" w:cs="SimSun"/>
          <w:sz w:val="20"/>
          <w:szCs w:val="20"/>
          <w:spacing w:val="20"/>
        </w:rPr>
        <w:t>所谓数据可视化(见图7-9),就是将数据用可视化的方式展现出来。人类对</w:t>
      </w:r>
      <w:r>
        <w:rPr>
          <w:rFonts w:ascii="SimSun" w:hAnsi="SimSun" w:eastAsia="SimSun" w:cs="SimSun"/>
          <w:sz w:val="20"/>
          <w:szCs w:val="20"/>
          <w:spacing w:val="19"/>
        </w:rPr>
        <w:t>图形的理</w:t>
      </w:r>
      <w:r>
        <w:rPr>
          <w:rFonts w:ascii="SimSun" w:hAnsi="SimSun" w:eastAsia="SimSun" w:cs="SimSun"/>
          <w:sz w:val="20"/>
          <w:szCs w:val="20"/>
        </w:rPr>
        <w:t xml:space="preserve"> </w:t>
      </w:r>
      <w:r>
        <w:rPr>
          <w:rFonts w:ascii="SimSun" w:hAnsi="SimSun" w:eastAsia="SimSun" w:cs="SimSun"/>
          <w:sz w:val="20"/>
          <w:szCs w:val="20"/>
          <w:spacing w:val="9"/>
        </w:rPr>
        <w:t>解能力非常独到，往往能够从图形当中发现数据的一些规律，而这些规律用常规的方法是很</w:t>
      </w:r>
      <w:r>
        <w:rPr>
          <w:rFonts w:ascii="SimSun" w:hAnsi="SimSun" w:eastAsia="SimSun" w:cs="SimSun"/>
          <w:sz w:val="20"/>
          <w:szCs w:val="20"/>
          <w:spacing w:val="18"/>
        </w:rPr>
        <w:t xml:space="preserve"> </w:t>
      </w:r>
      <w:r>
        <w:rPr>
          <w:rFonts w:ascii="SimSun" w:hAnsi="SimSun" w:eastAsia="SimSun" w:cs="SimSun"/>
          <w:sz w:val="20"/>
          <w:szCs w:val="20"/>
          <w:spacing w:val="10"/>
        </w:rPr>
        <w:t>难发现的。在大数据时代，数据量变得非常大，而且</w:t>
      </w:r>
      <w:r>
        <w:rPr>
          <w:rFonts w:ascii="SimSun" w:hAnsi="SimSun" w:eastAsia="SimSun" w:cs="SimSun"/>
          <w:sz w:val="20"/>
          <w:szCs w:val="20"/>
          <w:spacing w:val="9"/>
        </w:rPr>
        <w:t>非常烦琐，要想发现数据中包含的信息</w:t>
      </w:r>
      <w:r>
        <w:rPr>
          <w:rFonts w:ascii="SimSun" w:hAnsi="SimSun" w:eastAsia="SimSun" w:cs="SimSun"/>
          <w:sz w:val="20"/>
          <w:szCs w:val="20"/>
        </w:rPr>
        <w:t xml:space="preserve"> </w:t>
      </w:r>
      <w:r>
        <w:rPr>
          <w:rFonts w:ascii="SimSun" w:hAnsi="SimSun" w:eastAsia="SimSun" w:cs="SimSun"/>
          <w:sz w:val="20"/>
          <w:szCs w:val="20"/>
          <w:spacing w:val="7"/>
        </w:rPr>
        <w:t>或者知识，可视化是最有效的途径之一。</w:t>
      </w:r>
    </w:p>
    <w:p>
      <w:pPr>
        <w:ind w:left="729" w:right="12" w:firstLine="440"/>
        <w:spacing w:before="94" w:line="276" w:lineRule="auto"/>
        <w:jc w:val="both"/>
        <w:rPr>
          <w:rFonts w:ascii="SimSun" w:hAnsi="SimSun" w:eastAsia="SimSun" w:cs="SimSun"/>
          <w:sz w:val="20"/>
          <w:szCs w:val="20"/>
        </w:rPr>
      </w:pPr>
      <w:r>
        <w:rPr>
          <w:rFonts w:ascii="SimSun" w:hAnsi="SimSun" w:eastAsia="SimSun" w:cs="SimSun"/>
          <w:sz w:val="20"/>
          <w:szCs w:val="20"/>
          <w:spacing w:val="10"/>
        </w:rPr>
        <w:t>数据可视化要根据数据的特性，如时间信息和空间</w:t>
      </w:r>
      <w:r>
        <w:rPr>
          <w:rFonts w:ascii="SimSun" w:hAnsi="SimSun" w:eastAsia="SimSun" w:cs="SimSun"/>
          <w:sz w:val="20"/>
          <w:szCs w:val="20"/>
          <w:spacing w:val="9"/>
        </w:rPr>
        <w:t>信息等，找到合适的可视化方式，如</w:t>
      </w:r>
      <w:r>
        <w:rPr>
          <w:rFonts w:ascii="SimSun" w:hAnsi="SimSun" w:eastAsia="SimSun" w:cs="SimSun"/>
          <w:sz w:val="20"/>
          <w:szCs w:val="20"/>
        </w:rPr>
        <w:t xml:space="preserve"> </w:t>
      </w:r>
      <w:r>
        <w:rPr>
          <w:rFonts w:ascii="SimSun" w:hAnsi="SimSun" w:eastAsia="SimSun" w:cs="SimSun"/>
          <w:sz w:val="20"/>
          <w:szCs w:val="20"/>
          <w:spacing w:val="5"/>
        </w:rPr>
        <w:t>图</w:t>
      </w:r>
      <w:r>
        <w:rPr>
          <w:rFonts w:ascii="SimSun" w:hAnsi="SimSun" w:eastAsia="SimSun" w:cs="SimSun"/>
          <w:sz w:val="20"/>
          <w:szCs w:val="20"/>
          <w:spacing w:val="-46"/>
        </w:rPr>
        <w:t xml:space="preserve"> </w:t>
      </w:r>
      <w:r>
        <w:rPr>
          <w:rFonts w:ascii="SimSun" w:hAnsi="SimSun" w:eastAsia="SimSun" w:cs="SimSun"/>
          <w:sz w:val="20"/>
          <w:szCs w:val="20"/>
          <w:spacing w:val="5"/>
        </w:rPr>
        <w:t>表</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Chart</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5"/>
        </w:rPr>
        <w:t>、 图</w:t>
      </w:r>
      <w:r>
        <w:rPr>
          <w:rFonts w:ascii="SimSun" w:hAnsi="SimSun" w:eastAsia="SimSun" w:cs="SimSun"/>
          <w:sz w:val="20"/>
          <w:szCs w:val="20"/>
          <w:spacing w:val="47"/>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Diagram</w:t>
      </w:r>
      <w:r>
        <w:rPr>
          <w:rFonts w:ascii="Times New Roman" w:hAnsi="Times New Roman" w:eastAsia="Times New Roman" w:cs="Times New Roman"/>
          <w:sz w:val="20"/>
          <w:szCs w:val="20"/>
          <w:spacing w:val="5"/>
        </w:rPr>
        <w:t>)    </w:t>
      </w:r>
      <w:r>
        <w:rPr>
          <w:rFonts w:ascii="SimSun" w:hAnsi="SimSun" w:eastAsia="SimSun" w:cs="SimSun"/>
          <w:sz w:val="20"/>
          <w:szCs w:val="20"/>
          <w:spacing w:val="5"/>
        </w:rPr>
        <w:t>和地图</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5"/>
        </w:rPr>
        <w:t>)    </w:t>
      </w:r>
      <w:r>
        <w:rPr>
          <w:rFonts w:ascii="SimSun" w:hAnsi="SimSun" w:eastAsia="SimSun" w:cs="SimSun"/>
          <w:sz w:val="20"/>
          <w:szCs w:val="20"/>
          <w:spacing w:val="5"/>
        </w:rPr>
        <w:t>等，将数据直观地展</w:t>
      </w:r>
      <w:r>
        <w:rPr>
          <w:rFonts w:ascii="SimSun" w:hAnsi="SimSun" w:eastAsia="SimSun" w:cs="SimSun"/>
          <w:sz w:val="20"/>
          <w:szCs w:val="20"/>
          <w:spacing w:val="4"/>
        </w:rPr>
        <w:t>现出来，以帮助人们理解</w:t>
      </w:r>
      <w:r>
        <w:rPr>
          <w:rFonts w:ascii="SimSun" w:hAnsi="SimSun" w:eastAsia="SimSun" w:cs="SimSun"/>
          <w:sz w:val="20"/>
          <w:szCs w:val="20"/>
        </w:rPr>
        <w:t xml:space="preserve"> </w:t>
      </w:r>
      <w:r>
        <w:rPr>
          <w:rFonts w:ascii="SimSun" w:hAnsi="SimSun" w:eastAsia="SimSun" w:cs="SimSun"/>
          <w:sz w:val="20"/>
          <w:szCs w:val="20"/>
          <w:spacing w:val="9"/>
        </w:rPr>
        <w:t>数据，同时找出包含在海量数据中的规律或者信息。数据可视化是大数据生命周期管理的最</w:t>
      </w:r>
      <w:r>
        <w:rPr>
          <w:rFonts w:ascii="SimSun" w:hAnsi="SimSun" w:eastAsia="SimSun" w:cs="SimSun"/>
          <w:sz w:val="20"/>
          <w:szCs w:val="20"/>
          <w:spacing w:val="18"/>
        </w:rPr>
        <w:t xml:space="preserve"> </w:t>
      </w:r>
      <w:r>
        <w:rPr>
          <w:rFonts w:ascii="SimSun" w:hAnsi="SimSun" w:eastAsia="SimSun" w:cs="SimSun"/>
          <w:sz w:val="20"/>
          <w:szCs w:val="20"/>
          <w:spacing w:val="4"/>
        </w:rPr>
        <w:t>后一步，也是最重要的一步。</w:t>
      </w:r>
    </w:p>
    <w:p>
      <w:pPr>
        <w:pStyle w:val="BodyText"/>
        <w:spacing w:line="250" w:lineRule="auto"/>
        <w:rPr/>
      </w:pPr>
      <w:r/>
    </w:p>
    <w:p>
      <w:pPr>
        <w:pStyle w:val="BodyText"/>
        <w:spacing w:line="251" w:lineRule="auto"/>
        <w:rPr/>
      </w:pPr>
      <w:r/>
    </w:p>
    <w:p>
      <w:pPr>
        <w:spacing w:line="390" w:lineRule="exact"/>
        <w:rPr/>
      </w:pPr>
      <w:r>
        <w:rPr>
          <w:position w:val="-7"/>
        </w:rPr>
        <w:pict>
          <v:group id="_x0000_s1172" style="mso-position-vertical-relative:line;mso-position-horizontal-relative:char;width:59.55pt;height:19.55pt;" filled="false" stroked="false" coordsize="1190,390" coordorigin="0,0">
            <v:shape id="_x0000_s1174" style="position:absolute;left:0;top:0;width:1190;height:390;" filled="false" stroked="false" type="#_x0000_t75">
              <v:imagedata o:title="" r:id="rId376"/>
            </v:shape>
            <v:shape id="_x0000_s1176" style="position:absolute;left:-20;top:-20;width:1230;height:430;" filled="false" stroked="false" type="#_x0000_t202">
              <v:fill on="false"/>
              <v:stroke on="false"/>
              <v:path/>
              <v:imagedata o:title=""/>
              <o:lock v:ext="edit" aspectratio="false"/>
              <v:textbox inset="0mm,0mm,0mm,0mm">
                <w:txbxContent>
                  <w:p>
                    <w:pPr>
                      <w:ind w:left="749"/>
                      <w:spacing w:before="194" w:line="184" w:lineRule="auto"/>
                      <w:rPr>
                        <w:rFonts w:ascii="SimSun" w:hAnsi="SimSun" w:eastAsia="SimSun" w:cs="SimSun"/>
                        <w:sz w:val="15"/>
                        <w:szCs w:val="15"/>
                      </w:rPr>
                    </w:pPr>
                    <w:r>
                      <w:rPr>
                        <w:rFonts w:ascii="SimSun" w:hAnsi="SimSun" w:eastAsia="SimSun" w:cs="SimSun"/>
                        <w:sz w:val="15"/>
                        <w:szCs w:val="15"/>
                        <w:spacing w:val="-4"/>
                      </w:rPr>
                      <w:t>122</w:t>
                    </w:r>
                  </w:p>
                </w:txbxContent>
              </v:textbox>
            </v:shape>
          </v:group>
        </w:pict>
      </w:r>
    </w:p>
    <w:p>
      <w:pPr>
        <w:spacing w:line="390" w:lineRule="exact"/>
        <w:sectPr>
          <w:pgSz w:w="9720" w:h="14090"/>
          <w:pgMar w:top="80" w:right="572" w:bottom="0" w:left="0" w:header="0" w:footer="0" w:gutter="0"/>
        </w:sectPr>
        <w:rPr/>
      </w:pPr>
    </w:p>
    <w:p>
      <w:pPr>
        <w:ind w:left="5882"/>
        <w:spacing w:line="219" w:lineRule="auto"/>
        <w:rPr>
          <w:rFonts w:ascii="SimSun" w:hAnsi="SimSun" w:eastAsia="SimSun" w:cs="SimSun"/>
          <w:sz w:val="20"/>
          <w:szCs w:val="20"/>
        </w:rPr>
      </w:pPr>
      <w:r>
        <w:pict>
          <v:rect id="_x0000_s1178" style="position:absolute;margin-left:144.998pt;margin-top:29.9976pt;mso-position-vertical-relative:page;mso-position-horizontal-relative:page;width:292.55pt;height:0.55pt;z-index:254612480;" o:allowincell="f" fillcolor="#000000" filled="true" stroked="false"/>
        </w:pict>
      </w:r>
      <w:r>
        <w:drawing>
          <wp:anchor distT="0" distB="0" distL="0" distR="0" simplePos="0" relativeHeight="254613504" behindDoc="0" locked="0" layoutInCell="0" allowOverlap="1">
            <wp:simplePos x="0" y="0"/>
            <wp:positionH relativeFrom="page">
              <wp:posOffset>4743458</wp:posOffset>
            </wp:positionH>
            <wp:positionV relativeFrom="page">
              <wp:posOffset>126959</wp:posOffset>
            </wp:positionV>
            <wp:extent cx="6357" cy="279420"/>
            <wp:effectExtent l="0" t="0" r="0" b="0"/>
            <wp:wrapNone/>
            <wp:docPr id="512" name="IM 512"/>
            <wp:cNvGraphicFramePr/>
            <a:graphic>
              <a:graphicData uri="http://schemas.openxmlformats.org/drawingml/2006/picture">
                <pic:pic>
                  <pic:nvPicPr>
                    <pic:cNvPr id="512" name="IM 512"/>
                    <pic:cNvPicPr/>
                  </pic:nvPicPr>
                  <pic:blipFill>
                    <a:blip r:embed="rId377"/>
                    <a:stretch>
                      <a:fillRect/>
                    </a:stretch>
                  </pic:blipFill>
                  <pic:spPr>
                    <a:xfrm rot="0">
                      <a:off x="0" y="0"/>
                      <a:ext cx="6357" cy="279420"/>
                    </a:xfrm>
                    <a:prstGeom prst="rect">
                      <a:avLst/>
                    </a:prstGeom>
                  </pic:spPr>
                </pic:pic>
              </a:graphicData>
            </a:graphic>
          </wp:anchor>
        </w:drawing>
      </w:r>
      <w:r>
        <w:pict>
          <v:shape id="_x0000_s1180" style="position:absolute;margin-left:358.499pt;margin-top:-0.988843pt;mso-position-vertical-relative:text;mso-position-horizontal-relative:text;width:37.5pt;height:14.2pt;z-index:254611456;"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0"/>
                      <w:szCs w:val="20"/>
                    </w:rPr>
                  </w:pPr>
                  <w:r>
                    <w:rPr>
                      <w:rFonts w:ascii="KaiTi" w:hAnsi="KaiTi" w:eastAsia="KaiTi" w:cs="KaiTi"/>
                      <w:sz w:val="20"/>
                      <w:szCs w:val="20"/>
                      <w:spacing w:val="-10"/>
                    </w:rPr>
                    <w:t>第</w:t>
                  </w:r>
                  <w:r>
                    <w:rPr>
                      <w:rFonts w:ascii="KaiTi" w:hAnsi="KaiTi" w:eastAsia="KaiTi" w:cs="KaiTi"/>
                      <w:sz w:val="20"/>
                      <w:szCs w:val="20"/>
                      <w:spacing w:val="24"/>
                    </w:rPr>
                    <w:t xml:space="preserve"> </w:t>
                  </w:r>
                  <w:r>
                    <w:rPr>
                      <w:rFonts w:ascii="KaiTi" w:hAnsi="KaiTi" w:eastAsia="KaiTi" w:cs="KaiTi"/>
                      <w:sz w:val="20"/>
                      <w:szCs w:val="20"/>
                      <w:spacing w:val="-10"/>
                    </w:rPr>
                    <w:t>7</w:t>
                  </w:r>
                  <w:r>
                    <w:rPr>
                      <w:rFonts w:ascii="KaiTi" w:hAnsi="KaiTi" w:eastAsia="KaiTi" w:cs="KaiTi"/>
                      <w:sz w:val="20"/>
                      <w:szCs w:val="20"/>
                      <w:spacing w:val="23"/>
                    </w:rPr>
                    <w:t xml:space="preserve"> </w:t>
                  </w:r>
                  <w:r>
                    <w:rPr>
                      <w:rFonts w:ascii="KaiTi" w:hAnsi="KaiTi" w:eastAsia="KaiTi" w:cs="KaiTi"/>
                      <w:sz w:val="20"/>
                      <w:szCs w:val="20"/>
                      <w:spacing w:val="-10"/>
                    </w:rPr>
                    <w:t>章</w:t>
                  </w:r>
                </w:p>
              </w:txbxContent>
            </v:textbox>
          </v:shape>
        </w:pict>
      </w:r>
      <w:r>
        <w:rPr>
          <w:rFonts w:ascii="SimSun" w:hAnsi="SimSun" w:eastAsia="SimSun" w:cs="SimSun"/>
          <w:sz w:val="20"/>
          <w:szCs w:val="20"/>
          <w:b/>
          <w:bCs/>
          <w:spacing w:val="8"/>
        </w:rPr>
        <w:t>大数据分析</w:t>
      </w:r>
    </w:p>
    <w:p>
      <w:pPr>
        <w:pStyle w:val="BodyText"/>
        <w:spacing w:line="255" w:lineRule="auto"/>
        <w:rPr/>
      </w:pPr>
      <w:r/>
    </w:p>
    <w:p>
      <w:pPr>
        <w:ind w:firstLine="1010"/>
        <w:spacing w:line="2960" w:lineRule="exact"/>
        <w:rPr/>
      </w:pPr>
      <w:r>
        <w:rPr>
          <w:position w:val="-59"/>
        </w:rPr>
        <w:drawing>
          <wp:inline distT="0" distB="0" distL="0" distR="0">
            <wp:extent cx="4038593" cy="1879617"/>
            <wp:effectExtent l="0" t="0" r="0" b="0"/>
            <wp:docPr id="514" name="IM 514"/>
            <wp:cNvGraphicFramePr/>
            <a:graphic>
              <a:graphicData uri="http://schemas.openxmlformats.org/drawingml/2006/picture">
                <pic:pic>
                  <pic:nvPicPr>
                    <pic:cNvPr id="514" name="IM 514"/>
                    <pic:cNvPicPr/>
                  </pic:nvPicPr>
                  <pic:blipFill>
                    <a:blip r:embed="rId378"/>
                    <a:stretch>
                      <a:fillRect/>
                    </a:stretch>
                  </pic:blipFill>
                  <pic:spPr>
                    <a:xfrm rot="0">
                      <a:off x="0" y="0"/>
                      <a:ext cx="4038593" cy="1879617"/>
                    </a:xfrm>
                    <a:prstGeom prst="rect">
                      <a:avLst/>
                    </a:prstGeom>
                  </pic:spPr>
                </pic:pic>
              </a:graphicData>
            </a:graphic>
          </wp:inline>
        </w:drawing>
      </w:r>
    </w:p>
    <w:p>
      <w:pPr>
        <w:ind w:left="260"/>
        <w:spacing w:before="208" w:line="219" w:lineRule="auto"/>
        <w:rPr>
          <w:rFonts w:ascii="SimSun" w:hAnsi="SimSun" w:eastAsia="SimSun" w:cs="SimSun"/>
          <w:sz w:val="20"/>
          <w:szCs w:val="20"/>
        </w:rPr>
      </w:pPr>
      <w:r>
        <w:rPr>
          <w:rFonts w:ascii="SimSun" w:hAnsi="SimSun" w:eastAsia="SimSun" w:cs="SimSun"/>
          <w:sz w:val="20"/>
          <w:szCs w:val="20"/>
          <w:spacing w:val="-7"/>
        </w:rPr>
        <w:t>图7-9</w:t>
      </w:r>
      <w:r>
        <w:rPr>
          <w:rFonts w:ascii="SimSun" w:hAnsi="SimSun" w:eastAsia="SimSun" w:cs="SimSun"/>
          <w:sz w:val="20"/>
          <w:szCs w:val="20"/>
          <w:spacing w:val="67"/>
        </w:rPr>
        <w:t xml:space="preserve"> </w:t>
      </w:r>
      <w:r>
        <w:rPr>
          <w:rFonts w:ascii="SimSun" w:hAnsi="SimSun" w:eastAsia="SimSun" w:cs="SimSun"/>
          <w:sz w:val="20"/>
          <w:szCs w:val="20"/>
          <w:spacing w:val="-7"/>
        </w:rPr>
        <w:t>数据可视化——深圳受大面积雷电影响(图为某日18时至31日0时共记录到9119次闪</w:t>
      </w:r>
      <w:r>
        <w:rPr>
          <w:rFonts w:ascii="SimSun" w:hAnsi="SimSun" w:eastAsia="SimSun" w:cs="SimSun"/>
          <w:sz w:val="20"/>
          <w:szCs w:val="20"/>
          <w:spacing w:val="-8"/>
        </w:rPr>
        <w:t>电)</w:t>
      </w:r>
    </w:p>
    <w:p>
      <w:pPr>
        <w:ind w:right="884" w:firstLine="430"/>
        <w:spacing w:before="212" w:line="270" w:lineRule="auto"/>
        <w:jc w:val="both"/>
        <w:rPr>
          <w:rFonts w:ascii="SimSun" w:hAnsi="SimSun" w:eastAsia="SimSun" w:cs="SimSun"/>
          <w:sz w:val="20"/>
          <w:szCs w:val="20"/>
        </w:rPr>
      </w:pPr>
      <w:r>
        <w:rPr>
          <w:rFonts w:ascii="SimSun" w:hAnsi="SimSun" w:eastAsia="SimSun" w:cs="SimSun"/>
          <w:sz w:val="20"/>
          <w:szCs w:val="20"/>
          <w:spacing w:val="9"/>
        </w:rPr>
        <w:t>数据可视化起源于图形学、计算机图形学、人工智能、科学可视化及用户界面等领域的</w:t>
      </w:r>
      <w:r>
        <w:rPr>
          <w:rFonts w:ascii="SimSun" w:hAnsi="SimSun" w:eastAsia="SimSun" w:cs="SimSun"/>
          <w:sz w:val="20"/>
          <w:szCs w:val="20"/>
          <w:spacing w:val="12"/>
        </w:rPr>
        <w:t xml:space="preserve"> </w:t>
      </w:r>
      <w:r>
        <w:rPr>
          <w:rFonts w:ascii="SimSun" w:hAnsi="SimSun" w:eastAsia="SimSun" w:cs="SimSun"/>
          <w:sz w:val="20"/>
          <w:szCs w:val="20"/>
          <w:spacing w:val="9"/>
        </w:rPr>
        <w:t>相互促进和发展，是当前计算机科学的一个重要研究方向，它是利用计算机对抽象信息进行</w:t>
      </w:r>
      <w:r>
        <w:rPr>
          <w:rFonts w:ascii="SimSun" w:hAnsi="SimSun" w:eastAsia="SimSun" w:cs="SimSun"/>
          <w:sz w:val="20"/>
          <w:szCs w:val="20"/>
          <w:spacing w:val="18"/>
        </w:rPr>
        <w:t xml:space="preserve"> </w:t>
      </w:r>
      <w:r>
        <w:rPr>
          <w:rFonts w:ascii="SimSun" w:hAnsi="SimSun" w:eastAsia="SimSun" w:cs="SimSun"/>
          <w:sz w:val="20"/>
          <w:szCs w:val="20"/>
          <w:spacing w:val="6"/>
        </w:rPr>
        <w:t>直观表示，以利于快速检索信息和增强认知</w:t>
      </w:r>
      <w:r>
        <w:rPr>
          <w:rFonts w:ascii="SimSun" w:hAnsi="SimSun" w:eastAsia="SimSun" w:cs="SimSun"/>
          <w:sz w:val="20"/>
          <w:szCs w:val="20"/>
          <w:spacing w:val="5"/>
        </w:rPr>
        <w:t>能力。</w:t>
      </w:r>
    </w:p>
    <w:p>
      <w:pPr>
        <w:ind w:left="2"/>
        <w:spacing w:before="239" w:line="219" w:lineRule="auto"/>
        <w:outlineLvl w:val="6"/>
        <w:rPr>
          <w:rFonts w:ascii="SimSun" w:hAnsi="SimSun" w:eastAsia="SimSun" w:cs="SimSun"/>
          <w:sz w:val="20"/>
          <w:szCs w:val="20"/>
        </w:rPr>
      </w:pPr>
      <w:r>
        <w:rPr>
          <w:rFonts w:ascii="SimSun" w:hAnsi="SimSun" w:eastAsia="SimSun" w:cs="SimSun"/>
          <w:sz w:val="20"/>
          <w:szCs w:val="20"/>
          <w:b/>
          <w:bCs/>
          <w:spacing w:val="-12"/>
        </w:rPr>
        <w:t>7.6.1</w:t>
      </w:r>
      <w:r>
        <w:rPr>
          <w:rFonts w:ascii="SimSun" w:hAnsi="SimSun" w:eastAsia="SimSun" w:cs="SimSun"/>
          <w:sz w:val="20"/>
          <w:szCs w:val="20"/>
          <w:spacing w:val="22"/>
        </w:rPr>
        <w:t xml:space="preserve">  </w:t>
      </w:r>
      <w:r>
        <w:rPr>
          <w:rFonts w:ascii="SimSun" w:hAnsi="SimSun" w:eastAsia="SimSun" w:cs="SimSun"/>
          <w:sz w:val="20"/>
          <w:szCs w:val="20"/>
          <w:b/>
          <w:bCs/>
          <w:spacing w:val="-12"/>
        </w:rPr>
        <w:t>数</w:t>
      </w:r>
      <w:r>
        <w:rPr>
          <w:rFonts w:ascii="SimSun" w:hAnsi="SimSun" w:eastAsia="SimSun" w:cs="SimSun"/>
          <w:sz w:val="20"/>
          <w:szCs w:val="20"/>
          <w:spacing w:val="-43"/>
        </w:rPr>
        <w:t xml:space="preserve"> </w:t>
      </w:r>
      <w:r>
        <w:rPr>
          <w:rFonts w:ascii="SimSun" w:hAnsi="SimSun" w:eastAsia="SimSun" w:cs="SimSun"/>
          <w:sz w:val="20"/>
          <w:szCs w:val="20"/>
          <w:b/>
          <w:bCs/>
          <w:spacing w:val="-12"/>
        </w:rPr>
        <w:t>据</w:t>
      </w:r>
      <w:r>
        <w:rPr>
          <w:rFonts w:ascii="SimSun" w:hAnsi="SimSun" w:eastAsia="SimSun" w:cs="SimSun"/>
          <w:sz w:val="20"/>
          <w:szCs w:val="20"/>
          <w:spacing w:val="-41"/>
        </w:rPr>
        <w:t xml:space="preserve"> </w:t>
      </w:r>
      <w:r>
        <w:rPr>
          <w:rFonts w:ascii="SimSun" w:hAnsi="SimSun" w:eastAsia="SimSun" w:cs="SimSun"/>
          <w:sz w:val="20"/>
          <w:szCs w:val="20"/>
          <w:b/>
          <w:bCs/>
          <w:spacing w:val="-12"/>
        </w:rPr>
        <w:t>可</w:t>
      </w:r>
      <w:r>
        <w:rPr>
          <w:rFonts w:ascii="SimSun" w:hAnsi="SimSun" w:eastAsia="SimSun" w:cs="SimSun"/>
          <w:sz w:val="20"/>
          <w:szCs w:val="20"/>
          <w:spacing w:val="-43"/>
        </w:rPr>
        <w:t xml:space="preserve"> </w:t>
      </w:r>
      <w:r>
        <w:rPr>
          <w:rFonts w:ascii="SimSun" w:hAnsi="SimSun" w:eastAsia="SimSun" w:cs="SimSun"/>
          <w:sz w:val="20"/>
          <w:szCs w:val="20"/>
          <w:b/>
          <w:bCs/>
          <w:spacing w:val="-12"/>
        </w:rPr>
        <w:t>视</w:t>
      </w:r>
      <w:r>
        <w:rPr>
          <w:rFonts w:ascii="SimSun" w:hAnsi="SimSun" w:eastAsia="SimSun" w:cs="SimSun"/>
          <w:sz w:val="20"/>
          <w:szCs w:val="20"/>
          <w:spacing w:val="-42"/>
        </w:rPr>
        <w:t xml:space="preserve"> </w:t>
      </w:r>
      <w:r>
        <w:rPr>
          <w:rFonts w:ascii="SimSun" w:hAnsi="SimSun" w:eastAsia="SimSun" w:cs="SimSun"/>
          <w:sz w:val="20"/>
          <w:szCs w:val="20"/>
          <w:b/>
          <w:bCs/>
          <w:spacing w:val="-12"/>
        </w:rPr>
        <w:t>化</w:t>
      </w:r>
      <w:r>
        <w:rPr>
          <w:rFonts w:ascii="SimSun" w:hAnsi="SimSun" w:eastAsia="SimSun" w:cs="SimSun"/>
          <w:sz w:val="20"/>
          <w:szCs w:val="20"/>
          <w:spacing w:val="-26"/>
        </w:rPr>
        <w:t xml:space="preserve"> </w:t>
      </w:r>
      <w:r>
        <w:rPr>
          <w:rFonts w:ascii="SimSun" w:hAnsi="SimSun" w:eastAsia="SimSun" w:cs="SimSun"/>
          <w:sz w:val="20"/>
          <w:szCs w:val="20"/>
          <w:b/>
          <w:bCs/>
          <w:spacing w:val="-12"/>
        </w:rPr>
        <w:t>的</w:t>
      </w:r>
      <w:r>
        <w:rPr>
          <w:rFonts w:ascii="SimSun" w:hAnsi="SimSun" w:eastAsia="SimSun" w:cs="SimSun"/>
          <w:sz w:val="20"/>
          <w:szCs w:val="20"/>
          <w:spacing w:val="-43"/>
        </w:rPr>
        <w:t xml:space="preserve"> </w:t>
      </w:r>
      <w:r>
        <w:rPr>
          <w:rFonts w:ascii="SimSun" w:hAnsi="SimSun" w:eastAsia="SimSun" w:cs="SimSun"/>
          <w:sz w:val="20"/>
          <w:szCs w:val="20"/>
          <w:b/>
          <w:bCs/>
          <w:spacing w:val="-12"/>
        </w:rPr>
        <w:t>运</w:t>
      </w:r>
      <w:r>
        <w:rPr>
          <w:rFonts w:ascii="SimSun" w:hAnsi="SimSun" w:eastAsia="SimSun" w:cs="SimSun"/>
          <w:sz w:val="20"/>
          <w:szCs w:val="20"/>
          <w:spacing w:val="-41"/>
        </w:rPr>
        <w:t xml:space="preserve"> </w:t>
      </w:r>
      <w:r>
        <w:rPr>
          <w:rFonts w:ascii="SimSun" w:hAnsi="SimSun" w:eastAsia="SimSun" w:cs="SimSun"/>
          <w:sz w:val="20"/>
          <w:szCs w:val="20"/>
          <w:b/>
          <w:bCs/>
          <w:spacing w:val="-12"/>
        </w:rPr>
        <w:t>用</w:t>
      </w:r>
    </w:p>
    <w:p>
      <w:pPr>
        <w:ind w:right="861" w:firstLine="430"/>
        <w:spacing w:before="229" w:line="276" w:lineRule="auto"/>
        <w:jc w:val="both"/>
        <w:rPr>
          <w:rFonts w:ascii="SimSun" w:hAnsi="SimSun" w:eastAsia="SimSun" w:cs="SimSun"/>
          <w:sz w:val="20"/>
          <w:szCs w:val="20"/>
        </w:rPr>
      </w:pPr>
      <w:r>
        <w:rPr>
          <w:rFonts w:ascii="SimSun" w:hAnsi="SimSun" w:eastAsia="SimSun" w:cs="SimSun"/>
          <w:sz w:val="20"/>
          <w:szCs w:val="20"/>
          <w:spacing w:val="9"/>
        </w:rPr>
        <w:t>数据可视化系统并不是为了展示用户的已知数据之间的规律，而是为了帮助用户通过认</w:t>
      </w:r>
      <w:r>
        <w:rPr>
          <w:rFonts w:ascii="SimSun" w:hAnsi="SimSun" w:eastAsia="SimSun" w:cs="SimSun"/>
          <w:sz w:val="20"/>
          <w:szCs w:val="20"/>
          <w:spacing w:val="7"/>
        </w:rPr>
        <w:t xml:space="preserve"> </w:t>
      </w:r>
      <w:r>
        <w:rPr>
          <w:rFonts w:ascii="SimSun" w:hAnsi="SimSun" w:eastAsia="SimSun" w:cs="SimSun"/>
          <w:sz w:val="20"/>
          <w:szCs w:val="20"/>
          <w:spacing w:val="14"/>
        </w:rPr>
        <w:t>知数据，有新的发现，并发现这些数据所反映的实质(见图7-10,</w:t>
      </w:r>
      <w:r>
        <w:rPr>
          <w:rFonts w:ascii="Times New Roman" w:hAnsi="Times New Roman" w:eastAsia="Times New Roman" w:cs="Times New Roman"/>
          <w:sz w:val="20"/>
          <w:szCs w:val="20"/>
        </w:rPr>
        <w:t>CLARITY</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成像技术使科</w:t>
      </w:r>
      <w:r>
        <w:rPr>
          <w:rFonts w:ascii="SimSun" w:hAnsi="SimSun" w:eastAsia="SimSun" w:cs="SimSun"/>
          <w:sz w:val="20"/>
          <w:szCs w:val="20"/>
        </w:rPr>
        <w:t xml:space="preserve"> </w:t>
      </w:r>
      <w:r>
        <w:rPr>
          <w:rFonts w:ascii="SimSun" w:hAnsi="SimSun" w:eastAsia="SimSun" w:cs="SimSun"/>
          <w:sz w:val="20"/>
          <w:szCs w:val="20"/>
          <w:spacing w:val="25"/>
        </w:rPr>
        <w:t>学家们不需要切片就能够看穿整个大脑。斯坦福大学生物工程和精神病学负责人</w:t>
      </w:r>
      <w:r>
        <w:rPr>
          <w:rFonts w:ascii="SimSun" w:hAnsi="SimSun" w:eastAsia="SimSun" w:cs="SimSun"/>
          <w:sz w:val="20"/>
          <w:szCs w:val="20"/>
          <w:spacing w:val="10"/>
        </w:rPr>
        <w:t xml:space="preserve"> </w:t>
      </w:r>
      <w:r>
        <w:rPr>
          <w:rFonts w:ascii="Times New Roman" w:hAnsi="Times New Roman" w:eastAsia="Times New Roman" w:cs="Times New Roman"/>
          <w:sz w:val="20"/>
          <w:szCs w:val="20"/>
        </w:rPr>
        <w:t>Karl  </w:t>
      </w:r>
      <w:r>
        <w:rPr>
          <w:rFonts w:ascii="Times New Roman" w:hAnsi="Times New Roman" w:eastAsia="Times New Roman" w:cs="Times New Roman"/>
          <w:sz w:val="20"/>
          <w:szCs w:val="20"/>
        </w:rPr>
        <w:t>Deisseroth</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说：“以分子水平和全局范围观察整个大脑系统，</w:t>
      </w:r>
      <w:r>
        <w:rPr>
          <w:rFonts w:ascii="SimSun" w:hAnsi="SimSun" w:eastAsia="SimSun" w:cs="SimSun"/>
          <w:sz w:val="20"/>
          <w:szCs w:val="20"/>
          <w:spacing w:val="6"/>
        </w:rPr>
        <w:t>曾经一直都是生物学领域一个无</w:t>
      </w:r>
      <w:r>
        <w:rPr>
          <w:rFonts w:ascii="SimSun" w:hAnsi="SimSun" w:eastAsia="SimSun" w:cs="SimSun"/>
          <w:sz w:val="20"/>
          <w:szCs w:val="20"/>
        </w:rPr>
        <w:t xml:space="preserve"> </w:t>
      </w:r>
      <w:r>
        <w:rPr>
          <w:rFonts w:ascii="SimSun" w:hAnsi="SimSun" w:eastAsia="SimSun" w:cs="SimSun"/>
          <w:sz w:val="20"/>
          <w:szCs w:val="20"/>
          <w:spacing w:val="7"/>
        </w:rPr>
        <w:t>法实现的重大目标”)。也就是说，用户在使用信息可视化系统之前往往没有明确的</w:t>
      </w:r>
      <w:r>
        <w:rPr>
          <w:rFonts w:ascii="SimSun" w:hAnsi="SimSun" w:eastAsia="SimSun" w:cs="SimSun"/>
          <w:sz w:val="20"/>
          <w:szCs w:val="20"/>
          <w:spacing w:val="6"/>
        </w:rPr>
        <w:t>目标。信</w:t>
      </w:r>
      <w:r>
        <w:rPr>
          <w:rFonts w:ascii="SimSun" w:hAnsi="SimSun" w:eastAsia="SimSun" w:cs="SimSun"/>
          <w:sz w:val="20"/>
          <w:szCs w:val="20"/>
        </w:rPr>
        <w:t xml:space="preserve"> </w:t>
      </w:r>
      <w:r>
        <w:rPr>
          <w:rFonts w:ascii="SimSun" w:hAnsi="SimSun" w:eastAsia="SimSun" w:cs="SimSun"/>
          <w:sz w:val="20"/>
          <w:szCs w:val="20"/>
          <w:spacing w:val="14"/>
        </w:rPr>
        <w:t>息可视化系统在探索性任务(如包含大数据量信息)中有突出的表现，它可以帮助用户从大</w:t>
      </w:r>
      <w:r>
        <w:rPr>
          <w:rFonts w:ascii="SimSun" w:hAnsi="SimSun" w:eastAsia="SimSun" w:cs="SimSun"/>
          <w:sz w:val="20"/>
          <w:szCs w:val="20"/>
          <w:spacing w:val="18"/>
        </w:rPr>
        <w:t xml:space="preserve"> </w:t>
      </w:r>
      <w:r>
        <w:rPr>
          <w:rFonts w:ascii="SimSun" w:hAnsi="SimSun" w:eastAsia="SimSun" w:cs="SimSun"/>
          <w:sz w:val="20"/>
          <w:szCs w:val="20"/>
          <w:spacing w:val="10"/>
        </w:rPr>
        <w:t>量的数据空间中找到关注的信息来进行详细的分析。</w:t>
      </w:r>
      <w:r>
        <w:rPr>
          <w:rFonts w:ascii="SimSun" w:hAnsi="SimSun" w:eastAsia="SimSun" w:cs="SimSun"/>
          <w:sz w:val="20"/>
          <w:szCs w:val="20"/>
          <w:spacing w:val="9"/>
        </w:rPr>
        <w:t>因此，数据可视化主要应用于下面几种</w:t>
      </w:r>
    </w:p>
    <w:p>
      <w:pPr>
        <w:spacing w:before="74" w:line="220" w:lineRule="auto"/>
        <w:rPr>
          <w:rFonts w:ascii="SimSun" w:hAnsi="SimSun" w:eastAsia="SimSun" w:cs="SimSun"/>
          <w:sz w:val="20"/>
          <w:szCs w:val="20"/>
        </w:rPr>
      </w:pPr>
      <w:r>
        <w:rPr>
          <w:rFonts w:ascii="SimSun" w:hAnsi="SimSun" w:eastAsia="SimSun" w:cs="SimSun"/>
          <w:sz w:val="20"/>
          <w:szCs w:val="20"/>
          <w:spacing w:val="-13"/>
        </w:rPr>
        <w:t>情况：</w:t>
      </w:r>
    </w:p>
    <w:p>
      <w:pPr>
        <w:ind w:firstLine="1579"/>
        <w:spacing w:before="133" w:line="3480" w:lineRule="exact"/>
        <w:rPr/>
      </w:pPr>
      <w:r>
        <w:rPr>
          <w:position w:val="-69"/>
        </w:rPr>
        <w:drawing>
          <wp:inline distT="0" distB="0" distL="0" distR="0">
            <wp:extent cx="3340085" cy="2209856"/>
            <wp:effectExtent l="0" t="0" r="0" b="0"/>
            <wp:docPr id="516" name="IM 516"/>
            <wp:cNvGraphicFramePr/>
            <a:graphic>
              <a:graphicData uri="http://schemas.openxmlformats.org/drawingml/2006/picture">
                <pic:pic>
                  <pic:nvPicPr>
                    <pic:cNvPr id="516" name="IM 516"/>
                    <pic:cNvPicPr/>
                  </pic:nvPicPr>
                  <pic:blipFill>
                    <a:blip r:embed="rId379"/>
                    <a:stretch>
                      <a:fillRect/>
                    </a:stretch>
                  </pic:blipFill>
                  <pic:spPr>
                    <a:xfrm rot="0">
                      <a:off x="0" y="0"/>
                      <a:ext cx="3340085" cy="2209856"/>
                    </a:xfrm>
                    <a:prstGeom prst="rect">
                      <a:avLst/>
                    </a:prstGeom>
                  </pic:spPr>
                </pic:pic>
              </a:graphicData>
            </a:graphic>
          </wp:inline>
        </w:drawing>
      </w:r>
    </w:p>
    <w:p>
      <w:pPr>
        <w:ind w:left="3069"/>
        <w:spacing w:before="169" w:line="219" w:lineRule="auto"/>
        <w:rPr>
          <w:rFonts w:ascii="SimSun" w:hAnsi="SimSun" w:eastAsia="SimSun" w:cs="SimSun"/>
          <w:sz w:val="20"/>
          <w:szCs w:val="20"/>
        </w:rPr>
      </w:pPr>
      <w:r>
        <w:rPr>
          <w:rFonts w:ascii="SimSun" w:hAnsi="SimSun" w:eastAsia="SimSun" w:cs="SimSun"/>
          <w:sz w:val="20"/>
          <w:szCs w:val="20"/>
          <w:spacing w:val="-10"/>
        </w:rPr>
        <w:t>图7-10</w:t>
      </w:r>
      <w:r>
        <w:rPr>
          <w:rFonts w:ascii="SimSun" w:hAnsi="SimSun" w:eastAsia="SimSun" w:cs="SimSun"/>
          <w:sz w:val="20"/>
          <w:szCs w:val="20"/>
          <w:spacing w:val="68"/>
        </w:rPr>
        <w:t xml:space="preserve"> </w:t>
      </w:r>
      <w:r>
        <w:rPr>
          <w:rFonts w:ascii="Times New Roman" w:hAnsi="Times New Roman" w:eastAsia="Times New Roman" w:cs="Times New Roman"/>
          <w:sz w:val="20"/>
          <w:szCs w:val="20"/>
          <w:spacing w:val="-10"/>
        </w:rPr>
        <w:t>CLARITY </w:t>
      </w:r>
      <w:r>
        <w:rPr>
          <w:rFonts w:ascii="SimSun" w:hAnsi="SimSun" w:eastAsia="SimSun" w:cs="SimSun"/>
          <w:sz w:val="20"/>
          <w:szCs w:val="20"/>
          <w:spacing w:val="-10"/>
        </w:rPr>
        <w:t>成像技术</w:t>
      </w:r>
    </w:p>
    <w:p>
      <w:pPr>
        <w:ind w:left="469"/>
        <w:spacing w:before="252" w:line="219" w:lineRule="auto"/>
        <w:rPr>
          <w:rFonts w:ascii="SimSun" w:hAnsi="SimSun" w:eastAsia="SimSun" w:cs="SimSun"/>
          <w:sz w:val="20"/>
          <w:szCs w:val="20"/>
        </w:rPr>
      </w:pPr>
      <w:r>
        <w:rPr>
          <w:rFonts w:ascii="SimSun" w:hAnsi="SimSun" w:eastAsia="SimSun" w:cs="SimSun"/>
          <w:sz w:val="20"/>
          <w:szCs w:val="20"/>
          <w:spacing w:val="10"/>
        </w:rPr>
        <w:t>1)当存在相似的底层结构，相似的数据可以进行归类</w:t>
      </w:r>
      <w:r>
        <w:rPr>
          <w:rFonts w:ascii="SimSun" w:hAnsi="SimSun" w:eastAsia="SimSun" w:cs="SimSun"/>
          <w:sz w:val="20"/>
          <w:szCs w:val="20"/>
          <w:spacing w:val="9"/>
        </w:rPr>
        <w:t>时。</w:t>
      </w:r>
    </w:p>
    <w:p>
      <w:pPr>
        <w:pStyle w:val="BodyText"/>
        <w:spacing w:line="252" w:lineRule="auto"/>
        <w:rPr/>
      </w:pPr>
      <w:r/>
    </w:p>
    <w:p>
      <w:pPr>
        <w:ind w:firstLine="7980"/>
        <w:spacing w:before="1" w:line="400" w:lineRule="exact"/>
        <w:rPr/>
      </w:pPr>
      <w:r>
        <w:rPr>
          <w:position w:val="-8"/>
        </w:rPr>
        <w:pict>
          <v:group id="_x0000_s1182" style="mso-position-vertical-relative:line;mso-position-horizontal-relative:char;width:64.5pt;height:20.05pt;" filled="false" stroked="false" coordsize="1290,400" coordorigin="0,0">
            <v:shape id="_x0000_s1184" style="position:absolute;left:0;top:0;width:1290;height:400;" filled="false" stroked="false" type="#_x0000_t75">
              <v:imagedata o:title="" r:id="rId380"/>
            </v:shape>
            <v:shape id="_x0000_s1186" style="position:absolute;left:-20;top:-20;width:1330;height:440;" filled="false" stroked="false" type="#_x0000_t202">
              <v:fill on="false"/>
              <v:stroke on="false"/>
              <v:path/>
              <v:imagedata o:title=""/>
              <o:lock v:ext="edit" aspectratio="false"/>
              <v:textbox inset="0mm,0mm,0mm,0mm">
                <w:txbxContent>
                  <w:p>
                    <w:pPr>
                      <w:ind w:left="159"/>
                      <w:spacing w:before="207" w:line="184" w:lineRule="auto"/>
                      <w:rPr>
                        <w:rFonts w:ascii="SimSun" w:hAnsi="SimSun" w:eastAsia="SimSun" w:cs="SimSun"/>
                        <w:sz w:val="16"/>
                        <w:szCs w:val="16"/>
                      </w:rPr>
                    </w:pPr>
                    <w:r>
                      <w:rPr>
                        <w:rFonts w:ascii="SimSun" w:hAnsi="SimSun" w:eastAsia="SimSun" w:cs="SimSun"/>
                        <w:sz w:val="16"/>
                        <w:szCs w:val="16"/>
                        <w:spacing w:val="-5"/>
                      </w:rPr>
                      <w:t>123</w:t>
                    </w:r>
                  </w:p>
                </w:txbxContent>
              </v:textbox>
            </v:shape>
          </v:group>
        </w:pict>
      </w:r>
    </w:p>
    <w:p>
      <w:pPr>
        <w:spacing w:line="400" w:lineRule="exact"/>
        <w:sectPr>
          <w:pgSz w:w="9720" w:h="14090"/>
          <w:pgMar w:top="335" w:right="10" w:bottom="0" w:left="440" w:header="0" w:footer="0" w:gutter="0"/>
        </w:sectPr>
        <w:rPr/>
      </w:pPr>
    </w:p>
    <w:p>
      <w:pPr>
        <w:ind w:left="760"/>
        <w:rPr>
          <w:rFonts w:ascii="SimSun" w:hAnsi="SimSun" w:eastAsia="SimSun" w:cs="SimSun"/>
          <w:sz w:val="20"/>
          <w:szCs w:val="20"/>
        </w:rPr>
      </w:pPr>
      <w:r>
        <w:pict>
          <v:rect id="_x0000_s1188" style="position:absolute;margin-left:54.5pt;margin-top:30.4979pt;mso-position-vertical-relative:text;mso-position-horizontal-relative:text;width:106.55pt;height:0.55pt;z-index:254648320;" fillcolor="#000000" filled="true" stroked="false"/>
        </w:pict>
      </w:r>
      <w:r>
        <w:rPr>
          <w:rFonts w:ascii="SimSun" w:hAnsi="SimSun" w:eastAsia="SimSun" w:cs="SimSun"/>
          <w:sz w:val="20"/>
          <w:szCs w:val="20"/>
          <w:position w:val="-13"/>
        </w:rPr>
        <w:drawing>
          <wp:inline distT="0" distB="0" distL="0" distR="0">
            <wp:extent cx="361937" cy="406379"/>
            <wp:effectExtent l="0" t="0" r="0" b="0"/>
            <wp:docPr id="518" name="IM 518"/>
            <wp:cNvGraphicFramePr/>
            <a:graphic>
              <a:graphicData uri="http://schemas.openxmlformats.org/drawingml/2006/picture">
                <pic:pic>
                  <pic:nvPicPr>
                    <pic:cNvPr id="518" name="IM 518"/>
                    <pic:cNvPicPr/>
                  </pic:nvPicPr>
                  <pic:blipFill>
                    <a:blip r:embed="rId381"/>
                    <a:stretch>
                      <a:fillRect/>
                    </a:stretch>
                  </pic:blipFill>
                  <pic:spPr>
                    <a:xfrm rot="0">
                      <a:off x="0" y="0"/>
                      <a:ext cx="361937" cy="406379"/>
                    </a:xfrm>
                    <a:prstGeom prst="rect">
                      <a:avLst/>
                    </a:prstGeom>
                  </pic:spPr>
                </pic:pic>
              </a:graphicData>
            </a:graphic>
          </wp:inline>
        </w:drawing>
      </w:r>
      <w:r>
        <w:rPr>
          <w:rFonts w:ascii="SimSun" w:hAnsi="SimSun" w:eastAsia="SimSun" w:cs="SimSun"/>
          <w:sz w:val="20"/>
          <w:szCs w:val="20"/>
          <w:b/>
          <w:bCs/>
          <w:spacing w:val="4"/>
        </w:rPr>
        <w:t>大数据技术与应用</w:t>
      </w:r>
    </w:p>
    <w:p>
      <w:pPr>
        <w:pStyle w:val="BodyText"/>
        <w:spacing w:line="251" w:lineRule="auto"/>
        <w:rPr/>
      </w:pPr>
      <w:r/>
    </w:p>
    <w:p>
      <w:pPr>
        <w:ind w:left="1190"/>
        <w:spacing w:before="65" w:line="219" w:lineRule="auto"/>
        <w:rPr>
          <w:rFonts w:ascii="SimSun" w:hAnsi="SimSun" w:eastAsia="SimSun" w:cs="SimSun"/>
          <w:sz w:val="20"/>
          <w:szCs w:val="20"/>
        </w:rPr>
      </w:pPr>
      <w:r>
        <w:rPr>
          <w:rFonts w:ascii="SimSun" w:hAnsi="SimSun" w:eastAsia="SimSun" w:cs="SimSun"/>
          <w:sz w:val="20"/>
          <w:szCs w:val="20"/>
          <w:spacing w:val="12"/>
        </w:rPr>
        <w:t>2)当用户处理自己不熟悉的数据内容时。</w:t>
      </w:r>
    </w:p>
    <w:p>
      <w:pPr>
        <w:ind w:left="1190"/>
        <w:spacing w:before="92" w:line="300" w:lineRule="exact"/>
        <w:rPr>
          <w:rFonts w:ascii="SimSun" w:hAnsi="SimSun" w:eastAsia="SimSun" w:cs="SimSun"/>
          <w:sz w:val="20"/>
          <w:szCs w:val="20"/>
        </w:rPr>
      </w:pPr>
      <w:r>
        <w:rPr>
          <w:rFonts w:ascii="SimSun" w:hAnsi="SimSun" w:eastAsia="SimSun" w:cs="SimSun"/>
          <w:sz w:val="20"/>
          <w:szCs w:val="20"/>
          <w:spacing w:val="10"/>
          <w:position w:val="7"/>
        </w:rPr>
        <w:t>3)当用户对系统的认知有限时，并且喜欢用扩展性的认知方法时。</w:t>
      </w:r>
    </w:p>
    <w:p>
      <w:pPr>
        <w:ind w:left="1190"/>
        <w:spacing w:line="219" w:lineRule="auto"/>
        <w:rPr>
          <w:rFonts w:ascii="SimSun" w:hAnsi="SimSun" w:eastAsia="SimSun" w:cs="SimSun"/>
          <w:sz w:val="20"/>
          <w:szCs w:val="20"/>
        </w:rPr>
      </w:pPr>
      <w:r>
        <w:rPr>
          <w:rFonts w:ascii="SimSun" w:hAnsi="SimSun" w:eastAsia="SimSun" w:cs="SimSun"/>
          <w:sz w:val="20"/>
          <w:szCs w:val="20"/>
          <w:spacing w:val="13"/>
        </w:rPr>
        <w:t>4)当用户难以了解底层信息时。</w:t>
      </w:r>
    </w:p>
    <w:p>
      <w:pPr>
        <w:ind w:left="1190"/>
        <w:spacing w:before="72" w:line="219" w:lineRule="auto"/>
        <w:rPr>
          <w:rFonts w:ascii="SimSun" w:hAnsi="SimSun" w:eastAsia="SimSun" w:cs="SimSun"/>
          <w:sz w:val="20"/>
          <w:szCs w:val="20"/>
        </w:rPr>
      </w:pPr>
      <w:r>
        <w:rPr>
          <w:rFonts w:ascii="SimSun" w:hAnsi="SimSun" w:eastAsia="SimSun" w:cs="SimSun"/>
          <w:sz w:val="20"/>
          <w:szCs w:val="20"/>
          <w:spacing w:val="12"/>
        </w:rPr>
        <w:t>5)当数据更适合感知时。</w:t>
      </w:r>
    </w:p>
    <w:p>
      <w:pPr>
        <w:ind w:left="770"/>
        <w:spacing w:before="250" w:line="219" w:lineRule="auto"/>
        <w:outlineLvl w:val="6"/>
        <w:rPr>
          <w:rFonts w:ascii="SimSun" w:hAnsi="SimSun" w:eastAsia="SimSun" w:cs="SimSun"/>
          <w:sz w:val="20"/>
          <w:szCs w:val="20"/>
        </w:rPr>
      </w:pPr>
      <w:r>
        <w:rPr>
          <w:rFonts w:ascii="Times New Roman" w:hAnsi="Times New Roman" w:eastAsia="Times New Roman" w:cs="Times New Roman"/>
          <w:sz w:val="20"/>
          <w:szCs w:val="20"/>
          <w:b/>
          <w:bCs/>
          <w:spacing w:val="-6"/>
        </w:rPr>
        <w:t>7.6.2      </w:t>
      </w:r>
      <w:r>
        <w:rPr>
          <w:rFonts w:ascii="SimSun" w:hAnsi="SimSun" w:eastAsia="SimSun" w:cs="SimSun"/>
          <w:sz w:val="20"/>
          <w:szCs w:val="20"/>
          <w:b/>
          <w:bCs/>
          <w:spacing w:val="-6"/>
        </w:rPr>
        <w:t>可</w:t>
      </w:r>
      <w:r>
        <w:rPr>
          <w:rFonts w:ascii="SimSun" w:hAnsi="SimSun" w:eastAsia="SimSun" w:cs="SimSun"/>
          <w:sz w:val="20"/>
          <w:szCs w:val="20"/>
          <w:spacing w:val="-40"/>
        </w:rPr>
        <w:t xml:space="preserve"> </w:t>
      </w:r>
      <w:r>
        <w:rPr>
          <w:rFonts w:ascii="SimSun" w:hAnsi="SimSun" w:eastAsia="SimSun" w:cs="SimSun"/>
          <w:sz w:val="20"/>
          <w:szCs w:val="20"/>
          <w:b/>
          <w:bCs/>
          <w:spacing w:val="-6"/>
        </w:rPr>
        <w:t>视</w:t>
      </w:r>
      <w:r>
        <w:rPr>
          <w:rFonts w:ascii="SimSun" w:hAnsi="SimSun" w:eastAsia="SimSun" w:cs="SimSun"/>
          <w:sz w:val="20"/>
          <w:szCs w:val="20"/>
          <w:spacing w:val="-43"/>
        </w:rPr>
        <w:t xml:space="preserve"> </w:t>
      </w:r>
      <w:r>
        <w:rPr>
          <w:rFonts w:ascii="SimSun" w:hAnsi="SimSun" w:eastAsia="SimSun" w:cs="SimSun"/>
          <w:sz w:val="20"/>
          <w:szCs w:val="20"/>
          <w:b/>
          <w:bCs/>
          <w:spacing w:val="-6"/>
        </w:rPr>
        <w:t>化</w:t>
      </w:r>
      <w:r>
        <w:rPr>
          <w:rFonts w:ascii="SimSun" w:hAnsi="SimSun" w:eastAsia="SimSun" w:cs="SimSun"/>
          <w:sz w:val="20"/>
          <w:szCs w:val="20"/>
          <w:spacing w:val="-45"/>
        </w:rPr>
        <w:t xml:space="preserve"> </w:t>
      </w:r>
      <w:r>
        <w:rPr>
          <w:rFonts w:ascii="SimSun" w:hAnsi="SimSun" w:eastAsia="SimSun" w:cs="SimSun"/>
          <w:sz w:val="20"/>
          <w:szCs w:val="20"/>
          <w:b/>
          <w:bCs/>
          <w:spacing w:val="-6"/>
        </w:rPr>
        <w:t>对</w:t>
      </w:r>
      <w:r>
        <w:rPr>
          <w:rFonts w:ascii="SimSun" w:hAnsi="SimSun" w:eastAsia="SimSun" w:cs="SimSun"/>
          <w:sz w:val="20"/>
          <w:szCs w:val="20"/>
          <w:spacing w:val="-44"/>
        </w:rPr>
        <w:t xml:space="preserve"> </w:t>
      </w:r>
      <w:r>
        <w:rPr>
          <w:rFonts w:ascii="SimSun" w:hAnsi="SimSun" w:eastAsia="SimSun" w:cs="SimSun"/>
          <w:sz w:val="20"/>
          <w:szCs w:val="20"/>
          <w:b/>
          <w:bCs/>
          <w:spacing w:val="-6"/>
        </w:rPr>
        <w:t>认</w:t>
      </w:r>
      <w:r>
        <w:rPr>
          <w:rFonts w:ascii="SimSun" w:hAnsi="SimSun" w:eastAsia="SimSun" w:cs="SimSun"/>
          <w:sz w:val="20"/>
          <w:szCs w:val="20"/>
          <w:spacing w:val="-40"/>
        </w:rPr>
        <w:t xml:space="preserve"> </w:t>
      </w:r>
      <w:r>
        <w:rPr>
          <w:rFonts w:ascii="SimSun" w:hAnsi="SimSun" w:eastAsia="SimSun" w:cs="SimSun"/>
          <w:sz w:val="20"/>
          <w:szCs w:val="20"/>
          <w:b/>
          <w:bCs/>
          <w:spacing w:val="-6"/>
        </w:rPr>
        <w:t>知</w:t>
      </w:r>
      <w:r>
        <w:rPr>
          <w:rFonts w:ascii="SimSun" w:hAnsi="SimSun" w:eastAsia="SimSun" w:cs="SimSun"/>
          <w:sz w:val="20"/>
          <w:szCs w:val="20"/>
          <w:spacing w:val="-27"/>
        </w:rPr>
        <w:t xml:space="preserve"> </w:t>
      </w:r>
      <w:r>
        <w:rPr>
          <w:rFonts w:ascii="SimSun" w:hAnsi="SimSun" w:eastAsia="SimSun" w:cs="SimSun"/>
          <w:sz w:val="20"/>
          <w:szCs w:val="20"/>
          <w:b/>
          <w:bCs/>
          <w:spacing w:val="-6"/>
        </w:rPr>
        <w:t>的</w:t>
      </w:r>
      <w:r>
        <w:rPr>
          <w:rFonts w:ascii="SimSun" w:hAnsi="SimSun" w:eastAsia="SimSun" w:cs="SimSun"/>
          <w:sz w:val="20"/>
          <w:szCs w:val="20"/>
          <w:spacing w:val="-40"/>
        </w:rPr>
        <w:t xml:space="preserve"> </w:t>
      </w:r>
      <w:r>
        <w:rPr>
          <w:rFonts w:ascii="SimSun" w:hAnsi="SimSun" w:eastAsia="SimSun" w:cs="SimSun"/>
          <w:sz w:val="20"/>
          <w:szCs w:val="20"/>
          <w:b/>
          <w:bCs/>
          <w:spacing w:val="-6"/>
        </w:rPr>
        <w:t>帮</w:t>
      </w:r>
      <w:r>
        <w:rPr>
          <w:rFonts w:ascii="SimSun" w:hAnsi="SimSun" w:eastAsia="SimSun" w:cs="SimSun"/>
          <w:sz w:val="20"/>
          <w:szCs w:val="20"/>
          <w:spacing w:val="-44"/>
        </w:rPr>
        <w:t xml:space="preserve"> </w:t>
      </w:r>
      <w:r>
        <w:rPr>
          <w:rFonts w:ascii="SimSun" w:hAnsi="SimSun" w:eastAsia="SimSun" w:cs="SimSun"/>
          <w:sz w:val="20"/>
          <w:szCs w:val="20"/>
          <w:b/>
          <w:bCs/>
          <w:spacing w:val="-6"/>
        </w:rPr>
        <w:t>助</w:t>
      </w:r>
    </w:p>
    <w:p>
      <w:pPr>
        <w:ind w:left="770" w:right="13" w:firstLine="420"/>
        <w:spacing w:before="181" w:line="277" w:lineRule="auto"/>
        <w:jc w:val="both"/>
        <w:rPr>
          <w:rFonts w:ascii="SimSun" w:hAnsi="SimSun" w:eastAsia="SimSun" w:cs="SimSun"/>
          <w:sz w:val="20"/>
          <w:szCs w:val="20"/>
        </w:rPr>
      </w:pPr>
      <w:r>
        <w:rPr>
          <w:rFonts w:ascii="SimSun" w:hAnsi="SimSun" w:eastAsia="SimSun" w:cs="SimSun"/>
          <w:sz w:val="20"/>
          <w:szCs w:val="20"/>
          <w:spacing w:val="12"/>
        </w:rPr>
        <w:t>科学可视化</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Scientific</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Visualization</w:t>
      </w:r>
      <w:r>
        <w:rPr>
          <w:rFonts w:ascii="Times New Roman" w:hAnsi="Times New Roman" w:eastAsia="Times New Roman" w:cs="Times New Roman"/>
          <w:sz w:val="20"/>
          <w:szCs w:val="20"/>
          <w:spacing w:val="12"/>
        </w:rPr>
        <w:t>) </w:t>
      </w:r>
      <w:r>
        <w:rPr>
          <w:rFonts w:ascii="SimSun" w:hAnsi="SimSun" w:eastAsia="SimSun" w:cs="SimSun"/>
          <w:sz w:val="20"/>
          <w:szCs w:val="20"/>
          <w:spacing w:val="12"/>
        </w:rPr>
        <w:t>是科学中的一个跨学科研究与应</w:t>
      </w:r>
      <w:r>
        <w:rPr>
          <w:rFonts w:ascii="SimSun" w:hAnsi="SimSun" w:eastAsia="SimSun" w:cs="SimSun"/>
          <w:sz w:val="20"/>
          <w:szCs w:val="20"/>
          <w:spacing w:val="11"/>
        </w:rPr>
        <w:t>用领域，主要关</w:t>
      </w:r>
      <w:r>
        <w:rPr>
          <w:rFonts w:ascii="SimSun" w:hAnsi="SimSun" w:eastAsia="SimSun" w:cs="SimSun"/>
          <w:sz w:val="20"/>
          <w:szCs w:val="20"/>
        </w:rPr>
        <w:t xml:space="preserve"> </w:t>
      </w:r>
      <w:r>
        <w:rPr>
          <w:rFonts w:ascii="SimSun" w:hAnsi="SimSun" w:eastAsia="SimSun" w:cs="SimSun"/>
          <w:sz w:val="20"/>
          <w:szCs w:val="20"/>
          <w:spacing w:val="9"/>
        </w:rPr>
        <w:t>注的是三维现象的可视化，如建筑学、气象学、医学或生物学方面的各种系统。重点在于对</w:t>
      </w:r>
      <w:r>
        <w:rPr>
          <w:rFonts w:ascii="SimSun" w:hAnsi="SimSun" w:eastAsia="SimSun" w:cs="SimSun"/>
          <w:sz w:val="20"/>
          <w:szCs w:val="20"/>
          <w:spacing w:val="7"/>
        </w:rPr>
        <w:t xml:space="preserve"> </w:t>
      </w:r>
      <w:r>
        <w:rPr>
          <w:rFonts w:ascii="SimSun" w:hAnsi="SimSun" w:eastAsia="SimSun" w:cs="SimSun"/>
          <w:sz w:val="20"/>
          <w:szCs w:val="20"/>
          <w:spacing w:val="14"/>
        </w:rPr>
        <w:t>体、面及光源等的逼真渲染，或许甚至还包括某种动态(时间)成分。科学可视化侧重于利</w:t>
      </w:r>
      <w:r>
        <w:rPr>
          <w:rFonts w:ascii="SimSun" w:hAnsi="SimSun" w:eastAsia="SimSun" w:cs="SimSun"/>
          <w:sz w:val="20"/>
          <w:szCs w:val="20"/>
          <w:spacing w:val="13"/>
        </w:rPr>
        <w:t xml:space="preserve"> </w:t>
      </w:r>
      <w:r>
        <w:rPr>
          <w:rFonts w:ascii="SimSun" w:hAnsi="SimSun" w:eastAsia="SimSun" w:cs="SimSun"/>
          <w:sz w:val="20"/>
          <w:szCs w:val="20"/>
          <w:spacing w:val="9"/>
        </w:rPr>
        <w:t>用计算机图形学来创建视觉图像，从而帮助人们理解那些采取错综复杂而又往往规模庞大的</w:t>
      </w:r>
      <w:r>
        <w:rPr>
          <w:rFonts w:ascii="SimSun" w:hAnsi="SimSun" w:eastAsia="SimSun" w:cs="SimSun"/>
          <w:sz w:val="20"/>
          <w:szCs w:val="20"/>
          <w:spacing w:val="14"/>
        </w:rPr>
        <w:t xml:space="preserve"> </w:t>
      </w:r>
      <w:r>
        <w:rPr>
          <w:rFonts w:ascii="SimSun" w:hAnsi="SimSun" w:eastAsia="SimSun" w:cs="SimSun"/>
          <w:sz w:val="20"/>
          <w:szCs w:val="20"/>
          <w:spacing w:val="4"/>
        </w:rPr>
        <w:t>数字呈现形式的科学概念或结果。</w:t>
      </w:r>
    </w:p>
    <w:p>
      <w:pPr>
        <w:ind w:left="770" w:firstLine="420"/>
        <w:spacing w:before="103" w:line="263" w:lineRule="auto"/>
        <w:jc w:val="both"/>
        <w:rPr>
          <w:rFonts w:ascii="SimSun" w:hAnsi="SimSun" w:eastAsia="SimSun" w:cs="SimSun"/>
          <w:sz w:val="20"/>
          <w:szCs w:val="20"/>
        </w:rPr>
      </w:pPr>
      <w:r>
        <w:rPr>
          <w:rFonts w:ascii="SimSun" w:hAnsi="SimSun" w:eastAsia="SimSun" w:cs="SimSun"/>
          <w:sz w:val="20"/>
          <w:szCs w:val="20"/>
          <w:spacing w:val="15"/>
        </w:rPr>
        <w:t>对于科学可视化来说，三维是必要的，因为典型问题涉及连续的变量、体积和</w:t>
      </w:r>
      <w:r>
        <w:rPr>
          <w:rFonts w:ascii="SimSun" w:hAnsi="SimSun" w:eastAsia="SimSun" w:cs="SimSun"/>
          <w:sz w:val="20"/>
          <w:szCs w:val="20"/>
          <w:spacing w:val="14"/>
        </w:rPr>
        <w:t>表面积</w:t>
      </w:r>
      <w:r>
        <w:rPr>
          <w:rFonts w:ascii="SimSun" w:hAnsi="SimSun" w:eastAsia="SimSun" w:cs="SimSun"/>
          <w:sz w:val="20"/>
          <w:szCs w:val="20"/>
        </w:rPr>
        <w:t xml:space="preserve"> </w:t>
      </w:r>
      <w:r>
        <w:rPr>
          <w:rFonts w:ascii="SimSun" w:hAnsi="SimSun" w:eastAsia="SimSun" w:cs="SimSun"/>
          <w:sz w:val="20"/>
          <w:szCs w:val="20"/>
          <w:spacing w:val="4"/>
        </w:rPr>
        <w:t>(内/外、左/右和上下)。然而，对于信息可视化来说，典型问题包含着更多的分类变量和股票</w:t>
      </w:r>
      <w:r>
        <w:rPr>
          <w:rFonts w:ascii="SimSun" w:hAnsi="SimSun" w:eastAsia="SimSun" w:cs="SimSun"/>
          <w:sz w:val="20"/>
          <w:szCs w:val="20"/>
          <w:spacing w:val="16"/>
        </w:rPr>
        <w:t xml:space="preserve"> </w:t>
      </w:r>
      <w:r>
        <w:rPr>
          <w:rFonts w:ascii="SimSun" w:hAnsi="SimSun" w:eastAsia="SimSun" w:cs="SimSun"/>
          <w:sz w:val="20"/>
          <w:szCs w:val="20"/>
          <w:spacing w:val="7"/>
        </w:rPr>
        <w:t>价格、医疗记录或社会关系之类的数据中的模式、趋势、聚类、异类和空白等(见图7-11</w:t>
      </w:r>
      <w:r>
        <w:rPr>
          <w:rFonts w:ascii="SimSun" w:hAnsi="SimSun" w:eastAsia="SimSun" w:cs="SimSun"/>
          <w:sz w:val="20"/>
          <w:szCs w:val="20"/>
          <w:spacing w:val="6"/>
        </w:rPr>
        <w:t>)。</w:t>
      </w:r>
    </w:p>
    <w:p>
      <w:pPr>
        <w:ind w:firstLine="2470"/>
        <w:spacing w:before="208" w:line="3730" w:lineRule="exact"/>
        <w:rPr/>
      </w:pPr>
      <w:r>
        <w:rPr>
          <w:position w:val="-74"/>
        </w:rPr>
        <w:drawing>
          <wp:inline distT="0" distB="0" distL="0" distR="0">
            <wp:extent cx="3238491" cy="2368489"/>
            <wp:effectExtent l="0" t="0" r="0" b="0"/>
            <wp:docPr id="520" name="IM 520"/>
            <wp:cNvGraphicFramePr/>
            <a:graphic>
              <a:graphicData uri="http://schemas.openxmlformats.org/drawingml/2006/picture">
                <pic:pic>
                  <pic:nvPicPr>
                    <pic:cNvPr id="520" name="IM 520"/>
                    <pic:cNvPicPr/>
                  </pic:nvPicPr>
                  <pic:blipFill>
                    <a:blip r:embed="rId382"/>
                    <a:stretch>
                      <a:fillRect/>
                    </a:stretch>
                  </pic:blipFill>
                  <pic:spPr>
                    <a:xfrm rot="0">
                      <a:off x="0" y="0"/>
                      <a:ext cx="3238491" cy="2368489"/>
                    </a:xfrm>
                    <a:prstGeom prst="rect">
                      <a:avLst/>
                    </a:prstGeom>
                  </pic:spPr>
                </pic:pic>
              </a:graphicData>
            </a:graphic>
          </wp:inline>
        </w:drawing>
      </w:r>
    </w:p>
    <w:p>
      <w:pPr>
        <w:pStyle w:val="BodyText"/>
        <w:spacing w:line="281" w:lineRule="auto"/>
        <w:rPr/>
      </w:pPr>
      <w:r/>
    </w:p>
    <w:p>
      <w:pPr>
        <w:ind w:left="3989"/>
        <w:spacing w:before="65" w:line="219" w:lineRule="auto"/>
        <w:rPr>
          <w:rFonts w:ascii="SimSun" w:hAnsi="SimSun" w:eastAsia="SimSun" w:cs="SimSun"/>
          <w:sz w:val="20"/>
          <w:szCs w:val="20"/>
        </w:rPr>
      </w:pPr>
      <w:r>
        <w:rPr>
          <w:rFonts w:ascii="SimSun" w:hAnsi="SimSun" w:eastAsia="SimSun" w:cs="SimSun"/>
          <w:sz w:val="20"/>
          <w:szCs w:val="20"/>
          <w:spacing w:val="-12"/>
        </w:rPr>
        <w:t>图7-11</w:t>
      </w:r>
      <w:r>
        <w:rPr>
          <w:rFonts w:ascii="SimSun" w:hAnsi="SimSun" w:eastAsia="SimSun" w:cs="SimSun"/>
          <w:sz w:val="20"/>
          <w:szCs w:val="20"/>
          <w:spacing w:val="69"/>
        </w:rPr>
        <w:t xml:space="preserve"> </w:t>
      </w:r>
      <w:r>
        <w:rPr>
          <w:rFonts w:ascii="SimSun" w:hAnsi="SimSun" w:eastAsia="SimSun" w:cs="SimSun"/>
          <w:sz w:val="20"/>
          <w:szCs w:val="20"/>
          <w:spacing w:val="-12"/>
        </w:rPr>
        <w:t>医疗信息可视化</w:t>
      </w:r>
    </w:p>
    <w:p>
      <w:pPr>
        <w:ind w:left="770" w:right="1" w:firstLine="420"/>
        <w:spacing w:before="212" w:line="276" w:lineRule="auto"/>
        <w:jc w:val="both"/>
        <w:rPr>
          <w:rFonts w:ascii="SimSun" w:hAnsi="SimSun" w:eastAsia="SimSun" w:cs="SimSun"/>
          <w:sz w:val="20"/>
          <w:szCs w:val="20"/>
        </w:rPr>
      </w:pPr>
      <w:r>
        <w:rPr>
          <w:rFonts w:ascii="SimSun" w:hAnsi="SimSun" w:eastAsia="SimSun" w:cs="SimSun"/>
          <w:sz w:val="20"/>
          <w:szCs w:val="20"/>
          <w:spacing w:val="15"/>
        </w:rPr>
        <w:t>人的眼睛是人们感知世界的最主要途径，因此，数据可视化提供</w:t>
      </w:r>
      <w:r>
        <w:rPr>
          <w:rFonts w:ascii="SimSun" w:hAnsi="SimSun" w:eastAsia="SimSun" w:cs="SimSun"/>
          <w:sz w:val="20"/>
          <w:szCs w:val="20"/>
          <w:spacing w:val="14"/>
        </w:rPr>
        <w:t>了一种感性的认知方</w:t>
      </w:r>
      <w:r>
        <w:rPr>
          <w:rFonts w:ascii="SimSun" w:hAnsi="SimSun" w:eastAsia="SimSun" w:cs="SimSun"/>
          <w:sz w:val="20"/>
          <w:szCs w:val="20"/>
        </w:rPr>
        <w:t xml:space="preserve"> </w:t>
      </w:r>
      <w:r>
        <w:rPr>
          <w:rFonts w:ascii="SimSun" w:hAnsi="SimSun" w:eastAsia="SimSun" w:cs="SimSun"/>
          <w:sz w:val="20"/>
          <w:szCs w:val="20"/>
          <w:spacing w:val="10"/>
        </w:rPr>
        <w:t>式，是提高人们感知能力的重要途径。可视化可以扩大人们的</w:t>
      </w:r>
      <w:r>
        <w:rPr>
          <w:rFonts w:ascii="SimSun" w:hAnsi="SimSun" w:eastAsia="SimSun" w:cs="SimSun"/>
          <w:sz w:val="20"/>
          <w:szCs w:val="20"/>
          <w:spacing w:val="9"/>
        </w:rPr>
        <w:t>感知，增加人们对海量数据分</w:t>
      </w:r>
      <w:r>
        <w:rPr>
          <w:rFonts w:ascii="SimSun" w:hAnsi="SimSun" w:eastAsia="SimSun" w:cs="SimSun"/>
          <w:sz w:val="20"/>
          <w:szCs w:val="20"/>
        </w:rPr>
        <w:t xml:space="preserve"> </w:t>
      </w:r>
      <w:r>
        <w:rPr>
          <w:rFonts w:ascii="SimSun" w:hAnsi="SimSun" w:eastAsia="SimSun" w:cs="SimSun"/>
          <w:sz w:val="20"/>
          <w:szCs w:val="20"/>
          <w:spacing w:val="7"/>
        </w:rPr>
        <w:t>析的一系列的想法和分析经验，从而对人们的感知和学习提供参考或者帮助。</w:t>
      </w:r>
    </w:p>
    <w:p>
      <w:pPr>
        <w:ind w:left="770" w:right="1" w:firstLine="420"/>
        <w:spacing w:before="31" w:line="277" w:lineRule="auto"/>
        <w:jc w:val="both"/>
        <w:rPr>
          <w:rFonts w:ascii="SimSun" w:hAnsi="SimSun" w:eastAsia="SimSun" w:cs="SimSun"/>
          <w:sz w:val="20"/>
          <w:szCs w:val="20"/>
        </w:rPr>
      </w:pPr>
      <w:r>
        <w:rPr>
          <w:rFonts w:ascii="SimSun" w:hAnsi="SimSun" w:eastAsia="SimSun" w:cs="SimSun"/>
          <w:sz w:val="20"/>
          <w:szCs w:val="20"/>
          <w:spacing w:val="14"/>
        </w:rPr>
        <w:t>通常，为了交互式操纵而从大得多的数据集中可能提取出大量条目(10²~10</w:t>
      </w:r>
      <w:r>
        <w:rPr>
          <w:rFonts w:ascii="Calibri" w:hAnsi="Calibri" w:eastAsia="Calibri" w:cs="Calibri"/>
          <w:sz w:val="20"/>
          <w:szCs w:val="20"/>
          <w:spacing w:val="14"/>
        </w:rPr>
        <w:t>⁶</w:t>
      </w:r>
      <w:r>
        <w:rPr>
          <w:rFonts w:ascii="SimSun" w:hAnsi="SimSun" w:eastAsia="SimSun" w:cs="SimSun"/>
          <w:sz w:val="20"/>
          <w:szCs w:val="20"/>
          <w:spacing w:val="14"/>
        </w:rPr>
        <w:t>),信息可</w:t>
      </w:r>
      <w:r>
        <w:rPr>
          <w:rFonts w:ascii="SimSun" w:hAnsi="SimSun" w:eastAsia="SimSun" w:cs="SimSun"/>
          <w:sz w:val="20"/>
          <w:szCs w:val="20"/>
          <w:spacing w:val="2"/>
        </w:rPr>
        <w:t xml:space="preserve"> </w:t>
      </w:r>
      <w:r>
        <w:rPr>
          <w:rFonts w:ascii="SimSun" w:hAnsi="SimSun" w:eastAsia="SimSun" w:cs="SimSun"/>
          <w:sz w:val="20"/>
          <w:szCs w:val="20"/>
          <w:spacing w:val="9"/>
        </w:rPr>
        <w:t>视化提供紧凑的图形表示和用户界面。有时称其为视觉数据挖掘，它使用巨大的视觉带宽和</w:t>
      </w:r>
      <w:r>
        <w:rPr>
          <w:rFonts w:ascii="SimSun" w:hAnsi="SimSun" w:eastAsia="SimSun" w:cs="SimSun"/>
          <w:sz w:val="20"/>
          <w:szCs w:val="20"/>
          <w:spacing w:val="15"/>
        </w:rPr>
        <w:t xml:space="preserve"> </w:t>
      </w:r>
      <w:r>
        <w:rPr>
          <w:rFonts w:ascii="SimSun" w:hAnsi="SimSun" w:eastAsia="SimSun" w:cs="SimSun"/>
          <w:sz w:val="20"/>
          <w:szCs w:val="20"/>
          <w:spacing w:val="10"/>
        </w:rPr>
        <w:t>非凡的人类感知系统，使用户能够对模式、条目分组或单个条</w:t>
      </w:r>
      <w:r>
        <w:rPr>
          <w:rFonts w:ascii="SimSun" w:hAnsi="SimSun" w:eastAsia="SimSun" w:cs="SimSun"/>
          <w:sz w:val="20"/>
          <w:szCs w:val="20"/>
          <w:spacing w:val="9"/>
        </w:rPr>
        <w:t>目有所发现，并做出决定或提</w:t>
      </w:r>
      <w:r>
        <w:rPr>
          <w:rFonts w:ascii="SimSun" w:hAnsi="SimSun" w:eastAsia="SimSun" w:cs="SimSun"/>
          <w:sz w:val="20"/>
          <w:szCs w:val="20"/>
        </w:rPr>
        <w:t xml:space="preserve"> </w:t>
      </w:r>
      <w:r>
        <w:rPr>
          <w:rFonts w:ascii="SimSun" w:hAnsi="SimSun" w:eastAsia="SimSun" w:cs="SimSun"/>
          <w:sz w:val="20"/>
          <w:szCs w:val="20"/>
          <w:spacing w:val="7"/>
        </w:rPr>
        <w:t>出解释。它甚至可能允许用户回答他们不知道他</w:t>
      </w:r>
      <w:r>
        <w:rPr>
          <w:rFonts w:ascii="SimSun" w:hAnsi="SimSun" w:eastAsia="SimSun" w:cs="SimSun"/>
          <w:sz w:val="20"/>
          <w:szCs w:val="20"/>
          <w:spacing w:val="6"/>
        </w:rPr>
        <w:t>们具有的问题。</w:t>
      </w:r>
    </w:p>
    <w:p>
      <w:pPr>
        <w:ind w:left="770" w:firstLine="420"/>
        <w:spacing w:before="63" w:line="270" w:lineRule="auto"/>
        <w:jc w:val="both"/>
        <w:rPr>
          <w:rFonts w:ascii="SimSun" w:hAnsi="SimSun" w:eastAsia="SimSun" w:cs="SimSun"/>
          <w:sz w:val="20"/>
          <w:szCs w:val="20"/>
        </w:rPr>
      </w:pPr>
      <w:r>
        <w:rPr>
          <w:rFonts w:ascii="SimSun" w:hAnsi="SimSun" w:eastAsia="SimSun" w:cs="SimSun"/>
          <w:sz w:val="20"/>
          <w:szCs w:val="20"/>
          <w:spacing w:val="9"/>
        </w:rPr>
        <w:t>感知心理学家、统计学家和平面设计师提供了关于呈现静态信息的宝贵指南，但动态显</w:t>
      </w:r>
      <w:r>
        <w:rPr>
          <w:rFonts w:ascii="SimSun" w:hAnsi="SimSun" w:eastAsia="SimSun" w:cs="SimSun"/>
          <w:sz w:val="20"/>
          <w:szCs w:val="20"/>
          <w:spacing w:val="10"/>
        </w:rPr>
        <w:t xml:space="preserve"> </w:t>
      </w:r>
      <w:r>
        <w:rPr>
          <w:rFonts w:ascii="SimSun" w:hAnsi="SimSun" w:eastAsia="SimSun" w:cs="SimSun"/>
          <w:sz w:val="20"/>
          <w:szCs w:val="20"/>
          <w:spacing w:val="9"/>
        </w:rPr>
        <w:t>示的机会远远超出用户界面设计人员当前的智慧。人类具有非凡的感知能力，它们在当前的</w:t>
      </w:r>
      <w:r>
        <w:rPr>
          <w:rFonts w:ascii="SimSun" w:hAnsi="SimSun" w:eastAsia="SimSun" w:cs="SimSun"/>
          <w:sz w:val="20"/>
          <w:szCs w:val="20"/>
          <w:spacing w:val="14"/>
        </w:rPr>
        <w:t xml:space="preserve"> </w:t>
      </w:r>
      <w:r>
        <w:rPr>
          <w:rFonts w:ascii="SimSun" w:hAnsi="SimSun" w:eastAsia="SimSun" w:cs="SimSun"/>
          <w:sz w:val="20"/>
          <w:szCs w:val="20"/>
          <w:spacing w:val="15"/>
        </w:rPr>
        <w:t>大多数界面设计中远未被充分利用。用户能够快速地浏览、识别和回忆图像，能够察觉大</w:t>
      </w:r>
    </w:p>
    <w:p>
      <w:pPr>
        <w:spacing w:before="184" w:line="390" w:lineRule="exact"/>
        <w:rPr/>
      </w:pPr>
      <w:r>
        <w:rPr>
          <w:position w:val="-7"/>
        </w:rPr>
        <w:pict>
          <v:group id="_x0000_s1190" style="mso-position-vertical-relative:line;mso-position-horizontal-relative:char;width:61.5pt;height:19.55pt;" filled="false" stroked="false" coordsize="1230,390" coordorigin="0,0">
            <v:shape id="_x0000_s1192" style="position:absolute;left:0;top:0;width:1230;height:390;" filled="false" stroked="false" type="#_x0000_t75">
              <v:imagedata o:title="" r:id="rId383"/>
            </v:shape>
            <v:shape id="_x0000_s1194" style="position:absolute;left:-20;top:-20;width:1270;height:430;" filled="false" stroked="false" type="#_x0000_t202">
              <v:fill on="false"/>
              <v:stroke on="false"/>
              <v:path/>
              <v:imagedata o:title=""/>
              <o:lock v:ext="edit" aspectratio="false"/>
              <v:textbox inset="0mm,0mm,0mm,0mm">
                <w:txbxContent>
                  <w:p>
                    <w:pPr>
                      <w:ind w:left="790"/>
                      <w:spacing w:before="196" w:line="184" w:lineRule="auto"/>
                      <w:rPr>
                        <w:rFonts w:ascii="SimSun" w:hAnsi="SimSun" w:eastAsia="SimSun" w:cs="SimSun"/>
                        <w:sz w:val="16"/>
                        <w:szCs w:val="16"/>
                      </w:rPr>
                    </w:pPr>
                    <w:r>
                      <w:rPr>
                        <w:rFonts w:ascii="SimSun" w:hAnsi="SimSun" w:eastAsia="SimSun" w:cs="SimSun"/>
                        <w:sz w:val="16"/>
                        <w:szCs w:val="16"/>
                        <w:spacing w:val="-5"/>
                      </w:rPr>
                      <w:t>124</w:t>
                    </w:r>
                  </w:p>
                </w:txbxContent>
              </v:textbox>
            </v:shape>
          </v:group>
        </w:pict>
      </w:r>
    </w:p>
    <w:p>
      <w:pPr>
        <w:spacing w:line="390" w:lineRule="exact"/>
        <w:sectPr>
          <w:pgSz w:w="9720" w:h="14090"/>
          <w:pgMar w:top="50" w:right="560" w:bottom="0" w:left="0" w:header="0" w:footer="0" w:gutter="0"/>
        </w:sectPr>
        <w:rPr/>
      </w:pPr>
    </w:p>
    <w:p>
      <w:pPr>
        <w:ind w:left="5912"/>
        <w:spacing w:before="1" w:line="218" w:lineRule="auto"/>
        <w:rPr>
          <w:rFonts w:ascii="KaiTi" w:hAnsi="KaiTi" w:eastAsia="KaiTi" w:cs="KaiTi"/>
          <w:sz w:val="27"/>
          <w:szCs w:val="27"/>
        </w:rPr>
      </w:pPr>
      <w:r>
        <w:drawing>
          <wp:anchor distT="0" distB="0" distL="0" distR="0" simplePos="0" relativeHeight="254685184" behindDoc="0" locked="0" layoutInCell="0" allowOverlap="1">
            <wp:simplePos x="0" y="0"/>
            <wp:positionH relativeFrom="page">
              <wp:posOffset>1860547</wp:posOffset>
            </wp:positionH>
            <wp:positionV relativeFrom="page">
              <wp:posOffset>336591</wp:posOffset>
            </wp:positionV>
            <wp:extent cx="3727452" cy="6352"/>
            <wp:effectExtent l="0" t="0" r="0" b="0"/>
            <wp:wrapNone/>
            <wp:docPr id="522" name="IM 522"/>
            <wp:cNvGraphicFramePr/>
            <a:graphic>
              <a:graphicData uri="http://schemas.openxmlformats.org/drawingml/2006/picture">
                <pic:pic>
                  <pic:nvPicPr>
                    <pic:cNvPr id="522" name="IM 522"/>
                    <pic:cNvPicPr/>
                  </pic:nvPicPr>
                  <pic:blipFill>
                    <a:blip r:embed="rId384"/>
                    <a:stretch>
                      <a:fillRect/>
                    </a:stretch>
                  </pic:blipFill>
                  <pic:spPr>
                    <a:xfrm rot="0">
                      <a:off x="0" y="0"/>
                      <a:ext cx="3727452" cy="6352"/>
                    </a:xfrm>
                    <a:prstGeom prst="rect">
                      <a:avLst/>
                    </a:prstGeom>
                  </pic:spPr>
                </pic:pic>
              </a:graphicData>
            </a:graphic>
          </wp:anchor>
        </w:drawing>
      </w:r>
      <w:bookmarkStart w:name="bookmark112" w:id="112"/>
      <w:bookmarkEnd w:id="112"/>
      <w:bookmarkStart w:name="bookmark113" w:id="113"/>
      <w:bookmarkEnd w:id="113"/>
      <w:r>
        <w:rPr>
          <w:rFonts w:ascii="SimSun" w:hAnsi="SimSun" w:eastAsia="SimSun" w:cs="SimSun"/>
          <w:sz w:val="20"/>
          <w:szCs w:val="20"/>
          <w:b/>
          <w:bCs/>
          <w:spacing w:val="9"/>
          <w:position w:val="-1"/>
        </w:rPr>
        <w:t>大数据分析</w:t>
      </w:r>
      <w:r>
        <w:rPr>
          <w:rFonts w:ascii="SimSun" w:hAnsi="SimSun" w:eastAsia="SimSun" w:cs="SimSun"/>
          <w:sz w:val="20"/>
          <w:szCs w:val="20"/>
          <w:spacing w:val="34"/>
          <w:position w:val="-1"/>
        </w:rPr>
        <w:t xml:space="preserve">  </w:t>
      </w:r>
      <w:r>
        <w:rPr>
          <w:rFonts w:ascii="KaiTi" w:hAnsi="KaiTi" w:eastAsia="KaiTi" w:cs="KaiTi"/>
          <w:sz w:val="27"/>
          <w:szCs w:val="27"/>
          <w:b/>
          <w:bCs/>
          <w:spacing w:val="9"/>
          <w:position w:val="1"/>
        </w:rPr>
        <w:t>第7章</w:t>
      </w:r>
    </w:p>
    <w:p>
      <w:pPr>
        <w:pStyle w:val="BodyText"/>
        <w:spacing w:line="266" w:lineRule="auto"/>
        <w:rPr/>
      </w:pPr>
      <w:r/>
    </w:p>
    <w:p>
      <w:pPr>
        <w:ind w:right="845"/>
        <w:spacing w:before="65" w:line="270" w:lineRule="auto"/>
        <w:jc w:val="both"/>
        <w:rPr>
          <w:rFonts w:ascii="SimSun" w:hAnsi="SimSun" w:eastAsia="SimSun" w:cs="SimSun"/>
          <w:sz w:val="20"/>
          <w:szCs w:val="20"/>
        </w:rPr>
      </w:pPr>
      <w:r>
        <w:rPr>
          <w:rFonts w:ascii="SimSun" w:hAnsi="SimSun" w:eastAsia="SimSun" w:cs="SimSun"/>
          <w:sz w:val="20"/>
          <w:szCs w:val="20"/>
          <w:spacing w:val="10"/>
        </w:rPr>
        <w:t>小、颜色、形状、移动或质地的微妙变化。在图形用户界面中呈现</w:t>
      </w:r>
      <w:r>
        <w:rPr>
          <w:rFonts w:ascii="SimSun" w:hAnsi="SimSun" w:eastAsia="SimSun" w:cs="SimSun"/>
          <w:sz w:val="20"/>
          <w:szCs w:val="20"/>
          <w:spacing w:val="9"/>
        </w:rPr>
        <w:t>的核心信息大部分仍旧是</w:t>
      </w:r>
      <w:r>
        <w:rPr>
          <w:rFonts w:ascii="SimSun" w:hAnsi="SimSun" w:eastAsia="SimSun" w:cs="SimSun"/>
          <w:sz w:val="20"/>
          <w:szCs w:val="20"/>
        </w:rPr>
        <w:t xml:space="preserve"> </w:t>
      </w:r>
      <w:r>
        <w:rPr>
          <w:rFonts w:ascii="SimSun" w:hAnsi="SimSun" w:eastAsia="SimSun" w:cs="SimSun"/>
          <w:sz w:val="20"/>
          <w:szCs w:val="20"/>
          <w:spacing w:val="18"/>
        </w:rPr>
        <w:t>文字导向的(虽然已用吸引人的图标和优雅的插图增强),倘若探索更视觉</w:t>
      </w:r>
      <w:r>
        <w:rPr>
          <w:rFonts w:ascii="SimSun" w:hAnsi="SimSun" w:eastAsia="SimSun" w:cs="SimSun"/>
          <w:sz w:val="20"/>
          <w:szCs w:val="20"/>
          <w:spacing w:val="17"/>
        </w:rPr>
        <w:t>化的方法，吸引</w:t>
      </w:r>
      <w:r>
        <w:rPr>
          <w:rFonts w:ascii="SimSun" w:hAnsi="SimSun" w:eastAsia="SimSun" w:cs="SimSun"/>
          <w:sz w:val="20"/>
          <w:szCs w:val="20"/>
        </w:rPr>
        <w:t xml:space="preserve"> </w:t>
      </w:r>
      <w:r>
        <w:rPr>
          <w:rFonts w:ascii="SimSun" w:hAnsi="SimSun" w:eastAsia="SimSun" w:cs="SimSun"/>
          <w:sz w:val="20"/>
          <w:szCs w:val="20"/>
          <w:spacing w:val="1"/>
        </w:rPr>
        <w:t>人的新机会就会出现。</w:t>
      </w:r>
    </w:p>
    <w:p>
      <w:pPr>
        <w:ind w:right="864" w:firstLine="439"/>
        <w:spacing w:before="64" w:line="276" w:lineRule="auto"/>
        <w:jc w:val="both"/>
        <w:rPr>
          <w:rFonts w:ascii="SimSun" w:hAnsi="SimSun" w:eastAsia="SimSun" w:cs="SimSun"/>
          <w:sz w:val="20"/>
          <w:szCs w:val="20"/>
        </w:rPr>
      </w:pPr>
      <w:r>
        <w:rPr>
          <w:rFonts w:ascii="SimSun" w:hAnsi="SimSun" w:eastAsia="SimSun" w:cs="SimSun"/>
          <w:sz w:val="20"/>
          <w:szCs w:val="20"/>
          <w:spacing w:val="9"/>
        </w:rPr>
        <w:t>有些用户抵制视觉方法，偏爱强有力的文本方法，诸如多菜单和多分面元数据搜索中的</w:t>
      </w:r>
      <w:r>
        <w:rPr>
          <w:rFonts w:ascii="SimSun" w:hAnsi="SimSun" w:eastAsia="SimSun" w:cs="SimSun"/>
          <w:sz w:val="20"/>
          <w:szCs w:val="20"/>
          <w:spacing w:val="12"/>
        </w:rPr>
        <w:t xml:space="preserve"> </w:t>
      </w:r>
      <w:r>
        <w:rPr>
          <w:rFonts w:ascii="SimSun" w:hAnsi="SimSun" w:eastAsia="SimSun" w:cs="SimSun"/>
          <w:sz w:val="20"/>
          <w:szCs w:val="20"/>
          <w:spacing w:val="10"/>
        </w:rPr>
        <w:t>数字查询预览。他们的选择可能是恰当的，因为这些文本工具使</w:t>
      </w:r>
      <w:r>
        <w:rPr>
          <w:rFonts w:ascii="SimSun" w:hAnsi="SimSun" w:eastAsia="SimSun" w:cs="SimSun"/>
          <w:sz w:val="20"/>
          <w:szCs w:val="20"/>
          <w:spacing w:val="9"/>
        </w:rPr>
        <w:t>用紧凑的呈现，这种呈现有</w:t>
      </w:r>
      <w:r>
        <w:rPr>
          <w:rFonts w:ascii="SimSun" w:hAnsi="SimSun" w:eastAsia="SimSun" w:cs="SimSun"/>
          <w:sz w:val="20"/>
          <w:szCs w:val="20"/>
        </w:rPr>
        <w:t xml:space="preserve"> </w:t>
      </w:r>
      <w:r>
        <w:rPr>
          <w:rFonts w:ascii="SimSun" w:hAnsi="SimSun" w:eastAsia="SimSun" w:cs="SimSun"/>
          <w:sz w:val="20"/>
          <w:szCs w:val="20"/>
          <w:spacing w:val="12"/>
        </w:rPr>
        <w:t>丰富的、有意义的信息且让人觉得非常熟悉。成功的信息可视化工具必须不止是“酷”,还</w:t>
      </w:r>
      <w:r>
        <w:rPr>
          <w:rFonts w:ascii="SimSun" w:hAnsi="SimSun" w:eastAsia="SimSun" w:cs="SimSun"/>
          <w:sz w:val="20"/>
          <w:szCs w:val="20"/>
          <w:spacing w:val="7"/>
        </w:rPr>
        <w:t xml:space="preserve"> </w:t>
      </w:r>
      <w:r>
        <w:rPr>
          <w:rFonts w:ascii="SimSun" w:hAnsi="SimSun" w:eastAsia="SimSun" w:cs="SimSun"/>
          <w:sz w:val="20"/>
          <w:szCs w:val="20"/>
          <w:spacing w:val="7"/>
        </w:rPr>
        <w:t>必须为实际任务提供可测量的好处，使得所有预期用户均能访问——普遍可用性原则。</w:t>
      </w:r>
    </w:p>
    <w:p>
      <w:pPr>
        <w:ind w:left="2"/>
        <w:spacing w:before="231" w:line="219" w:lineRule="auto"/>
        <w:outlineLvl w:val="6"/>
        <w:rPr>
          <w:rFonts w:ascii="SimSun" w:hAnsi="SimSun" w:eastAsia="SimSun" w:cs="SimSun"/>
          <w:sz w:val="20"/>
          <w:szCs w:val="20"/>
        </w:rPr>
      </w:pPr>
      <w:r>
        <w:rPr>
          <w:rFonts w:ascii="SimSun" w:hAnsi="SimSun" w:eastAsia="SimSun" w:cs="SimSun"/>
          <w:sz w:val="20"/>
          <w:szCs w:val="20"/>
          <w:b/>
          <w:bCs/>
          <w:spacing w:val="-6"/>
        </w:rPr>
        <w:t>7.6.3</w:t>
      </w:r>
      <w:r>
        <w:rPr>
          <w:rFonts w:ascii="SimSun" w:hAnsi="SimSun" w:eastAsia="SimSun" w:cs="SimSun"/>
          <w:sz w:val="20"/>
          <w:szCs w:val="20"/>
          <w:spacing w:val="-6"/>
        </w:rPr>
        <w:t xml:space="preserve">  </w:t>
      </w:r>
      <w:r>
        <w:rPr>
          <w:rFonts w:ascii="SimSun" w:hAnsi="SimSun" w:eastAsia="SimSun" w:cs="SimSun"/>
          <w:sz w:val="20"/>
          <w:szCs w:val="20"/>
          <w:b/>
          <w:bCs/>
          <w:spacing w:val="-6"/>
        </w:rPr>
        <w:t>七</w:t>
      </w:r>
      <w:r>
        <w:rPr>
          <w:rFonts w:ascii="SimSun" w:hAnsi="SimSun" w:eastAsia="SimSun" w:cs="SimSun"/>
          <w:sz w:val="20"/>
          <w:szCs w:val="20"/>
          <w:spacing w:val="-35"/>
        </w:rPr>
        <w:t xml:space="preserve"> </w:t>
      </w:r>
      <w:r>
        <w:rPr>
          <w:rFonts w:ascii="SimSun" w:hAnsi="SimSun" w:eastAsia="SimSun" w:cs="SimSun"/>
          <w:sz w:val="20"/>
          <w:szCs w:val="20"/>
          <w:b/>
          <w:bCs/>
          <w:spacing w:val="-6"/>
        </w:rPr>
        <w:t>个</w:t>
      </w:r>
      <w:r>
        <w:rPr>
          <w:rFonts w:ascii="SimSun" w:hAnsi="SimSun" w:eastAsia="SimSun" w:cs="SimSun"/>
          <w:sz w:val="20"/>
          <w:szCs w:val="20"/>
          <w:spacing w:val="-38"/>
        </w:rPr>
        <w:t xml:space="preserve"> </w:t>
      </w:r>
      <w:r>
        <w:rPr>
          <w:rFonts w:ascii="SimSun" w:hAnsi="SimSun" w:eastAsia="SimSun" w:cs="SimSun"/>
          <w:sz w:val="20"/>
          <w:szCs w:val="20"/>
          <w:b/>
          <w:bCs/>
          <w:spacing w:val="-6"/>
        </w:rPr>
        <w:t>数</w:t>
      </w:r>
      <w:r>
        <w:rPr>
          <w:rFonts w:ascii="SimSun" w:hAnsi="SimSun" w:eastAsia="SimSun" w:cs="SimSun"/>
          <w:sz w:val="20"/>
          <w:szCs w:val="20"/>
          <w:spacing w:val="-40"/>
        </w:rPr>
        <w:t xml:space="preserve"> </w:t>
      </w:r>
      <w:r>
        <w:rPr>
          <w:rFonts w:ascii="SimSun" w:hAnsi="SimSun" w:eastAsia="SimSun" w:cs="SimSun"/>
          <w:sz w:val="20"/>
          <w:szCs w:val="20"/>
          <w:b/>
          <w:bCs/>
          <w:spacing w:val="-6"/>
        </w:rPr>
        <w:t>据</w:t>
      </w:r>
      <w:r>
        <w:rPr>
          <w:rFonts w:ascii="SimSun" w:hAnsi="SimSun" w:eastAsia="SimSun" w:cs="SimSun"/>
          <w:sz w:val="20"/>
          <w:szCs w:val="20"/>
          <w:spacing w:val="-39"/>
        </w:rPr>
        <w:t xml:space="preserve"> </w:t>
      </w:r>
      <w:r>
        <w:rPr>
          <w:rFonts w:ascii="SimSun" w:hAnsi="SimSun" w:eastAsia="SimSun" w:cs="SimSun"/>
          <w:sz w:val="20"/>
          <w:szCs w:val="20"/>
          <w:b/>
          <w:bCs/>
          <w:spacing w:val="-6"/>
        </w:rPr>
        <w:t>类</w:t>
      </w:r>
      <w:r>
        <w:rPr>
          <w:rFonts w:ascii="SimSun" w:hAnsi="SimSun" w:eastAsia="SimSun" w:cs="SimSun"/>
          <w:sz w:val="20"/>
          <w:szCs w:val="20"/>
          <w:spacing w:val="-33"/>
        </w:rPr>
        <w:t xml:space="preserve"> </w:t>
      </w:r>
      <w:r>
        <w:rPr>
          <w:rFonts w:ascii="SimSun" w:hAnsi="SimSun" w:eastAsia="SimSun" w:cs="SimSun"/>
          <w:sz w:val="20"/>
          <w:szCs w:val="20"/>
          <w:b/>
          <w:bCs/>
          <w:spacing w:val="-6"/>
        </w:rPr>
        <w:t>型</w:t>
      </w:r>
    </w:p>
    <w:p>
      <w:pPr>
        <w:ind w:right="851" w:firstLine="439"/>
        <w:spacing w:before="222" w:line="273" w:lineRule="auto"/>
        <w:rPr>
          <w:rFonts w:ascii="SimSun" w:hAnsi="SimSun" w:eastAsia="SimSun" w:cs="SimSun"/>
          <w:sz w:val="20"/>
          <w:szCs w:val="20"/>
        </w:rPr>
      </w:pPr>
      <w:r>
        <w:rPr>
          <w:rFonts w:ascii="SimSun" w:hAnsi="SimSun" w:eastAsia="SimSun" w:cs="SimSun"/>
          <w:sz w:val="20"/>
          <w:szCs w:val="20"/>
          <w:spacing w:val="9"/>
        </w:rPr>
        <w:t>按任务分类的数据类型包括7 个基本数据</w:t>
      </w:r>
      <w:r>
        <w:rPr>
          <w:rFonts w:ascii="SimSun" w:hAnsi="SimSun" w:eastAsia="SimSun" w:cs="SimSun"/>
          <w:sz w:val="20"/>
          <w:szCs w:val="20"/>
          <w:spacing w:val="8"/>
        </w:rPr>
        <w:t>类型和7 个基本任务。基本数据类型是一维、</w:t>
      </w:r>
      <w:r>
        <w:rPr>
          <w:rFonts w:ascii="SimSun" w:hAnsi="SimSun" w:eastAsia="SimSun" w:cs="SimSun"/>
          <w:sz w:val="20"/>
          <w:szCs w:val="20"/>
        </w:rPr>
        <w:t xml:space="preserve"> </w:t>
      </w:r>
      <w:r>
        <w:rPr>
          <w:rFonts w:ascii="SimSun" w:hAnsi="SimSun" w:eastAsia="SimSun" w:cs="SimSun"/>
          <w:sz w:val="20"/>
          <w:szCs w:val="20"/>
          <w:spacing w:val="7"/>
        </w:rPr>
        <w:t>二维、三维或多维的，接着是3种结构化更强的数据类型：时态的、树的和网络的。这种简化</w:t>
      </w:r>
      <w:r>
        <w:rPr>
          <w:rFonts w:ascii="SimSun" w:hAnsi="SimSun" w:eastAsia="SimSun" w:cs="SimSun"/>
          <w:sz w:val="20"/>
          <w:szCs w:val="20"/>
        </w:rPr>
        <w:t xml:space="preserve"> </w:t>
      </w:r>
      <w:r>
        <w:rPr>
          <w:rFonts w:ascii="SimSun" w:hAnsi="SimSun" w:eastAsia="SimSun" w:cs="SimSun"/>
          <w:sz w:val="20"/>
          <w:szCs w:val="20"/>
          <w:spacing w:val="5"/>
        </w:rPr>
        <w:t>对于描述已被开发的可视化和表示用户所遇到的问题类别的特征是有用的。例如，对于时态数</w:t>
      </w:r>
      <w:r>
        <w:rPr>
          <w:rFonts w:ascii="SimSun" w:hAnsi="SimSun" w:eastAsia="SimSun" w:cs="SimSun"/>
          <w:sz w:val="20"/>
          <w:szCs w:val="20"/>
          <w:spacing w:val="2"/>
        </w:rPr>
        <w:t xml:space="preserve"> </w:t>
      </w:r>
      <w:r>
        <w:rPr>
          <w:rFonts w:ascii="SimSun" w:hAnsi="SimSun" w:eastAsia="SimSun" w:cs="SimSun"/>
          <w:sz w:val="20"/>
          <w:szCs w:val="20"/>
          <w:spacing w:val="5"/>
        </w:rPr>
        <w:t>据，用户处理事件和间隔，他们的问题关心的是之前、之后或之中。对于树结构的数据，用户</w:t>
      </w:r>
      <w:r>
        <w:rPr>
          <w:rFonts w:ascii="SimSun" w:hAnsi="SimSun" w:eastAsia="SimSun" w:cs="SimSun"/>
          <w:sz w:val="20"/>
          <w:szCs w:val="20"/>
          <w:spacing w:val="1"/>
        </w:rPr>
        <w:t xml:space="preserve"> </w:t>
      </w:r>
      <w:r>
        <w:rPr>
          <w:rFonts w:ascii="SimSun" w:hAnsi="SimSun" w:eastAsia="SimSun" w:cs="SimSun"/>
          <w:sz w:val="20"/>
          <w:szCs w:val="20"/>
          <w:spacing w:val="4"/>
        </w:rPr>
        <w:t>处理内部结点上的标签和叶结点的值。他们的问题是关于路径、级</w:t>
      </w:r>
      <w:r>
        <w:rPr>
          <w:rFonts w:ascii="SimSun" w:hAnsi="SimSun" w:eastAsia="SimSun" w:cs="SimSun"/>
          <w:sz w:val="20"/>
          <w:szCs w:val="20"/>
          <w:spacing w:val="3"/>
        </w:rPr>
        <w:t>次和子树的。举例如下。</w:t>
      </w:r>
    </w:p>
    <w:p>
      <w:pPr>
        <w:ind w:right="849" w:firstLine="439"/>
        <w:spacing w:before="72" w:line="275" w:lineRule="auto"/>
        <w:rPr>
          <w:rFonts w:ascii="SimSun" w:hAnsi="SimSun" w:eastAsia="SimSun" w:cs="SimSun"/>
          <w:sz w:val="20"/>
          <w:szCs w:val="20"/>
        </w:rPr>
      </w:pPr>
      <w:r>
        <w:rPr>
          <w:rFonts w:ascii="SimSun" w:hAnsi="SimSun" w:eastAsia="SimSun" w:cs="SimSun"/>
          <w:sz w:val="20"/>
          <w:szCs w:val="20"/>
          <w:spacing w:val="7"/>
        </w:rPr>
        <w:t>1)1D</w:t>
      </w:r>
      <w:r>
        <w:rPr>
          <w:rFonts w:ascii="SimSun" w:hAnsi="SimSun" w:eastAsia="SimSun" w:cs="SimSun"/>
          <w:sz w:val="20"/>
          <w:szCs w:val="20"/>
          <w:spacing w:val="48"/>
        </w:rPr>
        <w:t xml:space="preserve">  </w:t>
      </w:r>
      <w:r>
        <w:rPr>
          <w:rFonts w:ascii="SimSun" w:hAnsi="SimSun" w:eastAsia="SimSun" w:cs="SimSun"/>
          <w:sz w:val="20"/>
          <w:szCs w:val="20"/>
          <w:spacing w:val="7"/>
        </w:rPr>
        <w:t>线性数据。线性数据类型是一维的，它们包括程序源代码、文本文档、字典和按</w:t>
      </w:r>
      <w:r>
        <w:rPr>
          <w:rFonts w:ascii="SimSun" w:hAnsi="SimSun" w:eastAsia="SimSun" w:cs="SimSun"/>
          <w:sz w:val="20"/>
          <w:szCs w:val="20"/>
        </w:rPr>
        <w:t xml:space="preserve"> </w:t>
      </w:r>
      <w:r>
        <w:rPr>
          <w:rFonts w:ascii="SimSun" w:hAnsi="SimSun" w:eastAsia="SimSun" w:cs="SimSun"/>
          <w:sz w:val="20"/>
          <w:szCs w:val="20"/>
          <w:spacing w:val="7"/>
        </w:rPr>
        <w:t>字母顺序的名字列表，所有这一切均能按顺序方式组织。对程序源代码来说，1</w:t>
      </w:r>
      <w:r>
        <w:rPr>
          <w:rFonts w:ascii="SimSun" w:hAnsi="SimSun" w:eastAsia="SimSun" w:cs="SimSun"/>
          <w:sz w:val="20"/>
          <w:szCs w:val="20"/>
          <w:spacing w:val="-16"/>
        </w:rPr>
        <w:t xml:space="preserve"> </w:t>
      </w:r>
      <w:r>
        <w:rPr>
          <w:rFonts w:ascii="SimSun" w:hAnsi="SimSun" w:eastAsia="SimSun" w:cs="SimSun"/>
          <w:sz w:val="20"/>
          <w:szCs w:val="20"/>
          <w:spacing w:val="7"/>
        </w:rPr>
        <w:t>个像素/字符</w:t>
      </w:r>
      <w:r>
        <w:rPr>
          <w:rFonts w:ascii="SimSun" w:hAnsi="SimSun" w:eastAsia="SimSun" w:cs="SimSun"/>
          <w:sz w:val="20"/>
          <w:szCs w:val="20"/>
        </w:rPr>
        <w:t xml:space="preserve"> </w:t>
      </w:r>
      <w:r>
        <w:rPr>
          <w:rFonts w:ascii="SimSun" w:hAnsi="SimSun" w:eastAsia="SimSun" w:cs="SimSun"/>
          <w:sz w:val="20"/>
          <w:szCs w:val="20"/>
          <w:spacing w:val="10"/>
        </w:rPr>
        <w:t>的大量压缩产生单个显示器上有数以万计源程序代码行的</w:t>
      </w:r>
      <w:r>
        <w:rPr>
          <w:rFonts w:ascii="SimSun" w:hAnsi="SimSun" w:eastAsia="SimSun" w:cs="SimSun"/>
          <w:sz w:val="20"/>
          <w:szCs w:val="20"/>
          <w:spacing w:val="9"/>
        </w:rPr>
        <w:t>紧凑显示。属性，诸如最近修改日</w:t>
      </w:r>
      <w:r>
        <w:rPr>
          <w:rFonts w:ascii="SimSun" w:hAnsi="SimSun" w:eastAsia="SimSun" w:cs="SimSun"/>
          <w:sz w:val="20"/>
          <w:szCs w:val="20"/>
        </w:rPr>
        <w:t xml:space="preserve"> </w:t>
      </w:r>
      <w:r>
        <w:rPr>
          <w:rFonts w:ascii="SimSun" w:hAnsi="SimSun" w:eastAsia="SimSun" w:cs="SimSun"/>
          <w:sz w:val="20"/>
          <w:szCs w:val="20"/>
          <w:spacing w:val="10"/>
        </w:rPr>
        <w:t>期或作者名，可能被用于颜色编码。界面设计问题包括使用</w:t>
      </w:r>
      <w:r>
        <w:rPr>
          <w:rFonts w:ascii="SimSun" w:hAnsi="SimSun" w:eastAsia="SimSun" w:cs="SimSun"/>
          <w:sz w:val="20"/>
          <w:szCs w:val="20"/>
          <w:spacing w:val="9"/>
        </w:rPr>
        <w:t>什么颜色、大小和布局，以及给</w:t>
      </w:r>
      <w:r>
        <w:rPr>
          <w:rFonts w:ascii="SimSun" w:hAnsi="SimSun" w:eastAsia="SimSun" w:cs="SimSun"/>
          <w:sz w:val="20"/>
          <w:szCs w:val="20"/>
        </w:rPr>
        <w:t xml:space="preserve"> </w:t>
      </w:r>
      <w:r>
        <w:rPr>
          <w:rFonts w:ascii="SimSun" w:hAnsi="SimSun" w:eastAsia="SimSun" w:cs="SimSun"/>
          <w:sz w:val="20"/>
          <w:szCs w:val="20"/>
          <w:spacing w:val="10"/>
        </w:rPr>
        <w:t>用户提供什么概览、滚动或选择方法。用户任务可能是查找条目的数量，以及查</w:t>
      </w:r>
      <w:r>
        <w:rPr>
          <w:rFonts w:ascii="SimSun" w:hAnsi="SimSun" w:eastAsia="SimSun" w:cs="SimSun"/>
          <w:sz w:val="20"/>
          <w:szCs w:val="20"/>
          <w:spacing w:val="9"/>
        </w:rPr>
        <w:t>看有某些属</w:t>
      </w:r>
      <w:r>
        <w:rPr>
          <w:rFonts w:ascii="SimSun" w:hAnsi="SimSun" w:eastAsia="SimSun" w:cs="SimSun"/>
          <w:sz w:val="20"/>
          <w:szCs w:val="20"/>
        </w:rPr>
        <w:t xml:space="preserve"> </w:t>
      </w:r>
      <w:r>
        <w:rPr>
          <w:rFonts w:ascii="SimSun" w:hAnsi="SimSun" w:eastAsia="SimSun" w:cs="SimSun"/>
          <w:sz w:val="20"/>
          <w:szCs w:val="20"/>
          <w:spacing w:val="15"/>
        </w:rPr>
        <w:t>性(例如，从先前版本以来被改变的程序行)的条目。</w:t>
      </w:r>
    </w:p>
    <w:p>
      <w:pPr>
        <w:ind w:right="829" w:firstLine="439"/>
        <w:spacing w:before="84" w:line="270" w:lineRule="auto"/>
        <w:rPr>
          <w:rFonts w:ascii="SimSun" w:hAnsi="SimSun" w:eastAsia="SimSun" w:cs="SimSun"/>
          <w:sz w:val="20"/>
          <w:szCs w:val="20"/>
        </w:rPr>
      </w:pPr>
      <w:r>
        <w:rPr>
          <w:rFonts w:ascii="SimSun" w:hAnsi="SimSun" w:eastAsia="SimSun" w:cs="SimSun"/>
          <w:sz w:val="20"/>
          <w:szCs w:val="20"/>
          <w:spacing w:val="8"/>
        </w:rPr>
        <w:t>2)2D</w:t>
      </w:r>
      <w:r>
        <w:rPr>
          <w:rFonts w:ascii="SimSun" w:hAnsi="SimSun" w:eastAsia="SimSun" w:cs="SimSun"/>
          <w:sz w:val="20"/>
          <w:szCs w:val="20"/>
          <w:spacing w:val="38"/>
        </w:rPr>
        <w:t xml:space="preserve">  </w:t>
      </w:r>
      <w:r>
        <w:rPr>
          <w:rFonts w:ascii="SimSun" w:hAnsi="SimSun" w:eastAsia="SimSun" w:cs="SimSun"/>
          <w:sz w:val="20"/>
          <w:szCs w:val="20"/>
          <w:spacing w:val="8"/>
        </w:rPr>
        <w:t>地图数据。平面数据包括地理图、平面布置图和报纸版面。集合中的每个条目覆</w:t>
      </w:r>
      <w:r>
        <w:rPr>
          <w:rFonts w:ascii="SimSun" w:hAnsi="SimSun" w:eastAsia="SimSun" w:cs="SimSun"/>
          <w:sz w:val="20"/>
          <w:szCs w:val="20"/>
          <w:spacing w:val="1"/>
        </w:rPr>
        <w:t xml:space="preserve"> </w:t>
      </w:r>
      <w:r>
        <w:rPr>
          <w:rFonts w:ascii="SimSun" w:hAnsi="SimSun" w:eastAsia="SimSun" w:cs="SimSun"/>
          <w:sz w:val="20"/>
          <w:szCs w:val="20"/>
          <w:spacing w:val="20"/>
        </w:rPr>
        <w:t>盖整个区域的某个部分，每个条目都有任务域属性(如名称、所有者和值)和界面域特征</w:t>
      </w:r>
      <w:r>
        <w:rPr>
          <w:rFonts w:ascii="SimSun" w:hAnsi="SimSun" w:eastAsia="SimSun" w:cs="SimSun"/>
          <w:sz w:val="20"/>
          <w:szCs w:val="20"/>
          <w:spacing w:val="8"/>
        </w:rPr>
        <w:t xml:space="preserve"> </w:t>
      </w:r>
      <w:r>
        <w:rPr>
          <w:rFonts w:ascii="SimSun" w:hAnsi="SimSun" w:eastAsia="SimSun" w:cs="SimSun"/>
          <w:sz w:val="20"/>
          <w:szCs w:val="20"/>
          <w:spacing w:val="7"/>
        </w:rPr>
        <w:t>(如形状、大小、颜色和不透明度，见图7-12)。</w:t>
      </w:r>
    </w:p>
    <w:p>
      <w:pPr>
        <w:pStyle w:val="BodyText"/>
        <w:ind w:firstLine="1510"/>
        <w:spacing w:before="125" w:line="4110" w:lineRule="exact"/>
        <w:rPr/>
      </w:pPr>
      <w:r>
        <w:rPr>
          <w:position w:val="-82"/>
        </w:rPr>
        <w:pict>
          <v:group id="_x0000_s1196" style="mso-position-vertical-relative:line;mso-position-horizontal-relative:char;width:273.5pt;height:205.5pt;" filled="false" stroked="false" coordsize="5470,4110" coordorigin="0,0">
            <v:shape id="_x0000_s1198" style="position:absolute;left:0;top:0;width:5470;height:4110;" filled="false" stroked="false" type="#_x0000_t75">
              <v:imagedata o:title="" r:id="rId385"/>
            </v:shape>
            <v:shape id="_x0000_s1200" style="position:absolute;left:479;top:168;width:4898;height:3506;" filled="false" stroked="false" type="#_x0000_t202">
              <v:fill on="false"/>
              <v:stroke on="false"/>
              <v:path/>
              <v:imagedata o:title=""/>
              <o:lock v:ext="edit" aspectratio="false"/>
              <v:textbox inset="0mm,0mm,0mm,0mm">
                <w:txbxContent>
                  <w:p>
                    <w:pPr>
                      <w:ind w:left="22"/>
                      <w:spacing w:before="20" w:line="181" w:lineRule="auto"/>
                      <w:rPr>
                        <w:rFonts w:ascii="SimSun" w:hAnsi="SimSun" w:eastAsia="SimSun" w:cs="SimSun"/>
                        <w:sz w:val="20"/>
                        <w:szCs w:val="20"/>
                      </w:rPr>
                    </w:pPr>
                    <w:r>
                      <w:rPr>
                        <w:rFonts w:ascii="SimSun" w:hAnsi="SimSun" w:eastAsia="SimSun" w:cs="SimSun"/>
                        <w:sz w:val="20"/>
                        <w:szCs w:val="20"/>
                        <w:b/>
                        <w:bCs/>
                        <w:spacing w:val="-5"/>
                      </w:rPr>
                      <w:t>340</w:t>
                    </w:r>
                  </w:p>
                  <w:p>
                    <w:pPr>
                      <w:ind w:left="20"/>
                      <w:spacing w:line="219" w:lineRule="auto"/>
                      <w:rPr>
                        <w:rFonts w:ascii="SimSun" w:hAnsi="SimSun" w:eastAsia="SimSun" w:cs="SimSun"/>
                        <w:sz w:val="12"/>
                        <w:szCs w:val="12"/>
                      </w:rPr>
                    </w:pPr>
                    <w:r>
                      <w:rPr>
                        <w:rFonts w:ascii="SimSun" w:hAnsi="SimSun" w:eastAsia="SimSun" w:cs="SimSun"/>
                        <w:sz w:val="12"/>
                        <w:szCs w:val="12"/>
                        <w:spacing w:val="-8"/>
                      </w:rPr>
                      <w:t>典巴马总事</w:t>
                    </w:r>
                  </w:p>
                  <w:p>
                    <w:pPr>
                      <w:ind w:left="249"/>
                      <w:spacing w:before="27" w:line="184" w:lineRule="auto"/>
                      <w:rPr>
                        <w:rFonts w:ascii="SimSun" w:hAnsi="SimSun" w:eastAsia="SimSun" w:cs="SimSun"/>
                        <w:sz w:val="12"/>
                        <w:szCs w:val="12"/>
                      </w:rPr>
                    </w:pPr>
                    <w:r>
                      <w:rPr>
                        <w:rFonts w:ascii="SimSun" w:hAnsi="SimSun" w:eastAsia="SimSun" w:cs="SimSun"/>
                        <w:sz w:val="12"/>
                        <w:szCs w:val="12"/>
                        <w:color w:val="FFFFFF"/>
                        <w:spacing w:val="-5"/>
                      </w:rPr>
                      <w:t>43.1%</w:t>
                    </w:r>
                  </w:p>
                  <w:p>
                    <w:pPr>
                      <w:ind w:left="2699"/>
                      <w:spacing w:before="150" w:line="219" w:lineRule="auto"/>
                      <w:rPr>
                        <w:rFonts w:ascii="SimSun" w:hAnsi="SimSun" w:eastAsia="SimSun" w:cs="SimSun"/>
                        <w:sz w:val="12"/>
                        <w:szCs w:val="12"/>
                      </w:rPr>
                    </w:pPr>
                    <w:r>
                      <w:rPr>
                        <w:rFonts w:ascii="Times New Roman" w:hAnsi="Times New Roman" w:eastAsia="Times New Roman" w:cs="Times New Roman"/>
                        <w:sz w:val="12"/>
                        <w:szCs w:val="12"/>
                        <w:b/>
                        <w:bCs/>
                        <w:spacing w:val="-9"/>
                      </w:rPr>
                      <w:t>27</w:t>
                    </w:r>
                    <w:r>
                      <w:rPr>
                        <w:rFonts w:ascii="Times New Roman" w:hAnsi="Times New Roman" w:eastAsia="Times New Roman" w:cs="Times New Roman"/>
                        <w:sz w:val="12"/>
                        <w:szCs w:val="12"/>
                        <w:b/>
                        <w:bCs/>
                        <w:spacing w:val="3"/>
                      </w:rPr>
                      <w:t xml:space="preserve">    </w:t>
                    </w:r>
                    <w:r>
                      <w:rPr>
                        <w:rFonts w:ascii="SimSun" w:hAnsi="SimSun" w:eastAsia="SimSun" w:cs="SimSun"/>
                        <w:sz w:val="12"/>
                        <w:szCs w:val="12"/>
                        <w:b/>
                        <w:bCs/>
                        <w:spacing w:val="-9"/>
                      </w:rPr>
                      <w:t>0</w:t>
                    </w:r>
                    <w:r>
                      <w:rPr>
                        <w:rFonts w:ascii="SimSun" w:hAnsi="SimSun" w:eastAsia="SimSun" w:cs="SimSun"/>
                        <w:sz w:val="12"/>
                        <w:szCs w:val="12"/>
                        <w:spacing w:val="43"/>
                        <w:w w:val="101"/>
                      </w:rPr>
                      <w:t xml:space="preserve"> </w:t>
                    </w:r>
                    <w:r>
                      <w:rPr>
                        <w:rFonts w:ascii="SimSun" w:hAnsi="SimSun" w:eastAsia="SimSun" w:cs="SimSun"/>
                        <w:sz w:val="12"/>
                        <w:szCs w:val="12"/>
                        <w:spacing w:val="-9"/>
                      </w:rPr>
                      <w:t>张选票部可获</w:t>
                    </w:r>
                  </w:p>
                  <w:p>
                    <w:pPr>
                      <w:ind w:left="3339"/>
                      <w:spacing w:before="6" w:line="241" w:lineRule="auto"/>
                      <w:rPr>
                        <w:rFonts w:ascii="STXingkai" w:hAnsi="STXingkai" w:eastAsia="STXingkai" w:cs="STXingkai"/>
                        <w:sz w:val="12"/>
                        <w:szCs w:val="12"/>
                      </w:rPr>
                    </w:pPr>
                    <w:r>
                      <w:rPr>
                        <w:rFonts w:ascii="STXingkai" w:hAnsi="STXingkai" w:eastAsia="STXingkai" w:cs="STXingkai"/>
                        <w:sz w:val="12"/>
                        <w:szCs w:val="12"/>
                        <w:spacing w:val="-9"/>
                      </w:rPr>
                      <w:t>断平和什尔</w:t>
                    </w:r>
                  </w:p>
                  <w:p>
                    <w:pPr>
                      <w:ind w:left="4489"/>
                      <w:spacing w:before="261"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hpa</w:t>
                    </w:r>
                  </w:p>
                  <w:p>
                    <w:pPr>
                      <w:ind w:left="4489"/>
                      <w:spacing w:before="35" w:line="220" w:lineRule="auto"/>
                      <w:rPr>
                        <w:rFonts w:ascii="SimSun" w:hAnsi="SimSun" w:eastAsia="SimSun" w:cs="SimSun"/>
                        <w:sz w:val="12"/>
                        <w:szCs w:val="12"/>
                      </w:rPr>
                    </w:pPr>
                    <w:r>
                      <w:rPr>
                        <w:rFonts w:ascii="SimSun" w:hAnsi="SimSun" w:eastAsia="SimSun" w:cs="SimSun"/>
                        <w:sz w:val="12"/>
                        <w:szCs w:val="12"/>
                        <w:spacing w:val="-14"/>
                      </w:rPr>
                      <w:t>安料品</w:t>
                    </w:r>
                  </w:p>
                  <w:p>
                    <w:pPr>
                      <w:ind w:right="2"/>
                      <w:spacing w:before="113" w:line="198" w:lineRule="auto"/>
                      <w:jc w:val="right"/>
                      <w:rPr>
                        <w:rFonts w:ascii="STXingkai" w:hAnsi="STXingkai" w:eastAsia="STXingkai" w:cs="STXingkai"/>
                        <w:sz w:val="12"/>
                        <w:szCs w:val="12"/>
                      </w:rPr>
                    </w:pPr>
                    <w:r>
                      <w:rPr>
                        <w:rFonts w:ascii="STXingkai" w:hAnsi="STXingkai" w:eastAsia="STXingkai" w:cs="STXingkai"/>
                        <w:sz w:val="12"/>
                        <w:szCs w:val="12"/>
                        <w:spacing w:val="-12"/>
                      </w:rPr>
                      <w:t>湿状时</w:t>
                    </w:r>
                  </w:p>
                  <w:p>
                    <w:pPr>
                      <w:ind w:left="4489" w:right="112"/>
                      <w:spacing w:before="12" w:line="264" w:lineRule="auto"/>
                      <w:rPr>
                        <w:rFonts w:ascii="KaiTi" w:hAnsi="KaiTi" w:eastAsia="KaiTi" w:cs="KaiTi"/>
                        <w:sz w:val="12"/>
                        <w:szCs w:val="12"/>
                      </w:rPr>
                    </w:pPr>
                    <w:r>
                      <w:rPr>
                        <w:rFonts w:ascii="SimSun" w:hAnsi="SimSun" w:eastAsia="SimSun" w:cs="SimSun"/>
                        <w:sz w:val="20"/>
                        <w:szCs w:val="20"/>
                        <w:spacing w:val="-12"/>
                        <w:w w:val="79"/>
                      </w:rPr>
                      <w:t>泽遇</w:t>
                    </w:r>
                    <w:r>
                      <w:rPr>
                        <w:rFonts w:ascii="SimSun" w:hAnsi="SimSun" w:eastAsia="SimSun" w:cs="SimSun"/>
                        <w:sz w:val="20"/>
                        <w:szCs w:val="20"/>
                        <w:spacing w:val="2"/>
                      </w:rPr>
                      <w:t xml:space="preserve"> </w:t>
                    </w:r>
                    <w:r>
                      <w:rPr>
                        <w:rFonts w:ascii="SimSun" w:hAnsi="SimSun" w:eastAsia="SimSun" w:cs="SimSun"/>
                        <w:sz w:val="12"/>
                        <w:szCs w:val="12"/>
                        <w:spacing w:val="-4"/>
                      </w:rPr>
                      <w:t>e </w:t>
                    </w:r>
                    <w:r>
                      <w:rPr>
                        <w:rFonts w:ascii="KaiTi" w:hAnsi="KaiTi" w:eastAsia="KaiTi" w:cs="KaiTi"/>
                        <w:sz w:val="12"/>
                        <w:szCs w:val="12"/>
                        <w:spacing w:val="-4"/>
                      </w:rPr>
                      <w:t>拉*</w:t>
                    </w:r>
                  </w:p>
                  <w:p>
                    <w:pPr>
                      <w:ind w:left="4489"/>
                      <w:spacing w:before="91" w:line="223" w:lineRule="auto"/>
                      <w:rPr>
                        <w:rFonts w:ascii="SimSun" w:hAnsi="SimSun" w:eastAsia="SimSun" w:cs="SimSun"/>
                        <w:sz w:val="12"/>
                        <w:szCs w:val="12"/>
                      </w:rPr>
                    </w:pPr>
                    <w:r>
                      <w:rPr>
                        <w:rFonts w:ascii="SimSun" w:hAnsi="SimSun" w:eastAsia="SimSun" w:cs="SimSun"/>
                        <w:sz w:val="12"/>
                        <w:szCs w:val="12"/>
                        <w:color w:val="FFFFFF"/>
                        <w:spacing w:val="-2"/>
                      </w:rPr>
                      <w:t>9整然</w:t>
                    </w:r>
                  </w:p>
                  <w:p>
                    <w:pPr>
                      <w:ind w:left="4489"/>
                      <w:spacing w:before="83" w:line="219" w:lineRule="auto"/>
                      <w:rPr>
                        <w:rFonts w:ascii="SimSun" w:hAnsi="SimSun" w:eastAsia="SimSun" w:cs="SimSun"/>
                        <w:sz w:val="12"/>
                        <w:szCs w:val="12"/>
                      </w:rPr>
                    </w:pPr>
                    <w:r>
                      <w:rPr>
                        <w:rFonts w:ascii="SimSun" w:hAnsi="SimSun" w:eastAsia="SimSun" w:cs="SimSun"/>
                        <w:sz w:val="12"/>
                        <w:szCs w:val="12"/>
                        <w:spacing w:val="-2"/>
                      </w:rPr>
                      <w:t>母伦比</w:t>
                    </w:r>
                  </w:p>
                  <w:p>
                    <w:pPr>
                      <w:spacing w:line="403" w:lineRule="auto"/>
                      <w:rPr>
                        <w:rFonts w:ascii="Arial"/>
                        <w:sz w:val="21"/>
                      </w:rPr>
                    </w:pPr>
                    <w:r/>
                  </w:p>
                  <w:p>
                    <w:pPr>
                      <w:ind w:left="20"/>
                      <w:spacing w:before="65" w:line="225" w:lineRule="auto"/>
                      <w:rPr>
                        <w:rFonts w:ascii="SimSun" w:hAnsi="SimSun" w:eastAsia="SimSun" w:cs="SimSun"/>
                        <w:sz w:val="20"/>
                        <w:szCs w:val="20"/>
                      </w:rPr>
                    </w:pPr>
                    <w:r>
                      <w:rPr>
                        <w:rFonts w:ascii="SimSun" w:hAnsi="SimSun" w:eastAsia="SimSun" w:cs="SimSun"/>
                        <w:sz w:val="20"/>
                        <w:szCs w:val="20"/>
                        <w:spacing w:val="-17"/>
                        <w:w w:val="93"/>
                      </w:rPr>
                      <w:t>群热</w:t>
                    </w:r>
                  </w:p>
                </w:txbxContent>
              </v:textbox>
            </v:shape>
            <v:shape id="_x0000_s1202" style="position:absolute;left:4149;top:2484;width:325;height:248;" filled="false" stroked="false" type="#_x0000_t202">
              <v:fill on="false"/>
              <v:stroke on="false"/>
              <v:path/>
              <v:imagedata o:title=""/>
              <o:lock v:ext="edit" aspectratio="false"/>
              <v:textbox inset="0mm,0mm,0mm,0mm">
                <w:txbxContent>
                  <w:p>
                    <w:pPr>
                      <w:spacing w:before="20" w:line="224" w:lineRule="auto"/>
                      <w:jc w:val="right"/>
                      <w:rPr>
                        <w:rFonts w:ascii="KaiTi" w:hAnsi="KaiTi" w:eastAsia="KaiTi" w:cs="KaiTi"/>
                        <w:sz w:val="20"/>
                        <w:szCs w:val="20"/>
                      </w:rPr>
                    </w:pPr>
                    <w:r>
                      <w:rPr>
                        <w:rFonts w:ascii="KaiTi" w:hAnsi="KaiTi" w:eastAsia="KaiTi" w:cs="KaiTi"/>
                        <w:sz w:val="20"/>
                        <w:szCs w:val="20"/>
                        <w:spacing w:val="-18"/>
                        <w:w w:val="80"/>
                      </w:rPr>
                      <w:t>来的</w:t>
                    </w:r>
                  </w:p>
                </w:txbxContent>
              </v:textbox>
            </v:shape>
            <v:shape id="_x0000_s1204" style="position:absolute;left:1289;top:1344;width:392;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2"/>
                      </w:rPr>
                      <w:t>蒙大拿</w:t>
                    </w:r>
                  </w:p>
                </w:txbxContent>
              </v:textbox>
            </v:shape>
            <v:shape id="_x0000_s1206" style="position:absolute;left:4689;top:355;width:212;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spacing w:val="-2"/>
                      </w:rPr>
                      <w:t>340</w:t>
                    </w:r>
                  </w:p>
                </w:txbxContent>
              </v:textbox>
            </v:shape>
          </v:group>
        </w:pict>
      </w:r>
    </w:p>
    <w:p>
      <w:pPr>
        <w:ind w:left="2199"/>
        <w:spacing w:before="87" w:line="219" w:lineRule="auto"/>
        <w:rPr>
          <w:rFonts w:ascii="SimSun" w:hAnsi="SimSun" w:eastAsia="SimSun" w:cs="SimSun"/>
          <w:sz w:val="20"/>
          <w:szCs w:val="20"/>
        </w:rPr>
      </w:pPr>
      <w:r>
        <w:rPr>
          <w:rFonts w:ascii="SimSun" w:hAnsi="SimSun" w:eastAsia="SimSun" w:cs="SimSun"/>
          <w:sz w:val="20"/>
          <w:szCs w:val="20"/>
          <w:spacing w:val="-12"/>
        </w:rPr>
        <w:t>图7-12</w:t>
      </w:r>
      <w:r>
        <w:rPr>
          <w:rFonts w:ascii="SimSun" w:hAnsi="SimSun" w:eastAsia="SimSun" w:cs="SimSun"/>
          <w:sz w:val="20"/>
          <w:szCs w:val="20"/>
          <w:spacing w:val="84"/>
        </w:rPr>
        <w:t xml:space="preserve"> </w:t>
      </w:r>
      <w:r>
        <w:rPr>
          <w:rFonts w:ascii="SimSun" w:hAnsi="SimSun" w:eastAsia="SimSun" w:cs="SimSun"/>
          <w:sz w:val="20"/>
          <w:szCs w:val="20"/>
          <w:spacing w:val="-12"/>
        </w:rPr>
        <w:t>可视化技术呈现的2008美国总统选举结果</w:t>
      </w:r>
    </w:p>
    <w:p>
      <w:pPr>
        <w:ind w:left="1600"/>
        <w:spacing w:before="62" w:line="218" w:lineRule="auto"/>
        <w:rPr>
          <w:rFonts w:ascii="SimSun" w:hAnsi="SimSun" w:eastAsia="SimSun" w:cs="SimSun"/>
          <w:sz w:val="20"/>
          <w:szCs w:val="20"/>
        </w:rPr>
      </w:pPr>
      <w:r>
        <w:rPr>
          <w:rFonts w:ascii="SimSun" w:hAnsi="SimSun" w:eastAsia="SimSun" w:cs="SimSun"/>
          <w:sz w:val="20"/>
          <w:szCs w:val="20"/>
          <w:spacing w:val="-4"/>
        </w:rPr>
        <w:t>最终结果为奥巴马(浅色)365票比麦凯恩(深色)173票选举人票</w:t>
      </w:r>
    </w:p>
    <w:p>
      <w:pPr>
        <w:pStyle w:val="BodyText"/>
        <w:spacing w:line="315" w:lineRule="auto"/>
        <w:rPr/>
      </w:pPr>
      <w:r/>
    </w:p>
    <w:p>
      <w:pPr>
        <w:ind w:firstLine="8009"/>
        <w:spacing w:line="390" w:lineRule="exact"/>
        <w:rPr/>
      </w:pPr>
      <w:r>
        <w:rPr>
          <w:position w:val="-7"/>
        </w:rPr>
        <w:pict>
          <v:group id="_x0000_s1208" style="mso-position-vertical-relative:line;mso-position-horizontal-relative:char;width:62.5pt;height:19.55pt;" filled="false" stroked="false" coordsize="1250,390" coordorigin="0,0">
            <v:shape id="_x0000_s1210" style="position:absolute;left:0;top:0;width:1250;height:390;" filled="false" stroked="false" type="#_x0000_t75">
              <v:imagedata o:title="" r:id="rId386"/>
            </v:shape>
            <v:shape id="_x0000_s1212" style="position:absolute;left:-20;top:-20;width:1290;height:430;" filled="false" stroked="false" type="#_x0000_t202">
              <v:fill on="false"/>
              <v:stroke on="false"/>
              <v:path/>
              <v:imagedata o:title=""/>
              <o:lock v:ext="edit" aspectratio="false"/>
              <v:textbox inset="0mm,0mm,0mm,0mm">
                <w:txbxContent>
                  <w:p>
                    <w:pPr>
                      <w:ind w:left="159"/>
                      <w:spacing w:before="225" w:line="184" w:lineRule="auto"/>
                      <w:rPr>
                        <w:rFonts w:ascii="SimSun" w:hAnsi="SimSun" w:eastAsia="SimSun" w:cs="SimSun"/>
                        <w:sz w:val="12"/>
                        <w:szCs w:val="12"/>
                      </w:rPr>
                    </w:pPr>
                    <w:r>
                      <w:rPr>
                        <w:rFonts w:ascii="SimSun" w:hAnsi="SimSun" w:eastAsia="SimSun" w:cs="SimSun"/>
                        <w:sz w:val="12"/>
                        <w:szCs w:val="12"/>
                        <w:spacing w:val="-4"/>
                      </w:rPr>
                      <w:t>125</w:t>
                    </w:r>
                  </w:p>
                </w:txbxContent>
              </v:textbox>
            </v:shape>
          </v:group>
        </w:pict>
      </w:r>
    </w:p>
    <w:p>
      <w:pPr>
        <w:spacing w:line="390" w:lineRule="exact"/>
        <w:sectPr>
          <w:pgSz w:w="9720" w:h="14090"/>
          <w:pgMar w:top="192" w:right="10" w:bottom="0" w:left="450" w:header="0" w:footer="0" w:gutter="0"/>
        </w:sectPr>
        <w:rPr/>
      </w:pPr>
    </w:p>
    <w:p>
      <w:pPr>
        <w:ind w:left="690"/>
        <w:rPr>
          <w:rFonts w:ascii="SimSun" w:hAnsi="SimSun" w:eastAsia="SimSun" w:cs="SimSun"/>
          <w:sz w:val="20"/>
          <w:szCs w:val="20"/>
        </w:rPr>
      </w:pPr>
      <w:bookmarkStart w:name="bookmark114" w:id="114"/>
      <w:bookmarkEnd w:id="114"/>
      <w:bookmarkStart w:name="bookmark115" w:id="115"/>
      <w:bookmarkEnd w:id="115"/>
      <w:r>
        <w:rPr>
          <w:rFonts w:ascii="SimSun" w:hAnsi="SimSun" w:eastAsia="SimSun" w:cs="SimSun"/>
          <w:sz w:val="20"/>
          <w:szCs w:val="20"/>
          <w:position w:val="-15"/>
        </w:rPr>
        <w:drawing>
          <wp:inline distT="0" distB="0" distL="0" distR="0">
            <wp:extent cx="342865" cy="411856"/>
            <wp:effectExtent l="0" t="0" r="0" b="0"/>
            <wp:docPr id="524" name="IM 524"/>
            <wp:cNvGraphicFramePr/>
            <a:graphic>
              <a:graphicData uri="http://schemas.openxmlformats.org/drawingml/2006/picture">
                <pic:pic>
                  <pic:nvPicPr>
                    <pic:cNvPr id="524" name="IM 524"/>
                    <pic:cNvPicPr/>
                  </pic:nvPicPr>
                  <pic:blipFill>
                    <a:blip r:embed="rId387"/>
                    <a:stretch>
                      <a:fillRect/>
                    </a:stretch>
                  </pic:blipFill>
                  <pic:spPr>
                    <a:xfrm rot="0">
                      <a:off x="0" y="0"/>
                      <a:ext cx="342865" cy="411856"/>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37"/>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用</w:t>
      </w:r>
    </w:p>
    <w:p>
      <w:pPr>
        <w:ind w:left="700" w:right="27" w:firstLine="420"/>
        <w:spacing w:before="267" w:line="276" w:lineRule="auto"/>
        <w:jc w:val="both"/>
        <w:rPr>
          <w:rFonts w:ascii="SimSun" w:hAnsi="SimSun" w:eastAsia="SimSun" w:cs="SimSun"/>
          <w:sz w:val="20"/>
          <w:szCs w:val="20"/>
        </w:rPr>
      </w:pPr>
      <w:r>
        <w:rPr>
          <w:rFonts w:ascii="SimSun" w:hAnsi="SimSun" w:eastAsia="SimSun" w:cs="SimSun"/>
          <w:sz w:val="20"/>
          <w:szCs w:val="20"/>
          <w:spacing w:val="10"/>
        </w:rPr>
        <w:t>很多系统采用多层方法来处理地图数据，但每层都是二维的。用户任务包括查找邻近条</w:t>
      </w:r>
      <w:r>
        <w:rPr>
          <w:rFonts w:ascii="SimSun" w:hAnsi="SimSun" w:eastAsia="SimSun" w:cs="SimSun"/>
          <w:sz w:val="20"/>
          <w:szCs w:val="20"/>
          <w:spacing w:val="7"/>
        </w:rPr>
        <w:t xml:space="preserve"> </w:t>
      </w:r>
      <w:r>
        <w:rPr>
          <w:rFonts w:ascii="SimSun" w:hAnsi="SimSun" w:eastAsia="SimSun" w:cs="SimSun"/>
          <w:sz w:val="20"/>
          <w:szCs w:val="20"/>
          <w:spacing w:val="12"/>
        </w:rPr>
        <w:t>目、包含某些条目的区域和两个条目之间的路径，以及执行7个基本任务。例如地理信息系</w:t>
      </w:r>
      <w:r>
        <w:rPr>
          <w:rFonts w:ascii="SimSun" w:hAnsi="SimSun" w:eastAsia="SimSun" w:cs="SimSun"/>
          <w:sz w:val="20"/>
          <w:szCs w:val="20"/>
          <w:spacing w:val="8"/>
        </w:rPr>
        <w:t xml:space="preserve"> </w:t>
      </w:r>
      <w:r>
        <w:rPr>
          <w:rFonts w:ascii="SimSun" w:hAnsi="SimSun" w:eastAsia="SimSun" w:cs="SimSun"/>
          <w:sz w:val="20"/>
          <w:szCs w:val="20"/>
          <w:spacing w:val="10"/>
        </w:rPr>
        <w:t>统，它是一个庞大的研究和商用领域，如图7-13所</w:t>
      </w:r>
      <w:r>
        <w:rPr>
          <w:rFonts w:ascii="SimSun" w:hAnsi="SimSun" w:eastAsia="SimSun" w:cs="SimSun"/>
          <w:sz w:val="20"/>
          <w:szCs w:val="20"/>
          <w:spacing w:val="9"/>
        </w:rPr>
        <w:t>示。</w:t>
      </w:r>
    </w:p>
    <w:p>
      <w:pPr>
        <w:ind w:firstLine="2210"/>
        <w:spacing w:before="125" w:line="4130" w:lineRule="exact"/>
        <w:rPr/>
      </w:pPr>
      <w:r>
        <w:rPr>
          <w:position w:val="-82"/>
        </w:rPr>
        <w:drawing>
          <wp:inline distT="0" distB="0" distL="0" distR="0">
            <wp:extent cx="3441679" cy="2622498"/>
            <wp:effectExtent l="0" t="0" r="0" b="0"/>
            <wp:docPr id="526" name="IM 526"/>
            <wp:cNvGraphicFramePr/>
            <a:graphic>
              <a:graphicData uri="http://schemas.openxmlformats.org/drawingml/2006/picture">
                <pic:pic>
                  <pic:nvPicPr>
                    <pic:cNvPr id="526" name="IM 526"/>
                    <pic:cNvPicPr/>
                  </pic:nvPicPr>
                  <pic:blipFill>
                    <a:blip r:embed="rId388"/>
                    <a:stretch>
                      <a:fillRect/>
                    </a:stretch>
                  </pic:blipFill>
                  <pic:spPr>
                    <a:xfrm rot="0">
                      <a:off x="0" y="0"/>
                      <a:ext cx="3441679" cy="2622498"/>
                    </a:xfrm>
                    <a:prstGeom prst="rect">
                      <a:avLst/>
                    </a:prstGeom>
                  </pic:spPr>
                </pic:pic>
              </a:graphicData>
            </a:graphic>
          </wp:inline>
        </w:drawing>
      </w:r>
    </w:p>
    <w:p>
      <w:pPr>
        <w:ind w:left="3579"/>
        <w:spacing w:before="189" w:line="212" w:lineRule="auto"/>
        <w:rPr>
          <w:rFonts w:ascii="SimSun" w:hAnsi="SimSun" w:eastAsia="SimSun" w:cs="SimSun"/>
          <w:sz w:val="20"/>
          <w:szCs w:val="20"/>
        </w:rPr>
      </w:pPr>
      <w:r>
        <w:rPr>
          <w:rFonts w:ascii="SimSun" w:hAnsi="SimSun" w:eastAsia="SimSun" w:cs="SimSun"/>
          <w:sz w:val="20"/>
          <w:szCs w:val="20"/>
          <w:spacing w:val="-11"/>
        </w:rPr>
        <w:t>图7-13</w:t>
      </w:r>
      <w:r>
        <w:rPr>
          <w:rFonts w:ascii="SimSun" w:hAnsi="SimSun" w:eastAsia="SimSun" w:cs="SimSun"/>
          <w:sz w:val="20"/>
          <w:szCs w:val="20"/>
          <w:spacing w:val="71"/>
        </w:rPr>
        <w:t xml:space="preserve"> </w:t>
      </w:r>
      <w:r>
        <w:rPr>
          <w:rFonts w:ascii="SimSun" w:hAnsi="SimSun" w:eastAsia="SimSun" w:cs="SimSun"/>
          <w:sz w:val="20"/>
          <w:szCs w:val="20"/>
          <w:spacing w:val="-11"/>
        </w:rPr>
        <w:t>某时刻</w:t>
      </w:r>
      <w:r>
        <w:rPr>
          <w:rFonts w:ascii="SimSun" w:hAnsi="SimSun" w:eastAsia="SimSun" w:cs="SimSun"/>
          <w:sz w:val="20"/>
          <w:szCs w:val="20"/>
          <w:spacing w:val="-52"/>
        </w:rPr>
        <w:t xml:space="preserve"> </w:t>
      </w:r>
      <w:r>
        <w:rPr>
          <w:rFonts w:ascii="Times New Roman" w:hAnsi="Times New Roman" w:eastAsia="Times New Roman" w:cs="Times New Roman"/>
          <w:sz w:val="20"/>
          <w:szCs w:val="20"/>
          <w:spacing w:val="-11"/>
        </w:rPr>
        <w:t>QQ</w:t>
      </w:r>
      <w:r>
        <w:rPr>
          <w:rFonts w:ascii="SimSun" w:hAnsi="SimSun" w:eastAsia="SimSun" w:cs="SimSun"/>
          <w:sz w:val="20"/>
          <w:szCs w:val="20"/>
          <w:spacing w:val="-11"/>
        </w:rPr>
        <w:t>同时在线人数</w:t>
      </w:r>
    </w:p>
    <w:p>
      <w:pPr>
        <w:ind w:left="700" w:firstLine="430"/>
        <w:spacing w:before="218" w:line="283" w:lineRule="auto"/>
        <w:rPr>
          <w:rFonts w:ascii="SimSun" w:hAnsi="SimSun" w:eastAsia="SimSun" w:cs="SimSun"/>
          <w:sz w:val="20"/>
          <w:szCs w:val="20"/>
        </w:rPr>
      </w:pPr>
      <w:r>
        <w:rPr>
          <w:rFonts w:ascii="SimSun" w:hAnsi="SimSun" w:eastAsia="SimSun" w:cs="SimSun"/>
          <w:sz w:val="20"/>
          <w:szCs w:val="20"/>
          <w:spacing w:val="8"/>
        </w:rPr>
        <w:t>3)3D</w:t>
      </w:r>
      <w:r>
        <w:rPr>
          <w:rFonts w:ascii="SimSun" w:hAnsi="SimSun" w:eastAsia="SimSun" w:cs="SimSun"/>
          <w:sz w:val="20"/>
          <w:szCs w:val="20"/>
        </w:rPr>
        <w:t xml:space="preserve">   </w:t>
      </w:r>
      <w:r>
        <w:rPr>
          <w:rFonts w:ascii="SimSun" w:hAnsi="SimSun" w:eastAsia="SimSun" w:cs="SimSun"/>
          <w:sz w:val="20"/>
          <w:szCs w:val="20"/>
          <w:spacing w:val="8"/>
        </w:rPr>
        <w:t>世界数据。现实世界的对象，如分子、人体和建筑物，具有</w:t>
      </w:r>
      <w:r>
        <w:rPr>
          <w:rFonts w:ascii="SimSun" w:hAnsi="SimSun" w:eastAsia="SimSun" w:cs="SimSun"/>
          <w:sz w:val="20"/>
          <w:szCs w:val="20"/>
          <w:spacing w:val="7"/>
        </w:rPr>
        <w:t>体积和与其他条目的</w:t>
      </w:r>
      <w:r>
        <w:rPr>
          <w:rFonts w:ascii="SimSun" w:hAnsi="SimSun" w:eastAsia="SimSun" w:cs="SimSun"/>
          <w:sz w:val="20"/>
          <w:szCs w:val="20"/>
          <w:spacing w:val="1"/>
        </w:rPr>
        <w:t xml:space="preserve"> </w:t>
      </w:r>
      <w:r>
        <w:rPr>
          <w:rFonts w:ascii="SimSun" w:hAnsi="SimSun" w:eastAsia="SimSun" w:cs="SimSun"/>
          <w:sz w:val="20"/>
          <w:szCs w:val="20"/>
          <w:spacing w:val="10"/>
        </w:rPr>
        <w:t>复杂关系。计算机辅助的医学影像、建筑制图、机械设计、化学结构建模和科学仿真被构建</w:t>
      </w:r>
      <w:r>
        <w:rPr>
          <w:rFonts w:ascii="SimSun" w:hAnsi="SimSun" w:eastAsia="SimSun" w:cs="SimSun"/>
          <w:sz w:val="20"/>
          <w:szCs w:val="20"/>
          <w:spacing w:val="7"/>
        </w:rPr>
        <w:t xml:space="preserve"> </w:t>
      </w:r>
      <w:r>
        <w:rPr>
          <w:rFonts w:ascii="SimSun" w:hAnsi="SimSun" w:eastAsia="SimSun" w:cs="SimSun"/>
          <w:sz w:val="20"/>
          <w:szCs w:val="20"/>
          <w:spacing w:val="5"/>
        </w:rPr>
        <w:t>来处理这些复杂的三维关系。用户的任务通常处理连续变量，如温度或密度。结果经常被表示</w:t>
      </w:r>
      <w:r>
        <w:rPr>
          <w:rFonts w:ascii="SimSun" w:hAnsi="SimSun" w:eastAsia="SimSun" w:cs="SimSun"/>
          <w:sz w:val="20"/>
          <w:szCs w:val="20"/>
          <w:spacing w:val="2"/>
        </w:rPr>
        <w:t xml:space="preserve"> </w:t>
      </w:r>
      <w:r>
        <w:rPr>
          <w:rFonts w:ascii="SimSun" w:hAnsi="SimSun" w:eastAsia="SimSun" w:cs="SimSun"/>
          <w:sz w:val="20"/>
          <w:szCs w:val="20"/>
          <w:spacing w:val="1"/>
        </w:rPr>
        <w:t>为体积和表面积，用户关注左/右、上/下和内/外的关系。在三维应用程序中，当观察对象时， </w:t>
      </w:r>
      <w:r>
        <w:rPr>
          <w:rFonts w:ascii="SimSun" w:hAnsi="SimSun" w:eastAsia="SimSun" w:cs="SimSun"/>
          <w:sz w:val="20"/>
          <w:szCs w:val="20"/>
          <w:spacing w:val="15"/>
        </w:rPr>
        <w:t>用户必须处理察看对象时它们的位置和方向，必须处理遮挡与导航的潜</w:t>
      </w:r>
      <w:r>
        <w:rPr>
          <w:rFonts w:ascii="SimSun" w:hAnsi="SimSun" w:eastAsia="SimSun" w:cs="SimSun"/>
          <w:sz w:val="20"/>
          <w:szCs w:val="20"/>
          <w:spacing w:val="14"/>
        </w:rPr>
        <w:t>在问题。如图7-14</w:t>
      </w:r>
      <w:r>
        <w:rPr>
          <w:rFonts w:ascii="SimSun" w:hAnsi="SimSun" w:eastAsia="SimSun" w:cs="SimSun"/>
          <w:sz w:val="20"/>
          <w:szCs w:val="20"/>
        </w:rPr>
        <w:t xml:space="preserve"> </w:t>
      </w:r>
      <w:r>
        <w:rPr>
          <w:rFonts w:ascii="SimSun" w:hAnsi="SimSun" w:eastAsia="SimSun" w:cs="SimSun"/>
          <w:sz w:val="20"/>
          <w:szCs w:val="20"/>
        </w:rPr>
        <w:t>所示。</w:t>
      </w:r>
    </w:p>
    <w:p>
      <w:pPr>
        <w:pStyle w:val="BodyText"/>
        <w:ind w:firstLine="1979"/>
        <w:spacing w:before="122" w:line="3770" w:lineRule="exact"/>
        <w:rPr/>
      </w:pPr>
      <w:r>
        <w:rPr>
          <w:position w:val="-75"/>
        </w:rPr>
        <w:pict>
          <v:group id="_x0000_s1214" style="mso-position-vertical-relative:line;mso-position-horizontal-relative:char;width:296.55pt;height:188.55pt;" filled="false" stroked="false" coordsize="5930,3771" coordorigin="0,0">
            <v:shape id="_x0000_s1216" style="position:absolute;left:0;top:0;width:5930;height:3771;" filled="false" stroked="false" type="#_x0000_t75">
              <v:imagedata o:title="" r:id="rId389"/>
            </v:shape>
            <v:shape id="_x0000_s1218" style="position:absolute;left:220;top:499;width:5457;height:3067;" filled="false" stroked="false" type="#_x0000_t202">
              <v:fill on="false"/>
              <v:stroke on="false"/>
              <v:path/>
              <v:imagedata o:title=""/>
              <o:lock v:ext="edit" aspectratio="false"/>
              <v:textbox inset="0mm,0mm,0mm,0mm">
                <w:txbxContent>
                  <w:p>
                    <w:pPr>
                      <w:ind w:left="5129"/>
                      <w:spacing w:before="20" w:line="132" w:lineRule="exact"/>
                      <w:rPr>
                        <w:rFonts w:ascii="SimSun" w:hAnsi="SimSun" w:eastAsia="SimSun" w:cs="SimSun"/>
                        <w:sz w:val="20"/>
                        <w:szCs w:val="20"/>
                      </w:rPr>
                    </w:pPr>
                    <w:r>
                      <w:rPr>
                        <w:rFonts w:ascii="SimSun" w:hAnsi="SimSun" w:eastAsia="SimSun" w:cs="SimSun"/>
                        <w:sz w:val="20"/>
                        <w:szCs w:val="20"/>
                        <w:color w:val="FFFFFF"/>
                        <w:spacing w:val="-3"/>
                        <w:position w:val="-3"/>
                      </w:rPr>
                      <w:t>60%</w:t>
                    </w:r>
                  </w:p>
                  <w:p>
                    <w:pPr>
                      <w:ind w:left="20"/>
                      <w:spacing w:line="307" w:lineRule="exact"/>
                      <w:rPr>
                        <w:rFonts w:ascii="Times New Roman" w:hAnsi="Times New Roman" w:eastAsia="Times New Roman" w:cs="Times New Roman"/>
                        <w:sz w:val="32"/>
                        <w:szCs w:val="32"/>
                      </w:rPr>
                    </w:pPr>
                    <w:r>
                      <w:ruby>
                        <w:rubyPr>
                          <w:rubyAlign w:val="left"/>
                          <w:hpsRaise w:val="8"/>
                          <w:hps w:val="20"/>
                          <w:hpsBaseText w:val="25"/>
                        </w:rubyPr>
                        <w:rt>
                          <w:r>
                            <w:rPr>
                              <w:rFonts w:ascii="Times New Roman" w:hAnsi="Times New Roman" w:eastAsia="Times New Roman" w:cs="Times New Roman"/>
                              <w:sz w:val="20"/>
                              <w:szCs w:val="20"/>
                              <w:color w:val="FFFFFF"/>
                              <w:w w:val="126"/>
                              <w:position w:val="2"/>
                            </w:rPr>
                            <w:t>c</w:t>
                          </w:r>
                        </w:rt>
                        <w:rubyBase>
                          <w:r>
                            <w:rPr>
                              <w:rFonts w:ascii="Times New Roman" w:hAnsi="Times New Roman" w:eastAsia="Times New Roman" w:cs="Times New Roman"/>
                              <w:sz w:val="25"/>
                              <w:szCs w:val="25"/>
                              <w:color w:val="FFFFFF"/>
                              <w:w w:val="91"/>
                              <w:position w:val="-5"/>
                            </w:rPr>
                            <w:t>a</w:t>
                          </w:r>
                        </w:rubyBase>
                      </w:ruby>
                    </w:r>
                    <w:r>
                      <w:rPr>
                        <w:rFonts w:ascii="Times New Roman" w:hAnsi="Times New Roman" w:eastAsia="Times New Roman" w:cs="Times New Roman"/>
                        <w:sz w:val="20"/>
                        <w:szCs w:val="20"/>
                        <w:color w:val="FFFFFF"/>
                        <w:position w:val="-5"/>
                      </w:rPr>
                      <w:drawing>
                        <wp:inline distT="0" distB="0" distL="0" distR="0">
                          <wp:extent cx="93143" cy="165696"/>
                          <wp:effectExtent l="0" t="0" r="0" b="0"/>
                          <wp:docPr id="528" name="IM 528"/>
                          <wp:cNvGraphicFramePr/>
                          <a:graphic>
                            <a:graphicData uri="http://schemas.openxmlformats.org/drawingml/2006/picture">
                              <pic:pic>
                                <pic:nvPicPr>
                                  <pic:cNvPr id="528" name="IM 528"/>
                                  <pic:cNvPicPr/>
                                </pic:nvPicPr>
                                <pic:blipFill>
                                  <a:blip r:embed="rId390"/>
                                  <a:stretch>
                                    <a:fillRect/>
                                  </a:stretch>
                                </pic:blipFill>
                                <pic:spPr>
                                  <a:xfrm rot="0">
                                    <a:off x="0" y="0"/>
                                    <a:ext cx="93143" cy="165696"/>
                                  </a:xfrm>
                                  <a:prstGeom prst="rect">
                                    <a:avLst/>
                                  </a:prstGeom>
                                </pic:spPr>
                              </pic:pic>
                            </a:graphicData>
                          </a:graphic>
                        </wp:inline>
                      </w:drawing>
                    </w:r>
                    <w:r>
                      <w:rPr>
                        <w:rFonts w:ascii="Times New Roman" w:hAnsi="Times New Roman" w:eastAsia="Times New Roman" w:cs="Times New Roman"/>
                        <w:sz w:val="20"/>
                        <w:szCs w:val="20"/>
                        <w:color w:val="FFFFFF"/>
                        <w:spacing w:val="-2"/>
                        <w:w w:val="28"/>
                        <w:position w:val="11"/>
                      </w:rPr>
                      <w:t>u</w:t>
                    </w:r>
                    <w:r>
                      <w:rPr>
                        <w:rFonts w:ascii="Times New Roman" w:hAnsi="Times New Roman" w:eastAsia="Times New Roman" w:cs="Times New Roman"/>
                        <w:sz w:val="20"/>
                        <w:szCs w:val="20"/>
                        <w:color w:val="FFFFFF"/>
                        <w:spacing w:val="-2"/>
                        <w:w w:val="28"/>
                        <w:position w:val="2"/>
                      </w:rPr>
                      <w:t>s</w:t>
                    </w:r>
                    <w:r>
                      <w:rPr>
                        <w:rFonts w:ascii="Times New Roman" w:hAnsi="Times New Roman" w:eastAsia="Times New Roman" w:cs="Times New Roman"/>
                        <w:sz w:val="32"/>
                        <w:szCs w:val="32"/>
                        <w:spacing w:val="-4"/>
                        <w:position w:val="2"/>
                      </w:rPr>
                      <w:t>f</w:t>
                    </w:r>
                    <w:r>
                      <w:rPr>
                        <w:rFonts w:ascii="Times New Roman" w:hAnsi="Times New Roman" w:eastAsia="Times New Roman" w:cs="Times New Roman"/>
                        <w:sz w:val="20"/>
                        <w:szCs w:val="20"/>
                        <w:color w:val="FFFFFF"/>
                        <w:spacing w:val="-1"/>
                        <w:w w:val="10"/>
                        <w:position w:val="2"/>
                      </w:rPr>
                      <w:t>a</w:t>
                    </w:r>
                    <w:r>
                      <w:rPr>
                        <w:sz w:val="20"/>
                        <w:szCs w:val="20"/>
                        <w:position w:val="-2"/>
                      </w:rPr>
                      <w:drawing>
                        <wp:inline distT="0" distB="0" distL="0" distR="0">
                          <wp:extent cx="83478" cy="146996"/>
                          <wp:effectExtent l="0" t="0" r="0" b="0"/>
                          <wp:docPr id="530" name="IM 530"/>
                          <wp:cNvGraphicFramePr/>
                          <a:graphic>
                            <a:graphicData uri="http://schemas.openxmlformats.org/drawingml/2006/picture">
                              <pic:pic>
                                <pic:nvPicPr>
                                  <pic:cNvPr id="530" name="IM 530"/>
                                  <pic:cNvPicPr/>
                                </pic:nvPicPr>
                                <pic:blipFill>
                                  <a:blip r:embed="rId391"/>
                                  <a:stretch>
                                    <a:fillRect/>
                                  </a:stretch>
                                </pic:blipFill>
                                <pic:spPr>
                                  <a:xfrm rot="0">
                                    <a:off x="0" y="0"/>
                                    <a:ext cx="83478" cy="146996"/>
                                  </a:xfrm>
                                  <a:prstGeom prst="rect">
                                    <a:avLst/>
                                  </a:prstGeom>
                                </pic:spPr>
                              </pic:pic>
                            </a:graphicData>
                          </a:graphic>
                        </wp:inline>
                      </w:drawing>
                    </w:r>
                    <w:r>
                      <w:rPr>
                        <w:sz w:val="20"/>
                        <w:szCs w:val="20"/>
                        <w:position w:val="-2"/>
                      </w:rPr>
                      <w:drawing>
                        <wp:inline distT="0" distB="0" distL="0" distR="0">
                          <wp:extent cx="93486" cy="144404"/>
                          <wp:effectExtent l="0" t="0" r="0" b="0"/>
                          <wp:docPr id="532" name="IM 532"/>
                          <wp:cNvGraphicFramePr/>
                          <a:graphic>
                            <a:graphicData uri="http://schemas.openxmlformats.org/drawingml/2006/picture">
                              <pic:pic>
                                <pic:nvPicPr>
                                  <pic:cNvPr id="532" name="IM 532"/>
                                  <pic:cNvPicPr/>
                                </pic:nvPicPr>
                                <pic:blipFill>
                                  <a:blip r:embed="rId392"/>
                                  <a:stretch>
                                    <a:fillRect/>
                                  </a:stretch>
                                </pic:blipFill>
                                <pic:spPr>
                                  <a:xfrm rot="0">
                                    <a:off x="0" y="0"/>
                                    <a:ext cx="93486" cy="144404"/>
                                  </a:xfrm>
                                  <a:prstGeom prst="rect">
                                    <a:avLst/>
                                  </a:prstGeom>
                                </pic:spPr>
                              </pic:pic>
                            </a:graphicData>
                          </a:graphic>
                        </wp:inline>
                      </w:drawing>
                    </w:r>
                    <w:r>
                      <w:rPr>
                        <w:rFonts w:ascii="Times New Roman" w:hAnsi="Times New Roman" w:eastAsia="Times New Roman" w:cs="Times New Roman"/>
                        <w:sz w:val="20"/>
                        <w:szCs w:val="20"/>
                        <w:color w:val="FFFFFF"/>
                        <w:spacing w:val="-1"/>
                        <w:w w:val="10"/>
                        <w:position w:val="11"/>
                      </w:rPr>
                      <w:t>is</w:t>
                    </w:r>
                    <w:r>
                      <w:rPr>
                        <w:rFonts w:ascii="Times New Roman" w:hAnsi="Times New Roman" w:eastAsia="Times New Roman" w:cs="Times New Roman"/>
                        <w:sz w:val="32"/>
                        <w:szCs w:val="32"/>
                        <w:position w:val="-2"/>
                      </w:rPr>
                      <w:t>Y</w:t>
                    </w:r>
                  </w:p>
                  <w:p>
                    <w:pPr>
                      <w:ind w:left="119"/>
                      <w:spacing w:before="1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color w:val="FFFFFF"/>
                        <w:spacing w:val="-10"/>
                        <w:w w:val="99"/>
                      </w:rPr>
                      <w:t>de transito</w:t>
                    </w:r>
                  </w:p>
                  <w:p>
                    <w:pPr>
                      <w:ind w:right="15"/>
                      <w:spacing w:before="139" w:line="183" w:lineRule="auto"/>
                      <w:jc w:val="right"/>
                      <w:rPr>
                        <w:rFonts w:ascii="SimSun" w:hAnsi="SimSun" w:eastAsia="SimSun" w:cs="SimSun"/>
                        <w:sz w:val="20"/>
                        <w:szCs w:val="20"/>
                      </w:rPr>
                    </w:pPr>
                    <w:r>
                      <w:rPr>
                        <w:rFonts w:ascii="SimSun" w:hAnsi="SimSun" w:eastAsia="SimSun" w:cs="SimSun"/>
                        <w:sz w:val="20"/>
                        <w:szCs w:val="20"/>
                        <w:color w:val="FFFFFF"/>
                        <w:spacing w:val="-3"/>
                      </w:rPr>
                      <w:t>70%</w:t>
                    </w:r>
                  </w:p>
                  <w:p>
                    <w:pPr>
                      <w:spacing w:line="271" w:lineRule="auto"/>
                      <w:rPr>
                        <w:rFonts w:ascii="Arial"/>
                        <w:sz w:val="21"/>
                      </w:rPr>
                    </w:pPr>
                    <w:r/>
                  </w:p>
                  <w:p>
                    <w:pPr>
                      <w:spacing w:line="272" w:lineRule="auto"/>
                      <w:rPr>
                        <w:rFonts w:ascii="Arial"/>
                        <w:sz w:val="21"/>
                      </w:rPr>
                    </w:pPr>
                    <w:r/>
                  </w:p>
                  <w:p>
                    <w:pPr>
                      <w:ind w:left="5199"/>
                      <w:spacing w:before="65" w:line="183" w:lineRule="auto"/>
                      <w:rPr>
                        <w:rFonts w:ascii="SimSun" w:hAnsi="SimSun" w:eastAsia="SimSun" w:cs="SimSun"/>
                        <w:sz w:val="20"/>
                        <w:szCs w:val="20"/>
                      </w:rPr>
                    </w:pPr>
                    <w:r>
                      <w:rPr>
                        <w:rFonts w:ascii="SimSun" w:hAnsi="SimSun" w:eastAsia="SimSun" w:cs="SimSun"/>
                        <w:sz w:val="20"/>
                        <w:szCs w:val="20"/>
                        <w:color w:val="FFFFFF"/>
                        <w:spacing w:val="-3"/>
                      </w:rPr>
                      <w:t>33</w:t>
                    </w:r>
                  </w:p>
                  <w:p>
                    <w:pPr>
                      <w:spacing w:line="318" w:lineRule="auto"/>
                      <w:rPr>
                        <w:rFonts w:ascii="Arial"/>
                        <w:sz w:val="21"/>
                      </w:rPr>
                    </w:pPr>
                    <w:r/>
                  </w:p>
                  <w:p>
                    <w:pPr>
                      <w:spacing w:line="318" w:lineRule="auto"/>
                      <w:rPr>
                        <w:rFonts w:ascii="Arial"/>
                        <w:sz w:val="21"/>
                      </w:rPr>
                    </w:pPr>
                    <w:r/>
                  </w:p>
                  <w:p>
                    <w:pPr>
                      <w:spacing w:line="319" w:lineRule="auto"/>
                      <w:rPr>
                        <w:rFonts w:ascii="Arial"/>
                        <w:sz w:val="21"/>
                      </w:rPr>
                    </w:pPr>
                    <w:r/>
                  </w:p>
                  <w:p>
                    <w:pPr>
                      <w:ind w:left="2939"/>
                      <w:spacing w:before="95" w:line="172" w:lineRule="auto"/>
                      <w:rPr>
                        <w:rFonts w:ascii="LiSu" w:hAnsi="LiSu" w:eastAsia="LiSu" w:cs="LiSu"/>
                        <w:sz w:val="29"/>
                        <w:szCs w:val="29"/>
                      </w:rPr>
                    </w:pPr>
                    <w:r>
                      <w:rPr>
                        <w:rFonts w:ascii="LiSu" w:hAnsi="LiSu" w:eastAsia="LiSu" w:cs="LiSu"/>
                        <w:sz w:val="29"/>
                        <w:szCs w:val="29"/>
                        <w:color w:val="FFFFFF"/>
                      </w:rPr>
                      <w:t>醇</w:t>
                    </w:r>
                  </w:p>
                </w:txbxContent>
              </v:textbox>
            </v:shape>
          </v:group>
        </w:pict>
      </w:r>
    </w:p>
    <w:p>
      <w:pPr>
        <w:ind w:left="3749"/>
        <w:spacing w:before="189" w:line="219" w:lineRule="auto"/>
        <w:rPr>
          <w:rFonts w:ascii="SimSun" w:hAnsi="SimSun" w:eastAsia="SimSun" w:cs="SimSun"/>
          <w:sz w:val="20"/>
          <w:szCs w:val="20"/>
        </w:rPr>
      </w:pPr>
      <w:r>
        <w:rPr>
          <w:rFonts w:ascii="SimSun" w:hAnsi="SimSun" w:eastAsia="SimSun" w:cs="SimSun"/>
          <w:sz w:val="20"/>
          <w:szCs w:val="20"/>
          <w:spacing w:val="-12"/>
        </w:rPr>
        <w:t>图7-14</w:t>
      </w:r>
      <w:r>
        <w:rPr>
          <w:rFonts w:ascii="SimSun" w:hAnsi="SimSun" w:eastAsia="SimSun" w:cs="SimSun"/>
          <w:sz w:val="20"/>
          <w:szCs w:val="20"/>
          <w:spacing w:val="63"/>
        </w:rPr>
        <w:t xml:space="preserve"> </w:t>
      </w:r>
      <w:r>
        <w:rPr>
          <w:rFonts w:ascii="SimSun" w:hAnsi="SimSun" w:eastAsia="SimSun" w:cs="SimSun"/>
          <w:sz w:val="20"/>
          <w:szCs w:val="20"/>
          <w:spacing w:val="-12"/>
        </w:rPr>
        <w:t>3</w:t>
      </w:r>
      <w:r>
        <w:rPr>
          <w:rFonts w:ascii="Times New Roman" w:hAnsi="Times New Roman" w:eastAsia="Times New Roman" w:cs="Times New Roman"/>
          <w:sz w:val="20"/>
          <w:szCs w:val="20"/>
          <w:spacing w:val="-12"/>
        </w:rPr>
        <w:t>D</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2"/>
        </w:rPr>
        <w:t>世界的信息可视化</w:t>
      </w:r>
    </w:p>
    <w:p>
      <w:pPr>
        <w:pStyle w:val="BodyText"/>
        <w:spacing w:line="352" w:lineRule="auto"/>
        <w:rPr/>
      </w:pPr>
      <w:r/>
    </w:p>
    <w:p>
      <w:pPr>
        <w:spacing w:line="390" w:lineRule="exact"/>
        <w:rPr/>
      </w:pPr>
      <w:r>
        <w:rPr>
          <w:position w:val="-7"/>
        </w:rPr>
        <w:pict>
          <v:group id="_x0000_s1220" style="mso-position-vertical-relative:line;mso-position-horizontal-relative:char;width:59.05pt;height:19.55pt;" filled="false" stroked="false" coordsize="1180,390" coordorigin="0,0">
            <v:shape id="_x0000_s1222" style="position:absolute;left:0;top:0;width:1180;height:390;" filled="false" stroked="false" type="#_x0000_t75">
              <v:imagedata o:title="" r:id="rId393"/>
            </v:shape>
            <v:shape id="_x0000_s1224" style="position:absolute;left:-20;top:-20;width:1220;height:430;" filled="false" stroked="false" type="#_x0000_t202">
              <v:fill on="false"/>
              <v:stroke on="false"/>
              <v:path/>
              <v:imagedata o:title=""/>
              <o:lock v:ext="edit" aspectratio="false"/>
              <v:textbox inset="0mm,0mm,0mm,0mm">
                <w:txbxContent>
                  <w:p>
                    <w:pPr>
                      <w:ind w:left="720"/>
                      <w:spacing w:before="194" w:line="184" w:lineRule="auto"/>
                      <w:rPr>
                        <w:rFonts w:ascii="SimSun" w:hAnsi="SimSun" w:eastAsia="SimSun" w:cs="SimSun"/>
                        <w:sz w:val="15"/>
                        <w:szCs w:val="15"/>
                      </w:rPr>
                    </w:pPr>
                    <w:r>
                      <w:rPr>
                        <w:rFonts w:ascii="SimSun" w:hAnsi="SimSun" w:eastAsia="SimSun" w:cs="SimSun"/>
                        <w:sz w:val="15"/>
                        <w:szCs w:val="15"/>
                        <w:spacing w:val="-4"/>
                      </w:rPr>
                      <w:t>126</w:t>
                    </w:r>
                  </w:p>
                </w:txbxContent>
              </v:textbox>
            </v:shape>
          </v:group>
        </w:pict>
      </w:r>
    </w:p>
    <w:p>
      <w:pPr>
        <w:spacing w:line="390" w:lineRule="exact"/>
        <w:sectPr>
          <w:pgSz w:w="9720" w:h="14090"/>
          <w:pgMar w:top="1" w:right="584" w:bottom="0" w:left="0" w:header="0" w:footer="0" w:gutter="0"/>
        </w:sectPr>
        <w:rPr/>
      </w:pPr>
    </w:p>
    <w:p>
      <w:pPr>
        <w:ind w:left="5537"/>
        <w:spacing w:line="224" w:lineRule="auto"/>
        <w:rPr>
          <w:rFonts w:ascii="KaiTi" w:hAnsi="KaiTi" w:eastAsia="KaiTi" w:cs="KaiTi"/>
          <w:sz w:val="20"/>
          <w:szCs w:val="20"/>
        </w:rPr>
      </w:pPr>
      <w:r>
        <w:pict>
          <v:rect id="_x0000_s1226" style="position:absolute;margin-left:394.501pt;margin-top:34.9996pt;mso-position-vertical-relative:page;mso-position-horizontal-relative:page;width:46.55pt;height:0.55pt;z-index:254758912;" o:allowincell="f" fillcolor="#000000" filled="true" stroked="false"/>
        </w:pict>
      </w:r>
      <w:r>
        <w:drawing>
          <wp:anchor distT="0" distB="0" distL="0" distR="0" simplePos="0" relativeHeight="254759936" behindDoc="0" locked="0" layoutInCell="1" allowOverlap="1">
            <wp:simplePos x="0" y="0"/>
            <wp:positionH relativeFrom="column">
              <wp:posOffset>1536754</wp:posOffset>
            </wp:positionH>
            <wp:positionV relativeFrom="paragraph">
              <wp:posOffset>120791</wp:posOffset>
            </wp:positionV>
            <wp:extent cx="3771893" cy="8253"/>
            <wp:effectExtent l="0" t="0" r="0" b="0"/>
            <wp:wrapNone/>
            <wp:docPr id="534" name="IM 534"/>
            <wp:cNvGraphicFramePr/>
            <a:graphic>
              <a:graphicData uri="http://schemas.openxmlformats.org/drawingml/2006/picture">
                <pic:pic>
                  <pic:nvPicPr>
                    <pic:cNvPr id="534" name="IM 534"/>
                    <pic:cNvPicPr/>
                  </pic:nvPicPr>
                  <pic:blipFill>
                    <a:blip r:embed="rId394"/>
                    <a:stretch>
                      <a:fillRect/>
                    </a:stretch>
                  </pic:blipFill>
                  <pic:spPr>
                    <a:xfrm rot="0">
                      <a:off x="0" y="0"/>
                      <a:ext cx="3771893" cy="8253"/>
                    </a:xfrm>
                    <a:prstGeom prst="rect">
                      <a:avLst/>
                    </a:prstGeom>
                  </pic:spPr>
                </pic:pic>
              </a:graphicData>
            </a:graphic>
          </wp:anchor>
        </w:drawing>
      </w:r>
      <w:bookmarkStart w:name="bookmark116" w:id="116"/>
      <w:bookmarkEnd w:id="116"/>
      <w:r>
        <w:rPr>
          <w:rFonts w:ascii="SimSun" w:hAnsi="SimSun" w:eastAsia="SimSun" w:cs="SimSun"/>
          <w:sz w:val="20"/>
          <w:szCs w:val="20"/>
          <w:b/>
          <w:bCs/>
          <w:spacing w:val="-10"/>
        </w:rPr>
        <w:t>大</w:t>
      </w:r>
      <w:r>
        <w:rPr>
          <w:rFonts w:ascii="SimSun" w:hAnsi="SimSun" w:eastAsia="SimSun" w:cs="SimSun"/>
          <w:sz w:val="20"/>
          <w:szCs w:val="20"/>
          <w:spacing w:val="22"/>
        </w:rPr>
        <w:t xml:space="preserve"> </w:t>
      </w:r>
      <w:r>
        <w:rPr>
          <w:rFonts w:ascii="SimSun" w:hAnsi="SimSun" w:eastAsia="SimSun" w:cs="SimSun"/>
          <w:sz w:val="20"/>
          <w:szCs w:val="20"/>
          <w:b/>
          <w:bCs/>
          <w:spacing w:val="-10"/>
        </w:rPr>
        <w:t>数</w:t>
      </w:r>
      <w:r>
        <w:rPr>
          <w:rFonts w:ascii="SimSun" w:hAnsi="SimSun" w:eastAsia="SimSun" w:cs="SimSun"/>
          <w:sz w:val="20"/>
          <w:szCs w:val="20"/>
          <w:spacing w:val="14"/>
        </w:rPr>
        <w:t xml:space="preserve"> </w:t>
      </w:r>
      <w:r>
        <w:rPr>
          <w:rFonts w:ascii="SimSun" w:hAnsi="SimSun" w:eastAsia="SimSun" w:cs="SimSun"/>
          <w:sz w:val="20"/>
          <w:szCs w:val="20"/>
          <w:b/>
          <w:bCs/>
          <w:spacing w:val="-10"/>
        </w:rPr>
        <w:t>据</w:t>
      </w:r>
      <w:r>
        <w:rPr>
          <w:rFonts w:ascii="SimSun" w:hAnsi="SimSun" w:eastAsia="SimSun" w:cs="SimSun"/>
          <w:sz w:val="20"/>
          <w:szCs w:val="20"/>
          <w:spacing w:val="17"/>
        </w:rPr>
        <w:t xml:space="preserve"> </w:t>
      </w:r>
      <w:r>
        <w:rPr>
          <w:rFonts w:ascii="SimSun" w:hAnsi="SimSun" w:eastAsia="SimSun" w:cs="SimSun"/>
          <w:sz w:val="20"/>
          <w:szCs w:val="20"/>
          <w:b/>
          <w:bCs/>
          <w:spacing w:val="-10"/>
        </w:rPr>
        <w:t>分</w:t>
      </w:r>
      <w:r>
        <w:rPr>
          <w:rFonts w:ascii="SimSun" w:hAnsi="SimSun" w:eastAsia="SimSun" w:cs="SimSun"/>
          <w:sz w:val="20"/>
          <w:szCs w:val="20"/>
          <w:spacing w:val="17"/>
        </w:rPr>
        <w:t xml:space="preserve"> </w:t>
      </w:r>
      <w:r>
        <w:rPr>
          <w:rFonts w:ascii="SimSun" w:hAnsi="SimSun" w:eastAsia="SimSun" w:cs="SimSun"/>
          <w:sz w:val="20"/>
          <w:szCs w:val="20"/>
          <w:b/>
          <w:bCs/>
          <w:spacing w:val="-10"/>
        </w:rPr>
        <w:t>析</w:t>
      </w:r>
      <w:r>
        <w:rPr>
          <w:rFonts w:ascii="KaiTi" w:hAnsi="KaiTi" w:eastAsia="KaiTi" w:cs="KaiTi"/>
          <w:sz w:val="20"/>
          <w:szCs w:val="20"/>
          <w:b/>
          <w:bCs/>
          <w:spacing w:val="-10"/>
        </w:rPr>
        <w:t>第</w:t>
      </w:r>
      <w:r>
        <w:rPr>
          <w:rFonts w:ascii="KaiTi" w:hAnsi="KaiTi" w:eastAsia="KaiTi" w:cs="KaiTi"/>
          <w:sz w:val="20"/>
          <w:szCs w:val="20"/>
          <w:spacing w:val="38"/>
        </w:rPr>
        <w:t xml:space="preserve">  </w:t>
      </w:r>
      <w:r>
        <w:rPr>
          <w:rFonts w:ascii="KaiTi" w:hAnsi="KaiTi" w:eastAsia="KaiTi" w:cs="KaiTi"/>
          <w:sz w:val="20"/>
          <w:szCs w:val="20"/>
          <w:b/>
          <w:bCs/>
          <w:spacing w:val="-10"/>
        </w:rPr>
        <w:t>7</w:t>
      </w:r>
      <w:r>
        <w:rPr>
          <w:rFonts w:ascii="KaiTi" w:hAnsi="KaiTi" w:eastAsia="KaiTi" w:cs="KaiTi"/>
          <w:sz w:val="20"/>
          <w:szCs w:val="20"/>
          <w:spacing w:val="39"/>
        </w:rPr>
        <w:t xml:space="preserve">  </w:t>
      </w:r>
      <w:r>
        <w:rPr>
          <w:rFonts w:ascii="KaiTi" w:hAnsi="KaiTi" w:eastAsia="KaiTi" w:cs="KaiTi"/>
          <w:sz w:val="20"/>
          <w:szCs w:val="20"/>
          <w:b/>
          <w:bCs/>
          <w:spacing w:val="-10"/>
        </w:rPr>
        <w:t>章</w:t>
      </w:r>
    </w:p>
    <w:p>
      <w:pPr>
        <w:pStyle w:val="BodyText"/>
        <w:spacing w:line="276" w:lineRule="auto"/>
        <w:rPr/>
      </w:pPr>
      <w:r/>
    </w:p>
    <w:p>
      <w:pPr>
        <w:ind w:right="843" w:firstLine="409"/>
        <w:spacing w:before="65" w:line="275" w:lineRule="auto"/>
        <w:rPr>
          <w:rFonts w:ascii="SimSun" w:hAnsi="SimSun" w:eastAsia="SimSun" w:cs="SimSun"/>
          <w:sz w:val="20"/>
          <w:szCs w:val="20"/>
        </w:rPr>
      </w:pPr>
      <w:r>
        <w:rPr>
          <w:rFonts w:ascii="SimSun" w:hAnsi="SimSun" w:eastAsia="SimSun" w:cs="SimSun"/>
          <w:sz w:val="20"/>
          <w:szCs w:val="20"/>
          <w:spacing w:val="9"/>
        </w:rPr>
        <w:t>使用增强的三维技术的解决方案，如概览、地标、远距传物、多视图和有形用户界面，</w:t>
      </w:r>
      <w:r>
        <w:rPr>
          <w:rFonts w:ascii="SimSun" w:hAnsi="SimSun" w:eastAsia="SimSun" w:cs="SimSun"/>
          <w:sz w:val="20"/>
          <w:szCs w:val="20"/>
          <w:spacing w:val="16"/>
        </w:rPr>
        <w:t xml:space="preserve"> </w:t>
      </w:r>
      <w:r>
        <w:rPr>
          <w:rFonts w:ascii="SimSun" w:hAnsi="SimSun" w:eastAsia="SimSun" w:cs="SimSun"/>
          <w:sz w:val="20"/>
          <w:szCs w:val="20"/>
          <w:spacing w:val="10"/>
        </w:rPr>
        <w:t>正在设法进入研究原型和商业系统中。成功的实例包括帮助医</w:t>
      </w:r>
      <w:r>
        <w:rPr>
          <w:rFonts w:ascii="SimSun" w:hAnsi="SimSun" w:eastAsia="SimSun" w:cs="SimSun"/>
          <w:sz w:val="20"/>
          <w:szCs w:val="20"/>
          <w:spacing w:val="9"/>
        </w:rPr>
        <w:t>生计划手术的声波图医学影像</w:t>
      </w:r>
      <w:r>
        <w:rPr>
          <w:rFonts w:ascii="SimSun" w:hAnsi="SimSun" w:eastAsia="SimSun" w:cs="SimSun"/>
          <w:sz w:val="20"/>
          <w:szCs w:val="20"/>
        </w:rPr>
        <w:t xml:space="preserve"> </w:t>
      </w:r>
      <w:r>
        <w:rPr>
          <w:rFonts w:ascii="SimSun" w:hAnsi="SimSun" w:eastAsia="SimSun" w:cs="SimSun"/>
          <w:sz w:val="20"/>
          <w:szCs w:val="20"/>
          <w:spacing w:val="10"/>
        </w:rPr>
        <w:t>和使购房者了解建成的房屋看上去将是什么样子的建筑的走查或飞越。三维的计</w:t>
      </w:r>
      <w:r>
        <w:rPr>
          <w:rFonts w:ascii="SimSun" w:hAnsi="SimSun" w:eastAsia="SimSun" w:cs="SimSun"/>
          <w:sz w:val="20"/>
          <w:szCs w:val="20"/>
          <w:spacing w:val="9"/>
        </w:rPr>
        <w:t>算机图形和</w:t>
      </w:r>
      <w:r>
        <w:rPr>
          <w:rFonts w:ascii="SimSun" w:hAnsi="SimSun" w:eastAsia="SimSun" w:cs="SimSun"/>
          <w:sz w:val="20"/>
          <w:szCs w:val="20"/>
        </w:rPr>
        <w:t xml:space="preserve"> </w:t>
      </w:r>
      <w:r>
        <w:rPr>
          <w:rFonts w:ascii="SimSun" w:hAnsi="SimSun" w:eastAsia="SimSun" w:cs="SimSun"/>
          <w:sz w:val="20"/>
          <w:szCs w:val="20"/>
          <w:spacing w:val="6"/>
        </w:rPr>
        <w:t>计算机辅助设计工具的实例有很多，但三维的信息可视化工作仍有争议。</w:t>
      </w:r>
      <w:r>
        <w:rPr>
          <w:rFonts w:ascii="SimSun" w:hAnsi="SimSun" w:eastAsia="SimSun" w:cs="SimSun"/>
          <w:sz w:val="20"/>
          <w:szCs w:val="20"/>
          <w:spacing w:val="50"/>
        </w:rPr>
        <w:t xml:space="preserve"> </w:t>
      </w:r>
      <w:r>
        <w:rPr>
          <w:rFonts w:ascii="SimSun" w:hAnsi="SimSun" w:eastAsia="SimSun" w:cs="SimSun"/>
          <w:sz w:val="20"/>
          <w:szCs w:val="20"/>
          <w:spacing w:val="6"/>
        </w:rPr>
        <w:t>一些虚拟环境研究</w:t>
      </w:r>
      <w:r>
        <w:rPr>
          <w:rFonts w:ascii="SimSun" w:hAnsi="SimSun" w:eastAsia="SimSun" w:cs="SimSun"/>
          <w:sz w:val="20"/>
          <w:szCs w:val="20"/>
        </w:rPr>
        <w:t xml:space="preserve"> </w:t>
      </w:r>
      <w:r>
        <w:rPr>
          <w:rFonts w:ascii="SimSun" w:hAnsi="SimSun" w:eastAsia="SimSun" w:cs="SimSun"/>
          <w:sz w:val="20"/>
          <w:szCs w:val="20"/>
          <w:spacing w:val="10"/>
        </w:rPr>
        <w:t>人员和商业图表制作者已经寻求用三维结构呈现信息，但这些设</w:t>
      </w:r>
      <w:r>
        <w:rPr>
          <w:rFonts w:ascii="SimSun" w:hAnsi="SimSun" w:eastAsia="SimSun" w:cs="SimSun"/>
          <w:sz w:val="20"/>
          <w:szCs w:val="20"/>
          <w:spacing w:val="9"/>
        </w:rPr>
        <w:t>计似乎需要更多的导航步骤</w:t>
      </w:r>
      <w:r>
        <w:rPr>
          <w:rFonts w:ascii="SimSun" w:hAnsi="SimSun" w:eastAsia="SimSun" w:cs="SimSun"/>
          <w:sz w:val="20"/>
          <w:szCs w:val="20"/>
        </w:rPr>
        <w:t xml:space="preserve"> </w:t>
      </w:r>
      <w:r>
        <w:rPr>
          <w:rFonts w:ascii="SimSun" w:hAnsi="SimSun" w:eastAsia="SimSun" w:cs="SimSun"/>
          <w:sz w:val="20"/>
          <w:szCs w:val="20"/>
          <w:spacing w:val="2"/>
        </w:rPr>
        <w:t>且使结果更难以解释。</w:t>
      </w:r>
    </w:p>
    <w:p>
      <w:pPr>
        <w:ind w:right="851" w:firstLine="409"/>
        <w:spacing w:before="81" w:line="267" w:lineRule="auto"/>
        <w:rPr>
          <w:rFonts w:ascii="SimSun" w:hAnsi="SimSun" w:eastAsia="SimSun" w:cs="SimSun"/>
          <w:sz w:val="20"/>
          <w:szCs w:val="20"/>
        </w:rPr>
      </w:pPr>
      <w:r>
        <w:rPr>
          <w:rFonts w:ascii="SimSun" w:hAnsi="SimSun" w:eastAsia="SimSun" w:cs="SimSun"/>
          <w:sz w:val="20"/>
          <w:szCs w:val="20"/>
          <w:spacing w:val="11"/>
        </w:rPr>
        <w:t>除了1</w:t>
      </w:r>
      <w:r>
        <w:rPr>
          <w:rFonts w:ascii="Times New Roman" w:hAnsi="Times New Roman" w:eastAsia="Times New Roman" w:cs="Times New Roman"/>
          <w:sz w:val="20"/>
          <w:szCs w:val="20"/>
          <w:spacing w:val="11"/>
        </w:rPr>
        <w:t>D</w:t>
      </w:r>
      <w:r>
        <w:rPr>
          <w:rFonts w:ascii="Times New Roman" w:hAnsi="Times New Roman" w:eastAsia="Times New Roman" w:cs="Times New Roman"/>
          <w:sz w:val="20"/>
          <w:szCs w:val="20"/>
          <w:spacing w:val="35"/>
        </w:rPr>
        <w:t xml:space="preserve"> </w:t>
      </w:r>
      <w:r>
        <w:rPr>
          <w:rFonts w:ascii="SimSun" w:hAnsi="SimSun" w:eastAsia="SimSun" w:cs="SimSun"/>
          <w:sz w:val="20"/>
          <w:szCs w:val="20"/>
          <w:spacing w:val="11"/>
        </w:rPr>
        <w:t>线性数据、2</w:t>
      </w:r>
      <w:r>
        <w:rPr>
          <w:rFonts w:ascii="Times New Roman" w:hAnsi="Times New Roman" w:eastAsia="Times New Roman" w:cs="Times New Roman"/>
          <w:sz w:val="20"/>
          <w:szCs w:val="20"/>
          <w:spacing w:val="11"/>
        </w:rPr>
        <w:t>D </w:t>
      </w:r>
      <w:r>
        <w:rPr>
          <w:rFonts w:ascii="SimSun" w:hAnsi="SimSun" w:eastAsia="SimSun" w:cs="SimSun"/>
          <w:sz w:val="20"/>
          <w:szCs w:val="20"/>
          <w:spacing w:val="11"/>
        </w:rPr>
        <w:t>地图数据和3</w:t>
      </w:r>
      <w:r>
        <w:rPr>
          <w:rFonts w:ascii="Times New Roman" w:hAnsi="Times New Roman" w:eastAsia="Times New Roman" w:cs="Times New Roman"/>
          <w:sz w:val="20"/>
          <w:szCs w:val="20"/>
          <w:spacing w:val="11"/>
        </w:rPr>
        <w:t>D</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1"/>
        </w:rPr>
        <w:t>世界数据之外，还有多维数据、时态数据、树数</w:t>
      </w:r>
      <w:r>
        <w:rPr>
          <w:rFonts w:ascii="SimSun" w:hAnsi="SimSun" w:eastAsia="SimSun" w:cs="SimSun"/>
          <w:sz w:val="20"/>
          <w:szCs w:val="20"/>
        </w:rPr>
        <w:t xml:space="preserve"> </w:t>
      </w:r>
      <w:r>
        <w:rPr>
          <w:rFonts w:ascii="SimSun" w:hAnsi="SimSun" w:eastAsia="SimSun" w:cs="SimSun"/>
          <w:sz w:val="20"/>
          <w:szCs w:val="20"/>
          <w:spacing w:val="3"/>
        </w:rPr>
        <w:t>据和网络数据等数据类型。</w:t>
      </w:r>
    </w:p>
    <w:p>
      <w:pPr>
        <w:spacing w:before="218" w:line="219" w:lineRule="auto"/>
        <w:outlineLvl w:val="6"/>
        <w:rPr>
          <w:rFonts w:ascii="SimSun" w:hAnsi="SimSun" w:eastAsia="SimSun" w:cs="SimSun"/>
          <w:sz w:val="20"/>
          <w:szCs w:val="20"/>
        </w:rPr>
      </w:pPr>
      <w:r>
        <w:rPr>
          <w:rFonts w:ascii="Times New Roman" w:hAnsi="Times New Roman" w:eastAsia="Times New Roman" w:cs="Times New Roman"/>
          <w:sz w:val="20"/>
          <w:szCs w:val="20"/>
          <w:b/>
          <w:bCs/>
          <w:spacing w:val="-4"/>
        </w:rPr>
        <w:t>7.6.4      </w:t>
      </w:r>
      <w:r>
        <w:rPr>
          <w:rFonts w:ascii="SimSun" w:hAnsi="SimSun" w:eastAsia="SimSun" w:cs="SimSun"/>
          <w:sz w:val="20"/>
          <w:szCs w:val="20"/>
          <w:b/>
          <w:bCs/>
          <w:spacing w:val="-4"/>
        </w:rPr>
        <w:t>七</w:t>
      </w:r>
      <w:r>
        <w:rPr>
          <w:rFonts w:ascii="SimSun" w:hAnsi="SimSun" w:eastAsia="SimSun" w:cs="SimSun"/>
          <w:sz w:val="20"/>
          <w:szCs w:val="20"/>
          <w:spacing w:val="-35"/>
        </w:rPr>
        <w:t xml:space="preserve"> </w:t>
      </w:r>
      <w:r>
        <w:rPr>
          <w:rFonts w:ascii="SimSun" w:hAnsi="SimSun" w:eastAsia="SimSun" w:cs="SimSun"/>
          <w:sz w:val="20"/>
          <w:szCs w:val="20"/>
          <w:b/>
          <w:bCs/>
          <w:spacing w:val="-4"/>
        </w:rPr>
        <w:t>个</w:t>
      </w:r>
      <w:r>
        <w:rPr>
          <w:rFonts w:ascii="SimSun" w:hAnsi="SimSun" w:eastAsia="SimSun" w:cs="SimSun"/>
          <w:sz w:val="20"/>
          <w:szCs w:val="20"/>
          <w:spacing w:val="-45"/>
        </w:rPr>
        <w:t xml:space="preserve"> </w:t>
      </w:r>
      <w:r>
        <w:rPr>
          <w:rFonts w:ascii="SimSun" w:hAnsi="SimSun" w:eastAsia="SimSun" w:cs="SimSun"/>
          <w:sz w:val="20"/>
          <w:szCs w:val="20"/>
          <w:b/>
          <w:bCs/>
          <w:spacing w:val="-4"/>
        </w:rPr>
        <w:t>基</w:t>
      </w:r>
      <w:r>
        <w:rPr>
          <w:rFonts w:ascii="SimSun" w:hAnsi="SimSun" w:eastAsia="SimSun" w:cs="SimSun"/>
          <w:sz w:val="20"/>
          <w:szCs w:val="20"/>
          <w:spacing w:val="-43"/>
        </w:rPr>
        <w:t xml:space="preserve"> </w:t>
      </w:r>
      <w:r>
        <w:rPr>
          <w:rFonts w:ascii="SimSun" w:hAnsi="SimSun" w:eastAsia="SimSun" w:cs="SimSun"/>
          <w:sz w:val="20"/>
          <w:szCs w:val="20"/>
          <w:b/>
          <w:bCs/>
          <w:spacing w:val="-4"/>
        </w:rPr>
        <w:t>本</w:t>
      </w:r>
      <w:r>
        <w:rPr>
          <w:rFonts w:ascii="SimSun" w:hAnsi="SimSun" w:eastAsia="SimSun" w:cs="SimSun"/>
          <w:sz w:val="20"/>
          <w:szCs w:val="20"/>
          <w:spacing w:val="-45"/>
        </w:rPr>
        <w:t xml:space="preserve"> </w:t>
      </w:r>
      <w:r>
        <w:rPr>
          <w:rFonts w:ascii="SimSun" w:hAnsi="SimSun" w:eastAsia="SimSun" w:cs="SimSun"/>
          <w:sz w:val="20"/>
          <w:szCs w:val="20"/>
          <w:b/>
          <w:bCs/>
          <w:spacing w:val="-4"/>
        </w:rPr>
        <w:t>任</w:t>
      </w:r>
      <w:r>
        <w:rPr>
          <w:rFonts w:ascii="SimSun" w:hAnsi="SimSun" w:eastAsia="SimSun" w:cs="SimSun"/>
          <w:sz w:val="20"/>
          <w:szCs w:val="20"/>
          <w:spacing w:val="-42"/>
        </w:rPr>
        <w:t xml:space="preserve"> </w:t>
      </w:r>
      <w:r>
        <w:rPr>
          <w:rFonts w:ascii="SimSun" w:hAnsi="SimSun" w:eastAsia="SimSun" w:cs="SimSun"/>
          <w:sz w:val="20"/>
          <w:szCs w:val="20"/>
          <w:b/>
          <w:bCs/>
          <w:spacing w:val="-4"/>
        </w:rPr>
        <w:t>务</w:t>
      </w:r>
    </w:p>
    <w:p>
      <w:pPr>
        <w:ind w:left="409"/>
        <w:spacing w:before="235" w:line="219" w:lineRule="auto"/>
        <w:rPr>
          <w:rFonts w:ascii="SimSun" w:hAnsi="SimSun" w:eastAsia="SimSun" w:cs="SimSun"/>
          <w:sz w:val="20"/>
          <w:szCs w:val="20"/>
        </w:rPr>
      </w:pPr>
      <w:r>
        <w:rPr>
          <w:rFonts w:ascii="SimSun" w:hAnsi="SimSun" w:eastAsia="SimSun" w:cs="SimSun"/>
          <w:sz w:val="20"/>
          <w:szCs w:val="20"/>
          <w:spacing w:val="10"/>
        </w:rPr>
        <w:t>分析数据可视化的第二个框架包含用户通常执行的7个基本任务。</w:t>
      </w:r>
    </w:p>
    <w:p>
      <w:pPr>
        <w:ind w:right="832" w:firstLine="409"/>
        <w:spacing w:before="55" w:line="276" w:lineRule="auto"/>
        <w:rPr>
          <w:rFonts w:ascii="SimSun" w:hAnsi="SimSun" w:eastAsia="SimSun" w:cs="SimSun"/>
          <w:sz w:val="20"/>
          <w:szCs w:val="20"/>
        </w:rPr>
      </w:pPr>
      <w:r>
        <w:rPr>
          <w:rFonts w:ascii="SimSun" w:hAnsi="SimSun" w:eastAsia="SimSun" w:cs="SimSun"/>
          <w:sz w:val="20"/>
          <w:szCs w:val="20"/>
          <w:spacing w:val="22"/>
        </w:rPr>
        <w:t>1)概览任务。用户能够获得整个集合的概</w:t>
      </w:r>
      <w:r>
        <w:rPr>
          <w:rFonts w:ascii="SimSun" w:hAnsi="SimSun" w:eastAsia="SimSun" w:cs="SimSun"/>
          <w:sz w:val="20"/>
          <w:szCs w:val="20"/>
          <w:spacing w:val="21"/>
        </w:rPr>
        <w:t>览。概览策略包括每个数据类型的缩小视</w:t>
      </w:r>
      <w:r>
        <w:rPr>
          <w:rFonts w:ascii="SimSun" w:hAnsi="SimSun" w:eastAsia="SimSun" w:cs="SimSun"/>
          <w:sz w:val="20"/>
          <w:szCs w:val="20"/>
        </w:rPr>
        <w:t xml:space="preserve"> </w:t>
      </w:r>
      <w:r>
        <w:rPr>
          <w:rFonts w:ascii="SimSun" w:hAnsi="SimSun" w:eastAsia="SimSun" w:cs="SimSun"/>
          <w:sz w:val="20"/>
          <w:szCs w:val="20"/>
          <w:spacing w:val="10"/>
        </w:rPr>
        <w:t>图，这种视图允许用户查看整个集合，再加上邻接的细节视图。概览可能包含可</w:t>
      </w:r>
      <w:r>
        <w:rPr>
          <w:rFonts w:ascii="SimSun" w:hAnsi="SimSun" w:eastAsia="SimSun" w:cs="SimSun"/>
          <w:sz w:val="20"/>
          <w:szCs w:val="20"/>
          <w:spacing w:val="9"/>
        </w:rPr>
        <w:t>移动的视图</w:t>
      </w:r>
      <w:r>
        <w:rPr>
          <w:rFonts w:ascii="SimSun" w:hAnsi="SimSun" w:eastAsia="SimSun" w:cs="SimSun"/>
          <w:sz w:val="20"/>
          <w:szCs w:val="20"/>
        </w:rPr>
        <w:t xml:space="preserve"> </w:t>
      </w:r>
      <w:r>
        <w:rPr>
          <w:rFonts w:ascii="SimSun" w:hAnsi="SimSun" w:eastAsia="SimSun" w:cs="SimSun"/>
          <w:sz w:val="20"/>
          <w:szCs w:val="20"/>
          <w:spacing w:val="12"/>
        </w:rPr>
        <w:t>域框，用户用它来控制细节视图的内容，允许缩放因子在3～30之间。重复有中间</w:t>
      </w:r>
      <w:r>
        <w:rPr>
          <w:rFonts w:ascii="SimSun" w:hAnsi="SimSun" w:eastAsia="SimSun" w:cs="SimSun"/>
          <w:sz w:val="20"/>
          <w:szCs w:val="20"/>
          <w:spacing w:val="11"/>
        </w:rPr>
        <w:t>视图的这</w:t>
      </w:r>
      <w:r>
        <w:rPr>
          <w:rFonts w:ascii="SimSun" w:hAnsi="SimSun" w:eastAsia="SimSun" w:cs="SimSun"/>
          <w:sz w:val="20"/>
          <w:szCs w:val="20"/>
        </w:rPr>
        <w:t xml:space="preserve"> </w:t>
      </w:r>
      <w:r>
        <w:rPr>
          <w:rFonts w:ascii="SimSun" w:hAnsi="SimSun" w:eastAsia="SimSun" w:cs="SimSun"/>
          <w:sz w:val="20"/>
          <w:szCs w:val="20"/>
          <w:spacing w:val="10"/>
        </w:rPr>
        <w:t>种策略使用户能够达到更大的缩放因子。另一种流行的方法是鱼</w:t>
      </w:r>
      <w:r>
        <w:rPr>
          <w:rFonts w:ascii="SimSun" w:hAnsi="SimSun" w:eastAsia="SimSun" w:cs="SimSun"/>
          <w:sz w:val="20"/>
          <w:szCs w:val="20"/>
          <w:spacing w:val="9"/>
        </w:rPr>
        <w:t>眼策略，其变形放大一个或</w:t>
      </w:r>
      <w:r>
        <w:rPr>
          <w:rFonts w:ascii="SimSun" w:hAnsi="SimSun" w:eastAsia="SimSun" w:cs="SimSun"/>
          <w:sz w:val="20"/>
          <w:szCs w:val="20"/>
        </w:rPr>
        <w:t xml:space="preserve"> </w:t>
      </w:r>
      <w:r>
        <w:rPr>
          <w:rFonts w:ascii="SimSun" w:hAnsi="SimSun" w:eastAsia="SimSun" w:cs="SimSun"/>
          <w:sz w:val="20"/>
          <w:szCs w:val="20"/>
          <w:spacing w:val="12"/>
        </w:rPr>
        <w:t>更多的显示区域，但几何缩放因子必须被限制在5左右，或针对可使用的上下文必须使用不</w:t>
      </w:r>
      <w:r>
        <w:rPr>
          <w:rFonts w:ascii="SimSun" w:hAnsi="SimSun" w:eastAsia="SimSun" w:cs="SimSun"/>
          <w:sz w:val="20"/>
          <w:szCs w:val="20"/>
          <w:spacing w:val="10"/>
        </w:rPr>
        <w:t xml:space="preserve"> </w:t>
      </w:r>
      <w:r>
        <w:rPr>
          <w:rFonts w:ascii="SimSun" w:hAnsi="SimSun" w:eastAsia="SimSun" w:cs="SimSun"/>
          <w:sz w:val="20"/>
          <w:szCs w:val="20"/>
          <w:spacing w:val="9"/>
        </w:rPr>
        <w:t>同的表示等级。因为大多数查询语言工具都使集合概览的获取很困难，所以适</w:t>
      </w:r>
      <w:r>
        <w:rPr>
          <w:rFonts w:ascii="SimSun" w:hAnsi="SimSun" w:eastAsia="SimSun" w:cs="SimSun"/>
          <w:sz w:val="20"/>
          <w:szCs w:val="20"/>
          <w:spacing w:val="8"/>
        </w:rPr>
        <w:t>当概览策略的</w:t>
      </w:r>
      <w:r>
        <w:rPr>
          <w:rFonts w:ascii="SimSun" w:hAnsi="SimSun" w:eastAsia="SimSun" w:cs="SimSun"/>
          <w:sz w:val="20"/>
          <w:szCs w:val="20"/>
        </w:rPr>
        <w:t xml:space="preserve"> </w:t>
      </w:r>
      <w:r>
        <w:rPr>
          <w:rFonts w:ascii="SimSun" w:hAnsi="SimSun" w:eastAsia="SimSun" w:cs="SimSun"/>
          <w:sz w:val="20"/>
          <w:szCs w:val="20"/>
          <w:spacing w:val="4"/>
        </w:rPr>
        <w:t>规定是评价此类界面的有用标准。</w:t>
      </w:r>
    </w:p>
    <w:p>
      <w:pPr>
        <w:ind w:right="830" w:firstLine="409"/>
        <w:spacing w:before="93" w:line="273" w:lineRule="auto"/>
        <w:rPr>
          <w:rFonts w:ascii="SimSun" w:hAnsi="SimSun" w:eastAsia="SimSun" w:cs="SimSun"/>
          <w:sz w:val="20"/>
          <w:szCs w:val="20"/>
        </w:rPr>
      </w:pPr>
      <w:r>
        <w:rPr>
          <w:rFonts w:ascii="SimSun" w:hAnsi="SimSun" w:eastAsia="SimSun" w:cs="SimSun"/>
          <w:sz w:val="20"/>
          <w:szCs w:val="20"/>
          <w:spacing w:val="16"/>
        </w:rPr>
        <w:t>2)缩放任务。用户能够在感兴趣的条目上放大。用户通常对</w:t>
      </w:r>
      <w:r>
        <w:rPr>
          <w:rFonts w:ascii="SimSun" w:hAnsi="SimSun" w:eastAsia="SimSun" w:cs="SimSun"/>
          <w:sz w:val="20"/>
          <w:szCs w:val="20"/>
          <w:spacing w:val="15"/>
        </w:rPr>
        <w:t>集合的某部分感兴趣，他</w:t>
      </w:r>
      <w:r>
        <w:rPr>
          <w:rFonts w:ascii="SimSun" w:hAnsi="SimSun" w:eastAsia="SimSun" w:cs="SimSun"/>
          <w:sz w:val="20"/>
          <w:szCs w:val="20"/>
        </w:rPr>
        <w:t xml:space="preserve"> </w:t>
      </w:r>
      <w:r>
        <w:rPr>
          <w:rFonts w:ascii="SimSun" w:hAnsi="SimSun" w:eastAsia="SimSun" w:cs="SimSun"/>
          <w:sz w:val="20"/>
          <w:szCs w:val="20"/>
          <w:spacing w:val="10"/>
        </w:rPr>
        <w:t>们需要工具使他们能够控制缩放焦点和缩放因子。平滑的缩放有助于用户保持他们的位置感</w:t>
      </w:r>
      <w:r>
        <w:rPr>
          <w:rFonts w:ascii="SimSun" w:hAnsi="SimSun" w:eastAsia="SimSun" w:cs="SimSun"/>
          <w:sz w:val="20"/>
          <w:szCs w:val="20"/>
          <w:spacing w:val="8"/>
        </w:rPr>
        <w:t xml:space="preserve"> </w:t>
      </w:r>
      <w:r>
        <w:rPr>
          <w:rFonts w:ascii="SimSun" w:hAnsi="SimSun" w:eastAsia="SimSun" w:cs="SimSun"/>
          <w:sz w:val="20"/>
          <w:szCs w:val="20"/>
          <w:spacing w:val="16"/>
        </w:rPr>
        <w:t>和上下文。用户能够通过移动缩放条控件或通过调整</w:t>
      </w:r>
      <w:r>
        <w:rPr>
          <w:rFonts w:ascii="SimSun" w:hAnsi="SimSun" w:eastAsia="SimSun" w:cs="SimSun"/>
          <w:sz w:val="20"/>
          <w:szCs w:val="20"/>
          <w:spacing w:val="15"/>
        </w:rPr>
        <w:t>视图域框的大小一次在一个维度上缩</w:t>
      </w:r>
      <w:r>
        <w:rPr>
          <w:rFonts w:ascii="SimSun" w:hAnsi="SimSun" w:eastAsia="SimSun" w:cs="SimSun"/>
          <w:sz w:val="20"/>
          <w:szCs w:val="20"/>
        </w:rPr>
        <w:t xml:space="preserve"> </w:t>
      </w:r>
      <w:r>
        <w:rPr>
          <w:rFonts w:ascii="SimSun" w:hAnsi="SimSun" w:eastAsia="SimSun" w:cs="SimSun"/>
          <w:sz w:val="20"/>
          <w:szCs w:val="20"/>
          <w:spacing w:val="10"/>
        </w:rPr>
        <w:t>放。令人满意的放大方式，是先指向一个位置，然后发布一个缩放命令，通常是通</w:t>
      </w:r>
      <w:r>
        <w:rPr>
          <w:rFonts w:ascii="SimSun" w:hAnsi="SimSun" w:eastAsia="SimSun" w:cs="SimSun"/>
          <w:sz w:val="20"/>
          <w:szCs w:val="20"/>
          <w:spacing w:val="9"/>
        </w:rPr>
        <w:t>过按下鼠</w:t>
      </w:r>
      <w:r>
        <w:rPr>
          <w:rFonts w:ascii="SimSun" w:hAnsi="SimSun" w:eastAsia="SimSun" w:cs="SimSun"/>
          <w:sz w:val="20"/>
          <w:szCs w:val="20"/>
        </w:rPr>
        <w:t xml:space="preserve"> </w:t>
      </w:r>
      <w:r>
        <w:rPr>
          <w:rFonts w:ascii="SimSun" w:hAnsi="SimSun" w:eastAsia="SimSun" w:cs="SimSun"/>
          <w:sz w:val="20"/>
          <w:szCs w:val="20"/>
          <w:spacing w:val="6"/>
        </w:rPr>
        <w:t>标按键来实现的。缩放在针对小显示器的应用程序中特别重要。</w:t>
      </w:r>
    </w:p>
    <w:p>
      <w:pPr>
        <w:ind w:right="830" w:firstLine="409"/>
        <w:spacing w:before="86" w:line="269" w:lineRule="auto"/>
        <w:rPr>
          <w:rFonts w:ascii="SimSun" w:hAnsi="SimSun" w:eastAsia="SimSun" w:cs="SimSun"/>
          <w:sz w:val="20"/>
          <w:szCs w:val="20"/>
        </w:rPr>
      </w:pPr>
      <w:r>
        <w:rPr>
          <w:rFonts w:ascii="SimSun" w:hAnsi="SimSun" w:eastAsia="SimSun" w:cs="SimSun"/>
          <w:sz w:val="20"/>
          <w:szCs w:val="20"/>
          <w:spacing w:val="15"/>
        </w:rPr>
        <w:t>3)过滤任务。用户能够过滤不感兴趣的条目。应用于集合中条目的动态查询构成信息</w:t>
      </w:r>
      <w:r>
        <w:rPr>
          <w:rFonts w:ascii="SimSun" w:hAnsi="SimSun" w:eastAsia="SimSun" w:cs="SimSun"/>
          <w:sz w:val="20"/>
          <w:szCs w:val="20"/>
          <w:spacing w:val="13"/>
        </w:rPr>
        <w:t xml:space="preserve"> </w:t>
      </w:r>
      <w:r>
        <w:rPr>
          <w:rFonts w:ascii="SimSun" w:hAnsi="SimSun" w:eastAsia="SimSun" w:cs="SimSun"/>
          <w:sz w:val="20"/>
          <w:szCs w:val="20"/>
          <w:spacing w:val="9"/>
        </w:rPr>
        <w:t>可视化的关键思想之一。当用户控制显示的内容时，他们能够通过去除不想要的条目而快速</w:t>
      </w:r>
      <w:r>
        <w:rPr>
          <w:rFonts w:ascii="SimSun" w:hAnsi="SimSun" w:eastAsia="SimSun" w:cs="SimSun"/>
          <w:sz w:val="20"/>
          <w:szCs w:val="20"/>
          <w:spacing w:val="18"/>
        </w:rPr>
        <w:t xml:space="preserve"> </w:t>
      </w:r>
      <w:r>
        <w:rPr>
          <w:rFonts w:ascii="SimSun" w:hAnsi="SimSun" w:eastAsia="SimSun" w:cs="SimSun"/>
          <w:sz w:val="20"/>
          <w:szCs w:val="20"/>
          <w:spacing w:val="10"/>
        </w:rPr>
        <w:t>集中他们的兴趣。通过滑块或按钮能快速执行显示更新，允许用户跨显示器动态突出显示感</w:t>
      </w:r>
      <w:r>
        <w:rPr>
          <w:rFonts w:ascii="SimSun" w:hAnsi="SimSun" w:eastAsia="SimSun" w:cs="SimSun"/>
          <w:sz w:val="20"/>
          <w:szCs w:val="20"/>
          <w:spacing w:val="8"/>
        </w:rPr>
        <w:t xml:space="preserve"> </w:t>
      </w:r>
      <w:r>
        <w:rPr>
          <w:rFonts w:ascii="SimSun" w:hAnsi="SimSun" w:eastAsia="SimSun" w:cs="SimSun"/>
          <w:sz w:val="20"/>
          <w:szCs w:val="20"/>
          <w:spacing w:val="-3"/>
        </w:rPr>
        <w:t>兴趣的条目。</w:t>
      </w:r>
    </w:p>
    <w:p>
      <w:pPr>
        <w:ind w:right="850" w:firstLine="409"/>
        <w:spacing w:before="72" w:line="277" w:lineRule="auto"/>
        <w:rPr>
          <w:rFonts w:ascii="SimSun" w:hAnsi="SimSun" w:eastAsia="SimSun" w:cs="SimSun"/>
          <w:sz w:val="20"/>
          <w:szCs w:val="20"/>
        </w:rPr>
      </w:pPr>
      <w:r>
        <w:rPr>
          <w:rFonts w:ascii="SimSun" w:hAnsi="SimSun" w:eastAsia="SimSun" w:cs="SimSun"/>
          <w:sz w:val="20"/>
          <w:szCs w:val="20"/>
          <w:spacing w:val="22"/>
        </w:rPr>
        <w:t>4)按需细化任务。用户能够选择一个条目或一个组来获得细节。</w:t>
      </w:r>
      <w:r>
        <w:rPr>
          <w:rFonts w:ascii="SimSun" w:hAnsi="SimSun" w:eastAsia="SimSun" w:cs="SimSun"/>
          <w:sz w:val="20"/>
          <w:szCs w:val="20"/>
          <w:spacing w:val="86"/>
        </w:rPr>
        <w:t xml:space="preserve"> </w:t>
      </w:r>
      <w:r>
        <w:rPr>
          <w:rFonts w:ascii="SimSun" w:hAnsi="SimSun" w:eastAsia="SimSun" w:cs="SimSun"/>
          <w:sz w:val="20"/>
          <w:szCs w:val="20"/>
          <w:spacing w:val="22"/>
        </w:rPr>
        <w:t>一旦集合被修剪</w:t>
      </w:r>
      <w:r>
        <w:rPr>
          <w:rFonts w:ascii="SimSun" w:hAnsi="SimSun" w:eastAsia="SimSun" w:cs="SimSun"/>
          <w:sz w:val="20"/>
          <w:szCs w:val="20"/>
        </w:rPr>
        <w:t xml:space="preserve"> </w:t>
      </w:r>
      <w:r>
        <w:rPr>
          <w:rFonts w:ascii="SimSun" w:hAnsi="SimSun" w:eastAsia="SimSun" w:cs="SimSun"/>
          <w:sz w:val="20"/>
          <w:szCs w:val="20"/>
          <w:spacing w:val="21"/>
        </w:rPr>
        <w:t>到只有几十个条目，浏览该组或单个条目的细节就应该是容易</w:t>
      </w:r>
      <w:r>
        <w:rPr>
          <w:rFonts w:ascii="SimSun" w:hAnsi="SimSun" w:eastAsia="SimSun" w:cs="SimSun"/>
          <w:sz w:val="20"/>
          <w:szCs w:val="20"/>
          <w:spacing w:val="20"/>
        </w:rPr>
        <w:t>的。通常的方法是仅在条</w:t>
      </w:r>
      <w:r>
        <w:rPr>
          <w:rFonts w:ascii="SimSun" w:hAnsi="SimSun" w:eastAsia="SimSun" w:cs="SimSun"/>
          <w:sz w:val="20"/>
          <w:szCs w:val="20"/>
        </w:rPr>
        <w:t xml:space="preserve"> </w:t>
      </w:r>
      <w:r>
        <w:rPr>
          <w:rFonts w:ascii="SimSun" w:hAnsi="SimSun" w:eastAsia="SimSun" w:cs="SimSun"/>
          <w:sz w:val="20"/>
          <w:szCs w:val="20"/>
          <w:spacing w:val="20"/>
        </w:rPr>
        <w:t>目上点击，然后在单独或弹出的窗口中查看细节。按需细化窗口可能包含到更多信息的</w:t>
      </w:r>
      <w:r>
        <w:rPr>
          <w:rFonts w:ascii="SimSun" w:hAnsi="SimSun" w:eastAsia="SimSun" w:cs="SimSun"/>
          <w:sz w:val="20"/>
          <w:szCs w:val="20"/>
          <w:spacing w:val="14"/>
        </w:rPr>
        <w:t xml:space="preserve"> </w:t>
      </w:r>
      <w:r>
        <w:rPr>
          <w:rFonts w:ascii="SimSun" w:hAnsi="SimSun" w:eastAsia="SimSun" w:cs="SimSun"/>
          <w:sz w:val="20"/>
          <w:szCs w:val="20"/>
          <w:spacing w:val="3"/>
        </w:rPr>
        <w:t>链接。</w:t>
      </w:r>
    </w:p>
    <w:p>
      <w:pPr>
        <w:ind w:right="846" w:firstLine="409"/>
        <w:spacing w:before="50" w:line="273" w:lineRule="auto"/>
        <w:rPr>
          <w:rFonts w:ascii="SimSun" w:hAnsi="SimSun" w:eastAsia="SimSun" w:cs="SimSun"/>
          <w:sz w:val="20"/>
          <w:szCs w:val="20"/>
        </w:rPr>
      </w:pPr>
      <w:r>
        <w:rPr>
          <w:rFonts w:ascii="SimSun" w:hAnsi="SimSun" w:eastAsia="SimSun" w:cs="SimSun"/>
          <w:sz w:val="20"/>
          <w:szCs w:val="20"/>
          <w:spacing w:val="15"/>
        </w:rPr>
        <w:t>5)关联任务。用户能够关联集合内的条目或组。与文本显示相比，视觉显示</w:t>
      </w:r>
      <w:r>
        <w:rPr>
          <w:rFonts w:ascii="SimSun" w:hAnsi="SimSun" w:eastAsia="SimSun" w:cs="SimSun"/>
          <w:sz w:val="20"/>
          <w:szCs w:val="20"/>
          <w:spacing w:val="14"/>
        </w:rPr>
        <w:t>的吸引力</w:t>
      </w:r>
      <w:r>
        <w:rPr>
          <w:rFonts w:ascii="SimSun" w:hAnsi="SimSun" w:eastAsia="SimSun" w:cs="SimSun"/>
          <w:sz w:val="20"/>
          <w:szCs w:val="20"/>
        </w:rPr>
        <w:t xml:space="preserve"> </w:t>
      </w:r>
      <w:r>
        <w:rPr>
          <w:rFonts w:ascii="SimSun" w:hAnsi="SimSun" w:eastAsia="SimSun" w:cs="SimSun"/>
          <w:sz w:val="20"/>
          <w:szCs w:val="20"/>
          <w:spacing w:val="10"/>
        </w:rPr>
        <w:t>在于它们利用人类处理视觉信息的非凡感知能力。在视觉显示之内</w:t>
      </w:r>
      <w:r>
        <w:rPr>
          <w:rFonts w:ascii="SimSun" w:hAnsi="SimSun" w:eastAsia="SimSun" w:cs="SimSun"/>
          <w:sz w:val="20"/>
          <w:szCs w:val="20"/>
          <w:spacing w:val="9"/>
        </w:rPr>
        <w:t>，有机会按接近性、包容</w:t>
      </w:r>
      <w:r>
        <w:rPr>
          <w:rFonts w:ascii="SimSun" w:hAnsi="SimSun" w:eastAsia="SimSun" w:cs="SimSun"/>
          <w:sz w:val="20"/>
          <w:szCs w:val="20"/>
        </w:rPr>
        <w:t xml:space="preserve"> </w:t>
      </w:r>
      <w:r>
        <w:rPr>
          <w:rFonts w:ascii="SimSun" w:hAnsi="SimSun" w:eastAsia="SimSun" w:cs="SimSun"/>
          <w:sz w:val="20"/>
          <w:szCs w:val="20"/>
          <w:spacing w:val="10"/>
        </w:rPr>
        <w:t>性、连线或颜色编码来显示关系。突出显示技术能够被用于引</w:t>
      </w:r>
      <w:r>
        <w:rPr>
          <w:rFonts w:ascii="SimSun" w:hAnsi="SimSun" w:eastAsia="SimSun" w:cs="SimSun"/>
          <w:sz w:val="20"/>
          <w:szCs w:val="20"/>
          <w:spacing w:val="9"/>
        </w:rPr>
        <w:t>起对有数千条目的域中某些条</w:t>
      </w:r>
      <w:r>
        <w:rPr>
          <w:rFonts w:ascii="SimSun" w:hAnsi="SimSun" w:eastAsia="SimSun" w:cs="SimSun"/>
          <w:sz w:val="20"/>
          <w:szCs w:val="20"/>
        </w:rPr>
        <w:t xml:space="preserve"> </w:t>
      </w:r>
      <w:r>
        <w:rPr>
          <w:rFonts w:ascii="SimSun" w:hAnsi="SimSun" w:eastAsia="SimSun" w:cs="SimSun"/>
          <w:sz w:val="20"/>
          <w:szCs w:val="20"/>
          <w:spacing w:val="10"/>
        </w:rPr>
        <w:t>目的注意。指向视觉显示能够允许快速选择，且反馈是明显的。当用户在</w:t>
      </w:r>
      <w:r>
        <w:rPr>
          <w:rFonts w:ascii="SimSun" w:hAnsi="SimSun" w:eastAsia="SimSun" w:cs="SimSun"/>
          <w:sz w:val="20"/>
          <w:szCs w:val="20"/>
          <w:spacing w:val="9"/>
        </w:rPr>
        <w:t>视觉显示上执行动</w:t>
      </w:r>
      <w:r>
        <w:rPr>
          <w:rFonts w:ascii="SimSun" w:hAnsi="SimSun" w:eastAsia="SimSun" w:cs="SimSun"/>
          <w:sz w:val="20"/>
          <w:szCs w:val="20"/>
        </w:rPr>
        <w:t xml:space="preserve"> </w:t>
      </w:r>
      <w:r>
        <w:rPr>
          <w:rFonts w:ascii="SimSun" w:hAnsi="SimSun" w:eastAsia="SimSun" w:cs="SimSun"/>
          <w:sz w:val="20"/>
          <w:szCs w:val="20"/>
          <w:spacing w:val="5"/>
        </w:rPr>
        <w:t>作时，眼、手、脑似乎流畅、快速地工作。</w:t>
      </w:r>
    </w:p>
    <w:p>
      <w:pPr>
        <w:ind w:right="844" w:firstLine="409"/>
        <w:spacing w:before="92" w:line="276" w:lineRule="auto"/>
        <w:rPr>
          <w:rFonts w:ascii="SimSun" w:hAnsi="SimSun" w:eastAsia="SimSun" w:cs="SimSun"/>
          <w:sz w:val="20"/>
          <w:szCs w:val="20"/>
        </w:rPr>
      </w:pPr>
      <w:r>
        <w:rPr>
          <w:rFonts w:ascii="SimSun" w:hAnsi="SimSun" w:eastAsia="SimSun" w:cs="SimSun"/>
          <w:sz w:val="20"/>
          <w:szCs w:val="20"/>
          <w:spacing w:val="15"/>
        </w:rPr>
        <w:t>6)历史任务。用户能够保存动作历史以支持撤销、回放和逐步细化。单个用户动作产</w:t>
      </w:r>
      <w:r>
        <w:rPr>
          <w:rFonts w:ascii="SimSun" w:hAnsi="SimSun" w:eastAsia="SimSun" w:cs="SimSun"/>
          <w:sz w:val="20"/>
          <w:szCs w:val="20"/>
          <w:spacing w:val="11"/>
        </w:rPr>
        <w:t xml:space="preserve"> </w:t>
      </w:r>
      <w:r>
        <w:rPr>
          <w:rFonts w:ascii="SimSun" w:hAnsi="SimSun" w:eastAsia="SimSun" w:cs="SimSun"/>
          <w:sz w:val="20"/>
          <w:szCs w:val="20"/>
          <w:spacing w:val="10"/>
        </w:rPr>
        <w:t>生想得到结果的情况是罕有的。信息探索本来就是一个有很多步骤的过程，所</w:t>
      </w:r>
      <w:r>
        <w:rPr>
          <w:rFonts w:ascii="SimSun" w:hAnsi="SimSun" w:eastAsia="SimSun" w:cs="SimSun"/>
          <w:sz w:val="20"/>
          <w:szCs w:val="20"/>
          <w:spacing w:val="9"/>
        </w:rPr>
        <w:t>以保存动作的</w:t>
      </w:r>
      <w:r>
        <w:rPr>
          <w:rFonts w:ascii="SimSun" w:hAnsi="SimSun" w:eastAsia="SimSun" w:cs="SimSun"/>
          <w:sz w:val="20"/>
          <w:szCs w:val="20"/>
        </w:rPr>
        <w:t xml:space="preserve"> </w:t>
      </w:r>
      <w:r>
        <w:rPr>
          <w:rFonts w:ascii="SimSun" w:hAnsi="SimSun" w:eastAsia="SimSun" w:cs="SimSun"/>
          <w:sz w:val="20"/>
          <w:szCs w:val="20"/>
          <w:spacing w:val="10"/>
        </w:rPr>
        <w:t>历史并允许用户追溯他们的步骤十分重要。然而，大多数产品未适当处理</w:t>
      </w:r>
      <w:r>
        <w:rPr>
          <w:rFonts w:ascii="SimSun" w:hAnsi="SimSun" w:eastAsia="SimSun" w:cs="SimSun"/>
          <w:sz w:val="20"/>
          <w:szCs w:val="20"/>
          <w:spacing w:val="9"/>
        </w:rPr>
        <w:t>这种需求。在给信</w:t>
      </w:r>
    </w:p>
    <w:p>
      <w:pPr>
        <w:ind w:firstLine="7990"/>
        <w:spacing w:before="144" w:line="380" w:lineRule="exact"/>
        <w:rPr/>
      </w:pPr>
      <w:r>
        <w:rPr>
          <w:position w:val="-7"/>
        </w:rPr>
        <w:pict>
          <v:group id="_x0000_s1228" style="mso-position-vertical-relative:line;mso-position-horizontal-relative:char;width:62.5pt;height:19.05pt;" filled="false" stroked="false" coordsize="1250,380" coordorigin="0,0">
            <v:shape id="_x0000_s1230" style="position:absolute;left:0;top:0;width:1250;height:380;" filled="false" stroked="false" type="#_x0000_t75">
              <v:imagedata o:title="" r:id="rId395"/>
            </v:shape>
            <v:shape id="_x0000_s1232" style="position:absolute;left:-20;top:-20;width:1290;height:420;" filled="false" stroked="false" type="#_x0000_t202">
              <v:fill on="false"/>
              <v:stroke on="false"/>
              <v:path/>
              <v:imagedata o:title=""/>
              <o:lock v:ext="edit" aspectratio="false"/>
              <v:textbox inset="0mm,0mm,0mm,0mm">
                <w:txbxContent>
                  <w:p>
                    <w:pPr>
                      <w:ind w:left="149"/>
                      <w:spacing w:before="194" w:line="184" w:lineRule="auto"/>
                      <w:rPr>
                        <w:rFonts w:ascii="SimSun" w:hAnsi="SimSun" w:eastAsia="SimSun" w:cs="SimSun"/>
                        <w:sz w:val="15"/>
                        <w:szCs w:val="15"/>
                      </w:rPr>
                    </w:pPr>
                    <w:r>
                      <w:rPr>
                        <w:rFonts w:ascii="SimSun" w:hAnsi="SimSun" w:eastAsia="SimSun" w:cs="SimSun"/>
                        <w:sz w:val="15"/>
                        <w:szCs w:val="15"/>
                        <w:spacing w:val="-4"/>
                      </w:rPr>
                      <w:t>127</w:t>
                    </w:r>
                  </w:p>
                </w:txbxContent>
              </v:textbox>
            </v:shape>
          </v:group>
        </w:pict>
      </w:r>
    </w:p>
    <w:p>
      <w:pPr>
        <w:spacing w:line="380" w:lineRule="exact"/>
        <w:sectPr>
          <w:pgSz w:w="9720" w:h="14090"/>
          <w:pgMar w:top="272" w:right="10" w:bottom="0" w:left="469" w:header="0" w:footer="0" w:gutter="0"/>
        </w:sectPr>
        <w:rPr/>
      </w:pPr>
    </w:p>
    <w:p>
      <w:pPr>
        <w:ind w:left="729"/>
        <w:rPr>
          <w:rFonts w:ascii="SimSun" w:hAnsi="SimSun" w:eastAsia="SimSun" w:cs="SimSun"/>
          <w:sz w:val="20"/>
          <w:szCs w:val="20"/>
        </w:rPr>
      </w:pPr>
      <w:r>
        <w:pict>
          <v:rect id="_x0000_s1234" style="position:absolute;margin-left:52.4977pt;margin-top:28.9282pt;mso-position-vertical-relative:text;mso-position-horizontal-relative:text;width:107.05pt;height:0.55pt;z-index:254795776;" fillcolor="#000000" filled="true" stroked="false"/>
        </w:pict>
      </w:r>
      <w:r>
        <w:rPr>
          <w:rFonts w:ascii="SimSun" w:hAnsi="SimSun" w:eastAsia="SimSun" w:cs="SimSun"/>
          <w:sz w:val="20"/>
          <w:szCs w:val="20"/>
          <w:position w:val="-16"/>
        </w:rPr>
        <w:drawing>
          <wp:inline distT="0" distB="0" distL="0" distR="0">
            <wp:extent cx="342927" cy="405504"/>
            <wp:effectExtent l="0" t="0" r="0" b="0"/>
            <wp:docPr id="536" name="IM 536"/>
            <wp:cNvGraphicFramePr/>
            <a:graphic>
              <a:graphicData uri="http://schemas.openxmlformats.org/drawingml/2006/picture">
                <pic:pic>
                  <pic:nvPicPr>
                    <pic:cNvPr id="536" name="IM 536"/>
                    <pic:cNvPicPr/>
                  </pic:nvPicPr>
                  <pic:blipFill>
                    <a:blip r:embed="rId396"/>
                    <a:stretch>
                      <a:fillRect/>
                    </a:stretch>
                  </pic:blipFill>
                  <pic:spPr>
                    <a:xfrm rot="0">
                      <a:off x="0" y="0"/>
                      <a:ext cx="342927" cy="405504"/>
                    </a:xfrm>
                    <a:prstGeom prst="rect">
                      <a:avLst/>
                    </a:prstGeom>
                  </pic:spPr>
                </pic:pic>
              </a:graphicData>
            </a:graphic>
          </wp:inline>
        </w:drawing>
      </w:r>
      <w:r>
        <w:rPr>
          <w:rFonts w:ascii="SimSun" w:hAnsi="SimSun" w:eastAsia="SimSun" w:cs="SimSun"/>
          <w:sz w:val="20"/>
          <w:szCs w:val="20"/>
          <w:b/>
          <w:bCs/>
          <w:spacing w:val="8"/>
        </w:rPr>
        <w:t>大数据技术与应用</w:t>
      </w:r>
    </w:p>
    <w:p>
      <w:pPr>
        <w:ind w:left="710" w:right="4"/>
        <w:spacing w:before="298" w:line="257" w:lineRule="auto"/>
        <w:rPr>
          <w:rFonts w:ascii="SimSun" w:hAnsi="SimSun" w:eastAsia="SimSun" w:cs="SimSun"/>
          <w:sz w:val="20"/>
          <w:szCs w:val="20"/>
        </w:rPr>
      </w:pPr>
      <w:r>
        <w:rPr>
          <w:rFonts w:ascii="SimSun" w:hAnsi="SimSun" w:eastAsia="SimSun" w:cs="SimSun"/>
          <w:sz w:val="20"/>
          <w:szCs w:val="20"/>
          <w:spacing w:val="10"/>
        </w:rPr>
        <w:t>息检索系统建模方面，设计人员将做得更好，这种系统通常保留</w:t>
      </w:r>
      <w:r>
        <w:rPr>
          <w:rFonts w:ascii="SimSun" w:hAnsi="SimSun" w:eastAsia="SimSun" w:cs="SimSun"/>
          <w:sz w:val="20"/>
          <w:szCs w:val="20"/>
          <w:spacing w:val="9"/>
        </w:rPr>
        <w:t>搜索序列，以便这些搜索能</w:t>
      </w:r>
      <w:r>
        <w:rPr>
          <w:rFonts w:ascii="SimSun" w:hAnsi="SimSun" w:eastAsia="SimSun" w:cs="SimSun"/>
          <w:sz w:val="20"/>
          <w:szCs w:val="20"/>
        </w:rPr>
        <w:t xml:space="preserve"> </w:t>
      </w:r>
      <w:r>
        <w:rPr>
          <w:rFonts w:ascii="SimSun" w:hAnsi="SimSun" w:eastAsia="SimSun" w:cs="SimSun"/>
          <w:sz w:val="20"/>
          <w:szCs w:val="20"/>
          <w:spacing w:val="2"/>
        </w:rPr>
        <w:t>够被组合或细化。</w:t>
      </w:r>
    </w:p>
    <w:p>
      <w:pPr>
        <w:ind w:left="710" w:right="5" w:firstLine="409"/>
        <w:spacing w:before="92" w:line="276" w:lineRule="auto"/>
        <w:jc w:val="both"/>
        <w:rPr>
          <w:rFonts w:ascii="SimSun" w:hAnsi="SimSun" w:eastAsia="SimSun" w:cs="SimSun"/>
          <w:sz w:val="20"/>
          <w:szCs w:val="20"/>
        </w:rPr>
      </w:pPr>
      <w:r>
        <w:rPr>
          <w:rFonts w:ascii="SimSun" w:hAnsi="SimSun" w:eastAsia="SimSun" w:cs="SimSun"/>
          <w:sz w:val="20"/>
          <w:szCs w:val="20"/>
          <w:spacing w:val="10"/>
        </w:rPr>
        <w:t>7)提取任务。用户能够允许子集和查询参数的提取。</w:t>
      </w:r>
      <w:r>
        <w:rPr>
          <w:rFonts w:ascii="SimSun" w:hAnsi="SimSun" w:eastAsia="SimSun" w:cs="SimSun"/>
          <w:sz w:val="20"/>
          <w:szCs w:val="20"/>
          <w:spacing w:val="67"/>
        </w:rPr>
        <w:t xml:space="preserve"> </w:t>
      </w:r>
      <w:r>
        <w:rPr>
          <w:rFonts w:ascii="SimSun" w:hAnsi="SimSun" w:eastAsia="SimSun" w:cs="SimSun"/>
          <w:sz w:val="20"/>
          <w:szCs w:val="20"/>
          <w:spacing w:val="10"/>
        </w:rPr>
        <w:t>一旦用户获得了他们想要的条目</w:t>
      </w:r>
      <w:r>
        <w:rPr>
          <w:rFonts w:ascii="SimSun" w:hAnsi="SimSun" w:eastAsia="SimSun" w:cs="SimSun"/>
          <w:sz w:val="20"/>
          <w:szCs w:val="20"/>
        </w:rPr>
        <w:t xml:space="preserve"> </w:t>
      </w:r>
      <w:r>
        <w:rPr>
          <w:rFonts w:ascii="SimSun" w:hAnsi="SimSun" w:eastAsia="SimSun" w:cs="SimSun"/>
          <w:sz w:val="20"/>
          <w:szCs w:val="20"/>
          <w:spacing w:val="9"/>
        </w:rPr>
        <w:t>或条目集合，对他们有用的是，他们能够提取该集合并保存它、通过电子邮件发送它或把它</w:t>
      </w:r>
      <w:r>
        <w:rPr>
          <w:rFonts w:ascii="SimSun" w:hAnsi="SimSun" w:eastAsia="SimSun" w:cs="SimSun"/>
          <w:sz w:val="20"/>
          <w:szCs w:val="20"/>
          <w:spacing w:val="14"/>
        </w:rPr>
        <w:t xml:space="preserve"> </w:t>
      </w:r>
      <w:r>
        <w:rPr>
          <w:rFonts w:ascii="SimSun" w:hAnsi="SimSun" w:eastAsia="SimSun" w:cs="SimSun"/>
          <w:sz w:val="20"/>
          <w:szCs w:val="20"/>
          <w:spacing w:val="10"/>
        </w:rPr>
        <w:t>插入统计或呈现的软件包中。他们可能还想发布那些数据，以</w:t>
      </w:r>
      <w:r>
        <w:rPr>
          <w:rFonts w:ascii="SimSun" w:hAnsi="SimSun" w:eastAsia="SimSun" w:cs="SimSun"/>
          <w:sz w:val="20"/>
          <w:szCs w:val="20"/>
          <w:spacing w:val="9"/>
        </w:rPr>
        <w:t>便其他人用可视化工具的简化</w:t>
      </w:r>
      <w:r>
        <w:rPr>
          <w:rFonts w:ascii="SimSun" w:hAnsi="SimSun" w:eastAsia="SimSun" w:cs="SimSun"/>
          <w:sz w:val="20"/>
          <w:szCs w:val="20"/>
        </w:rPr>
        <w:t xml:space="preserve"> </w:t>
      </w:r>
      <w:r>
        <w:rPr>
          <w:rFonts w:ascii="SimSun" w:hAnsi="SimSun" w:eastAsia="SimSun" w:cs="SimSun"/>
          <w:sz w:val="20"/>
          <w:szCs w:val="20"/>
          <w:spacing w:val="-2"/>
        </w:rPr>
        <w:t>版本来查看。</w:t>
      </w:r>
    </w:p>
    <w:p>
      <w:pPr>
        <w:ind w:left="712"/>
        <w:spacing w:before="241" w:line="219" w:lineRule="auto"/>
        <w:outlineLvl w:val="6"/>
        <w:rPr>
          <w:rFonts w:ascii="SimSun" w:hAnsi="SimSun" w:eastAsia="SimSun" w:cs="SimSun"/>
          <w:sz w:val="20"/>
          <w:szCs w:val="20"/>
        </w:rPr>
      </w:pPr>
      <w:r>
        <w:rPr>
          <w:rFonts w:ascii="SimSun" w:hAnsi="SimSun" w:eastAsia="SimSun" w:cs="SimSun"/>
          <w:sz w:val="20"/>
          <w:szCs w:val="20"/>
          <w:b/>
          <w:bCs/>
          <w:spacing w:val="-12"/>
        </w:rPr>
        <w:t>7.6.5</w:t>
      </w:r>
      <w:r>
        <w:rPr>
          <w:rFonts w:ascii="SimSun" w:hAnsi="SimSun" w:eastAsia="SimSun" w:cs="SimSun"/>
          <w:sz w:val="20"/>
          <w:szCs w:val="20"/>
          <w:spacing w:val="27"/>
        </w:rPr>
        <w:t xml:space="preserve">  </w:t>
      </w:r>
      <w:r>
        <w:rPr>
          <w:rFonts w:ascii="SimSun" w:hAnsi="SimSun" w:eastAsia="SimSun" w:cs="SimSun"/>
          <w:sz w:val="20"/>
          <w:szCs w:val="20"/>
          <w:b/>
          <w:bCs/>
          <w:spacing w:val="-12"/>
        </w:rPr>
        <w:t>数</w:t>
      </w:r>
      <w:r>
        <w:rPr>
          <w:rFonts w:ascii="SimSun" w:hAnsi="SimSun" w:eastAsia="SimSun" w:cs="SimSun"/>
          <w:sz w:val="20"/>
          <w:szCs w:val="20"/>
          <w:spacing w:val="-46"/>
        </w:rPr>
        <w:t xml:space="preserve"> </w:t>
      </w:r>
      <w:r>
        <w:rPr>
          <w:rFonts w:ascii="SimSun" w:hAnsi="SimSun" w:eastAsia="SimSun" w:cs="SimSun"/>
          <w:sz w:val="20"/>
          <w:szCs w:val="20"/>
          <w:b/>
          <w:bCs/>
          <w:spacing w:val="-12"/>
        </w:rPr>
        <w:t>据</w:t>
      </w:r>
      <w:r>
        <w:rPr>
          <w:rFonts w:ascii="SimSun" w:hAnsi="SimSun" w:eastAsia="SimSun" w:cs="SimSun"/>
          <w:sz w:val="20"/>
          <w:szCs w:val="20"/>
          <w:spacing w:val="-44"/>
        </w:rPr>
        <w:t xml:space="preserve"> </w:t>
      </w:r>
      <w:r>
        <w:rPr>
          <w:rFonts w:ascii="SimSun" w:hAnsi="SimSun" w:eastAsia="SimSun" w:cs="SimSun"/>
          <w:sz w:val="20"/>
          <w:szCs w:val="20"/>
          <w:b/>
          <w:bCs/>
          <w:spacing w:val="-12"/>
        </w:rPr>
        <w:t>可</w:t>
      </w:r>
      <w:r>
        <w:rPr>
          <w:rFonts w:ascii="SimSun" w:hAnsi="SimSun" w:eastAsia="SimSun" w:cs="SimSun"/>
          <w:sz w:val="20"/>
          <w:szCs w:val="20"/>
          <w:spacing w:val="-46"/>
        </w:rPr>
        <w:t xml:space="preserve"> </w:t>
      </w:r>
      <w:r>
        <w:rPr>
          <w:rFonts w:ascii="SimSun" w:hAnsi="SimSun" w:eastAsia="SimSun" w:cs="SimSun"/>
          <w:sz w:val="20"/>
          <w:szCs w:val="20"/>
          <w:b/>
          <w:bCs/>
          <w:spacing w:val="-12"/>
        </w:rPr>
        <w:t>视</w:t>
      </w:r>
      <w:r>
        <w:rPr>
          <w:rFonts w:ascii="SimSun" w:hAnsi="SimSun" w:eastAsia="SimSun" w:cs="SimSun"/>
          <w:sz w:val="20"/>
          <w:szCs w:val="20"/>
          <w:spacing w:val="-45"/>
        </w:rPr>
        <w:t xml:space="preserve"> </w:t>
      </w:r>
      <w:r>
        <w:rPr>
          <w:rFonts w:ascii="SimSun" w:hAnsi="SimSun" w:eastAsia="SimSun" w:cs="SimSun"/>
          <w:sz w:val="20"/>
          <w:szCs w:val="20"/>
          <w:b/>
          <w:bCs/>
          <w:spacing w:val="-12"/>
        </w:rPr>
        <w:t>化</w:t>
      </w:r>
      <w:r>
        <w:rPr>
          <w:rFonts w:ascii="SimSun" w:hAnsi="SimSun" w:eastAsia="SimSun" w:cs="SimSun"/>
          <w:sz w:val="20"/>
          <w:szCs w:val="20"/>
          <w:spacing w:val="-30"/>
        </w:rPr>
        <w:t xml:space="preserve"> </w:t>
      </w:r>
      <w:r>
        <w:rPr>
          <w:rFonts w:ascii="SimSun" w:hAnsi="SimSun" w:eastAsia="SimSun" w:cs="SimSun"/>
          <w:sz w:val="20"/>
          <w:szCs w:val="20"/>
          <w:b/>
          <w:bCs/>
          <w:spacing w:val="-12"/>
        </w:rPr>
        <w:t>的</w:t>
      </w:r>
      <w:r>
        <w:rPr>
          <w:rFonts w:ascii="SimSun" w:hAnsi="SimSun" w:eastAsia="SimSun" w:cs="SimSun"/>
          <w:sz w:val="20"/>
          <w:szCs w:val="20"/>
          <w:spacing w:val="-46"/>
        </w:rPr>
        <w:t xml:space="preserve"> </w:t>
      </w:r>
      <w:r>
        <w:rPr>
          <w:rFonts w:ascii="SimSun" w:hAnsi="SimSun" w:eastAsia="SimSun" w:cs="SimSun"/>
          <w:sz w:val="20"/>
          <w:szCs w:val="20"/>
          <w:b/>
          <w:bCs/>
          <w:spacing w:val="-12"/>
        </w:rPr>
        <w:t>挑</w:t>
      </w:r>
      <w:r>
        <w:rPr>
          <w:rFonts w:ascii="SimSun" w:hAnsi="SimSun" w:eastAsia="SimSun" w:cs="SimSun"/>
          <w:sz w:val="20"/>
          <w:szCs w:val="20"/>
          <w:spacing w:val="-36"/>
        </w:rPr>
        <w:t xml:space="preserve"> </w:t>
      </w:r>
      <w:r>
        <w:rPr>
          <w:rFonts w:ascii="SimSun" w:hAnsi="SimSun" w:eastAsia="SimSun" w:cs="SimSun"/>
          <w:sz w:val="20"/>
          <w:szCs w:val="20"/>
          <w:b/>
          <w:bCs/>
          <w:spacing w:val="-12"/>
        </w:rPr>
        <w:t>战</w:t>
      </w:r>
    </w:p>
    <w:p>
      <w:pPr>
        <w:ind w:left="710" w:firstLine="409"/>
        <w:spacing w:before="235" w:line="266" w:lineRule="auto"/>
        <w:rPr>
          <w:rFonts w:ascii="SimSun" w:hAnsi="SimSun" w:eastAsia="SimSun" w:cs="SimSun"/>
          <w:sz w:val="20"/>
          <w:szCs w:val="20"/>
        </w:rPr>
      </w:pPr>
      <w:r>
        <w:rPr>
          <w:rFonts w:ascii="SimSun" w:hAnsi="SimSun" w:eastAsia="SimSun" w:cs="SimSun"/>
          <w:sz w:val="20"/>
          <w:szCs w:val="20"/>
          <w:spacing w:val="10"/>
        </w:rPr>
        <w:t>按任务分类的数据类型有助于组织人们对问题范围的理解，但为了创建成功的工具，信</w:t>
      </w:r>
      <w:r>
        <w:rPr>
          <w:rFonts w:ascii="SimSun" w:hAnsi="SimSun" w:eastAsia="SimSun" w:cs="SimSun"/>
          <w:sz w:val="20"/>
          <w:szCs w:val="20"/>
          <w:spacing w:val="3"/>
        </w:rPr>
        <w:t xml:space="preserve"> </w:t>
      </w:r>
      <w:r>
        <w:rPr>
          <w:rFonts w:ascii="SimSun" w:hAnsi="SimSun" w:eastAsia="SimSun" w:cs="SimSun"/>
          <w:sz w:val="20"/>
          <w:szCs w:val="20"/>
          <w:spacing w:val="7"/>
        </w:rPr>
        <w:t>息可视化的研究人员仍有很多挑战需要去面对。这些挑战包括以下几个。</w:t>
      </w:r>
    </w:p>
    <w:p>
      <w:pPr>
        <w:ind w:left="710" w:right="4" w:firstLine="409"/>
        <w:spacing w:before="83" w:line="267" w:lineRule="auto"/>
        <w:rPr>
          <w:rFonts w:ascii="SimSun" w:hAnsi="SimSun" w:eastAsia="SimSun" w:cs="SimSun"/>
          <w:sz w:val="20"/>
          <w:szCs w:val="20"/>
        </w:rPr>
      </w:pPr>
      <w:r>
        <w:rPr>
          <w:rFonts w:ascii="SimSun" w:hAnsi="SimSun" w:eastAsia="SimSun" w:cs="SimSun"/>
          <w:sz w:val="20"/>
          <w:szCs w:val="20"/>
          <w:spacing w:val="14"/>
        </w:rPr>
        <w:t>1)导入和清理数据。决定如何组织输入数据以获得期望的结果，它所需要的思考和工</w:t>
      </w:r>
      <w:r>
        <w:rPr>
          <w:rFonts w:ascii="SimSun" w:hAnsi="SimSun" w:eastAsia="SimSun" w:cs="SimSun"/>
          <w:sz w:val="20"/>
          <w:szCs w:val="20"/>
          <w:spacing w:val="8"/>
        </w:rPr>
        <w:t xml:space="preserve"> </w:t>
      </w:r>
      <w:r>
        <w:rPr>
          <w:rFonts w:ascii="SimSun" w:hAnsi="SimSun" w:eastAsia="SimSun" w:cs="SimSun"/>
          <w:sz w:val="20"/>
          <w:szCs w:val="20"/>
          <w:spacing w:val="10"/>
        </w:rPr>
        <w:t>作经常比预期的多。使数据有正确的格式、滤掉不正确的条目、</w:t>
      </w:r>
      <w:r>
        <w:rPr>
          <w:rFonts w:ascii="SimSun" w:hAnsi="SimSun" w:eastAsia="SimSun" w:cs="SimSun"/>
          <w:sz w:val="20"/>
          <w:szCs w:val="20"/>
          <w:spacing w:val="9"/>
        </w:rPr>
        <w:t>使属性值规格化和处理丢失</w:t>
      </w:r>
      <w:r>
        <w:rPr>
          <w:rFonts w:ascii="SimSun" w:hAnsi="SimSun" w:eastAsia="SimSun" w:cs="SimSun"/>
          <w:sz w:val="20"/>
          <w:szCs w:val="20"/>
        </w:rPr>
        <w:t xml:space="preserve"> </w:t>
      </w:r>
      <w:r>
        <w:rPr>
          <w:rFonts w:ascii="SimSun" w:hAnsi="SimSun" w:eastAsia="SimSun" w:cs="SimSun"/>
          <w:sz w:val="20"/>
          <w:szCs w:val="20"/>
          <w:spacing w:val="2"/>
        </w:rPr>
        <w:t>的数据也是繁重的任务。</w:t>
      </w:r>
    </w:p>
    <w:p>
      <w:pPr>
        <w:ind w:left="710" w:right="25" w:firstLine="409"/>
        <w:spacing w:before="82" w:line="276" w:lineRule="auto"/>
        <w:rPr>
          <w:rFonts w:ascii="SimSun" w:hAnsi="SimSun" w:eastAsia="SimSun" w:cs="SimSun"/>
          <w:sz w:val="20"/>
          <w:szCs w:val="20"/>
        </w:rPr>
      </w:pPr>
      <w:r>
        <w:rPr>
          <w:rFonts w:ascii="SimSun" w:hAnsi="SimSun" w:eastAsia="SimSun" w:cs="SimSun"/>
          <w:sz w:val="20"/>
          <w:szCs w:val="20"/>
          <w:spacing w:val="15"/>
        </w:rPr>
        <w:t>2)把视觉表示与文本标签结合在一起。视觉表示是强有</w:t>
      </w:r>
      <w:r>
        <w:rPr>
          <w:rFonts w:ascii="SimSun" w:hAnsi="SimSun" w:eastAsia="SimSun" w:cs="SimSun"/>
          <w:sz w:val="20"/>
          <w:szCs w:val="20"/>
          <w:spacing w:val="14"/>
        </w:rPr>
        <w:t>力的，但有意义的文本标签起</w:t>
      </w:r>
      <w:r>
        <w:rPr>
          <w:rFonts w:ascii="SimSun" w:hAnsi="SimSun" w:eastAsia="SimSun" w:cs="SimSun"/>
          <w:sz w:val="20"/>
          <w:szCs w:val="20"/>
        </w:rPr>
        <w:t xml:space="preserve"> </w:t>
      </w:r>
      <w:r>
        <w:rPr>
          <w:rFonts w:ascii="SimSun" w:hAnsi="SimSun" w:eastAsia="SimSun" w:cs="SimSun"/>
          <w:sz w:val="20"/>
          <w:szCs w:val="20"/>
          <w:spacing w:val="9"/>
        </w:rPr>
        <w:t>到很重要的作用。标签应该是可见的，不应遮盖显示或使用户困惑。屏幕提示和偏心标签等</w:t>
      </w:r>
      <w:r>
        <w:rPr>
          <w:rFonts w:ascii="SimSun" w:hAnsi="SimSun" w:eastAsia="SimSun" w:cs="SimSun"/>
          <w:sz w:val="20"/>
          <w:szCs w:val="20"/>
          <w:spacing w:val="7"/>
        </w:rPr>
        <w:t xml:space="preserve"> </w:t>
      </w:r>
      <w:r>
        <w:rPr>
          <w:rFonts w:ascii="SimSun" w:hAnsi="SimSun" w:eastAsia="SimSun" w:cs="SimSun"/>
          <w:sz w:val="20"/>
          <w:szCs w:val="20"/>
          <w:spacing w:val="5"/>
        </w:rPr>
        <w:t>用户控制的方法经常能够提供帮助。</w:t>
      </w:r>
    </w:p>
    <w:p>
      <w:pPr>
        <w:ind w:left="710" w:right="4" w:firstLine="409"/>
        <w:spacing w:before="55" w:line="276" w:lineRule="auto"/>
        <w:rPr>
          <w:rFonts w:ascii="SimSun" w:hAnsi="SimSun" w:eastAsia="SimSun" w:cs="SimSun"/>
          <w:sz w:val="20"/>
          <w:szCs w:val="20"/>
        </w:rPr>
      </w:pPr>
      <w:r>
        <w:rPr>
          <w:rFonts w:ascii="SimSun" w:hAnsi="SimSun" w:eastAsia="SimSun" w:cs="SimSun"/>
          <w:sz w:val="20"/>
          <w:szCs w:val="20"/>
          <w:spacing w:val="15"/>
        </w:rPr>
        <w:t>3)查找相关信息。经常需要多个信息源来做出有意义的判断。专利律师想要看到相关</w:t>
      </w:r>
      <w:r>
        <w:rPr>
          <w:rFonts w:ascii="SimSun" w:hAnsi="SimSun" w:eastAsia="SimSun" w:cs="SimSun"/>
          <w:sz w:val="20"/>
          <w:szCs w:val="20"/>
          <w:spacing w:val="8"/>
        </w:rPr>
        <w:t xml:space="preserve"> </w:t>
      </w:r>
      <w:r>
        <w:rPr>
          <w:rFonts w:ascii="SimSun" w:hAnsi="SimSun" w:eastAsia="SimSun" w:cs="SimSun"/>
          <w:sz w:val="20"/>
          <w:szCs w:val="20"/>
          <w:spacing w:val="10"/>
        </w:rPr>
        <w:t>的专利，以及基因组学研究人员想要看到基因簇在细胞过程的各</w:t>
      </w:r>
      <w:r>
        <w:rPr>
          <w:rFonts w:ascii="SimSun" w:hAnsi="SimSun" w:eastAsia="SimSun" w:cs="SimSun"/>
          <w:sz w:val="20"/>
          <w:szCs w:val="20"/>
          <w:spacing w:val="9"/>
        </w:rPr>
        <w:t>个阶段如何一致地工作等。</w:t>
      </w:r>
      <w:r>
        <w:rPr>
          <w:rFonts w:ascii="SimSun" w:hAnsi="SimSun" w:eastAsia="SimSun" w:cs="SimSun"/>
          <w:sz w:val="20"/>
          <w:szCs w:val="20"/>
        </w:rPr>
        <w:t xml:space="preserve"> </w:t>
      </w:r>
      <w:r>
        <w:rPr>
          <w:rFonts w:ascii="SimSun" w:hAnsi="SimSun" w:eastAsia="SimSun" w:cs="SimSun"/>
          <w:sz w:val="20"/>
          <w:szCs w:val="20"/>
          <w:spacing w:val="9"/>
        </w:rPr>
        <w:t>在发现过程中对意义的追寻需要对丰富的相关信息源进行快速访问，这需要对来自多个源的</w:t>
      </w:r>
      <w:r>
        <w:rPr>
          <w:rFonts w:ascii="SimSun" w:hAnsi="SimSun" w:eastAsia="SimSun" w:cs="SimSun"/>
          <w:sz w:val="20"/>
          <w:szCs w:val="20"/>
          <w:spacing w:val="14"/>
        </w:rPr>
        <w:t xml:space="preserve"> </w:t>
      </w:r>
      <w:r>
        <w:rPr>
          <w:rFonts w:ascii="SimSun" w:hAnsi="SimSun" w:eastAsia="SimSun" w:cs="SimSun"/>
          <w:sz w:val="20"/>
          <w:szCs w:val="20"/>
        </w:rPr>
        <w:t>数据进行整合。</w:t>
      </w:r>
    </w:p>
    <w:p>
      <w:pPr>
        <w:ind w:left="710" w:right="4" w:firstLine="409"/>
        <w:spacing w:before="103" w:line="280" w:lineRule="auto"/>
        <w:rPr>
          <w:rFonts w:ascii="SimSun" w:hAnsi="SimSun" w:eastAsia="SimSun" w:cs="SimSun"/>
          <w:sz w:val="20"/>
          <w:szCs w:val="20"/>
        </w:rPr>
      </w:pPr>
      <w:r>
        <w:rPr>
          <w:rFonts w:ascii="SimSun" w:hAnsi="SimSun" w:eastAsia="SimSun" w:cs="SimSun"/>
          <w:sz w:val="20"/>
          <w:szCs w:val="20"/>
          <w:spacing w:val="15"/>
        </w:rPr>
        <w:t>4)查看大量数据。信息可视化的一般挑战是处理大量的数据。很多创新的原型仅能处</w:t>
      </w:r>
      <w:r>
        <w:rPr>
          <w:rFonts w:ascii="SimSun" w:hAnsi="SimSun" w:eastAsia="SimSun" w:cs="SimSun"/>
          <w:sz w:val="20"/>
          <w:szCs w:val="20"/>
          <w:spacing w:val="7"/>
        </w:rPr>
        <w:t xml:space="preserve"> </w:t>
      </w:r>
      <w:r>
        <w:rPr>
          <w:rFonts w:ascii="SimSun" w:hAnsi="SimSun" w:eastAsia="SimSun" w:cs="SimSun"/>
          <w:sz w:val="20"/>
          <w:szCs w:val="20"/>
          <w:spacing w:val="10"/>
        </w:rPr>
        <w:t>理几千个条目，或者当处理数量更大的条目时难以保持实时交互</w:t>
      </w:r>
      <w:r>
        <w:rPr>
          <w:rFonts w:ascii="SimSun" w:hAnsi="SimSun" w:eastAsia="SimSun" w:cs="SimSun"/>
          <w:sz w:val="20"/>
          <w:szCs w:val="20"/>
          <w:spacing w:val="9"/>
        </w:rPr>
        <w:t>性。显示数百万条目的动态</w:t>
      </w:r>
      <w:r>
        <w:rPr>
          <w:rFonts w:ascii="SimSun" w:hAnsi="SimSun" w:eastAsia="SimSun" w:cs="SimSun"/>
          <w:sz w:val="20"/>
          <w:szCs w:val="20"/>
        </w:rPr>
        <w:t xml:space="preserve"> </w:t>
      </w:r>
      <w:r>
        <w:rPr>
          <w:rFonts w:ascii="SimSun" w:hAnsi="SimSun" w:eastAsia="SimSun" w:cs="SimSun"/>
          <w:sz w:val="20"/>
          <w:szCs w:val="20"/>
          <w:spacing w:val="10"/>
        </w:rPr>
        <w:t>可视化证明，信息可视化尚未达到人类视觉能力的极限，用户</w:t>
      </w:r>
      <w:r>
        <w:rPr>
          <w:rFonts w:ascii="SimSun" w:hAnsi="SimSun" w:eastAsia="SimSun" w:cs="SimSun"/>
          <w:sz w:val="20"/>
          <w:szCs w:val="20"/>
          <w:spacing w:val="9"/>
        </w:rPr>
        <w:t>控制的聚合机制将进一步突破</w:t>
      </w:r>
      <w:r>
        <w:rPr>
          <w:rFonts w:ascii="SimSun" w:hAnsi="SimSun" w:eastAsia="SimSun" w:cs="SimSun"/>
          <w:sz w:val="20"/>
          <w:szCs w:val="20"/>
        </w:rPr>
        <w:t xml:space="preserve"> </w:t>
      </w:r>
      <w:r>
        <w:rPr>
          <w:rFonts w:ascii="SimSun" w:hAnsi="SimSun" w:eastAsia="SimSun" w:cs="SimSun"/>
          <w:sz w:val="20"/>
          <w:szCs w:val="20"/>
          <w:spacing w:val="10"/>
        </w:rPr>
        <w:t>性能极限。较大的显示器能够有帮助，因为额外的像素使</w:t>
      </w:r>
      <w:r>
        <w:rPr>
          <w:rFonts w:ascii="SimSun" w:hAnsi="SimSun" w:eastAsia="SimSun" w:cs="SimSun"/>
          <w:sz w:val="20"/>
          <w:szCs w:val="20"/>
          <w:spacing w:val="9"/>
        </w:rPr>
        <w:t>用户能够看到更多的细节，同时保</w:t>
      </w:r>
      <w:r>
        <w:rPr>
          <w:rFonts w:ascii="SimSun" w:hAnsi="SimSun" w:eastAsia="SimSun" w:cs="SimSun"/>
          <w:sz w:val="20"/>
          <w:szCs w:val="20"/>
        </w:rPr>
        <w:t xml:space="preserve"> </w:t>
      </w:r>
      <w:r>
        <w:rPr>
          <w:rFonts w:ascii="SimSun" w:hAnsi="SimSun" w:eastAsia="SimSun" w:cs="SimSun"/>
          <w:sz w:val="20"/>
          <w:szCs w:val="20"/>
          <w:spacing w:val="-1"/>
        </w:rPr>
        <w:t>持合理的概览。</w:t>
      </w:r>
    </w:p>
    <w:p>
      <w:pPr>
        <w:ind w:left="710" w:right="1" w:firstLine="409"/>
        <w:spacing w:before="92" w:line="283" w:lineRule="auto"/>
        <w:rPr>
          <w:rFonts w:ascii="SimSun" w:hAnsi="SimSun" w:eastAsia="SimSun" w:cs="SimSun"/>
          <w:sz w:val="20"/>
          <w:szCs w:val="20"/>
        </w:rPr>
      </w:pPr>
      <w:r>
        <w:rPr>
          <w:rFonts w:ascii="SimSun" w:hAnsi="SimSun" w:eastAsia="SimSun" w:cs="SimSun"/>
          <w:sz w:val="20"/>
          <w:szCs w:val="20"/>
          <w:spacing w:val="20"/>
        </w:rPr>
        <w:t>5)集成数据挖掘。信息可视化和数据挖掘起源于两条独立的研究路线。信息可视化</w:t>
      </w:r>
      <w:r>
        <w:rPr>
          <w:rFonts w:ascii="SimSun" w:hAnsi="SimSun" w:eastAsia="SimSun" w:cs="SimSun"/>
          <w:sz w:val="20"/>
          <w:szCs w:val="20"/>
          <w:spacing w:val="17"/>
        </w:rPr>
        <w:t xml:space="preserve"> </w:t>
      </w:r>
      <w:r>
        <w:rPr>
          <w:rFonts w:ascii="SimSun" w:hAnsi="SimSun" w:eastAsia="SimSun" w:cs="SimSun"/>
          <w:sz w:val="20"/>
          <w:szCs w:val="20"/>
          <w:spacing w:val="20"/>
        </w:rPr>
        <w:t>的研究人员相信让用户的视觉系统引导他们形成假设的重要性，而数据挖掘的研究人员</w:t>
      </w:r>
      <w:r>
        <w:rPr>
          <w:rFonts w:ascii="SimSun" w:hAnsi="SimSun" w:eastAsia="SimSun" w:cs="SimSun"/>
          <w:sz w:val="20"/>
          <w:szCs w:val="20"/>
          <w:spacing w:val="6"/>
        </w:rPr>
        <w:t xml:space="preserve"> </w:t>
      </w:r>
      <w:r>
        <w:rPr>
          <w:rFonts w:ascii="SimSun" w:hAnsi="SimSun" w:eastAsia="SimSun" w:cs="SimSun"/>
          <w:sz w:val="20"/>
          <w:szCs w:val="20"/>
          <w:spacing w:val="16"/>
        </w:rPr>
        <w:t>则相信能够依赖统计算法和机器学习来发现有趣的模式。</w:t>
      </w:r>
      <w:r>
        <w:rPr>
          <w:rFonts w:ascii="SimSun" w:hAnsi="SimSun" w:eastAsia="SimSun" w:cs="SimSun"/>
          <w:sz w:val="20"/>
          <w:szCs w:val="20"/>
          <w:spacing w:val="65"/>
        </w:rPr>
        <w:t xml:space="preserve"> </w:t>
      </w:r>
      <w:r>
        <w:rPr>
          <w:rFonts w:ascii="SimSun" w:hAnsi="SimSun" w:eastAsia="SimSun" w:cs="SimSun"/>
          <w:sz w:val="20"/>
          <w:szCs w:val="20"/>
          <w:spacing w:val="16"/>
        </w:rPr>
        <w:t>一些消费者的购买模式，诸如</w:t>
      </w:r>
      <w:r>
        <w:rPr>
          <w:rFonts w:ascii="SimSun" w:hAnsi="SimSun" w:eastAsia="SimSun" w:cs="SimSun"/>
          <w:sz w:val="20"/>
          <w:szCs w:val="20"/>
        </w:rPr>
        <w:t xml:space="preserve"> </w:t>
      </w:r>
      <w:r>
        <w:rPr>
          <w:rFonts w:ascii="SimSun" w:hAnsi="SimSun" w:eastAsia="SimSun" w:cs="SimSun"/>
          <w:sz w:val="20"/>
          <w:szCs w:val="20"/>
          <w:spacing w:val="21"/>
        </w:rPr>
        <w:t>商品选择之间的相关性，适当可视化就会凸显出来。然而，统计试验有</w:t>
      </w:r>
      <w:r>
        <w:rPr>
          <w:rFonts w:ascii="SimSun" w:hAnsi="SimSun" w:eastAsia="SimSun" w:cs="SimSun"/>
          <w:sz w:val="20"/>
          <w:szCs w:val="20"/>
          <w:spacing w:val="20"/>
        </w:rPr>
        <w:t>助于发现购买产</w:t>
      </w:r>
      <w:r>
        <w:rPr>
          <w:rFonts w:ascii="SimSun" w:hAnsi="SimSun" w:eastAsia="SimSun" w:cs="SimSun"/>
          <w:sz w:val="20"/>
          <w:szCs w:val="20"/>
        </w:rPr>
        <w:t xml:space="preserve"> </w:t>
      </w:r>
      <w:r>
        <w:rPr>
          <w:rFonts w:ascii="SimSun" w:hAnsi="SimSun" w:eastAsia="SimSun" w:cs="SimSun"/>
          <w:sz w:val="20"/>
          <w:szCs w:val="20"/>
          <w:spacing w:val="20"/>
        </w:rPr>
        <w:t>品的顾客需要或人口统计的连接方面的更微妙趋势。研究人员正在逐渐把这两种方法结</w:t>
      </w:r>
      <w:r>
        <w:rPr>
          <w:rFonts w:ascii="SimSun" w:hAnsi="SimSun" w:eastAsia="SimSun" w:cs="SimSun"/>
          <w:sz w:val="20"/>
          <w:szCs w:val="20"/>
          <w:spacing w:val="11"/>
        </w:rPr>
        <w:t xml:space="preserve"> </w:t>
      </w:r>
      <w:r>
        <w:rPr>
          <w:rFonts w:ascii="SimSun" w:hAnsi="SimSun" w:eastAsia="SimSun" w:cs="SimSun"/>
          <w:sz w:val="20"/>
          <w:szCs w:val="20"/>
          <w:spacing w:val="9"/>
        </w:rPr>
        <w:t>合在一起。</w:t>
      </w:r>
    </w:p>
    <w:p>
      <w:pPr>
        <w:ind w:left="710" w:right="5" w:firstLine="409"/>
        <w:spacing w:before="89" w:line="277" w:lineRule="auto"/>
        <w:rPr>
          <w:rFonts w:ascii="SimSun" w:hAnsi="SimSun" w:eastAsia="SimSun" w:cs="SimSun"/>
          <w:sz w:val="20"/>
          <w:szCs w:val="20"/>
        </w:rPr>
      </w:pPr>
      <w:r>
        <w:rPr>
          <w:rFonts w:ascii="SimSun" w:hAnsi="SimSun" w:eastAsia="SimSun" w:cs="SimSun"/>
          <w:sz w:val="20"/>
          <w:szCs w:val="20"/>
          <w:spacing w:val="15"/>
        </w:rPr>
        <w:t>6)与分析推理技术集成。为了支持评估、计划和决策，视觉分析领域强调信息可视化</w:t>
      </w:r>
      <w:r>
        <w:rPr>
          <w:rFonts w:ascii="SimSun" w:hAnsi="SimSun" w:eastAsia="SimSun" w:cs="SimSun"/>
          <w:sz w:val="20"/>
          <w:szCs w:val="20"/>
          <w:spacing w:val="7"/>
        </w:rPr>
        <w:t xml:space="preserve"> </w:t>
      </w:r>
      <w:r>
        <w:rPr>
          <w:rFonts w:ascii="SimSun" w:hAnsi="SimSun" w:eastAsia="SimSun" w:cs="SimSun"/>
          <w:sz w:val="20"/>
          <w:szCs w:val="20"/>
          <w:spacing w:val="10"/>
        </w:rPr>
        <w:t>与分析推理工具的集成。业务与智能分析师使用来自搜索和</w:t>
      </w:r>
      <w:r>
        <w:rPr>
          <w:rFonts w:ascii="SimSun" w:hAnsi="SimSun" w:eastAsia="SimSun" w:cs="SimSun"/>
          <w:sz w:val="20"/>
          <w:szCs w:val="20"/>
          <w:spacing w:val="9"/>
        </w:rPr>
        <w:t>可视化的数据和洞察力作为支持</w:t>
      </w:r>
      <w:r>
        <w:rPr>
          <w:rFonts w:ascii="SimSun" w:hAnsi="SimSun" w:eastAsia="SimSun" w:cs="SimSun"/>
          <w:sz w:val="20"/>
          <w:szCs w:val="20"/>
        </w:rPr>
        <w:t xml:space="preserve"> </w:t>
      </w:r>
      <w:r>
        <w:rPr>
          <w:rFonts w:ascii="SimSun" w:hAnsi="SimSun" w:eastAsia="SimSun" w:cs="SimSun"/>
          <w:sz w:val="20"/>
          <w:szCs w:val="20"/>
          <w:spacing w:val="10"/>
        </w:rPr>
        <w:t>或否认有竞争性的假设的证据。他们还需要工具来快速产生他</w:t>
      </w:r>
      <w:r>
        <w:rPr>
          <w:rFonts w:ascii="SimSun" w:hAnsi="SimSun" w:eastAsia="SimSun" w:cs="SimSun"/>
          <w:sz w:val="20"/>
          <w:szCs w:val="20"/>
          <w:spacing w:val="9"/>
        </w:rPr>
        <w:t>们分析的概要，并与决策者交</w:t>
      </w:r>
      <w:r>
        <w:rPr>
          <w:rFonts w:ascii="SimSun" w:hAnsi="SimSun" w:eastAsia="SimSun" w:cs="SimSun"/>
          <w:sz w:val="20"/>
          <w:szCs w:val="20"/>
        </w:rPr>
        <w:t xml:space="preserve"> </w:t>
      </w:r>
      <w:r>
        <w:rPr>
          <w:rFonts w:ascii="SimSun" w:hAnsi="SimSun" w:eastAsia="SimSun" w:cs="SimSun"/>
          <w:sz w:val="20"/>
          <w:szCs w:val="20"/>
          <w:spacing w:val="5"/>
        </w:rPr>
        <w:t>流他们的推理，决策者可能需要追溯证据的起源。</w:t>
      </w:r>
    </w:p>
    <w:p>
      <w:pPr>
        <w:ind w:left="710" w:right="5" w:firstLine="409"/>
        <w:spacing w:before="102" w:line="273" w:lineRule="auto"/>
        <w:rPr>
          <w:rFonts w:ascii="SimSun" w:hAnsi="SimSun" w:eastAsia="SimSun" w:cs="SimSun"/>
          <w:sz w:val="20"/>
          <w:szCs w:val="20"/>
        </w:rPr>
      </w:pPr>
      <w:r>
        <w:rPr>
          <w:rFonts w:ascii="SimSun" w:hAnsi="SimSun" w:eastAsia="SimSun" w:cs="SimSun"/>
          <w:sz w:val="20"/>
          <w:szCs w:val="20"/>
          <w:spacing w:val="14"/>
        </w:rPr>
        <w:t>7)与他人协同。发现是一个复杂的过程，它依赖于知道要寻找什么、通过与他人协同</w:t>
      </w:r>
      <w:r>
        <w:rPr>
          <w:rFonts w:ascii="SimSun" w:hAnsi="SimSun" w:eastAsia="SimSun" w:cs="SimSun"/>
          <w:sz w:val="20"/>
          <w:szCs w:val="20"/>
          <w:spacing w:val="15"/>
        </w:rPr>
        <w:t xml:space="preserve"> </w:t>
      </w:r>
      <w:r>
        <w:rPr>
          <w:rFonts w:ascii="SimSun" w:hAnsi="SimSun" w:eastAsia="SimSun" w:cs="SimSun"/>
          <w:sz w:val="20"/>
          <w:szCs w:val="20"/>
          <w:spacing w:val="10"/>
        </w:rPr>
        <w:t>来验证假设，以及注意异常和使其他人相信发现的意义。因</w:t>
      </w:r>
      <w:r>
        <w:rPr>
          <w:rFonts w:ascii="SimSun" w:hAnsi="SimSun" w:eastAsia="SimSun" w:cs="SimSun"/>
          <w:sz w:val="20"/>
          <w:szCs w:val="20"/>
          <w:spacing w:val="9"/>
        </w:rPr>
        <w:t>为对社交过程的支持对信息可视</w:t>
      </w:r>
      <w:r>
        <w:rPr>
          <w:rFonts w:ascii="SimSun" w:hAnsi="SimSun" w:eastAsia="SimSun" w:cs="SimSun"/>
          <w:sz w:val="20"/>
          <w:szCs w:val="20"/>
        </w:rPr>
        <w:t xml:space="preserve"> </w:t>
      </w:r>
      <w:r>
        <w:rPr>
          <w:rFonts w:ascii="SimSun" w:hAnsi="SimSun" w:eastAsia="SimSun" w:cs="SimSun"/>
          <w:sz w:val="20"/>
          <w:szCs w:val="20"/>
          <w:spacing w:val="10"/>
        </w:rPr>
        <w:t>化是至关重要的，所以软件工具应该使得记录当前状态、加注释</w:t>
      </w:r>
      <w:r>
        <w:rPr>
          <w:rFonts w:ascii="SimSun" w:hAnsi="SimSun" w:eastAsia="SimSun" w:cs="SimSun"/>
          <w:sz w:val="20"/>
          <w:szCs w:val="20"/>
          <w:spacing w:val="9"/>
        </w:rPr>
        <w:t>和把数据发送给同事或张贴</w:t>
      </w:r>
    </w:p>
    <w:p>
      <w:pPr>
        <w:spacing w:before="155" w:line="380" w:lineRule="exact"/>
        <w:rPr/>
      </w:pPr>
      <w:r>
        <w:rPr>
          <w:position w:val="-7"/>
        </w:rPr>
        <w:pict>
          <v:group id="_x0000_s1236" style="mso-position-vertical-relative:line;mso-position-horizontal-relative:char;width:58pt;height:19.05pt;" filled="false" stroked="false" coordsize="1160,380" coordorigin="0,0">
            <v:shape id="_x0000_s1238" style="position:absolute;left:0;top:0;width:1160;height:380;" filled="false" stroked="false" type="#_x0000_t75">
              <v:imagedata o:title="" r:id="rId397"/>
            </v:shape>
            <v:shape id="_x0000_s1240" style="position:absolute;left:-20;top:-20;width:1200;height:420;" filled="false" stroked="false" type="#_x0000_t202">
              <v:fill on="false"/>
              <v:stroke on="false"/>
              <v:path/>
              <v:imagedata o:title=""/>
              <o:lock v:ext="edit" aspectratio="false"/>
              <v:textbox inset="0mm,0mm,0mm,0mm">
                <w:txbxContent>
                  <w:p>
                    <w:pPr>
                      <w:ind w:left="730"/>
                      <w:spacing w:before="184" w:line="184" w:lineRule="auto"/>
                      <w:rPr>
                        <w:rFonts w:ascii="SimSun" w:hAnsi="SimSun" w:eastAsia="SimSun" w:cs="SimSun"/>
                        <w:sz w:val="15"/>
                        <w:szCs w:val="15"/>
                      </w:rPr>
                    </w:pPr>
                    <w:r>
                      <w:rPr>
                        <w:rFonts w:ascii="SimSun" w:hAnsi="SimSun" w:eastAsia="SimSun" w:cs="SimSun"/>
                        <w:sz w:val="15"/>
                        <w:szCs w:val="15"/>
                        <w:spacing w:val="-4"/>
                      </w:rPr>
                      <w:t>128</w:t>
                    </w:r>
                  </w:p>
                </w:txbxContent>
              </v:textbox>
            </v:shape>
          </v:group>
        </w:pict>
      </w:r>
    </w:p>
    <w:p>
      <w:pPr>
        <w:spacing w:line="380" w:lineRule="exact"/>
        <w:sectPr>
          <w:pgSz w:w="9720" w:h="14090"/>
          <w:pgMar w:top="1" w:right="615" w:bottom="0" w:left="0" w:header="0" w:footer="0" w:gutter="0"/>
        </w:sectPr>
        <w:rPr/>
      </w:pPr>
    </w:p>
    <w:p>
      <w:pPr>
        <w:ind w:left="5882"/>
        <w:spacing w:before="145" w:line="219" w:lineRule="auto"/>
        <w:rPr>
          <w:rFonts w:ascii="SimSun" w:hAnsi="SimSun" w:eastAsia="SimSun" w:cs="SimSun"/>
          <w:sz w:val="20"/>
          <w:szCs w:val="20"/>
        </w:rPr>
      </w:pPr>
      <w:r>
        <w:drawing>
          <wp:anchor distT="0" distB="0" distL="0" distR="0" simplePos="0" relativeHeight="254833664" behindDoc="0" locked="0" layoutInCell="0" allowOverlap="1">
            <wp:simplePos x="0" y="0"/>
            <wp:positionH relativeFrom="page">
              <wp:posOffset>1803393</wp:posOffset>
            </wp:positionH>
            <wp:positionV relativeFrom="page">
              <wp:posOffset>355559</wp:posOffset>
            </wp:positionV>
            <wp:extent cx="3727452" cy="6352"/>
            <wp:effectExtent l="0" t="0" r="0" b="0"/>
            <wp:wrapNone/>
            <wp:docPr id="538" name="IM 538"/>
            <wp:cNvGraphicFramePr/>
            <a:graphic>
              <a:graphicData uri="http://schemas.openxmlformats.org/drawingml/2006/picture">
                <pic:pic>
                  <pic:nvPicPr>
                    <pic:cNvPr id="538" name="IM 538"/>
                    <pic:cNvPicPr/>
                  </pic:nvPicPr>
                  <pic:blipFill>
                    <a:blip r:embed="rId398"/>
                    <a:stretch>
                      <a:fillRect/>
                    </a:stretch>
                  </pic:blipFill>
                  <pic:spPr>
                    <a:xfrm rot="0">
                      <a:off x="0" y="0"/>
                      <a:ext cx="3727452" cy="6352"/>
                    </a:xfrm>
                    <a:prstGeom prst="rect">
                      <a:avLst/>
                    </a:prstGeom>
                  </pic:spPr>
                </pic:pic>
              </a:graphicData>
            </a:graphic>
          </wp:anchor>
        </w:drawing>
      </w:r>
      <w:r>
        <w:drawing>
          <wp:anchor distT="0" distB="0" distL="0" distR="0" simplePos="0" relativeHeight="254832640" behindDoc="0" locked="0" layoutInCell="0" allowOverlap="1">
            <wp:simplePos x="0" y="0"/>
            <wp:positionH relativeFrom="page">
              <wp:posOffset>253986</wp:posOffset>
            </wp:positionH>
            <wp:positionV relativeFrom="page">
              <wp:posOffset>3428994</wp:posOffset>
            </wp:positionV>
            <wp:extent cx="3797322" cy="6352"/>
            <wp:effectExtent l="0" t="0" r="0" b="0"/>
            <wp:wrapNone/>
            <wp:docPr id="540" name="IM 540"/>
            <wp:cNvGraphicFramePr/>
            <a:graphic>
              <a:graphicData uri="http://schemas.openxmlformats.org/drawingml/2006/picture">
                <pic:pic>
                  <pic:nvPicPr>
                    <pic:cNvPr id="540" name="IM 540"/>
                    <pic:cNvPicPr/>
                  </pic:nvPicPr>
                  <pic:blipFill>
                    <a:blip r:embed="rId399"/>
                    <a:stretch>
                      <a:fillRect/>
                    </a:stretch>
                  </pic:blipFill>
                  <pic:spPr>
                    <a:xfrm rot="0">
                      <a:off x="0" y="0"/>
                      <a:ext cx="3797322" cy="6352"/>
                    </a:xfrm>
                    <a:prstGeom prst="rect">
                      <a:avLst/>
                    </a:prstGeom>
                  </pic:spPr>
                </pic:pic>
              </a:graphicData>
            </a:graphic>
          </wp:anchor>
        </w:drawing>
      </w:r>
      <w:r>
        <w:rPr>
          <w:rFonts w:ascii="SimSun" w:hAnsi="SimSun" w:eastAsia="SimSun" w:cs="SimSun"/>
          <w:sz w:val="20"/>
          <w:szCs w:val="20"/>
          <w:b/>
          <w:bCs/>
          <w:spacing w:val="8"/>
        </w:rPr>
        <w:t>大数据分析</w:t>
      </w:r>
    </w:p>
    <w:p>
      <w:pPr>
        <w:spacing w:line="47" w:lineRule="exact"/>
        <w:rPr/>
      </w:pPr>
      <w:r/>
    </w:p>
    <w:p>
      <w:pPr>
        <w:pStyle w:val="BodyText"/>
        <w:spacing w:line="14" w:lineRule="auto"/>
        <w:rPr>
          <w:sz w:val="2"/>
        </w:rPr>
      </w:pPr>
      <w:r>
        <w:rPr>
          <w:sz w:val="2"/>
          <w:szCs w:val="2"/>
        </w:rPr>
        <w:br w:type="column"/>
      </w:r>
    </w:p>
    <w:p>
      <w:pPr>
        <w:ind w:left="84"/>
        <w:spacing w:before="81" w:line="224" w:lineRule="auto"/>
        <w:rPr>
          <w:rFonts w:ascii="KaiTi" w:hAnsi="KaiTi" w:eastAsia="KaiTi" w:cs="KaiTi"/>
          <w:sz w:val="26"/>
          <w:szCs w:val="26"/>
        </w:rPr>
      </w:pPr>
      <w:bookmarkStart w:name="bookmark117" w:id="117"/>
      <w:bookmarkEnd w:id="117"/>
      <w:r>
        <w:rPr>
          <w:rFonts w:ascii="KaiTi" w:hAnsi="KaiTi" w:eastAsia="KaiTi" w:cs="KaiTi"/>
          <w:sz w:val="26"/>
          <w:szCs w:val="26"/>
          <w:b/>
          <w:bCs/>
          <w:spacing w:val="15"/>
        </w:rPr>
        <w:t>第7章</w:t>
      </w:r>
    </w:p>
    <w:p>
      <w:pPr>
        <w:spacing w:line="224" w:lineRule="auto"/>
        <w:sectPr>
          <w:pgSz w:w="9720" w:h="14090"/>
          <w:pgMar w:top="150" w:right="10" w:bottom="0" w:left="379" w:header="0" w:footer="0" w:gutter="0"/>
          <w:cols w:equalWidth="0" w:num="2" w:sep="1">
            <w:col w:w="7020" w:space="100"/>
            <w:col w:w="2211" w:space="0"/>
          </w:cols>
        </w:sectPr>
        <w:rPr>
          <w:rFonts w:ascii="KaiTi" w:hAnsi="KaiTi" w:eastAsia="KaiTi" w:cs="KaiTi"/>
          <w:sz w:val="26"/>
          <w:szCs w:val="26"/>
        </w:rPr>
      </w:pPr>
    </w:p>
    <w:p>
      <w:pPr>
        <w:pStyle w:val="BodyText"/>
        <w:spacing w:line="262" w:lineRule="auto"/>
        <w:rPr/>
      </w:pPr>
      <w:r/>
    </w:p>
    <w:p>
      <w:pPr>
        <w:spacing w:before="65" w:line="220" w:lineRule="auto"/>
        <w:rPr>
          <w:rFonts w:ascii="SimSun" w:hAnsi="SimSun" w:eastAsia="SimSun" w:cs="SimSun"/>
          <w:sz w:val="20"/>
          <w:szCs w:val="20"/>
        </w:rPr>
      </w:pPr>
      <w:r>
        <w:rPr>
          <w:rFonts w:ascii="SimSun" w:hAnsi="SimSun" w:eastAsia="SimSun" w:cs="SimSun"/>
          <w:sz w:val="20"/>
          <w:szCs w:val="20"/>
          <w:spacing w:val="-2"/>
        </w:rPr>
        <w:t>到网站上更容易。</w:t>
      </w:r>
    </w:p>
    <w:p>
      <w:pPr>
        <w:ind w:right="950" w:firstLine="420"/>
        <w:spacing w:before="91" w:line="264" w:lineRule="auto"/>
        <w:jc w:val="both"/>
        <w:rPr>
          <w:rFonts w:ascii="SimSun" w:hAnsi="SimSun" w:eastAsia="SimSun" w:cs="SimSun"/>
          <w:sz w:val="20"/>
          <w:szCs w:val="20"/>
        </w:rPr>
      </w:pPr>
      <w:r>
        <w:rPr>
          <w:rFonts w:ascii="SimSun" w:hAnsi="SimSun" w:eastAsia="SimSun" w:cs="SimSun"/>
          <w:sz w:val="20"/>
          <w:szCs w:val="20"/>
          <w:spacing w:val="14"/>
        </w:rPr>
        <w:t>8)实现普遍可用性。当可视化工具打算被公众使用时，必须使该工具可被多种多样的</w:t>
      </w:r>
      <w:r>
        <w:rPr>
          <w:rFonts w:ascii="SimSun" w:hAnsi="SimSun" w:eastAsia="SimSun" w:cs="SimSun"/>
          <w:sz w:val="20"/>
          <w:szCs w:val="20"/>
          <w:spacing w:val="12"/>
        </w:rPr>
        <w:t xml:space="preserve"> </w:t>
      </w:r>
      <w:r>
        <w:rPr>
          <w:rFonts w:ascii="SimSun" w:hAnsi="SimSun" w:eastAsia="SimSun" w:cs="SimSun"/>
          <w:sz w:val="20"/>
          <w:szCs w:val="20"/>
          <w:spacing w:val="9"/>
        </w:rPr>
        <w:t>用户使用而不管他们的生活背景、工作背景、学习背景或技术背景如何，但它仍是对设计人</w:t>
      </w:r>
      <w:r>
        <w:rPr>
          <w:rFonts w:ascii="SimSun" w:hAnsi="SimSun" w:eastAsia="SimSun" w:cs="SimSun"/>
          <w:sz w:val="20"/>
          <w:szCs w:val="20"/>
          <w:spacing w:val="18"/>
        </w:rPr>
        <w:t xml:space="preserve"> </w:t>
      </w:r>
      <w:r>
        <w:rPr>
          <w:rFonts w:ascii="SimSun" w:hAnsi="SimSun" w:eastAsia="SimSun" w:cs="SimSun"/>
          <w:sz w:val="20"/>
          <w:szCs w:val="20"/>
          <w:spacing w:val="-6"/>
        </w:rPr>
        <w:t>员的巨大挑战。</w:t>
      </w:r>
    </w:p>
    <w:p>
      <w:pPr>
        <w:ind w:right="949" w:firstLine="420"/>
        <w:spacing w:before="81" w:line="286" w:lineRule="auto"/>
        <w:jc w:val="both"/>
        <w:rPr>
          <w:rFonts w:ascii="SimSun" w:hAnsi="SimSun" w:eastAsia="SimSun" w:cs="SimSun"/>
          <w:sz w:val="20"/>
          <w:szCs w:val="20"/>
        </w:rPr>
      </w:pPr>
      <w:r>
        <w:rPr>
          <w:rFonts w:ascii="SimSun" w:hAnsi="SimSun" w:eastAsia="SimSun" w:cs="SimSun"/>
          <w:sz w:val="20"/>
          <w:szCs w:val="20"/>
          <w:spacing w:val="15"/>
        </w:rPr>
        <w:t>9)评估。信息可视化系统是十分复杂的。分析很少是一个孤</w:t>
      </w:r>
      <w:r>
        <w:rPr>
          <w:rFonts w:ascii="SimSun" w:hAnsi="SimSun" w:eastAsia="SimSun" w:cs="SimSun"/>
          <w:sz w:val="20"/>
          <w:szCs w:val="20"/>
          <w:spacing w:val="14"/>
        </w:rPr>
        <w:t>立的短期过程，用户可能</w:t>
      </w:r>
      <w:r>
        <w:rPr>
          <w:rFonts w:ascii="SimSun" w:hAnsi="SimSun" w:eastAsia="SimSun" w:cs="SimSun"/>
          <w:sz w:val="20"/>
          <w:szCs w:val="20"/>
        </w:rPr>
        <w:t xml:space="preserve"> </w:t>
      </w:r>
      <w:r>
        <w:rPr>
          <w:rFonts w:ascii="SimSun" w:hAnsi="SimSun" w:eastAsia="SimSun" w:cs="SimSun"/>
          <w:sz w:val="20"/>
          <w:szCs w:val="20"/>
          <w:spacing w:val="10"/>
        </w:rPr>
        <w:t>需要长期地从不同视角查看相同的数据。他</w:t>
      </w:r>
      <w:r>
        <w:rPr>
          <w:rFonts w:ascii="SimSun" w:hAnsi="SimSun" w:eastAsia="SimSun" w:cs="SimSun"/>
          <w:sz w:val="20"/>
          <w:szCs w:val="20"/>
          <w:spacing w:val="9"/>
        </w:rPr>
        <w:t>们或许还能阐述和回答他们在查看可视化之前未</w:t>
      </w:r>
      <w:r>
        <w:rPr>
          <w:rFonts w:ascii="SimSun" w:hAnsi="SimSun" w:eastAsia="SimSun" w:cs="SimSun"/>
          <w:sz w:val="20"/>
          <w:szCs w:val="20"/>
        </w:rPr>
        <w:t xml:space="preserve"> </w:t>
      </w:r>
      <w:r>
        <w:rPr>
          <w:rFonts w:ascii="SimSun" w:hAnsi="SimSun" w:eastAsia="SimSun" w:cs="SimSun"/>
          <w:sz w:val="20"/>
          <w:szCs w:val="20"/>
          <w:spacing w:val="17"/>
        </w:rPr>
        <w:t>预料到的问题(使得难以使用典型的实证研究技术),</w:t>
      </w:r>
      <w:r>
        <w:rPr>
          <w:rFonts w:ascii="SimSun" w:hAnsi="SimSun" w:eastAsia="SimSun" w:cs="SimSun"/>
          <w:sz w:val="20"/>
          <w:szCs w:val="20"/>
          <w:spacing w:val="16"/>
        </w:rPr>
        <w:t>而受试者被征募来短期从事所承担的</w:t>
      </w:r>
      <w:r>
        <w:rPr>
          <w:rFonts w:ascii="SimSun" w:hAnsi="SimSun" w:eastAsia="SimSun" w:cs="SimSun"/>
          <w:sz w:val="20"/>
          <w:szCs w:val="20"/>
        </w:rPr>
        <w:t xml:space="preserve"> </w:t>
      </w:r>
      <w:r>
        <w:rPr>
          <w:rFonts w:ascii="SimSun" w:hAnsi="SimSun" w:eastAsia="SimSun" w:cs="SimSun"/>
          <w:sz w:val="20"/>
          <w:szCs w:val="20"/>
          <w:spacing w:val="10"/>
        </w:rPr>
        <w:t>任务。虽然最后发现能够产生巨大的影响，</w:t>
      </w:r>
      <w:r>
        <w:rPr>
          <w:rFonts w:ascii="SimSun" w:hAnsi="SimSun" w:eastAsia="SimSun" w:cs="SimSun"/>
          <w:sz w:val="20"/>
          <w:szCs w:val="20"/>
          <w:spacing w:val="9"/>
        </w:rPr>
        <w:t>但它们极少发生且不太可能在研究过程中被观察</w:t>
      </w:r>
      <w:r>
        <w:rPr>
          <w:rFonts w:ascii="SimSun" w:hAnsi="SimSun" w:eastAsia="SimSun" w:cs="SimSun"/>
          <w:sz w:val="20"/>
          <w:szCs w:val="20"/>
        </w:rPr>
        <w:t xml:space="preserve"> </w:t>
      </w:r>
      <w:r>
        <w:rPr>
          <w:rFonts w:ascii="SimSun" w:hAnsi="SimSun" w:eastAsia="SimSun" w:cs="SimSun"/>
          <w:sz w:val="20"/>
          <w:szCs w:val="20"/>
          <w:spacing w:val="9"/>
        </w:rPr>
        <w:t>到。基于洞察力的研究是第一步。案例研究报告在其自然环境中完成真实任务的用户。他们</w:t>
      </w:r>
      <w:r>
        <w:rPr>
          <w:rFonts w:ascii="SimSun" w:hAnsi="SimSun" w:eastAsia="SimSun" w:cs="SimSun"/>
          <w:sz w:val="20"/>
          <w:szCs w:val="20"/>
          <w:spacing w:val="4"/>
        </w:rPr>
        <w:t xml:space="preserve"> </w:t>
      </w:r>
      <w:r>
        <w:rPr>
          <w:rFonts w:ascii="SimSun" w:hAnsi="SimSun" w:eastAsia="SimSun" w:cs="SimSun"/>
          <w:sz w:val="20"/>
          <w:szCs w:val="20"/>
          <w:spacing w:val="9"/>
        </w:rPr>
        <w:t>能够描述发现、用户之间的协同、数据清理的挫折和数据探索的兴奋，并且</w:t>
      </w:r>
      <w:r>
        <w:rPr>
          <w:rFonts w:ascii="SimSun" w:hAnsi="SimSun" w:eastAsia="SimSun" w:cs="SimSun"/>
          <w:sz w:val="20"/>
          <w:szCs w:val="20"/>
          <w:spacing w:val="8"/>
        </w:rPr>
        <w:t>他们能报告使用</w:t>
      </w:r>
      <w:r>
        <w:rPr>
          <w:rFonts w:ascii="SimSun" w:hAnsi="SimSun" w:eastAsia="SimSun" w:cs="SimSun"/>
          <w:sz w:val="20"/>
          <w:szCs w:val="20"/>
        </w:rPr>
        <w:t xml:space="preserve"> </w:t>
      </w:r>
      <w:r>
        <w:rPr>
          <w:rFonts w:ascii="SimSun" w:hAnsi="SimSun" w:eastAsia="SimSun" w:cs="SimSun"/>
          <w:sz w:val="20"/>
          <w:szCs w:val="20"/>
          <w:spacing w:val="9"/>
        </w:rPr>
        <w:t>频率和获得的收益。案例研究的不足是，它们非常耗费时间且可能不是可重复的或无法应用</w:t>
      </w:r>
      <w:r>
        <w:rPr>
          <w:rFonts w:ascii="SimSun" w:hAnsi="SimSun" w:eastAsia="SimSun" w:cs="SimSun"/>
          <w:sz w:val="20"/>
          <w:szCs w:val="20"/>
          <w:spacing w:val="13"/>
        </w:rPr>
        <w:t xml:space="preserve"> </w:t>
      </w:r>
      <w:r>
        <w:rPr>
          <w:rFonts w:ascii="SimSun" w:hAnsi="SimSun" w:eastAsia="SimSun" w:cs="SimSun"/>
          <w:sz w:val="20"/>
          <w:szCs w:val="20"/>
          <w:spacing w:val="-2"/>
        </w:rPr>
        <w:t>于其他领域。</w:t>
      </w:r>
    </w:p>
    <w:p>
      <w:pPr>
        <w:pStyle w:val="BodyText"/>
        <w:spacing w:line="293" w:lineRule="auto"/>
        <w:rPr/>
      </w:pPr>
      <w:r/>
    </w:p>
    <w:p>
      <w:pPr>
        <w:ind w:left="283"/>
        <w:spacing w:before="85" w:line="222" w:lineRule="auto"/>
        <w:outlineLvl w:val="6"/>
        <w:rPr>
          <w:rFonts w:ascii="SimHei" w:hAnsi="SimHei" w:eastAsia="SimHei" w:cs="SimHei"/>
          <w:sz w:val="26"/>
          <w:szCs w:val="26"/>
        </w:rPr>
      </w:pPr>
      <w:r>
        <w:rPr>
          <w:rFonts w:ascii="SimHei" w:hAnsi="SimHei" w:eastAsia="SimHei" w:cs="SimHei"/>
          <w:sz w:val="26"/>
          <w:szCs w:val="26"/>
          <w:b/>
          <w:bCs/>
          <w:spacing w:val="13"/>
        </w:rPr>
        <w:t>7.7</w:t>
      </w:r>
      <w:r>
        <w:rPr>
          <w:rFonts w:ascii="SimHei" w:hAnsi="SimHei" w:eastAsia="SimHei" w:cs="SimHei"/>
          <w:sz w:val="26"/>
          <w:szCs w:val="26"/>
          <w:spacing w:val="5"/>
        </w:rPr>
        <w:t xml:space="preserve">  </w:t>
      </w:r>
      <w:r>
        <w:rPr>
          <w:rFonts w:ascii="SimHei" w:hAnsi="SimHei" w:eastAsia="SimHei" w:cs="SimHei"/>
          <w:sz w:val="26"/>
          <w:szCs w:val="26"/>
          <w:b/>
          <w:bCs/>
          <w:spacing w:val="13"/>
        </w:rPr>
        <w:t>延伸阅读：什么是大数据分析做不了的?</w:t>
      </w:r>
    </w:p>
    <w:p>
      <w:pPr>
        <w:ind w:left="40"/>
        <w:spacing w:before="70" w:line="130" w:lineRule="exact"/>
        <w:rPr/>
      </w:pPr>
      <w:r>
        <w:rPr>
          <w:position w:val="-3"/>
        </w:rPr>
        <w:drawing>
          <wp:inline distT="0" distB="0" distL="0" distR="0">
            <wp:extent cx="114309" cy="82582"/>
            <wp:effectExtent l="0" t="0" r="0" b="0"/>
            <wp:docPr id="542" name="IM 542"/>
            <wp:cNvGraphicFramePr/>
            <a:graphic>
              <a:graphicData uri="http://schemas.openxmlformats.org/drawingml/2006/picture">
                <pic:pic>
                  <pic:nvPicPr>
                    <pic:cNvPr id="542" name="IM 542"/>
                    <pic:cNvPicPr/>
                  </pic:nvPicPr>
                  <pic:blipFill>
                    <a:blip r:embed="rId400"/>
                    <a:stretch>
                      <a:fillRect/>
                    </a:stretch>
                  </pic:blipFill>
                  <pic:spPr>
                    <a:xfrm rot="0">
                      <a:off x="0" y="0"/>
                      <a:ext cx="114309" cy="82582"/>
                    </a:xfrm>
                    <a:prstGeom prst="rect">
                      <a:avLst/>
                    </a:prstGeom>
                  </pic:spPr>
                </pic:pic>
              </a:graphicData>
            </a:graphic>
          </wp:inline>
        </w:drawing>
      </w:r>
    </w:p>
    <w:p>
      <w:pPr>
        <w:ind w:left="420"/>
        <w:spacing w:before="150" w:line="220" w:lineRule="auto"/>
        <w:rPr>
          <w:rFonts w:ascii="KaiTi" w:hAnsi="KaiTi" w:eastAsia="KaiTi" w:cs="KaiTi"/>
          <w:sz w:val="20"/>
          <w:szCs w:val="20"/>
        </w:rPr>
      </w:pPr>
      <w:r>
        <w:rPr>
          <w:rFonts w:ascii="KaiTi" w:hAnsi="KaiTi" w:eastAsia="KaiTi" w:cs="KaiTi"/>
          <w:sz w:val="20"/>
          <w:szCs w:val="20"/>
          <w:spacing w:val="5"/>
        </w:rPr>
        <w:t>大数据时代，有些事情是大数据不擅长的。</w:t>
      </w:r>
    </w:p>
    <w:p>
      <w:pPr>
        <w:ind w:right="951" w:firstLine="422"/>
        <w:spacing w:before="60" w:line="280" w:lineRule="auto"/>
        <w:rPr>
          <w:rFonts w:ascii="KaiTi" w:hAnsi="KaiTi" w:eastAsia="KaiTi" w:cs="KaiTi"/>
          <w:sz w:val="20"/>
          <w:szCs w:val="20"/>
        </w:rPr>
      </w:pPr>
      <w:r>
        <w:rPr>
          <w:rFonts w:ascii="SimHei" w:hAnsi="SimHei" w:eastAsia="SimHei" w:cs="SimHei"/>
          <w:sz w:val="20"/>
          <w:szCs w:val="20"/>
          <w:b/>
          <w:bCs/>
          <w:spacing w:val="16"/>
        </w:rPr>
        <w:t>1)数据不懂社交。</w:t>
      </w:r>
      <w:r>
        <w:rPr>
          <w:rFonts w:ascii="SimHei" w:hAnsi="SimHei" w:eastAsia="SimHei" w:cs="SimHei"/>
          <w:sz w:val="20"/>
          <w:szCs w:val="20"/>
          <w:spacing w:val="16"/>
        </w:rPr>
        <w:t>大脑在数学方面很差劲(例如，请迅速心算一下437</w:t>
      </w:r>
      <w:r>
        <w:rPr>
          <w:rFonts w:ascii="SimHei" w:hAnsi="SimHei" w:eastAsia="SimHei" w:cs="SimHei"/>
          <w:sz w:val="20"/>
          <w:szCs w:val="20"/>
          <w:spacing w:val="16"/>
        </w:rPr>
        <w:t xml:space="preserve"> </w:t>
      </w:r>
      <w:r>
        <w:rPr>
          <w:rFonts w:ascii="KaiTi" w:hAnsi="KaiTi" w:eastAsia="KaiTi" w:cs="KaiTi"/>
          <w:sz w:val="20"/>
          <w:szCs w:val="20"/>
          <w:spacing w:val="16"/>
        </w:rPr>
        <w:t>的平</w:t>
      </w:r>
      <w:r>
        <w:rPr>
          <w:rFonts w:ascii="KaiTi" w:hAnsi="KaiTi" w:eastAsia="KaiTi" w:cs="KaiTi"/>
          <w:sz w:val="20"/>
          <w:szCs w:val="20"/>
          <w:spacing w:val="15"/>
        </w:rPr>
        <w:t>方根是多</w:t>
      </w:r>
      <w:r>
        <w:rPr>
          <w:rFonts w:ascii="KaiTi" w:hAnsi="KaiTi" w:eastAsia="KaiTi" w:cs="KaiTi"/>
          <w:sz w:val="20"/>
          <w:szCs w:val="20"/>
        </w:rPr>
        <w:t xml:space="preserve"> </w:t>
      </w:r>
      <w:r>
        <w:rPr>
          <w:rFonts w:ascii="KaiTi" w:hAnsi="KaiTi" w:eastAsia="KaiTi" w:cs="KaiTi"/>
          <w:sz w:val="20"/>
          <w:szCs w:val="20"/>
          <w:spacing w:val="12"/>
        </w:rPr>
        <w:t>少),但是大脑懂得社会认知。人们擅长反射彼此的情绪状态，擅长侦测出不合作的行为，</w:t>
      </w:r>
      <w:r>
        <w:rPr>
          <w:rFonts w:ascii="KaiTi" w:hAnsi="KaiTi" w:eastAsia="KaiTi" w:cs="KaiTi"/>
          <w:sz w:val="20"/>
          <w:szCs w:val="20"/>
          <w:spacing w:val="12"/>
        </w:rPr>
        <w:t xml:space="preserve"> </w:t>
      </w:r>
      <w:r>
        <w:rPr>
          <w:rFonts w:ascii="KaiTi" w:hAnsi="KaiTi" w:eastAsia="KaiTi" w:cs="KaiTi"/>
          <w:sz w:val="20"/>
          <w:szCs w:val="20"/>
          <w:spacing w:val="2"/>
        </w:rPr>
        <w:t>擅长用情绪为事物赋予价值。</w:t>
      </w:r>
    </w:p>
    <w:p>
      <w:pPr>
        <w:ind w:right="949" w:firstLine="420"/>
        <w:spacing w:before="68" w:line="281" w:lineRule="auto"/>
        <w:rPr>
          <w:rFonts w:ascii="KaiTi" w:hAnsi="KaiTi" w:eastAsia="KaiTi" w:cs="KaiTi"/>
          <w:sz w:val="20"/>
          <w:szCs w:val="20"/>
        </w:rPr>
      </w:pPr>
      <w:r>
        <w:rPr>
          <w:rFonts w:ascii="KaiTi" w:hAnsi="KaiTi" w:eastAsia="KaiTi" w:cs="KaiTi"/>
          <w:sz w:val="20"/>
          <w:szCs w:val="20"/>
          <w:spacing w:val="9"/>
        </w:rPr>
        <w:t>计算机数据分析擅长的是测量社会交往的“量”而非“质”。网络科学家可以测量出你</w:t>
      </w:r>
      <w:r>
        <w:rPr>
          <w:rFonts w:ascii="KaiTi" w:hAnsi="KaiTi" w:eastAsia="KaiTi" w:cs="KaiTi"/>
          <w:sz w:val="20"/>
          <w:szCs w:val="20"/>
          <w:spacing w:val="3"/>
        </w:rPr>
        <w:t xml:space="preserve"> </w:t>
      </w:r>
      <w:r>
        <w:rPr>
          <w:rFonts w:ascii="KaiTi" w:hAnsi="KaiTi" w:eastAsia="KaiTi" w:cs="KaiTi"/>
          <w:sz w:val="20"/>
          <w:szCs w:val="20"/>
          <w:spacing w:val="14"/>
        </w:rPr>
        <w:t>在76%的时间里与6名同事的社交互动情况，但是他们不可能捕捉到你心底对于那些一年才</w:t>
      </w:r>
      <w:r>
        <w:rPr>
          <w:rFonts w:ascii="KaiTi" w:hAnsi="KaiTi" w:eastAsia="KaiTi" w:cs="KaiTi"/>
          <w:sz w:val="20"/>
          <w:szCs w:val="20"/>
          <w:spacing w:val="5"/>
        </w:rPr>
        <w:t xml:space="preserve"> </w:t>
      </w:r>
      <w:r>
        <w:rPr>
          <w:rFonts w:ascii="KaiTi" w:hAnsi="KaiTi" w:eastAsia="KaiTi" w:cs="KaiTi"/>
          <w:sz w:val="20"/>
          <w:szCs w:val="20"/>
          <w:spacing w:val="8"/>
        </w:rPr>
        <w:t>见两次的儿时玩伴的感情，更不必说但丁对于仅有两面之缘的贝阿特丽斯的感情了。因此，</w:t>
      </w:r>
      <w:r>
        <w:rPr>
          <w:rFonts w:ascii="KaiTi" w:hAnsi="KaiTi" w:eastAsia="KaiTi" w:cs="KaiTi"/>
          <w:sz w:val="20"/>
          <w:szCs w:val="20"/>
          <w:spacing w:val="8"/>
        </w:rPr>
        <w:t xml:space="preserve"> </w:t>
      </w:r>
      <w:r>
        <w:rPr>
          <w:rFonts w:ascii="KaiTi" w:hAnsi="KaiTi" w:eastAsia="KaiTi" w:cs="KaiTi"/>
          <w:sz w:val="20"/>
          <w:szCs w:val="20"/>
          <w:spacing w:val="12"/>
        </w:rPr>
        <w:t>在社交关系的决策中，不要愚蠢到放弃头脑</w:t>
      </w:r>
      <w:r>
        <w:rPr>
          <w:rFonts w:ascii="KaiTi" w:hAnsi="KaiTi" w:eastAsia="KaiTi" w:cs="KaiTi"/>
          <w:sz w:val="20"/>
          <w:szCs w:val="20"/>
          <w:spacing w:val="11"/>
        </w:rPr>
        <w:t>中那台充满魔力的“机器”,而去相信你办公桌</w:t>
      </w:r>
      <w:r>
        <w:rPr>
          <w:rFonts w:ascii="KaiTi" w:hAnsi="KaiTi" w:eastAsia="KaiTi" w:cs="KaiTi"/>
          <w:sz w:val="20"/>
          <w:szCs w:val="20"/>
        </w:rPr>
        <w:t xml:space="preserve"> </w:t>
      </w:r>
      <w:r>
        <w:rPr>
          <w:rFonts w:ascii="KaiTi" w:hAnsi="KaiTi" w:eastAsia="KaiTi" w:cs="KaiTi"/>
          <w:sz w:val="20"/>
          <w:szCs w:val="20"/>
          <w:spacing w:val="-5"/>
        </w:rPr>
        <w:t>上的那台机器。</w:t>
      </w:r>
    </w:p>
    <w:p>
      <w:pPr>
        <w:ind w:right="965" w:firstLine="422"/>
        <w:spacing w:before="80" w:line="277" w:lineRule="auto"/>
        <w:rPr>
          <w:rFonts w:ascii="KaiTi" w:hAnsi="KaiTi" w:eastAsia="KaiTi" w:cs="KaiTi"/>
          <w:sz w:val="20"/>
          <w:szCs w:val="20"/>
        </w:rPr>
      </w:pPr>
      <w:r>
        <w:rPr>
          <w:rFonts w:ascii="SimHei" w:hAnsi="SimHei" w:eastAsia="SimHei" w:cs="SimHei"/>
          <w:sz w:val="20"/>
          <w:szCs w:val="20"/>
          <w:b/>
          <w:bCs/>
          <w:spacing w:val="13"/>
        </w:rPr>
        <w:t>2)数据不懂背景。</w:t>
      </w:r>
      <w:r>
        <w:rPr>
          <w:rFonts w:ascii="KaiTi" w:hAnsi="KaiTi" w:eastAsia="KaiTi" w:cs="KaiTi"/>
          <w:sz w:val="20"/>
          <w:szCs w:val="20"/>
          <w:spacing w:val="13"/>
        </w:rPr>
        <w:t>人类的决策不是离散的事件，而是镶嵌在时间序列和背景之中的。</w:t>
      </w:r>
      <w:r>
        <w:rPr>
          <w:rFonts w:ascii="KaiTi" w:hAnsi="KaiTi" w:eastAsia="KaiTi" w:cs="KaiTi"/>
          <w:sz w:val="20"/>
          <w:szCs w:val="20"/>
          <w:spacing w:val="13"/>
        </w:rPr>
        <w:t xml:space="preserve"> </w:t>
      </w:r>
      <w:r>
        <w:rPr>
          <w:rFonts w:ascii="KaiTi" w:hAnsi="KaiTi" w:eastAsia="KaiTi" w:cs="KaiTi"/>
          <w:sz w:val="20"/>
          <w:szCs w:val="20"/>
          <w:spacing w:val="9"/>
        </w:rPr>
        <w:t>经过数百万年的演化，人脑已经变得善于处理这样的现实。人们擅长讲述交织了多</w:t>
      </w:r>
      <w:r>
        <w:rPr>
          <w:rFonts w:ascii="KaiTi" w:hAnsi="KaiTi" w:eastAsia="KaiTi" w:cs="KaiTi"/>
          <w:sz w:val="20"/>
          <w:szCs w:val="20"/>
          <w:spacing w:val="8"/>
        </w:rPr>
        <w:t>重原因和</w:t>
      </w:r>
      <w:r>
        <w:rPr>
          <w:rFonts w:ascii="KaiTi" w:hAnsi="KaiTi" w:eastAsia="KaiTi" w:cs="KaiTi"/>
          <w:sz w:val="20"/>
          <w:szCs w:val="20"/>
        </w:rPr>
        <w:t xml:space="preserve"> </w:t>
      </w:r>
      <w:r>
        <w:rPr>
          <w:rFonts w:ascii="KaiTi" w:hAnsi="KaiTi" w:eastAsia="KaiTi" w:cs="KaiTi"/>
          <w:sz w:val="20"/>
          <w:szCs w:val="20"/>
          <w:spacing w:val="9"/>
        </w:rPr>
        <w:t>多重背景的故事。数据分析则不懂得如何叙事，也不懂得思维的浮现过程。即便是一部普普</w:t>
      </w:r>
      <w:r>
        <w:rPr>
          <w:rFonts w:ascii="KaiTi" w:hAnsi="KaiTi" w:eastAsia="KaiTi" w:cs="KaiTi"/>
          <w:sz w:val="20"/>
          <w:szCs w:val="20"/>
          <w:spacing w:val="3"/>
        </w:rPr>
        <w:t xml:space="preserve"> </w:t>
      </w:r>
      <w:r>
        <w:rPr>
          <w:rFonts w:ascii="KaiTi" w:hAnsi="KaiTi" w:eastAsia="KaiTi" w:cs="KaiTi"/>
          <w:sz w:val="20"/>
          <w:szCs w:val="20"/>
          <w:spacing w:val="5"/>
        </w:rPr>
        <w:t>通通的小说，数据分析也无法解释其中的思路。</w:t>
      </w:r>
    </w:p>
    <w:p>
      <w:pPr>
        <w:ind w:right="967" w:firstLine="422"/>
        <w:spacing w:before="94" w:line="284" w:lineRule="auto"/>
        <w:rPr>
          <w:rFonts w:ascii="KaiTi" w:hAnsi="KaiTi" w:eastAsia="KaiTi" w:cs="KaiTi"/>
          <w:sz w:val="20"/>
          <w:szCs w:val="20"/>
        </w:rPr>
      </w:pPr>
      <w:r>
        <w:rPr>
          <w:rFonts w:ascii="SimHei" w:hAnsi="SimHei" w:eastAsia="SimHei" w:cs="SimHei"/>
          <w:sz w:val="20"/>
          <w:szCs w:val="20"/>
          <w:b/>
          <w:bCs/>
          <w:spacing w:val="15"/>
        </w:rPr>
        <w:t>3)数据会制造出更大的“干草垛”</w:t>
      </w:r>
      <w:r>
        <w:rPr>
          <w:rFonts w:ascii="SimHei" w:hAnsi="SimHei" w:eastAsia="SimHei" w:cs="SimHei"/>
          <w:sz w:val="20"/>
          <w:szCs w:val="20"/>
          <w:spacing w:val="15"/>
        </w:rPr>
        <w:t>。这一观点是由纳西姆</w:t>
      </w:r>
      <w:r>
        <w:rPr>
          <w:rFonts w:ascii="SimHei" w:hAnsi="SimHei" w:eastAsia="SimHei" w:cs="SimHei"/>
          <w:sz w:val="20"/>
          <w:szCs w:val="20"/>
          <w:spacing w:val="14"/>
        </w:rPr>
        <w:t>·塔勒布</w:t>
      </w:r>
      <w:r>
        <w:rPr>
          <w:rFonts w:ascii="KaiTi" w:hAnsi="KaiTi" w:eastAsia="KaiTi" w:cs="KaiTi"/>
          <w:sz w:val="20"/>
          <w:szCs w:val="20"/>
          <w:spacing w:val="14"/>
        </w:rPr>
        <w:t>(</w:t>
      </w:r>
      <w:r>
        <w:rPr>
          <w:rFonts w:ascii="KaiTi" w:hAnsi="KaiTi" w:eastAsia="KaiTi" w:cs="KaiTi"/>
          <w:sz w:val="20"/>
          <w:szCs w:val="20"/>
        </w:rPr>
        <w:t>Nassi</w:t>
      </w:r>
      <w:r>
        <w:rPr>
          <w:rFonts w:ascii="Times New Roman" w:hAnsi="Times New Roman" w:eastAsia="Times New Roman" w:cs="Times New Roman"/>
          <w:sz w:val="20"/>
          <w:szCs w:val="20"/>
        </w:rPr>
        <w:t>m</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Taleb</w:t>
      </w:r>
      <w:r>
        <w:rPr>
          <w:rFonts w:ascii="Times New Roman" w:hAnsi="Times New Roman" w:eastAsia="Times New Roman" w:cs="Times New Roman"/>
          <w:sz w:val="20"/>
          <w:szCs w:val="20"/>
          <w:spacing w:val="14"/>
        </w:rPr>
        <w:t>,</w:t>
      </w:r>
      <w:r>
        <w:rPr>
          <w:rFonts w:ascii="SimSun" w:hAnsi="SimSun" w:eastAsia="SimSun" w:cs="SimSun"/>
          <w:sz w:val="20"/>
          <w:szCs w:val="20"/>
          <w:spacing w:val="14"/>
        </w:rPr>
        <w:t>著</w:t>
      </w:r>
      <w:r>
        <w:rPr>
          <w:rFonts w:ascii="SimSun" w:hAnsi="SimSun" w:eastAsia="SimSun" w:cs="SimSun"/>
          <w:sz w:val="20"/>
          <w:szCs w:val="20"/>
        </w:rPr>
        <w:t xml:space="preserve"> </w:t>
      </w:r>
      <w:r>
        <w:rPr>
          <w:rFonts w:ascii="KaiTi" w:hAnsi="KaiTi" w:eastAsia="KaiTi" w:cs="KaiTi"/>
          <w:sz w:val="20"/>
          <w:szCs w:val="20"/>
          <w:spacing w:val="11"/>
        </w:rPr>
        <w:t>名商业思想家，著有《黑天鹅：如何应对不可知的未来》等书)提出的。随着人们掌握的数</w:t>
      </w:r>
      <w:r>
        <w:rPr>
          <w:rFonts w:ascii="KaiTi" w:hAnsi="KaiTi" w:eastAsia="KaiTi" w:cs="KaiTi"/>
          <w:sz w:val="20"/>
          <w:szCs w:val="20"/>
          <w:spacing w:val="15"/>
        </w:rPr>
        <w:t xml:space="preserve"> </w:t>
      </w:r>
      <w:r>
        <w:rPr>
          <w:rFonts w:ascii="KaiTi" w:hAnsi="KaiTi" w:eastAsia="KaiTi" w:cs="KaiTi"/>
          <w:sz w:val="20"/>
          <w:szCs w:val="20"/>
          <w:spacing w:val="9"/>
        </w:rPr>
        <w:t>据越来越多，可以发现的统计上显著的相关关系也就越来越多。这些相关关系中，有很多都</w:t>
      </w:r>
      <w:r>
        <w:rPr>
          <w:rFonts w:ascii="KaiTi" w:hAnsi="KaiTi" w:eastAsia="KaiTi" w:cs="KaiTi"/>
          <w:sz w:val="20"/>
          <w:szCs w:val="20"/>
          <w:spacing w:val="1"/>
        </w:rPr>
        <w:t xml:space="preserve"> </w:t>
      </w:r>
      <w:r>
        <w:rPr>
          <w:rFonts w:ascii="KaiTi" w:hAnsi="KaiTi" w:eastAsia="KaiTi" w:cs="KaiTi"/>
          <w:sz w:val="20"/>
          <w:szCs w:val="20"/>
          <w:spacing w:val="9"/>
        </w:rPr>
        <w:t>是没有实际意义的，在真正解决问题时很可能将人引入歧途。这种欺骗性会随着数据</w:t>
      </w:r>
      <w:r>
        <w:rPr>
          <w:rFonts w:ascii="KaiTi" w:hAnsi="KaiTi" w:eastAsia="KaiTi" w:cs="KaiTi"/>
          <w:sz w:val="20"/>
          <w:szCs w:val="20"/>
          <w:spacing w:val="8"/>
        </w:rPr>
        <w:t>的增多</w:t>
      </w:r>
      <w:r>
        <w:rPr>
          <w:rFonts w:ascii="KaiTi" w:hAnsi="KaiTi" w:eastAsia="KaiTi" w:cs="KaiTi"/>
          <w:sz w:val="20"/>
          <w:szCs w:val="20"/>
        </w:rPr>
        <w:t xml:space="preserve"> </w:t>
      </w:r>
      <w:r>
        <w:rPr>
          <w:rFonts w:ascii="KaiTi" w:hAnsi="KaiTi" w:eastAsia="KaiTi" w:cs="KaiTi"/>
          <w:sz w:val="20"/>
          <w:szCs w:val="20"/>
          <w:spacing w:val="9"/>
        </w:rPr>
        <w:t>而呈指数级增长。在这个庞大的“干草垛”里，要找的那根针被越埋</w:t>
      </w:r>
      <w:r>
        <w:rPr>
          <w:rFonts w:ascii="KaiTi" w:hAnsi="KaiTi" w:eastAsia="KaiTi" w:cs="KaiTi"/>
          <w:sz w:val="20"/>
          <w:szCs w:val="20"/>
          <w:spacing w:val="8"/>
        </w:rPr>
        <w:t>越深。大数据时代的特</w:t>
      </w:r>
      <w:r>
        <w:rPr>
          <w:rFonts w:ascii="KaiTi" w:hAnsi="KaiTi" w:eastAsia="KaiTi" w:cs="KaiTi"/>
          <w:sz w:val="20"/>
          <w:szCs w:val="20"/>
        </w:rPr>
        <w:t xml:space="preserve"> </w:t>
      </w:r>
      <w:r>
        <w:rPr>
          <w:rFonts w:ascii="KaiTi" w:hAnsi="KaiTi" w:eastAsia="KaiTi" w:cs="KaiTi"/>
          <w:sz w:val="20"/>
          <w:szCs w:val="20"/>
        </w:rPr>
        <w:t>征之一就是，</w:t>
      </w:r>
      <w:r>
        <w:rPr>
          <w:rFonts w:ascii="KaiTi" w:hAnsi="KaiTi" w:eastAsia="KaiTi" w:cs="KaiTi"/>
          <w:sz w:val="20"/>
          <w:szCs w:val="20"/>
        </w:rPr>
        <w:t xml:space="preserve">  </w:t>
      </w:r>
      <w:r>
        <w:rPr>
          <w:rFonts w:ascii="KaiTi" w:hAnsi="KaiTi" w:eastAsia="KaiTi" w:cs="KaiTi"/>
          <w:sz w:val="20"/>
          <w:szCs w:val="20"/>
        </w:rPr>
        <w:t>“重大”发现的数量被数</w:t>
      </w:r>
      <w:r>
        <w:rPr>
          <w:rFonts w:ascii="KaiTi" w:hAnsi="KaiTi" w:eastAsia="KaiTi" w:cs="KaiTi"/>
          <w:sz w:val="20"/>
          <w:szCs w:val="20"/>
          <w:spacing w:val="-1"/>
        </w:rPr>
        <w:t>据扩张带来的噪音所淹没。</w:t>
      </w:r>
    </w:p>
    <w:p>
      <w:pPr>
        <w:ind w:right="948" w:firstLine="422"/>
        <w:spacing w:before="82" w:line="276" w:lineRule="auto"/>
        <w:rPr>
          <w:rFonts w:ascii="KaiTi" w:hAnsi="KaiTi" w:eastAsia="KaiTi" w:cs="KaiTi"/>
          <w:sz w:val="20"/>
          <w:szCs w:val="20"/>
        </w:rPr>
      </w:pPr>
      <w:r>
        <w:rPr>
          <w:rFonts w:ascii="SimHei" w:hAnsi="SimHei" w:eastAsia="SimHei" w:cs="SimHei"/>
          <w:sz w:val="20"/>
          <w:szCs w:val="20"/>
          <w:b/>
          <w:bCs/>
          <w:spacing w:val="14"/>
        </w:rPr>
        <w:t>4)大数据无法解决大问题。</w:t>
      </w:r>
      <w:r>
        <w:rPr>
          <w:rFonts w:ascii="KaiTi" w:hAnsi="KaiTi" w:eastAsia="KaiTi" w:cs="KaiTi"/>
          <w:sz w:val="20"/>
          <w:szCs w:val="20"/>
          <w:spacing w:val="14"/>
        </w:rPr>
        <w:t>如果只想分析哪些邮件可以带来最多的竞选资金赞</w:t>
      </w:r>
      <w:r>
        <w:rPr>
          <w:rFonts w:ascii="KaiTi" w:hAnsi="KaiTi" w:eastAsia="KaiTi" w:cs="KaiTi"/>
          <w:sz w:val="20"/>
          <w:szCs w:val="20"/>
          <w:spacing w:val="13"/>
        </w:rPr>
        <w:t>助，可</w:t>
      </w:r>
      <w:r>
        <w:rPr>
          <w:rFonts w:ascii="KaiTi" w:hAnsi="KaiTi" w:eastAsia="KaiTi" w:cs="KaiTi"/>
          <w:sz w:val="20"/>
          <w:szCs w:val="20"/>
        </w:rPr>
        <w:t xml:space="preserve"> </w:t>
      </w:r>
      <w:r>
        <w:rPr>
          <w:rFonts w:ascii="KaiTi" w:hAnsi="KaiTi" w:eastAsia="KaiTi" w:cs="KaiTi"/>
          <w:sz w:val="20"/>
          <w:szCs w:val="20"/>
          <w:spacing w:val="9"/>
        </w:rPr>
        <w:t>以做一个随机控制实验。但假设目标是刺激衰退期的经济形势，就</w:t>
      </w:r>
      <w:r>
        <w:rPr>
          <w:rFonts w:ascii="KaiTi" w:hAnsi="KaiTi" w:eastAsia="KaiTi" w:cs="KaiTi"/>
          <w:sz w:val="20"/>
          <w:szCs w:val="20"/>
          <w:spacing w:val="8"/>
        </w:rPr>
        <w:t>不可能找到一个平行世界</w:t>
      </w:r>
      <w:r>
        <w:rPr>
          <w:rFonts w:ascii="KaiTi" w:hAnsi="KaiTi" w:eastAsia="KaiTi" w:cs="KaiTi"/>
          <w:sz w:val="20"/>
          <w:szCs w:val="20"/>
        </w:rPr>
        <w:t xml:space="preserve"> </w:t>
      </w:r>
      <w:r>
        <w:rPr>
          <w:rFonts w:ascii="KaiTi" w:hAnsi="KaiTi" w:eastAsia="KaiTi" w:cs="KaiTi"/>
          <w:sz w:val="20"/>
          <w:szCs w:val="20"/>
          <w:spacing w:val="12"/>
        </w:rPr>
        <w:t>中的社会来当对照组。最佳的经济刺激手段到底是什么?人们对此争论不休，尽管</w:t>
      </w:r>
      <w:r>
        <w:rPr>
          <w:rFonts w:ascii="KaiTi" w:hAnsi="KaiTi" w:eastAsia="KaiTi" w:cs="KaiTi"/>
          <w:sz w:val="20"/>
          <w:szCs w:val="20"/>
          <w:spacing w:val="11"/>
        </w:rPr>
        <w:t>数据像海</w:t>
      </w:r>
      <w:r>
        <w:rPr>
          <w:rFonts w:ascii="KaiTi" w:hAnsi="KaiTi" w:eastAsia="KaiTi" w:cs="KaiTi"/>
          <w:sz w:val="20"/>
          <w:szCs w:val="20"/>
        </w:rPr>
        <w:t xml:space="preserve"> </w:t>
      </w:r>
      <w:r>
        <w:rPr>
          <w:rFonts w:ascii="KaiTi" w:hAnsi="KaiTi" w:eastAsia="KaiTi" w:cs="KaiTi"/>
          <w:sz w:val="20"/>
          <w:szCs w:val="20"/>
          <w:spacing w:val="9"/>
        </w:rPr>
        <w:t>浪一般涌来，但目前为止，这场辩论中尚未有哪位主要“辩手”因为参考了数据分析而改变</w:t>
      </w:r>
    </w:p>
    <w:p>
      <w:pPr>
        <w:ind w:firstLine="7980"/>
        <w:spacing w:before="173" w:line="390" w:lineRule="exact"/>
        <w:rPr/>
      </w:pPr>
      <w:r>
        <w:rPr>
          <w:position w:val="-7"/>
        </w:rPr>
        <w:pict>
          <v:group id="_x0000_s1242" style="mso-position-vertical-relative:line;mso-position-horizontal-relative:char;width:67.55pt;height:19.5pt;" filled="false" stroked="false" coordsize="1351,390" coordorigin="0,0">
            <v:shape id="_x0000_s1244" style="position:absolute;left:0;top:0;width:1351;height:390;" filled="false" stroked="false" type="#_x0000_t75">
              <v:imagedata o:title="" r:id="rId401"/>
            </v:shape>
            <v:shape id="_x0000_s1246" style="position:absolute;left:-20;top:-20;width:1391;height:430;" filled="false" stroked="false" type="#_x0000_t202">
              <v:fill on="false"/>
              <v:stroke on="false"/>
              <v:path/>
              <v:imagedata o:title=""/>
              <o:lock v:ext="edit" aspectratio="false"/>
              <v:textbox inset="0mm,0mm,0mm,0mm">
                <w:txbxContent>
                  <w:p>
                    <w:pPr>
                      <w:ind w:left="160"/>
                      <w:spacing w:before="206" w:line="184" w:lineRule="auto"/>
                      <w:rPr>
                        <w:rFonts w:ascii="SimSun" w:hAnsi="SimSun" w:eastAsia="SimSun" w:cs="SimSun"/>
                        <w:sz w:val="16"/>
                        <w:szCs w:val="16"/>
                      </w:rPr>
                    </w:pPr>
                    <w:r>
                      <w:rPr>
                        <w:rFonts w:ascii="SimSun" w:hAnsi="SimSun" w:eastAsia="SimSun" w:cs="SimSun"/>
                        <w:sz w:val="16"/>
                        <w:szCs w:val="16"/>
                        <w:spacing w:val="-5"/>
                      </w:rPr>
                      <w:t>129</w:t>
                    </w:r>
                  </w:p>
                </w:txbxContent>
              </v:textbox>
            </v:shape>
          </v:group>
        </w:pict>
      </w:r>
    </w:p>
    <w:p>
      <w:pPr>
        <w:spacing w:line="390" w:lineRule="exact"/>
        <w:sectPr>
          <w:type w:val="continuous"/>
          <w:pgSz w:w="9720" w:h="14090"/>
          <w:pgMar w:top="150" w:right="10" w:bottom="0" w:left="379" w:header="0" w:footer="0" w:gutter="0"/>
          <w:cols w:equalWidth="0" w:num="1">
            <w:col w:w="9331" w:space="0"/>
          </w:cols>
        </w:sectPr>
        <w:rPr/>
      </w:pPr>
    </w:p>
    <w:p>
      <w:pPr>
        <w:ind w:left="780"/>
        <w:rPr>
          <w:rFonts w:ascii="SimSun" w:hAnsi="SimSun" w:eastAsia="SimSun" w:cs="SimSun"/>
          <w:sz w:val="20"/>
          <w:szCs w:val="20"/>
        </w:rPr>
      </w:pPr>
      <w:r>
        <w:drawing>
          <wp:anchor distT="0" distB="0" distL="0" distR="0" simplePos="0" relativeHeight="254870528" behindDoc="0" locked="0" layoutInCell="1" allowOverlap="1">
            <wp:simplePos x="0" y="0"/>
            <wp:positionH relativeFrom="column">
              <wp:posOffset>723875</wp:posOffset>
            </wp:positionH>
            <wp:positionV relativeFrom="paragraph">
              <wp:posOffset>373740</wp:posOffset>
            </wp:positionV>
            <wp:extent cx="1333503" cy="6352"/>
            <wp:effectExtent l="0" t="0" r="0" b="0"/>
            <wp:wrapNone/>
            <wp:docPr id="544" name="IM 544"/>
            <wp:cNvGraphicFramePr/>
            <a:graphic>
              <a:graphicData uri="http://schemas.openxmlformats.org/drawingml/2006/picture">
                <pic:pic>
                  <pic:nvPicPr>
                    <pic:cNvPr id="544" name="IM 544"/>
                    <pic:cNvPicPr/>
                  </pic:nvPicPr>
                  <pic:blipFill>
                    <a:blip r:embed="rId402"/>
                    <a:stretch>
                      <a:fillRect/>
                    </a:stretch>
                  </pic:blipFill>
                  <pic:spPr>
                    <a:xfrm rot="0">
                      <a:off x="0" y="0"/>
                      <a:ext cx="1333503" cy="6352"/>
                    </a:xfrm>
                    <a:prstGeom prst="rect">
                      <a:avLst/>
                    </a:prstGeom>
                  </pic:spPr>
                </pic:pic>
              </a:graphicData>
            </a:graphic>
          </wp:anchor>
        </w:drawing>
      </w:r>
      <w:r>
        <w:drawing>
          <wp:anchor distT="0" distB="0" distL="0" distR="0" simplePos="0" relativeHeight="254869504" behindDoc="0" locked="0" layoutInCell="0" allowOverlap="1">
            <wp:simplePos x="0" y="0"/>
            <wp:positionH relativeFrom="page">
              <wp:posOffset>520687</wp:posOffset>
            </wp:positionH>
            <wp:positionV relativeFrom="page">
              <wp:posOffset>3390879</wp:posOffset>
            </wp:positionV>
            <wp:extent cx="3327433" cy="6352"/>
            <wp:effectExtent l="0" t="0" r="0" b="0"/>
            <wp:wrapNone/>
            <wp:docPr id="546" name="IM 546"/>
            <wp:cNvGraphicFramePr/>
            <a:graphic>
              <a:graphicData uri="http://schemas.openxmlformats.org/drawingml/2006/picture">
                <pic:pic>
                  <pic:nvPicPr>
                    <pic:cNvPr id="546" name="IM 546"/>
                    <pic:cNvPicPr/>
                  </pic:nvPicPr>
                  <pic:blipFill>
                    <a:blip r:embed="rId403"/>
                    <a:stretch>
                      <a:fillRect/>
                    </a:stretch>
                  </pic:blipFill>
                  <pic:spPr>
                    <a:xfrm rot="0">
                      <a:off x="0" y="0"/>
                      <a:ext cx="3327433" cy="6352"/>
                    </a:xfrm>
                    <a:prstGeom prst="rect">
                      <a:avLst/>
                    </a:prstGeom>
                  </pic:spPr>
                </pic:pic>
              </a:graphicData>
            </a:graphic>
          </wp:anchor>
        </w:drawing>
      </w:r>
      <w:bookmarkStart w:name="bookmark118" w:id="118"/>
      <w:bookmarkEnd w:id="118"/>
      <w:r>
        <w:rPr>
          <w:rFonts w:ascii="SimSun" w:hAnsi="SimSun" w:eastAsia="SimSun" w:cs="SimSun"/>
          <w:sz w:val="20"/>
          <w:szCs w:val="20"/>
          <w:position w:val="-15"/>
        </w:rPr>
        <w:drawing>
          <wp:inline distT="0" distB="0" distL="0" distR="0">
            <wp:extent cx="349223" cy="411856"/>
            <wp:effectExtent l="0" t="0" r="0" b="0"/>
            <wp:docPr id="548" name="IM 548"/>
            <wp:cNvGraphicFramePr/>
            <a:graphic>
              <a:graphicData uri="http://schemas.openxmlformats.org/drawingml/2006/picture">
                <pic:pic>
                  <pic:nvPicPr>
                    <pic:cNvPr id="548" name="IM 548"/>
                    <pic:cNvPicPr/>
                  </pic:nvPicPr>
                  <pic:blipFill>
                    <a:blip r:embed="rId404"/>
                    <a:stretch>
                      <a:fillRect/>
                    </a:stretch>
                  </pic:blipFill>
                  <pic:spPr>
                    <a:xfrm rot="0">
                      <a:off x="0" y="0"/>
                      <a:ext cx="349223" cy="411856"/>
                    </a:xfrm>
                    <a:prstGeom prst="rect">
                      <a:avLst/>
                    </a:prstGeom>
                  </pic:spPr>
                </pic:pic>
              </a:graphicData>
            </a:graphic>
          </wp:inline>
        </w:drawing>
      </w:r>
      <w:r>
        <w:rPr>
          <w:rFonts w:ascii="SimSun" w:hAnsi="SimSun" w:eastAsia="SimSun" w:cs="SimSun"/>
          <w:sz w:val="20"/>
          <w:szCs w:val="20"/>
          <w:b/>
          <w:bCs/>
          <w:spacing w:val="9"/>
        </w:rPr>
        <w:t>大数据技术与应用</w:t>
      </w:r>
    </w:p>
    <w:p>
      <w:pPr>
        <w:pStyle w:val="BodyText"/>
        <w:spacing w:line="241" w:lineRule="auto"/>
        <w:rPr/>
      </w:pPr>
      <w:r/>
    </w:p>
    <w:p>
      <w:pPr>
        <w:ind w:left="790"/>
        <w:spacing w:before="65" w:line="237" w:lineRule="auto"/>
        <w:rPr>
          <w:rFonts w:ascii="KaiTi" w:hAnsi="KaiTi" w:eastAsia="KaiTi" w:cs="KaiTi"/>
          <w:sz w:val="20"/>
          <w:szCs w:val="20"/>
        </w:rPr>
      </w:pPr>
      <w:r>
        <w:rPr>
          <w:rFonts w:ascii="KaiTi" w:hAnsi="KaiTi" w:eastAsia="KaiTi" w:cs="KaiTi"/>
          <w:sz w:val="20"/>
          <w:szCs w:val="20"/>
          <w:spacing w:val="-8"/>
        </w:rPr>
        <w:t>立场的。</w:t>
      </w:r>
    </w:p>
    <w:p>
      <w:pPr>
        <w:ind w:left="790" w:right="15" w:firstLine="429"/>
        <w:spacing w:before="42" w:line="265" w:lineRule="auto"/>
        <w:rPr>
          <w:rFonts w:ascii="KaiTi" w:hAnsi="KaiTi" w:eastAsia="KaiTi" w:cs="KaiTi"/>
          <w:sz w:val="20"/>
          <w:szCs w:val="20"/>
        </w:rPr>
      </w:pPr>
      <w:r>
        <w:rPr>
          <w:rFonts w:ascii="SimHei" w:hAnsi="SimHei" w:eastAsia="SimHei" w:cs="SimHei"/>
          <w:sz w:val="20"/>
          <w:szCs w:val="20"/>
          <w:spacing w:val="14"/>
        </w:rPr>
        <w:t>5)数据偏爱潮流，忽视杰作</w:t>
      </w:r>
      <w:r>
        <w:rPr>
          <w:rFonts w:ascii="KaiTi" w:hAnsi="KaiTi" w:eastAsia="KaiTi" w:cs="KaiTi"/>
          <w:sz w:val="20"/>
          <w:szCs w:val="20"/>
          <w:spacing w:val="14"/>
        </w:rPr>
        <w:t>。当大量个体对某种文化产品迅速产生兴趣时，数据分析</w:t>
      </w:r>
      <w:r>
        <w:rPr>
          <w:rFonts w:ascii="KaiTi" w:hAnsi="KaiTi" w:eastAsia="KaiTi" w:cs="KaiTi"/>
          <w:sz w:val="20"/>
          <w:szCs w:val="20"/>
          <w:spacing w:val="17"/>
        </w:rPr>
        <w:t xml:space="preserve"> </w:t>
      </w:r>
      <w:r>
        <w:rPr>
          <w:rFonts w:ascii="KaiTi" w:hAnsi="KaiTi" w:eastAsia="KaiTi" w:cs="KaiTi"/>
          <w:sz w:val="20"/>
          <w:szCs w:val="20"/>
          <w:spacing w:val="10"/>
        </w:rPr>
        <w:t>可以敏锐地侦测到这种趋势。但是，</w:t>
      </w:r>
      <w:r>
        <w:rPr>
          <w:rFonts w:ascii="KaiTi" w:hAnsi="KaiTi" w:eastAsia="KaiTi" w:cs="KaiTi"/>
          <w:sz w:val="20"/>
          <w:szCs w:val="20"/>
          <w:spacing w:val="83"/>
        </w:rPr>
        <w:t xml:space="preserve"> </w:t>
      </w:r>
      <w:r>
        <w:rPr>
          <w:rFonts w:ascii="KaiTi" w:hAnsi="KaiTi" w:eastAsia="KaiTi" w:cs="KaiTi"/>
          <w:sz w:val="20"/>
          <w:szCs w:val="20"/>
          <w:spacing w:val="10"/>
        </w:rPr>
        <w:t>一些重要的(也是有收益的)产品在一开始就被数据摈</w:t>
      </w:r>
      <w:r>
        <w:rPr>
          <w:rFonts w:ascii="KaiTi" w:hAnsi="KaiTi" w:eastAsia="KaiTi" w:cs="KaiTi"/>
          <w:sz w:val="20"/>
          <w:szCs w:val="20"/>
        </w:rPr>
        <w:t xml:space="preserve"> </w:t>
      </w:r>
      <w:r>
        <w:rPr>
          <w:rFonts w:ascii="KaiTi" w:hAnsi="KaiTi" w:eastAsia="KaiTi" w:cs="KaiTi"/>
          <w:sz w:val="20"/>
          <w:szCs w:val="20"/>
          <w:spacing w:val="6"/>
        </w:rPr>
        <w:t>弃了，仅仅因为它们的特异之处不为人所熟知。</w:t>
      </w:r>
    </w:p>
    <w:p>
      <w:pPr>
        <w:ind w:left="790" w:right="16" w:firstLine="432"/>
        <w:spacing w:before="61" w:line="273" w:lineRule="auto"/>
        <w:rPr>
          <w:rFonts w:ascii="KaiTi" w:hAnsi="KaiTi" w:eastAsia="KaiTi" w:cs="KaiTi"/>
          <w:sz w:val="20"/>
          <w:szCs w:val="20"/>
        </w:rPr>
      </w:pPr>
      <w:r>
        <w:rPr>
          <w:rFonts w:ascii="SimHei" w:hAnsi="SimHei" w:eastAsia="SimHei" w:cs="SimHei"/>
          <w:sz w:val="20"/>
          <w:szCs w:val="20"/>
          <w:b/>
          <w:bCs/>
          <w:spacing w:val="19"/>
        </w:rPr>
        <w:t>6)数据掩盖了价值观念。</w:t>
      </w:r>
      <w:r>
        <w:rPr>
          <w:rFonts w:ascii="KaiTi" w:hAnsi="KaiTi" w:eastAsia="KaiTi" w:cs="KaiTi"/>
          <w:sz w:val="20"/>
          <w:szCs w:val="20"/>
          <w:spacing w:val="19"/>
        </w:rPr>
        <w:t>我最近读到一本有着精彩标题的学术专著——《‘原始数</w:t>
      </w:r>
      <w:r>
        <w:rPr>
          <w:rFonts w:ascii="KaiTi" w:hAnsi="KaiTi" w:eastAsia="KaiTi" w:cs="KaiTi"/>
          <w:sz w:val="20"/>
          <w:szCs w:val="20"/>
          <w:spacing w:val="18"/>
        </w:rPr>
        <w:t xml:space="preserve"> </w:t>
      </w:r>
      <w:r>
        <w:rPr>
          <w:rFonts w:ascii="KaiTi" w:hAnsi="KaiTi" w:eastAsia="KaiTi" w:cs="KaiTi"/>
          <w:sz w:val="20"/>
          <w:szCs w:val="20"/>
          <w:spacing w:val="9"/>
        </w:rPr>
        <w:t>据’只是一种修辞》。书中的要点之一就是，数据从来都不可能是“原始”的，数据总是依</w:t>
      </w:r>
      <w:r>
        <w:rPr>
          <w:rFonts w:ascii="KaiTi" w:hAnsi="KaiTi" w:eastAsia="KaiTi" w:cs="KaiTi"/>
          <w:sz w:val="20"/>
          <w:szCs w:val="20"/>
          <w:spacing w:val="18"/>
        </w:rPr>
        <w:t xml:space="preserve"> </w:t>
      </w:r>
      <w:r>
        <w:rPr>
          <w:rFonts w:ascii="KaiTi" w:hAnsi="KaiTi" w:eastAsia="KaiTi" w:cs="KaiTi"/>
          <w:sz w:val="20"/>
          <w:szCs w:val="20"/>
          <w:spacing w:val="10"/>
        </w:rPr>
        <w:t>照某人的倾向和价值观念而被构建出来的。数据</w:t>
      </w:r>
      <w:r>
        <w:rPr>
          <w:rFonts w:ascii="KaiTi" w:hAnsi="KaiTi" w:eastAsia="KaiTi" w:cs="KaiTi"/>
          <w:sz w:val="20"/>
          <w:szCs w:val="20"/>
          <w:spacing w:val="9"/>
        </w:rPr>
        <w:t>分析的结果看似客观公正，但其实价值选择</w:t>
      </w:r>
      <w:r>
        <w:rPr>
          <w:rFonts w:ascii="KaiTi" w:hAnsi="KaiTi" w:eastAsia="KaiTi" w:cs="KaiTi"/>
          <w:sz w:val="20"/>
          <w:szCs w:val="20"/>
        </w:rPr>
        <w:t xml:space="preserve"> </w:t>
      </w:r>
      <w:r>
        <w:rPr>
          <w:rFonts w:ascii="KaiTi" w:hAnsi="KaiTi" w:eastAsia="KaiTi" w:cs="KaiTi"/>
          <w:sz w:val="20"/>
          <w:szCs w:val="20"/>
          <w:spacing w:val="5"/>
        </w:rPr>
        <w:t>贯穿了从构建到解读的全过程。</w:t>
      </w:r>
    </w:p>
    <w:p>
      <w:pPr>
        <w:ind w:left="790" w:right="14" w:firstLine="429"/>
        <w:spacing w:before="78" w:line="270" w:lineRule="auto"/>
        <w:rPr>
          <w:rFonts w:ascii="KaiTi" w:hAnsi="KaiTi" w:eastAsia="KaiTi" w:cs="KaiTi"/>
          <w:sz w:val="20"/>
          <w:szCs w:val="20"/>
        </w:rPr>
      </w:pPr>
      <w:r>
        <w:rPr>
          <w:rFonts w:ascii="KaiTi" w:hAnsi="KaiTi" w:eastAsia="KaiTi" w:cs="KaiTi"/>
          <w:sz w:val="20"/>
          <w:szCs w:val="20"/>
          <w:spacing w:val="9"/>
        </w:rPr>
        <w:t>这篇文章并不是要批评大数据不是一种伟大的工具。只是，和任何一种工具一样，大数</w:t>
      </w:r>
      <w:r>
        <w:rPr>
          <w:rFonts w:ascii="KaiTi" w:hAnsi="KaiTi" w:eastAsia="KaiTi" w:cs="KaiTi"/>
          <w:sz w:val="20"/>
          <w:szCs w:val="20"/>
          <w:spacing w:val="12"/>
        </w:rPr>
        <w:t xml:space="preserve"> </w:t>
      </w:r>
      <w:r>
        <w:rPr>
          <w:rFonts w:ascii="KaiTi" w:hAnsi="KaiTi" w:eastAsia="KaiTi" w:cs="KaiTi"/>
          <w:sz w:val="20"/>
          <w:szCs w:val="20"/>
          <w:spacing w:val="10"/>
        </w:rPr>
        <w:t>据有拿手强项，也有不擅长的领域。正如耶鲁</w:t>
      </w:r>
      <w:r>
        <w:rPr>
          <w:rFonts w:ascii="KaiTi" w:hAnsi="KaiTi" w:eastAsia="KaiTi" w:cs="KaiTi"/>
          <w:sz w:val="20"/>
          <w:szCs w:val="20"/>
          <w:spacing w:val="9"/>
        </w:rPr>
        <w:t>大学的爱德华·图弗特教授</w:t>
      </w:r>
      <w:r>
        <w:rPr>
          <w:rFonts w:ascii="KaiTi" w:hAnsi="KaiTi" w:eastAsia="KaiTi" w:cs="KaiTi"/>
          <w:sz w:val="20"/>
          <w:szCs w:val="20"/>
          <w:spacing w:val="-33"/>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Edward</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Tufte</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 xml:space="preserve">   </w:t>
      </w:r>
      <w:r>
        <w:rPr>
          <w:rFonts w:ascii="KaiTi" w:hAnsi="KaiTi" w:eastAsia="KaiTi" w:cs="KaiTi"/>
          <w:sz w:val="20"/>
          <w:szCs w:val="20"/>
          <w:spacing w:val="3"/>
        </w:rPr>
        <w:t>所说：</w:t>
      </w:r>
      <w:r>
        <w:rPr>
          <w:rFonts w:ascii="KaiTi" w:hAnsi="KaiTi" w:eastAsia="KaiTi" w:cs="KaiTi"/>
          <w:sz w:val="20"/>
          <w:szCs w:val="20"/>
          <w:spacing w:val="3"/>
        </w:rPr>
        <w:t xml:space="preserve">  </w:t>
      </w:r>
      <w:r>
        <w:rPr>
          <w:rFonts w:ascii="KaiTi" w:hAnsi="KaiTi" w:eastAsia="KaiTi" w:cs="KaiTi"/>
          <w:sz w:val="20"/>
          <w:szCs w:val="20"/>
          <w:spacing w:val="3"/>
        </w:rPr>
        <w:t>“这个世界的有趣之处，远胜于任</w:t>
      </w:r>
      <w:r>
        <w:rPr>
          <w:rFonts w:ascii="KaiTi" w:hAnsi="KaiTi" w:eastAsia="KaiTi" w:cs="KaiTi"/>
          <w:sz w:val="20"/>
          <w:szCs w:val="20"/>
          <w:spacing w:val="2"/>
        </w:rPr>
        <w:t>何一门学科。”</w:t>
      </w:r>
    </w:p>
    <w:p>
      <w:pPr>
        <w:ind w:left="1219"/>
        <w:spacing w:before="79" w:line="219" w:lineRule="auto"/>
        <w:rPr>
          <w:rFonts w:ascii="Times New Roman" w:hAnsi="Times New Roman" w:eastAsia="Times New Roman" w:cs="Times New Roman"/>
          <w:sz w:val="20"/>
          <w:szCs w:val="20"/>
        </w:rPr>
      </w:pPr>
      <w:r>
        <w:rPr>
          <w:rFonts w:ascii="SimSun" w:hAnsi="SimSun" w:eastAsia="SimSun" w:cs="SimSun"/>
          <w:sz w:val="20"/>
          <w:szCs w:val="20"/>
        </w:rPr>
        <w:t>资料来源：果壳网，2013-2-2</w:t>
      </w:r>
      <w:r>
        <w:rPr>
          <w:rFonts w:ascii="Times New Roman" w:hAnsi="Times New Roman" w:eastAsia="Times New Roman" w:cs="Times New Roman"/>
          <w:sz w:val="20"/>
          <w:szCs w:val="20"/>
        </w:rPr>
        <w:t>6</w:t>
      </w:r>
    </w:p>
    <w:p>
      <w:pPr>
        <w:pStyle w:val="BodyText"/>
        <w:spacing w:line="263" w:lineRule="auto"/>
        <w:rPr/>
      </w:pPr>
      <w:r/>
    </w:p>
    <w:p>
      <w:pPr>
        <w:ind w:left="108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7.8</w:t>
      </w:r>
      <w:r>
        <w:rPr>
          <w:rFonts w:ascii="SimHei" w:hAnsi="SimHei" w:eastAsia="SimHei" w:cs="SimHei"/>
          <w:sz w:val="26"/>
          <w:szCs w:val="26"/>
          <w:spacing w:val="12"/>
        </w:rPr>
        <w:t xml:space="preserve">  </w:t>
      </w:r>
      <w:r>
        <w:rPr>
          <w:rFonts w:ascii="SimHei" w:hAnsi="SimHei" w:eastAsia="SimHei" w:cs="SimHei"/>
          <w:sz w:val="26"/>
          <w:szCs w:val="26"/>
          <w:b/>
          <w:bCs/>
          <w:spacing w:val="12"/>
        </w:rPr>
        <w:t>实验与思考：了解大数据分析技术</w:t>
      </w:r>
    </w:p>
    <w:p>
      <w:pPr>
        <w:pStyle w:val="BodyText"/>
        <w:spacing w:line="279" w:lineRule="auto"/>
        <w:rPr/>
      </w:pPr>
      <w:r/>
    </w:p>
    <w:p>
      <w:pPr>
        <w:ind w:left="1222"/>
        <w:spacing w:before="65" w:line="222" w:lineRule="auto"/>
        <w:outlineLvl w:val="6"/>
        <w:rPr>
          <w:rFonts w:ascii="SimHei" w:hAnsi="SimHei" w:eastAsia="SimHei" w:cs="SimHei"/>
          <w:sz w:val="20"/>
          <w:szCs w:val="20"/>
        </w:rPr>
      </w:pPr>
      <w:r>
        <w:rPr>
          <w:rFonts w:ascii="SimHei" w:hAnsi="SimHei" w:eastAsia="SimHei" w:cs="SimHei"/>
          <w:sz w:val="20"/>
          <w:szCs w:val="20"/>
          <w:b/>
          <w:bCs/>
          <w:spacing w:val="1"/>
        </w:rPr>
        <w:t>1.</w:t>
      </w:r>
      <w:r>
        <w:rPr>
          <w:rFonts w:ascii="SimHei" w:hAnsi="SimHei" w:eastAsia="SimHei" w:cs="SimHei"/>
          <w:sz w:val="20"/>
          <w:szCs w:val="20"/>
          <w:spacing w:val="1"/>
        </w:rPr>
        <w:t xml:space="preserve"> </w:t>
      </w:r>
      <w:r>
        <w:rPr>
          <w:rFonts w:ascii="SimHei" w:hAnsi="SimHei" w:eastAsia="SimHei" w:cs="SimHei"/>
          <w:sz w:val="20"/>
          <w:szCs w:val="20"/>
          <w:b/>
          <w:bCs/>
          <w:spacing w:val="1"/>
        </w:rPr>
        <w:t>实验目的</w:t>
      </w:r>
    </w:p>
    <w:p>
      <w:pPr>
        <w:ind w:left="1219"/>
        <w:spacing w:before="84" w:line="320" w:lineRule="exact"/>
        <w:rPr>
          <w:rFonts w:ascii="SimSun" w:hAnsi="SimSun" w:eastAsia="SimSun" w:cs="SimSun"/>
          <w:sz w:val="20"/>
          <w:szCs w:val="20"/>
        </w:rPr>
      </w:pPr>
      <w:r>
        <w:rPr>
          <w:rFonts w:ascii="SimSun" w:hAnsi="SimSun" w:eastAsia="SimSun" w:cs="SimSun"/>
          <w:sz w:val="20"/>
          <w:szCs w:val="20"/>
          <w:spacing w:val="10"/>
          <w:position w:val="8"/>
        </w:rPr>
        <w:t>1)了解进入大数据时代后数据分析架构的转变。</w:t>
      </w:r>
    </w:p>
    <w:p>
      <w:pPr>
        <w:ind w:left="1219"/>
        <w:spacing w:line="219" w:lineRule="auto"/>
        <w:rPr>
          <w:rFonts w:ascii="SimSun" w:hAnsi="SimSun" w:eastAsia="SimSun" w:cs="SimSun"/>
          <w:sz w:val="20"/>
          <w:szCs w:val="20"/>
        </w:rPr>
      </w:pPr>
      <w:r>
        <w:rPr>
          <w:rFonts w:ascii="SimSun" w:hAnsi="SimSun" w:eastAsia="SimSun" w:cs="SimSun"/>
          <w:sz w:val="20"/>
          <w:szCs w:val="20"/>
          <w:spacing w:val="12"/>
        </w:rPr>
        <w:t>2)熟悉大数据分析平台。</w:t>
      </w:r>
    </w:p>
    <w:p>
      <w:pPr>
        <w:ind w:left="1219" w:right="1249"/>
        <w:spacing w:before="92" w:line="253" w:lineRule="auto"/>
        <w:rPr>
          <w:rFonts w:ascii="SimSun" w:hAnsi="SimSun" w:eastAsia="SimSun" w:cs="SimSun"/>
          <w:sz w:val="20"/>
          <w:szCs w:val="20"/>
        </w:rPr>
      </w:pPr>
      <w:r>
        <w:rPr>
          <w:rFonts w:ascii="SimSun" w:hAnsi="SimSun" w:eastAsia="SimSun" w:cs="SimSun"/>
          <w:sz w:val="20"/>
          <w:szCs w:val="20"/>
          <w:spacing w:val="10"/>
        </w:rPr>
        <w:t>3)熟悉数据挖掘的基础理论与相关知识，了解大</w:t>
      </w:r>
      <w:r>
        <w:rPr>
          <w:rFonts w:ascii="SimSun" w:hAnsi="SimSun" w:eastAsia="SimSun" w:cs="SimSun"/>
          <w:sz w:val="20"/>
          <w:szCs w:val="20"/>
          <w:spacing w:val="9"/>
        </w:rPr>
        <w:t>数据与数据挖掘的关系。</w:t>
      </w:r>
      <w:r>
        <w:rPr>
          <w:rFonts w:ascii="SimSun" w:hAnsi="SimSun" w:eastAsia="SimSun" w:cs="SimSun"/>
          <w:sz w:val="20"/>
          <w:szCs w:val="20"/>
        </w:rPr>
        <w:t xml:space="preserve"> </w:t>
      </w:r>
      <w:r>
        <w:rPr>
          <w:rFonts w:ascii="SimSun" w:hAnsi="SimSun" w:eastAsia="SimSun" w:cs="SimSun"/>
          <w:sz w:val="20"/>
          <w:szCs w:val="20"/>
          <w:spacing w:val="10"/>
        </w:rPr>
        <w:t>4)了解数据挖掘的高级分析方法。</w:t>
      </w:r>
    </w:p>
    <w:p>
      <w:pPr>
        <w:ind w:left="1219"/>
        <w:spacing w:before="103" w:line="219" w:lineRule="auto"/>
        <w:rPr>
          <w:rFonts w:ascii="SimSun" w:hAnsi="SimSun" w:eastAsia="SimSun" w:cs="SimSun"/>
          <w:sz w:val="20"/>
          <w:szCs w:val="20"/>
        </w:rPr>
      </w:pPr>
      <w:r>
        <w:rPr>
          <w:rFonts w:ascii="SimSun" w:hAnsi="SimSun" w:eastAsia="SimSun" w:cs="SimSun"/>
          <w:sz w:val="20"/>
          <w:szCs w:val="20"/>
          <w:spacing w:val="10"/>
        </w:rPr>
        <w:t>5)了解数据挖掘项目的生命周期。</w:t>
      </w:r>
    </w:p>
    <w:p>
      <w:pPr>
        <w:ind w:left="1219"/>
        <w:spacing w:before="82" w:line="219" w:lineRule="auto"/>
        <w:rPr>
          <w:rFonts w:ascii="SimSun" w:hAnsi="SimSun" w:eastAsia="SimSun" w:cs="SimSun"/>
          <w:sz w:val="20"/>
          <w:szCs w:val="20"/>
        </w:rPr>
      </w:pPr>
      <w:r>
        <w:rPr>
          <w:rFonts w:ascii="SimSun" w:hAnsi="SimSun" w:eastAsia="SimSun" w:cs="SimSun"/>
          <w:sz w:val="20"/>
          <w:szCs w:val="20"/>
          <w:spacing w:val="10"/>
        </w:rPr>
        <w:t>6)熟悉大数据可视化的知识与主要技术及方法。</w:t>
      </w:r>
    </w:p>
    <w:p>
      <w:pPr>
        <w:ind w:left="1222"/>
        <w:spacing w:before="79" w:line="222" w:lineRule="auto"/>
        <w:outlineLvl w:val="6"/>
        <w:rPr>
          <w:rFonts w:ascii="SimHei" w:hAnsi="SimHei" w:eastAsia="SimHei" w:cs="SimHei"/>
          <w:sz w:val="20"/>
          <w:szCs w:val="20"/>
        </w:rPr>
      </w:pPr>
      <w:r>
        <w:rPr>
          <w:rFonts w:ascii="SimHei" w:hAnsi="SimHei" w:eastAsia="SimHei" w:cs="SimHei"/>
          <w:sz w:val="20"/>
          <w:szCs w:val="20"/>
          <w:b/>
          <w:bCs/>
          <w:spacing w:val="-5"/>
        </w:rPr>
        <w:t>2.</w:t>
      </w:r>
      <w:r>
        <w:rPr>
          <w:rFonts w:ascii="SimHei" w:hAnsi="SimHei" w:eastAsia="SimHei" w:cs="SimHei"/>
          <w:sz w:val="20"/>
          <w:szCs w:val="20"/>
          <w:spacing w:val="-5"/>
        </w:rPr>
        <w:t xml:space="preserve"> </w:t>
      </w:r>
      <w:r>
        <w:rPr>
          <w:rFonts w:ascii="SimHei" w:hAnsi="SimHei" w:eastAsia="SimHei" w:cs="SimHei"/>
          <w:sz w:val="20"/>
          <w:szCs w:val="20"/>
          <w:b/>
          <w:bCs/>
          <w:spacing w:val="-5"/>
        </w:rPr>
        <w:t>工具/准备工作</w:t>
      </w:r>
    </w:p>
    <w:p>
      <w:pPr>
        <w:ind w:left="1219"/>
        <w:spacing w:before="62" w:line="219" w:lineRule="auto"/>
        <w:rPr>
          <w:rFonts w:ascii="SimSun" w:hAnsi="SimSun" w:eastAsia="SimSun" w:cs="SimSun"/>
          <w:sz w:val="20"/>
          <w:szCs w:val="20"/>
        </w:rPr>
      </w:pPr>
      <w:r>
        <w:rPr>
          <w:rFonts w:ascii="SimSun" w:hAnsi="SimSun" w:eastAsia="SimSun" w:cs="SimSun"/>
          <w:sz w:val="20"/>
          <w:szCs w:val="20"/>
          <w:spacing w:val="5"/>
        </w:rPr>
        <w:t>在开始本实验之前，请认真阅读课程的相关内容。</w:t>
      </w:r>
    </w:p>
    <w:p>
      <w:pPr>
        <w:ind w:left="1219"/>
        <w:spacing w:before="103" w:line="219" w:lineRule="auto"/>
        <w:rPr>
          <w:rFonts w:ascii="SimSun" w:hAnsi="SimSun" w:eastAsia="SimSun" w:cs="SimSun"/>
          <w:sz w:val="20"/>
          <w:szCs w:val="20"/>
        </w:rPr>
      </w:pPr>
      <w:r>
        <w:rPr>
          <w:rFonts w:ascii="SimSun" w:hAnsi="SimSun" w:eastAsia="SimSun" w:cs="SimSun"/>
          <w:sz w:val="20"/>
          <w:szCs w:val="20"/>
          <w:spacing w:val="5"/>
        </w:rPr>
        <w:t>需要准备一台装有浏览器，能够访问因特网的计算机。</w:t>
      </w:r>
    </w:p>
    <w:p>
      <w:pPr>
        <w:ind w:left="1222"/>
        <w:spacing w:before="69" w:line="221"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2"/>
        </w:rPr>
        <w:t xml:space="preserve"> </w:t>
      </w:r>
      <w:r>
        <w:rPr>
          <w:rFonts w:ascii="SimHei" w:hAnsi="SimHei" w:eastAsia="SimHei" w:cs="SimHei"/>
          <w:sz w:val="20"/>
          <w:szCs w:val="20"/>
          <w:b/>
          <w:bCs/>
          <w:spacing w:val="2"/>
        </w:rPr>
        <w:t>实验内容与步骤</w:t>
      </w:r>
    </w:p>
    <w:p>
      <w:pPr>
        <w:ind w:left="1219"/>
        <w:spacing w:before="86" w:line="219" w:lineRule="auto"/>
        <w:rPr>
          <w:rFonts w:ascii="SimSun" w:hAnsi="SimSun" w:eastAsia="SimSun" w:cs="SimSun"/>
          <w:sz w:val="20"/>
          <w:szCs w:val="20"/>
        </w:rPr>
      </w:pPr>
      <w:r>
        <w:rPr>
          <w:rFonts w:ascii="SimSun" w:hAnsi="SimSun" w:eastAsia="SimSun" w:cs="SimSun"/>
          <w:sz w:val="20"/>
          <w:szCs w:val="20"/>
          <w:spacing w:val="16"/>
        </w:rPr>
        <w:t>(1)概念理解</w:t>
      </w:r>
    </w:p>
    <w:p>
      <w:pPr>
        <w:ind w:left="1219"/>
        <w:spacing w:before="82" w:line="331" w:lineRule="exact"/>
        <w:rPr>
          <w:rFonts w:ascii="SimSun" w:hAnsi="SimSun" w:eastAsia="SimSun" w:cs="SimSun"/>
          <w:sz w:val="20"/>
          <w:szCs w:val="20"/>
        </w:rPr>
      </w:pPr>
      <w:r>
        <w:rPr>
          <w:rFonts w:ascii="SimSun" w:hAnsi="SimSun" w:eastAsia="SimSun" w:cs="SimSun"/>
          <w:sz w:val="20"/>
          <w:szCs w:val="20"/>
          <w:spacing w:val="14"/>
          <w:position w:val="9"/>
        </w:rPr>
        <w:t>1)请查阅相关文献资料，简述数据分析环境的3个阶段。</w:t>
      </w:r>
    </w:p>
    <w:p>
      <w:pPr>
        <w:ind w:left="1219"/>
        <w:spacing w:line="223" w:lineRule="auto"/>
        <w:rPr>
          <w:rFonts w:ascii="SimHei" w:hAnsi="SimHei" w:eastAsia="SimHei" w:cs="SimHei"/>
          <w:sz w:val="20"/>
          <w:szCs w:val="20"/>
        </w:rPr>
      </w:pPr>
      <w:r>
        <w:rPr>
          <w:rFonts w:ascii="SimHei" w:hAnsi="SimHei" w:eastAsia="SimHei" w:cs="SimHei"/>
          <w:sz w:val="20"/>
          <w:szCs w:val="20"/>
          <w:spacing w:val="-3"/>
        </w:rPr>
        <w:t>答：</w:t>
      </w:r>
    </w:p>
    <w:p>
      <w:pPr>
        <w:ind w:left="1222"/>
        <w:spacing w:before="75" w:line="222" w:lineRule="auto"/>
        <w:rPr>
          <w:rFonts w:ascii="SimHei" w:hAnsi="SimHei" w:eastAsia="SimHei" w:cs="SimHei"/>
          <w:sz w:val="20"/>
          <w:szCs w:val="20"/>
        </w:rPr>
      </w:pPr>
      <w:r>
        <w:rPr>
          <w:rFonts w:ascii="SimHei" w:hAnsi="SimHei" w:eastAsia="SimHei" w:cs="SimHei"/>
          <w:sz w:val="20"/>
          <w:szCs w:val="20"/>
          <w:b/>
          <w:bCs/>
          <w:spacing w:val="-27"/>
        </w:rPr>
        <w:t>数据集市：</w:t>
      </w:r>
      <w:r>
        <w:rPr>
          <w:rFonts w:ascii="SimHei" w:hAnsi="SimHei" w:eastAsia="SimHei" w:cs="SimHei"/>
          <w:sz w:val="20"/>
          <w:szCs w:val="20"/>
          <w:spacing w:val="-27"/>
        </w:rPr>
        <w:t xml:space="preserve">  </w:t>
      </w:r>
      <w:r>
        <w:rPr>
          <w:rFonts w:ascii="SimHei" w:hAnsi="SimHei" w:eastAsia="SimHei" w:cs="SimHei"/>
          <w:sz w:val="20"/>
          <w:szCs w:val="20"/>
          <w:u w:val="single" w:color="auto"/>
        </w:rPr>
        <w:t xml:space="preserve">                                                                      </w:t>
      </w:r>
    </w:p>
    <w:p>
      <w:pPr>
        <w:pStyle w:val="BodyText"/>
        <w:ind w:left="790"/>
        <w:spacing w:before="92" w:line="242" w:lineRule="exact"/>
        <w:tabs>
          <w:tab w:val="left" w:pos="9189"/>
        </w:tabs>
        <w:rPr/>
      </w:pPr>
      <w:r>
        <w:rPr>
          <w:u w:val="single" w:color="auto"/>
        </w:rPr>
        <w:tab/>
      </w:r>
    </w:p>
    <w:p>
      <w:pPr>
        <w:pStyle w:val="BodyText"/>
        <w:ind w:left="790"/>
        <w:spacing w:before="78" w:line="242" w:lineRule="exact"/>
        <w:tabs>
          <w:tab w:val="left" w:pos="9189"/>
        </w:tabs>
        <w:rPr/>
      </w:pPr>
      <w:r>
        <w:rPr>
          <w:u w:val="single" w:color="auto"/>
        </w:rPr>
        <w:tab/>
      </w:r>
    </w:p>
    <w:p>
      <w:pPr>
        <w:ind w:left="1219"/>
        <w:spacing w:before="68" w:line="222" w:lineRule="auto"/>
        <w:rPr>
          <w:rFonts w:ascii="SimHei" w:hAnsi="SimHei" w:eastAsia="SimHei" w:cs="SimHei"/>
          <w:sz w:val="20"/>
          <w:szCs w:val="20"/>
        </w:rPr>
      </w:pPr>
      <w:r>
        <w:rPr>
          <w:rFonts w:ascii="SimHei" w:hAnsi="SimHei" w:eastAsia="SimHei" w:cs="SimHei"/>
          <w:sz w:val="20"/>
          <w:szCs w:val="20"/>
          <w:spacing w:val="-25"/>
        </w:rPr>
        <w:t>数据仓库：</w:t>
      </w:r>
      <w:r>
        <w:rPr>
          <w:rFonts w:ascii="SimHei" w:hAnsi="SimHei" w:eastAsia="SimHei" w:cs="SimHei"/>
          <w:sz w:val="20"/>
          <w:szCs w:val="20"/>
          <w:spacing w:val="-25"/>
        </w:rPr>
        <w:t xml:space="preserve">  </w:t>
      </w:r>
      <w:r>
        <w:rPr>
          <w:rFonts w:ascii="SimHei" w:hAnsi="SimHei" w:eastAsia="SimHei" w:cs="SimHei"/>
          <w:sz w:val="20"/>
          <w:szCs w:val="20"/>
          <w:u w:val="single" w:color="auto"/>
        </w:rPr>
        <w:t xml:space="preserve">                                                                      </w:t>
      </w:r>
    </w:p>
    <w:p>
      <w:pPr>
        <w:pStyle w:val="BodyText"/>
        <w:ind w:left="790"/>
        <w:spacing w:before="100" w:line="241" w:lineRule="exact"/>
        <w:tabs>
          <w:tab w:val="left" w:pos="9179"/>
        </w:tabs>
        <w:rPr/>
      </w:pPr>
      <w:r>
        <w:rPr>
          <w:u w:val="single" w:color="auto"/>
        </w:rPr>
        <w:tab/>
      </w:r>
    </w:p>
    <w:p>
      <w:pPr>
        <w:pStyle w:val="BodyText"/>
        <w:ind w:left="790"/>
        <w:spacing w:before="79" w:line="241" w:lineRule="exact"/>
        <w:tabs>
          <w:tab w:val="left" w:pos="9189"/>
        </w:tabs>
        <w:rPr/>
      </w:pPr>
      <w:r>
        <w:rPr>
          <w:u w:val="single" w:color="auto"/>
        </w:rPr>
        <w:tab/>
      </w:r>
    </w:p>
    <w:p>
      <w:pPr>
        <w:ind w:left="1219"/>
        <w:spacing w:before="68" w:line="222" w:lineRule="auto"/>
        <w:rPr>
          <w:rFonts w:ascii="SimHei" w:hAnsi="SimHei" w:eastAsia="SimHei" w:cs="SimHei"/>
          <w:sz w:val="20"/>
          <w:szCs w:val="20"/>
        </w:rPr>
      </w:pPr>
      <w:r>
        <w:rPr>
          <w:rFonts w:ascii="SimHei" w:hAnsi="SimHei" w:eastAsia="SimHei" w:cs="SimHei"/>
          <w:sz w:val="20"/>
          <w:szCs w:val="20"/>
          <w:spacing w:val="-25"/>
        </w:rPr>
        <w:t>分析沙盒：</w:t>
      </w:r>
      <w:r>
        <w:rPr>
          <w:rFonts w:ascii="SimHei" w:hAnsi="SimHei" w:eastAsia="SimHei" w:cs="SimHei"/>
          <w:sz w:val="20"/>
          <w:szCs w:val="20"/>
          <w:spacing w:val="-25"/>
        </w:rPr>
        <w:t xml:space="preserve">  </w:t>
      </w:r>
      <w:r>
        <w:rPr>
          <w:rFonts w:ascii="SimHei" w:hAnsi="SimHei" w:eastAsia="SimHei" w:cs="SimHei"/>
          <w:sz w:val="20"/>
          <w:szCs w:val="20"/>
          <w:u w:val="single" w:color="auto"/>
        </w:rPr>
        <w:t xml:space="preserve">                                                                      </w:t>
      </w:r>
    </w:p>
    <w:p>
      <w:pPr>
        <w:pStyle w:val="BodyText"/>
        <w:ind w:left="790"/>
        <w:spacing w:before="90" w:line="242" w:lineRule="exact"/>
        <w:tabs>
          <w:tab w:val="left" w:pos="9179"/>
        </w:tabs>
        <w:rPr/>
      </w:pPr>
      <w:r>
        <w:rPr>
          <w:u w:val="single" w:color="auto"/>
        </w:rPr>
        <w:tab/>
      </w:r>
    </w:p>
    <w:p>
      <w:pPr>
        <w:pStyle w:val="BodyText"/>
        <w:ind w:left="790"/>
        <w:spacing w:before="78" w:line="242" w:lineRule="exact"/>
        <w:tabs>
          <w:tab w:val="left" w:pos="9179"/>
        </w:tabs>
        <w:rPr/>
      </w:pPr>
      <w:r>
        <w:rPr>
          <w:u w:val="single" w:color="auto"/>
        </w:rPr>
        <w:tab/>
      </w:r>
    </w:p>
    <w:p>
      <w:pPr>
        <w:pStyle w:val="BodyText"/>
        <w:spacing w:line="258" w:lineRule="auto"/>
        <w:rPr/>
      </w:pPr>
      <w:r/>
    </w:p>
    <w:p>
      <w:pPr>
        <w:spacing w:line="391" w:lineRule="exact"/>
        <w:rPr/>
      </w:pPr>
      <w:r>
        <w:rPr>
          <w:position w:val="-7"/>
        </w:rPr>
        <w:pict>
          <v:shape id="_x0000_s1248" style="mso-position-vertical-relative:line;mso-position-horizontal-relative:char;width:63.05pt;height:19.55pt;" fillcolor="#DADADA" filled="true" stroked="false" type="#_x0000_t202">
            <v:fill on="true"/>
            <v:stroke on="false"/>
            <v:path/>
            <v:imagedata o:title=""/>
            <o:lock v:ext="edit" aspectratio="false"/>
            <v:textbox inset="0mm,0mm,0mm,0mm">
              <w:txbxContent>
                <w:p>
                  <w:pPr>
                    <w:ind w:left="790"/>
                    <w:spacing w:before="177" w:line="184" w:lineRule="auto"/>
                    <w:rPr>
                      <w:rFonts w:ascii="SimSun" w:hAnsi="SimSun" w:eastAsia="SimSun" w:cs="SimSun"/>
                      <w:sz w:val="16"/>
                      <w:szCs w:val="16"/>
                    </w:rPr>
                  </w:pPr>
                  <w:r>
                    <w:rPr>
                      <w:rFonts w:ascii="SimSun" w:hAnsi="SimSun" w:eastAsia="SimSun" w:cs="SimSun"/>
                      <w:sz w:val="16"/>
                      <w:szCs w:val="16"/>
                      <w:spacing w:val="-5"/>
                    </w:rPr>
                    <w:t>130</w:t>
                  </w:r>
                </w:p>
              </w:txbxContent>
            </v:textbox>
          </v:shape>
        </w:pict>
      </w:r>
    </w:p>
    <w:p>
      <w:pPr>
        <w:spacing w:line="391" w:lineRule="exact"/>
        <w:sectPr>
          <w:pgSz w:w="9720" w:h="14090"/>
          <w:pgMar w:top="1" w:right="530" w:bottom="0" w:left="0" w:header="0" w:footer="0" w:gutter="0"/>
        </w:sectPr>
        <w:rPr/>
      </w:pPr>
    </w:p>
    <w:p>
      <w:pPr>
        <w:ind w:left="5512"/>
        <w:spacing w:line="230" w:lineRule="auto"/>
        <w:rPr>
          <w:rFonts w:ascii="FangSong" w:hAnsi="FangSong" w:eastAsia="FangSong" w:cs="FangSong"/>
          <w:sz w:val="19"/>
          <w:szCs w:val="19"/>
        </w:rPr>
      </w:pPr>
      <w:r>
        <w:pict>
          <v:rect id="_x0000_s1250" style="position:absolute;margin-left:17.0003pt;margin-top:491.502pt;mso-position-vertical-relative:page;mso-position-horizontal-relative:page;width:419.55pt;height:1.05pt;z-index:254907392;" o:allowincell="f" fillcolor="#000000" filled="true" stroked="false"/>
        </w:pict>
      </w:r>
      <w:r>
        <w:pict>
          <v:rect id="_x0000_s1252" style="position:absolute;margin-left:14.998pt;margin-top:234.5pt;mso-position-vertical-relative:page;mso-position-horizontal-relative:page;width:420.55pt;height:0.55pt;z-index:254908416;" o:allowincell="f" fillcolor="#000000" filled="true" stroked="false"/>
        </w:pict>
      </w:r>
      <w:r>
        <w:pict>
          <v:rect id="_x0000_s1254" style="position:absolute;margin-left:14.998pt;margin-top:53.4998pt;mso-position-vertical-relative:page;mso-position-horizontal-relative:page;width:421.05pt;height:1.05pt;z-index:254906368;" o:allowincell="f" fillcolor="#000000" filled="true" stroked="false"/>
        </w:pict>
      </w:r>
      <w:r>
        <w:drawing>
          <wp:anchor distT="0" distB="0" distL="0" distR="0" simplePos="0" relativeHeight="254909440" behindDoc="0" locked="0" layoutInCell="1" allowOverlap="1">
            <wp:simplePos x="0" y="0"/>
            <wp:positionH relativeFrom="column">
              <wp:posOffset>1587550</wp:posOffset>
            </wp:positionH>
            <wp:positionV relativeFrom="paragraph">
              <wp:posOffset>126750</wp:posOffset>
            </wp:positionV>
            <wp:extent cx="3682951" cy="11681"/>
            <wp:effectExtent l="0" t="0" r="0" b="0"/>
            <wp:wrapNone/>
            <wp:docPr id="550" name="IM 550"/>
            <wp:cNvGraphicFramePr/>
            <a:graphic>
              <a:graphicData uri="http://schemas.openxmlformats.org/drawingml/2006/picture">
                <pic:pic>
                  <pic:nvPicPr>
                    <pic:cNvPr id="550" name="IM 550"/>
                    <pic:cNvPicPr/>
                  </pic:nvPicPr>
                  <pic:blipFill>
                    <a:blip r:embed="rId405"/>
                    <a:stretch>
                      <a:fillRect/>
                    </a:stretch>
                  </pic:blipFill>
                  <pic:spPr>
                    <a:xfrm rot="0">
                      <a:off x="0" y="0"/>
                      <a:ext cx="3682951" cy="11681"/>
                    </a:xfrm>
                    <a:prstGeom prst="rect">
                      <a:avLst/>
                    </a:prstGeom>
                  </pic:spPr>
                </pic:pic>
              </a:graphicData>
            </a:graphic>
          </wp:anchor>
        </w:drawing>
      </w:r>
      <w:bookmarkStart w:name="bookmark119" w:id="119"/>
      <w:bookmarkEnd w:id="119"/>
      <w:r>
        <w:rPr>
          <w:rFonts w:ascii="SimSun" w:hAnsi="SimSun" w:eastAsia="SimSun" w:cs="SimSun"/>
          <w:sz w:val="21"/>
          <w:szCs w:val="21"/>
          <w:spacing w:val="-10"/>
        </w:rPr>
        <w:t>大</w:t>
      </w:r>
      <w:r>
        <w:rPr>
          <w:rFonts w:ascii="SimSun" w:hAnsi="SimSun" w:eastAsia="SimSun" w:cs="SimSun"/>
          <w:sz w:val="21"/>
          <w:szCs w:val="21"/>
          <w:spacing w:val="14"/>
        </w:rPr>
        <w:t xml:space="preserve"> </w:t>
      </w:r>
      <w:r>
        <w:rPr>
          <w:rFonts w:ascii="SimSun" w:hAnsi="SimSun" w:eastAsia="SimSun" w:cs="SimSun"/>
          <w:sz w:val="21"/>
          <w:szCs w:val="21"/>
          <w:spacing w:val="-10"/>
        </w:rPr>
        <w:t>数</w:t>
      </w:r>
      <w:r>
        <w:rPr>
          <w:rFonts w:ascii="SimSun" w:hAnsi="SimSun" w:eastAsia="SimSun" w:cs="SimSun"/>
          <w:sz w:val="21"/>
          <w:szCs w:val="21"/>
          <w:spacing w:val="11"/>
        </w:rPr>
        <w:t xml:space="preserve"> </w:t>
      </w:r>
      <w:r>
        <w:rPr>
          <w:rFonts w:ascii="SimSun" w:hAnsi="SimSun" w:eastAsia="SimSun" w:cs="SimSun"/>
          <w:sz w:val="21"/>
          <w:szCs w:val="21"/>
          <w:spacing w:val="-10"/>
        </w:rPr>
        <w:t>据</w:t>
      </w:r>
      <w:r>
        <w:rPr>
          <w:rFonts w:ascii="SimSun" w:hAnsi="SimSun" w:eastAsia="SimSun" w:cs="SimSun"/>
          <w:sz w:val="21"/>
          <w:szCs w:val="21"/>
          <w:spacing w:val="15"/>
        </w:rPr>
        <w:t xml:space="preserve"> </w:t>
      </w:r>
      <w:r>
        <w:rPr>
          <w:rFonts w:ascii="SimSun" w:hAnsi="SimSun" w:eastAsia="SimSun" w:cs="SimSun"/>
          <w:sz w:val="21"/>
          <w:szCs w:val="21"/>
          <w:spacing w:val="-10"/>
        </w:rPr>
        <w:t>分</w:t>
      </w:r>
      <w:r>
        <w:rPr>
          <w:rFonts w:ascii="SimSun" w:hAnsi="SimSun" w:eastAsia="SimSun" w:cs="SimSun"/>
          <w:sz w:val="21"/>
          <w:szCs w:val="21"/>
          <w:spacing w:val="15"/>
        </w:rPr>
        <w:t xml:space="preserve"> </w:t>
      </w:r>
      <w:r>
        <w:rPr>
          <w:rFonts w:ascii="SimSun" w:hAnsi="SimSun" w:eastAsia="SimSun" w:cs="SimSun"/>
          <w:sz w:val="21"/>
          <w:szCs w:val="21"/>
          <w:spacing w:val="-10"/>
        </w:rPr>
        <w:t>析</w:t>
      </w:r>
      <w:r>
        <w:rPr>
          <w:rFonts w:ascii="FangSong" w:hAnsi="FangSong" w:eastAsia="FangSong" w:cs="FangSong"/>
          <w:sz w:val="19"/>
          <w:szCs w:val="19"/>
          <w:spacing w:val="-10"/>
        </w:rPr>
        <w:t>第</w:t>
      </w:r>
      <w:r>
        <w:rPr>
          <w:rFonts w:ascii="FangSong" w:hAnsi="FangSong" w:eastAsia="FangSong" w:cs="FangSong"/>
          <w:sz w:val="19"/>
          <w:szCs w:val="19"/>
          <w:spacing w:val="37"/>
        </w:rPr>
        <w:t xml:space="preserve">  </w:t>
      </w:r>
      <w:r>
        <w:rPr>
          <w:rFonts w:ascii="FangSong" w:hAnsi="FangSong" w:eastAsia="FangSong" w:cs="FangSong"/>
          <w:sz w:val="19"/>
          <w:szCs w:val="19"/>
          <w:spacing w:val="-10"/>
        </w:rPr>
        <w:t>7</w:t>
      </w:r>
      <w:r>
        <w:rPr>
          <w:rFonts w:ascii="FangSong" w:hAnsi="FangSong" w:eastAsia="FangSong" w:cs="FangSong"/>
          <w:sz w:val="19"/>
          <w:szCs w:val="19"/>
          <w:spacing w:val="39"/>
        </w:rPr>
        <w:t xml:space="preserve">  </w:t>
      </w:r>
      <w:r>
        <w:rPr>
          <w:rFonts w:ascii="FangSong" w:hAnsi="FangSong" w:eastAsia="FangSong" w:cs="FangSong"/>
          <w:sz w:val="19"/>
          <w:szCs w:val="19"/>
          <w:spacing w:val="-10"/>
        </w:rPr>
        <w:t>章</w:t>
      </w:r>
    </w:p>
    <w:p>
      <w:pPr>
        <w:spacing w:before="59"/>
        <w:rPr/>
      </w:pPr>
      <w:r/>
    </w:p>
    <w:p>
      <w:pPr>
        <w:spacing w:before="58"/>
        <w:rPr/>
      </w:pPr>
      <w:r/>
    </w:p>
    <w:p>
      <w:pPr>
        <w:spacing w:before="58"/>
        <w:rPr/>
      </w:pPr>
      <w:r/>
    </w:p>
    <w:tbl>
      <w:tblPr>
        <w:tblStyle w:val="TableNormal"/>
        <w:tblW w:w="843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430"/>
      </w:tblGrid>
      <w:tr>
        <w:trPr>
          <w:trHeight w:val="1967" w:hRule="atLeast"/>
        </w:trPr>
        <w:tc>
          <w:tcPr>
            <w:tcW w:w="8430" w:type="dxa"/>
            <w:vAlign w:val="top"/>
            <w:tcBorders>
              <w:bottom w:val="single" w:color="000000" w:sz="8" w:space="0"/>
              <w:top w:val="single" w:color="000000" w:sz="4" w:space="0"/>
            </w:tcBorders>
          </w:tcPr>
          <w:p>
            <w:pPr>
              <w:pStyle w:val="TableText"/>
              <w:ind w:left="440" w:right="414"/>
              <w:spacing w:before="147" w:line="277" w:lineRule="auto"/>
              <w:rPr>
                <w:rFonts w:ascii="SimHei" w:hAnsi="SimHei" w:eastAsia="SimHei" w:cs="SimHei"/>
                <w:sz w:val="19"/>
                <w:szCs w:val="19"/>
              </w:rPr>
            </w:pPr>
            <w:r>
              <w:rPr>
                <w:sz w:val="19"/>
                <w:szCs w:val="19"/>
                <w:spacing w:val="20"/>
              </w:rPr>
              <w:t>2)请查阅相关文献资料，简述大数据分析平台所需要满足的几点新技</w:t>
            </w:r>
            <w:r>
              <w:rPr>
                <w:sz w:val="19"/>
                <w:szCs w:val="19"/>
                <w:spacing w:val="19"/>
              </w:rPr>
              <w:t>术基础架构。</w:t>
            </w:r>
            <w:r>
              <w:rPr>
                <w:sz w:val="19"/>
                <w:szCs w:val="19"/>
              </w:rPr>
              <w:t xml:space="preserve"> </w:t>
            </w:r>
            <w:r>
              <w:rPr>
                <w:rFonts w:ascii="SimHei" w:hAnsi="SimHei" w:eastAsia="SimHei" w:cs="SimHei"/>
                <w:sz w:val="19"/>
                <w:szCs w:val="19"/>
                <w:spacing w:val="-2"/>
              </w:rPr>
              <w:t>答：</w:t>
            </w:r>
          </w:p>
          <w:p>
            <w:pPr>
              <w:pStyle w:val="TableText"/>
              <w:ind w:left="440" w:right="129"/>
              <w:spacing w:before="76" w:line="280" w:lineRule="auto"/>
              <w:tabs>
                <w:tab w:val="left" w:pos="8300"/>
              </w:tabs>
              <w:jc w:val="both"/>
              <w:rPr>
                <w:sz w:val="19"/>
                <w:szCs w:val="19"/>
              </w:rPr>
            </w:pPr>
            <w:r>
              <w:rPr>
                <w:sz w:val="19"/>
                <w:szCs w:val="19"/>
                <w:spacing w:val="-7"/>
              </w:rPr>
              <w:t>①</w:t>
            </w:r>
            <w:r>
              <w:rPr>
                <w:sz w:val="19"/>
                <w:szCs w:val="19"/>
                <w:spacing w:val="-59"/>
              </w:rPr>
              <w:t xml:space="preserve"> </w:t>
            </w:r>
            <w:r>
              <w:rPr>
                <w:sz w:val="19"/>
                <w:szCs w:val="19"/>
                <w:u w:val="single" w:color="auto"/>
              </w:rPr>
              <w:tab/>
            </w:r>
            <w:r>
              <w:rPr>
                <w:sz w:val="19"/>
                <w:szCs w:val="19"/>
              </w:rPr>
              <w:t xml:space="preserve"> </w:t>
            </w:r>
            <w:r>
              <w:rPr>
                <w:sz w:val="19"/>
                <w:szCs w:val="19"/>
                <w:spacing w:val="-6"/>
              </w:rPr>
              <w:t>②</w:t>
            </w:r>
            <w:r>
              <w:rPr>
                <w:sz w:val="19"/>
                <w:szCs w:val="19"/>
                <w:spacing w:val="-60"/>
              </w:rPr>
              <w:t xml:space="preserve"> </w:t>
            </w:r>
            <w:r>
              <w:rPr>
                <w:sz w:val="19"/>
                <w:szCs w:val="19"/>
                <w:u w:val="single" w:color="auto"/>
              </w:rPr>
              <w:tab/>
            </w:r>
            <w:r>
              <w:rPr>
                <w:sz w:val="19"/>
                <w:szCs w:val="19"/>
              </w:rPr>
              <w:t xml:space="preserve"> </w:t>
            </w:r>
            <w:r>
              <w:rPr>
                <w:sz w:val="19"/>
                <w:szCs w:val="19"/>
                <w:u w:val="single" w:color="auto"/>
                <w:spacing w:val="-6"/>
              </w:rPr>
              <w:t>③</w:t>
            </w:r>
            <w:r>
              <w:rPr>
                <w:sz w:val="19"/>
                <w:szCs w:val="19"/>
                <w:u w:val="single" w:color="auto"/>
              </w:rPr>
              <w:t xml:space="preserve">                                                                                 </w:t>
            </w:r>
          </w:p>
        </w:tc>
      </w:tr>
      <w:tr>
        <w:trPr>
          <w:trHeight w:val="983" w:hRule="atLeast"/>
        </w:trPr>
        <w:tc>
          <w:tcPr>
            <w:tcW w:w="8430" w:type="dxa"/>
            <w:vAlign w:val="top"/>
            <w:tcBorders>
              <w:bottom w:val="single" w:color="000000" w:sz="8" w:space="0"/>
              <w:top w:val="single" w:color="000000" w:sz="8" w:space="0"/>
            </w:tcBorders>
          </w:tcPr>
          <w:p>
            <w:pPr>
              <w:pStyle w:val="TableText"/>
              <w:ind w:left="440"/>
              <w:spacing w:before="131" w:line="219" w:lineRule="auto"/>
              <w:rPr>
                <w:sz w:val="19"/>
                <w:szCs w:val="19"/>
              </w:rPr>
            </w:pPr>
            <w:r>
              <w:rPr>
                <w:sz w:val="19"/>
                <w:szCs w:val="19"/>
                <w:spacing w:val="19"/>
              </w:rPr>
              <w:t>3)请查阅相关文献资料，为“数据挖掘”给出一个权威性的定义。</w:t>
            </w:r>
          </w:p>
          <w:p>
            <w:pPr>
              <w:ind w:left="440"/>
              <w:spacing w:before="115" w:line="223" w:lineRule="auto"/>
              <w:rPr>
                <w:rFonts w:ascii="SimHei" w:hAnsi="SimHei" w:eastAsia="SimHei" w:cs="SimHei"/>
                <w:sz w:val="19"/>
                <w:szCs w:val="19"/>
              </w:rPr>
            </w:pPr>
            <w:r>
              <w:rPr>
                <w:rFonts w:ascii="SimHei" w:hAnsi="SimHei" w:eastAsia="SimHei" w:cs="SimHei"/>
                <w:sz w:val="19"/>
                <w:szCs w:val="19"/>
                <w:spacing w:val="-34"/>
              </w:rPr>
              <w:t>答：</w:t>
            </w:r>
            <w:r>
              <w:rPr>
                <w:rFonts w:ascii="SimHei" w:hAnsi="SimHei" w:eastAsia="SimHei" w:cs="SimHei"/>
                <w:sz w:val="19"/>
                <w:szCs w:val="19"/>
                <w:spacing w:val="32"/>
              </w:rPr>
              <w:t xml:space="preserve"> </w:t>
            </w:r>
            <w:r>
              <w:rPr>
                <w:rFonts w:ascii="SimHei" w:hAnsi="SimHei" w:eastAsia="SimHei" w:cs="SimHei"/>
                <w:sz w:val="19"/>
                <w:szCs w:val="19"/>
                <w:u w:val="single" w:color="auto"/>
              </w:rPr>
              <w:t xml:space="preserve">                                                                                </w:t>
            </w:r>
          </w:p>
        </w:tc>
      </w:tr>
    </w:tbl>
    <w:p>
      <w:pPr>
        <w:pStyle w:val="BodyText"/>
        <w:spacing w:line="313" w:lineRule="auto"/>
        <w:rPr/>
      </w:pPr>
      <w:r/>
    </w:p>
    <w:p>
      <w:pPr>
        <w:pStyle w:val="BodyText"/>
        <w:spacing w:line="313" w:lineRule="auto"/>
        <w:rPr/>
      </w:pPr>
      <w:r/>
    </w:p>
    <w:p>
      <w:pPr>
        <w:ind w:firstLine="20"/>
        <w:spacing w:line="20" w:lineRule="exact"/>
        <w:rPr/>
      </w:pPr>
      <w:r>
        <w:rPr/>
        <w:drawing>
          <wp:inline distT="0" distB="0" distL="0" distR="0">
            <wp:extent cx="5334015" cy="12705"/>
            <wp:effectExtent l="0" t="0" r="0" b="0"/>
            <wp:docPr id="552" name="IM 552"/>
            <wp:cNvGraphicFramePr/>
            <a:graphic>
              <a:graphicData uri="http://schemas.openxmlformats.org/drawingml/2006/picture">
                <pic:pic>
                  <pic:nvPicPr>
                    <pic:cNvPr id="552" name="IM 552"/>
                    <pic:cNvPicPr/>
                  </pic:nvPicPr>
                  <pic:blipFill>
                    <a:blip r:embed="rId406"/>
                    <a:stretch>
                      <a:fillRect/>
                    </a:stretch>
                  </pic:blipFill>
                  <pic:spPr>
                    <a:xfrm rot="0">
                      <a:off x="0" y="0"/>
                      <a:ext cx="5334015" cy="12705"/>
                    </a:xfrm>
                    <a:prstGeom prst="rect">
                      <a:avLst/>
                    </a:prstGeom>
                  </pic:spPr>
                </pic:pic>
              </a:graphicData>
            </a:graphic>
          </wp:inline>
        </w:drawing>
      </w:r>
    </w:p>
    <w:p>
      <w:pPr>
        <w:ind w:left="440"/>
        <w:spacing w:before="97" w:line="219" w:lineRule="auto"/>
        <w:rPr>
          <w:rFonts w:ascii="SimSun" w:hAnsi="SimSun" w:eastAsia="SimSun" w:cs="SimSun"/>
          <w:sz w:val="19"/>
          <w:szCs w:val="19"/>
        </w:rPr>
      </w:pPr>
      <w:r>
        <w:rPr>
          <w:rFonts w:ascii="SimSun" w:hAnsi="SimSun" w:eastAsia="SimSun" w:cs="SimSun"/>
          <w:sz w:val="19"/>
          <w:szCs w:val="19"/>
          <w:spacing w:val="2"/>
        </w:rPr>
        <w:t>这个定义的来源是：</w:t>
      </w:r>
      <w:r>
        <w:rPr>
          <w:rFonts w:ascii="SimSun" w:hAnsi="SimSun" w:eastAsia="SimSun" w:cs="SimSun"/>
          <w:sz w:val="19"/>
          <w:szCs w:val="19"/>
          <w:spacing w:val="46"/>
        </w:rPr>
        <w:t xml:space="preserve"> </w:t>
      </w:r>
      <w:r>
        <w:rPr>
          <w:rFonts w:ascii="SimSun" w:hAnsi="SimSun" w:eastAsia="SimSun" w:cs="SimSun"/>
          <w:sz w:val="19"/>
          <w:szCs w:val="19"/>
          <w:u w:val="single" w:color="auto"/>
        </w:rPr>
        <w:t xml:space="preserve">                                                                 </w:t>
      </w:r>
    </w:p>
    <w:p>
      <w:pPr>
        <w:ind w:left="60" w:right="991" w:firstLine="379"/>
        <w:spacing w:before="72" w:line="275" w:lineRule="auto"/>
        <w:rPr>
          <w:rFonts w:ascii="SimSun" w:hAnsi="SimSun" w:eastAsia="SimSun" w:cs="SimSun"/>
          <w:sz w:val="19"/>
          <w:szCs w:val="19"/>
        </w:rPr>
      </w:pPr>
      <w:r>
        <w:rPr>
          <w:rFonts w:ascii="SimSun" w:hAnsi="SimSun" w:eastAsia="SimSun" w:cs="SimSun"/>
          <w:sz w:val="19"/>
          <w:szCs w:val="19"/>
          <w:spacing w:val="31"/>
        </w:rPr>
        <w:t>4)数据挖掘和机器学习有许多高级的数据分析方法，包括聚</w:t>
      </w:r>
      <w:r>
        <w:rPr>
          <w:rFonts w:ascii="SimSun" w:hAnsi="SimSun" w:eastAsia="SimSun" w:cs="SimSun"/>
          <w:sz w:val="19"/>
          <w:szCs w:val="19"/>
          <w:spacing w:val="30"/>
        </w:rPr>
        <w:t>类、关联、回归和分类</w:t>
      </w:r>
      <w:r>
        <w:rPr>
          <w:rFonts w:ascii="SimSun" w:hAnsi="SimSun" w:eastAsia="SimSun" w:cs="SimSun"/>
          <w:sz w:val="19"/>
          <w:szCs w:val="19"/>
        </w:rPr>
        <w:t xml:space="preserve"> </w:t>
      </w:r>
      <w:r>
        <w:rPr>
          <w:rFonts w:ascii="SimSun" w:hAnsi="SimSun" w:eastAsia="SimSun" w:cs="SimSun"/>
          <w:sz w:val="19"/>
          <w:szCs w:val="19"/>
          <w:spacing w:val="16"/>
        </w:rPr>
        <w:t>等。请查阅相关文献资料，简单描述各主要的高级分析方法。</w:t>
      </w:r>
    </w:p>
    <w:p>
      <w:pPr>
        <w:ind w:left="440"/>
        <w:spacing w:before="106" w:line="223" w:lineRule="auto"/>
        <w:rPr>
          <w:rFonts w:ascii="SimHei" w:hAnsi="SimHei" w:eastAsia="SimHei" w:cs="SimHei"/>
          <w:sz w:val="19"/>
          <w:szCs w:val="19"/>
        </w:rPr>
      </w:pPr>
      <w:r>
        <w:rPr>
          <w:rFonts w:ascii="SimHei" w:hAnsi="SimHei" w:eastAsia="SimHei" w:cs="SimHei"/>
          <w:sz w:val="19"/>
          <w:szCs w:val="19"/>
          <w:spacing w:val="-2"/>
        </w:rPr>
        <w:t>答：</w:t>
      </w:r>
    </w:p>
    <w:p>
      <w:pPr>
        <w:ind w:left="440"/>
        <w:spacing w:before="98" w:line="221" w:lineRule="auto"/>
        <w:rPr>
          <w:rFonts w:ascii="SimHei" w:hAnsi="SimHei" w:eastAsia="SimHei" w:cs="SimHei"/>
          <w:sz w:val="19"/>
          <w:szCs w:val="19"/>
        </w:rPr>
      </w:pPr>
      <w:r>
        <w:rPr>
          <w:rFonts w:ascii="SimHei" w:hAnsi="SimHei" w:eastAsia="SimHei" w:cs="SimHei"/>
          <w:sz w:val="19"/>
          <w:szCs w:val="19"/>
          <w:spacing w:val="-25"/>
        </w:rPr>
        <w:t>分类：</w:t>
      </w:r>
      <w:r>
        <w:rPr>
          <w:rFonts w:ascii="SimHei" w:hAnsi="SimHei" w:eastAsia="SimHei" w:cs="SimHei"/>
          <w:sz w:val="19"/>
          <w:szCs w:val="19"/>
          <w:spacing w:val="29"/>
        </w:rPr>
        <w:t xml:space="preserve"> </w:t>
      </w:r>
      <w:r>
        <w:rPr>
          <w:rFonts w:ascii="SimHei" w:hAnsi="SimHei" w:eastAsia="SimHei" w:cs="SimHei"/>
          <w:sz w:val="19"/>
          <w:szCs w:val="19"/>
          <w:u w:val="single" w:color="auto"/>
        </w:rPr>
        <w:t xml:space="preserve">                                                                              </w:t>
      </w:r>
    </w:p>
    <w:p>
      <w:pPr>
        <w:pStyle w:val="BodyText"/>
        <w:ind w:left="30"/>
        <w:spacing w:before="90" w:line="241" w:lineRule="exact"/>
        <w:tabs>
          <w:tab w:val="left" w:pos="8430"/>
        </w:tabs>
        <w:rPr/>
      </w:pPr>
      <w:r>
        <w:rPr>
          <w:u w:val="single" w:color="auto"/>
        </w:rPr>
        <w:tab/>
      </w:r>
    </w:p>
    <w:p>
      <w:pPr>
        <w:pStyle w:val="BodyText"/>
        <w:spacing w:line="263" w:lineRule="auto"/>
        <w:rPr/>
      </w:pPr>
      <w:r/>
    </w:p>
    <w:p>
      <w:pPr>
        <w:ind w:firstLine="30"/>
        <w:spacing w:before="1" w:line="20" w:lineRule="exact"/>
        <w:rPr/>
      </w:pPr>
      <w:r>
        <w:rPr/>
        <w:drawing>
          <wp:inline distT="0" distB="0" distL="0" distR="0">
            <wp:extent cx="5327657" cy="12705"/>
            <wp:effectExtent l="0" t="0" r="0" b="0"/>
            <wp:docPr id="554" name="IM 554"/>
            <wp:cNvGraphicFramePr/>
            <a:graphic>
              <a:graphicData uri="http://schemas.openxmlformats.org/drawingml/2006/picture">
                <pic:pic>
                  <pic:nvPicPr>
                    <pic:cNvPr id="554" name="IM 554"/>
                    <pic:cNvPicPr/>
                  </pic:nvPicPr>
                  <pic:blipFill>
                    <a:blip r:embed="rId407"/>
                    <a:stretch>
                      <a:fillRect/>
                    </a:stretch>
                  </pic:blipFill>
                  <pic:spPr>
                    <a:xfrm rot="0">
                      <a:off x="0" y="0"/>
                      <a:ext cx="5327657" cy="12705"/>
                    </a:xfrm>
                    <a:prstGeom prst="rect">
                      <a:avLst/>
                    </a:prstGeom>
                  </pic:spPr>
                </pic:pic>
              </a:graphicData>
            </a:graphic>
          </wp:inline>
        </w:drawing>
      </w:r>
    </w:p>
    <w:p>
      <w:pPr>
        <w:ind w:left="440"/>
        <w:spacing w:before="116" w:line="221" w:lineRule="auto"/>
        <w:rPr>
          <w:rFonts w:ascii="SimHei" w:hAnsi="SimHei" w:eastAsia="SimHei" w:cs="SimHei"/>
          <w:sz w:val="19"/>
          <w:szCs w:val="19"/>
        </w:rPr>
      </w:pPr>
      <w:r>
        <w:rPr>
          <w:rFonts w:ascii="SimHei" w:hAnsi="SimHei" w:eastAsia="SimHei" w:cs="SimHei"/>
          <w:sz w:val="19"/>
          <w:szCs w:val="19"/>
          <w:spacing w:val="-16"/>
        </w:rPr>
        <w:t>聚类分析：</w:t>
      </w:r>
      <w:r>
        <w:rPr>
          <w:rFonts w:ascii="SimHei" w:hAnsi="SimHei" w:eastAsia="SimHei" w:cs="SimHei"/>
          <w:sz w:val="19"/>
          <w:szCs w:val="19"/>
          <w:spacing w:val="74"/>
          <w:w w:val="101"/>
        </w:rPr>
        <w:t xml:space="preserve"> </w:t>
      </w:r>
      <w:r>
        <w:rPr>
          <w:rFonts w:ascii="SimHei" w:hAnsi="SimHei" w:eastAsia="SimHei" w:cs="SimHei"/>
          <w:sz w:val="19"/>
          <w:szCs w:val="19"/>
          <w:u w:val="single" w:color="auto"/>
        </w:rPr>
        <w:t xml:space="preserve">                                                                          </w:t>
      </w:r>
    </w:p>
    <w:p>
      <w:pPr>
        <w:pStyle w:val="BodyText"/>
        <w:ind w:left="30"/>
        <w:spacing w:before="85" w:line="241" w:lineRule="exact"/>
        <w:tabs>
          <w:tab w:val="left" w:pos="8420"/>
        </w:tabs>
        <w:rPr/>
      </w:pPr>
      <w:r>
        <w:rPr>
          <w:u w:val="single" w:color="auto"/>
        </w:rPr>
        <w:tab/>
      </w:r>
    </w:p>
    <w:p>
      <w:pPr>
        <w:spacing w:before="29"/>
        <w:rPr/>
      </w:pPr>
      <w:r/>
    </w:p>
    <w:tbl>
      <w:tblPr>
        <w:tblStyle w:val="TableNormal"/>
        <w:tblW w:w="8400" w:type="dxa"/>
        <w:tblInd w:w="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400"/>
      </w:tblGrid>
      <w:tr>
        <w:trPr>
          <w:trHeight w:val="640" w:hRule="atLeast"/>
        </w:trPr>
        <w:tc>
          <w:tcPr>
            <w:tcW w:w="8400" w:type="dxa"/>
            <w:vAlign w:val="top"/>
            <w:tcBorders>
              <w:bottom w:val="single" w:color="000000" w:sz="8" w:space="0"/>
              <w:top w:val="single" w:color="000000" w:sz="4" w:space="0"/>
            </w:tcBorders>
          </w:tcPr>
          <w:p>
            <w:pPr>
              <w:ind w:left="399"/>
              <w:spacing w:before="116" w:line="222" w:lineRule="auto"/>
              <w:rPr>
                <w:rFonts w:ascii="SimHei" w:hAnsi="SimHei" w:eastAsia="SimHei" w:cs="SimHei"/>
                <w:sz w:val="19"/>
                <w:szCs w:val="19"/>
              </w:rPr>
            </w:pPr>
            <w:r>
              <w:rPr>
                <w:rFonts w:ascii="SimHei" w:hAnsi="SimHei" w:eastAsia="SimHei" w:cs="SimHei"/>
                <w:sz w:val="19"/>
                <w:szCs w:val="19"/>
                <w:spacing w:val="-16"/>
              </w:rPr>
              <w:t>关联规则：</w:t>
            </w:r>
            <w:r>
              <w:rPr>
                <w:rFonts w:ascii="SimHei" w:hAnsi="SimHei" w:eastAsia="SimHei" w:cs="SimHei"/>
                <w:sz w:val="19"/>
                <w:szCs w:val="19"/>
                <w:spacing w:val="19"/>
              </w:rPr>
              <w:t xml:space="preserve">  </w:t>
            </w:r>
            <w:r>
              <w:rPr>
                <w:rFonts w:ascii="SimHei" w:hAnsi="SimHei" w:eastAsia="SimHei" w:cs="SimHei"/>
                <w:sz w:val="19"/>
                <w:szCs w:val="19"/>
                <w:u w:val="single" w:color="auto"/>
              </w:rPr>
              <w:t xml:space="preserve">                                                                         </w:t>
            </w:r>
          </w:p>
        </w:tc>
      </w:tr>
      <w:tr>
        <w:trPr>
          <w:trHeight w:val="620" w:hRule="atLeast"/>
        </w:trPr>
        <w:tc>
          <w:tcPr>
            <w:tcW w:w="8400" w:type="dxa"/>
            <w:vAlign w:val="top"/>
            <w:tcBorders>
              <w:bottom w:val="single" w:color="000000" w:sz="8" w:space="0"/>
              <w:top w:val="single" w:color="000000" w:sz="8" w:space="0"/>
            </w:tcBorders>
          </w:tcPr>
          <w:p>
            <w:pPr>
              <w:ind w:left="399"/>
              <w:spacing w:before="98" w:line="222" w:lineRule="auto"/>
              <w:rPr>
                <w:rFonts w:ascii="SimHei" w:hAnsi="SimHei" w:eastAsia="SimHei" w:cs="SimHei"/>
                <w:sz w:val="20"/>
                <w:szCs w:val="20"/>
              </w:rPr>
            </w:pPr>
            <w:r>
              <w:rPr>
                <w:rFonts w:ascii="SimHei" w:hAnsi="SimHei" w:eastAsia="SimHei" w:cs="SimHei"/>
                <w:sz w:val="20"/>
                <w:szCs w:val="20"/>
                <w:spacing w:val="-26"/>
              </w:rPr>
              <w:t>回归分析：</w:t>
            </w:r>
            <w:r>
              <w:rPr>
                <w:rFonts w:ascii="SimHei" w:hAnsi="SimHei" w:eastAsia="SimHei" w:cs="SimHei"/>
                <w:sz w:val="20"/>
                <w:szCs w:val="20"/>
                <w:spacing w:val="19"/>
              </w:rPr>
              <w:t xml:space="preserve"> </w:t>
            </w:r>
            <w:r>
              <w:rPr>
                <w:rFonts w:ascii="SimHei" w:hAnsi="SimHei" w:eastAsia="SimHei" w:cs="SimHei"/>
                <w:sz w:val="20"/>
                <w:szCs w:val="20"/>
                <w:u w:val="single" w:color="auto"/>
              </w:rPr>
              <w:t xml:space="preserve">                                                                      </w:t>
            </w:r>
          </w:p>
        </w:tc>
      </w:tr>
    </w:tbl>
    <w:p>
      <w:pPr>
        <w:pStyle w:val="BodyText"/>
        <w:spacing w:line="372" w:lineRule="auto"/>
        <w:rPr/>
      </w:pPr>
      <w:r/>
    </w:p>
    <w:p>
      <w:pPr>
        <w:ind w:left="440"/>
        <w:spacing w:before="62" w:line="222" w:lineRule="auto"/>
        <w:rPr>
          <w:rFonts w:ascii="SimHei" w:hAnsi="SimHei" w:eastAsia="SimHei" w:cs="SimHei"/>
          <w:sz w:val="19"/>
          <w:szCs w:val="19"/>
        </w:rPr>
      </w:pPr>
      <w:r>
        <w:rPr>
          <w:rFonts w:ascii="SimHei" w:hAnsi="SimHei" w:eastAsia="SimHei" w:cs="SimHei"/>
          <w:sz w:val="19"/>
          <w:szCs w:val="19"/>
          <w:spacing w:val="-25"/>
        </w:rPr>
        <w:t>预测：</w:t>
      </w:r>
      <w:r>
        <w:rPr>
          <w:rFonts w:ascii="SimHei" w:hAnsi="SimHei" w:eastAsia="SimHei" w:cs="SimHei"/>
          <w:sz w:val="19"/>
          <w:szCs w:val="19"/>
          <w:spacing w:val="49"/>
        </w:rPr>
        <w:t xml:space="preserve"> </w:t>
      </w:r>
      <w:r>
        <w:rPr>
          <w:rFonts w:ascii="SimHei" w:hAnsi="SimHei" w:eastAsia="SimHei" w:cs="SimHei"/>
          <w:sz w:val="19"/>
          <w:szCs w:val="19"/>
          <w:u w:val="single" w:color="auto"/>
        </w:rPr>
        <w:t xml:space="preserve">                                                                              </w:t>
      </w:r>
    </w:p>
    <w:p>
      <w:pPr>
        <w:pStyle w:val="BodyText"/>
        <w:ind w:left="50"/>
        <w:spacing w:before="88" w:line="242" w:lineRule="exact"/>
        <w:tabs>
          <w:tab w:val="left" w:pos="8450"/>
        </w:tabs>
        <w:rPr/>
      </w:pPr>
      <w:r>
        <w:rPr>
          <w:u w:val="single" w:color="auto"/>
        </w:rPr>
        <w:tab/>
      </w:r>
    </w:p>
    <w:p>
      <w:pPr>
        <w:pStyle w:val="BodyText"/>
        <w:ind w:left="50"/>
        <w:spacing w:before="88" w:line="242" w:lineRule="exact"/>
        <w:tabs>
          <w:tab w:val="left" w:pos="8450"/>
        </w:tabs>
        <w:rPr/>
      </w:pPr>
      <w:r>
        <w:rPr>
          <w:u w:val="single" w:color="auto"/>
        </w:rPr>
        <w:tab/>
      </w:r>
    </w:p>
    <w:p>
      <w:pPr>
        <w:ind w:left="440"/>
        <w:spacing w:before="62" w:line="222" w:lineRule="auto"/>
        <w:rPr>
          <w:rFonts w:ascii="SimHei" w:hAnsi="SimHei" w:eastAsia="SimHei" w:cs="SimHei"/>
          <w:sz w:val="19"/>
          <w:szCs w:val="19"/>
        </w:rPr>
      </w:pPr>
      <w:r>
        <w:rPr>
          <w:rFonts w:ascii="SimHei" w:hAnsi="SimHei" w:eastAsia="SimHei" w:cs="SimHei"/>
          <w:sz w:val="19"/>
          <w:szCs w:val="19"/>
          <w:spacing w:val="-16"/>
        </w:rPr>
        <w:t>序列分析：</w:t>
      </w:r>
      <w:r>
        <w:rPr>
          <w:rFonts w:ascii="SimHei" w:hAnsi="SimHei" w:eastAsia="SimHei" w:cs="SimHei"/>
          <w:sz w:val="19"/>
          <w:szCs w:val="19"/>
          <w:spacing w:val="94"/>
          <w:w w:val="101"/>
        </w:rPr>
        <w:t xml:space="preserve"> </w:t>
      </w:r>
      <w:r>
        <w:rPr>
          <w:rFonts w:ascii="SimHei" w:hAnsi="SimHei" w:eastAsia="SimHei" w:cs="SimHei"/>
          <w:sz w:val="19"/>
          <w:szCs w:val="19"/>
          <w:u w:val="single" w:color="auto"/>
        </w:rPr>
        <w:t xml:space="preserve">                                                                          </w:t>
      </w:r>
    </w:p>
    <w:p>
      <w:pPr>
        <w:pStyle w:val="BodyText"/>
        <w:ind w:left="50"/>
        <w:spacing w:before="98" w:line="241" w:lineRule="exact"/>
        <w:tabs>
          <w:tab w:val="left" w:pos="8450"/>
        </w:tabs>
        <w:rPr/>
      </w:pPr>
      <w:r>
        <w:rPr>
          <w:u w:val="single" w:color="auto"/>
        </w:rPr>
        <w:tab/>
      </w:r>
    </w:p>
    <w:p>
      <w:pPr>
        <w:pStyle w:val="BodyText"/>
        <w:ind w:left="50"/>
        <w:spacing w:before="89" w:line="241" w:lineRule="exact"/>
        <w:tabs>
          <w:tab w:val="left" w:pos="8450"/>
        </w:tabs>
        <w:rPr/>
      </w:pPr>
      <w:r>
        <w:rPr>
          <w:u w:val="single" w:color="auto"/>
        </w:rPr>
        <w:tab/>
      </w:r>
    </w:p>
    <w:p>
      <w:pPr>
        <w:ind w:left="440"/>
        <w:spacing w:before="74" w:line="222" w:lineRule="auto"/>
        <w:rPr>
          <w:rFonts w:ascii="SimHei" w:hAnsi="SimHei" w:eastAsia="SimHei" w:cs="SimHei"/>
          <w:sz w:val="19"/>
          <w:szCs w:val="19"/>
        </w:rPr>
      </w:pPr>
      <w:r>
        <w:rPr>
          <w:rFonts w:ascii="SimHei" w:hAnsi="SimHei" w:eastAsia="SimHei" w:cs="SimHei"/>
          <w:sz w:val="19"/>
          <w:szCs w:val="19"/>
          <w:spacing w:val="-16"/>
        </w:rPr>
        <w:t>偏差分析：</w:t>
      </w:r>
      <w:r>
        <w:rPr>
          <w:rFonts w:ascii="SimHei" w:hAnsi="SimHei" w:eastAsia="SimHei" w:cs="SimHei"/>
          <w:sz w:val="19"/>
          <w:szCs w:val="19"/>
          <w:spacing w:val="9"/>
        </w:rPr>
        <w:t xml:space="preserve">  </w:t>
      </w:r>
      <w:r>
        <w:rPr>
          <w:rFonts w:ascii="SimHei" w:hAnsi="SimHei" w:eastAsia="SimHei" w:cs="SimHei"/>
          <w:sz w:val="19"/>
          <w:szCs w:val="19"/>
          <w:u w:val="single" w:color="auto"/>
        </w:rPr>
        <w:t xml:space="preserve">                                                                          </w:t>
      </w:r>
    </w:p>
    <w:p>
      <w:pPr>
        <w:pStyle w:val="BodyText"/>
        <w:ind w:left="50"/>
        <w:spacing w:before="81" w:line="242" w:lineRule="exact"/>
        <w:tabs>
          <w:tab w:val="left" w:pos="8440"/>
        </w:tabs>
        <w:rPr/>
      </w:pPr>
      <w:r>
        <w:rPr>
          <w:u w:val="single" w:color="auto"/>
        </w:rPr>
        <w:tab/>
      </w:r>
    </w:p>
    <w:p>
      <w:pPr>
        <w:pStyle w:val="BodyText"/>
        <w:ind w:left="70"/>
        <w:spacing w:before="93" w:line="242" w:lineRule="exact"/>
        <w:tabs>
          <w:tab w:val="left" w:pos="8450"/>
        </w:tabs>
        <w:rPr/>
      </w:pPr>
      <w:r>
        <w:rPr>
          <w:u w:val="single" w:color="auto"/>
        </w:rPr>
        <w:tab/>
      </w:r>
    </w:p>
    <w:p>
      <w:pPr>
        <w:pStyle w:val="BodyText"/>
        <w:spacing w:line="323" w:lineRule="auto"/>
        <w:rPr/>
      </w:pPr>
      <w:r/>
    </w:p>
    <w:p>
      <w:pPr>
        <w:ind w:firstLine="8039"/>
        <w:spacing w:line="390" w:lineRule="exact"/>
        <w:rPr/>
      </w:pPr>
      <w:r>
        <w:rPr>
          <w:position w:val="-7"/>
        </w:rPr>
        <w:pict>
          <v:group id="_x0000_s1256" style="mso-position-vertical-relative:line;mso-position-horizontal-relative:char;width:68.55pt;height:19.55pt;" filled="false" stroked="false" coordsize="1371,390" coordorigin="0,0">
            <v:shape id="_x0000_s1258" style="position:absolute;left:0;top:0;width:1371;height:390;" filled="false" stroked="false" type="#_x0000_t75">
              <v:imagedata o:title="" r:id="rId408"/>
            </v:shape>
            <v:shape id="_x0000_s1260" style="position:absolute;left:-20;top:-20;width:1411;height:430;" filled="false" stroked="false" type="#_x0000_t202">
              <v:fill on="false"/>
              <v:stroke on="false"/>
              <v:path/>
              <v:imagedata o:title=""/>
              <o:lock v:ext="edit" aspectratio="false"/>
              <v:textbox inset="0mm,0mm,0mm,0mm">
                <w:txbxContent>
                  <w:p>
                    <w:pPr>
                      <w:ind w:left="150"/>
                      <w:spacing w:before="204" w:line="184" w:lineRule="auto"/>
                      <w:rPr>
                        <w:rFonts w:ascii="SimSun" w:hAnsi="SimSun" w:eastAsia="SimSun" w:cs="SimSun"/>
                        <w:sz w:val="15"/>
                        <w:szCs w:val="15"/>
                      </w:rPr>
                    </w:pPr>
                    <w:r>
                      <w:rPr>
                        <w:rFonts w:ascii="SimSun" w:hAnsi="SimSun" w:eastAsia="SimSun" w:cs="SimSun"/>
                        <w:sz w:val="15"/>
                        <w:szCs w:val="15"/>
                        <w:spacing w:val="-4"/>
                      </w:rPr>
                      <w:t>131</w:t>
                    </w:r>
                  </w:p>
                </w:txbxContent>
              </v:textbox>
            </v:shape>
          </v:group>
        </w:pict>
      </w:r>
    </w:p>
    <w:p>
      <w:pPr>
        <w:spacing w:line="390" w:lineRule="exact"/>
        <w:sectPr>
          <w:pgSz w:w="9720" w:h="14090"/>
          <w:pgMar w:top="228" w:right="10" w:bottom="0" w:left="299" w:header="0" w:footer="0" w:gutter="0"/>
        </w:sectPr>
        <w:rPr/>
      </w:pPr>
    </w:p>
    <w:p>
      <w:pPr>
        <w:ind w:left="819"/>
        <w:rPr>
          <w:rFonts w:ascii="SimSun" w:hAnsi="SimSun" w:eastAsia="SimSun" w:cs="SimSun"/>
          <w:sz w:val="21"/>
          <w:szCs w:val="21"/>
        </w:rPr>
      </w:pPr>
      <w:r>
        <w:pict>
          <v:rect id="_x0000_s1262" style="position:absolute;margin-left:57.9992pt;margin-top:26.4343pt;mso-position-vertical-relative:text;mso-position-horizontal-relative:text;width:106.05pt;height:0.55pt;z-index:254943232;" fillcolor="#000000" filled="true" stroked="false"/>
        </w:pict>
      </w:r>
      <w:bookmarkStart w:name="bookmark120" w:id="120"/>
      <w:bookmarkEnd w:id="120"/>
      <w:bookmarkStart w:name="bookmark121" w:id="121"/>
      <w:bookmarkEnd w:id="121"/>
      <w:bookmarkStart w:name="bookmark122" w:id="122"/>
      <w:bookmarkEnd w:id="122"/>
      <w:r>
        <w:rPr>
          <w:rFonts w:ascii="SimSun" w:hAnsi="SimSun" w:eastAsia="SimSun" w:cs="SimSun"/>
          <w:sz w:val="21"/>
          <w:szCs w:val="21"/>
          <w:position w:val="-14"/>
        </w:rPr>
        <w:drawing>
          <wp:inline distT="0" distB="0" distL="0" distR="0">
            <wp:extent cx="349284" cy="367388"/>
            <wp:effectExtent l="0" t="0" r="0" b="0"/>
            <wp:docPr id="556" name="IM 556"/>
            <wp:cNvGraphicFramePr/>
            <a:graphic>
              <a:graphicData uri="http://schemas.openxmlformats.org/drawingml/2006/picture">
                <pic:pic>
                  <pic:nvPicPr>
                    <pic:cNvPr id="556" name="IM 556"/>
                    <pic:cNvPicPr/>
                  </pic:nvPicPr>
                  <pic:blipFill>
                    <a:blip r:embed="rId409"/>
                    <a:stretch>
                      <a:fillRect/>
                    </a:stretch>
                  </pic:blipFill>
                  <pic:spPr>
                    <a:xfrm rot="0">
                      <a:off x="0" y="0"/>
                      <a:ext cx="349284" cy="367388"/>
                    </a:xfrm>
                    <a:prstGeom prst="rect">
                      <a:avLst/>
                    </a:prstGeom>
                  </pic:spPr>
                </pic:pic>
              </a:graphicData>
            </a:graphic>
          </wp:inline>
        </w:drawing>
      </w:r>
      <w:r>
        <w:rPr>
          <w:rFonts w:ascii="SimSun" w:hAnsi="SimSun" w:eastAsia="SimSun" w:cs="SimSun"/>
          <w:sz w:val="21"/>
          <w:szCs w:val="21"/>
          <w:b/>
          <w:bCs/>
          <w:spacing w:val="-5"/>
        </w:rPr>
        <w:t>大数据技术与应用</w:t>
      </w:r>
    </w:p>
    <w:p>
      <w:pPr>
        <w:ind w:left="829" w:right="6" w:firstLine="409"/>
        <w:spacing w:before="307" w:line="252" w:lineRule="auto"/>
        <w:rPr>
          <w:rFonts w:ascii="SimSun" w:hAnsi="SimSun" w:eastAsia="SimSun" w:cs="SimSun"/>
          <w:sz w:val="21"/>
          <w:szCs w:val="21"/>
        </w:rPr>
      </w:pPr>
      <w:r>
        <w:rPr>
          <w:rFonts w:ascii="SimSun" w:hAnsi="SimSun" w:eastAsia="SimSun" w:cs="SimSun"/>
          <w:sz w:val="21"/>
          <w:szCs w:val="21"/>
          <w:spacing w:val="19"/>
        </w:rPr>
        <w:t>5)请查阅相关文献资料，简述：什么是数据挖掘项目的生命周期?它主要包括哪</w:t>
      </w:r>
      <w:r>
        <w:rPr>
          <w:rFonts w:ascii="SimSun" w:hAnsi="SimSun" w:eastAsia="SimSun" w:cs="SimSun"/>
          <w:sz w:val="21"/>
          <w:szCs w:val="21"/>
          <w:spacing w:val="13"/>
        </w:rPr>
        <w:t xml:space="preserve"> </w:t>
      </w:r>
      <w:r>
        <w:rPr>
          <w:rFonts w:ascii="SimSun" w:hAnsi="SimSun" w:eastAsia="SimSun" w:cs="SimSun"/>
          <w:sz w:val="21"/>
          <w:szCs w:val="21"/>
          <w:spacing w:val="3"/>
        </w:rPr>
        <w:t>些阶段?</w:t>
      </w:r>
    </w:p>
    <w:p>
      <w:pPr>
        <w:ind w:left="1239"/>
        <w:spacing w:before="87" w:line="223" w:lineRule="auto"/>
        <w:rPr>
          <w:rFonts w:ascii="SimHei" w:hAnsi="SimHei" w:eastAsia="SimHei" w:cs="SimHei"/>
          <w:sz w:val="20"/>
          <w:szCs w:val="20"/>
        </w:rPr>
      </w:pPr>
      <w:r>
        <w:rPr>
          <w:rFonts w:ascii="SimHei" w:hAnsi="SimHei" w:eastAsia="SimHei" w:cs="SimHei"/>
          <w:sz w:val="20"/>
          <w:szCs w:val="20"/>
          <w:spacing w:val="-30"/>
        </w:rPr>
        <w:t>答：</w:t>
      </w:r>
      <w:r>
        <w:rPr>
          <w:rFonts w:ascii="SimHei" w:hAnsi="SimHei" w:eastAsia="SimHei" w:cs="SimHei"/>
          <w:sz w:val="20"/>
          <w:szCs w:val="20"/>
          <w:spacing w:val="-11"/>
        </w:rPr>
        <w:t xml:space="preserve"> </w:t>
      </w:r>
      <w:r>
        <w:rPr>
          <w:rFonts w:ascii="SimHei" w:hAnsi="SimHei" w:eastAsia="SimHei" w:cs="SimHei"/>
          <w:sz w:val="20"/>
          <w:szCs w:val="20"/>
          <w:u w:val="single" w:color="auto"/>
        </w:rPr>
        <w:t xml:space="preserve">                                                                           </w:t>
      </w:r>
    </w:p>
    <w:p>
      <w:pPr>
        <w:pStyle w:val="BodyText"/>
        <w:ind w:left="789"/>
        <w:spacing w:before="87" w:line="242" w:lineRule="exact"/>
        <w:tabs>
          <w:tab w:val="left" w:pos="9179"/>
        </w:tabs>
        <w:rPr/>
      </w:pPr>
      <w:r>
        <w:rPr>
          <w:u w:val="single" w:color="auto"/>
        </w:rPr>
        <w:tab/>
      </w:r>
    </w:p>
    <w:p>
      <w:pPr>
        <w:pStyle w:val="BodyText"/>
        <w:ind w:left="799"/>
        <w:spacing w:before="78" w:line="241" w:lineRule="exact"/>
        <w:tabs>
          <w:tab w:val="left" w:pos="9179"/>
        </w:tabs>
        <w:rPr/>
      </w:pPr>
      <w:r>
        <w:rPr>
          <w:u w:val="single" w:color="auto"/>
        </w:rPr>
        <w:tab/>
      </w:r>
    </w:p>
    <w:p>
      <w:pPr>
        <w:pStyle w:val="BodyText"/>
        <w:ind w:left="789"/>
        <w:spacing w:before="94" w:line="241" w:lineRule="exact"/>
        <w:tabs>
          <w:tab w:val="left" w:pos="9189"/>
        </w:tabs>
        <w:rPr/>
      </w:pPr>
      <w:r>
        <w:rPr>
          <w:u w:val="single" w:color="auto"/>
        </w:rPr>
        <w:tab/>
      </w:r>
    </w:p>
    <w:p>
      <w:pPr>
        <w:pStyle w:val="BodyText"/>
        <w:ind w:left="780"/>
        <w:spacing w:before="74" w:line="241" w:lineRule="exact"/>
        <w:tabs>
          <w:tab w:val="left" w:pos="9169"/>
        </w:tabs>
        <w:rPr/>
      </w:pPr>
      <w:r>
        <w:rPr>
          <w:u w:val="single" w:color="auto"/>
        </w:rPr>
        <w:tab/>
      </w:r>
    </w:p>
    <w:p>
      <w:pPr>
        <w:pStyle w:val="BodyText"/>
        <w:ind w:left="799"/>
        <w:spacing w:before="94" w:line="241" w:lineRule="exact"/>
        <w:tabs>
          <w:tab w:val="left" w:pos="9179"/>
        </w:tabs>
        <w:rPr/>
      </w:pPr>
      <w:r>
        <w:rPr>
          <w:u w:val="single" w:color="auto"/>
        </w:rPr>
        <w:tab/>
      </w:r>
    </w:p>
    <w:p>
      <w:pPr>
        <w:pStyle w:val="BodyText"/>
        <w:ind w:left="799"/>
        <w:spacing w:before="79" w:line="241" w:lineRule="exact"/>
        <w:tabs>
          <w:tab w:val="left" w:pos="9179"/>
        </w:tabs>
        <w:rPr/>
      </w:pPr>
      <w:r>
        <w:rPr>
          <w:u w:val="single" w:color="auto"/>
        </w:rPr>
        <w:tab/>
      </w:r>
    </w:p>
    <w:p>
      <w:pPr>
        <w:ind w:left="1239"/>
        <w:spacing w:before="113" w:line="219" w:lineRule="auto"/>
        <w:rPr>
          <w:rFonts w:ascii="SimSun" w:hAnsi="SimSun" w:eastAsia="SimSun" w:cs="SimSun"/>
          <w:sz w:val="21"/>
          <w:szCs w:val="21"/>
        </w:rPr>
      </w:pPr>
      <w:r>
        <w:rPr>
          <w:rFonts w:ascii="SimSun" w:hAnsi="SimSun" w:eastAsia="SimSun" w:cs="SimSun"/>
          <w:sz w:val="21"/>
          <w:szCs w:val="21"/>
          <w:spacing w:val="-8"/>
        </w:rPr>
        <w:t>6)请查阅相关文献资料，简述：什么是数据可视化</w:t>
      </w:r>
      <w:r>
        <w:rPr>
          <w:rFonts w:ascii="SimSun" w:hAnsi="SimSun" w:eastAsia="SimSun" w:cs="SimSun"/>
          <w:sz w:val="21"/>
          <w:szCs w:val="21"/>
          <w:spacing w:val="-9"/>
        </w:rPr>
        <w:t>?数据可视化系统的主要目的是什么?</w:t>
      </w:r>
    </w:p>
    <w:p>
      <w:pPr>
        <w:ind w:left="1239"/>
        <w:spacing w:before="64" w:line="223" w:lineRule="auto"/>
        <w:rPr>
          <w:rFonts w:ascii="SimHei" w:hAnsi="SimHei" w:eastAsia="SimHei" w:cs="SimHei"/>
          <w:sz w:val="23"/>
          <w:szCs w:val="23"/>
        </w:rPr>
      </w:pPr>
      <w:r>
        <w:rPr>
          <w:rFonts w:ascii="SimHei" w:hAnsi="SimHei" w:eastAsia="SimHei" w:cs="SimHei"/>
          <w:sz w:val="23"/>
          <w:szCs w:val="23"/>
          <w:spacing w:val="-42"/>
        </w:rPr>
        <w:t>答：</w:t>
      </w:r>
      <w:r>
        <w:rPr>
          <w:rFonts w:ascii="SimHei" w:hAnsi="SimHei" w:eastAsia="SimHei" w:cs="SimHei"/>
          <w:sz w:val="23"/>
          <w:szCs w:val="23"/>
          <w:spacing w:val="-52"/>
        </w:rPr>
        <w:t xml:space="preserve"> </w:t>
      </w:r>
      <w:r>
        <w:rPr>
          <w:rFonts w:ascii="SimHei" w:hAnsi="SimHei" w:eastAsia="SimHei" w:cs="SimHei"/>
          <w:sz w:val="23"/>
          <w:szCs w:val="23"/>
          <w:u w:val="single" w:color="auto"/>
        </w:rPr>
        <w:t xml:space="preserve">                                                                  </w:t>
      </w:r>
    </w:p>
    <w:p>
      <w:pPr>
        <w:pStyle w:val="BodyText"/>
        <w:ind w:left="789"/>
        <w:spacing w:before="70" w:line="241" w:lineRule="exact"/>
        <w:tabs>
          <w:tab w:val="left" w:pos="9179"/>
        </w:tabs>
        <w:rPr/>
      </w:pPr>
      <w:r>
        <w:rPr>
          <w:u w:val="single" w:color="auto"/>
        </w:rPr>
        <w:tab/>
      </w:r>
    </w:p>
    <w:p>
      <w:pPr>
        <w:pStyle w:val="BodyText"/>
        <w:ind w:left="799"/>
        <w:spacing w:before="79" w:line="241" w:lineRule="exact"/>
        <w:tabs>
          <w:tab w:val="left" w:pos="9179"/>
        </w:tabs>
        <w:rPr/>
      </w:pPr>
      <w:r>
        <w:rPr>
          <w:u w:val="single" w:color="auto"/>
        </w:rPr>
        <w:tab/>
      </w:r>
    </w:p>
    <w:p>
      <w:pPr>
        <w:pStyle w:val="BodyText"/>
        <w:ind w:left="799"/>
        <w:spacing w:before="94" w:line="241" w:lineRule="exact"/>
        <w:tabs>
          <w:tab w:val="left" w:pos="9179"/>
        </w:tabs>
        <w:rPr/>
      </w:pPr>
      <w:r>
        <w:rPr>
          <w:u w:val="single" w:color="auto"/>
        </w:rPr>
        <w:tab/>
      </w:r>
    </w:p>
    <w:p>
      <w:pPr>
        <w:pStyle w:val="BodyText"/>
        <w:ind w:left="789"/>
        <w:spacing w:before="79" w:line="241" w:lineRule="exact"/>
        <w:tabs>
          <w:tab w:val="left" w:pos="9179"/>
        </w:tabs>
        <w:rPr/>
      </w:pPr>
      <w:r>
        <w:rPr>
          <w:u w:val="single" w:color="auto"/>
        </w:rPr>
        <w:tab/>
      </w:r>
    </w:p>
    <w:p>
      <w:pPr>
        <w:ind w:left="1239"/>
        <w:spacing w:before="123" w:line="219" w:lineRule="auto"/>
        <w:rPr>
          <w:rFonts w:ascii="SimSun" w:hAnsi="SimSun" w:eastAsia="SimSun" w:cs="SimSun"/>
          <w:sz w:val="21"/>
          <w:szCs w:val="21"/>
        </w:rPr>
      </w:pPr>
      <w:r>
        <w:rPr>
          <w:rFonts w:ascii="SimSun" w:hAnsi="SimSun" w:eastAsia="SimSun" w:cs="SimSun"/>
          <w:sz w:val="21"/>
          <w:szCs w:val="21"/>
          <w:spacing w:val="2"/>
        </w:rPr>
        <w:t>7)请查阅相关文献资料，简述：数据可视化的七个</w:t>
      </w:r>
      <w:r>
        <w:rPr>
          <w:rFonts w:ascii="SimSun" w:hAnsi="SimSun" w:eastAsia="SimSun" w:cs="SimSun"/>
          <w:sz w:val="21"/>
          <w:szCs w:val="21"/>
          <w:spacing w:val="1"/>
        </w:rPr>
        <w:t>数据类型是什么?</w:t>
      </w:r>
    </w:p>
    <w:p>
      <w:pPr>
        <w:ind w:left="1239"/>
        <w:spacing w:before="9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789"/>
        <w:spacing w:before="70" w:line="241" w:lineRule="exact"/>
        <w:tabs>
          <w:tab w:val="left" w:pos="9179"/>
        </w:tabs>
        <w:rPr/>
      </w:pPr>
      <w:r>
        <w:rPr>
          <w:u w:val="single" w:color="auto"/>
        </w:rPr>
        <w:tab/>
      </w:r>
    </w:p>
    <w:p>
      <w:pPr>
        <w:pStyle w:val="BodyText"/>
        <w:ind w:left="789"/>
        <w:spacing w:before="79" w:line="241" w:lineRule="exact"/>
        <w:tabs>
          <w:tab w:val="left" w:pos="9179"/>
        </w:tabs>
        <w:rPr/>
      </w:pPr>
      <w:r>
        <w:rPr>
          <w:u w:val="single" w:color="auto"/>
        </w:rPr>
        <w:tab/>
      </w:r>
    </w:p>
    <w:p>
      <w:pPr>
        <w:pStyle w:val="BodyText"/>
        <w:ind w:left="799"/>
        <w:spacing w:before="74" w:line="242" w:lineRule="exact"/>
        <w:tabs>
          <w:tab w:val="left" w:pos="9179"/>
        </w:tabs>
        <w:rPr/>
      </w:pPr>
      <w:r>
        <w:rPr>
          <w:u w:val="single" w:color="auto"/>
        </w:rPr>
        <w:tab/>
      </w:r>
    </w:p>
    <w:p>
      <w:pPr>
        <w:pStyle w:val="BodyText"/>
        <w:ind w:left="789"/>
        <w:spacing w:before="83" w:line="242" w:lineRule="exact"/>
        <w:tabs>
          <w:tab w:val="left" w:pos="9179"/>
        </w:tabs>
        <w:rPr/>
      </w:pPr>
      <w:r>
        <w:rPr>
          <w:u w:val="single" w:color="auto"/>
        </w:rPr>
        <w:tab/>
      </w:r>
    </w:p>
    <w:p>
      <w:pPr>
        <w:ind w:left="1239"/>
        <w:spacing w:before="122" w:line="219" w:lineRule="auto"/>
        <w:rPr>
          <w:rFonts w:ascii="SimSun" w:hAnsi="SimSun" w:eastAsia="SimSun" w:cs="SimSun"/>
          <w:sz w:val="21"/>
          <w:szCs w:val="21"/>
        </w:rPr>
      </w:pPr>
      <w:r>
        <w:rPr>
          <w:rFonts w:ascii="SimSun" w:hAnsi="SimSun" w:eastAsia="SimSun" w:cs="SimSun"/>
          <w:sz w:val="21"/>
          <w:szCs w:val="21"/>
          <w:spacing w:val="2"/>
        </w:rPr>
        <w:t>8)请查阅相关文献资料，简述：数据可视化的七项</w:t>
      </w:r>
      <w:r>
        <w:rPr>
          <w:rFonts w:ascii="SimSun" w:hAnsi="SimSun" w:eastAsia="SimSun" w:cs="SimSun"/>
          <w:sz w:val="21"/>
          <w:szCs w:val="21"/>
          <w:spacing w:val="1"/>
        </w:rPr>
        <w:t>基本任务是什么?</w:t>
      </w:r>
    </w:p>
    <w:p>
      <w:pPr>
        <w:ind w:left="1239"/>
        <w:spacing w:before="93" w:line="223" w:lineRule="auto"/>
        <w:rPr>
          <w:rFonts w:ascii="SimHei" w:hAnsi="SimHei" w:eastAsia="SimHei" w:cs="SimHei"/>
          <w:sz w:val="21"/>
          <w:szCs w:val="21"/>
        </w:rPr>
      </w:pPr>
      <w:r>
        <w:rPr>
          <w:rFonts w:ascii="SimHei" w:hAnsi="SimHei" w:eastAsia="SimHei" w:cs="SimHei"/>
          <w:sz w:val="21"/>
          <w:szCs w:val="21"/>
          <w:spacing w:val="-30"/>
        </w:rPr>
        <w:t>答：</w:t>
      </w:r>
      <w:r>
        <w:rPr>
          <w:rFonts w:ascii="SimHei" w:hAnsi="SimHei" w:eastAsia="SimHei" w:cs="SimHei"/>
          <w:sz w:val="21"/>
          <w:szCs w:val="21"/>
          <w:spacing w:val="-26"/>
        </w:rPr>
        <w:t xml:space="preserve"> </w:t>
      </w:r>
      <w:r>
        <w:rPr>
          <w:rFonts w:ascii="SimHei" w:hAnsi="SimHei" w:eastAsia="SimHei" w:cs="SimHei"/>
          <w:sz w:val="21"/>
          <w:szCs w:val="21"/>
          <w:u w:val="single" w:color="auto"/>
        </w:rPr>
        <w:t xml:space="preserve">                                                                        </w:t>
      </w:r>
    </w:p>
    <w:p>
      <w:pPr>
        <w:pStyle w:val="BodyText"/>
        <w:ind w:left="809"/>
        <w:spacing w:before="55" w:line="242" w:lineRule="exact"/>
        <w:tabs>
          <w:tab w:val="left" w:pos="9189"/>
        </w:tabs>
        <w:rPr/>
      </w:pPr>
      <w:r>
        <w:rPr>
          <w:u w:val="single" w:color="auto"/>
        </w:rPr>
        <w:tab/>
      </w:r>
    </w:p>
    <w:p>
      <w:pPr>
        <w:pStyle w:val="BodyText"/>
        <w:ind w:left="789"/>
        <w:spacing w:before="93" w:line="242" w:lineRule="exact"/>
        <w:tabs>
          <w:tab w:val="left" w:pos="9179"/>
        </w:tabs>
        <w:rPr/>
      </w:pPr>
      <w:r>
        <w:rPr>
          <w:u w:val="single" w:color="auto"/>
        </w:rPr>
        <w:tab/>
      </w:r>
    </w:p>
    <w:p>
      <w:pPr>
        <w:pStyle w:val="BodyText"/>
        <w:ind w:left="809"/>
        <w:spacing w:before="78" w:line="242" w:lineRule="exact"/>
        <w:tabs>
          <w:tab w:val="left" w:pos="9189"/>
        </w:tabs>
        <w:rPr/>
      </w:pPr>
      <w:r>
        <w:rPr>
          <w:u w:val="single" w:color="auto"/>
        </w:rPr>
        <w:tab/>
      </w:r>
    </w:p>
    <w:p>
      <w:pPr>
        <w:pStyle w:val="BodyText"/>
        <w:ind w:left="809"/>
        <w:spacing w:before="73" w:line="242" w:lineRule="exact"/>
        <w:tabs>
          <w:tab w:val="left" w:pos="9189"/>
        </w:tabs>
        <w:rPr/>
      </w:pPr>
      <w:r>
        <w:rPr>
          <w:u w:val="single" w:color="auto"/>
        </w:rPr>
        <w:tab/>
      </w:r>
    </w:p>
    <w:p>
      <w:pPr>
        <w:ind w:left="1239"/>
        <w:spacing w:before="46" w:line="216" w:lineRule="auto"/>
        <w:rPr>
          <w:rFonts w:ascii="SimSun" w:hAnsi="SimSun" w:eastAsia="SimSun" w:cs="SimSun"/>
          <w:sz w:val="21"/>
          <w:szCs w:val="21"/>
        </w:rPr>
      </w:pPr>
      <w:r>
        <w:rPr>
          <w:rFonts w:ascii="SimSun" w:hAnsi="SimSun" w:eastAsia="SimSun" w:cs="SimSun"/>
          <w:sz w:val="21"/>
          <w:szCs w:val="21"/>
          <w:spacing w:val="1"/>
        </w:rPr>
        <w:t>(2)请仔细阅读本章的“延伸阅读”,简述：什么是大数据分析做不了的?</w:t>
      </w:r>
    </w:p>
    <w:p>
      <w:pPr>
        <w:ind w:left="1239"/>
        <w:spacing w:before="88"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30"/>
        </w:rPr>
        <w:t xml:space="preserve"> </w:t>
      </w:r>
      <w:r>
        <w:rPr>
          <w:rFonts w:ascii="SimHei" w:hAnsi="SimHei" w:eastAsia="SimHei" w:cs="SimHei"/>
          <w:sz w:val="21"/>
          <w:szCs w:val="21"/>
          <w:u w:val="single" w:color="auto"/>
        </w:rPr>
        <w:t xml:space="preserve">                                                                        </w:t>
      </w:r>
    </w:p>
    <w:p>
      <w:pPr>
        <w:pStyle w:val="BodyText"/>
        <w:ind w:left="809"/>
        <w:spacing w:before="85" w:line="241" w:lineRule="exact"/>
        <w:tabs>
          <w:tab w:val="left" w:pos="9189"/>
        </w:tabs>
        <w:rPr/>
      </w:pPr>
      <w:r>
        <w:rPr>
          <w:u w:val="single" w:color="auto"/>
        </w:rPr>
        <w:tab/>
      </w:r>
    </w:p>
    <w:p>
      <w:pPr>
        <w:pStyle w:val="BodyText"/>
        <w:ind w:left="809"/>
        <w:spacing w:before="94" w:line="241" w:lineRule="exact"/>
        <w:tabs>
          <w:tab w:val="left" w:pos="9189"/>
        </w:tabs>
        <w:rPr/>
      </w:pPr>
      <w:r>
        <w:rPr>
          <w:u w:val="single" w:color="auto"/>
        </w:rPr>
        <w:tab/>
      </w:r>
    </w:p>
    <w:p>
      <w:pPr>
        <w:pStyle w:val="BodyText"/>
        <w:ind w:left="809"/>
        <w:spacing w:before="74" w:line="241" w:lineRule="exact"/>
        <w:tabs>
          <w:tab w:val="left" w:pos="9189"/>
        </w:tabs>
        <w:rPr/>
      </w:pPr>
      <w:r>
        <w:rPr>
          <w:u w:val="single" w:color="auto"/>
        </w:rPr>
        <w:tab/>
      </w:r>
    </w:p>
    <w:p>
      <w:pPr>
        <w:pStyle w:val="BodyText"/>
        <w:ind w:left="809"/>
        <w:spacing w:before="79" w:line="241" w:lineRule="exact"/>
        <w:tabs>
          <w:tab w:val="left" w:pos="9189"/>
        </w:tabs>
        <w:rPr/>
      </w:pPr>
      <w:r>
        <w:rPr>
          <w:u w:val="single" w:color="auto"/>
        </w:rPr>
        <w:tab/>
      </w:r>
    </w:p>
    <w:p>
      <w:pPr>
        <w:pStyle w:val="BodyText"/>
        <w:ind w:left="809"/>
        <w:spacing w:before="79" w:line="241" w:lineRule="exact"/>
        <w:tabs>
          <w:tab w:val="left" w:pos="9189"/>
        </w:tabs>
        <w:rPr/>
      </w:pPr>
      <w:r>
        <w:rPr>
          <w:u w:val="single" w:color="auto"/>
        </w:rPr>
        <w:tab/>
      </w:r>
    </w:p>
    <w:p>
      <w:pPr>
        <w:pStyle w:val="BodyText"/>
        <w:ind w:left="809"/>
        <w:spacing w:before="79" w:line="241" w:lineRule="exact"/>
        <w:tabs>
          <w:tab w:val="left" w:pos="9189"/>
        </w:tabs>
        <w:rPr/>
      </w:pPr>
      <w:r>
        <w:rPr>
          <w:u w:val="single" w:color="auto"/>
        </w:rPr>
        <w:tab/>
      </w:r>
    </w:p>
    <w:p>
      <w:pPr>
        <w:pStyle w:val="BodyText"/>
        <w:ind w:left="809"/>
        <w:spacing w:before="79" w:line="241" w:lineRule="exact"/>
        <w:tabs>
          <w:tab w:val="left" w:pos="9189"/>
        </w:tabs>
        <w:rPr/>
      </w:pPr>
      <w:r>
        <w:rPr>
          <w:u w:val="single" w:color="auto"/>
        </w:rPr>
        <w:tab/>
      </w:r>
    </w:p>
    <w:p>
      <w:pPr>
        <w:pStyle w:val="BodyText"/>
        <w:spacing w:line="288" w:lineRule="auto"/>
        <w:rPr/>
      </w:pPr>
      <w:r/>
    </w:p>
    <w:p>
      <w:pPr>
        <w:pStyle w:val="BodyText"/>
        <w:spacing w:line="289" w:lineRule="auto"/>
        <w:rPr/>
      </w:pPr>
      <w:r/>
    </w:p>
    <w:p>
      <w:pPr>
        <w:spacing w:line="390" w:lineRule="exact"/>
        <w:rPr/>
      </w:pPr>
      <w:r>
        <w:rPr>
          <w:position w:val="-7"/>
        </w:rPr>
        <w:pict>
          <v:group id="_x0000_s1264" style="mso-position-vertical-relative:line;mso-position-horizontal-relative:char;width:64.5pt;height:19.5pt;" filled="false" stroked="false" coordsize="1290,390" coordorigin="0,0">
            <v:shape id="_x0000_s1266" style="position:absolute;left:0;top:0;width:1290;height:390;" filled="false" stroked="false" type="#_x0000_t75">
              <v:imagedata o:title="" r:id="rId410"/>
            </v:shape>
            <v:shape id="_x0000_s1268" style="position:absolute;left:-20;top:-20;width:1330;height:430;" filled="false" stroked="false" type="#_x0000_t202">
              <v:fill on="false"/>
              <v:stroke on="false"/>
              <v:path/>
              <v:imagedata o:title=""/>
              <o:lock v:ext="edit" aspectratio="false"/>
              <v:textbox inset="0mm,0mm,0mm,0mm">
                <w:txbxContent>
                  <w:p>
                    <w:pPr>
                      <w:ind w:left="870"/>
                      <w:spacing w:before="194" w:line="184" w:lineRule="auto"/>
                      <w:rPr>
                        <w:rFonts w:ascii="SimSun" w:hAnsi="SimSun" w:eastAsia="SimSun" w:cs="SimSun"/>
                        <w:sz w:val="15"/>
                        <w:szCs w:val="15"/>
                      </w:rPr>
                    </w:pPr>
                    <w:r>
                      <w:rPr>
                        <w:rFonts w:ascii="SimSun" w:hAnsi="SimSun" w:eastAsia="SimSun" w:cs="SimSun"/>
                        <w:sz w:val="15"/>
                        <w:szCs w:val="15"/>
                        <w:spacing w:val="-4"/>
                      </w:rPr>
                      <w:t>132</w:t>
                    </w:r>
                  </w:p>
                </w:txbxContent>
              </v:textbox>
            </v:shape>
          </v:group>
        </w:pict>
      </w:r>
    </w:p>
    <w:p>
      <w:pPr>
        <w:spacing w:line="390" w:lineRule="exact"/>
        <w:sectPr>
          <w:pgSz w:w="9720" w:h="14090"/>
          <w:pgMar w:top="1" w:right="520" w:bottom="0" w:left="10" w:header="0" w:footer="0" w:gutter="0"/>
        </w:sectPr>
        <w:rPr/>
      </w:pPr>
    </w:p>
    <w:p>
      <w:pPr>
        <w:ind w:left="5903"/>
        <w:spacing w:line="219" w:lineRule="auto"/>
        <w:rPr>
          <w:rFonts w:ascii="SimSun" w:hAnsi="SimSun" w:eastAsia="SimSun" w:cs="SimSun"/>
          <w:sz w:val="21"/>
          <w:szCs w:val="21"/>
        </w:rPr>
      </w:pPr>
      <w:r>
        <w:pict>
          <v:rect id="_x0000_s1270" style="position:absolute;margin-left:21.0001pt;margin-top:167.002pt;mso-position-vertical-relative:page;mso-position-horizontal-relative:page;width:420.05pt;height:0.55pt;z-index:254982144;" o:allowincell="f" fillcolor="#000000" filled="true" stroked="false"/>
        </w:pict>
      </w:r>
      <w:r>
        <w:pict>
          <v:rect id="_x0000_s1272" style="position:absolute;margin-left:21.0001pt;margin-top:104.499pt;mso-position-vertical-relative:page;mso-position-horizontal-relative:page;width:420.05pt;height:0.55pt;z-index:254981120;" o:allowincell="f" fillcolor="#000000" filled="true" stroked="false"/>
        </w:pict>
      </w:r>
      <w:r>
        <w:pict>
          <v:rect id="_x0000_s1274" style="position:absolute;margin-left:21.0001pt;margin-top:88.9995pt;mso-position-vertical-relative:page;mso-position-horizontal-relative:page;width:420.05pt;height:0.55pt;z-index:254984192;" o:allowincell="f" fillcolor="#000000" filled="true" stroked="false"/>
        </w:pict>
      </w:r>
      <w:r>
        <w:drawing>
          <wp:anchor distT="0" distB="0" distL="0" distR="0" simplePos="0" relativeHeight="254987264" behindDoc="0" locked="0" layoutInCell="0" allowOverlap="1">
            <wp:simplePos x="0" y="0"/>
            <wp:positionH relativeFrom="page">
              <wp:posOffset>4756146</wp:posOffset>
            </wp:positionH>
            <wp:positionV relativeFrom="page">
              <wp:posOffset>146016</wp:posOffset>
            </wp:positionV>
            <wp:extent cx="6350" cy="266715"/>
            <wp:effectExtent l="0" t="0" r="0" b="0"/>
            <wp:wrapNone/>
            <wp:docPr id="558" name="IM 558"/>
            <wp:cNvGraphicFramePr/>
            <a:graphic>
              <a:graphicData uri="http://schemas.openxmlformats.org/drawingml/2006/picture">
                <pic:pic>
                  <pic:nvPicPr>
                    <pic:cNvPr id="558" name="IM 558"/>
                    <pic:cNvPicPr/>
                  </pic:nvPicPr>
                  <pic:blipFill>
                    <a:blip r:embed="rId411"/>
                    <a:stretch>
                      <a:fillRect/>
                    </a:stretch>
                  </pic:blipFill>
                  <pic:spPr>
                    <a:xfrm rot="0">
                      <a:off x="0" y="0"/>
                      <a:ext cx="6350" cy="266715"/>
                    </a:xfrm>
                    <a:prstGeom prst="rect">
                      <a:avLst/>
                    </a:prstGeom>
                  </pic:spPr>
                </pic:pic>
              </a:graphicData>
            </a:graphic>
          </wp:anchor>
        </w:drawing>
      </w:r>
      <w:r>
        <w:drawing>
          <wp:anchor distT="0" distB="0" distL="0" distR="0" simplePos="0" relativeHeight="254986240" behindDoc="0" locked="0" layoutInCell="0" allowOverlap="1">
            <wp:simplePos x="0" y="0"/>
            <wp:positionH relativeFrom="page">
              <wp:posOffset>1822465</wp:posOffset>
            </wp:positionH>
            <wp:positionV relativeFrom="page">
              <wp:posOffset>393674</wp:posOffset>
            </wp:positionV>
            <wp:extent cx="3740106" cy="6352"/>
            <wp:effectExtent l="0" t="0" r="0" b="0"/>
            <wp:wrapNone/>
            <wp:docPr id="560" name="IM 560"/>
            <wp:cNvGraphicFramePr/>
            <a:graphic>
              <a:graphicData uri="http://schemas.openxmlformats.org/drawingml/2006/picture">
                <pic:pic>
                  <pic:nvPicPr>
                    <pic:cNvPr id="560" name="IM 560"/>
                    <pic:cNvPicPr/>
                  </pic:nvPicPr>
                  <pic:blipFill>
                    <a:blip r:embed="rId412"/>
                    <a:stretch>
                      <a:fillRect/>
                    </a:stretch>
                  </pic:blipFill>
                  <pic:spPr>
                    <a:xfrm rot="0">
                      <a:off x="0" y="0"/>
                      <a:ext cx="3740106" cy="6352"/>
                    </a:xfrm>
                    <a:prstGeom prst="rect">
                      <a:avLst/>
                    </a:prstGeom>
                  </pic:spPr>
                </pic:pic>
              </a:graphicData>
            </a:graphic>
          </wp:anchor>
        </w:drawing>
      </w:r>
      <w:r>
        <w:drawing>
          <wp:anchor distT="0" distB="0" distL="0" distR="0" simplePos="0" relativeHeight="254983168" behindDoc="0" locked="0" layoutInCell="0" allowOverlap="1">
            <wp:simplePos x="0" y="0"/>
            <wp:positionH relativeFrom="page">
              <wp:posOffset>266701</wp:posOffset>
            </wp:positionH>
            <wp:positionV relativeFrom="page">
              <wp:posOffset>1523968</wp:posOffset>
            </wp:positionV>
            <wp:extent cx="5334015" cy="6352"/>
            <wp:effectExtent l="0" t="0" r="0" b="0"/>
            <wp:wrapNone/>
            <wp:docPr id="562" name="IM 562"/>
            <wp:cNvGraphicFramePr/>
            <a:graphic>
              <a:graphicData uri="http://schemas.openxmlformats.org/drawingml/2006/picture">
                <pic:pic>
                  <pic:nvPicPr>
                    <pic:cNvPr id="562" name="IM 562"/>
                    <pic:cNvPicPr/>
                  </pic:nvPicPr>
                  <pic:blipFill>
                    <a:blip r:embed="rId413"/>
                    <a:stretch>
                      <a:fillRect/>
                    </a:stretch>
                  </pic:blipFill>
                  <pic:spPr>
                    <a:xfrm rot="0">
                      <a:off x="0" y="0"/>
                      <a:ext cx="5334015" cy="6352"/>
                    </a:xfrm>
                    <a:prstGeom prst="rect">
                      <a:avLst/>
                    </a:prstGeom>
                  </pic:spPr>
                </pic:pic>
              </a:graphicData>
            </a:graphic>
          </wp:anchor>
        </w:drawing>
      </w:r>
      <w:r>
        <w:drawing>
          <wp:anchor distT="0" distB="0" distL="0" distR="0" simplePos="0" relativeHeight="254985216" behindDoc="0" locked="0" layoutInCell="0" allowOverlap="1">
            <wp:simplePos x="0" y="0"/>
            <wp:positionH relativeFrom="page">
              <wp:posOffset>527043</wp:posOffset>
            </wp:positionH>
            <wp:positionV relativeFrom="page">
              <wp:posOffset>1924083</wp:posOffset>
            </wp:positionV>
            <wp:extent cx="5073671" cy="6352"/>
            <wp:effectExtent l="0" t="0" r="0" b="0"/>
            <wp:wrapNone/>
            <wp:docPr id="564" name="IM 564"/>
            <wp:cNvGraphicFramePr/>
            <a:graphic>
              <a:graphicData uri="http://schemas.openxmlformats.org/drawingml/2006/picture">
                <pic:pic>
                  <pic:nvPicPr>
                    <pic:cNvPr id="564" name="IM 564"/>
                    <pic:cNvPicPr/>
                  </pic:nvPicPr>
                  <pic:blipFill>
                    <a:blip r:embed="rId414"/>
                    <a:stretch>
                      <a:fillRect/>
                    </a:stretch>
                  </pic:blipFill>
                  <pic:spPr>
                    <a:xfrm rot="0">
                      <a:off x="0" y="0"/>
                      <a:ext cx="5073671" cy="6352"/>
                    </a:xfrm>
                    <a:prstGeom prst="rect">
                      <a:avLst/>
                    </a:prstGeom>
                  </pic:spPr>
                </pic:pic>
              </a:graphicData>
            </a:graphic>
          </wp:anchor>
        </w:drawing>
      </w:r>
      <w:r>
        <w:pict>
          <v:shape id="_x0000_s1276" style="position:absolute;margin-left:360.501pt;margin-top:-3.79573pt;mso-position-vertical-relative:text;mso-position-horizontal-relative:text;width:38.9pt;height:18.9pt;z-index:254980096;"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8"/>
                      <w:szCs w:val="28"/>
                    </w:rPr>
                  </w:pPr>
                  <w:r>
                    <w:rPr>
                      <w:rFonts w:ascii="FangSong" w:hAnsi="FangSong" w:eastAsia="FangSong" w:cs="FangSong"/>
                      <w:sz w:val="28"/>
                      <w:szCs w:val="28"/>
                      <w:spacing w:val="12"/>
                    </w:rPr>
                    <w:t>第7章</w:t>
                  </w:r>
                </w:p>
              </w:txbxContent>
            </v:textbox>
          </v:shape>
        </w:pict>
      </w:r>
      <w:r>
        <w:rPr>
          <w:rFonts w:ascii="SimSun" w:hAnsi="SimSun" w:eastAsia="SimSun" w:cs="SimSun"/>
          <w:sz w:val="21"/>
          <w:szCs w:val="21"/>
          <w:b/>
          <w:bCs/>
        </w:rPr>
        <w:t>大数据分析</w:t>
      </w:r>
    </w:p>
    <w:p>
      <w:pPr>
        <w:pStyle w:val="BodyText"/>
        <w:spacing w:line="269" w:lineRule="auto"/>
        <w:rPr/>
      </w:pPr>
      <w:r/>
    </w:p>
    <w:p>
      <w:pPr>
        <w:ind w:left="453"/>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10"/>
        </w:rPr>
        <w:t xml:space="preserve"> </w:t>
      </w:r>
      <w:r>
        <w:rPr>
          <w:rFonts w:ascii="SimHei" w:hAnsi="SimHei" w:eastAsia="SimHei" w:cs="SimHei"/>
          <w:sz w:val="21"/>
          <w:szCs w:val="21"/>
          <w:b/>
          <w:bCs/>
          <w:spacing w:val="-5"/>
        </w:rPr>
        <w:t>实验总结</w:t>
      </w:r>
    </w:p>
    <w:p>
      <w:pPr>
        <w:pStyle w:val="BodyText"/>
        <w:spacing w:line="291" w:lineRule="auto"/>
        <w:rPr/>
      </w:pPr>
      <w:r/>
    </w:p>
    <w:p>
      <w:pPr>
        <w:ind w:firstLine="409"/>
        <w:spacing w:line="20" w:lineRule="exact"/>
        <w:rPr/>
      </w:pPr>
      <w:r>
        <w:rPr/>
        <w:drawing>
          <wp:inline distT="0" distB="0" distL="0" distR="0">
            <wp:extent cx="5073671" cy="12705"/>
            <wp:effectExtent l="0" t="0" r="0" b="0"/>
            <wp:docPr id="566" name="IM 566"/>
            <wp:cNvGraphicFramePr/>
            <a:graphic>
              <a:graphicData uri="http://schemas.openxmlformats.org/drawingml/2006/picture">
                <pic:pic>
                  <pic:nvPicPr>
                    <pic:cNvPr id="566" name="IM 566"/>
                    <pic:cNvPicPr/>
                  </pic:nvPicPr>
                  <pic:blipFill>
                    <a:blip r:embed="rId415"/>
                    <a:stretch>
                      <a:fillRect/>
                    </a:stretch>
                  </pic:blipFill>
                  <pic:spPr>
                    <a:xfrm rot="0">
                      <a:off x="0" y="0"/>
                      <a:ext cx="5073671" cy="12705"/>
                    </a:xfrm>
                    <a:prstGeom prst="rect">
                      <a:avLst/>
                    </a:prstGeom>
                  </pic:spPr>
                </pic:pic>
              </a:graphicData>
            </a:graphic>
          </wp:inline>
        </w:drawing>
      </w:r>
    </w:p>
    <w:p>
      <w:pPr>
        <w:pStyle w:val="BodyText"/>
        <w:spacing w:line="307" w:lineRule="auto"/>
        <w:rPr/>
      </w:pPr>
      <w:r/>
    </w:p>
    <w:p>
      <w:pPr>
        <w:pStyle w:val="BodyText"/>
        <w:spacing w:line="308" w:lineRule="auto"/>
        <w:rPr/>
      </w:pPr>
      <w:r/>
    </w:p>
    <w:p>
      <w:pPr>
        <w:pStyle w:val="BodyText"/>
        <w:spacing w:line="308" w:lineRule="auto"/>
        <w:rPr/>
      </w:pPr>
      <w:r/>
    </w:p>
    <w:p>
      <w:pPr>
        <w:ind w:left="450"/>
        <w:spacing w:before="68" w:line="222" w:lineRule="auto"/>
        <w:rPr>
          <w:rFonts w:ascii="SimHei" w:hAnsi="SimHei" w:eastAsia="SimHei" w:cs="SimHei"/>
          <w:sz w:val="21"/>
          <w:szCs w:val="21"/>
        </w:rPr>
      </w:pPr>
      <w:r>
        <w:rPr>
          <w:rFonts w:ascii="SimHei" w:hAnsi="SimHei" w:eastAsia="SimHei" w:cs="SimHei"/>
          <w:sz w:val="21"/>
          <w:szCs w:val="21"/>
          <w:spacing w:val="14"/>
        </w:rPr>
        <w:t>5.</w:t>
      </w:r>
      <w:r>
        <w:rPr>
          <w:rFonts w:ascii="SimHei" w:hAnsi="SimHei" w:eastAsia="SimHei" w:cs="SimHei"/>
          <w:sz w:val="21"/>
          <w:szCs w:val="21"/>
          <w:spacing w:val="-17"/>
        </w:rPr>
        <w:t xml:space="preserve"> </w:t>
      </w:r>
      <w:r>
        <w:rPr>
          <w:rFonts w:ascii="SimHei" w:hAnsi="SimHei" w:eastAsia="SimHei" w:cs="SimHei"/>
          <w:sz w:val="21"/>
          <w:szCs w:val="21"/>
          <w:spacing w:val="14"/>
        </w:rPr>
        <w:t>实验评价(教师)</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firstLine="7980"/>
        <w:spacing w:line="400" w:lineRule="exact"/>
        <w:rPr/>
      </w:pPr>
      <w:r>
        <w:rPr>
          <w:position w:val="-8"/>
        </w:rPr>
        <w:pict>
          <v:group id="_x0000_s1278" style="mso-position-vertical-relative:line;mso-position-horizontal-relative:char;width:65.5pt;height:20.05pt;" filled="false" stroked="false" coordsize="1310,400" coordorigin="0,0">
            <v:shape id="_x0000_s1280" style="position:absolute;left:0;top:0;width:1310;height:400;" filled="false" stroked="false" type="#_x0000_t75">
              <v:imagedata o:title="" r:id="rId416"/>
            </v:shape>
            <v:shape id="_x0000_s1282" style="position:absolute;left:-20;top:-20;width:1350;height:440;" filled="false" stroked="false" type="#_x0000_t202">
              <v:fill on="false"/>
              <v:stroke on="false"/>
              <v:path/>
              <v:imagedata o:title=""/>
              <o:lock v:ext="edit" aspectratio="false"/>
              <v:textbox inset="0mm,0mm,0mm,0mm">
                <w:txbxContent>
                  <w:p>
                    <w:pPr>
                      <w:ind w:left="169"/>
                      <w:spacing w:before="207" w:line="184" w:lineRule="auto"/>
                      <w:rPr>
                        <w:rFonts w:ascii="SimSun" w:hAnsi="SimSun" w:eastAsia="SimSun" w:cs="SimSun"/>
                        <w:sz w:val="16"/>
                        <w:szCs w:val="16"/>
                      </w:rPr>
                    </w:pPr>
                    <w:r>
                      <w:rPr>
                        <w:rFonts w:ascii="SimSun" w:hAnsi="SimSun" w:eastAsia="SimSun" w:cs="SimSun"/>
                        <w:sz w:val="16"/>
                        <w:szCs w:val="16"/>
                        <w:spacing w:val="-5"/>
                      </w:rPr>
                      <w:t>133</w:t>
                    </w:r>
                  </w:p>
                </w:txbxContent>
              </v:textbox>
            </v:shape>
          </v:group>
        </w:pict>
      </w:r>
    </w:p>
    <w:p>
      <w:pPr>
        <w:spacing w:line="400" w:lineRule="exact"/>
        <w:sectPr>
          <w:pgSz w:w="9720" w:h="14090"/>
          <w:pgMar w:top="335" w:right="10" w:bottom="0" w:left="420" w:header="0" w:footer="0" w:gutter="0"/>
        </w:sectPr>
        <w:rPr/>
      </w:pPr>
    </w:p>
    <w:p>
      <w:pPr>
        <w:pStyle w:val="BodyText"/>
        <w:spacing w:line="297" w:lineRule="auto"/>
        <w:rPr/>
      </w:pPr>
      <w:r>
        <w:drawing>
          <wp:anchor distT="0" distB="0" distL="0" distR="0" simplePos="0" relativeHeight="255016960" behindDoc="0" locked="0" layoutInCell="0" allowOverlap="1">
            <wp:simplePos x="0" y="0"/>
            <wp:positionH relativeFrom="page">
              <wp:posOffset>527043</wp:posOffset>
            </wp:positionH>
            <wp:positionV relativeFrom="page">
              <wp:posOffset>4787888</wp:posOffset>
            </wp:positionV>
            <wp:extent cx="2032011" cy="6352"/>
            <wp:effectExtent l="0" t="0" r="0" b="0"/>
            <wp:wrapNone/>
            <wp:docPr id="568" name="IM 568"/>
            <wp:cNvGraphicFramePr/>
            <a:graphic>
              <a:graphicData uri="http://schemas.openxmlformats.org/drawingml/2006/picture">
                <pic:pic>
                  <pic:nvPicPr>
                    <pic:cNvPr id="568" name="IM 568"/>
                    <pic:cNvPicPr/>
                  </pic:nvPicPr>
                  <pic:blipFill>
                    <a:blip r:embed="rId417"/>
                    <a:stretch>
                      <a:fillRect/>
                    </a:stretch>
                  </pic:blipFill>
                  <pic:spPr>
                    <a:xfrm rot="0">
                      <a:off x="0" y="0"/>
                      <a:ext cx="2032011" cy="6352"/>
                    </a:xfrm>
                    <a:prstGeom prst="rect">
                      <a:avLst/>
                    </a:prstGeom>
                  </pic:spPr>
                </pic:pic>
              </a:graphicData>
            </a:graphic>
          </wp:anchor>
        </w:drawing>
      </w:r>
      <w:r/>
    </w:p>
    <w:p>
      <w:pPr>
        <w:pStyle w:val="BodyText"/>
        <w:spacing w:line="297" w:lineRule="auto"/>
        <w:rPr/>
      </w:pPr>
      <w:r/>
    </w:p>
    <w:p>
      <w:pPr>
        <w:pStyle w:val="BodyText"/>
        <w:spacing w:line="297" w:lineRule="auto"/>
        <w:rPr/>
      </w:pPr>
      <w:r/>
    </w:p>
    <w:p>
      <w:pPr>
        <w:pStyle w:val="BodyText"/>
        <w:spacing w:line="298" w:lineRule="auto"/>
        <w:rPr/>
      </w:pPr>
      <w:r/>
    </w:p>
    <w:p>
      <w:pPr>
        <w:ind w:left="1056"/>
        <w:spacing w:before="161" w:line="223" w:lineRule="auto"/>
        <w:rPr>
          <w:rFonts w:ascii="STHupo" w:hAnsi="STHupo" w:eastAsia="STHupo" w:cs="STHupo"/>
          <w:sz w:val="48"/>
          <w:szCs w:val="48"/>
        </w:rPr>
      </w:pPr>
      <w:bookmarkStart w:name="bookmark123" w:id="123"/>
      <w:bookmarkEnd w:id="123"/>
      <w:bookmarkStart w:name="bookmark124" w:id="124"/>
      <w:bookmarkEnd w:id="124"/>
      <w:r>
        <w:rPr>
          <w:rFonts w:ascii="STHupo" w:hAnsi="STHupo" w:eastAsia="STHupo" w:cs="STHupo"/>
          <w:sz w:val="48"/>
          <w:szCs w:val="48"/>
          <w:b/>
          <w:bCs/>
          <w:spacing w:val="-8"/>
        </w:rPr>
        <w:t>第</w:t>
      </w:r>
      <w:r>
        <w:rPr>
          <w:rFonts w:ascii="STHupo" w:hAnsi="STHupo" w:eastAsia="STHupo" w:cs="STHupo"/>
          <w:sz w:val="48"/>
          <w:szCs w:val="48"/>
          <w:spacing w:val="47"/>
        </w:rPr>
        <w:t xml:space="preserve"> </w:t>
      </w:r>
      <w:r>
        <w:rPr>
          <w:rFonts w:ascii="STHupo" w:hAnsi="STHupo" w:eastAsia="STHupo" w:cs="STHupo"/>
          <w:sz w:val="48"/>
          <w:szCs w:val="48"/>
          <w:b/>
          <w:bCs/>
          <w:spacing w:val="-8"/>
        </w:rPr>
        <w:t>8</w:t>
      </w:r>
      <w:r>
        <w:rPr>
          <w:rFonts w:ascii="STHupo" w:hAnsi="STHupo" w:eastAsia="STHupo" w:cs="STHupo"/>
          <w:sz w:val="48"/>
          <w:szCs w:val="48"/>
          <w:spacing w:val="39"/>
        </w:rPr>
        <w:t xml:space="preserve"> </w:t>
      </w:r>
      <w:r>
        <w:rPr>
          <w:rFonts w:ascii="STHupo" w:hAnsi="STHupo" w:eastAsia="STHupo" w:cs="STHupo"/>
          <w:sz w:val="48"/>
          <w:szCs w:val="48"/>
          <w:b/>
          <w:bCs/>
          <w:spacing w:val="-8"/>
        </w:rPr>
        <w:t>章</w:t>
      </w:r>
      <w:r>
        <w:rPr>
          <w:rFonts w:ascii="STHupo" w:hAnsi="STHupo" w:eastAsia="STHupo" w:cs="STHupo"/>
          <w:sz w:val="48"/>
          <w:szCs w:val="48"/>
          <w:spacing w:val="-8"/>
        </w:rPr>
        <w:t xml:space="preserve">    </w:t>
      </w:r>
      <w:r>
        <w:rPr>
          <w:rFonts w:ascii="STHupo" w:hAnsi="STHupo" w:eastAsia="STHupo" w:cs="STHupo"/>
          <w:sz w:val="48"/>
          <w:szCs w:val="48"/>
          <w:b/>
          <w:bCs/>
          <w:spacing w:val="-8"/>
        </w:rPr>
        <w:t>人工智能与机器学习</w:t>
      </w:r>
    </w:p>
    <w:p>
      <w:pPr>
        <w:ind w:right="25" w:firstLine="430"/>
        <w:spacing w:before="164" w:line="262" w:lineRule="auto"/>
        <w:rPr>
          <w:rFonts w:ascii="KaiTi" w:hAnsi="KaiTi" w:eastAsia="KaiTi" w:cs="KaiTi"/>
          <w:sz w:val="21"/>
          <w:szCs w:val="21"/>
        </w:rPr>
      </w:pPr>
      <w:r>
        <w:rPr>
          <w:rFonts w:ascii="KaiTi" w:hAnsi="KaiTi" w:eastAsia="KaiTi" w:cs="KaiTi"/>
          <w:sz w:val="21"/>
          <w:szCs w:val="21"/>
          <w:spacing w:val="9"/>
        </w:rPr>
        <w:t>如果孤零零地给你一个数据，例如39,你能从中发现什么呢?一般不会有太多发现。</w:t>
      </w:r>
      <w:r>
        <w:rPr>
          <w:rFonts w:ascii="KaiTi" w:hAnsi="KaiTi" w:eastAsia="KaiTi" w:cs="KaiTi"/>
          <w:sz w:val="21"/>
          <w:szCs w:val="21"/>
          <w:spacing w:val="2"/>
        </w:rPr>
        <w:t xml:space="preserve"> </w:t>
      </w:r>
      <w:r>
        <w:rPr>
          <w:rFonts w:ascii="KaiTi" w:hAnsi="KaiTi" w:eastAsia="KaiTi" w:cs="KaiTi"/>
          <w:sz w:val="21"/>
          <w:szCs w:val="21"/>
          <w:spacing w:val="4"/>
        </w:rPr>
        <w:t>这只是一个介于38和40之间的数，除此以外</w:t>
      </w:r>
      <w:r>
        <w:rPr>
          <w:rFonts w:ascii="KaiTi" w:hAnsi="KaiTi" w:eastAsia="KaiTi" w:cs="KaiTi"/>
          <w:sz w:val="21"/>
          <w:szCs w:val="21"/>
          <w:spacing w:val="3"/>
        </w:rPr>
        <w:t>，其他所有的“发现”都只能是推测与猜想。</w:t>
      </w:r>
      <w:r>
        <w:rPr>
          <w:rFonts w:ascii="KaiTi" w:hAnsi="KaiTi" w:eastAsia="KaiTi" w:cs="KaiTi"/>
          <w:sz w:val="21"/>
          <w:szCs w:val="21"/>
        </w:rPr>
        <w:t xml:space="preserve"> </w:t>
      </w:r>
      <w:r>
        <w:rPr>
          <w:rFonts w:ascii="KaiTi" w:hAnsi="KaiTi" w:eastAsia="KaiTi" w:cs="KaiTi"/>
          <w:sz w:val="21"/>
          <w:szCs w:val="21"/>
          <w:spacing w:val="-1"/>
        </w:rPr>
        <w:t>接着，再给你多一点儿的信息：39度。这个数据表示的可能是角度或者是温度。然后，再添</w:t>
      </w:r>
      <w:r>
        <w:rPr>
          <w:rFonts w:ascii="KaiTi" w:hAnsi="KaiTi" w:eastAsia="KaiTi" w:cs="KaiTi"/>
          <w:sz w:val="21"/>
          <w:szCs w:val="21"/>
          <w:spacing w:val="10"/>
        </w:rPr>
        <w:t xml:space="preserve"> </w:t>
      </w:r>
      <w:r>
        <w:rPr>
          <w:rFonts w:ascii="KaiTi" w:hAnsi="KaiTi" w:eastAsia="KaiTi" w:cs="KaiTi"/>
          <w:sz w:val="21"/>
          <w:szCs w:val="21"/>
          <w:spacing w:val="-1"/>
        </w:rPr>
        <w:t>加一个具体信息：39摄氏度。这显然是温度，而且是比较高的温度。最后，再告诉你这</w:t>
      </w:r>
      <w:r>
        <w:rPr>
          <w:rFonts w:ascii="KaiTi" w:hAnsi="KaiTi" w:eastAsia="KaiTi" w:cs="KaiTi"/>
          <w:sz w:val="21"/>
          <w:szCs w:val="21"/>
          <w:spacing w:val="-2"/>
        </w:rPr>
        <w:t>是某</w:t>
      </w:r>
      <w:r>
        <w:rPr>
          <w:rFonts w:ascii="KaiTi" w:hAnsi="KaiTi" w:eastAsia="KaiTi" w:cs="KaiTi"/>
          <w:sz w:val="21"/>
          <w:szCs w:val="21"/>
        </w:rPr>
        <w:t xml:space="preserve"> </w:t>
      </w:r>
      <w:r>
        <w:rPr>
          <w:rFonts w:ascii="KaiTi" w:hAnsi="KaiTi" w:eastAsia="KaiTi" w:cs="KaiTi"/>
          <w:sz w:val="21"/>
          <w:szCs w:val="21"/>
        </w:rPr>
        <w:t>个人的口腔温度读数。于是，你知道这个人的体温超过了39摄氏度，说</w:t>
      </w:r>
      <w:r>
        <w:rPr>
          <w:rFonts w:ascii="KaiTi" w:hAnsi="KaiTi" w:eastAsia="KaiTi" w:cs="KaiTi"/>
          <w:sz w:val="21"/>
          <w:szCs w:val="21"/>
          <w:spacing w:val="-1"/>
        </w:rPr>
        <w:t>明他生病了。</w:t>
      </w:r>
    </w:p>
    <w:p>
      <w:pPr>
        <w:ind w:right="21" w:firstLine="430"/>
        <w:spacing w:before="69" w:line="262" w:lineRule="auto"/>
        <w:rPr>
          <w:rFonts w:ascii="KaiTi" w:hAnsi="KaiTi" w:eastAsia="KaiTi" w:cs="KaiTi"/>
          <w:sz w:val="21"/>
          <w:szCs w:val="21"/>
        </w:rPr>
      </w:pPr>
      <w:r>
        <w:rPr>
          <w:rFonts w:ascii="KaiTi" w:hAnsi="KaiTi" w:eastAsia="KaiTi" w:cs="KaiTi"/>
          <w:sz w:val="21"/>
          <w:szCs w:val="21"/>
          <w:spacing w:val="-7"/>
        </w:rPr>
        <w:t>在结束这个简短的思维演练之后，</w:t>
      </w:r>
      <w:r>
        <w:rPr>
          <w:rFonts w:ascii="KaiTi" w:hAnsi="KaiTi" w:eastAsia="KaiTi" w:cs="KaiTi"/>
          <w:sz w:val="21"/>
          <w:szCs w:val="21"/>
          <w:spacing w:val="-7"/>
        </w:rPr>
        <w:t xml:space="preserve"> </w:t>
      </w:r>
      <w:r>
        <w:rPr>
          <w:rFonts w:ascii="SimSun" w:hAnsi="SimSun" w:eastAsia="SimSun" w:cs="SimSun"/>
          <w:sz w:val="21"/>
          <w:szCs w:val="21"/>
          <w:spacing w:val="-7"/>
        </w:rPr>
        <w:t>IBM  </w:t>
      </w:r>
      <w:r>
        <w:rPr>
          <w:rFonts w:ascii="KaiTi" w:hAnsi="KaiTi" w:eastAsia="KaiTi" w:cs="KaiTi"/>
          <w:sz w:val="21"/>
          <w:szCs w:val="21"/>
          <w:spacing w:val="-7"/>
        </w:rPr>
        <w:t>的研究员萨姆·亚当斯说：</w:t>
      </w:r>
      <w:r>
        <w:rPr>
          <w:rFonts w:ascii="KaiTi" w:hAnsi="KaiTi" w:eastAsia="KaiTi" w:cs="KaiTi"/>
          <w:sz w:val="21"/>
          <w:szCs w:val="21"/>
          <w:spacing w:val="19"/>
        </w:rPr>
        <w:t xml:space="preserve">  </w:t>
      </w:r>
      <w:r>
        <w:rPr>
          <w:rFonts w:ascii="KaiTi" w:hAnsi="KaiTi" w:eastAsia="KaiTi" w:cs="KaiTi"/>
          <w:sz w:val="21"/>
          <w:szCs w:val="21"/>
          <w:spacing w:val="-7"/>
        </w:rPr>
        <w:t>“每增加一点儿信</w:t>
      </w:r>
      <w:r>
        <w:rPr>
          <w:rFonts w:ascii="KaiTi" w:hAnsi="KaiTi" w:eastAsia="KaiTi" w:cs="KaiTi"/>
          <w:sz w:val="21"/>
          <w:szCs w:val="21"/>
          <w:spacing w:val="1"/>
        </w:rPr>
        <w:t xml:space="preserve"> </w:t>
      </w:r>
      <w:r>
        <w:rPr>
          <w:rFonts w:ascii="KaiTi" w:hAnsi="KaiTi" w:eastAsia="KaiTi" w:cs="KaiTi"/>
          <w:sz w:val="21"/>
          <w:szCs w:val="21"/>
          <w:spacing w:val="-1"/>
        </w:rPr>
        <w:t>息，你对数据的理解就会发生显著的变化。”亚当斯说这些话的目的是向人们介绍数据在具</w:t>
      </w:r>
      <w:r>
        <w:rPr>
          <w:rFonts w:ascii="KaiTi" w:hAnsi="KaiTi" w:eastAsia="KaiTi" w:cs="KaiTi"/>
          <w:sz w:val="21"/>
          <w:szCs w:val="21"/>
          <w:spacing w:val="13"/>
        </w:rPr>
        <w:t xml:space="preserve"> </w:t>
      </w:r>
      <w:r>
        <w:rPr>
          <w:rFonts w:ascii="KaiTi" w:hAnsi="KaiTi" w:eastAsia="KaiTi" w:cs="KaiTi"/>
          <w:sz w:val="21"/>
          <w:szCs w:val="21"/>
          <w:spacing w:val="-1"/>
        </w:rPr>
        <w:t>体语境中的作用。数据越多，传递的信息就越具体，最终形成知识。各种各样的新数据大量</w:t>
      </w:r>
      <w:r>
        <w:rPr>
          <w:rFonts w:ascii="KaiTi" w:hAnsi="KaiTi" w:eastAsia="KaiTi" w:cs="KaiTi"/>
          <w:sz w:val="21"/>
          <w:szCs w:val="21"/>
          <w:spacing w:val="3"/>
        </w:rPr>
        <w:t xml:space="preserve"> </w:t>
      </w:r>
      <w:r>
        <w:rPr>
          <w:rFonts w:ascii="KaiTi" w:hAnsi="KaiTi" w:eastAsia="KaiTi" w:cs="KaiTi"/>
          <w:sz w:val="21"/>
          <w:szCs w:val="21"/>
          <w:spacing w:val="2"/>
        </w:rPr>
        <w:t>涌现，有利于人们理解数据。但是，亚当斯认为，只有“把所有点连起来”,形</w:t>
      </w:r>
      <w:r>
        <w:rPr>
          <w:rFonts w:ascii="KaiTi" w:hAnsi="KaiTi" w:eastAsia="KaiTi" w:cs="KaiTi"/>
          <w:sz w:val="21"/>
          <w:szCs w:val="21"/>
          <w:spacing w:val="1"/>
        </w:rPr>
        <w:t>成有价值的</w:t>
      </w:r>
      <w:r>
        <w:rPr>
          <w:rFonts w:ascii="KaiTi" w:hAnsi="KaiTi" w:eastAsia="KaiTi" w:cs="KaiTi"/>
          <w:sz w:val="21"/>
          <w:szCs w:val="21"/>
        </w:rPr>
        <w:t xml:space="preserve"> </w:t>
      </w:r>
      <w:r>
        <w:rPr>
          <w:rFonts w:ascii="KaiTi" w:hAnsi="KaiTi" w:eastAsia="KaiTi" w:cs="KaiTi"/>
          <w:sz w:val="21"/>
          <w:szCs w:val="21"/>
          <w:spacing w:val="-7"/>
        </w:rPr>
        <w:t>灵感或发现，才是真正的成果。</w:t>
      </w:r>
    </w:p>
    <w:p>
      <w:pPr>
        <w:ind w:firstLine="430"/>
        <w:spacing w:before="53" w:line="263" w:lineRule="auto"/>
        <w:rPr>
          <w:rFonts w:ascii="KaiTi" w:hAnsi="KaiTi" w:eastAsia="KaiTi" w:cs="KaiTi"/>
          <w:sz w:val="21"/>
          <w:szCs w:val="21"/>
        </w:rPr>
      </w:pPr>
      <w:r>
        <w:rPr>
          <w:rFonts w:ascii="KaiTi" w:hAnsi="KaiTi" w:eastAsia="KaiTi" w:cs="KaiTi"/>
          <w:sz w:val="21"/>
          <w:szCs w:val="21"/>
          <w:spacing w:val="2"/>
        </w:rPr>
        <w:t>机器学习</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ML</w:t>
      </w:r>
      <w:r>
        <w:rPr>
          <w:rFonts w:ascii="Times New Roman" w:hAnsi="Times New Roman" w:eastAsia="Times New Roman" w:cs="Times New Roman"/>
          <w:sz w:val="21"/>
          <w:szCs w:val="21"/>
          <w:spacing w:val="2"/>
        </w:rPr>
        <w:t>)  </w:t>
      </w:r>
      <w:r>
        <w:rPr>
          <w:rFonts w:ascii="KaiTi" w:hAnsi="KaiTi" w:eastAsia="KaiTi" w:cs="KaiTi"/>
          <w:sz w:val="21"/>
          <w:szCs w:val="21"/>
          <w:spacing w:val="2"/>
        </w:rPr>
        <w:t>在人工智能的研究中具有十分重要的地位，是人工</w:t>
      </w:r>
      <w:r>
        <w:rPr>
          <w:rFonts w:ascii="KaiTi" w:hAnsi="KaiTi" w:eastAsia="KaiTi" w:cs="KaiTi"/>
          <w:sz w:val="21"/>
          <w:szCs w:val="21"/>
          <w:spacing w:val="10"/>
        </w:rPr>
        <w:t xml:space="preserve"> </w:t>
      </w:r>
      <w:r>
        <w:rPr>
          <w:rFonts w:ascii="KaiTi" w:hAnsi="KaiTi" w:eastAsia="KaiTi" w:cs="KaiTi"/>
          <w:sz w:val="21"/>
          <w:szCs w:val="21"/>
          <w:spacing w:val="-1"/>
        </w:rPr>
        <w:t>智能研究的核心之一。它的应用已遍及人工智能的各个分支，如专</w:t>
      </w:r>
      <w:r>
        <w:rPr>
          <w:rFonts w:ascii="KaiTi" w:hAnsi="KaiTi" w:eastAsia="KaiTi" w:cs="KaiTi"/>
          <w:sz w:val="21"/>
          <w:szCs w:val="21"/>
          <w:spacing w:val="-2"/>
        </w:rPr>
        <w:t>家系统、自动推理、自然</w:t>
      </w:r>
      <w:r>
        <w:rPr>
          <w:rFonts w:ascii="KaiTi" w:hAnsi="KaiTi" w:eastAsia="KaiTi" w:cs="KaiTi"/>
          <w:sz w:val="21"/>
          <w:szCs w:val="21"/>
        </w:rPr>
        <w:t xml:space="preserve"> </w:t>
      </w:r>
      <w:r>
        <w:rPr>
          <w:rFonts w:ascii="KaiTi" w:hAnsi="KaiTi" w:eastAsia="KaiTi" w:cs="KaiTi"/>
          <w:sz w:val="21"/>
          <w:szCs w:val="21"/>
          <w:spacing w:val="-1"/>
        </w:rPr>
        <w:t>语言理解、模式识别、计算机视觉和智能机器人等领域。其中尤其典型的是专家系统中的知</w:t>
      </w:r>
      <w:r>
        <w:rPr>
          <w:rFonts w:ascii="KaiTi" w:hAnsi="KaiTi" w:eastAsia="KaiTi" w:cs="KaiTi"/>
          <w:sz w:val="21"/>
          <w:szCs w:val="21"/>
          <w:spacing w:val="1"/>
        </w:rPr>
        <w:t xml:space="preserve"> </w:t>
      </w:r>
      <w:r>
        <w:rPr>
          <w:rFonts w:ascii="KaiTi" w:hAnsi="KaiTi" w:eastAsia="KaiTi" w:cs="KaiTi"/>
          <w:sz w:val="21"/>
          <w:szCs w:val="21"/>
          <w:spacing w:val="-3"/>
        </w:rPr>
        <w:t>识获取瓶颈问题，人们一直在努力试图采用机器学习的方法加以克服。</w:t>
      </w:r>
    </w:p>
    <w:p>
      <w:pPr>
        <w:pStyle w:val="BodyText"/>
        <w:spacing w:line="241" w:lineRule="auto"/>
        <w:rPr/>
      </w:pPr>
      <w:r/>
    </w:p>
    <w:p>
      <w:pPr>
        <w:ind w:left="293"/>
        <w:spacing w:before="95" w:line="222" w:lineRule="auto"/>
        <w:outlineLvl w:val="6"/>
        <w:rPr>
          <w:rFonts w:ascii="SimHei" w:hAnsi="SimHei" w:eastAsia="SimHei" w:cs="SimHei"/>
          <w:sz w:val="29"/>
          <w:szCs w:val="29"/>
        </w:rPr>
      </w:pPr>
      <w:r>
        <w:rPr>
          <w:rFonts w:ascii="SimHei" w:hAnsi="SimHei" w:eastAsia="SimHei" w:cs="SimHei"/>
          <w:sz w:val="29"/>
          <w:szCs w:val="29"/>
          <w:b/>
          <w:bCs/>
          <w:spacing w:val="-13"/>
        </w:rPr>
        <w:t>8.1</w:t>
      </w:r>
      <w:r>
        <w:rPr>
          <w:rFonts w:ascii="SimHei" w:hAnsi="SimHei" w:eastAsia="SimHei" w:cs="SimHei"/>
          <w:sz w:val="29"/>
          <w:szCs w:val="29"/>
          <w:spacing w:val="95"/>
        </w:rPr>
        <w:t xml:space="preserve"> </w:t>
      </w:r>
      <w:r>
        <w:rPr>
          <w:rFonts w:ascii="SimHei" w:hAnsi="SimHei" w:eastAsia="SimHei" w:cs="SimHei"/>
          <w:sz w:val="29"/>
          <w:szCs w:val="29"/>
          <w:b/>
          <w:bCs/>
          <w:spacing w:val="-13"/>
        </w:rPr>
        <w:t>什么是人工智能</w:t>
      </w:r>
    </w:p>
    <w:p>
      <w:pPr>
        <w:ind w:right="26" w:firstLine="430"/>
        <w:spacing w:before="288" w:line="266" w:lineRule="auto"/>
        <w:jc w:val="both"/>
        <w:rPr>
          <w:rFonts w:ascii="SimSun" w:hAnsi="SimSun" w:eastAsia="SimSun" w:cs="SimSun"/>
          <w:sz w:val="21"/>
          <w:szCs w:val="21"/>
        </w:rPr>
      </w:pPr>
      <w:r>
        <w:rPr>
          <w:rFonts w:ascii="SimSun" w:hAnsi="SimSun" w:eastAsia="SimSun" w:cs="SimSun"/>
          <w:sz w:val="21"/>
          <w:szCs w:val="21"/>
          <w:spacing w:val="6"/>
        </w:rPr>
        <w:t>人工智能</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Artificial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6"/>
        </w:rPr>
        <w:t>,  </w:t>
      </w:r>
      <w:r>
        <w:rPr>
          <w:rFonts w:ascii="SimSun" w:hAnsi="SimSun" w:eastAsia="SimSun" w:cs="SimSun"/>
          <w:sz w:val="21"/>
          <w:szCs w:val="21"/>
          <w:spacing w:val="6"/>
        </w:rPr>
        <w:t>见图8-1)是研究和开发用于模拟、延伸和扩展</w:t>
      </w:r>
      <w:r>
        <w:rPr>
          <w:rFonts w:ascii="SimSun" w:hAnsi="SimSun" w:eastAsia="SimSun" w:cs="SimSun"/>
          <w:sz w:val="21"/>
          <w:szCs w:val="21"/>
        </w:rPr>
        <w:t xml:space="preserve"> </w:t>
      </w:r>
      <w:r>
        <w:rPr>
          <w:rFonts w:ascii="SimSun" w:hAnsi="SimSun" w:eastAsia="SimSun" w:cs="SimSun"/>
          <w:sz w:val="21"/>
          <w:szCs w:val="21"/>
          <w:spacing w:val="-1"/>
        </w:rPr>
        <w:t>人的智能的理论、方法、技术及应用系统的一门新的技术科学。人工智能是计算机科学的一</w:t>
      </w:r>
      <w:r>
        <w:rPr>
          <w:rFonts w:ascii="SimSun" w:hAnsi="SimSun" w:eastAsia="SimSun" w:cs="SimSun"/>
          <w:sz w:val="21"/>
          <w:szCs w:val="21"/>
        </w:rPr>
        <w:t xml:space="preserve"> </w:t>
      </w:r>
      <w:r>
        <w:rPr>
          <w:rFonts w:ascii="SimSun" w:hAnsi="SimSun" w:eastAsia="SimSun" w:cs="SimSun"/>
          <w:sz w:val="21"/>
          <w:szCs w:val="21"/>
          <w:spacing w:val="-1"/>
        </w:rPr>
        <w:t>个分支，它企图了解智能的实质，并生产出一种新的能与人类智能相似的方式做出反应的智</w:t>
      </w:r>
      <w:r>
        <w:rPr>
          <w:rFonts w:ascii="SimSun" w:hAnsi="SimSun" w:eastAsia="SimSun" w:cs="SimSun"/>
          <w:sz w:val="21"/>
          <w:szCs w:val="21"/>
          <w:spacing w:val="8"/>
        </w:rPr>
        <w:t xml:space="preserve"> </w:t>
      </w:r>
      <w:r>
        <w:rPr>
          <w:rFonts w:ascii="SimSun" w:hAnsi="SimSun" w:eastAsia="SimSun" w:cs="SimSun"/>
          <w:sz w:val="21"/>
          <w:szCs w:val="21"/>
          <w:spacing w:val="-1"/>
        </w:rPr>
        <w:t>能机器，该领域的研究包括机器人、语言识别、图像识别、自然语言处理、专家系统、</w:t>
      </w:r>
      <w:r>
        <w:rPr>
          <w:rFonts w:ascii="SimSun" w:hAnsi="SimSun" w:eastAsia="SimSun" w:cs="SimSun"/>
          <w:sz w:val="21"/>
          <w:szCs w:val="21"/>
          <w:spacing w:val="-2"/>
        </w:rPr>
        <w:t>经济</w:t>
      </w:r>
      <w:r>
        <w:rPr>
          <w:rFonts w:ascii="SimSun" w:hAnsi="SimSun" w:eastAsia="SimSun" w:cs="SimSun"/>
          <w:sz w:val="21"/>
          <w:szCs w:val="21"/>
        </w:rPr>
        <w:t xml:space="preserve"> </w:t>
      </w:r>
      <w:r>
        <w:rPr>
          <w:rFonts w:ascii="SimSun" w:hAnsi="SimSun" w:eastAsia="SimSun" w:cs="SimSun"/>
          <w:sz w:val="21"/>
          <w:szCs w:val="21"/>
          <w:spacing w:val="-5"/>
        </w:rPr>
        <w:t>政治决策、控制系统和仿真系统等。</w:t>
      </w:r>
    </w:p>
    <w:p>
      <w:pPr>
        <w:ind w:firstLine="1770"/>
        <w:spacing w:before="142" w:line="3260" w:lineRule="exact"/>
        <w:rPr/>
      </w:pPr>
      <w:r>
        <w:rPr>
          <w:position w:val="-65"/>
        </w:rPr>
        <w:drawing>
          <wp:inline distT="0" distB="0" distL="0" distR="0">
            <wp:extent cx="3124182" cy="2070102"/>
            <wp:effectExtent l="0" t="0" r="0" b="0"/>
            <wp:docPr id="570" name="IM 570"/>
            <wp:cNvGraphicFramePr/>
            <a:graphic>
              <a:graphicData uri="http://schemas.openxmlformats.org/drawingml/2006/picture">
                <pic:pic>
                  <pic:nvPicPr>
                    <pic:cNvPr id="570" name="IM 570"/>
                    <pic:cNvPicPr/>
                  </pic:nvPicPr>
                  <pic:blipFill>
                    <a:blip r:embed="rId418"/>
                    <a:stretch>
                      <a:fillRect/>
                    </a:stretch>
                  </pic:blipFill>
                  <pic:spPr>
                    <a:xfrm rot="0">
                      <a:off x="0" y="0"/>
                      <a:ext cx="3124182" cy="2070102"/>
                    </a:xfrm>
                    <a:prstGeom prst="rect">
                      <a:avLst/>
                    </a:prstGeom>
                  </pic:spPr>
                </pic:pic>
              </a:graphicData>
            </a:graphic>
          </wp:inline>
        </w:drawing>
      </w:r>
    </w:p>
    <w:p>
      <w:pPr>
        <w:ind w:left="3560"/>
        <w:spacing w:before="129" w:line="221" w:lineRule="auto"/>
        <w:rPr>
          <w:rFonts w:ascii="SimSun" w:hAnsi="SimSun" w:eastAsia="SimSun" w:cs="SimSun"/>
          <w:sz w:val="18"/>
          <w:szCs w:val="18"/>
        </w:rPr>
      </w:pPr>
      <w:r>
        <w:rPr>
          <w:rFonts w:ascii="SimSun" w:hAnsi="SimSun" w:eastAsia="SimSun" w:cs="SimSun"/>
          <w:sz w:val="18"/>
          <w:szCs w:val="18"/>
        </w:rPr>
        <w:t>图8-1</w:t>
      </w:r>
      <w:r>
        <w:rPr>
          <w:rFonts w:ascii="SimSun" w:hAnsi="SimSun" w:eastAsia="SimSun" w:cs="SimSun"/>
          <w:sz w:val="18"/>
          <w:szCs w:val="18"/>
          <w:spacing w:val="82"/>
        </w:rPr>
        <w:t xml:space="preserve"> </w:t>
      </w:r>
      <w:r>
        <w:rPr>
          <w:rFonts w:ascii="SimSun" w:hAnsi="SimSun" w:eastAsia="SimSun" w:cs="SimSun"/>
          <w:sz w:val="18"/>
          <w:szCs w:val="18"/>
        </w:rPr>
        <w:t>人工智能</w:t>
      </w:r>
    </w:p>
    <w:p>
      <w:pPr>
        <w:spacing w:line="221" w:lineRule="auto"/>
        <w:sectPr>
          <w:pgSz w:w="9720" w:h="14090"/>
          <w:pgMar w:top="400" w:right="504" w:bottom="0" w:left="819" w:header="0" w:footer="0" w:gutter="0"/>
        </w:sectPr>
        <w:rPr>
          <w:rFonts w:ascii="SimSun" w:hAnsi="SimSun" w:eastAsia="SimSun" w:cs="SimSun"/>
          <w:sz w:val="18"/>
          <w:szCs w:val="18"/>
        </w:rPr>
      </w:pPr>
    </w:p>
    <w:p>
      <w:pPr>
        <w:ind w:left="5072"/>
        <w:spacing w:line="218" w:lineRule="auto"/>
        <w:rPr>
          <w:rFonts w:ascii="SimSun" w:hAnsi="SimSun" w:eastAsia="SimSun" w:cs="SimSun"/>
          <w:sz w:val="20"/>
          <w:szCs w:val="20"/>
        </w:rPr>
      </w:pPr>
      <w:r>
        <w:pict>
          <v:rect id="_x0000_s1284" style="position:absolute;margin-left:144.502pt;margin-top:30.998pt;mso-position-vertical-relative:page;mso-position-horizontal-relative:page;width:292pt;height:0.55pt;z-index:255054848;" o:allowincell="f" fillcolor="#000000" filled="true" stroked="false"/>
        </w:pict>
      </w:r>
      <w:r>
        <w:drawing>
          <wp:anchor distT="0" distB="0" distL="0" distR="0" simplePos="0" relativeHeight="255055872" behindDoc="0" locked="0" layoutInCell="0" allowOverlap="1">
            <wp:simplePos x="0" y="0"/>
            <wp:positionH relativeFrom="page">
              <wp:posOffset>4724387</wp:posOffset>
            </wp:positionH>
            <wp:positionV relativeFrom="page">
              <wp:posOffset>139665</wp:posOffset>
            </wp:positionV>
            <wp:extent cx="6357" cy="273066"/>
            <wp:effectExtent l="0" t="0" r="0" b="0"/>
            <wp:wrapNone/>
            <wp:docPr id="572" name="IM 572"/>
            <wp:cNvGraphicFramePr/>
            <a:graphic>
              <a:graphicData uri="http://schemas.openxmlformats.org/drawingml/2006/picture">
                <pic:pic>
                  <pic:nvPicPr>
                    <pic:cNvPr id="572" name="IM 572"/>
                    <pic:cNvPicPr/>
                  </pic:nvPicPr>
                  <pic:blipFill>
                    <a:blip r:embed="rId419"/>
                    <a:stretch>
                      <a:fillRect/>
                    </a:stretch>
                  </pic:blipFill>
                  <pic:spPr>
                    <a:xfrm rot="0">
                      <a:off x="0" y="0"/>
                      <a:ext cx="6357" cy="273066"/>
                    </a:xfrm>
                    <a:prstGeom prst="rect">
                      <a:avLst/>
                    </a:prstGeom>
                  </pic:spPr>
                </pic:pic>
              </a:graphicData>
            </a:graphic>
          </wp:anchor>
        </w:drawing>
      </w:r>
      <w:r>
        <w:pict>
          <v:shape id="_x0000_s1286" style="position:absolute;margin-left:360.18pt;margin-top:-3.55986pt;mso-position-vertical-relative:text;mso-position-horizontal-relative:text;width:36.25pt;height:17.2pt;z-index:255053824;"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5"/>
                      <w:szCs w:val="25"/>
                    </w:rPr>
                  </w:pPr>
                  <w:bookmarkStart w:name="bookmark125" w:id="125"/>
                  <w:bookmarkEnd w:id="125"/>
                  <w:bookmarkStart w:name="bookmark126" w:id="126"/>
                  <w:bookmarkEnd w:id="126"/>
                  <w:r>
                    <w:rPr>
                      <w:rFonts w:ascii="KaiTi" w:hAnsi="KaiTi" w:eastAsia="KaiTi" w:cs="KaiTi"/>
                      <w:sz w:val="25"/>
                      <w:szCs w:val="25"/>
                      <w:b/>
                      <w:bCs/>
                      <w:spacing w:val="17"/>
                    </w:rPr>
                    <w:t>第8章</w:t>
                  </w:r>
                </w:p>
              </w:txbxContent>
            </v:textbox>
          </v:shape>
        </w:pict>
      </w:r>
      <w:r>
        <w:rPr>
          <w:rFonts w:ascii="SimSun" w:hAnsi="SimSun" w:eastAsia="SimSun" w:cs="SimSun"/>
          <w:sz w:val="20"/>
          <w:szCs w:val="20"/>
          <w:b/>
          <w:bCs/>
          <w:spacing w:val="7"/>
        </w:rPr>
        <w:t>人工智能与机器学习</w:t>
      </w:r>
    </w:p>
    <w:p>
      <w:pPr>
        <w:pStyle w:val="BodyText"/>
        <w:spacing w:line="268" w:lineRule="auto"/>
        <w:rPr/>
      </w:pPr>
      <w:r/>
    </w:p>
    <w:p>
      <w:pPr>
        <w:ind w:right="933" w:firstLine="430"/>
        <w:spacing w:before="65" w:line="279" w:lineRule="auto"/>
        <w:jc w:val="both"/>
        <w:rPr>
          <w:rFonts w:ascii="SimSun" w:hAnsi="SimSun" w:eastAsia="SimSun" w:cs="SimSun"/>
          <w:sz w:val="20"/>
          <w:szCs w:val="20"/>
        </w:rPr>
      </w:pPr>
      <w:r>
        <w:rPr>
          <w:rFonts w:ascii="SimSun" w:hAnsi="SimSun" w:eastAsia="SimSun" w:cs="SimSun"/>
          <w:sz w:val="20"/>
          <w:szCs w:val="20"/>
          <w:spacing w:val="21"/>
        </w:rPr>
        <w:t>人工智能是一门极富挑战性的科学，从事这项工作的人必须懂得计算机知识、心理</w:t>
      </w:r>
      <w:r>
        <w:rPr>
          <w:rFonts w:ascii="SimSun" w:hAnsi="SimSun" w:eastAsia="SimSun" w:cs="SimSun"/>
          <w:sz w:val="20"/>
          <w:szCs w:val="20"/>
          <w:spacing w:val="9"/>
        </w:rPr>
        <w:t xml:space="preserve"> </w:t>
      </w:r>
      <w:r>
        <w:rPr>
          <w:rFonts w:ascii="SimSun" w:hAnsi="SimSun" w:eastAsia="SimSun" w:cs="SimSun"/>
          <w:sz w:val="20"/>
          <w:szCs w:val="20"/>
          <w:spacing w:val="21"/>
        </w:rPr>
        <w:t>学和哲学。人工智能由许多不同的领域组成</w:t>
      </w:r>
      <w:r>
        <w:rPr>
          <w:rFonts w:ascii="SimSun" w:hAnsi="SimSun" w:eastAsia="SimSun" w:cs="SimSun"/>
          <w:sz w:val="20"/>
          <w:szCs w:val="20"/>
          <w:spacing w:val="20"/>
        </w:rPr>
        <w:t>，如机器学习，计算机视觉等，它研究的一</w:t>
      </w:r>
      <w:r>
        <w:rPr>
          <w:rFonts w:ascii="SimSun" w:hAnsi="SimSun" w:eastAsia="SimSun" w:cs="SimSun"/>
          <w:sz w:val="20"/>
          <w:szCs w:val="20"/>
        </w:rPr>
        <w:t xml:space="preserve"> </w:t>
      </w:r>
      <w:r>
        <w:rPr>
          <w:rFonts w:ascii="SimSun" w:hAnsi="SimSun" w:eastAsia="SimSun" w:cs="SimSun"/>
          <w:sz w:val="20"/>
          <w:szCs w:val="20"/>
          <w:spacing w:val="21"/>
        </w:rPr>
        <w:t>个主要目标是使机器能够胜任一些通常需要人类智能才能完成</w:t>
      </w:r>
      <w:r>
        <w:rPr>
          <w:rFonts w:ascii="SimSun" w:hAnsi="SimSun" w:eastAsia="SimSun" w:cs="SimSun"/>
          <w:sz w:val="20"/>
          <w:szCs w:val="20"/>
          <w:spacing w:val="20"/>
        </w:rPr>
        <w:t>的复杂工作。但是，不同</w:t>
      </w:r>
      <w:r>
        <w:rPr>
          <w:rFonts w:ascii="SimSun" w:hAnsi="SimSun" w:eastAsia="SimSun" w:cs="SimSun"/>
          <w:sz w:val="20"/>
          <w:szCs w:val="20"/>
        </w:rPr>
        <w:t xml:space="preserve"> </w:t>
      </w:r>
      <w:r>
        <w:rPr>
          <w:rFonts w:ascii="SimSun" w:hAnsi="SimSun" w:eastAsia="SimSun" w:cs="SimSun"/>
          <w:sz w:val="20"/>
          <w:szCs w:val="20"/>
          <w:spacing w:val="20"/>
        </w:rPr>
        <w:t>的时代、不同的人对这种“复杂工作”的理解是不同的。例如繁重的科学和工程计</w:t>
      </w:r>
      <w:r>
        <w:rPr>
          <w:rFonts w:ascii="SimSun" w:hAnsi="SimSun" w:eastAsia="SimSun" w:cs="SimSun"/>
          <w:sz w:val="20"/>
          <w:szCs w:val="20"/>
          <w:spacing w:val="19"/>
        </w:rPr>
        <w:t>算本</w:t>
      </w:r>
      <w:r>
        <w:rPr>
          <w:rFonts w:ascii="SimSun" w:hAnsi="SimSun" w:eastAsia="SimSun" w:cs="SimSun"/>
          <w:sz w:val="20"/>
          <w:szCs w:val="20"/>
        </w:rPr>
        <w:t xml:space="preserve"> </w:t>
      </w:r>
      <w:r>
        <w:rPr>
          <w:rFonts w:ascii="SimSun" w:hAnsi="SimSun" w:eastAsia="SimSun" w:cs="SimSun"/>
          <w:sz w:val="20"/>
          <w:szCs w:val="20"/>
          <w:spacing w:val="20"/>
        </w:rPr>
        <w:t>来是要人脑来承担的，现在计算机不但能完成这种计算，而且能够比人脑做得更快</w:t>
      </w:r>
      <w:r>
        <w:rPr>
          <w:rFonts w:ascii="SimSun" w:hAnsi="SimSun" w:eastAsia="SimSun" w:cs="SimSun"/>
          <w:sz w:val="20"/>
          <w:szCs w:val="20"/>
          <w:spacing w:val="19"/>
        </w:rPr>
        <w:t>、更</w:t>
      </w:r>
      <w:r>
        <w:rPr>
          <w:rFonts w:ascii="SimSun" w:hAnsi="SimSun" w:eastAsia="SimSun" w:cs="SimSun"/>
          <w:sz w:val="20"/>
          <w:szCs w:val="20"/>
        </w:rPr>
        <w:t xml:space="preserve"> </w:t>
      </w:r>
      <w:r>
        <w:rPr>
          <w:rFonts w:ascii="SimSun" w:hAnsi="SimSun" w:eastAsia="SimSun" w:cs="SimSun"/>
          <w:sz w:val="20"/>
          <w:szCs w:val="20"/>
          <w:spacing w:val="23"/>
        </w:rPr>
        <w:t>准确，因此当代人已不再把这种计算看做是“需要人类智能才能完成的复杂任务”,可</w:t>
      </w:r>
      <w:r>
        <w:rPr>
          <w:rFonts w:ascii="SimSun" w:hAnsi="SimSun" w:eastAsia="SimSun" w:cs="SimSun"/>
          <w:sz w:val="20"/>
          <w:szCs w:val="20"/>
          <w:spacing w:val="3"/>
        </w:rPr>
        <w:t xml:space="preserve"> </w:t>
      </w:r>
      <w:r>
        <w:rPr>
          <w:rFonts w:ascii="SimSun" w:hAnsi="SimSun" w:eastAsia="SimSun" w:cs="SimSun"/>
          <w:sz w:val="20"/>
          <w:szCs w:val="20"/>
          <w:spacing w:val="20"/>
        </w:rPr>
        <w:t>见，复杂工作的定义是随着时代的发展和技术的进步而变化的，人工智能这门科学的具</w:t>
      </w:r>
      <w:r>
        <w:rPr>
          <w:rFonts w:ascii="SimSun" w:hAnsi="SimSun" w:eastAsia="SimSun" w:cs="SimSun"/>
          <w:sz w:val="20"/>
          <w:szCs w:val="20"/>
        </w:rPr>
        <w:t xml:space="preserve"> </w:t>
      </w:r>
      <w:r>
        <w:rPr>
          <w:rFonts w:ascii="SimSun" w:hAnsi="SimSun" w:eastAsia="SimSun" w:cs="SimSun"/>
          <w:sz w:val="20"/>
          <w:szCs w:val="20"/>
          <w:spacing w:val="20"/>
        </w:rPr>
        <w:t>体目标也自然随着时代的变化而发展。它一方面不断获得新的进展，另一方面又转向更</w:t>
      </w:r>
      <w:r>
        <w:rPr>
          <w:rFonts w:ascii="SimSun" w:hAnsi="SimSun" w:eastAsia="SimSun" w:cs="SimSun"/>
          <w:sz w:val="20"/>
          <w:szCs w:val="20"/>
          <w:spacing w:val="18"/>
        </w:rPr>
        <w:t xml:space="preserve"> </w:t>
      </w:r>
      <w:r>
        <w:rPr>
          <w:rFonts w:ascii="SimSun" w:hAnsi="SimSun" w:eastAsia="SimSun" w:cs="SimSun"/>
          <w:sz w:val="20"/>
          <w:szCs w:val="20"/>
          <w:spacing w:val="11"/>
        </w:rPr>
        <w:t>有意义、更加困难的目标。</w:t>
      </w:r>
    </w:p>
    <w:p>
      <w:pPr>
        <w:ind w:right="946" w:firstLine="430"/>
        <w:spacing w:before="99" w:line="273" w:lineRule="auto"/>
        <w:jc w:val="both"/>
        <w:rPr>
          <w:rFonts w:ascii="SimSun" w:hAnsi="SimSun" w:eastAsia="SimSun" w:cs="SimSun"/>
          <w:sz w:val="20"/>
          <w:szCs w:val="20"/>
        </w:rPr>
      </w:pPr>
      <w:r>
        <w:rPr>
          <w:rFonts w:ascii="SimSun" w:hAnsi="SimSun" w:eastAsia="SimSun" w:cs="SimSun"/>
          <w:sz w:val="20"/>
          <w:szCs w:val="20"/>
          <w:spacing w:val="22"/>
        </w:rPr>
        <w:t>20世纪70年代以来，人工智能被称为世界三大尖端技术之一(另外两个是空间技术</w:t>
      </w:r>
      <w:r>
        <w:rPr>
          <w:rFonts w:ascii="SimSun" w:hAnsi="SimSun" w:eastAsia="SimSun" w:cs="SimSun"/>
          <w:sz w:val="20"/>
          <w:szCs w:val="20"/>
          <w:spacing w:val="12"/>
        </w:rPr>
        <w:t xml:space="preserve"> </w:t>
      </w:r>
      <w:r>
        <w:rPr>
          <w:rFonts w:ascii="SimSun" w:hAnsi="SimSun" w:eastAsia="SimSun" w:cs="SimSun"/>
          <w:sz w:val="20"/>
          <w:szCs w:val="20"/>
          <w:spacing w:val="26"/>
        </w:rPr>
        <w:t>和能源技术),也被认为是21 世纪三大尖端技术(基因工程、纳米科学、人工智能)之</w:t>
      </w:r>
      <w:r>
        <w:rPr>
          <w:rFonts w:ascii="SimSun" w:hAnsi="SimSun" w:eastAsia="SimSun" w:cs="SimSun"/>
          <w:sz w:val="20"/>
          <w:szCs w:val="20"/>
          <w:spacing w:val="16"/>
        </w:rPr>
        <w:t xml:space="preserve"> </w:t>
      </w:r>
      <w:r>
        <w:rPr>
          <w:rFonts w:ascii="SimSun" w:hAnsi="SimSun" w:eastAsia="SimSun" w:cs="SimSun"/>
          <w:sz w:val="20"/>
          <w:szCs w:val="20"/>
          <w:spacing w:val="16"/>
        </w:rPr>
        <w:t>一</w:t>
      </w:r>
      <w:r>
        <w:rPr>
          <w:rFonts w:ascii="SimSun" w:hAnsi="SimSun" w:eastAsia="SimSun" w:cs="SimSun"/>
          <w:sz w:val="20"/>
          <w:szCs w:val="20"/>
          <w:spacing w:val="-44"/>
        </w:rPr>
        <w:t xml:space="preserve"> </w:t>
      </w:r>
      <w:r>
        <w:rPr>
          <w:rFonts w:ascii="SimSun" w:hAnsi="SimSun" w:eastAsia="SimSun" w:cs="SimSun"/>
          <w:sz w:val="20"/>
          <w:szCs w:val="20"/>
          <w:spacing w:val="16"/>
        </w:rPr>
        <w:t>。这是因为近30 年来它获得了迅速的发展，</w:t>
      </w:r>
      <w:r>
        <w:rPr>
          <w:rFonts w:ascii="SimSun" w:hAnsi="SimSun" w:eastAsia="SimSun" w:cs="SimSun"/>
          <w:sz w:val="20"/>
          <w:szCs w:val="20"/>
          <w:spacing w:val="15"/>
        </w:rPr>
        <w:t>在很多学科领域都获得了广泛应用，并取</w:t>
      </w:r>
      <w:r>
        <w:rPr>
          <w:rFonts w:ascii="SimSun" w:hAnsi="SimSun" w:eastAsia="SimSun" w:cs="SimSun"/>
          <w:sz w:val="20"/>
          <w:szCs w:val="20"/>
        </w:rPr>
        <w:t xml:space="preserve"> </w:t>
      </w:r>
      <w:r>
        <w:rPr>
          <w:rFonts w:ascii="SimSun" w:hAnsi="SimSun" w:eastAsia="SimSun" w:cs="SimSun"/>
          <w:sz w:val="20"/>
          <w:szCs w:val="20"/>
          <w:spacing w:val="21"/>
        </w:rPr>
        <w:t>得了丰硕的成果。人工智能已逐步成为一个独立的</w:t>
      </w:r>
      <w:r>
        <w:rPr>
          <w:rFonts w:ascii="SimSun" w:hAnsi="SimSun" w:eastAsia="SimSun" w:cs="SimSun"/>
          <w:sz w:val="20"/>
          <w:szCs w:val="20"/>
          <w:spacing w:val="20"/>
        </w:rPr>
        <w:t>分支，无论在理论还是实践上都已自</w:t>
      </w:r>
      <w:r>
        <w:rPr>
          <w:rFonts w:ascii="SimSun" w:hAnsi="SimSun" w:eastAsia="SimSun" w:cs="SimSun"/>
          <w:sz w:val="20"/>
          <w:szCs w:val="20"/>
        </w:rPr>
        <w:t xml:space="preserve"> </w:t>
      </w:r>
      <w:r>
        <w:rPr>
          <w:rFonts w:ascii="SimSun" w:hAnsi="SimSun" w:eastAsia="SimSun" w:cs="SimSun"/>
          <w:sz w:val="20"/>
          <w:szCs w:val="20"/>
          <w:spacing w:val="1"/>
        </w:rPr>
        <w:t>成一个体系。</w:t>
      </w:r>
    </w:p>
    <w:p>
      <w:pPr>
        <w:ind w:left="2"/>
        <w:spacing w:before="202" w:line="220" w:lineRule="auto"/>
        <w:outlineLvl w:val="6"/>
        <w:rPr>
          <w:rFonts w:ascii="SimSun" w:hAnsi="SimSun" w:eastAsia="SimSun" w:cs="SimSun"/>
          <w:sz w:val="25"/>
          <w:szCs w:val="25"/>
        </w:rPr>
      </w:pPr>
      <w:r>
        <w:rPr>
          <w:rFonts w:ascii="SimSun" w:hAnsi="SimSun" w:eastAsia="SimSun" w:cs="SimSun"/>
          <w:sz w:val="25"/>
          <w:szCs w:val="25"/>
          <w:b/>
          <w:bCs/>
          <w:spacing w:val="-20"/>
        </w:rPr>
        <w:t>8.1.1</w:t>
      </w:r>
      <w:r>
        <w:rPr>
          <w:rFonts w:ascii="SimSun" w:hAnsi="SimSun" w:eastAsia="SimSun" w:cs="SimSun"/>
          <w:sz w:val="25"/>
          <w:szCs w:val="25"/>
          <w:spacing w:val="-20"/>
        </w:rPr>
        <w:t xml:space="preserve">  </w:t>
      </w:r>
      <w:r>
        <w:rPr>
          <w:rFonts w:ascii="SimSun" w:hAnsi="SimSun" w:eastAsia="SimSun" w:cs="SimSun"/>
          <w:sz w:val="25"/>
          <w:szCs w:val="25"/>
          <w:b/>
          <w:bCs/>
          <w:spacing w:val="-20"/>
        </w:rPr>
        <w:t>人工智能的定义</w:t>
      </w:r>
    </w:p>
    <w:p>
      <w:pPr>
        <w:ind w:right="946" w:firstLine="430"/>
        <w:spacing w:before="211" w:line="255" w:lineRule="auto"/>
        <w:jc w:val="both"/>
        <w:rPr>
          <w:rFonts w:ascii="SimSun" w:hAnsi="SimSun" w:eastAsia="SimSun" w:cs="SimSun"/>
          <w:sz w:val="20"/>
          <w:szCs w:val="20"/>
        </w:rPr>
      </w:pPr>
      <w:r>
        <w:rPr>
          <w:rFonts w:ascii="SimSun" w:hAnsi="SimSun" w:eastAsia="SimSun" w:cs="SimSun"/>
          <w:sz w:val="20"/>
          <w:szCs w:val="20"/>
          <w:spacing w:val="4"/>
        </w:rPr>
        <w:t>人工智能的定义可以分为两部分，即“人工”和“智能”。“人工系统”就是通</w:t>
      </w:r>
      <w:r>
        <w:rPr>
          <w:rFonts w:ascii="SimSun" w:hAnsi="SimSun" w:eastAsia="SimSun" w:cs="SimSun"/>
          <w:sz w:val="20"/>
          <w:szCs w:val="20"/>
          <w:spacing w:val="3"/>
        </w:rPr>
        <w:t>常意义下</w:t>
      </w:r>
      <w:r>
        <w:rPr>
          <w:rFonts w:ascii="SimSun" w:hAnsi="SimSun" w:eastAsia="SimSun" w:cs="SimSun"/>
          <w:sz w:val="20"/>
          <w:szCs w:val="20"/>
        </w:rPr>
        <w:t xml:space="preserve"> </w:t>
      </w:r>
      <w:r>
        <w:rPr>
          <w:rFonts w:ascii="SimSun" w:hAnsi="SimSun" w:eastAsia="SimSun" w:cs="SimSun"/>
          <w:sz w:val="20"/>
          <w:szCs w:val="20"/>
          <w:spacing w:val="-4"/>
        </w:rPr>
        <w:t>的人工系统。“智能”涉及其他诸如意识</w:t>
      </w:r>
      <w:r>
        <w:rPr>
          <w:rFonts w:ascii="SimSun" w:hAnsi="SimSun" w:eastAsia="SimSun" w:cs="SimSun"/>
          <w:sz w:val="20"/>
          <w:szCs w:val="20"/>
          <w:spacing w:val="-6"/>
        </w:rPr>
        <w:t xml:space="preserve"> </w:t>
      </w:r>
      <w:r>
        <w:rPr>
          <w:rFonts w:ascii="SimSun" w:hAnsi="SimSun" w:eastAsia="SimSun" w:cs="SimSun"/>
          <w:sz w:val="20"/>
          <w:szCs w:val="20"/>
          <w:spacing w:val="-4"/>
        </w:rPr>
        <w:t>(Consciousness)、</w:t>
      </w:r>
      <w:r>
        <w:rPr>
          <w:rFonts w:ascii="SimSun" w:hAnsi="SimSun" w:eastAsia="SimSun" w:cs="SimSun"/>
          <w:sz w:val="20"/>
          <w:szCs w:val="20"/>
          <w:spacing w:val="52"/>
        </w:rPr>
        <w:t xml:space="preserve"> </w:t>
      </w:r>
      <w:r>
        <w:rPr>
          <w:rFonts w:ascii="SimSun" w:hAnsi="SimSun" w:eastAsia="SimSun" w:cs="SimSun"/>
          <w:sz w:val="20"/>
          <w:szCs w:val="20"/>
          <w:spacing w:val="-4"/>
        </w:rPr>
        <w:t>自</w:t>
      </w:r>
      <w:r>
        <w:rPr>
          <w:rFonts w:ascii="SimSun" w:hAnsi="SimSun" w:eastAsia="SimSun" w:cs="SimSun"/>
          <w:sz w:val="20"/>
          <w:szCs w:val="20"/>
          <w:spacing w:val="-32"/>
        </w:rPr>
        <w:t xml:space="preserve"> </w:t>
      </w:r>
      <w:r>
        <w:rPr>
          <w:rFonts w:ascii="SimSun" w:hAnsi="SimSun" w:eastAsia="SimSun" w:cs="SimSun"/>
          <w:sz w:val="20"/>
          <w:szCs w:val="20"/>
          <w:spacing w:val="-4"/>
        </w:rPr>
        <w:t>我</w:t>
      </w:r>
      <w:r>
        <w:rPr>
          <w:rFonts w:ascii="SimSun" w:hAnsi="SimSun" w:eastAsia="SimSun" w:cs="SimSun"/>
          <w:sz w:val="20"/>
          <w:szCs w:val="20"/>
          <w:spacing w:val="-28"/>
        </w:rPr>
        <w:t xml:space="preserve"> </w:t>
      </w:r>
      <w:r>
        <w:rPr>
          <w:rFonts w:ascii="SimSun" w:hAnsi="SimSun" w:eastAsia="SimSun" w:cs="SimSun"/>
          <w:sz w:val="20"/>
          <w:szCs w:val="20"/>
          <w:spacing w:val="-4"/>
        </w:rPr>
        <w:t>(Self) 和思维 (Mind)  (包</w:t>
      </w:r>
      <w:r>
        <w:rPr>
          <w:rFonts w:ascii="SimSun" w:hAnsi="SimSun" w:eastAsia="SimSun" w:cs="SimSun"/>
          <w:sz w:val="20"/>
          <w:szCs w:val="20"/>
        </w:rPr>
        <w:t xml:space="preserve"> </w:t>
      </w:r>
      <w:r>
        <w:rPr>
          <w:rFonts w:ascii="SimSun" w:hAnsi="SimSun" w:eastAsia="SimSun" w:cs="SimSun"/>
          <w:sz w:val="20"/>
          <w:szCs w:val="20"/>
          <w:spacing w:val="3"/>
        </w:rPr>
        <w:t>括无意识的思维，</w:t>
      </w:r>
      <w:r>
        <w:rPr>
          <w:rFonts w:ascii="Times New Roman" w:hAnsi="Times New Roman" w:eastAsia="Times New Roman" w:cs="Times New Roman"/>
          <w:sz w:val="20"/>
          <w:szCs w:val="20"/>
        </w:rPr>
        <w:t>Unconscious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mind</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3"/>
        </w:rPr>
        <w:t>等问题。</w:t>
      </w:r>
    </w:p>
    <w:p>
      <w:pPr>
        <w:ind w:right="929" w:firstLine="430"/>
        <w:spacing w:before="110" w:line="277" w:lineRule="auto"/>
        <w:jc w:val="both"/>
        <w:rPr>
          <w:rFonts w:ascii="SimSun" w:hAnsi="SimSun" w:eastAsia="SimSun" w:cs="SimSun"/>
          <w:sz w:val="20"/>
          <w:szCs w:val="20"/>
        </w:rPr>
      </w:pPr>
      <w:r>
        <w:rPr>
          <w:rFonts w:ascii="SimSun" w:hAnsi="SimSun" w:eastAsia="SimSun" w:cs="SimSun"/>
          <w:sz w:val="20"/>
          <w:szCs w:val="20"/>
          <w:spacing w:val="9"/>
        </w:rPr>
        <w:t>著名的斯坦福大学人工智能研究中心尼尔逊教授对人工智能下了这样一个定义：“人工</w:t>
      </w:r>
      <w:r>
        <w:rPr>
          <w:rFonts w:ascii="SimSun" w:hAnsi="SimSun" w:eastAsia="SimSun" w:cs="SimSun"/>
          <w:sz w:val="20"/>
          <w:szCs w:val="20"/>
          <w:spacing w:val="7"/>
        </w:rPr>
        <w:t xml:space="preserve"> </w:t>
      </w:r>
      <w:r>
        <w:rPr>
          <w:rFonts w:ascii="SimSun" w:hAnsi="SimSun" w:eastAsia="SimSun" w:cs="SimSun"/>
          <w:sz w:val="20"/>
          <w:szCs w:val="20"/>
          <w:spacing w:val="10"/>
        </w:rPr>
        <w:t>智能是关于知识的学科——怎样表示知识及怎样获得知识并使用知识的科学。”而麻省理工</w:t>
      </w:r>
      <w:r>
        <w:rPr>
          <w:rFonts w:ascii="SimSun" w:hAnsi="SimSun" w:eastAsia="SimSun" w:cs="SimSun"/>
          <w:sz w:val="20"/>
          <w:szCs w:val="20"/>
        </w:rPr>
        <w:t xml:space="preserve"> </w:t>
      </w:r>
      <w:r>
        <w:rPr>
          <w:rFonts w:ascii="SimSun" w:hAnsi="SimSun" w:eastAsia="SimSun" w:cs="SimSun"/>
          <w:sz w:val="20"/>
          <w:szCs w:val="20"/>
          <w:spacing w:val="10"/>
        </w:rPr>
        <w:t>学院的温斯顿教授认为：“人工智能就是研究</w:t>
      </w:r>
      <w:r>
        <w:rPr>
          <w:rFonts w:ascii="SimSun" w:hAnsi="SimSun" w:eastAsia="SimSun" w:cs="SimSun"/>
          <w:sz w:val="20"/>
          <w:szCs w:val="20"/>
          <w:spacing w:val="9"/>
        </w:rPr>
        <w:t>如何使计算机去做过去只有人才能做的智能工</w:t>
      </w:r>
      <w:r>
        <w:rPr>
          <w:rFonts w:ascii="SimSun" w:hAnsi="SimSun" w:eastAsia="SimSun" w:cs="SimSun"/>
          <w:sz w:val="20"/>
          <w:szCs w:val="20"/>
        </w:rPr>
        <w:t xml:space="preserve"> </w:t>
      </w:r>
      <w:r>
        <w:rPr>
          <w:rFonts w:ascii="SimSun" w:hAnsi="SimSun" w:eastAsia="SimSun" w:cs="SimSun"/>
          <w:sz w:val="20"/>
          <w:szCs w:val="20"/>
          <w:spacing w:val="9"/>
        </w:rPr>
        <w:t>作。”这些说法反映了人工智能学科的基本思想和基本内容。即人工智能是研究人类智能活</w:t>
      </w:r>
      <w:r>
        <w:rPr>
          <w:rFonts w:ascii="SimSun" w:hAnsi="SimSun" w:eastAsia="SimSun" w:cs="SimSun"/>
          <w:sz w:val="20"/>
          <w:szCs w:val="20"/>
          <w:spacing w:val="16"/>
        </w:rPr>
        <w:t xml:space="preserve"> </w:t>
      </w:r>
      <w:r>
        <w:rPr>
          <w:rFonts w:ascii="SimSun" w:hAnsi="SimSun" w:eastAsia="SimSun" w:cs="SimSun"/>
          <w:sz w:val="20"/>
          <w:szCs w:val="20"/>
          <w:spacing w:val="10"/>
        </w:rPr>
        <w:t>动的规律，构造具有一定智能的人工系统，</w:t>
      </w:r>
      <w:r>
        <w:rPr>
          <w:rFonts w:ascii="SimSun" w:hAnsi="SimSun" w:eastAsia="SimSun" w:cs="SimSun"/>
          <w:sz w:val="20"/>
          <w:szCs w:val="20"/>
          <w:spacing w:val="9"/>
        </w:rPr>
        <w:t>研究如何让计算机去完成以往需要人的智力才能</w:t>
      </w:r>
      <w:r>
        <w:rPr>
          <w:rFonts w:ascii="SimSun" w:hAnsi="SimSun" w:eastAsia="SimSun" w:cs="SimSun"/>
          <w:sz w:val="20"/>
          <w:szCs w:val="20"/>
        </w:rPr>
        <w:t xml:space="preserve"> </w:t>
      </w:r>
      <w:r>
        <w:rPr>
          <w:rFonts w:ascii="SimSun" w:hAnsi="SimSun" w:eastAsia="SimSun" w:cs="SimSun"/>
          <w:sz w:val="20"/>
          <w:szCs w:val="20"/>
          <w:spacing w:val="9"/>
        </w:rPr>
        <w:t>胜任的工作，也就是研究如何应用计算机的软硬件来模拟人类某些智能行为的基本理论、方</w:t>
      </w:r>
      <w:r>
        <w:rPr>
          <w:rFonts w:ascii="SimSun" w:hAnsi="SimSun" w:eastAsia="SimSun" w:cs="SimSun"/>
          <w:sz w:val="20"/>
          <w:szCs w:val="20"/>
          <w:spacing w:val="16"/>
        </w:rPr>
        <w:t xml:space="preserve"> </w:t>
      </w:r>
      <w:r>
        <w:rPr>
          <w:rFonts w:ascii="SimSun" w:hAnsi="SimSun" w:eastAsia="SimSun" w:cs="SimSun"/>
          <w:sz w:val="20"/>
          <w:szCs w:val="20"/>
          <w:spacing w:val="-7"/>
        </w:rPr>
        <w:t>法和技术。</w:t>
      </w:r>
    </w:p>
    <w:p>
      <w:pPr>
        <w:ind w:left="2"/>
        <w:spacing w:before="201" w:line="219" w:lineRule="auto"/>
        <w:outlineLvl w:val="6"/>
        <w:rPr>
          <w:rFonts w:ascii="SimSun" w:hAnsi="SimSun" w:eastAsia="SimSun" w:cs="SimSun"/>
          <w:sz w:val="25"/>
          <w:szCs w:val="25"/>
        </w:rPr>
      </w:pPr>
      <w:r>
        <w:rPr>
          <w:rFonts w:ascii="SimSun" w:hAnsi="SimSun" w:eastAsia="SimSun" w:cs="SimSun"/>
          <w:sz w:val="25"/>
          <w:szCs w:val="25"/>
          <w:b/>
          <w:bCs/>
          <w:spacing w:val="-21"/>
        </w:rPr>
        <w:t>8.1.2</w:t>
      </w:r>
      <w:r>
        <w:rPr>
          <w:rFonts w:ascii="SimSun" w:hAnsi="SimSun" w:eastAsia="SimSun" w:cs="SimSun"/>
          <w:sz w:val="25"/>
          <w:szCs w:val="25"/>
          <w:spacing w:val="103"/>
        </w:rPr>
        <w:t xml:space="preserve"> </w:t>
      </w:r>
      <w:r>
        <w:rPr>
          <w:rFonts w:ascii="SimSun" w:hAnsi="SimSun" w:eastAsia="SimSun" w:cs="SimSun"/>
          <w:sz w:val="25"/>
          <w:szCs w:val="25"/>
          <w:b/>
          <w:bCs/>
          <w:spacing w:val="-21"/>
        </w:rPr>
        <w:t>数据的相关性</w:t>
      </w:r>
    </w:p>
    <w:p>
      <w:pPr>
        <w:ind w:right="947" w:firstLine="430"/>
        <w:spacing w:before="214" w:line="270" w:lineRule="auto"/>
        <w:jc w:val="both"/>
        <w:rPr>
          <w:rFonts w:ascii="SimSun" w:hAnsi="SimSun" w:eastAsia="SimSun" w:cs="SimSun"/>
          <w:sz w:val="20"/>
          <w:szCs w:val="20"/>
        </w:rPr>
      </w:pPr>
      <w:r>
        <w:rPr>
          <w:rFonts w:ascii="SimSun" w:hAnsi="SimSun" w:eastAsia="SimSun" w:cs="SimSun"/>
          <w:sz w:val="20"/>
          <w:szCs w:val="20"/>
          <w:spacing w:val="9"/>
        </w:rPr>
        <w:t>数据之间的联系类型各异，特点、强度与难度也各不相同。首先是相关性，数据的某些</w:t>
      </w:r>
      <w:r>
        <w:rPr>
          <w:rFonts w:ascii="SimSun" w:hAnsi="SimSun" w:eastAsia="SimSun" w:cs="SimSun"/>
          <w:sz w:val="20"/>
          <w:szCs w:val="20"/>
          <w:spacing w:val="7"/>
        </w:rPr>
        <w:t xml:space="preserve"> </w:t>
      </w:r>
      <w:r>
        <w:rPr>
          <w:rFonts w:ascii="SimSun" w:hAnsi="SimSun" w:eastAsia="SimSun" w:cs="SimSun"/>
          <w:sz w:val="20"/>
          <w:szCs w:val="20"/>
          <w:spacing w:val="9"/>
        </w:rPr>
        <w:t>规律通常与现实世界中的某种动作或行为特点有联系。探索相关性是大数据掀起的第一波浪</w:t>
      </w:r>
      <w:r>
        <w:rPr>
          <w:rFonts w:ascii="SimSun" w:hAnsi="SimSun" w:eastAsia="SimSun" w:cs="SimSun"/>
          <w:sz w:val="20"/>
          <w:szCs w:val="20"/>
          <w:spacing w:val="18"/>
        </w:rPr>
        <w:t xml:space="preserve"> </w:t>
      </w:r>
      <w:r>
        <w:rPr>
          <w:rFonts w:ascii="SimSun" w:hAnsi="SimSun" w:eastAsia="SimSun" w:cs="SimSun"/>
          <w:sz w:val="20"/>
          <w:szCs w:val="20"/>
          <w:spacing w:val="10"/>
        </w:rPr>
        <w:t>潮，有可能发挥强大的功效。的确，越来越多有</w:t>
      </w:r>
      <w:r>
        <w:rPr>
          <w:rFonts w:ascii="SimSun" w:hAnsi="SimSun" w:eastAsia="SimSun" w:cs="SimSun"/>
          <w:sz w:val="20"/>
          <w:szCs w:val="20"/>
          <w:spacing w:val="9"/>
        </w:rPr>
        <w:t>益的观察结果都始于“聆听数据心声”和寻</w:t>
      </w:r>
      <w:r>
        <w:rPr>
          <w:rFonts w:ascii="SimSun" w:hAnsi="SimSun" w:eastAsia="SimSun" w:cs="SimSun"/>
          <w:sz w:val="20"/>
          <w:szCs w:val="20"/>
        </w:rPr>
        <w:t xml:space="preserve"> </w:t>
      </w:r>
      <w:r>
        <w:rPr>
          <w:rFonts w:ascii="SimSun" w:hAnsi="SimSun" w:eastAsia="SimSun" w:cs="SimSun"/>
          <w:sz w:val="20"/>
          <w:szCs w:val="20"/>
          <w:spacing w:val="1"/>
        </w:rPr>
        <w:t>找相关性的活动。</w:t>
      </w:r>
    </w:p>
    <w:p>
      <w:pPr>
        <w:ind w:right="951" w:firstLine="430"/>
        <w:spacing w:before="89" w:line="273" w:lineRule="auto"/>
        <w:jc w:val="both"/>
        <w:rPr>
          <w:rFonts w:ascii="SimSun" w:hAnsi="SimSun" w:eastAsia="SimSun" w:cs="SimSun"/>
          <w:sz w:val="20"/>
          <w:szCs w:val="20"/>
        </w:rPr>
      </w:pPr>
      <w:r>
        <w:rPr>
          <w:rFonts w:ascii="SimSun" w:hAnsi="SimSun" w:eastAsia="SimSun" w:cs="SimSun"/>
          <w:sz w:val="20"/>
          <w:szCs w:val="20"/>
          <w:spacing w:val="23"/>
        </w:rPr>
        <w:t>已经有若干大型企业开始利用自己的数据做这</w:t>
      </w:r>
      <w:r>
        <w:rPr>
          <w:rFonts w:ascii="SimSun" w:hAnsi="SimSun" w:eastAsia="SimSun" w:cs="SimSun"/>
          <w:sz w:val="20"/>
          <w:szCs w:val="20"/>
          <w:spacing w:val="22"/>
        </w:rPr>
        <w:t>方面的尝试了。10 年前，沃尔玛的</w:t>
      </w:r>
      <w:r>
        <w:rPr>
          <w:rFonts w:ascii="SimSun" w:hAnsi="SimSun" w:eastAsia="SimSun" w:cs="SimSun"/>
          <w:sz w:val="20"/>
          <w:szCs w:val="20"/>
        </w:rPr>
        <w:t xml:space="preserve"> </w:t>
      </w:r>
      <w:r>
        <w:rPr>
          <w:rFonts w:ascii="SimSun" w:hAnsi="SimSun" w:eastAsia="SimSun" w:cs="SimSun"/>
          <w:sz w:val="20"/>
          <w:szCs w:val="20"/>
          <w:spacing w:val="22"/>
        </w:rPr>
        <w:t>果酱馅饼-啤酒案是这种数据探索的一个权威范例。这家零售业巨头在挖掘下属商场的</w:t>
      </w:r>
      <w:r>
        <w:rPr>
          <w:rFonts w:ascii="SimSun" w:hAnsi="SimSun" w:eastAsia="SimSun" w:cs="SimSun"/>
          <w:sz w:val="20"/>
          <w:szCs w:val="20"/>
          <w:spacing w:val="8"/>
        </w:rPr>
        <w:t xml:space="preserve"> </w:t>
      </w:r>
      <w:r>
        <w:rPr>
          <w:rFonts w:ascii="SimSun" w:hAnsi="SimSun" w:eastAsia="SimSun" w:cs="SimSun"/>
          <w:sz w:val="20"/>
          <w:szCs w:val="20"/>
          <w:spacing w:val="20"/>
        </w:rPr>
        <w:t>历史采购数据时发现，在预报有飓风通过的地区，消费者购买草莓果酱馅饼的数量</w:t>
      </w:r>
      <w:r>
        <w:rPr>
          <w:rFonts w:ascii="SimSun" w:hAnsi="SimSun" w:eastAsia="SimSun" w:cs="SimSun"/>
          <w:sz w:val="20"/>
          <w:szCs w:val="20"/>
          <w:spacing w:val="19"/>
        </w:rPr>
        <w:t>是平</w:t>
      </w:r>
      <w:r>
        <w:rPr>
          <w:rFonts w:ascii="SimSun" w:hAnsi="SimSun" w:eastAsia="SimSun" w:cs="SimSun"/>
          <w:sz w:val="20"/>
          <w:szCs w:val="20"/>
        </w:rPr>
        <w:t xml:space="preserve"> </w:t>
      </w:r>
      <w:r>
        <w:rPr>
          <w:rFonts w:ascii="SimSun" w:hAnsi="SimSun" w:eastAsia="SimSun" w:cs="SimSun"/>
          <w:sz w:val="20"/>
          <w:szCs w:val="20"/>
          <w:spacing w:val="23"/>
        </w:rPr>
        <w:t>时的7倍，而飓风到来之前最畅销的商品是啤酒。沃尔玛的商场经理们并不关心采购数</w:t>
      </w:r>
      <w:r>
        <w:rPr>
          <w:rFonts w:ascii="SimSun" w:hAnsi="SimSun" w:eastAsia="SimSun" w:cs="SimSun"/>
          <w:sz w:val="20"/>
          <w:szCs w:val="20"/>
          <w:spacing w:val="3"/>
        </w:rPr>
        <w:t xml:space="preserve"> </w:t>
      </w:r>
      <w:r>
        <w:rPr>
          <w:rFonts w:ascii="SimSun" w:hAnsi="SimSun" w:eastAsia="SimSun" w:cs="SimSun"/>
          <w:sz w:val="20"/>
          <w:szCs w:val="20"/>
          <w:spacing w:val="19"/>
        </w:rPr>
        <w:t>据为什么出现这种规律，而是决定在飓风警报到来时储备足够的啤酒与草莓果酱馅饼。</w:t>
      </w:r>
    </w:p>
    <w:p>
      <w:pPr>
        <w:ind w:right="950" w:firstLine="430"/>
        <w:spacing w:before="61" w:line="262" w:lineRule="auto"/>
        <w:rPr>
          <w:rFonts w:ascii="SimSun" w:hAnsi="SimSun" w:eastAsia="SimSun" w:cs="SimSun"/>
          <w:sz w:val="20"/>
          <w:szCs w:val="20"/>
        </w:rPr>
      </w:pPr>
      <w:r>
        <w:rPr>
          <w:rFonts w:ascii="SimSun" w:hAnsi="SimSun" w:eastAsia="SimSun" w:cs="SimSun"/>
          <w:sz w:val="20"/>
          <w:szCs w:val="20"/>
          <w:spacing w:val="15"/>
        </w:rPr>
        <w:t>现在，众多公司纷纷效法，使这种数据探索活动不再局限于几家财</w:t>
      </w:r>
      <w:r>
        <w:rPr>
          <w:rFonts w:ascii="SimSun" w:hAnsi="SimSun" w:eastAsia="SimSun" w:cs="SimSun"/>
          <w:sz w:val="20"/>
          <w:szCs w:val="20"/>
          <w:spacing w:val="14"/>
        </w:rPr>
        <w:t>力雄厚、收集有海</w:t>
      </w:r>
      <w:r>
        <w:rPr>
          <w:rFonts w:ascii="SimSun" w:hAnsi="SimSun" w:eastAsia="SimSun" w:cs="SimSun"/>
          <w:sz w:val="20"/>
          <w:szCs w:val="20"/>
        </w:rPr>
        <w:t xml:space="preserve"> </w:t>
      </w:r>
      <w:r>
        <w:rPr>
          <w:rFonts w:ascii="SimSun" w:hAnsi="SimSun" w:eastAsia="SimSun" w:cs="SimSun"/>
          <w:sz w:val="20"/>
          <w:szCs w:val="20"/>
          <w:spacing w:val="20"/>
        </w:rPr>
        <w:t>量专用数据，并有大量定量分析师研究这些数据的大型精英企业。成本低廉的计算与软</w:t>
      </w:r>
    </w:p>
    <w:p>
      <w:pPr>
        <w:ind w:firstLine="7980"/>
        <w:spacing w:before="166" w:line="400" w:lineRule="exact"/>
        <w:rPr/>
      </w:pPr>
      <w:r>
        <w:rPr>
          <w:position w:val="-8"/>
        </w:rPr>
        <w:pict>
          <v:group id="_x0000_s1288" style="mso-position-vertical-relative:line;mso-position-horizontal-relative:char;width:67.55pt;height:20.05pt;" filled="false" stroked="false" coordsize="1351,400" coordorigin="0,0">
            <v:shape id="_x0000_s1290" style="position:absolute;left:0;top:0;width:1351;height:400;" filled="false" stroked="false" type="#_x0000_t75">
              <v:imagedata o:title="" r:id="rId420"/>
            </v:shape>
            <v:shape id="_x0000_s1292" style="position:absolute;left:-20;top:-20;width:1391;height:440;" filled="false" stroked="false" type="#_x0000_t202">
              <v:fill on="false"/>
              <v:stroke on="false"/>
              <v:path/>
              <v:imagedata o:title=""/>
              <o:lock v:ext="edit" aspectratio="false"/>
              <v:textbox inset="0mm,0mm,0mm,0mm">
                <w:txbxContent>
                  <w:p>
                    <w:pPr>
                      <w:ind w:left="140"/>
                      <w:spacing w:before="207" w:line="184" w:lineRule="auto"/>
                      <w:rPr>
                        <w:rFonts w:ascii="SimSun" w:hAnsi="SimSun" w:eastAsia="SimSun" w:cs="SimSun"/>
                        <w:sz w:val="16"/>
                        <w:szCs w:val="16"/>
                      </w:rPr>
                    </w:pPr>
                    <w:r>
                      <w:rPr>
                        <w:rFonts w:ascii="SimSun" w:hAnsi="SimSun" w:eastAsia="SimSun" w:cs="SimSun"/>
                        <w:sz w:val="16"/>
                        <w:szCs w:val="16"/>
                        <w:spacing w:val="-5"/>
                      </w:rPr>
                      <w:t>135</w:t>
                    </w:r>
                  </w:p>
                </w:txbxContent>
              </v:textbox>
            </v:shape>
          </v:group>
        </w:pict>
      </w:r>
    </w:p>
    <w:p>
      <w:pPr>
        <w:spacing w:line="400" w:lineRule="exact"/>
        <w:sectPr>
          <w:pgSz w:w="9720" w:h="14090"/>
          <w:pgMar w:top="364" w:right="10" w:bottom="0" w:left="379" w:header="0" w:footer="0" w:gutter="0"/>
        </w:sectPr>
        <w:rPr/>
      </w:pPr>
    </w:p>
    <w:p>
      <w:pPr>
        <w:ind w:left="869"/>
        <w:rPr>
          <w:rFonts w:ascii="SimSun" w:hAnsi="SimSun" w:eastAsia="SimSun" w:cs="SimSun"/>
          <w:sz w:val="20"/>
          <w:szCs w:val="20"/>
        </w:rPr>
      </w:pPr>
      <w:r>
        <w:pict>
          <v:rect id="_x0000_s1294" style="position:absolute;margin-left:60.0015pt;margin-top:30.4978pt;mso-position-vertical-relative:text;mso-position-horizontal-relative:text;width:107pt;height:0.55pt;z-index:255090688;" fillcolor="#000000" filled="true" stroked="false"/>
        </w:pict>
      </w:r>
      <w:bookmarkStart w:name="bookmark127" w:id="127"/>
      <w:bookmarkEnd w:id="127"/>
      <w:r>
        <w:rPr>
          <w:rFonts w:ascii="SimSun" w:hAnsi="SimSun" w:eastAsia="SimSun" w:cs="SimSun"/>
          <w:sz w:val="20"/>
          <w:szCs w:val="20"/>
          <w:position w:val="-14"/>
        </w:rPr>
        <w:drawing>
          <wp:inline distT="0" distB="0" distL="0" distR="0">
            <wp:extent cx="349284" cy="412732"/>
            <wp:effectExtent l="0" t="0" r="0" b="0"/>
            <wp:docPr id="574" name="IM 574"/>
            <wp:cNvGraphicFramePr/>
            <a:graphic>
              <a:graphicData uri="http://schemas.openxmlformats.org/drawingml/2006/picture">
                <pic:pic>
                  <pic:nvPicPr>
                    <pic:cNvPr id="574" name="IM 574"/>
                    <pic:cNvPicPr/>
                  </pic:nvPicPr>
                  <pic:blipFill>
                    <a:blip r:embed="rId421"/>
                    <a:stretch>
                      <a:fillRect/>
                    </a:stretch>
                  </pic:blipFill>
                  <pic:spPr>
                    <a:xfrm rot="0">
                      <a:off x="0" y="0"/>
                      <a:ext cx="349284" cy="412732"/>
                    </a:xfrm>
                    <a:prstGeom prst="rect">
                      <a:avLst/>
                    </a:prstGeom>
                  </pic:spPr>
                </pic:pic>
              </a:graphicData>
            </a:graphic>
          </wp:inline>
        </w:drawing>
      </w:r>
      <w:r>
        <w:rPr>
          <w:rFonts w:ascii="SimSun" w:hAnsi="SimSun" w:eastAsia="SimSun" w:cs="SimSun"/>
          <w:sz w:val="20"/>
          <w:szCs w:val="20"/>
          <w:b/>
          <w:bCs/>
          <w:spacing w:val="6"/>
        </w:rPr>
        <w:t>大数据技术与应用</w:t>
      </w:r>
    </w:p>
    <w:p>
      <w:pPr>
        <w:pStyle w:val="BodyText"/>
        <w:spacing w:line="259" w:lineRule="auto"/>
        <w:rPr/>
      </w:pPr>
      <w:r/>
    </w:p>
    <w:p>
      <w:pPr>
        <w:ind w:left="860" w:right="30"/>
        <w:spacing w:before="65" w:line="249" w:lineRule="auto"/>
        <w:rPr>
          <w:rFonts w:ascii="SimSun" w:hAnsi="SimSun" w:eastAsia="SimSun" w:cs="SimSun"/>
          <w:sz w:val="20"/>
          <w:szCs w:val="20"/>
        </w:rPr>
      </w:pPr>
      <w:r>
        <w:rPr>
          <w:rFonts w:ascii="SimSun" w:hAnsi="SimSun" w:eastAsia="SimSun" w:cs="SimSun"/>
          <w:sz w:val="20"/>
          <w:szCs w:val="20"/>
          <w:spacing w:val="15"/>
        </w:rPr>
        <w:t>件，再加上开放网络及其他领域的数据爆炸，意味着小型企业与初创公司也能很好地</w:t>
      </w:r>
      <w:r>
        <w:rPr>
          <w:rFonts w:ascii="SimSun" w:hAnsi="SimSun" w:eastAsia="SimSun" w:cs="SimSun"/>
          <w:sz w:val="20"/>
          <w:szCs w:val="20"/>
          <w:spacing w:val="14"/>
        </w:rPr>
        <w:t>应用</w:t>
      </w:r>
      <w:r>
        <w:rPr>
          <w:rFonts w:ascii="SimSun" w:hAnsi="SimSun" w:eastAsia="SimSun" w:cs="SimSun"/>
          <w:sz w:val="20"/>
          <w:szCs w:val="20"/>
        </w:rPr>
        <w:t xml:space="preserve"> </w:t>
      </w:r>
      <w:r>
        <w:rPr>
          <w:rFonts w:ascii="SimSun" w:hAnsi="SimSun" w:eastAsia="SimSun" w:cs="SimSun"/>
          <w:sz w:val="20"/>
          <w:szCs w:val="20"/>
          <w:spacing w:val="1"/>
        </w:rPr>
        <w:t>大数据方法。</w:t>
      </w:r>
    </w:p>
    <w:p>
      <w:pPr>
        <w:ind w:left="862"/>
        <w:spacing w:before="239" w:line="219" w:lineRule="auto"/>
        <w:outlineLvl w:val="6"/>
        <w:rPr>
          <w:rFonts w:ascii="SimSun" w:hAnsi="SimSun" w:eastAsia="SimSun" w:cs="SimSun"/>
          <w:sz w:val="20"/>
          <w:szCs w:val="20"/>
        </w:rPr>
      </w:pPr>
      <w:r>
        <w:rPr>
          <w:rFonts w:ascii="SimSun" w:hAnsi="SimSun" w:eastAsia="SimSun" w:cs="SimSun"/>
          <w:sz w:val="20"/>
          <w:szCs w:val="20"/>
          <w:b/>
          <w:bCs/>
          <w:spacing w:val="-10"/>
        </w:rPr>
        <w:t>8.1.3</w:t>
      </w:r>
      <w:r>
        <w:rPr>
          <w:rFonts w:ascii="SimSun" w:hAnsi="SimSun" w:eastAsia="SimSun" w:cs="SimSun"/>
          <w:sz w:val="20"/>
          <w:szCs w:val="20"/>
          <w:spacing w:val="-10"/>
        </w:rPr>
        <w:t xml:space="preserve">  </w:t>
      </w:r>
      <w:r>
        <w:rPr>
          <w:rFonts w:ascii="SimSun" w:hAnsi="SimSun" w:eastAsia="SimSun" w:cs="SimSun"/>
          <w:sz w:val="20"/>
          <w:szCs w:val="20"/>
          <w:b/>
          <w:bCs/>
          <w:spacing w:val="-10"/>
        </w:rPr>
        <w:t>大</w:t>
      </w:r>
      <w:r>
        <w:rPr>
          <w:rFonts w:ascii="SimSun" w:hAnsi="SimSun" w:eastAsia="SimSun" w:cs="SimSun"/>
          <w:sz w:val="20"/>
          <w:szCs w:val="20"/>
          <w:spacing w:val="-37"/>
        </w:rPr>
        <w:t xml:space="preserve"> </w:t>
      </w:r>
      <w:r>
        <w:rPr>
          <w:rFonts w:ascii="SimSun" w:hAnsi="SimSun" w:eastAsia="SimSun" w:cs="SimSun"/>
          <w:sz w:val="20"/>
          <w:szCs w:val="20"/>
          <w:b/>
          <w:bCs/>
          <w:spacing w:val="-10"/>
        </w:rPr>
        <w:t>数</w:t>
      </w:r>
      <w:r>
        <w:rPr>
          <w:rFonts w:ascii="SimSun" w:hAnsi="SimSun" w:eastAsia="SimSun" w:cs="SimSun"/>
          <w:sz w:val="20"/>
          <w:szCs w:val="20"/>
          <w:spacing w:val="-45"/>
        </w:rPr>
        <w:t xml:space="preserve"> </w:t>
      </w:r>
      <w:r>
        <w:rPr>
          <w:rFonts w:ascii="SimSun" w:hAnsi="SimSun" w:eastAsia="SimSun" w:cs="SimSun"/>
          <w:sz w:val="20"/>
          <w:szCs w:val="20"/>
          <w:b/>
          <w:bCs/>
          <w:spacing w:val="-10"/>
        </w:rPr>
        <w:t>据</w:t>
      </w:r>
      <w:r>
        <w:rPr>
          <w:rFonts w:ascii="SimSun" w:hAnsi="SimSun" w:eastAsia="SimSun" w:cs="SimSun"/>
          <w:sz w:val="20"/>
          <w:szCs w:val="20"/>
          <w:spacing w:val="-26"/>
        </w:rPr>
        <w:t xml:space="preserve"> </w:t>
      </w:r>
      <w:r>
        <w:rPr>
          <w:rFonts w:ascii="SimSun" w:hAnsi="SimSun" w:eastAsia="SimSun" w:cs="SimSun"/>
          <w:sz w:val="20"/>
          <w:szCs w:val="20"/>
          <w:b/>
          <w:bCs/>
          <w:spacing w:val="-10"/>
        </w:rPr>
        <w:t>中</w:t>
      </w:r>
      <w:r>
        <w:rPr>
          <w:rFonts w:ascii="SimSun" w:hAnsi="SimSun" w:eastAsia="SimSun" w:cs="SimSun"/>
          <w:sz w:val="20"/>
          <w:szCs w:val="20"/>
          <w:spacing w:val="-28"/>
        </w:rPr>
        <w:t xml:space="preserve"> </w:t>
      </w:r>
      <w:r>
        <w:rPr>
          <w:rFonts w:ascii="SimSun" w:hAnsi="SimSun" w:eastAsia="SimSun" w:cs="SimSun"/>
          <w:sz w:val="20"/>
          <w:szCs w:val="20"/>
          <w:b/>
          <w:bCs/>
          <w:spacing w:val="-10"/>
        </w:rPr>
        <w:t>的</w:t>
      </w:r>
      <w:r>
        <w:rPr>
          <w:rFonts w:ascii="SimSun" w:hAnsi="SimSun" w:eastAsia="SimSun" w:cs="SimSun"/>
          <w:sz w:val="20"/>
          <w:szCs w:val="20"/>
          <w:spacing w:val="-28"/>
        </w:rPr>
        <w:t xml:space="preserve"> </w:t>
      </w:r>
      <w:r>
        <w:rPr>
          <w:rFonts w:ascii="SimSun" w:hAnsi="SimSun" w:eastAsia="SimSun" w:cs="SimSun"/>
          <w:sz w:val="20"/>
          <w:szCs w:val="20"/>
          <w:b/>
          <w:bCs/>
          <w:spacing w:val="-10"/>
        </w:rPr>
        <w:t>因</w:t>
      </w:r>
      <w:r>
        <w:rPr>
          <w:rFonts w:ascii="SimSun" w:hAnsi="SimSun" w:eastAsia="SimSun" w:cs="SimSun"/>
          <w:sz w:val="20"/>
          <w:szCs w:val="20"/>
          <w:spacing w:val="-41"/>
        </w:rPr>
        <w:t xml:space="preserve"> </w:t>
      </w:r>
      <w:r>
        <w:rPr>
          <w:rFonts w:ascii="SimSun" w:hAnsi="SimSun" w:eastAsia="SimSun" w:cs="SimSun"/>
          <w:sz w:val="20"/>
          <w:szCs w:val="20"/>
          <w:b/>
          <w:bCs/>
          <w:spacing w:val="-10"/>
        </w:rPr>
        <w:t>果</w:t>
      </w:r>
      <w:r>
        <w:rPr>
          <w:rFonts w:ascii="SimSun" w:hAnsi="SimSun" w:eastAsia="SimSun" w:cs="SimSun"/>
          <w:sz w:val="20"/>
          <w:szCs w:val="20"/>
          <w:spacing w:val="-41"/>
        </w:rPr>
        <w:t xml:space="preserve"> </w:t>
      </w:r>
      <w:r>
        <w:rPr>
          <w:rFonts w:ascii="SimSun" w:hAnsi="SimSun" w:eastAsia="SimSun" w:cs="SimSun"/>
          <w:sz w:val="20"/>
          <w:szCs w:val="20"/>
          <w:b/>
          <w:bCs/>
          <w:spacing w:val="-10"/>
        </w:rPr>
        <w:t>关</w:t>
      </w:r>
      <w:r>
        <w:rPr>
          <w:rFonts w:ascii="SimSun" w:hAnsi="SimSun" w:eastAsia="SimSun" w:cs="SimSun"/>
          <w:sz w:val="20"/>
          <w:szCs w:val="20"/>
          <w:spacing w:val="-40"/>
        </w:rPr>
        <w:t xml:space="preserve"> </w:t>
      </w:r>
      <w:r>
        <w:rPr>
          <w:rFonts w:ascii="SimSun" w:hAnsi="SimSun" w:eastAsia="SimSun" w:cs="SimSun"/>
          <w:sz w:val="20"/>
          <w:szCs w:val="20"/>
          <w:b/>
          <w:bCs/>
          <w:spacing w:val="-10"/>
        </w:rPr>
        <w:t>系</w:t>
      </w:r>
    </w:p>
    <w:p>
      <w:pPr>
        <w:ind w:left="860" w:right="19" w:firstLine="439"/>
        <w:spacing w:before="214" w:line="280" w:lineRule="auto"/>
        <w:rPr>
          <w:rFonts w:ascii="SimSun" w:hAnsi="SimSun" w:eastAsia="SimSun" w:cs="SimSun"/>
          <w:sz w:val="20"/>
          <w:szCs w:val="20"/>
        </w:rPr>
      </w:pPr>
      <w:r>
        <w:rPr>
          <w:rFonts w:ascii="SimSun" w:hAnsi="SimSun" w:eastAsia="SimSun" w:cs="SimSun"/>
          <w:sz w:val="20"/>
          <w:szCs w:val="20"/>
          <w:spacing w:val="5"/>
        </w:rPr>
        <w:t>数据相关性的效果十分显著。但是，有时也会有例外发生，</w:t>
      </w:r>
      <w:r>
        <w:rPr>
          <w:rFonts w:ascii="SimSun" w:hAnsi="SimSun" w:eastAsia="SimSun" w:cs="SimSun"/>
          <w:sz w:val="20"/>
          <w:szCs w:val="20"/>
          <w:spacing w:val="65"/>
        </w:rPr>
        <w:t xml:space="preserve"> </w:t>
      </w:r>
      <w:r>
        <w:rPr>
          <w:rFonts w:ascii="SimSun" w:hAnsi="SimSun" w:eastAsia="SimSun" w:cs="SimSun"/>
          <w:sz w:val="20"/>
          <w:szCs w:val="20"/>
          <w:spacing w:val="5"/>
        </w:rPr>
        <w:t>一个最著名</w:t>
      </w:r>
      <w:r>
        <w:rPr>
          <w:rFonts w:ascii="SimSun" w:hAnsi="SimSun" w:eastAsia="SimSun" w:cs="SimSun"/>
          <w:sz w:val="20"/>
          <w:szCs w:val="20"/>
          <w:spacing w:val="4"/>
        </w:rPr>
        <w:t>的实例就是谷歌</w:t>
      </w:r>
      <w:r>
        <w:rPr>
          <w:rFonts w:ascii="SimSun" w:hAnsi="SimSun" w:eastAsia="SimSun" w:cs="SimSun"/>
          <w:sz w:val="20"/>
          <w:szCs w:val="20"/>
        </w:rPr>
        <w:t xml:space="preserve"> </w:t>
      </w:r>
      <w:r>
        <w:rPr>
          <w:rFonts w:ascii="SimSun" w:hAnsi="SimSun" w:eastAsia="SimSun" w:cs="SimSun"/>
          <w:sz w:val="20"/>
          <w:szCs w:val="20"/>
          <w:spacing w:val="11"/>
        </w:rPr>
        <w:t>的“流感趋势”预测系统。从2008 年开始，谷歌就在监控与流感相关的搜索项，希望比官</w:t>
      </w:r>
      <w:r>
        <w:rPr>
          <w:rFonts w:ascii="SimSun" w:hAnsi="SimSun" w:eastAsia="SimSun" w:cs="SimSun"/>
          <w:sz w:val="20"/>
          <w:szCs w:val="20"/>
          <w:spacing w:val="8"/>
        </w:rPr>
        <w:t xml:space="preserve"> </w:t>
      </w:r>
      <w:r>
        <w:rPr>
          <w:rFonts w:ascii="SimSun" w:hAnsi="SimSun" w:eastAsia="SimSun" w:cs="SimSun"/>
          <w:sz w:val="20"/>
          <w:szCs w:val="20"/>
          <w:spacing w:val="15"/>
        </w:rPr>
        <w:t>方统计部门早1～2个星期预测出流感的发生。谷歌的“流感趋势”智能研究</w:t>
      </w:r>
      <w:r>
        <w:rPr>
          <w:rFonts w:ascii="SimSun" w:hAnsi="SimSun" w:eastAsia="SimSun" w:cs="SimSun"/>
          <w:sz w:val="20"/>
          <w:szCs w:val="20"/>
          <w:spacing w:val="14"/>
        </w:rPr>
        <w:t>项目就是一种</w:t>
      </w:r>
      <w:r>
        <w:rPr>
          <w:rFonts w:ascii="SimSun" w:hAnsi="SimSun" w:eastAsia="SimSun" w:cs="SimSun"/>
          <w:sz w:val="20"/>
          <w:szCs w:val="20"/>
        </w:rPr>
        <w:t xml:space="preserve"> </w:t>
      </w:r>
      <w:r>
        <w:rPr>
          <w:rFonts w:ascii="SimSun" w:hAnsi="SimSun" w:eastAsia="SimSun" w:cs="SimSun"/>
          <w:sz w:val="20"/>
          <w:szCs w:val="20"/>
          <w:spacing w:val="9"/>
        </w:rPr>
        <w:t>由数据驱动的公共卫生预警系统。几年前，人们就把谷歌的搜索词条与政府根据医生递交给</w:t>
      </w:r>
      <w:r>
        <w:rPr>
          <w:rFonts w:ascii="SimSun" w:hAnsi="SimSun" w:eastAsia="SimSun" w:cs="SimSun"/>
          <w:sz w:val="20"/>
          <w:szCs w:val="20"/>
          <w:spacing w:val="7"/>
        </w:rPr>
        <w:t xml:space="preserve"> </w:t>
      </w:r>
      <w:r>
        <w:rPr>
          <w:rFonts w:ascii="SimSun" w:hAnsi="SimSun" w:eastAsia="SimSun" w:cs="SimSun"/>
          <w:sz w:val="20"/>
          <w:szCs w:val="20"/>
          <w:spacing w:val="9"/>
        </w:rPr>
        <w:t>美国疾病控制与预防中心的报告制成的统计表相提并论。如果在卫生部门收到流感爆发的报</w:t>
      </w:r>
      <w:r>
        <w:rPr>
          <w:rFonts w:ascii="SimSun" w:hAnsi="SimSun" w:eastAsia="SimSun" w:cs="SimSun"/>
          <w:sz w:val="20"/>
          <w:szCs w:val="20"/>
          <w:spacing w:val="8"/>
        </w:rPr>
        <w:t xml:space="preserve"> </w:t>
      </w:r>
      <w:r>
        <w:rPr>
          <w:rFonts w:ascii="SimSun" w:hAnsi="SimSun" w:eastAsia="SimSun" w:cs="SimSun"/>
          <w:sz w:val="20"/>
          <w:szCs w:val="20"/>
          <w:spacing w:val="9"/>
        </w:rPr>
        <w:t>告之前不久，某些地区的“感冒与流感治疗方法”“流感症状”和“流感并发症”等词条的</w:t>
      </w:r>
      <w:r>
        <w:rPr>
          <w:rFonts w:ascii="SimSun" w:hAnsi="SimSun" w:eastAsia="SimSun" w:cs="SimSun"/>
          <w:sz w:val="20"/>
          <w:szCs w:val="20"/>
          <w:spacing w:val="14"/>
        </w:rPr>
        <w:t xml:space="preserve"> </w:t>
      </w:r>
      <w:r>
        <w:rPr>
          <w:rFonts w:ascii="SimSun" w:hAnsi="SimSun" w:eastAsia="SimSun" w:cs="SimSun"/>
          <w:sz w:val="20"/>
          <w:szCs w:val="20"/>
          <w:spacing w:val="10"/>
        </w:rPr>
        <w:t>搜索数量激增，谷歌的算法可以识别这种现象。谷歌的“流感</w:t>
      </w:r>
      <w:r>
        <w:rPr>
          <w:rFonts w:ascii="SimSun" w:hAnsi="SimSun" w:eastAsia="SimSun" w:cs="SimSun"/>
          <w:sz w:val="20"/>
          <w:szCs w:val="20"/>
          <w:spacing w:val="9"/>
        </w:rPr>
        <w:t>趋势”系统依靠跟踪与以往流</w:t>
      </w:r>
      <w:r>
        <w:rPr>
          <w:rFonts w:ascii="SimSun" w:hAnsi="SimSun" w:eastAsia="SimSun" w:cs="SimSun"/>
          <w:sz w:val="20"/>
          <w:szCs w:val="20"/>
        </w:rPr>
        <w:t xml:space="preserve"> </w:t>
      </w:r>
      <w:r>
        <w:rPr>
          <w:rFonts w:ascii="SimSun" w:hAnsi="SimSun" w:eastAsia="SimSun" w:cs="SimSun"/>
          <w:sz w:val="20"/>
          <w:szCs w:val="20"/>
          <w:spacing w:val="9"/>
        </w:rPr>
        <w:t>感报告中的疫情高峰相关性最强的搜索项频率来预测流感的爆发。200</w:t>
      </w:r>
      <w:r>
        <w:rPr>
          <w:rFonts w:ascii="SimSun" w:hAnsi="SimSun" w:eastAsia="SimSun" w:cs="SimSun"/>
          <w:sz w:val="20"/>
          <w:szCs w:val="20"/>
          <w:spacing w:val="8"/>
        </w:rPr>
        <w:t>9年，谷歌的这项服务</w:t>
      </w:r>
      <w:r>
        <w:rPr>
          <w:rFonts w:ascii="SimSun" w:hAnsi="SimSun" w:eastAsia="SimSun" w:cs="SimSun"/>
          <w:sz w:val="20"/>
          <w:szCs w:val="20"/>
        </w:rPr>
        <w:t xml:space="preserve"> </w:t>
      </w:r>
      <w:r>
        <w:rPr>
          <w:rFonts w:ascii="SimSun" w:hAnsi="SimSun" w:eastAsia="SimSun" w:cs="SimSun"/>
          <w:sz w:val="20"/>
          <w:szCs w:val="20"/>
          <w:spacing w:val="14"/>
        </w:rPr>
        <w:t>在官方报告公布之前，就准确地预测出猪流</w:t>
      </w:r>
      <w:r>
        <w:rPr>
          <w:rFonts w:ascii="SimSun" w:hAnsi="SimSun" w:eastAsia="SimSun" w:cs="SimSun"/>
          <w:sz w:val="20"/>
          <w:szCs w:val="20"/>
          <w:spacing w:val="13"/>
        </w:rPr>
        <w:t>感(甲型 </w:t>
      </w:r>
      <w:r>
        <w:rPr>
          <w:rFonts w:ascii="SimSun" w:hAnsi="SimSun" w:eastAsia="SimSun" w:cs="SimSun"/>
          <w:sz w:val="20"/>
          <w:szCs w:val="20"/>
        </w:rPr>
        <w:t>HINI</w:t>
      </w:r>
      <w:r>
        <w:rPr>
          <w:rFonts w:ascii="SimSun" w:hAnsi="SimSun" w:eastAsia="SimSun" w:cs="SimSun"/>
          <w:sz w:val="20"/>
          <w:szCs w:val="20"/>
          <w:spacing w:val="13"/>
        </w:rPr>
        <w:t>)</w:t>
      </w:r>
      <w:r>
        <w:rPr>
          <w:rFonts w:ascii="SimSun" w:hAnsi="SimSun" w:eastAsia="SimSun" w:cs="SimSun"/>
          <w:sz w:val="20"/>
          <w:szCs w:val="20"/>
          <w:spacing w:val="53"/>
        </w:rPr>
        <w:t xml:space="preserve"> </w:t>
      </w:r>
      <w:r>
        <w:rPr>
          <w:rFonts w:ascii="SimSun" w:hAnsi="SimSun" w:eastAsia="SimSun" w:cs="SimSun"/>
          <w:sz w:val="20"/>
          <w:szCs w:val="20"/>
          <w:spacing w:val="13"/>
        </w:rPr>
        <w:t>病毒蔓延的情况。人们欢欣鼓</w:t>
      </w:r>
      <w:r>
        <w:rPr>
          <w:rFonts w:ascii="SimSun" w:hAnsi="SimSun" w:eastAsia="SimSun" w:cs="SimSun"/>
          <w:sz w:val="20"/>
          <w:szCs w:val="20"/>
        </w:rPr>
        <w:t xml:space="preserve"> </w:t>
      </w:r>
      <w:r>
        <w:rPr>
          <w:rFonts w:ascii="SimSun" w:hAnsi="SimSun" w:eastAsia="SimSun" w:cs="SimSun"/>
          <w:sz w:val="20"/>
          <w:szCs w:val="20"/>
          <w:spacing w:val="8"/>
        </w:rPr>
        <w:t>舞，认为这次预测证明了相关性可以在大数据世界发挥它的聪明才智。但是，2012～2013年</w:t>
      </w:r>
      <w:r>
        <w:rPr>
          <w:rFonts w:ascii="SimSun" w:hAnsi="SimSun" w:eastAsia="SimSun" w:cs="SimSun"/>
          <w:sz w:val="20"/>
          <w:szCs w:val="20"/>
          <w:spacing w:val="15"/>
        </w:rPr>
        <w:t xml:space="preserve"> </w:t>
      </w:r>
      <w:r>
        <w:rPr>
          <w:rFonts w:ascii="SimSun" w:hAnsi="SimSun" w:eastAsia="SimSun" w:cs="SimSun"/>
          <w:sz w:val="20"/>
          <w:szCs w:val="20"/>
          <w:spacing w:val="10"/>
        </w:rPr>
        <w:t>的流感高发期，谷歌的算法却出了问题。2013年2月，《自然》杂志刊登的一篇文章指出，</w:t>
      </w:r>
    </w:p>
    <w:p>
      <w:pPr>
        <w:ind w:left="860"/>
        <w:spacing w:before="71" w:line="277" w:lineRule="auto"/>
        <w:rPr>
          <w:rFonts w:ascii="SimSun" w:hAnsi="SimSun" w:eastAsia="SimSun" w:cs="SimSun"/>
          <w:sz w:val="20"/>
          <w:szCs w:val="20"/>
        </w:rPr>
      </w:pPr>
      <w:r>
        <w:rPr>
          <w:rFonts w:ascii="SimSun" w:hAnsi="SimSun" w:eastAsia="SimSun" w:cs="SimSun"/>
          <w:sz w:val="20"/>
          <w:szCs w:val="20"/>
          <w:spacing w:val="14"/>
        </w:rPr>
        <w:t>谷歌的“流感趋势”预测在1月份的流感高峰期将有11%的美国人生病，这</w:t>
      </w:r>
      <w:r>
        <w:rPr>
          <w:rFonts w:ascii="SimSun" w:hAnsi="SimSun" w:eastAsia="SimSun" w:cs="SimSun"/>
          <w:sz w:val="20"/>
          <w:szCs w:val="20"/>
          <w:spacing w:val="13"/>
        </w:rPr>
        <w:t>个数字比随后疾</w:t>
      </w:r>
      <w:r>
        <w:rPr>
          <w:rFonts w:ascii="SimSun" w:hAnsi="SimSun" w:eastAsia="SimSun" w:cs="SimSun"/>
          <w:sz w:val="20"/>
          <w:szCs w:val="20"/>
        </w:rPr>
        <w:t xml:space="preserve"> </w:t>
      </w:r>
      <w:r>
        <w:rPr>
          <w:rFonts w:ascii="SimSun" w:hAnsi="SimSun" w:eastAsia="SimSun" w:cs="SimSun"/>
          <w:sz w:val="20"/>
          <w:szCs w:val="20"/>
          <w:spacing w:val="14"/>
        </w:rPr>
        <w:t>病控制与预防中心所报告的6%高出了几乎一倍。很显然，由于新闻报道及社交媒体信息警</w:t>
      </w:r>
      <w:r>
        <w:rPr>
          <w:rFonts w:ascii="SimSun" w:hAnsi="SimSun" w:eastAsia="SimSun" w:cs="SimSun"/>
          <w:sz w:val="20"/>
          <w:szCs w:val="20"/>
          <w:spacing w:val="7"/>
        </w:rPr>
        <w:t xml:space="preserve"> </w:t>
      </w:r>
      <w:r>
        <w:rPr>
          <w:rFonts w:ascii="SimSun" w:hAnsi="SimSun" w:eastAsia="SimSun" w:cs="SimSun"/>
          <w:sz w:val="20"/>
          <w:szCs w:val="20"/>
          <w:spacing w:val="9"/>
        </w:rPr>
        <w:t>告一个危险的流感高发期即将到来，导致与流感相关的词条搜索数量激增，尽管事后证明人</w:t>
      </w:r>
      <w:r>
        <w:rPr>
          <w:rFonts w:ascii="SimSun" w:hAnsi="SimSun" w:eastAsia="SimSun" w:cs="SimSun"/>
          <w:sz w:val="20"/>
          <w:szCs w:val="20"/>
          <w:spacing w:val="7"/>
        </w:rPr>
        <w:t xml:space="preserve"> </w:t>
      </w:r>
      <w:r>
        <w:rPr>
          <w:rFonts w:ascii="SimSun" w:hAnsi="SimSun" w:eastAsia="SimSun" w:cs="SimSun"/>
          <w:sz w:val="20"/>
          <w:szCs w:val="20"/>
          <w:spacing w:val="9"/>
        </w:rPr>
        <w:t>们对流感的担心过于夸张。谷歌随后宣布修改该公司的流感预测服务代码，试图过滤新闻与</w:t>
      </w:r>
      <w:r>
        <w:rPr>
          <w:rFonts w:ascii="SimSun" w:hAnsi="SimSun" w:eastAsia="SimSun" w:cs="SimSun"/>
          <w:sz w:val="20"/>
          <w:szCs w:val="20"/>
          <w:spacing w:val="15"/>
        </w:rPr>
        <w:t xml:space="preserve"> </w:t>
      </w:r>
      <w:r>
        <w:rPr>
          <w:rFonts w:ascii="SimSun" w:hAnsi="SimSun" w:eastAsia="SimSun" w:cs="SimSun"/>
          <w:sz w:val="20"/>
          <w:szCs w:val="20"/>
          <w:spacing w:val="15"/>
        </w:rPr>
        <w:t>社交媒体的影响。但是，2014年3月，4名定量社会</w:t>
      </w:r>
      <w:r>
        <w:rPr>
          <w:rFonts w:ascii="SimSun" w:hAnsi="SimSun" w:eastAsia="SimSun" w:cs="SimSun"/>
          <w:sz w:val="20"/>
          <w:szCs w:val="20"/>
          <w:spacing w:val="14"/>
        </w:rPr>
        <w:t>学家在《科学》杂志上发表的一篇文章</w:t>
      </w:r>
      <w:r>
        <w:rPr>
          <w:rFonts w:ascii="SimSun" w:hAnsi="SimSun" w:eastAsia="SimSun" w:cs="SimSun"/>
          <w:sz w:val="20"/>
          <w:szCs w:val="20"/>
        </w:rPr>
        <w:t xml:space="preserve"> </w:t>
      </w:r>
      <w:r>
        <w:rPr>
          <w:rFonts w:ascii="SimSun" w:hAnsi="SimSun" w:eastAsia="SimSun" w:cs="SimSun"/>
          <w:sz w:val="20"/>
          <w:szCs w:val="20"/>
          <w:spacing w:val="16"/>
        </w:rPr>
        <w:t>中指出，他们发现在截至2013年9月的两年多时间里，谷歌的流感趋势系统一直过高地估</w:t>
      </w:r>
      <w:r>
        <w:rPr>
          <w:rFonts w:ascii="SimSun" w:hAnsi="SimSun" w:eastAsia="SimSun" w:cs="SimSun"/>
          <w:sz w:val="20"/>
          <w:szCs w:val="20"/>
          <w:spacing w:val="12"/>
        </w:rPr>
        <w:t xml:space="preserve"> </w:t>
      </w:r>
      <w:r>
        <w:rPr>
          <w:rFonts w:ascii="SimSun" w:hAnsi="SimSun" w:eastAsia="SimSun" w:cs="SimSun"/>
          <w:sz w:val="20"/>
          <w:szCs w:val="20"/>
          <w:spacing w:val="2"/>
        </w:rPr>
        <w:t>计了流感病例的数量。</w:t>
      </w:r>
    </w:p>
    <w:p>
      <w:pPr>
        <w:ind w:left="760" w:right="23" w:firstLine="539"/>
        <w:spacing w:before="120" w:line="264" w:lineRule="auto"/>
        <w:rPr>
          <w:rFonts w:ascii="SimSun" w:hAnsi="SimSun" w:eastAsia="SimSun" w:cs="SimSun"/>
          <w:sz w:val="20"/>
          <w:szCs w:val="20"/>
        </w:rPr>
      </w:pPr>
      <w:r>
        <w:rPr>
          <w:rFonts w:ascii="SimSun" w:hAnsi="SimSun" w:eastAsia="SimSun" w:cs="SimSun"/>
          <w:sz w:val="20"/>
          <w:szCs w:val="20"/>
          <w:spacing w:val="9"/>
        </w:rPr>
        <w:t>他们在这篇题为《谷歌流感预测的寓言：大数据分析的陷阱》的文章中指出，谷歌犯了</w:t>
      </w:r>
      <w:r>
        <w:rPr>
          <w:rFonts w:ascii="SimSun" w:hAnsi="SimSun" w:eastAsia="SimSun" w:cs="SimSun"/>
          <w:sz w:val="20"/>
          <w:szCs w:val="20"/>
          <w:spacing w:val="3"/>
        </w:rPr>
        <w:t xml:space="preserve"> </w:t>
      </w:r>
      <w:r>
        <w:rPr>
          <w:rFonts w:ascii="SimSun" w:hAnsi="SimSun" w:eastAsia="SimSun" w:cs="SimSun"/>
          <w:sz w:val="20"/>
          <w:szCs w:val="20"/>
          <w:spacing w:val="14"/>
        </w:rPr>
        <w:t>“大数据自大症”,即盲目地认为大数据集胜过传统的数据收集与分</w:t>
      </w:r>
      <w:r>
        <w:rPr>
          <w:rFonts w:ascii="SimSun" w:hAnsi="SimSun" w:eastAsia="SimSun" w:cs="SimSun"/>
          <w:sz w:val="20"/>
          <w:szCs w:val="20"/>
          <w:spacing w:val="13"/>
        </w:rPr>
        <w:t>析法。2013年10月，在</w:t>
      </w:r>
      <w:r>
        <w:rPr>
          <w:rFonts w:ascii="SimSun" w:hAnsi="SimSun" w:eastAsia="SimSun" w:cs="SimSun"/>
          <w:sz w:val="20"/>
          <w:szCs w:val="20"/>
        </w:rPr>
        <w:t xml:space="preserve"> </w:t>
      </w:r>
      <w:r>
        <w:rPr>
          <w:rFonts w:ascii="SimSun" w:hAnsi="SimSun" w:eastAsia="SimSun" w:cs="SimSun"/>
          <w:sz w:val="20"/>
          <w:szCs w:val="20"/>
          <w:spacing w:val="16"/>
        </w:rPr>
        <w:t>谷歌修改算法之后，这4位作者跟踪研究了2013～2014年流感高发期的情况。他们发现，</w:t>
      </w:r>
    </w:p>
    <w:p>
      <w:pPr>
        <w:ind w:left="860" w:right="46"/>
        <w:spacing w:before="73" w:line="264" w:lineRule="auto"/>
        <w:rPr>
          <w:rFonts w:ascii="SimSun" w:hAnsi="SimSun" w:eastAsia="SimSun" w:cs="SimSun"/>
          <w:sz w:val="20"/>
          <w:szCs w:val="20"/>
        </w:rPr>
      </w:pPr>
      <w:r>
        <w:rPr>
          <w:rFonts w:ascii="SimSun" w:hAnsi="SimSun" w:eastAsia="SimSun" w:cs="SimSun"/>
          <w:sz w:val="20"/>
          <w:szCs w:val="20"/>
          <w:spacing w:val="11"/>
        </w:rPr>
        <w:t>谷歌“流感趋势”系统的预测质量有所改观</w:t>
      </w:r>
      <w:r>
        <w:rPr>
          <w:rFonts w:ascii="SimSun" w:hAnsi="SimSun" w:eastAsia="SimSun" w:cs="SimSun"/>
          <w:sz w:val="20"/>
          <w:szCs w:val="20"/>
          <w:spacing w:val="10"/>
        </w:rPr>
        <w:t>，但是仍然有30%的偏差。不过，说句公道话，</w:t>
      </w:r>
      <w:r>
        <w:rPr>
          <w:rFonts w:ascii="SimSun" w:hAnsi="SimSun" w:eastAsia="SimSun" w:cs="SimSun"/>
          <w:sz w:val="20"/>
          <w:szCs w:val="20"/>
        </w:rPr>
        <w:t xml:space="preserve"> </w:t>
      </w:r>
      <w:r>
        <w:rPr>
          <w:rFonts w:ascii="SimSun" w:hAnsi="SimSun" w:eastAsia="SimSun" w:cs="SimSun"/>
          <w:sz w:val="20"/>
          <w:szCs w:val="20"/>
          <w:spacing w:val="12"/>
        </w:rPr>
        <w:t>开发者们设计谷歌“流感趋势”系统的主要目的是把这套系</w:t>
      </w:r>
      <w:r>
        <w:rPr>
          <w:rFonts w:ascii="SimSun" w:hAnsi="SimSun" w:eastAsia="SimSun" w:cs="SimSun"/>
          <w:sz w:val="20"/>
          <w:szCs w:val="20"/>
          <w:spacing w:val="11"/>
        </w:rPr>
        <w:t>统用做“辅助信号”,而不是把</w:t>
      </w:r>
      <w:r>
        <w:rPr>
          <w:rFonts w:ascii="SimSun" w:hAnsi="SimSun" w:eastAsia="SimSun" w:cs="SimSun"/>
          <w:sz w:val="20"/>
          <w:szCs w:val="20"/>
        </w:rPr>
        <w:t xml:space="preserve"> </w:t>
      </w:r>
      <w:r>
        <w:rPr>
          <w:rFonts w:ascii="SimSun" w:hAnsi="SimSun" w:eastAsia="SimSun" w:cs="SimSun"/>
          <w:sz w:val="20"/>
          <w:szCs w:val="20"/>
          <w:spacing w:val="5"/>
        </w:rPr>
        <w:t>它看做一个可以独立运行的预测工具。</w:t>
      </w:r>
    </w:p>
    <w:p>
      <w:pPr>
        <w:ind w:left="860" w:right="6" w:firstLine="439"/>
        <w:spacing w:before="57" w:line="280" w:lineRule="auto"/>
        <w:rPr>
          <w:rFonts w:ascii="SimSun" w:hAnsi="SimSun" w:eastAsia="SimSun" w:cs="SimSun"/>
          <w:sz w:val="20"/>
          <w:szCs w:val="20"/>
        </w:rPr>
      </w:pPr>
      <w:r>
        <w:rPr>
          <w:rFonts w:ascii="SimSun" w:hAnsi="SimSun" w:eastAsia="SimSun" w:cs="SimSun"/>
          <w:sz w:val="20"/>
          <w:szCs w:val="20"/>
          <w:spacing w:val="12"/>
        </w:rPr>
        <w:t>不过， 一些学者还是经常把谷歌“流感趋势”系统看做大数据方法取得胜利的一个证</w:t>
      </w:r>
      <w:r>
        <w:rPr>
          <w:rFonts w:ascii="SimSun" w:hAnsi="SimSun" w:eastAsia="SimSun" w:cs="SimSun"/>
          <w:sz w:val="20"/>
          <w:szCs w:val="20"/>
          <w:spacing w:val="11"/>
        </w:rPr>
        <w:t xml:space="preserve"> </w:t>
      </w:r>
      <w:r>
        <w:rPr>
          <w:rFonts w:ascii="SimSun" w:hAnsi="SimSun" w:eastAsia="SimSun" w:cs="SimSun"/>
          <w:sz w:val="20"/>
          <w:szCs w:val="20"/>
          <w:spacing w:val="7"/>
        </w:rPr>
        <w:t>据，他们认为，在数十亿次搜索中跟踪45 个与流感有关的搜索项，以预测流感趋势</w:t>
      </w:r>
      <w:r>
        <w:rPr>
          <w:rFonts w:ascii="SimSun" w:hAnsi="SimSun" w:eastAsia="SimSun" w:cs="SimSun"/>
          <w:sz w:val="20"/>
          <w:szCs w:val="20"/>
          <w:spacing w:val="6"/>
        </w:rPr>
        <w:t>，通过寻</w:t>
      </w:r>
      <w:r>
        <w:rPr>
          <w:rFonts w:ascii="SimSun" w:hAnsi="SimSun" w:eastAsia="SimSun" w:cs="SimSun"/>
          <w:sz w:val="20"/>
          <w:szCs w:val="20"/>
        </w:rPr>
        <w:t xml:space="preserve"> </w:t>
      </w:r>
      <w:r>
        <w:rPr>
          <w:rFonts w:ascii="SimSun" w:hAnsi="SimSun" w:eastAsia="SimSun" w:cs="SimSun"/>
          <w:sz w:val="20"/>
          <w:szCs w:val="20"/>
          <w:spacing w:val="15"/>
        </w:rPr>
        <w:t>找相关性，这样的预测必然会取得成功。据说，谷歌公司可以实时利用</w:t>
      </w:r>
      <w:r>
        <w:rPr>
          <w:rFonts w:ascii="SimSun" w:hAnsi="SimSun" w:eastAsia="SimSun" w:cs="SimSun"/>
          <w:sz w:val="20"/>
          <w:szCs w:val="20"/>
          <w:spacing w:val="14"/>
        </w:rPr>
        <w:t>全社会的“集体智</w:t>
      </w:r>
      <w:r>
        <w:rPr>
          <w:rFonts w:ascii="SimSun" w:hAnsi="SimSun" w:eastAsia="SimSun" w:cs="SimSun"/>
          <w:sz w:val="20"/>
          <w:szCs w:val="20"/>
        </w:rPr>
        <w:t xml:space="preserve"> </w:t>
      </w:r>
      <w:r>
        <w:rPr>
          <w:rFonts w:ascii="SimSun" w:hAnsi="SimSun" w:eastAsia="SimSun" w:cs="SimSun"/>
          <w:sz w:val="20"/>
          <w:szCs w:val="20"/>
          <w:spacing w:val="4"/>
        </w:rPr>
        <w:t>慧”。事实上，这项工作是由谷歌算法完成的，谷歌算法识别相关性，并对这些相关性进行定</w:t>
      </w:r>
      <w:r>
        <w:rPr>
          <w:rFonts w:ascii="SimSun" w:hAnsi="SimSun" w:eastAsia="SimSun" w:cs="SimSun"/>
          <w:sz w:val="20"/>
          <w:szCs w:val="20"/>
          <w:spacing w:val="8"/>
        </w:rPr>
        <w:t xml:space="preserve"> </w:t>
      </w:r>
      <w:r>
        <w:rPr>
          <w:rFonts w:ascii="SimSun" w:hAnsi="SimSun" w:eastAsia="SimSun" w:cs="SimSun"/>
          <w:sz w:val="20"/>
          <w:szCs w:val="20"/>
          <w:spacing w:val="4"/>
        </w:rPr>
        <w:t>量分析。但是，事实证明，情况的复杂和微妙程度超出了谷歌算法的能力范围。这些算法遗漏</w:t>
      </w:r>
      <w:r>
        <w:rPr>
          <w:rFonts w:ascii="SimSun" w:hAnsi="SimSun" w:eastAsia="SimSun" w:cs="SimSun"/>
          <w:sz w:val="20"/>
          <w:szCs w:val="20"/>
          <w:spacing w:val="7"/>
        </w:rPr>
        <w:t xml:space="preserve"> </w:t>
      </w:r>
      <w:r>
        <w:rPr>
          <w:rFonts w:ascii="SimSun" w:hAnsi="SimSun" w:eastAsia="SimSun" w:cs="SimSun"/>
          <w:sz w:val="20"/>
          <w:szCs w:val="20"/>
          <w:spacing w:val="3"/>
        </w:rPr>
        <w:t>了语境，即赋予数据意义的环境，用萨姆·亚当斯的话说，就是“使所有点发生联系”的作用 </w:t>
      </w:r>
      <w:r>
        <w:rPr>
          <w:rFonts w:ascii="SimSun" w:hAnsi="SimSun" w:eastAsia="SimSun" w:cs="SimSun"/>
          <w:sz w:val="20"/>
          <w:szCs w:val="20"/>
          <w:spacing w:val="4"/>
        </w:rPr>
        <w:t>力。语境还可以指向另外一种可以被视为“关联性”的数据关系，在这方面最能说明问题的例</w:t>
      </w:r>
      <w:r>
        <w:rPr>
          <w:rFonts w:ascii="SimSun" w:hAnsi="SimSun" w:eastAsia="SimSun" w:cs="SimSun"/>
          <w:sz w:val="20"/>
          <w:szCs w:val="20"/>
          <w:spacing w:val="11"/>
        </w:rPr>
        <w:t xml:space="preserve"> </w:t>
      </w:r>
      <w:r>
        <w:rPr>
          <w:rFonts w:ascii="SimSun" w:hAnsi="SimSun" w:eastAsia="SimSun" w:cs="SimSun"/>
          <w:sz w:val="20"/>
          <w:szCs w:val="20"/>
          <w:spacing w:val="6"/>
        </w:rPr>
        <w:t>子是那些可以把单词置于合适语境的计算机系统。</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的沃森技术就是其中一例，</w:t>
      </w:r>
      <w:r>
        <w:rPr>
          <w:rFonts w:ascii="SimSun" w:hAnsi="SimSun" w:eastAsia="SimSun" w:cs="SimSun"/>
          <w:sz w:val="20"/>
          <w:szCs w:val="20"/>
          <w:spacing w:val="5"/>
        </w:rPr>
        <w:t>人们正在</w:t>
      </w:r>
      <w:r>
        <w:rPr>
          <w:rFonts w:ascii="SimSun" w:hAnsi="SimSun" w:eastAsia="SimSun" w:cs="SimSun"/>
          <w:sz w:val="20"/>
          <w:szCs w:val="20"/>
        </w:rPr>
        <w:t xml:space="preserve"> </w:t>
      </w:r>
      <w:r>
        <w:rPr>
          <w:rFonts w:ascii="SimSun" w:hAnsi="SimSun" w:eastAsia="SimSun" w:cs="SimSun"/>
          <w:sz w:val="20"/>
          <w:szCs w:val="20"/>
          <w:spacing w:val="7"/>
        </w:rPr>
        <w:t>为医学版沃森软件输入美国医师执照考试(美</w:t>
      </w:r>
      <w:r>
        <w:rPr>
          <w:rFonts w:ascii="SimSun" w:hAnsi="SimSun" w:eastAsia="SimSun" w:cs="SimSun"/>
          <w:sz w:val="20"/>
          <w:szCs w:val="20"/>
          <w:spacing w:val="6"/>
        </w:rPr>
        <w:t>国医科学生在成为执业医师之前必须通过这项考</w:t>
      </w:r>
      <w:r>
        <w:rPr>
          <w:rFonts w:ascii="SimSun" w:hAnsi="SimSun" w:eastAsia="SimSun" w:cs="SimSun"/>
          <w:sz w:val="20"/>
          <w:szCs w:val="20"/>
        </w:rPr>
        <w:t xml:space="preserve"> </w:t>
      </w:r>
      <w:r>
        <w:rPr>
          <w:rFonts w:ascii="SimSun" w:hAnsi="SimSun" w:eastAsia="SimSun" w:cs="SimSun"/>
          <w:sz w:val="20"/>
          <w:szCs w:val="20"/>
          <w:spacing w:val="7"/>
        </w:rPr>
        <w:t>试)的考题，因此，该软件应该可以在“39摄氏度”与发热体温之间建立关联关系。</w:t>
      </w:r>
    </w:p>
    <w:p>
      <w:pPr>
        <w:ind w:right="25"/>
        <w:spacing w:before="122" w:line="219" w:lineRule="auto"/>
        <w:jc w:val="right"/>
        <w:rPr>
          <w:rFonts w:ascii="SimSun" w:hAnsi="SimSun" w:eastAsia="SimSun" w:cs="SimSun"/>
          <w:sz w:val="20"/>
          <w:szCs w:val="20"/>
        </w:rPr>
      </w:pPr>
      <w:r>
        <w:rPr>
          <w:rFonts w:ascii="SimSun" w:hAnsi="SimSun" w:eastAsia="SimSun" w:cs="SimSun"/>
          <w:sz w:val="20"/>
          <w:szCs w:val="20"/>
          <w:spacing w:val="17"/>
        </w:rPr>
        <w:t>谷歌的知识图谱(见图8-2)是与之类似的另一种技</w:t>
      </w:r>
      <w:r>
        <w:rPr>
          <w:rFonts w:ascii="SimSun" w:hAnsi="SimSun" w:eastAsia="SimSun" w:cs="SimSun"/>
          <w:sz w:val="20"/>
          <w:szCs w:val="20"/>
          <w:spacing w:val="16"/>
        </w:rPr>
        <w:t>术，这款软件可以在语境中的相关</w:t>
      </w:r>
    </w:p>
    <w:p>
      <w:pPr>
        <w:spacing w:before="175" w:line="380" w:lineRule="exact"/>
        <w:rPr/>
      </w:pPr>
      <w:r>
        <w:rPr>
          <w:position w:val="-7"/>
        </w:rPr>
        <w:pict>
          <v:shape id="_x0000_s1296" style="mso-position-vertical-relative:line;mso-position-horizontal-relative:char;width:66pt;height:19.05pt;" fillcolor="#DBDBDB" filled="true" stroked="false" type="#_x0000_t202">
            <v:fill on="true"/>
            <v:stroke on="false"/>
            <v:path/>
            <v:imagedata o:title=""/>
            <o:lock v:ext="edit" aspectratio="false"/>
            <v:textbox inset="0mm,0mm,0mm,0mm">
              <w:txbxContent>
                <w:p>
                  <w:pPr>
                    <w:ind w:left="860"/>
                    <w:spacing w:before="176" w:line="184" w:lineRule="auto"/>
                    <w:rPr>
                      <w:rFonts w:ascii="SimSun" w:hAnsi="SimSun" w:eastAsia="SimSun" w:cs="SimSun"/>
                      <w:sz w:val="16"/>
                      <w:szCs w:val="16"/>
                    </w:rPr>
                  </w:pPr>
                  <w:r>
                    <w:rPr>
                      <w:rFonts w:ascii="SimSun" w:hAnsi="SimSun" w:eastAsia="SimSun" w:cs="SimSun"/>
                      <w:sz w:val="16"/>
                      <w:szCs w:val="16"/>
                      <w:spacing w:val="-5"/>
                    </w:rPr>
                    <w:t>136</w:t>
                  </w:r>
                </w:p>
              </w:txbxContent>
            </v:textbox>
          </v:shape>
        </w:pict>
      </w:r>
    </w:p>
    <w:p>
      <w:pPr>
        <w:spacing w:line="380" w:lineRule="exact"/>
        <w:sectPr>
          <w:pgSz w:w="9720" w:h="14090"/>
          <w:pgMar w:top="20" w:right="435" w:bottom="0" w:left="10" w:header="0" w:footer="0" w:gutter="0"/>
        </w:sectPr>
        <w:rPr/>
      </w:pPr>
    </w:p>
    <w:p>
      <w:pPr>
        <w:ind w:left="5212"/>
        <w:spacing w:line="218" w:lineRule="auto"/>
        <w:rPr>
          <w:rFonts w:ascii="SimSun" w:hAnsi="SimSun" w:eastAsia="SimSun" w:cs="SimSun"/>
          <w:sz w:val="20"/>
          <w:szCs w:val="20"/>
        </w:rPr>
      </w:pPr>
      <w:r>
        <w:pict>
          <v:rect id="_x0000_s1298" style="position:absolute;margin-left:143.501pt;margin-top:30.4978pt;mso-position-vertical-relative:page;mso-position-horizontal-relative:page;width:292.5pt;height:0.55pt;z-index:255131648;" o:allowincell="f" fillcolor="#000000" filled="true" stroked="false"/>
        </w:pict>
      </w:r>
      <w:r>
        <w:drawing>
          <wp:anchor distT="0" distB="0" distL="0" distR="0" simplePos="0" relativeHeight="255132672" behindDoc="0" locked="0" layoutInCell="0" allowOverlap="1">
            <wp:simplePos x="0" y="0"/>
            <wp:positionH relativeFrom="page">
              <wp:posOffset>4730744</wp:posOffset>
            </wp:positionH>
            <wp:positionV relativeFrom="page">
              <wp:posOffset>146016</wp:posOffset>
            </wp:positionV>
            <wp:extent cx="6357" cy="266715"/>
            <wp:effectExtent l="0" t="0" r="0" b="0"/>
            <wp:wrapNone/>
            <wp:docPr id="576" name="IM 576"/>
            <wp:cNvGraphicFramePr/>
            <a:graphic>
              <a:graphicData uri="http://schemas.openxmlformats.org/drawingml/2006/picture">
                <pic:pic>
                  <pic:nvPicPr>
                    <pic:cNvPr id="576" name="IM 576"/>
                    <pic:cNvPicPr/>
                  </pic:nvPicPr>
                  <pic:blipFill>
                    <a:blip r:embed="rId422"/>
                    <a:stretch>
                      <a:fillRect/>
                    </a:stretch>
                  </pic:blipFill>
                  <pic:spPr>
                    <a:xfrm rot="0">
                      <a:off x="0" y="0"/>
                      <a:ext cx="6357" cy="266715"/>
                    </a:xfrm>
                    <a:prstGeom prst="rect">
                      <a:avLst/>
                    </a:prstGeom>
                  </pic:spPr>
                </pic:pic>
              </a:graphicData>
            </a:graphic>
          </wp:anchor>
        </w:drawing>
      </w:r>
      <w:r>
        <w:pict>
          <v:shape id="_x0000_s1300" style="position:absolute;margin-left:366.684pt;margin-top:-3.89854pt;mso-position-vertical-relative:text;mso-position-horizontal-relative:text;width:38.1pt;height:17.4pt;z-index:25513062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6"/>
                      <w:szCs w:val="26"/>
                    </w:rPr>
                  </w:pPr>
                  <w:r>
                    <w:rPr>
                      <w:rFonts w:ascii="SimSun" w:hAnsi="SimSun" w:eastAsia="SimSun" w:cs="SimSun"/>
                      <w:sz w:val="26"/>
                      <w:szCs w:val="26"/>
                      <w:b/>
                      <w:bCs/>
                      <w:spacing w:val="21"/>
                    </w:rPr>
                    <w:t>第8章</w:t>
                  </w:r>
                </w:p>
              </w:txbxContent>
            </v:textbox>
          </v:shape>
        </w:pict>
      </w:r>
      <w:r>
        <w:drawing>
          <wp:anchor distT="0" distB="0" distL="0" distR="0" simplePos="0" relativeHeight="255129600" behindDoc="0" locked="0" layoutInCell="0" allowOverlap="1">
            <wp:simplePos x="0" y="0"/>
            <wp:positionH relativeFrom="page">
              <wp:posOffset>3743316</wp:posOffset>
            </wp:positionH>
            <wp:positionV relativeFrom="page">
              <wp:posOffset>2698729</wp:posOffset>
            </wp:positionV>
            <wp:extent cx="311171" cy="317534"/>
            <wp:effectExtent l="0" t="0" r="0" b="0"/>
            <wp:wrapNone/>
            <wp:docPr id="578" name="IM 578"/>
            <wp:cNvGraphicFramePr/>
            <a:graphic>
              <a:graphicData uri="http://schemas.openxmlformats.org/drawingml/2006/picture">
                <pic:pic>
                  <pic:nvPicPr>
                    <pic:cNvPr id="578" name="IM 578"/>
                    <pic:cNvPicPr/>
                  </pic:nvPicPr>
                  <pic:blipFill>
                    <a:blip r:embed="rId423"/>
                    <a:stretch>
                      <a:fillRect/>
                    </a:stretch>
                  </pic:blipFill>
                  <pic:spPr>
                    <a:xfrm rot="0">
                      <a:off x="0" y="0"/>
                      <a:ext cx="311171" cy="317534"/>
                    </a:xfrm>
                    <a:prstGeom prst="rect">
                      <a:avLst/>
                    </a:prstGeom>
                  </pic:spPr>
                </pic:pic>
              </a:graphicData>
            </a:graphic>
          </wp:anchor>
        </w:drawing>
      </w:r>
      <w:r>
        <w:rPr>
          <w:rFonts w:ascii="SimSun" w:hAnsi="SimSun" w:eastAsia="SimSun" w:cs="SimSun"/>
          <w:sz w:val="20"/>
          <w:szCs w:val="20"/>
          <w:b/>
          <w:bCs/>
          <w:spacing w:val="5"/>
        </w:rPr>
        <w:t>人工智能与机器学习</w:t>
      </w:r>
    </w:p>
    <w:p>
      <w:pPr>
        <w:pStyle w:val="BodyText"/>
        <w:spacing w:line="278" w:lineRule="auto"/>
        <w:rPr/>
      </w:pPr>
      <w:r/>
    </w:p>
    <w:p>
      <w:pPr>
        <w:ind w:left="109" w:right="923"/>
        <w:spacing w:before="65" w:line="275" w:lineRule="auto"/>
        <w:jc w:val="both"/>
        <w:rPr>
          <w:rFonts w:ascii="SimSun" w:hAnsi="SimSun" w:eastAsia="SimSun" w:cs="SimSun"/>
          <w:sz w:val="20"/>
          <w:szCs w:val="20"/>
        </w:rPr>
      </w:pPr>
      <w:r>
        <w:rPr>
          <w:rFonts w:ascii="SimSun" w:hAnsi="SimSun" w:eastAsia="SimSun" w:cs="SimSun"/>
          <w:sz w:val="20"/>
          <w:szCs w:val="20"/>
          <w:spacing w:val="9"/>
        </w:rPr>
        <w:t>信息之间建立联系。例如，搜索“列奥纳多·达·芬奇”。人们在计算机屏幕的左侧可以看</w:t>
      </w:r>
      <w:r>
        <w:rPr>
          <w:rFonts w:ascii="SimSun" w:hAnsi="SimSun" w:eastAsia="SimSun" w:cs="SimSun"/>
          <w:sz w:val="20"/>
          <w:szCs w:val="20"/>
          <w:spacing w:val="7"/>
        </w:rPr>
        <w:t xml:space="preserve"> </w:t>
      </w:r>
      <w:r>
        <w:rPr>
          <w:rFonts w:ascii="SimSun" w:hAnsi="SimSun" w:eastAsia="SimSun" w:cs="SimSun"/>
          <w:sz w:val="20"/>
          <w:szCs w:val="20"/>
          <w:spacing w:val="10"/>
        </w:rPr>
        <w:t>到一些标准的蓝色链接，指向跟这位意大利文艺复兴时期的艺术家与科学家有关的网络文章</w:t>
      </w:r>
      <w:r>
        <w:rPr>
          <w:rFonts w:ascii="SimSun" w:hAnsi="SimSun" w:eastAsia="SimSun" w:cs="SimSun"/>
          <w:sz w:val="20"/>
          <w:szCs w:val="20"/>
          <w:spacing w:val="3"/>
        </w:rPr>
        <w:t xml:space="preserve"> </w:t>
      </w:r>
      <w:r>
        <w:rPr>
          <w:rFonts w:ascii="SimSun" w:hAnsi="SimSun" w:eastAsia="SimSun" w:cs="SimSun"/>
          <w:sz w:val="20"/>
          <w:szCs w:val="20"/>
          <w:spacing w:val="10"/>
        </w:rPr>
        <w:t>及网站。而计算机屏幕右侧则显示知识图谱的处理结果——达·芬奇的几张照片，下面还有</w:t>
      </w:r>
      <w:r>
        <w:rPr>
          <w:rFonts w:ascii="SimSun" w:hAnsi="SimSun" w:eastAsia="SimSun" w:cs="SimSun"/>
          <w:sz w:val="20"/>
          <w:szCs w:val="20"/>
        </w:rPr>
        <w:t xml:space="preserve"> </w:t>
      </w:r>
      <w:r>
        <w:rPr>
          <w:rFonts w:ascii="SimSun" w:hAnsi="SimSun" w:eastAsia="SimSun" w:cs="SimSun"/>
          <w:sz w:val="20"/>
          <w:szCs w:val="20"/>
          <w:spacing w:val="5"/>
        </w:rPr>
        <w:t>他的一个简短文字介绍，包括生卒时间与地点，以及《蒙娜丽莎》、《最后的晚餐》等主要画</w:t>
      </w:r>
      <w:r>
        <w:rPr>
          <w:rFonts w:ascii="SimSun" w:hAnsi="SimSun" w:eastAsia="SimSun" w:cs="SimSun"/>
          <w:sz w:val="20"/>
          <w:szCs w:val="20"/>
        </w:rPr>
        <w:t xml:space="preserve"> </w:t>
      </w:r>
      <w:r>
        <w:rPr>
          <w:rFonts w:ascii="SimSun" w:hAnsi="SimSun" w:eastAsia="SimSun" w:cs="SimSun"/>
          <w:sz w:val="20"/>
          <w:szCs w:val="20"/>
          <w:spacing w:val="14"/>
        </w:rPr>
        <w:t>作的小图片。其他公司也正在开发自己的文本关联或知识软件，其中最著名的当属苹果的</w:t>
      </w:r>
      <w:r>
        <w:rPr>
          <w:rFonts w:ascii="SimSun" w:hAnsi="SimSun" w:eastAsia="SimSun" w:cs="SimSun"/>
          <w:sz w:val="20"/>
          <w:szCs w:val="20"/>
          <w:spacing w:val="8"/>
        </w:rPr>
        <w:t xml:space="preserve"> </w:t>
      </w:r>
      <w:r>
        <w:rPr>
          <w:rFonts w:ascii="Times New Roman" w:hAnsi="Times New Roman" w:eastAsia="Times New Roman" w:cs="Times New Roman"/>
          <w:sz w:val="20"/>
          <w:szCs w:val="20"/>
        </w:rPr>
        <w:t>Siri</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
        </w:rPr>
        <w:t>语音助手与微软的有问必应。此外，</w:t>
      </w:r>
      <w:r>
        <w:rPr>
          <w:rFonts w:ascii="SimSun" w:hAnsi="SimSun" w:eastAsia="SimSun" w:cs="SimSun"/>
          <w:sz w:val="20"/>
          <w:szCs w:val="20"/>
          <w:spacing w:val="64"/>
        </w:rPr>
        <w:t xml:space="preserve"> </w:t>
      </w:r>
      <w:r>
        <w:rPr>
          <w:rFonts w:ascii="SimSun" w:hAnsi="SimSun" w:eastAsia="SimSun" w:cs="SimSun"/>
          <w:sz w:val="20"/>
          <w:szCs w:val="20"/>
          <w:spacing w:val="2"/>
        </w:rPr>
        <w:t>一些大学也在这个领域有研究</w:t>
      </w:r>
      <w:r>
        <w:rPr>
          <w:rFonts w:ascii="SimSun" w:hAnsi="SimSun" w:eastAsia="SimSun" w:cs="SimSun"/>
          <w:sz w:val="20"/>
          <w:szCs w:val="20"/>
          <w:spacing w:val="1"/>
        </w:rPr>
        <w:t>项目。</w:t>
      </w:r>
    </w:p>
    <w:p>
      <w:pPr>
        <w:pStyle w:val="BodyText"/>
        <w:spacing w:line="287" w:lineRule="auto"/>
        <w:rPr/>
      </w:pPr>
      <w:r/>
    </w:p>
    <w:p>
      <w:pPr>
        <w:pStyle w:val="BodyText"/>
        <w:spacing w:line="288" w:lineRule="auto"/>
        <w:rPr/>
      </w:pPr>
      <w:r/>
    </w:p>
    <w:p>
      <w:pPr>
        <w:pStyle w:val="BodyText"/>
        <w:spacing w:line="288" w:lineRule="auto"/>
        <w:rPr/>
      </w:pPr>
      <w:r/>
    </w:p>
    <w:p>
      <w:pPr>
        <w:pStyle w:val="BodyText"/>
        <w:spacing w:line="288" w:lineRule="auto"/>
        <w:rPr/>
      </w:pPr>
      <w:r/>
    </w:p>
    <w:p>
      <w:pPr>
        <w:ind w:left="5651"/>
        <w:spacing w:before="39" w:line="221" w:lineRule="auto"/>
        <w:rPr>
          <w:rFonts w:ascii="SimHei" w:hAnsi="SimHei" w:eastAsia="SimHei" w:cs="SimHei"/>
          <w:sz w:val="12"/>
          <w:szCs w:val="12"/>
        </w:rPr>
      </w:pPr>
      <w:r>
        <w:drawing>
          <wp:anchor distT="0" distB="0" distL="0" distR="0" simplePos="0" relativeHeight="255127552" behindDoc="1" locked="0" layoutInCell="1" allowOverlap="1">
            <wp:simplePos x="0" y="0"/>
            <wp:positionH relativeFrom="column">
              <wp:posOffset>590544</wp:posOffset>
            </wp:positionH>
            <wp:positionV relativeFrom="paragraph">
              <wp:posOffset>-642932</wp:posOffset>
            </wp:positionV>
            <wp:extent cx="4324305" cy="1758919"/>
            <wp:effectExtent l="0" t="0" r="0" b="0"/>
            <wp:wrapNone/>
            <wp:docPr id="580" name="IM 580"/>
            <wp:cNvGraphicFramePr/>
            <a:graphic>
              <a:graphicData uri="http://schemas.openxmlformats.org/drawingml/2006/picture">
                <pic:pic>
                  <pic:nvPicPr>
                    <pic:cNvPr id="580" name="IM 580"/>
                    <pic:cNvPicPr/>
                  </pic:nvPicPr>
                  <pic:blipFill>
                    <a:blip r:embed="rId424"/>
                    <a:stretch>
                      <a:fillRect/>
                    </a:stretch>
                  </pic:blipFill>
                  <pic:spPr>
                    <a:xfrm rot="0">
                      <a:off x="0" y="0"/>
                      <a:ext cx="4324305" cy="1758919"/>
                    </a:xfrm>
                    <a:prstGeom prst="rect">
                      <a:avLst/>
                    </a:prstGeom>
                  </pic:spPr>
                </pic:pic>
              </a:graphicData>
            </a:graphic>
          </wp:anchor>
        </w:drawing>
      </w:r>
      <w:r>
        <w:rPr>
          <w:rFonts w:ascii="SimHei" w:hAnsi="SimHei" w:eastAsia="SimHei" w:cs="SimHei"/>
          <w:sz w:val="12"/>
          <w:szCs w:val="12"/>
          <w:b/>
          <w:bCs/>
          <w:spacing w:val="6"/>
        </w:rPr>
        <w:t>蒙娜醒莎</w:t>
      </w:r>
    </w:p>
    <w:p>
      <w:pPr>
        <w:pStyle w:val="BodyText"/>
        <w:ind w:left="2589"/>
        <w:spacing w:before="90" w:line="197" w:lineRule="auto"/>
        <w:rPr>
          <w:rFonts w:ascii="SimSun" w:hAnsi="SimSun" w:eastAsia="SimSun" w:cs="SimSun"/>
          <w:sz w:val="20"/>
          <w:szCs w:val="20"/>
        </w:rPr>
      </w:pPr>
      <w:r>
        <w:rPr>
          <w:rFonts w:ascii="SimHei" w:hAnsi="SimHei" w:eastAsia="SimHei" w:cs="SimHei"/>
          <w:sz w:val="20"/>
          <w:szCs w:val="20"/>
          <w:spacing w:val="-20"/>
        </w:rPr>
        <w:t>收到您的搜尊内容後·</w:t>
      </w:r>
      <w:r>
        <w:rPr>
          <w:sz w:val="20"/>
          <w:szCs w:val="20"/>
          <w:spacing w:val="-20"/>
        </w:rPr>
        <w:t>Google </w:t>
      </w:r>
      <w:r>
        <w:rPr>
          <w:rFonts w:ascii="SimSun" w:hAnsi="SimSun" w:eastAsia="SimSun" w:cs="SimSun"/>
          <w:sz w:val="20"/>
          <w:szCs w:val="20"/>
          <w:spacing w:val="-20"/>
        </w:rPr>
        <w:t>會</w:t>
      </w:r>
    </w:p>
    <w:p>
      <w:pPr>
        <w:ind w:left="2639"/>
        <w:spacing w:before="1" w:line="209" w:lineRule="auto"/>
        <w:rPr>
          <w:rFonts w:ascii="YouYuan" w:hAnsi="YouYuan" w:eastAsia="YouYuan" w:cs="YouYuan"/>
          <w:sz w:val="20"/>
          <w:szCs w:val="20"/>
        </w:rPr>
      </w:pPr>
      <w:r>
        <w:pict>
          <v:shape id="_x0000_s1302" style="position:absolute;margin-left:88.496pt;margin-top:-0.027285pt;mso-position-vertical-relative:text;mso-position-horizontal-relative:text;width:30.4pt;height:31.95pt;z-index:255128576;" filled="false" stroked="false" type="#_x0000_t202">
            <v:fill on="false"/>
            <v:stroke on="false"/>
            <v:path/>
            <v:imagedata o:title=""/>
            <o:lock v:ext="edit" aspectratio="false"/>
            <v:textbox inset="0mm,0mm,0mm,0mm">
              <w:txbxContent>
                <w:p>
                  <w:pPr>
                    <w:ind w:left="24"/>
                    <w:spacing w:before="20" w:line="201" w:lineRule="auto"/>
                    <w:rPr>
                      <w:rFonts w:ascii="SimSun" w:hAnsi="SimSun" w:eastAsia="SimSun" w:cs="SimSun"/>
                      <w:sz w:val="29"/>
                      <w:szCs w:val="29"/>
                    </w:rPr>
                  </w:pPr>
                  <w:r>
                    <w:rPr>
                      <w:rFonts w:ascii="SimSun" w:hAnsi="SimSun" w:eastAsia="SimSun" w:cs="SimSun"/>
                      <w:sz w:val="29"/>
                      <w:szCs w:val="29"/>
                      <w:b/>
                      <w:bCs/>
                      <w:color w:val="FFFFFF"/>
                      <w:spacing w:val="-8"/>
                    </w:rPr>
                    <w:t>知識</w:t>
                  </w:r>
                </w:p>
                <w:p>
                  <w:pPr>
                    <w:ind w:left="20" w:right="113"/>
                    <w:spacing w:line="217" w:lineRule="auto"/>
                    <w:rPr>
                      <w:rFonts w:ascii="SimSun" w:hAnsi="SimSun" w:eastAsia="SimSun" w:cs="SimSun"/>
                      <w:sz w:val="12"/>
                      <w:szCs w:val="12"/>
                    </w:rPr>
                  </w:pPr>
                  <w:r>
                    <w:rPr>
                      <w:rFonts w:ascii="SimSun" w:hAnsi="SimSun" w:eastAsia="SimSun" w:cs="SimSun"/>
                      <w:sz w:val="12"/>
                      <w:szCs w:val="12"/>
                      <w:color w:val="FFFFFF"/>
                      <w:spacing w:val="-2"/>
                    </w:rPr>
                    <w:t>未来的根</w:t>
                  </w:r>
                  <w:r>
                    <w:rPr>
                      <w:rFonts w:ascii="SimSun" w:hAnsi="SimSun" w:eastAsia="SimSun" w:cs="SimSun"/>
                      <w:sz w:val="12"/>
                      <w:szCs w:val="12"/>
                      <w:color w:val="FFFFFF"/>
                    </w:rPr>
                    <w:t xml:space="preserve"> </w:t>
                  </w:r>
                  <w:r>
                    <w:rPr>
                      <w:rFonts w:ascii="SimSun" w:hAnsi="SimSun" w:eastAsia="SimSun" w:cs="SimSun"/>
                      <w:sz w:val="12"/>
                      <w:szCs w:val="12"/>
                      <w:color w:val="FFFFFF"/>
                      <w:spacing w:val="-2"/>
                    </w:rPr>
                    <w:t>知液额品</w:t>
                  </w:r>
                </w:p>
              </w:txbxContent>
            </v:textbox>
          </v:shape>
        </w:pict>
      </w:r>
      <w:r>
        <w:rPr>
          <w:rFonts w:ascii="YouYuan" w:hAnsi="YouYuan" w:eastAsia="YouYuan" w:cs="YouYuan"/>
          <w:sz w:val="20"/>
          <w:szCs w:val="20"/>
          <w:spacing w:val="-11"/>
          <w:w w:val="93"/>
        </w:rPr>
        <w:t>根擦一般使用者最常搜辱的問题</w:t>
      </w:r>
    </w:p>
    <w:p>
      <w:pPr>
        <w:ind w:left="2719"/>
        <w:spacing w:line="195" w:lineRule="auto"/>
        <w:rPr>
          <w:rFonts w:ascii="SimHei" w:hAnsi="SimHei" w:eastAsia="SimHei" w:cs="SimHei"/>
          <w:sz w:val="20"/>
          <w:szCs w:val="20"/>
        </w:rPr>
      </w:pPr>
      <w:r>
        <w:rPr>
          <w:rFonts w:ascii="SimHei" w:hAnsi="SimHei" w:eastAsia="SimHei" w:cs="SimHei"/>
          <w:sz w:val="20"/>
          <w:szCs w:val="20"/>
          <w:spacing w:val="-16"/>
          <w:w w:val="96"/>
        </w:rPr>
        <w:t>為您提供更全方位的資訊和解</w:t>
      </w:r>
    </w:p>
    <w:p>
      <w:pPr>
        <w:ind w:left="2639"/>
        <w:spacing w:before="1" w:line="181" w:lineRule="auto"/>
        <w:rPr>
          <w:rFonts w:ascii="SimSun" w:hAnsi="SimSun" w:eastAsia="SimSun" w:cs="SimSun"/>
          <w:sz w:val="20"/>
          <w:szCs w:val="20"/>
        </w:rPr>
      </w:pPr>
      <w:r>
        <w:rPr>
          <w:rFonts w:ascii="SimSun" w:hAnsi="SimSun" w:eastAsia="SimSun" w:cs="SimSun"/>
          <w:sz w:val="20"/>
          <w:szCs w:val="20"/>
          <w:spacing w:val="-23"/>
        </w:rPr>
        <w:t>答·即使您要霉找的答案不僅只</w:t>
      </w:r>
    </w:p>
    <w:p>
      <w:pPr>
        <w:ind w:left="2639"/>
        <w:spacing w:before="1" w:line="205" w:lineRule="auto"/>
        <w:rPr>
          <w:rFonts w:ascii="YouYuan" w:hAnsi="YouYuan" w:eastAsia="YouYuan" w:cs="YouYuan"/>
          <w:sz w:val="20"/>
          <w:szCs w:val="20"/>
        </w:rPr>
      </w:pPr>
      <w:r>
        <w:rPr>
          <w:rFonts w:ascii="YouYuan" w:hAnsi="YouYuan" w:eastAsia="YouYuan" w:cs="YouYuan"/>
          <w:sz w:val="20"/>
          <w:szCs w:val="20"/>
          <w:spacing w:val="-14"/>
          <w:w w:val="95"/>
        </w:rPr>
        <w:t>於單一事物，而是一系列的相開</w:t>
      </w:r>
    </w:p>
    <w:p>
      <w:pPr>
        <w:ind w:left="2989"/>
        <w:spacing w:line="219" w:lineRule="auto"/>
        <w:rPr>
          <w:rFonts w:ascii="SimSun" w:hAnsi="SimSun" w:eastAsia="SimSun" w:cs="SimSun"/>
          <w:sz w:val="20"/>
          <w:szCs w:val="20"/>
        </w:rPr>
      </w:pPr>
      <w:r>
        <w:rPr>
          <w:rFonts w:ascii="SimSun" w:hAnsi="SimSun" w:eastAsia="SimSun" w:cs="SimSun"/>
          <w:sz w:val="20"/>
          <w:szCs w:val="20"/>
          <w:spacing w:val="-25"/>
        </w:rPr>
        <w:t>内容，也都不成問题</w:t>
      </w:r>
      <w:r>
        <w:rPr>
          <w:rFonts w:ascii="SimSun" w:hAnsi="SimSun" w:eastAsia="SimSun" w:cs="SimSun"/>
          <w:sz w:val="20"/>
          <w:szCs w:val="20"/>
          <w:spacing w:val="-33"/>
        </w:rPr>
        <w:t xml:space="preserve"> </w:t>
      </w:r>
      <w:r>
        <w:rPr>
          <w:rFonts w:ascii="SimSun" w:hAnsi="SimSun" w:eastAsia="SimSun" w:cs="SimSun"/>
          <w:sz w:val="20"/>
          <w:szCs w:val="20"/>
          <w:spacing w:val="-25"/>
        </w:rPr>
        <w:t>·</w:t>
      </w:r>
    </w:p>
    <w:p>
      <w:pPr>
        <w:pStyle w:val="BodyText"/>
        <w:spacing w:line="243" w:lineRule="auto"/>
        <w:rPr/>
      </w:pPr>
      <w:r/>
    </w:p>
    <w:p>
      <w:pPr>
        <w:ind w:left="3370"/>
        <w:spacing w:before="65" w:line="212" w:lineRule="auto"/>
        <w:rPr>
          <w:rFonts w:ascii="SimSun" w:hAnsi="SimSun" w:eastAsia="SimSun" w:cs="SimSun"/>
          <w:sz w:val="20"/>
          <w:szCs w:val="20"/>
        </w:rPr>
      </w:pPr>
      <w:r>
        <w:rPr>
          <w:rFonts w:ascii="SimSun" w:hAnsi="SimSun" w:eastAsia="SimSun" w:cs="SimSun"/>
          <w:sz w:val="20"/>
          <w:szCs w:val="20"/>
          <w:spacing w:val="-11"/>
        </w:rPr>
        <w:t>图8-2</w:t>
      </w:r>
      <w:r>
        <w:rPr>
          <w:rFonts w:ascii="SimSun" w:hAnsi="SimSun" w:eastAsia="SimSun" w:cs="SimSun"/>
          <w:sz w:val="20"/>
          <w:szCs w:val="20"/>
          <w:spacing w:val="49"/>
        </w:rPr>
        <w:t xml:space="preserve"> </w:t>
      </w:r>
      <w:r>
        <w:rPr>
          <w:rFonts w:ascii="Times New Roman" w:hAnsi="Times New Roman" w:eastAsia="Times New Roman" w:cs="Times New Roman"/>
          <w:sz w:val="20"/>
          <w:szCs w:val="20"/>
          <w:spacing w:val="-11"/>
        </w:rPr>
        <w:t>Google</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1"/>
        </w:rPr>
        <w:t>知识图谱</w:t>
      </w:r>
    </w:p>
    <w:p>
      <w:pPr>
        <w:ind w:left="109" w:right="923" w:firstLine="470"/>
        <w:spacing w:before="233" w:line="253" w:lineRule="auto"/>
        <w:rPr>
          <w:rFonts w:ascii="SimSun" w:hAnsi="SimSun" w:eastAsia="SimSun" w:cs="SimSun"/>
          <w:sz w:val="20"/>
          <w:szCs w:val="20"/>
        </w:rPr>
      </w:pPr>
      <w:r>
        <w:rPr>
          <w:rFonts w:ascii="SimSun" w:hAnsi="SimSun" w:eastAsia="SimSun" w:cs="SimSun"/>
          <w:sz w:val="20"/>
          <w:szCs w:val="20"/>
          <w:spacing w:val="14"/>
        </w:rPr>
        <w:t>人们头脑中的“知识”“意义”和“了解”等概念并不真正适用于知识图谱的工作原</w:t>
      </w:r>
      <w:r>
        <w:rPr>
          <w:rFonts w:ascii="SimSun" w:hAnsi="SimSun" w:eastAsia="SimSun" w:cs="SimSun"/>
          <w:sz w:val="20"/>
          <w:szCs w:val="20"/>
          <w:spacing w:val="17"/>
        </w:rPr>
        <w:t xml:space="preserve"> </w:t>
      </w:r>
      <w:r>
        <w:rPr>
          <w:rFonts w:ascii="SimSun" w:hAnsi="SimSun" w:eastAsia="SimSun" w:cs="SimSun"/>
          <w:sz w:val="20"/>
          <w:szCs w:val="20"/>
          <w:spacing w:val="19"/>
        </w:rPr>
        <w:t>理。人们之所以能了解某些事物，在很大程度上得益于他们在现实世界中获得</w:t>
      </w:r>
      <w:r>
        <w:rPr>
          <w:rFonts w:ascii="SimSun" w:hAnsi="SimSun" w:eastAsia="SimSun" w:cs="SimSun"/>
          <w:sz w:val="20"/>
          <w:szCs w:val="20"/>
          <w:spacing w:val="18"/>
        </w:rPr>
        <w:t>的经验，</w:t>
      </w:r>
    </w:p>
    <w:p>
      <w:pPr>
        <w:ind w:left="109" w:right="931"/>
        <w:spacing w:before="73" w:line="269" w:lineRule="auto"/>
        <w:rPr>
          <w:rFonts w:ascii="SimSun" w:hAnsi="SimSun" w:eastAsia="SimSun" w:cs="SimSun"/>
          <w:sz w:val="20"/>
          <w:szCs w:val="20"/>
        </w:rPr>
      </w:pPr>
      <w:r>
        <w:rPr>
          <w:rFonts w:ascii="SimSun" w:hAnsi="SimSun" w:eastAsia="SimSun" w:cs="SimSun"/>
          <w:sz w:val="20"/>
          <w:szCs w:val="20"/>
          <w:spacing w:val="20"/>
        </w:rPr>
        <w:t>而计算机不具备这个有利条件。人工智能的发展意味着计算机的看、读、听和说等能力</w:t>
      </w:r>
      <w:r>
        <w:rPr>
          <w:rFonts w:ascii="SimSun" w:hAnsi="SimSun" w:eastAsia="SimSun" w:cs="SimSun"/>
          <w:sz w:val="20"/>
          <w:szCs w:val="20"/>
          <w:spacing w:val="16"/>
        </w:rPr>
        <w:t xml:space="preserve"> </w:t>
      </w:r>
      <w:r>
        <w:rPr>
          <w:rFonts w:ascii="SimSun" w:hAnsi="SimSun" w:eastAsia="SimSun" w:cs="SimSun"/>
          <w:sz w:val="20"/>
          <w:szCs w:val="20"/>
          <w:spacing w:val="21"/>
        </w:rPr>
        <w:t>正在不断增强，不过，计算机开展这些活动的方式与人类大不相同。语音识别与自然语</w:t>
      </w:r>
      <w:r>
        <w:rPr>
          <w:rFonts w:ascii="SimSun" w:hAnsi="SimSun" w:eastAsia="SimSun" w:cs="SimSun"/>
          <w:sz w:val="20"/>
          <w:szCs w:val="20"/>
        </w:rPr>
        <w:t xml:space="preserve"> </w:t>
      </w:r>
      <w:r>
        <w:rPr>
          <w:rFonts w:ascii="SimSun" w:hAnsi="SimSun" w:eastAsia="SimSun" w:cs="SimSun"/>
          <w:sz w:val="20"/>
          <w:szCs w:val="20"/>
          <w:spacing w:val="12"/>
        </w:rPr>
        <w:t>言处理领域的先锋人物、</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2"/>
        </w:rPr>
        <w:t>公司的弗雷德里克·耶利内克曾经比喻说：“飞机也不会扇</w:t>
      </w:r>
      <w:r>
        <w:rPr>
          <w:rFonts w:ascii="SimSun" w:hAnsi="SimSun" w:eastAsia="SimSun" w:cs="SimSun"/>
          <w:sz w:val="20"/>
          <w:szCs w:val="20"/>
        </w:rPr>
        <w:t xml:space="preserve"> </w:t>
      </w:r>
      <w:r>
        <w:rPr>
          <w:rFonts w:ascii="SimSun" w:hAnsi="SimSun" w:eastAsia="SimSun" w:cs="SimSun"/>
          <w:sz w:val="20"/>
          <w:szCs w:val="20"/>
          <w:spacing w:val="6"/>
        </w:rPr>
        <w:t>动机翼。”</w:t>
      </w:r>
    </w:p>
    <w:p>
      <w:pPr>
        <w:ind w:left="109" w:right="924" w:firstLine="450"/>
        <w:spacing w:before="102" w:line="272" w:lineRule="auto"/>
        <w:rPr>
          <w:rFonts w:ascii="SimSun" w:hAnsi="SimSun" w:eastAsia="SimSun" w:cs="SimSun"/>
          <w:sz w:val="20"/>
          <w:szCs w:val="20"/>
        </w:rPr>
      </w:pPr>
      <w:r>
        <w:rPr>
          <w:rFonts w:ascii="SimSun" w:hAnsi="SimSun" w:eastAsia="SimSun" w:cs="SimSun"/>
          <w:sz w:val="20"/>
          <w:szCs w:val="20"/>
          <w:spacing w:val="15"/>
        </w:rPr>
        <w:t>下面以卡内基-梅隆大学的“永不停息的语言学习”系统(即</w:t>
      </w:r>
      <w:r>
        <w:rPr>
          <w:rFonts w:ascii="SimSun" w:hAnsi="SimSun" w:eastAsia="SimSun" w:cs="SimSun"/>
          <w:sz w:val="20"/>
          <w:szCs w:val="20"/>
          <w:spacing w:val="-10"/>
        </w:rPr>
        <w:t xml:space="preserve"> </w:t>
      </w:r>
      <w:r>
        <w:rPr>
          <w:rFonts w:ascii="SimSun" w:hAnsi="SimSun" w:eastAsia="SimSun" w:cs="SimSun"/>
          <w:sz w:val="20"/>
          <w:szCs w:val="20"/>
        </w:rPr>
        <w:t>NELL</w:t>
      </w:r>
      <w:r>
        <w:rPr>
          <w:rFonts w:ascii="SimSun" w:hAnsi="SimSun" w:eastAsia="SimSun" w:cs="SimSun"/>
          <w:sz w:val="20"/>
          <w:szCs w:val="20"/>
          <w:spacing w:val="15"/>
        </w:rPr>
        <w:t xml:space="preserve">  系统)为例来了解</w:t>
      </w:r>
      <w:r>
        <w:rPr>
          <w:rFonts w:ascii="SimSun" w:hAnsi="SimSun" w:eastAsia="SimSun" w:cs="SimSun"/>
          <w:sz w:val="20"/>
          <w:szCs w:val="20"/>
        </w:rPr>
        <w:t xml:space="preserve"> </w:t>
      </w:r>
      <w:r>
        <w:rPr>
          <w:rFonts w:ascii="SimSun" w:hAnsi="SimSun" w:eastAsia="SimSun" w:cs="SimSun"/>
          <w:sz w:val="20"/>
          <w:szCs w:val="20"/>
          <w:spacing w:val="9"/>
        </w:rPr>
        <w:t>计算机的知识积累原理。从2010 年开始，</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9"/>
        </w:rPr>
        <w:t>就一直在扫描数以亿计的网页，寻找其中</w:t>
      </w:r>
      <w:r>
        <w:rPr>
          <w:rFonts w:ascii="SimSun" w:hAnsi="SimSun" w:eastAsia="SimSun" w:cs="SimSun"/>
          <w:sz w:val="20"/>
          <w:szCs w:val="20"/>
        </w:rPr>
        <w:t xml:space="preserve"> </w:t>
      </w:r>
      <w:r>
        <w:rPr>
          <w:rFonts w:ascii="SimSun" w:hAnsi="SimSun" w:eastAsia="SimSun" w:cs="SimSun"/>
          <w:sz w:val="20"/>
          <w:szCs w:val="20"/>
          <w:spacing w:val="6"/>
        </w:rPr>
        <w:t>的文本规律。到目前为止， </w:t>
      </w:r>
      <w:r>
        <w:rPr>
          <w:rFonts w:ascii="SimSun" w:hAnsi="SimSun" w:eastAsia="SimSun" w:cs="SimSun"/>
          <w:sz w:val="20"/>
          <w:szCs w:val="20"/>
        </w:rPr>
        <w:t>NELL</w:t>
      </w:r>
      <w:r>
        <w:rPr>
          <w:rFonts w:ascii="SimSun" w:hAnsi="SimSun" w:eastAsia="SimSun" w:cs="SimSun"/>
          <w:sz w:val="20"/>
          <w:szCs w:val="20"/>
          <w:spacing w:val="32"/>
        </w:rPr>
        <w:t xml:space="preserve">  </w:t>
      </w:r>
      <w:r>
        <w:rPr>
          <w:rFonts w:ascii="SimSun" w:hAnsi="SimSun" w:eastAsia="SimSun" w:cs="SimSun"/>
          <w:sz w:val="20"/>
          <w:szCs w:val="20"/>
          <w:spacing w:val="6"/>
        </w:rPr>
        <w:t>通过这个方法，已经学会了230 多万个事实，据估计准确</w:t>
      </w:r>
      <w:r>
        <w:rPr>
          <w:rFonts w:ascii="SimSun" w:hAnsi="SimSun" w:eastAsia="SimSun" w:cs="SimSun"/>
          <w:sz w:val="20"/>
          <w:szCs w:val="20"/>
        </w:rPr>
        <w:t xml:space="preserve"> </w:t>
      </w:r>
      <w:r>
        <w:rPr>
          <w:rFonts w:ascii="SimSun" w:hAnsi="SimSun" w:eastAsia="SimSun" w:cs="SimSun"/>
          <w:sz w:val="20"/>
          <w:szCs w:val="20"/>
          <w:spacing w:val="15"/>
        </w:rPr>
        <w:t>率达到87%。这些事实根据语言分成城市、企业、运动</w:t>
      </w:r>
      <w:r>
        <w:rPr>
          <w:rFonts w:ascii="SimSun" w:hAnsi="SimSun" w:eastAsia="SimSun" w:cs="SimSun"/>
          <w:sz w:val="20"/>
          <w:szCs w:val="20"/>
          <w:spacing w:val="14"/>
        </w:rPr>
        <w:t>队、演员和大学等数百个类别(意义</w:t>
      </w:r>
      <w:r>
        <w:rPr>
          <w:rFonts w:ascii="SimSun" w:hAnsi="SimSun" w:eastAsia="SimSun" w:cs="SimSun"/>
          <w:sz w:val="20"/>
          <w:szCs w:val="20"/>
        </w:rPr>
        <w:t xml:space="preserve"> </w:t>
      </w:r>
      <w:r>
        <w:rPr>
          <w:rFonts w:ascii="SimSun" w:hAnsi="SimSun" w:eastAsia="SimSun" w:cs="SimSun"/>
          <w:sz w:val="20"/>
          <w:szCs w:val="20"/>
          <w:spacing w:val="3"/>
        </w:rPr>
        <w:t>相近的词语目录),例如，“旧金山是一座城市”“向日葵是一种植物”等。</w:t>
      </w:r>
    </w:p>
    <w:p>
      <w:pPr>
        <w:ind w:right="912" w:firstLine="520"/>
        <w:spacing w:before="77" w:line="273" w:lineRule="auto"/>
        <w:rPr>
          <w:rFonts w:ascii="SimSun" w:hAnsi="SimSun" w:eastAsia="SimSun" w:cs="SimSun"/>
          <w:sz w:val="20"/>
          <w:szCs w:val="20"/>
        </w:rPr>
      </w:pP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还可以学习表示两个类别之间关系的事实。</w:t>
      </w:r>
      <w:r>
        <w:rPr>
          <w:rFonts w:ascii="SimSun" w:hAnsi="SimSun" w:eastAsia="SimSun" w:cs="SimSun"/>
          <w:sz w:val="20"/>
          <w:szCs w:val="20"/>
          <w:spacing w:val="8"/>
        </w:rPr>
        <w:t>例如，勒布朗·詹姆斯是一名篮球运</w:t>
      </w:r>
      <w:r>
        <w:rPr>
          <w:rFonts w:ascii="SimSun" w:hAnsi="SimSun" w:eastAsia="SimSun" w:cs="SimSun"/>
          <w:sz w:val="20"/>
          <w:szCs w:val="20"/>
        </w:rPr>
        <w:t xml:space="preserve"> </w:t>
      </w:r>
      <w:r>
        <w:rPr>
          <w:rFonts w:ascii="SimSun" w:hAnsi="SimSun" w:eastAsia="SimSun" w:cs="SimSun"/>
          <w:sz w:val="20"/>
          <w:szCs w:val="20"/>
          <w:spacing w:val="20"/>
        </w:rPr>
        <w:t>动员(类别),克利夫兰骑士队是一支篮球队(类别)。依据文本</w:t>
      </w:r>
      <w:r>
        <w:rPr>
          <w:rFonts w:ascii="SimSun" w:hAnsi="SimSun" w:eastAsia="SimSun" w:cs="SimSun"/>
          <w:sz w:val="20"/>
          <w:szCs w:val="20"/>
          <w:spacing w:val="19"/>
        </w:rPr>
        <w:t>规律，</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19"/>
        </w:rPr>
        <w:t>可以推断出勒</w:t>
      </w:r>
      <w:r>
        <w:rPr>
          <w:rFonts w:ascii="SimSun" w:hAnsi="SimSun" w:eastAsia="SimSun" w:cs="SimSun"/>
          <w:sz w:val="20"/>
          <w:szCs w:val="20"/>
        </w:rPr>
        <w:t xml:space="preserve"> </w:t>
      </w:r>
      <w:r>
        <w:rPr>
          <w:rFonts w:ascii="SimSun" w:hAnsi="SimSun" w:eastAsia="SimSun" w:cs="SimSun"/>
          <w:sz w:val="20"/>
          <w:szCs w:val="20"/>
          <w:spacing w:val="19"/>
        </w:rPr>
        <w:t>布朗·詹姆斯在离开迈阿密热队之后效力于克利夫兰骑</w:t>
      </w:r>
      <w:r>
        <w:rPr>
          <w:rFonts w:ascii="SimSun" w:hAnsi="SimSun" w:eastAsia="SimSun" w:cs="SimSun"/>
          <w:sz w:val="20"/>
          <w:szCs w:val="20"/>
          <w:spacing w:val="18"/>
        </w:rPr>
        <w:t>士队，尽管该系统从来没有看到过</w:t>
      </w:r>
      <w:r>
        <w:rPr>
          <w:rFonts w:ascii="SimSun" w:hAnsi="SimSun" w:eastAsia="SimSun" w:cs="SimSun"/>
          <w:sz w:val="20"/>
          <w:szCs w:val="20"/>
        </w:rPr>
        <w:t xml:space="preserve"> </w:t>
      </w:r>
      <w:r>
        <w:rPr>
          <w:rFonts w:ascii="SimSun" w:hAnsi="SimSun" w:eastAsia="SimSun" w:cs="SimSun"/>
          <w:sz w:val="20"/>
          <w:szCs w:val="20"/>
          <w:spacing w:val="8"/>
        </w:rPr>
        <w:t>“詹姆斯效力于骑士队”这样的文本。在本</w:t>
      </w:r>
      <w:r>
        <w:rPr>
          <w:rFonts w:ascii="SimSun" w:hAnsi="SimSun" w:eastAsia="SimSun" w:cs="SimSun"/>
          <w:sz w:val="20"/>
          <w:szCs w:val="20"/>
          <w:spacing w:val="7"/>
        </w:rPr>
        <w:t>例中，“效力于”就是一种关系。该系统已经收集</w:t>
      </w:r>
      <w:r>
        <w:rPr>
          <w:rFonts w:ascii="SimSun" w:hAnsi="SimSun" w:eastAsia="SimSun" w:cs="SimSun"/>
          <w:sz w:val="20"/>
          <w:szCs w:val="20"/>
        </w:rPr>
        <w:t xml:space="preserve"> </w:t>
      </w:r>
      <w:r>
        <w:rPr>
          <w:rFonts w:ascii="SimSun" w:hAnsi="SimSun" w:eastAsia="SimSun" w:cs="SimSun"/>
          <w:sz w:val="20"/>
          <w:szCs w:val="20"/>
          <w:spacing w:val="14"/>
        </w:rPr>
        <w:t>了900多个类别与关系，而且收集工作仍</w:t>
      </w:r>
      <w:r>
        <w:rPr>
          <w:rFonts w:ascii="SimSun" w:hAnsi="SimSun" w:eastAsia="SimSun" w:cs="SimSun"/>
          <w:sz w:val="20"/>
          <w:szCs w:val="20"/>
          <w:spacing w:val="13"/>
        </w:rPr>
        <w:t>在进行。</w:t>
      </w:r>
    </w:p>
    <w:p>
      <w:pPr>
        <w:ind w:left="109" w:right="928" w:firstLine="410"/>
        <w:spacing w:before="91" w:line="275" w:lineRule="auto"/>
        <w:rPr>
          <w:rFonts w:ascii="SimSun" w:hAnsi="SimSun" w:eastAsia="SimSun" w:cs="SimSun"/>
          <w:sz w:val="20"/>
          <w:szCs w:val="20"/>
        </w:rPr>
      </w:pP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是一个高度自动化的系统，软件的运行从不间断。学习开始之前，</w:t>
      </w:r>
      <w:r>
        <w:rPr>
          <w:rFonts w:ascii="SimSun" w:hAnsi="SimSun" w:eastAsia="SimSun" w:cs="SimSun"/>
          <w:sz w:val="20"/>
          <w:szCs w:val="20"/>
          <w:spacing w:val="16"/>
        </w:rPr>
        <w:t>卡内基-梅</w:t>
      </w:r>
      <w:r>
        <w:rPr>
          <w:rFonts w:ascii="SimSun" w:hAnsi="SimSun" w:eastAsia="SimSun" w:cs="SimSun"/>
          <w:sz w:val="20"/>
          <w:szCs w:val="20"/>
        </w:rPr>
        <w:t xml:space="preserve"> </w:t>
      </w:r>
      <w:r>
        <w:rPr>
          <w:rFonts w:ascii="SimSun" w:hAnsi="SimSun" w:eastAsia="SimSun" w:cs="SimSun"/>
          <w:sz w:val="20"/>
          <w:szCs w:val="20"/>
          <w:spacing w:val="20"/>
        </w:rPr>
        <w:t>隆大学的研究人员先建立了一个启动知识包，由人管理，并在每个类别及每种关系中输</w:t>
      </w:r>
      <w:r>
        <w:rPr>
          <w:rFonts w:ascii="SimSun" w:hAnsi="SimSun" w:eastAsia="SimSun" w:cs="SimSun"/>
          <w:sz w:val="20"/>
          <w:szCs w:val="20"/>
          <w:spacing w:val="6"/>
        </w:rPr>
        <w:t xml:space="preserve"> </w:t>
      </w:r>
      <w:r>
        <w:rPr>
          <w:rFonts w:ascii="SimSun" w:hAnsi="SimSun" w:eastAsia="SimSun" w:cs="SimSun"/>
          <w:sz w:val="20"/>
          <w:szCs w:val="20"/>
          <w:spacing w:val="18"/>
        </w:rPr>
        <w:t>入10～15</w:t>
      </w:r>
      <w:r>
        <w:rPr>
          <w:rFonts w:ascii="SimSun" w:hAnsi="SimSun" w:eastAsia="SimSun" w:cs="SimSun"/>
          <w:sz w:val="20"/>
          <w:szCs w:val="20"/>
          <w:spacing w:val="-12"/>
        </w:rPr>
        <w:t xml:space="preserve"> </w:t>
      </w:r>
      <w:r>
        <w:rPr>
          <w:rFonts w:ascii="SimSun" w:hAnsi="SimSun" w:eastAsia="SimSun" w:cs="SimSun"/>
          <w:sz w:val="20"/>
          <w:szCs w:val="20"/>
          <w:spacing w:val="18"/>
        </w:rPr>
        <w:t>个正确的范例作为机器学习的种子。例如，在情绪这个类别</w:t>
      </w:r>
      <w:r>
        <w:rPr>
          <w:rFonts w:ascii="SimSun" w:hAnsi="SimSun" w:eastAsia="SimSun" w:cs="SimSun"/>
          <w:sz w:val="20"/>
          <w:szCs w:val="20"/>
          <w:spacing w:val="17"/>
        </w:rPr>
        <w:t>中输入“生气是一</w:t>
      </w:r>
      <w:r>
        <w:rPr>
          <w:rFonts w:ascii="SimSun" w:hAnsi="SimSun" w:eastAsia="SimSun" w:cs="SimSun"/>
          <w:sz w:val="20"/>
          <w:szCs w:val="20"/>
        </w:rPr>
        <w:t xml:space="preserve"> </w:t>
      </w:r>
      <w:r>
        <w:rPr>
          <w:rFonts w:ascii="SimSun" w:hAnsi="SimSun" w:eastAsia="SimSun" w:cs="SimSun"/>
          <w:sz w:val="20"/>
          <w:szCs w:val="20"/>
          <w:spacing w:val="18"/>
        </w:rPr>
        <w:t>种情绪”“欣喜是一种情绪”等十几个范例。刚开始，卡内基-梅隆大学的研究小组</w:t>
      </w:r>
      <w:r>
        <w:rPr>
          <w:rFonts w:ascii="SimSun" w:hAnsi="SimSun" w:eastAsia="SimSun" w:cs="SimSun"/>
          <w:sz w:val="20"/>
          <w:szCs w:val="20"/>
          <w:spacing w:val="17"/>
        </w:rPr>
        <w:t>希望</w:t>
      </w:r>
      <w:r>
        <w:rPr>
          <w:rFonts w:ascii="SimSun" w:hAnsi="SimSun" w:eastAsia="SimSun" w:cs="SimSun"/>
          <w:sz w:val="20"/>
          <w:szCs w:val="20"/>
        </w:rPr>
        <w:t xml:space="preserve"> </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16"/>
        </w:rPr>
        <w:t>系统可以蹒跚起步，并通过自主学习不断进步。在最初的6个月里， </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16"/>
        </w:rPr>
        <w:t>在</w:t>
      </w:r>
      <w:r>
        <w:rPr>
          <w:rFonts w:ascii="SimSun" w:hAnsi="SimSun" w:eastAsia="SimSun" w:cs="SimSun"/>
          <w:sz w:val="20"/>
          <w:szCs w:val="20"/>
          <w:spacing w:val="15"/>
        </w:rPr>
        <w:t>没有</w:t>
      </w:r>
      <w:r>
        <w:rPr>
          <w:rFonts w:ascii="SimSun" w:hAnsi="SimSun" w:eastAsia="SimSun" w:cs="SimSun"/>
          <w:sz w:val="20"/>
          <w:szCs w:val="20"/>
        </w:rPr>
        <w:t xml:space="preserve"> </w:t>
      </w:r>
      <w:r>
        <w:rPr>
          <w:rFonts w:ascii="SimSun" w:hAnsi="SimSun" w:eastAsia="SimSun" w:cs="SimSun"/>
          <w:sz w:val="20"/>
          <w:szCs w:val="20"/>
          <w:spacing w:val="16"/>
        </w:rPr>
        <w:t>人帮助的情况下运行良好。但是研究人员发现，尽</w:t>
      </w:r>
      <w:r>
        <w:rPr>
          <w:rFonts w:ascii="SimSun" w:hAnsi="SimSun" w:eastAsia="SimSun" w:cs="SimSun"/>
          <w:sz w:val="20"/>
          <w:szCs w:val="20"/>
          <w:spacing w:val="15"/>
        </w:rPr>
        <w:t>管 </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顺利地为很多词语建立了关</w:t>
      </w:r>
    </w:p>
    <w:p>
      <w:pPr>
        <w:ind w:firstLine="8089"/>
        <w:spacing w:before="196" w:line="400" w:lineRule="exact"/>
        <w:rPr/>
      </w:pPr>
      <w:r>
        <w:rPr>
          <w:position w:val="-8"/>
        </w:rPr>
        <w:pict>
          <v:group id="_x0000_s1304" style="mso-position-vertical-relative:line;mso-position-horizontal-relative:char;width:67.55pt;height:20.05pt;" filled="false" stroked="false" coordsize="1351,400" coordorigin="0,0">
            <v:shape id="_x0000_s1306" style="position:absolute;left:0;top:0;width:1351;height:400;" filled="false" stroked="false" type="#_x0000_t75">
              <v:imagedata o:title="" r:id="rId425"/>
            </v:shape>
            <v:shape id="_x0000_s1308" style="position:absolute;left:-20;top:-20;width:1391;height:440;" filled="false" stroked="false" type="#_x0000_t202">
              <v:fill on="false"/>
              <v:stroke on="false"/>
              <v:path/>
              <v:imagedata o:title=""/>
              <o:lock v:ext="edit" aspectratio="false"/>
              <v:textbox inset="0mm,0mm,0mm,0mm">
                <w:txbxContent>
                  <w:p>
                    <w:pPr>
                      <w:ind w:left="140"/>
                      <w:spacing w:before="178" w:line="184" w:lineRule="auto"/>
                      <w:rPr>
                        <w:rFonts w:ascii="SimSun" w:hAnsi="SimSun" w:eastAsia="SimSun" w:cs="SimSun"/>
                        <w:sz w:val="20"/>
                        <w:szCs w:val="20"/>
                      </w:rPr>
                    </w:pPr>
                    <w:r>
                      <w:rPr>
                        <w:rFonts w:ascii="SimSun" w:hAnsi="SimSun" w:eastAsia="SimSun" w:cs="SimSun"/>
                        <w:sz w:val="20"/>
                        <w:szCs w:val="20"/>
                        <w:spacing w:val="-6"/>
                      </w:rPr>
                      <w:t>137</w:t>
                    </w:r>
                  </w:p>
                </w:txbxContent>
              </v:textbox>
            </v:shape>
          </v:group>
        </w:pict>
      </w:r>
    </w:p>
    <w:p>
      <w:pPr>
        <w:spacing w:line="400" w:lineRule="exact"/>
        <w:sectPr>
          <w:pgSz w:w="9720" w:h="14090"/>
          <w:pgMar w:top="354" w:right="10" w:bottom="0" w:left="270" w:header="0" w:footer="0" w:gutter="0"/>
        </w:sectPr>
        <w:rPr/>
      </w:pPr>
    </w:p>
    <w:p>
      <w:pPr>
        <w:ind w:left="850"/>
        <w:rPr>
          <w:rFonts w:ascii="SimSun" w:hAnsi="SimSun" w:eastAsia="SimSun" w:cs="SimSun"/>
          <w:sz w:val="20"/>
          <w:szCs w:val="20"/>
        </w:rPr>
      </w:pPr>
      <w:r>
        <w:rPr>
          <w:rFonts w:ascii="SimSun" w:hAnsi="SimSun" w:eastAsia="SimSun" w:cs="SimSun"/>
          <w:sz w:val="20"/>
          <w:szCs w:val="20"/>
          <w:position w:val="-15"/>
        </w:rPr>
        <w:drawing>
          <wp:inline distT="0" distB="0" distL="0" distR="0">
            <wp:extent cx="342865" cy="412732"/>
            <wp:effectExtent l="0" t="0" r="0" b="0"/>
            <wp:docPr id="582" name="IM 582"/>
            <wp:cNvGraphicFramePr/>
            <a:graphic>
              <a:graphicData uri="http://schemas.openxmlformats.org/drawingml/2006/picture">
                <pic:pic>
                  <pic:nvPicPr>
                    <pic:cNvPr id="582" name="IM 582"/>
                    <pic:cNvPicPr/>
                  </pic:nvPicPr>
                  <pic:blipFill>
                    <a:blip r:embed="rId426"/>
                    <a:stretch>
                      <a:fillRect/>
                    </a:stretch>
                  </pic:blipFill>
                  <pic:spPr>
                    <a:xfrm rot="0">
                      <a:off x="0" y="0"/>
                      <a:ext cx="342865" cy="412732"/>
                    </a:xfrm>
                    <a:prstGeom prst="rect">
                      <a:avLst/>
                    </a:prstGeom>
                  </pic:spPr>
                </pic:pic>
              </a:graphicData>
            </a:graphic>
          </wp:inline>
        </w:drawing>
      </w:r>
      <w:r>
        <w:rPr>
          <w:rFonts w:ascii="SimSun" w:hAnsi="SimSun" w:eastAsia="SimSun" w:cs="SimSun"/>
          <w:sz w:val="20"/>
          <w:szCs w:val="20"/>
          <w:b/>
          <w:bCs/>
          <w:u w:val="single" w:color="auto"/>
          <w:spacing w:val="20"/>
        </w:rPr>
        <w:t>大数据技术与应用</w:t>
      </w:r>
      <w:r>
        <w:rPr>
          <w:rFonts w:ascii="SimSun" w:hAnsi="SimSun" w:eastAsia="SimSun" w:cs="SimSun"/>
          <w:sz w:val="20"/>
          <w:szCs w:val="20"/>
          <w:u w:val="single" w:color="auto"/>
          <w:spacing w:val="1"/>
        </w:rPr>
        <w:t xml:space="preserve">  </w:t>
      </w:r>
    </w:p>
    <w:p>
      <w:pPr>
        <w:ind w:left="829"/>
        <w:spacing w:before="300" w:line="280" w:lineRule="auto"/>
        <w:rPr>
          <w:rFonts w:ascii="SimSun" w:hAnsi="SimSun" w:eastAsia="SimSun" w:cs="SimSun"/>
          <w:sz w:val="20"/>
          <w:szCs w:val="20"/>
        </w:rPr>
      </w:pPr>
      <w:r>
        <w:rPr>
          <w:rFonts w:ascii="SimSun" w:hAnsi="SimSun" w:eastAsia="SimSun" w:cs="SimSun"/>
          <w:sz w:val="20"/>
          <w:szCs w:val="20"/>
          <w:spacing w:val="21"/>
        </w:rPr>
        <w:t>系，但在其他方面却出现了偏差。现在，该小组每隔几个星期就要修正一些非常明显的</w:t>
      </w:r>
      <w:r>
        <w:rPr>
          <w:rFonts w:ascii="SimSun" w:hAnsi="SimSun" w:eastAsia="SimSun" w:cs="SimSun"/>
          <w:sz w:val="20"/>
          <w:szCs w:val="20"/>
          <w:spacing w:val="6"/>
        </w:rPr>
        <w:t xml:space="preserve"> </w:t>
      </w:r>
      <w:r>
        <w:rPr>
          <w:rFonts w:ascii="SimSun" w:hAnsi="SimSun" w:eastAsia="SimSun" w:cs="SimSun"/>
          <w:sz w:val="20"/>
          <w:szCs w:val="20"/>
          <w:spacing w:val="11"/>
        </w:rPr>
        <w:t>错误，帮助 </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提高学习效率。在人类的帮助下， </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取得了非常好的学习效果。</w:t>
      </w:r>
      <w:r>
        <w:rPr>
          <w:rFonts w:ascii="SimSun" w:hAnsi="SimSun" w:eastAsia="SimSun" w:cs="SimSun"/>
          <w:sz w:val="20"/>
          <w:szCs w:val="20"/>
          <w:spacing w:val="17"/>
        </w:rPr>
        <w:t xml:space="preserve"> </w:t>
      </w:r>
      <w:r>
        <w:rPr>
          <w:rFonts w:ascii="SimSun" w:hAnsi="SimSun" w:eastAsia="SimSun" w:cs="SimSun"/>
          <w:sz w:val="20"/>
          <w:szCs w:val="20"/>
          <w:spacing w:val="14"/>
        </w:rPr>
        <w:t>卡内基-梅隆大学机器学习系主任汤姆·米切尔通过两个相似的句子，举例说明 </w:t>
      </w:r>
      <w:r>
        <w:rPr>
          <w:rFonts w:ascii="Times New Roman" w:hAnsi="Times New Roman" w:eastAsia="Times New Roman" w:cs="Times New Roman"/>
          <w:sz w:val="20"/>
          <w:szCs w:val="20"/>
        </w:rPr>
        <w:t>NELL</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14"/>
        </w:rPr>
        <w:t>等</w:t>
      </w:r>
      <w:r>
        <w:rPr>
          <w:rFonts w:ascii="SimSun" w:hAnsi="SimSun" w:eastAsia="SimSun" w:cs="SimSun"/>
          <w:sz w:val="20"/>
          <w:szCs w:val="20"/>
        </w:rPr>
        <w:t xml:space="preserve"> </w:t>
      </w:r>
      <w:r>
        <w:rPr>
          <w:rFonts w:ascii="SimSun" w:hAnsi="SimSun" w:eastAsia="SimSun" w:cs="SimSun"/>
          <w:sz w:val="20"/>
          <w:szCs w:val="20"/>
          <w:spacing w:val="17"/>
        </w:rPr>
        <w:t>知识系统最难解决的难题。这两个句子分别是</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rPr>
        <w:t>girl</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caught</w:t>
      </w:r>
      <w:r>
        <w:rPr>
          <w:rFonts w:ascii="Times New Roman" w:hAnsi="Times New Roman" w:eastAsia="Times New Roman" w:cs="Times New Roman"/>
          <w:sz w:val="20"/>
          <w:szCs w:val="20"/>
          <w:spacing w:val="19"/>
          <w:w w:val="101"/>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butterfly</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with</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rPr>
        <w:t>spots </w:t>
      </w:r>
      <w:r>
        <w:rPr>
          <w:rFonts w:ascii="SimSun" w:hAnsi="SimSun" w:eastAsia="SimSun" w:cs="SimSun"/>
          <w:sz w:val="20"/>
          <w:szCs w:val="20"/>
          <w:spacing w:val="20"/>
        </w:rPr>
        <w:t>(那个女孩抓住了那只带有这种斑点的蝴蝶)和</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rPr>
        <w:t>girl</w:t>
      </w:r>
      <w:r>
        <w:rPr>
          <w:rFonts w:ascii="Times New Roman" w:hAnsi="Times New Roman" w:eastAsia="Times New Roman" w:cs="Times New Roman"/>
          <w:sz w:val="20"/>
          <w:szCs w:val="20"/>
          <w:spacing w:val="24"/>
          <w:w w:val="101"/>
        </w:rPr>
        <w:t xml:space="preserve">  </w:t>
      </w:r>
      <w:r>
        <w:rPr>
          <w:rFonts w:ascii="Times New Roman" w:hAnsi="Times New Roman" w:eastAsia="Times New Roman" w:cs="Times New Roman"/>
          <w:sz w:val="20"/>
          <w:szCs w:val="20"/>
        </w:rPr>
        <w:t>caught</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butterfly</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with</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net </w:t>
      </w:r>
      <w:r>
        <w:rPr>
          <w:rFonts w:ascii="SimSun" w:hAnsi="SimSun" w:eastAsia="SimSun" w:cs="SimSun"/>
          <w:sz w:val="20"/>
          <w:szCs w:val="20"/>
          <w:spacing w:val="20"/>
        </w:rPr>
        <w:t>(那个女孩用网抓住了那只蝴蝶)。米切尔说，人类读者无须任何说明就知道女孩可以拿</w:t>
      </w:r>
      <w:r>
        <w:rPr>
          <w:rFonts w:ascii="SimSun" w:hAnsi="SimSun" w:eastAsia="SimSun" w:cs="SimSun"/>
          <w:sz w:val="20"/>
          <w:szCs w:val="20"/>
          <w:spacing w:val="17"/>
        </w:rPr>
        <w:t xml:space="preserve"> </w:t>
      </w:r>
      <w:r>
        <w:rPr>
          <w:rFonts w:ascii="SimSun" w:hAnsi="SimSun" w:eastAsia="SimSun" w:cs="SimSun"/>
          <w:sz w:val="20"/>
          <w:szCs w:val="20"/>
          <w:spacing w:val="8"/>
        </w:rPr>
        <w:t>着网，但是女孩通常不会长斑点。因此，在第一个句子中，</w:t>
      </w:r>
      <w:r>
        <w:rPr>
          <w:rFonts w:ascii="Times New Roman" w:hAnsi="Times New Roman" w:eastAsia="Times New Roman" w:cs="Times New Roman"/>
          <w:sz w:val="20"/>
          <w:szCs w:val="20"/>
        </w:rPr>
        <w:t>spots</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8"/>
        </w:rPr>
        <w:t>(</w:t>
      </w:r>
      <w:r>
        <w:rPr>
          <w:rFonts w:ascii="SimSun" w:hAnsi="SimSun" w:eastAsia="SimSun" w:cs="SimSun"/>
          <w:sz w:val="20"/>
          <w:szCs w:val="20"/>
          <w:spacing w:val="-35"/>
        </w:rPr>
        <w:t xml:space="preserve"> </w:t>
      </w:r>
      <w:r>
        <w:rPr>
          <w:rFonts w:ascii="SimSun" w:hAnsi="SimSun" w:eastAsia="SimSun" w:cs="SimSun"/>
          <w:sz w:val="20"/>
          <w:szCs w:val="20"/>
          <w:spacing w:val="8"/>
        </w:rPr>
        <w:t>斑</w:t>
      </w:r>
      <w:r>
        <w:rPr>
          <w:rFonts w:ascii="SimSun" w:hAnsi="SimSun" w:eastAsia="SimSun" w:cs="SimSun"/>
          <w:sz w:val="20"/>
          <w:szCs w:val="20"/>
          <w:spacing w:val="-25"/>
        </w:rPr>
        <w:t xml:space="preserve"> </w:t>
      </w:r>
      <w:r>
        <w:rPr>
          <w:rFonts w:ascii="SimSun" w:hAnsi="SimSun" w:eastAsia="SimSun" w:cs="SimSun"/>
          <w:sz w:val="20"/>
          <w:szCs w:val="20"/>
          <w:spacing w:val="8"/>
        </w:rPr>
        <w:t>点</w:t>
      </w:r>
      <w:r>
        <w:rPr>
          <w:rFonts w:ascii="SimSun" w:hAnsi="SimSun" w:eastAsia="SimSun" w:cs="SimSun"/>
          <w:sz w:val="20"/>
          <w:szCs w:val="20"/>
          <w:spacing w:val="-34"/>
        </w:rPr>
        <w:t xml:space="preserve"> </w:t>
      </w:r>
      <w:r>
        <w:rPr>
          <w:rFonts w:ascii="SimSun" w:hAnsi="SimSun" w:eastAsia="SimSun" w:cs="SimSun"/>
          <w:sz w:val="20"/>
          <w:szCs w:val="20"/>
          <w:spacing w:val="8"/>
        </w:rPr>
        <w:t>)</w:t>
      </w:r>
      <w:r>
        <w:rPr>
          <w:rFonts w:ascii="SimSun" w:hAnsi="SimSun" w:eastAsia="SimSun" w:cs="SimSun"/>
          <w:sz w:val="20"/>
          <w:szCs w:val="20"/>
          <w:spacing w:val="-31"/>
        </w:rPr>
        <w:t xml:space="preserve"> </w:t>
      </w:r>
      <w:r>
        <w:rPr>
          <w:rFonts w:ascii="SimSun" w:hAnsi="SimSun" w:eastAsia="SimSun" w:cs="SimSun"/>
          <w:sz w:val="20"/>
          <w:szCs w:val="20"/>
          <w:spacing w:val="8"/>
        </w:rPr>
        <w:t>与 </w:t>
      </w:r>
      <w:r>
        <w:rPr>
          <w:rFonts w:ascii="Times New Roman" w:hAnsi="Times New Roman" w:eastAsia="Times New Roman" w:cs="Times New Roman"/>
          <w:sz w:val="20"/>
          <w:szCs w:val="20"/>
        </w:rPr>
        <w:t>buttemy</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8"/>
        </w:rPr>
        <w:t>(</w:t>
      </w:r>
      <w:r>
        <w:rPr>
          <w:rFonts w:ascii="SimSun" w:hAnsi="SimSun" w:eastAsia="SimSun" w:cs="SimSun"/>
          <w:sz w:val="20"/>
          <w:szCs w:val="20"/>
          <w:spacing w:val="-25"/>
        </w:rPr>
        <w:t xml:space="preserve"> </w:t>
      </w:r>
      <w:r>
        <w:rPr>
          <w:rFonts w:ascii="SimSun" w:hAnsi="SimSun" w:eastAsia="SimSun" w:cs="SimSun"/>
          <w:sz w:val="20"/>
          <w:szCs w:val="20"/>
          <w:spacing w:val="8"/>
        </w:rPr>
        <w:t>蝴</w:t>
      </w:r>
      <w:r>
        <w:rPr>
          <w:rFonts w:ascii="SimSun" w:hAnsi="SimSun" w:eastAsia="SimSun" w:cs="SimSun"/>
          <w:sz w:val="20"/>
          <w:szCs w:val="20"/>
        </w:rPr>
        <w:t xml:space="preserve"> </w:t>
      </w:r>
      <w:r>
        <w:rPr>
          <w:rFonts w:ascii="SimSun" w:hAnsi="SimSun" w:eastAsia="SimSun" w:cs="SimSun"/>
          <w:sz w:val="20"/>
          <w:szCs w:val="20"/>
          <w:spacing w:val="11"/>
        </w:rPr>
        <w:t>蝶)有关联性，而在第二个句子中， </w:t>
      </w:r>
      <w:r>
        <w:rPr>
          <w:rFonts w:ascii="Times New Roman" w:hAnsi="Times New Roman" w:eastAsia="Times New Roman" w:cs="Times New Roman"/>
          <w:sz w:val="20"/>
          <w:szCs w:val="20"/>
        </w:rPr>
        <w:t>net</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11"/>
        </w:rPr>
        <w:t>(</w:t>
      </w:r>
      <w:r>
        <w:rPr>
          <w:rFonts w:ascii="SimSun" w:hAnsi="SimSun" w:eastAsia="SimSun" w:cs="SimSun"/>
          <w:sz w:val="20"/>
          <w:szCs w:val="20"/>
          <w:spacing w:val="-19"/>
        </w:rPr>
        <w:t xml:space="preserve"> </w:t>
      </w:r>
      <w:r>
        <w:rPr>
          <w:rFonts w:ascii="SimSun" w:hAnsi="SimSun" w:eastAsia="SimSun" w:cs="SimSun"/>
          <w:sz w:val="20"/>
          <w:szCs w:val="20"/>
          <w:spacing w:val="11"/>
        </w:rPr>
        <w:t>网</w:t>
      </w:r>
      <w:r>
        <w:rPr>
          <w:rFonts w:ascii="SimSun" w:hAnsi="SimSun" w:eastAsia="SimSun" w:cs="SimSun"/>
          <w:sz w:val="20"/>
          <w:szCs w:val="20"/>
          <w:spacing w:val="-34"/>
        </w:rPr>
        <w:t xml:space="preserve"> </w:t>
      </w:r>
      <w:r>
        <w:rPr>
          <w:rFonts w:ascii="SimSun" w:hAnsi="SimSun" w:eastAsia="SimSun" w:cs="SimSun"/>
          <w:sz w:val="20"/>
          <w:szCs w:val="20"/>
          <w:spacing w:val="11"/>
        </w:rPr>
        <w:t>)</w:t>
      </w:r>
      <w:r>
        <w:rPr>
          <w:rFonts w:ascii="SimSun" w:hAnsi="SimSun" w:eastAsia="SimSun" w:cs="SimSun"/>
          <w:sz w:val="20"/>
          <w:szCs w:val="20"/>
          <w:spacing w:val="-31"/>
        </w:rPr>
        <w:t xml:space="preserve"> </w:t>
      </w:r>
      <w:r>
        <w:rPr>
          <w:rFonts w:ascii="SimSun" w:hAnsi="SimSun" w:eastAsia="SimSun" w:cs="SimSun"/>
          <w:sz w:val="20"/>
          <w:szCs w:val="20"/>
          <w:spacing w:val="11"/>
        </w:rPr>
        <w:t>则</w:t>
      </w:r>
      <w:r>
        <w:rPr>
          <w:rFonts w:ascii="SimSun" w:hAnsi="SimSun" w:eastAsia="SimSun" w:cs="SimSun"/>
          <w:sz w:val="20"/>
          <w:szCs w:val="20"/>
          <w:spacing w:val="-31"/>
        </w:rPr>
        <w:t xml:space="preserve"> </w:t>
      </w:r>
      <w:r>
        <w:rPr>
          <w:rFonts w:ascii="SimSun" w:hAnsi="SimSun" w:eastAsia="SimSun" w:cs="SimSun"/>
          <w:sz w:val="20"/>
          <w:szCs w:val="20"/>
          <w:spacing w:val="11"/>
        </w:rPr>
        <w:t>与 </w:t>
      </w:r>
      <w:r>
        <w:rPr>
          <w:rFonts w:ascii="Times New Roman" w:hAnsi="Times New Roman" w:eastAsia="Times New Roman" w:cs="Times New Roman"/>
          <w:sz w:val="20"/>
          <w:szCs w:val="20"/>
        </w:rPr>
        <w:t>girl</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(女孩)有关联性。他说：“这对</w:t>
      </w:r>
      <w:r>
        <w:rPr>
          <w:rFonts w:ascii="SimSun" w:hAnsi="SimSun" w:eastAsia="SimSun" w:cs="SimSun"/>
          <w:sz w:val="20"/>
          <w:szCs w:val="20"/>
        </w:rPr>
        <w:t xml:space="preserve"> </w:t>
      </w:r>
      <w:r>
        <w:rPr>
          <w:rFonts w:ascii="SimSun" w:hAnsi="SimSun" w:eastAsia="SimSun" w:cs="SimSun"/>
          <w:sz w:val="20"/>
          <w:szCs w:val="20"/>
          <w:spacing w:val="21"/>
        </w:rPr>
        <w:t>人来说是显而易见的，但是对计算机来说就没有</w:t>
      </w:r>
      <w:r>
        <w:rPr>
          <w:rFonts w:ascii="SimSun" w:hAnsi="SimSun" w:eastAsia="SimSun" w:cs="SimSun"/>
          <w:sz w:val="20"/>
          <w:szCs w:val="20"/>
          <w:spacing w:val="20"/>
        </w:rPr>
        <w:t>那么明显了。人类语言中含有大量的背</w:t>
      </w:r>
      <w:r>
        <w:rPr>
          <w:rFonts w:ascii="SimSun" w:hAnsi="SimSun" w:eastAsia="SimSun" w:cs="SimSun"/>
          <w:sz w:val="20"/>
          <w:szCs w:val="20"/>
        </w:rPr>
        <w:t xml:space="preserve"> </w:t>
      </w:r>
      <w:r>
        <w:rPr>
          <w:rFonts w:ascii="SimSun" w:hAnsi="SimSun" w:eastAsia="SimSun" w:cs="SimSun"/>
          <w:sz w:val="20"/>
          <w:szCs w:val="20"/>
          <w:spacing w:val="21"/>
        </w:rPr>
        <w:t>景知识和长期以来积累的知识。”也就是说，理解过程</w:t>
      </w:r>
      <w:r>
        <w:rPr>
          <w:rFonts w:ascii="SimSun" w:hAnsi="SimSun" w:eastAsia="SimSun" w:cs="SimSun"/>
          <w:sz w:val="20"/>
          <w:szCs w:val="20"/>
          <w:spacing w:val="20"/>
        </w:rPr>
        <w:t>缺少了一个必备数据——背景知</w:t>
      </w:r>
      <w:r>
        <w:rPr>
          <w:rFonts w:ascii="SimSun" w:hAnsi="SimSun" w:eastAsia="SimSun" w:cs="SimSun"/>
          <w:sz w:val="20"/>
          <w:szCs w:val="20"/>
        </w:rPr>
        <w:t xml:space="preserve"> </w:t>
      </w:r>
      <w:r>
        <w:rPr>
          <w:rFonts w:ascii="SimSun" w:hAnsi="SimSun" w:eastAsia="SimSun" w:cs="SimSun"/>
          <w:sz w:val="20"/>
          <w:szCs w:val="20"/>
          <w:spacing w:val="6"/>
        </w:rPr>
        <w:t>识，也就是语境。</w:t>
      </w:r>
    </w:p>
    <w:p>
      <w:pPr>
        <w:ind w:left="829" w:right="11" w:firstLine="430"/>
        <w:spacing w:before="118" w:line="270" w:lineRule="auto"/>
        <w:rPr>
          <w:rFonts w:ascii="SimSun" w:hAnsi="SimSun" w:eastAsia="SimSun" w:cs="SimSun"/>
          <w:sz w:val="20"/>
          <w:szCs w:val="20"/>
        </w:rPr>
      </w:pP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0"/>
        </w:rPr>
        <w:t>、谷歌等企业及多所大学正在开发的联网知识系统开始“为我们这个世界组装一个</w:t>
      </w:r>
      <w:r>
        <w:rPr>
          <w:rFonts w:ascii="SimSun" w:hAnsi="SimSun" w:eastAsia="SimSun" w:cs="SimSun"/>
          <w:sz w:val="20"/>
          <w:szCs w:val="20"/>
        </w:rPr>
        <w:t xml:space="preserve"> </w:t>
      </w:r>
      <w:r>
        <w:rPr>
          <w:rFonts w:ascii="SimSun" w:hAnsi="SimSun" w:eastAsia="SimSun" w:cs="SimSun"/>
          <w:sz w:val="20"/>
          <w:szCs w:val="20"/>
          <w:spacing w:val="12"/>
        </w:rPr>
        <w:t>内容丰富、准确度极高的模型”,具备了人</w:t>
      </w:r>
      <w:r>
        <w:rPr>
          <w:rFonts w:ascii="SimSun" w:hAnsi="SimSun" w:eastAsia="SimSun" w:cs="SimSun"/>
          <w:sz w:val="20"/>
          <w:szCs w:val="20"/>
          <w:spacing w:val="11"/>
        </w:rPr>
        <w:t>类快思维的优点。这种认知模型可以发挥直觉、</w:t>
      </w:r>
      <w:r>
        <w:rPr>
          <w:rFonts w:ascii="SimSun" w:hAnsi="SimSun" w:eastAsia="SimSun" w:cs="SimSun"/>
          <w:sz w:val="20"/>
          <w:szCs w:val="20"/>
        </w:rPr>
        <w:t xml:space="preserve"> </w:t>
      </w:r>
      <w:r>
        <w:rPr>
          <w:rFonts w:ascii="SimSun" w:hAnsi="SimSun" w:eastAsia="SimSun" w:cs="SimSun"/>
          <w:sz w:val="20"/>
          <w:szCs w:val="20"/>
          <w:spacing w:val="9"/>
        </w:rPr>
        <w:t>推断及因果推理的引擎作用，实现追本溯源、正确理解的目标。同时，它使关系研究远远超</w:t>
      </w:r>
      <w:r>
        <w:rPr>
          <w:rFonts w:ascii="SimSun" w:hAnsi="SimSun" w:eastAsia="SimSun" w:cs="SimSun"/>
          <w:sz w:val="20"/>
          <w:szCs w:val="20"/>
          <w:spacing w:val="17"/>
        </w:rPr>
        <w:t xml:space="preserve"> </w:t>
      </w:r>
      <w:r>
        <w:rPr>
          <w:rFonts w:ascii="SimSun" w:hAnsi="SimSun" w:eastAsia="SimSun" w:cs="SimSun"/>
          <w:sz w:val="20"/>
          <w:szCs w:val="20"/>
        </w:rPr>
        <w:t>出了相关性的范畴。</w:t>
      </w:r>
    </w:p>
    <w:p>
      <w:pPr>
        <w:ind w:left="829" w:right="11" w:firstLine="430"/>
        <w:spacing w:before="69" w:line="278" w:lineRule="auto"/>
        <w:rPr>
          <w:rFonts w:ascii="SimSun" w:hAnsi="SimSun" w:eastAsia="SimSun" w:cs="SimSun"/>
          <w:sz w:val="20"/>
          <w:szCs w:val="20"/>
        </w:rPr>
      </w:pPr>
      <w:r>
        <w:rPr>
          <w:rFonts w:ascii="SimSun" w:hAnsi="SimSun" w:eastAsia="SimSun" w:cs="SimSun"/>
          <w:sz w:val="20"/>
          <w:szCs w:val="20"/>
          <w:spacing w:val="12"/>
        </w:rPr>
        <w:t>麻省理工学院的罗闻全与两名联合作者在一篇研究论文中提议采用“隐私</w:t>
      </w:r>
      <w:r>
        <w:rPr>
          <w:rFonts w:ascii="SimSun" w:hAnsi="SimSun" w:eastAsia="SimSun" w:cs="SimSun"/>
          <w:sz w:val="20"/>
          <w:szCs w:val="20"/>
          <w:spacing w:val="11"/>
        </w:rPr>
        <w:t>保护法”,结</w:t>
      </w:r>
      <w:r>
        <w:rPr>
          <w:rFonts w:ascii="SimSun" w:hAnsi="SimSun" w:eastAsia="SimSun" w:cs="SimSun"/>
          <w:sz w:val="20"/>
          <w:szCs w:val="20"/>
        </w:rPr>
        <w:t xml:space="preserve"> </w:t>
      </w:r>
      <w:r>
        <w:rPr>
          <w:rFonts w:ascii="SimSun" w:hAnsi="SimSun" w:eastAsia="SimSun" w:cs="SimSun"/>
          <w:sz w:val="20"/>
          <w:szCs w:val="20"/>
          <w:spacing w:val="10"/>
        </w:rPr>
        <w:t>合数据分析、金融经济学及计算机学知识，让各机构共享风险暴露信息。他们认为，</w:t>
      </w:r>
      <w:r>
        <w:rPr>
          <w:rFonts w:ascii="SimSun" w:hAnsi="SimSun" w:eastAsia="SimSun" w:cs="SimSun"/>
          <w:sz w:val="20"/>
          <w:szCs w:val="20"/>
          <w:spacing w:val="9"/>
        </w:rPr>
        <w:t>新的金</w:t>
      </w:r>
      <w:r>
        <w:rPr>
          <w:rFonts w:ascii="SimSun" w:hAnsi="SimSun" w:eastAsia="SimSun" w:cs="SimSun"/>
          <w:sz w:val="20"/>
          <w:szCs w:val="20"/>
        </w:rPr>
        <w:t xml:space="preserve"> </w:t>
      </w:r>
      <w:r>
        <w:rPr>
          <w:rFonts w:ascii="SimSun" w:hAnsi="SimSun" w:eastAsia="SimSun" w:cs="SimSun"/>
          <w:sz w:val="20"/>
          <w:szCs w:val="20"/>
          <w:spacing w:val="15"/>
        </w:rPr>
        <w:t>融数据流(通过归总、适当加密并分析)有可能给出明显的线索，帮助人们及时发现</w:t>
      </w:r>
      <w:r>
        <w:rPr>
          <w:rFonts w:ascii="SimSun" w:hAnsi="SimSun" w:eastAsia="SimSun" w:cs="SimSun"/>
          <w:sz w:val="20"/>
          <w:szCs w:val="20"/>
          <w:spacing w:val="14"/>
        </w:rPr>
        <w:t>经济体</w:t>
      </w:r>
      <w:r>
        <w:rPr>
          <w:rFonts w:ascii="SimSun" w:hAnsi="SimSun" w:eastAsia="SimSun" w:cs="SimSun"/>
          <w:sz w:val="20"/>
          <w:szCs w:val="20"/>
        </w:rPr>
        <w:t xml:space="preserve"> </w:t>
      </w:r>
      <w:r>
        <w:rPr>
          <w:rFonts w:ascii="SimSun" w:hAnsi="SimSun" w:eastAsia="SimSun" w:cs="SimSun"/>
          <w:sz w:val="20"/>
          <w:szCs w:val="20"/>
          <w:spacing w:val="11"/>
        </w:rPr>
        <w:t>中隐藏的风险炸弹，例如2008 年秋触发经济危机的那些机构、雷曼兄弟公司与美国国际集</w:t>
      </w:r>
      <w:r>
        <w:rPr>
          <w:rFonts w:ascii="SimSun" w:hAnsi="SimSun" w:eastAsia="SimSun" w:cs="SimSun"/>
          <w:sz w:val="20"/>
          <w:szCs w:val="20"/>
          <w:spacing w:val="14"/>
        </w:rPr>
        <w:t xml:space="preserve"> </w:t>
      </w:r>
      <w:r>
        <w:rPr>
          <w:rFonts w:ascii="SimSun" w:hAnsi="SimSun" w:eastAsia="SimSun" w:cs="SimSun"/>
          <w:sz w:val="20"/>
          <w:szCs w:val="20"/>
          <w:spacing w:val="9"/>
        </w:rPr>
        <w:t>团等。作者指出，这些数据“本来可以发挥重要作用，让管理者与投资商提前注意到美国国 </w:t>
      </w:r>
      <w:r>
        <w:rPr>
          <w:rFonts w:ascii="SimSun" w:hAnsi="SimSun" w:eastAsia="SimSun" w:cs="SimSun"/>
          <w:sz w:val="20"/>
          <w:szCs w:val="20"/>
          <w:spacing w:val="10"/>
        </w:rPr>
        <w:t>际集团专注于信贷违约互换的异常立场，以及货币市场基金针对雷曼债券的冒险行为</w:t>
      </w:r>
      <w:r>
        <w:rPr>
          <w:rFonts w:ascii="SimSun" w:hAnsi="SimSun" w:eastAsia="SimSun" w:cs="SimSun"/>
          <w:sz w:val="20"/>
          <w:szCs w:val="20"/>
          <w:spacing w:val="9"/>
        </w:rPr>
        <w:t>”。这</w:t>
      </w:r>
      <w:r>
        <w:rPr>
          <w:rFonts w:ascii="SimSun" w:hAnsi="SimSun" w:eastAsia="SimSun" w:cs="SimSun"/>
          <w:sz w:val="20"/>
          <w:szCs w:val="20"/>
        </w:rPr>
        <w:t xml:space="preserve"> </w:t>
      </w:r>
      <w:r>
        <w:rPr>
          <w:rFonts w:ascii="SimSun" w:hAnsi="SimSun" w:eastAsia="SimSun" w:cs="SimSun"/>
          <w:sz w:val="20"/>
          <w:szCs w:val="20"/>
          <w:spacing w:val="10"/>
        </w:rPr>
        <w:t>是大数据的金融显微镜作用，目的是通过有</w:t>
      </w:r>
      <w:r>
        <w:rPr>
          <w:rFonts w:ascii="SimSun" w:hAnsi="SimSun" w:eastAsia="SimSun" w:cs="SimSun"/>
          <w:sz w:val="20"/>
          <w:szCs w:val="20"/>
          <w:spacing w:val="9"/>
        </w:rPr>
        <w:t>启发性的具体信息看清市场的内部运行机制，为</w:t>
      </w:r>
      <w:r>
        <w:rPr>
          <w:rFonts w:ascii="SimSun" w:hAnsi="SimSun" w:eastAsia="SimSun" w:cs="SimSun"/>
          <w:sz w:val="20"/>
          <w:szCs w:val="20"/>
        </w:rPr>
        <w:t xml:space="preserve"> </w:t>
      </w:r>
      <w:r>
        <w:rPr>
          <w:rFonts w:ascii="SimSun" w:hAnsi="SimSun" w:eastAsia="SimSun" w:cs="SimSun"/>
          <w:sz w:val="20"/>
          <w:szCs w:val="20"/>
          <w:spacing w:val="4"/>
        </w:rPr>
        <w:t>人们了解真相提供信息，并指导人们采取行动。</w:t>
      </w:r>
    </w:p>
    <w:p>
      <w:pPr>
        <w:ind w:left="829" w:right="29" w:firstLine="430"/>
        <w:spacing w:before="91" w:line="273" w:lineRule="auto"/>
        <w:rPr>
          <w:rFonts w:ascii="SimSun" w:hAnsi="SimSun" w:eastAsia="SimSun" w:cs="SimSun"/>
          <w:sz w:val="20"/>
          <w:szCs w:val="20"/>
        </w:rPr>
      </w:pPr>
      <w:r>
        <w:rPr>
          <w:rFonts w:ascii="SimSun" w:hAnsi="SimSun" w:eastAsia="SimSun" w:cs="SimSun"/>
          <w:sz w:val="20"/>
          <w:szCs w:val="20"/>
          <w:spacing w:val="9"/>
        </w:rPr>
        <w:t>几十年前，人工智能研究的主要关注点是制定知识规则与知识关系，建立所</w:t>
      </w:r>
      <w:r>
        <w:rPr>
          <w:rFonts w:ascii="SimSun" w:hAnsi="SimSun" w:eastAsia="SimSun" w:cs="SimSun"/>
          <w:sz w:val="20"/>
          <w:szCs w:val="20"/>
          <w:spacing w:val="8"/>
        </w:rPr>
        <w:t>谓的专家系</w:t>
      </w:r>
      <w:r>
        <w:rPr>
          <w:rFonts w:ascii="SimSun" w:hAnsi="SimSun" w:eastAsia="SimSun" w:cs="SimSun"/>
          <w:sz w:val="20"/>
          <w:szCs w:val="20"/>
        </w:rPr>
        <w:t xml:space="preserve"> </w:t>
      </w:r>
      <w:r>
        <w:rPr>
          <w:rFonts w:ascii="SimSun" w:hAnsi="SimSun" w:eastAsia="SimSun" w:cs="SimSun"/>
          <w:sz w:val="20"/>
          <w:szCs w:val="20"/>
          <w:spacing w:val="9"/>
        </w:rPr>
        <w:t>统。但是事实证明，建立这些专家系统的难度特别大。因此，人们放弃了构建知识系统，转</w:t>
      </w:r>
      <w:r>
        <w:rPr>
          <w:rFonts w:ascii="SimSun" w:hAnsi="SimSun" w:eastAsia="SimSun" w:cs="SimSun"/>
          <w:sz w:val="20"/>
          <w:szCs w:val="20"/>
          <w:spacing w:val="17"/>
        </w:rPr>
        <w:t xml:space="preserve"> </w:t>
      </w:r>
      <w:r>
        <w:rPr>
          <w:rFonts w:ascii="SimSun" w:hAnsi="SimSun" w:eastAsia="SimSun" w:cs="SimSun"/>
          <w:sz w:val="20"/>
          <w:szCs w:val="20"/>
          <w:spacing w:val="9"/>
        </w:rPr>
        <w:t>而采用数据驱动的研究路线——基于统计概率与统计规律挖掘大量数据并制定决策。有了数</w:t>
      </w:r>
      <w:r>
        <w:rPr>
          <w:rFonts w:ascii="SimSun" w:hAnsi="SimSun" w:eastAsia="SimSun" w:cs="SimSun"/>
          <w:sz w:val="20"/>
          <w:szCs w:val="20"/>
          <w:spacing w:val="17"/>
        </w:rPr>
        <w:t xml:space="preserve"> </w:t>
      </w:r>
      <w:r>
        <w:rPr>
          <w:rFonts w:ascii="SimSun" w:hAnsi="SimSun" w:eastAsia="SimSun" w:cs="SimSun"/>
          <w:sz w:val="20"/>
          <w:szCs w:val="20"/>
          <w:spacing w:val="12"/>
        </w:rPr>
        <w:t>据提供的动力，人工智能在完成自然语言处理(例如，谷歌搜索与沃森问答系统背后的主要</w:t>
      </w:r>
      <w:r>
        <w:rPr>
          <w:rFonts w:ascii="SimSun" w:hAnsi="SimSun" w:eastAsia="SimSun" w:cs="SimSun"/>
          <w:sz w:val="20"/>
          <w:szCs w:val="20"/>
        </w:rPr>
        <w:t xml:space="preserve"> </w:t>
      </w:r>
      <w:r>
        <w:rPr>
          <w:rFonts w:ascii="SimSun" w:hAnsi="SimSun" w:eastAsia="SimSun" w:cs="SimSun"/>
          <w:sz w:val="20"/>
          <w:szCs w:val="20"/>
          <w:spacing w:val="10"/>
        </w:rPr>
        <w:t>技术)等任务时表现出了“不可思议的强大作用”。但是，如果采用单纯数据驱动的方</w:t>
      </w:r>
      <w:r>
        <w:rPr>
          <w:rFonts w:ascii="SimSun" w:hAnsi="SimSun" w:eastAsia="SimSun" w:cs="SimSun"/>
          <w:sz w:val="20"/>
          <w:szCs w:val="20"/>
          <w:spacing w:val="9"/>
        </w:rPr>
        <w:t>法，</w:t>
      </w:r>
    </w:p>
    <w:p>
      <w:pPr>
        <w:ind w:left="829" w:right="43"/>
        <w:spacing w:before="73" w:line="253" w:lineRule="auto"/>
        <w:rPr>
          <w:rFonts w:ascii="SimSun" w:hAnsi="SimSun" w:eastAsia="SimSun" w:cs="SimSun"/>
          <w:sz w:val="20"/>
          <w:szCs w:val="20"/>
        </w:rPr>
      </w:pPr>
      <w:r>
        <w:rPr>
          <w:rFonts w:ascii="SimSun" w:hAnsi="SimSun" w:eastAsia="SimSun" w:cs="SimSun"/>
          <w:sz w:val="20"/>
          <w:szCs w:val="20"/>
          <w:spacing w:val="9"/>
        </w:rPr>
        <w:t>是不可能形成准确又全面的理解的。人们过于信任数据驱动的方法，以至于他们认为仅凭相</w:t>
      </w:r>
      <w:r>
        <w:rPr>
          <w:rFonts w:ascii="SimSun" w:hAnsi="SimSun" w:eastAsia="SimSun" w:cs="SimSun"/>
          <w:sz w:val="20"/>
          <w:szCs w:val="20"/>
          <w:spacing w:val="5"/>
        </w:rPr>
        <w:t xml:space="preserve"> </w:t>
      </w:r>
      <w:r>
        <w:rPr>
          <w:rFonts w:ascii="SimSun" w:hAnsi="SimSun" w:eastAsia="SimSun" w:cs="SimSun"/>
          <w:sz w:val="20"/>
          <w:szCs w:val="20"/>
          <w:spacing w:val="4"/>
        </w:rPr>
        <w:t>关性就可以解决所有问题。</w:t>
      </w:r>
    </w:p>
    <w:p>
      <w:pPr>
        <w:ind w:left="829" w:right="30" w:firstLine="430"/>
        <w:spacing w:before="94" w:line="273" w:lineRule="auto"/>
        <w:rPr>
          <w:rFonts w:ascii="SimSun" w:hAnsi="SimSun" w:eastAsia="SimSun" w:cs="SimSun"/>
          <w:sz w:val="20"/>
          <w:szCs w:val="20"/>
        </w:rPr>
      </w:pPr>
      <w:r>
        <w:rPr>
          <w:rFonts w:ascii="SimSun" w:hAnsi="SimSun" w:eastAsia="SimSun" w:cs="SimSun"/>
          <w:sz w:val="20"/>
          <w:szCs w:val="20"/>
          <w:spacing w:val="9"/>
        </w:rPr>
        <w:t>正如人们看到的那样，对于大量商业决策而言，有相关性就能得</w:t>
      </w:r>
      <w:r>
        <w:rPr>
          <w:rFonts w:ascii="SimSun" w:hAnsi="SimSun" w:eastAsia="SimSun" w:cs="SimSun"/>
          <w:sz w:val="20"/>
          <w:szCs w:val="20"/>
          <w:spacing w:val="8"/>
        </w:rPr>
        <w:t>出令人满意的结果。商</w:t>
      </w:r>
      <w:r>
        <w:rPr>
          <w:rFonts w:ascii="SimSun" w:hAnsi="SimSun" w:eastAsia="SimSun" w:cs="SimSun"/>
          <w:sz w:val="20"/>
          <w:szCs w:val="20"/>
        </w:rPr>
        <w:t xml:space="preserve"> </w:t>
      </w:r>
      <w:r>
        <w:rPr>
          <w:rFonts w:ascii="SimSun" w:hAnsi="SimSun" w:eastAsia="SimSun" w:cs="SimSun"/>
          <w:sz w:val="20"/>
          <w:szCs w:val="20"/>
          <w:spacing w:val="9"/>
        </w:rPr>
        <w:t>业战略与政策制定等决策领域面临更大的风险，仅凭相关性是绝对不够的。未来的人工智能</w:t>
      </w:r>
      <w:r>
        <w:rPr>
          <w:rFonts w:ascii="SimSun" w:hAnsi="SimSun" w:eastAsia="SimSun" w:cs="SimSun"/>
          <w:sz w:val="20"/>
          <w:szCs w:val="20"/>
          <w:spacing w:val="18"/>
        </w:rPr>
        <w:t xml:space="preserve"> </w:t>
      </w:r>
      <w:r>
        <w:rPr>
          <w:rFonts w:ascii="SimSun" w:hAnsi="SimSun" w:eastAsia="SimSun" w:cs="SimSun"/>
          <w:sz w:val="20"/>
          <w:szCs w:val="20"/>
          <w:spacing w:val="8"/>
        </w:rPr>
        <w:t>除了会数据分析以外，还要对因果关系产生有启发性的认识，包括理论、假设、现实世界的</w:t>
      </w:r>
      <w:r>
        <w:rPr>
          <w:rFonts w:ascii="SimSun" w:hAnsi="SimSun" w:eastAsia="SimSun" w:cs="SimSun"/>
          <w:sz w:val="20"/>
          <w:szCs w:val="20"/>
          <w:spacing w:val="14"/>
        </w:rPr>
        <w:t xml:space="preserve"> </w:t>
      </w:r>
      <w:r>
        <w:rPr>
          <w:rFonts w:ascii="SimSun" w:hAnsi="SimSun" w:eastAsia="SimSun" w:cs="SimSun"/>
          <w:sz w:val="20"/>
          <w:szCs w:val="20"/>
          <w:spacing w:val="9"/>
        </w:rPr>
        <w:t>心理模型和事情的原委等，两者必须更密切地相互配合。技术进步使共生关系的实用性日益</w:t>
      </w:r>
      <w:r>
        <w:rPr>
          <w:rFonts w:ascii="SimSun" w:hAnsi="SimSun" w:eastAsia="SimSun" w:cs="SimSun"/>
          <w:sz w:val="20"/>
          <w:szCs w:val="20"/>
          <w:spacing w:val="18"/>
        </w:rPr>
        <w:t xml:space="preserve"> </w:t>
      </w:r>
      <w:r>
        <w:rPr>
          <w:rFonts w:ascii="SimSun" w:hAnsi="SimSun" w:eastAsia="SimSun" w:cs="SimSun"/>
          <w:sz w:val="20"/>
          <w:szCs w:val="20"/>
          <w:spacing w:val="-9"/>
        </w:rPr>
        <w:t>增强。</w:t>
      </w:r>
    </w:p>
    <w:p>
      <w:pPr>
        <w:pStyle w:val="BodyText"/>
        <w:spacing w:line="269" w:lineRule="auto"/>
        <w:rPr/>
      </w:pPr>
      <w:r/>
    </w:p>
    <w:p>
      <w:pPr>
        <w:ind w:left="1103"/>
        <w:spacing w:before="85" w:line="217" w:lineRule="auto"/>
        <w:outlineLvl w:val="6"/>
        <w:rPr>
          <w:rFonts w:ascii="SimHei" w:hAnsi="SimHei" w:eastAsia="SimHei" w:cs="SimHei"/>
          <w:sz w:val="26"/>
          <w:szCs w:val="26"/>
        </w:rPr>
      </w:pPr>
      <w:r>
        <w:rPr>
          <w:rFonts w:ascii="SimHei" w:hAnsi="SimHei" w:eastAsia="SimHei" w:cs="SimHei"/>
          <w:sz w:val="26"/>
          <w:szCs w:val="26"/>
          <w:b/>
          <w:bCs/>
          <w:spacing w:val="12"/>
        </w:rPr>
        <w:t>8.2</w:t>
      </w:r>
      <w:r>
        <w:rPr>
          <w:rFonts w:ascii="SimHei" w:hAnsi="SimHei" w:eastAsia="SimHei" w:cs="SimHei"/>
          <w:sz w:val="26"/>
          <w:szCs w:val="26"/>
          <w:spacing w:val="4"/>
        </w:rPr>
        <w:t xml:space="preserve">  </w:t>
      </w:r>
      <w:r>
        <w:rPr>
          <w:rFonts w:ascii="SimHei" w:hAnsi="SimHei" w:eastAsia="SimHei" w:cs="SimHei"/>
          <w:sz w:val="26"/>
          <w:szCs w:val="26"/>
          <w:b/>
          <w:bCs/>
          <w:spacing w:val="12"/>
        </w:rPr>
        <w:t>机器学习及其研究</w:t>
      </w:r>
    </w:p>
    <w:p>
      <w:pPr>
        <w:ind w:firstLine="829"/>
        <w:spacing w:line="200" w:lineRule="exact"/>
        <w:rPr/>
      </w:pPr>
      <w:r>
        <w:rPr>
          <w:position w:val="-4"/>
        </w:rPr>
        <w:drawing>
          <wp:inline distT="0" distB="0" distL="0" distR="0">
            <wp:extent cx="2184403" cy="127049"/>
            <wp:effectExtent l="0" t="0" r="0" b="0"/>
            <wp:docPr id="584" name="IM 584"/>
            <wp:cNvGraphicFramePr/>
            <a:graphic>
              <a:graphicData uri="http://schemas.openxmlformats.org/drawingml/2006/picture">
                <pic:pic>
                  <pic:nvPicPr>
                    <pic:cNvPr id="584" name="IM 584"/>
                    <pic:cNvPicPr/>
                  </pic:nvPicPr>
                  <pic:blipFill>
                    <a:blip r:embed="rId427"/>
                    <a:stretch>
                      <a:fillRect/>
                    </a:stretch>
                  </pic:blipFill>
                  <pic:spPr>
                    <a:xfrm rot="0">
                      <a:off x="0" y="0"/>
                      <a:ext cx="2184403" cy="127049"/>
                    </a:xfrm>
                    <a:prstGeom prst="rect">
                      <a:avLst/>
                    </a:prstGeom>
                  </pic:spPr>
                </pic:pic>
              </a:graphicData>
            </a:graphic>
          </wp:inline>
        </w:drawing>
      </w:r>
    </w:p>
    <w:p>
      <w:pPr>
        <w:ind w:right="31"/>
        <w:spacing w:before="157" w:line="219" w:lineRule="auto"/>
        <w:jc w:val="right"/>
        <w:rPr>
          <w:rFonts w:ascii="SimSun" w:hAnsi="SimSun" w:eastAsia="SimSun" w:cs="SimSun"/>
          <w:sz w:val="20"/>
          <w:szCs w:val="20"/>
        </w:rPr>
      </w:pPr>
      <w:r>
        <w:rPr>
          <w:rFonts w:ascii="SimSun" w:hAnsi="SimSun" w:eastAsia="SimSun" w:cs="SimSun"/>
          <w:sz w:val="20"/>
          <w:szCs w:val="20"/>
          <w:spacing w:val="9"/>
        </w:rPr>
        <w:t>学习能力是智能行为的一个非常重要的特征，但至今对学习的机理尚不清楚。人们曾对</w:t>
      </w:r>
    </w:p>
    <w:p>
      <w:pPr>
        <w:spacing w:before="165" w:line="380" w:lineRule="exact"/>
        <w:rPr/>
      </w:pPr>
      <w:r>
        <w:rPr>
          <w:position w:val="-7"/>
        </w:rPr>
        <w:pict>
          <v:group id="_x0000_s1310" style="mso-position-vertical-relative:line;mso-position-horizontal-relative:char;width:64.05pt;height:19.05pt;" filled="false" stroked="false" coordsize="1281,380" coordorigin="0,0">
            <v:shape id="_x0000_s1312" style="position:absolute;left:0;top:0;width:1281;height:380;" filled="false" stroked="false" type="#_x0000_t75">
              <v:imagedata o:title="" r:id="rId428"/>
            </v:shape>
            <v:shape id="_x0000_s1314" style="position:absolute;left:-20;top:-20;width:1321;height:420;" filled="false" stroked="false" type="#_x0000_t202">
              <v:fill on="false"/>
              <v:stroke on="false"/>
              <v:path/>
              <v:imagedata o:title=""/>
              <o:lock v:ext="edit" aspectratio="false"/>
              <v:textbox inset="0mm,0mm,0mm,0mm">
                <w:txbxContent>
                  <w:p>
                    <w:pPr>
                      <w:ind w:left="849"/>
                      <w:spacing w:before="184" w:line="184" w:lineRule="auto"/>
                      <w:rPr>
                        <w:rFonts w:ascii="SimSun" w:hAnsi="SimSun" w:eastAsia="SimSun" w:cs="SimSun"/>
                        <w:sz w:val="15"/>
                        <w:szCs w:val="15"/>
                      </w:rPr>
                    </w:pPr>
                    <w:r>
                      <w:rPr>
                        <w:rFonts w:ascii="SimSun" w:hAnsi="SimSun" w:eastAsia="SimSun" w:cs="SimSun"/>
                        <w:sz w:val="15"/>
                        <w:szCs w:val="15"/>
                        <w:spacing w:val="-4"/>
                      </w:rPr>
                      <w:t>138</w:t>
                    </w:r>
                  </w:p>
                </w:txbxContent>
              </v:textbox>
            </v:shape>
          </v:group>
        </w:pict>
      </w:r>
    </w:p>
    <w:p>
      <w:pPr>
        <w:spacing w:line="380" w:lineRule="exact"/>
        <w:sectPr>
          <w:pgSz w:w="9720" w:h="14090"/>
          <w:pgMar w:top="20" w:right="479" w:bottom="0" w:left="0" w:header="0" w:footer="0" w:gutter="0"/>
        </w:sectPr>
        <w:rPr/>
      </w:pPr>
    </w:p>
    <w:p>
      <w:pPr>
        <w:ind w:left="5152"/>
        <w:spacing w:before="84" w:line="186" w:lineRule="auto"/>
        <w:rPr>
          <w:rFonts w:ascii="SimSun" w:hAnsi="SimSun" w:eastAsia="SimSun" w:cs="SimSun"/>
          <w:sz w:val="20"/>
          <w:szCs w:val="20"/>
        </w:rPr>
      </w:pPr>
      <w:r>
        <w:drawing>
          <wp:anchor distT="0" distB="0" distL="0" distR="0" simplePos="0" relativeHeight="255202304" behindDoc="0" locked="0" layoutInCell="0" allowOverlap="1">
            <wp:simplePos x="0" y="0"/>
            <wp:positionH relativeFrom="page">
              <wp:posOffset>1816107</wp:posOffset>
            </wp:positionH>
            <wp:positionV relativeFrom="page">
              <wp:posOffset>380968</wp:posOffset>
            </wp:positionV>
            <wp:extent cx="3714738" cy="6352"/>
            <wp:effectExtent l="0" t="0" r="0" b="0"/>
            <wp:wrapNone/>
            <wp:docPr id="586" name="IM 586"/>
            <wp:cNvGraphicFramePr/>
            <a:graphic>
              <a:graphicData uri="http://schemas.openxmlformats.org/drawingml/2006/picture">
                <pic:pic>
                  <pic:nvPicPr>
                    <pic:cNvPr id="586" name="IM 586"/>
                    <pic:cNvPicPr/>
                  </pic:nvPicPr>
                  <pic:blipFill>
                    <a:blip r:embed="rId429"/>
                    <a:stretch>
                      <a:fillRect/>
                    </a:stretch>
                  </pic:blipFill>
                  <pic:spPr>
                    <a:xfrm rot="0">
                      <a:off x="0" y="0"/>
                      <a:ext cx="3714738" cy="6352"/>
                    </a:xfrm>
                    <a:prstGeom prst="rect">
                      <a:avLst/>
                    </a:prstGeom>
                  </pic:spPr>
                </pic:pic>
              </a:graphicData>
            </a:graphic>
          </wp:anchor>
        </w:drawing>
      </w:r>
      <w:r>
        <w:rPr>
          <w:rFonts w:ascii="SimSun" w:hAnsi="SimSun" w:eastAsia="SimSun" w:cs="SimSun"/>
          <w:sz w:val="20"/>
          <w:szCs w:val="20"/>
          <w:b/>
          <w:bCs/>
          <w:spacing w:val="7"/>
        </w:rPr>
        <w:t>人工智能与机器学习</w:t>
      </w:r>
    </w:p>
    <w:p>
      <w:pPr>
        <w:pStyle w:val="BodyText"/>
        <w:spacing w:line="14" w:lineRule="auto"/>
        <w:rPr>
          <w:sz w:val="2"/>
        </w:rPr>
      </w:pPr>
      <w:r>
        <w:rPr>
          <w:sz w:val="2"/>
          <w:szCs w:val="2"/>
        </w:rPr>
        <w:br w:type="column"/>
      </w:r>
    </w:p>
    <w:p>
      <w:pPr>
        <w:spacing w:before="1" w:line="187" w:lineRule="auto"/>
        <w:rPr>
          <w:rFonts w:ascii="FangSong" w:hAnsi="FangSong" w:eastAsia="FangSong" w:cs="FangSong"/>
          <w:sz w:val="28"/>
          <w:szCs w:val="28"/>
        </w:rPr>
      </w:pPr>
      <w:bookmarkStart w:name="bookmark128" w:id="128"/>
      <w:bookmarkEnd w:id="128"/>
      <w:bookmarkStart w:name="bookmark129" w:id="129"/>
      <w:bookmarkEnd w:id="129"/>
      <w:r>
        <w:rPr>
          <w:rFonts w:ascii="FangSong" w:hAnsi="FangSong" w:eastAsia="FangSong" w:cs="FangSong"/>
          <w:sz w:val="28"/>
          <w:szCs w:val="28"/>
          <w:spacing w:val="12"/>
        </w:rPr>
        <w:t>第8章</w:t>
      </w:r>
    </w:p>
    <w:p>
      <w:pPr>
        <w:spacing w:line="187" w:lineRule="auto"/>
        <w:sectPr>
          <w:pgSz w:w="9720" w:h="14090"/>
          <w:pgMar w:top="269" w:right="10" w:bottom="0" w:left="279" w:header="0" w:footer="0" w:gutter="0"/>
          <w:cols w:equalWidth="0" w:num="2">
            <w:col w:w="7221" w:space="100"/>
            <w:col w:w="2111" w:space="0"/>
          </w:cols>
        </w:sectPr>
        <w:rPr>
          <w:rFonts w:ascii="FangSong" w:hAnsi="FangSong" w:eastAsia="FangSong" w:cs="FangSong"/>
          <w:sz w:val="28"/>
          <w:szCs w:val="28"/>
        </w:rPr>
      </w:pPr>
    </w:p>
    <w:p>
      <w:pPr>
        <w:pStyle w:val="BodyText"/>
        <w:spacing w:line="304" w:lineRule="auto"/>
        <w:rPr/>
      </w:pPr>
      <w:r/>
    </w:p>
    <w:p>
      <w:pPr>
        <w:ind w:left="100" w:right="936"/>
        <w:spacing w:before="65" w:line="280" w:lineRule="auto"/>
        <w:jc w:val="both"/>
        <w:rPr>
          <w:rFonts w:ascii="SimSun" w:hAnsi="SimSun" w:eastAsia="SimSun" w:cs="SimSun"/>
          <w:sz w:val="20"/>
          <w:szCs w:val="20"/>
        </w:rPr>
      </w:pPr>
      <w:r>
        <w:rPr>
          <w:rFonts w:ascii="SimSun" w:hAnsi="SimSun" w:eastAsia="SimSun" w:cs="SimSun"/>
          <w:sz w:val="20"/>
          <w:szCs w:val="20"/>
          <w:spacing w:val="8"/>
        </w:rPr>
        <w:t>机器学习给出各种定义。</w:t>
      </w:r>
      <w:r>
        <w:rPr>
          <w:rFonts w:ascii="Times New Roman" w:hAnsi="Times New Roman" w:eastAsia="Times New Roman" w:cs="Times New Roman"/>
          <w:sz w:val="20"/>
          <w:szCs w:val="20"/>
          <w:spacing w:val="8"/>
        </w:rPr>
        <w:t>H.A.</w:t>
      </w:r>
      <w:r>
        <w:rPr>
          <w:rFonts w:ascii="Times New Roman" w:hAnsi="Times New Roman" w:eastAsia="Times New Roman" w:cs="Times New Roman"/>
          <w:sz w:val="20"/>
          <w:szCs w:val="20"/>
        </w:rPr>
        <w:t>Simon</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认为，学习是系统所做的适应性变化</w:t>
      </w:r>
      <w:r>
        <w:rPr>
          <w:rFonts w:ascii="SimSun" w:hAnsi="SimSun" w:eastAsia="SimSun" w:cs="SimSun"/>
          <w:sz w:val="20"/>
          <w:szCs w:val="20"/>
          <w:spacing w:val="7"/>
        </w:rPr>
        <w:t>，使得系统在下一</w:t>
      </w:r>
      <w:r>
        <w:rPr>
          <w:rFonts w:ascii="SimSun" w:hAnsi="SimSun" w:eastAsia="SimSun" w:cs="SimSun"/>
          <w:sz w:val="20"/>
          <w:szCs w:val="20"/>
        </w:rPr>
        <w:t xml:space="preserve"> </w:t>
      </w:r>
      <w:r>
        <w:rPr>
          <w:rFonts w:ascii="SimSun" w:hAnsi="SimSun" w:eastAsia="SimSun" w:cs="SimSun"/>
          <w:sz w:val="20"/>
          <w:szCs w:val="20"/>
          <w:spacing w:val="7"/>
        </w:rPr>
        <w:t>次完成同样或类似的任务时更为有效。</w:t>
      </w:r>
      <w:r>
        <w:rPr>
          <w:rFonts w:ascii="Times New Roman" w:hAnsi="Times New Roman" w:eastAsia="Times New Roman" w:cs="Times New Roman"/>
          <w:sz w:val="20"/>
          <w:szCs w:val="20"/>
          <w:spacing w:val="7"/>
        </w:rPr>
        <w:t>R.S.</w:t>
      </w:r>
      <w:r>
        <w:rPr>
          <w:rFonts w:ascii="Times New Roman" w:hAnsi="Times New Roman" w:eastAsia="Times New Roman" w:cs="Times New Roman"/>
          <w:sz w:val="20"/>
          <w:szCs w:val="20"/>
        </w:rPr>
        <w:t>Michalski</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认为，学习</w:t>
      </w:r>
      <w:r>
        <w:rPr>
          <w:rFonts w:ascii="SimSun" w:hAnsi="SimSun" w:eastAsia="SimSun" w:cs="SimSun"/>
          <w:sz w:val="20"/>
          <w:szCs w:val="20"/>
          <w:spacing w:val="6"/>
        </w:rPr>
        <w:t>是构造或修改对于所经历</w:t>
      </w:r>
      <w:r>
        <w:rPr>
          <w:rFonts w:ascii="SimSun" w:hAnsi="SimSun" w:eastAsia="SimSun" w:cs="SimSun"/>
          <w:sz w:val="20"/>
          <w:szCs w:val="20"/>
        </w:rPr>
        <w:t xml:space="preserve"> </w:t>
      </w:r>
      <w:r>
        <w:rPr>
          <w:rFonts w:ascii="SimSun" w:hAnsi="SimSun" w:eastAsia="SimSun" w:cs="SimSun"/>
          <w:sz w:val="20"/>
          <w:szCs w:val="20"/>
          <w:spacing w:val="10"/>
        </w:rPr>
        <w:t>事物的表示。从事专家系统研制的人们则认为学习是知识的获取。</w:t>
      </w:r>
      <w:r>
        <w:rPr>
          <w:rFonts w:ascii="SimSun" w:hAnsi="SimSun" w:eastAsia="SimSun" w:cs="SimSun"/>
          <w:sz w:val="20"/>
          <w:szCs w:val="20"/>
          <w:spacing w:val="9"/>
        </w:rPr>
        <w:t>这些观点各有侧重，第一</w:t>
      </w:r>
      <w:r>
        <w:rPr>
          <w:rFonts w:ascii="SimSun" w:hAnsi="SimSun" w:eastAsia="SimSun" w:cs="SimSun"/>
          <w:sz w:val="20"/>
          <w:szCs w:val="20"/>
        </w:rPr>
        <w:t xml:space="preserve"> </w:t>
      </w:r>
      <w:r>
        <w:rPr>
          <w:rFonts w:ascii="SimSun" w:hAnsi="SimSun" w:eastAsia="SimSun" w:cs="SimSun"/>
          <w:sz w:val="20"/>
          <w:szCs w:val="20"/>
          <w:spacing w:val="10"/>
        </w:rPr>
        <w:t>种观点强调学习的外部行为效果，第二种则强调学习的内部过程，</w:t>
      </w:r>
      <w:r>
        <w:rPr>
          <w:rFonts w:ascii="SimSun" w:hAnsi="SimSun" w:eastAsia="SimSun" w:cs="SimSun"/>
          <w:sz w:val="20"/>
          <w:szCs w:val="20"/>
          <w:spacing w:val="9"/>
        </w:rPr>
        <w:t>而第三种主要是从知识工</w:t>
      </w:r>
      <w:r>
        <w:rPr>
          <w:rFonts w:ascii="SimSun" w:hAnsi="SimSun" w:eastAsia="SimSun" w:cs="SimSun"/>
          <w:sz w:val="20"/>
          <w:szCs w:val="20"/>
        </w:rPr>
        <w:t xml:space="preserve"> </w:t>
      </w:r>
      <w:r>
        <w:rPr>
          <w:rFonts w:ascii="SimSun" w:hAnsi="SimSun" w:eastAsia="SimSun" w:cs="SimSun"/>
          <w:sz w:val="20"/>
          <w:szCs w:val="20"/>
          <w:spacing w:val="2"/>
        </w:rPr>
        <w:t>程的实用性角度出发的。</w:t>
      </w:r>
    </w:p>
    <w:p>
      <w:pPr>
        <w:ind w:left="102"/>
        <w:spacing w:before="219" w:line="219" w:lineRule="auto"/>
        <w:outlineLvl w:val="6"/>
        <w:rPr>
          <w:rFonts w:ascii="SimSun" w:hAnsi="SimSun" w:eastAsia="SimSun" w:cs="SimSun"/>
          <w:sz w:val="20"/>
          <w:szCs w:val="20"/>
        </w:rPr>
      </w:pPr>
      <w:r>
        <w:rPr>
          <w:rFonts w:ascii="SimSun" w:hAnsi="SimSun" w:eastAsia="SimSun" w:cs="SimSun"/>
          <w:sz w:val="20"/>
          <w:szCs w:val="20"/>
          <w:b/>
          <w:bCs/>
          <w:spacing w:val="-8"/>
        </w:rPr>
        <w:t>8.2.1</w:t>
      </w:r>
      <w:r>
        <w:rPr>
          <w:rFonts w:ascii="SimSun" w:hAnsi="SimSun" w:eastAsia="SimSun" w:cs="SimSun"/>
          <w:sz w:val="20"/>
          <w:szCs w:val="20"/>
          <w:spacing w:val="11"/>
        </w:rPr>
        <w:t xml:space="preserve">  </w:t>
      </w:r>
      <w:r>
        <w:rPr>
          <w:rFonts w:ascii="SimSun" w:hAnsi="SimSun" w:eastAsia="SimSun" w:cs="SimSun"/>
          <w:sz w:val="20"/>
          <w:szCs w:val="20"/>
          <w:b/>
          <w:bCs/>
          <w:spacing w:val="-8"/>
        </w:rPr>
        <w:t>什</w:t>
      </w:r>
      <w:r>
        <w:rPr>
          <w:rFonts w:ascii="SimSun" w:hAnsi="SimSun" w:eastAsia="SimSun" w:cs="SimSun"/>
          <w:sz w:val="20"/>
          <w:szCs w:val="20"/>
          <w:spacing w:val="-36"/>
        </w:rPr>
        <w:t xml:space="preserve"> </w:t>
      </w:r>
      <w:r>
        <w:rPr>
          <w:rFonts w:ascii="SimSun" w:hAnsi="SimSun" w:eastAsia="SimSun" w:cs="SimSun"/>
          <w:sz w:val="20"/>
          <w:szCs w:val="20"/>
          <w:b/>
          <w:bCs/>
          <w:spacing w:val="-8"/>
        </w:rPr>
        <w:t>么</w:t>
      </w:r>
      <w:r>
        <w:rPr>
          <w:rFonts w:ascii="SimSun" w:hAnsi="SimSun" w:eastAsia="SimSun" w:cs="SimSun"/>
          <w:sz w:val="20"/>
          <w:szCs w:val="20"/>
          <w:spacing w:val="-38"/>
        </w:rPr>
        <w:t xml:space="preserve"> </w:t>
      </w:r>
      <w:r>
        <w:rPr>
          <w:rFonts w:ascii="SimSun" w:hAnsi="SimSun" w:eastAsia="SimSun" w:cs="SimSun"/>
          <w:sz w:val="20"/>
          <w:szCs w:val="20"/>
          <w:b/>
          <w:bCs/>
          <w:spacing w:val="-8"/>
        </w:rPr>
        <w:t>是</w:t>
      </w:r>
      <w:r>
        <w:rPr>
          <w:rFonts w:ascii="SimSun" w:hAnsi="SimSun" w:eastAsia="SimSun" w:cs="SimSun"/>
          <w:sz w:val="20"/>
          <w:szCs w:val="20"/>
          <w:spacing w:val="-41"/>
        </w:rPr>
        <w:t xml:space="preserve"> </w:t>
      </w:r>
      <w:r>
        <w:rPr>
          <w:rFonts w:ascii="SimSun" w:hAnsi="SimSun" w:eastAsia="SimSun" w:cs="SimSun"/>
          <w:sz w:val="20"/>
          <w:szCs w:val="20"/>
          <w:b/>
          <w:bCs/>
          <w:spacing w:val="-8"/>
        </w:rPr>
        <w:t>机</w:t>
      </w:r>
      <w:r>
        <w:rPr>
          <w:rFonts w:ascii="SimSun" w:hAnsi="SimSun" w:eastAsia="SimSun" w:cs="SimSun"/>
          <w:sz w:val="20"/>
          <w:szCs w:val="20"/>
          <w:spacing w:val="-40"/>
        </w:rPr>
        <w:t xml:space="preserve"> </w:t>
      </w:r>
      <w:r>
        <w:rPr>
          <w:rFonts w:ascii="SimSun" w:hAnsi="SimSun" w:eastAsia="SimSun" w:cs="SimSun"/>
          <w:sz w:val="20"/>
          <w:szCs w:val="20"/>
          <w:b/>
          <w:bCs/>
          <w:spacing w:val="-8"/>
        </w:rPr>
        <w:t>器</w:t>
      </w:r>
      <w:r>
        <w:rPr>
          <w:rFonts w:ascii="SimSun" w:hAnsi="SimSun" w:eastAsia="SimSun" w:cs="SimSun"/>
          <w:sz w:val="20"/>
          <w:szCs w:val="20"/>
          <w:spacing w:val="-37"/>
        </w:rPr>
        <w:t xml:space="preserve"> </w:t>
      </w:r>
      <w:r>
        <w:rPr>
          <w:rFonts w:ascii="SimSun" w:hAnsi="SimSun" w:eastAsia="SimSun" w:cs="SimSun"/>
          <w:sz w:val="20"/>
          <w:szCs w:val="20"/>
          <w:b/>
          <w:bCs/>
          <w:spacing w:val="-8"/>
        </w:rPr>
        <w:t>学</w:t>
      </w:r>
      <w:r>
        <w:rPr>
          <w:rFonts w:ascii="SimSun" w:hAnsi="SimSun" w:eastAsia="SimSun" w:cs="SimSun"/>
          <w:sz w:val="20"/>
          <w:szCs w:val="20"/>
          <w:spacing w:val="-27"/>
        </w:rPr>
        <w:t xml:space="preserve"> </w:t>
      </w:r>
      <w:r>
        <w:rPr>
          <w:rFonts w:ascii="SimSun" w:hAnsi="SimSun" w:eastAsia="SimSun" w:cs="SimSun"/>
          <w:sz w:val="20"/>
          <w:szCs w:val="20"/>
          <w:b/>
          <w:bCs/>
          <w:spacing w:val="-8"/>
        </w:rPr>
        <w:t>习</w:t>
      </w:r>
    </w:p>
    <w:p>
      <w:pPr>
        <w:ind w:left="100" w:right="932" w:firstLine="440"/>
        <w:spacing w:before="212" w:line="279" w:lineRule="auto"/>
        <w:jc w:val="both"/>
        <w:rPr>
          <w:rFonts w:ascii="SimSun" w:hAnsi="SimSun" w:eastAsia="SimSun" w:cs="SimSun"/>
          <w:sz w:val="20"/>
          <w:szCs w:val="20"/>
        </w:rPr>
      </w:pPr>
      <w:r>
        <w:rPr>
          <w:rFonts w:ascii="SimSun" w:hAnsi="SimSun" w:eastAsia="SimSun" w:cs="SimSun"/>
          <w:sz w:val="20"/>
          <w:szCs w:val="20"/>
          <w:spacing w:val="13"/>
        </w:rPr>
        <w:t>机器学习(见图8-3)在人工智能的研究中具有十分重要的地位。</w:t>
      </w:r>
      <w:r>
        <w:rPr>
          <w:rFonts w:ascii="SimSun" w:hAnsi="SimSun" w:eastAsia="SimSun" w:cs="SimSun"/>
          <w:sz w:val="20"/>
          <w:szCs w:val="20"/>
          <w:spacing w:val="58"/>
        </w:rPr>
        <w:t xml:space="preserve"> </w:t>
      </w:r>
      <w:r>
        <w:rPr>
          <w:rFonts w:ascii="SimSun" w:hAnsi="SimSun" w:eastAsia="SimSun" w:cs="SimSun"/>
          <w:sz w:val="20"/>
          <w:szCs w:val="20"/>
          <w:spacing w:val="12"/>
        </w:rPr>
        <w:t>一个不具有学习能力</w:t>
      </w:r>
      <w:r>
        <w:rPr>
          <w:rFonts w:ascii="SimSun" w:hAnsi="SimSun" w:eastAsia="SimSun" w:cs="SimSun"/>
          <w:sz w:val="20"/>
          <w:szCs w:val="20"/>
        </w:rPr>
        <w:t xml:space="preserve"> </w:t>
      </w:r>
      <w:r>
        <w:rPr>
          <w:rFonts w:ascii="SimSun" w:hAnsi="SimSun" w:eastAsia="SimSun" w:cs="SimSun"/>
          <w:sz w:val="20"/>
          <w:szCs w:val="20"/>
          <w:spacing w:val="15"/>
        </w:rPr>
        <w:t>的智能系统很难称得上是一个真正的智能系统，但是以往的智能系统都普遍缺少学习的能</w:t>
      </w:r>
      <w:r>
        <w:rPr>
          <w:rFonts w:ascii="SimSun" w:hAnsi="SimSun" w:eastAsia="SimSun" w:cs="SimSun"/>
          <w:sz w:val="20"/>
          <w:szCs w:val="20"/>
          <w:spacing w:val="3"/>
        </w:rPr>
        <w:t xml:space="preserve"> </w:t>
      </w:r>
      <w:r>
        <w:rPr>
          <w:rFonts w:ascii="SimSun" w:hAnsi="SimSun" w:eastAsia="SimSun" w:cs="SimSun"/>
          <w:sz w:val="20"/>
          <w:szCs w:val="20"/>
          <w:spacing w:val="9"/>
        </w:rPr>
        <w:t>力。例如，它们遇到错误时不能自我校正；不会通过经验改善自身的性能；不会自动获取和</w:t>
      </w:r>
      <w:r>
        <w:rPr>
          <w:rFonts w:ascii="SimSun" w:hAnsi="SimSun" w:eastAsia="SimSun" w:cs="SimSun"/>
          <w:sz w:val="20"/>
          <w:szCs w:val="20"/>
          <w:spacing w:val="15"/>
        </w:rPr>
        <w:t xml:space="preserve"> </w:t>
      </w:r>
      <w:r>
        <w:rPr>
          <w:rFonts w:ascii="SimSun" w:hAnsi="SimSun" w:eastAsia="SimSun" w:cs="SimSun"/>
          <w:sz w:val="20"/>
          <w:szCs w:val="20"/>
          <w:spacing w:val="10"/>
        </w:rPr>
        <w:t>发现所需要的知识。它们的推理仅限于演绎而缺少归纳，因此，</w:t>
      </w:r>
      <w:r>
        <w:rPr>
          <w:rFonts w:ascii="SimSun" w:hAnsi="SimSun" w:eastAsia="SimSun" w:cs="SimSun"/>
          <w:sz w:val="20"/>
          <w:szCs w:val="20"/>
          <w:spacing w:val="9"/>
        </w:rPr>
        <w:t>至多只能够证明已存在事实</w:t>
      </w:r>
      <w:r>
        <w:rPr>
          <w:rFonts w:ascii="SimSun" w:hAnsi="SimSun" w:eastAsia="SimSun" w:cs="SimSun"/>
          <w:sz w:val="20"/>
          <w:szCs w:val="20"/>
        </w:rPr>
        <w:t xml:space="preserve"> </w:t>
      </w:r>
      <w:r>
        <w:rPr>
          <w:rFonts w:ascii="SimSun" w:hAnsi="SimSun" w:eastAsia="SimSun" w:cs="SimSun"/>
          <w:sz w:val="20"/>
          <w:szCs w:val="20"/>
          <w:spacing w:val="10"/>
        </w:rPr>
        <w:t>和定理，而不能发现新的定理、定律和规则等。随着人工智</w:t>
      </w:r>
      <w:r>
        <w:rPr>
          <w:rFonts w:ascii="SimSun" w:hAnsi="SimSun" w:eastAsia="SimSun" w:cs="SimSun"/>
          <w:sz w:val="20"/>
          <w:szCs w:val="20"/>
          <w:spacing w:val="9"/>
        </w:rPr>
        <w:t>能的深入发展，这些局限表现得</w:t>
      </w:r>
      <w:r>
        <w:rPr>
          <w:rFonts w:ascii="SimSun" w:hAnsi="SimSun" w:eastAsia="SimSun" w:cs="SimSun"/>
          <w:sz w:val="20"/>
          <w:szCs w:val="20"/>
        </w:rPr>
        <w:t xml:space="preserve"> </w:t>
      </w:r>
      <w:r>
        <w:rPr>
          <w:rFonts w:ascii="SimSun" w:hAnsi="SimSun" w:eastAsia="SimSun" w:cs="SimSun"/>
          <w:sz w:val="20"/>
          <w:szCs w:val="20"/>
          <w:spacing w:val="9"/>
        </w:rPr>
        <w:t>愈加突出。正是在这种情形下，机器学习逐渐成为人工智能研究的核心之一。它的应用已遍</w:t>
      </w:r>
      <w:r>
        <w:rPr>
          <w:rFonts w:ascii="SimSun" w:hAnsi="SimSun" w:eastAsia="SimSun" w:cs="SimSun"/>
          <w:sz w:val="20"/>
          <w:szCs w:val="20"/>
        </w:rPr>
        <w:t xml:space="preserve"> </w:t>
      </w:r>
      <w:r>
        <w:rPr>
          <w:rFonts w:ascii="SimSun" w:hAnsi="SimSun" w:eastAsia="SimSun" w:cs="SimSun"/>
          <w:sz w:val="20"/>
          <w:szCs w:val="20"/>
          <w:spacing w:val="9"/>
        </w:rPr>
        <w:t>及人工智能的各个分支，如专家系统、自动推理、自然语言理解、模式识别、计算机视觉和</w:t>
      </w:r>
      <w:r>
        <w:rPr>
          <w:rFonts w:ascii="SimSun" w:hAnsi="SimSun" w:eastAsia="SimSun" w:cs="SimSun"/>
          <w:sz w:val="20"/>
          <w:szCs w:val="20"/>
          <w:spacing w:val="15"/>
        </w:rPr>
        <w:t xml:space="preserve"> </w:t>
      </w:r>
      <w:r>
        <w:rPr>
          <w:rFonts w:ascii="SimSun" w:hAnsi="SimSun" w:eastAsia="SimSun" w:cs="SimSun"/>
          <w:sz w:val="20"/>
          <w:szCs w:val="20"/>
          <w:spacing w:val="10"/>
        </w:rPr>
        <w:t>智能机器人等领域。其中尤其典型的是专家系统中的知识获取</w:t>
      </w:r>
      <w:r>
        <w:rPr>
          <w:rFonts w:ascii="SimSun" w:hAnsi="SimSun" w:eastAsia="SimSun" w:cs="SimSun"/>
          <w:sz w:val="20"/>
          <w:szCs w:val="20"/>
          <w:spacing w:val="9"/>
        </w:rPr>
        <w:t>瓶颈问题，人们一直在试图采</w:t>
      </w:r>
      <w:r>
        <w:rPr>
          <w:rFonts w:ascii="SimSun" w:hAnsi="SimSun" w:eastAsia="SimSun" w:cs="SimSun"/>
          <w:sz w:val="20"/>
          <w:szCs w:val="20"/>
        </w:rPr>
        <w:t xml:space="preserve"> </w:t>
      </w:r>
      <w:r>
        <w:rPr>
          <w:rFonts w:ascii="SimSun" w:hAnsi="SimSun" w:eastAsia="SimSun" w:cs="SimSun"/>
          <w:sz w:val="20"/>
          <w:szCs w:val="20"/>
          <w:spacing w:val="3"/>
        </w:rPr>
        <w:t>用机器学习的方法加以解决。</w:t>
      </w:r>
    </w:p>
    <w:p>
      <w:pPr>
        <w:ind w:firstLine="2010"/>
        <w:spacing w:before="236" w:line="2960" w:lineRule="exact"/>
        <w:rPr/>
      </w:pPr>
      <w:r>
        <w:rPr>
          <w:position w:val="-59"/>
        </w:rPr>
        <w:drawing>
          <wp:inline distT="0" distB="0" distL="0" distR="0">
            <wp:extent cx="2952718" cy="1879617"/>
            <wp:effectExtent l="0" t="0" r="0" b="0"/>
            <wp:docPr id="588" name="IM 588"/>
            <wp:cNvGraphicFramePr/>
            <a:graphic>
              <a:graphicData uri="http://schemas.openxmlformats.org/drawingml/2006/picture">
                <pic:pic>
                  <pic:nvPicPr>
                    <pic:cNvPr id="588" name="IM 588"/>
                    <pic:cNvPicPr/>
                  </pic:nvPicPr>
                  <pic:blipFill>
                    <a:blip r:embed="rId430"/>
                    <a:stretch>
                      <a:fillRect/>
                    </a:stretch>
                  </pic:blipFill>
                  <pic:spPr>
                    <a:xfrm rot="0">
                      <a:off x="0" y="0"/>
                      <a:ext cx="2952718" cy="1879617"/>
                    </a:xfrm>
                    <a:prstGeom prst="rect">
                      <a:avLst/>
                    </a:prstGeom>
                  </pic:spPr>
                </pic:pic>
              </a:graphicData>
            </a:graphic>
          </wp:inline>
        </w:drawing>
      </w:r>
    </w:p>
    <w:p>
      <w:pPr>
        <w:ind w:left="3640"/>
        <w:spacing w:before="207" w:line="219" w:lineRule="auto"/>
        <w:rPr>
          <w:rFonts w:ascii="SimSun" w:hAnsi="SimSun" w:eastAsia="SimSun" w:cs="SimSun"/>
          <w:sz w:val="20"/>
          <w:szCs w:val="20"/>
        </w:rPr>
      </w:pPr>
      <w:r>
        <w:rPr>
          <w:rFonts w:ascii="SimSun" w:hAnsi="SimSun" w:eastAsia="SimSun" w:cs="SimSun"/>
          <w:sz w:val="20"/>
          <w:szCs w:val="20"/>
          <w:spacing w:val="-9"/>
        </w:rPr>
        <w:t>图8-3</w:t>
      </w:r>
      <w:r>
        <w:rPr>
          <w:rFonts w:ascii="SimSun" w:hAnsi="SimSun" w:eastAsia="SimSun" w:cs="SimSun"/>
          <w:sz w:val="20"/>
          <w:szCs w:val="20"/>
          <w:spacing w:val="70"/>
        </w:rPr>
        <w:t xml:space="preserve"> </w:t>
      </w:r>
      <w:r>
        <w:rPr>
          <w:rFonts w:ascii="SimSun" w:hAnsi="SimSun" w:eastAsia="SimSun" w:cs="SimSun"/>
          <w:sz w:val="20"/>
          <w:szCs w:val="20"/>
          <w:spacing w:val="-9"/>
        </w:rPr>
        <w:t>机器学习</w:t>
      </w:r>
    </w:p>
    <w:p>
      <w:pPr>
        <w:ind w:left="100" w:right="941" w:firstLine="440"/>
        <w:spacing w:before="224" w:line="276" w:lineRule="auto"/>
        <w:rPr>
          <w:rFonts w:ascii="SimSun" w:hAnsi="SimSun" w:eastAsia="SimSun" w:cs="SimSun"/>
          <w:sz w:val="20"/>
          <w:szCs w:val="20"/>
        </w:rPr>
      </w:pPr>
      <w:r>
        <w:rPr>
          <w:rFonts w:ascii="SimSun" w:hAnsi="SimSun" w:eastAsia="SimSun" w:cs="SimSun"/>
          <w:sz w:val="20"/>
          <w:szCs w:val="20"/>
          <w:spacing w:val="21"/>
        </w:rPr>
        <w:t>机器学习的研究是根据生理学、认知科学等对人类学习机理的</w:t>
      </w:r>
      <w:r>
        <w:rPr>
          <w:rFonts w:ascii="SimSun" w:hAnsi="SimSun" w:eastAsia="SimSun" w:cs="SimSun"/>
          <w:sz w:val="20"/>
          <w:szCs w:val="20"/>
          <w:spacing w:val="20"/>
        </w:rPr>
        <w:t>了解，建立人类学习</w:t>
      </w:r>
      <w:r>
        <w:rPr>
          <w:rFonts w:ascii="SimSun" w:hAnsi="SimSun" w:eastAsia="SimSun" w:cs="SimSun"/>
          <w:sz w:val="20"/>
          <w:szCs w:val="20"/>
        </w:rPr>
        <w:t xml:space="preserve"> </w:t>
      </w:r>
      <w:r>
        <w:rPr>
          <w:rFonts w:ascii="SimSun" w:hAnsi="SimSun" w:eastAsia="SimSun" w:cs="SimSun"/>
          <w:sz w:val="20"/>
          <w:szCs w:val="20"/>
          <w:spacing w:val="20"/>
        </w:rPr>
        <w:t>过程的计算模型或认识模型，发展各种学习理论和学习方法，研究通用的学习算法并进</w:t>
      </w:r>
      <w:r>
        <w:rPr>
          <w:rFonts w:ascii="SimSun" w:hAnsi="SimSun" w:eastAsia="SimSun" w:cs="SimSun"/>
          <w:sz w:val="20"/>
          <w:szCs w:val="20"/>
          <w:spacing w:val="6"/>
        </w:rPr>
        <w:t xml:space="preserve"> </w:t>
      </w:r>
      <w:r>
        <w:rPr>
          <w:rFonts w:ascii="SimSun" w:hAnsi="SimSun" w:eastAsia="SimSun" w:cs="SimSun"/>
          <w:sz w:val="20"/>
          <w:szCs w:val="20"/>
          <w:spacing w:val="18"/>
        </w:rPr>
        <w:t>行理论上的分析，建立面向任务的具有特定应用的学习系统。这些研究目标相互影响， </w:t>
      </w:r>
      <w:r>
        <w:rPr>
          <w:rFonts w:ascii="SimSun" w:hAnsi="SimSun" w:eastAsia="SimSun" w:cs="SimSun"/>
          <w:sz w:val="20"/>
          <w:szCs w:val="20"/>
          <w:spacing w:val="5"/>
        </w:rPr>
        <w:t>相互促进。</w:t>
      </w:r>
    </w:p>
    <w:p>
      <w:pPr>
        <w:ind w:left="100" w:right="921" w:firstLine="440"/>
        <w:spacing w:before="54" w:line="262" w:lineRule="auto"/>
        <w:rPr>
          <w:rFonts w:ascii="SimSun" w:hAnsi="SimSun" w:eastAsia="SimSun" w:cs="SimSun"/>
          <w:sz w:val="20"/>
          <w:szCs w:val="20"/>
        </w:rPr>
      </w:pPr>
      <w:r>
        <w:rPr>
          <w:rFonts w:ascii="SimSun" w:hAnsi="SimSun" w:eastAsia="SimSun" w:cs="SimSun"/>
          <w:sz w:val="20"/>
          <w:szCs w:val="20"/>
          <w:spacing w:val="10"/>
        </w:rPr>
        <w:t>学习是人类具有的一种重要智能行为，但究竟什么是学习</w:t>
      </w:r>
      <w:r>
        <w:rPr>
          <w:rFonts w:ascii="SimSun" w:hAnsi="SimSun" w:eastAsia="SimSun" w:cs="SimSun"/>
          <w:sz w:val="20"/>
          <w:szCs w:val="20"/>
          <w:spacing w:val="9"/>
        </w:rPr>
        <w:t>，长期以来却众说纷纭。社会</w:t>
      </w:r>
      <w:r>
        <w:rPr>
          <w:rFonts w:ascii="SimSun" w:hAnsi="SimSun" w:eastAsia="SimSun" w:cs="SimSun"/>
          <w:sz w:val="20"/>
          <w:szCs w:val="20"/>
        </w:rPr>
        <w:t xml:space="preserve"> </w:t>
      </w:r>
      <w:r>
        <w:rPr>
          <w:rFonts w:ascii="SimSun" w:hAnsi="SimSun" w:eastAsia="SimSun" w:cs="SimSun"/>
          <w:sz w:val="20"/>
          <w:szCs w:val="20"/>
          <w:spacing w:val="4"/>
        </w:rPr>
        <w:t>学家、逻辑学家和心理学家各有看法。</w:t>
      </w:r>
    </w:p>
    <w:p>
      <w:pPr>
        <w:ind w:left="100" w:right="921" w:firstLine="440"/>
        <w:spacing w:before="18" w:line="277" w:lineRule="auto"/>
        <w:rPr>
          <w:rFonts w:ascii="SimSun" w:hAnsi="SimSun" w:eastAsia="SimSun" w:cs="SimSun"/>
          <w:sz w:val="20"/>
          <w:szCs w:val="20"/>
        </w:rPr>
      </w:pPr>
      <w:r>
        <w:rPr>
          <w:rFonts w:ascii="SimSun" w:hAnsi="SimSun" w:eastAsia="SimSun" w:cs="SimSun"/>
          <w:sz w:val="20"/>
          <w:szCs w:val="20"/>
          <w:spacing w:val="4"/>
        </w:rPr>
        <w:t>例如，</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Langley</w:t>
      </w:r>
      <w:r>
        <w:rPr>
          <w:rFonts w:ascii="Times New Roman" w:hAnsi="Times New Roman" w:eastAsia="Times New Roman" w:cs="Times New Roman"/>
          <w:sz w:val="20"/>
          <w:szCs w:val="20"/>
          <w:spacing w:val="4"/>
        </w:rPr>
        <w:t>(1996)       </w:t>
      </w:r>
      <w:r>
        <w:rPr>
          <w:rFonts w:ascii="SimSun" w:hAnsi="SimSun" w:eastAsia="SimSun" w:cs="SimSun"/>
          <w:sz w:val="20"/>
          <w:szCs w:val="20"/>
          <w:spacing w:val="4"/>
        </w:rPr>
        <w:t>的定义为：“机器学习是一门人工智能</w:t>
      </w:r>
      <w:r>
        <w:rPr>
          <w:rFonts w:ascii="SimSun" w:hAnsi="SimSun" w:eastAsia="SimSun" w:cs="SimSun"/>
          <w:sz w:val="20"/>
          <w:szCs w:val="20"/>
          <w:spacing w:val="3"/>
        </w:rPr>
        <w:t>的科学，该领域的主要研</w:t>
      </w:r>
      <w:r>
        <w:rPr>
          <w:rFonts w:ascii="SimSun" w:hAnsi="SimSun" w:eastAsia="SimSun" w:cs="SimSun"/>
          <w:sz w:val="20"/>
          <w:szCs w:val="20"/>
        </w:rPr>
        <w:t xml:space="preserve"> </w:t>
      </w:r>
      <w:r>
        <w:rPr>
          <w:rFonts w:ascii="SimSun" w:hAnsi="SimSun" w:eastAsia="SimSun" w:cs="SimSun"/>
          <w:sz w:val="20"/>
          <w:szCs w:val="20"/>
          <w:spacing w:val="3"/>
        </w:rPr>
        <w:t>究对象是人工智能，特别是如何在经验学习中改善具体算法的</w:t>
      </w:r>
      <w:r>
        <w:rPr>
          <w:rFonts w:ascii="SimSun" w:hAnsi="SimSun" w:eastAsia="SimSun" w:cs="SimSun"/>
          <w:sz w:val="20"/>
          <w:szCs w:val="20"/>
          <w:spacing w:val="2"/>
        </w:rPr>
        <w:t>性能”。</w:t>
      </w:r>
    </w:p>
    <w:p>
      <w:pPr>
        <w:ind w:right="850" w:firstLine="540"/>
        <w:spacing w:before="53" w:line="271" w:lineRule="auto"/>
        <w:rPr>
          <w:rFonts w:ascii="SimSun" w:hAnsi="SimSun" w:eastAsia="SimSun" w:cs="SimSun"/>
          <w:sz w:val="20"/>
          <w:szCs w:val="20"/>
        </w:rPr>
      </w:pPr>
      <w:r>
        <w:rPr>
          <w:rFonts w:ascii="Times New Roman" w:hAnsi="Times New Roman" w:eastAsia="Times New Roman" w:cs="Times New Roman"/>
          <w:sz w:val="20"/>
          <w:szCs w:val="20"/>
        </w:rPr>
        <w:t>Tom</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Mitchell</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的机器学习(1997)对信息论中的一</w:t>
      </w:r>
      <w:r>
        <w:rPr>
          <w:rFonts w:ascii="SimSun" w:hAnsi="SimSun" w:eastAsia="SimSun" w:cs="SimSun"/>
          <w:sz w:val="20"/>
          <w:szCs w:val="20"/>
          <w:spacing w:val="14"/>
        </w:rPr>
        <w:t>些概念有详细的解释，其定义提到：</w:t>
      </w:r>
      <w:r>
        <w:rPr>
          <w:rFonts w:ascii="SimSun" w:hAnsi="SimSun" w:eastAsia="SimSun" w:cs="SimSun"/>
          <w:sz w:val="20"/>
          <w:szCs w:val="20"/>
        </w:rPr>
        <w:t xml:space="preserve"> </w:t>
      </w:r>
      <w:r>
        <w:rPr>
          <w:rFonts w:ascii="SimSun" w:hAnsi="SimSun" w:eastAsia="SimSun" w:cs="SimSun"/>
          <w:sz w:val="20"/>
          <w:szCs w:val="20"/>
          <w:spacing w:val="3"/>
        </w:rPr>
        <w:t>“机器学习是对能通过经验自动改进的计算机算法的研究”。</w:t>
      </w:r>
    </w:p>
    <w:p>
      <w:pPr>
        <w:ind w:left="540"/>
        <w:spacing w:before="79" w:line="214" w:lineRule="auto"/>
        <w:rPr>
          <w:rFonts w:ascii="SimSun" w:hAnsi="SimSun" w:eastAsia="SimSun" w:cs="SimSun"/>
          <w:sz w:val="20"/>
          <w:szCs w:val="20"/>
        </w:rPr>
      </w:pPr>
      <w:r>
        <w:rPr>
          <w:rFonts w:ascii="SimSun" w:hAnsi="SimSun" w:eastAsia="SimSun" w:cs="SimSun"/>
          <w:sz w:val="20"/>
          <w:szCs w:val="20"/>
        </w:rPr>
        <w:t>Alpaydin</w:t>
      </w:r>
      <w:r>
        <w:rPr>
          <w:rFonts w:ascii="SimSun" w:hAnsi="SimSun" w:eastAsia="SimSun" w:cs="SimSun"/>
          <w:sz w:val="20"/>
          <w:szCs w:val="20"/>
          <w:spacing w:val="10"/>
        </w:rPr>
        <w:t>(2004)  提出自己的定义：“机器学习是用数据或</w:t>
      </w:r>
      <w:r>
        <w:rPr>
          <w:rFonts w:ascii="SimSun" w:hAnsi="SimSun" w:eastAsia="SimSun" w:cs="SimSun"/>
          <w:sz w:val="20"/>
          <w:szCs w:val="20"/>
          <w:spacing w:val="9"/>
        </w:rPr>
        <w:t>以往的经验，以此优化计算</w:t>
      </w:r>
    </w:p>
    <w:p>
      <w:pPr>
        <w:ind w:firstLine="8110"/>
        <w:spacing w:before="115" w:line="390" w:lineRule="exact"/>
        <w:rPr/>
      </w:pPr>
      <w:r>
        <w:rPr>
          <w:position w:val="-7"/>
        </w:rPr>
        <w:pict>
          <v:group id="_x0000_s1316" style="mso-position-vertical-relative:line;mso-position-horizontal-relative:char;width:66pt;height:19.55pt;" filled="false" stroked="false" coordsize="1320,390" coordorigin="0,0">
            <v:shape id="_x0000_s1318" style="position:absolute;left:0;top:0;width:1320;height:390;" filled="false" stroked="false" type="#_x0000_t75">
              <v:imagedata o:title="" r:id="rId431"/>
            </v:shape>
            <v:shape id="_x0000_s1320" style="position:absolute;left:-20;top:-20;width:1360;height:430;" filled="false" stroked="false" type="#_x0000_t202">
              <v:fill on="false"/>
              <v:stroke on="false"/>
              <v:path/>
              <v:imagedata o:title=""/>
              <o:lock v:ext="edit" aspectratio="false"/>
              <v:textbox inset="0mm,0mm,0mm,0mm">
                <w:txbxContent>
                  <w:p>
                    <w:pPr>
                      <w:ind w:left="149"/>
                      <w:spacing w:before="204" w:line="184" w:lineRule="auto"/>
                      <w:rPr>
                        <w:rFonts w:ascii="SimSun" w:hAnsi="SimSun" w:eastAsia="SimSun" w:cs="SimSun"/>
                        <w:sz w:val="15"/>
                        <w:szCs w:val="15"/>
                      </w:rPr>
                    </w:pPr>
                    <w:r>
                      <w:rPr>
                        <w:rFonts w:ascii="SimSun" w:hAnsi="SimSun" w:eastAsia="SimSun" w:cs="SimSun"/>
                        <w:sz w:val="15"/>
                        <w:szCs w:val="15"/>
                        <w:spacing w:val="-4"/>
                      </w:rPr>
                      <w:t>139</w:t>
                    </w:r>
                  </w:p>
                </w:txbxContent>
              </v:textbox>
            </v:shape>
          </v:group>
        </w:pict>
      </w:r>
    </w:p>
    <w:p>
      <w:pPr>
        <w:spacing w:line="390" w:lineRule="exact"/>
        <w:sectPr>
          <w:type w:val="continuous"/>
          <w:pgSz w:w="9720" w:h="14090"/>
          <w:pgMar w:top="269" w:right="10" w:bottom="0" w:left="279" w:header="0" w:footer="0" w:gutter="0"/>
          <w:cols w:equalWidth="0" w:num="1">
            <w:col w:w="9431" w:space="0"/>
          </w:cols>
        </w:sectPr>
        <w:rPr/>
      </w:pPr>
    </w:p>
    <w:p>
      <w:pPr>
        <w:ind w:left="870"/>
        <w:rPr>
          <w:rFonts w:ascii="SimSun" w:hAnsi="SimSun" w:eastAsia="SimSun" w:cs="SimSun"/>
          <w:sz w:val="20"/>
          <w:szCs w:val="20"/>
        </w:rPr>
      </w:pPr>
      <w:r>
        <w:pict>
          <v:rect id="_x0000_s1322" style="position:absolute;margin-left:60.0016pt;margin-top:29.4974pt;mso-position-vertical-relative:text;mso-position-horizontal-relative:text;width:106.5pt;height:0.55pt;z-index:255239168;" fillcolor="#000000" filled="true" stroked="false"/>
        </w:pict>
      </w:r>
      <w:bookmarkStart w:name="bookmark130" w:id="130"/>
      <w:bookmarkEnd w:id="130"/>
      <w:bookmarkStart w:name="bookmark131" w:id="131"/>
      <w:bookmarkEnd w:id="131"/>
      <w:r>
        <w:rPr>
          <w:rFonts w:ascii="SimSun" w:hAnsi="SimSun" w:eastAsia="SimSun" w:cs="SimSun"/>
          <w:sz w:val="20"/>
          <w:szCs w:val="20"/>
          <w:position w:val="-14"/>
        </w:rPr>
        <w:drawing>
          <wp:inline distT="0" distB="0" distL="0" distR="0">
            <wp:extent cx="355580" cy="412731"/>
            <wp:effectExtent l="0" t="0" r="0" b="0"/>
            <wp:docPr id="590" name="IM 590"/>
            <wp:cNvGraphicFramePr/>
            <a:graphic>
              <a:graphicData uri="http://schemas.openxmlformats.org/drawingml/2006/picture">
                <pic:pic>
                  <pic:nvPicPr>
                    <pic:cNvPr id="590" name="IM 590"/>
                    <pic:cNvPicPr/>
                  </pic:nvPicPr>
                  <pic:blipFill>
                    <a:blip r:embed="rId432"/>
                    <a:stretch>
                      <a:fillRect/>
                    </a:stretch>
                  </pic:blipFill>
                  <pic:spPr>
                    <a:xfrm rot="0">
                      <a:off x="0" y="0"/>
                      <a:ext cx="355580" cy="412731"/>
                    </a:xfrm>
                    <a:prstGeom prst="rect">
                      <a:avLst/>
                    </a:prstGeom>
                  </pic:spPr>
                </pic:pic>
              </a:graphicData>
            </a:graphic>
          </wp:inline>
        </w:drawing>
      </w:r>
      <w:r>
        <w:rPr>
          <w:rFonts w:ascii="SimSun" w:hAnsi="SimSun" w:eastAsia="SimSun" w:cs="SimSun"/>
          <w:sz w:val="20"/>
          <w:szCs w:val="20"/>
          <w:b/>
          <w:bCs/>
          <w:spacing w:val="6"/>
        </w:rPr>
        <w:t>大数据技术与应用</w:t>
      </w:r>
    </w:p>
    <w:p>
      <w:pPr>
        <w:pStyle w:val="BodyText"/>
        <w:rPr/>
      </w:pPr>
      <w:r/>
    </w:p>
    <w:p>
      <w:pPr>
        <w:ind w:left="879"/>
        <w:spacing w:before="65" w:line="219" w:lineRule="auto"/>
        <w:rPr>
          <w:rFonts w:ascii="SimSun" w:hAnsi="SimSun" w:eastAsia="SimSun" w:cs="SimSun"/>
          <w:sz w:val="20"/>
          <w:szCs w:val="20"/>
        </w:rPr>
      </w:pPr>
      <w:r>
        <w:rPr>
          <w:rFonts w:ascii="SimSun" w:hAnsi="SimSun" w:eastAsia="SimSun" w:cs="SimSun"/>
          <w:sz w:val="20"/>
          <w:szCs w:val="20"/>
          <w:spacing w:val="5"/>
        </w:rPr>
        <w:t>机程序的性能标准。”</w:t>
      </w:r>
    </w:p>
    <w:p>
      <w:pPr>
        <w:ind w:left="879" w:right="6" w:firstLine="430"/>
        <w:spacing w:before="51" w:line="273" w:lineRule="auto"/>
        <w:rPr>
          <w:rFonts w:ascii="SimSun" w:hAnsi="SimSun" w:eastAsia="SimSun" w:cs="SimSun"/>
          <w:sz w:val="20"/>
          <w:szCs w:val="20"/>
        </w:rPr>
      </w:pPr>
      <w:r>
        <w:rPr>
          <w:rFonts w:ascii="SimSun" w:hAnsi="SimSun" w:eastAsia="SimSun" w:cs="SimSun"/>
          <w:sz w:val="20"/>
          <w:szCs w:val="20"/>
          <w:spacing w:val="9"/>
        </w:rPr>
        <w:t>尽管存在不同见解，为了便于讨论和评估学科的进展，有必要对机器学习给出定义，即</w:t>
      </w:r>
      <w:r>
        <w:rPr>
          <w:rFonts w:ascii="SimSun" w:hAnsi="SimSun" w:eastAsia="SimSun" w:cs="SimSun"/>
          <w:sz w:val="20"/>
          <w:szCs w:val="20"/>
          <w:spacing w:val="18"/>
        </w:rPr>
        <w:t xml:space="preserve"> </w:t>
      </w:r>
      <w:r>
        <w:rPr>
          <w:rFonts w:ascii="SimSun" w:hAnsi="SimSun" w:eastAsia="SimSun" w:cs="SimSun"/>
          <w:sz w:val="20"/>
          <w:szCs w:val="20"/>
          <w:spacing w:val="10"/>
        </w:rPr>
        <w:t>使这种定义是不完全的和不充分的。顾名思义</w:t>
      </w:r>
      <w:r>
        <w:rPr>
          <w:rFonts w:ascii="SimSun" w:hAnsi="SimSun" w:eastAsia="SimSun" w:cs="SimSun"/>
          <w:sz w:val="20"/>
          <w:szCs w:val="20"/>
          <w:spacing w:val="9"/>
        </w:rPr>
        <w:t>，机器学习是研究如何使用机器来模拟人类学</w:t>
      </w:r>
      <w:r>
        <w:rPr>
          <w:rFonts w:ascii="SimSun" w:hAnsi="SimSun" w:eastAsia="SimSun" w:cs="SimSun"/>
          <w:sz w:val="20"/>
          <w:szCs w:val="20"/>
        </w:rPr>
        <w:t xml:space="preserve"> </w:t>
      </w:r>
      <w:r>
        <w:rPr>
          <w:rFonts w:ascii="SimSun" w:hAnsi="SimSun" w:eastAsia="SimSun" w:cs="SimSun"/>
          <w:sz w:val="20"/>
          <w:szCs w:val="20"/>
          <w:spacing w:val="9"/>
        </w:rPr>
        <w:t>习活动的一门学科。较为严格的提法是：机器学习是一门研究机器获取新知识和新技能，并</w:t>
      </w:r>
      <w:r>
        <w:rPr>
          <w:rFonts w:ascii="SimSun" w:hAnsi="SimSun" w:eastAsia="SimSun" w:cs="SimSun"/>
          <w:sz w:val="20"/>
          <w:szCs w:val="20"/>
          <w:spacing w:val="17"/>
        </w:rPr>
        <w:t xml:space="preserve"> </w:t>
      </w:r>
      <w:r>
        <w:rPr>
          <w:rFonts w:ascii="SimSun" w:hAnsi="SimSun" w:eastAsia="SimSun" w:cs="SimSun"/>
          <w:sz w:val="20"/>
          <w:szCs w:val="20"/>
          <w:spacing w:val="17"/>
        </w:rPr>
        <w:t>识别现有知识的学问。这里所说的“机器”,指的就是计算机，如电子计算机、中子计算</w:t>
      </w:r>
      <w:r>
        <w:rPr>
          <w:rFonts w:ascii="SimSun" w:hAnsi="SimSun" w:eastAsia="SimSun" w:cs="SimSun"/>
          <w:sz w:val="20"/>
          <w:szCs w:val="20"/>
          <w:spacing w:val="15"/>
        </w:rPr>
        <w:t xml:space="preserve"> </w:t>
      </w:r>
      <w:r>
        <w:rPr>
          <w:rFonts w:ascii="SimSun" w:hAnsi="SimSun" w:eastAsia="SimSun" w:cs="SimSun"/>
          <w:sz w:val="20"/>
          <w:szCs w:val="20"/>
          <w:spacing w:val="4"/>
        </w:rPr>
        <w:t>机、光子计算机或神经计算机等。</w:t>
      </w:r>
    </w:p>
    <w:p>
      <w:pPr>
        <w:ind w:left="879" w:right="17" w:firstLine="430"/>
        <w:spacing w:before="82" w:line="277" w:lineRule="auto"/>
        <w:rPr>
          <w:rFonts w:ascii="SimSun" w:hAnsi="SimSun" w:eastAsia="SimSun" w:cs="SimSun"/>
          <w:sz w:val="20"/>
          <w:szCs w:val="20"/>
        </w:rPr>
      </w:pPr>
      <w:r>
        <w:rPr>
          <w:rFonts w:ascii="SimSun" w:hAnsi="SimSun" w:eastAsia="SimSun" w:cs="SimSun"/>
          <w:sz w:val="20"/>
          <w:szCs w:val="20"/>
          <w:spacing w:val="20"/>
        </w:rPr>
        <w:t>机器能否像人类一样能具有学习能力呢?1959年，美国的塞缪尔 </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Samuel</w:t>
      </w:r>
      <w:r>
        <w:rPr>
          <w:rFonts w:ascii="Times New Roman" w:hAnsi="Times New Roman" w:eastAsia="Times New Roman" w:cs="Times New Roman"/>
          <w:sz w:val="20"/>
          <w:szCs w:val="20"/>
          <w:spacing w:val="20"/>
        </w:rPr>
        <w:t>)    </w:t>
      </w:r>
      <w:r>
        <w:rPr>
          <w:rFonts w:ascii="SimSun" w:hAnsi="SimSun" w:eastAsia="SimSun" w:cs="SimSun"/>
          <w:sz w:val="20"/>
          <w:szCs w:val="20"/>
          <w:spacing w:val="20"/>
        </w:rPr>
        <w:t>设计了</w:t>
      </w:r>
      <w:r>
        <w:rPr>
          <w:rFonts w:ascii="SimSun" w:hAnsi="SimSun" w:eastAsia="SimSun" w:cs="SimSun"/>
          <w:sz w:val="20"/>
          <w:szCs w:val="20"/>
          <w:spacing w:val="12"/>
        </w:rPr>
        <w:t xml:space="preserve"> </w:t>
      </w:r>
      <w:r>
        <w:rPr>
          <w:rFonts w:ascii="SimSun" w:hAnsi="SimSun" w:eastAsia="SimSun" w:cs="SimSun"/>
          <w:sz w:val="20"/>
          <w:szCs w:val="20"/>
          <w:spacing w:val="20"/>
        </w:rPr>
        <w:t>一个跳棋程序，这个程序具有学习能力，它</w:t>
      </w:r>
      <w:r>
        <w:rPr>
          <w:rFonts w:ascii="SimSun" w:hAnsi="SimSun" w:eastAsia="SimSun" w:cs="SimSun"/>
          <w:sz w:val="20"/>
          <w:szCs w:val="20"/>
          <w:spacing w:val="19"/>
        </w:rPr>
        <w:t>可以在不断地对弈中改善自己的棋艺。4 年</w:t>
      </w:r>
      <w:r>
        <w:rPr>
          <w:rFonts w:ascii="SimSun" w:hAnsi="SimSun" w:eastAsia="SimSun" w:cs="SimSun"/>
          <w:sz w:val="20"/>
          <w:szCs w:val="20"/>
        </w:rPr>
        <w:t xml:space="preserve"> </w:t>
      </w:r>
      <w:r>
        <w:rPr>
          <w:rFonts w:ascii="SimSun" w:hAnsi="SimSun" w:eastAsia="SimSun" w:cs="SimSun"/>
          <w:sz w:val="20"/>
          <w:szCs w:val="20"/>
          <w:spacing w:val="25"/>
        </w:rPr>
        <w:t>后，这个程序战胜了设计者本人。又过了3年，这个程序战胜了美国一个保持8年之久</w:t>
      </w:r>
      <w:r>
        <w:rPr>
          <w:rFonts w:ascii="SimSun" w:hAnsi="SimSun" w:eastAsia="SimSun" w:cs="SimSun"/>
          <w:sz w:val="20"/>
          <w:szCs w:val="20"/>
          <w:spacing w:val="9"/>
        </w:rPr>
        <w:t xml:space="preserve"> </w:t>
      </w:r>
      <w:r>
        <w:rPr>
          <w:rFonts w:ascii="SimSun" w:hAnsi="SimSun" w:eastAsia="SimSun" w:cs="SimSun"/>
          <w:sz w:val="20"/>
          <w:szCs w:val="20"/>
          <w:spacing w:val="21"/>
        </w:rPr>
        <w:t>的常胜冠军。这个程序向人们展示了机器学</w:t>
      </w:r>
      <w:r>
        <w:rPr>
          <w:rFonts w:ascii="SimSun" w:hAnsi="SimSun" w:eastAsia="SimSun" w:cs="SimSun"/>
          <w:sz w:val="20"/>
          <w:szCs w:val="20"/>
          <w:spacing w:val="20"/>
        </w:rPr>
        <w:t>习的能力，提出了许多令人深思的社会问题</w:t>
      </w:r>
      <w:r>
        <w:rPr>
          <w:rFonts w:ascii="SimSun" w:hAnsi="SimSun" w:eastAsia="SimSun" w:cs="SimSun"/>
          <w:sz w:val="20"/>
          <w:szCs w:val="20"/>
        </w:rPr>
        <w:t xml:space="preserve"> </w:t>
      </w:r>
      <w:r>
        <w:rPr>
          <w:rFonts w:ascii="SimSun" w:hAnsi="SimSun" w:eastAsia="SimSun" w:cs="SimSun"/>
          <w:sz w:val="20"/>
          <w:szCs w:val="20"/>
          <w:spacing w:val="3"/>
        </w:rPr>
        <w:t>与哲学问题。</w:t>
      </w:r>
    </w:p>
    <w:p>
      <w:pPr>
        <w:ind w:left="879" w:right="13" w:firstLine="430"/>
        <w:spacing w:before="71" w:line="280" w:lineRule="auto"/>
        <w:rPr>
          <w:rFonts w:ascii="SimSun" w:hAnsi="SimSun" w:eastAsia="SimSun" w:cs="SimSun"/>
          <w:sz w:val="20"/>
          <w:szCs w:val="20"/>
        </w:rPr>
      </w:pPr>
      <w:r>
        <w:rPr>
          <w:rFonts w:ascii="SimSun" w:hAnsi="SimSun" w:eastAsia="SimSun" w:cs="SimSun"/>
          <w:sz w:val="20"/>
          <w:szCs w:val="20"/>
          <w:spacing w:val="8"/>
        </w:rPr>
        <w:t>机器的能力是否能超过人，很多持否定意见的人的一个主要论据是：机器是人制造的，</w:t>
      </w:r>
      <w:r>
        <w:rPr>
          <w:rFonts w:ascii="SimSun" w:hAnsi="SimSun" w:eastAsia="SimSun" w:cs="SimSun"/>
          <w:sz w:val="20"/>
          <w:szCs w:val="20"/>
          <w:spacing w:val="5"/>
        </w:rPr>
        <w:t xml:space="preserve"> </w:t>
      </w:r>
      <w:r>
        <w:rPr>
          <w:rFonts w:ascii="SimSun" w:hAnsi="SimSun" w:eastAsia="SimSun" w:cs="SimSun"/>
          <w:sz w:val="20"/>
          <w:szCs w:val="20"/>
          <w:spacing w:val="10"/>
        </w:rPr>
        <w:t>其性能和动作完全是由设计者规定的，因此，无论如</w:t>
      </w:r>
      <w:r>
        <w:rPr>
          <w:rFonts w:ascii="SimSun" w:hAnsi="SimSun" w:eastAsia="SimSun" w:cs="SimSun"/>
          <w:sz w:val="20"/>
          <w:szCs w:val="20"/>
          <w:spacing w:val="9"/>
        </w:rPr>
        <w:t>何其能力也不会超过设计者本人。这种</w:t>
      </w:r>
      <w:r>
        <w:rPr>
          <w:rFonts w:ascii="SimSun" w:hAnsi="SimSun" w:eastAsia="SimSun" w:cs="SimSun"/>
          <w:sz w:val="20"/>
          <w:szCs w:val="20"/>
        </w:rPr>
        <w:t xml:space="preserve"> </w:t>
      </w:r>
      <w:r>
        <w:rPr>
          <w:rFonts w:ascii="SimSun" w:hAnsi="SimSun" w:eastAsia="SimSun" w:cs="SimSun"/>
          <w:sz w:val="20"/>
          <w:szCs w:val="20"/>
          <w:spacing w:val="10"/>
        </w:rPr>
        <w:t>意见对不具备学习能力的机器来说的确是对的，可</w:t>
      </w:r>
      <w:r>
        <w:rPr>
          <w:rFonts w:ascii="SimSun" w:hAnsi="SimSun" w:eastAsia="SimSun" w:cs="SimSun"/>
          <w:sz w:val="20"/>
          <w:szCs w:val="20"/>
          <w:spacing w:val="9"/>
        </w:rPr>
        <w:t>是对具备学习能力的机器而言就值得考虑</w:t>
      </w:r>
      <w:r>
        <w:rPr>
          <w:rFonts w:ascii="SimSun" w:hAnsi="SimSun" w:eastAsia="SimSun" w:cs="SimSun"/>
          <w:sz w:val="20"/>
          <w:szCs w:val="20"/>
        </w:rPr>
        <w:t xml:space="preserve"> </w:t>
      </w:r>
      <w:r>
        <w:rPr>
          <w:rFonts w:ascii="SimSun" w:hAnsi="SimSun" w:eastAsia="SimSun" w:cs="SimSun"/>
          <w:sz w:val="20"/>
          <w:szCs w:val="20"/>
          <w:spacing w:val="9"/>
        </w:rPr>
        <w:t>了，因为这种机器的能力在应用中不断提高，过一段时间之</w:t>
      </w:r>
      <w:r>
        <w:rPr>
          <w:rFonts w:ascii="SimSun" w:hAnsi="SimSun" w:eastAsia="SimSun" w:cs="SimSun"/>
          <w:sz w:val="20"/>
          <w:szCs w:val="20"/>
          <w:spacing w:val="8"/>
        </w:rPr>
        <w:t>后，设计者本人也不知它的能力</w:t>
      </w:r>
      <w:r>
        <w:rPr>
          <w:rFonts w:ascii="SimSun" w:hAnsi="SimSun" w:eastAsia="SimSun" w:cs="SimSun"/>
          <w:sz w:val="20"/>
          <w:szCs w:val="20"/>
        </w:rPr>
        <w:t xml:space="preserve"> </w:t>
      </w:r>
      <w:r>
        <w:rPr>
          <w:rFonts w:ascii="SimSun" w:hAnsi="SimSun" w:eastAsia="SimSun" w:cs="SimSun"/>
          <w:sz w:val="20"/>
          <w:szCs w:val="20"/>
        </w:rPr>
        <w:t>达到了何种水平。</w:t>
      </w:r>
    </w:p>
    <w:p>
      <w:pPr>
        <w:ind w:left="1309"/>
        <w:spacing w:before="71" w:line="219" w:lineRule="auto"/>
        <w:rPr>
          <w:rFonts w:ascii="SimSun" w:hAnsi="SimSun" w:eastAsia="SimSun" w:cs="SimSun"/>
          <w:sz w:val="20"/>
          <w:szCs w:val="20"/>
        </w:rPr>
      </w:pPr>
      <w:r>
        <w:rPr>
          <w:rFonts w:ascii="SimSun" w:hAnsi="SimSun" w:eastAsia="SimSun" w:cs="SimSun"/>
          <w:sz w:val="20"/>
          <w:szCs w:val="20"/>
          <w:spacing w:val="6"/>
        </w:rPr>
        <w:t>机器学习的发展进入新阶段的重要表现体现下列几个方面。</w:t>
      </w:r>
    </w:p>
    <w:p>
      <w:pPr>
        <w:ind w:left="879" w:right="12" w:firstLine="430"/>
        <w:spacing w:before="64" w:line="252" w:lineRule="auto"/>
        <w:rPr>
          <w:rFonts w:ascii="SimSun" w:hAnsi="SimSun" w:eastAsia="SimSun" w:cs="SimSun"/>
          <w:sz w:val="20"/>
          <w:szCs w:val="20"/>
        </w:rPr>
      </w:pPr>
      <w:r>
        <w:rPr>
          <w:rFonts w:ascii="SimSun" w:hAnsi="SimSun" w:eastAsia="SimSun" w:cs="SimSun"/>
          <w:sz w:val="20"/>
          <w:szCs w:val="20"/>
          <w:spacing w:val="15"/>
        </w:rPr>
        <w:t>1)机器学习已成为新的边缘学科并在高校建立课</w:t>
      </w:r>
      <w:r>
        <w:rPr>
          <w:rFonts w:ascii="SimSun" w:hAnsi="SimSun" w:eastAsia="SimSun" w:cs="SimSun"/>
          <w:sz w:val="20"/>
          <w:szCs w:val="20"/>
          <w:spacing w:val="14"/>
        </w:rPr>
        <w:t>程，它综合应用心理学、生物学和神</w:t>
      </w:r>
      <w:r>
        <w:rPr>
          <w:rFonts w:ascii="SimSun" w:hAnsi="SimSun" w:eastAsia="SimSun" w:cs="SimSun"/>
          <w:sz w:val="20"/>
          <w:szCs w:val="20"/>
        </w:rPr>
        <w:t xml:space="preserve"> </w:t>
      </w:r>
      <w:r>
        <w:rPr>
          <w:rFonts w:ascii="SimSun" w:hAnsi="SimSun" w:eastAsia="SimSun" w:cs="SimSun"/>
          <w:sz w:val="20"/>
          <w:szCs w:val="20"/>
          <w:spacing w:val="7"/>
        </w:rPr>
        <w:t>经生理学，以及数学、自动化和计算机科学，形成机器学习理论基础。</w:t>
      </w:r>
    </w:p>
    <w:p>
      <w:pPr>
        <w:ind w:left="879" w:firstLine="430"/>
        <w:spacing w:before="52" w:line="271" w:lineRule="auto"/>
        <w:rPr>
          <w:rFonts w:ascii="SimSun" w:hAnsi="SimSun" w:eastAsia="SimSun" w:cs="SimSun"/>
          <w:sz w:val="20"/>
          <w:szCs w:val="20"/>
        </w:rPr>
      </w:pPr>
      <w:r>
        <w:rPr>
          <w:rFonts w:ascii="SimSun" w:hAnsi="SimSun" w:eastAsia="SimSun" w:cs="SimSun"/>
          <w:sz w:val="20"/>
          <w:szCs w:val="20"/>
          <w:spacing w:val="15"/>
        </w:rPr>
        <w:t>2)结合各种学习方法，取长补短的多种形式的集成学习系统研究正在兴起。</w:t>
      </w:r>
      <w:r>
        <w:rPr>
          <w:rFonts w:ascii="SimSun" w:hAnsi="SimSun" w:eastAsia="SimSun" w:cs="SimSun"/>
          <w:sz w:val="20"/>
          <w:szCs w:val="20"/>
          <w:spacing w:val="14"/>
        </w:rPr>
        <w:t>特别是连</w:t>
      </w:r>
      <w:r>
        <w:rPr>
          <w:rFonts w:ascii="SimSun" w:hAnsi="SimSun" w:eastAsia="SimSun" w:cs="SimSun"/>
          <w:sz w:val="20"/>
          <w:szCs w:val="20"/>
        </w:rPr>
        <w:t xml:space="preserve"> </w:t>
      </w:r>
      <w:r>
        <w:rPr>
          <w:rFonts w:ascii="SimSun" w:hAnsi="SimSun" w:eastAsia="SimSun" w:cs="SimSun"/>
          <w:sz w:val="20"/>
          <w:szCs w:val="20"/>
          <w:spacing w:val="8"/>
        </w:rPr>
        <w:t>接学习符号，学习的耦合可以更好地解决连续性信号处理中知识与技能的获取与求精问题，</w:t>
      </w:r>
      <w:r>
        <w:rPr>
          <w:rFonts w:ascii="SimSun" w:hAnsi="SimSun" w:eastAsia="SimSun" w:cs="SimSun"/>
          <w:sz w:val="20"/>
          <w:szCs w:val="20"/>
          <w:spacing w:val="18"/>
        </w:rPr>
        <w:t xml:space="preserve"> </w:t>
      </w:r>
      <w:r>
        <w:rPr>
          <w:rFonts w:ascii="SimSun" w:hAnsi="SimSun" w:eastAsia="SimSun" w:cs="SimSun"/>
          <w:sz w:val="20"/>
          <w:szCs w:val="20"/>
        </w:rPr>
        <w:t>因而受到重视。</w:t>
      </w:r>
    </w:p>
    <w:p>
      <w:pPr>
        <w:ind w:left="879" w:right="4" w:firstLine="430"/>
        <w:spacing w:before="79" w:line="271" w:lineRule="auto"/>
        <w:rPr>
          <w:rFonts w:ascii="SimSun" w:hAnsi="SimSun" w:eastAsia="SimSun" w:cs="SimSun"/>
          <w:sz w:val="20"/>
          <w:szCs w:val="20"/>
        </w:rPr>
      </w:pPr>
      <w:r>
        <w:rPr>
          <w:rFonts w:ascii="SimSun" w:hAnsi="SimSun" w:eastAsia="SimSun" w:cs="SimSun"/>
          <w:sz w:val="20"/>
          <w:szCs w:val="20"/>
          <w:spacing w:val="14"/>
        </w:rPr>
        <w:t>3)机器学习与人工智能各种基础问题的统一性观点正在形成。例如，学习与问题求解</w:t>
      </w:r>
      <w:r>
        <w:rPr>
          <w:rFonts w:ascii="SimSun" w:hAnsi="SimSun" w:eastAsia="SimSun" w:cs="SimSun"/>
          <w:sz w:val="20"/>
          <w:szCs w:val="20"/>
          <w:spacing w:val="13"/>
        </w:rPr>
        <w:t xml:space="preserve"> </w:t>
      </w:r>
      <w:r>
        <w:rPr>
          <w:rFonts w:ascii="SimSun" w:hAnsi="SimSun" w:eastAsia="SimSun" w:cs="SimSun"/>
          <w:sz w:val="20"/>
          <w:szCs w:val="20"/>
          <w:spacing w:val="8"/>
        </w:rPr>
        <w:t>结合进行及知识表达便于学习的观点产生了通用智能系统</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SOAR</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8"/>
        </w:rPr>
        <w:t>的组块学习。类</w:t>
      </w:r>
      <w:r>
        <w:rPr>
          <w:rFonts w:ascii="SimSun" w:hAnsi="SimSun" w:eastAsia="SimSun" w:cs="SimSun"/>
          <w:sz w:val="20"/>
          <w:szCs w:val="20"/>
          <w:spacing w:val="7"/>
        </w:rPr>
        <w:t>比学习与问</w:t>
      </w:r>
      <w:r>
        <w:rPr>
          <w:rFonts w:ascii="SimSun" w:hAnsi="SimSun" w:eastAsia="SimSun" w:cs="SimSun"/>
          <w:sz w:val="20"/>
          <w:szCs w:val="20"/>
        </w:rPr>
        <w:t xml:space="preserve"> </w:t>
      </w:r>
      <w:r>
        <w:rPr>
          <w:rFonts w:ascii="SimSun" w:hAnsi="SimSun" w:eastAsia="SimSun" w:cs="SimSun"/>
          <w:sz w:val="20"/>
          <w:szCs w:val="20"/>
          <w:spacing w:val="7"/>
        </w:rPr>
        <w:t>题求解结合的基于案例方法已成为经验学习</w:t>
      </w:r>
      <w:r>
        <w:rPr>
          <w:rFonts w:ascii="SimSun" w:hAnsi="SimSun" w:eastAsia="SimSun" w:cs="SimSun"/>
          <w:sz w:val="20"/>
          <w:szCs w:val="20"/>
          <w:spacing w:val="6"/>
        </w:rPr>
        <w:t>的重要方向。</w:t>
      </w:r>
    </w:p>
    <w:p>
      <w:pPr>
        <w:ind w:left="879" w:right="15" w:firstLine="430"/>
        <w:spacing w:before="42" w:line="269" w:lineRule="auto"/>
        <w:rPr>
          <w:rFonts w:ascii="SimSun" w:hAnsi="SimSun" w:eastAsia="SimSun" w:cs="SimSun"/>
          <w:sz w:val="20"/>
          <w:szCs w:val="20"/>
        </w:rPr>
      </w:pPr>
      <w:r>
        <w:rPr>
          <w:rFonts w:ascii="SimSun" w:hAnsi="SimSun" w:eastAsia="SimSun" w:cs="SimSun"/>
          <w:sz w:val="20"/>
          <w:szCs w:val="20"/>
          <w:spacing w:val="10"/>
        </w:rPr>
        <w:t>4)各种学习方法的应用范围不断扩大，</w:t>
      </w:r>
      <w:r>
        <w:rPr>
          <w:rFonts w:ascii="SimSun" w:hAnsi="SimSun" w:eastAsia="SimSun" w:cs="SimSun"/>
          <w:sz w:val="20"/>
          <w:szCs w:val="20"/>
          <w:spacing w:val="70"/>
        </w:rPr>
        <w:t xml:space="preserve"> </w:t>
      </w:r>
      <w:r>
        <w:rPr>
          <w:rFonts w:ascii="SimSun" w:hAnsi="SimSun" w:eastAsia="SimSun" w:cs="SimSun"/>
          <w:sz w:val="20"/>
          <w:szCs w:val="20"/>
          <w:spacing w:val="10"/>
        </w:rPr>
        <w:t>一部分已形成商品。归纳学习的知识获取工具</w:t>
      </w:r>
      <w:r>
        <w:rPr>
          <w:rFonts w:ascii="SimSun" w:hAnsi="SimSun" w:eastAsia="SimSun" w:cs="SimSun"/>
          <w:sz w:val="20"/>
          <w:szCs w:val="20"/>
        </w:rPr>
        <w:t xml:space="preserve"> </w:t>
      </w:r>
      <w:r>
        <w:rPr>
          <w:rFonts w:ascii="SimSun" w:hAnsi="SimSun" w:eastAsia="SimSun" w:cs="SimSun"/>
          <w:sz w:val="20"/>
          <w:szCs w:val="20"/>
          <w:spacing w:val="10"/>
        </w:rPr>
        <w:t>已在诊断分类型专家系统中广泛使用。连接学习</w:t>
      </w:r>
      <w:r>
        <w:rPr>
          <w:rFonts w:ascii="SimSun" w:hAnsi="SimSun" w:eastAsia="SimSun" w:cs="SimSun"/>
          <w:sz w:val="20"/>
          <w:szCs w:val="20"/>
          <w:spacing w:val="9"/>
        </w:rPr>
        <w:t>在声图文识别中占有优势，分析学习已用于</w:t>
      </w:r>
      <w:r>
        <w:rPr>
          <w:rFonts w:ascii="SimSun" w:hAnsi="SimSun" w:eastAsia="SimSun" w:cs="SimSun"/>
          <w:sz w:val="20"/>
          <w:szCs w:val="20"/>
        </w:rPr>
        <w:t xml:space="preserve"> </w:t>
      </w:r>
      <w:r>
        <w:rPr>
          <w:rFonts w:ascii="SimSun" w:hAnsi="SimSun" w:eastAsia="SimSun" w:cs="SimSun"/>
          <w:sz w:val="20"/>
          <w:szCs w:val="20"/>
          <w:spacing w:val="10"/>
        </w:rPr>
        <w:t>设计综合型专家系统，遗传算法与强化学习</w:t>
      </w:r>
      <w:r>
        <w:rPr>
          <w:rFonts w:ascii="SimSun" w:hAnsi="SimSun" w:eastAsia="SimSun" w:cs="SimSun"/>
          <w:sz w:val="20"/>
          <w:szCs w:val="20"/>
          <w:spacing w:val="9"/>
        </w:rPr>
        <w:t>在工程控制中有较好的应用前景，与符号系统耦</w:t>
      </w:r>
      <w:r>
        <w:rPr>
          <w:rFonts w:ascii="SimSun" w:hAnsi="SimSun" w:eastAsia="SimSun" w:cs="SimSun"/>
          <w:sz w:val="20"/>
          <w:szCs w:val="20"/>
        </w:rPr>
        <w:t xml:space="preserve"> </w:t>
      </w:r>
      <w:r>
        <w:rPr>
          <w:rFonts w:ascii="SimSun" w:hAnsi="SimSun" w:eastAsia="SimSun" w:cs="SimSun"/>
          <w:sz w:val="20"/>
          <w:szCs w:val="20"/>
          <w:spacing w:val="7"/>
        </w:rPr>
        <w:t>合的神经网络连接学习将在企业的智能管理</w:t>
      </w:r>
      <w:r>
        <w:rPr>
          <w:rFonts w:ascii="SimSun" w:hAnsi="SimSun" w:eastAsia="SimSun" w:cs="SimSun"/>
          <w:sz w:val="20"/>
          <w:szCs w:val="20"/>
          <w:spacing w:val="6"/>
        </w:rPr>
        <w:t>与智能机器人运动规划中发挥作用。</w:t>
      </w:r>
    </w:p>
    <w:p>
      <w:pPr>
        <w:ind w:left="1309"/>
        <w:spacing w:before="113" w:line="219" w:lineRule="auto"/>
        <w:rPr>
          <w:rFonts w:ascii="SimSun" w:hAnsi="SimSun" w:eastAsia="SimSun" w:cs="SimSun"/>
          <w:sz w:val="20"/>
          <w:szCs w:val="20"/>
        </w:rPr>
      </w:pPr>
      <w:r>
        <w:rPr>
          <w:rFonts w:ascii="SimSun" w:hAnsi="SimSun" w:eastAsia="SimSun" w:cs="SimSun"/>
          <w:sz w:val="20"/>
          <w:szCs w:val="20"/>
          <w:spacing w:val="11"/>
        </w:rPr>
        <w:t>5)与机器学习有关的学术活动空前活跃。</w:t>
      </w:r>
    </w:p>
    <w:p>
      <w:pPr>
        <w:ind w:left="879"/>
        <w:spacing w:before="180" w:line="219" w:lineRule="auto"/>
        <w:outlineLvl w:val="6"/>
        <w:rPr>
          <w:rFonts w:ascii="SimSun" w:hAnsi="SimSun" w:eastAsia="SimSun" w:cs="SimSun"/>
          <w:sz w:val="24"/>
          <w:szCs w:val="24"/>
        </w:rPr>
      </w:pPr>
      <w:r>
        <w:rPr>
          <w:rFonts w:ascii="Times New Roman" w:hAnsi="Times New Roman" w:eastAsia="Times New Roman" w:cs="Times New Roman"/>
          <w:sz w:val="24"/>
          <w:szCs w:val="24"/>
          <w:b/>
          <w:bCs/>
          <w:spacing w:val="-2"/>
        </w:rPr>
        <w:t>8.2.2    </w:t>
      </w:r>
      <w:r>
        <w:rPr>
          <w:rFonts w:ascii="SimSun" w:hAnsi="SimSun" w:eastAsia="SimSun" w:cs="SimSun"/>
          <w:sz w:val="24"/>
          <w:szCs w:val="24"/>
          <w:b/>
          <w:bCs/>
          <w:spacing w:val="-2"/>
        </w:rPr>
        <w:t>基本结构</w:t>
      </w:r>
    </w:p>
    <w:p>
      <w:pPr>
        <w:ind w:left="879" w:right="16" w:firstLine="430"/>
        <w:spacing w:before="210" w:line="276" w:lineRule="auto"/>
        <w:jc w:val="both"/>
        <w:rPr>
          <w:rFonts w:ascii="SimSun" w:hAnsi="SimSun" w:eastAsia="SimSun" w:cs="SimSun"/>
          <w:sz w:val="20"/>
          <w:szCs w:val="20"/>
        </w:rPr>
      </w:pPr>
      <w:r>
        <w:rPr>
          <w:rFonts w:ascii="SimSun" w:hAnsi="SimSun" w:eastAsia="SimSun" w:cs="SimSun"/>
          <w:sz w:val="20"/>
          <w:szCs w:val="20"/>
          <w:spacing w:val="9"/>
        </w:rPr>
        <w:t>环境向系统的学习部分提供某些信息，学习部分利用这些信息修改知识库，以增进系统</w:t>
      </w:r>
      <w:r>
        <w:rPr>
          <w:rFonts w:ascii="SimSun" w:hAnsi="SimSun" w:eastAsia="SimSun" w:cs="SimSun"/>
          <w:sz w:val="20"/>
          <w:szCs w:val="20"/>
          <w:spacing w:val="6"/>
        </w:rPr>
        <w:t xml:space="preserve"> </w:t>
      </w:r>
      <w:r>
        <w:rPr>
          <w:rFonts w:ascii="SimSun" w:hAnsi="SimSun" w:eastAsia="SimSun" w:cs="SimSun"/>
          <w:sz w:val="20"/>
          <w:szCs w:val="20"/>
          <w:spacing w:val="10"/>
        </w:rPr>
        <w:t>执行部分完成任务的效能，执行部分根据知识</w:t>
      </w:r>
      <w:r>
        <w:rPr>
          <w:rFonts w:ascii="SimSun" w:hAnsi="SimSun" w:eastAsia="SimSun" w:cs="SimSun"/>
          <w:sz w:val="20"/>
          <w:szCs w:val="20"/>
          <w:spacing w:val="9"/>
        </w:rPr>
        <w:t>库完成任务，同时把获得的信息反馈给学习部</w:t>
      </w:r>
      <w:r>
        <w:rPr>
          <w:rFonts w:ascii="SimSun" w:hAnsi="SimSun" w:eastAsia="SimSun" w:cs="SimSun"/>
          <w:sz w:val="20"/>
          <w:szCs w:val="20"/>
        </w:rPr>
        <w:t xml:space="preserve"> </w:t>
      </w:r>
      <w:r>
        <w:rPr>
          <w:rFonts w:ascii="SimSun" w:hAnsi="SimSun" w:eastAsia="SimSun" w:cs="SimSun"/>
          <w:sz w:val="20"/>
          <w:szCs w:val="20"/>
          <w:spacing w:val="10"/>
        </w:rPr>
        <w:t>分。在具体应用中，环境、知识库和执行部</w:t>
      </w:r>
      <w:r>
        <w:rPr>
          <w:rFonts w:ascii="SimSun" w:hAnsi="SimSun" w:eastAsia="SimSun" w:cs="SimSun"/>
          <w:sz w:val="20"/>
          <w:szCs w:val="20"/>
          <w:spacing w:val="9"/>
        </w:rPr>
        <w:t>分决定了机器学习的工作内容，学习部分所需要</w:t>
      </w:r>
      <w:r>
        <w:rPr>
          <w:rFonts w:ascii="SimSun" w:hAnsi="SimSun" w:eastAsia="SimSun" w:cs="SimSun"/>
          <w:sz w:val="20"/>
          <w:szCs w:val="20"/>
        </w:rPr>
        <w:t xml:space="preserve"> </w:t>
      </w:r>
      <w:r>
        <w:rPr>
          <w:rFonts w:ascii="SimSun" w:hAnsi="SimSun" w:eastAsia="SimSun" w:cs="SimSun"/>
          <w:sz w:val="20"/>
          <w:szCs w:val="20"/>
          <w:spacing w:val="11"/>
        </w:rPr>
        <w:t>解决的问题完全由这3部分确定。</w:t>
      </w:r>
    </w:p>
    <w:p>
      <w:pPr>
        <w:ind w:left="879" w:right="6" w:firstLine="430"/>
        <w:spacing w:before="53" w:line="270" w:lineRule="auto"/>
        <w:jc w:val="both"/>
        <w:rPr>
          <w:rFonts w:ascii="SimSun" w:hAnsi="SimSun" w:eastAsia="SimSun" w:cs="SimSun"/>
          <w:sz w:val="20"/>
          <w:szCs w:val="20"/>
        </w:rPr>
      </w:pPr>
      <w:r>
        <w:rPr>
          <w:rFonts w:ascii="SimSun" w:hAnsi="SimSun" w:eastAsia="SimSun" w:cs="SimSun"/>
          <w:sz w:val="20"/>
          <w:szCs w:val="20"/>
          <w:spacing w:val="15"/>
        </w:rPr>
        <w:t>1)影响学习系统设计的最重要的因素是环境</w:t>
      </w:r>
      <w:r>
        <w:rPr>
          <w:rFonts w:ascii="SimSun" w:hAnsi="SimSun" w:eastAsia="SimSun" w:cs="SimSun"/>
          <w:sz w:val="20"/>
          <w:szCs w:val="20"/>
          <w:spacing w:val="14"/>
        </w:rPr>
        <w:t>向系统提供的信息，或者更具体地说是信</w:t>
      </w:r>
      <w:r>
        <w:rPr>
          <w:rFonts w:ascii="SimSun" w:hAnsi="SimSun" w:eastAsia="SimSun" w:cs="SimSun"/>
          <w:sz w:val="20"/>
          <w:szCs w:val="20"/>
        </w:rPr>
        <w:t xml:space="preserve"> </w:t>
      </w:r>
      <w:r>
        <w:rPr>
          <w:rFonts w:ascii="SimSun" w:hAnsi="SimSun" w:eastAsia="SimSun" w:cs="SimSun"/>
          <w:sz w:val="20"/>
          <w:szCs w:val="20"/>
          <w:spacing w:val="10"/>
        </w:rPr>
        <w:t>息的质量。知识库里存放的是指导执行部分动作的一</w:t>
      </w:r>
      <w:r>
        <w:rPr>
          <w:rFonts w:ascii="SimSun" w:hAnsi="SimSun" w:eastAsia="SimSun" w:cs="SimSun"/>
          <w:sz w:val="20"/>
          <w:szCs w:val="20"/>
          <w:spacing w:val="9"/>
        </w:rPr>
        <w:t>般原则，但环境向学习系统提供的信息</w:t>
      </w:r>
      <w:r>
        <w:rPr>
          <w:rFonts w:ascii="SimSun" w:hAnsi="SimSun" w:eastAsia="SimSun" w:cs="SimSun"/>
          <w:sz w:val="20"/>
          <w:szCs w:val="20"/>
        </w:rPr>
        <w:t xml:space="preserve"> </w:t>
      </w:r>
      <w:r>
        <w:rPr>
          <w:rFonts w:ascii="SimSun" w:hAnsi="SimSun" w:eastAsia="SimSun" w:cs="SimSun"/>
          <w:sz w:val="20"/>
          <w:szCs w:val="20"/>
          <w:spacing w:val="10"/>
        </w:rPr>
        <w:t>却是各种各样的。如果信息的质量比较高，与一般原则的差别比较小</w:t>
      </w:r>
      <w:r>
        <w:rPr>
          <w:rFonts w:ascii="SimSun" w:hAnsi="SimSun" w:eastAsia="SimSun" w:cs="SimSun"/>
          <w:sz w:val="20"/>
          <w:szCs w:val="20"/>
          <w:spacing w:val="9"/>
        </w:rPr>
        <w:t>，则学习部分比较容易</w:t>
      </w:r>
    </w:p>
    <w:p>
      <w:pPr>
        <w:spacing w:before="184" w:line="390" w:lineRule="exact"/>
        <w:rPr/>
      </w:pPr>
      <w:r>
        <w:rPr>
          <w:position w:val="-7"/>
        </w:rPr>
        <w:pict>
          <v:shape id="_x0000_s1324" style="mso-position-vertical-relative:line;mso-position-horizontal-relative:char;width:67pt;height:19.55pt;" fillcolor="#DDDDDD" filled="true" stroked="false" type="#_x0000_t202">
            <v:fill on="true"/>
            <v:stroke on="false"/>
            <v:path/>
            <v:imagedata o:title=""/>
            <o:lock v:ext="edit" aspectratio="false"/>
            <v:textbox inset="0mm,0mm,0mm,0mm">
              <w:txbxContent>
                <w:p>
                  <w:pPr>
                    <w:ind w:left="879"/>
                    <w:spacing w:before="176" w:line="184" w:lineRule="auto"/>
                    <w:rPr>
                      <w:rFonts w:ascii="SimSun" w:hAnsi="SimSun" w:eastAsia="SimSun" w:cs="SimSun"/>
                      <w:sz w:val="16"/>
                      <w:szCs w:val="16"/>
                    </w:rPr>
                  </w:pPr>
                  <w:r>
                    <w:rPr>
                      <w:rFonts w:ascii="SimSun" w:hAnsi="SimSun" w:eastAsia="SimSun" w:cs="SimSun"/>
                      <w:sz w:val="16"/>
                      <w:szCs w:val="16"/>
                      <w:spacing w:val="-5"/>
                    </w:rPr>
                    <w:t>140</w:t>
                  </w:r>
                </w:p>
              </w:txbxContent>
            </v:textbox>
          </v:shape>
        </w:pict>
      </w:r>
    </w:p>
    <w:p>
      <w:pPr>
        <w:spacing w:line="390" w:lineRule="exact"/>
        <w:sectPr>
          <w:pgSz w:w="9720" w:h="14090"/>
          <w:pgMar w:top="30" w:right="442" w:bottom="0" w:left="0" w:header="0" w:footer="0" w:gutter="0"/>
        </w:sectPr>
        <w:rPr/>
      </w:pPr>
    </w:p>
    <w:p>
      <w:pPr>
        <w:ind w:left="5053"/>
        <w:spacing w:before="90" w:line="184" w:lineRule="auto"/>
        <w:rPr>
          <w:rFonts w:ascii="SimSun" w:hAnsi="SimSun" w:eastAsia="SimSun" w:cs="SimSun"/>
          <w:sz w:val="21"/>
          <w:szCs w:val="21"/>
        </w:rPr>
      </w:pPr>
      <w:r>
        <w:drawing>
          <wp:anchor distT="0" distB="0" distL="0" distR="0" simplePos="0" relativeHeight="255276032" behindDoc="0" locked="0" layoutInCell="0" allowOverlap="1">
            <wp:simplePos x="0" y="0"/>
            <wp:positionH relativeFrom="page">
              <wp:posOffset>1822465</wp:posOffset>
            </wp:positionH>
            <wp:positionV relativeFrom="page">
              <wp:posOffset>342901</wp:posOffset>
            </wp:positionV>
            <wp:extent cx="3714738" cy="6350"/>
            <wp:effectExtent l="0" t="0" r="0" b="0"/>
            <wp:wrapNone/>
            <wp:docPr id="592" name="IM 592"/>
            <wp:cNvGraphicFramePr/>
            <a:graphic>
              <a:graphicData uri="http://schemas.openxmlformats.org/drawingml/2006/picture">
                <pic:pic>
                  <pic:nvPicPr>
                    <pic:cNvPr id="592" name="IM 592"/>
                    <pic:cNvPicPr/>
                  </pic:nvPicPr>
                  <pic:blipFill>
                    <a:blip r:embed="rId433"/>
                    <a:stretch>
                      <a:fillRect/>
                    </a:stretch>
                  </pic:blipFill>
                  <pic:spPr>
                    <a:xfrm rot="0">
                      <a:off x="0" y="0"/>
                      <a:ext cx="3714738" cy="6350"/>
                    </a:xfrm>
                    <a:prstGeom prst="rect">
                      <a:avLst/>
                    </a:prstGeom>
                  </pic:spPr>
                </pic:pic>
              </a:graphicData>
            </a:graphic>
          </wp:anchor>
        </w:drawing>
      </w:r>
      <w:r>
        <w:drawing>
          <wp:anchor distT="0" distB="0" distL="0" distR="0" simplePos="0" relativeHeight="255278080" behindDoc="0" locked="0" layoutInCell="0" allowOverlap="1">
            <wp:simplePos x="0" y="0"/>
            <wp:positionH relativeFrom="page">
              <wp:posOffset>4978372</wp:posOffset>
            </wp:positionH>
            <wp:positionV relativeFrom="page">
              <wp:posOffset>425437</wp:posOffset>
            </wp:positionV>
            <wp:extent cx="558830" cy="6352"/>
            <wp:effectExtent l="0" t="0" r="0" b="0"/>
            <wp:wrapNone/>
            <wp:docPr id="594" name="IM 594"/>
            <wp:cNvGraphicFramePr/>
            <a:graphic>
              <a:graphicData uri="http://schemas.openxmlformats.org/drawingml/2006/picture">
                <pic:pic>
                  <pic:nvPicPr>
                    <pic:cNvPr id="594" name="IM 594"/>
                    <pic:cNvPicPr/>
                  </pic:nvPicPr>
                  <pic:blipFill>
                    <a:blip r:embed="rId434"/>
                    <a:stretch>
                      <a:fillRect/>
                    </a:stretch>
                  </pic:blipFill>
                  <pic:spPr>
                    <a:xfrm rot="0">
                      <a:off x="0" y="0"/>
                      <a:ext cx="558830" cy="6352"/>
                    </a:xfrm>
                    <a:prstGeom prst="rect">
                      <a:avLst/>
                    </a:prstGeom>
                  </pic:spPr>
                </pic:pic>
              </a:graphicData>
            </a:graphic>
          </wp:anchor>
        </w:drawing>
      </w:r>
      <w:r>
        <w:drawing>
          <wp:anchor distT="0" distB="0" distL="0" distR="0" simplePos="0" relativeHeight="255277056" behindDoc="0" locked="0" layoutInCell="0" allowOverlap="1">
            <wp:simplePos x="0" y="0"/>
            <wp:positionH relativeFrom="page">
              <wp:posOffset>273057</wp:posOffset>
            </wp:positionH>
            <wp:positionV relativeFrom="page">
              <wp:posOffset>7112000</wp:posOffset>
            </wp:positionV>
            <wp:extent cx="1987571" cy="6352"/>
            <wp:effectExtent l="0" t="0" r="0" b="0"/>
            <wp:wrapNone/>
            <wp:docPr id="596" name="IM 596"/>
            <wp:cNvGraphicFramePr/>
            <a:graphic>
              <a:graphicData uri="http://schemas.openxmlformats.org/drawingml/2006/picture">
                <pic:pic>
                  <pic:nvPicPr>
                    <pic:cNvPr id="596" name="IM 596"/>
                    <pic:cNvPicPr/>
                  </pic:nvPicPr>
                  <pic:blipFill>
                    <a:blip r:embed="rId435"/>
                    <a:stretch>
                      <a:fillRect/>
                    </a:stretch>
                  </pic:blipFill>
                  <pic:spPr>
                    <a:xfrm rot="0">
                      <a:off x="0" y="0"/>
                      <a:ext cx="1987571" cy="6352"/>
                    </a:xfrm>
                    <a:prstGeom prst="rect">
                      <a:avLst/>
                    </a:prstGeom>
                  </pic:spPr>
                </pic:pic>
              </a:graphicData>
            </a:graphic>
          </wp:anchor>
        </w:drawing>
      </w:r>
      <w:r>
        <w:rPr>
          <w:rFonts w:ascii="SimSun" w:hAnsi="SimSun" w:eastAsia="SimSun" w:cs="SimSun"/>
          <w:sz w:val="21"/>
          <w:szCs w:val="21"/>
          <w:b/>
          <w:bCs/>
          <w:spacing w:val="-4"/>
        </w:rPr>
        <w:t>人工智能与机器学习</w:t>
      </w:r>
    </w:p>
    <w:p>
      <w:pPr>
        <w:pStyle w:val="BodyText"/>
        <w:spacing w:line="14" w:lineRule="auto"/>
        <w:rPr>
          <w:sz w:val="2"/>
        </w:rPr>
      </w:pPr>
      <w:r>
        <w:rPr>
          <w:sz w:val="2"/>
          <w:szCs w:val="2"/>
        </w:rPr>
        <w:br w:type="column"/>
      </w:r>
    </w:p>
    <w:p>
      <w:pPr>
        <w:spacing w:line="196" w:lineRule="auto"/>
        <w:rPr>
          <w:rFonts w:ascii="FangSong" w:hAnsi="FangSong" w:eastAsia="FangSong" w:cs="FangSong"/>
          <w:sz w:val="28"/>
          <w:szCs w:val="28"/>
        </w:rPr>
      </w:pPr>
      <w:r>
        <w:rPr>
          <w:rFonts w:ascii="FangSong" w:hAnsi="FangSong" w:eastAsia="FangSong" w:cs="FangSong"/>
          <w:sz w:val="28"/>
          <w:szCs w:val="28"/>
          <w:b/>
          <w:bCs/>
          <w:spacing w:val="6"/>
        </w:rPr>
        <w:t>第8章</w:t>
      </w:r>
    </w:p>
    <w:p>
      <w:pPr>
        <w:spacing w:line="196" w:lineRule="auto"/>
        <w:sectPr>
          <w:pgSz w:w="9720" w:h="14090"/>
          <w:pgMar w:top="185" w:right="10" w:bottom="0" w:left="409" w:header="0" w:footer="0" w:gutter="0"/>
          <w:cols w:equalWidth="0" w:num="2">
            <w:col w:w="7104" w:space="100"/>
            <w:col w:w="2097" w:space="0"/>
          </w:cols>
        </w:sectPr>
        <w:rPr>
          <w:rFonts w:ascii="FangSong" w:hAnsi="FangSong" w:eastAsia="FangSong" w:cs="FangSong"/>
          <w:sz w:val="28"/>
          <w:szCs w:val="28"/>
        </w:rPr>
      </w:pPr>
    </w:p>
    <w:p>
      <w:pPr>
        <w:pStyle w:val="BodyText"/>
        <w:spacing w:line="292" w:lineRule="auto"/>
        <w:rPr/>
      </w:pPr>
      <w:r/>
    </w:p>
    <w:p>
      <w:pPr>
        <w:ind w:right="912"/>
        <w:spacing w:before="68" w:line="261" w:lineRule="auto"/>
        <w:jc w:val="both"/>
        <w:rPr>
          <w:rFonts w:ascii="SimSun" w:hAnsi="SimSun" w:eastAsia="SimSun" w:cs="SimSun"/>
          <w:sz w:val="21"/>
          <w:szCs w:val="21"/>
        </w:rPr>
      </w:pPr>
      <w:r>
        <w:rPr>
          <w:rFonts w:ascii="SimSun" w:hAnsi="SimSun" w:eastAsia="SimSun" w:cs="SimSun"/>
          <w:sz w:val="21"/>
          <w:szCs w:val="21"/>
        </w:rPr>
        <w:t>处理。如果向学习系统提供的是杂乱无章的指导执行具体动</w:t>
      </w:r>
      <w:r>
        <w:rPr>
          <w:rFonts w:ascii="SimSun" w:hAnsi="SimSun" w:eastAsia="SimSun" w:cs="SimSun"/>
          <w:sz w:val="21"/>
          <w:szCs w:val="21"/>
          <w:spacing w:val="-1"/>
        </w:rPr>
        <w:t>作的具体信息，则学习系统需要</w:t>
      </w:r>
      <w:r>
        <w:rPr>
          <w:rFonts w:ascii="SimSun" w:hAnsi="SimSun" w:eastAsia="SimSun" w:cs="SimSun"/>
          <w:sz w:val="21"/>
          <w:szCs w:val="21"/>
        </w:rPr>
        <w:t xml:space="preserve"> </w:t>
      </w:r>
      <w:r>
        <w:rPr>
          <w:rFonts w:ascii="SimSun" w:hAnsi="SimSun" w:eastAsia="SimSun" w:cs="SimSun"/>
          <w:sz w:val="21"/>
          <w:szCs w:val="21"/>
          <w:spacing w:val="-1"/>
        </w:rPr>
        <w:t>在获得足够数据之后，删除不必要的细节，进行总结推广，形成指导动作的一般原则，放入</w:t>
      </w:r>
      <w:r>
        <w:rPr>
          <w:rFonts w:ascii="SimSun" w:hAnsi="SimSun" w:eastAsia="SimSun" w:cs="SimSun"/>
          <w:sz w:val="21"/>
          <w:szCs w:val="21"/>
          <w:spacing w:val="7"/>
        </w:rPr>
        <w:t xml:space="preserve"> </w:t>
      </w:r>
      <w:r>
        <w:rPr>
          <w:rFonts w:ascii="SimSun" w:hAnsi="SimSun" w:eastAsia="SimSun" w:cs="SimSun"/>
          <w:sz w:val="21"/>
          <w:szCs w:val="21"/>
          <w:spacing w:val="-3"/>
        </w:rPr>
        <w:t>知识库。这样，学习部分的任务就比较繁重，设计起来也较为困难。</w:t>
      </w:r>
    </w:p>
    <w:p>
      <w:pPr>
        <w:ind w:right="924" w:firstLine="420"/>
        <w:spacing w:before="38" w:line="267" w:lineRule="auto"/>
        <w:jc w:val="both"/>
        <w:rPr>
          <w:rFonts w:ascii="SimSun" w:hAnsi="SimSun" w:eastAsia="SimSun" w:cs="SimSun"/>
          <w:sz w:val="21"/>
          <w:szCs w:val="21"/>
        </w:rPr>
      </w:pPr>
      <w:r>
        <w:rPr>
          <w:rFonts w:ascii="SimSun" w:hAnsi="SimSun" w:eastAsia="SimSun" w:cs="SimSun"/>
          <w:sz w:val="21"/>
          <w:szCs w:val="21"/>
          <w:spacing w:val="-1"/>
        </w:rPr>
        <w:t>因为学习系统获得的信息往往是不完全的，所以其所进行的推理并不完全可靠，它总结</w:t>
      </w:r>
      <w:r>
        <w:rPr>
          <w:rFonts w:ascii="SimSun" w:hAnsi="SimSun" w:eastAsia="SimSun" w:cs="SimSun"/>
          <w:sz w:val="21"/>
          <w:szCs w:val="21"/>
          <w:spacing w:val="12"/>
        </w:rPr>
        <w:t xml:space="preserve"> </w:t>
      </w:r>
      <w:r>
        <w:rPr>
          <w:rFonts w:ascii="SimSun" w:hAnsi="SimSun" w:eastAsia="SimSun" w:cs="SimSun"/>
          <w:sz w:val="21"/>
          <w:szCs w:val="21"/>
          <w:spacing w:val="-1"/>
        </w:rPr>
        <w:t>出来的规则可能正确，也可能不正确。这要通过执行效果加以检验。正确的规则能使系统的</w:t>
      </w:r>
      <w:r>
        <w:rPr>
          <w:rFonts w:ascii="SimSun" w:hAnsi="SimSun" w:eastAsia="SimSun" w:cs="SimSun"/>
          <w:sz w:val="21"/>
          <w:szCs w:val="21"/>
          <w:spacing w:val="12"/>
        </w:rPr>
        <w:t xml:space="preserve"> </w:t>
      </w:r>
      <w:r>
        <w:rPr>
          <w:rFonts w:ascii="SimSun" w:hAnsi="SimSun" w:eastAsia="SimSun" w:cs="SimSun"/>
          <w:sz w:val="21"/>
          <w:szCs w:val="21"/>
          <w:spacing w:val="-3"/>
        </w:rPr>
        <w:t>效能提高，应予保留；不正确的规则应予修改或从数据库中删除。</w:t>
      </w:r>
    </w:p>
    <w:p>
      <w:pPr>
        <w:ind w:right="908" w:firstLine="420"/>
        <w:spacing w:before="29" w:line="261" w:lineRule="auto"/>
        <w:jc w:val="both"/>
        <w:rPr>
          <w:rFonts w:ascii="SimSun" w:hAnsi="SimSun" w:eastAsia="SimSun" w:cs="SimSun"/>
          <w:sz w:val="21"/>
          <w:szCs w:val="21"/>
        </w:rPr>
      </w:pPr>
      <w:r>
        <w:rPr>
          <w:rFonts w:ascii="SimSun" w:hAnsi="SimSun" w:eastAsia="SimSun" w:cs="SimSun"/>
          <w:sz w:val="21"/>
          <w:szCs w:val="21"/>
          <w:spacing w:val="11"/>
        </w:rPr>
        <w:t>2)知识库是影响学习系统设计的第二个因素。知识的表示有多种形</w:t>
      </w:r>
      <w:r>
        <w:rPr>
          <w:rFonts w:ascii="SimSun" w:hAnsi="SimSun" w:eastAsia="SimSun" w:cs="SimSun"/>
          <w:sz w:val="21"/>
          <w:szCs w:val="21"/>
          <w:spacing w:val="10"/>
        </w:rPr>
        <w:t>式，比如特征向</w:t>
      </w:r>
      <w:r>
        <w:rPr>
          <w:rFonts w:ascii="SimSun" w:hAnsi="SimSun" w:eastAsia="SimSun" w:cs="SimSun"/>
          <w:sz w:val="21"/>
          <w:szCs w:val="21"/>
        </w:rPr>
        <w:t xml:space="preserve"> </w:t>
      </w:r>
      <w:r>
        <w:rPr>
          <w:rFonts w:ascii="SimSun" w:hAnsi="SimSun" w:eastAsia="SimSun" w:cs="SimSun"/>
          <w:sz w:val="21"/>
          <w:szCs w:val="21"/>
          <w:spacing w:val="-2"/>
        </w:rPr>
        <w:t>量、</w:t>
      </w:r>
      <w:r>
        <w:rPr>
          <w:rFonts w:ascii="SimSun" w:hAnsi="SimSun" w:eastAsia="SimSun" w:cs="SimSun"/>
          <w:sz w:val="21"/>
          <w:szCs w:val="21"/>
          <w:spacing w:val="-30"/>
        </w:rPr>
        <w:t xml:space="preserve"> </w:t>
      </w:r>
      <w:r>
        <w:rPr>
          <w:rFonts w:ascii="SimSun" w:hAnsi="SimSun" w:eastAsia="SimSun" w:cs="SimSun"/>
          <w:sz w:val="21"/>
          <w:szCs w:val="21"/>
          <w:spacing w:val="-2"/>
        </w:rPr>
        <w:t>一阶逻辑语句、产生式规则、语义网络和框架等。这些表示方式各有其特点</w:t>
      </w:r>
      <w:r>
        <w:rPr>
          <w:rFonts w:ascii="SimSun" w:hAnsi="SimSun" w:eastAsia="SimSun" w:cs="SimSun"/>
          <w:sz w:val="21"/>
          <w:szCs w:val="21"/>
          <w:spacing w:val="-3"/>
        </w:rPr>
        <w:t>，在选择表</w:t>
      </w:r>
      <w:r>
        <w:rPr>
          <w:rFonts w:ascii="SimSun" w:hAnsi="SimSun" w:eastAsia="SimSun" w:cs="SimSun"/>
          <w:sz w:val="21"/>
          <w:szCs w:val="21"/>
        </w:rPr>
        <w:t xml:space="preserve"> </w:t>
      </w:r>
      <w:r>
        <w:rPr>
          <w:rFonts w:ascii="SimSun" w:hAnsi="SimSun" w:eastAsia="SimSun" w:cs="SimSun"/>
          <w:sz w:val="21"/>
          <w:szCs w:val="21"/>
          <w:spacing w:val="2"/>
        </w:rPr>
        <w:t>示方式时要兼顾以下4个方面。</w:t>
      </w:r>
    </w:p>
    <w:p>
      <w:pPr>
        <w:ind w:left="420"/>
        <w:spacing w:before="80" w:line="219" w:lineRule="auto"/>
        <w:rPr>
          <w:rFonts w:ascii="SimSun" w:hAnsi="SimSun" w:eastAsia="SimSun" w:cs="SimSun"/>
          <w:sz w:val="21"/>
          <w:szCs w:val="21"/>
        </w:rPr>
      </w:pPr>
      <w:r>
        <w:rPr>
          <w:rFonts w:ascii="SimSun" w:hAnsi="SimSun" w:eastAsia="SimSun" w:cs="SimSun"/>
          <w:sz w:val="21"/>
          <w:szCs w:val="21"/>
          <w:spacing w:val="-4"/>
        </w:rPr>
        <w:t>●表达能力强。</w:t>
      </w:r>
    </w:p>
    <w:p>
      <w:pPr>
        <w:ind w:left="420"/>
        <w:spacing w:before="62" w:line="221" w:lineRule="auto"/>
        <w:rPr>
          <w:rFonts w:ascii="SimSun" w:hAnsi="SimSun" w:eastAsia="SimSun" w:cs="SimSun"/>
          <w:sz w:val="21"/>
          <w:szCs w:val="21"/>
        </w:rPr>
      </w:pPr>
      <w:r>
        <w:rPr>
          <w:rFonts w:ascii="SimSun" w:hAnsi="SimSun" w:eastAsia="SimSun" w:cs="SimSun"/>
          <w:sz w:val="21"/>
          <w:szCs w:val="21"/>
          <w:spacing w:val="-3"/>
        </w:rPr>
        <w:t>●易于推理。</w:t>
      </w:r>
    </w:p>
    <w:p>
      <w:pPr>
        <w:ind w:left="420"/>
        <w:spacing w:before="58" w:line="219" w:lineRule="auto"/>
        <w:rPr>
          <w:rFonts w:ascii="SimSun" w:hAnsi="SimSun" w:eastAsia="SimSun" w:cs="SimSun"/>
          <w:sz w:val="21"/>
          <w:szCs w:val="21"/>
        </w:rPr>
      </w:pPr>
      <w:r>
        <w:rPr>
          <w:rFonts w:ascii="SimSun" w:hAnsi="SimSun" w:eastAsia="SimSun" w:cs="SimSun"/>
          <w:sz w:val="21"/>
          <w:szCs w:val="21"/>
          <w:spacing w:val="-2"/>
        </w:rPr>
        <w:t>●容易修改知识库。</w:t>
      </w:r>
    </w:p>
    <w:p>
      <w:pPr>
        <w:ind w:left="420"/>
        <w:spacing w:before="61" w:line="220" w:lineRule="auto"/>
        <w:rPr>
          <w:rFonts w:ascii="SimSun" w:hAnsi="SimSun" w:eastAsia="SimSun" w:cs="SimSun"/>
          <w:sz w:val="21"/>
          <w:szCs w:val="21"/>
        </w:rPr>
      </w:pPr>
      <w:r>
        <w:rPr>
          <w:rFonts w:ascii="SimSun" w:hAnsi="SimSun" w:eastAsia="SimSun" w:cs="SimSun"/>
          <w:sz w:val="21"/>
          <w:szCs w:val="21"/>
          <w:spacing w:val="-3"/>
        </w:rPr>
        <w:t>●知识表示易于扩展。</w:t>
      </w:r>
    </w:p>
    <w:p>
      <w:pPr>
        <w:ind w:right="908" w:firstLine="420"/>
        <w:spacing w:before="38" w:line="267" w:lineRule="auto"/>
        <w:jc w:val="both"/>
        <w:rPr>
          <w:rFonts w:ascii="SimSun" w:hAnsi="SimSun" w:eastAsia="SimSun" w:cs="SimSun"/>
          <w:sz w:val="21"/>
          <w:szCs w:val="21"/>
        </w:rPr>
      </w:pPr>
      <w:r>
        <w:rPr>
          <w:rFonts w:ascii="SimSun" w:hAnsi="SimSun" w:eastAsia="SimSun" w:cs="SimSun"/>
          <w:sz w:val="21"/>
          <w:szCs w:val="21"/>
        </w:rPr>
        <w:t>学习系统不能在全然没有任何知识的情况下凭空获取知</w:t>
      </w:r>
      <w:r>
        <w:rPr>
          <w:rFonts w:ascii="SimSun" w:hAnsi="SimSun" w:eastAsia="SimSun" w:cs="SimSun"/>
          <w:sz w:val="21"/>
          <w:szCs w:val="21"/>
          <w:spacing w:val="-1"/>
        </w:rPr>
        <w:t>识，每一个学习系统都要求具有</w:t>
      </w:r>
      <w:r>
        <w:rPr>
          <w:rFonts w:ascii="SimSun" w:hAnsi="SimSun" w:eastAsia="SimSun" w:cs="SimSun"/>
          <w:sz w:val="21"/>
          <w:szCs w:val="21"/>
        </w:rPr>
        <w:t xml:space="preserve"> </w:t>
      </w:r>
      <w:r>
        <w:rPr>
          <w:rFonts w:ascii="SimSun" w:hAnsi="SimSun" w:eastAsia="SimSun" w:cs="SimSun"/>
          <w:sz w:val="21"/>
          <w:szCs w:val="21"/>
        </w:rPr>
        <w:t>某些知识理解环境提供的信息，分析比较，做出假设，检验并修改这</w:t>
      </w:r>
      <w:r>
        <w:rPr>
          <w:rFonts w:ascii="SimSun" w:hAnsi="SimSun" w:eastAsia="SimSun" w:cs="SimSun"/>
          <w:sz w:val="21"/>
          <w:szCs w:val="21"/>
          <w:spacing w:val="-1"/>
        </w:rPr>
        <w:t>些假设。因此，更确切</w:t>
      </w:r>
      <w:r>
        <w:rPr>
          <w:rFonts w:ascii="SimSun" w:hAnsi="SimSun" w:eastAsia="SimSun" w:cs="SimSun"/>
          <w:sz w:val="21"/>
          <w:szCs w:val="21"/>
        </w:rPr>
        <w:t xml:space="preserve"> </w:t>
      </w:r>
      <w:r>
        <w:rPr>
          <w:rFonts w:ascii="SimSun" w:hAnsi="SimSun" w:eastAsia="SimSun" w:cs="SimSun"/>
          <w:sz w:val="21"/>
          <w:szCs w:val="21"/>
          <w:spacing w:val="-4"/>
        </w:rPr>
        <w:t>地说，学习系统是对现有知识的扩展和改进。</w:t>
      </w:r>
    </w:p>
    <w:p>
      <w:pPr>
        <w:ind w:right="925" w:firstLine="420"/>
        <w:spacing w:before="30" w:line="259" w:lineRule="auto"/>
        <w:rPr>
          <w:rFonts w:ascii="SimSun" w:hAnsi="SimSun" w:eastAsia="SimSun" w:cs="SimSun"/>
          <w:sz w:val="21"/>
          <w:szCs w:val="21"/>
        </w:rPr>
      </w:pPr>
      <w:r>
        <w:rPr>
          <w:rFonts w:ascii="SimSun" w:hAnsi="SimSun" w:eastAsia="SimSun" w:cs="SimSun"/>
          <w:sz w:val="21"/>
          <w:szCs w:val="21"/>
          <w:spacing w:val="5"/>
        </w:rPr>
        <w:t>3)执行部分是整个学习系统的核心，因为执行部分的动作就是学习部</w:t>
      </w:r>
      <w:r>
        <w:rPr>
          <w:rFonts w:ascii="SimSun" w:hAnsi="SimSun" w:eastAsia="SimSun" w:cs="SimSun"/>
          <w:sz w:val="21"/>
          <w:szCs w:val="21"/>
          <w:spacing w:val="4"/>
        </w:rPr>
        <w:t>分力求改进的动</w:t>
      </w:r>
      <w:r>
        <w:rPr>
          <w:rFonts w:ascii="SimSun" w:hAnsi="SimSun" w:eastAsia="SimSun" w:cs="SimSun"/>
          <w:sz w:val="21"/>
          <w:szCs w:val="21"/>
        </w:rPr>
        <w:t xml:space="preserve"> </w:t>
      </w:r>
      <w:r>
        <w:rPr>
          <w:rFonts w:ascii="SimSun" w:hAnsi="SimSun" w:eastAsia="SimSun" w:cs="SimSun"/>
          <w:sz w:val="21"/>
          <w:szCs w:val="21"/>
          <w:spacing w:val="-1"/>
        </w:rPr>
        <w:t>作。同执行部分有关的问题有3个：复杂性、反馈和透明性。</w:t>
      </w:r>
    </w:p>
    <w:p>
      <w:pPr>
        <w:ind w:left="2"/>
        <w:spacing w:before="217" w:line="219" w:lineRule="auto"/>
        <w:outlineLvl w:val="6"/>
        <w:rPr>
          <w:rFonts w:ascii="SimSun" w:hAnsi="SimSun" w:eastAsia="SimSun" w:cs="SimSun"/>
          <w:sz w:val="21"/>
          <w:szCs w:val="21"/>
        </w:rPr>
      </w:pPr>
      <w:r>
        <w:rPr>
          <w:rFonts w:ascii="SimSun" w:hAnsi="SimSun" w:eastAsia="SimSun" w:cs="SimSun"/>
          <w:sz w:val="21"/>
          <w:szCs w:val="21"/>
          <w:b/>
          <w:bCs/>
          <w:spacing w:val="-12"/>
        </w:rPr>
        <w:t>8.2.3</w:t>
      </w:r>
      <w:r>
        <w:rPr>
          <w:rFonts w:ascii="SimSun" w:hAnsi="SimSun" w:eastAsia="SimSun" w:cs="SimSun"/>
          <w:sz w:val="21"/>
          <w:szCs w:val="21"/>
          <w:spacing w:val="8"/>
        </w:rPr>
        <w:t xml:space="preserve">  </w:t>
      </w:r>
      <w:r>
        <w:rPr>
          <w:rFonts w:ascii="SimSun" w:hAnsi="SimSun" w:eastAsia="SimSun" w:cs="SimSun"/>
          <w:sz w:val="21"/>
          <w:szCs w:val="21"/>
          <w:b/>
          <w:bCs/>
          <w:spacing w:val="-12"/>
        </w:rPr>
        <w:t>研</w:t>
      </w:r>
      <w:r>
        <w:rPr>
          <w:rFonts w:ascii="SimSun" w:hAnsi="SimSun" w:eastAsia="SimSun" w:cs="SimSun"/>
          <w:sz w:val="21"/>
          <w:szCs w:val="21"/>
          <w:spacing w:val="-35"/>
        </w:rPr>
        <w:t xml:space="preserve"> </w:t>
      </w:r>
      <w:r>
        <w:rPr>
          <w:rFonts w:ascii="SimSun" w:hAnsi="SimSun" w:eastAsia="SimSun" w:cs="SimSun"/>
          <w:sz w:val="21"/>
          <w:szCs w:val="21"/>
          <w:b/>
          <w:bCs/>
          <w:spacing w:val="-12"/>
        </w:rPr>
        <w:t>究</w:t>
      </w:r>
      <w:r>
        <w:rPr>
          <w:rFonts w:ascii="SimSun" w:hAnsi="SimSun" w:eastAsia="SimSun" w:cs="SimSun"/>
          <w:sz w:val="21"/>
          <w:szCs w:val="21"/>
          <w:spacing w:val="-46"/>
        </w:rPr>
        <w:t xml:space="preserve"> </w:t>
      </w:r>
      <w:r>
        <w:rPr>
          <w:rFonts w:ascii="SimSun" w:hAnsi="SimSun" w:eastAsia="SimSun" w:cs="SimSun"/>
          <w:sz w:val="21"/>
          <w:szCs w:val="21"/>
          <w:b/>
          <w:bCs/>
          <w:spacing w:val="-12"/>
        </w:rPr>
        <w:t>领</w:t>
      </w:r>
      <w:r>
        <w:rPr>
          <w:rFonts w:ascii="SimSun" w:hAnsi="SimSun" w:eastAsia="SimSun" w:cs="SimSun"/>
          <w:sz w:val="21"/>
          <w:szCs w:val="21"/>
          <w:spacing w:val="-46"/>
        </w:rPr>
        <w:t xml:space="preserve"> </w:t>
      </w:r>
      <w:r>
        <w:rPr>
          <w:rFonts w:ascii="SimSun" w:hAnsi="SimSun" w:eastAsia="SimSun" w:cs="SimSun"/>
          <w:sz w:val="21"/>
          <w:szCs w:val="21"/>
          <w:b/>
          <w:bCs/>
          <w:spacing w:val="-12"/>
        </w:rPr>
        <w:t>域</w:t>
      </w:r>
    </w:p>
    <w:p>
      <w:pPr>
        <w:ind w:right="930" w:firstLine="420"/>
        <w:spacing w:before="194" w:line="261" w:lineRule="auto"/>
        <w:rPr>
          <w:rFonts w:ascii="SimSun" w:hAnsi="SimSun" w:eastAsia="SimSun" w:cs="SimSun"/>
          <w:sz w:val="21"/>
          <w:szCs w:val="21"/>
        </w:rPr>
      </w:pPr>
      <w:r>
        <w:rPr>
          <w:rFonts w:ascii="SimSun" w:hAnsi="SimSun" w:eastAsia="SimSun" w:cs="SimSun"/>
          <w:sz w:val="21"/>
          <w:szCs w:val="21"/>
          <w:spacing w:val="-1"/>
        </w:rPr>
        <w:t>学习是一项复杂的智能活动，学习过程与推理过程是紧密相连的，按照学习中使用推理</w:t>
      </w:r>
      <w:r>
        <w:rPr>
          <w:rFonts w:ascii="SimSun" w:hAnsi="SimSun" w:eastAsia="SimSun" w:cs="SimSun"/>
          <w:sz w:val="21"/>
          <w:szCs w:val="21"/>
          <w:spacing w:val="4"/>
        </w:rPr>
        <w:t xml:space="preserve"> </w:t>
      </w:r>
      <w:r>
        <w:rPr>
          <w:rFonts w:ascii="SimSun" w:hAnsi="SimSun" w:eastAsia="SimSun" w:cs="SimSun"/>
          <w:sz w:val="21"/>
          <w:szCs w:val="21"/>
          <w:spacing w:val="2"/>
        </w:rPr>
        <w:t>的多少，机器学习所采用的策略大体上可分为4种——机械学习、通过传授</w:t>
      </w:r>
      <w:r>
        <w:rPr>
          <w:rFonts w:ascii="SimSun" w:hAnsi="SimSun" w:eastAsia="SimSun" w:cs="SimSun"/>
          <w:sz w:val="21"/>
          <w:szCs w:val="21"/>
          <w:spacing w:val="1"/>
        </w:rPr>
        <w:t>学习、类比学习</w:t>
      </w:r>
      <w:r>
        <w:rPr>
          <w:rFonts w:ascii="SimSun" w:hAnsi="SimSun" w:eastAsia="SimSun" w:cs="SimSun"/>
          <w:sz w:val="21"/>
          <w:szCs w:val="21"/>
        </w:rPr>
        <w:t xml:space="preserve"> </w:t>
      </w:r>
      <w:r>
        <w:rPr>
          <w:rFonts w:ascii="SimSun" w:hAnsi="SimSun" w:eastAsia="SimSun" w:cs="SimSun"/>
          <w:sz w:val="21"/>
          <w:szCs w:val="21"/>
          <w:spacing w:val="-4"/>
        </w:rPr>
        <w:t>和通过事例学习。学习中所用的推理越多，系统的能</w:t>
      </w:r>
      <w:r>
        <w:rPr>
          <w:rFonts w:ascii="SimSun" w:hAnsi="SimSun" w:eastAsia="SimSun" w:cs="SimSun"/>
          <w:sz w:val="21"/>
          <w:szCs w:val="21"/>
          <w:spacing w:val="-5"/>
        </w:rPr>
        <w:t>力越强。</w:t>
      </w:r>
    </w:p>
    <w:p>
      <w:pPr>
        <w:ind w:left="420"/>
        <w:spacing w:before="69" w:line="219" w:lineRule="auto"/>
        <w:rPr>
          <w:rFonts w:ascii="SimSun" w:hAnsi="SimSun" w:eastAsia="SimSun" w:cs="SimSun"/>
          <w:sz w:val="21"/>
          <w:szCs w:val="21"/>
        </w:rPr>
      </w:pPr>
      <w:r>
        <w:rPr>
          <w:rFonts w:ascii="SimSun" w:hAnsi="SimSun" w:eastAsia="SimSun" w:cs="SimSun"/>
          <w:sz w:val="21"/>
          <w:szCs w:val="21"/>
          <w:spacing w:val="1"/>
        </w:rPr>
        <w:t>机器学习领域的研究工作主要围绕以下3个</w:t>
      </w:r>
      <w:r>
        <w:rPr>
          <w:rFonts w:ascii="SimSun" w:hAnsi="SimSun" w:eastAsia="SimSun" w:cs="SimSun"/>
          <w:sz w:val="21"/>
          <w:szCs w:val="21"/>
        </w:rPr>
        <w:t>方面进行。</w:t>
      </w:r>
    </w:p>
    <w:p>
      <w:pPr>
        <w:ind w:left="420"/>
        <w:spacing w:before="71" w:line="219" w:lineRule="auto"/>
        <w:rPr>
          <w:rFonts w:ascii="SimSun" w:hAnsi="SimSun" w:eastAsia="SimSun" w:cs="SimSun"/>
          <w:sz w:val="21"/>
          <w:szCs w:val="21"/>
        </w:rPr>
      </w:pPr>
      <w:r>
        <w:rPr>
          <w:rFonts w:ascii="SimSun" w:hAnsi="SimSun" w:eastAsia="SimSun" w:cs="SimSun"/>
          <w:sz w:val="21"/>
          <w:szCs w:val="21"/>
        </w:rPr>
        <w:t>1)面向任务的研究：研究和分析改进一组预定任务的执行性能</w:t>
      </w:r>
      <w:r>
        <w:rPr>
          <w:rFonts w:ascii="SimSun" w:hAnsi="SimSun" w:eastAsia="SimSun" w:cs="SimSun"/>
          <w:sz w:val="21"/>
          <w:szCs w:val="21"/>
          <w:spacing w:val="-1"/>
        </w:rPr>
        <w:t>的学习系统。</w:t>
      </w:r>
    </w:p>
    <w:p>
      <w:pPr>
        <w:ind w:left="420"/>
        <w:spacing w:before="61" w:line="219" w:lineRule="auto"/>
        <w:rPr>
          <w:rFonts w:ascii="SimSun" w:hAnsi="SimSun" w:eastAsia="SimSun" w:cs="SimSun"/>
          <w:sz w:val="21"/>
          <w:szCs w:val="21"/>
        </w:rPr>
      </w:pPr>
      <w:r>
        <w:rPr>
          <w:rFonts w:ascii="SimSun" w:hAnsi="SimSun" w:eastAsia="SimSun" w:cs="SimSun"/>
          <w:sz w:val="21"/>
          <w:szCs w:val="21"/>
        </w:rPr>
        <w:t>2)认知模型：研究人类学习过程并进行计算机模拟。</w:t>
      </w:r>
    </w:p>
    <w:p>
      <w:pPr>
        <w:ind w:left="420"/>
        <w:spacing w:before="62" w:line="219" w:lineRule="auto"/>
        <w:rPr>
          <w:rFonts w:ascii="SimSun" w:hAnsi="SimSun" w:eastAsia="SimSun" w:cs="SimSun"/>
          <w:sz w:val="21"/>
          <w:szCs w:val="21"/>
        </w:rPr>
      </w:pPr>
      <w:r>
        <w:rPr>
          <w:rFonts w:ascii="SimSun" w:hAnsi="SimSun" w:eastAsia="SimSun" w:cs="SimSun"/>
          <w:sz w:val="21"/>
          <w:szCs w:val="21"/>
        </w:rPr>
        <w:t>3)理论分析：从理论上探索各种可能的学习方法和独立于应用领域的算法。</w:t>
      </w:r>
    </w:p>
    <w:p>
      <w:pPr>
        <w:ind w:right="911" w:firstLine="420"/>
        <w:spacing w:before="38" w:line="266" w:lineRule="auto"/>
        <w:rPr>
          <w:rFonts w:ascii="SimSun" w:hAnsi="SimSun" w:eastAsia="SimSun" w:cs="SimSun"/>
          <w:sz w:val="21"/>
          <w:szCs w:val="21"/>
        </w:rPr>
      </w:pPr>
      <w:r>
        <w:rPr>
          <w:rFonts w:ascii="SimSun" w:hAnsi="SimSun" w:eastAsia="SimSun" w:cs="SimSun"/>
          <w:sz w:val="21"/>
          <w:szCs w:val="21"/>
          <w:spacing w:val="-1"/>
        </w:rPr>
        <w:t>机器学习是继专家系统之后人工智能应用的又一重要研究领域，也是人工智能和神经计</w:t>
      </w:r>
      <w:r>
        <w:rPr>
          <w:rFonts w:ascii="SimSun" w:hAnsi="SimSun" w:eastAsia="SimSun" w:cs="SimSun"/>
          <w:sz w:val="21"/>
          <w:szCs w:val="21"/>
          <w:spacing w:val="5"/>
        </w:rPr>
        <w:t xml:space="preserve"> </w:t>
      </w:r>
      <w:r>
        <w:rPr>
          <w:rFonts w:ascii="SimSun" w:hAnsi="SimSun" w:eastAsia="SimSun" w:cs="SimSun"/>
          <w:sz w:val="21"/>
          <w:szCs w:val="21"/>
          <w:spacing w:val="4"/>
        </w:rPr>
        <w:t>算的核心研究课题之一。现有的计算机系统和人工智能系统至多也只有非常有限的学习能</w:t>
      </w:r>
      <w:r>
        <w:rPr>
          <w:rFonts w:ascii="SimSun" w:hAnsi="SimSun" w:eastAsia="SimSun" w:cs="SimSun"/>
          <w:sz w:val="21"/>
          <w:szCs w:val="21"/>
          <w:spacing w:val="13"/>
        </w:rPr>
        <w:t xml:space="preserve"> </w:t>
      </w:r>
      <w:r>
        <w:rPr>
          <w:rFonts w:ascii="SimSun" w:hAnsi="SimSun" w:eastAsia="SimSun" w:cs="SimSun"/>
          <w:sz w:val="21"/>
          <w:szCs w:val="21"/>
        </w:rPr>
        <w:t>力，因而不能满足科技和生产提出的新要求。对机器学习的讨</w:t>
      </w:r>
      <w:r>
        <w:rPr>
          <w:rFonts w:ascii="SimSun" w:hAnsi="SimSun" w:eastAsia="SimSun" w:cs="SimSun"/>
          <w:sz w:val="21"/>
          <w:szCs w:val="21"/>
          <w:spacing w:val="-1"/>
        </w:rPr>
        <w:t>论和研究的进展，必将促使人</w:t>
      </w:r>
      <w:r>
        <w:rPr>
          <w:rFonts w:ascii="SimSun" w:hAnsi="SimSun" w:eastAsia="SimSun" w:cs="SimSun"/>
          <w:sz w:val="21"/>
          <w:szCs w:val="21"/>
        </w:rPr>
        <w:t xml:space="preserve"> </w:t>
      </w:r>
      <w:r>
        <w:rPr>
          <w:rFonts w:ascii="SimSun" w:hAnsi="SimSun" w:eastAsia="SimSun" w:cs="SimSun"/>
          <w:sz w:val="21"/>
          <w:szCs w:val="21"/>
          <w:spacing w:val="-6"/>
        </w:rPr>
        <w:t>工智能和整个科学技术的进一步发展。</w:t>
      </w:r>
    </w:p>
    <w:p>
      <w:pPr>
        <w:pStyle w:val="BodyText"/>
        <w:spacing w:line="336" w:lineRule="auto"/>
        <w:rPr/>
      </w:pPr>
      <w:r/>
    </w:p>
    <w:p>
      <w:pPr>
        <w:ind w:left="283"/>
        <w:spacing w:before="70" w:line="221" w:lineRule="auto"/>
        <w:outlineLvl w:val="6"/>
        <w:rPr>
          <w:rFonts w:ascii="SimHei" w:hAnsi="SimHei" w:eastAsia="SimHei" w:cs="SimHei"/>
          <w:sz w:val="21"/>
          <w:szCs w:val="21"/>
        </w:rPr>
      </w:pPr>
      <w:r>
        <w:rPr>
          <w:rFonts w:ascii="SimHei" w:hAnsi="SimHei" w:eastAsia="SimHei" w:cs="SimHei"/>
          <w:sz w:val="21"/>
          <w:szCs w:val="21"/>
          <w:b/>
          <w:bCs/>
          <w:spacing w:val="-10"/>
        </w:rPr>
        <w:t>8.3</w:t>
      </w:r>
      <w:r>
        <w:rPr>
          <w:rFonts w:ascii="SimHei" w:hAnsi="SimHei" w:eastAsia="SimHei" w:cs="SimHei"/>
          <w:sz w:val="21"/>
          <w:szCs w:val="21"/>
          <w:spacing w:val="9"/>
        </w:rPr>
        <w:t xml:space="preserve">   </w:t>
      </w:r>
      <w:r>
        <w:rPr>
          <w:rFonts w:ascii="SimHei" w:hAnsi="SimHei" w:eastAsia="SimHei" w:cs="SimHei"/>
          <w:sz w:val="21"/>
          <w:szCs w:val="21"/>
          <w:b/>
          <w:bCs/>
          <w:spacing w:val="-10"/>
        </w:rPr>
        <w:t>机</w:t>
      </w:r>
      <w:r>
        <w:rPr>
          <w:rFonts w:ascii="SimHei" w:hAnsi="SimHei" w:eastAsia="SimHei" w:cs="SimHei"/>
          <w:sz w:val="21"/>
          <w:szCs w:val="21"/>
          <w:spacing w:val="-10"/>
        </w:rPr>
        <w:t xml:space="preserve"> </w:t>
      </w:r>
      <w:r>
        <w:rPr>
          <w:rFonts w:ascii="SimHei" w:hAnsi="SimHei" w:eastAsia="SimHei" w:cs="SimHei"/>
          <w:sz w:val="21"/>
          <w:szCs w:val="21"/>
          <w:b/>
          <w:bCs/>
          <w:spacing w:val="-10"/>
        </w:rPr>
        <w:t>器</w:t>
      </w:r>
      <w:r>
        <w:rPr>
          <w:rFonts w:ascii="SimHei" w:hAnsi="SimHei" w:eastAsia="SimHei" w:cs="SimHei"/>
          <w:sz w:val="21"/>
          <w:szCs w:val="21"/>
          <w:spacing w:val="-10"/>
        </w:rPr>
        <w:t xml:space="preserve"> </w:t>
      </w:r>
      <w:r>
        <w:rPr>
          <w:rFonts w:ascii="SimHei" w:hAnsi="SimHei" w:eastAsia="SimHei" w:cs="SimHei"/>
          <w:sz w:val="21"/>
          <w:szCs w:val="21"/>
          <w:b/>
          <w:bCs/>
          <w:spacing w:val="-10"/>
        </w:rPr>
        <w:t>学</w:t>
      </w:r>
      <w:r>
        <w:rPr>
          <w:rFonts w:ascii="SimHei" w:hAnsi="SimHei" w:eastAsia="SimHei" w:cs="SimHei"/>
          <w:sz w:val="21"/>
          <w:szCs w:val="21"/>
          <w:spacing w:val="-10"/>
        </w:rPr>
        <w:t xml:space="preserve"> </w:t>
      </w:r>
      <w:r>
        <w:rPr>
          <w:rFonts w:ascii="SimHei" w:hAnsi="SimHei" w:eastAsia="SimHei" w:cs="SimHei"/>
          <w:sz w:val="21"/>
          <w:szCs w:val="21"/>
          <w:b/>
          <w:bCs/>
          <w:spacing w:val="-10"/>
        </w:rPr>
        <w:t>习</w:t>
      </w:r>
      <w:r>
        <w:rPr>
          <w:rFonts w:ascii="SimHei" w:hAnsi="SimHei" w:eastAsia="SimHei" w:cs="SimHei"/>
          <w:sz w:val="21"/>
          <w:szCs w:val="21"/>
          <w:spacing w:val="-10"/>
        </w:rPr>
        <w:t xml:space="preserve"> </w:t>
      </w:r>
      <w:r>
        <w:rPr>
          <w:rFonts w:ascii="SimHei" w:hAnsi="SimHei" w:eastAsia="SimHei" w:cs="SimHei"/>
          <w:sz w:val="21"/>
          <w:szCs w:val="21"/>
          <w:b/>
          <w:bCs/>
          <w:spacing w:val="-10"/>
        </w:rPr>
        <w:t>的</w:t>
      </w:r>
      <w:r>
        <w:rPr>
          <w:rFonts w:ascii="SimHei" w:hAnsi="SimHei" w:eastAsia="SimHei" w:cs="SimHei"/>
          <w:sz w:val="21"/>
          <w:szCs w:val="21"/>
          <w:spacing w:val="-10"/>
        </w:rPr>
        <w:t xml:space="preserve"> </w:t>
      </w:r>
      <w:r>
        <w:rPr>
          <w:rFonts w:ascii="SimHei" w:hAnsi="SimHei" w:eastAsia="SimHei" w:cs="SimHei"/>
          <w:sz w:val="21"/>
          <w:szCs w:val="21"/>
          <w:b/>
          <w:bCs/>
          <w:spacing w:val="-10"/>
        </w:rPr>
        <w:t>分</w:t>
      </w:r>
      <w:r>
        <w:rPr>
          <w:rFonts w:ascii="SimHei" w:hAnsi="SimHei" w:eastAsia="SimHei" w:cs="SimHei"/>
          <w:sz w:val="21"/>
          <w:szCs w:val="21"/>
          <w:spacing w:val="-10"/>
        </w:rPr>
        <w:t xml:space="preserve"> </w:t>
      </w:r>
      <w:r>
        <w:rPr>
          <w:rFonts w:ascii="SimHei" w:hAnsi="SimHei" w:eastAsia="SimHei" w:cs="SimHei"/>
          <w:sz w:val="21"/>
          <w:szCs w:val="21"/>
          <w:b/>
          <w:bCs/>
          <w:spacing w:val="-10"/>
        </w:rPr>
        <w:t>类</w:t>
      </w:r>
    </w:p>
    <w:p>
      <w:pPr>
        <w:pStyle w:val="BodyText"/>
        <w:spacing w:line="251" w:lineRule="auto"/>
        <w:rPr/>
      </w:pPr>
      <w:r/>
    </w:p>
    <w:p>
      <w:pPr>
        <w:ind w:right="931" w:firstLine="420"/>
        <w:spacing w:before="68" w:line="255" w:lineRule="auto"/>
        <w:rPr>
          <w:rFonts w:ascii="SimSun" w:hAnsi="SimSun" w:eastAsia="SimSun" w:cs="SimSun"/>
          <w:sz w:val="21"/>
          <w:szCs w:val="21"/>
        </w:rPr>
      </w:pPr>
      <w:r>
        <w:rPr>
          <w:rFonts w:ascii="SimSun" w:hAnsi="SimSun" w:eastAsia="SimSun" w:cs="SimSun"/>
          <w:sz w:val="21"/>
          <w:szCs w:val="21"/>
          <w:spacing w:val="-1"/>
        </w:rPr>
        <w:t>综合考虑各种学习方法出现的历史渊源、知识表示、推理策略、结果评估的相似性、研</w:t>
      </w:r>
      <w:r>
        <w:rPr>
          <w:rFonts w:ascii="SimSun" w:hAnsi="SimSun" w:eastAsia="SimSun" w:cs="SimSun"/>
          <w:sz w:val="21"/>
          <w:szCs w:val="21"/>
          <w:spacing w:val="5"/>
        </w:rPr>
        <w:t xml:space="preserve"> </w:t>
      </w:r>
      <w:r>
        <w:rPr>
          <w:rFonts w:ascii="SimSun" w:hAnsi="SimSun" w:eastAsia="SimSun" w:cs="SimSun"/>
          <w:sz w:val="21"/>
          <w:szCs w:val="21"/>
          <w:spacing w:val="-3"/>
        </w:rPr>
        <w:t>究人员交流的相对集中性及应用领域等诸因素，机器学习有不同的分类方法。</w:t>
      </w:r>
    </w:p>
    <w:p>
      <w:pPr>
        <w:ind w:left="2"/>
        <w:spacing w:before="219" w:line="219" w:lineRule="auto"/>
        <w:outlineLvl w:val="6"/>
        <w:rPr>
          <w:rFonts w:ascii="SimSun" w:hAnsi="SimSun" w:eastAsia="SimSun" w:cs="SimSun"/>
          <w:sz w:val="21"/>
          <w:szCs w:val="21"/>
        </w:rPr>
      </w:pPr>
      <w:r>
        <w:rPr>
          <w:rFonts w:ascii="SimSun" w:hAnsi="SimSun" w:eastAsia="SimSun" w:cs="SimSun"/>
          <w:sz w:val="21"/>
          <w:szCs w:val="21"/>
          <w:b/>
          <w:bCs/>
          <w:spacing w:val="11"/>
        </w:rPr>
        <w:t>8.3.1</w:t>
      </w:r>
      <w:r>
        <w:rPr>
          <w:rFonts w:ascii="SimSun" w:hAnsi="SimSun" w:eastAsia="SimSun" w:cs="SimSun"/>
          <w:sz w:val="21"/>
          <w:szCs w:val="21"/>
          <w:spacing w:val="26"/>
        </w:rPr>
        <w:t xml:space="preserve">  </w:t>
      </w:r>
      <w:r>
        <w:rPr>
          <w:rFonts w:ascii="SimSun" w:hAnsi="SimSun" w:eastAsia="SimSun" w:cs="SimSun"/>
          <w:sz w:val="21"/>
          <w:szCs w:val="21"/>
          <w:b/>
          <w:bCs/>
          <w:spacing w:val="11"/>
        </w:rPr>
        <w:t>基于学习策略的分类</w:t>
      </w:r>
    </w:p>
    <w:p>
      <w:pPr>
        <w:ind w:left="420"/>
        <w:spacing w:before="223" w:line="219" w:lineRule="auto"/>
        <w:rPr>
          <w:rFonts w:ascii="SimSun" w:hAnsi="SimSun" w:eastAsia="SimSun" w:cs="SimSun"/>
          <w:sz w:val="21"/>
          <w:szCs w:val="21"/>
        </w:rPr>
      </w:pPr>
      <w:r>
        <w:rPr>
          <w:rFonts w:ascii="SimSun" w:hAnsi="SimSun" w:eastAsia="SimSun" w:cs="SimSun"/>
          <w:sz w:val="21"/>
          <w:szCs w:val="21"/>
          <w:spacing w:val="-4"/>
        </w:rPr>
        <w:t>学习策略是指学习过程中系统所采用的推理策略。</w:t>
      </w:r>
      <w:r>
        <w:rPr>
          <w:rFonts w:ascii="SimSun" w:hAnsi="SimSun" w:eastAsia="SimSun" w:cs="SimSun"/>
          <w:sz w:val="21"/>
          <w:szCs w:val="21"/>
          <w:spacing w:val="42"/>
        </w:rPr>
        <w:t xml:space="preserve"> </w:t>
      </w:r>
      <w:r>
        <w:rPr>
          <w:rFonts w:ascii="SimSun" w:hAnsi="SimSun" w:eastAsia="SimSun" w:cs="SimSun"/>
          <w:sz w:val="21"/>
          <w:szCs w:val="21"/>
          <w:spacing w:val="-4"/>
        </w:rPr>
        <w:t>一个学习系统总</w:t>
      </w:r>
      <w:r>
        <w:rPr>
          <w:rFonts w:ascii="SimSun" w:hAnsi="SimSun" w:eastAsia="SimSun" w:cs="SimSun"/>
          <w:sz w:val="21"/>
          <w:szCs w:val="21"/>
          <w:spacing w:val="-5"/>
        </w:rPr>
        <w:t>是由学习和环境两部</w:t>
      </w:r>
    </w:p>
    <w:p>
      <w:pPr>
        <w:ind w:firstLine="7980"/>
        <w:spacing w:before="154" w:line="390" w:lineRule="exact"/>
        <w:rPr/>
      </w:pPr>
      <w:r>
        <w:rPr>
          <w:position w:val="-7"/>
        </w:rPr>
        <w:pict>
          <v:group id="_x0000_s1326" style="mso-position-vertical-relative:line;mso-position-horizontal-relative:char;width:66pt;height:19.55pt;" filled="false" stroked="false" coordsize="1320,390" coordorigin="0,0">
            <v:shape id="_x0000_s1328" style="position:absolute;left:0;top:0;width:1320;height:390;" filled="false" stroked="false" type="#_x0000_t75">
              <v:imagedata o:title="" r:id="rId436"/>
            </v:shape>
            <v:shape id="_x0000_s1330" style="position:absolute;left:-20;top:-20;width:1360;height:430;" filled="false" stroked="false" type="#_x0000_t202">
              <v:fill on="false"/>
              <v:stroke on="false"/>
              <v:path/>
              <v:imagedata o:title=""/>
              <o:lock v:ext="edit" aspectratio="false"/>
              <v:textbox inset="0mm,0mm,0mm,0mm">
                <w:txbxContent>
                  <w:p>
                    <w:pPr>
                      <w:ind w:left="169"/>
                      <w:spacing w:before="204" w:line="184" w:lineRule="auto"/>
                      <w:rPr>
                        <w:rFonts w:ascii="SimSun" w:hAnsi="SimSun" w:eastAsia="SimSun" w:cs="SimSun"/>
                        <w:sz w:val="15"/>
                        <w:szCs w:val="15"/>
                      </w:rPr>
                    </w:pPr>
                    <w:r>
                      <w:rPr>
                        <w:rFonts w:ascii="SimSun" w:hAnsi="SimSun" w:eastAsia="SimSun" w:cs="SimSun"/>
                        <w:sz w:val="15"/>
                        <w:szCs w:val="15"/>
                        <w:spacing w:val="-4"/>
                      </w:rPr>
                      <w:t>141</w:t>
                    </w:r>
                  </w:p>
                </w:txbxContent>
              </v:textbox>
            </v:shape>
          </v:group>
        </w:pict>
      </w:r>
    </w:p>
    <w:p>
      <w:pPr>
        <w:spacing w:line="390" w:lineRule="exact"/>
        <w:sectPr>
          <w:type w:val="continuous"/>
          <w:pgSz w:w="9720" w:h="14090"/>
          <w:pgMar w:top="185" w:right="10" w:bottom="0" w:left="409" w:header="0" w:footer="0" w:gutter="0"/>
          <w:cols w:equalWidth="0" w:num="1">
            <w:col w:w="9300" w:space="0"/>
          </w:cols>
        </w:sectPr>
        <w:rPr/>
      </w:pPr>
    </w:p>
    <w:p>
      <w:pPr>
        <w:ind w:left="809"/>
        <w:rPr>
          <w:rFonts w:ascii="SimSun" w:hAnsi="SimSun" w:eastAsia="SimSun" w:cs="SimSun"/>
          <w:sz w:val="21"/>
          <w:szCs w:val="21"/>
        </w:rPr>
      </w:pPr>
      <w:r>
        <w:pict>
          <v:rect id="_x0000_s1332" style="position:absolute;margin-left:57.4987pt;margin-top:28.428pt;mso-position-vertical-relative:text;mso-position-horizontal-relative:text;width:106.05pt;height:0.55pt;z-index:255312896;" fillcolor="#000000" filled="true" stroked="false"/>
        </w:pict>
      </w:r>
      <w:bookmarkStart w:name="bookmark132" w:id="132"/>
      <w:bookmarkEnd w:id="132"/>
      <w:r>
        <w:rPr>
          <w:rFonts w:ascii="SimSun" w:hAnsi="SimSun" w:eastAsia="SimSun" w:cs="SimSun"/>
          <w:sz w:val="21"/>
          <w:szCs w:val="21"/>
          <w:position w:val="-15"/>
        </w:rPr>
        <w:drawing>
          <wp:inline distT="0" distB="0" distL="0" distR="0">
            <wp:extent cx="336570" cy="399151"/>
            <wp:effectExtent l="0" t="0" r="0" b="0"/>
            <wp:docPr id="598" name="IM 598"/>
            <wp:cNvGraphicFramePr/>
            <a:graphic>
              <a:graphicData uri="http://schemas.openxmlformats.org/drawingml/2006/picture">
                <pic:pic>
                  <pic:nvPicPr>
                    <pic:cNvPr id="598" name="IM 598"/>
                    <pic:cNvPicPr/>
                  </pic:nvPicPr>
                  <pic:blipFill>
                    <a:blip r:embed="rId437"/>
                    <a:stretch>
                      <a:fillRect/>
                    </a:stretch>
                  </pic:blipFill>
                  <pic:spPr>
                    <a:xfrm rot="0">
                      <a:off x="0" y="0"/>
                      <a:ext cx="336570" cy="399151"/>
                    </a:xfrm>
                    <a:prstGeom prst="rect">
                      <a:avLst/>
                    </a:prstGeom>
                  </pic:spPr>
                </pic:pic>
              </a:graphicData>
            </a:graphic>
          </wp:inline>
        </w:drawing>
      </w:r>
      <w:r>
        <w:rPr>
          <w:rFonts w:ascii="SimSun" w:hAnsi="SimSun" w:eastAsia="SimSun" w:cs="SimSun"/>
          <w:sz w:val="21"/>
          <w:szCs w:val="21"/>
          <w:b/>
          <w:bCs/>
          <w:spacing w:val="-1"/>
        </w:rPr>
        <w:t>大数据技术与应用</w:t>
      </w:r>
    </w:p>
    <w:p>
      <w:pPr>
        <w:ind w:left="809"/>
        <w:spacing w:before="256" w:line="269" w:lineRule="auto"/>
        <w:jc w:val="both"/>
        <w:rPr>
          <w:rFonts w:ascii="SimSun" w:hAnsi="SimSun" w:eastAsia="SimSun" w:cs="SimSun"/>
          <w:sz w:val="21"/>
          <w:szCs w:val="21"/>
        </w:rPr>
      </w:pPr>
      <w:r>
        <w:rPr>
          <w:rFonts w:ascii="SimSun" w:hAnsi="SimSun" w:eastAsia="SimSun" w:cs="SimSun"/>
          <w:sz w:val="21"/>
          <w:szCs w:val="21"/>
          <w:spacing w:val="5"/>
        </w:rPr>
        <w:t>分组成。由环境(如书本或教师)提供信息，学习部分则实现</w:t>
      </w:r>
      <w:r>
        <w:rPr>
          <w:rFonts w:ascii="SimSun" w:hAnsi="SimSun" w:eastAsia="SimSun" w:cs="SimSun"/>
          <w:sz w:val="21"/>
          <w:szCs w:val="21"/>
          <w:spacing w:val="4"/>
        </w:rPr>
        <w:t>信息转换，用能够理解的形式</w:t>
      </w:r>
      <w:r>
        <w:rPr>
          <w:rFonts w:ascii="SimSun" w:hAnsi="SimSun" w:eastAsia="SimSun" w:cs="SimSun"/>
          <w:sz w:val="21"/>
          <w:szCs w:val="21"/>
        </w:rPr>
        <w:t xml:space="preserve"> </w:t>
      </w:r>
      <w:r>
        <w:rPr>
          <w:rFonts w:ascii="SimSun" w:hAnsi="SimSun" w:eastAsia="SimSun" w:cs="SimSun"/>
          <w:sz w:val="21"/>
          <w:szCs w:val="21"/>
          <w:spacing w:val="5"/>
        </w:rPr>
        <w:t>记忆下来，并从中获取有用的信息。在学习过程中，学生(学</w:t>
      </w:r>
      <w:r>
        <w:rPr>
          <w:rFonts w:ascii="SimSun" w:hAnsi="SimSun" w:eastAsia="SimSun" w:cs="SimSun"/>
          <w:sz w:val="21"/>
          <w:szCs w:val="21"/>
          <w:spacing w:val="4"/>
        </w:rPr>
        <w:t>习部分)使用的推理越少，他</w:t>
      </w:r>
      <w:r>
        <w:rPr>
          <w:rFonts w:ascii="SimSun" w:hAnsi="SimSun" w:eastAsia="SimSun" w:cs="SimSun"/>
          <w:sz w:val="21"/>
          <w:szCs w:val="21"/>
        </w:rPr>
        <w:t xml:space="preserve"> </w:t>
      </w:r>
      <w:r>
        <w:rPr>
          <w:rFonts w:ascii="SimSun" w:hAnsi="SimSun" w:eastAsia="SimSun" w:cs="SimSun"/>
          <w:sz w:val="21"/>
          <w:szCs w:val="21"/>
          <w:spacing w:val="5"/>
        </w:rPr>
        <w:t>对教师(环境)的依赖就越大，教师的负担也就越重。学习策略的分类标准就是根据学生实</w:t>
      </w:r>
      <w:r>
        <w:rPr>
          <w:rFonts w:ascii="SimSun" w:hAnsi="SimSun" w:eastAsia="SimSun" w:cs="SimSun"/>
          <w:sz w:val="21"/>
          <w:szCs w:val="21"/>
          <w:spacing w:val="10"/>
        </w:rPr>
        <w:t xml:space="preserve"> </w:t>
      </w:r>
      <w:r>
        <w:rPr>
          <w:rFonts w:ascii="SimSun" w:hAnsi="SimSun" w:eastAsia="SimSun" w:cs="SimSun"/>
          <w:sz w:val="21"/>
          <w:szCs w:val="21"/>
          <w:spacing w:val="-1"/>
        </w:rPr>
        <w:t>现信息转换所需的推理多少和难易程度来分类的，按照从简单到复杂，从少到多的次序分为</w:t>
      </w:r>
      <w:r>
        <w:rPr>
          <w:rFonts w:ascii="SimSun" w:hAnsi="SimSun" w:eastAsia="SimSun" w:cs="SimSun"/>
          <w:sz w:val="21"/>
          <w:szCs w:val="21"/>
        </w:rPr>
        <w:t xml:space="preserve"> </w:t>
      </w:r>
      <w:r>
        <w:rPr>
          <w:rFonts w:ascii="SimSun" w:hAnsi="SimSun" w:eastAsia="SimSun" w:cs="SimSun"/>
          <w:sz w:val="21"/>
          <w:szCs w:val="21"/>
          <w:spacing w:val="2"/>
        </w:rPr>
        <w:t>以下6种基本类型。</w:t>
      </w:r>
    </w:p>
    <w:p>
      <w:pPr>
        <w:ind w:left="1232"/>
        <w:spacing w:before="57" w:line="221" w:lineRule="auto"/>
        <w:outlineLvl w:val="6"/>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33"/>
        </w:rPr>
        <w:t xml:space="preserve"> </w:t>
      </w:r>
      <w:r>
        <w:rPr>
          <w:rFonts w:ascii="SimHei" w:hAnsi="SimHei" w:eastAsia="SimHei" w:cs="SimHei"/>
          <w:sz w:val="21"/>
          <w:szCs w:val="21"/>
          <w:b/>
          <w:bCs/>
          <w:spacing w:val="-7"/>
        </w:rPr>
        <w:t>机械学习</w:t>
      </w:r>
    </w:p>
    <w:p>
      <w:pPr>
        <w:ind w:left="809" w:right="13" w:firstLine="420"/>
        <w:spacing w:before="32" w:line="266" w:lineRule="auto"/>
        <w:rPr>
          <w:rFonts w:ascii="SimSun" w:hAnsi="SimSun" w:eastAsia="SimSun" w:cs="SimSun"/>
          <w:sz w:val="21"/>
          <w:szCs w:val="21"/>
        </w:rPr>
      </w:pPr>
      <w:r>
        <w:rPr>
          <w:rFonts w:ascii="SimSun" w:hAnsi="SimSun" w:eastAsia="SimSun" w:cs="SimSun"/>
          <w:sz w:val="21"/>
          <w:szCs w:val="21"/>
        </w:rPr>
        <w:t>学习者无须任何推理或其他的知识转换，直接吸取环境</w:t>
      </w:r>
      <w:r>
        <w:rPr>
          <w:rFonts w:ascii="SimSun" w:hAnsi="SimSun" w:eastAsia="SimSun" w:cs="SimSun"/>
          <w:sz w:val="21"/>
          <w:szCs w:val="21"/>
          <w:spacing w:val="-1"/>
        </w:rPr>
        <w:t>所提供的信息。如塞缪尔的跳棋</w:t>
      </w:r>
      <w:r>
        <w:rPr>
          <w:rFonts w:ascii="SimSun" w:hAnsi="SimSun" w:eastAsia="SimSun" w:cs="SimSun"/>
          <w:sz w:val="21"/>
          <w:szCs w:val="21"/>
        </w:rPr>
        <w:t xml:space="preserve"> </w:t>
      </w:r>
      <w:r>
        <w:rPr>
          <w:rFonts w:ascii="SimSun" w:hAnsi="SimSun" w:eastAsia="SimSun" w:cs="SimSun"/>
          <w:sz w:val="21"/>
          <w:szCs w:val="21"/>
          <w:spacing w:val="-2"/>
        </w:rPr>
        <w:t>程序，纽厄尔和西蒙的 </w:t>
      </w:r>
      <w:r>
        <w:rPr>
          <w:rFonts w:ascii="Times New Roman" w:hAnsi="Times New Roman" w:eastAsia="Times New Roman" w:cs="Times New Roman"/>
          <w:sz w:val="21"/>
          <w:szCs w:val="21"/>
          <w:spacing w:val="-2"/>
        </w:rPr>
        <w:t>LT  </w:t>
      </w:r>
      <w:r>
        <w:rPr>
          <w:rFonts w:ascii="SimSun" w:hAnsi="SimSun" w:eastAsia="SimSun" w:cs="SimSun"/>
          <w:sz w:val="21"/>
          <w:szCs w:val="21"/>
          <w:spacing w:val="-2"/>
        </w:rPr>
        <w:t>系统等。这类学习系统主要考虑的是如何索引存储的知识并加以</w:t>
      </w:r>
      <w:r>
        <w:rPr>
          <w:rFonts w:ascii="SimSun" w:hAnsi="SimSun" w:eastAsia="SimSun" w:cs="SimSun"/>
          <w:sz w:val="21"/>
          <w:szCs w:val="21"/>
          <w:spacing w:val="7"/>
        </w:rPr>
        <w:t xml:space="preserve"> </w:t>
      </w:r>
      <w:r>
        <w:rPr>
          <w:rFonts w:ascii="SimSun" w:hAnsi="SimSun" w:eastAsia="SimSun" w:cs="SimSun"/>
          <w:sz w:val="21"/>
          <w:szCs w:val="21"/>
          <w:spacing w:val="-1"/>
        </w:rPr>
        <w:t>利用。系统的学习方法是直接通过事先编好、构造好</w:t>
      </w:r>
      <w:r>
        <w:rPr>
          <w:rFonts w:ascii="SimSun" w:hAnsi="SimSun" w:eastAsia="SimSun" w:cs="SimSun"/>
          <w:sz w:val="21"/>
          <w:szCs w:val="21"/>
          <w:spacing w:val="-2"/>
        </w:rPr>
        <w:t>的程序来学习，学习者不做任何工作，</w:t>
      </w:r>
      <w:r>
        <w:rPr>
          <w:rFonts w:ascii="SimSun" w:hAnsi="SimSun" w:eastAsia="SimSun" w:cs="SimSun"/>
          <w:sz w:val="21"/>
          <w:szCs w:val="21"/>
        </w:rPr>
        <w:t xml:space="preserve"> </w:t>
      </w:r>
      <w:r>
        <w:rPr>
          <w:rFonts w:ascii="SimSun" w:hAnsi="SimSun" w:eastAsia="SimSun" w:cs="SimSun"/>
          <w:sz w:val="21"/>
          <w:szCs w:val="21"/>
          <w:spacing w:val="-3"/>
        </w:rPr>
        <w:t>或者是通过直接接收既定的事实和数据进行学习，对输入信息不做任何推理。</w:t>
      </w:r>
    </w:p>
    <w:p>
      <w:pPr>
        <w:ind w:left="1232"/>
        <w:spacing w:before="75" w:line="221" w:lineRule="auto"/>
        <w:outlineLvl w:val="6"/>
        <w:rPr>
          <w:rFonts w:ascii="SimHei" w:hAnsi="SimHei" w:eastAsia="SimHei" w:cs="SimHei"/>
          <w:sz w:val="21"/>
          <w:szCs w:val="21"/>
        </w:rPr>
      </w:pPr>
      <w:r>
        <w:rPr>
          <w:rFonts w:ascii="SimHei" w:hAnsi="SimHei" w:eastAsia="SimHei" w:cs="SimHei"/>
          <w:sz w:val="21"/>
          <w:szCs w:val="21"/>
          <w:b/>
          <w:bCs/>
          <w:spacing w:val="-6"/>
        </w:rPr>
        <w:t>2.</w:t>
      </w:r>
      <w:r>
        <w:rPr>
          <w:rFonts w:ascii="SimHei" w:hAnsi="SimHei" w:eastAsia="SimHei" w:cs="SimHei"/>
          <w:sz w:val="21"/>
          <w:szCs w:val="21"/>
          <w:spacing w:val="-36"/>
        </w:rPr>
        <w:t xml:space="preserve"> </w:t>
      </w:r>
      <w:r>
        <w:rPr>
          <w:rFonts w:ascii="SimHei" w:hAnsi="SimHei" w:eastAsia="SimHei" w:cs="SimHei"/>
          <w:sz w:val="21"/>
          <w:szCs w:val="21"/>
          <w:b/>
          <w:bCs/>
          <w:spacing w:val="-6"/>
        </w:rPr>
        <w:t>示教学习</w:t>
      </w:r>
    </w:p>
    <w:p>
      <w:pPr>
        <w:ind w:left="809" w:right="12" w:firstLine="420"/>
        <w:spacing w:before="41" w:line="264" w:lineRule="auto"/>
        <w:jc w:val="both"/>
        <w:rPr>
          <w:rFonts w:ascii="SimSun" w:hAnsi="SimSun" w:eastAsia="SimSun" w:cs="SimSun"/>
          <w:sz w:val="21"/>
          <w:szCs w:val="21"/>
        </w:rPr>
      </w:pPr>
      <w:r>
        <w:rPr>
          <w:rFonts w:ascii="SimSun" w:hAnsi="SimSun" w:eastAsia="SimSun" w:cs="SimSun"/>
          <w:sz w:val="21"/>
          <w:szCs w:val="21"/>
          <w:spacing w:val="5"/>
        </w:rPr>
        <w:t>学生从环境(教师或其他信息源如教科书等)获取信息，把知识转换成内部可使用</w:t>
      </w:r>
      <w:r>
        <w:rPr>
          <w:rFonts w:ascii="SimSun" w:hAnsi="SimSun" w:eastAsia="SimSun" w:cs="SimSun"/>
          <w:sz w:val="21"/>
          <w:szCs w:val="21"/>
          <w:spacing w:val="4"/>
        </w:rPr>
        <w:t>的表</w:t>
      </w:r>
      <w:r>
        <w:rPr>
          <w:rFonts w:ascii="SimSun" w:hAnsi="SimSun" w:eastAsia="SimSun" w:cs="SimSun"/>
          <w:sz w:val="21"/>
          <w:szCs w:val="21"/>
        </w:rPr>
        <w:t xml:space="preserve"> </w:t>
      </w:r>
      <w:r>
        <w:rPr>
          <w:rFonts w:ascii="SimSun" w:hAnsi="SimSun" w:eastAsia="SimSun" w:cs="SimSun"/>
          <w:sz w:val="21"/>
          <w:szCs w:val="21"/>
          <w:spacing w:val="5"/>
        </w:rPr>
        <w:t>示形式，并将新的知识和原有知识有机地结合为一体。所以要求学生有一定</w:t>
      </w:r>
      <w:r>
        <w:rPr>
          <w:rFonts w:ascii="SimSun" w:hAnsi="SimSun" w:eastAsia="SimSun" w:cs="SimSun"/>
          <w:sz w:val="21"/>
          <w:szCs w:val="21"/>
          <w:spacing w:val="4"/>
        </w:rPr>
        <w:t>程度的推理能</w:t>
      </w:r>
      <w:r>
        <w:rPr>
          <w:rFonts w:ascii="SimSun" w:hAnsi="SimSun" w:eastAsia="SimSun" w:cs="SimSun"/>
          <w:sz w:val="21"/>
          <w:szCs w:val="21"/>
        </w:rPr>
        <w:t xml:space="preserve"> </w:t>
      </w:r>
      <w:r>
        <w:rPr>
          <w:rFonts w:ascii="SimSun" w:hAnsi="SimSun" w:eastAsia="SimSun" w:cs="SimSun"/>
          <w:sz w:val="21"/>
          <w:szCs w:val="21"/>
        </w:rPr>
        <w:t>力，但环境仍要做大量的工作。教师以某种形式提出和组织知</w:t>
      </w:r>
      <w:r>
        <w:rPr>
          <w:rFonts w:ascii="SimSun" w:hAnsi="SimSun" w:eastAsia="SimSun" w:cs="SimSun"/>
          <w:sz w:val="21"/>
          <w:szCs w:val="21"/>
          <w:spacing w:val="-1"/>
        </w:rPr>
        <w:t>识，以使学生拥有的知识可以</w:t>
      </w:r>
      <w:r>
        <w:rPr>
          <w:rFonts w:ascii="SimSun" w:hAnsi="SimSun" w:eastAsia="SimSun" w:cs="SimSun"/>
          <w:sz w:val="21"/>
          <w:szCs w:val="21"/>
        </w:rPr>
        <w:t xml:space="preserve"> </w:t>
      </w:r>
      <w:r>
        <w:rPr>
          <w:rFonts w:ascii="SimSun" w:hAnsi="SimSun" w:eastAsia="SimSun" w:cs="SimSun"/>
          <w:sz w:val="21"/>
          <w:szCs w:val="21"/>
          <w:spacing w:val="5"/>
        </w:rPr>
        <w:t>不断地增加。这种学习方法和人类社会的学校教学</w:t>
      </w:r>
      <w:r>
        <w:rPr>
          <w:rFonts w:ascii="SimSun" w:hAnsi="SimSun" w:eastAsia="SimSun" w:cs="SimSun"/>
          <w:sz w:val="21"/>
          <w:szCs w:val="21"/>
          <w:spacing w:val="4"/>
        </w:rPr>
        <w:t>方式相似，学习的任务就是建立一个系</w:t>
      </w:r>
      <w:r>
        <w:rPr>
          <w:rFonts w:ascii="SimSun" w:hAnsi="SimSun" w:eastAsia="SimSun" w:cs="SimSun"/>
          <w:sz w:val="21"/>
          <w:szCs w:val="21"/>
        </w:rPr>
        <w:t xml:space="preserve"> </w:t>
      </w:r>
      <w:r>
        <w:rPr>
          <w:rFonts w:ascii="SimSun" w:hAnsi="SimSun" w:eastAsia="SimSun" w:cs="SimSun"/>
          <w:sz w:val="21"/>
          <w:szCs w:val="21"/>
        </w:rPr>
        <w:t>统，使它能接受教导和建议，并有效地存储和应用学到的</w:t>
      </w:r>
      <w:r>
        <w:rPr>
          <w:rFonts w:ascii="SimSun" w:hAnsi="SimSun" w:eastAsia="SimSun" w:cs="SimSun"/>
          <w:sz w:val="21"/>
          <w:szCs w:val="21"/>
          <w:spacing w:val="-1"/>
        </w:rPr>
        <w:t>知识。不少专家系统在建立知识库</w:t>
      </w:r>
      <w:r>
        <w:rPr>
          <w:rFonts w:ascii="SimSun" w:hAnsi="SimSun" w:eastAsia="SimSun" w:cs="SimSun"/>
          <w:sz w:val="21"/>
          <w:szCs w:val="21"/>
        </w:rPr>
        <w:t xml:space="preserve"> </w:t>
      </w:r>
      <w:r>
        <w:rPr>
          <w:rFonts w:ascii="SimSun" w:hAnsi="SimSun" w:eastAsia="SimSun" w:cs="SimSun"/>
          <w:sz w:val="21"/>
          <w:szCs w:val="21"/>
          <w:spacing w:val="-5"/>
        </w:rPr>
        <w:t>时使用这种方法来实现知识获取。</w:t>
      </w:r>
    </w:p>
    <w:p>
      <w:pPr>
        <w:ind w:left="1232"/>
        <w:spacing w:before="85" w:line="221" w:lineRule="auto"/>
        <w:outlineLvl w:val="6"/>
        <w:rPr>
          <w:rFonts w:ascii="SimHei" w:hAnsi="SimHei" w:eastAsia="SimHei" w:cs="SimHei"/>
          <w:sz w:val="21"/>
          <w:szCs w:val="21"/>
        </w:rPr>
      </w:pPr>
      <w:r>
        <w:rPr>
          <w:rFonts w:ascii="SimHei" w:hAnsi="SimHei" w:eastAsia="SimHei" w:cs="SimHei"/>
          <w:sz w:val="21"/>
          <w:szCs w:val="21"/>
          <w:b/>
          <w:bCs/>
          <w:spacing w:val="-1"/>
        </w:rPr>
        <w:t>3.演绎学习</w:t>
      </w:r>
    </w:p>
    <w:p>
      <w:pPr>
        <w:ind w:left="809" w:right="13" w:firstLine="420"/>
        <w:spacing w:before="64" w:line="249" w:lineRule="auto"/>
        <w:jc w:val="both"/>
        <w:rPr>
          <w:rFonts w:ascii="SimSun" w:hAnsi="SimSun" w:eastAsia="SimSun" w:cs="SimSun"/>
          <w:sz w:val="21"/>
          <w:szCs w:val="21"/>
        </w:rPr>
      </w:pPr>
      <w:r>
        <w:rPr>
          <w:rFonts w:ascii="SimSun" w:hAnsi="SimSun" w:eastAsia="SimSun" w:cs="SimSun"/>
          <w:sz w:val="21"/>
          <w:szCs w:val="21"/>
        </w:rPr>
        <w:t>学生所用的推理形式为演绎推理。推理从公理出发，经</w:t>
      </w:r>
      <w:r>
        <w:rPr>
          <w:rFonts w:ascii="SimSun" w:hAnsi="SimSun" w:eastAsia="SimSun" w:cs="SimSun"/>
          <w:sz w:val="21"/>
          <w:szCs w:val="21"/>
          <w:spacing w:val="-1"/>
        </w:rPr>
        <w:t>过逻辑变换推导出结论。这种推</w:t>
      </w:r>
      <w:r>
        <w:rPr>
          <w:rFonts w:ascii="SimSun" w:hAnsi="SimSun" w:eastAsia="SimSun" w:cs="SimSun"/>
          <w:sz w:val="21"/>
          <w:szCs w:val="21"/>
        </w:rPr>
        <w:t xml:space="preserve"> </w:t>
      </w:r>
      <w:r>
        <w:rPr>
          <w:rFonts w:ascii="SimSun" w:hAnsi="SimSun" w:eastAsia="SimSun" w:cs="SimSun"/>
          <w:sz w:val="21"/>
          <w:szCs w:val="21"/>
          <w:spacing w:val="-1"/>
        </w:rPr>
        <w:t>理是“保真”变换和特化的过程，使学生在推理过程中可以获取有用的知识。这种</w:t>
      </w:r>
      <w:r>
        <w:rPr>
          <w:rFonts w:ascii="SimSun" w:hAnsi="SimSun" w:eastAsia="SimSun" w:cs="SimSun"/>
          <w:sz w:val="21"/>
          <w:szCs w:val="21"/>
          <w:spacing w:val="-2"/>
        </w:rPr>
        <w:t>学习方法</w:t>
      </w:r>
      <w:r>
        <w:rPr>
          <w:rFonts w:ascii="SimSun" w:hAnsi="SimSun" w:eastAsia="SimSun" w:cs="SimSun"/>
          <w:sz w:val="21"/>
          <w:szCs w:val="21"/>
        </w:rPr>
        <w:t xml:space="preserve"> </w:t>
      </w:r>
      <w:r>
        <w:rPr>
          <w:rFonts w:ascii="SimSun" w:hAnsi="SimSun" w:eastAsia="SimSun" w:cs="SimSun"/>
          <w:sz w:val="21"/>
          <w:szCs w:val="21"/>
          <w:spacing w:val="-4"/>
        </w:rPr>
        <w:t>包含宏操作学习、知识编辑和组块技术。演绎推理的逆过程是归纳推理。</w:t>
      </w:r>
    </w:p>
    <w:p>
      <w:pPr>
        <w:ind w:left="1232"/>
        <w:spacing w:before="85" w:line="221" w:lineRule="auto"/>
        <w:outlineLvl w:val="6"/>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61"/>
        </w:rPr>
        <w:t xml:space="preserve"> </w:t>
      </w:r>
      <w:r>
        <w:rPr>
          <w:rFonts w:ascii="SimHei" w:hAnsi="SimHei" w:eastAsia="SimHei" w:cs="SimHei"/>
          <w:sz w:val="21"/>
          <w:szCs w:val="21"/>
          <w:b/>
          <w:bCs/>
          <w:spacing w:val="-5"/>
        </w:rPr>
        <w:t>类比学习</w:t>
      </w:r>
    </w:p>
    <w:p>
      <w:pPr>
        <w:ind w:left="809" w:right="34" w:firstLine="420"/>
        <w:spacing w:before="55" w:line="259" w:lineRule="auto"/>
        <w:jc w:val="both"/>
        <w:rPr>
          <w:rFonts w:ascii="SimSun" w:hAnsi="SimSun" w:eastAsia="SimSun" w:cs="SimSun"/>
          <w:sz w:val="21"/>
          <w:szCs w:val="21"/>
        </w:rPr>
      </w:pPr>
      <w:r>
        <w:rPr>
          <w:rFonts w:ascii="SimSun" w:hAnsi="SimSun" w:eastAsia="SimSun" w:cs="SimSun"/>
          <w:sz w:val="21"/>
          <w:szCs w:val="21"/>
          <w:spacing w:val="17"/>
        </w:rPr>
        <w:t>利用两个不同领域(源域、目标域)中的知</w:t>
      </w:r>
      <w:r>
        <w:rPr>
          <w:rFonts w:ascii="SimSun" w:hAnsi="SimSun" w:eastAsia="SimSun" w:cs="SimSun"/>
          <w:sz w:val="21"/>
          <w:szCs w:val="21"/>
          <w:spacing w:val="16"/>
        </w:rPr>
        <w:t>识相似性，可以通过类比，从源域的知</w:t>
      </w:r>
      <w:r>
        <w:rPr>
          <w:rFonts w:ascii="SimSun" w:hAnsi="SimSun" w:eastAsia="SimSun" w:cs="SimSun"/>
          <w:sz w:val="21"/>
          <w:szCs w:val="21"/>
        </w:rPr>
        <w:t xml:space="preserve"> </w:t>
      </w:r>
      <w:r>
        <w:rPr>
          <w:rFonts w:ascii="SimSun" w:hAnsi="SimSun" w:eastAsia="SimSun" w:cs="SimSun"/>
          <w:sz w:val="21"/>
          <w:szCs w:val="21"/>
          <w:spacing w:val="15"/>
        </w:rPr>
        <w:t>识(包括相似的特征和其他性质)推导出目标域的相应知识，从而实现学习。类比学习</w:t>
      </w:r>
      <w:r>
        <w:rPr>
          <w:rFonts w:ascii="SimSun" w:hAnsi="SimSun" w:eastAsia="SimSun" w:cs="SimSun"/>
          <w:sz w:val="21"/>
          <w:szCs w:val="21"/>
          <w:spacing w:val="18"/>
        </w:rPr>
        <w:t xml:space="preserve"> </w:t>
      </w:r>
      <w:r>
        <w:rPr>
          <w:rFonts w:ascii="SimSun" w:hAnsi="SimSun" w:eastAsia="SimSun" w:cs="SimSun"/>
          <w:sz w:val="21"/>
          <w:szCs w:val="21"/>
          <w:spacing w:val="10"/>
        </w:rPr>
        <w:t>系统可以使一个已有的计算机应用系统转变为适应于</w:t>
      </w:r>
      <w:r>
        <w:rPr>
          <w:rFonts w:ascii="SimSun" w:hAnsi="SimSun" w:eastAsia="SimSun" w:cs="SimSun"/>
          <w:sz w:val="21"/>
          <w:szCs w:val="21"/>
          <w:spacing w:val="9"/>
        </w:rPr>
        <w:t>新的领域，来完成原先没有设计的</w:t>
      </w:r>
      <w:r>
        <w:rPr>
          <w:rFonts w:ascii="SimSun" w:hAnsi="SimSun" w:eastAsia="SimSun" w:cs="SimSun"/>
          <w:sz w:val="21"/>
          <w:szCs w:val="21"/>
        </w:rPr>
        <w:t xml:space="preserve"> </w:t>
      </w:r>
      <w:r>
        <w:rPr>
          <w:rFonts w:ascii="SimSun" w:hAnsi="SimSun" w:eastAsia="SimSun" w:cs="SimSun"/>
          <w:sz w:val="21"/>
          <w:szCs w:val="21"/>
          <w:spacing w:val="-6"/>
        </w:rPr>
        <w:t>类似的功能。</w:t>
      </w:r>
    </w:p>
    <w:p>
      <w:pPr>
        <w:ind w:left="809" w:right="8" w:firstLine="420"/>
        <w:spacing w:before="72" w:line="261" w:lineRule="auto"/>
        <w:jc w:val="both"/>
        <w:rPr>
          <w:rFonts w:ascii="SimSun" w:hAnsi="SimSun" w:eastAsia="SimSun" w:cs="SimSun"/>
          <w:sz w:val="21"/>
          <w:szCs w:val="21"/>
        </w:rPr>
      </w:pPr>
      <w:r>
        <w:rPr>
          <w:rFonts w:ascii="SimSun" w:hAnsi="SimSun" w:eastAsia="SimSun" w:cs="SimSun"/>
          <w:sz w:val="21"/>
          <w:szCs w:val="21"/>
          <w:spacing w:val="17"/>
        </w:rPr>
        <w:t>类比学习需要比上述3 种学习方式更多的推理。它一般要求先从</w:t>
      </w:r>
      <w:r>
        <w:rPr>
          <w:rFonts w:ascii="SimSun" w:hAnsi="SimSun" w:eastAsia="SimSun" w:cs="SimSun"/>
          <w:sz w:val="21"/>
          <w:szCs w:val="21"/>
          <w:spacing w:val="16"/>
        </w:rPr>
        <w:t>知识源(源域)中</w:t>
      </w:r>
      <w:r>
        <w:rPr>
          <w:rFonts w:ascii="SimSun" w:hAnsi="SimSun" w:eastAsia="SimSun" w:cs="SimSun"/>
          <w:sz w:val="21"/>
          <w:szCs w:val="21"/>
        </w:rPr>
        <w:t xml:space="preserve"> </w:t>
      </w:r>
      <w:r>
        <w:rPr>
          <w:rFonts w:ascii="SimSun" w:hAnsi="SimSun" w:eastAsia="SimSun" w:cs="SimSun"/>
          <w:sz w:val="21"/>
          <w:szCs w:val="21"/>
          <w:spacing w:val="16"/>
        </w:rPr>
        <w:t>检索出可用的知识，再将其转换成新的形式，应用到新的状况(目标域)中去。类比学</w:t>
      </w:r>
      <w:r>
        <w:rPr>
          <w:rFonts w:ascii="SimSun" w:hAnsi="SimSun" w:eastAsia="SimSun" w:cs="SimSun"/>
          <w:sz w:val="21"/>
          <w:szCs w:val="21"/>
          <w:spacing w:val="2"/>
        </w:rPr>
        <w:t xml:space="preserve"> </w:t>
      </w:r>
      <w:r>
        <w:rPr>
          <w:rFonts w:ascii="SimSun" w:hAnsi="SimSun" w:eastAsia="SimSun" w:cs="SimSun"/>
          <w:sz w:val="21"/>
          <w:szCs w:val="21"/>
          <w:spacing w:val="5"/>
        </w:rPr>
        <w:t>习在人类科学技术发展史上起着重要作用，许多科学发现就是通过</w:t>
      </w:r>
      <w:r>
        <w:rPr>
          <w:rFonts w:ascii="SimSun" w:hAnsi="SimSun" w:eastAsia="SimSun" w:cs="SimSun"/>
          <w:sz w:val="21"/>
          <w:szCs w:val="21"/>
          <w:spacing w:val="4"/>
        </w:rPr>
        <w:t>类比得到的。例如著名</w:t>
      </w:r>
      <w:r>
        <w:rPr>
          <w:rFonts w:ascii="SimSun" w:hAnsi="SimSun" w:eastAsia="SimSun" w:cs="SimSun"/>
          <w:sz w:val="21"/>
          <w:szCs w:val="21"/>
        </w:rPr>
        <w:t xml:space="preserve"> </w:t>
      </w:r>
      <w:r>
        <w:rPr>
          <w:rFonts w:ascii="SimSun" w:hAnsi="SimSun" w:eastAsia="SimSun" w:cs="SimSun"/>
          <w:sz w:val="21"/>
          <w:szCs w:val="21"/>
          <w:spacing w:val="15"/>
        </w:rPr>
        <w:t>的卢瑟福类比就是通过将原子结构(目标域)同太阳系(源域)做类比，揭示了原子结构</w:t>
      </w:r>
      <w:r>
        <w:rPr>
          <w:rFonts w:ascii="SimSun" w:hAnsi="SimSun" w:eastAsia="SimSun" w:cs="SimSun"/>
          <w:sz w:val="21"/>
          <w:szCs w:val="21"/>
          <w:spacing w:val="7"/>
        </w:rPr>
        <w:t xml:space="preserve"> </w:t>
      </w:r>
      <w:r>
        <w:rPr>
          <w:rFonts w:ascii="SimSun" w:hAnsi="SimSun" w:eastAsia="SimSun" w:cs="SimSun"/>
          <w:sz w:val="21"/>
          <w:szCs w:val="21"/>
          <w:spacing w:val="-7"/>
        </w:rPr>
        <w:t>的奥秘。</w:t>
      </w:r>
    </w:p>
    <w:p>
      <w:pPr>
        <w:ind w:left="1232"/>
        <w:spacing w:before="79" w:line="221" w:lineRule="auto"/>
        <w:outlineLvl w:val="6"/>
        <w:rPr>
          <w:rFonts w:ascii="SimHei" w:hAnsi="SimHei" w:eastAsia="SimHei" w:cs="SimHei"/>
          <w:sz w:val="21"/>
          <w:szCs w:val="21"/>
        </w:rPr>
      </w:pPr>
      <w:r>
        <w:rPr>
          <w:rFonts w:ascii="SimHei" w:hAnsi="SimHei" w:eastAsia="SimHei" w:cs="SimHei"/>
          <w:sz w:val="21"/>
          <w:szCs w:val="21"/>
          <w:b/>
          <w:bCs/>
          <w:spacing w:val="-1"/>
        </w:rPr>
        <w:t>5.基于解释的学习</w:t>
      </w:r>
    </w:p>
    <w:p>
      <w:pPr>
        <w:ind w:left="809" w:right="21" w:firstLine="420"/>
        <w:spacing w:before="51" w:line="267" w:lineRule="auto"/>
        <w:jc w:val="both"/>
        <w:rPr>
          <w:rFonts w:ascii="SimSun" w:hAnsi="SimSun" w:eastAsia="SimSun" w:cs="SimSun"/>
          <w:sz w:val="21"/>
          <w:szCs w:val="21"/>
        </w:rPr>
      </w:pPr>
      <w:r>
        <w:rPr>
          <w:rFonts w:ascii="SimSun" w:hAnsi="SimSun" w:eastAsia="SimSun" w:cs="SimSun"/>
          <w:sz w:val="21"/>
          <w:szCs w:val="21"/>
          <w:spacing w:val="16"/>
        </w:rPr>
        <w:t>学生根据教师提供的目标概念、该概念的一个例子、领域理论及可操作准则，首</w:t>
      </w:r>
      <w:r>
        <w:rPr>
          <w:rFonts w:ascii="SimSun" w:hAnsi="SimSun" w:eastAsia="SimSun" w:cs="SimSun"/>
          <w:sz w:val="21"/>
          <w:szCs w:val="21"/>
          <w:spacing w:val="10"/>
        </w:rPr>
        <w:t xml:space="preserve"> </w:t>
      </w:r>
      <w:r>
        <w:rPr>
          <w:rFonts w:ascii="SimSun" w:hAnsi="SimSun" w:eastAsia="SimSun" w:cs="SimSun"/>
          <w:sz w:val="21"/>
          <w:szCs w:val="21"/>
          <w:spacing w:val="10"/>
        </w:rPr>
        <w:t>先构造一个解释来说明为什么该例子满足目标概念，然后将解释推广为目标概念的一个</w:t>
      </w:r>
      <w:r>
        <w:rPr>
          <w:rFonts w:ascii="SimSun" w:hAnsi="SimSun" w:eastAsia="SimSun" w:cs="SimSun"/>
          <w:sz w:val="21"/>
          <w:szCs w:val="21"/>
          <w:spacing w:val="18"/>
        </w:rPr>
        <w:t xml:space="preserve"> </w:t>
      </w:r>
      <w:r>
        <w:rPr>
          <w:rFonts w:ascii="SimSun" w:hAnsi="SimSun" w:eastAsia="SimSun" w:cs="SimSun"/>
          <w:sz w:val="21"/>
          <w:szCs w:val="21"/>
          <w:spacing w:val="10"/>
        </w:rPr>
        <w:t>满足可操作准则的充分条件。基于解释的学习已被广泛应用于知识库求精和改善系统的</w:t>
      </w:r>
      <w:r>
        <w:rPr>
          <w:rFonts w:ascii="SimSun" w:hAnsi="SimSun" w:eastAsia="SimSun" w:cs="SimSun"/>
          <w:sz w:val="21"/>
          <w:szCs w:val="21"/>
          <w:spacing w:val="5"/>
        </w:rPr>
        <w:t xml:space="preserve"> </w:t>
      </w:r>
      <w:r>
        <w:rPr>
          <w:rFonts w:ascii="SimSun" w:hAnsi="SimSun" w:eastAsia="SimSun" w:cs="SimSun"/>
          <w:sz w:val="21"/>
          <w:szCs w:val="21"/>
          <w:spacing w:val="-2"/>
        </w:rPr>
        <w:t>性能。</w:t>
      </w:r>
    </w:p>
    <w:p>
      <w:pPr>
        <w:ind w:left="1232"/>
        <w:spacing w:before="43" w:line="221" w:lineRule="auto"/>
        <w:outlineLvl w:val="6"/>
        <w:rPr>
          <w:rFonts w:ascii="SimHei" w:hAnsi="SimHei" w:eastAsia="SimHei" w:cs="SimHei"/>
          <w:sz w:val="21"/>
          <w:szCs w:val="21"/>
        </w:rPr>
      </w:pPr>
      <w:r>
        <w:rPr>
          <w:rFonts w:ascii="SimHei" w:hAnsi="SimHei" w:eastAsia="SimHei" w:cs="SimHei"/>
          <w:sz w:val="21"/>
          <w:szCs w:val="21"/>
          <w:b/>
          <w:bCs/>
          <w:spacing w:val="-9"/>
        </w:rPr>
        <w:t>6.</w:t>
      </w:r>
      <w:r>
        <w:rPr>
          <w:rFonts w:ascii="SimHei" w:hAnsi="SimHei" w:eastAsia="SimHei" w:cs="SimHei"/>
          <w:sz w:val="21"/>
          <w:szCs w:val="21"/>
          <w:spacing w:val="-44"/>
        </w:rPr>
        <w:t xml:space="preserve"> </w:t>
      </w:r>
      <w:r>
        <w:rPr>
          <w:rFonts w:ascii="SimHei" w:hAnsi="SimHei" w:eastAsia="SimHei" w:cs="SimHei"/>
          <w:sz w:val="21"/>
          <w:szCs w:val="21"/>
          <w:b/>
          <w:bCs/>
          <w:spacing w:val="-9"/>
        </w:rPr>
        <w:t>归纳学习</w:t>
      </w:r>
    </w:p>
    <w:p>
      <w:pPr>
        <w:ind w:left="809" w:right="8" w:firstLine="420"/>
        <w:spacing w:before="43" w:line="254" w:lineRule="auto"/>
        <w:rPr>
          <w:rFonts w:ascii="SimSun" w:hAnsi="SimSun" w:eastAsia="SimSun" w:cs="SimSun"/>
          <w:sz w:val="21"/>
          <w:szCs w:val="21"/>
        </w:rPr>
      </w:pPr>
      <w:r>
        <w:rPr>
          <w:rFonts w:ascii="SimSun" w:hAnsi="SimSun" w:eastAsia="SimSun" w:cs="SimSun"/>
          <w:sz w:val="21"/>
          <w:szCs w:val="21"/>
        </w:rPr>
        <w:t>归纳学习是由教师或环境提供某概念的一些实</w:t>
      </w:r>
      <w:r>
        <w:rPr>
          <w:rFonts w:ascii="SimSun" w:hAnsi="SimSun" w:eastAsia="SimSun" w:cs="SimSun"/>
          <w:sz w:val="21"/>
          <w:szCs w:val="21"/>
          <w:spacing w:val="-1"/>
        </w:rPr>
        <w:t>例或反例，让学生通过归纳推理得出该概</w:t>
      </w:r>
      <w:r>
        <w:rPr>
          <w:rFonts w:ascii="SimSun" w:hAnsi="SimSun" w:eastAsia="SimSun" w:cs="SimSun"/>
          <w:sz w:val="21"/>
          <w:szCs w:val="21"/>
        </w:rPr>
        <w:t xml:space="preserve"> </w:t>
      </w:r>
      <w:r>
        <w:rPr>
          <w:rFonts w:ascii="SimSun" w:hAnsi="SimSun" w:eastAsia="SimSun" w:cs="SimSun"/>
          <w:sz w:val="21"/>
          <w:szCs w:val="21"/>
        </w:rPr>
        <w:t>念的一般描述。这种学习的推理工作量远多于示教学习和演绎学习，因</w:t>
      </w:r>
      <w:r>
        <w:rPr>
          <w:rFonts w:ascii="SimSun" w:hAnsi="SimSun" w:eastAsia="SimSun" w:cs="SimSun"/>
          <w:sz w:val="21"/>
          <w:szCs w:val="21"/>
          <w:spacing w:val="-1"/>
        </w:rPr>
        <w:t>为环境并不提供一般</w:t>
      </w:r>
    </w:p>
    <w:p>
      <w:pPr>
        <w:spacing w:before="184" w:line="390" w:lineRule="exact"/>
        <w:rPr/>
      </w:pPr>
      <w:r>
        <w:rPr>
          <w:position w:val="-7"/>
        </w:rPr>
        <w:pict>
          <v:group id="_x0000_s1334" style="mso-position-vertical-relative:line;mso-position-horizontal-relative:char;width:65pt;height:19.55pt;" filled="false" stroked="false" coordsize="1300,390" coordorigin="0,0">
            <v:shape id="_x0000_s1336" style="position:absolute;left:0;top:0;width:1300;height:390;" filled="false" stroked="false" type="#_x0000_t75">
              <v:imagedata o:title="" r:id="rId438"/>
            </v:shape>
            <v:shape id="_x0000_s1338" style="position:absolute;left:-20;top:-20;width:1340;height:430;" filled="false" stroked="false" type="#_x0000_t202">
              <v:fill on="false"/>
              <v:stroke on="false"/>
              <v:path/>
              <v:imagedata o:title=""/>
              <o:lock v:ext="edit" aspectratio="false"/>
              <v:textbox inset="0mm,0mm,0mm,0mm">
                <w:txbxContent>
                  <w:p>
                    <w:pPr>
                      <w:ind w:left="829"/>
                      <w:spacing w:before="197" w:line="184" w:lineRule="auto"/>
                      <w:rPr>
                        <w:rFonts w:ascii="SimSun" w:hAnsi="SimSun" w:eastAsia="SimSun" w:cs="SimSun"/>
                        <w:sz w:val="16"/>
                        <w:szCs w:val="16"/>
                      </w:rPr>
                    </w:pPr>
                    <w:r>
                      <w:rPr>
                        <w:rFonts w:ascii="SimSun" w:hAnsi="SimSun" w:eastAsia="SimSun" w:cs="SimSun"/>
                        <w:sz w:val="16"/>
                        <w:szCs w:val="16"/>
                        <w:spacing w:val="-5"/>
                      </w:rPr>
                      <w:t>142</w:t>
                    </w:r>
                  </w:p>
                </w:txbxContent>
              </v:textbox>
            </v:shape>
          </v:group>
        </w:pict>
      </w:r>
    </w:p>
    <w:p>
      <w:pPr>
        <w:spacing w:line="390" w:lineRule="exact"/>
        <w:sectPr>
          <w:pgSz w:w="9720" w:h="14090"/>
          <w:pgMar w:top="1" w:right="508" w:bottom="0" w:left="0" w:header="0" w:footer="0" w:gutter="0"/>
        </w:sectPr>
        <w:rPr/>
      </w:pPr>
    </w:p>
    <w:p>
      <w:pPr>
        <w:ind w:left="2470"/>
        <w:tabs>
          <w:tab w:val="left" w:pos="5062"/>
        </w:tabs>
        <w:rPr>
          <w:rFonts w:ascii="FangSong" w:hAnsi="FangSong" w:eastAsia="FangSong" w:cs="FangSong"/>
          <w:sz w:val="28"/>
          <w:szCs w:val="28"/>
        </w:rPr>
      </w:pPr>
      <w:r>
        <w:pict>
          <v:shape id="_x0000_s1340" style="position:absolute;margin-left:370.003pt;margin-top:17.3981pt;mso-position-vertical-relative:text;mso-position-horizontal-relative:text;width:47.5pt;height:14.1pt;z-index:255349760;" filled="false" stroked="false" type="#_x0000_t202">
            <v:fill on="false"/>
            <v:stroke on="false"/>
            <v:path/>
            <v:imagedata o:title=""/>
            <o:lock v:ext="edit" aspectratio="false"/>
            <v:textbox inset="0mm,0mm,0mm,0mm">
              <w:txbxContent>
                <w:p>
                  <w:pPr>
                    <w:pStyle w:val="BodyText"/>
                    <w:ind w:left="20"/>
                    <w:spacing w:before="20" w:line="241" w:lineRule="exact"/>
                    <w:tabs>
                      <w:tab w:val="left" w:pos="929"/>
                    </w:tabs>
                    <w:rPr/>
                  </w:pPr>
                  <w:r>
                    <w:rPr>
                      <w:u w:val="single" w:color="auto"/>
                    </w:rPr>
                    <w:tab/>
                  </w:r>
                </w:p>
              </w:txbxContent>
            </v:textbox>
          </v:shape>
        </w:pict>
      </w:r>
      <w:r>
        <w:rPr>
          <w:rFonts w:ascii="SimSun" w:hAnsi="SimSun" w:eastAsia="SimSun" w:cs="SimSun"/>
          <w:sz w:val="21"/>
          <w:szCs w:val="21"/>
          <w:u w:val="single" w:color="auto"/>
        </w:rPr>
        <w:tab/>
      </w:r>
      <w:r>
        <w:rPr>
          <w:rFonts w:ascii="SimSun" w:hAnsi="SimSun" w:eastAsia="SimSun" w:cs="SimSun"/>
          <w:sz w:val="21"/>
          <w:szCs w:val="21"/>
          <w:b/>
          <w:bCs/>
          <w:u w:val="single" w:color="auto"/>
          <w:spacing w:val="1"/>
        </w:rPr>
        <w:t>人工智能与机器学习</w:t>
      </w:r>
      <w:r>
        <w:rPr>
          <w:rFonts w:ascii="SimSun" w:hAnsi="SimSun" w:eastAsia="SimSun" w:cs="SimSun"/>
          <w:sz w:val="21"/>
          <w:szCs w:val="21"/>
          <w:u w:val="single" w:color="auto"/>
          <w:spacing w:val="1"/>
        </w:rPr>
        <w:t xml:space="preserve"> </w:t>
      </w:r>
      <w:r>
        <w:rPr>
          <w:sz w:val="21"/>
          <w:szCs w:val="21"/>
          <w:position w:val="-13"/>
        </w:rPr>
        <w:drawing>
          <wp:inline distT="0" distB="0" distL="0" distR="0">
            <wp:extent cx="6357" cy="285682"/>
            <wp:effectExtent l="0" t="0" r="0" b="0"/>
            <wp:docPr id="600" name="IM 600"/>
            <wp:cNvGraphicFramePr/>
            <a:graphic>
              <a:graphicData uri="http://schemas.openxmlformats.org/drawingml/2006/picture">
                <pic:pic>
                  <pic:nvPicPr>
                    <pic:cNvPr id="600" name="IM 600"/>
                    <pic:cNvPicPr/>
                  </pic:nvPicPr>
                  <pic:blipFill>
                    <a:blip r:embed="rId439"/>
                    <a:stretch>
                      <a:fillRect/>
                    </a:stretch>
                  </pic:blipFill>
                  <pic:spPr>
                    <a:xfrm rot="0">
                      <a:off x="0" y="0"/>
                      <a:ext cx="6357" cy="285682"/>
                    </a:xfrm>
                    <a:prstGeom prst="rect">
                      <a:avLst/>
                    </a:prstGeom>
                  </pic:spPr>
                </pic:pic>
              </a:graphicData>
            </a:graphic>
          </wp:inline>
        </w:drawing>
      </w:r>
      <w:r>
        <w:rPr>
          <w:rFonts w:ascii="FangSong" w:hAnsi="FangSong" w:eastAsia="FangSong" w:cs="FangSong"/>
          <w:sz w:val="28"/>
          <w:szCs w:val="28"/>
          <w:u w:val="single" w:color="auto"/>
          <w:spacing w:val="15"/>
        </w:rPr>
        <w:t xml:space="preserve"> </w:t>
      </w:r>
      <w:r>
        <w:rPr>
          <w:rFonts w:ascii="FangSong" w:hAnsi="FangSong" w:eastAsia="FangSong" w:cs="FangSong"/>
          <w:sz w:val="28"/>
          <w:szCs w:val="28"/>
          <w:u w:val="single" w:color="auto"/>
          <w:spacing w:val="1"/>
        </w:rPr>
        <w:t>第8章</w:t>
      </w:r>
      <w:r>
        <w:rPr>
          <w:rFonts w:ascii="FangSong" w:hAnsi="FangSong" w:eastAsia="FangSong" w:cs="FangSong"/>
          <w:sz w:val="28"/>
          <w:szCs w:val="28"/>
          <w:u w:val="single" w:color="auto"/>
        </w:rPr>
        <w:t xml:space="preserve">   </w:t>
      </w:r>
    </w:p>
    <w:p>
      <w:pPr>
        <w:ind w:right="888"/>
        <w:spacing w:before="289" w:line="260" w:lineRule="auto"/>
        <w:jc w:val="both"/>
        <w:rPr>
          <w:rFonts w:ascii="SimSun" w:hAnsi="SimSun" w:eastAsia="SimSun" w:cs="SimSun"/>
          <w:sz w:val="21"/>
          <w:szCs w:val="21"/>
        </w:rPr>
      </w:pPr>
      <w:r>
        <w:rPr>
          <w:rFonts w:ascii="SimSun" w:hAnsi="SimSun" w:eastAsia="SimSun" w:cs="SimSun"/>
          <w:sz w:val="21"/>
          <w:szCs w:val="21"/>
          <w:spacing w:val="6"/>
        </w:rPr>
        <w:t>性概念描述(如公理)。从某种程度上说，归纳学习的推理量也比类</w:t>
      </w:r>
      <w:r>
        <w:rPr>
          <w:rFonts w:ascii="SimSun" w:hAnsi="SimSun" w:eastAsia="SimSun" w:cs="SimSun"/>
          <w:sz w:val="21"/>
          <w:szCs w:val="21"/>
          <w:spacing w:val="5"/>
        </w:rPr>
        <w:t>比学习大，因为没有一</w:t>
      </w:r>
      <w:r>
        <w:rPr>
          <w:rFonts w:ascii="SimSun" w:hAnsi="SimSun" w:eastAsia="SimSun" w:cs="SimSun"/>
          <w:sz w:val="21"/>
          <w:szCs w:val="21"/>
        </w:rPr>
        <w:t xml:space="preserve"> </w:t>
      </w:r>
      <w:r>
        <w:rPr>
          <w:rFonts w:ascii="SimSun" w:hAnsi="SimSun" w:eastAsia="SimSun" w:cs="SimSun"/>
          <w:sz w:val="21"/>
          <w:szCs w:val="21"/>
        </w:rPr>
        <w:t>个类似的概念可以作为“源概念”加以取用。归纳学习是最基本的、</w:t>
      </w:r>
      <w:r>
        <w:rPr>
          <w:rFonts w:ascii="SimSun" w:hAnsi="SimSun" w:eastAsia="SimSun" w:cs="SimSun"/>
          <w:sz w:val="21"/>
          <w:szCs w:val="21"/>
          <w:spacing w:val="-1"/>
        </w:rPr>
        <w:t>发展也较为成熟的学习</w:t>
      </w:r>
      <w:r>
        <w:rPr>
          <w:rFonts w:ascii="SimSun" w:hAnsi="SimSun" w:eastAsia="SimSun" w:cs="SimSun"/>
          <w:sz w:val="21"/>
          <w:szCs w:val="21"/>
        </w:rPr>
        <w:t xml:space="preserve"> </w:t>
      </w:r>
      <w:r>
        <w:rPr>
          <w:rFonts w:ascii="SimSun" w:hAnsi="SimSun" w:eastAsia="SimSun" w:cs="SimSun"/>
          <w:sz w:val="21"/>
          <w:szCs w:val="21"/>
          <w:spacing w:val="-3"/>
        </w:rPr>
        <w:t>方法，在人工智能领域中已经得到广泛的研究和应用。</w:t>
      </w:r>
    </w:p>
    <w:p>
      <w:pPr>
        <w:spacing w:before="209" w:line="219"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20"/>
        </w:rPr>
        <w:t>8.3.2</w:t>
      </w:r>
      <w:r>
        <w:rPr>
          <w:rFonts w:ascii="Times New Roman" w:hAnsi="Times New Roman" w:eastAsia="Times New Roman" w:cs="Times New Roman"/>
          <w:sz w:val="21"/>
          <w:szCs w:val="21"/>
          <w:b/>
          <w:bCs/>
          <w:spacing w:val="5"/>
        </w:rPr>
        <w:t xml:space="preserve">     </w:t>
      </w:r>
      <w:r>
        <w:rPr>
          <w:rFonts w:ascii="SimSun" w:hAnsi="SimSun" w:eastAsia="SimSun" w:cs="SimSun"/>
          <w:sz w:val="21"/>
          <w:szCs w:val="21"/>
          <w:b/>
          <w:bCs/>
          <w:spacing w:val="20"/>
        </w:rPr>
        <w:t>基于所获取知识的表示形式的分类</w:t>
      </w:r>
    </w:p>
    <w:p>
      <w:pPr>
        <w:ind w:right="881" w:firstLine="430"/>
        <w:spacing w:before="213" w:line="246" w:lineRule="auto"/>
        <w:rPr>
          <w:rFonts w:ascii="SimSun" w:hAnsi="SimSun" w:eastAsia="SimSun" w:cs="SimSun"/>
          <w:sz w:val="21"/>
          <w:szCs w:val="21"/>
        </w:rPr>
      </w:pPr>
      <w:r>
        <w:rPr>
          <w:rFonts w:ascii="SimSun" w:hAnsi="SimSun" w:eastAsia="SimSun" w:cs="SimSun"/>
          <w:sz w:val="21"/>
          <w:szCs w:val="21"/>
        </w:rPr>
        <w:t>学习系统获取的知识可能有行为规则、物理对象的描述、问题求解策略、各种分类，以</w:t>
      </w:r>
      <w:r>
        <w:rPr>
          <w:rFonts w:ascii="SimSun" w:hAnsi="SimSun" w:eastAsia="SimSun" w:cs="SimSun"/>
          <w:sz w:val="21"/>
          <w:szCs w:val="21"/>
          <w:spacing w:val="17"/>
        </w:rPr>
        <w:t xml:space="preserve"> </w:t>
      </w:r>
      <w:r>
        <w:rPr>
          <w:rFonts w:ascii="SimSun" w:hAnsi="SimSun" w:eastAsia="SimSun" w:cs="SimSun"/>
          <w:sz w:val="21"/>
          <w:szCs w:val="21"/>
          <w:spacing w:val="-6"/>
        </w:rPr>
        <w:t>及其他用于任务实现的知识类型。</w:t>
      </w:r>
    </w:p>
    <w:p>
      <w:pPr>
        <w:ind w:left="430"/>
        <w:spacing w:before="80" w:line="219" w:lineRule="auto"/>
        <w:rPr>
          <w:rFonts w:ascii="SimSun" w:hAnsi="SimSun" w:eastAsia="SimSun" w:cs="SimSun"/>
          <w:sz w:val="21"/>
          <w:szCs w:val="21"/>
        </w:rPr>
      </w:pPr>
      <w:r>
        <w:rPr>
          <w:rFonts w:ascii="SimSun" w:hAnsi="SimSun" w:eastAsia="SimSun" w:cs="SimSun"/>
          <w:sz w:val="21"/>
          <w:szCs w:val="21"/>
          <w:spacing w:val="-3"/>
        </w:rPr>
        <w:t>对于学习中获取的知识，主要有以下一些表示形式。</w:t>
      </w:r>
    </w:p>
    <w:p>
      <w:pPr>
        <w:ind w:right="910" w:firstLine="430"/>
        <w:spacing w:before="50" w:line="246" w:lineRule="auto"/>
        <w:rPr>
          <w:rFonts w:ascii="SimSun" w:hAnsi="SimSun" w:eastAsia="SimSun" w:cs="SimSun"/>
          <w:sz w:val="21"/>
          <w:szCs w:val="21"/>
        </w:rPr>
      </w:pPr>
      <w:r>
        <w:rPr>
          <w:rFonts w:ascii="SimSun" w:hAnsi="SimSun" w:eastAsia="SimSun" w:cs="SimSun"/>
          <w:sz w:val="21"/>
          <w:szCs w:val="21"/>
          <w:spacing w:val="5"/>
        </w:rPr>
        <w:t>1)代数表达式参数：学习的目标是调节一个固定函数形式的代数表达式参数或系数来</w:t>
      </w:r>
      <w:r>
        <w:rPr>
          <w:rFonts w:ascii="SimSun" w:hAnsi="SimSun" w:eastAsia="SimSun" w:cs="SimSun"/>
          <w:sz w:val="21"/>
          <w:szCs w:val="21"/>
          <w:spacing w:val="8"/>
        </w:rPr>
        <w:t xml:space="preserve"> </w:t>
      </w:r>
      <w:r>
        <w:rPr>
          <w:rFonts w:ascii="SimSun" w:hAnsi="SimSun" w:eastAsia="SimSun" w:cs="SimSun"/>
          <w:sz w:val="21"/>
          <w:szCs w:val="21"/>
          <w:spacing w:val="-4"/>
        </w:rPr>
        <w:t>达到一个理想的性能。</w:t>
      </w:r>
    </w:p>
    <w:p>
      <w:pPr>
        <w:ind w:right="944" w:firstLine="430"/>
        <w:spacing w:before="51" w:line="258" w:lineRule="auto"/>
        <w:rPr>
          <w:rFonts w:ascii="SimSun" w:hAnsi="SimSun" w:eastAsia="SimSun" w:cs="SimSun"/>
          <w:sz w:val="21"/>
          <w:szCs w:val="21"/>
        </w:rPr>
      </w:pPr>
      <w:r>
        <w:rPr>
          <w:rFonts w:ascii="SimSun" w:hAnsi="SimSun" w:eastAsia="SimSun" w:cs="SimSun"/>
          <w:sz w:val="21"/>
          <w:szCs w:val="21"/>
          <w:spacing w:val="4"/>
        </w:rPr>
        <w:t>2)决策树：用决策树来划分物体的类属，树中的每一个内部结点对应一个物体属性，</w:t>
      </w:r>
      <w:r>
        <w:rPr>
          <w:rFonts w:ascii="SimSun" w:hAnsi="SimSun" w:eastAsia="SimSun" w:cs="SimSun"/>
          <w:sz w:val="21"/>
          <w:szCs w:val="21"/>
          <w:spacing w:val="12"/>
        </w:rPr>
        <w:t xml:space="preserve"> </w:t>
      </w:r>
      <w:r>
        <w:rPr>
          <w:rFonts w:ascii="SimSun" w:hAnsi="SimSun" w:eastAsia="SimSun" w:cs="SimSun"/>
          <w:sz w:val="21"/>
          <w:szCs w:val="21"/>
          <w:spacing w:val="-2"/>
        </w:rPr>
        <w:t>而每一边对应于这些属性的可选值，树的叶结点</w:t>
      </w:r>
      <w:r>
        <w:rPr>
          <w:rFonts w:ascii="SimSun" w:hAnsi="SimSun" w:eastAsia="SimSun" w:cs="SimSun"/>
          <w:sz w:val="21"/>
          <w:szCs w:val="21"/>
          <w:spacing w:val="-3"/>
        </w:rPr>
        <w:t>则对应于物体的每个基本分类。</w:t>
      </w:r>
    </w:p>
    <w:p>
      <w:pPr>
        <w:ind w:right="881" w:firstLine="430"/>
        <w:spacing w:before="33" w:line="256" w:lineRule="auto"/>
        <w:rPr>
          <w:rFonts w:ascii="SimSun" w:hAnsi="SimSun" w:eastAsia="SimSun" w:cs="SimSun"/>
          <w:sz w:val="21"/>
          <w:szCs w:val="21"/>
        </w:rPr>
      </w:pPr>
      <w:r>
        <w:rPr>
          <w:rFonts w:ascii="SimSun" w:hAnsi="SimSun" w:eastAsia="SimSun" w:cs="SimSun"/>
          <w:sz w:val="21"/>
          <w:szCs w:val="21"/>
          <w:spacing w:val="12"/>
        </w:rPr>
        <w:t>3)形式文法：在识别一个特定语言的学习中，通过对该语言的一系</w:t>
      </w:r>
      <w:r>
        <w:rPr>
          <w:rFonts w:ascii="SimSun" w:hAnsi="SimSun" w:eastAsia="SimSun" w:cs="SimSun"/>
          <w:sz w:val="21"/>
          <w:szCs w:val="21"/>
          <w:spacing w:val="11"/>
        </w:rPr>
        <w:t>列表达式进行归</w:t>
      </w:r>
      <w:r>
        <w:rPr>
          <w:rFonts w:ascii="SimSun" w:hAnsi="SimSun" w:eastAsia="SimSun" w:cs="SimSun"/>
          <w:sz w:val="21"/>
          <w:szCs w:val="21"/>
        </w:rPr>
        <w:t xml:space="preserve"> </w:t>
      </w:r>
      <w:r>
        <w:rPr>
          <w:rFonts w:ascii="SimSun" w:hAnsi="SimSun" w:eastAsia="SimSun" w:cs="SimSun"/>
          <w:sz w:val="21"/>
          <w:szCs w:val="21"/>
          <w:spacing w:val="-6"/>
        </w:rPr>
        <w:t>纳，形成该语言的形式文法。</w:t>
      </w:r>
    </w:p>
    <w:p>
      <w:pPr>
        <w:ind w:right="889" w:firstLine="430"/>
        <w:spacing w:before="36" w:line="255" w:lineRule="auto"/>
        <w:rPr>
          <w:rFonts w:ascii="SimSun" w:hAnsi="SimSun" w:eastAsia="SimSun" w:cs="SimSun"/>
          <w:sz w:val="21"/>
          <w:szCs w:val="21"/>
        </w:rPr>
      </w:pPr>
      <w:r>
        <w:rPr>
          <w:rFonts w:ascii="SimSun" w:hAnsi="SimSun" w:eastAsia="SimSun" w:cs="SimSun"/>
          <w:sz w:val="21"/>
          <w:szCs w:val="21"/>
          <w:spacing w:val="3"/>
        </w:rPr>
        <w:t>4)产生式规则：产生式规则表示为条件-动作对，已被广泛使用。学习系统中的</w:t>
      </w:r>
      <w:r>
        <w:rPr>
          <w:rFonts w:ascii="SimSun" w:hAnsi="SimSun" w:eastAsia="SimSun" w:cs="SimSun"/>
          <w:sz w:val="21"/>
          <w:szCs w:val="21"/>
          <w:spacing w:val="2"/>
        </w:rPr>
        <w:t>学习行</w:t>
      </w:r>
      <w:r>
        <w:rPr>
          <w:rFonts w:ascii="SimSun" w:hAnsi="SimSun" w:eastAsia="SimSun" w:cs="SimSun"/>
          <w:sz w:val="21"/>
          <w:szCs w:val="21"/>
        </w:rPr>
        <w:t xml:space="preserve"> </w:t>
      </w:r>
      <w:r>
        <w:rPr>
          <w:rFonts w:ascii="SimSun" w:hAnsi="SimSun" w:eastAsia="SimSun" w:cs="SimSun"/>
          <w:sz w:val="21"/>
          <w:szCs w:val="21"/>
          <w:spacing w:val="-4"/>
        </w:rPr>
        <w:t>为主要有生成、泛化、特化或合成产生式规则。</w:t>
      </w:r>
    </w:p>
    <w:p>
      <w:pPr>
        <w:ind w:right="880" w:firstLine="430"/>
        <w:spacing w:before="50" w:line="255" w:lineRule="auto"/>
        <w:rPr>
          <w:rFonts w:ascii="SimSun" w:hAnsi="SimSun" w:eastAsia="SimSun" w:cs="SimSun"/>
          <w:sz w:val="21"/>
          <w:szCs w:val="21"/>
        </w:rPr>
      </w:pPr>
      <w:r>
        <w:rPr>
          <w:rFonts w:ascii="SimSun" w:hAnsi="SimSun" w:eastAsia="SimSun" w:cs="SimSun"/>
          <w:sz w:val="21"/>
          <w:szCs w:val="21"/>
          <w:spacing w:val="6"/>
        </w:rPr>
        <w:t>5)形式逻辑表达式：形式逻辑表达式的基本成分是命题、谓词、变量、约束变量范围</w:t>
      </w:r>
      <w:r>
        <w:rPr>
          <w:rFonts w:ascii="SimSun" w:hAnsi="SimSun" w:eastAsia="SimSun" w:cs="SimSun"/>
          <w:sz w:val="21"/>
          <w:szCs w:val="21"/>
        </w:rPr>
        <w:t xml:space="preserve"> </w:t>
      </w:r>
      <w:r>
        <w:rPr>
          <w:rFonts w:ascii="SimSun" w:hAnsi="SimSun" w:eastAsia="SimSun" w:cs="SimSun"/>
          <w:sz w:val="21"/>
          <w:szCs w:val="21"/>
          <w:spacing w:val="-6"/>
        </w:rPr>
        <w:t>的语句，以及嵌入的逻辑表达式。</w:t>
      </w:r>
    </w:p>
    <w:p>
      <w:pPr>
        <w:ind w:left="430"/>
        <w:spacing w:before="69" w:line="219" w:lineRule="auto"/>
        <w:rPr>
          <w:rFonts w:ascii="SimSun" w:hAnsi="SimSun" w:eastAsia="SimSun" w:cs="SimSun"/>
          <w:sz w:val="21"/>
          <w:szCs w:val="21"/>
        </w:rPr>
      </w:pPr>
      <w:r>
        <w:rPr>
          <w:rFonts w:ascii="SimSun" w:hAnsi="SimSun" w:eastAsia="SimSun" w:cs="SimSun"/>
          <w:sz w:val="21"/>
          <w:szCs w:val="21"/>
          <w:spacing w:val="1"/>
        </w:rPr>
        <w:t>6)图和网络：有的系统采用图匹配和图转换方案来有效地比较和索引知识。</w:t>
      </w:r>
    </w:p>
    <w:p>
      <w:pPr>
        <w:ind w:left="430"/>
        <w:spacing w:before="63" w:line="219" w:lineRule="auto"/>
        <w:rPr>
          <w:rFonts w:ascii="SimSun" w:hAnsi="SimSun" w:eastAsia="SimSun" w:cs="SimSun"/>
          <w:sz w:val="21"/>
          <w:szCs w:val="21"/>
        </w:rPr>
      </w:pPr>
      <w:r>
        <w:rPr>
          <w:rFonts w:ascii="SimSun" w:hAnsi="SimSun" w:eastAsia="SimSun" w:cs="SimSun"/>
          <w:sz w:val="21"/>
          <w:szCs w:val="21"/>
          <w:spacing w:val="6"/>
        </w:rPr>
        <w:t>7)框架和模式：每个框架包含一组槽，用于描述事物(概念和个体)的各个方面。</w:t>
      </w:r>
    </w:p>
    <w:p>
      <w:pPr>
        <w:ind w:right="892" w:firstLine="430"/>
        <w:spacing w:before="49" w:line="251" w:lineRule="auto"/>
        <w:rPr>
          <w:rFonts w:ascii="SimSun" w:hAnsi="SimSun" w:eastAsia="SimSun" w:cs="SimSun"/>
          <w:sz w:val="21"/>
          <w:szCs w:val="21"/>
        </w:rPr>
      </w:pPr>
      <w:r>
        <w:rPr>
          <w:rFonts w:ascii="SimSun" w:hAnsi="SimSun" w:eastAsia="SimSun" w:cs="SimSun"/>
          <w:sz w:val="21"/>
          <w:szCs w:val="21"/>
          <w:spacing w:val="6"/>
        </w:rPr>
        <w:t>8)计算机程序和其他的过程编码：获取这种形式的知识，</w:t>
      </w:r>
      <w:r>
        <w:rPr>
          <w:rFonts w:ascii="SimSun" w:hAnsi="SimSun" w:eastAsia="SimSun" w:cs="SimSun"/>
          <w:sz w:val="21"/>
          <w:szCs w:val="21"/>
          <w:spacing w:val="5"/>
        </w:rPr>
        <w:t>目的在于取得一种能实现特</w:t>
      </w:r>
      <w:r>
        <w:rPr>
          <w:rFonts w:ascii="SimSun" w:hAnsi="SimSun" w:eastAsia="SimSun" w:cs="SimSun"/>
          <w:sz w:val="21"/>
          <w:szCs w:val="21"/>
        </w:rPr>
        <w:t xml:space="preserve"> </w:t>
      </w:r>
      <w:r>
        <w:rPr>
          <w:rFonts w:ascii="SimSun" w:hAnsi="SimSun" w:eastAsia="SimSun" w:cs="SimSun"/>
          <w:sz w:val="21"/>
          <w:szCs w:val="21"/>
          <w:spacing w:val="-4"/>
        </w:rPr>
        <w:t>定过程的能力，而不是为了推断该过程的内部结构。</w:t>
      </w:r>
    </w:p>
    <w:p>
      <w:pPr>
        <w:ind w:right="890" w:firstLine="430"/>
        <w:spacing w:before="41" w:line="259" w:lineRule="auto"/>
        <w:rPr>
          <w:rFonts w:ascii="SimSun" w:hAnsi="SimSun" w:eastAsia="SimSun" w:cs="SimSun"/>
          <w:sz w:val="21"/>
          <w:szCs w:val="21"/>
        </w:rPr>
      </w:pPr>
      <w:r>
        <w:rPr>
          <w:rFonts w:ascii="SimSun" w:hAnsi="SimSun" w:eastAsia="SimSun" w:cs="SimSun"/>
          <w:sz w:val="21"/>
          <w:szCs w:val="21"/>
          <w:spacing w:val="18"/>
        </w:rPr>
        <w:t>9)神经网络：这主要用在联接学习中。学习所获取的知识</w:t>
      </w:r>
      <w:r>
        <w:rPr>
          <w:rFonts w:ascii="SimSun" w:hAnsi="SimSun" w:eastAsia="SimSun" w:cs="SimSun"/>
          <w:sz w:val="21"/>
          <w:szCs w:val="21"/>
          <w:spacing w:val="17"/>
        </w:rPr>
        <w:t>，最后归纳为一个神经</w:t>
      </w:r>
      <w:r>
        <w:rPr>
          <w:rFonts w:ascii="SimSun" w:hAnsi="SimSun" w:eastAsia="SimSun" w:cs="SimSun"/>
          <w:sz w:val="21"/>
          <w:szCs w:val="21"/>
        </w:rPr>
        <w:t xml:space="preserve"> </w:t>
      </w:r>
      <w:r>
        <w:rPr>
          <w:rFonts w:ascii="SimSun" w:hAnsi="SimSun" w:eastAsia="SimSun" w:cs="SimSun"/>
          <w:sz w:val="21"/>
          <w:szCs w:val="21"/>
          <w:spacing w:val="-4"/>
        </w:rPr>
        <w:t>网络。</w:t>
      </w:r>
    </w:p>
    <w:p>
      <w:pPr>
        <w:ind w:right="907" w:firstLine="430"/>
        <w:spacing w:before="49" w:line="248" w:lineRule="auto"/>
        <w:rPr>
          <w:rFonts w:ascii="SimSun" w:hAnsi="SimSun" w:eastAsia="SimSun" w:cs="SimSun"/>
          <w:sz w:val="21"/>
          <w:szCs w:val="21"/>
        </w:rPr>
      </w:pPr>
      <w:r>
        <w:rPr>
          <w:rFonts w:ascii="SimSun" w:hAnsi="SimSun" w:eastAsia="SimSun" w:cs="SimSun"/>
          <w:sz w:val="21"/>
          <w:szCs w:val="21"/>
          <w:spacing w:val="2"/>
        </w:rPr>
        <w:t>10)多种表示形式的组合：有时一个学习系统中获取的知识需要综合应用上述几种知识</w:t>
      </w:r>
      <w:r>
        <w:rPr>
          <w:rFonts w:ascii="SimSun" w:hAnsi="SimSun" w:eastAsia="SimSun" w:cs="SimSun"/>
          <w:sz w:val="21"/>
          <w:szCs w:val="21"/>
          <w:spacing w:val="18"/>
        </w:rPr>
        <w:t xml:space="preserve"> </w:t>
      </w:r>
      <w:r>
        <w:rPr>
          <w:rFonts w:ascii="SimSun" w:hAnsi="SimSun" w:eastAsia="SimSun" w:cs="SimSun"/>
          <w:sz w:val="21"/>
          <w:szCs w:val="21"/>
          <w:spacing w:val="-7"/>
        </w:rPr>
        <w:t>表示形式。</w:t>
      </w:r>
    </w:p>
    <w:p>
      <w:pPr>
        <w:ind w:right="883" w:firstLine="430"/>
        <w:spacing w:before="48" w:line="259" w:lineRule="auto"/>
        <w:rPr>
          <w:rFonts w:ascii="SimSun" w:hAnsi="SimSun" w:eastAsia="SimSun" w:cs="SimSun"/>
          <w:sz w:val="21"/>
          <w:szCs w:val="21"/>
        </w:rPr>
      </w:pPr>
      <w:r>
        <w:rPr>
          <w:rFonts w:ascii="SimSun" w:hAnsi="SimSun" w:eastAsia="SimSun" w:cs="SimSun"/>
          <w:sz w:val="21"/>
          <w:szCs w:val="21"/>
        </w:rPr>
        <w:t>根据表示的精细程度，可将知识表示形式分为两大类：泛化程度高的粗粒度符号表示和</w:t>
      </w:r>
      <w:r>
        <w:rPr>
          <w:rFonts w:ascii="SimSun" w:hAnsi="SimSun" w:eastAsia="SimSun" w:cs="SimSun"/>
          <w:sz w:val="21"/>
          <w:szCs w:val="21"/>
          <w:spacing w:val="15"/>
        </w:rPr>
        <w:t xml:space="preserve"> </w:t>
      </w:r>
      <w:r>
        <w:rPr>
          <w:rFonts w:ascii="SimSun" w:hAnsi="SimSun" w:eastAsia="SimSun" w:cs="SimSun"/>
          <w:sz w:val="21"/>
          <w:szCs w:val="21"/>
          <w:spacing w:val="3"/>
        </w:rPr>
        <w:t>泛化程度低的精粒度亚符号</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sub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symbolic</w:t>
      </w:r>
      <w:r>
        <w:rPr>
          <w:rFonts w:ascii="Times New Roman" w:hAnsi="Times New Roman" w:eastAsia="Times New Roman" w:cs="Times New Roman"/>
          <w:sz w:val="21"/>
          <w:szCs w:val="21"/>
          <w:spacing w:val="3"/>
        </w:rPr>
        <w:t>)    </w:t>
      </w:r>
      <w:r>
        <w:rPr>
          <w:rFonts w:ascii="SimSun" w:hAnsi="SimSun" w:eastAsia="SimSun" w:cs="SimSun"/>
          <w:sz w:val="21"/>
          <w:szCs w:val="21"/>
          <w:spacing w:val="3"/>
        </w:rPr>
        <w:t>表示。像决策树、形式文法、产生式规则、形</w:t>
      </w:r>
      <w:r>
        <w:rPr>
          <w:rFonts w:ascii="SimSun" w:hAnsi="SimSun" w:eastAsia="SimSun" w:cs="SimSun"/>
          <w:sz w:val="21"/>
          <w:szCs w:val="21"/>
        </w:rPr>
        <w:t xml:space="preserve"> </w:t>
      </w:r>
      <w:r>
        <w:rPr>
          <w:rFonts w:ascii="SimSun" w:hAnsi="SimSun" w:eastAsia="SimSun" w:cs="SimSun"/>
          <w:sz w:val="21"/>
          <w:szCs w:val="21"/>
        </w:rPr>
        <w:t>式逻辑表达式、框架和模式等属于符号表示类；而代数表达</w:t>
      </w:r>
      <w:r>
        <w:rPr>
          <w:rFonts w:ascii="SimSun" w:hAnsi="SimSun" w:eastAsia="SimSun" w:cs="SimSun"/>
          <w:sz w:val="21"/>
          <w:szCs w:val="21"/>
          <w:spacing w:val="-1"/>
        </w:rPr>
        <w:t>式参数、图和网络、神经网络等</w:t>
      </w:r>
      <w:r>
        <w:rPr>
          <w:rFonts w:ascii="SimSun" w:hAnsi="SimSun" w:eastAsia="SimSun" w:cs="SimSun"/>
          <w:sz w:val="21"/>
          <w:szCs w:val="21"/>
        </w:rPr>
        <w:t xml:space="preserve"> </w:t>
      </w:r>
      <w:r>
        <w:rPr>
          <w:rFonts w:ascii="SimSun" w:hAnsi="SimSun" w:eastAsia="SimSun" w:cs="SimSun"/>
          <w:sz w:val="21"/>
          <w:szCs w:val="21"/>
          <w:spacing w:val="-7"/>
        </w:rPr>
        <w:t>则属于亚符号表示类。</w:t>
      </w:r>
    </w:p>
    <w:p>
      <w:pPr>
        <w:ind w:left="2"/>
        <w:spacing w:before="248" w:line="219" w:lineRule="auto"/>
        <w:outlineLvl w:val="6"/>
        <w:rPr>
          <w:rFonts w:ascii="SimSun" w:hAnsi="SimSun" w:eastAsia="SimSun" w:cs="SimSun"/>
          <w:sz w:val="21"/>
          <w:szCs w:val="21"/>
        </w:rPr>
      </w:pPr>
      <w:r>
        <w:rPr>
          <w:rFonts w:ascii="SimSun" w:hAnsi="SimSun" w:eastAsia="SimSun" w:cs="SimSun"/>
          <w:sz w:val="21"/>
          <w:szCs w:val="21"/>
          <w:b/>
          <w:bCs/>
          <w:spacing w:val="13"/>
        </w:rPr>
        <w:t>8.3.3</w:t>
      </w:r>
      <w:r>
        <w:rPr>
          <w:rFonts w:ascii="SimSun" w:hAnsi="SimSun" w:eastAsia="SimSun" w:cs="SimSun"/>
          <w:sz w:val="21"/>
          <w:szCs w:val="21"/>
          <w:spacing w:val="7"/>
        </w:rPr>
        <w:t xml:space="preserve">  </w:t>
      </w:r>
      <w:r>
        <w:rPr>
          <w:rFonts w:ascii="SimSun" w:hAnsi="SimSun" w:eastAsia="SimSun" w:cs="SimSun"/>
          <w:sz w:val="21"/>
          <w:szCs w:val="21"/>
          <w:b/>
          <w:bCs/>
          <w:spacing w:val="13"/>
        </w:rPr>
        <w:t>按应用领域分类</w:t>
      </w:r>
    </w:p>
    <w:p>
      <w:pPr>
        <w:ind w:right="907" w:firstLine="430"/>
        <w:spacing w:before="192" w:line="259" w:lineRule="auto"/>
        <w:rPr>
          <w:rFonts w:ascii="SimSun" w:hAnsi="SimSun" w:eastAsia="SimSun" w:cs="SimSun"/>
          <w:sz w:val="21"/>
          <w:szCs w:val="21"/>
        </w:rPr>
      </w:pPr>
      <w:r>
        <w:rPr>
          <w:rFonts w:ascii="SimSun" w:hAnsi="SimSun" w:eastAsia="SimSun" w:cs="SimSun"/>
          <w:sz w:val="21"/>
          <w:szCs w:val="21"/>
        </w:rPr>
        <w:t>机器学习最主要的应用领域有专家系统、认知模拟、规划和问题求</w:t>
      </w:r>
      <w:r>
        <w:rPr>
          <w:rFonts w:ascii="SimSun" w:hAnsi="SimSun" w:eastAsia="SimSun" w:cs="SimSun"/>
          <w:sz w:val="21"/>
          <w:szCs w:val="21"/>
          <w:spacing w:val="-1"/>
        </w:rPr>
        <w:t>解、数据挖掘、网络</w:t>
      </w:r>
      <w:r>
        <w:rPr>
          <w:rFonts w:ascii="SimSun" w:hAnsi="SimSun" w:eastAsia="SimSun" w:cs="SimSun"/>
          <w:sz w:val="21"/>
          <w:szCs w:val="21"/>
        </w:rPr>
        <w:t xml:space="preserve"> </w:t>
      </w:r>
      <w:r>
        <w:rPr>
          <w:rFonts w:ascii="SimSun" w:hAnsi="SimSun" w:eastAsia="SimSun" w:cs="SimSun"/>
          <w:sz w:val="21"/>
          <w:szCs w:val="21"/>
          <w:spacing w:val="-3"/>
        </w:rPr>
        <w:t>信息服务、图像识别、故障诊断、自然语言理解、机器人和博</w:t>
      </w:r>
      <w:r>
        <w:rPr>
          <w:rFonts w:ascii="SimSun" w:hAnsi="SimSun" w:eastAsia="SimSun" w:cs="SimSun"/>
          <w:sz w:val="21"/>
          <w:szCs w:val="21"/>
          <w:spacing w:val="-4"/>
        </w:rPr>
        <w:t>弈等。</w:t>
      </w:r>
    </w:p>
    <w:p>
      <w:pPr>
        <w:ind w:right="910" w:firstLine="430"/>
        <w:spacing w:before="52" w:line="255" w:lineRule="auto"/>
        <w:rPr>
          <w:rFonts w:ascii="SimSun" w:hAnsi="SimSun" w:eastAsia="SimSun" w:cs="SimSun"/>
          <w:sz w:val="21"/>
          <w:szCs w:val="21"/>
        </w:rPr>
      </w:pPr>
      <w:r>
        <w:rPr>
          <w:rFonts w:ascii="SimSun" w:hAnsi="SimSun" w:eastAsia="SimSun" w:cs="SimSun"/>
          <w:sz w:val="21"/>
          <w:szCs w:val="21"/>
        </w:rPr>
        <w:t>从机器学习的执行部分所反映的任务类型上看，大部分的应</w:t>
      </w:r>
      <w:r>
        <w:rPr>
          <w:rFonts w:ascii="SimSun" w:hAnsi="SimSun" w:eastAsia="SimSun" w:cs="SimSun"/>
          <w:sz w:val="21"/>
          <w:szCs w:val="21"/>
          <w:spacing w:val="-1"/>
        </w:rPr>
        <w:t>用研究领域基本上集中于以</w:t>
      </w:r>
      <w:r>
        <w:rPr>
          <w:rFonts w:ascii="SimSun" w:hAnsi="SimSun" w:eastAsia="SimSun" w:cs="SimSun"/>
          <w:sz w:val="21"/>
          <w:szCs w:val="21"/>
        </w:rPr>
        <w:t xml:space="preserve"> </w:t>
      </w:r>
      <w:r>
        <w:rPr>
          <w:rFonts w:ascii="SimSun" w:hAnsi="SimSun" w:eastAsia="SimSun" w:cs="SimSun"/>
          <w:sz w:val="21"/>
          <w:szCs w:val="21"/>
          <w:spacing w:val="-7"/>
        </w:rPr>
        <w:t>下两个范畴：分类和问题求解。</w:t>
      </w:r>
    </w:p>
    <w:p>
      <w:pPr>
        <w:ind w:right="930" w:firstLine="430"/>
        <w:spacing w:before="48" w:line="251" w:lineRule="auto"/>
        <w:rPr>
          <w:rFonts w:ascii="SimSun" w:hAnsi="SimSun" w:eastAsia="SimSun" w:cs="SimSun"/>
          <w:sz w:val="21"/>
          <w:szCs w:val="21"/>
        </w:rPr>
      </w:pPr>
      <w:r>
        <w:rPr>
          <w:rFonts w:ascii="SimSun" w:hAnsi="SimSun" w:eastAsia="SimSun" w:cs="SimSun"/>
          <w:sz w:val="21"/>
          <w:szCs w:val="21"/>
          <w:spacing w:val="10"/>
        </w:rPr>
        <w:t>1)分类任务要求系统依据已知的分类知识对输入的未知模式(该模式的描述)进行分</w:t>
      </w:r>
      <w:r>
        <w:rPr>
          <w:rFonts w:ascii="SimSun" w:hAnsi="SimSun" w:eastAsia="SimSun" w:cs="SimSun"/>
          <w:sz w:val="21"/>
          <w:szCs w:val="21"/>
          <w:spacing w:val="8"/>
        </w:rPr>
        <w:t xml:space="preserve"> </w:t>
      </w:r>
      <w:r>
        <w:rPr>
          <w:rFonts w:ascii="SimSun" w:hAnsi="SimSun" w:eastAsia="SimSun" w:cs="SimSun"/>
          <w:sz w:val="21"/>
          <w:szCs w:val="21"/>
        </w:rPr>
        <w:t>析，以确定输入模式的类属。相应的学习目标就是学习用于分类的准则(如分类规则)。</w:t>
      </w:r>
    </w:p>
    <w:p>
      <w:pPr>
        <w:ind w:left="430"/>
        <w:spacing w:before="61" w:line="219" w:lineRule="auto"/>
        <w:rPr>
          <w:rFonts w:ascii="SimSun" w:hAnsi="SimSun" w:eastAsia="SimSun" w:cs="SimSun"/>
          <w:sz w:val="21"/>
          <w:szCs w:val="21"/>
        </w:rPr>
      </w:pPr>
      <w:r>
        <w:rPr>
          <w:rFonts w:ascii="SimSun" w:hAnsi="SimSun" w:eastAsia="SimSun" w:cs="SimSun"/>
          <w:sz w:val="21"/>
          <w:szCs w:val="21"/>
          <w:spacing w:val="6"/>
        </w:rPr>
        <w:t>2)问题求解任务要求对于给定的目标状态，寻找一个将当前状态转换为目</w:t>
      </w:r>
      <w:r>
        <w:rPr>
          <w:rFonts w:ascii="SimSun" w:hAnsi="SimSun" w:eastAsia="SimSun" w:cs="SimSun"/>
          <w:sz w:val="21"/>
          <w:szCs w:val="21"/>
          <w:spacing w:val="5"/>
        </w:rPr>
        <w:t>标状态的动</w:t>
      </w:r>
    </w:p>
    <w:p>
      <w:pPr>
        <w:ind w:firstLine="7990"/>
        <w:spacing w:before="153" w:line="390" w:lineRule="exact"/>
        <w:rPr/>
      </w:pPr>
      <w:r>
        <w:rPr>
          <w:position w:val="-7"/>
        </w:rPr>
        <w:pict>
          <v:group id="_x0000_s1342" style="mso-position-vertical-relative:line;mso-position-horizontal-relative:char;width:66pt;height:19.55pt;" filled="false" stroked="false" coordsize="1320,390" coordorigin="0,0">
            <v:shape id="_x0000_s1344" style="position:absolute;left:0;top:0;width:1320;height:390;" filled="false" stroked="false" type="#_x0000_t75">
              <v:imagedata o:title="" r:id="rId440"/>
            </v:shape>
            <v:shape id="_x0000_s1346" style="position:absolute;left:-20;top:-20;width:1360;height:430;" filled="false" stroked="false" type="#_x0000_t202">
              <v:fill on="false"/>
              <v:stroke on="false"/>
              <v:path/>
              <v:imagedata o:title=""/>
              <o:lock v:ext="edit" aspectratio="false"/>
              <v:textbox inset="0mm,0mm,0mm,0mm">
                <w:txbxContent>
                  <w:p>
                    <w:pPr>
                      <w:ind w:left="169"/>
                      <w:spacing w:before="206" w:line="184" w:lineRule="auto"/>
                      <w:rPr>
                        <w:rFonts w:ascii="SimSun" w:hAnsi="SimSun" w:eastAsia="SimSun" w:cs="SimSun"/>
                        <w:sz w:val="16"/>
                        <w:szCs w:val="16"/>
                      </w:rPr>
                    </w:pPr>
                    <w:r>
                      <w:rPr>
                        <w:rFonts w:ascii="SimSun" w:hAnsi="SimSun" w:eastAsia="SimSun" w:cs="SimSun"/>
                        <w:sz w:val="16"/>
                        <w:szCs w:val="16"/>
                        <w:spacing w:val="-5"/>
                      </w:rPr>
                      <w:t>143</w:t>
                    </w:r>
                  </w:p>
                </w:txbxContent>
              </v:textbox>
            </v:shape>
          </v:group>
        </w:pict>
      </w:r>
    </w:p>
    <w:p>
      <w:pPr>
        <w:spacing w:line="390" w:lineRule="exact"/>
        <w:sectPr>
          <w:pgSz w:w="9720" w:h="14090"/>
          <w:pgMar w:top="140" w:right="10" w:bottom="0" w:left="399" w:header="0" w:footer="0" w:gutter="0"/>
        </w:sectPr>
        <w:rPr/>
      </w:pPr>
    </w:p>
    <w:p>
      <w:pPr>
        <w:ind w:left="819"/>
        <w:rPr>
          <w:rFonts w:ascii="SimSun" w:hAnsi="SimSun" w:eastAsia="SimSun" w:cs="SimSun"/>
          <w:sz w:val="20"/>
          <w:szCs w:val="20"/>
        </w:rPr>
      </w:pPr>
      <w:bookmarkStart w:name="bookmark133" w:id="133"/>
      <w:bookmarkEnd w:id="133"/>
      <w:r>
        <w:rPr>
          <w:rFonts w:ascii="SimSun" w:hAnsi="SimSun" w:eastAsia="SimSun" w:cs="SimSun"/>
          <w:sz w:val="20"/>
          <w:szCs w:val="20"/>
          <w:position w:val="-16"/>
        </w:rPr>
        <w:drawing>
          <wp:inline distT="0" distB="0" distL="0" distR="0">
            <wp:extent cx="342927" cy="392798"/>
            <wp:effectExtent l="0" t="0" r="0" b="0"/>
            <wp:docPr id="602" name="IM 602"/>
            <wp:cNvGraphicFramePr/>
            <a:graphic>
              <a:graphicData uri="http://schemas.openxmlformats.org/drawingml/2006/picture">
                <pic:pic>
                  <pic:nvPicPr>
                    <pic:cNvPr id="602" name="IM 602"/>
                    <pic:cNvPicPr/>
                  </pic:nvPicPr>
                  <pic:blipFill>
                    <a:blip r:embed="rId441"/>
                    <a:stretch>
                      <a:fillRect/>
                    </a:stretch>
                  </pic:blipFill>
                  <pic:spPr>
                    <a:xfrm rot="0">
                      <a:off x="0" y="0"/>
                      <a:ext cx="342927" cy="392798"/>
                    </a:xfrm>
                    <a:prstGeom prst="rect">
                      <a:avLst/>
                    </a:prstGeom>
                  </pic:spPr>
                </pic:pic>
              </a:graphicData>
            </a:graphic>
          </wp:inline>
        </w:drawing>
      </w:r>
      <w:r>
        <w:rPr>
          <w:rFonts w:ascii="SimSun" w:hAnsi="SimSun" w:eastAsia="SimSun" w:cs="SimSun"/>
          <w:sz w:val="20"/>
          <w:szCs w:val="20"/>
          <w:b/>
          <w:bCs/>
          <w:u w:val="single" w:color="auto"/>
          <w:spacing w:val="-12"/>
        </w:rPr>
        <w:t>大</w:t>
      </w:r>
      <w:r>
        <w:rPr>
          <w:rFonts w:ascii="SimSun" w:hAnsi="SimSun" w:eastAsia="SimSun" w:cs="SimSun"/>
          <w:sz w:val="20"/>
          <w:szCs w:val="20"/>
          <w:u w:val="single" w:color="auto"/>
          <w:spacing w:val="-34"/>
        </w:rPr>
        <w:t xml:space="preserve"> </w:t>
      </w:r>
      <w:r>
        <w:rPr>
          <w:rFonts w:ascii="SimSun" w:hAnsi="SimSun" w:eastAsia="SimSun" w:cs="SimSun"/>
          <w:sz w:val="20"/>
          <w:szCs w:val="20"/>
          <w:b/>
          <w:bCs/>
          <w:u w:val="single" w:color="auto"/>
          <w:spacing w:val="-12"/>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2"/>
        </w:rPr>
        <w:t>据</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技</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术</w:t>
      </w:r>
      <w:r>
        <w:rPr>
          <w:rFonts w:ascii="SimSun" w:hAnsi="SimSun" w:eastAsia="SimSun" w:cs="SimSun"/>
          <w:sz w:val="20"/>
          <w:szCs w:val="20"/>
          <w:u w:val="single" w:color="auto"/>
          <w:spacing w:val="-38"/>
        </w:rPr>
        <w:t xml:space="preserve"> </w:t>
      </w:r>
      <w:r>
        <w:rPr>
          <w:rFonts w:ascii="SimSun" w:hAnsi="SimSun" w:eastAsia="SimSun" w:cs="SimSun"/>
          <w:sz w:val="20"/>
          <w:szCs w:val="20"/>
          <w:b/>
          <w:bCs/>
          <w:u w:val="single" w:color="auto"/>
          <w:spacing w:val="-12"/>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2"/>
        </w:rPr>
        <w:t>应</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2"/>
        </w:rPr>
        <w:t>用</w:t>
      </w:r>
    </w:p>
    <w:p>
      <w:pPr>
        <w:ind w:left="819" w:right="22"/>
        <w:spacing w:before="296" w:line="258" w:lineRule="auto"/>
        <w:rPr>
          <w:rFonts w:ascii="SimSun" w:hAnsi="SimSun" w:eastAsia="SimSun" w:cs="SimSun"/>
          <w:sz w:val="20"/>
          <w:szCs w:val="20"/>
        </w:rPr>
      </w:pPr>
      <w:r>
        <w:rPr>
          <w:rFonts w:ascii="SimSun" w:hAnsi="SimSun" w:eastAsia="SimSun" w:cs="SimSun"/>
          <w:sz w:val="20"/>
          <w:szCs w:val="20"/>
          <w:spacing w:val="9"/>
        </w:rPr>
        <w:t>作序列；机器学习在这一领域的研究工作大部分集中于通过学习来获取能提高问题求解效率</w:t>
      </w:r>
      <w:r>
        <w:rPr>
          <w:rFonts w:ascii="SimSun" w:hAnsi="SimSun" w:eastAsia="SimSun" w:cs="SimSun"/>
          <w:sz w:val="20"/>
          <w:szCs w:val="20"/>
          <w:spacing w:val="18"/>
        </w:rPr>
        <w:t xml:space="preserve"> </w:t>
      </w:r>
      <w:r>
        <w:rPr>
          <w:rFonts w:ascii="SimSun" w:hAnsi="SimSun" w:eastAsia="SimSun" w:cs="SimSun"/>
          <w:sz w:val="20"/>
          <w:szCs w:val="20"/>
          <w:spacing w:val="10"/>
        </w:rPr>
        <w:t>的知识(如搜索控制知识、启发式知识等)。</w:t>
      </w:r>
    </w:p>
    <w:p>
      <w:pPr>
        <w:ind w:left="822"/>
        <w:spacing w:before="229" w:line="219" w:lineRule="auto"/>
        <w:outlineLvl w:val="6"/>
        <w:rPr>
          <w:rFonts w:ascii="SimSun" w:hAnsi="SimSun" w:eastAsia="SimSun" w:cs="SimSun"/>
          <w:sz w:val="20"/>
          <w:szCs w:val="20"/>
        </w:rPr>
      </w:pPr>
      <w:r>
        <w:rPr>
          <w:rFonts w:ascii="SimSun" w:hAnsi="SimSun" w:eastAsia="SimSun" w:cs="SimSun"/>
          <w:sz w:val="20"/>
          <w:szCs w:val="20"/>
          <w:b/>
          <w:bCs/>
          <w:spacing w:val="-12"/>
        </w:rPr>
        <w:t>8.3.4</w:t>
      </w:r>
      <w:r>
        <w:rPr>
          <w:rFonts w:ascii="SimSun" w:hAnsi="SimSun" w:eastAsia="SimSun" w:cs="SimSun"/>
          <w:sz w:val="20"/>
          <w:szCs w:val="20"/>
          <w:spacing w:val="16"/>
        </w:rPr>
        <w:t xml:space="preserve">  </w:t>
      </w:r>
      <w:r>
        <w:rPr>
          <w:rFonts w:ascii="SimSun" w:hAnsi="SimSun" w:eastAsia="SimSun" w:cs="SimSun"/>
          <w:sz w:val="20"/>
          <w:szCs w:val="20"/>
          <w:b/>
          <w:bCs/>
          <w:spacing w:val="-12"/>
        </w:rPr>
        <w:t>按</w:t>
      </w:r>
      <w:r>
        <w:rPr>
          <w:rFonts w:ascii="SimSun" w:hAnsi="SimSun" w:eastAsia="SimSun" w:cs="SimSun"/>
          <w:sz w:val="20"/>
          <w:szCs w:val="20"/>
          <w:spacing w:val="-37"/>
        </w:rPr>
        <w:t xml:space="preserve"> </w:t>
      </w:r>
      <w:r>
        <w:rPr>
          <w:rFonts w:ascii="SimSun" w:hAnsi="SimSun" w:eastAsia="SimSun" w:cs="SimSun"/>
          <w:sz w:val="20"/>
          <w:szCs w:val="20"/>
          <w:b/>
          <w:bCs/>
          <w:spacing w:val="-12"/>
        </w:rPr>
        <w:t>学</w:t>
      </w:r>
      <w:r>
        <w:rPr>
          <w:rFonts w:ascii="SimSun" w:hAnsi="SimSun" w:eastAsia="SimSun" w:cs="SimSun"/>
          <w:sz w:val="20"/>
          <w:szCs w:val="20"/>
          <w:spacing w:val="-28"/>
        </w:rPr>
        <w:t xml:space="preserve"> </w:t>
      </w:r>
      <w:r>
        <w:rPr>
          <w:rFonts w:ascii="SimSun" w:hAnsi="SimSun" w:eastAsia="SimSun" w:cs="SimSun"/>
          <w:sz w:val="20"/>
          <w:szCs w:val="20"/>
          <w:b/>
          <w:bCs/>
          <w:spacing w:val="-12"/>
        </w:rPr>
        <w:t>习</w:t>
      </w:r>
      <w:r>
        <w:rPr>
          <w:rFonts w:ascii="SimSun" w:hAnsi="SimSun" w:eastAsia="SimSun" w:cs="SimSun"/>
          <w:sz w:val="20"/>
          <w:szCs w:val="20"/>
          <w:spacing w:val="-40"/>
        </w:rPr>
        <w:t xml:space="preserve"> </w:t>
      </w:r>
      <w:r>
        <w:rPr>
          <w:rFonts w:ascii="SimSun" w:hAnsi="SimSun" w:eastAsia="SimSun" w:cs="SimSun"/>
          <w:sz w:val="20"/>
          <w:szCs w:val="20"/>
          <w:b/>
          <w:bCs/>
          <w:spacing w:val="-12"/>
        </w:rPr>
        <w:t>形</w:t>
      </w:r>
      <w:r>
        <w:rPr>
          <w:rFonts w:ascii="SimSun" w:hAnsi="SimSun" w:eastAsia="SimSun" w:cs="SimSun"/>
          <w:sz w:val="20"/>
          <w:szCs w:val="20"/>
          <w:spacing w:val="-38"/>
        </w:rPr>
        <w:t xml:space="preserve"> </w:t>
      </w:r>
      <w:r>
        <w:rPr>
          <w:rFonts w:ascii="SimSun" w:hAnsi="SimSun" w:eastAsia="SimSun" w:cs="SimSun"/>
          <w:sz w:val="20"/>
          <w:szCs w:val="20"/>
          <w:b/>
          <w:bCs/>
          <w:spacing w:val="-12"/>
        </w:rPr>
        <w:t>式</w:t>
      </w:r>
      <w:r>
        <w:rPr>
          <w:rFonts w:ascii="SimSun" w:hAnsi="SimSun" w:eastAsia="SimSun" w:cs="SimSun"/>
          <w:sz w:val="20"/>
          <w:szCs w:val="20"/>
          <w:spacing w:val="-39"/>
        </w:rPr>
        <w:t xml:space="preserve"> </w:t>
      </w:r>
      <w:r>
        <w:rPr>
          <w:rFonts w:ascii="SimSun" w:hAnsi="SimSun" w:eastAsia="SimSun" w:cs="SimSun"/>
          <w:sz w:val="20"/>
          <w:szCs w:val="20"/>
          <w:b/>
          <w:bCs/>
          <w:spacing w:val="-12"/>
        </w:rPr>
        <w:t>分</w:t>
      </w:r>
      <w:r>
        <w:rPr>
          <w:rFonts w:ascii="SimSun" w:hAnsi="SimSun" w:eastAsia="SimSun" w:cs="SimSun"/>
          <w:sz w:val="20"/>
          <w:szCs w:val="20"/>
          <w:spacing w:val="-42"/>
        </w:rPr>
        <w:t xml:space="preserve"> </w:t>
      </w:r>
      <w:r>
        <w:rPr>
          <w:rFonts w:ascii="SimSun" w:hAnsi="SimSun" w:eastAsia="SimSun" w:cs="SimSun"/>
          <w:sz w:val="20"/>
          <w:szCs w:val="20"/>
          <w:b/>
          <w:bCs/>
          <w:spacing w:val="-12"/>
        </w:rPr>
        <w:t>类</w:t>
      </w:r>
    </w:p>
    <w:p>
      <w:pPr>
        <w:ind w:left="1229"/>
        <w:spacing w:before="235" w:line="219" w:lineRule="auto"/>
        <w:rPr>
          <w:rFonts w:ascii="SimSun" w:hAnsi="SimSun" w:eastAsia="SimSun" w:cs="SimSun"/>
          <w:sz w:val="20"/>
          <w:szCs w:val="20"/>
        </w:rPr>
      </w:pPr>
      <w:r>
        <w:rPr>
          <w:rFonts w:ascii="SimSun" w:hAnsi="SimSun" w:eastAsia="SimSun" w:cs="SimSun"/>
          <w:sz w:val="20"/>
          <w:szCs w:val="20"/>
          <w:spacing w:val="4"/>
        </w:rPr>
        <w:t>按学习形式分类，有以下两种。</w:t>
      </w:r>
    </w:p>
    <w:p>
      <w:pPr>
        <w:ind w:left="819" w:right="19" w:firstLine="409"/>
        <w:spacing w:before="82" w:line="250" w:lineRule="auto"/>
        <w:rPr>
          <w:rFonts w:ascii="SimSun" w:hAnsi="SimSun" w:eastAsia="SimSun" w:cs="SimSun"/>
          <w:sz w:val="20"/>
          <w:szCs w:val="20"/>
        </w:rPr>
      </w:pPr>
      <w:r>
        <w:rPr>
          <w:rFonts w:ascii="SimSun" w:hAnsi="SimSun" w:eastAsia="SimSun" w:cs="SimSun"/>
          <w:sz w:val="20"/>
          <w:szCs w:val="20"/>
          <w:spacing w:val="16"/>
        </w:rPr>
        <w:t>1)监督学习：即在机械学习过程中提供对错指示。</w:t>
      </w:r>
      <w:r>
        <w:rPr>
          <w:rFonts w:ascii="SimSun" w:hAnsi="SimSun" w:eastAsia="SimSun" w:cs="SimSun"/>
          <w:sz w:val="20"/>
          <w:szCs w:val="20"/>
          <w:spacing w:val="78"/>
        </w:rPr>
        <w:t xml:space="preserve"> </w:t>
      </w:r>
      <w:r>
        <w:rPr>
          <w:rFonts w:ascii="SimSun" w:hAnsi="SimSun" w:eastAsia="SimSun" w:cs="SimSun"/>
          <w:sz w:val="20"/>
          <w:szCs w:val="20"/>
          <w:spacing w:val="16"/>
        </w:rPr>
        <w:t>一般是在数据组中包含最终结果</w:t>
      </w:r>
      <w:r>
        <w:rPr>
          <w:rFonts w:ascii="SimSun" w:hAnsi="SimSun" w:eastAsia="SimSun" w:cs="SimSun"/>
          <w:sz w:val="20"/>
          <w:szCs w:val="20"/>
        </w:rPr>
        <w:t xml:space="preserve"> </w:t>
      </w:r>
      <w:r>
        <w:rPr>
          <w:rFonts w:ascii="SimSun" w:hAnsi="SimSun" w:eastAsia="SimSun" w:cs="SimSun"/>
          <w:sz w:val="20"/>
          <w:szCs w:val="20"/>
          <w:spacing w:val="11"/>
        </w:rPr>
        <w:t>(0,1)。通过算法让机器自我减少误差</w:t>
      </w:r>
      <w:r>
        <w:rPr>
          <w:rFonts w:ascii="SimSun" w:hAnsi="SimSun" w:eastAsia="SimSun" w:cs="SimSun"/>
          <w:sz w:val="20"/>
          <w:szCs w:val="20"/>
          <w:spacing w:val="10"/>
        </w:rPr>
        <w:t>。这一类学习主要应用于分类和预测。</w:t>
      </w:r>
    </w:p>
    <w:p>
      <w:pPr>
        <w:ind w:left="819" w:right="21" w:firstLine="409"/>
        <w:spacing w:before="68" w:line="253" w:lineRule="auto"/>
        <w:rPr>
          <w:rFonts w:ascii="SimSun" w:hAnsi="SimSun" w:eastAsia="SimSun" w:cs="SimSun"/>
          <w:sz w:val="20"/>
          <w:szCs w:val="20"/>
        </w:rPr>
      </w:pPr>
      <w:r>
        <w:rPr>
          <w:rFonts w:ascii="SimSun" w:hAnsi="SimSun" w:eastAsia="SimSun" w:cs="SimSun"/>
          <w:sz w:val="20"/>
          <w:szCs w:val="20"/>
          <w:spacing w:val="15"/>
        </w:rPr>
        <w:t>2)非监督学习：又称归纳性学习，建立中心，通过循环和递减运算来减小误差，</w:t>
      </w:r>
      <w:r>
        <w:rPr>
          <w:rFonts w:ascii="SimSun" w:hAnsi="SimSun" w:eastAsia="SimSun" w:cs="SimSun"/>
          <w:sz w:val="20"/>
          <w:szCs w:val="20"/>
          <w:spacing w:val="14"/>
        </w:rPr>
        <w:t>从而</w:t>
      </w:r>
      <w:r>
        <w:rPr>
          <w:rFonts w:ascii="SimSun" w:hAnsi="SimSun" w:eastAsia="SimSun" w:cs="SimSun"/>
          <w:sz w:val="20"/>
          <w:szCs w:val="20"/>
        </w:rPr>
        <w:t xml:space="preserve"> </w:t>
      </w:r>
      <w:r>
        <w:rPr>
          <w:rFonts w:ascii="SimSun" w:hAnsi="SimSun" w:eastAsia="SimSun" w:cs="SimSun"/>
          <w:sz w:val="20"/>
          <w:szCs w:val="20"/>
          <w:spacing w:val="-1"/>
        </w:rPr>
        <w:t>达到分类的目的。</w:t>
      </w:r>
    </w:p>
    <w:p>
      <w:pPr>
        <w:pStyle w:val="BodyText"/>
        <w:spacing w:line="292" w:lineRule="auto"/>
        <w:rPr/>
      </w:pPr>
      <w:r/>
    </w:p>
    <w:p>
      <w:pPr>
        <w:ind w:left="1090"/>
        <w:spacing w:before="85" w:line="218" w:lineRule="auto"/>
        <w:rPr>
          <w:rFonts w:ascii="SimSun" w:hAnsi="SimSun" w:eastAsia="SimSun" w:cs="SimSun"/>
          <w:sz w:val="26"/>
          <w:szCs w:val="26"/>
        </w:rPr>
      </w:pPr>
      <w:r>
        <w:rPr>
          <w:rFonts w:ascii="Times New Roman" w:hAnsi="Times New Roman" w:eastAsia="Times New Roman" w:cs="Times New Roman"/>
          <w:sz w:val="26"/>
          <w:szCs w:val="26"/>
          <w:b/>
          <w:bCs/>
          <w:u w:val="single" w:color="auto"/>
          <w:spacing w:val="17"/>
        </w:rPr>
        <w:t>8.4</w:t>
      </w:r>
      <w:r>
        <w:rPr>
          <w:rFonts w:ascii="Times New Roman" w:hAnsi="Times New Roman" w:eastAsia="Times New Roman" w:cs="Times New Roman"/>
          <w:sz w:val="26"/>
          <w:szCs w:val="26"/>
          <w:b/>
          <w:bCs/>
          <w:u w:val="single" w:color="auto"/>
          <w:spacing w:val="36"/>
          <w:w w:val="101"/>
        </w:rPr>
        <w:t xml:space="preserve">  </w:t>
      </w:r>
      <w:r>
        <w:rPr>
          <w:rFonts w:ascii="SimSun" w:hAnsi="SimSun" w:eastAsia="SimSun" w:cs="SimSun"/>
          <w:sz w:val="26"/>
          <w:szCs w:val="26"/>
          <w:b/>
          <w:bCs/>
          <w:u w:val="single" w:color="auto"/>
          <w:spacing w:val="17"/>
        </w:rPr>
        <w:t>延伸阅读：</w:t>
      </w:r>
      <w:r>
        <w:rPr>
          <w:rFonts w:ascii="SimSun" w:hAnsi="SimSun" w:eastAsia="SimSun" w:cs="SimSun"/>
          <w:sz w:val="26"/>
          <w:szCs w:val="26"/>
          <w:u w:val="single" w:color="auto"/>
          <w:spacing w:val="64"/>
        </w:rPr>
        <w:t xml:space="preserve"> </w:t>
      </w:r>
      <w:r>
        <w:rPr>
          <w:rFonts w:ascii="Times New Roman" w:hAnsi="Times New Roman" w:eastAsia="Times New Roman" w:cs="Times New Roman"/>
          <w:sz w:val="26"/>
          <w:szCs w:val="26"/>
          <w:b/>
          <w:bCs/>
          <w:u w:val="single" w:color="auto"/>
        </w:rPr>
        <w:t>ZestFinance</w:t>
      </w:r>
      <w:r>
        <w:rPr>
          <w:rFonts w:ascii="SimSun" w:hAnsi="SimSun" w:eastAsia="SimSun" w:cs="SimSun"/>
          <w:sz w:val="26"/>
          <w:szCs w:val="26"/>
          <w:b/>
          <w:bCs/>
          <w:u w:val="single" w:color="auto"/>
          <w:spacing w:val="17"/>
        </w:rPr>
        <w:t>公司的金融风险评估</w:t>
      </w:r>
    </w:p>
    <w:p>
      <w:pPr>
        <w:ind w:left="819"/>
        <w:spacing w:before="21" w:line="171" w:lineRule="auto"/>
        <w:rPr>
          <w:rFonts w:ascii="LiSu" w:hAnsi="LiSu" w:eastAsia="LiSu" w:cs="LiSu"/>
          <w:sz w:val="20"/>
          <w:szCs w:val="20"/>
        </w:rPr>
      </w:pPr>
      <w:r>
        <w:rPr>
          <w:rFonts w:ascii="LiSu" w:hAnsi="LiSu" w:eastAsia="LiSu" w:cs="LiSu"/>
          <w:sz w:val="20"/>
          <w:szCs w:val="20"/>
        </w:rPr>
        <w:t>时</w:t>
      </w:r>
    </w:p>
    <w:p>
      <w:pPr>
        <w:ind w:left="819" w:right="10" w:firstLine="409"/>
        <w:spacing w:before="113" w:line="275" w:lineRule="auto"/>
        <w:rPr>
          <w:rFonts w:ascii="KaiTi" w:hAnsi="KaiTi" w:eastAsia="KaiTi" w:cs="KaiTi"/>
          <w:sz w:val="20"/>
          <w:szCs w:val="20"/>
        </w:rPr>
      </w:pPr>
      <w:r>
        <w:rPr>
          <w:rFonts w:ascii="KaiTi" w:hAnsi="KaiTi" w:eastAsia="KaiTi" w:cs="KaiTi"/>
          <w:sz w:val="20"/>
          <w:szCs w:val="20"/>
          <w:spacing w:val="9"/>
        </w:rPr>
        <w:t>以初创公司</w:t>
      </w:r>
      <w:r>
        <w:rPr>
          <w:rFonts w:ascii="KaiTi" w:hAnsi="KaiTi" w:eastAsia="KaiTi" w:cs="KaiTi"/>
          <w:sz w:val="20"/>
          <w:szCs w:val="20"/>
          <w:spacing w:val="9"/>
        </w:rPr>
        <w:t xml:space="preserve"> </w:t>
      </w:r>
      <w:r>
        <w:rPr>
          <w:rFonts w:ascii="Times New Roman" w:hAnsi="Times New Roman" w:eastAsia="Times New Roman" w:cs="Times New Roman"/>
          <w:sz w:val="20"/>
          <w:szCs w:val="20"/>
        </w:rPr>
        <w:t>ZestFinance</w:t>
      </w:r>
      <w:r>
        <w:rPr>
          <w:rFonts w:ascii="Times New Roman" w:hAnsi="Times New Roman" w:eastAsia="Times New Roman" w:cs="Times New Roman"/>
          <w:sz w:val="20"/>
          <w:szCs w:val="20"/>
          <w:spacing w:val="9"/>
        </w:rPr>
        <w:t xml:space="preserve">   </w:t>
      </w:r>
      <w:r>
        <w:rPr>
          <w:rFonts w:ascii="KaiTi" w:hAnsi="KaiTi" w:eastAsia="KaiTi" w:cs="KaiTi"/>
          <w:sz w:val="20"/>
          <w:szCs w:val="20"/>
          <w:spacing w:val="9"/>
        </w:rPr>
        <w:t>为例，这家公司的联合创始人、总裁道格拉斯·梅里尔是谷歌</w:t>
      </w:r>
      <w:r>
        <w:rPr>
          <w:rFonts w:ascii="KaiTi" w:hAnsi="KaiTi" w:eastAsia="KaiTi" w:cs="KaiTi"/>
          <w:sz w:val="20"/>
          <w:szCs w:val="20"/>
          <w:spacing w:val="12"/>
        </w:rPr>
        <w:t xml:space="preserve"> </w:t>
      </w:r>
      <w:r>
        <w:rPr>
          <w:rFonts w:ascii="KaiTi" w:hAnsi="KaiTi" w:eastAsia="KaiTi" w:cs="KaiTi"/>
          <w:sz w:val="20"/>
          <w:szCs w:val="20"/>
          <w:spacing w:val="10"/>
        </w:rPr>
        <w:t>的前首席信息官。公司位于洛杉矶，梅里尔有普林斯顿大学的心理</w:t>
      </w:r>
      <w:r>
        <w:rPr>
          <w:rFonts w:ascii="KaiTi" w:hAnsi="KaiTi" w:eastAsia="KaiTi" w:cs="KaiTi"/>
          <w:sz w:val="20"/>
          <w:szCs w:val="20"/>
          <w:spacing w:val="9"/>
        </w:rPr>
        <w:t>学博士学位，除了谷歌的</w:t>
      </w:r>
      <w:r>
        <w:rPr>
          <w:rFonts w:ascii="KaiTi" w:hAnsi="KaiTi" w:eastAsia="KaiTi" w:cs="KaiTi"/>
          <w:sz w:val="20"/>
          <w:szCs w:val="20"/>
        </w:rPr>
        <w:t xml:space="preserve"> </w:t>
      </w:r>
      <w:r>
        <w:rPr>
          <w:rFonts w:ascii="KaiTi" w:hAnsi="KaiTi" w:eastAsia="KaiTi" w:cs="KaiTi"/>
          <w:sz w:val="20"/>
          <w:szCs w:val="20"/>
          <w:spacing w:val="6"/>
        </w:rPr>
        <w:t>任职经历以外，他还在兰德公司当过研究员，曾经是嘉信理财的高级副总裁。</w:t>
      </w:r>
      <w:r>
        <w:rPr>
          <w:rFonts w:ascii="SimSun" w:hAnsi="SimSun" w:eastAsia="SimSun" w:cs="SimSun"/>
          <w:sz w:val="20"/>
          <w:szCs w:val="20"/>
        </w:rPr>
        <w:t>ZestFinance</w:t>
      </w:r>
      <w:r>
        <w:rPr>
          <w:rFonts w:ascii="SimSun" w:hAnsi="SimSun" w:eastAsia="SimSun" w:cs="SimSun"/>
          <w:sz w:val="20"/>
          <w:szCs w:val="20"/>
          <w:spacing w:val="-23"/>
        </w:rPr>
        <w:t xml:space="preserve"> </w:t>
      </w:r>
      <w:r>
        <w:rPr>
          <w:rFonts w:ascii="KaiTi" w:hAnsi="KaiTi" w:eastAsia="KaiTi" w:cs="KaiTi"/>
          <w:sz w:val="20"/>
          <w:szCs w:val="20"/>
          <w:spacing w:val="6"/>
        </w:rPr>
        <w:t>公</w:t>
      </w:r>
      <w:r>
        <w:rPr>
          <w:rFonts w:ascii="KaiTi" w:hAnsi="KaiTi" w:eastAsia="KaiTi" w:cs="KaiTi"/>
          <w:sz w:val="20"/>
          <w:szCs w:val="20"/>
        </w:rPr>
        <w:t xml:space="preserve"> </w:t>
      </w:r>
      <w:r>
        <w:rPr>
          <w:rFonts w:ascii="KaiTi" w:hAnsi="KaiTi" w:eastAsia="KaiTi" w:cs="KaiTi"/>
          <w:sz w:val="20"/>
          <w:szCs w:val="20"/>
          <w:spacing w:val="10"/>
        </w:rPr>
        <w:t>司的创立起源于他嫂子维多利亚的一个电话</w:t>
      </w:r>
      <w:r>
        <w:rPr>
          <w:rFonts w:ascii="KaiTi" w:hAnsi="KaiTi" w:eastAsia="KaiTi" w:cs="KaiTi"/>
          <w:sz w:val="20"/>
          <w:szCs w:val="20"/>
          <w:spacing w:val="9"/>
        </w:rPr>
        <w:t>，维多利亚因为开车上班，所以需要买雪地防滑</w:t>
      </w:r>
      <w:r>
        <w:rPr>
          <w:rFonts w:ascii="KaiTi" w:hAnsi="KaiTi" w:eastAsia="KaiTi" w:cs="KaiTi"/>
          <w:sz w:val="20"/>
          <w:szCs w:val="20"/>
        </w:rPr>
        <w:t xml:space="preserve"> </w:t>
      </w:r>
      <w:r>
        <w:rPr>
          <w:rFonts w:ascii="KaiTi" w:hAnsi="KaiTi" w:eastAsia="KaiTi" w:cs="KaiTi"/>
          <w:sz w:val="20"/>
          <w:szCs w:val="20"/>
          <w:spacing w:val="9"/>
        </w:rPr>
        <w:t>轮胎，但是她手头没钱。梅里尔回忆说，他问维多利亚如果找不到他的话，她会怎么办。维</w:t>
      </w:r>
      <w:r>
        <w:rPr>
          <w:rFonts w:ascii="KaiTi" w:hAnsi="KaiTi" w:eastAsia="KaiTi" w:cs="KaiTi"/>
          <w:sz w:val="20"/>
          <w:szCs w:val="20"/>
          <w:spacing w:val="17"/>
        </w:rPr>
        <w:t xml:space="preserve"> </w:t>
      </w:r>
      <w:r>
        <w:rPr>
          <w:rFonts w:ascii="KaiTi" w:hAnsi="KaiTi" w:eastAsia="KaiTi" w:cs="KaiTi"/>
          <w:sz w:val="20"/>
          <w:szCs w:val="20"/>
          <w:spacing w:val="4"/>
        </w:rPr>
        <w:t>多利亚回答说，她会再次申请“发薪日贷款”。</w:t>
      </w:r>
    </w:p>
    <w:p>
      <w:pPr>
        <w:ind w:left="819" w:right="21" w:firstLine="409"/>
        <w:spacing w:before="91" w:line="281" w:lineRule="auto"/>
        <w:rPr>
          <w:rFonts w:ascii="KaiTi" w:hAnsi="KaiTi" w:eastAsia="KaiTi" w:cs="KaiTi"/>
          <w:sz w:val="20"/>
          <w:szCs w:val="20"/>
        </w:rPr>
      </w:pPr>
      <w:r>
        <w:rPr>
          <w:rFonts w:ascii="KaiTi" w:hAnsi="KaiTi" w:eastAsia="KaiTi" w:cs="KaiTi"/>
          <w:sz w:val="20"/>
          <w:szCs w:val="20"/>
          <w:spacing w:val="21"/>
        </w:rPr>
        <w:t>梅里尔对财务管理与风险评估有一些了解，但是听了她的话之后，他决定对发薪日</w:t>
      </w:r>
      <w:r>
        <w:rPr>
          <w:rFonts w:ascii="KaiTi" w:hAnsi="KaiTi" w:eastAsia="KaiTi" w:cs="KaiTi"/>
          <w:sz w:val="20"/>
          <w:szCs w:val="20"/>
          <w:spacing w:val="12"/>
        </w:rPr>
        <w:t xml:space="preserve"> </w:t>
      </w:r>
      <w:r>
        <w:rPr>
          <w:rFonts w:ascii="KaiTi" w:hAnsi="KaiTi" w:eastAsia="KaiTi" w:cs="KaiTi"/>
          <w:sz w:val="20"/>
          <w:szCs w:val="20"/>
          <w:spacing w:val="20"/>
        </w:rPr>
        <w:t>借贷市场做一番调查。这些贷款的发放对象是有工作，但是信誉等级不高或者信誉等级</w:t>
      </w:r>
      <w:r>
        <w:rPr>
          <w:rFonts w:ascii="KaiTi" w:hAnsi="KaiTi" w:eastAsia="KaiTi" w:cs="KaiTi"/>
          <w:sz w:val="20"/>
          <w:szCs w:val="20"/>
          <w:spacing w:val="10"/>
        </w:rPr>
        <w:t xml:space="preserve"> </w:t>
      </w:r>
      <w:r>
        <w:rPr>
          <w:rFonts w:ascii="KaiTi" w:hAnsi="KaiTi" w:eastAsia="KaiTi" w:cs="KaiTi"/>
          <w:sz w:val="20"/>
          <w:szCs w:val="20"/>
          <w:spacing w:val="16"/>
        </w:rPr>
        <w:t>为零的人。据估计，在任何给定的时候都有2200</w:t>
      </w:r>
      <w:r>
        <w:rPr>
          <w:rFonts w:ascii="KaiTi" w:hAnsi="KaiTi" w:eastAsia="KaiTi" w:cs="KaiTi"/>
          <w:sz w:val="20"/>
          <w:szCs w:val="20"/>
          <w:spacing w:val="16"/>
        </w:rPr>
        <w:t xml:space="preserve"> </w:t>
      </w:r>
      <w:r>
        <w:rPr>
          <w:rFonts w:ascii="KaiTi" w:hAnsi="KaiTi" w:eastAsia="KaiTi" w:cs="KaiTi"/>
          <w:sz w:val="20"/>
          <w:szCs w:val="20"/>
          <w:spacing w:val="16"/>
        </w:rPr>
        <w:t>万笔发薪日贷款没有偿还，而所有借贷</w:t>
      </w:r>
      <w:r>
        <w:rPr>
          <w:rFonts w:ascii="KaiTi" w:hAnsi="KaiTi" w:eastAsia="KaiTi" w:cs="KaiTi"/>
          <w:sz w:val="20"/>
          <w:szCs w:val="20"/>
          <w:spacing w:val="5"/>
        </w:rPr>
        <w:t xml:space="preserve"> </w:t>
      </w:r>
      <w:r>
        <w:rPr>
          <w:rFonts w:ascii="KaiTi" w:hAnsi="KaiTi" w:eastAsia="KaiTi" w:cs="KaiTi"/>
          <w:sz w:val="20"/>
          <w:szCs w:val="20"/>
          <w:spacing w:val="19"/>
        </w:rPr>
        <w:t>人每年因此而支付的总费用多达80亿美元。梅里尔认为这个市场急需提高效率，同时，</w:t>
      </w:r>
      <w:r>
        <w:rPr>
          <w:rFonts w:ascii="KaiTi" w:hAnsi="KaiTi" w:eastAsia="KaiTi" w:cs="KaiTi"/>
          <w:sz w:val="20"/>
          <w:szCs w:val="20"/>
          <w:spacing w:val="8"/>
        </w:rPr>
        <w:t xml:space="preserve"> </w:t>
      </w:r>
      <w:r>
        <w:rPr>
          <w:rFonts w:ascii="KaiTi" w:hAnsi="KaiTi" w:eastAsia="KaiTi" w:cs="KaiTi"/>
          <w:sz w:val="20"/>
          <w:szCs w:val="20"/>
          <w:spacing w:val="20"/>
        </w:rPr>
        <w:t>为次级消费市场的借贷人降低成本的社会公益活动中蕴藏着一个商机。梅里尔觉得万事</w:t>
      </w:r>
      <w:r>
        <w:rPr>
          <w:rFonts w:ascii="KaiTi" w:hAnsi="KaiTi" w:eastAsia="KaiTi" w:cs="KaiTi"/>
          <w:sz w:val="20"/>
          <w:szCs w:val="20"/>
          <w:spacing w:val="6"/>
        </w:rPr>
        <w:t xml:space="preserve"> </w:t>
      </w:r>
      <w:r>
        <w:rPr>
          <w:rFonts w:ascii="KaiTi" w:hAnsi="KaiTi" w:eastAsia="KaiTi" w:cs="KaiTi"/>
          <w:sz w:val="20"/>
          <w:szCs w:val="20"/>
          <w:spacing w:val="13"/>
        </w:rPr>
        <w:t>俱备，只欠谷歌式的数据分析师了。</w:t>
      </w:r>
      <w:r>
        <w:rPr>
          <w:rFonts w:ascii="KaiTi" w:hAnsi="KaiTi" w:eastAsia="KaiTi" w:cs="KaiTi"/>
          <w:sz w:val="20"/>
          <w:szCs w:val="20"/>
          <w:spacing w:val="13"/>
        </w:rPr>
        <w:t xml:space="preserve"> </w:t>
      </w:r>
      <w:r>
        <w:rPr>
          <w:rFonts w:ascii="SimSun" w:hAnsi="SimSun" w:eastAsia="SimSun" w:cs="SimSun"/>
          <w:sz w:val="20"/>
          <w:szCs w:val="20"/>
        </w:rPr>
        <w:t>ZestFinance</w:t>
      </w:r>
      <w:r>
        <w:rPr>
          <w:rFonts w:ascii="SimSun" w:hAnsi="SimSun" w:eastAsia="SimSun" w:cs="SimSun"/>
          <w:sz w:val="20"/>
          <w:szCs w:val="20"/>
          <w:spacing w:val="13"/>
        </w:rPr>
        <w:t xml:space="preserve"> </w:t>
      </w:r>
      <w:r>
        <w:rPr>
          <w:rFonts w:ascii="KaiTi" w:hAnsi="KaiTi" w:eastAsia="KaiTi" w:cs="KaiTi"/>
          <w:sz w:val="20"/>
          <w:szCs w:val="20"/>
          <w:spacing w:val="13"/>
        </w:rPr>
        <w:t>公司的企业箴言是“信用审核，迎接大</w:t>
      </w:r>
      <w:r>
        <w:rPr>
          <w:rFonts w:ascii="KaiTi" w:hAnsi="KaiTi" w:eastAsia="KaiTi" w:cs="KaiTi"/>
          <w:sz w:val="20"/>
          <w:szCs w:val="20"/>
          <w:spacing w:val="18"/>
        </w:rPr>
        <w:t xml:space="preserve"> </w:t>
      </w:r>
      <w:r>
        <w:rPr>
          <w:rFonts w:ascii="KaiTi" w:hAnsi="KaiTi" w:eastAsia="KaiTi" w:cs="KaiTi"/>
          <w:sz w:val="20"/>
          <w:szCs w:val="20"/>
          <w:spacing w:val="2"/>
        </w:rPr>
        <w:t>数据”。</w:t>
      </w:r>
    </w:p>
    <w:p>
      <w:pPr>
        <w:ind w:left="819" w:right="19" w:firstLine="409"/>
        <w:spacing w:before="38" w:line="279" w:lineRule="auto"/>
        <w:rPr>
          <w:rFonts w:ascii="KaiTi" w:hAnsi="KaiTi" w:eastAsia="KaiTi" w:cs="KaiTi"/>
          <w:sz w:val="20"/>
          <w:szCs w:val="20"/>
        </w:rPr>
      </w:pPr>
      <w:r>
        <w:rPr>
          <w:rFonts w:ascii="KaiTi" w:hAnsi="KaiTi" w:eastAsia="KaiTi" w:cs="KaiTi"/>
          <w:sz w:val="20"/>
          <w:szCs w:val="20"/>
          <w:spacing w:val="12"/>
        </w:rPr>
        <w:t>梅里尔指出，普通的发薪日贷款是每两周偿还几百美元，连续偿还</w:t>
      </w:r>
      <w:r>
        <w:rPr>
          <w:rFonts w:ascii="KaiTi" w:hAnsi="KaiTi" w:eastAsia="KaiTi" w:cs="KaiTi"/>
          <w:sz w:val="20"/>
          <w:szCs w:val="20"/>
          <w:spacing w:val="11"/>
        </w:rPr>
        <w:t>10</w:t>
      </w:r>
      <w:r>
        <w:rPr>
          <w:rFonts w:ascii="KaiTi" w:hAnsi="KaiTi" w:eastAsia="KaiTi" w:cs="KaiTi"/>
          <w:sz w:val="20"/>
          <w:szCs w:val="20"/>
          <w:spacing w:val="11"/>
        </w:rPr>
        <w:t xml:space="preserve"> </w:t>
      </w:r>
      <w:r>
        <w:rPr>
          <w:rFonts w:ascii="KaiTi" w:hAnsi="KaiTi" w:eastAsia="KaiTi" w:cs="KaiTi"/>
          <w:sz w:val="20"/>
          <w:szCs w:val="20"/>
          <w:spacing w:val="11"/>
        </w:rPr>
        <w:t>次，或者几周还</w:t>
      </w:r>
      <w:r>
        <w:rPr>
          <w:rFonts w:ascii="KaiTi" w:hAnsi="KaiTi" w:eastAsia="KaiTi" w:cs="KaiTi"/>
          <w:sz w:val="20"/>
          <w:szCs w:val="20"/>
        </w:rPr>
        <w:t xml:space="preserve"> </w:t>
      </w:r>
      <w:r>
        <w:rPr>
          <w:rFonts w:ascii="KaiTi" w:hAnsi="KaiTi" w:eastAsia="KaiTi" w:cs="KaiTi"/>
          <w:sz w:val="20"/>
          <w:szCs w:val="20"/>
          <w:spacing w:val="10"/>
        </w:rPr>
        <w:t>清。所有的利息必须先偿付，本金的到期时间是</w:t>
      </w:r>
      <w:r>
        <w:rPr>
          <w:rFonts w:ascii="KaiTi" w:hAnsi="KaiTi" w:eastAsia="KaiTi" w:cs="KaiTi"/>
          <w:sz w:val="20"/>
          <w:szCs w:val="20"/>
          <w:spacing w:val="9"/>
        </w:rPr>
        <w:t>贷款交易的最后结束日期。只要延期偿付贷</w:t>
      </w:r>
      <w:r>
        <w:rPr>
          <w:rFonts w:ascii="KaiTi" w:hAnsi="KaiTi" w:eastAsia="KaiTi" w:cs="KaiTi"/>
          <w:sz w:val="20"/>
          <w:szCs w:val="20"/>
        </w:rPr>
        <w:t xml:space="preserve"> </w:t>
      </w:r>
      <w:r>
        <w:rPr>
          <w:rFonts w:ascii="KaiTi" w:hAnsi="KaiTi" w:eastAsia="KaiTi" w:cs="KaiTi"/>
          <w:sz w:val="20"/>
          <w:szCs w:val="20"/>
          <w:spacing w:val="7"/>
        </w:rPr>
        <w:t>款，这个周期就会再重复一次。根据传统的发薪日贷款方法，</w:t>
      </w:r>
      <w:r>
        <w:rPr>
          <w:rFonts w:ascii="KaiTi" w:hAnsi="KaiTi" w:eastAsia="KaiTi" w:cs="KaiTi"/>
          <w:sz w:val="20"/>
          <w:szCs w:val="20"/>
          <w:spacing w:val="65"/>
        </w:rPr>
        <w:t xml:space="preserve"> </w:t>
      </w:r>
      <w:r>
        <w:rPr>
          <w:rFonts w:ascii="KaiTi" w:hAnsi="KaiTi" w:eastAsia="KaiTi" w:cs="KaiTi"/>
          <w:sz w:val="20"/>
          <w:szCs w:val="20"/>
          <w:spacing w:val="7"/>
        </w:rPr>
        <w:t>一笔期限为22</w:t>
      </w:r>
      <w:r>
        <w:rPr>
          <w:rFonts w:ascii="KaiTi" w:hAnsi="KaiTi" w:eastAsia="KaiTi" w:cs="KaiTi"/>
          <w:sz w:val="20"/>
          <w:szCs w:val="20"/>
          <w:spacing w:val="7"/>
        </w:rPr>
        <w:t xml:space="preserve"> </w:t>
      </w:r>
      <w:r>
        <w:rPr>
          <w:rFonts w:ascii="KaiTi" w:hAnsi="KaiTi" w:eastAsia="KaiTi" w:cs="KaiTi"/>
          <w:sz w:val="20"/>
          <w:szCs w:val="20"/>
          <w:spacing w:val="6"/>
        </w:rPr>
        <w:t>周的500</w:t>
      </w:r>
      <w:r>
        <w:rPr>
          <w:rFonts w:ascii="KaiTi" w:hAnsi="KaiTi" w:eastAsia="KaiTi" w:cs="KaiTi"/>
          <w:sz w:val="20"/>
          <w:szCs w:val="20"/>
          <w:spacing w:val="6"/>
        </w:rPr>
        <w:t xml:space="preserve"> </w:t>
      </w:r>
      <w:r>
        <w:rPr>
          <w:rFonts w:ascii="KaiTi" w:hAnsi="KaiTi" w:eastAsia="KaiTi" w:cs="KaiTi"/>
          <w:sz w:val="20"/>
          <w:szCs w:val="20"/>
          <w:spacing w:val="6"/>
        </w:rPr>
        <w:t>美元</w:t>
      </w:r>
      <w:r>
        <w:rPr>
          <w:rFonts w:ascii="KaiTi" w:hAnsi="KaiTi" w:eastAsia="KaiTi" w:cs="KaiTi"/>
          <w:sz w:val="20"/>
          <w:szCs w:val="20"/>
        </w:rPr>
        <w:t xml:space="preserve"> </w:t>
      </w:r>
      <w:r>
        <w:rPr>
          <w:rFonts w:ascii="KaiTi" w:hAnsi="KaiTi" w:eastAsia="KaiTi" w:cs="KaiTi"/>
          <w:sz w:val="20"/>
          <w:szCs w:val="20"/>
          <w:spacing w:val="13"/>
        </w:rPr>
        <w:t>贷款需要偿付的总金额为1500美元。梅里尔说，从</w:t>
      </w:r>
      <w:r>
        <w:rPr>
          <w:rFonts w:ascii="KaiTi" w:hAnsi="KaiTi" w:eastAsia="KaiTi" w:cs="KaiTi"/>
          <w:sz w:val="20"/>
          <w:szCs w:val="20"/>
          <w:spacing w:val="-52"/>
        </w:rPr>
        <w:t xml:space="preserve"> </w:t>
      </w:r>
      <w:r>
        <w:rPr>
          <w:rFonts w:ascii="SimSun" w:hAnsi="SimSun" w:eastAsia="SimSun" w:cs="SimSun"/>
          <w:sz w:val="20"/>
          <w:szCs w:val="20"/>
        </w:rPr>
        <w:t>ZestFinance</w:t>
      </w:r>
      <w:r>
        <w:rPr>
          <w:rFonts w:ascii="SimSun" w:hAnsi="SimSun" w:eastAsia="SimSun" w:cs="SimSun"/>
          <w:sz w:val="20"/>
          <w:szCs w:val="20"/>
          <w:spacing w:val="-51"/>
        </w:rPr>
        <w:t xml:space="preserve"> </w:t>
      </w:r>
      <w:r>
        <w:rPr>
          <w:rFonts w:ascii="KaiTi" w:hAnsi="KaiTi" w:eastAsia="KaiTi" w:cs="KaiTi"/>
          <w:sz w:val="20"/>
          <w:szCs w:val="20"/>
          <w:spacing w:val="13"/>
        </w:rPr>
        <w:t>贷</w:t>
      </w:r>
      <w:r>
        <w:rPr>
          <w:rFonts w:ascii="KaiTi" w:hAnsi="KaiTi" w:eastAsia="KaiTi" w:cs="KaiTi"/>
          <w:sz w:val="20"/>
          <w:szCs w:val="20"/>
          <w:spacing w:val="12"/>
        </w:rPr>
        <w:t>款的话，22周的500美元</w:t>
      </w:r>
      <w:r>
        <w:rPr>
          <w:rFonts w:ascii="KaiTi" w:hAnsi="KaiTi" w:eastAsia="KaiTi" w:cs="KaiTi"/>
          <w:sz w:val="20"/>
          <w:szCs w:val="20"/>
        </w:rPr>
        <w:t xml:space="preserve"> </w:t>
      </w:r>
      <w:r>
        <w:rPr>
          <w:rFonts w:ascii="KaiTi" w:hAnsi="KaiTi" w:eastAsia="KaiTi" w:cs="KaiTi"/>
          <w:sz w:val="20"/>
          <w:szCs w:val="20"/>
          <w:spacing w:val="9"/>
        </w:rPr>
        <w:t>贷款需要偿还的总额通常是920</w:t>
      </w:r>
      <w:r>
        <w:rPr>
          <w:rFonts w:ascii="KaiTi" w:hAnsi="KaiTi" w:eastAsia="KaiTi" w:cs="KaiTi"/>
          <w:sz w:val="20"/>
          <w:szCs w:val="20"/>
          <w:spacing w:val="9"/>
        </w:rPr>
        <w:t xml:space="preserve"> </w:t>
      </w:r>
      <w:r>
        <w:rPr>
          <w:rFonts w:ascii="KaiTi" w:hAnsi="KaiTi" w:eastAsia="KaiTi" w:cs="KaiTi"/>
          <w:sz w:val="20"/>
          <w:szCs w:val="20"/>
          <w:spacing w:val="9"/>
        </w:rPr>
        <w:t>美元，费用虽然也很高，但是远低于标准的发薪日贷款</w:t>
      </w:r>
      <w:r>
        <w:rPr>
          <w:rFonts w:ascii="KaiTi" w:hAnsi="KaiTi" w:eastAsia="KaiTi" w:cs="KaiTi"/>
          <w:sz w:val="20"/>
          <w:szCs w:val="20"/>
          <w:spacing w:val="8"/>
        </w:rPr>
        <w:t>。偿</w:t>
      </w:r>
      <w:r>
        <w:rPr>
          <w:rFonts w:ascii="KaiTi" w:hAnsi="KaiTi" w:eastAsia="KaiTi" w:cs="KaiTi"/>
          <w:sz w:val="20"/>
          <w:szCs w:val="20"/>
        </w:rPr>
        <w:t xml:space="preserve"> </w:t>
      </w:r>
      <w:r>
        <w:rPr>
          <w:rFonts w:ascii="KaiTi" w:hAnsi="KaiTi" w:eastAsia="KaiTi" w:cs="KaiTi"/>
          <w:sz w:val="20"/>
          <w:szCs w:val="20"/>
          <w:spacing w:val="9"/>
        </w:rPr>
        <w:t>还过程中每次支付的钱既包含利息，也包含部分本金，因此最后一</w:t>
      </w:r>
      <w:r>
        <w:rPr>
          <w:rFonts w:ascii="KaiTi" w:hAnsi="KaiTi" w:eastAsia="KaiTi" w:cs="KaiTi"/>
          <w:sz w:val="20"/>
          <w:szCs w:val="20"/>
          <w:spacing w:val="8"/>
        </w:rPr>
        <w:t>次偿付时金额不会激增。</w:t>
      </w:r>
      <w:r>
        <w:rPr>
          <w:rFonts w:ascii="KaiTi" w:hAnsi="KaiTi" w:eastAsia="KaiTi" w:cs="KaiTi"/>
          <w:sz w:val="20"/>
          <w:szCs w:val="20"/>
        </w:rPr>
        <w:t xml:space="preserve"> </w:t>
      </w:r>
      <w:r>
        <w:rPr>
          <w:rFonts w:ascii="KaiTi" w:hAnsi="KaiTi" w:eastAsia="KaiTi" w:cs="KaiTi"/>
          <w:sz w:val="20"/>
          <w:szCs w:val="20"/>
          <w:spacing w:val="9"/>
        </w:rPr>
        <w:t>梅里尔说，这种更有利于贷款人的交易得益于</w:t>
      </w:r>
      <w:r>
        <w:rPr>
          <w:rFonts w:ascii="KaiTi" w:hAnsi="KaiTi" w:eastAsia="KaiTi" w:cs="KaiTi"/>
          <w:sz w:val="20"/>
          <w:szCs w:val="20"/>
          <w:spacing w:val="9"/>
        </w:rPr>
        <w:t xml:space="preserve"> </w:t>
      </w:r>
      <w:r>
        <w:rPr>
          <w:rFonts w:ascii="Times New Roman" w:hAnsi="Times New Roman" w:eastAsia="Times New Roman" w:cs="Times New Roman"/>
          <w:sz w:val="20"/>
          <w:szCs w:val="20"/>
        </w:rPr>
        <w:t>ZestFinance</w:t>
      </w:r>
      <w:r>
        <w:rPr>
          <w:rFonts w:ascii="Times New Roman" w:hAnsi="Times New Roman" w:eastAsia="Times New Roman" w:cs="Times New Roman"/>
          <w:sz w:val="20"/>
          <w:szCs w:val="20"/>
          <w:spacing w:val="9"/>
        </w:rPr>
        <w:t xml:space="preserve">   </w:t>
      </w:r>
      <w:r>
        <w:rPr>
          <w:rFonts w:ascii="KaiTi" w:hAnsi="KaiTi" w:eastAsia="KaiTi" w:cs="KaiTi"/>
          <w:sz w:val="20"/>
          <w:szCs w:val="20"/>
          <w:spacing w:val="9"/>
        </w:rPr>
        <w:t>的数据筛选算法。与普通的发薪</w:t>
      </w:r>
      <w:r>
        <w:rPr>
          <w:rFonts w:ascii="KaiTi" w:hAnsi="KaiTi" w:eastAsia="KaiTi" w:cs="KaiTi"/>
          <w:sz w:val="20"/>
          <w:szCs w:val="20"/>
          <w:spacing w:val="9"/>
        </w:rPr>
        <w:t xml:space="preserve"> </w:t>
      </w:r>
      <w:r>
        <w:rPr>
          <w:rFonts w:ascii="KaiTi" w:hAnsi="KaiTi" w:eastAsia="KaiTi" w:cs="KaiTi"/>
          <w:sz w:val="20"/>
          <w:szCs w:val="20"/>
          <w:spacing w:val="12"/>
        </w:rPr>
        <w:t>日贷款相比，采用这些算法之后，拖欠贷款的风险下降了50%。</w:t>
      </w:r>
      <w:r>
        <w:rPr>
          <w:rFonts w:ascii="SimSun" w:hAnsi="SimSun" w:eastAsia="SimSun" w:cs="SimSun"/>
          <w:sz w:val="20"/>
          <w:szCs w:val="20"/>
        </w:rPr>
        <w:t>ZestFinance</w:t>
      </w:r>
      <w:r>
        <w:rPr>
          <w:rFonts w:ascii="SimSun" w:hAnsi="SimSun" w:eastAsia="SimSun" w:cs="SimSun"/>
          <w:sz w:val="20"/>
          <w:szCs w:val="20"/>
          <w:spacing w:val="12"/>
        </w:rPr>
        <w:t xml:space="preserve"> </w:t>
      </w:r>
      <w:r>
        <w:rPr>
          <w:rFonts w:ascii="KaiTi" w:hAnsi="KaiTi" w:eastAsia="KaiTi" w:cs="KaiTi"/>
          <w:sz w:val="20"/>
          <w:szCs w:val="20"/>
          <w:spacing w:val="12"/>
        </w:rPr>
        <w:t>承担的风险较</w:t>
      </w:r>
      <w:r>
        <w:rPr>
          <w:rFonts w:ascii="KaiTi" w:hAnsi="KaiTi" w:eastAsia="KaiTi" w:cs="KaiTi"/>
          <w:sz w:val="20"/>
          <w:szCs w:val="20"/>
          <w:spacing w:val="17"/>
        </w:rPr>
        <w:t xml:space="preserve"> </w:t>
      </w:r>
      <w:r>
        <w:rPr>
          <w:rFonts w:ascii="KaiTi" w:hAnsi="KaiTi" w:eastAsia="KaiTi" w:cs="KaiTi"/>
          <w:sz w:val="20"/>
          <w:szCs w:val="20"/>
          <w:spacing w:val="6"/>
        </w:rPr>
        <w:t>低，因此即使降低贷款所收的费用，仍然有利可图。</w:t>
      </w:r>
    </w:p>
    <w:p>
      <w:pPr>
        <w:ind w:left="819" w:firstLine="409"/>
        <w:spacing w:before="111" w:line="273" w:lineRule="auto"/>
        <w:rPr>
          <w:rFonts w:ascii="SimSun" w:hAnsi="SimSun" w:eastAsia="SimSun" w:cs="SimSun"/>
          <w:sz w:val="20"/>
          <w:szCs w:val="20"/>
        </w:rPr>
      </w:pPr>
      <w:r>
        <w:rPr>
          <w:rFonts w:ascii="KaiTi" w:hAnsi="KaiTi" w:eastAsia="KaiTi" w:cs="KaiTi"/>
          <w:sz w:val="20"/>
          <w:szCs w:val="20"/>
          <w:spacing w:val="9"/>
        </w:rPr>
        <w:t>在进行风险评估时，</w:t>
      </w:r>
      <w:r>
        <w:rPr>
          <w:rFonts w:ascii="KaiTi" w:hAnsi="KaiTi" w:eastAsia="KaiTi" w:cs="KaiTi"/>
          <w:sz w:val="20"/>
          <w:szCs w:val="20"/>
          <w:spacing w:val="9"/>
        </w:rPr>
        <w:t xml:space="preserve"> </w:t>
      </w:r>
      <w:r>
        <w:rPr>
          <w:rFonts w:ascii="Times New Roman" w:hAnsi="Times New Roman" w:eastAsia="Times New Roman" w:cs="Times New Roman"/>
          <w:sz w:val="20"/>
          <w:szCs w:val="20"/>
        </w:rPr>
        <w:t>ZestFinance</w:t>
      </w:r>
      <w:r>
        <w:rPr>
          <w:rFonts w:ascii="Times New Roman" w:hAnsi="Times New Roman" w:eastAsia="Times New Roman" w:cs="Times New Roman"/>
          <w:sz w:val="20"/>
          <w:szCs w:val="20"/>
          <w:spacing w:val="9"/>
        </w:rPr>
        <w:t xml:space="preserve">   </w:t>
      </w:r>
      <w:r>
        <w:rPr>
          <w:rFonts w:ascii="KaiTi" w:hAnsi="KaiTi" w:eastAsia="KaiTi" w:cs="KaiTi"/>
          <w:sz w:val="20"/>
          <w:szCs w:val="20"/>
          <w:spacing w:val="9"/>
        </w:rPr>
        <w:t>公司的机器学习模型在</w:t>
      </w:r>
      <w:r>
        <w:rPr>
          <w:rFonts w:ascii="KaiTi" w:hAnsi="KaiTi" w:eastAsia="KaiTi" w:cs="KaiTi"/>
          <w:sz w:val="20"/>
          <w:szCs w:val="20"/>
          <w:spacing w:val="8"/>
        </w:rPr>
        <w:t>几秒钟时间里需要处理数万个</w:t>
      </w:r>
      <w:r>
        <w:rPr>
          <w:rFonts w:ascii="KaiTi" w:hAnsi="KaiTi" w:eastAsia="KaiTi" w:cs="KaiTi"/>
          <w:sz w:val="20"/>
          <w:szCs w:val="20"/>
        </w:rPr>
        <w:t xml:space="preserve"> </w:t>
      </w:r>
      <w:r>
        <w:rPr>
          <w:rFonts w:ascii="KaiTi" w:hAnsi="KaiTi" w:eastAsia="KaiTi" w:cs="KaiTi"/>
          <w:sz w:val="20"/>
          <w:szCs w:val="20"/>
          <w:spacing w:val="15"/>
        </w:rPr>
        <w:t>数据“信号”。梅里尔说，数据的来源有很多，包括网络、第三方信息代理商与信贷风险</w:t>
      </w:r>
      <w:r>
        <w:rPr>
          <w:rFonts w:ascii="KaiTi" w:hAnsi="KaiTi" w:eastAsia="KaiTi" w:cs="KaiTi"/>
          <w:sz w:val="20"/>
          <w:szCs w:val="20"/>
          <w:spacing w:val="12"/>
        </w:rPr>
        <w:t xml:space="preserve"> </w:t>
      </w:r>
      <w:r>
        <w:rPr>
          <w:rFonts w:ascii="KaiTi" w:hAnsi="KaiTi" w:eastAsia="KaiTi" w:cs="KaiTi"/>
          <w:sz w:val="20"/>
          <w:szCs w:val="20"/>
          <w:spacing w:val="22"/>
        </w:rPr>
        <w:t>控制机构。某个人现有移动电话号码的保有时间(越长越好),潜在借款人在把自己的姓</w:t>
      </w:r>
      <w:r>
        <w:rPr>
          <w:rFonts w:ascii="KaiTi" w:hAnsi="KaiTi" w:eastAsia="KaiTi" w:cs="KaiTi"/>
          <w:sz w:val="20"/>
          <w:szCs w:val="20"/>
          <w:spacing w:val="15"/>
        </w:rPr>
        <w:t xml:space="preserve"> </w:t>
      </w:r>
      <w:r>
        <w:rPr>
          <w:rFonts w:ascii="KaiTi" w:hAnsi="KaiTi" w:eastAsia="KaiTi" w:cs="KaiTi"/>
          <w:sz w:val="20"/>
          <w:szCs w:val="20"/>
          <w:spacing w:val="18"/>
        </w:rPr>
        <w:t>名输入网站时的大小写使用情况(全部大写意味着不还款</w:t>
      </w:r>
      <w:r>
        <w:rPr>
          <w:rFonts w:ascii="KaiTi" w:hAnsi="KaiTi" w:eastAsia="KaiTi" w:cs="KaiTi"/>
          <w:sz w:val="20"/>
          <w:szCs w:val="20"/>
          <w:spacing w:val="17"/>
        </w:rPr>
        <w:t>的可能性最高，全部小写意味着</w:t>
      </w:r>
      <w:r>
        <w:rPr>
          <w:rFonts w:ascii="KaiTi" w:hAnsi="KaiTi" w:eastAsia="KaiTi" w:cs="KaiTi"/>
          <w:sz w:val="20"/>
          <w:szCs w:val="20"/>
        </w:rPr>
        <w:t xml:space="preserve"> </w:t>
      </w:r>
      <w:r>
        <w:rPr>
          <w:rFonts w:ascii="KaiTi" w:hAnsi="KaiTi" w:eastAsia="KaiTi" w:cs="KaiTi"/>
          <w:sz w:val="20"/>
          <w:szCs w:val="20"/>
          <w:spacing w:val="13"/>
        </w:rPr>
        <w:t>还款风险小于前者，如果大小写的使用符合规范</w:t>
      </w:r>
      <w:r>
        <w:rPr>
          <w:rFonts w:ascii="KaiTi" w:hAnsi="KaiTi" w:eastAsia="KaiTi" w:cs="KaiTi"/>
          <w:sz w:val="20"/>
          <w:szCs w:val="20"/>
          <w:spacing w:val="12"/>
        </w:rPr>
        <w:t>，则表示还款风险最小),以及</w:t>
      </w:r>
      <w:r>
        <w:rPr>
          <w:rFonts w:ascii="KaiTi" w:hAnsi="KaiTi" w:eastAsia="KaiTi" w:cs="KaiTi"/>
          <w:sz w:val="20"/>
          <w:szCs w:val="20"/>
          <w:spacing w:val="-41"/>
        </w:rPr>
        <w:t xml:space="preserve"> </w:t>
      </w:r>
      <w:r>
        <w:rPr>
          <w:rFonts w:ascii="SimSun" w:hAnsi="SimSun" w:eastAsia="SimSun" w:cs="SimSun"/>
          <w:sz w:val="20"/>
          <w:szCs w:val="20"/>
        </w:rPr>
        <w:t>ZestFinance</w:t>
      </w:r>
    </w:p>
    <w:p>
      <w:pPr>
        <w:spacing w:before="202" w:line="380" w:lineRule="exact"/>
        <w:rPr/>
      </w:pPr>
      <w:r>
        <w:rPr>
          <w:position w:val="-7"/>
        </w:rPr>
        <w:pict>
          <v:group id="_x0000_s1348" style="mso-position-vertical-relative:line;mso-position-horizontal-relative:char;width:63.55pt;height:19.05pt;" filled="false" stroked="false" coordsize="1270,380" coordorigin="0,0">
            <v:shape id="_x0000_s1350" style="position:absolute;left:0;top:0;width:1270;height:380;" filled="false" stroked="false" type="#_x0000_t75">
              <v:imagedata o:title="" r:id="rId442"/>
            </v:shape>
            <v:shape id="_x0000_s1352" style="position:absolute;left:-20;top:-20;width:1311;height:420;" filled="false" stroked="false" type="#_x0000_t202">
              <v:fill on="false"/>
              <v:stroke on="false"/>
              <v:path/>
              <v:imagedata o:title=""/>
              <o:lock v:ext="edit" aspectratio="false"/>
              <v:textbox inset="0mm,0mm,0mm,0mm">
                <w:txbxContent>
                  <w:p>
                    <w:pPr>
                      <w:ind w:left="839"/>
                      <w:spacing w:before="184" w:line="184" w:lineRule="auto"/>
                      <w:rPr>
                        <w:rFonts w:ascii="KaiTi" w:hAnsi="KaiTi" w:eastAsia="KaiTi" w:cs="KaiTi"/>
                        <w:sz w:val="15"/>
                        <w:szCs w:val="15"/>
                      </w:rPr>
                    </w:pPr>
                    <w:r>
                      <w:rPr>
                        <w:rFonts w:ascii="KaiTi" w:hAnsi="KaiTi" w:eastAsia="KaiTi" w:cs="KaiTi"/>
                        <w:sz w:val="15"/>
                        <w:szCs w:val="15"/>
                        <w:spacing w:val="-3"/>
                      </w:rPr>
                      <w:t>144</w:t>
                    </w:r>
                  </w:p>
                </w:txbxContent>
              </v:textbox>
            </v:shape>
          </v:group>
        </w:pict>
      </w:r>
    </w:p>
    <w:p>
      <w:pPr>
        <w:spacing w:line="380" w:lineRule="exact"/>
        <w:sectPr>
          <w:pgSz w:w="9720" w:h="14090"/>
          <w:pgMar w:top="1" w:right="498" w:bottom="0" w:left="0" w:header="0" w:footer="0" w:gutter="0"/>
        </w:sectPr>
        <w:rPr/>
      </w:pPr>
    </w:p>
    <w:p>
      <w:pPr>
        <w:ind w:left="5162"/>
        <w:spacing w:line="218" w:lineRule="auto"/>
        <w:rPr>
          <w:rFonts w:ascii="SimSun" w:hAnsi="SimSun" w:eastAsia="SimSun" w:cs="SimSun"/>
          <w:sz w:val="20"/>
          <w:szCs w:val="20"/>
        </w:rPr>
      </w:pPr>
      <w:r>
        <w:drawing>
          <wp:anchor distT="0" distB="0" distL="0" distR="0" simplePos="0" relativeHeight="255427584" behindDoc="0" locked="0" layoutInCell="0" allowOverlap="1">
            <wp:simplePos x="0" y="0"/>
            <wp:positionH relativeFrom="page">
              <wp:posOffset>4794256</wp:posOffset>
            </wp:positionH>
            <wp:positionV relativeFrom="page">
              <wp:posOffset>107991</wp:posOffset>
            </wp:positionV>
            <wp:extent cx="6357" cy="279330"/>
            <wp:effectExtent l="0" t="0" r="0" b="0"/>
            <wp:wrapNone/>
            <wp:docPr id="604" name="IM 604"/>
            <wp:cNvGraphicFramePr/>
            <a:graphic>
              <a:graphicData uri="http://schemas.openxmlformats.org/drawingml/2006/picture">
                <pic:pic>
                  <pic:nvPicPr>
                    <pic:cNvPr id="604" name="IM 604"/>
                    <pic:cNvPicPr/>
                  </pic:nvPicPr>
                  <pic:blipFill>
                    <a:blip r:embed="rId443"/>
                    <a:stretch>
                      <a:fillRect/>
                    </a:stretch>
                  </pic:blipFill>
                  <pic:spPr>
                    <a:xfrm rot="0">
                      <a:off x="0" y="0"/>
                      <a:ext cx="6357" cy="279330"/>
                    </a:xfrm>
                    <a:prstGeom prst="rect">
                      <a:avLst/>
                    </a:prstGeom>
                  </pic:spPr>
                </pic:pic>
              </a:graphicData>
            </a:graphic>
          </wp:anchor>
        </w:drawing>
      </w:r>
      <w:r>
        <w:drawing>
          <wp:anchor distT="0" distB="0" distL="0" distR="0" simplePos="0" relativeHeight="255425536" behindDoc="0" locked="0" layoutInCell="0" allowOverlap="1">
            <wp:simplePos x="0" y="0"/>
            <wp:positionH relativeFrom="page">
              <wp:posOffset>1873262</wp:posOffset>
            </wp:positionH>
            <wp:positionV relativeFrom="page">
              <wp:posOffset>361912</wp:posOffset>
            </wp:positionV>
            <wp:extent cx="3752820" cy="6352"/>
            <wp:effectExtent l="0" t="0" r="0" b="0"/>
            <wp:wrapNone/>
            <wp:docPr id="606" name="IM 606"/>
            <wp:cNvGraphicFramePr/>
            <a:graphic>
              <a:graphicData uri="http://schemas.openxmlformats.org/drawingml/2006/picture">
                <pic:pic>
                  <pic:nvPicPr>
                    <pic:cNvPr id="606" name="IM 606"/>
                    <pic:cNvPicPr/>
                  </pic:nvPicPr>
                  <pic:blipFill>
                    <a:blip r:embed="rId444"/>
                    <a:stretch>
                      <a:fillRect/>
                    </a:stretch>
                  </pic:blipFill>
                  <pic:spPr>
                    <a:xfrm rot="0">
                      <a:off x="0" y="0"/>
                      <a:ext cx="3752820" cy="6352"/>
                    </a:xfrm>
                    <a:prstGeom prst="rect">
                      <a:avLst/>
                    </a:prstGeom>
                  </pic:spPr>
                </pic:pic>
              </a:graphicData>
            </a:graphic>
          </wp:anchor>
        </w:drawing>
      </w:r>
      <w:r>
        <w:drawing>
          <wp:anchor distT="0" distB="0" distL="0" distR="0" simplePos="0" relativeHeight="255426560" behindDoc="0" locked="0" layoutInCell="0" allowOverlap="1">
            <wp:simplePos x="0" y="0"/>
            <wp:positionH relativeFrom="page">
              <wp:posOffset>5035527</wp:posOffset>
            </wp:positionH>
            <wp:positionV relativeFrom="page">
              <wp:posOffset>457198</wp:posOffset>
            </wp:positionV>
            <wp:extent cx="577903" cy="6352"/>
            <wp:effectExtent l="0" t="0" r="0" b="0"/>
            <wp:wrapNone/>
            <wp:docPr id="608" name="IM 608"/>
            <wp:cNvGraphicFramePr/>
            <a:graphic>
              <a:graphicData uri="http://schemas.openxmlformats.org/drawingml/2006/picture">
                <pic:pic>
                  <pic:nvPicPr>
                    <pic:cNvPr id="608" name="IM 608"/>
                    <pic:cNvPicPr/>
                  </pic:nvPicPr>
                  <pic:blipFill>
                    <a:blip r:embed="rId445"/>
                    <a:stretch>
                      <a:fillRect/>
                    </a:stretch>
                  </pic:blipFill>
                  <pic:spPr>
                    <a:xfrm rot="0">
                      <a:off x="0" y="0"/>
                      <a:ext cx="577903" cy="6352"/>
                    </a:xfrm>
                    <a:prstGeom prst="rect">
                      <a:avLst/>
                    </a:prstGeom>
                  </pic:spPr>
                </pic:pic>
              </a:graphicData>
            </a:graphic>
          </wp:anchor>
        </w:drawing>
      </w:r>
      <w:r>
        <w:drawing>
          <wp:anchor distT="0" distB="0" distL="0" distR="0" simplePos="0" relativeHeight="255424512" behindDoc="0" locked="0" layoutInCell="0" allowOverlap="1">
            <wp:simplePos x="0" y="0"/>
            <wp:positionH relativeFrom="page">
              <wp:posOffset>336570</wp:posOffset>
            </wp:positionH>
            <wp:positionV relativeFrom="page">
              <wp:posOffset>6146782</wp:posOffset>
            </wp:positionV>
            <wp:extent cx="4057604" cy="6352"/>
            <wp:effectExtent l="0" t="0" r="0" b="0"/>
            <wp:wrapNone/>
            <wp:docPr id="610" name="IM 610"/>
            <wp:cNvGraphicFramePr/>
            <a:graphic>
              <a:graphicData uri="http://schemas.openxmlformats.org/drawingml/2006/picture">
                <pic:pic>
                  <pic:nvPicPr>
                    <pic:cNvPr id="610" name="IM 610"/>
                    <pic:cNvPicPr/>
                  </pic:nvPicPr>
                  <pic:blipFill>
                    <a:blip r:embed="rId446"/>
                    <a:stretch>
                      <a:fillRect/>
                    </a:stretch>
                  </pic:blipFill>
                  <pic:spPr>
                    <a:xfrm rot="0">
                      <a:off x="0" y="0"/>
                      <a:ext cx="4057604" cy="6352"/>
                    </a:xfrm>
                    <a:prstGeom prst="rect">
                      <a:avLst/>
                    </a:prstGeom>
                  </pic:spPr>
                </pic:pic>
              </a:graphicData>
            </a:graphic>
          </wp:anchor>
        </w:drawing>
      </w:r>
      <w:r>
        <w:pict>
          <v:shape id="_x0000_s1354" style="position:absolute;margin-left:365.187pt;margin-top:-4.55479pt;mso-position-vertical-relative:text;mso-position-horizontal-relative:text;width:37.75pt;height:17.85pt;z-index:255423488;"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6"/>
                      <w:szCs w:val="26"/>
                    </w:rPr>
                  </w:pPr>
                  <w:bookmarkStart w:name="bookmark134" w:id="134"/>
                  <w:bookmarkEnd w:id="134"/>
                  <w:r>
                    <w:rPr>
                      <w:rFonts w:ascii="KaiTi" w:hAnsi="KaiTi" w:eastAsia="KaiTi" w:cs="KaiTi"/>
                      <w:sz w:val="26"/>
                      <w:szCs w:val="26"/>
                      <w:b/>
                      <w:bCs/>
                      <w:spacing w:val="18"/>
                    </w:rPr>
                    <w:t>第8章</w:t>
                  </w:r>
                </w:p>
              </w:txbxContent>
            </v:textbox>
          </v:shape>
        </w:pict>
      </w:r>
      <w:r>
        <w:rPr>
          <w:rFonts w:ascii="SimSun" w:hAnsi="SimSun" w:eastAsia="SimSun" w:cs="SimSun"/>
          <w:sz w:val="20"/>
          <w:szCs w:val="20"/>
          <w:b/>
          <w:bCs/>
          <w:spacing w:val="7"/>
        </w:rPr>
        <w:t>人工智能与机器学习</w:t>
      </w:r>
    </w:p>
    <w:p>
      <w:pPr>
        <w:pStyle w:val="BodyText"/>
        <w:spacing w:line="262" w:lineRule="auto"/>
        <w:rPr/>
      </w:pPr>
      <w:r/>
    </w:p>
    <w:p>
      <w:pPr>
        <w:ind w:left="100" w:right="842"/>
        <w:spacing w:before="65" w:line="281" w:lineRule="auto"/>
        <w:rPr>
          <w:rFonts w:ascii="KaiTi" w:hAnsi="KaiTi" w:eastAsia="KaiTi" w:cs="KaiTi"/>
          <w:sz w:val="20"/>
          <w:szCs w:val="20"/>
        </w:rPr>
      </w:pPr>
      <w:r>
        <w:rPr>
          <w:rFonts w:ascii="KaiTi" w:hAnsi="KaiTi" w:eastAsia="KaiTi" w:cs="KaiTi"/>
          <w:sz w:val="20"/>
          <w:szCs w:val="20"/>
          <w:spacing w:val="17"/>
        </w:rPr>
        <w:t>算法批准的贷款人中有10%的人在信用机构报告中被视为</w:t>
      </w:r>
      <w:r>
        <w:rPr>
          <w:rFonts w:ascii="KaiTi" w:hAnsi="KaiTi" w:eastAsia="KaiTi" w:cs="KaiTi"/>
          <w:sz w:val="20"/>
          <w:szCs w:val="20"/>
          <w:spacing w:val="16"/>
        </w:rPr>
        <w:t>“已经死亡”等，这些都是非常</w:t>
      </w:r>
      <w:r>
        <w:rPr>
          <w:rFonts w:ascii="KaiTi" w:hAnsi="KaiTi" w:eastAsia="KaiTi" w:cs="KaiTi"/>
          <w:sz w:val="20"/>
          <w:szCs w:val="20"/>
        </w:rPr>
        <w:t xml:space="preserve"> </w:t>
      </w:r>
      <w:r>
        <w:rPr>
          <w:rFonts w:ascii="KaiTi" w:hAnsi="KaiTi" w:eastAsia="KaiTi" w:cs="KaiTi"/>
          <w:sz w:val="20"/>
          <w:szCs w:val="20"/>
        </w:rPr>
        <w:t>规的数据。</w:t>
      </w:r>
    </w:p>
    <w:p>
      <w:pPr>
        <w:ind w:right="817" w:firstLine="509"/>
        <w:spacing w:before="30" w:line="273" w:lineRule="auto"/>
        <w:rPr>
          <w:rFonts w:ascii="KaiTi" w:hAnsi="KaiTi" w:eastAsia="KaiTi" w:cs="KaiTi"/>
          <w:sz w:val="20"/>
          <w:szCs w:val="20"/>
        </w:rPr>
      </w:pPr>
      <w:r>
        <w:rPr>
          <w:rFonts w:ascii="KaiTi" w:hAnsi="KaiTi" w:eastAsia="KaiTi" w:cs="KaiTi"/>
          <w:sz w:val="20"/>
          <w:szCs w:val="20"/>
          <w:spacing w:val="8"/>
        </w:rPr>
        <w:t>在</w:t>
      </w:r>
      <w:r>
        <w:rPr>
          <w:rFonts w:ascii="KaiTi" w:hAnsi="KaiTi" w:eastAsia="KaiTi" w:cs="KaiTi"/>
          <w:sz w:val="20"/>
          <w:szCs w:val="20"/>
          <w:spacing w:val="8"/>
        </w:rPr>
        <w:t xml:space="preserve"> </w:t>
      </w:r>
      <w:r>
        <w:rPr>
          <w:rFonts w:ascii="SimSun" w:hAnsi="SimSun" w:eastAsia="SimSun" w:cs="SimSun"/>
          <w:sz w:val="20"/>
          <w:szCs w:val="20"/>
        </w:rPr>
        <w:t>ZestFinance</w:t>
      </w:r>
      <w:r>
        <w:rPr>
          <w:rFonts w:ascii="SimSun" w:hAnsi="SimSun" w:eastAsia="SimSun" w:cs="SimSun"/>
          <w:sz w:val="20"/>
          <w:szCs w:val="20"/>
          <w:spacing w:val="8"/>
        </w:rPr>
        <w:t xml:space="preserve"> </w:t>
      </w:r>
      <w:r>
        <w:rPr>
          <w:rFonts w:ascii="KaiTi" w:hAnsi="KaiTi" w:eastAsia="KaiTi" w:cs="KaiTi"/>
          <w:sz w:val="20"/>
          <w:szCs w:val="20"/>
          <w:spacing w:val="8"/>
        </w:rPr>
        <w:t>批准的所有贷款人当中，这些“死亡”的人拖欠贷款的可能性低于平均</w:t>
      </w:r>
      <w:r>
        <w:rPr>
          <w:rFonts w:ascii="KaiTi" w:hAnsi="KaiTi" w:eastAsia="KaiTi" w:cs="KaiTi"/>
          <w:sz w:val="20"/>
          <w:szCs w:val="20"/>
          <w:spacing w:val="9"/>
        </w:rPr>
        <w:t xml:space="preserve"> </w:t>
      </w:r>
      <w:r>
        <w:rPr>
          <w:rFonts w:ascii="KaiTi" w:hAnsi="KaiTi" w:eastAsia="KaiTi" w:cs="KaiTi"/>
          <w:sz w:val="20"/>
          <w:szCs w:val="20"/>
          <w:spacing w:val="12"/>
        </w:rPr>
        <w:t>水平。梅里尔认为，原因可能是这些人由于某种不幸或者错误判断，在一段时间里生活于计</w:t>
      </w:r>
      <w:r>
        <w:rPr>
          <w:rFonts w:ascii="KaiTi" w:hAnsi="KaiTi" w:eastAsia="KaiTi" w:cs="KaiTi"/>
          <w:sz w:val="20"/>
          <w:szCs w:val="20"/>
          <w:spacing w:val="3"/>
        </w:rPr>
        <w:t xml:space="preserve"> </w:t>
      </w:r>
      <w:r>
        <w:rPr>
          <w:rFonts w:ascii="KaiTi" w:hAnsi="KaiTi" w:eastAsia="KaiTi" w:cs="KaiTi"/>
          <w:sz w:val="20"/>
          <w:szCs w:val="20"/>
          <w:spacing w:val="11"/>
        </w:rPr>
        <w:t>算机跟踪的社会网络之外，没有生成任何数据，因此被传统分析假定为“已经死亡”</w:t>
      </w:r>
      <w:r>
        <w:rPr>
          <w:rFonts w:ascii="KaiTi" w:hAnsi="KaiTi" w:eastAsia="KaiTi" w:cs="KaiTi"/>
          <w:sz w:val="20"/>
          <w:szCs w:val="20"/>
          <w:spacing w:val="10"/>
        </w:rPr>
        <w:t>。梅里</w:t>
      </w:r>
      <w:r>
        <w:rPr>
          <w:rFonts w:ascii="KaiTi" w:hAnsi="KaiTi" w:eastAsia="KaiTi" w:cs="KaiTi"/>
          <w:sz w:val="20"/>
          <w:szCs w:val="20"/>
        </w:rPr>
        <w:t xml:space="preserve"> </w:t>
      </w:r>
      <w:r>
        <w:rPr>
          <w:rFonts w:ascii="KaiTi" w:hAnsi="KaiTi" w:eastAsia="KaiTi" w:cs="KaiTi"/>
          <w:sz w:val="20"/>
          <w:szCs w:val="20"/>
          <w:spacing w:val="10"/>
        </w:rPr>
        <w:t>尔说，这些人经历过磨难，会加倍努力，所以贷款风险更小。然后，他顿了顿，又接着说：</w:t>
      </w:r>
      <w:r>
        <w:rPr>
          <w:rFonts w:ascii="KaiTi" w:hAnsi="KaiTi" w:eastAsia="KaiTi" w:cs="KaiTi"/>
          <w:sz w:val="20"/>
          <w:szCs w:val="20"/>
          <w:spacing w:val="10"/>
        </w:rPr>
        <w:t xml:space="preserve"> </w:t>
      </w:r>
      <w:r>
        <w:rPr>
          <w:rFonts w:ascii="KaiTi" w:hAnsi="KaiTi" w:eastAsia="KaiTi" w:cs="KaiTi"/>
          <w:sz w:val="20"/>
          <w:szCs w:val="20"/>
          <w:spacing w:val="12"/>
        </w:rPr>
        <w:t>“我们可以编造一个理由，但是真正的原因到底是什么,我们无从知晓</w:t>
      </w:r>
      <w:r>
        <w:rPr>
          <w:rFonts w:ascii="KaiTi" w:hAnsi="KaiTi" w:eastAsia="KaiTi" w:cs="KaiTi"/>
          <w:sz w:val="20"/>
          <w:szCs w:val="20"/>
          <w:spacing w:val="11"/>
        </w:rPr>
        <w:t>。”</w:t>
      </w:r>
    </w:p>
    <w:p>
      <w:pPr>
        <w:ind w:left="100" w:right="806" w:firstLine="409"/>
        <w:spacing w:before="96" w:line="279" w:lineRule="auto"/>
        <w:rPr>
          <w:rFonts w:ascii="KaiTi" w:hAnsi="KaiTi" w:eastAsia="KaiTi" w:cs="KaiTi"/>
          <w:sz w:val="20"/>
          <w:szCs w:val="20"/>
        </w:rPr>
      </w:pPr>
      <w:r>
        <w:rPr>
          <w:rFonts w:ascii="SimSun" w:hAnsi="SimSun" w:eastAsia="SimSun" w:cs="SimSun"/>
          <w:sz w:val="20"/>
          <w:szCs w:val="20"/>
        </w:rPr>
        <w:t>ZestFinance</w:t>
      </w:r>
      <w:r>
        <w:rPr>
          <w:rFonts w:ascii="SimSun" w:hAnsi="SimSun" w:eastAsia="SimSun" w:cs="SimSun"/>
          <w:sz w:val="20"/>
          <w:szCs w:val="20"/>
          <w:spacing w:val="18"/>
        </w:rPr>
        <w:t xml:space="preserve"> </w:t>
      </w:r>
      <w:r>
        <w:rPr>
          <w:rFonts w:ascii="KaiTi" w:hAnsi="KaiTi" w:eastAsia="KaiTi" w:cs="KaiTi"/>
          <w:sz w:val="20"/>
          <w:szCs w:val="20"/>
          <w:spacing w:val="18"/>
        </w:rPr>
        <w:t>公司更关注的是相关性，而不是解释其中的</w:t>
      </w:r>
      <w:r>
        <w:rPr>
          <w:rFonts w:ascii="KaiTi" w:hAnsi="KaiTi" w:eastAsia="KaiTi" w:cs="KaiTi"/>
          <w:sz w:val="20"/>
          <w:szCs w:val="20"/>
          <w:spacing w:val="17"/>
        </w:rPr>
        <w:t>原因。上述相关性从整体上</w:t>
      </w:r>
      <w:r>
        <w:rPr>
          <w:rFonts w:ascii="KaiTi" w:hAnsi="KaiTi" w:eastAsia="KaiTi" w:cs="KaiTi"/>
          <w:sz w:val="20"/>
          <w:szCs w:val="20"/>
        </w:rPr>
        <w:t xml:space="preserve"> </w:t>
      </w:r>
      <w:r>
        <w:rPr>
          <w:rFonts w:ascii="KaiTi" w:hAnsi="KaiTi" w:eastAsia="KaiTi" w:cs="KaiTi"/>
          <w:sz w:val="20"/>
          <w:szCs w:val="20"/>
          <w:spacing w:val="12"/>
        </w:rPr>
        <w:t>看，预示着次级消费市场的贷款风险较低。知道这个好消息，对于</w:t>
      </w:r>
      <w:r>
        <w:rPr>
          <w:rFonts w:ascii="KaiTi" w:hAnsi="KaiTi" w:eastAsia="KaiTi" w:cs="KaiTi"/>
          <w:sz w:val="20"/>
          <w:szCs w:val="20"/>
          <w:spacing w:val="-29"/>
        </w:rPr>
        <w:t xml:space="preserve"> </w:t>
      </w:r>
      <w:r>
        <w:rPr>
          <w:rFonts w:ascii="Times New Roman" w:hAnsi="Times New Roman" w:eastAsia="Times New Roman" w:cs="Times New Roman"/>
          <w:sz w:val="20"/>
          <w:szCs w:val="20"/>
        </w:rPr>
        <w:t>ZestFinance</w:t>
      </w:r>
      <w:r>
        <w:rPr>
          <w:rFonts w:ascii="Times New Roman" w:hAnsi="Times New Roman" w:eastAsia="Times New Roman" w:cs="Times New Roman"/>
          <w:sz w:val="20"/>
          <w:szCs w:val="20"/>
          <w:spacing w:val="12"/>
        </w:rPr>
        <w:t xml:space="preserve">  </w:t>
      </w:r>
      <w:r>
        <w:rPr>
          <w:rFonts w:ascii="KaiTi" w:hAnsi="KaiTi" w:eastAsia="KaiTi" w:cs="KaiTi"/>
          <w:sz w:val="20"/>
          <w:szCs w:val="20"/>
          <w:spacing w:val="12"/>
        </w:rPr>
        <w:t>公司、利用</w:t>
      </w:r>
      <w:r>
        <w:rPr>
          <w:rFonts w:ascii="KaiTi" w:hAnsi="KaiTi" w:eastAsia="KaiTi" w:cs="KaiTi"/>
          <w:sz w:val="20"/>
          <w:szCs w:val="20"/>
        </w:rPr>
        <w:t xml:space="preserve"> </w:t>
      </w:r>
      <w:r>
        <w:rPr>
          <w:rFonts w:ascii="KaiTi" w:hAnsi="KaiTi" w:eastAsia="KaiTi" w:cs="KaiTi"/>
          <w:sz w:val="20"/>
          <w:szCs w:val="20"/>
          <w:spacing w:val="15"/>
        </w:rPr>
        <w:t>该公司信用分析技术的借贷者，以及密苏里州</w:t>
      </w:r>
      <w:r>
        <w:rPr>
          <w:rFonts w:ascii="KaiTi" w:hAnsi="KaiTi" w:eastAsia="KaiTi" w:cs="KaiTi"/>
          <w:sz w:val="20"/>
          <w:szCs w:val="20"/>
          <w:spacing w:val="14"/>
        </w:rPr>
        <w:t>黑泽伍德的塔拉·理查德森等人来说就足够</w:t>
      </w:r>
      <w:r>
        <w:rPr>
          <w:rFonts w:ascii="KaiTi" w:hAnsi="KaiTi" w:eastAsia="KaiTi" w:cs="KaiTi"/>
          <w:sz w:val="20"/>
          <w:szCs w:val="20"/>
        </w:rPr>
        <w:t xml:space="preserve"> </w:t>
      </w:r>
      <w:r>
        <w:rPr>
          <w:rFonts w:ascii="KaiTi" w:hAnsi="KaiTi" w:eastAsia="KaiTi" w:cs="KaiTi"/>
          <w:sz w:val="20"/>
          <w:szCs w:val="20"/>
          <w:spacing w:val="16"/>
        </w:rPr>
        <w:t>了。这里选择一位有代表性的发薪日借贷者(30</w:t>
      </w:r>
      <w:r>
        <w:rPr>
          <w:rFonts w:ascii="KaiTi" w:hAnsi="KaiTi" w:eastAsia="KaiTi" w:cs="KaiTi"/>
          <w:sz w:val="20"/>
          <w:szCs w:val="20"/>
          <w:spacing w:val="16"/>
        </w:rPr>
        <w:t xml:space="preserve"> </w:t>
      </w:r>
      <w:r>
        <w:rPr>
          <w:rFonts w:ascii="KaiTi" w:hAnsi="KaiTi" w:eastAsia="KaiTi" w:cs="KaiTi"/>
          <w:sz w:val="20"/>
          <w:szCs w:val="20"/>
          <w:spacing w:val="16"/>
        </w:rPr>
        <w:t>多岁、上班的单身母亲)</w:t>
      </w:r>
      <w:r>
        <w:rPr>
          <w:rFonts w:ascii="KaiTi" w:hAnsi="KaiTi" w:eastAsia="KaiTi" w:cs="KaiTi"/>
          <w:sz w:val="20"/>
          <w:szCs w:val="20"/>
          <w:spacing w:val="15"/>
        </w:rPr>
        <w:t>来了解这方面的</w:t>
      </w:r>
      <w:r>
        <w:rPr>
          <w:rFonts w:ascii="KaiTi" w:hAnsi="KaiTi" w:eastAsia="KaiTi" w:cs="KaiTi"/>
          <w:sz w:val="20"/>
          <w:szCs w:val="20"/>
        </w:rPr>
        <w:t xml:space="preserve"> </w:t>
      </w:r>
      <w:r>
        <w:rPr>
          <w:rFonts w:ascii="KaiTi" w:hAnsi="KaiTi" w:eastAsia="KaiTi" w:cs="KaiTi"/>
          <w:sz w:val="20"/>
          <w:szCs w:val="20"/>
          <w:spacing w:val="21"/>
        </w:rPr>
        <w:t>情况。理查德森30多岁，有9年时间都是一</w:t>
      </w:r>
      <w:r>
        <w:rPr>
          <w:rFonts w:ascii="KaiTi" w:hAnsi="KaiTi" w:eastAsia="KaiTi" w:cs="KaiTi"/>
          <w:sz w:val="20"/>
          <w:szCs w:val="20"/>
          <w:spacing w:val="20"/>
        </w:rPr>
        <w:t>位单身母亲，她2011年再次结婚。过去13年</w:t>
      </w:r>
      <w:r>
        <w:rPr>
          <w:rFonts w:ascii="KaiTi" w:hAnsi="KaiTi" w:eastAsia="KaiTi" w:cs="KaiTi"/>
          <w:sz w:val="20"/>
          <w:szCs w:val="20"/>
        </w:rPr>
        <w:t xml:space="preserve"> </w:t>
      </w:r>
      <w:r>
        <w:rPr>
          <w:rFonts w:ascii="KaiTi" w:hAnsi="KaiTi" w:eastAsia="KaiTi" w:cs="KaiTi"/>
          <w:sz w:val="20"/>
          <w:szCs w:val="20"/>
          <w:spacing w:val="14"/>
        </w:rPr>
        <w:t>来，她一直是一名小学老师，大多数时间是在公立学校任教。除了圣路易斯郊区削减地方</w:t>
      </w:r>
      <w:r>
        <w:rPr>
          <w:rFonts w:ascii="KaiTi" w:hAnsi="KaiTi" w:eastAsia="KaiTi" w:cs="KaiTi"/>
          <w:sz w:val="20"/>
          <w:szCs w:val="20"/>
          <w:spacing w:val="9"/>
        </w:rPr>
        <w:t xml:space="preserve"> </w:t>
      </w:r>
      <w:r>
        <w:rPr>
          <w:rFonts w:ascii="KaiTi" w:hAnsi="KaiTi" w:eastAsia="KaiTi" w:cs="KaiTi"/>
          <w:sz w:val="20"/>
          <w:szCs w:val="20"/>
          <w:spacing w:val="15"/>
        </w:rPr>
        <w:t>预算导致短暂失业以外，她的工作一直比较稳定。但是，她说，与前夫之间旷日持久的抚</w:t>
      </w:r>
      <w:r>
        <w:rPr>
          <w:rFonts w:ascii="KaiTi" w:hAnsi="KaiTi" w:eastAsia="KaiTi" w:cs="KaiTi"/>
          <w:sz w:val="20"/>
          <w:szCs w:val="20"/>
          <w:spacing w:val="17"/>
        </w:rPr>
        <w:t xml:space="preserve"> </w:t>
      </w:r>
      <w:r>
        <w:rPr>
          <w:rFonts w:ascii="KaiTi" w:hAnsi="KaiTi" w:eastAsia="KaiTi" w:cs="KaiTi"/>
          <w:sz w:val="20"/>
          <w:szCs w:val="20"/>
          <w:spacing w:val="14"/>
        </w:rPr>
        <w:t>养权争夺战，给她留下了17000</w:t>
      </w:r>
      <w:r>
        <w:rPr>
          <w:rFonts w:ascii="KaiTi" w:hAnsi="KaiTi" w:eastAsia="KaiTi" w:cs="KaiTi"/>
          <w:sz w:val="20"/>
          <w:szCs w:val="20"/>
          <w:spacing w:val="14"/>
        </w:rPr>
        <w:t xml:space="preserve"> </w:t>
      </w:r>
      <w:r>
        <w:rPr>
          <w:rFonts w:ascii="KaiTi" w:hAnsi="KaiTi" w:eastAsia="KaiTi" w:cs="KaiTi"/>
          <w:sz w:val="20"/>
          <w:szCs w:val="20"/>
          <w:spacing w:val="14"/>
        </w:rPr>
        <w:t>多美元的诉讼费账单</w:t>
      </w:r>
      <w:r>
        <w:rPr>
          <w:rFonts w:ascii="KaiTi" w:hAnsi="KaiTi" w:eastAsia="KaiTi" w:cs="KaiTi"/>
          <w:sz w:val="20"/>
          <w:szCs w:val="20"/>
          <w:spacing w:val="13"/>
        </w:rPr>
        <w:t>，这笔债务最终把她推进了个人财务</w:t>
      </w:r>
      <w:r>
        <w:rPr>
          <w:rFonts w:ascii="KaiTi" w:hAnsi="KaiTi" w:eastAsia="KaiTi" w:cs="KaiTi"/>
          <w:sz w:val="20"/>
          <w:szCs w:val="20"/>
        </w:rPr>
        <w:t xml:space="preserve"> </w:t>
      </w:r>
      <w:r>
        <w:rPr>
          <w:rFonts w:ascii="KaiTi" w:hAnsi="KaiTi" w:eastAsia="KaiTi" w:cs="KaiTi"/>
          <w:sz w:val="20"/>
          <w:szCs w:val="20"/>
          <w:spacing w:val="1"/>
        </w:rPr>
        <w:t>破产的泥潭。</w:t>
      </w:r>
    </w:p>
    <w:p>
      <w:pPr>
        <w:ind w:right="831" w:firstLine="509"/>
        <w:spacing w:before="74" w:line="280" w:lineRule="auto"/>
        <w:rPr>
          <w:rFonts w:ascii="KaiTi" w:hAnsi="KaiTi" w:eastAsia="KaiTi" w:cs="KaiTi"/>
          <w:sz w:val="20"/>
          <w:szCs w:val="20"/>
        </w:rPr>
      </w:pPr>
      <w:r>
        <w:rPr>
          <w:rFonts w:ascii="KaiTi" w:hAnsi="KaiTi" w:eastAsia="KaiTi" w:cs="KaiTi"/>
          <w:sz w:val="20"/>
          <w:szCs w:val="20"/>
          <w:spacing w:val="14"/>
        </w:rPr>
        <w:t>多年来，理查德森不时申请传统的发薪日贷款，但是对她来说</w:t>
      </w:r>
      <w:r>
        <w:rPr>
          <w:rFonts w:ascii="KaiTi" w:hAnsi="KaiTi" w:eastAsia="KaiTi" w:cs="KaiTi"/>
          <w:sz w:val="20"/>
          <w:szCs w:val="20"/>
          <w:spacing w:val="13"/>
        </w:rPr>
        <w:t>，这种先偿付利息费、</w:t>
      </w:r>
      <w:r>
        <w:rPr>
          <w:rFonts w:ascii="KaiTi" w:hAnsi="KaiTi" w:eastAsia="KaiTi" w:cs="KaiTi"/>
          <w:sz w:val="20"/>
          <w:szCs w:val="20"/>
        </w:rPr>
        <w:t xml:space="preserve"> </w:t>
      </w:r>
      <w:r>
        <w:rPr>
          <w:rFonts w:ascii="KaiTi" w:hAnsi="KaiTi" w:eastAsia="KaiTi" w:cs="KaiTi"/>
          <w:sz w:val="20"/>
          <w:szCs w:val="20"/>
          <w:spacing w:val="17"/>
        </w:rPr>
        <w:t>在两个星期时间快结束时再支付一大笔钱偿还本金的方式似乎十分糟糕。她说：“如果你</w:t>
      </w:r>
      <w:r>
        <w:rPr>
          <w:rFonts w:ascii="KaiTi" w:hAnsi="KaiTi" w:eastAsia="KaiTi" w:cs="KaiTi"/>
          <w:sz w:val="20"/>
          <w:szCs w:val="20"/>
          <w:spacing w:val="1"/>
        </w:rPr>
        <w:t xml:space="preserve"> </w:t>
      </w:r>
      <w:r>
        <w:rPr>
          <w:rFonts w:ascii="KaiTi" w:hAnsi="KaiTi" w:eastAsia="KaiTi" w:cs="KaiTi"/>
          <w:sz w:val="20"/>
          <w:szCs w:val="20"/>
          <w:spacing w:val="21"/>
        </w:rPr>
        <w:t>今天拿不出500</w:t>
      </w:r>
      <w:r>
        <w:rPr>
          <w:rFonts w:ascii="KaiTi" w:hAnsi="KaiTi" w:eastAsia="KaiTi" w:cs="KaiTi"/>
          <w:sz w:val="20"/>
          <w:szCs w:val="20"/>
          <w:spacing w:val="-19"/>
        </w:rPr>
        <w:t xml:space="preserve"> </w:t>
      </w:r>
      <w:r>
        <w:rPr>
          <w:rFonts w:ascii="KaiTi" w:hAnsi="KaiTi" w:eastAsia="KaiTi" w:cs="KaiTi"/>
          <w:sz w:val="20"/>
          <w:szCs w:val="20"/>
          <w:spacing w:val="21"/>
        </w:rPr>
        <w:t>美元，两个星期之后你也不大可能有600美元。”她的意思是指</w:t>
      </w:r>
      <w:r>
        <w:rPr>
          <w:rFonts w:ascii="KaiTi" w:hAnsi="KaiTi" w:eastAsia="KaiTi" w:cs="KaiTi"/>
          <w:sz w:val="20"/>
          <w:szCs w:val="20"/>
          <w:spacing w:val="20"/>
        </w:rPr>
        <w:t>500美元</w:t>
      </w:r>
      <w:r>
        <w:rPr>
          <w:rFonts w:ascii="KaiTi" w:hAnsi="KaiTi" w:eastAsia="KaiTi" w:cs="KaiTi"/>
          <w:sz w:val="20"/>
          <w:szCs w:val="20"/>
        </w:rPr>
        <w:t xml:space="preserve"> </w:t>
      </w:r>
      <w:r>
        <w:rPr>
          <w:rFonts w:ascii="KaiTi" w:hAnsi="KaiTi" w:eastAsia="KaiTi" w:cs="KaiTi"/>
          <w:sz w:val="20"/>
          <w:szCs w:val="20"/>
          <w:spacing w:val="22"/>
        </w:rPr>
        <w:t>贷款的本金加上100</w:t>
      </w:r>
      <w:r>
        <w:rPr>
          <w:rFonts w:ascii="KaiTi" w:hAnsi="KaiTi" w:eastAsia="KaiTi" w:cs="KaiTi"/>
          <w:sz w:val="20"/>
          <w:szCs w:val="20"/>
          <w:spacing w:val="22"/>
        </w:rPr>
        <w:t xml:space="preserve"> </w:t>
      </w:r>
      <w:r>
        <w:rPr>
          <w:rFonts w:ascii="KaiTi" w:hAnsi="KaiTi" w:eastAsia="KaiTi" w:cs="KaiTi"/>
          <w:sz w:val="20"/>
          <w:szCs w:val="20"/>
          <w:spacing w:val="22"/>
        </w:rPr>
        <w:t>美元的利息，“因此，你只</w:t>
      </w:r>
      <w:r>
        <w:rPr>
          <w:rFonts w:ascii="KaiTi" w:hAnsi="KaiTi" w:eastAsia="KaiTi" w:cs="KaiTi"/>
          <w:sz w:val="20"/>
          <w:szCs w:val="20"/>
          <w:spacing w:val="21"/>
        </w:rPr>
        <w:t>好不停地找他们贷款。这是一个恶性循</w:t>
      </w:r>
      <w:r>
        <w:rPr>
          <w:rFonts w:ascii="KaiTi" w:hAnsi="KaiTi" w:eastAsia="KaiTi" w:cs="KaiTi"/>
          <w:sz w:val="20"/>
          <w:szCs w:val="20"/>
        </w:rPr>
        <w:t xml:space="preserve"> </w:t>
      </w:r>
      <w:r>
        <w:rPr>
          <w:rFonts w:ascii="KaiTi" w:hAnsi="KaiTi" w:eastAsia="KaiTi" w:cs="KaiTi"/>
          <w:sz w:val="20"/>
          <w:szCs w:val="20"/>
          <w:spacing w:val="12"/>
        </w:rPr>
        <w:t>环”。但是，如果换成</w:t>
      </w:r>
      <w:r>
        <w:rPr>
          <w:rFonts w:ascii="KaiTi" w:hAnsi="KaiTi" w:eastAsia="KaiTi" w:cs="KaiTi"/>
          <w:sz w:val="20"/>
          <w:szCs w:val="20"/>
          <w:spacing w:val="-13"/>
        </w:rPr>
        <w:t xml:space="preserve"> </w:t>
      </w:r>
      <w:r>
        <w:rPr>
          <w:rFonts w:ascii="Times New Roman" w:hAnsi="Times New Roman" w:eastAsia="Times New Roman" w:cs="Times New Roman"/>
          <w:sz w:val="20"/>
          <w:szCs w:val="20"/>
        </w:rPr>
        <w:t>ZestFinance</w:t>
      </w:r>
      <w:r>
        <w:rPr>
          <w:rFonts w:ascii="Times New Roman" w:hAnsi="Times New Roman" w:eastAsia="Times New Roman" w:cs="Times New Roman"/>
          <w:sz w:val="20"/>
          <w:szCs w:val="20"/>
          <w:spacing w:val="23"/>
          <w:w w:val="101"/>
        </w:rPr>
        <w:t xml:space="preserve">  </w:t>
      </w:r>
      <w:r>
        <w:rPr>
          <w:rFonts w:ascii="KaiTi" w:hAnsi="KaiTi" w:eastAsia="KaiTi" w:cs="KaiTi"/>
          <w:sz w:val="20"/>
          <w:szCs w:val="20"/>
          <w:spacing w:val="12"/>
        </w:rPr>
        <w:t>公司的贷款方案，她每两个星期</w:t>
      </w:r>
      <w:r>
        <w:rPr>
          <w:rFonts w:ascii="KaiTi" w:hAnsi="KaiTi" w:eastAsia="KaiTi" w:cs="KaiTi"/>
          <w:sz w:val="20"/>
          <w:szCs w:val="20"/>
          <w:spacing w:val="11"/>
        </w:rPr>
        <w:t>需要支付95</w:t>
      </w:r>
      <w:r>
        <w:rPr>
          <w:rFonts w:ascii="KaiTi" w:hAnsi="KaiTi" w:eastAsia="KaiTi" w:cs="KaiTi"/>
          <w:sz w:val="20"/>
          <w:szCs w:val="20"/>
          <w:spacing w:val="11"/>
        </w:rPr>
        <w:t xml:space="preserve"> </w:t>
      </w:r>
      <w:r>
        <w:rPr>
          <w:rFonts w:ascii="KaiTi" w:hAnsi="KaiTi" w:eastAsia="KaiTi" w:cs="KaiTi"/>
          <w:sz w:val="20"/>
          <w:szCs w:val="20"/>
          <w:spacing w:val="11"/>
        </w:rPr>
        <w:t>美</w:t>
      </w:r>
      <w:r>
        <w:rPr>
          <w:rFonts w:ascii="KaiTi" w:hAnsi="KaiTi" w:eastAsia="KaiTi" w:cs="KaiTi"/>
          <w:sz w:val="20"/>
          <w:szCs w:val="20"/>
          <w:spacing w:val="-33"/>
        </w:rPr>
        <w:t xml:space="preserve"> </w:t>
      </w:r>
      <w:r>
        <w:rPr>
          <w:rFonts w:ascii="KaiTi" w:hAnsi="KaiTi" w:eastAsia="KaiTi" w:cs="KaiTi"/>
          <w:sz w:val="20"/>
          <w:szCs w:val="20"/>
          <w:spacing w:val="11"/>
        </w:rPr>
        <w:t>元</w:t>
      </w:r>
      <w:r>
        <w:rPr>
          <w:rFonts w:ascii="KaiTi" w:hAnsi="KaiTi" w:eastAsia="KaiTi" w:cs="KaiTi"/>
          <w:sz w:val="20"/>
          <w:szCs w:val="20"/>
          <w:spacing w:val="11"/>
        </w:rPr>
        <w:t xml:space="preserve"> </w:t>
      </w:r>
      <w:r>
        <w:rPr>
          <w:rFonts w:ascii="KaiTi" w:hAnsi="KaiTi" w:eastAsia="KaiTi" w:cs="KaiTi"/>
          <w:sz w:val="20"/>
          <w:szCs w:val="20"/>
          <w:spacing w:val="11"/>
        </w:rPr>
        <w:t>(</w:t>
      </w:r>
      <w:r>
        <w:rPr>
          <w:rFonts w:ascii="KaiTi" w:hAnsi="KaiTi" w:eastAsia="KaiTi" w:cs="KaiTi"/>
          <w:sz w:val="20"/>
          <w:szCs w:val="20"/>
          <w:spacing w:val="-33"/>
        </w:rPr>
        <w:t xml:space="preserve"> </w:t>
      </w:r>
      <w:r>
        <w:rPr>
          <w:rFonts w:ascii="KaiTi" w:hAnsi="KaiTi" w:eastAsia="KaiTi" w:cs="KaiTi"/>
          <w:sz w:val="20"/>
          <w:szCs w:val="20"/>
          <w:spacing w:val="11"/>
        </w:rPr>
        <w:t>包</w:t>
      </w:r>
      <w:r>
        <w:rPr>
          <w:rFonts w:ascii="KaiTi" w:hAnsi="KaiTi" w:eastAsia="KaiTi" w:cs="KaiTi"/>
          <w:sz w:val="20"/>
          <w:szCs w:val="20"/>
        </w:rPr>
        <w:t xml:space="preserve"> </w:t>
      </w:r>
      <w:r>
        <w:rPr>
          <w:rFonts w:ascii="KaiTi" w:hAnsi="KaiTi" w:eastAsia="KaiTi" w:cs="KaiTi"/>
          <w:sz w:val="20"/>
          <w:szCs w:val="20"/>
          <w:spacing w:val="23"/>
        </w:rPr>
        <w:t>括利息与本金),直到贷款还清。据理查德</w:t>
      </w:r>
      <w:r>
        <w:rPr>
          <w:rFonts w:ascii="KaiTi" w:hAnsi="KaiTi" w:eastAsia="KaiTi" w:cs="KaiTi"/>
          <w:sz w:val="20"/>
          <w:szCs w:val="20"/>
          <w:spacing w:val="22"/>
        </w:rPr>
        <w:t>森估计，总的费用与传统发薪日贷款相比要少</w:t>
      </w:r>
      <w:r>
        <w:rPr>
          <w:rFonts w:ascii="KaiTi" w:hAnsi="KaiTi" w:eastAsia="KaiTi" w:cs="KaiTi"/>
          <w:sz w:val="20"/>
          <w:szCs w:val="20"/>
        </w:rPr>
        <w:t xml:space="preserve"> </w:t>
      </w:r>
      <w:r>
        <w:rPr>
          <w:rFonts w:ascii="KaiTi" w:hAnsi="KaiTi" w:eastAsia="KaiTi" w:cs="KaiTi"/>
          <w:sz w:val="20"/>
          <w:szCs w:val="20"/>
          <w:spacing w:val="17"/>
        </w:rPr>
        <w:t>好几百美元。理查德森的丈夫在一家快餐店当副经理，当他的工作时间缩短之</w:t>
      </w:r>
      <w:r>
        <w:rPr>
          <w:rFonts w:ascii="KaiTi" w:hAnsi="KaiTi" w:eastAsia="KaiTi" w:cs="KaiTi"/>
          <w:sz w:val="20"/>
          <w:szCs w:val="20"/>
          <w:spacing w:val="16"/>
        </w:rPr>
        <w:t>后，理查德</w:t>
      </w:r>
      <w:r>
        <w:rPr>
          <w:rFonts w:ascii="KaiTi" w:hAnsi="KaiTi" w:eastAsia="KaiTi" w:cs="KaiTi"/>
          <w:sz w:val="20"/>
          <w:szCs w:val="20"/>
        </w:rPr>
        <w:t xml:space="preserve"> </w:t>
      </w:r>
      <w:r>
        <w:rPr>
          <w:rFonts w:ascii="KaiTi" w:hAnsi="KaiTi" w:eastAsia="KaiTi" w:cs="KaiTi"/>
          <w:sz w:val="20"/>
          <w:szCs w:val="20"/>
          <w:spacing w:val="16"/>
        </w:rPr>
        <w:t>森与丈夫、两个孩子正准备搬到一套面积稍大一点儿的出租房。她说，</w:t>
      </w:r>
      <w:r>
        <w:rPr>
          <w:rFonts w:ascii="KaiTi" w:hAnsi="KaiTi" w:eastAsia="KaiTi" w:cs="KaiTi"/>
          <w:sz w:val="20"/>
          <w:szCs w:val="20"/>
          <w:spacing w:val="16"/>
        </w:rPr>
        <w:t xml:space="preserve"> </w:t>
      </w:r>
      <w:r>
        <w:rPr>
          <w:rFonts w:ascii="SimSun" w:hAnsi="SimSun" w:eastAsia="SimSun" w:cs="SimSun"/>
          <w:sz w:val="20"/>
          <w:szCs w:val="20"/>
        </w:rPr>
        <w:t>ZestFinance</w:t>
      </w:r>
      <w:r>
        <w:rPr>
          <w:rFonts w:ascii="SimSun" w:hAnsi="SimSun" w:eastAsia="SimSun" w:cs="SimSun"/>
          <w:sz w:val="20"/>
          <w:szCs w:val="20"/>
          <w:spacing w:val="-5"/>
        </w:rPr>
        <w:t xml:space="preserve"> </w:t>
      </w:r>
      <w:r>
        <w:rPr>
          <w:rFonts w:ascii="KaiTi" w:hAnsi="KaiTi" w:eastAsia="KaiTi" w:cs="KaiTi"/>
          <w:sz w:val="20"/>
          <w:szCs w:val="20"/>
          <w:spacing w:val="16"/>
        </w:rPr>
        <w:t>贷款</w:t>
      </w:r>
      <w:r>
        <w:rPr>
          <w:rFonts w:ascii="KaiTi" w:hAnsi="KaiTi" w:eastAsia="KaiTi" w:cs="KaiTi"/>
          <w:sz w:val="20"/>
          <w:szCs w:val="20"/>
        </w:rPr>
        <w:t xml:space="preserve"> </w:t>
      </w:r>
      <w:r>
        <w:rPr>
          <w:rFonts w:ascii="KaiTi" w:hAnsi="KaiTi" w:eastAsia="KaiTi" w:cs="KaiTi"/>
          <w:sz w:val="20"/>
          <w:szCs w:val="20"/>
          <w:spacing w:val="6"/>
        </w:rPr>
        <w:t>“帮助我们渡过了难关”。</w:t>
      </w:r>
    </w:p>
    <w:p>
      <w:pPr>
        <w:ind w:left="509"/>
        <w:spacing w:before="119" w:line="219" w:lineRule="auto"/>
        <w:rPr>
          <w:rFonts w:ascii="SimSun" w:hAnsi="SimSun" w:eastAsia="SimSun" w:cs="SimSun"/>
          <w:sz w:val="20"/>
          <w:szCs w:val="20"/>
        </w:rPr>
      </w:pPr>
      <w:r>
        <w:rPr>
          <w:rFonts w:ascii="SimSun" w:hAnsi="SimSun" w:eastAsia="SimSun" w:cs="SimSun"/>
          <w:sz w:val="20"/>
          <w:szCs w:val="20"/>
          <w:spacing w:val="5"/>
        </w:rPr>
        <w:t>资料来源：史蒂夫·洛尔.大数据主义.中信出版集团，</w:t>
      </w:r>
      <w:r>
        <w:rPr>
          <w:rFonts w:ascii="SimSun" w:hAnsi="SimSun" w:eastAsia="SimSun" w:cs="SimSun"/>
          <w:sz w:val="20"/>
          <w:szCs w:val="20"/>
          <w:spacing w:val="4"/>
        </w:rPr>
        <w:t>2015.</w:t>
      </w:r>
    </w:p>
    <w:p>
      <w:pPr>
        <w:pStyle w:val="BodyText"/>
        <w:spacing w:line="261" w:lineRule="auto"/>
        <w:rPr/>
      </w:pPr>
      <w:r/>
    </w:p>
    <w:p>
      <w:pPr>
        <w:ind w:left="403"/>
        <w:spacing w:before="85" w:line="213" w:lineRule="auto"/>
        <w:outlineLvl w:val="6"/>
        <w:rPr>
          <w:rFonts w:ascii="SimHei" w:hAnsi="SimHei" w:eastAsia="SimHei" w:cs="SimHei"/>
          <w:sz w:val="26"/>
          <w:szCs w:val="26"/>
        </w:rPr>
      </w:pPr>
      <w:r>
        <w:rPr>
          <w:rFonts w:ascii="SimHei" w:hAnsi="SimHei" w:eastAsia="SimHei" w:cs="SimHei"/>
          <w:sz w:val="26"/>
          <w:szCs w:val="26"/>
          <w:b/>
          <w:bCs/>
          <w:spacing w:val="12"/>
        </w:rPr>
        <w:t>8.5</w:t>
      </w:r>
      <w:r>
        <w:rPr>
          <w:rFonts w:ascii="SimHei" w:hAnsi="SimHei" w:eastAsia="SimHei" w:cs="SimHei"/>
          <w:sz w:val="26"/>
          <w:szCs w:val="26"/>
          <w:spacing w:val="12"/>
        </w:rPr>
        <w:t xml:space="preserve">  </w:t>
      </w:r>
      <w:r>
        <w:rPr>
          <w:rFonts w:ascii="SimHei" w:hAnsi="SimHei" w:eastAsia="SimHei" w:cs="SimHei"/>
          <w:sz w:val="26"/>
          <w:szCs w:val="26"/>
          <w:b/>
          <w:bCs/>
          <w:spacing w:val="12"/>
        </w:rPr>
        <w:t>实验与思考：了解人工智能，熟悉机器学习</w:t>
      </w:r>
    </w:p>
    <w:p>
      <w:pPr>
        <w:pStyle w:val="BodyText"/>
        <w:spacing w:line="283" w:lineRule="auto"/>
        <w:rPr/>
      </w:pPr>
      <w:r/>
    </w:p>
    <w:p>
      <w:pPr>
        <w:ind w:left="512"/>
        <w:spacing w:before="66" w:line="222" w:lineRule="auto"/>
        <w:outlineLvl w:val="6"/>
        <w:rPr>
          <w:rFonts w:ascii="SimHei" w:hAnsi="SimHei" w:eastAsia="SimHei" w:cs="SimHei"/>
          <w:sz w:val="20"/>
          <w:szCs w:val="20"/>
        </w:rPr>
      </w:pPr>
      <w:r>
        <w:rPr>
          <w:rFonts w:ascii="SimHei" w:hAnsi="SimHei" w:eastAsia="SimHei" w:cs="SimHei"/>
          <w:sz w:val="20"/>
          <w:szCs w:val="20"/>
          <w:b/>
          <w:bCs/>
          <w:spacing w:val="1"/>
        </w:rPr>
        <w:t>1.</w:t>
      </w:r>
      <w:r>
        <w:rPr>
          <w:rFonts w:ascii="SimHei" w:hAnsi="SimHei" w:eastAsia="SimHei" w:cs="SimHei"/>
          <w:sz w:val="20"/>
          <w:szCs w:val="20"/>
          <w:spacing w:val="1"/>
        </w:rPr>
        <w:t xml:space="preserve"> </w:t>
      </w:r>
      <w:r>
        <w:rPr>
          <w:rFonts w:ascii="SimHei" w:hAnsi="SimHei" w:eastAsia="SimHei" w:cs="SimHei"/>
          <w:sz w:val="20"/>
          <w:szCs w:val="20"/>
          <w:b/>
          <w:bCs/>
          <w:spacing w:val="1"/>
        </w:rPr>
        <w:t>实验目的</w:t>
      </w:r>
    </w:p>
    <w:p>
      <w:pPr>
        <w:ind w:left="509"/>
        <w:spacing w:before="84" w:line="220" w:lineRule="auto"/>
        <w:rPr>
          <w:rFonts w:ascii="SimSun" w:hAnsi="SimSun" w:eastAsia="SimSun" w:cs="SimSun"/>
          <w:sz w:val="20"/>
          <w:szCs w:val="20"/>
        </w:rPr>
      </w:pPr>
      <w:r>
        <w:rPr>
          <w:rFonts w:ascii="SimSun" w:hAnsi="SimSun" w:eastAsia="SimSun" w:cs="SimSun"/>
          <w:sz w:val="20"/>
          <w:szCs w:val="20"/>
          <w:spacing w:val="8"/>
        </w:rPr>
        <w:t>1)了解人工智能的基础知识和主要应用。</w:t>
      </w:r>
    </w:p>
    <w:p>
      <w:pPr>
        <w:ind w:left="100" w:right="844" w:firstLine="409"/>
        <w:spacing w:before="50" w:line="263" w:lineRule="auto"/>
        <w:rPr>
          <w:rFonts w:ascii="SimSun" w:hAnsi="SimSun" w:eastAsia="SimSun" w:cs="SimSun"/>
          <w:sz w:val="20"/>
          <w:szCs w:val="20"/>
        </w:rPr>
      </w:pPr>
      <w:r>
        <w:rPr>
          <w:rFonts w:ascii="SimSun" w:hAnsi="SimSun" w:eastAsia="SimSun" w:cs="SimSun"/>
          <w:sz w:val="20"/>
          <w:szCs w:val="20"/>
          <w:spacing w:val="20"/>
        </w:rPr>
        <w:t>2)熟悉机器学习的基础原理、基本分类与主要功能，理解机器学习对大数据技术的</w:t>
      </w:r>
      <w:r>
        <w:rPr>
          <w:rFonts w:ascii="SimSun" w:hAnsi="SimSun" w:eastAsia="SimSun" w:cs="SimSun"/>
          <w:sz w:val="20"/>
          <w:szCs w:val="20"/>
          <w:spacing w:val="14"/>
        </w:rPr>
        <w:t xml:space="preserve"> </w:t>
      </w:r>
      <w:r>
        <w:rPr>
          <w:rFonts w:ascii="SimSun" w:hAnsi="SimSun" w:eastAsia="SimSun" w:cs="SimSun"/>
          <w:sz w:val="20"/>
          <w:szCs w:val="20"/>
        </w:rPr>
        <w:t>意义。</w:t>
      </w:r>
    </w:p>
    <w:p>
      <w:pPr>
        <w:ind w:left="512"/>
        <w:spacing w:before="67" w:line="222" w:lineRule="auto"/>
        <w:outlineLvl w:val="6"/>
        <w:rPr>
          <w:rFonts w:ascii="SimHei" w:hAnsi="SimHei" w:eastAsia="SimHei" w:cs="SimHei"/>
          <w:sz w:val="20"/>
          <w:szCs w:val="20"/>
        </w:rPr>
      </w:pPr>
      <w:r>
        <w:rPr>
          <w:rFonts w:ascii="SimHei" w:hAnsi="SimHei" w:eastAsia="SimHei" w:cs="SimHei"/>
          <w:sz w:val="20"/>
          <w:szCs w:val="20"/>
          <w:b/>
          <w:bCs/>
        </w:rPr>
        <w:t>2.</w:t>
      </w:r>
      <w:r>
        <w:rPr>
          <w:rFonts w:ascii="SimHei" w:hAnsi="SimHei" w:eastAsia="SimHei" w:cs="SimHei"/>
          <w:sz w:val="20"/>
          <w:szCs w:val="20"/>
          <w:spacing w:val="-14"/>
        </w:rPr>
        <w:t xml:space="preserve"> </w:t>
      </w:r>
      <w:r>
        <w:rPr>
          <w:rFonts w:ascii="SimHei" w:hAnsi="SimHei" w:eastAsia="SimHei" w:cs="SimHei"/>
          <w:sz w:val="20"/>
          <w:szCs w:val="20"/>
          <w:b/>
          <w:bCs/>
        </w:rPr>
        <w:t>工具/准备工作</w:t>
      </w:r>
    </w:p>
    <w:p>
      <w:pPr>
        <w:ind w:left="509"/>
        <w:spacing w:before="63" w:line="219" w:lineRule="auto"/>
        <w:rPr>
          <w:rFonts w:ascii="SimSun" w:hAnsi="SimSun" w:eastAsia="SimSun" w:cs="SimSun"/>
          <w:sz w:val="20"/>
          <w:szCs w:val="20"/>
        </w:rPr>
      </w:pPr>
      <w:r>
        <w:rPr>
          <w:rFonts w:ascii="SimSun" w:hAnsi="SimSun" w:eastAsia="SimSun" w:cs="SimSun"/>
          <w:sz w:val="20"/>
          <w:szCs w:val="20"/>
          <w:spacing w:val="6"/>
        </w:rPr>
        <w:t>在开始本实验之前，请认真阅读课程的相关内容。</w:t>
      </w:r>
    </w:p>
    <w:p>
      <w:pPr>
        <w:ind w:left="509"/>
        <w:spacing w:before="102" w:line="219" w:lineRule="auto"/>
        <w:rPr>
          <w:rFonts w:ascii="SimSun" w:hAnsi="SimSun" w:eastAsia="SimSun" w:cs="SimSun"/>
          <w:sz w:val="20"/>
          <w:szCs w:val="20"/>
        </w:rPr>
      </w:pPr>
      <w:r>
        <w:rPr>
          <w:rFonts w:ascii="SimSun" w:hAnsi="SimSun" w:eastAsia="SimSun" w:cs="SimSun"/>
          <w:sz w:val="20"/>
          <w:szCs w:val="20"/>
          <w:spacing w:val="6"/>
        </w:rPr>
        <w:t>需要准备一台装有浏览器，能够访问因特网的计算机。</w:t>
      </w:r>
    </w:p>
    <w:p>
      <w:pPr>
        <w:ind w:left="512"/>
        <w:spacing w:before="60" w:line="221" w:lineRule="auto"/>
        <w:outlineLvl w:val="6"/>
        <w:rPr>
          <w:rFonts w:ascii="SimHei" w:hAnsi="SimHei" w:eastAsia="SimHei" w:cs="SimHei"/>
          <w:sz w:val="20"/>
          <w:szCs w:val="20"/>
        </w:rPr>
      </w:pPr>
      <w:r>
        <w:rPr>
          <w:rFonts w:ascii="SimHei" w:hAnsi="SimHei" w:eastAsia="SimHei" w:cs="SimHei"/>
          <w:sz w:val="20"/>
          <w:szCs w:val="20"/>
          <w:b/>
          <w:bCs/>
          <w:spacing w:val="4"/>
        </w:rPr>
        <w:t>3.</w:t>
      </w:r>
      <w:r>
        <w:rPr>
          <w:rFonts w:ascii="SimHei" w:hAnsi="SimHei" w:eastAsia="SimHei" w:cs="SimHei"/>
          <w:sz w:val="20"/>
          <w:szCs w:val="20"/>
          <w:spacing w:val="4"/>
        </w:rPr>
        <w:t xml:space="preserve"> </w:t>
      </w:r>
      <w:r>
        <w:rPr>
          <w:rFonts w:ascii="SimHei" w:hAnsi="SimHei" w:eastAsia="SimHei" w:cs="SimHei"/>
          <w:sz w:val="20"/>
          <w:szCs w:val="20"/>
          <w:b/>
          <w:bCs/>
          <w:spacing w:val="4"/>
        </w:rPr>
        <w:t>实验内容与步骤</w:t>
      </w:r>
    </w:p>
    <w:p>
      <w:pPr>
        <w:ind w:left="509"/>
        <w:spacing w:before="85" w:line="219" w:lineRule="auto"/>
        <w:rPr>
          <w:rFonts w:ascii="SimSun" w:hAnsi="SimSun" w:eastAsia="SimSun" w:cs="SimSun"/>
          <w:sz w:val="20"/>
          <w:szCs w:val="20"/>
        </w:rPr>
      </w:pPr>
      <w:r>
        <w:rPr>
          <w:rFonts w:ascii="SimSun" w:hAnsi="SimSun" w:eastAsia="SimSun" w:cs="SimSun"/>
          <w:sz w:val="20"/>
          <w:szCs w:val="20"/>
          <w:spacing w:val="16"/>
        </w:rPr>
        <w:t>(1)概念理解</w:t>
      </w:r>
    </w:p>
    <w:p>
      <w:pPr>
        <w:ind w:left="509"/>
        <w:spacing w:before="73" w:line="219" w:lineRule="auto"/>
        <w:rPr>
          <w:rFonts w:ascii="SimSun" w:hAnsi="SimSun" w:eastAsia="SimSun" w:cs="SimSun"/>
          <w:sz w:val="20"/>
          <w:szCs w:val="20"/>
        </w:rPr>
      </w:pPr>
      <w:r>
        <w:rPr>
          <w:rFonts w:ascii="SimSun" w:hAnsi="SimSun" w:eastAsia="SimSun" w:cs="SimSun"/>
          <w:sz w:val="20"/>
          <w:szCs w:val="20"/>
          <w:spacing w:val="10"/>
        </w:rPr>
        <w:t>1)请查阅相关文献资料，为“人工智能”</w:t>
      </w:r>
      <w:r>
        <w:rPr>
          <w:rFonts w:ascii="SimSun" w:hAnsi="SimSun" w:eastAsia="SimSun" w:cs="SimSun"/>
          <w:sz w:val="20"/>
          <w:szCs w:val="20"/>
          <w:spacing w:val="9"/>
        </w:rPr>
        <w:t>给出一个权威性的定义。</w:t>
      </w:r>
    </w:p>
    <w:p>
      <w:pPr>
        <w:ind w:firstLine="8100"/>
        <w:spacing w:before="154" w:line="390" w:lineRule="exact"/>
        <w:rPr/>
      </w:pPr>
      <w:r>
        <w:rPr>
          <w:position w:val="-7"/>
        </w:rPr>
        <w:pict>
          <v:group id="_x0000_s1356" style="mso-position-vertical-relative:line;mso-position-horizontal-relative:char;width:60.5pt;height:19.55pt;" filled="false" stroked="false" coordsize="1210,390" coordorigin="0,0">
            <v:shape id="_x0000_s1358" style="position:absolute;left:0;top:0;width:1210;height:390;" filled="false" stroked="false" type="#_x0000_t75">
              <v:imagedata o:title="" r:id="rId447"/>
            </v:shape>
            <v:shape id="_x0000_s1360" style="position:absolute;left:-20;top:-20;width:1250;height:430;" filled="false" stroked="false" type="#_x0000_t202">
              <v:fill on="false"/>
              <v:stroke on="false"/>
              <v:path/>
              <v:imagedata o:title=""/>
              <o:lock v:ext="edit" aspectratio="false"/>
              <v:textbox inset="0mm,0mm,0mm,0mm">
                <w:txbxContent>
                  <w:p>
                    <w:pPr>
                      <w:ind w:left="149"/>
                      <w:spacing w:before="204" w:line="184" w:lineRule="auto"/>
                      <w:rPr>
                        <w:rFonts w:ascii="SimSun" w:hAnsi="SimSun" w:eastAsia="SimSun" w:cs="SimSun"/>
                        <w:sz w:val="15"/>
                        <w:szCs w:val="15"/>
                      </w:rPr>
                    </w:pPr>
                    <w:r>
                      <w:rPr>
                        <w:rFonts w:ascii="SimSun" w:hAnsi="SimSun" w:eastAsia="SimSun" w:cs="SimSun"/>
                        <w:sz w:val="15"/>
                        <w:szCs w:val="15"/>
                        <w:spacing w:val="-4"/>
                      </w:rPr>
                      <w:t>145</w:t>
                    </w:r>
                  </w:p>
                </w:txbxContent>
              </v:textbox>
            </v:shape>
          </v:group>
        </w:pict>
      </w:r>
    </w:p>
    <w:p>
      <w:pPr>
        <w:spacing w:line="390" w:lineRule="exact"/>
        <w:sectPr>
          <w:pgSz w:w="9720" w:h="14090"/>
          <w:pgMar w:top="314" w:right="10" w:bottom="0" w:left="399" w:header="0" w:footer="0" w:gutter="0"/>
        </w:sectPr>
        <w:rPr/>
      </w:pPr>
    </w:p>
    <w:p>
      <w:pPr>
        <w:ind w:left="739"/>
        <w:rPr>
          <w:rFonts w:ascii="SimSun" w:hAnsi="SimSun" w:eastAsia="SimSun" w:cs="SimSun"/>
          <w:sz w:val="21"/>
          <w:szCs w:val="21"/>
        </w:rPr>
      </w:pPr>
      <w:r>
        <w:pict>
          <v:rect id="_x0000_s1362" style="position:absolute;margin-left:57.4987pt;margin-top:29.9286pt;mso-position-vertical-relative:text;mso-position-horizontal-relative:text;width:103.05pt;height:0.55pt;z-index:255460352;" fillcolor="#000000" filled="true" stroked="false"/>
        </w:pict>
      </w:r>
      <w:bookmarkStart w:name="bookmark135" w:id="135"/>
      <w:bookmarkEnd w:id="135"/>
      <w:r>
        <w:rPr>
          <w:rFonts w:ascii="SimSun" w:hAnsi="SimSun" w:eastAsia="SimSun" w:cs="SimSun"/>
          <w:sz w:val="21"/>
          <w:szCs w:val="21"/>
          <w:position w:val="-15"/>
        </w:rPr>
        <w:drawing>
          <wp:inline distT="0" distB="0" distL="0" distR="0">
            <wp:extent cx="349284" cy="418209"/>
            <wp:effectExtent l="0" t="0" r="0" b="0"/>
            <wp:docPr id="612" name="IM 612"/>
            <wp:cNvGraphicFramePr/>
            <a:graphic>
              <a:graphicData uri="http://schemas.openxmlformats.org/drawingml/2006/picture">
                <pic:pic>
                  <pic:nvPicPr>
                    <pic:cNvPr id="612" name="IM 612"/>
                    <pic:cNvPicPr/>
                  </pic:nvPicPr>
                  <pic:blipFill>
                    <a:blip r:embed="rId448"/>
                    <a:stretch>
                      <a:fillRect/>
                    </a:stretch>
                  </pic:blipFill>
                  <pic:spPr>
                    <a:xfrm rot="0">
                      <a:off x="0" y="0"/>
                      <a:ext cx="349284" cy="418209"/>
                    </a:xfrm>
                    <a:prstGeom prst="rect">
                      <a:avLst/>
                    </a:prstGeom>
                  </pic:spPr>
                </pic:pic>
              </a:graphicData>
            </a:graphic>
          </wp:inline>
        </w:drawing>
      </w:r>
      <w:r>
        <w:rPr>
          <w:rFonts w:ascii="SimSun" w:hAnsi="SimSun" w:eastAsia="SimSun" w:cs="SimSun"/>
          <w:sz w:val="21"/>
          <w:szCs w:val="21"/>
          <w:b/>
          <w:bCs/>
          <w:spacing w:val="-4"/>
        </w:rPr>
        <w:t>大数据技术与应用</w:t>
      </w:r>
    </w:p>
    <w:p>
      <w:pPr>
        <w:ind w:left="1172"/>
        <w:spacing w:before="286" w:line="223" w:lineRule="auto"/>
        <w:rPr>
          <w:rFonts w:ascii="SimHei" w:hAnsi="SimHei" w:eastAsia="SimHei" w:cs="SimHei"/>
          <w:sz w:val="21"/>
          <w:szCs w:val="21"/>
        </w:rPr>
      </w:pPr>
      <w:r>
        <w:rPr>
          <w:rFonts w:ascii="SimHei" w:hAnsi="SimHei" w:eastAsia="SimHei" w:cs="SimHei"/>
          <w:sz w:val="21"/>
          <w:szCs w:val="21"/>
          <w:b/>
          <w:bCs/>
          <w:spacing w:val="-40"/>
        </w:rPr>
        <w:t>答：</w:t>
      </w:r>
      <w:r>
        <w:rPr>
          <w:rFonts w:ascii="SimHei" w:hAnsi="SimHei" w:eastAsia="SimHei" w:cs="SimHei"/>
          <w:sz w:val="21"/>
          <w:szCs w:val="21"/>
          <w:spacing w:val="-73"/>
        </w:rPr>
        <w:t xml:space="preserve"> </w:t>
      </w:r>
      <w:r>
        <w:rPr>
          <w:rFonts w:ascii="SimHei" w:hAnsi="SimHei" w:eastAsia="SimHei" w:cs="SimHei"/>
          <w:sz w:val="21"/>
          <w:szCs w:val="21"/>
          <w:u w:val="single" w:color="auto"/>
        </w:rPr>
        <w:t xml:space="preserve">                                                                         </w:t>
      </w:r>
    </w:p>
    <w:p>
      <w:pPr>
        <w:pStyle w:val="BodyText"/>
        <w:ind w:left="710"/>
        <w:spacing w:before="98" w:line="241" w:lineRule="exact"/>
        <w:tabs>
          <w:tab w:val="left" w:pos="9119"/>
        </w:tabs>
        <w:rPr/>
      </w:pPr>
      <w:r>
        <w:rPr>
          <w:u w:val="single" w:color="auto"/>
        </w:rPr>
        <w:tab/>
      </w:r>
    </w:p>
    <w:p>
      <w:pPr>
        <w:pStyle w:val="BodyText"/>
        <w:ind w:left="710"/>
        <w:spacing w:before="58" w:line="241" w:lineRule="exact"/>
        <w:tabs>
          <w:tab w:val="left" w:pos="9119"/>
        </w:tabs>
        <w:rPr/>
      </w:pPr>
      <w:r>
        <w:rPr>
          <w:u w:val="single" w:color="auto"/>
        </w:rPr>
        <w:tab/>
      </w:r>
    </w:p>
    <w:p>
      <w:pPr>
        <w:pStyle w:val="BodyText"/>
        <w:ind w:left="710"/>
        <w:spacing w:before="78" w:line="241" w:lineRule="exact"/>
        <w:tabs>
          <w:tab w:val="left" w:pos="9119"/>
        </w:tabs>
        <w:rPr/>
      </w:pPr>
      <w:r>
        <w:rPr>
          <w:u w:val="single" w:color="auto"/>
        </w:rPr>
        <w:tab/>
      </w:r>
    </w:p>
    <w:p>
      <w:pPr>
        <w:ind w:left="1169"/>
        <w:spacing w:before="40" w:line="245" w:lineRule="auto"/>
        <w:rPr>
          <w:rFonts w:ascii="SimSun" w:hAnsi="SimSun" w:eastAsia="SimSun" w:cs="SimSun"/>
          <w:sz w:val="21"/>
          <w:szCs w:val="21"/>
        </w:rPr>
      </w:pPr>
      <w:r>
        <w:rPr>
          <w:rFonts w:ascii="SimSun" w:hAnsi="SimSun" w:eastAsia="SimSun" w:cs="SimSun"/>
          <w:sz w:val="21"/>
          <w:szCs w:val="21"/>
          <w:spacing w:val="-19"/>
        </w:rPr>
        <w:t>这个定义的来源是：</w:t>
      </w:r>
      <w:r>
        <w:rPr>
          <w:rFonts w:ascii="SimSun" w:hAnsi="SimSun" w:eastAsia="SimSun" w:cs="SimSun"/>
          <w:sz w:val="21"/>
          <w:szCs w:val="21"/>
          <w:spacing w:val="35"/>
        </w:rPr>
        <w:t xml:space="preserve"> </w:t>
      </w:r>
      <w:r>
        <w:rPr>
          <w:rFonts w:ascii="SimSun" w:hAnsi="SimSun" w:eastAsia="SimSun" w:cs="SimSun"/>
          <w:sz w:val="21"/>
          <w:szCs w:val="21"/>
          <w:u w:val="single" w:color="auto"/>
          <w:spacing w:val="1"/>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1"/>
        </w:rPr>
        <w:t xml:space="preserve"> </w:t>
      </w:r>
      <w:r>
        <w:rPr>
          <w:rFonts w:ascii="SimSun" w:hAnsi="SimSun" w:eastAsia="SimSun" w:cs="SimSun"/>
          <w:sz w:val="21"/>
          <w:szCs w:val="21"/>
          <w:spacing w:val="2"/>
        </w:rPr>
        <w:t>2)请查阅相关文献资料，简述人工智能的</w:t>
      </w:r>
      <w:r>
        <w:rPr>
          <w:rFonts w:ascii="SimSun" w:hAnsi="SimSun" w:eastAsia="SimSun" w:cs="SimSun"/>
          <w:sz w:val="21"/>
          <w:szCs w:val="21"/>
          <w:spacing w:val="1"/>
        </w:rPr>
        <w:t>主要应用。</w:t>
      </w:r>
    </w:p>
    <w:p>
      <w:pPr>
        <w:ind w:left="1169"/>
        <w:spacing w:before="8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40"/>
        </w:rPr>
        <w:t xml:space="preserve"> </w:t>
      </w:r>
      <w:r>
        <w:rPr>
          <w:rFonts w:ascii="SimHei" w:hAnsi="SimHei" w:eastAsia="SimHei" w:cs="SimHei"/>
          <w:sz w:val="21"/>
          <w:szCs w:val="21"/>
          <w:u w:val="single" w:color="auto"/>
        </w:rPr>
        <w:t xml:space="preserve">                                                                        </w:t>
      </w:r>
    </w:p>
    <w:p>
      <w:pPr>
        <w:pStyle w:val="BodyText"/>
        <w:ind w:left="710"/>
        <w:spacing w:before="75" w:line="241" w:lineRule="exact"/>
        <w:tabs>
          <w:tab w:val="left" w:pos="9119"/>
        </w:tabs>
        <w:rPr/>
      </w:pPr>
      <w:r>
        <w:rPr>
          <w:u w:val="single" w:color="auto"/>
        </w:rPr>
        <w:tab/>
      </w:r>
    </w:p>
    <w:p>
      <w:pPr>
        <w:pStyle w:val="BodyText"/>
        <w:ind w:left="710"/>
        <w:spacing w:before="69" w:line="241" w:lineRule="exact"/>
        <w:tabs>
          <w:tab w:val="left" w:pos="9119"/>
        </w:tabs>
        <w:rPr/>
      </w:pPr>
      <w:r>
        <w:rPr>
          <w:u w:val="single" w:color="auto"/>
        </w:rPr>
        <w:tab/>
      </w:r>
    </w:p>
    <w:p>
      <w:pPr>
        <w:pStyle w:val="BodyText"/>
        <w:ind w:left="710"/>
        <w:spacing w:before="69" w:line="241" w:lineRule="exact"/>
        <w:tabs>
          <w:tab w:val="left" w:pos="9119"/>
        </w:tabs>
        <w:rPr/>
      </w:pPr>
      <w:r>
        <w:rPr>
          <w:u w:val="single" w:color="auto"/>
        </w:rPr>
        <w:tab/>
      </w:r>
    </w:p>
    <w:p>
      <w:pPr>
        <w:ind w:left="1169"/>
        <w:spacing w:before="28" w:line="219" w:lineRule="auto"/>
        <w:rPr>
          <w:rFonts w:ascii="SimSun" w:hAnsi="SimSun" w:eastAsia="SimSun" w:cs="SimSun"/>
          <w:sz w:val="21"/>
          <w:szCs w:val="21"/>
        </w:rPr>
      </w:pPr>
      <w:r>
        <w:rPr>
          <w:rFonts w:ascii="SimSun" w:hAnsi="SimSun" w:eastAsia="SimSun" w:cs="SimSun"/>
          <w:sz w:val="21"/>
          <w:szCs w:val="21"/>
          <w:spacing w:val="1"/>
        </w:rPr>
        <w:t>3)请查阅相关文献资料，为“机器学习”给出一个权威性的定义。</w:t>
      </w:r>
    </w:p>
    <w:p>
      <w:pPr>
        <w:ind w:left="1169"/>
        <w:spacing w:before="8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729"/>
        <w:spacing w:before="75" w:line="241" w:lineRule="exact"/>
        <w:tabs>
          <w:tab w:val="left" w:pos="9129"/>
        </w:tabs>
        <w:rPr/>
      </w:pPr>
      <w:r>
        <w:rPr>
          <w:u w:val="single" w:color="auto"/>
        </w:rPr>
        <w:tab/>
      </w:r>
    </w:p>
    <w:p>
      <w:pPr>
        <w:pStyle w:val="BodyText"/>
        <w:ind w:left="729"/>
        <w:spacing w:before="79" w:line="242" w:lineRule="exact"/>
        <w:tabs>
          <w:tab w:val="left" w:pos="9129"/>
        </w:tabs>
        <w:rPr/>
      </w:pPr>
      <w:r>
        <w:rPr>
          <w:u w:val="single" w:color="auto"/>
        </w:rPr>
        <w:tab/>
      </w:r>
    </w:p>
    <w:p>
      <w:pPr>
        <w:pStyle w:val="BodyText"/>
        <w:ind w:left="729"/>
        <w:spacing w:before="68" w:line="242" w:lineRule="exact"/>
        <w:tabs>
          <w:tab w:val="left" w:pos="9129"/>
        </w:tabs>
        <w:rPr/>
      </w:pPr>
      <w:r>
        <w:rPr>
          <w:u w:val="single" w:color="auto"/>
        </w:rPr>
        <w:tab/>
      </w:r>
    </w:p>
    <w:p>
      <w:pPr>
        <w:ind w:left="1169"/>
        <w:spacing w:before="59" w:line="219" w:lineRule="auto"/>
        <w:rPr>
          <w:rFonts w:ascii="SimSun" w:hAnsi="SimSun" w:eastAsia="SimSun" w:cs="SimSun"/>
          <w:sz w:val="21"/>
          <w:szCs w:val="21"/>
        </w:rPr>
      </w:pPr>
      <w:r>
        <w:rPr>
          <w:rFonts w:ascii="SimSun" w:hAnsi="SimSun" w:eastAsia="SimSun" w:cs="SimSun"/>
          <w:sz w:val="21"/>
          <w:szCs w:val="21"/>
          <w:spacing w:val="-19"/>
        </w:rPr>
        <w:t>这个定义的来源是：</w:t>
      </w:r>
      <w:r>
        <w:rPr>
          <w:rFonts w:ascii="SimSun" w:hAnsi="SimSun" w:eastAsia="SimSun" w:cs="SimSun"/>
          <w:sz w:val="21"/>
          <w:szCs w:val="21"/>
          <w:spacing w:val="74"/>
        </w:rPr>
        <w:t xml:space="preserve"> </w:t>
      </w:r>
      <w:r>
        <w:rPr>
          <w:rFonts w:ascii="SimSun" w:hAnsi="SimSun" w:eastAsia="SimSun" w:cs="SimSun"/>
          <w:sz w:val="21"/>
          <w:szCs w:val="21"/>
          <w:u w:val="single" w:color="auto"/>
        </w:rPr>
        <w:t xml:space="preserve">                                                          </w:t>
      </w:r>
    </w:p>
    <w:p>
      <w:pPr>
        <w:ind w:left="760" w:right="33" w:firstLine="409"/>
        <w:spacing w:before="30" w:line="255" w:lineRule="auto"/>
        <w:rPr>
          <w:rFonts w:ascii="SimSun" w:hAnsi="SimSun" w:eastAsia="SimSun" w:cs="SimSun"/>
          <w:sz w:val="21"/>
          <w:szCs w:val="21"/>
        </w:rPr>
      </w:pPr>
      <w:r>
        <w:rPr>
          <w:rFonts w:ascii="SimSun" w:hAnsi="SimSun" w:eastAsia="SimSun" w:cs="SimSun"/>
          <w:sz w:val="21"/>
          <w:szCs w:val="21"/>
          <w:spacing w:val="5"/>
        </w:rPr>
        <w:t>4)请查阅相关文献资料，简述在具体的应用中，确</w:t>
      </w:r>
      <w:r>
        <w:rPr>
          <w:rFonts w:ascii="SimSun" w:hAnsi="SimSun" w:eastAsia="SimSun" w:cs="SimSun"/>
          <w:sz w:val="21"/>
          <w:szCs w:val="21"/>
          <w:spacing w:val="4"/>
        </w:rPr>
        <w:t>定机器学习工作内容的是环境、知</w:t>
      </w:r>
      <w:r>
        <w:rPr>
          <w:rFonts w:ascii="SimSun" w:hAnsi="SimSun" w:eastAsia="SimSun" w:cs="SimSun"/>
          <w:sz w:val="21"/>
          <w:szCs w:val="21"/>
        </w:rPr>
        <w:t xml:space="preserve"> </w:t>
      </w:r>
      <w:r>
        <w:rPr>
          <w:rFonts w:ascii="SimSun" w:hAnsi="SimSun" w:eastAsia="SimSun" w:cs="SimSun"/>
          <w:sz w:val="21"/>
          <w:szCs w:val="21"/>
          <w:spacing w:val="1"/>
        </w:rPr>
        <w:t>识库和执行等3部分。</w:t>
      </w:r>
    </w:p>
    <w:p>
      <w:pPr>
        <w:ind w:left="1172"/>
        <w:spacing w:before="68" w:line="223" w:lineRule="auto"/>
        <w:rPr>
          <w:rFonts w:ascii="SimHei" w:hAnsi="SimHei" w:eastAsia="SimHei" w:cs="SimHei"/>
          <w:sz w:val="21"/>
          <w:szCs w:val="21"/>
        </w:rPr>
      </w:pPr>
      <w:r>
        <w:rPr>
          <w:rFonts w:ascii="SimHei" w:hAnsi="SimHei" w:eastAsia="SimHei" w:cs="SimHei"/>
          <w:sz w:val="21"/>
          <w:szCs w:val="21"/>
          <w:b/>
          <w:bCs/>
          <w:spacing w:val="-14"/>
        </w:rPr>
        <w:t>答：</w:t>
      </w:r>
    </w:p>
    <w:p>
      <w:pPr>
        <w:ind w:left="1172"/>
        <w:spacing w:before="44" w:line="222" w:lineRule="auto"/>
        <w:rPr>
          <w:rFonts w:ascii="SimHei" w:hAnsi="SimHei" w:eastAsia="SimHei" w:cs="SimHei"/>
          <w:sz w:val="21"/>
          <w:szCs w:val="21"/>
        </w:rPr>
      </w:pPr>
      <w:r>
        <w:rPr>
          <w:rFonts w:ascii="SimHei" w:hAnsi="SimHei" w:eastAsia="SimHei" w:cs="SimHei"/>
          <w:sz w:val="21"/>
          <w:szCs w:val="21"/>
          <w:b/>
          <w:bCs/>
          <w:spacing w:val="-36"/>
        </w:rPr>
        <w:t>环境：</w:t>
      </w:r>
      <w:r>
        <w:rPr>
          <w:rFonts w:ascii="SimHei" w:hAnsi="SimHei" w:eastAsia="SimHei" w:cs="SimHei"/>
          <w:sz w:val="21"/>
          <w:szCs w:val="21"/>
          <w:spacing w:val="-27"/>
        </w:rPr>
        <w:t xml:space="preserve"> </w:t>
      </w:r>
      <w:r>
        <w:rPr>
          <w:rFonts w:ascii="SimHei" w:hAnsi="SimHei" w:eastAsia="SimHei" w:cs="SimHei"/>
          <w:sz w:val="21"/>
          <w:szCs w:val="21"/>
          <w:u w:val="single" w:color="auto"/>
        </w:rPr>
        <w:t xml:space="preserve">                                                                      </w:t>
      </w:r>
    </w:p>
    <w:p>
      <w:pPr>
        <w:pStyle w:val="BodyText"/>
        <w:ind w:left="729"/>
        <w:spacing w:before="92" w:line="241" w:lineRule="exact"/>
        <w:tabs>
          <w:tab w:val="left" w:pos="9129"/>
        </w:tabs>
        <w:rPr/>
      </w:pPr>
      <w:r>
        <w:rPr>
          <w:u w:val="single" w:color="auto"/>
        </w:rPr>
        <w:tab/>
      </w:r>
    </w:p>
    <w:p>
      <w:pPr>
        <w:pStyle w:val="BodyText"/>
        <w:ind w:left="729"/>
        <w:spacing w:before="69" w:line="241" w:lineRule="exact"/>
        <w:tabs>
          <w:tab w:val="left" w:pos="9129"/>
        </w:tabs>
        <w:rPr/>
      </w:pPr>
      <w:r>
        <w:rPr>
          <w:u w:val="single" w:color="auto"/>
        </w:rPr>
        <w:tab/>
      </w:r>
    </w:p>
    <w:p>
      <w:pPr>
        <w:ind w:left="1169"/>
        <w:spacing w:before="49" w:line="222" w:lineRule="auto"/>
        <w:rPr>
          <w:rFonts w:ascii="SimHei" w:hAnsi="SimHei" w:eastAsia="SimHei" w:cs="SimHei"/>
          <w:sz w:val="21"/>
          <w:szCs w:val="21"/>
        </w:rPr>
      </w:pPr>
      <w:r>
        <w:rPr>
          <w:rFonts w:ascii="SimHei" w:hAnsi="SimHei" w:eastAsia="SimHei" w:cs="SimHei"/>
          <w:sz w:val="21"/>
          <w:szCs w:val="21"/>
          <w:spacing w:val="-30"/>
        </w:rPr>
        <w:t>知识库：</w:t>
      </w:r>
      <w:r>
        <w:rPr>
          <w:rFonts w:ascii="SimHei" w:hAnsi="SimHei" w:eastAsia="SimHei" w:cs="SimHei"/>
          <w:sz w:val="21"/>
          <w:szCs w:val="21"/>
          <w:spacing w:val="-17"/>
        </w:rPr>
        <w:t xml:space="preserve"> </w:t>
      </w:r>
      <w:r>
        <w:rPr>
          <w:rFonts w:ascii="SimHei" w:hAnsi="SimHei" w:eastAsia="SimHei" w:cs="SimHei"/>
          <w:sz w:val="21"/>
          <w:szCs w:val="21"/>
          <w:u w:val="single" w:color="auto"/>
        </w:rPr>
        <w:t xml:space="preserve">                                                                     </w:t>
      </w:r>
    </w:p>
    <w:p>
      <w:pPr>
        <w:pStyle w:val="BodyText"/>
        <w:ind w:left="729"/>
        <w:spacing w:before="87" w:line="242" w:lineRule="exact"/>
        <w:tabs>
          <w:tab w:val="left" w:pos="9129"/>
        </w:tabs>
        <w:rPr/>
      </w:pPr>
      <w:r>
        <w:rPr>
          <w:u w:val="single" w:color="auto"/>
        </w:rPr>
        <w:tab/>
      </w:r>
    </w:p>
    <w:p>
      <w:pPr>
        <w:pStyle w:val="BodyText"/>
        <w:ind w:left="729"/>
        <w:spacing w:before="68" w:line="242" w:lineRule="exact"/>
        <w:tabs>
          <w:tab w:val="left" w:pos="9129"/>
        </w:tabs>
        <w:rPr/>
      </w:pPr>
      <w:r>
        <w:rPr>
          <w:u w:val="single" w:color="auto"/>
        </w:rPr>
        <w:tab/>
      </w:r>
    </w:p>
    <w:p>
      <w:pPr>
        <w:ind w:left="1169"/>
        <w:spacing w:before="56" w:line="219" w:lineRule="auto"/>
        <w:rPr>
          <w:rFonts w:ascii="SimHei" w:hAnsi="SimHei" w:eastAsia="SimHei" w:cs="SimHei"/>
          <w:sz w:val="21"/>
          <w:szCs w:val="21"/>
        </w:rPr>
      </w:pPr>
      <w:r>
        <w:rPr>
          <w:rFonts w:ascii="SimHei" w:hAnsi="SimHei" w:eastAsia="SimHei" w:cs="SimHei"/>
          <w:sz w:val="21"/>
          <w:szCs w:val="21"/>
          <w:spacing w:val="-29"/>
        </w:rPr>
        <w:t>执行：</w:t>
      </w:r>
      <w:r>
        <w:rPr>
          <w:rFonts w:ascii="SimHei" w:hAnsi="SimHei" w:eastAsia="SimHei" w:cs="SimHei"/>
          <w:sz w:val="21"/>
          <w:szCs w:val="21"/>
          <w:spacing w:val="-29"/>
        </w:rPr>
        <w:t xml:space="preserve"> </w:t>
      </w:r>
      <w:r>
        <w:rPr>
          <w:rFonts w:ascii="SimHei" w:hAnsi="SimHei" w:eastAsia="SimHei" w:cs="SimHei"/>
          <w:sz w:val="21"/>
          <w:szCs w:val="21"/>
          <w:u w:val="single" w:color="auto"/>
        </w:rPr>
        <w:t xml:space="preserve">                                                                       </w:t>
      </w:r>
    </w:p>
    <w:p>
      <w:pPr>
        <w:pStyle w:val="BodyText"/>
        <w:ind w:left="729"/>
        <w:spacing w:before="83" w:line="241" w:lineRule="exact"/>
        <w:tabs>
          <w:tab w:val="left" w:pos="9119"/>
        </w:tabs>
        <w:rPr/>
      </w:pPr>
      <w:r>
        <w:rPr>
          <w:u w:val="single" w:color="auto"/>
        </w:rPr>
        <w:tab/>
      </w:r>
    </w:p>
    <w:p>
      <w:pPr>
        <w:pStyle w:val="BodyText"/>
        <w:ind w:left="739"/>
        <w:spacing w:before="69" w:line="241" w:lineRule="exact"/>
        <w:tabs>
          <w:tab w:val="left" w:pos="9140"/>
        </w:tabs>
        <w:rPr/>
      </w:pPr>
      <w:r>
        <w:rPr>
          <w:u w:val="single" w:color="auto"/>
        </w:rPr>
        <w:tab/>
      </w:r>
    </w:p>
    <w:p>
      <w:pPr>
        <w:ind w:left="760" w:right="34" w:firstLine="409"/>
        <w:spacing w:before="36" w:line="251" w:lineRule="auto"/>
        <w:rPr>
          <w:rFonts w:ascii="SimSun" w:hAnsi="SimSun" w:eastAsia="SimSun" w:cs="SimSun"/>
          <w:sz w:val="21"/>
          <w:szCs w:val="21"/>
        </w:rPr>
      </w:pPr>
      <w:r>
        <w:rPr>
          <w:rFonts w:ascii="SimSun" w:hAnsi="SimSun" w:eastAsia="SimSun" w:cs="SimSun"/>
          <w:sz w:val="21"/>
          <w:szCs w:val="21"/>
          <w:spacing w:val="1"/>
        </w:rPr>
        <w:t>(2)请仔细阅读本章的“延伸阅读”,并简述在进行金融风险评估时，</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ZestFinance  </w:t>
      </w:r>
      <w:r>
        <w:rPr>
          <w:rFonts w:ascii="SimSun" w:hAnsi="SimSun" w:eastAsia="SimSun" w:cs="SimSun"/>
          <w:sz w:val="21"/>
          <w:szCs w:val="21"/>
        </w:rPr>
        <w:t>公司 </w:t>
      </w:r>
      <w:r>
        <w:rPr>
          <w:rFonts w:ascii="SimSun" w:hAnsi="SimSun" w:eastAsia="SimSun" w:cs="SimSun"/>
          <w:sz w:val="21"/>
          <w:szCs w:val="21"/>
          <w:spacing w:val="-2"/>
        </w:rPr>
        <w:t>的机器学习模型需要处理的数据来源有很多，主要包括哪些?</w:t>
      </w:r>
    </w:p>
    <w:p>
      <w:pPr>
        <w:ind w:left="1169"/>
        <w:spacing w:before="8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729"/>
        <w:spacing w:before="55" w:line="242" w:lineRule="exact"/>
        <w:tabs>
          <w:tab w:val="left" w:pos="9119"/>
        </w:tabs>
        <w:rPr/>
      </w:pPr>
      <w:r>
        <w:rPr>
          <w:u w:val="single" w:color="auto"/>
        </w:rPr>
        <w:tab/>
      </w:r>
    </w:p>
    <w:p>
      <w:pPr>
        <w:pStyle w:val="BodyText"/>
        <w:ind w:left="729"/>
        <w:spacing w:before="78" w:line="242" w:lineRule="exact"/>
        <w:tabs>
          <w:tab w:val="left" w:pos="9119"/>
        </w:tabs>
        <w:rPr/>
      </w:pPr>
      <w:r>
        <w:rPr>
          <w:u w:val="single" w:color="auto"/>
        </w:rPr>
        <w:tab/>
      </w:r>
    </w:p>
    <w:p>
      <w:pPr>
        <w:pStyle w:val="BodyText"/>
        <w:ind w:left="739"/>
        <w:spacing w:before="68" w:line="242" w:lineRule="exact"/>
        <w:tabs>
          <w:tab w:val="left" w:pos="9140"/>
        </w:tabs>
        <w:rPr/>
      </w:pPr>
      <w:r>
        <w:rPr>
          <w:u w:val="single" w:color="auto"/>
        </w:rPr>
        <w:tab/>
      </w:r>
    </w:p>
    <w:p>
      <w:pPr>
        <w:pStyle w:val="BodyText"/>
        <w:ind w:left="739"/>
        <w:spacing w:before="68" w:line="242" w:lineRule="exact"/>
        <w:tabs>
          <w:tab w:val="left" w:pos="9140"/>
        </w:tabs>
        <w:rPr/>
      </w:pPr>
      <w:r>
        <w:rPr>
          <w:u w:val="single" w:color="auto"/>
        </w:rPr>
        <w:tab/>
      </w:r>
    </w:p>
    <w:p>
      <w:pPr>
        <w:pStyle w:val="BodyText"/>
        <w:ind w:left="719"/>
        <w:spacing w:before="68" w:line="242" w:lineRule="exact"/>
        <w:tabs>
          <w:tab w:val="left" w:pos="9129"/>
        </w:tabs>
        <w:rPr/>
      </w:pPr>
      <w:r>
        <w:rPr>
          <w:u w:val="single" w:color="auto"/>
        </w:rPr>
        <w:tab/>
      </w:r>
    </w:p>
    <w:p>
      <w:pPr>
        <w:pStyle w:val="BodyText"/>
        <w:ind w:left="739"/>
        <w:spacing w:before="78" w:line="242" w:lineRule="exact"/>
        <w:tabs>
          <w:tab w:val="left" w:pos="9140"/>
        </w:tabs>
        <w:rPr/>
      </w:pPr>
      <w:r>
        <w:rPr>
          <w:u w:val="single" w:color="auto"/>
        </w:rPr>
        <w:tab/>
      </w:r>
    </w:p>
    <w:p>
      <w:pPr>
        <w:pStyle w:val="BodyText"/>
        <w:ind w:left="739"/>
        <w:spacing w:before="58" w:line="242" w:lineRule="exact"/>
        <w:tabs>
          <w:tab w:val="left" w:pos="9140"/>
        </w:tabs>
        <w:rPr/>
      </w:pPr>
      <w:r>
        <w:rPr>
          <w:u w:val="single" w:color="auto"/>
        </w:rPr>
        <w:tab/>
      </w:r>
    </w:p>
    <w:p>
      <w:pPr>
        <w:pStyle w:val="BodyText"/>
        <w:spacing w:line="467" w:lineRule="auto"/>
        <w:rPr/>
      </w:pPr>
      <w:r/>
    </w:p>
    <w:p>
      <w:pPr>
        <w:spacing w:line="390" w:lineRule="exact"/>
        <w:rPr/>
      </w:pPr>
      <w:r>
        <w:rPr>
          <w:position w:val="-7"/>
        </w:rPr>
        <w:pict>
          <v:group id="_x0000_s1364" style="mso-position-vertical-relative:line;mso-position-horizontal-relative:char;width:60.05pt;height:19.55pt;" filled="false" stroked="false" coordsize="1200,390" coordorigin="0,0">
            <v:shape id="_x0000_s1366" style="position:absolute;left:0;top:0;width:1200;height:390;" filled="false" stroked="false" type="#_x0000_t75">
              <v:imagedata o:title="" r:id="rId449"/>
            </v:shape>
            <v:shape id="_x0000_s1368" style="position:absolute;left:-20;top:-20;width:1240;height:430;" filled="false" stroked="false" type="#_x0000_t202">
              <v:fill on="false"/>
              <v:stroke on="false"/>
              <v:path/>
              <v:imagedata o:title=""/>
              <o:lock v:ext="edit" aspectratio="false"/>
              <v:textbox inset="0mm,0mm,0mm,0mm">
                <w:txbxContent>
                  <w:p>
                    <w:pPr>
                      <w:ind w:left="780"/>
                      <w:spacing w:before="207" w:line="184" w:lineRule="auto"/>
                      <w:rPr>
                        <w:rFonts w:ascii="SimSun" w:hAnsi="SimSun" w:eastAsia="SimSun" w:cs="SimSun"/>
                        <w:sz w:val="16"/>
                        <w:szCs w:val="16"/>
                      </w:rPr>
                    </w:pPr>
                    <w:r>
                      <w:rPr>
                        <w:rFonts w:ascii="SimSun" w:hAnsi="SimSun" w:eastAsia="SimSun" w:cs="SimSun"/>
                        <w:sz w:val="16"/>
                        <w:szCs w:val="16"/>
                        <w:spacing w:val="-5"/>
                      </w:rPr>
                      <w:t>146</w:t>
                    </w:r>
                  </w:p>
                </w:txbxContent>
              </v:textbox>
            </v:shape>
          </v:group>
        </w:pict>
      </w:r>
    </w:p>
    <w:p>
      <w:pPr>
        <w:spacing w:line="390" w:lineRule="exact"/>
        <w:sectPr>
          <w:pgSz w:w="9720" w:h="14090"/>
          <w:pgMar w:top="1" w:right="569" w:bottom="0" w:left="0" w:header="0" w:footer="0" w:gutter="0"/>
        </w:sectPr>
        <w:rPr/>
      </w:pPr>
    </w:p>
    <w:p>
      <w:pPr>
        <w:ind w:left="5089"/>
        <w:spacing w:line="218" w:lineRule="auto"/>
        <w:rPr>
          <w:rFonts w:ascii="SimSun" w:hAnsi="SimSun" w:eastAsia="SimSun" w:cs="SimSun"/>
          <w:sz w:val="22"/>
          <w:szCs w:val="22"/>
        </w:rPr>
      </w:pPr>
      <w:r>
        <w:pict>
          <v:rect id="_x0000_s1370" style="position:absolute;margin-left:23.4981pt;margin-top:164.501pt;mso-position-vertical-relative:page;mso-position-horizontal-relative:page;width:419.55pt;height:0.55pt;z-index:255498240;" o:allowincell="f" fillcolor="#000000" filled="true" stroked="false"/>
        </w:pict>
      </w:r>
      <w:r>
        <w:drawing>
          <wp:anchor distT="0" distB="0" distL="0" distR="0" simplePos="0" relativeHeight="255502336" behindDoc="0" locked="0" layoutInCell="0" allowOverlap="1">
            <wp:simplePos x="0" y="0"/>
            <wp:positionH relativeFrom="page">
              <wp:posOffset>4794256</wp:posOffset>
            </wp:positionH>
            <wp:positionV relativeFrom="page">
              <wp:posOffset>101638</wp:posOffset>
            </wp:positionV>
            <wp:extent cx="6357" cy="272977"/>
            <wp:effectExtent l="0" t="0" r="0" b="0"/>
            <wp:wrapNone/>
            <wp:docPr id="614" name="IM 614"/>
            <wp:cNvGraphicFramePr/>
            <a:graphic>
              <a:graphicData uri="http://schemas.openxmlformats.org/drawingml/2006/picture">
                <pic:pic>
                  <pic:nvPicPr>
                    <pic:cNvPr id="614" name="IM 614"/>
                    <pic:cNvPicPr/>
                  </pic:nvPicPr>
                  <pic:blipFill>
                    <a:blip r:embed="rId450"/>
                    <a:stretch>
                      <a:fillRect/>
                    </a:stretch>
                  </pic:blipFill>
                  <pic:spPr>
                    <a:xfrm rot="0">
                      <a:off x="0" y="0"/>
                      <a:ext cx="6357" cy="272977"/>
                    </a:xfrm>
                    <a:prstGeom prst="rect">
                      <a:avLst/>
                    </a:prstGeom>
                  </pic:spPr>
                </pic:pic>
              </a:graphicData>
            </a:graphic>
          </wp:anchor>
        </w:drawing>
      </w:r>
      <w:r>
        <w:drawing>
          <wp:anchor distT="0" distB="0" distL="0" distR="0" simplePos="0" relativeHeight="255500288" behindDoc="0" locked="0" layoutInCell="0" allowOverlap="1">
            <wp:simplePos x="0" y="0"/>
            <wp:positionH relativeFrom="page">
              <wp:posOffset>1854191</wp:posOffset>
            </wp:positionH>
            <wp:positionV relativeFrom="page">
              <wp:posOffset>355559</wp:posOffset>
            </wp:positionV>
            <wp:extent cx="3740167" cy="6352"/>
            <wp:effectExtent l="0" t="0" r="0" b="0"/>
            <wp:wrapNone/>
            <wp:docPr id="616" name="IM 616"/>
            <wp:cNvGraphicFramePr/>
            <a:graphic>
              <a:graphicData uri="http://schemas.openxmlformats.org/drawingml/2006/picture">
                <pic:pic>
                  <pic:nvPicPr>
                    <pic:cNvPr id="616" name="IM 616"/>
                    <pic:cNvPicPr/>
                  </pic:nvPicPr>
                  <pic:blipFill>
                    <a:blip r:embed="rId451"/>
                    <a:stretch>
                      <a:fillRect/>
                    </a:stretch>
                  </pic:blipFill>
                  <pic:spPr>
                    <a:xfrm rot="0">
                      <a:off x="0" y="0"/>
                      <a:ext cx="3740167" cy="6352"/>
                    </a:xfrm>
                    <a:prstGeom prst="rect">
                      <a:avLst/>
                    </a:prstGeom>
                  </pic:spPr>
                </pic:pic>
              </a:graphicData>
            </a:graphic>
          </wp:anchor>
        </w:drawing>
      </w:r>
      <w:r>
        <w:drawing>
          <wp:anchor distT="0" distB="0" distL="0" distR="0" simplePos="0" relativeHeight="255501312" behindDoc="0" locked="0" layoutInCell="0" allowOverlap="1">
            <wp:simplePos x="0" y="0"/>
            <wp:positionH relativeFrom="page">
              <wp:posOffset>5035527</wp:posOffset>
            </wp:positionH>
            <wp:positionV relativeFrom="page">
              <wp:posOffset>444494</wp:posOffset>
            </wp:positionV>
            <wp:extent cx="565187" cy="6352"/>
            <wp:effectExtent l="0" t="0" r="0" b="0"/>
            <wp:wrapNone/>
            <wp:docPr id="618" name="IM 618"/>
            <wp:cNvGraphicFramePr/>
            <a:graphic>
              <a:graphicData uri="http://schemas.openxmlformats.org/drawingml/2006/picture">
                <pic:pic>
                  <pic:nvPicPr>
                    <pic:cNvPr id="618" name="IM 618"/>
                    <pic:cNvPicPr/>
                  </pic:nvPicPr>
                  <pic:blipFill>
                    <a:blip r:embed="rId452"/>
                    <a:stretch>
                      <a:fillRect/>
                    </a:stretch>
                  </pic:blipFill>
                  <pic:spPr>
                    <a:xfrm rot="0">
                      <a:off x="0" y="0"/>
                      <a:ext cx="565187" cy="6352"/>
                    </a:xfrm>
                    <a:prstGeom prst="rect">
                      <a:avLst/>
                    </a:prstGeom>
                  </pic:spPr>
                </pic:pic>
              </a:graphicData>
            </a:graphic>
          </wp:anchor>
        </w:drawing>
      </w:r>
      <w:r>
        <w:drawing>
          <wp:anchor distT="0" distB="0" distL="0" distR="0" simplePos="0" relativeHeight="255499264" behindDoc="0" locked="0" layoutInCell="0" allowOverlap="1">
            <wp:simplePos x="0" y="0"/>
            <wp:positionH relativeFrom="page">
              <wp:posOffset>571483</wp:posOffset>
            </wp:positionH>
            <wp:positionV relativeFrom="page">
              <wp:posOffset>1885968</wp:posOffset>
            </wp:positionV>
            <wp:extent cx="5067313" cy="6352"/>
            <wp:effectExtent l="0" t="0" r="0" b="0"/>
            <wp:wrapNone/>
            <wp:docPr id="620" name="IM 620"/>
            <wp:cNvGraphicFramePr/>
            <a:graphic>
              <a:graphicData uri="http://schemas.openxmlformats.org/drawingml/2006/picture">
                <pic:pic>
                  <pic:nvPicPr>
                    <pic:cNvPr id="620" name="IM 620"/>
                    <pic:cNvPicPr/>
                  </pic:nvPicPr>
                  <pic:blipFill>
                    <a:blip r:embed="rId453"/>
                    <a:stretch>
                      <a:fillRect/>
                    </a:stretch>
                  </pic:blipFill>
                  <pic:spPr>
                    <a:xfrm rot="0">
                      <a:off x="0" y="0"/>
                      <a:ext cx="5067313" cy="6352"/>
                    </a:xfrm>
                    <a:prstGeom prst="rect">
                      <a:avLst/>
                    </a:prstGeom>
                  </pic:spPr>
                </pic:pic>
              </a:graphicData>
            </a:graphic>
          </wp:anchor>
        </w:drawing>
      </w:r>
      <w:r>
        <w:pict>
          <v:shape id="_x0000_s1372" style="position:absolute;margin-left:360.997pt;margin-top:-3.40838pt;mso-position-vertical-relative:text;mso-position-horizontal-relative:text;width:38.4pt;height:18.9pt;z-index:255497216;"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8"/>
                      <w:szCs w:val="28"/>
                    </w:rPr>
                  </w:pPr>
                  <w:r>
                    <w:rPr>
                      <w:rFonts w:ascii="FangSong" w:hAnsi="FangSong" w:eastAsia="FangSong" w:cs="FangSong"/>
                      <w:sz w:val="28"/>
                      <w:szCs w:val="28"/>
                      <w:spacing w:val="9"/>
                    </w:rPr>
                    <w:t>第8章</w:t>
                  </w:r>
                </w:p>
              </w:txbxContent>
            </v:textbox>
          </v:shape>
        </w:pict>
      </w:r>
      <w:r>
        <w:rPr>
          <w:rFonts w:ascii="SimSun" w:hAnsi="SimSun" w:eastAsia="SimSun" w:cs="SimSun"/>
          <w:sz w:val="22"/>
          <w:szCs w:val="22"/>
          <w:spacing w:val="-7"/>
        </w:rPr>
        <w:t>人工智能与机器学习</w:t>
      </w:r>
    </w:p>
    <w:p>
      <w:pPr>
        <w:pStyle w:val="BodyText"/>
        <w:spacing w:line="262" w:lineRule="auto"/>
        <w:rPr/>
      </w:pPr>
      <w:r/>
    </w:p>
    <w:p>
      <w:pPr>
        <w:ind w:left="463"/>
        <w:spacing w:before="72" w:line="222" w:lineRule="auto"/>
        <w:outlineLvl w:val="6"/>
        <w:rPr>
          <w:rFonts w:ascii="SimHei" w:hAnsi="SimHei" w:eastAsia="SimHei" w:cs="SimHei"/>
          <w:sz w:val="22"/>
          <w:szCs w:val="22"/>
        </w:rPr>
      </w:pPr>
      <w:bookmarkStart w:name="bookmark136" w:id="136"/>
      <w:bookmarkEnd w:id="136"/>
      <w:bookmarkStart w:name="bookmark137" w:id="137"/>
      <w:bookmarkEnd w:id="137"/>
      <w:r>
        <w:rPr>
          <w:rFonts w:ascii="SimHei" w:hAnsi="SimHei" w:eastAsia="SimHei" w:cs="SimHei"/>
          <w:sz w:val="22"/>
          <w:szCs w:val="22"/>
          <w:b/>
          <w:bCs/>
          <w:spacing w:val="-5"/>
        </w:rPr>
        <w:t>4.</w:t>
      </w:r>
      <w:r>
        <w:rPr>
          <w:rFonts w:ascii="SimHei" w:hAnsi="SimHei" w:eastAsia="SimHei" w:cs="SimHei"/>
          <w:sz w:val="22"/>
          <w:szCs w:val="22"/>
          <w:spacing w:val="-26"/>
        </w:rPr>
        <w:t xml:space="preserve"> </w:t>
      </w:r>
      <w:r>
        <w:rPr>
          <w:rFonts w:ascii="SimHei" w:hAnsi="SimHei" w:eastAsia="SimHei" w:cs="SimHei"/>
          <w:sz w:val="22"/>
          <w:szCs w:val="22"/>
          <w:b/>
          <w:bCs/>
          <w:spacing w:val="-5"/>
        </w:rPr>
        <w:t>实验总结</w:t>
      </w:r>
    </w:p>
    <w:p>
      <w:pPr>
        <w:pStyle w:val="BodyText"/>
        <w:spacing w:line="289" w:lineRule="auto"/>
        <w:rPr/>
      </w:pPr>
      <w:r/>
    </w:p>
    <w:p>
      <w:pPr>
        <w:spacing w:line="310" w:lineRule="exact"/>
        <w:rPr/>
      </w:pPr>
      <w:r>
        <w:rPr>
          <w:position w:val="-6"/>
        </w:rPr>
        <w:drawing>
          <wp:inline distT="0" distB="0" distL="0" distR="0">
            <wp:extent cx="5346668" cy="196837"/>
            <wp:effectExtent l="0" t="0" r="0" b="0"/>
            <wp:docPr id="622" name="IM 622"/>
            <wp:cNvGraphicFramePr/>
            <a:graphic>
              <a:graphicData uri="http://schemas.openxmlformats.org/drawingml/2006/picture">
                <pic:pic>
                  <pic:nvPicPr>
                    <pic:cNvPr id="622" name="IM 622"/>
                    <pic:cNvPicPr/>
                  </pic:nvPicPr>
                  <pic:blipFill>
                    <a:blip r:embed="rId454"/>
                    <a:stretch>
                      <a:fillRect/>
                    </a:stretch>
                  </pic:blipFill>
                  <pic:spPr>
                    <a:xfrm rot="0">
                      <a:off x="0" y="0"/>
                      <a:ext cx="5346668" cy="196837"/>
                    </a:xfrm>
                    <a:prstGeom prst="rect">
                      <a:avLst/>
                    </a:prstGeom>
                  </pic:spPr>
                </pic:pic>
              </a:graphicData>
            </a:graphic>
          </wp:inline>
        </w:drawing>
      </w:r>
    </w:p>
    <w:p>
      <w:pPr>
        <w:pStyle w:val="BodyText"/>
        <w:spacing w:line="308" w:lineRule="auto"/>
        <w:rPr/>
      </w:pPr>
      <w:r/>
    </w:p>
    <w:p>
      <w:pPr>
        <w:ind w:firstLine="9"/>
        <w:spacing w:line="320" w:lineRule="exact"/>
        <w:rPr/>
      </w:pPr>
      <w:r>
        <w:rPr>
          <w:position w:val="-6"/>
        </w:rPr>
        <w:drawing>
          <wp:inline distT="0" distB="0" distL="0" distR="0">
            <wp:extent cx="5340372" cy="203189"/>
            <wp:effectExtent l="0" t="0" r="0" b="0"/>
            <wp:docPr id="624" name="IM 624"/>
            <wp:cNvGraphicFramePr/>
            <a:graphic>
              <a:graphicData uri="http://schemas.openxmlformats.org/drawingml/2006/picture">
                <pic:pic>
                  <pic:nvPicPr>
                    <pic:cNvPr id="624" name="IM 624"/>
                    <pic:cNvPicPr/>
                  </pic:nvPicPr>
                  <pic:blipFill>
                    <a:blip r:embed="rId455"/>
                    <a:stretch>
                      <a:fillRect/>
                    </a:stretch>
                  </pic:blipFill>
                  <pic:spPr>
                    <a:xfrm rot="0">
                      <a:off x="0" y="0"/>
                      <a:ext cx="5340372" cy="203189"/>
                    </a:xfrm>
                    <a:prstGeom prst="rect">
                      <a:avLst/>
                    </a:prstGeom>
                  </pic:spPr>
                </pic:pic>
              </a:graphicData>
            </a:graphic>
          </wp:inline>
        </w:drawing>
      </w:r>
    </w:p>
    <w:p>
      <w:pPr>
        <w:ind w:left="469"/>
        <w:spacing w:before="67" w:line="222" w:lineRule="auto"/>
        <w:rPr>
          <w:rFonts w:ascii="SimHei" w:hAnsi="SimHei" w:eastAsia="SimHei" w:cs="SimHei"/>
          <w:sz w:val="22"/>
          <w:szCs w:val="22"/>
        </w:rPr>
      </w:pPr>
      <w:r>
        <w:rPr>
          <w:rFonts w:ascii="SimHei" w:hAnsi="SimHei" w:eastAsia="SimHei" w:cs="SimHei"/>
          <w:sz w:val="22"/>
          <w:szCs w:val="22"/>
          <w:spacing w:val="5"/>
        </w:rPr>
        <w:t>5.</w:t>
      </w:r>
      <w:r>
        <w:rPr>
          <w:rFonts w:ascii="SimHei" w:hAnsi="SimHei" w:eastAsia="SimHei" w:cs="SimHei"/>
          <w:sz w:val="22"/>
          <w:szCs w:val="22"/>
          <w:spacing w:val="-29"/>
        </w:rPr>
        <w:t xml:space="preserve"> </w:t>
      </w:r>
      <w:r>
        <w:rPr>
          <w:rFonts w:ascii="SimHei" w:hAnsi="SimHei" w:eastAsia="SimHei" w:cs="SimHei"/>
          <w:sz w:val="22"/>
          <w:szCs w:val="22"/>
          <w:spacing w:val="5"/>
        </w:rPr>
        <w:t>实验评价(教师)</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8009"/>
        <w:spacing w:line="390" w:lineRule="exact"/>
        <w:rPr/>
      </w:pPr>
      <w:r>
        <w:rPr>
          <w:position w:val="-7"/>
        </w:rPr>
        <w:pict>
          <v:group id="_x0000_s1374" style="mso-position-vertical-relative:line;mso-position-horizontal-relative:char;width:62pt;height:19.5pt;" filled="false" stroked="false" coordsize="1240,390" coordorigin="0,0">
            <v:shape id="_x0000_s1376" style="position:absolute;left:0;top:0;width:1240;height:390;" filled="false" stroked="false" type="#_x0000_t75">
              <v:imagedata o:title="" r:id="rId456"/>
            </v:shape>
            <v:shape id="_x0000_s1378" style="position:absolute;left:-20;top:-20;width:1280;height:430;" filled="false" stroked="false" type="#_x0000_t202">
              <v:fill on="false"/>
              <v:stroke on="false"/>
              <v:path/>
              <v:imagedata o:title=""/>
              <o:lock v:ext="edit" aspectratio="false"/>
              <v:textbox inset="0mm,0mm,0mm,0mm">
                <w:txbxContent>
                  <w:p>
                    <w:pPr>
                      <w:ind w:left="149"/>
                      <w:spacing w:before="194" w:line="184" w:lineRule="auto"/>
                      <w:rPr>
                        <w:rFonts w:ascii="SimSun" w:hAnsi="SimSun" w:eastAsia="SimSun" w:cs="SimSun"/>
                        <w:sz w:val="15"/>
                        <w:szCs w:val="15"/>
                      </w:rPr>
                    </w:pPr>
                    <w:r>
                      <w:rPr>
                        <w:rFonts w:ascii="SimSun" w:hAnsi="SimSun" w:eastAsia="SimSun" w:cs="SimSun"/>
                        <w:sz w:val="15"/>
                        <w:szCs w:val="15"/>
                        <w:spacing w:val="-4"/>
                      </w:rPr>
                      <w:t>147</w:t>
                    </w:r>
                  </w:p>
                </w:txbxContent>
              </v:textbox>
            </v:shape>
          </v:group>
        </w:pict>
      </w:r>
    </w:p>
    <w:p>
      <w:pPr>
        <w:spacing w:line="390" w:lineRule="exact"/>
        <w:sectPr>
          <w:pgSz w:w="9720" w:h="14090"/>
          <w:pgMar w:top="268" w:right="10" w:bottom="0" w:left="460" w:header="0" w:footer="0" w:gutter="0"/>
        </w:sectPr>
        <w:rPr/>
      </w:pPr>
    </w:p>
    <w:p>
      <w:pPr>
        <w:pStyle w:val="BodyText"/>
        <w:spacing w:line="279"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836"/>
        <w:spacing w:before="161" w:line="223" w:lineRule="auto"/>
        <w:rPr>
          <w:rFonts w:ascii="STHupo" w:hAnsi="STHupo" w:eastAsia="STHupo" w:cs="STHupo"/>
          <w:sz w:val="48"/>
          <w:szCs w:val="48"/>
        </w:rPr>
      </w:pPr>
      <w:bookmarkStart w:name="bookmark138" w:id="138"/>
      <w:bookmarkEnd w:id="138"/>
      <w:r>
        <w:rPr>
          <w:rFonts w:ascii="STHupo" w:hAnsi="STHupo" w:eastAsia="STHupo" w:cs="STHupo"/>
          <w:sz w:val="48"/>
          <w:szCs w:val="48"/>
          <w:b/>
          <w:bCs/>
          <w:spacing w:val="-7"/>
        </w:rPr>
        <w:t>第</w:t>
      </w:r>
      <w:r>
        <w:rPr>
          <w:rFonts w:ascii="STHupo" w:hAnsi="STHupo" w:eastAsia="STHupo" w:cs="STHupo"/>
          <w:sz w:val="48"/>
          <w:szCs w:val="48"/>
          <w:spacing w:val="46"/>
        </w:rPr>
        <w:t xml:space="preserve"> </w:t>
      </w:r>
      <w:r>
        <w:rPr>
          <w:rFonts w:ascii="STHupo" w:hAnsi="STHupo" w:eastAsia="STHupo" w:cs="STHupo"/>
          <w:sz w:val="48"/>
          <w:szCs w:val="48"/>
          <w:b/>
          <w:bCs/>
          <w:spacing w:val="-7"/>
        </w:rPr>
        <w:t>9</w:t>
      </w:r>
      <w:r>
        <w:rPr>
          <w:rFonts w:ascii="STHupo" w:hAnsi="STHupo" w:eastAsia="STHupo" w:cs="STHupo"/>
          <w:sz w:val="48"/>
          <w:szCs w:val="48"/>
          <w:spacing w:val="34"/>
        </w:rPr>
        <w:t xml:space="preserve"> </w:t>
      </w:r>
      <w:r>
        <w:rPr>
          <w:rFonts w:ascii="STHupo" w:hAnsi="STHupo" w:eastAsia="STHupo" w:cs="STHupo"/>
          <w:sz w:val="48"/>
          <w:szCs w:val="48"/>
          <w:b/>
          <w:bCs/>
          <w:spacing w:val="-7"/>
        </w:rPr>
        <w:t>章</w:t>
      </w:r>
      <w:r>
        <w:rPr>
          <w:rFonts w:ascii="STHupo" w:hAnsi="STHupo" w:eastAsia="STHupo" w:cs="STHupo"/>
          <w:sz w:val="48"/>
          <w:szCs w:val="48"/>
          <w:spacing w:val="-7"/>
        </w:rPr>
        <w:t xml:space="preserve">    </w:t>
      </w:r>
      <w:r>
        <w:rPr>
          <w:rFonts w:ascii="STHupo" w:hAnsi="STHupo" w:eastAsia="STHupo" w:cs="STHupo"/>
          <w:sz w:val="48"/>
          <w:szCs w:val="48"/>
          <w:b/>
          <w:bCs/>
          <w:spacing w:val="-7"/>
        </w:rPr>
        <w:t>数据科学与数据科学家</w:t>
      </w:r>
    </w:p>
    <w:p>
      <w:pPr>
        <w:ind w:right="183" w:firstLine="430"/>
        <w:spacing w:before="163" w:line="264" w:lineRule="auto"/>
        <w:jc w:val="both"/>
        <w:rPr>
          <w:rFonts w:ascii="KaiTi" w:hAnsi="KaiTi" w:eastAsia="KaiTi" w:cs="KaiTi"/>
          <w:sz w:val="21"/>
          <w:szCs w:val="21"/>
        </w:rPr>
      </w:pPr>
      <w:r>
        <w:rPr>
          <w:rFonts w:ascii="KaiTi" w:hAnsi="KaiTi" w:eastAsia="KaiTi" w:cs="KaiTi"/>
          <w:sz w:val="21"/>
          <w:szCs w:val="21"/>
          <w:spacing w:val="-1"/>
        </w:rPr>
        <w:t>随着商品化和大众化的发展，计算机已经失去了以前跨时代的技术价值，而其产生的数</w:t>
      </w:r>
      <w:r>
        <w:rPr>
          <w:rFonts w:ascii="KaiTi" w:hAnsi="KaiTi" w:eastAsia="KaiTi" w:cs="KaiTi"/>
          <w:sz w:val="21"/>
          <w:szCs w:val="21"/>
          <w:spacing w:val="16"/>
        </w:rPr>
        <w:t xml:space="preserve"> </w:t>
      </w:r>
      <w:r>
        <w:rPr>
          <w:rFonts w:ascii="KaiTi" w:hAnsi="KaiTi" w:eastAsia="KaiTi" w:cs="KaiTi"/>
          <w:sz w:val="21"/>
          <w:szCs w:val="21"/>
        </w:rPr>
        <w:t>据如何安全地存储及调用逐渐形成了一门新的学科——数据科学。随着数</w:t>
      </w:r>
      <w:r>
        <w:rPr>
          <w:rFonts w:ascii="KaiTi" w:hAnsi="KaiTi" w:eastAsia="KaiTi" w:cs="KaiTi"/>
          <w:sz w:val="21"/>
          <w:szCs w:val="21"/>
          <w:spacing w:val="-1"/>
        </w:rPr>
        <w:t>字世界的爆炸式增</w:t>
      </w:r>
      <w:r>
        <w:rPr>
          <w:rFonts w:ascii="KaiTi" w:hAnsi="KaiTi" w:eastAsia="KaiTi" w:cs="KaiTi"/>
          <w:sz w:val="21"/>
          <w:szCs w:val="21"/>
        </w:rPr>
        <w:t xml:space="preserve"> </w:t>
      </w:r>
      <w:r>
        <w:rPr>
          <w:rFonts w:ascii="KaiTi" w:hAnsi="KaiTi" w:eastAsia="KaiTi" w:cs="KaiTi"/>
          <w:sz w:val="21"/>
          <w:szCs w:val="21"/>
        </w:rPr>
        <w:t>长，越来越多的计算机科学家开始从事数据科学相</w:t>
      </w:r>
      <w:r>
        <w:rPr>
          <w:rFonts w:ascii="KaiTi" w:hAnsi="KaiTi" w:eastAsia="KaiTi" w:cs="KaiTi"/>
          <w:sz w:val="21"/>
          <w:szCs w:val="21"/>
          <w:spacing w:val="-1"/>
        </w:rPr>
        <w:t>关的研究。大数据分析处理的发展导致一</w:t>
      </w:r>
      <w:r>
        <w:rPr>
          <w:rFonts w:ascii="KaiTi" w:hAnsi="KaiTi" w:eastAsia="KaiTi" w:cs="KaiTi"/>
          <w:sz w:val="21"/>
          <w:szCs w:val="21"/>
        </w:rPr>
        <w:t xml:space="preserve"> </w:t>
      </w:r>
      <w:r>
        <w:rPr>
          <w:rFonts w:ascii="KaiTi" w:hAnsi="KaiTi" w:eastAsia="KaiTi" w:cs="KaiTi"/>
          <w:sz w:val="21"/>
          <w:szCs w:val="21"/>
          <w:spacing w:val="5"/>
        </w:rPr>
        <w:t>个新的技术角色的出现——数据科学家。数据科学家负责分</w:t>
      </w:r>
      <w:r>
        <w:rPr>
          <w:rFonts w:ascii="KaiTi" w:hAnsi="KaiTi" w:eastAsia="KaiTi" w:cs="KaiTi"/>
          <w:sz w:val="21"/>
          <w:szCs w:val="21"/>
          <w:spacing w:val="4"/>
        </w:rPr>
        <w:t>析和解释数据集，帮助企业快</w:t>
      </w:r>
      <w:r>
        <w:rPr>
          <w:rFonts w:ascii="KaiTi" w:hAnsi="KaiTi" w:eastAsia="KaiTi" w:cs="KaiTi"/>
          <w:sz w:val="21"/>
          <w:szCs w:val="21"/>
        </w:rPr>
        <w:t xml:space="preserve"> </w:t>
      </w:r>
      <w:r>
        <w:rPr>
          <w:rFonts w:ascii="KaiTi" w:hAnsi="KaiTi" w:eastAsia="KaiTi" w:cs="KaiTi"/>
          <w:sz w:val="21"/>
          <w:szCs w:val="21"/>
          <w:spacing w:val="-5"/>
        </w:rPr>
        <w:t>速、有效地获得对大数据的洞察力。</w:t>
      </w:r>
    </w:p>
    <w:p>
      <w:pPr>
        <w:ind w:left="264"/>
        <w:spacing w:before="335" w:line="219" w:lineRule="auto"/>
        <w:outlineLvl w:val="6"/>
        <w:rPr>
          <w:rFonts w:ascii="SimHei" w:hAnsi="SimHei" w:eastAsia="SimHei" w:cs="SimHei"/>
          <w:sz w:val="29"/>
          <w:szCs w:val="29"/>
        </w:rPr>
      </w:pPr>
      <w:r>
        <w:rPr>
          <w:rFonts w:ascii="SimHei" w:hAnsi="SimHei" w:eastAsia="SimHei" w:cs="SimHei"/>
          <w:sz w:val="29"/>
          <w:szCs w:val="29"/>
          <w:b/>
          <w:bCs/>
          <w:spacing w:val="-9"/>
        </w:rPr>
        <w:t>9.1</w:t>
      </w:r>
      <w:r>
        <w:rPr>
          <w:rFonts w:ascii="SimHei" w:hAnsi="SimHei" w:eastAsia="SimHei" w:cs="SimHei"/>
          <w:sz w:val="29"/>
          <w:szCs w:val="29"/>
          <w:spacing w:val="99"/>
        </w:rPr>
        <w:t xml:space="preserve"> </w:t>
      </w:r>
      <w:r>
        <w:rPr>
          <w:rFonts w:ascii="SimHei" w:hAnsi="SimHei" w:eastAsia="SimHei" w:cs="SimHei"/>
          <w:sz w:val="29"/>
          <w:szCs w:val="29"/>
          <w:b/>
          <w:bCs/>
          <w:spacing w:val="-9"/>
        </w:rPr>
        <w:t>什么是数据科学</w:t>
      </w:r>
    </w:p>
    <w:p>
      <w:pPr>
        <w:ind w:left="50"/>
        <w:spacing w:line="190" w:lineRule="exact"/>
        <w:rPr/>
      </w:pPr>
      <w:r>
        <w:pict>
          <v:rect id="_x0000_s1380" style="position:absolute;margin-left:0.500626pt;margin-top:2.50098pt;mso-position-vertical-relative:text;mso-position-horizontal-relative:text;width:154.5pt;height:0.55pt;z-index:255534080;" fillcolor="#000000" filled="true" stroked="false"/>
        </w:pict>
      </w:r>
      <w:r>
        <w:rPr>
          <w:position w:val="-4"/>
        </w:rPr>
        <w:drawing>
          <wp:inline distT="0" distB="0" distL="0" distR="0">
            <wp:extent cx="63511" cy="120697"/>
            <wp:effectExtent l="0" t="0" r="0" b="0"/>
            <wp:docPr id="626" name="IM 626"/>
            <wp:cNvGraphicFramePr/>
            <a:graphic>
              <a:graphicData uri="http://schemas.openxmlformats.org/drawingml/2006/picture">
                <pic:pic>
                  <pic:nvPicPr>
                    <pic:cNvPr id="626" name="IM 626"/>
                    <pic:cNvPicPr/>
                  </pic:nvPicPr>
                  <pic:blipFill>
                    <a:blip r:embed="rId457"/>
                    <a:stretch>
                      <a:fillRect/>
                    </a:stretch>
                  </pic:blipFill>
                  <pic:spPr>
                    <a:xfrm rot="0">
                      <a:off x="0" y="0"/>
                      <a:ext cx="63511" cy="120697"/>
                    </a:xfrm>
                    <a:prstGeom prst="rect">
                      <a:avLst/>
                    </a:prstGeom>
                  </pic:spPr>
                </pic:pic>
              </a:graphicData>
            </a:graphic>
          </wp:inline>
        </w:drawing>
      </w:r>
    </w:p>
    <w:p>
      <w:pPr>
        <w:ind w:firstLine="430"/>
        <w:spacing w:before="144" w:line="266" w:lineRule="auto"/>
        <w:rPr>
          <w:rFonts w:ascii="SimSun" w:hAnsi="SimSun" w:eastAsia="SimSun" w:cs="SimSun"/>
          <w:sz w:val="21"/>
          <w:szCs w:val="21"/>
        </w:rPr>
      </w:pPr>
      <w:r>
        <w:rPr>
          <w:rFonts w:ascii="SimSun" w:hAnsi="SimSun" w:eastAsia="SimSun" w:cs="SimSun"/>
          <w:sz w:val="21"/>
          <w:szCs w:val="21"/>
          <w:spacing w:val="16"/>
        </w:rPr>
        <w:t>每当提及“数据科学”,人们总会联想到另一个含义相近的名词——</w:t>
      </w:r>
      <w:r>
        <w:rPr>
          <w:rFonts w:ascii="SimSun" w:hAnsi="SimSun" w:eastAsia="SimSun" w:cs="SimSun"/>
          <w:sz w:val="21"/>
          <w:szCs w:val="21"/>
          <w:spacing w:val="15"/>
        </w:rPr>
        <w:t xml:space="preserve"> “商业智能”</w:t>
      </w:r>
      <w:r>
        <w:rPr>
          <w:rFonts w:ascii="SimSun" w:hAnsi="SimSun" w:eastAsia="SimSun" w:cs="SimSun"/>
          <w:sz w:val="21"/>
          <w:szCs w:val="2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Business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Intelligence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BI</w:t>
      </w:r>
      <w:r>
        <w:rPr>
          <w:rFonts w:ascii="Times New Roman" w:hAnsi="Times New Roman" w:eastAsia="Times New Roman" w:cs="Times New Roman"/>
          <w:sz w:val="21"/>
          <w:szCs w:val="21"/>
          <w:spacing w:val="1"/>
        </w:rPr>
        <w:t>)</w:t>
      </w:r>
      <w:r>
        <w:rPr>
          <w:rFonts w:ascii="SimSun" w:hAnsi="SimSun" w:eastAsia="SimSun" w:cs="SimSun"/>
          <w:sz w:val="21"/>
          <w:szCs w:val="21"/>
          <w:spacing w:val="1"/>
        </w:rPr>
        <w:t>。商业智能致力于使用一组统一的衡量标准来评估企业过去的绩   </w:t>
      </w:r>
      <w:r>
        <w:rPr>
          <w:rFonts w:ascii="SimSun" w:hAnsi="SimSun" w:eastAsia="SimSun" w:cs="SimSun"/>
          <w:sz w:val="21"/>
          <w:szCs w:val="21"/>
          <w:spacing w:val="3"/>
        </w:rPr>
        <w:t>效指标，并用于后续的业务规划。这包括建立关键绩效指标</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Performance</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Indicator</w:t>
      </w:r>
      <w:r>
        <w:rPr>
          <w:rFonts w:ascii="Times New Roman" w:hAnsi="Times New Roman" w:eastAsia="Times New Roman" w:cs="Times New Roman"/>
          <w:sz w:val="21"/>
          <w:szCs w:val="21"/>
          <w:spacing w:val="2"/>
        </w:rPr>
        <w:t>,       </w:t>
      </w:r>
      <w:r>
        <w:rPr>
          <w:rFonts w:ascii="Times New Roman" w:hAnsi="Times New Roman" w:eastAsia="Times New Roman" w:cs="Times New Roman"/>
          <w:sz w:val="21"/>
          <w:szCs w:val="21"/>
        </w:rPr>
        <w:t>KPI</w:t>
      </w:r>
      <w:r>
        <w:rPr>
          <w:rFonts w:ascii="Times New Roman" w:hAnsi="Times New Roman" w:eastAsia="Times New Roman" w:cs="Times New Roman"/>
          <w:sz w:val="21"/>
          <w:szCs w:val="21"/>
          <w:spacing w:val="8"/>
        </w:rPr>
        <w:t>)  </w:t>
      </w:r>
      <w:r>
        <w:rPr>
          <w:rFonts w:ascii="SimSun" w:hAnsi="SimSun" w:eastAsia="SimSun" w:cs="SimSun"/>
          <w:sz w:val="21"/>
          <w:szCs w:val="21"/>
          <w:spacing w:val="8"/>
        </w:rPr>
        <w:t>用于表示评估业务的最基本的衡量标准。测量尺度和关键绩效</w:t>
      </w:r>
      <w:r>
        <w:rPr>
          <w:rFonts w:ascii="SimSun" w:hAnsi="SimSun" w:eastAsia="SimSun" w:cs="SimSun"/>
          <w:sz w:val="21"/>
          <w:szCs w:val="21"/>
          <w:spacing w:val="7"/>
        </w:rPr>
        <w:t>指标通常都是在联机</w:t>
      </w:r>
      <w:r>
        <w:rPr>
          <w:rFonts w:ascii="SimSun" w:hAnsi="SimSun" w:eastAsia="SimSun" w:cs="SimSun"/>
          <w:sz w:val="21"/>
          <w:szCs w:val="21"/>
        </w:rPr>
        <w:t xml:space="preserve">   </w:t>
      </w:r>
      <w:r>
        <w:rPr>
          <w:rFonts w:ascii="SimSun" w:hAnsi="SimSun" w:eastAsia="SimSun" w:cs="SimSun"/>
          <w:sz w:val="21"/>
          <w:szCs w:val="21"/>
          <w:spacing w:val="3"/>
        </w:rPr>
        <w:t>分析处理模式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schema</w:t>
      </w:r>
      <w:r>
        <w:rPr>
          <w:rFonts w:ascii="Times New Roman" w:hAnsi="Times New Roman" w:eastAsia="Times New Roman" w:cs="Times New Roman"/>
          <w:sz w:val="21"/>
          <w:szCs w:val="21"/>
          <w:spacing w:val="3"/>
        </w:rPr>
        <w:t>)  </w:t>
      </w:r>
      <w:r>
        <w:rPr>
          <w:rFonts w:ascii="SimSun" w:hAnsi="SimSun" w:eastAsia="SimSun" w:cs="SimSun"/>
          <w:sz w:val="21"/>
          <w:szCs w:val="21"/>
          <w:spacing w:val="3"/>
        </w:rPr>
        <w:t>中定义的，使得商业智能报表的内</w:t>
      </w:r>
      <w:r>
        <w:rPr>
          <w:rFonts w:ascii="SimSun" w:hAnsi="SimSun" w:eastAsia="SimSun" w:cs="SimSun"/>
          <w:sz w:val="21"/>
          <w:szCs w:val="21"/>
          <w:spacing w:val="2"/>
        </w:rPr>
        <w:t>容能够基于已定义的衡</w:t>
      </w:r>
      <w:r>
        <w:rPr>
          <w:rFonts w:ascii="SimSun" w:hAnsi="SimSun" w:eastAsia="SimSun" w:cs="SimSun"/>
          <w:sz w:val="21"/>
          <w:szCs w:val="21"/>
        </w:rPr>
        <w:t xml:space="preserve">   </w:t>
      </w:r>
      <w:r>
        <w:rPr>
          <w:rFonts w:ascii="SimSun" w:hAnsi="SimSun" w:eastAsia="SimSun" w:cs="SimSun"/>
          <w:sz w:val="21"/>
          <w:szCs w:val="21"/>
          <w:spacing w:val="-8"/>
        </w:rPr>
        <w:t>量标准。</w:t>
      </w:r>
    </w:p>
    <w:p>
      <w:pPr>
        <w:ind w:left="430"/>
        <w:spacing w:before="59" w:line="219" w:lineRule="auto"/>
        <w:rPr>
          <w:rFonts w:ascii="SimSun" w:hAnsi="SimSun" w:eastAsia="SimSun" w:cs="SimSun"/>
          <w:sz w:val="21"/>
          <w:szCs w:val="21"/>
        </w:rPr>
      </w:pPr>
      <w:r>
        <w:rPr>
          <w:rFonts w:ascii="SimSun" w:hAnsi="SimSun" w:eastAsia="SimSun" w:cs="SimSun"/>
          <w:sz w:val="21"/>
          <w:szCs w:val="21"/>
          <w:spacing w:val="-4"/>
        </w:rPr>
        <w:t>商业智能的典型技术和数据类型包括以下两个。</w:t>
      </w:r>
    </w:p>
    <w:p>
      <w:pPr>
        <w:ind w:left="430"/>
        <w:spacing w:before="59" w:line="219" w:lineRule="auto"/>
        <w:rPr>
          <w:rFonts w:ascii="SimSun" w:hAnsi="SimSun" w:eastAsia="SimSun" w:cs="SimSun"/>
          <w:sz w:val="21"/>
          <w:szCs w:val="21"/>
        </w:rPr>
      </w:pPr>
      <w:r>
        <w:rPr>
          <w:rFonts w:ascii="SimSun" w:hAnsi="SimSun" w:eastAsia="SimSun" w:cs="SimSun"/>
          <w:sz w:val="21"/>
          <w:szCs w:val="21"/>
          <w:spacing w:val="-1"/>
        </w:rPr>
        <w:t>●标准和满足特定需求的报表、信息面板、警</w:t>
      </w:r>
      <w:r>
        <w:rPr>
          <w:rFonts w:ascii="SimSun" w:hAnsi="SimSun" w:eastAsia="SimSun" w:cs="SimSun"/>
          <w:sz w:val="21"/>
          <w:szCs w:val="21"/>
          <w:spacing w:val="-2"/>
        </w:rPr>
        <w:t>报、查询及细节。</w:t>
      </w:r>
    </w:p>
    <w:p>
      <w:pPr>
        <w:ind w:left="430"/>
        <w:spacing w:before="81" w:line="219" w:lineRule="auto"/>
        <w:rPr>
          <w:rFonts w:ascii="SimSun" w:hAnsi="SimSun" w:eastAsia="SimSun" w:cs="SimSun"/>
          <w:sz w:val="21"/>
          <w:szCs w:val="21"/>
        </w:rPr>
      </w:pPr>
      <w:r>
        <w:rPr>
          <w:rFonts w:ascii="SimSun" w:hAnsi="SimSun" w:eastAsia="SimSun" w:cs="SimSun"/>
          <w:sz w:val="21"/>
          <w:szCs w:val="21"/>
          <w:spacing w:val="-2"/>
        </w:rPr>
        <w:t>●结构化数据、传统数据源和易操作的数据集。</w:t>
      </w:r>
    </w:p>
    <w:p>
      <w:pPr>
        <w:ind w:right="186" w:firstLine="430"/>
        <w:spacing w:before="47" w:line="262" w:lineRule="auto"/>
        <w:rPr>
          <w:rFonts w:ascii="SimSun" w:hAnsi="SimSun" w:eastAsia="SimSun" w:cs="SimSun"/>
          <w:sz w:val="21"/>
          <w:szCs w:val="21"/>
        </w:rPr>
      </w:pPr>
      <w:r>
        <w:rPr>
          <w:rFonts w:ascii="SimSun" w:hAnsi="SimSun" w:eastAsia="SimSun" w:cs="SimSun"/>
          <w:sz w:val="21"/>
          <w:szCs w:val="21"/>
          <w:spacing w:val="3"/>
        </w:rPr>
        <w:t>数据科学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Science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见图9-1)可以简单地理解为预测分析和数据挖掘，是统计分</w:t>
      </w:r>
      <w:r>
        <w:rPr>
          <w:rFonts w:ascii="SimSun" w:hAnsi="SimSun" w:eastAsia="SimSun" w:cs="SimSun"/>
          <w:sz w:val="21"/>
          <w:szCs w:val="21"/>
        </w:rPr>
        <w:t xml:space="preserve"> </w:t>
      </w:r>
      <w:r>
        <w:rPr>
          <w:rFonts w:ascii="SimSun" w:hAnsi="SimSun" w:eastAsia="SimSun" w:cs="SimSun"/>
          <w:sz w:val="21"/>
          <w:szCs w:val="21"/>
        </w:rPr>
        <w:t>析和机器学习技术的结合，用于获取数据中的推断和洞察力。相关</w:t>
      </w:r>
      <w:r>
        <w:rPr>
          <w:rFonts w:ascii="SimSun" w:hAnsi="SimSun" w:eastAsia="SimSun" w:cs="SimSun"/>
          <w:sz w:val="21"/>
          <w:szCs w:val="21"/>
          <w:spacing w:val="-1"/>
        </w:rPr>
        <w:t>方法包括回归分析、关联</w:t>
      </w:r>
      <w:r>
        <w:rPr>
          <w:rFonts w:ascii="SimSun" w:hAnsi="SimSun" w:eastAsia="SimSun" w:cs="SimSun"/>
          <w:sz w:val="21"/>
          <w:szCs w:val="21"/>
        </w:rPr>
        <w:t xml:space="preserve"> </w:t>
      </w:r>
      <w:r>
        <w:rPr>
          <w:rFonts w:ascii="SimSun" w:hAnsi="SimSun" w:eastAsia="SimSun" w:cs="SimSun"/>
          <w:sz w:val="21"/>
          <w:szCs w:val="21"/>
          <w:spacing w:val="3"/>
        </w:rPr>
        <w:t>规则(比如市场购物篮分析)、优化技术和仿真(比如蒙特卡罗仿真用于构</w:t>
      </w:r>
      <w:r>
        <w:rPr>
          <w:rFonts w:ascii="SimSun" w:hAnsi="SimSun" w:eastAsia="SimSun" w:cs="SimSun"/>
          <w:sz w:val="21"/>
          <w:szCs w:val="21"/>
          <w:spacing w:val="2"/>
        </w:rPr>
        <w:t>建场景结果)。</w:t>
      </w:r>
    </w:p>
    <w:p>
      <w:pPr>
        <w:ind w:firstLine="1620"/>
        <w:spacing w:before="122" w:line="2941" w:lineRule="exact"/>
        <w:rPr/>
      </w:pPr>
      <w:r>
        <w:rPr>
          <w:position w:val="-58"/>
        </w:rPr>
        <w:drawing>
          <wp:inline distT="0" distB="0" distL="0" distR="0">
            <wp:extent cx="3308360" cy="1866912"/>
            <wp:effectExtent l="0" t="0" r="0" b="0"/>
            <wp:docPr id="628" name="IM 628"/>
            <wp:cNvGraphicFramePr/>
            <a:graphic>
              <a:graphicData uri="http://schemas.openxmlformats.org/drawingml/2006/picture">
                <pic:pic>
                  <pic:nvPicPr>
                    <pic:cNvPr id="628" name="IM 628"/>
                    <pic:cNvPicPr/>
                  </pic:nvPicPr>
                  <pic:blipFill>
                    <a:blip r:embed="rId458"/>
                    <a:stretch>
                      <a:fillRect/>
                    </a:stretch>
                  </pic:blipFill>
                  <pic:spPr>
                    <a:xfrm rot="0">
                      <a:off x="0" y="0"/>
                      <a:ext cx="3308360" cy="1866912"/>
                    </a:xfrm>
                    <a:prstGeom prst="rect">
                      <a:avLst/>
                    </a:prstGeom>
                  </pic:spPr>
                </pic:pic>
              </a:graphicData>
            </a:graphic>
          </wp:inline>
        </w:drawing>
      </w:r>
    </w:p>
    <w:p>
      <w:pPr>
        <w:ind w:left="3540"/>
        <w:spacing w:before="167" w:line="219" w:lineRule="auto"/>
        <w:rPr>
          <w:rFonts w:ascii="SimSun" w:hAnsi="SimSun" w:eastAsia="SimSun" w:cs="SimSun"/>
          <w:sz w:val="21"/>
          <w:szCs w:val="21"/>
        </w:rPr>
      </w:pPr>
      <w:r>
        <w:rPr>
          <w:rFonts w:ascii="SimSun" w:hAnsi="SimSun" w:eastAsia="SimSun" w:cs="SimSun"/>
          <w:sz w:val="21"/>
          <w:szCs w:val="21"/>
          <w:spacing w:val="-14"/>
        </w:rPr>
        <w:t>图9-1</w:t>
      </w:r>
      <w:r>
        <w:rPr>
          <w:rFonts w:ascii="SimSun" w:hAnsi="SimSun" w:eastAsia="SimSun" w:cs="SimSun"/>
          <w:sz w:val="21"/>
          <w:szCs w:val="21"/>
          <w:spacing w:val="38"/>
        </w:rPr>
        <w:t xml:space="preserve"> </w:t>
      </w:r>
      <w:r>
        <w:rPr>
          <w:rFonts w:ascii="SimSun" w:hAnsi="SimSun" w:eastAsia="SimSun" w:cs="SimSun"/>
          <w:sz w:val="21"/>
          <w:szCs w:val="21"/>
          <w:spacing w:val="-14"/>
        </w:rPr>
        <w:t>数据科学</w:t>
      </w:r>
    </w:p>
    <w:p>
      <w:pPr>
        <w:ind w:left="430"/>
        <w:spacing w:before="221" w:line="219" w:lineRule="auto"/>
        <w:rPr>
          <w:rFonts w:ascii="SimSun" w:hAnsi="SimSun" w:eastAsia="SimSun" w:cs="SimSun"/>
          <w:sz w:val="21"/>
          <w:szCs w:val="21"/>
        </w:rPr>
      </w:pPr>
      <w:r>
        <w:rPr>
          <w:rFonts w:ascii="SimSun" w:hAnsi="SimSun" w:eastAsia="SimSun" w:cs="SimSun"/>
          <w:sz w:val="21"/>
          <w:szCs w:val="21"/>
          <w:spacing w:val="-4"/>
        </w:rPr>
        <w:t>数据科学的典型技术和数据类型包括以下两个：</w:t>
      </w:r>
    </w:p>
    <w:p>
      <w:pPr>
        <w:ind w:left="430"/>
        <w:spacing w:before="82" w:line="219" w:lineRule="auto"/>
        <w:rPr>
          <w:rFonts w:ascii="SimSun" w:hAnsi="SimSun" w:eastAsia="SimSun" w:cs="SimSun"/>
          <w:sz w:val="21"/>
          <w:szCs w:val="21"/>
        </w:rPr>
      </w:pPr>
      <w:r>
        <w:rPr>
          <w:rFonts w:ascii="SimSun" w:hAnsi="SimSun" w:eastAsia="SimSun" w:cs="SimSun"/>
          <w:sz w:val="21"/>
          <w:szCs w:val="21"/>
          <w:spacing w:val="-1"/>
        </w:rPr>
        <w:t>●优化模型、预测模型、预报和统计分析。</w:t>
      </w:r>
    </w:p>
    <w:p>
      <w:pPr>
        <w:spacing w:line="219" w:lineRule="auto"/>
        <w:sectPr>
          <w:pgSz w:w="9720" w:h="14090"/>
          <w:pgMar w:top="400" w:right="333" w:bottom="0" w:left="809" w:header="0" w:footer="0" w:gutter="0"/>
        </w:sectPr>
        <w:rPr>
          <w:rFonts w:ascii="SimSun" w:hAnsi="SimSun" w:eastAsia="SimSun" w:cs="SimSun"/>
          <w:sz w:val="21"/>
          <w:szCs w:val="21"/>
        </w:rPr>
      </w:pPr>
    </w:p>
    <w:p>
      <w:pPr>
        <w:ind w:left="4872"/>
        <w:spacing w:before="144" w:line="219" w:lineRule="auto"/>
        <w:rPr>
          <w:rFonts w:ascii="SimSun" w:hAnsi="SimSun" w:eastAsia="SimSun" w:cs="SimSun"/>
          <w:sz w:val="19"/>
          <w:szCs w:val="19"/>
        </w:rPr>
      </w:pPr>
      <w:r>
        <w:pict>
          <v:rect id="_x0000_s1382" style="position:absolute;margin-left:145.999pt;margin-top:29.9976pt;mso-position-vertical-relative:page;mso-position-horizontal-relative:page;width:292pt;height:0.55pt;z-index:255570944;" o:allowincell="f" fillcolor="#000000" filled="true" stroked="false"/>
        </w:pict>
      </w:r>
      <w:r>
        <w:rPr>
          <w:rFonts w:ascii="SimSun" w:hAnsi="SimSun" w:eastAsia="SimSun" w:cs="SimSun"/>
          <w:sz w:val="19"/>
          <w:szCs w:val="19"/>
          <w:b/>
          <w:bCs/>
          <w:spacing w:val="18"/>
        </w:rPr>
        <w:t>数据科学与数据科学家</w:t>
      </w:r>
    </w:p>
    <w:p>
      <w:pPr>
        <w:spacing w:line="40" w:lineRule="exact"/>
        <w:rPr/>
      </w:pPr>
      <w:r/>
    </w:p>
    <w:p>
      <w:pPr>
        <w:pStyle w:val="BodyText"/>
        <w:spacing w:line="14" w:lineRule="auto"/>
        <w:rPr>
          <w:sz w:val="2"/>
        </w:rPr>
      </w:pPr>
      <w:r>
        <w:rPr>
          <w:sz w:val="2"/>
          <w:szCs w:val="2"/>
        </w:rPr>
        <w:br w:type="column"/>
      </w:r>
    </w:p>
    <w:p>
      <w:pPr>
        <w:ind w:left="77"/>
        <w:spacing w:before="74" w:line="222" w:lineRule="auto"/>
        <w:rPr>
          <w:rFonts w:ascii="FangSong" w:hAnsi="FangSong" w:eastAsia="FangSong" w:cs="FangSong"/>
          <w:sz w:val="26"/>
          <w:szCs w:val="26"/>
        </w:rPr>
      </w:pPr>
      <w:r>
        <w:rPr>
          <w:rFonts w:ascii="FangSong" w:hAnsi="FangSong" w:eastAsia="FangSong" w:cs="FangSong"/>
          <w:sz w:val="26"/>
          <w:szCs w:val="26"/>
          <w:b/>
          <w:bCs/>
          <w:spacing w:val="-9"/>
        </w:rPr>
        <w:t>第</w:t>
      </w:r>
      <w:r>
        <w:rPr>
          <w:rFonts w:ascii="FangSong" w:hAnsi="FangSong" w:eastAsia="FangSong" w:cs="FangSong"/>
          <w:sz w:val="26"/>
          <w:szCs w:val="26"/>
          <w:spacing w:val="-33"/>
        </w:rPr>
        <w:t xml:space="preserve"> </w:t>
      </w:r>
      <w:r>
        <w:rPr>
          <w:rFonts w:ascii="FangSong" w:hAnsi="FangSong" w:eastAsia="FangSong" w:cs="FangSong"/>
          <w:sz w:val="26"/>
          <w:szCs w:val="26"/>
          <w:b/>
          <w:bCs/>
          <w:spacing w:val="-9"/>
        </w:rPr>
        <w:t>9</w:t>
      </w:r>
      <w:r>
        <w:rPr>
          <w:rFonts w:ascii="FangSong" w:hAnsi="FangSong" w:eastAsia="FangSong" w:cs="FangSong"/>
          <w:sz w:val="26"/>
          <w:szCs w:val="26"/>
          <w:spacing w:val="-9"/>
        </w:rPr>
        <w:t>章</w:t>
      </w:r>
    </w:p>
    <w:p>
      <w:pPr>
        <w:spacing w:line="222" w:lineRule="auto"/>
        <w:sectPr>
          <w:pgSz w:w="9720" w:h="14090"/>
          <w:pgMar w:top="199" w:right="10" w:bottom="0" w:left="399" w:header="0" w:footer="0" w:gutter="0"/>
          <w:cols w:equalWidth="0" w:num="2" w:sep="1">
            <w:col w:w="7057" w:space="100"/>
            <w:col w:w="2154" w:space="0"/>
          </w:cols>
        </w:sectPr>
        <w:rPr>
          <w:rFonts w:ascii="FangSong" w:hAnsi="FangSong" w:eastAsia="FangSong" w:cs="FangSong"/>
          <w:sz w:val="26"/>
          <w:szCs w:val="26"/>
        </w:rPr>
      </w:pPr>
    </w:p>
    <w:p>
      <w:pPr>
        <w:pStyle w:val="BodyText"/>
        <w:spacing w:line="274" w:lineRule="auto"/>
        <w:rPr/>
      </w:pPr>
      <w:r/>
    </w:p>
    <w:p>
      <w:pPr>
        <w:ind w:left="420"/>
        <w:spacing w:before="62" w:line="219" w:lineRule="auto"/>
        <w:rPr>
          <w:rFonts w:ascii="SimSun" w:hAnsi="SimSun" w:eastAsia="SimSun" w:cs="SimSun"/>
          <w:sz w:val="19"/>
          <w:szCs w:val="19"/>
        </w:rPr>
      </w:pPr>
      <w:r>
        <w:rPr>
          <w:rFonts w:ascii="SimSun" w:hAnsi="SimSun" w:eastAsia="SimSun" w:cs="SimSun"/>
          <w:sz w:val="19"/>
          <w:szCs w:val="19"/>
          <w:spacing w:val="16"/>
        </w:rPr>
        <w:t>●结构化/非结构化数据、多种类型数据源和超大数据集。</w:t>
      </w:r>
    </w:p>
    <w:p>
      <w:pPr>
        <w:ind w:right="920" w:firstLine="420"/>
        <w:spacing w:before="83" w:line="281" w:lineRule="auto"/>
        <w:rPr>
          <w:rFonts w:ascii="SimSun" w:hAnsi="SimSun" w:eastAsia="SimSun" w:cs="SimSun"/>
          <w:sz w:val="19"/>
          <w:szCs w:val="19"/>
        </w:rPr>
      </w:pPr>
      <w:r>
        <w:rPr>
          <w:rFonts w:ascii="SimSun" w:hAnsi="SimSun" w:eastAsia="SimSun" w:cs="SimSun"/>
          <w:sz w:val="19"/>
          <w:szCs w:val="19"/>
          <w:spacing w:val="20"/>
        </w:rPr>
        <w:t>商业智能和数据科学都是企业所需要的，用于应对不断出现</w:t>
      </w:r>
      <w:r>
        <w:rPr>
          <w:rFonts w:ascii="SimSun" w:hAnsi="SimSun" w:eastAsia="SimSun" w:cs="SimSun"/>
          <w:sz w:val="19"/>
          <w:szCs w:val="19"/>
          <w:spacing w:val="19"/>
        </w:rPr>
        <w:t>的各种商业挑战。商业智能</w:t>
      </w:r>
      <w:r>
        <w:rPr>
          <w:rFonts w:ascii="SimSun" w:hAnsi="SimSun" w:eastAsia="SimSun" w:cs="SimSun"/>
          <w:sz w:val="19"/>
          <w:szCs w:val="19"/>
        </w:rPr>
        <w:t xml:space="preserve"> </w:t>
      </w:r>
      <w:r>
        <w:rPr>
          <w:rFonts w:ascii="SimSun" w:hAnsi="SimSun" w:eastAsia="SimSun" w:cs="SimSun"/>
          <w:sz w:val="19"/>
          <w:szCs w:val="19"/>
          <w:spacing w:val="20"/>
        </w:rPr>
        <w:t>和数据科学有不同的定位和范畴，商业智能更关注过去的旧数据</w:t>
      </w:r>
      <w:r>
        <w:rPr>
          <w:rFonts w:ascii="SimSun" w:hAnsi="SimSun" w:eastAsia="SimSun" w:cs="SimSun"/>
          <w:sz w:val="19"/>
          <w:szCs w:val="19"/>
          <w:spacing w:val="19"/>
        </w:rPr>
        <w:t>，其商业价值相对较低；而</w:t>
      </w:r>
      <w:r>
        <w:rPr>
          <w:rFonts w:ascii="SimSun" w:hAnsi="SimSun" w:eastAsia="SimSun" w:cs="SimSun"/>
          <w:sz w:val="19"/>
          <w:szCs w:val="19"/>
        </w:rPr>
        <w:t xml:space="preserve"> </w:t>
      </w:r>
      <w:r>
        <w:rPr>
          <w:rFonts w:ascii="SimSun" w:hAnsi="SimSun" w:eastAsia="SimSun" w:cs="SimSun"/>
          <w:sz w:val="19"/>
          <w:szCs w:val="19"/>
          <w:spacing w:val="20"/>
        </w:rPr>
        <w:t>数据科学更着眼于新数据和对未来的预测，其商业价值相对更</w:t>
      </w:r>
      <w:r>
        <w:rPr>
          <w:rFonts w:ascii="SimSun" w:hAnsi="SimSun" w:eastAsia="SimSun" w:cs="SimSun"/>
          <w:sz w:val="19"/>
          <w:szCs w:val="19"/>
          <w:spacing w:val="19"/>
        </w:rPr>
        <w:t>高。但是，它们并不存在一个</w:t>
      </w:r>
      <w:r>
        <w:rPr>
          <w:rFonts w:ascii="SimSun" w:hAnsi="SimSun" w:eastAsia="SimSun" w:cs="SimSun"/>
          <w:sz w:val="19"/>
          <w:szCs w:val="19"/>
        </w:rPr>
        <w:t xml:space="preserve"> </w:t>
      </w:r>
      <w:r>
        <w:rPr>
          <w:rFonts w:ascii="SimSun" w:hAnsi="SimSun" w:eastAsia="SimSun" w:cs="SimSun"/>
          <w:sz w:val="19"/>
          <w:szCs w:val="19"/>
          <w:spacing w:val="14"/>
        </w:rPr>
        <w:t>明确的划分，只是各有偏重而已。</w:t>
      </w:r>
    </w:p>
    <w:p>
      <w:pPr>
        <w:ind w:right="916" w:firstLine="420"/>
        <w:spacing w:before="81" w:line="281" w:lineRule="auto"/>
        <w:rPr>
          <w:rFonts w:ascii="SimSun" w:hAnsi="SimSun" w:eastAsia="SimSun" w:cs="SimSun"/>
          <w:sz w:val="19"/>
          <w:szCs w:val="19"/>
        </w:rPr>
      </w:pPr>
      <w:r>
        <w:rPr>
          <w:rFonts w:ascii="SimSun" w:hAnsi="SimSun" w:eastAsia="SimSun" w:cs="SimSun"/>
          <w:sz w:val="19"/>
          <w:szCs w:val="19"/>
          <w:spacing w:val="22"/>
        </w:rPr>
        <w:t>大数据需要数据科学，数据科学要做到的不仅是存储和管理，而是预测式的分析(比如</w:t>
      </w:r>
      <w:r>
        <w:rPr>
          <w:rFonts w:ascii="SimSun" w:hAnsi="SimSun" w:eastAsia="SimSun" w:cs="SimSun"/>
          <w:sz w:val="19"/>
          <w:szCs w:val="19"/>
          <w:spacing w:val="11"/>
        </w:rPr>
        <w:t xml:space="preserve"> </w:t>
      </w:r>
      <w:r>
        <w:rPr>
          <w:rFonts w:ascii="SimSun" w:hAnsi="SimSun" w:eastAsia="SimSun" w:cs="SimSun"/>
          <w:sz w:val="19"/>
          <w:szCs w:val="19"/>
          <w:spacing w:val="22"/>
        </w:rPr>
        <w:t>如果这样做，会发生什么)。数据科学是统计学的论证，真正利用到统计学的力量。只有这</w:t>
      </w:r>
      <w:r>
        <w:rPr>
          <w:rFonts w:ascii="SimSun" w:hAnsi="SimSun" w:eastAsia="SimSun" w:cs="SimSun"/>
          <w:sz w:val="19"/>
          <w:szCs w:val="19"/>
          <w:spacing w:val="2"/>
        </w:rPr>
        <w:t xml:space="preserve"> </w:t>
      </w:r>
      <w:r>
        <w:rPr>
          <w:rFonts w:ascii="SimSun" w:hAnsi="SimSun" w:eastAsia="SimSun" w:cs="SimSun"/>
          <w:sz w:val="19"/>
          <w:szCs w:val="19"/>
          <w:spacing w:val="20"/>
        </w:rPr>
        <w:t>样，才能够从数据中获得经验和未来方向的指导。但是，数据科</w:t>
      </w:r>
      <w:r>
        <w:rPr>
          <w:rFonts w:ascii="SimSun" w:hAnsi="SimSun" w:eastAsia="SimSun" w:cs="SimSun"/>
          <w:sz w:val="19"/>
          <w:szCs w:val="19"/>
          <w:spacing w:val="19"/>
        </w:rPr>
        <w:t>学并非简单的统计学，需要</w:t>
      </w:r>
      <w:r>
        <w:rPr>
          <w:rFonts w:ascii="SimSun" w:hAnsi="SimSun" w:eastAsia="SimSun" w:cs="SimSun"/>
          <w:sz w:val="19"/>
          <w:szCs w:val="19"/>
        </w:rPr>
        <w:t xml:space="preserve"> </w:t>
      </w:r>
      <w:r>
        <w:rPr>
          <w:rFonts w:ascii="SimSun" w:hAnsi="SimSun" w:eastAsia="SimSun" w:cs="SimSun"/>
          <w:sz w:val="19"/>
          <w:szCs w:val="19"/>
          <w:spacing w:val="17"/>
        </w:rPr>
        <w:t>新的应用、新的平台和新的数据观，而不仅是现有的、传统的基础架构与软件平台。</w:t>
      </w:r>
    </w:p>
    <w:p>
      <w:pPr>
        <w:pStyle w:val="BodyText"/>
        <w:spacing w:line="278" w:lineRule="auto"/>
        <w:rPr/>
      </w:pPr>
      <w:r/>
    </w:p>
    <w:p>
      <w:pPr>
        <w:ind w:left="28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9.2</w:t>
      </w:r>
      <w:r>
        <w:rPr>
          <w:rFonts w:ascii="SimHei" w:hAnsi="SimHei" w:eastAsia="SimHei" w:cs="SimHei"/>
          <w:sz w:val="26"/>
          <w:szCs w:val="26"/>
          <w:spacing w:val="6"/>
        </w:rPr>
        <w:t xml:space="preserve">  </w:t>
      </w:r>
      <w:r>
        <w:rPr>
          <w:rFonts w:ascii="SimHei" w:hAnsi="SimHei" w:eastAsia="SimHei" w:cs="SimHei"/>
          <w:sz w:val="26"/>
          <w:szCs w:val="26"/>
          <w:b/>
          <w:bCs/>
          <w:spacing w:val="12"/>
        </w:rPr>
        <w:t>数据分析生命周期模型</w:t>
      </w:r>
    </w:p>
    <w:p>
      <w:pPr>
        <w:pStyle w:val="BodyText"/>
        <w:spacing w:line="263" w:lineRule="auto"/>
        <w:rPr/>
      </w:pPr>
      <w:r/>
    </w:p>
    <w:p>
      <w:pPr>
        <w:ind w:left="420"/>
        <w:spacing w:before="62" w:line="212" w:lineRule="auto"/>
        <w:rPr>
          <w:rFonts w:ascii="SimSun" w:hAnsi="SimSun" w:eastAsia="SimSun" w:cs="SimSun"/>
          <w:sz w:val="19"/>
          <w:szCs w:val="19"/>
        </w:rPr>
      </w:pPr>
      <w:r>
        <w:rPr>
          <w:rFonts w:ascii="SimSun" w:hAnsi="SimSun" w:eastAsia="SimSun" w:cs="SimSun"/>
          <w:sz w:val="19"/>
          <w:szCs w:val="19"/>
          <w:spacing w:val="16"/>
        </w:rPr>
        <w:t>数据分析生命周期模型</w:t>
      </w:r>
      <w:r>
        <w:rPr>
          <w:rFonts w:ascii="SimSun" w:hAnsi="SimSun" w:eastAsia="SimSun" w:cs="SimSun"/>
          <w:sz w:val="19"/>
          <w:szCs w:val="19"/>
          <w:spacing w:val="-15"/>
        </w:rPr>
        <w:t xml:space="preserve"> </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Analytics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Lifecycle</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spacing w:val="37"/>
          <w:w w:val="102"/>
        </w:rPr>
        <w:t xml:space="preserve"> </w:t>
      </w:r>
      <w:r>
        <w:rPr>
          <w:rFonts w:ascii="SimSun" w:hAnsi="SimSun" w:eastAsia="SimSun" w:cs="SimSun"/>
          <w:sz w:val="19"/>
          <w:szCs w:val="19"/>
          <w:spacing w:val="16"/>
        </w:rPr>
        <w:t>是一个用于分析型项目的流程框架。</w:t>
      </w:r>
    </w:p>
    <w:p>
      <w:pPr>
        <w:ind w:right="901" w:firstLine="420"/>
        <w:spacing w:before="112" w:line="281" w:lineRule="auto"/>
        <w:rPr>
          <w:rFonts w:ascii="SimSun" w:hAnsi="SimSun" w:eastAsia="SimSun" w:cs="SimSun"/>
          <w:sz w:val="19"/>
          <w:szCs w:val="19"/>
        </w:rPr>
      </w:pPr>
      <w:r>
        <w:rPr>
          <w:rFonts w:ascii="SimSun" w:hAnsi="SimSun" w:eastAsia="SimSun" w:cs="SimSun"/>
          <w:sz w:val="19"/>
          <w:szCs w:val="19"/>
          <w:spacing w:val="20"/>
        </w:rPr>
        <w:t>通常很多问题看上去相当复杂难解，但是一个定义良好的流程能够帮助数据科学家将复</w:t>
      </w:r>
      <w:r>
        <w:rPr>
          <w:rFonts w:ascii="SimSun" w:hAnsi="SimSun" w:eastAsia="SimSun" w:cs="SimSun"/>
          <w:sz w:val="19"/>
          <w:szCs w:val="19"/>
          <w:spacing w:val="7"/>
        </w:rPr>
        <w:t xml:space="preserve"> </w:t>
      </w:r>
      <w:r>
        <w:rPr>
          <w:rFonts w:ascii="SimSun" w:hAnsi="SimSun" w:eastAsia="SimSun" w:cs="SimSun"/>
          <w:sz w:val="19"/>
          <w:szCs w:val="19"/>
          <w:spacing w:val="20"/>
        </w:rPr>
        <w:t>杂的问题分解成更容易处理的小步骤。使用一个好的流程进行分</w:t>
      </w:r>
      <w:r>
        <w:rPr>
          <w:rFonts w:ascii="SimSun" w:hAnsi="SimSun" w:eastAsia="SimSun" w:cs="SimSun"/>
          <w:sz w:val="19"/>
          <w:szCs w:val="19"/>
          <w:spacing w:val="19"/>
        </w:rPr>
        <w:t>析是极其重要的，因为它既</w:t>
      </w:r>
      <w:r>
        <w:rPr>
          <w:rFonts w:ascii="SimSun" w:hAnsi="SimSun" w:eastAsia="SimSun" w:cs="SimSun"/>
          <w:sz w:val="19"/>
          <w:szCs w:val="19"/>
        </w:rPr>
        <w:t xml:space="preserve"> </w:t>
      </w:r>
      <w:r>
        <w:rPr>
          <w:rFonts w:ascii="SimSun" w:hAnsi="SimSun" w:eastAsia="SimSun" w:cs="SimSun"/>
          <w:sz w:val="19"/>
          <w:szCs w:val="19"/>
          <w:spacing w:val="20"/>
        </w:rPr>
        <w:t>有助于实现全面且可重复实施的分析方法，又可以让数据科学家把必要的</w:t>
      </w:r>
      <w:r>
        <w:rPr>
          <w:rFonts w:ascii="SimSun" w:hAnsi="SimSun" w:eastAsia="SimSun" w:cs="SimSun"/>
          <w:sz w:val="19"/>
          <w:szCs w:val="19"/>
          <w:spacing w:val="19"/>
        </w:rPr>
        <w:t>精力尽早地放在那</w:t>
      </w:r>
      <w:r>
        <w:rPr>
          <w:rFonts w:ascii="SimSun" w:hAnsi="SimSun" w:eastAsia="SimSun" w:cs="SimSun"/>
          <w:sz w:val="19"/>
          <w:szCs w:val="19"/>
        </w:rPr>
        <w:t xml:space="preserve"> </w:t>
      </w:r>
      <w:r>
        <w:rPr>
          <w:rFonts w:ascii="SimSun" w:hAnsi="SimSun" w:eastAsia="SimSun" w:cs="SimSun"/>
          <w:sz w:val="19"/>
          <w:szCs w:val="19"/>
          <w:spacing w:val="14"/>
        </w:rPr>
        <w:t>些可以掌握问题重点的步骤中。</w:t>
      </w:r>
    </w:p>
    <w:p>
      <w:pPr>
        <w:ind w:right="897" w:firstLine="420"/>
        <w:spacing w:before="102" w:line="288" w:lineRule="auto"/>
        <w:rPr>
          <w:rFonts w:ascii="SimSun" w:hAnsi="SimSun" w:eastAsia="SimSun" w:cs="SimSun"/>
          <w:sz w:val="19"/>
          <w:szCs w:val="19"/>
        </w:rPr>
      </w:pPr>
      <w:r>
        <w:rPr>
          <w:rFonts w:ascii="SimSun" w:hAnsi="SimSun" w:eastAsia="SimSun" w:cs="SimSun"/>
          <w:sz w:val="19"/>
          <w:szCs w:val="19"/>
          <w:spacing w:val="20"/>
        </w:rPr>
        <w:t>人们通常不愿意花太多的时间去做大量的计划、调研或者</w:t>
      </w:r>
      <w:r>
        <w:rPr>
          <w:rFonts w:ascii="SimSun" w:hAnsi="SimSun" w:eastAsia="SimSun" w:cs="SimSun"/>
          <w:sz w:val="19"/>
          <w:szCs w:val="19"/>
          <w:spacing w:val="19"/>
        </w:rPr>
        <w:t>问题解构等工作，而是急于开</w:t>
      </w:r>
      <w:r>
        <w:rPr>
          <w:rFonts w:ascii="SimSun" w:hAnsi="SimSun" w:eastAsia="SimSun" w:cs="SimSun"/>
          <w:sz w:val="19"/>
          <w:szCs w:val="19"/>
        </w:rPr>
        <w:t xml:space="preserve"> </w:t>
      </w:r>
      <w:r>
        <w:rPr>
          <w:rFonts w:ascii="SimSun" w:hAnsi="SimSun" w:eastAsia="SimSun" w:cs="SimSun"/>
          <w:sz w:val="19"/>
          <w:szCs w:val="19"/>
          <w:spacing w:val="20"/>
        </w:rPr>
        <w:t>始收集和分析数据。这样做很可能出现的结果是：项目成员在中途发现正在尝试解决的问题</w:t>
      </w:r>
      <w:r>
        <w:rPr>
          <w:rFonts w:ascii="SimSun" w:hAnsi="SimSun" w:eastAsia="SimSun" w:cs="SimSun"/>
          <w:sz w:val="19"/>
          <w:szCs w:val="19"/>
          <w:spacing w:val="9"/>
        </w:rPr>
        <w:t xml:space="preserve"> </w:t>
      </w:r>
      <w:r>
        <w:rPr>
          <w:rFonts w:ascii="SimSun" w:hAnsi="SimSun" w:eastAsia="SimSun" w:cs="SimSun"/>
          <w:sz w:val="19"/>
          <w:szCs w:val="19"/>
          <w:spacing w:val="20"/>
        </w:rPr>
        <w:t>和项目发起人的目的截然不同或者与之前沟通的结果不一样。创建并文</w:t>
      </w:r>
      <w:r>
        <w:rPr>
          <w:rFonts w:ascii="SimSun" w:hAnsi="SimSun" w:eastAsia="SimSun" w:cs="SimSun"/>
          <w:sz w:val="19"/>
          <w:szCs w:val="19"/>
          <w:spacing w:val="19"/>
        </w:rPr>
        <w:t>档化一个流程将有助</w:t>
      </w:r>
      <w:r>
        <w:rPr>
          <w:rFonts w:ascii="SimSun" w:hAnsi="SimSun" w:eastAsia="SimSun" w:cs="SimSun"/>
          <w:sz w:val="19"/>
          <w:szCs w:val="19"/>
        </w:rPr>
        <w:t xml:space="preserve"> </w:t>
      </w:r>
      <w:r>
        <w:rPr>
          <w:rFonts w:ascii="SimSun" w:hAnsi="SimSun" w:eastAsia="SimSun" w:cs="SimSun"/>
          <w:sz w:val="19"/>
          <w:szCs w:val="19"/>
          <w:spacing w:val="19"/>
        </w:rPr>
        <w:t>于展示项目的分析结果的严谨性。当谈及发现的结果时，这将能为项目提供额</w:t>
      </w:r>
      <w:r>
        <w:rPr>
          <w:rFonts w:ascii="SimSun" w:hAnsi="SimSun" w:eastAsia="SimSun" w:cs="SimSun"/>
          <w:sz w:val="19"/>
          <w:szCs w:val="19"/>
          <w:spacing w:val="18"/>
        </w:rPr>
        <w:t>外的可信度。</w:t>
      </w:r>
      <w:r>
        <w:rPr>
          <w:rFonts w:ascii="SimSun" w:hAnsi="SimSun" w:eastAsia="SimSun" w:cs="SimSun"/>
          <w:sz w:val="19"/>
          <w:szCs w:val="19"/>
        </w:rPr>
        <w:t xml:space="preserve"> </w:t>
      </w:r>
      <w:r>
        <w:rPr>
          <w:rFonts w:ascii="SimSun" w:hAnsi="SimSun" w:eastAsia="SimSun" w:cs="SimSun"/>
          <w:sz w:val="19"/>
          <w:szCs w:val="19"/>
          <w:spacing w:val="20"/>
        </w:rPr>
        <w:t>这个流程还使人们能够去教别人如何使用这些方法和分析，以使得它是可以在下个季度或下</w:t>
      </w:r>
      <w:r>
        <w:rPr>
          <w:rFonts w:ascii="SimSun" w:hAnsi="SimSun" w:eastAsia="SimSun" w:cs="SimSun"/>
          <w:sz w:val="19"/>
          <w:szCs w:val="19"/>
          <w:spacing w:val="11"/>
        </w:rPr>
        <w:t xml:space="preserve"> </w:t>
      </w:r>
      <w:r>
        <w:rPr>
          <w:rFonts w:ascii="SimSun" w:hAnsi="SimSun" w:eastAsia="SimSun" w:cs="SimSun"/>
          <w:sz w:val="19"/>
          <w:szCs w:val="19"/>
          <w:spacing w:val="13"/>
        </w:rPr>
        <w:t>一年被新的员工重复使用。</w:t>
      </w:r>
    </w:p>
    <w:p>
      <w:pPr>
        <w:ind w:left="2"/>
        <w:spacing w:before="183" w:line="219" w:lineRule="auto"/>
        <w:outlineLvl w:val="6"/>
        <w:rPr>
          <w:rFonts w:ascii="SimSun" w:hAnsi="SimSun" w:eastAsia="SimSun" w:cs="SimSun"/>
          <w:sz w:val="26"/>
          <w:szCs w:val="26"/>
        </w:rPr>
      </w:pPr>
      <w:r>
        <w:rPr>
          <w:rFonts w:ascii="SimSun" w:hAnsi="SimSun" w:eastAsia="SimSun" w:cs="SimSun"/>
          <w:sz w:val="26"/>
          <w:szCs w:val="26"/>
          <w:b/>
          <w:bCs/>
          <w:spacing w:val="-30"/>
        </w:rPr>
        <w:t>9.2.1</w:t>
      </w:r>
      <w:r>
        <w:rPr>
          <w:rFonts w:ascii="SimSun" w:hAnsi="SimSun" w:eastAsia="SimSun" w:cs="SimSun"/>
          <w:sz w:val="26"/>
          <w:szCs w:val="26"/>
          <w:spacing w:val="122"/>
        </w:rPr>
        <w:t xml:space="preserve"> </w:t>
      </w:r>
      <w:r>
        <w:rPr>
          <w:rFonts w:ascii="SimSun" w:hAnsi="SimSun" w:eastAsia="SimSun" w:cs="SimSun"/>
          <w:sz w:val="26"/>
          <w:szCs w:val="26"/>
          <w:b/>
          <w:bCs/>
          <w:spacing w:val="-30"/>
        </w:rPr>
        <w:t>模型概述</w:t>
      </w:r>
    </w:p>
    <w:p>
      <w:pPr>
        <w:ind w:right="872" w:firstLine="420"/>
        <w:spacing w:before="222" w:line="291" w:lineRule="auto"/>
        <w:rPr>
          <w:rFonts w:ascii="SimSun" w:hAnsi="SimSun" w:eastAsia="SimSun" w:cs="SimSun"/>
          <w:sz w:val="19"/>
          <w:szCs w:val="19"/>
        </w:rPr>
      </w:pPr>
      <w:r>
        <w:rPr>
          <w:rFonts w:ascii="SimSun" w:hAnsi="SimSun" w:eastAsia="SimSun" w:cs="SimSun"/>
          <w:sz w:val="19"/>
          <w:szCs w:val="19"/>
          <w:spacing w:val="20"/>
        </w:rPr>
        <w:t>与着眼于获取关键绩效指标或者实现信息面板功能的项目相比</w:t>
      </w:r>
      <w:r>
        <w:rPr>
          <w:rFonts w:ascii="SimSun" w:hAnsi="SimSun" w:eastAsia="SimSun" w:cs="SimSun"/>
          <w:sz w:val="19"/>
          <w:szCs w:val="19"/>
          <w:spacing w:val="19"/>
        </w:rPr>
        <w:t>，数据科学项目还是有一</w:t>
      </w:r>
      <w:r>
        <w:rPr>
          <w:rFonts w:ascii="SimSun" w:hAnsi="SimSun" w:eastAsia="SimSun" w:cs="SimSun"/>
          <w:sz w:val="19"/>
          <w:szCs w:val="19"/>
        </w:rPr>
        <w:t xml:space="preserve"> </w:t>
      </w:r>
      <w:r>
        <w:rPr>
          <w:rFonts w:ascii="SimSun" w:hAnsi="SimSun" w:eastAsia="SimSun" w:cs="SimSun"/>
          <w:sz w:val="19"/>
          <w:szCs w:val="19"/>
          <w:spacing w:val="27"/>
        </w:rPr>
        <w:t>些相似的步骤。例如，对于任何新的项目，还会</w:t>
      </w:r>
      <w:r>
        <w:rPr>
          <w:rFonts w:ascii="SimSun" w:hAnsi="SimSun" w:eastAsia="SimSun" w:cs="SimSun"/>
          <w:sz w:val="19"/>
          <w:szCs w:val="19"/>
          <w:spacing w:val="26"/>
        </w:rPr>
        <w:t>有“探索发现阶段”,只是侧重点不大</w:t>
      </w:r>
      <w:r>
        <w:rPr>
          <w:rFonts w:ascii="SimSun" w:hAnsi="SimSun" w:eastAsia="SimSun" w:cs="SimSun"/>
          <w:sz w:val="19"/>
          <w:szCs w:val="19"/>
          <w:spacing w:val="-56"/>
        </w:rPr>
        <w:t xml:space="preserve"> </w:t>
      </w:r>
      <w:r>
        <w:rPr>
          <w:rFonts w:ascii="SimSun" w:hAnsi="SimSun" w:eastAsia="SimSun" w:cs="SimSun"/>
          <w:sz w:val="19"/>
          <w:szCs w:val="19"/>
          <w:spacing w:val="26"/>
        </w:rPr>
        <w:t>一</w:t>
      </w:r>
      <w:r>
        <w:rPr>
          <w:rFonts w:ascii="SimSun" w:hAnsi="SimSun" w:eastAsia="SimSun" w:cs="SimSun"/>
          <w:sz w:val="19"/>
          <w:szCs w:val="19"/>
        </w:rPr>
        <w:t xml:space="preserve"> </w:t>
      </w:r>
      <w:r>
        <w:rPr>
          <w:rFonts w:ascii="SimSun" w:hAnsi="SimSun" w:eastAsia="SimSun" w:cs="SimSun"/>
          <w:sz w:val="19"/>
          <w:szCs w:val="19"/>
          <w:spacing w:val="20"/>
        </w:rPr>
        <w:t>样。不同的是，数据科学项目更偏重于那些缺乏良好结构化的方法</w:t>
      </w:r>
      <w:r>
        <w:rPr>
          <w:rFonts w:ascii="SimSun" w:hAnsi="SimSun" w:eastAsia="SimSun" w:cs="SimSun"/>
          <w:sz w:val="19"/>
          <w:szCs w:val="19"/>
          <w:spacing w:val="19"/>
        </w:rPr>
        <w:t>和问题，有些流程会有不</w:t>
      </w:r>
      <w:r>
        <w:rPr>
          <w:rFonts w:ascii="SimSun" w:hAnsi="SimSun" w:eastAsia="SimSun" w:cs="SimSun"/>
          <w:sz w:val="19"/>
          <w:szCs w:val="19"/>
        </w:rPr>
        <w:t xml:space="preserve"> </w:t>
      </w:r>
      <w:r>
        <w:rPr>
          <w:rFonts w:ascii="SimSun" w:hAnsi="SimSun" w:eastAsia="SimSun" w:cs="SimSun"/>
          <w:sz w:val="19"/>
          <w:szCs w:val="19"/>
          <w:spacing w:val="20"/>
        </w:rPr>
        <w:t>同，也会增加一些新的步骤。比方说，对于一个商业智能项目</w:t>
      </w:r>
      <w:r>
        <w:rPr>
          <w:rFonts w:ascii="SimSun" w:hAnsi="SimSun" w:eastAsia="SimSun" w:cs="SimSun"/>
          <w:sz w:val="19"/>
          <w:szCs w:val="19"/>
          <w:spacing w:val="19"/>
        </w:rPr>
        <w:t>，由于不会用到分类模型，建</w:t>
      </w:r>
      <w:r>
        <w:rPr>
          <w:rFonts w:ascii="SimSun" w:hAnsi="SimSun" w:eastAsia="SimSun" w:cs="SimSun"/>
          <w:sz w:val="19"/>
          <w:szCs w:val="19"/>
        </w:rPr>
        <w:t xml:space="preserve"> </w:t>
      </w:r>
      <w:r>
        <w:rPr>
          <w:rFonts w:ascii="SimSun" w:hAnsi="SimSun" w:eastAsia="SimSun" w:cs="SimSun"/>
          <w:sz w:val="19"/>
          <w:szCs w:val="19"/>
          <w:spacing w:val="20"/>
        </w:rPr>
        <w:t>立训练数据集是不需要的。但是对于一个数据科学项目来说，建立分类模型和训练数据集是</w:t>
      </w:r>
      <w:r>
        <w:rPr>
          <w:rFonts w:ascii="SimSun" w:hAnsi="SimSun" w:eastAsia="SimSun" w:cs="SimSun"/>
          <w:sz w:val="19"/>
          <w:szCs w:val="19"/>
          <w:spacing w:val="9"/>
        </w:rPr>
        <w:t xml:space="preserve"> </w:t>
      </w:r>
      <w:r>
        <w:rPr>
          <w:rFonts w:ascii="SimSun" w:hAnsi="SimSun" w:eastAsia="SimSun" w:cs="SimSun"/>
          <w:sz w:val="19"/>
          <w:szCs w:val="19"/>
          <w:spacing w:val="38"/>
        </w:rPr>
        <w:t>很常见的事。此外，商业智能的项目偏重于依赖数据仓库和联机分析处理多维数据集</w:t>
      </w:r>
      <w:r>
        <w:rPr>
          <w:rFonts w:ascii="SimSun" w:hAnsi="SimSun" w:eastAsia="SimSun" w:cs="SimSun"/>
          <w:sz w:val="19"/>
          <w:szCs w:val="19"/>
        </w:rPr>
        <w:t xml:space="preserve"> </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OLAP</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cube</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16"/>
        </w:rPr>
        <w:t>中的高度结构化的数据。数据科学除了处理高度结构化数据</w:t>
      </w:r>
      <w:r>
        <w:rPr>
          <w:rFonts w:ascii="SimSun" w:hAnsi="SimSun" w:eastAsia="SimSun" w:cs="SimSun"/>
          <w:sz w:val="19"/>
          <w:szCs w:val="19"/>
          <w:spacing w:val="15"/>
        </w:rPr>
        <w:t>，还处理大数据、 </w:t>
      </w:r>
      <w:r>
        <w:rPr>
          <w:rFonts w:ascii="SimSun" w:hAnsi="SimSun" w:eastAsia="SimSun" w:cs="SimSun"/>
          <w:sz w:val="19"/>
          <w:szCs w:val="19"/>
          <w:spacing w:val="18"/>
        </w:rPr>
        <w:t>稀疏数据集和非结构化数据——它需要做额</w:t>
      </w:r>
      <w:r>
        <w:rPr>
          <w:rFonts w:ascii="SimSun" w:hAnsi="SimSun" w:eastAsia="SimSun" w:cs="SimSun"/>
          <w:sz w:val="19"/>
          <w:szCs w:val="19"/>
          <w:spacing w:val="17"/>
        </w:rPr>
        <w:t>外的工作以准备和过滤数据。</w:t>
      </w:r>
    </w:p>
    <w:p>
      <w:pPr>
        <w:ind w:right="921" w:firstLine="420"/>
        <w:spacing w:before="93" w:line="280" w:lineRule="auto"/>
        <w:rPr>
          <w:rFonts w:ascii="SimSun" w:hAnsi="SimSun" w:eastAsia="SimSun" w:cs="SimSun"/>
          <w:sz w:val="19"/>
          <w:szCs w:val="19"/>
        </w:rPr>
      </w:pPr>
      <w:r>
        <w:rPr>
          <w:rFonts w:ascii="SimSun" w:hAnsi="SimSun" w:eastAsia="SimSun" w:cs="SimSun"/>
          <w:sz w:val="19"/>
          <w:szCs w:val="19"/>
          <w:spacing w:val="23"/>
        </w:rPr>
        <w:t>如图9-2所示，数据分析周期模型中共有6个阶段。从任何一步都可以进入其下一步，</w:t>
      </w:r>
      <w:r>
        <w:rPr>
          <w:rFonts w:ascii="SimSun" w:hAnsi="SimSun" w:eastAsia="SimSun" w:cs="SimSun"/>
          <w:sz w:val="19"/>
          <w:szCs w:val="19"/>
          <w:spacing w:val="6"/>
        </w:rPr>
        <w:t xml:space="preserve"> </w:t>
      </w:r>
      <w:r>
        <w:rPr>
          <w:rFonts w:ascii="SimSun" w:hAnsi="SimSun" w:eastAsia="SimSun" w:cs="SimSun"/>
          <w:sz w:val="19"/>
          <w:szCs w:val="19"/>
          <w:spacing w:val="20"/>
        </w:rPr>
        <w:t>或者回到之前的一步，这种反复移动可能贯穿于整个生命周期</w:t>
      </w:r>
      <w:r>
        <w:rPr>
          <w:rFonts w:ascii="SimSun" w:hAnsi="SimSun" w:eastAsia="SimSun" w:cs="SimSun"/>
          <w:sz w:val="19"/>
          <w:szCs w:val="19"/>
          <w:spacing w:val="19"/>
        </w:rPr>
        <w:t>中。那些标示出的问题是用来</w:t>
      </w:r>
      <w:r>
        <w:rPr>
          <w:rFonts w:ascii="SimSun" w:hAnsi="SimSun" w:eastAsia="SimSun" w:cs="SimSun"/>
          <w:sz w:val="19"/>
          <w:szCs w:val="19"/>
        </w:rPr>
        <w:t xml:space="preserve"> </w:t>
      </w:r>
      <w:r>
        <w:rPr>
          <w:rFonts w:ascii="SimSun" w:hAnsi="SimSun" w:eastAsia="SimSun" w:cs="SimSun"/>
          <w:sz w:val="19"/>
          <w:szCs w:val="19"/>
          <w:spacing w:val="17"/>
        </w:rPr>
        <w:t>评估是否已经具备足够的信息或者进度可以进入流程的下一步。</w:t>
      </w:r>
    </w:p>
    <w:p>
      <w:pPr>
        <w:ind w:right="900" w:firstLine="420"/>
        <w:spacing w:before="85" w:line="274" w:lineRule="auto"/>
        <w:rPr>
          <w:rFonts w:ascii="SimSun" w:hAnsi="SimSun" w:eastAsia="SimSun" w:cs="SimSun"/>
          <w:sz w:val="19"/>
          <w:szCs w:val="19"/>
        </w:rPr>
      </w:pPr>
      <w:r>
        <w:rPr>
          <w:rFonts w:ascii="SimSun" w:hAnsi="SimSun" w:eastAsia="SimSun" w:cs="SimSun"/>
          <w:sz w:val="19"/>
          <w:szCs w:val="19"/>
          <w:spacing w:val="25"/>
        </w:rPr>
        <w:t>数据分析生命周期模型描述了一种针对端到端分析过程(从发现到项目完成)的最佳实</w:t>
      </w:r>
      <w:r>
        <w:rPr>
          <w:rFonts w:ascii="SimSun" w:hAnsi="SimSun" w:eastAsia="SimSun" w:cs="SimSun"/>
          <w:sz w:val="19"/>
          <w:szCs w:val="19"/>
          <w:spacing w:val="8"/>
        </w:rPr>
        <w:t xml:space="preserve"> </w:t>
      </w:r>
      <w:r>
        <w:rPr>
          <w:rFonts w:ascii="SimSun" w:hAnsi="SimSun" w:eastAsia="SimSun" w:cs="SimSun"/>
          <w:sz w:val="19"/>
          <w:szCs w:val="19"/>
          <w:spacing w:val="25"/>
        </w:rPr>
        <w:t>践方法。并且，其中一些用于改进模型的步骤来源于数据分析和决策科学范畴中已有的方</w:t>
      </w:r>
      <w:r>
        <w:rPr>
          <w:rFonts w:ascii="SimSun" w:hAnsi="SimSun" w:eastAsia="SimSun" w:cs="SimSun"/>
          <w:sz w:val="19"/>
          <w:szCs w:val="19"/>
          <w:spacing w:val="1"/>
        </w:rPr>
        <w:t xml:space="preserve"> </w:t>
      </w:r>
      <w:r>
        <w:rPr>
          <w:rFonts w:ascii="SimSun" w:hAnsi="SimSun" w:eastAsia="SimSun" w:cs="SimSun"/>
          <w:sz w:val="19"/>
          <w:szCs w:val="19"/>
          <w:spacing w:val="18"/>
        </w:rPr>
        <w:t>法。这些已有的方法提供了流程中的一部分或者使用不同术语的类似概念。</w:t>
      </w:r>
    </w:p>
    <w:p>
      <w:pPr>
        <w:ind w:firstLine="8000"/>
        <w:spacing w:before="178" w:line="390" w:lineRule="exact"/>
        <w:rPr/>
      </w:pPr>
      <w:r>
        <w:rPr>
          <w:position w:val="-7"/>
        </w:rPr>
        <w:pict>
          <v:group id="_x0000_s1384" style="mso-position-vertical-relative:line;mso-position-horizontal-relative:char;width:65.5pt;height:19.55pt;" filled="false" stroked="false" coordsize="1310,390" coordorigin="0,0">
            <v:shape id="_x0000_s1386" style="position:absolute;left:0;top:0;width:1310;height:390;" filled="false" stroked="false" type="#_x0000_t75">
              <v:imagedata o:title="" r:id="rId459"/>
            </v:shape>
            <v:shape id="_x0000_s1388" style="position:absolute;left:-20;top:-20;width:1350;height:430;" filled="false" stroked="false" type="#_x0000_t202">
              <v:fill on="false"/>
              <v:stroke on="false"/>
              <v:path/>
              <v:imagedata o:title=""/>
              <o:lock v:ext="edit" aspectratio="false"/>
              <v:textbox inset="0mm,0mm,0mm,0mm">
                <w:txbxContent>
                  <w:p>
                    <w:pPr>
                      <w:ind w:left="149"/>
                      <w:spacing w:before="204" w:line="184" w:lineRule="auto"/>
                      <w:rPr>
                        <w:rFonts w:ascii="SimSun" w:hAnsi="SimSun" w:eastAsia="SimSun" w:cs="SimSun"/>
                        <w:sz w:val="15"/>
                        <w:szCs w:val="15"/>
                      </w:rPr>
                    </w:pPr>
                    <w:r>
                      <w:rPr>
                        <w:rFonts w:ascii="SimSun" w:hAnsi="SimSun" w:eastAsia="SimSun" w:cs="SimSun"/>
                        <w:sz w:val="15"/>
                        <w:szCs w:val="15"/>
                        <w:spacing w:val="-4"/>
                      </w:rPr>
                      <w:t>149</w:t>
                    </w:r>
                  </w:p>
                </w:txbxContent>
              </v:textbox>
            </v:shape>
          </v:group>
        </w:pict>
      </w:r>
    </w:p>
    <w:p>
      <w:pPr>
        <w:spacing w:line="390" w:lineRule="exact"/>
        <w:sectPr>
          <w:type w:val="continuous"/>
          <w:pgSz w:w="9720" w:h="14090"/>
          <w:pgMar w:top="199" w:right="10" w:bottom="0" w:left="399" w:header="0" w:footer="0" w:gutter="0"/>
          <w:cols w:equalWidth="0" w:num="1">
            <w:col w:w="9311" w:space="0"/>
          </w:cols>
        </w:sectPr>
        <w:rPr/>
      </w:pPr>
    </w:p>
    <w:p>
      <w:pPr>
        <w:ind w:left="789"/>
        <w:rPr>
          <w:rFonts w:ascii="SimSun" w:hAnsi="SimSun" w:eastAsia="SimSun" w:cs="SimSun"/>
          <w:sz w:val="18"/>
          <w:szCs w:val="18"/>
        </w:rPr>
      </w:pPr>
      <w:r>
        <w:pict>
          <v:rect id="_x0000_s1390" style="position:absolute;margin-left:66.0404pt;margin-top:25.9041pt;mso-position-vertical-relative:text;mso-position-horizontal-relative:text;width:98.05pt;height:0.5pt;z-index:255607808;" fillcolor="#000000" filled="true" stroked="false"/>
        </w:pict>
      </w:r>
      <w:bookmarkStart w:name="bookmark139" w:id="139"/>
      <w:bookmarkEnd w:id="139"/>
      <w:r>
        <w:rPr>
          <w:rFonts w:ascii="SimSun" w:hAnsi="SimSun" w:eastAsia="SimSun" w:cs="SimSun"/>
          <w:sz w:val="18"/>
          <w:szCs w:val="18"/>
          <w:position w:val="-14"/>
        </w:rPr>
        <w:drawing>
          <wp:inline distT="0" distB="0" distL="0" distR="0">
            <wp:extent cx="342927" cy="412732"/>
            <wp:effectExtent l="0" t="0" r="0" b="0"/>
            <wp:docPr id="630" name="IM 630"/>
            <wp:cNvGraphicFramePr/>
            <a:graphic>
              <a:graphicData uri="http://schemas.openxmlformats.org/drawingml/2006/picture">
                <pic:pic>
                  <pic:nvPicPr>
                    <pic:cNvPr id="630" name="IM 630"/>
                    <pic:cNvPicPr/>
                  </pic:nvPicPr>
                  <pic:blipFill>
                    <a:blip r:embed="rId460"/>
                    <a:stretch>
                      <a:fillRect/>
                    </a:stretch>
                  </pic:blipFill>
                  <pic:spPr>
                    <a:xfrm rot="0">
                      <a:off x="0" y="0"/>
                      <a:ext cx="342927" cy="412732"/>
                    </a:xfrm>
                    <a:prstGeom prst="rect">
                      <a:avLst/>
                    </a:prstGeom>
                  </pic:spPr>
                </pic:pic>
              </a:graphicData>
            </a:graphic>
          </wp:inline>
        </w:drawing>
      </w:r>
      <w:r>
        <w:rPr>
          <w:rFonts w:ascii="SimSun" w:hAnsi="SimSun" w:eastAsia="SimSun" w:cs="SimSun"/>
          <w:sz w:val="18"/>
          <w:szCs w:val="18"/>
          <w:spacing w:val="-8"/>
        </w:rPr>
        <w:t>大 数 据</w:t>
      </w:r>
      <w:r>
        <w:rPr>
          <w:rFonts w:ascii="SimSun" w:hAnsi="SimSun" w:eastAsia="SimSun" w:cs="SimSun"/>
          <w:sz w:val="18"/>
          <w:szCs w:val="18"/>
        </w:rPr>
        <w:t xml:space="preserve"> </w:t>
      </w:r>
      <w:r>
        <w:rPr>
          <w:rFonts w:ascii="SimSun" w:hAnsi="SimSun" w:eastAsia="SimSun" w:cs="SimSun"/>
          <w:sz w:val="18"/>
          <w:szCs w:val="18"/>
          <w:spacing w:val="-8"/>
        </w:rPr>
        <w:t>技 术 与 应</w:t>
      </w:r>
      <w:r>
        <w:rPr>
          <w:rFonts w:ascii="SimSun" w:hAnsi="SimSun" w:eastAsia="SimSun" w:cs="SimSun"/>
          <w:sz w:val="18"/>
          <w:szCs w:val="18"/>
          <w:spacing w:val="-7"/>
        </w:rPr>
        <w:t xml:space="preserve"> </w:t>
      </w:r>
      <w:r>
        <w:rPr>
          <w:rFonts w:ascii="SimSun" w:hAnsi="SimSun" w:eastAsia="SimSun" w:cs="SimSun"/>
          <w:sz w:val="18"/>
          <w:szCs w:val="18"/>
          <w:spacing w:val="-8"/>
        </w:rPr>
        <w:t>用</w:t>
      </w:r>
    </w:p>
    <w:p>
      <w:pPr>
        <w:pStyle w:val="BodyText"/>
        <w:ind w:firstLine="1749"/>
        <w:spacing w:before="140" w:line="3670" w:lineRule="exact"/>
        <w:rPr/>
      </w:pPr>
      <w:r>
        <w:rPr>
          <w:position w:val="-73"/>
        </w:rPr>
        <w:pict>
          <v:group id="_x0000_s1392" style="mso-position-vertical-relative:line;mso-position-horizontal-relative:char;width:320pt;height:183.55pt;" filled="false" stroked="false" coordsize="6400,3671" coordorigin="0,0">
            <v:shape id="_x0000_s1394" style="position:absolute;left:0;top:0;width:6400;height:3671;" filled="false" stroked="false" type="#_x0000_t75">
              <v:imagedata o:title="" r:id="rId461"/>
            </v:shape>
            <v:shape id="_x0000_s1396" style="position:absolute;left:2339;top:57;width:4060;height:3571;" filled="false" stroked="false" type="#_x0000_t202">
              <v:fill on="false"/>
              <v:stroke on="false"/>
              <v:path/>
              <v:imagedata o:title=""/>
              <o:lock v:ext="edit" aspectratio="false"/>
              <v:textbox inset="0mm,0mm,0mm,0mm">
                <w:txbxContent>
                  <w:p>
                    <w:pPr>
                      <w:ind w:left="1390"/>
                      <w:spacing w:before="20" w:line="194" w:lineRule="auto"/>
                      <w:rPr>
                        <w:rFonts w:ascii="SimSun" w:hAnsi="SimSun" w:eastAsia="SimSun" w:cs="SimSun"/>
                        <w:sz w:val="18"/>
                        <w:szCs w:val="18"/>
                      </w:rPr>
                    </w:pPr>
                    <w:r>
                      <w:rPr>
                        <w:rFonts w:ascii="SimSun" w:hAnsi="SimSun" w:eastAsia="SimSun" w:cs="SimSun"/>
                        <w:sz w:val="18"/>
                        <w:szCs w:val="18"/>
                        <w:spacing w:val="-18"/>
                        <w:w w:val="98"/>
                      </w:rPr>
                      <w:t>是否已经具有足够的</w:t>
                    </w:r>
                  </w:p>
                  <w:p>
                    <w:pPr>
                      <w:ind w:left="1390"/>
                      <w:spacing w:line="215" w:lineRule="auto"/>
                      <w:rPr>
                        <w:rFonts w:ascii="SimSun" w:hAnsi="SimSun" w:eastAsia="SimSun" w:cs="SimSun"/>
                        <w:sz w:val="18"/>
                        <w:szCs w:val="18"/>
                      </w:rPr>
                    </w:pPr>
                    <w:r>
                      <w:rPr>
                        <w:rFonts w:ascii="SimSun" w:hAnsi="SimSun" w:eastAsia="SimSun" w:cs="SimSun"/>
                        <w:sz w:val="18"/>
                        <w:szCs w:val="18"/>
                        <w:spacing w:val="-18"/>
                        <w:w w:val="97"/>
                      </w:rPr>
                      <w:t>信息来起草分析计划，</w:t>
                    </w:r>
                  </w:p>
                  <w:p>
                    <w:pPr>
                      <w:ind w:left="1390"/>
                      <w:spacing w:line="219" w:lineRule="auto"/>
                      <w:rPr>
                        <w:rFonts w:ascii="SimSun" w:hAnsi="SimSun" w:eastAsia="SimSun" w:cs="SimSun"/>
                        <w:sz w:val="18"/>
                        <w:szCs w:val="18"/>
                      </w:rPr>
                    </w:pPr>
                    <w:r>
                      <w:rPr>
                        <w:rFonts w:ascii="SimSun" w:hAnsi="SimSun" w:eastAsia="SimSun" w:cs="SimSun"/>
                        <w:sz w:val="18"/>
                        <w:szCs w:val="18"/>
                        <w:spacing w:val="-19"/>
                        <w:w w:val="96"/>
                      </w:rPr>
                      <w:t>并交给同行审查?</w:t>
                    </w:r>
                  </w:p>
                  <w:p>
                    <w:pPr>
                      <w:ind w:left="20"/>
                      <w:spacing w:before="36" w:line="220" w:lineRule="auto"/>
                      <w:rPr>
                        <w:rFonts w:ascii="SimSun" w:hAnsi="SimSun" w:eastAsia="SimSun" w:cs="SimSun"/>
                        <w:sz w:val="18"/>
                        <w:szCs w:val="18"/>
                      </w:rPr>
                    </w:pPr>
                    <w:r>
                      <w:rPr>
                        <w:rFonts w:ascii="SimSun" w:hAnsi="SimSun" w:eastAsia="SimSun" w:cs="SimSun"/>
                        <w:sz w:val="18"/>
                        <w:szCs w:val="18"/>
                        <w:color w:val="FFFFFF"/>
                        <w:spacing w:val="-16"/>
                      </w:rPr>
                      <w:t>探索发现</w:t>
                    </w:r>
                  </w:p>
                  <w:p>
                    <w:pPr>
                      <w:spacing w:line="294" w:lineRule="auto"/>
                      <w:rPr>
                        <w:rFonts w:ascii="Arial"/>
                        <w:sz w:val="21"/>
                      </w:rPr>
                    </w:pPr>
                    <w:r/>
                  </w:p>
                  <w:p>
                    <w:pPr>
                      <w:ind w:left="2800" w:right="20"/>
                      <w:spacing w:before="59" w:line="203" w:lineRule="auto"/>
                      <w:jc w:val="both"/>
                      <w:rPr>
                        <w:rFonts w:ascii="SimSun" w:hAnsi="SimSun" w:eastAsia="SimSun" w:cs="SimSun"/>
                        <w:sz w:val="18"/>
                        <w:szCs w:val="18"/>
                      </w:rPr>
                    </w:pPr>
                    <w:r>
                      <w:rPr>
                        <w:rFonts w:ascii="SimSun" w:hAnsi="SimSun" w:eastAsia="SimSun" w:cs="SimSun"/>
                        <w:sz w:val="18"/>
                        <w:szCs w:val="18"/>
                        <w:spacing w:val="-17"/>
                        <w:w w:val="95"/>
                      </w:rPr>
                      <w:t>是否已经具有足够</w:t>
                    </w:r>
                    <w:r>
                      <w:rPr>
                        <w:rFonts w:ascii="SimSun" w:hAnsi="SimSun" w:eastAsia="SimSun" w:cs="SimSun"/>
                        <w:sz w:val="18"/>
                        <w:szCs w:val="18"/>
                        <w:spacing w:val="5"/>
                      </w:rPr>
                      <w:t xml:space="preserve"> </w:t>
                    </w:r>
                    <w:r>
                      <w:rPr>
                        <w:rFonts w:ascii="SimSun" w:hAnsi="SimSun" w:eastAsia="SimSun" w:cs="SimSun"/>
                        <w:sz w:val="18"/>
                        <w:szCs w:val="18"/>
                        <w:spacing w:val="-16"/>
                        <w:w w:val="94"/>
                      </w:rPr>
                      <w:t>好质量的数据用于</w:t>
                    </w:r>
                    <w:r>
                      <w:rPr>
                        <w:rFonts w:ascii="SimSun" w:hAnsi="SimSun" w:eastAsia="SimSun" w:cs="SimSun"/>
                        <w:sz w:val="18"/>
                        <w:szCs w:val="18"/>
                        <w:spacing w:val="12"/>
                      </w:rPr>
                      <w:t xml:space="preserve"> </w:t>
                    </w:r>
                    <w:r>
                      <w:rPr>
                        <w:rFonts w:ascii="SimSun" w:hAnsi="SimSun" w:eastAsia="SimSun" w:cs="SimSun"/>
                        <w:sz w:val="18"/>
                        <w:szCs w:val="18"/>
                        <w:spacing w:val="-15"/>
                        <w:w w:val="96"/>
                      </w:rPr>
                      <w:t>开始建立模型?</w:t>
                    </w:r>
                  </w:p>
                  <w:p>
                    <w:pPr>
                      <w:spacing w:line="434" w:lineRule="auto"/>
                      <w:rPr>
                        <w:rFonts w:ascii="Arial"/>
                        <w:sz w:val="21"/>
                      </w:rPr>
                    </w:pPr>
                    <w:r/>
                  </w:p>
                  <w:p>
                    <w:pPr>
                      <w:ind w:left="1560"/>
                      <w:spacing w:before="58" w:line="223" w:lineRule="auto"/>
                      <w:rPr>
                        <w:rFonts w:ascii="FangSong" w:hAnsi="FangSong" w:eastAsia="FangSong" w:cs="FangSong"/>
                        <w:sz w:val="18"/>
                        <w:szCs w:val="18"/>
                      </w:rPr>
                    </w:pPr>
                    <w:r>
                      <w:rPr>
                        <w:rFonts w:ascii="FangSong" w:hAnsi="FangSong" w:eastAsia="FangSong" w:cs="FangSong"/>
                        <w:sz w:val="18"/>
                        <w:szCs w:val="18"/>
                        <w:color w:val="FFFFFF"/>
                        <w:spacing w:val="-15"/>
                      </w:rPr>
                      <w:t>模型规划</w:t>
                    </w:r>
                  </w:p>
                  <w:p>
                    <w:pPr>
                      <w:ind w:left="1690"/>
                      <w:spacing w:before="294" w:line="194" w:lineRule="auto"/>
                      <w:rPr>
                        <w:rFonts w:ascii="SimSun" w:hAnsi="SimSun" w:eastAsia="SimSun" w:cs="SimSun"/>
                        <w:sz w:val="18"/>
                        <w:szCs w:val="18"/>
                      </w:rPr>
                    </w:pPr>
                    <w:r>
                      <w:rPr>
                        <w:rFonts w:ascii="SimSun" w:hAnsi="SimSun" w:eastAsia="SimSun" w:cs="SimSun"/>
                        <w:sz w:val="18"/>
                        <w:szCs w:val="18"/>
                        <w:spacing w:val="-17"/>
                        <w:w w:val="96"/>
                      </w:rPr>
                      <w:t>是否已经具有针对</w:t>
                    </w:r>
                  </w:p>
                  <w:p>
                    <w:pPr>
                      <w:ind w:left="1690"/>
                      <w:spacing w:before="1" w:line="194" w:lineRule="auto"/>
                      <w:rPr>
                        <w:rFonts w:ascii="SimSun" w:hAnsi="SimSun" w:eastAsia="SimSun" w:cs="SimSun"/>
                        <w:sz w:val="18"/>
                        <w:szCs w:val="18"/>
                      </w:rPr>
                    </w:pPr>
                    <w:r>
                      <w:rPr>
                        <w:rFonts w:ascii="SimSun" w:hAnsi="SimSun" w:eastAsia="SimSun" w:cs="SimSun"/>
                        <w:sz w:val="18"/>
                        <w:szCs w:val="18"/>
                        <w:spacing w:val="-17"/>
                        <w:w w:val="96"/>
                      </w:rPr>
                      <w:t>尝试模型类型的好</w:t>
                    </w:r>
                  </w:p>
                  <w:p>
                    <w:pPr>
                      <w:ind w:left="1690"/>
                      <w:spacing w:line="151" w:lineRule="exact"/>
                      <w:rPr>
                        <w:rFonts w:ascii="SimSun" w:hAnsi="SimSun" w:eastAsia="SimSun" w:cs="SimSun"/>
                        <w:sz w:val="18"/>
                        <w:szCs w:val="18"/>
                      </w:rPr>
                    </w:pPr>
                    <w:r>
                      <w:rPr>
                        <w:rFonts w:ascii="SimSun" w:hAnsi="SimSun" w:eastAsia="SimSun" w:cs="SimSun"/>
                        <w:sz w:val="18"/>
                        <w:szCs w:val="18"/>
                        <w:spacing w:val="-14"/>
                        <w:position w:val="-2"/>
                      </w:rPr>
                      <w:t>想法?能改进分析</w:t>
                    </w:r>
                  </w:p>
                  <w:p>
                    <w:pPr>
                      <w:ind w:left="1690"/>
                      <w:spacing w:before="1" w:line="220" w:lineRule="auto"/>
                      <w:rPr>
                        <w:rFonts w:ascii="SimSun" w:hAnsi="SimSun" w:eastAsia="SimSun" w:cs="SimSun"/>
                        <w:sz w:val="18"/>
                        <w:szCs w:val="18"/>
                      </w:rPr>
                    </w:pPr>
                    <w:r>
                      <w:rPr>
                        <w:rFonts w:ascii="SimSun" w:hAnsi="SimSun" w:eastAsia="SimSun" w:cs="SimSun"/>
                        <w:sz w:val="18"/>
                        <w:szCs w:val="18"/>
                        <w:spacing w:val="-17"/>
                        <w:w w:val="99"/>
                      </w:rPr>
                      <w:t>计划吗?</w:t>
                    </w:r>
                  </w:p>
                </w:txbxContent>
              </v:textbox>
            </v:shape>
            <v:shape id="_x0000_s1398" style="position:absolute;left:89;top:2407;width:1508;height:1030;" filled="false" stroked="false" type="#_x0000_t202">
              <v:fill on="false"/>
              <v:stroke on="false"/>
              <v:path/>
              <v:imagedata o:title=""/>
              <o:lock v:ext="edit" aspectratio="false"/>
              <v:textbox inset="0mm,0mm,0mm,0mm">
                <w:txbxContent>
                  <w:p>
                    <w:pPr>
                      <w:ind w:left="740"/>
                      <w:spacing w:before="20" w:line="220" w:lineRule="auto"/>
                      <w:rPr>
                        <w:rFonts w:ascii="SimSun" w:hAnsi="SimSun" w:eastAsia="SimSun" w:cs="SimSun"/>
                        <w:sz w:val="18"/>
                        <w:szCs w:val="18"/>
                      </w:rPr>
                    </w:pPr>
                    <w:r>
                      <w:rPr>
                        <w:rFonts w:ascii="SimSun" w:hAnsi="SimSun" w:eastAsia="SimSun" w:cs="SimSun"/>
                        <w:sz w:val="18"/>
                        <w:szCs w:val="18"/>
                        <w:color w:val="FFFFFF"/>
                        <w:spacing w:val="-10"/>
                      </w:rPr>
                      <w:t>沟通结果</w:t>
                    </w:r>
                  </w:p>
                  <w:p>
                    <w:pPr>
                      <w:spacing w:line="333" w:lineRule="auto"/>
                      <w:rPr>
                        <w:rFonts w:ascii="Arial"/>
                        <w:sz w:val="21"/>
                      </w:rPr>
                    </w:pPr>
                    <w:r/>
                  </w:p>
                  <w:p>
                    <w:pPr>
                      <w:ind w:left="20" w:right="20" w:firstLine="10"/>
                      <w:spacing w:before="59" w:line="213" w:lineRule="auto"/>
                      <w:rPr>
                        <w:rFonts w:ascii="SimSun" w:hAnsi="SimSun" w:eastAsia="SimSun" w:cs="SimSun"/>
                        <w:sz w:val="18"/>
                        <w:szCs w:val="18"/>
                      </w:rPr>
                    </w:pPr>
                    <w:r>
                      <w:rPr>
                        <w:rFonts w:ascii="SimSun" w:hAnsi="SimSun" w:eastAsia="SimSun" w:cs="SimSun"/>
                        <w:sz w:val="18"/>
                        <w:szCs w:val="18"/>
                        <w:spacing w:val="-16"/>
                        <w:w w:val="95"/>
                      </w:rPr>
                      <w:t>模型是否足够强壮?</w:t>
                    </w:r>
                    <w:r>
                      <w:rPr>
                        <w:rFonts w:ascii="SimSun" w:hAnsi="SimSun" w:eastAsia="SimSun" w:cs="SimSun"/>
                        <w:sz w:val="18"/>
                        <w:szCs w:val="18"/>
                        <w:spacing w:val="3"/>
                      </w:rPr>
                      <w:t xml:space="preserve">  </w:t>
                    </w:r>
                    <w:r>
                      <w:rPr>
                        <w:rFonts w:ascii="SimSun" w:hAnsi="SimSun" w:eastAsia="SimSun" w:cs="SimSun"/>
                        <w:sz w:val="18"/>
                        <w:szCs w:val="18"/>
                        <w:spacing w:val="-18"/>
                        <w:w w:val="96"/>
                      </w:rPr>
                      <w:t>是否确保避免了错误?</w:t>
                    </w:r>
                  </w:p>
                </w:txbxContent>
              </v:textbox>
            </v:shape>
            <v:shape id="_x0000_s1400" style="position:absolute;left:2339;top:3066;width:674;height:236;" filled="false" stroked="false" type="#_x0000_t202">
              <v:fill on="false"/>
              <v:stroke on="false"/>
              <v:path/>
              <v:imagedata o:title=""/>
              <o:lock v:ext="edit" aspectratio="false"/>
              <v:textbox inset="0mm,0mm,0mm,0mm">
                <w:txbxContent>
                  <w:p>
                    <w:pPr>
                      <w:spacing w:before="19" w:line="224" w:lineRule="auto"/>
                      <w:jc w:val="right"/>
                      <w:rPr>
                        <w:rFonts w:ascii="YouYuan" w:hAnsi="YouYuan" w:eastAsia="YouYuan" w:cs="YouYuan"/>
                        <w:sz w:val="18"/>
                        <w:szCs w:val="18"/>
                      </w:rPr>
                    </w:pPr>
                    <w:r>
                      <w:rPr>
                        <w:rFonts w:ascii="YouYuan" w:hAnsi="YouYuan" w:eastAsia="YouYuan" w:cs="YouYuan"/>
                        <w:sz w:val="18"/>
                        <w:szCs w:val="18"/>
                        <w:color w:val="FFFFFF"/>
                        <w:spacing w:val="-7"/>
                        <w:w w:val="91"/>
                      </w:rPr>
                      <w:t>模</w:t>
                    </w:r>
                    <w:r>
                      <w:rPr>
                        <w:rFonts w:ascii="YouYuan" w:hAnsi="YouYuan" w:eastAsia="YouYuan" w:cs="YouYuan"/>
                        <w:sz w:val="18"/>
                        <w:szCs w:val="18"/>
                        <w:color w:val="FFFFFF"/>
                        <w:spacing w:val="-6"/>
                        <w:w w:val="91"/>
                      </w:rPr>
                      <w:t>型建</w:t>
                    </w:r>
                    <w:r>
                      <w:rPr>
                        <w:rFonts w:ascii="YouYuan" w:hAnsi="YouYuan" w:eastAsia="YouYuan" w:cs="YouYuan"/>
                        <w:sz w:val="18"/>
                        <w:szCs w:val="18"/>
                        <w:color w:val="FFFFFF"/>
                        <w:spacing w:val="-5"/>
                        <w:w w:val="91"/>
                      </w:rPr>
                      <w:t>造</w:t>
                    </w:r>
                  </w:p>
                </w:txbxContent>
              </v:textbox>
            </v:shape>
            <v:shape id="_x0000_s1402" style="position:absolute;left:769;top:1397;width:688;height:220;" filled="false" stroked="false" type="#_x0000_t202">
              <v:fill on="false"/>
              <v:stroke on="false"/>
              <v:path/>
              <v:imagedata o:title=""/>
              <o:lock v:ext="edit" aspectratio="false"/>
              <v:textbox inset="0mm,0mm,0mm,0mm">
                <w:txbxContent>
                  <w:p>
                    <w:pPr>
                      <w:ind w:right="1"/>
                      <w:spacing w:before="20" w:line="220" w:lineRule="auto"/>
                      <w:jc w:val="right"/>
                      <w:rPr>
                        <w:rFonts w:ascii="SimSun" w:hAnsi="SimSun" w:eastAsia="SimSun" w:cs="SimSun"/>
                        <w:sz w:val="18"/>
                        <w:szCs w:val="18"/>
                      </w:rPr>
                    </w:pPr>
                    <w:r>
                      <w:rPr>
                        <w:rFonts w:ascii="SimSun" w:hAnsi="SimSun" w:eastAsia="SimSun" w:cs="SimSun"/>
                        <w:sz w:val="18"/>
                        <w:szCs w:val="18"/>
                        <w:color w:val="FFFFFF"/>
                        <w:spacing w:val="-15"/>
                      </w:rPr>
                      <w:t>项目实</w:t>
                    </w:r>
                    <w:r>
                      <w:rPr>
                        <w:rFonts w:ascii="SimSun" w:hAnsi="SimSun" w:eastAsia="SimSun" w:cs="SimSun"/>
                        <w:sz w:val="18"/>
                        <w:szCs w:val="18"/>
                        <w:color w:val="FFFFFF"/>
                        <w:spacing w:val="-11"/>
                      </w:rPr>
                      <w:t>施</w:t>
                    </w:r>
                  </w:p>
                </w:txbxContent>
              </v:textbox>
            </v:shape>
            <v:shape id="_x0000_s1404" style="position:absolute;left:3879;top:1377;width:668;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color w:val="FFFFFF"/>
                        <w:spacing w:val="-16"/>
                        <w:w w:val="94"/>
                      </w:rPr>
                      <w:t>数据</w:t>
                    </w:r>
                    <w:r>
                      <w:rPr>
                        <w:rFonts w:ascii="SimSun" w:hAnsi="SimSun" w:eastAsia="SimSun" w:cs="SimSun"/>
                        <w:sz w:val="18"/>
                        <w:szCs w:val="18"/>
                        <w:color w:val="FFFFFF"/>
                        <w:spacing w:val="-15"/>
                        <w:w w:val="94"/>
                      </w:rPr>
                      <w:t>准</w:t>
                    </w:r>
                    <w:r>
                      <w:rPr>
                        <w:rFonts w:ascii="SimSun" w:hAnsi="SimSun" w:eastAsia="SimSun" w:cs="SimSun"/>
                        <w:sz w:val="18"/>
                        <w:szCs w:val="18"/>
                        <w:color w:val="FFFFFF"/>
                        <w:spacing w:val="-9"/>
                        <w:w w:val="94"/>
                      </w:rPr>
                      <w:t>备</w:t>
                    </w:r>
                  </w:p>
                </w:txbxContent>
              </v:textbox>
            </v:shape>
          </v:group>
        </w:pict>
      </w:r>
    </w:p>
    <w:p>
      <w:pPr>
        <w:ind w:left="3779"/>
        <w:spacing w:before="127" w:line="219" w:lineRule="auto"/>
        <w:rPr>
          <w:rFonts w:ascii="SimSun" w:hAnsi="SimSun" w:eastAsia="SimSun" w:cs="SimSun"/>
          <w:sz w:val="18"/>
          <w:szCs w:val="18"/>
        </w:rPr>
      </w:pPr>
      <w:r>
        <w:rPr>
          <w:rFonts w:ascii="SimSun" w:hAnsi="SimSun" w:eastAsia="SimSun" w:cs="SimSun"/>
          <w:sz w:val="18"/>
          <w:szCs w:val="18"/>
          <w:spacing w:val="3"/>
        </w:rPr>
        <w:t>图9-2</w:t>
      </w:r>
      <w:r>
        <w:rPr>
          <w:rFonts w:ascii="SimSun" w:hAnsi="SimSun" w:eastAsia="SimSun" w:cs="SimSun"/>
          <w:sz w:val="18"/>
          <w:szCs w:val="18"/>
          <w:spacing w:val="68"/>
          <w:w w:val="101"/>
        </w:rPr>
        <w:t xml:space="preserve"> </w:t>
      </w:r>
      <w:r>
        <w:rPr>
          <w:rFonts w:ascii="SimSun" w:hAnsi="SimSun" w:eastAsia="SimSun" w:cs="SimSun"/>
          <w:sz w:val="18"/>
          <w:szCs w:val="18"/>
          <w:spacing w:val="3"/>
        </w:rPr>
        <w:t>数据分析生命周期模型</w:t>
      </w:r>
    </w:p>
    <w:p>
      <w:pPr>
        <w:ind w:left="799" w:firstLine="420"/>
        <w:spacing w:before="203" w:line="302" w:lineRule="auto"/>
        <w:jc w:val="both"/>
        <w:rPr>
          <w:rFonts w:ascii="SimSun" w:hAnsi="SimSun" w:eastAsia="SimSun" w:cs="SimSun"/>
          <w:sz w:val="18"/>
          <w:szCs w:val="18"/>
        </w:rPr>
      </w:pPr>
      <w:r>
        <w:rPr>
          <w:rFonts w:ascii="SimSun" w:hAnsi="SimSun" w:eastAsia="SimSun" w:cs="SimSun"/>
          <w:sz w:val="18"/>
          <w:szCs w:val="18"/>
          <w:spacing w:val="25"/>
        </w:rPr>
        <w:t>从图9</w:t>
      </w:r>
      <w:r>
        <w:rPr>
          <w:rFonts w:ascii="SimSun" w:hAnsi="SimSun" w:eastAsia="SimSun" w:cs="SimSun"/>
          <w:sz w:val="18"/>
          <w:szCs w:val="18"/>
          <w:spacing w:val="-52"/>
        </w:rPr>
        <w:t xml:space="preserve"> </w:t>
      </w:r>
      <w:r>
        <w:rPr>
          <w:rFonts w:ascii="SimSun" w:hAnsi="SimSun" w:eastAsia="SimSun" w:cs="SimSun"/>
          <w:sz w:val="18"/>
          <w:szCs w:val="18"/>
          <w:spacing w:val="25"/>
        </w:rPr>
        <w:t>-</w:t>
      </w:r>
      <w:r>
        <w:rPr>
          <w:rFonts w:ascii="SimSun" w:hAnsi="SimSun" w:eastAsia="SimSun" w:cs="SimSun"/>
          <w:sz w:val="18"/>
          <w:szCs w:val="18"/>
          <w:spacing w:val="-49"/>
        </w:rPr>
        <w:t xml:space="preserve"> </w:t>
      </w:r>
      <w:r>
        <w:rPr>
          <w:rFonts w:ascii="SimSun" w:hAnsi="SimSun" w:eastAsia="SimSun" w:cs="SimSun"/>
          <w:sz w:val="18"/>
          <w:szCs w:val="18"/>
          <w:spacing w:val="25"/>
        </w:rPr>
        <w:t>2可以看到，在</w:t>
      </w:r>
      <w:r>
        <w:rPr>
          <w:rFonts w:ascii="SimSun" w:hAnsi="SimSun" w:eastAsia="SimSun" w:cs="SimSun"/>
          <w:sz w:val="18"/>
          <w:szCs w:val="18"/>
          <w:spacing w:val="-48"/>
        </w:rPr>
        <w:t xml:space="preserve"> </w:t>
      </w:r>
      <w:r>
        <w:rPr>
          <w:rFonts w:ascii="SimSun" w:hAnsi="SimSun" w:eastAsia="SimSun" w:cs="SimSun"/>
          <w:sz w:val="18"/>
          <w:szCs w:val="18"/>
          <w:spacing w:val="25"/>
        </w:rPr>
        <w:t>一</w:t>
      </w:r>
      <w:r>
        <w:rPr>
          <w:rFonts w:ascii="SimSun" w:hAnsi="SimSun" w:eastAsia="SimSun" w:cs="SimSun"/>
          <w:sz w:val="18"/>
          <w:szCs w:val="18"/>
          <w:spacing w:val="-51"/>
        </w:rPr>
        <w:t xml:space="preserve"> </w:t>
      </w:r>
      <w:r>
        <w:rPr>
          <w:rFonts w:ascii="SimSun" w:hAnsi="SimSun" w:eastAsia="SimSun" w:cs="SimSun"/>
          <w:sz w:val="18"/>
          <w:szCs w:val="18"/>
          <w:spacing w:val="25"/>
        </w:rPr>
        <w:t>个阶段中，人们经常会了解</w:t>
      </w:r>
      <w:r>
        <w:rPr>
          <w:rFonts w:ascii="SimSun" w:hAnsi="SimSun" w:eastAsia="SimSun" w:cs="SimSun"/>
          <w:sz w:val="18"/>
          <w:szCs w:val="18"/>
          <w:spacing w:val="-48"/>
        </w:rPr>
        <w:t xml:space="preserve"> </w:t>
      </w:r>
      <w:r>
        <w:rPr>
          <w:rFonts w:ascii="SimSun" w:hAnsi="SimSun" w:eastAsia="SimSun" w:cs="SimSun"/>
          <w:sz w:val="18"/>
          <w:szCs w:val="18"/>
          <w:spacing w:val="25"/>
        </w:rPr>
        <w:t>一</w:t>
      </w:r>
      <w:r>
        <w:rPr>
          <w:rFonts w:ascii="SimSun" w:hAnsi="SimSun" w:eastAsia="SimSun" w:cs="SimSun"/>
          <w:sz w:val="18"/>
          <w:szCs w:val="18"/>
          <w:spacing w:val="-48"/>
        </w:rPr>
        <w:t xml:space="preserve"> </w:t>
      </w:r>
      <w:r>
        <w:rPr>
          <w:rFonts w:ascii="SimSun" w:hAnsi="SimSun" w:eastAsia="SimSun" w:cs="SimSun"/>
          <w:sz w:val="18"/>
          <w:szCs w:val="18"/>
          <w:spacing w:val="25"/>
        </w:rPr>
        <w:t>些新</w:t>
      </w:r>
      <w:r>
        <w:rPr>
          <w:rFonts w:ascii="SimSun" w:hAnsi="SimSun" w:eastAsia="SimSun" w:cs="SimSun"/>
          <w:sz w:val="18"/>
          <w:szCs w:val="18"/>
          <w:spacing w:val="24"/>
        </w:rPr>
        <w:t>的东西，使得人们返回或者</w:t>
      </w:r>
      <w:r>
        <w:rPr>
          <w:rFonts w:ascii="SimSun" w:hAnsi="SimSun" w:eastAsia="SimSun" w:cs="SimSun"/>
          <w:sz w:val="18"/>
          <w:szCs w:val="18"/>
        </w:rPr>
        <w:t xml:space="preserve"> </w:t>
      </w:r>
      <w:r>
        <w:rPr>
          <w:rFonts w:ascii="SimSun" w:hAnsi="SimSun" w:eastAsia="SimSun" w:cs="SimSun"/>
          <w:sz w:val="18"/>
          <w:szCs w:val="18"/>
          <w:spacing w:val="27"/>
        </w:rPr>
        <w:t>改进前</w:t>
      </w:r>
      <w:r>
        <w:rPr>
          <w:rFonts w:ascii="SimSun" w:hAnsi="SimSun" w:eastAsia="SimSun" w:cs="SimSun"/>
          <w:sz w:val="18"/>
          <w:szCs w:val="18"/>
          <w:spacing w:val="-31"/>
        </w:rPr>
        <w:t xml:space="preserve"> </w:t>
      </w:r>
      <w:r>
        <w:rPr>
          <w:rFonts w:ascii="SimSun" w:hAnsi="SimSun" w:eastAsia="SimSun" w:cs="SimSun"/>
          <w:sz w:val="18"/>
          <w:szCs w:val="18"/>
          <w:spacing w:val="27"/>
        </w:rPr>
        <w:t>一</w:t>
      </w:r>
      <w:r>
        <w:rPr>
          <w:rFonts w:ascii="SimSun" w:hAnsi="SimSun" w:eastAsia="SimSun" w:cs="SimSun"/>
          <w:sz w:val="18"/>
          <w:szCs w:val="18"/>
          <w:spacing w:val="-53"/>
        </w:rPr>
        <w:t xml:space="preserve"> </w:t>
      </w:r>
      <w:r>
        <w:rPr>
          <w:rFonts w:ascii="SimSun" w:hAnsi="SimSun" w:eastAsia="SimSun" w:cs="SimSun"/>
          <w:sz w:val="18"/>
          <w:szCs w:val="18"/>
          <w:spacing w:val="27"/>
        </w:rPr>
        <w:t>个阶段的工作，给出人们没有发现的新的理解和信息。由于这个原因，生命周期模</w:t>
      </w:r>
      <w:r>
        <w:rPr>
          <w:rFonts w:ascii="SimSun" w:hAnsi="SimSun" w:eastAsia="SimSun" w:cs="SimSun"/>
          <w:sz w:val="18"/>
          <w:szCs w:val="18"/>
        </w:rPr>
        <w:t xml:space="preserve"> </w:t>
      </w:r>
      <w:r>
        <w:rPr>
          <w:rFonts w:ascii="SimSun" w:hAnsi="SimSun" w:eastAsia="SimSun" w:cs="SimSun"/>
          <w:sz w:val="18"/>
          <w:szCs w:val="18"/>
          <w:spacing w:val="28"/>
        </w:rPr>
        <w:t>型图显示成</w:t>
      </w:r>
      <w:r>
        <w:rPr>
          <w:rFonts w:ascii="SimSun" w:hAnsi="SimSun" w:eastAsia="SimSun" w:cs="SimSun"/>
          <w:sz w:val="18"/>
          <w:szCs w:val="18"/>
          <w:spacing w:val="-49"/>
        </w:rPr>
        <w:t xml:space="preserve"> </w:t>
      </w:r>
      <w:r>
        <w:rPr>
          <w:rFonts w:ascii="SimSun" w:hAnsi="SimSun" w:eastAsia="SimSun" w:cs="SimSun"/>
          <w:sz w:val="18"/>
          <w:szCs w:val="18"/>
          <w:spacing w:val="28"/>
        </w:rPr>
        <w:t>一</w:t>
      </w:r>
      <w:r>
        <w:rPr>
          <w:rFonts w:ascii="SimSun" w:hAnsi="SimSun" w:eastAsia="SimSun" w:cs="SimSun"/>
          <w:sz w:val="18"/>
          <w:szCs w:val="18"/>
          <w:spacing w:val="-52"/>
        </w:rPr>
        <w:t xml:space="preserve"> </w:t>
      </w:r>
      <w:r>
        <w:rPr>
          <w:rFonts w:ascii="SimSun" w:hAnsi="SimSun" w:eastAsia="SimSun" w:cs="SimSun"/>
          <w:sz w:val="18"/>
          <w:szCs w:val="18"/>
          <w:spacing w:val="28"/>
        </w:rPr>
        <w:t>个圆环，而环形箭头表示可以在两个阶段间反</w:t>
      </w:r>
      <w:r>
        <w:rPr>
          <w:rFonts w:ascii="SimSun" w:hAnsi="SimSun" w:eastAsia="SimSun" w:cs="SimSun"/>
          <w:sz w:val="18"/>
          <w:szCs w:val="18"/>
          <w:spacing w:val="27"/>
        </w:rPr>
        <w:t>复移动，直到有足够的信息可以</w:t>
      </w:r>
      <w:r>
        <w:rPr>
          <w:rFonts w:ascii="SimSun" w:hAnsi="SimSun" w:eastAsia="SimSun" w:cs="SimSun"/>
          <w:sz w:val="18"/>
          <w:szCs w:val="18"/>
        </w:rPr>
        <w:t xml:space="preserve"> </w:t>
      </w:r>
      <w:r>
        <w:rPr>
          <w:rFonts w:ascii="SimSun" w:hAnsi="SimSun" w:eastAsia="SimSun" w:cs="SimSun"/>
          <w:sz w:val="18"/>
          <w:szCs w:val="18"/>
          <w:spacing w:val="27"/>
        </w:rPr>
        <w:t>再向前移动。图中的</w:t>
      </w:r>
      <w:r>
        <w:rPr>
          <w:rFonts w:ascii="SimSun" w:hAnsi="SimSun" w:eastAsia="SimSun" w:cs="SimSun"/>
          <w:sz w:val="18"/>
          <w:szCs w:val="18"/>
          <w:spacing w:val="-33"/>
        </w:rPr>
        <w:t xml:space="preserve"> </w:t>
      </w:r>
      <w:r>
        <w:rPr>
          <w:rFonts w:ascii="SimSun" w:hAnsi="SimSun" w:eastAsia="SimSun" w:cs="SimSun"/>
          <w:sz w:val="18"/>
          <w:szCs w:val="18"/>
          <w:spacing w:val="27"/>
        </w:rPr>
        <w:t>一</w:t>
      </w:r>
      <w:r>
        <w:rPr>
          <w:rFonts w:ascii="SimSun" w:hAnsi="SimSun" w:eastAsia="SimSun" w:cs="SimSun"/>
          <w:sz w:val="18"/>
          <w:szCs w:val="18"/>
          <w:spacing w:val="-51"/>
        </w:rPr>
        <w:t xml:space="preserve"> </w:t>
      </w:r>
      <w:r>
        <w:rPr>
          <w:rFonts w:ascii="SimSun" w:hAnsi="SimSun" w:eastAsia="SimSun" w:cs="SimSun"/>
          <w:sz w:val="18"/>
          <w:szCs w:val="18"/>
          <w:spacing w:val="27"/>
        </w:rPr>
        <w:t>组自问自答的问题用来评估是否已经具有足够的信息和进度可以进入</w:t>
      </w:r>
      <w:r>
        <w:rPr>
          <w:rFonts w:ascii="SimSun" w:hAnsi="SimSun" w:eastAsia="SimSun" w:cs="SimSun"/>
          <w:sz w:val="18"/>
          <w:szCs w:val="18"/>
        </w:rPr>
        <w:t xml:space="preserve"> </w:t>
      </w:r>
      <w:r>
        <w:rPr>
          <w:rFonts w:ascii="SimSun" w:hAnsi="SimSun" w:eastAsia="SimSun" w:cs="SimSun"/>
          <w:sz w:val="18"/>
          <w:szCs w:val="18"/>
          <w:spacing w:val="28"/>
        </w:rPr>
        <w:t>流程的下</w:t>
      </w:r>
      <w:r>
        <w:rPr>
          <w:rFonts w:ascii="SimSun" w:hAnsi="SimSun" w:eastAsia="SimSun" w:cs="SimSun"/>
          <w:sz w:val="18"/>
          <w:szCs w:val="18"/>
          <w:spacing w:val="-49"/>
        </w:rPr>
        <w:t xml:space="preserve"> </w:t>
      </w:r>
      <w:r>
        <w:rPr>
          <w:rFonts w:ascii="SimSun" w:hAnsi="SimSun" w:eastAsia="SimSun" w:cs="SimSun"/>
          <w:sz w:val="18"/>
          <w:szCs w:val="18"/>
          <w:spacing w:val="28"/>
        </w:rPr>
        <w:t>一</w:t>
      </w:r>
      <w:r>
        <w:rPr>
          <w:rFonts w:ascii="SimSun" w:hAnsi="SimSun" w:eastAsia="SimSun" w:cs="SimSun"/>
          <w:sz w:val="18"/>
          <w:szCs w:val="18"/>
          <w:spacing w:val="-52"/>
        </w:rPr>
        <w:t xml:space="preserve"> </w:t>
      </w:r>
      <w:r>
        <w:rPr>
          <w:rFonts w:ascii="SimSun" w:hAnsi="SimSun" w:eastAsia="SimSun" w:cs="SimSun"/>
          <w:sz w:val="18"/>
          <w:szCs w:val="18"/>
          <w:spacing w:val="28"/>
        </w:rPr>
        <w:t>个阶段。这里没有正式的阶段考核，但是可以作为准则来帮助测试是应该</w:t>
      </w:r>
      <w:r>
        <w:rPr>
          <w:rFonts w:ascii="SimSun" w:hAnsi="SimSun" w:eastAsia="SimSun" w:cs="SimSun"/>
          <w:sz w:val="18"/>
          <w:szCs w:val="18"/>
          <w:spacing w:val="27"/>
        </w:rPr>
        <w:t>待在现</w:t>
      </w:r>
      <w:r>
        <w:rPr>
          <w:rFonts w:ascii="SimSun" w:hAnsi="SimSun" w:eastAsia="SimSun" w:cs="SimSun"/>
          <w:sz w:val="18"/>
          <w:szCs w:val="18"/>
        </w:rPr>
        <w:t xml:space="preserve"> </w:t>
      </w:r>
      <w:r>
        <w:rPr>
          <w:rFonts w:ascii="SimSun" w:hAnsi="SimSun" w:eastAsia="SimSun" w:cs="SimSun"/>
          <w:sz w:val="18"/>
          <w:szCs w:val="18"/>
          <w:spacing w:val="17"/>
        </w:rPr>
        <w:t>阶段还是进入下</w:t>
      </w:r>
      <w:r>
        <w:rPr>
          <w:rFonts w:ascii="SimSun" w:hAnsi="SimSun" w:eastAsia="SimSun" w:cs="SimSun"/>
          <w:sz w:val="18"/>
          <w:szCs w:val="18"/>
          <w:spacing w:val="-51"/>
        </w:rPr>
        <w:t xml:space="preserve"> </w:t>
      </w:r>
      <w:r>
        <w:rPr>
          <w:rFonts w:ascii="SimSun" w:hAnsi="SimSun" w:eastAsia="SimSun" w:cs="SimSun"/>
          <w:sz w:val="18"/>
          <w:szCs w:val="18"/>
          <w:spacing w:val="17"/>
        </w:rPr>
        <w:t>一</w:t>
      </w:r>
      <w:r>
        <w:rPr>
          <w:rFonts w:ascii="SimSun" w:hAnsi="SimSun" w:eastAsia="SimSun" w:cs="SimSun"/>
          <w:sz w:val="18"/>
          <w:szCs w:val="18"/>
          <w:spacing w:val="-54"/>
        </w:rPr>
        <w:t xml:space="preserve"> </w:t>
      </w:r>
      <w:r>
        <w:rPr>
          <w:rFonts w:ascii="SimSun" w:hAnsi="SimSun" w:eastAsia="SimSun" w:cs="SimSun"/>
          <w:sz w:val="18"/>
          <w:szCs w:val="18"/>
          <w:spacing w:val="17"/>
        </w:rPr>
        <w:t>个阶段。</w:t>
      </w:r>
    </w:p>
    <w:p>
      <w:pPr>
        <w:ind w:left="1219"/>
        <w:spacing w:before="145" w:line="219" w:lineRule="auto"/>
        <w:rPr>
          <w:rFonts w:ascii="SimSun" w:hAnsi="SimSun" w:eastAsia="SimSun" w:cs="SimSun"/>
          <w:sz w:val="18"/>
          <w:szCs w:val="18"/>
        </w:rPr>
      </w:pPr>
      <w:r>
        <w:rPr>
          <w:rFonts w:ascii="SimSun" w:hAnsi="SimSun" w:eastAsia="SimSun" w:cs="SimSun"/>
          <w:sz w:val="18"/>
          <w:szCs w:val="18"/>
          <w:spacing w:val="25"/>
        </w:rPr>
        <w:t>下面分别介绍</w:t>
      </w:r>
      <w:r>
        <w:rPr>
          <w:rFonts w:ascii="SimSun" w:hAnsi="SimSun" w:eastAsia="SimSun" w:cs="SimSun"/>
          <w:sz w:val="18"/>
          <w:szCs w:val="18"/>
          <w:spacing w:val="-31"/>
        </w:rPr>
        <w:t xml:space="preserve"> </w:t>
      </w:r>
      <w:r>
        <w:rPr>
          <w:rFonts w:ascii="SimSun" w:hAnsi="SimSun" w:eastAsia="SimSun" w:cs="SimSun"/>
          <w:sz w:val="18"/>
          <w:szCs w:val="18"/>
          <w:spacing w:val="25"/>
        </w:rPr>
        <w:t>一</w:t>
      </w:r>
      <w:r>
        <w:rPr>
          <w:rFonts w:ascii="SimSun" w:hAnsi="SimSun" w:eastAsia="SimSun" w:cs="SimSun"/>
          <w:sz w:val="18"/>
          <w:szCs w:val="18"/>
          <w:spacing w:val="-45"/>
        </w:rPr>
        <w:t xml:space="preserve"> </w:t>
      </w:r>
      <w:r>
        <w:rPr>
          <w:rFonts w:ascii="SimSun" w:hAnsi="SimSun" w:eastAsia="SimSun" w:cs="SimSun"/>
          <w:sz w:val="18"/>
          <w:szCs w:val="18"/>
          <w:spacing w:val="25"/>
        </w:rPr>
        <w:t>下数据分析生命周期模型中的6个阶段。</w:t>
      </w:r>
    </w:p>
    <w:p>
      <w:pPr>
        <w:ind w:left="1222"/>
        <w:spacing w:before="93" w:line="221" w:lineRule="auto"/>
        <w:outlineLvl w:val="6"/>
        <w:rPr>
          <w:rFonts w:ascii="SimHei" w:hAnsi="SimHei" w:eastAsia="SimHei" w:cs="SimHei"/>
          <w:sz w:val="18"/>
          <w:szCs w:val="18"/>
        </w:rPr>
      </w:pPr>
      <w:r>
        <w:rPr>
          <w:rFonts w:ascii="SimHei" w:hAnsi="SimHei" w:eastAsia="SimHei" w:cs="SimHei"/>
          <w:sz w:val="18"/>
          <w:szCs w:val="18"/>
          <w:b/>
          <w:bCs/>
          <w:spacing w:val="-9"/>
        </w:rPr>
        <w:t>1.</w:t>
      </w:r>
      <w:r>
        <w:rPr>
          <w:rFonts w:ascii="SimHei" w:hAnsi="SimHei" w:eastAsia="SimHei" w:cs="SimHei"/>
          <w:sz w:val="18"/>
          <w:szCs w:val="18"/>
          <w:spacing w:val="-24"/>
        </w:rPr>
        <w:t xml:space="preserve"> </w:t>
      </w:r>
      <w:r>
        <w:rPr>
          <w:rFonts w:ascii="SimHei" w:hAnsi="SimHei" w:eastAsia="SimHei" w:cs="SimHei"/>
          <w:sz w:val="18"/>
          <w:szCs w:val="18"/>
          <w:b/>
          <w:bCs/>
          <w:spacing w:val="-9"/>
        </w:rPr>
        <w:t>探</w:t>
      </w:r>
      <w:r>
        <w:rPr>
          <w:rFonts w:ascii="SimHei" w:hAnsi="SimHei" w:eastAsia="SimHei" w:cs="SimHei"/>
          <w:sz w:val="18"/>
          <w:szCs w:val="18"/>
          <w:spacing w:val="-37"/>
        </w:rPr>
        <w:t xml:space="preserve"> </w:t>
      </w:r>
      <w:r>
        <w:rPr>
          <w:rFonts w:ascii="SimHei" w:hAnsi="SimHei" w:eastAsia="SimHei" w:cs="SimHei"/>
          <w:sz w:val="18"/>
          <w:szCs w:val="18"/>
          <w:b/>
          <w:bCs/>
          <w:spacing w:val="-9"/>
        </w:rPr>
        <w:t>索</w:t>
      </w:r>
      <w:r>
        <w:rPr>
          <w:rFonts w:ascii="SimHei" w:hAnsi="SimHei" w:eastAsia="SimHei" w:cs="SimHei"/>
          <w:sz w:val="18"/>
          <w:szCs w:val="18"/>
          <w:spacing w:val="-39"/>
        </w:rPr>
        <w:t xml:space="preserve"> </w:t>
      </w:r>
      <w:r>
        <w:rPr>
          <w:rFonts w:ascii="SimHei" w:hAnsi="SimHei" w:eastAsia="SimHei" w:cs="SimHei"/>
          <w:sz w:val="18"/>
          <w:szCs w:val="18"/>
          <w:b/>
          <w:bCs/>
          <w:spacing w:val="-9"/>
        </w:rPr>
        <w:t>发</w:t>
      </w:r>
      <w:r>
        <w:rPr>
          <w:rFonts w:ascii="SimHei" w:hAnsi="SimHei" w:eastAsia="SimHei" w:cs="SimHei"/>
          <w:sz w:val="18"/>
          <w:szCs w:val="18"/>
          <w:spacing w:val="-41"/>
        </w:rPr>
        <w:t xml:space="preserve"> </w:t>
      </w:r>
      <w:r>
        <w:rPr>
          <w:rFonts w:ascii="SimHei" w:hAnsi="SimHei" w:eastAsia="SimHei" w:cs="SimHei"/>
          <w:sz w:val="18"/>
          <w:szCs w:val="18"/>
          <w:b/>
          <w:bCs/>
          <w:spacing w:val="-9"/>
        </w:rPr>
        <w:t>现</w:t>
      </w:r>
    </w:p>
    <w:p>
      <w:pPr>
        <w:ind w:left="799" w:firstLine="420"/>
        <w:spacing w:before="90" w:line="291" w:lineRule="auto"/>
        <w:jc w:val="both"/>
        <w:rPr>
          <w:rFonts w:ascii="SimSun" w:hAnsi="SimSun" w:eastAsia="SimSun" w:cs="SimSun"/>
          <w:sz w:val="18"/>
          <w:szCs w:val="18"/>
        </w:rPr>
      </w:pPr>
      <w:r>
        <w:rPr>
          <w:rFonts w:ascii="SimSun" w:hAnsi="SimSun" w:eastAsia="SimSun" w:cs="SimSun"/>
          <w:sz w:val="18"/>
          <w:szCs w:val="18"/>
          <w:spacing w:val="29"/>
        </w:rPr>
        <w:t>了解业务领域，包括相关的历史，例如，企业或业务部门是否在过去曾经尝试过类似的</w:t>
      </w:r>
      <w:r>
        <w:rPr>
          <w:rFonts w:ascii="SimSun" w:hAnsi="SimSun" w:eastAsia="SimSun" w:cs="SimSun"/>
          <w:sz w:val="18"/>
          <w:szCs w:val="18"/>
        </w:rPr>
        <w:t xml:space="preserve"> </w:t>
      </w:r>
      <w:r>
        <w:rPr>
          <w:rFonts w:ascii="SimSun" w:hAnsi="SimSun" w:eastAsia="SimSun" w:cs="SimSun"/>
          <w:sz w:val="18"/>
          <w:szCs w:val="18"/>
          <w:spacing w:val="30"/>
        </w:rPr>
        <w:t>项目，结果是怎样的。评估项目要具备的资源，如人、技术、时间和数据。将业务</w:t>
      </w:r>
      <w:r>
        <w:rPr>
          <w:rFonts w:ascii="SimSun" w:hAnsi="SimSun" w:eastAsia="SimSun" w:cs="SimSun"/>
          <w:sz w:val="18"/>
          <w:szCs w:val="18"/>
          <w:spacing w:val="29"/>
        </w:rPr>
        <w:t>问题构建</w:t>
      </w:r>
      <w:r>
        <w:rPr>
          <w:rFonts w:ascii="SimSun" w:hAnsi="SimSun" w:eastAsia="SimSun" w:cs="SimSun"/>
          <w:sz w:val="18"/>
          <w:szCs w:val="18"/>
        </w:rPr>
        <w:t xml:space="preserve"> </w:t>
      </w:r>
      <w:r>
        <w:rPr>
          <w:rFonts w:ascii="SimSun" w:hAnsi="SimSun" w:eastAsia="SimSun" w:cs="SimSun"/>
          <w:sz w:val="18"/>
          <w:szCs w:val="18"/>
          <w:spacing w:val="25"/>
        </w:rPr>
        <w:t>成</w:t>
      </w:r>
      <w:r>
        <w:rPr>
          <w:rFonts w:ascii="SimSun" w:hAnsi="SimSun" w:eastAsia="SimSun" w:cs="SimSun"/>
          <w:sz w:val="18"/>
          <w:szCs w:val="18"/>
          <w:spacing w:val="-38"/>
        </w:rPr>
        <w:t xml:space="preserve"> </w:t>
      </w:r>
      <w:r>
        <w:rPr>
          <w:rFonts w:ascii="SimSun" w:hAnsi="SimSun" w:eastAsia="SimSun" w:cs="SimSun"/>
          <w:sz w:val="18"/>
          <w:szCs w:val="18"/>
          <w:spacing w:val="25"/>
        </w:rPr>
        <w:t>一</w:t>
      </w:r>
      <w:r>
        <w:rPr>
          <w:rFonts w:ascii="SimSun" w:hAnsi="SimSun" w:eastAsia="SimSun" w:cs="SimSun"/>
          <w:sz w:val="18"/>
          <w:szCs w:val="18"/>
          <w:spacing w:val="-54"/>
        </w:rPr>
        <w:t xml:space="preserve"> </w:t>
      </w:r>
      <w:r>
        <w:rPr>
          <w:rFonts w:ascii="SimSun" w:hAnsi="SimSun" w:eastAsia="SimSun" w:cs="SimSun"/>
          <w:sz w:val="18"/>
          <w:szCs w:val="18"/>
          <w:spacing w:val="25"/>
        </w:rPr>
        <w:t>个用于后续逐步解决的分析问题。构想出用以验证的最初假设，并开始了解数据。</w:t>
      </w:r>
    </w:p>
    <w:p>
      <w:pPr>
        <w:ind w:left="1222"/>
        <w:spacing w:before="85" w:line="222" w:lineRule="auto"/>
        <w:outlineLvl w:val="6"/>
        <w:rPr>
          <w:rFonts w:ascii="SimHei" w:hAnsi="SimHei" w:eastAsia="SimHei" w:cs="SimHei"/>
          <w:sz w:val="18"/>
          <w:szCs w:val="18"/>
        </w:rPr>
      </w:pPr>
      <w:r>
        <w:rPr>
          <w:rFonts w:ascii="SimHei" w:hAnsi="SimHei" w:eastAsia="SimHei" w:cs="SimHei"/>
          <w:sz w:val="18"/>
          <w:szCs w:val="18"/>
          <w:b/>
          <w:bCs/>
          <w:spacing w:val="14"/>
        </w:rPr>
        <w:t>2.</w:t>
      </w:r>
      <w:r>
        <w:rPr>
          <w:rFonts w:ascii="SimHei" w:hAnsi="SimHei" w:eastAsia="SimHei" w:cs="SimHei"/>
          <w:sz w:val="18"/>
          <w:szCs w:val="18"/>
          <w:spacing w:val="-15"/>
        </w:rPr>
        <w:t xml:space="preserve"> </w:t>
      </w:r>
      <w:r>
        <w:rPr>
          <w:rFonts w:ascii="SimHei" w:hAnsi="SimHei" w:eastAsia="SimHei" w:cs="SimHei"/>
          <w:sz w:val="18"/>
          <w:szCs w:val="18"/>
          <w:b/>
          <w:bCs/>
          <w:spacing w:val="14"/>
        </w:rPr>
        <w:t>数据准备</w:t>
      </w:r>
    </w:p>
    <w:p>
      <w:pPr>
        <w:ind w:right="6"/>
        <w:spacing w:before="95" w:line="212" w:lineRule="auto"/>
        <w:jc w:val="right"/>
        <w:rPr>
          <w:rFonts w:ascii="SimSun" w:hAnsi="SimSun" w:eastAsia="SimSun" w:cs="SimSun"/>
          <w:sz w:val="18"/>
          <w:szCs w:val="18"/>
        </w:rPr>
      </w:pPr>
      <w:r>
        <w:rPr>
          <w:rFonts w:ascii="SimSun" w:hAnsi="SimSun" w:eastAsia="SimSun" w:cs="SimSun"/>
          <w:sz w:val="18"/>
          <w:szCs w:val="18"/>
          <w:spacing w:val="15"/>
        </w:rPr>
        <w:t>为在项目期间的工作准备</w:t>
      </w:r>
      <w:r>
        <w:rPr>
          <w:rFonts w:ascii="SimSun" w:hAnsi="SimSun" w:eastAsia="SimSun" w:cs="SimSun"/>
          <w:sz w:val="18"/>
          <w:szCs w:val="18"/>
          <w:spacing w:val="-44"/>
        </w:rPr>
        <w:t xml:space="preserve"> </w:t>
      </w:r>
      <w:r>
        <w:rPr>
          <w:rFonts w:ascii="SimSun" w:hAnsi="SimSun" w:eastAsia="SimSun" w:cs="SimSun"/>
          <w:sz w:val="18"/>
          <w:szCs w:val="18"/>
          <w:spacing w:val="15"/>
        </w:rPr>
        <w:t>一</w:t>
      </w:r>
      <w:r>
        <w:rPr>
          <w:rFonts w:ascii="SimSun" w:hAnsi="SimSun" w:eastAsia="SimSun" w:cs="SimSun"/>
          <w:sz w:val="18"/>
          <w:szCs w:val="18"/>
          <w:spacing w:val="-48"/>
        </w:rPr>
        <w:t xml:space="preserve"> </w:t>
      </w:r>
      <w:r>
        <w:rPr>
          <w:rFonts w:ascii="SimSun" w:hAnsi="SimSun" w:eastAsia="SimSun" w:cs="SimSun"/>
          <w:sz w:val="18"/>
          <w:szCs w:val="18"/>
          <w:spacing w:val="15"/>
        </w:rPr>
        <w:t>个分析沙盒。执行 </w:t>
      </w:r>
      <w:r>
        <w:rPr>
          <w:rFonts w:ascii="Times New Roman" w:hAnsi="Times New Roman" w:eastAsia="Times New Roman" w:cs="Times New Roman"/>
          <w:sz w:val="18"/>
          <w:szCs w:val="18"/>
        </w:rPr>
        <w:t>ELT</w:t>
      </w:r>
      <w:r>
        <w:rPr>
          <w:rFonts w:ascii="Times New Roman" w:hAnsi="Times New Roman" w:eastAsia="Times New Roman" w:cs="Times New Roman"/>
          <w:sz w:val="18"/>
          <w:szCs w:val="18"/>
          <w:spacing w:val="15"/>
        </w:rPr>
        <w:t>(</w:t>
      </w:r>
      <w:r>
        <w:rPr>
          <w:rFonts w:ascii="Times New Roman" w:hAnsi="Times New Roman" w:eastAsia="Times New Roman" w:cs="Times New Roman"/>
          <w:sz w:val="18"/>
          <w:szCs w:val="18"/>
        </w:rPr>
        <w:t>Extract</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Load</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Transform</w:t>
      </w:r>
      <w:r>
        <w:rPr>
          <w:rFonts w:ascii="Times New Roman" w:hAnsi="Times New Roman" w:eastAsia="Times New Roman" w:cs="Times New Roman"/>
          <w:sz w:val="18"/>
          <w:szCs w:val="18"/>
          <w:spacing w:val="14"/>
        </w:rPr>
        <w:t>,             </w:t>
      </w:r>
      <w:r>
        <w:rPr>
          <w:rFonts w:ascii="SimSun" w:hAnsi="SimSun" w:eastAsia="SimSun" w:cs="SimSun"/>
          <w:sz w:val="18"/>
          <w:szCs w:val="18"/>
          <w:spacing w:val="14"/>
        </w:rPr>
        <w:t>抽</w:t>
      </w:r>
      <w:r>
        <w:rPr>
          <w:rFonts w:ascii="SimSun" w:hAnsi="SimSun" w:eastAsia="SimSun" w:cs="SimSun"/>
          <w:sz w:val="18"/>
          <w:szCs w:val="18"/>
          <w:spacing w:val="-34"/>
        </w:rPr>
        <w:t xml:space="preserve"> </w:t>
      </w:r>
      <w:r>
        <w:rPr>
          <w:rFonts w:ascii="SimSun" w:hAnsi="SimSun" w:eastAsia="SimSun" w:cs="SimSun"/>
          <w:sz w:val="18"/>
          <w:szCs w:val="18"/>
          <w:spacing w:val="14"/>
        </w:rPr>
        <w:t>取</w:t>
      </w:r>
      <w:r>
        <w:rPr>
          <w:rFonts w:ascii="SimSun" w:hAnsi="SimSun" w:eastAsia="SimSun" w:cs="SimSun"/>
          <w:sz w:val="18"/>
          <w:szCs w:val="18"/>
          <w:spacing w:val="-37"/>
        </w:rPr>
        <w:t xml:space="preserve"> </w:t>
      </w:r>
      <w:r>
        <w:rPr>
          <w:rFonts w:ascii="SimSun" w:hAnsi="SimSun" w:eastAsia="SimSun" w:cs="SimSun"/>
          <w:sz w:val="18"/>
          <w:szCs w:val="18"/>
          <w:spacing w:val="14"/>
        </w:rPr>
        <w:t>-</w:t>
      </w:r>
      <w:r>
        <w:rPr>
          <w:rFonts w:ascii="SimSun" w:hAnsi="SimSun" w:eastAsia="SimSun" w:cs="SimSun"/>
          <w:sz w:val="18"/>
          <w:szCs w:val="18"/>
          <w:spacing w:val="-36"/>
        </w:rPr>
        <w:t xml:space="preserve"> </w:t>
      </w:r>
      <w:r>
        <w:rPr>
          <w:rFonts w:ascii="SimSun" w:hAnsi="SimSun" w:eastAsia="SimSun" w:cs="SimSun"/>
          <w:sz w:val="18"/>
          <w:szCs w:val="18"/>
          <w:spacing w:val="14"/>
        </w:rPr>
        <w:t>加</w:t>
      </w:r>
    </w:p>
    <w:p>
      <w:pPr>
        <w:ind w:right="15"/>
        <w:spacing w:before="103" w:line="212" w:lineRule="auto"/>
        <w:jc w:val="right"/>
        <w:rPr>
          <w:rFonts w:ascii="SimSun" w:hAnsi="SimSun" w:eastAsia="SimSun" w:cs="SimSun"/>
          <w:sz w:val="18"/>
          <w:szCs w:val="18"/>
        </w:rPr>
      </w:pPr>
      <w:r>
        <w:rPr>
          <w:rFonts w:ascii="SimSun" w:hAnsi="SimSun" w:eastAsia="SimSun" w:cs="SimSun"/>
          <w:sz w:val="18"/>
          <w:szCs w:val="18"/>
          <w:spacing w:val="14"/>
        </w:rPr>
        <w:t>载</w:t>
      </w:r>
      <w:r>
        <w:rPr>
          <w:rFonts w:ascii="SimSun" w:hAnsi="SimSun" w:eastAsia="SimSun" w:cs="SimSun"/>
          <w:sz w:val="18"/>
          <w:szCs w:val="18"/>
          <w:spacing w:val="-32"/>
        </w:rPr>
        <w:t xml:space="preserve"> </w:t>
      </w:r>
      <w:r>
        <w:rPr>
          <w:rFonts w:ascii="SimSun" w:hAnsi="SimSun" w:eastAsia="SimSun" w:cs="SimSun"/>
          <w:sz w:val="18"/>
          <w:szCs w:val="18"/>
          <w:spacing w:val="14"/>
        </w:rPr>
        <w:t>-</w:t>
      </w:r>
      <w:r>
        <w:rPr>
          <w:rFonts w:ascii="SimSun" w:hAnsi="SimSun" w:eastAsia="SimSun" w:cs="SimSun"/>
          <w:sz w:val="18"/>
          <w:szCs w:val="18"/>
          <w:spacing w:val="-30"/>
        </w:rPr>
        <w:t xml:space="preserve"> </w:t>
      </w:r>
      <w:r>
        <w:rPr>
          <w:rFonts w:ascii="SimSun" w:hAnsi="SimSun" w:eastAsia="SimSun" w:cs="SimSun"/>
          <w:sz w:val="18"/>
          <w:szCs w:val="18"/>
          <w:spacing w:val="14"/>
        </w:rPr>
        <w:t>转</w:t>
      </w:r>
      <w:r>
        <w:rPr>
          <w:rFonts w:ascii="SimSun" w:hAnsi="SimSun" w:eastAsia="SimSun" w:cs="SimSun"/>
          <w:sz w:val="18"/>
          <w:szCs w:val="18"/>
          <w:spacing w:val="-29"/>
        </w:rPr>
        <w:t xml:space="preserve"> </w:t>
      </w:r>
      <w:r>
        <w:rPr>
          <w:rFonts w:ascii="SimSun" w:hAnsi="SimSun" w:eastAsia="SimSun" w:cs="SimSun"/>
          <w:sz w:val="18"/>
          <w:szCs w:val="18"/>
          <w:spacing w:val="14"/>
        </w:rPr>
        <w:t>换</w:t>
      </w:r>
      <w:r>
        <w:rPr>
          <w:rFonts w:ascii="SimSun" w:hAnsi="SimSun" w:eastAsia="SimSun" w:cs="SimSun"/>
          <w:sz w:val="18"/>
          <w:szCs w:val="18"/>
          <w:spacing w:val="-29"/>
        </w:rPr>
        <w:t xml:space="preserve"> </w:t>
      </w:r>
      <w:r>
        <w:rPr>
          <w:rFonts w:ascii="SimSun" w:hAnsi="SimSun" w:eastAsia="SimSun" w:cs="SimSun"/>
          <w:sz w:val="18"/>
          <w:szCs w:val="18"/>
          <w:spacing w:val="14"/>
        </w:rPr>
        <w:t>)</w:t>
      </w:r>
      <w:r>
        <w:rPr>
          <w:rFonts w:ascii="SimSun" w:hAnsi="SimSun" w:eastAsia="SimSun" w:cs="SimSun"/>
          <w:sz w:val="18"/>
          <w:szCs w:val="18"/>
          <w:spacing w:val="-30"/>
        </w:rPr>
        <w:t xml:space="preserve"> </w:t>
      </w:r>
      <w:r>
        <w:rPr>
          <w:rFonts w:ascii="SimSun" w:hAnsi="SimSun" w:eastAsia="SimSun" w:cs="SimSun"/>
          <w:sz w:val="18"/>
          <w:szCs w:val="18"/>
          <w:spacing w:val="14"/>
        </w:rPr>
        <w:t>和 </w:t>
      </w:r>
      <w:r>
        <w:rPr>
          <w:rFonts w:ascii="Times New Roman" w:hAnsi="Times New Roman" w:eastAsia="Times New Roman" w:cs="Times New Roman"/>
          <w:sz w:val="18"/>
          <w:szCs w:val="18"/>
        </w:rPr>
        <w:t>ETL</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Extract</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Transform</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Load</w:t>
      </w:r>
      <w:r>
        <w:rPr>
          <w:rFonts w:ascii="Times New Roman" w:hAnsi="Times New Roman" w:eastAsia="Times New Roman" w:cs="Times New Roman"/>
          <w:sz w:val="18"/>
          <w:szCs w:val="18"/>
          <w:spacing w:val="14"/>
        </w:rPr>
        <w:t>,             </w:t>
      </w:r>
      <w:r>
        <w:rPr>
          <w:rFonts w:ascii="SimSun" w:hAnsi="SimSun" w:eastAsia="SimSun" w:cs="SimSun"/>
          <w:sz w:val="18"/>
          <w:szCs w:val="18"/>
          <w:spacing w:val="14"/>
        </w:rPr>
        <w:t>抽取</w:t>
      </w:r>
      <w:r>
        <w:rPr>
          <w:rFonts w:ascii="SimSun" w:hAnsi="SimSun" w:eastAsia="SimSun" w:cs="SimSun"/>
          <w:sz w:val="18"/>
          <w:szCs w:val="18"/>
          <w:spacing w:val="-46"/>
        </w:rPr>
        <w:t xml:space="preserve"> </w:t>
      </w:r>
      <w:r>
        <w:rPr>
          <w:rFonts w:ascii="SimSun" w:hAnsi="SimSun" w:eastAsia="SimSun" w:cs="SimSun"/>
          <w:sz w:val="18"/>
          <w:szCs w:val="18"/>
          <w:spacing w:val="14"/>
        </w:rPr>
        <w:t>-</w:t>
      </w:r>
      <w:r>
        <w:rPr>
          <w:rFonts w:ascii="SimSun" w:hAnsi="SimSun" w:eastAsia="SimSun" w:cs="SimSun"/>
          <w:sz w:val="18"/>
          <w:szCs w:val="18"/>
          <w:spacing w:val="-44"/>
        </w:rPr>
        <w:t xml:space="preserve"> </w:t>
      </w:r>
      <w:r>
        <w:rPr>
          <w:rFonts w:ascii="SimSun" w:hAnsi="SimSun" w:eastAsia="SimSun" w:cs="SimSun"/>
          <w:sz w:val="18"/>
          <w:szCs w:val="18"/>
          <w:spacing w:val="13"/>
        </w:rPr>
        <w:t>转换</w:t>
      </w:r>
      <w:r>
        <w:rPr>
          <w:rFonts w:ascii="SimSun" w:hAnsi="SimSun" w:eastAsia="SimSun" w:cs="SimSun"/>
          <w:sz w:val="18"/>
          <w:szCs w:val="18"/>
          <w:spacing w:val="-46"/>
        </w:rPr>
        <w:t xml:space="preserve"> </w:t>
      </w:r>
      <w:r>
        <w:rPr>
          <w:rFonts w:ascii="SimSun" w:hAnsi="SimSun" w:eastAsia="SimSun" w:cs="SimSun"/>
          <w:sz w:val="18"/>
          <w:szCs w:val="18"/>
          <w:spacing w:val="13"/>
        </w:rPr>
        <w:t>-</w:t>
      </w:r>
      <w:r>
        <w:rPr>
          <w:rFonts w:ascii="SimSun" w:hAnsi="SimSun" w:eastAsia="SimSun" w:cs="SimSun"/>
          <w:sz w:val="18"/>
          <w:szCs w:val="18"/>
          <w:spacing w:val="-45"/>
        </w:rPr>
        <w:t xml:space="preserve"> </w:t>
      </w:r>
      <w:r>
        <w:rPr>
          <w:rFonts w:ascii="SimSun" w:hAnsi="SimSun" w:eastAsia="SimSun" w:cs="SimSun"/>
          <w:sz w:val="18"/>
          <w:szCs w:val="18"/>
          <w:spacing w:val="13"/>
        </w:rPr>
        <w:t>加载)来为沙盒获取数据，并开始</w:t>
      </w:r>
    </w:p>
    <w:p>
      <w:pPr>
        <w:ind w:left="799"/>
        <w:spacing w:before="122" w:line="219" w:lineRule="auto"/>
        <w:rPr>
          <w:rFonts w:ascii="SimSun" w:hAnsi="SimSun" w:eastAsia="SimSun" w:cs="SimSun"/>
          <w:sz w:val="18"/>
          <w:szCs w:val="18"/>
        </w:rPr>
      </w:pPr>
      <w:r>
        <w:rPr>
          <w:rFonts w:ascii="SimSun" w:hAnsi="SimSun" w:eastAsia="SimSun" w:cs="SimSun"/>
          <w:sz w:val="18"/>
          <w:szCs w:val="18"/>
          <w:spacing w:val="27"/>
        </w:rPr>
        <w:t>做数据转换，使能够基于它来进行分析，彻底地熟悉数据，并采取措施来调整数据。</w:t>
      </w:r>
    </w:p>
    <w:p>
      <w:pPr>
        <w:ind w:left="1222"/>
        <w:spacing w:before="86" w:line="223" w:lineRule="auto"/>
        <w:outlineLvl w:val="6"/>
        <w:rPr>
          <w:rFonts w:ascii="SimHei" w:hAnsi="SimHei" w:eastAsia="SimHei" w:cs="SimHei"/>
          <w:sz w:val="18"/>
          <w:szCs w:val="18"/>
        </w:rPr>
      </w:pPr>
      <w:r>
        <w:rPr>
          <w:rFonts w:ascii="SimHei" w:hAnsi="SimHei" w:eastAsia="SimHei" w:cs="SimHei"/>
          <w:sz w:val="18"/>
          <w:szCs w:val="18"/>
          <w:b/>
          <w:bCs/>
          <w:spacing w:val="13"/>
        </w:rPr>
        <w:t>3.</w:t>
      </w:r>
      <w:r>
        <w:rPr>
          <w:rFonts w:ascii="SimHei" w:hAnsi="SimHei" w:eastAsia="SimHei" w:cs="SimHei"/>
          <w:sz w:val="18"/>
          <w:szCs w:val="18"/>
          <w:spacing w:val="1"/>
        </w:rPr>
        <w:t xml:space="preserve"> </w:t>
      </w:r>
      <w:r>
        <w:rPr>
          <w:rFonts w:ascii="SimHei" w:hAnsi="SimHei" w:eastAsia="SimHei" w:cs="SimHei"/>
          <w:sz w:val="18"/>
          <w:szCs w:val="18"/>
          <w:b/>
          <w:bCs/>
          <w:spacing w:val="13"/>
        </w:rPr>
        <w:t>模型规划</w:t>
      </w:r>
    </w:p>
    <w:p>
      <w:pPr>
        <w:ind w:right="19"/>
        <w:spacing w:before="63" w:line="342" w:lineRule="exact"/>
        <w:jc w:val="right"/>
        <w:rPr>
          <w:rFonts w:ascii="SimSun" w:hAnsi="SimSun" w:eastAsia="SimSun" w:cs="SimSun"/>
          <w:sz w:val="18"/>
          <w:szCs w:val="18"/>
        </w:rPr>
      </w:pPr>
      <w:r>
        <w:rPr>
          <w:rFonts w:ascii="SimSun" w:hAnsi="SimSun" w:eastAsia="SimSun" w:cs="SimSun"/>
          <w:sz w:val="18"/>
          <w:szCs w:val="18"/>
          <w:spacing w:val="35"/>
          <w:position w:val="12"/>
        </w:rPr>
        <w:t>确定计划采用的方法、技术和流程，并评估模型。仔细查看数据，了解变量之间的关</w:t>
      </w:r>
    </w:p>
    <w:p>
      <w:pPr>
        <w:ind w:left="799"/>
        <w:spacing w:line="219" w:lineRule="auto"/>
        <w:rPr>
          <w:rFonts w:ascii="SimSun" w:hAnsi="SimSun" w:eastAsia="SimSun" w:cs="SimSun"/>
          <w:sz w:val="18"/>
          <w:szCs w:val="18"/>
        </w:rPr>
      </w:pPr>
      <w:r>
        <w:rPr>
          <w:rFonts w:ascii="SimSun" w:hAnsi="SimSun" w:eastAsia="SimSun" w:cs="SimSun"/>
          <w:sz w:val="18"/>
          <w:szCs w:val="18"/>
          <w:spacing w:val="24"/>
        </w:rPr>
        <w:t>系，随后选择可能使用的关键变量和模型。</w:t>
      </w:r>
    </w:p>
    <w:p>
      <w:pPr>
        <w:ind w:left="1222"/>
        <w:spacing w:before="104" w:line="223" w:lineRule="auto"/>
        <w:outlineLvl w:val="6"/>
        <w:rPr>
          <w:rFonts w:ascii="SimHei" w:hAnsi="SimHei" w:eastAsia="SimHei" w:cs="SimHei"/>
          <w:sz w:val="18"/>
          <w:szCs w:val="18"/>
        </w:rPr>
      </w:pPr>
      <w:r>
        <w:rPr>
          <w:rFonts w:ascii="SimHei" w:hAnsi="SimHei" w:eastAsia="SimHei" w:cs="SimHei"/>
          <w:sz w:val="18"/>
          <w:szCs w:val="18"/>
          <w:b/>
          <w:bCs/>
          <w:spacing w:val="-7"/>
        </w:rPr>
        <w:t>4.</w:t>
      </w:r>
      <w:r>
        <w:rPr>
          <w:rFonts w:ascii="SimHei" w:hAnsi="SimHei" w:eastAsia="SimHei" w:cs="SimHei"/>
          <w:sz w:val="18"/>
          <w:szCs w:val="18"/>
          <w:spacing w:val="-44"/>
        </w:rPr>
        <w:t xml:space="preserve"> </w:t>
      </w:r>
      <w:r>
        <w:rPr>
          <w:rFonts w:ascii="SimHei" w:hAnsi="SimHei" w:eastAsia="SimHei" w:cs="SimHei"/>
          <w:sz w:val="18"/>
          <w:szCs w:val="18"/>
          <w:b/>
          <w:bCs/>
          <w:spacing w:val="-7"/>
        </w:rPr>
        <w:t>模</w:t>
      </w:r>
      <w:r>
        <w:rPr>
          <w:rFonts w:ascii="SimHei" w:hAnsi="SimHei" w:eastAsia="SimHei" w:cs="SimHei"/>
          <w:sz w:val="18"/>
          <w:szCs w:val="18"/>
          <w:spacing w:val="-34"/>
        </w:rPr>
        <w:t xml:space="preserve"> </w:t>
      </w:r>
      <w:r>
        <w:rPr>
          <w:rFonts w:ascii="SimHei" w:hAnsi="SimHei" w:eastAsia="SimHei" w:cs="SimHei"/>
          <w:sz w:val="18"/>
          <w:szCs w:val="18"/>
          <w:b/>
          <w:bCs/>
          <w:spacing w:val="-7"/>
        </w:rPr>
        <w:t>型</w:t>
      </w:r>
      <w:r>
        <w:rPr>
          <w:rFonts w:ascii="SimHei" w:hAnsi="SimHei" w:eastAsia="SimHei" w:cs="SimHei"/>
          <w:sz w:val="18"/>
          <w:szCs w:val="18"/>
          <w:spacing w:val="-38"/>
        </w:rPr>
        <w:t xml:space="preserve"> </w:t>
      </w:r>
      <w:r>
        <w:rPr>
          <w:rFonts w:ascii="SimHei" w:hAnsi="SimHei" w:eastAsia="SimHei" w:cs="SimHei"/>
          <w:sz w:val="18"/>
          <w:szCs w:val="18"/>
          <w:b/>
          <w:bCs/>
          <w:spacing w:val="-7"/>
        </w:rPr>
        <w:t>建</w:t>
      </w:r>
      <w:r>
        <w:rPr>
          <w:rFonts w:ascii="SimHei" w:hAnsi="SimHei" w:eastAsia="SimHei" w:cs="SimHei"/>
          <w:sz w:val="18"/>
          <w:szCs w:val="18"/>
          <w:spacing w:val="-39"/>
        </w:rPr>
        <w:t xml:space="preserve"> </w:t>
      </w:r>
      <w:r>
        <w:rPr>
          <w:rFonts w:ascii="SimHei" w:hAnsi="SimHei" w:eastAsia="SimHei" w:cs="SimHei"/>
          <w:sz w:val="18"/>
          <w:szCs w:val="18"/>
          <w:b/>
          <w:bCs/>
          <w:spacing w:val="-7"/>
        </w:rPr>
        <w:t>造</w:t>
      </w:r>
    </w:p>
    <w:p>
      <w:pPr>
        <w:ind w:left="799" w:right="15" w:firstLine="420"/>
        <w:spacing w:before="84" w:line="274" w:lineRule="auto"/>
        <w:rPr>
          <w:rFonts w:ascii="SimSun" w:hAnsi="SimSun" w:eastAsia="SimSun" w:cs="SimSun"/>
          <w:sz w:val="18"/>
          <w:szCs w:val="18"/>
        </w:rPr>
      </w:pPr>
      <w:r>
        <w:rPr>
          <w:rFonts w:ascii="SimSun" w:hAnsi="SimSun" w:eastAsia="SimSun" w:cs="SimSun"/>
          <w:sz w:val="18"/>
          <w:szCs w:val="18"/>
          <w:spacing w:val="35"/>
        </w:rPr>
        <w:t>开发数据集分别用于测试、训练和生产目的。尽量使用最好的环境来执行模型和工作</w:t>
      </w:r>
      <w:r>
        <w:rPr>
          <w:rFonts w:ascii="SimSun" w:hAnsi="SimSun" w:eastAsia="SimSun" w:cs="SimSun"/>
          <w:sz w:val="18"/>
          <w:szCs w:val="18"/>
          <w:spacing w:val="5"/>
        </w:rPr>
        <w:t xml:space="preserve"> </w:t>
      </w:r>
      <w:r>
        <w:rPr>
          <w:rFonts w:ascii="SimSun" w:hAnsi="SimSun" w:eastAsia="SimSun" w:cs="SimSun"/>
          <w:sz w:val="18"/>
          <w:szCs w:val="18"/>
          <w:spacing w:val="24"/>
        </w:rPr>
        <w:t>流，包括更快的硬件和并行处理能力。</w:t>
      </w:r>
    </w:p>
    <w:p>
      <w:pPr>
        <w:ind w:left="1222"/>
        <w:spacing w:before="94" w:line="222" w:lineRule="auto"/>
        <w:outlineLvl w:val="6"/>
        <w:rPr>
          <w:rFonts w:ascii="SimHei" w:hAnsi="SimHei" w:eastAsia="SimHei" w:cs="SimHei"/>
          <w:sz w:val="18"/>
          <w:szCs w:val="18"/>
        </w:rPr>
      </w:pPr>
      <w:r>
        <w:rPr>
          <w:rFonts w:ascii="SimHei" w:hAnsi="SimHei" w:eastAsia="SimHei" w:cs="SimHei"/>
          <w:sz w:val="18"/>
          <w:szCs w:val="18"/>
          <w:b/>
          <w:bCs/>
          <w:spacing w:val="-6"/>
        </w:rPr>
        <w:t>5.</w:t>
      </w:r>
      <w:r>
        <w:rPr>
          <w:rFonts w:ascii="SimHei" w:hAnsi="SimHei" w:eastAsia="SimHei" w:cs="SimHei"/>
          <w:sz w:val="18"/>
          <w:szCs w:val="18"/>
          <w:spacing w:val="-35"/>
        </w:rPr>
        <w:t xml:space="preserve"> </w:t>
      </w:r>
      <w:r>
        <w:rPr>
          <w:rFonts w:ascii="SimHei" w:hAnsi="SimHei" w:eastAsia="SimHei" w:cs="SimHei"/>
          <w:sz w:val="18"/>
          <w:szCs w:val="18"/>
          <w:b/>
          <w:bCs/>
          <w:spacing w:val="-6"/>
        </w:rPr>
        <w:t>沟</w:t>
      </w:r>
      <w:r>
        <w:rPr>
          <w:rFonts w:ascii="SimHei" w:hAnsi="SimHei" w:eastAsia="SimHei" w:cs="SimHei"/>
          <w:sz w:val="18"/>
          <w:szCs w:val="18"/>
          <w:spacing w:val="-41"/>
        </w:rPr>
        <w:t xml:space="preserve"> </w:t>
      </w:r>
      <w:r>
        <w:rPr>
          <w:rFonts w:ascii="SimHei" w:hAnsi="SimHei" w:eastAsia="SimHei" w:cs="SimHei"/>
          <w:sz w:val="18"/>
          <w:szCs w:val="18"/>
          <w:b/>
          <w:bCs/>
          <w:spacing w:val="-6"/>
        </w:rPr>
        <w:t>通</w:t>
      </w:r>
      <w:r>
        <w:rPr>
          <w:rFonts w:ascii="SimHei" w:hAnsi="SimHei" w:eastAsia="SimHei" w:cs="SimHei"/>
          <w:sz w:val="18"/>
          <w:szCs w:val="18"/>
          <w:spacing w:val="-40"/>
        </w:rPr>
        <w:t xml:space="preserve"> </w:t>
      </w:r>
      <w:r>
        <w:rPr>
          <w:rFonts w:ascii="SimHei" w:hAnsi="SimHei" w:eastAsia="SimHei" w:cs="SimHei"/>
          <w:sz w:val="18"/>
          <w:szCs w:val="18"/>
          <w:b/>
          <w:bCs/>
          <w:spacing w:val="-6"/>
        </w:rPr>
        <w:t>结</w:t>
      </w:r>
      <w:r>
        <w:rPr>
          <w:rFonts w:ascii="SimHei" w:hAnsi="SimHei" w:eastAsia="SimHei" w:cs="SimHei"/>
          <w:sz w:val="18"/>
          <w:szCs w:val="18"/>
          <w:spacing w:val="-35"/>
        </w:rPr>
        <w:t xml:space="preserve"> </w:t>
      </w:r>
      <w:r>
        <w:rPr>
          <w:rFonts w:ascii="SimHei" w:hAnsi="SimHei" w:eastAsia="SimHei" w:cs="SimHei"/>
          <w:sz w:val="18"/>
          <w:szCs w:val="18"/>
          <w:b/>
          <w:bCs/>
          <w:spacing w:val="-6"/>
        </w:rPr>
        <w:t>果</w:t>
      </w:r>
    </w:p>
    <w:p>
      <w:pPr>
        <w:ind w:right="19"/>
        <w:spacing w:before="75" w:line="350" w:lineRule="exact"/>
        <w:jc w:val="right"/>
        <w:rPr>
          <w:rFonts w:ascii="SimSun" w:hAnsi="SimSun" w:eastAsia="SimSun" w:cs="SimSun"/>
          <w:sz w:val="18"/>
          <w:szCs w:val="18"/>
        </w:rPr>
      </w:pPr>
      <w:r>
        <w:rPr>
          <w:rFonts w:ascii="SimSun" w:hAnsi="SimSun" w:eastAsia="SimSun" w:cs="SimSun"/>
          <w:sz w:val="18"/>
          <w:szCs w:val="18"/>
          <w:spacing w:val="27"/>
          <w:position w:val="12"/>
        </w:rPr>
        <w:t>基于在发现阶段和项目干系人</w:t>
      </w:r>
      <w:r>
        <w:rPr>
          <w:rFonts w:ascii="SimSun" w:hAnsi="SimSun" w:eastAsia="SimSun" w:cs="SimSun"/>
          <w:sz w:val="18"/>
          <w:szCs w:val="18"/>
          <w:spacing w:val="-38"/>
          <w:position w:val="12"/>
        </w:rPr>
        <w:t xml:space="preserve"> </w:t>
      </w:r>
      <w:r>
        <w:rPr>
          <w:rFonts w:ascii="SimSun" w:hAnsi="SimSun" w:eastAsia="SimSun" w:cs="SimSun"/>
          <w:sz w:val="18"/>
          <w:szCs w:val="18"/>
          <w:spacing w:val="27"/>
          <w:position w:val="12"/>
        </w:rPr>
        <w:t>一</w:t>
      </w:r>
      <w:r>
        <w:rPr>
          <w:rFonts w:ascii="SimSun" w:hAnsi="SimSun" w:eastAsia="SimSun" w:cs="SimSun"/>
          <w:sz w:val="18"/>
          <w:szCs w:val="18"/>
          <w:spacing w:val="-52"/>
          <w:position w:val="12"/>
        </w:rPr>
        <w:t xml:space="preserve"> </w:t>
      </w:r>
      <w:r>
        <w:rPr>
          <w:rFonts w:ascii="SimSun" w:hAnsi="SimSun" w:eastAsia="SimSun" w:cs="SimSun"/>
          <w:sz w:val="18"/>
          <w:szCs w:val="18"/>
          <w:spacing w:val="27"/>
          <w:position w:val="12"/>
        </w:rPr>
        <w:t>起建立的标准，判定分析是成功还是失败。确定关键发</w:t>
      </w:r>
    </w:p>
    <w:p>
      <w:pPr>
        <w:ind w:left="799"/>
        <w:spacing w:line="217" w:lineRule="auto"/>
        <w:rPr>
          <w:rFonts w:ascii="SimSun" w:hAnsi="SimSun" w:eastAsia="SimSun" w:cs="SimSun"/>
          <w:sz w:val="18"/>
          <w:szCs w:val="18"/>
        </w:rPr>
      </w:pPr>
      <w:r>
        <w:rPr>
          <w:rFonts w:ascii="SimSun" w:hAnsi="SimSun" w:eastAsia="SimSun" w:cs="SimSun"/>
          <w:sz w:val="18"/>
          <w:szCs w:val="18"/>
          <w:spacing w:val="27"/>
        </w:rPr>
        <w:t>现，量化商业价值，然后描述总结发现，并传达给项目干系人。</w:t>
      </w:r>
    </w:p>
    <w:p>
      <w:pPr>
        <w:ind w:left="1222"/>
        <w:spacing w:before="96" w:line="222" w:lineRule="auto"/>
        <w:outlineLvl w:val="6"/>
        <w:rPr>
          <w:rFonts w:ascii="SimHei" w:hAnsi="SimHei" w:eastAsia="SimHei" w:cs="SimHei"/>
          <w:sz w:val="18"/>
          <w:szCs w:val="18"/>
        </w:rPr>
      </w:pPr>
      <w:r>
        <w:rPr>
          <w:rFonts w:ascii="SimHei" w:hAnsi="SimHei" w:eastAsia="SimHei" w:cs="SimHei"/>
          <w:sz w:val="18"/>
          <w:szCs w:val="18"/>
          <w:b/>
          <w:bCs/>
          <w:spacing w:val="12"/>
        </w:rPr>
        <w:t>6.</w:t>
      </w:r>
      <w:r>
        <w:rPr>
          <w:rFonts w:ascii="SimHei" w:hAnsi="SimHei" w:eastAsia="SimHei" w:cs="SimHei"/>
          <w:sz w:val="18"/>
          <w:szCs w:val="18"/>
          <w:spacing w:val="-2"/>
        </w:rPr>
        <w:t xml:space="preserve"> </w:t>
      </w:r>
      <w:r>
        <w:rPr>
          <w:rFonts w:ascii="SimHei" w:hAnsi="SimHei" w:eastAsia="SimHei" w:cs="SimHei"/>
          <w:sz w:val="18"/>
          <w:szCs w:val="18"/>
          <w:b/>
          <w:bCs/>
          <w:spacing w:val="12"/>
        </w:rPr>
        <w:t>项目实施</w:t>
      </w:r>
    </w:p>
    <w:p>
      <w:pPr>
        <w:ind w:left="1219"/>
        <w:spacing w:before="85" w:line="218" w:lineRule="auto"/>
        <w:rPr>
          <w:rFonts w:ascii="SimSun" w:hAnsi="SimSun" w:eastAsia="SimSun" w:cs="SimSun"/>
          <w:sz w:val="18"/>
          <w:szCs w:val="18"/>
        </w:rPr>
      </w:pPr>
      <w:r>
        <w:rPr>
          <w:rFonts w:ascii="SimSun" w:hAnsi="SimSun" w:eastAsia="SimSun" w:cs="SimSun"/>
          <w:sz w:val="18"/>
          <w:szCs w:val="18"/>
          <w:spacing w:val="19"/>
        </w:rPr>
        <w:t>交付终期报告、简报、代码和技术文档。启动一个试点项目，并在生产环境中实现</w:t>
      </w:r>
      <w:r>
        <w:rPr>
          <w:rFonts w:ascii="SimSun" w:hAnsi="SimSun" w:eastAsia="SimSun" w:cs="SimSun"/>
          <w:sz w:val="18"/>
          <w:szCs w:val="18"/>
          <w:spacing w:val="18"/>
        </w:rPr>
        <w:t>模型。</w:t>
      </w:r>
    </w:p>
    <w:p>
      <w:pPr>
        <w:spacing w:before="192" w:line="380" w:lineRule="exact"/>
        <w:rPr/>
      </w:pPr>
      <w:r>
        <w:rPr>
          <w:position w:val="-7"/>
        </w:rPr>
        <w:pict>
          <v:group id="_x0000_s1406" style="mso-position-vertical-relative:line;mso-position-horizontal-relative:char;width:62.5pt;height:19.05pt;" filled="false" stroked="false" coordsize="1250,380" coordorigin="0,0">
            <v:shape id="_x0000_s1408" style="position:absolute;left:0;top:0;width:1250;height:380;" filled="false" stroked="false" type="#_x0000_t75">
              <v:imagedata o:title="" r:id="rId462"/>
            </v:shape>
            <v:shape id="_x0000_s1410" style="position:absolute;left:-20;top:-20;width:1290;height:420;" filled="false" stroked="false" type="#_x0000_t202">
              <v:fill on="false"/>
              <v:stroke on="false"/>
              <v:path/>
              <v:imagedata o:title=""/>
              <o:lock v:ext="edit" aspectratio="false"/>
              <v:textbox inset="0mm,0mm,0mm,0mm">
                <w:txbxContent>
                  <w:p>
                    <w:pPr>
                      <w:ind w:left="819"/>
                      <w:spacing w:before="182" w:line="184" w:lineRule="auto"/>
                      <w:rPr>
                        <w:rFonts w:ascii="SimSun" w:hAnsi="SimSun" w:eastAsia="SimSun" w:cs="SimSun"/>
                        <w:sz w:val="18"/>
                        <w:szCs w:val="18"/>
                      </w:rPr>
                    </w:pPr>
                    <w:r>
                      <w:rPr>
                        <w:rFonts w:ascii="SimSun" w:hAnsi="SimSun" w:eastAsia="SimSun" w:cs="SimSun"/>
                        <w:sz w:val="18"/>
                        <w:szCs w:val="18"/>
                        <w:spacing w:val="-5"/>
                      </w:rPr>
                      <w:t>150</w:t>
                    </w:r>
                  </w:p>
                </w:txbxContent>
              </v:textbox>
            </v:shape>
          </v:group>
        </w:pict>
      </w:r>
    </w:p>
    <w:p>
      <w:pPr>
        <w:spacing w:line="380" w:lineRule="exact"/>
        <w:sectPr>
          <w:pgSz w:w="9720" w:h="14090"/>
          <w:pgMar w:top="20" w:right="482" w:bottom="0" w:left="40" w:header="0" w:footer="0" w:gutter="0"/>
        </w:sectPr>
        <w:rPr/>
      </w:pPr>
    </w:p>
    <w:p>
      <w:pPr>
        <w:ind w:left="4863"/>
        <w:spacing w:line="218" w:lineRule="auto"/>
        <w:rPr>
          <w:rFonts w:ascii="SimSun" w:hAnsi="SimSun" w:eastAsia="SimSun" w:cs="SimSun"/>
          <w:sz w:val="21"/>
          <w:szCs w:val="21"/>
        </w:rPr>
      </w:pPr>
      <w:r>
        <w:pict>
          <v:rect id="_x0000_s1412" style="position:absolute;margin-left:144.998pt;margin-top:29.4974pt;mso-position-vertical-relative:page;mso-position-horizontal-relative:page;width:294.05pt;height:0.55pt;z-index:255645696;" o:allowincell="f" fillcolor="#000000" filled="true" stroked="false"/>
        </w:pict>
      </w:r>
      <w:r>
        <w:drawing>
          <wp:anchor distT="0" distB="0" distL="0" distR="0" simplePos="0" relativeHeight="255646720" behindDoc="0" locked="0" layoutInCell="0" allowOverlap="1">
            <wp:simplePos x="0" y="0"/>
            <wp:positionH relativeFrom="page">
              <wp:posOffset>4749816</wp:posOffset>
            </wp:positionH>
            <wp:positionV relativeFrom="page">
              <wp:posOffset>126959</wp:posOffset>
            </wp:positionV>
            <wp:extent cx="6357" cy="266715"/>
            <wp:effectExtent l="0" t="0" r="0" b="0"/>
            <wp:wrapNone/>
            <wp:docPr id="632" name="IM 632"/>
            <wp:cNvGraphicFramePr/>
            <a:graphic>
              <a:graphicData uri="http://schemas.openxmlformats.org/drawingml/2006/picture">
                <pic:pic>
                  <pic:nvPicPr>
                    <pic:cNvPr id="632" name="IM 632"/>
                    <pic:cNvPicPr/>
                  </pic:nvPicPr>
                  <pic:blipFill>
                    <a:blip r:embed="rId463"/>
                    <a:stretch>
                      <a:fillRect/>
                    </a:stretch>
                  </pic:blipFill>
                  <pic:spPr>
                    <a:xfrm rot="0">
                      <a:off x="0" y="0"/>
                      <a:ext cx="6357" cy="266715"/>
                    </a:xfrm>
                    <a:prstGeom prst="rect">
                      <a:avLst/>
                    </a:prstGeom>
                  </pic:spPr>
                </pic:pic>
              </a:graphicData>
            </a:graphic>
          </wp:anchor>
        </w:drawing>
      </w:r>
      <w:r>
        <w:pict>
          <v:shape id="_x0000_s1414" style="position:absolute;margin-left:360.201pt;margin-top:-4.94191pt;mso-position-vertical-relative:text;mso-position-horizontal-relative:text;width:38.5pt;height:18.9pt;z-index:25564467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8"/>
                      <w:szCs w:val="28"/>
                    </w:rPr>
                  </w:pPr>
                  <w:r>
                    <w:rPr>
                      <w:rFonts w:ascii="FangSong" w:hAnsi="FangSong" w:eastAsia="FangSong" w:cs="FangSong"/>
                      <w:sz w:val="28"/>
                      <w:szCs w:val="28"/>
                      <w:b/>
                      <w:bCs/>
                      <w:spacing w:val="6"/>
                    </w:rPr>
                    <w:t>第9章</w:t>
                  </w:r>
                </w:p>
              </w:txbxContent>
            </v:textbox>
          </v:shape>
        </w:pict>
      </w:r>
      <w:r>
        <w:rPr>
          <w:rFonts w:ascii="SimSun" w:hAnsi="SimSun" w:eastAsia="SimSun" w:cs="SimSun"/>
          <w:sz w:val="21"/>
          <w:szCs w:val="21"/>
          <w:b/>
          <w:bCs/>
          <w:spacing w:val="-4"/>
        </w:rPr>
        <w:t>数据科学与数据科学家</w:t>
      </w:r>
    </w:p>
    <w:p>
      <w:pPr>
        <w:pStyle w:val="BodyText"/>
        <w:spacing w:line="274" w:lineRule="auto"/>
        <w:rPr/>
      </w:pPr>
      <w:r/>
    </w:p>
    <w:p>
      <w:pPr>
        <w:ind w:right="891" w:firstLine="430"/>
        <w:spacing w:before="68" w:line="260" w:lineRule="auto"/>
        <w:jc w:val="both"/>
        <w:rPr>
          <w:rFonts w:ascii="SimSun" w:hAnsi="SimSun" w:eastAsia="SimSun" w:cs="SimSun"/>
          <w:sz w:val="21"/>
          <w:szCs w:val="21"/>
        </w:rPr>
      </w:pPr>
      <w:r>
        <w:rPr>
          <w:rFonts w:ascii="SimSun" w:hAnsi="SimSun" w:eastAsia="SimSun" w:cs="SimSun"/>
          <w:sz w:val="21"/>
          <w:szCs w:val="21"/>
          <w:spacing w:val="-3"/>
        </w:rPr>
        <w:t>非常重要的一点是， 一旦运行了模型并产生了结果，就要确保能够使用一种对受众来说</w:t>
      </w:r>
      <w:r>
        <w:rPr>
          <w:rFonts w:ascii="SimSun" w:hAnsi="SimSun" w:eastAsia="SimSun" w:cs="SimSun"/>
          <w:sz w:val="21"/>
          <w:szCs w:val="21"/>
        </w:rPr>
        <w:t xml:space="preserve"> </w:t>
      </w:r>
      <w:r>
        <w:rPr>
          <w:rFonts w:ascii="SimSun" w:hAnsi="SimSun" w:eastAsia="SimSun" w:cs="SimSun"/>
          <w:sz w:val="21"/>
          <w:szCs w:val="21"/>
        </w:rPr>
        <w:t>合适的方式来清晰地展示出这些结果的价值。如果实施了技术上准</w:t>
      </w:r>
      <w:r>
        <w:rPr>
          <w:rFonts w:ascii="SimSun" w:hAnsi="SimSun" w:eastAsia="SimSun" w:cs="SimSun"/>
          <w:sz w:val="21"/>
          <w:szCs w:val="21"/>
          <w:spacing w:val="-1"/>
        </w:rPr>
        <w:t>确的分析，但是不能将结</w:t>
      </w:r>
      <w:r>
        <w:rPr>
          <w:rFonts w:ascii="SimSun" w:hAnsi="SimSun" w:eastAsia="SimSun" w:cs="SimSun"/>
          <w:sz w:val="21"/>
          <w:szCs w:val="21"/>
        </w:rPr>
        <w:t xml:space="preserve"> </w:t>
      </w:r>
      <w:r>
        <w:rPr>
          <w:rFonts w:ascii="SimSun" w:hAnsi="SimSun" w:eastAsia="SimSun" w:cs="SimSun"/>
          <w:sz w:val="21"/>
          <w:szCs w:val="21"/>
          <w:spacing w:val="-3"/>
        </w:rPr>
        <w:t>果翻译成一种能够说给受众的语言，人们将不会看到价值，那么时间就白白浪费了。</w:t>
      </w:r>
    </w:p>
    <w:p>
      <w:pPr>
        <w:ind w:left="2"/>
        <w:spacing w:before="172" w:line="220" w:lineRule="auto"/>
        <w:outlineLvl w:val="6"/>
        <w:rPr>
          <w:rFonts w:ascii="SimSun" w:hAnsi="SimSun" w:eastAsia="SimSun" w:cs="SimSun"/>
          <w:sz w:val="25"/>
          <w:szCs w:val="25"/>
        </w:rPr>
      </w:pPr>
      <w:r>
        <w:rPr>
          <w:rFonts w:ascii="SimSun" w:hAnsi="SimSun" w:eastAsia="SimSun" w:cs="SimSun"/>
          <w:sz w:val="25"/>
          <w:szCs w:val="25"/>
          <w:b/>
          <w:bCs/>
          <w:spacing w:val="-5"/>
        </w:rPr>
        <w:t>9.2.2</w:t>
      </w:r>
      <w:r>
        <w:rPr>
          <w:rFonts w:ascii="SimSun" w:hAnsi="SimSun" w:eastAsia="SimSun" w:cs="SimSun"/>
          <w:sz w:val="25"/>
          <w:szCs w:val="25"/>
          <w:spacing w:val="113"/>
        </w:rPr>
        <w:t xml:space="preserve"> </w:t>
      </w:r>
      <w:r>
        <w:rPr>
          <w:rFonts w:ascii="SimSun" w:hAnsi="SimSun" w:eastAsia="SimSun" w:cs="SimSun"/>
          <w:sz w:val="25"/>
          <w:szCs w:val="25"/>
          <w:b/>
          <w:bCs/>
          <w:spacing w:val="-5"/>
        </w:rPr>
        <w:t>阶段1:探索发现</w:t>
      </w:r>
    </w:p>
    <w:p>
      <w:pPr>
        <w:ind w:left="433"/>
        <w:spacing w:before="210" w:line="222" w:lineRule="auto"/>
        <w:outlineLvl w:val="6"/>
        <w:rPr>
          <w:rFonts w:ascii="SimHei" w:hAnsi="SimHei" w:eastAsia="SimHei" w:cs="SimHei"/>
          <w:sz w:val="21"/>
          <w:szCs w:val="21"/>
        </w:rPr>
      </w:pPr>
      <w:r>
        <w:rPr>
          <w:rFonts w:ascii="SimHei" w:hAnsi="SimHei" w:eastAsia="SimHei" w:cs="SimHei"/>
          <w:sz w:val="21"/>
          <w:szCs w:val="21"/>
          <w:b/>
          <w:bCs/>
          <w:spacing w:val="8"/>
        </w:rPr>
        <w:t>1.</w:t>
      </w:r>
      <w:r>
        <w:rPr>
          <w:rFonts w:ascii="SimHei" w:hAnsi="SimHei" w:eastAsia="SimHei" w:cs="SimHei"/>
          <w:sz w:val="21"/>
          <w:szCs w:val="21"/>
          <w:spacing w:val="-56"/>
        </w:rPr>
        <w:t xml:space="preserve"> </w:t>
      </w:r>
      <w:r>
        <w:rPr>
          <w:rFonts w:ascii="SimHei" w:hAnsi="SimHei" w:eastAsia="SimHei" w:cs="SimHei"/>
          <w:sz w:val="21"/>
          <w:szCs w:val="21"/>
          <w:b/>
          <w:bCs/>
          <w:spacing w:val="8"/>
        </w:rPr>
        <w:t>要点1</w:t>
      </w:r>
    </w:p>
    <w:p>
      <w:pPr>
        <w:ind w:left="430"/>
        <w:spacing w:before="60" w:line="219" w:lineRule="auto"/>
        <w:rPr>
          <w:rFonts w:ascii="SimSun" w:hAnsi="SimSun" w:eastAsia="SimSun" w:cs="SimSun"/>
          <w:sz w:val="21"/>
          <w:szCs w:val="21"/>
        </w:rPr>
      </w:pPr>
      <w:r>
        <w:rPr>
          <w:rFonts w:ascii="SimSun" w:hAnsi="SimSun" w:eastAsia="SimSun" w:cs="SimSun"/>
          <w:sz w:val="21"/>
          <w:szCs w:val="21"/>
          <w:spacing w:val="-2"/>
        </w:rPr>
        <w:t>●学习业务领域。</w:t>
      </w:r>
    </w:p>
    <w:p>
      <w:pPr>
        <w:ind w:left="430"/>
        <w:spacing w:before="51" w:line="219" w:lineRule="auto"/>
        <w:rPr>
          <w:rFonts w:ascii="SimSun" w:hAnsi="SimSun" w:eastAsia="SimSun" w:cs="SimSun"/>
          <w:sz w:val="21"/>
          <w:szCs w:val="21"/>
        </w:rPr>
      </w:pPr>
      <w:r>
        <w:rPr>
          <w:rFonts w:ascii="SimSun" w:hAnsi="SimSun" w:eastAsia="SimSun" w:cs="SimSun"/>
          <w:sz w:val="21"/>
          <w:szCs w:val="21"/>
        </w:rPr>
        <w:t>-确定需要的领域知识的量，用于面对数据和后续的结果诠</w:t>
      </w:r>
      <w:r>
        <w:rPr>
          <w:rFonts w:ascii="SimSun" w:hAnsi="SimSun" w:eastAsia="SimSun" w:cs="SimSun"/>
          <w:sz w:val="21"/>
          <w:szCs w:val="21"/>
          <w:spacing w:val="-1"/>
        </w:rPr>
        <w:t>释。</w:t>
      </w:r>
    </w:p>
    <w:p>
      <w:pPr>
        <w:ind w:left="430"/>
        <w:spacing w:before="81" w:line="219" w:lineRule="auto"/>
        <w:rPr>
          <w:rFonts w:ascii="SimSun" w:hAnsi="SimSun" w:eastAsia="SimSun" w:cs="SimSun"/>
          <w:sz w:val="21"/>
          <w:szCs w:val="21"/>
        </w:rPr>
      </w:pPr>
      <w:r>
        <w:rPr>
          <w:rFonts w:ascii="SimSun" w:hAnsi="SimSun" w:eastAsia="SimSun" w:cs="SimSun"/>
          <w:sz w:val="21"/>
          <w:szCs w:val="21"/>
          <w:spacing w:val="5"/>
        </w:rPr>
        <w:t>-确定常用的分析问题类型(如聚类和分类)。</w:t>
      </w:r>
    </w:p>
    <w:p>
      <w:pPr>
        <w:ind w:left="430"/>
        <w:spacing w:before="59" w:line="219" w:lineRule="auto"/>
        <w:rPr>
          <w:rFonts w:ascii="SimSun" w:hAnsi="SimSun" w:eastAsia="SimSun" w:cs="SimSun"/>
          <w:sz w:val="21"/>
          <w:szCs w:val="21"/>
        </w:rPr>
      </w:pPr>
      <w:r>
        <w:rPr>
          <w:rFonts w:ascii="SimSun" w:hAnsi="SimSun" w:eastAsia="SimSun" w:cs="SimSun"/>
          <w:sz w:val="21"/>
          <w:szCs w:val="21"/>
        </w:rPr>
        <w:t>-如果不清楚，进行初始研究来学习将要分析的领</w:t>
      </w:r>
      <w:r>
        <w:rPr>
          <w:rFonts w:ascii="SimSun" w:hAnsi="SimSun" w:eastAsia="SimSun" w:cs="SimSun"/>
          <w:sz w:val="21"/>
          <w:szCs w:val="21"/>
          <w:spacing w:val="-1"/>
        </w:rPr>
        <w:t>域。</w:t>
      </w:r>
    </w:p>
    <w:p>
      <w:pPr>
        <w:ind w:left="430"/>
        <w:spacing w:before="53" w:line="220" w:lineRule="auto"/>
        <w:rPr>
          <w:rFonts w:ascii="SimSun" w:hAnsi="SimSun" w:eastAsia="SimSun" w:cs="SimSun"/>
          <w:sz w:val="21"/>
          <w:szCs w:val="21"/>
        </w:rPr>
      </w:pPr>
      <w:r>
        <w:rPr>
          <w:rFonts w:ascii="SimSun" w:hAnsi="SimSun" w:eastAsia="SimSun" w:cs="SimSun"/>
          <w:sz w:val="21"/>
          <w:szCs w:val="21"/>
          <w:spacing w:val="-5"/>
        </w:rPr>
        <w:t>●了解过去。</w:t>
      </w:r>
    </w:p>
    <w:p>
      <w:pPr>
        <w:ind w:left="430"/>
        <w:spacing w:before="79" w:line="219" w:lineRule="auto"/>
        <w:rPr>
          <w:rFonts w:ascii="SimSun" w:hAnsi="SimSun" w:eastAsia="SimSun" w:cs="SimSun"/>
          <w:sz w:val="21"/>
          <w:szCs w:val="21"/>
        </w:rPr>
      </w:pPr>
      <w:r>
        <w:rPr>
          <w:rFonts w:ascii="SimSun" w:hAnsi="SimSun" w:eastAsia="SimSun" w:cs="SimSun"/>
          <w:sz w:val="21"/>
          <w:szCs w:val="21"/>
          <w:spacing w:val="1"/>
        </w:rPr>
        <w:t>-企业以前有过尝试解决这个问题吗?</w:t>
      </w:r>
    </w:p>
    <w:p>
      <w:pPr>
        <w:ind w:left="430"/>
        <w:spacing w:before="61" w:line="219" w:lineRule="auto"/>
        <w:rPr>
          <w:rFonts w:ascii="SimSun" w:hAnsi="SimSun" w:eastAsia="SimSun" w:cs="SimSun"/>
          <w:sz w:val="21"/>
          <w:szCs w:val="21"/>
        </w:rPr>
      </w:pPr>
      <w:r>
        <w:rPr>
          <w:rFonts w:ascii="SimSun" w:hAnsi="SimSun" w:eastAsia="SimSun" w:cs="SimSun"/>
          <w:sz w:val="21"/>
          <w:szCs w:val="21"/>
          <w:spacing w:val="8"/>
        </w:rPr>
        <w:t>-如果有，为什么失败了?为什么又要尝试?事情有什么变化吗?</w:t>
      </w:r>
    </w:p>
    <w:p>
      <w:pPr>
        <w:ind w:right="899" w:firstLine="430"/>
        <w:spacing w:before="49" w:line="261" w:lineRule="auto"/>
        <w:jc w:val="both"/>
        <w:rPr>
          <w:rFonts w:ascii="SimSun" w:hAnsi="SimSun" w:eastAsia="SimSun" w:cs="SimSun"/>
          <w:sz w:val="21"/>
          <w:szCs w:val="21"/>
        </w:rPr>
      </w:pPr>
      <w:r>
        <w:rPr>
          <w:rFonts w:ascii="SimSun" w:hAnsi="SimSun" w:eastAsia="SimSun" w:cs="SimSun"/>
          <w:sz w:val="21"/>
          <w:szCs w:val="21"/>
          <w:spacing w:val="-1"/>
        </w:rPr>
        <w:t>了解问题所在的领域是极其重要的。数据科学家需要具有一定深度的计算和定量分析知</w:t>
      </w:r>
      <w:r>
        <w:rPr>
          <w:rFonts w:ascii="SimSun" w:hAnsi="SimSun" w:eastAsia="SimSun" w:cs="SimSun"/>
          <w:sz w:val="21"/>
          <w:szCs w:val="21"/>
          <w:spacing w:val="9"/>
        </w:rPr>
        <w:t xml:space="preserve"> </w:t>
      </w:r>
      <w:r>
        <w:rPr>
          <w:rFonts w:ascii="SimSun" w:hAnsi="SimSun" w:eastAsia="SimSun" w:cs="SimSun"/>
          <w:sz w:val="21"/>
          <w:szCs w:val="21"/>
        </w:rPr>
        <w:t>识，并可以进行广泛的跨学科应用。例如，具有应用数学或统计学</w:t>
      </w:r>
      <w:r>
        <w:rPr>
          <w:rFonts w:ascii="SimSun" w:hAnsi="SimSun" w:eastAsia="SimSun" w:cs="SimSun"/>
          <w:sz w:val="21"/>
          <w:szCs w:val="21"/>
          <w:spacing w:val="-1"/>
        </w:rPr>
        <w:t>高等学位的人，对如何将</w:t>
      </w:r>
      <w:r>
        <w:rPr>
          <w:rFonts w:ascii="SimSun" w:hAnsi="SimSun" w:eastAsia="SimSun" w:cs="SimSun"/>
          <w:sz w:val="21"/>
          <w:szCs w:val="21"/>
        </w:rPr>
        <w:t xml:space="preserve"> </w:t>
      </w:r>
      <w:r>
        <w:rPr>
          <w:rFonts w:ascii="SimSun" w:hAnsi="SimSun" w:eastAsia="SimSun" w:cs="SimSun"/>
          <w:sz w:val="21"/>
          <w:szCs w:val="21"/>
        </w:rPr>
        <w:t>启发式的方法、技术和途径应用于多种商业和概念问题会有</w:t>
      </w:r>
      <w:r>
        <w:rPr>
          <w:rFonts w:ascii="SimSun" w:hAnsi="SimSun" w:eastAsia="SimSun" w:cs="SimSun"/>
          <w:sz w:val="21"/>
          <w:szCs w:val="21"/>
          <w:spacing w:val="-1"/>
        </w:rPr>
        <w:t>深层的理解。其他人可能具有与</w:t>
      </w:r>
      <w:r>
        <w:rPr>
          <w:rFonts w:ascii="SimSun" w:hAnsi="SimSun" w:eastAsia="SimSun" w:cs="SimSun"/>
          <w:sz w:val="21"/>
          <w:szCs w:val="21"/>
        </w:rPr>
        <w:t xml:space="preserve"> </w:t>
      </w:r>
      <w:r>
        <w:rPr>
          <w:rFonts w:ascii="SimSun" w:hAnsi="SimSun" w:eastAsia="SimSun" w:cs="SimSun"/>
          <w:sz w:val="21"/>
          <w:szCs w:val="21"/>
        </w:rPr>
        <w:t>定量专业技术相关的领域知识，例如，生命科学博士。这</w:t>
      </w:r>
      <w:r>
        <w:rPr>
          <w:rFonts w:ascii="SimSun" w:hAnsi="SimSun" w:eastAsia="SimSun" w:cs="SimSun"/>
          <w:sz w:val="21"/>
          <w:szCs w:val="21"/>
          <w:spacing w:val="-1"/>
        </w:rPr>
        <w:t>些专业人员不但对领域知识非常了</w:t>
      </w:r>
      <w:r>
        <w:rPr>
          <w:rFonts w:ascii="SimSun" w:hAnsi="SimSun" w:eastAsia="SimSun" w:cs="SimSun"/>
          <w:sz w:val="21"/>
          <w:szCs w:val="21"/>
        </w:rPr>
        <w:t xml:space="preserve"> </w:t>
      </w:r>
      <w:r>
        <w:rPr>
          <w:rFonts w:ascii="SimSun" w:hAnsi="SimSun" w:eastAsia="SimSun" w:cs="SimSun"/>
          <w:sz w:val="21"/>
          <w:szCs w:val="21"/>
          <w:spacing w:val="4"/>
        </w:rPr>
        <w:t>解(如海洋学、生物学和遗传学),还具有一定深度的定量分析知识。</w:t>
      </w:r>
    </w:p>
    <w:p>
      <w:pPr>
        <w:ind w:right="888" w:firstLine="430"/>
        <w:spacing w:before="78" w:line="255" w:lineRule="auto"/>
        <w:jc w:val="both"/>
        <w:rPr>
          <w:rFonts w:ascii="SimSun" w:hAnsi="SimSun" w:eastAsia="SimSun" w:cs="SimSun"/>
          <w:sz w:val="21"/>
          <w:szCs w:val="21"/>
        </w:rPr>
      </w:pPr>
      <w:r>
        <w:rPr>
          <w:rFonts w:ascii="SimSun" w:hAnsi="SimSun" w:eastAsia="SimSun" w:cs="SimSun"/>
          <w:sz w:val="21"/>
          <w:szCs w:val="21"/>
          <w:spacing w:val="2"/>
        </w:rPr>
        <w:t>在这个过程的早期阶段，需要确定进行分析工作的人员是否具有足够的领域知识(如遗</w:t>
      </w:r>
      <w:r>
        <w:rPr>
          <w:rFonts w:ascii="SimSun" w:hAnsi="SimSun" w:eastAsia="SimSun" w:cs="SimSun"/>
          <w:sz w:val="21"/>
          <w:szCs w:val="21"/>
          <w:spacing w:val="16"/>
        </w:rPr>
        <w:t xml:space="preserve"> </w:t>
      </w:r>
      <w:r>
        <w:rPr>
          <w:rFonts w:ascii="SimSun" w:hAnsi="SimSun" w:eastAsia="SimSun" w:cs="SimSun"/>
          <w:sz w:val="21"/>
          <w:szCs w:val="21"/>
          <w:spacing w:val="3"/>
        </w:rPr>
        <w:t>传学或者金融服务)。还有，需要和业务发起人有多么紧</w:t>
      </w:r>
      <w:r>
        <w:rPr>
          <w:rFonts w:ascii="SimSun" w:hAnsi="SimSun" w:eastAsia="SimSun" w:cs="SimSun"/>
          <w:sz w:val="21"/>
          <w:szCs w:val="21"/>
          <w:spacing w:val="2"/>
        </w:rPr>
        <w:t>密的合作，因为他们可能具有很深</w:t>
      </w:r>
      <w:r>
        <w:rPr>
          <w:rFonts w:ascii="SimSun" w:hAnsi="SimSun" w:eastAsia="SimSun" w:cs="SimSun"/>
          <w:sz w:val="21"/>
          <w:szCs w:val="21"/>
        </w:rPr>
        <w:t xml:space="preserve"> </w:t>
      </w:r>
      <w:r>
        <w:rPr>
          <w:rFonts w:ascii="SimSun" w:hAnsi="SimSun" w:eastAsia="SimSun" w:cs="SimSun"/>
          <w:sz w:val="21"/>
          <w:szCs w:val="21"/>
          <w:spacing w:val="-6"/>
        </w:rPr>
        <w:t>的领域知识，但是缺乏分析深度。</w:t>
      </w:r>
    </w:p>
    <w:p>
      <w:pPr>
        <w:ind w:left="433"/>
        <w:spacing w:before="57" w:line="222" w:lineRule="auto"/>
        <w:outlineLvl w:val="6"/>
        <w:rPr>
          <w:rFonts w:ascii="SimHei" w:hAnsi="SimHei" w:eastAsia="SimHei" w:cs="SimHei"/>
          <w:sz w:val="21"/>
          <w:szCs w:val="21"/>
        </w:rPr>
      </w:pPr>
      <w:r>
        <w:rPr>
          <w:rFonts w:ascii="SimHei" w:hAnsi="SimHei" w:eastAsia="SimHei" w:cs="SimHei"/>
          <w:sz w:val="21"/>
          <w:szCs w:val="21"/>
          <w:b/>
          <w:bCs/>
          <w:spacing w:val="16"/>
        </w:rPr>
        <w:t>2.要点2</w:t>
      </w:r>
    </w:p>
    <w:p>
      <w:pPr>
        <w:ind w:left="430"/>
        <w:spacing w:before="58" w:line="218" w:lineRule="auto"/>
        <w:rPr>
          <w:rFonts w:ascii="SimSun" w:hAnsi="SimSun" w:eastAsia="SimSun" w:cs="SimSun"/>
          <w:sz w:val="21"/>
          <w:szCs w:val="21"/>
        </w:rPr>
      </w:pPr>
      <w:r>
        <w:rPr>
          <w:rFonts w:ascii="SimSun" w:hAnsi="SimSun" w:eastAsia="SimSun" w:cs="SimSun"/>
          <w:sz w:val="21"/>
          <w:szCs w:val="21"/>
          <w:spacing w:val="-5"/>
        </w:rPr>
        <w:t>●资源评估。</w:t>
      </w:r>
    </w:p>
    <w:p>
      <w:pPr>
        <w:ind w:left="430"/>
        <w:spacing w:before="74" w:line="219" w:lineRule="auto"/>
        <w:rPr>
          <w:rFonts w:ascii="SimSun" w:hAnsi="SimSun" w:eastAsia="SimSun" w:cs="SimSun"/>
          <w:sz w:val="21"/>
          <w:szCs w:val="21"/>
        </w:rPr>
      </w:pPr>
      <w:r>
        <w:rPr>
          <w:rFonts w:ascii="SimSun" w:hAnsi="SimSun" w:eastAsia="SimSun" w:cs="SimSun"/>
          <w:sz w:val="21"/>
          <w:szCs w:val="21"/>
          <w:spacing w:val="4"/>
        </w:rPr>
        <w:t>-有哪些可用的技术?</w:t>
      </w:r>
    </w:p>
    <w:p>
      <w:pPr>
        <w:ind w:left="430"/>
        <w:spacing w:before="61" w:line="219" w:lineRule="auto"/>
        <w:rPr>
          <w:rFonts w:ascii="SimSun" w:hAnsi="SimSun" w:eastAsia="SimSun" w:cs="SimSun"/>
          <w:sz w:val="21"/>
          <w:szCs w:val="21"/>
        </w:rPr>
      </w:pPr>
      <w:r>
        <w:rPr>
          <w:rFonts w:ascii="SimSun" w:hAnsi="SimSun" w:eastAsia="SimSun" w:cs="SimSun"/>
          <w:sz w:val="21"/>
          <w:szCs w:val="21"/>
          <w:spacing w:val="3"/>
        </w:rPr>
        <w:t>-需要哪些数据来达成需求?</w:t>
      </w:r>
    </w:p>
    <w:p>
      <w:pPr>
        <w:ind w:left="430"/>
        <w:spacing w:before="61" w:line="220" w:lineRule="auto"/>
        <w:rPr>
          <w:rFonts w:ascii="SimSun" w:hAnsi="SimSun" w:eastAsia="SimSun" w:cs="SimSun"/>
          <w:sz w:val="21"/>
          <w:szCs w:val="21"/>
        </w:rPr>
      </w:pPr>
      <w:r>
        <w:rPr>
          <w:rFonts w:ascii="SimSun" w:hAnsi="SimSun" w:eastAsia="SimSun" w:cs="SimSun"/>
          <w:sz w:val="21"/>
          <w:szCs w:val="21"/>
          <w:spacing w:val="2"/>
        </w:rPr>
        <w:t>-工作团队里需要哪些成员?</w:t>
      </w:r>
    </w:p>
    <w:p>
      <w:pPr>
        <w:ind w:left="430"/>
        <w:spacing w:before="68" w:line="218" w:lineRule="auto"/>
        <w:rPr>
          <w:rFonts w:ascii="SimSun" w:hAnsi="SimSun" w:eastAsia="SimSun" w:cs="SimSun"/>
          <w:sz w:val="21"/>
          <w:szCs w:val="21"/>
        </w:rPr>
      </w:pPr>
      <w:r>
        <w:rPr>
          <w:rFonts w:ascii="SimSun" w:hAnsi="SimSun" w:eastAsia="SimSun" w:cs="SimSun"/>
          <w:sz w:val="21"/>
          <w:szCs w:val="21"/>
        </w:rPr>
        <w:t>-评估项目所需的时间和工作量。</w:t>
      </w:r>
    </w:p>
    <w:p>
      <w:pPr>
        <w:ind w:left="430"/>
        <w:spacing w:before="74" w:line="219" w:lineRule="auto"/>
        <w:rPr>
          <w:rFonts w:ascii="SimSun" w:hAnsi="SimSun" w:eastAsia="SimSun" w:cs="SimSun"/>
          <w:sz w:val="21"/>
          <w:szCs w:val="21"/>
        </w:rPr>
      </w:pPr>
      <w:r>
        <w:rPr>
          <w:rFonts w:ascii="SimSun" w:hAnsi="SimSun" w:eastAsia="SimSun" w:cs="SimSun"/>
          <w:sz w:val="21"/>
          <w:szCs w:val="21"/>
          <w:spacing w:val="5"/>
        </w:rPr>
        <w:t>-有足够的资源开展项目吗?如果没有，能获得更多吗?</w:t>
      </w:r>
    </w:p>
    <w:p>
      <w:pPr>
        <w:ind w:right="894" w:firstLine="430"/>
        <w:spacing w:before="41" w:line="262" w:lineRule="auto"/>
        <w:rPr>
          <w:rFonts w:ascii="SimSun" w:hAnsi="SimSun" w:eastAsia="SimSun" w:cs="SimSun"/>
          <w:sz w:val="21"/>
          <w:szCs w:val="21"/>
        </w:rPr>
      </w:pPr>
      <w:r>
        <w:rPr>
          <w:rFonts w:ascii="SimSun" w:hAnsi="SimSun" w:eastAsia="SimSun" w:cs="SimSun"/>
          <w:sz w:val="21"/>
          <w:szCs w:val="21"/>
          <w:spacing w:val="4"/>
        </w:rPr>
        <w:t>作为探索发现阶段的一部分，需要评估支持项目的资源。范围包括：考虑将要用到的</w:t>
      </w:r>
      <w:r>
        <w:rPr>
          <w:rFonts w:ascii="SimSun" w:hAnsi="SimSun" w:eastAsia="SimSun" w:cs="SimSun"/>
          <w:sz w:val="21"/>
          <w:szCs w:val="21"/>
          <w:spacing w:val="17"/>
        </w:rPr>
        <w:t xml:space="preserve"> </w:t>
      </w:r>
      <w:r>
        <w:rPr>
          <w:rFonts w:ascii="SimSun" w:hAnsi="SimSun" w:eastAsia="SimSun" w:cs="SimSun"/>
          <w:sz w:val="21"/>
          <w:szCs w:val="21"/>
          <w:spacing w:val="5"/>
        </w:rPr>
        <w:t>有效的工具和技术，以及在后续阶段需要与之交互并实施模型的系统。另</w:t>
      </w:r>
      <w:r>
        <w:rPr>
          <w:rFonts w:ascii="SimSun" w:hAnsi="SimSun" w:eastAsia="SimSun" w:cs="SimSun"/>
          <w:sz w:val="21"/>
          <w:szCs w:val="21"/>
          <w:spacing w:val="4"/>
        </w:rPr>
        <w:t>外，尝试评估企</w:t>
      </w:r>
      <w:r>
        <w:rPr>
          <w:rFonts w:ascii="SimSun" w:hAnsi="SimSun" w:eastAsia="SimSun" w:cs="SimSun"/>
          <w:sz w:val="21"/>
          <w:szCs w:val="21"/>
        </w:rPr>
        <w:t xml:space="preserve"> </w:t>
      </w:r>
      <w:r>
        <w:rPr>
          <w:rFonts w:ascii="SimSun" w:hAnsi="SimSun" w:eastAsia="SimSun" w:cs="SimSun"/>
          <w:sz w:val="21"/>
          <w:szCs w:val="21"/>
          <w:spacing w:val="5"/>
        </w:rPr>
        <w:t>业的分析水准等级。正在开发的这个模型的最终用户需要有什么样角色的人才能成功使用</w:t>
      </w:r>
      <w:r>
        <w:rPr>
          <w:rFonts w:ascii="SimSun" w:hAnsi="SimSun" w:eastAsia="SimSun" w:cs="SimSun"/>
          <w:sz w:val="21"/>
          <w:szCs w:val="21"/>
          <w:spacing w:val="9"/>
        </w:rPr>
        <w:t xml:space="preserve"> </w:t>
      </w:r>
      <w:r>
        <w:rPr>
          <w:rFonts w:ascii="SimSun" w:hAnsi="SimSun" w:eastAsia="SimSun" w:cs="SimSun"/>
          <w:sz w:val="21"/>
          <w:szCs w:val="21"/>
          <w:spacing w:val="10"/>
        </w:rPr>
        <w:t>这个方法?在这个企业中，他们是否已经存在?这将影响到选择的技术和后续阶段选择的</w:t>
      </w:r>
      <w:r>
        <w:rPr>
          <w:rFonts w:ascii="SimSun" w:hAnsi="SimSun" w:eastAsia="SimSun" w:cs="SimSun"/>
          <w:sz w:val="21"/>
          <w:szCs w:val="21"/>
          <w:spacing w:val="15"/>
        </w:rPr>
        <w:t xml:space="preserve"> </w:t>
      </w:r>
      <w:r>
        <w:rPr>
          <w:rFonts w:ascii="SimSun" w:hAnsi="SimSun" w:eastAsia="SimSun" w:cs="SimSun"/>
          <w:sz w:val="21"/>
          <w:szCs w:val="21"/>
          <w:spacing w:val="-3"/>
        </w:rPr>
        <w:t>实现方式。</w:t>
      </w:r>
    </w:p>
    <w:p>
      <w:pPr>
        <w:ind w:right="888" w:firstLine="430"/>
        <w:spacing w:before="69" w:line="259" w:lineRule="auto"/>
        <w:rPr>
          <w:rFonts w:ascii="SimSun" w:hAnsi="SimSun" w:eastAsia="SimSun" w:cs="SimSun"/>
          <w:sz w:val="21"/>
          <w:szCs w:val="21"/>
        </w:rPr>
      </w:pPr>
      <w:r>
        <w:rPr>
          <w:rFonts w:ascii="SimSun" w:hAnsi="SimSun" w:eastAsia="SimSun" w:cs="SimSun"/>
          <w:sz w:val="21"/>
          <w:szCs w:val="21"/>
        </w:rPr>
        <w:t>盘点项目中可用的数据类型。考虑可用的数据是否足够支持项目</w:t>
      </w:r>
      <w:r>
        <w:rPr>
          <w:rFonts w:ascii="SimSun" w:hAnsi="SimSun" w:eastAsia="SimSun" w:cs="SimSun"/>
          <w:sz w:val="21"/>
          <w:szCs w:val="21"/>
          <w:spacing w:val="-1"/>
        </w:rPr>
        <w:t>的目标，或者是否需要</w:t>
      </w:r>
      <w:r>
        <w:rPr>
          <w:rFonts w:ascii="SimSun" w:hAnsi="SimSun" w:eastAsia="SimSun" w:cs="SimSun"/>
          <w:sz w:val="21"/>
          <w:szCs w:val="21"/>
        </w:rPr>
        <w:t xml:space="preserve"> </w:t>
      </w:r>
      <w:r>
        <w:rPr>
          <w:rFonts w:ascii="SimSun" w:hAnsi="SimSun" w:eastAsia="SimSun" w:cs="SimSun"/>
          <w:sz w:val="21"/>
          <w:szCs w:val="21"/>
          <w:spacing w:val="-1"/>
        </w:rPr>
        <w:t>收集数据、从外部资源购买数据及转换已有的数据?</w:t>
      </w:r>
    </w:p>
    <w:p>
      <w:pPr>
        <w:ind w:right="901" w:firstLine="430"/>
        <w:spacing w:before="60" w:line="245" w:lineRule="auto"/>
        <w:rPr>
          <w:rFonts w:ascii="SimSun" w:hAnsi="SimSun" w:eastAsia="SimSun" w:cs="SimSun"/>
          <w:sz w:val="21"/>
          <w:szCs w:val="21"/>
        </w:rPr>
      </w:pPr>
      <w:r>
        <w:rPr>
          <w:rFonts w:ascii="SimSun" w:hAnsi="SimSun" w:eastAsia="SimSun" w:cs="SimSun"/>
          <w:sz w:val="21"/>
          <w:szCs w:val="21"/>
          <w:spacing w:val="-1"/>
        </w:rPr>
        <w:t>当考虑项目团队时，确保团队是由领域专家、客户、分析团队和项目管理人员有效地混</w:t>
      </w:r>
      <w:r>
        <w:rPr>
          <w:rFonts w:ascii="SimSun" w:hAnsi="SimSun" w:eastAsia="SimSun" w:cs="SimSun"/>
          <w:sz w:val="21"/>
          <w:szCs w:val="21"/>
          <w:spacing w:val="15"/>
        </w:rPr>
        <w:t xml:space="preserve"> </w:t>
      </w:r>
      <w:r>
        <w:rPr>
          <w:rFonts w:ascii="SimSun" w:hAnsi="SimSun" w:eastAsia="SimSun" w:cs="SimSun"/>
          <w:sz w:val="21"/>
          <w:szCs w:val="21"/>
          <w:spacing w:val="-3"/>
        </w:rPr>
        <w:t>合形成的。另外，估算需要他们投入多少时间，团队在技能宽度和广度上是否足够等。</w:t>
      </w:r>
    </w:p>
    <w:p>
      <w:pPr>
        <w:ind w:right="887" w:firstLine="430"/>
        <w:spacing w:before="54" w:line="254" w:lineRule="auto"/>
        <w:rPr>
          <w:rFonts w:ascii="SimSun" w:hAnsi="SimSun" w:eastAsia="SimSun" w:cs="SimSun"/>
          <w:sz w:val="21"/>
          <w:szCs w:val="21"/>
        </w:rPr>
      </w:pPr>
      <w:r>
        <w:rPr>
          <w:rFonts w:ascii="SimSun" w:hAnsi="SimSun" w:eastAsia="SimSun" w:cs="SimSun"/>
          <w:sz w:val="21"/>
          <w:szCs w:val="21"/>
        </w:rPr>
        <w:t>在盘点完项目中的工具、技术、数据和人后，考虑资源是否足够使</w:t>
      </w:r>
      <w:r>
        <w:rPr>
          <w:rFonts w:ascii="SimSun" w:hAnsi="SimSun" w:eastAsia="SimSun" w:cs="SimSun"/>
          <w:sz w:val="21"/>
          <w:szCs w:val="21"/>
          <w:spacing w:val="-1"/>
        </w:rPr>
        <w:t>项目成功，或者是否</w:t>
      </w:r>
      <w:r>
        <w:rPr>
          <w:rFonts w:ascii="SimSun" w:hAnsi="SimSun" w:eastAsia="SimSun" w:cs="SimSun"/>
          <w:sz w:val="21"/>
          <w:szCs w:val="21"/>
        </w:rPr>
        <w:t xml:space="preserve"> </w:t>
      </w:r>
      <w:r>
        <w:rPr>
          <w:rFonts w:ascii="SimSun" w:hAnsi="SimSun" w:eastAsia="SimSun" w:cs="SimSun"/>
          <w:sz w:val="21"/>
          <w:szCs w:val="21"/>
        </w:rPr>
        <w:t>需要申请额外资源。在项目的开始阶段协商</w:t>
      </w:r>
      <w:r>
        <w:rPr>
          <w:rFonts w:ascii="SimSun" w:hAnsi="SimSun" w:eastAsia="SimSun" w:cs="SimSun"/>
          <w:sz w:val="21"/>
          <w:szCs w:val="21"/>
          <w:spacing w:val="-1"/>
        </w:rPr>
        <w:t>资源通常是非常有用的，因为这将促使参与各方</w:t>
      </w:r>
    </w:p>
    <w:p>
      <w:pPr>
        <w:ind w:firstLine="7959"/>
        <w:spacing w:before="153" w:line="390" w:lineRule="exact"/>
        <w:rPr/>
      </w:pPr>
      <w:r>
        <w:rPr>
          <w:position w:val="-7"/>
        </w:rPr>
        <w:pict>
          <v:group id="_x0000_s1416" style="mso-position-vertical-relative:line;mso-position-horizontal-relative:char;width:66.5pt;height:19.55pt;" filled="false" stroked="false" coordsize="1330,390" coordorigin="0,0">
            <v:shape id="_x0000_s1418" style="position:absolute;left:0;top:0;width:1330;height:390;" filled="false" stroked="false" type="#_x0000_t75">
              <v:imagedata o:title="" r:id="rId464"/>
            </v:shape>
            <v:shape id="_x0000_s1420" style="position:absolute;left:-20;top:-20;width:1370;height:430;" filled="false" stroked="false" type="#_x0000_t202">
              <v:fill on="false"/>
              <v:stroke on="false"/>
              <v:path/>
              <v:imagedata o:title=""/>
              <o:lock v:ext="edit" aspectratio="false"/>
              <v:textbox inset="0mm,0mm,0mm,0mm">
                <w:txbxContent>
                  <w:p>
                    <w:pPr>
                      <w:ind w:left="179"/>
                      <w:spacing w:before="204" w:line="184" w:lineRule="auto"/>
                      <w:rPr>
                        <w:rFonts w:ascii="SimSun" w:hAnsi="SimSun" w:eastAsia="SimSun" w:cs="SimSun"/>
                        <w:sz w:val="15"/>
                        <w:szCs w:val="15"/>
                      </w:rPr>
                    </w:pPr>
                    <w:r>
                      <w:rPr>
                        <w:rFonts w:ascii="SimSun" w:hAnsi="SimSun" w:eastAsia="SimSun" w:cs="SimSun"/>
                        <w:sz w:val="15"/>
                        <w:szCs w:val="15"/>
                        <w:spacing w:val="-4"/>
                      </w:rPr>
                      <w:t>151</w:t>
                    </w:r>
                  </w:p>
                </w:txbxContent>
              </v:textbox>
            </v:shape>
          </v:group>
        </w:pict>
      </w:r>
    </w:p>
    <w:p>
      <w:pPr>
        <w:spacing w:line="390" w:lineRule="exact"/>
        <w:sectPr>
          <w:pgSz w:w="9720" w:h="14090"/>
          <w:pgMar w:top="314" w:right="10" w:bottom="0" w:left="420" w:header="0" w:footer="0" w:gutter="0"/>
        </w:sectPr>
        <w:rPr/>
      </w:pPr>
    </w:p>
    <w:p>
      <w:pPr>
        <w:ind w:left="809"/>
        <w:rPr>
          <w:rFonts w:ascii="SimSun" w:hAnsi="SimSun" w:eastAsia="SimSun" w:cs="SimSun"/>
          <w:sz w:val="21"/>
          <w:szCs w:val="21"/>
        </w:rPr>
      </w:pPr>
      <w:r>
        <w:pict>
          <v:rect id="_x0000_s1422" style="position:absolute;margin-left:57.9993pt;margin-top:28.9282pt;mso-position-vertical-relative:text;mso-position-horizontal-relative:text;width:106pt;height:0.55pt;z-index:255681536;" fillcolor="#000000" filled="true" stroked="false"/>
        </w:pict>
      </w:r>
      <w:bookmarkStart w:name="bookmark140" w:id="140"/>
      <w:bookmarkEnd w:id="140"/>
      <w:r>
        <w:rPr>
          <w:rFonts w:ascii="SimSun" w:hAnsi="SimSun" w:eastAsia="SimSun" w:cs="SimSun"/>
          <w:sz w:val="21"/>
          <w:szCs w:val="21"/>
          <w:position w:val="-15"/>
        </w:rPr>
        <w:drawing>
          <wp:inline distT="0" distB="0" distL="0" distR="0">
            <wp:extent cx="342865" cy="405504"/>
            <wp:effectExtent l="0" t="0" r="0" b="0"/>
            <wp:docPr id="634" name="IM 634"/>
            <wp:cNvGraphicFramePr/>
            <a:graphic>
              <a:graphicData uri="http://schemas.openxmlformats.org/drawingml/2006/picture">
                <pic:pic>
                  <pic:nvPicPr>
                    <pic:cNvPr id="634" name="IM 634"/>
                    <pic:cNvPicPr/>
                  </pic:nvPicPr>
                  <pic:blipFill>
                    <a:blip r:embed="rId465"/>
                    <a:stretch>
                      <a:fillRect/>
                    </a:stretch>
                  </pic:blipFill>
                  <pic:spPr>
                    <a:xfrm rot="0">
                      <a:off x="0" y="0"/>
                      <a:ext cx="342865" cy="405504"/>
                    </a:xfrm>
                    <a:prstGeom prst="rect">
                      <a:avLst/>
                    </a:prstGeom>
                  </pic:spPr>
                </pic:pic>
              </a:graphicData>
            </a:graphic>
          </wp:inline>
        </w:drawing>
      </w:r>
      <w:r>
        <w:rPr>
          <w:rFonts w:ascii="SimSun" w:hAnsi="SimSun" w:eastAsia="SimSun" w:cs="SimSun"/>
          <w:sz w:val="21"/>
          <w:szCs w:val="21"/>
          <w:b/>
          <w:bCs/>
          <w:spacing w:val="-1"/>
        </w:rPr>
        <w:t>大数据技术与应用</w:t>
      </w:r>
    </w:p>
    <w:p>
      <w:pPr>
        <w:ind w:left="819"/>
        <w:spacing w:before="298" w:line="219" w:lineRule="auto"/>
        <w:rPr>
          <w:rFonts w:ascii="SimSun" w:hAnsi="SimSun" w:eastAsia="SimSun" w:cs="SimSun"/>
          <w:sz w:val="21"/>
          <w:szCs w:val="21"/>
        </w:rPr>
      </w:pPr>
      <w:r>
        <w:rPr>
          <w:rFonts w:ascii="SimSun" w:hAnsi="SimSun" w:eastAsia="SimSun" w:cs="SimSun"/>
          <w:sz w:val="21"/>
          <w:szCs w:val="21"/>
          <w:spacing w:val="-3"/>
        </w:rPr>
        <w:t>认真审视项目的目标和可行性，并确保有足够的时间去正确执行。</w:t>
      </w:r>
    </w:p>
    <w:p>
      <w:pPr>
        <w:ind w:left="1232"/>
        <w:spacing w:before="47" w:line="222"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47"/>
        </w:rPr>
        <w:t xml:space="preserve"> </w:t>
      </w:r>
      <w:r>
        <w:rPr>
          <w:rFonts w:ascii="SimHei" w:hAnsi="SimHei" w:eastAsia="SimHei" w:cs="SimHei"/>
          <w:sz w:val="21"/>
          <w:szCs w:val="21"/>
          <w:b/>
          <w:bCs/>
          <w:spacing w:val="4"/>
        </w:rPr>
        <w:t>要点3</w:t>
      </w:r>
    </w:p>
    <w:p>
      <w:pPr>
        <w:ind w:left="1229"/>
        <w:spacing w:before="59" w:line="219" w:lineRule="auto"/>
        <w:rPr>
          <w:rFonts w:ascii="SimSun" w:hAnsi="SimSun" w:eastAsia="SimSun" w:cs="SimSun"/>
          <w:sz w:val="21"/>
          <w:szCs w:val="21"/>
        </w:rPr>
      </w:pPr>
      <w:r>
        <w:rPr>
          <w:rFonts w:ascii="SimSun" w:hAnsi="SimSun" w:eastAsia="SimSun" w:cs="SimSun"/>
          <w:sz w:val="21"/>
          <w:szCs w:val="21"/>
          <w:spacing w:val="3"/>
        </w:rPr>
        <w:t>●拟订问题(拟订是一个陈述需要解决的分</w:t>
      </w:r>
      <w:r>
        <w:rPr>
          <w:rFonts w:ascii="SimSun" w:hAnsi="SimSun" w:eastAsia="SimSun" w:cs="SimSun"/>
          <w:sz w:val="21"/>
          <w:szCs w:val="21"/>
          <w:spacing w:val="2"/>
        </w:rPr>
        <w:t>析问题的过程)。</w:t>
      </w:r>
    </w:p>
    <w:p>
      <w:pPr>
        <w:ind w:left="1229"/>
        <w:spacing w:before="60" w:line="219" w:lineRule="auto"/>
        <w:rPr>
          <w:rFonts w:ascii="SimSun" w:hAnsi="SimSun" w:eastAsia="SimSun" w:cs="SimSun"/>
          <w:sz w:val="21"/>
          <w:szCs w:val="21"/>
        </w:rPr>
      </w:pPr>
      <w:r>
        <w:rPr>
          <w:rFonts w:ascii="SimSun" w:hAnsi="SimSun" w:eastAsia="SimSun" w:cs="SimSun"/>
          <w:sz w:val="21"/>
          <w:szCs w:val="21"/>
          <w:spacing w:val="2"/>
        </w:rPr>
        <w:t>-陈述分析问题，为什么重要，以及对于谁重要?</w:t>
      </w:r>
    </w:p>
    <w:p>
      <w:pPr>
        <w:ind w:left="1229"/>
        <w:spacing w:before="61" w:line="219" w:lineRule="auto"/>
        <w:rPr>
          <w:rFonts w:ascii="SimSun" w:hAnsi="SimSun" w:eastAsia="SimSun" w:cs="SimSun"/>
          <w:sz w:val="21"/>
          <w:szCs w:val="21"/>
        </w:rPr>
      </w:pPr>
      <w:r>
        <w:rPr>
          <w:rFonts w:ascii="SimSun" w:hAnsi="SimSun" w:eastAsia="SimSun" w:cs="SimSun"/>
          <w:sz w:val="21"/>
          <w:szCs w:val="21"/>
        </w:rPr>
        <w:t>-识别关键项目干系人和他们在项目中的兴趣。</w:t>
      </w:r>
    </w:p>
    <w:p>
      <w:pPr>
        <w:ind w:left="1229"/>
        <w:spacing w:before="63" w:line="220" w:lineRule="auto"/>
        <w:rPr>
          <w:rFonts w:ascii="SimSun" w:hAnsi="SimSun" w:eastAsia="SimSun" w:cs="SimSun"/>
          <w:sz w:val="21"/>
          <w:szCs w:val="21"/>
        </w:rPr>
      </w:pPr>
      <w:r>
        <w:rPr>
          <w:rFonts w:ascii="SimSun" w:hAnsi="SimSun" w:eastAsia="SimSun" w:cs="SimSun"/>
          <w:sz w:val="21"/>
          <w:szCs w:val="21"/>
          <w:spacing w:val="-1"/>
        </w:rPr>
        <w:t>-清晰地表达当前的情况和痛点。</w:t>
      </w:r>
    </w:p>
    <w:p>
      <w:pPr>
        <w:ind w:left="1229"/>
        <w:spacing w:before="51" w:line="213" w:lineRule="auto"/>
        <w:rPr>
          <w:rFonts w:ascii="SimSun" w:hAnsi="SimSun" w:eastAsia="SimSun" w:cs="SimSun"/>
          <w:sz w:val="21"/>
          <w:szCs w:val="21"/>
        </w:rPr>
      </w:pPr>
      <w:r>
        <w:rPr>
          <w:rFonts w:ascii="SimSun" w:hAnsi="SimSun" w:eastAsia="SimSun" w:cs="SimSun"/>
          <w:sz w:val="21"/>
          <w:szCs w:val="21"/>
        </w:rPr>
        <w:t>_</w:t>
      </w:r>
      <w:r>
        <w:rPr>
          <w:rFonts w:ascii="SimSun" w:hAnsi="SimSun" w:eastAsia="SimSun" w:cs="SimSun"/>
          <w:sz w:val="21"/>
          <w:szCs w:val="21"/>
          <w:spacing w:val="-40"/>
        </w:rPr>
        <w:t xml:space="preserve"> </w:t>
      </w:r>
      <w:r>
        <w:rPr>
          <w:rFonts w:ascii="SimSun" w:hAnsi="SimSun" w:eastAsia="SimSun" w:cs="SimSun"/>
          <w:sz w:val="21"/>
          <w:szCs w:val="21"/>
        </w:rPr>
        <w:t>目标</w:t>
      </w:r>
      <w:r>
        <w:rPr>
          <w:rFonts w:ascii="SimSun" w:hAnsi="SimSun" w:eastAsia="SimSun" w:cs="SimSun"/>
          <w:sz w:val="21"/>
          <w:szCs w:val="21"/>
          <w:spacing w:val="-103"/>
        </w:rPr>
        <w:t xml:space="preserve"> </w:t>
      </w:r>
      <w:r>
        <w:rPr>
          <w:rFonts w:ascii="SimSun" w:hAnsi="SimSun" w:eastAsia="SimSun" w:cs="SimSun"/>
          <w:sz w:val="21"/>
          <w:szCs w:val="21"/>
          <w:u w:val="single" w:color="auto"/>
          <w:spacing w:val="10"/>
        </w:rPr>
        <w:t xml:space="preserve">    </w:t>
      </w:r>
      <w:r>
        <w:rPr>
          <w:rFonts w:ascii="SimSun" w:hAnsi="SimSun" w:eastAsia="SimSun" w:cs="SimSun"/>
          <w:sz w:val="21"/>
          <w:szCs w:val="21"/>
          <w:spacing w:val="-85"/>
        </w:rPr>
        <w:t xml:space="preserve"> </w:t>
      </w:r>
      <w:r>
        <w:rPr>
          <w:rFonts w:ascii="SimSun" w:hAnsi="SimSun" w:eastAsia="SimSun" w:cs="SimSun"/>
          <w:sz w:val="21"/>
          <w:szCs w:val="21"/>
        </w:rPr>
        <w:t>识别在业务方面需要完成什么,以及达到要求需要做</w:t>
      </w:r>
      <w:r>
        <w:rPr>
          <w:rFonts w:ascii="SimSun" w:hAnsi="SimSun" w:eastAsia="SimSun" w:cs="SimSun"/>
          <w:sz w:val="21"/>
          <w:szCs w:val="21"/>
          <w:spacing w:val="-1"/>
        </w:rPr>
        <w:t>什么?</w:t>
      </w:r>
    </w:p>
    <w:p>
      <w:pPr>
        <w:ind w:left="1229"/>
        <w:spacing w:before="76" w:line="219" w:lineRule="auto"/>
        <w:rPr>
          <w:rFonts w:ascii="SimSun" w:hAnsi="SimSun" w:eastAsia="SimSun" w:cs="SimSun"/>
          <w:sz w:val="21"/>
          <w:szCs w:val="21"/>
        </w:rPr>
      </w:pPr>
      <w:r>
        <w:rPr>
          <w:rFonts w:ascii="SimSun" w:hAnsi="SimSun" w:eastAsia="SimSun" w:cs="SimSun"/>
          <w:sz w:val="21"/>
          <w:szCs w:val="21"/>
          <w:spacing w:val="10"/>
        </w:rPr>
        <w:t>-什么是目标?什么是成功的标准?什么是“足够好”?</w:t>
      </w:r>
    </w:p>
    <w:p>
      <w:pPr>
        <w:ind w:left="1229"/>
        <w:spacing w:before="91" w:line="219" w:lineRule="auto"/>
        <w:rPr>
          <w:rFonts w:ascii="SimSun" w:hAnsi="SimSun" w:eastAsia="SimSun" w:cs="SimSun"/>
          <w:sz w:val="21"/>
          <w:szCs w:val="21"/>
        </w:rPr>
      </w:pPr>
      <w:r>
        <w:rPr>
          <w:rFonts w:ascii="SimSun" w:hAnsi="SimSun" w:eastAsia="SimSun" w:cs="SimSun"/>
          <w:sz w:val="21"/>
          <w:szCs w:val="21"/>
          <w:spacing w:val="7"/>
        </w:rPr>
        <w:t>-什么是失败的标准(什么时候只需要停止尝试或者满足于已有的)?</w:t>
      </w:r>
    </w:p>
    <w:p>
      <w:pPr>
        <w:ind w:left="1229"/>
        <w:spacing w:before="51" w:line="220" w:lineRule="auto"/>
        <w:rPr>
          <w:rFonts w:ascii="SimSun" w:hAnsi="SimSun" w:eastAsia="SimSun" w:cs="SimSun"/>
          <w:sz w:val="21"/>
          <w:szCs w:val="21"/>
        </w:rPr>
      </w:pPr>
      <w:r>
        <w:rPr>
          <w:rFonts w:ascii="SimSun" w:hAnsi="SimSun" w:eastAsia="SimSun" w:cs="SimSun"/>
          <w:sz w:val="21"/>
          <w:szCs w:val="21"/>
        </w:rPr>
        <w:t>-识别成功的标准、关键风险和项目关系人。</w:t>
      </w:r>
    </w:p>
    <w:p>
      <w:pPr>
        <w:ind w:left="819" w:right="36" w:firstLine="409"/>
        <w:spacing w:before="60" w:line="260" w:lineRule="auto"/>
        <w:rPr>
          <w:rFonts w:ascii="SimSun" w:hAnsi="SimSun" w:eastAsia="SimSun" w:cs="SimSun"/>
          <w:sz w:val="21"/>
          <w:szCs w:val="21"/>
        </w:rPr>
      </w:pPr>
      <w:r>
        <w:rPr>
          <w:rFonts w:ascii="SimSun" w:hAnsi="SimSun" w:eastAsia="SimSun" w:cs="SimSun"/>
          <w:sz w:val="21"/>
          <w:szCs w:val="21"/>
          <w:spacing w:val="-1"/>
        </w:rPr>
        <w:t>假设已经和项目干系人会谈过了，了解了领域范围和相似分析项目的相关历</w:t>
      </w:r>
      <w:r>
        <w:rPr>
          <w:rFonts w:ascii="SimSun" w:hAnsi="SimSun" w:eastAsia="SimSun" w:cs="SimSun"/>
          <w:sz w:val="21"/>
          <w:szCs w:val="21"/>
          <w:spacing w:val="-2"/>
        </w:rPr>
        <w:t>史，就可以</w:t>
      </w:r>
      <w:r>
        <w:rPr>
          <w:rFonts w:ascii="SimSun" w:hAnsi="SimSun" w:eastAsia="SimSun" w:cs="SimSun"/>
          <w:sz w:val="21"/>
          <w:szCs w:val="21"/>
        </w:rPr>
        <w:t xml:space="preserve"> </w:t>
      </w:r>
      <w:r>
        <w:rPr>
          <w:rFonts w:ascii="SimSun" w:hAnsi="SimSun" w:eastAsia="SimSun" w:cs="SimSun"/>
          <w:sz w:val="21"/>
          <w:szCs w:val="21"/>
          <w:spacing w:val="-1"/>
        </w:rPr>
        <w:t>开始构建业务问题和分析问题了。此时要能认识到关</w:t>
      </w:r>
      <w:r>
        <w:rPr>
          <w:rFonts w:ascii="SimSun" w:hAnsi="SimSun" w:eastAsia="SimSun" w:cs="SimSun"/>
          <w:sz w:val="21"/>
          <w:szCs w:val="21"/>
          <w:spacing w:val="-2"/>
        </w:rPr>
        <w:t>键的项目干系人和他们的兴趣。例如，</w:t>
      </w:r>
      <w:r>
        <w:rPr>
          <w:rFonts w:ascii="SimSun" w:hAnsi="SimSun" w:eastAsia="SimSun" w:cs="SimSun"/>
          <w:sz w:val="21"/>
          <w:szCs w:val="21"/>
        </w:rPr>
        <w:t xml:space="preserve"> </w:t>
      </w:r>
      <w:r>
        <w:rPr>
          <w:rFonts w:ascii="SimSun" w:hAnsi="SimSun" w:eastAsia="SimSun" w:cs="SimSun"/>
          <w:sz w:val="21"/>
          <w:szCs w:val="21"/>
          <w:spacing w:val="-3"/>
        </w:rPr>
        <w:t>知道每个项目干系人希望从项目中得到的结果和他们将用来判断项目是否成功的标准。</w:t>
      </w:r>
    </w:p>
    <w:p>
      <w:pPr>
        <w:ind w:left="819" w:right="6" w:firstLine="409"/>
        <w:spacing w:before="61" w:line="247" w:lineRule="auto"/>
        <w:rPr>
          <w:rFonts w:ascii="SimSun" w:hAnsi="SimSun" w:eastAsia="SimSun" w:cs="SimSun"/>
          <w:sz w:val="21"/>
          <w:szCs w:val="21"/>
        </w:rPr>
      </w:pPr>
      <w:r>
        <w:rPr>
          <w:rFonts w:ascii="SimSun" w:hAnsi="SimSun" w:eastAsia="SimSun" w:cs="SimSun"/>
          <w:sz w:val="21"/>
          <w:szCs w:val="21"/>
        </w:rPr>
        <w:t>分析型项目的发起总是有原因的，尽量清楚地了解企业的痛</w:t>
      </w:r>
      <w:r>
        <w:rPr>
          <w:rFonts w:ascii="SimSun" w:hAnsi="SimSun" w:eastAsia="SimSun" w:cs="SimSun"/>
          <w:sz w:val="21"/>
          <w:szCs w:val="21"/>
          <w:spacing w:val="-1"/>
        </w:rPr>
        <w:t>点所在，以便能够确保解决</w:t>
      </w:r>
      <w:r>
        <w:rPr>
          <w:rFonts w:ascii="SimSun" w:hAnsi="SimSun" w:eastAsia="SimSun" w:cs="SimSun"/>
          <w:sz w:val="21"/>
          <w:szCs w:val="21"/>
        </w:rPr>
        <w:t xml:space="preserve"> </w:t>
      </w:r>
      <w:r>
        <w:rPr>
          <w:rFonts w:ascii="SimSun" w:hAnsi="SimSun" w:eastAsia="SimSun" w:cs="SimSun"/>
          <w:sz w:val="21"/>
          <w:szCs w:val="21"/>
          <w:spacing w:val="-3"/>
        </w:rPr>
        <w:t>它们，从而认识所从事的领域，或者避免陷入过深的分析过程。</w:t>
      </w:r>
    </w:p>
    <w:p>
      <w:pPr>
        <w:ind w:left="819" w:firstLine="409"/>
        <w:spacing w:before="45" w:line="264" w:lineRule="auto"/>
        <w:rPr>
          <w:rFonts w:ascii="SimSun" w:hAnsi="SimSun" w:eastAsia="SimSun" w:cs="SimSun"/>
          <w:sz w:val="21"/>
          <w:szCs w:val="21"/>
        </w:rPr>
      </w:pPr>
      <w:r>
        <w:rPr>
          <w:rFonts w:ascii="SimSun" w:hAnsi="SimSun" w:eastAsia="SimSun" w:cs="SimSun"/>
          <w:sz w:val="21"/>
          <w:szCs w:val="21"/>
        </w:rPr>
        <w:t>依据项目干系人和参与者的数量，可能需要考虑概括出希望他</w:t>
      </w:r>
      <w:r>
        <w:rPr>
          <w:rFonts w:ascii="SimSun" w:hAnsi="SimSun" w:eastAsia="SimSun" w:cs="SimSun"/>
          <w:sz w:val="21"/>
          <w:szCs w:val="21"/>
          <w:spacing w:val="-1"/>
        </w:rPr>
        <w:t>们每个人的活动和参与类</w:t>
      </w:r>
      <w:r>
        <w:rPr>
          <w:rFonts w:ascii="SimSun" w:hAnsi="SimSun" w:eastAsia="SimSun" w:cs="SimSun"/>
          <w:sz w:val="21"/>
          <w:szCs w:val="21"/>
        </w:rPr>
        <w:t xml:space="preserve"> </w:t>
      </w:r>
      <w:r>
        <w:rPr>
          <w:rFonts w:ascii="SimSun" w:hAnsi="SimSun" w:eastAsia="SimSun" w:cs="SimSun"/>
          <w:sz w:val="21"/>
          <w:szCs w:val="21"/>
        </w:rPr>
        <w:t>型。这样可以为每个参与者设定清晰的期望，并且避免</w:t>
      </w:r>
      <w:r>
        <w:rPr>
          <w:rFonts w:ascii="SimSun" w:hAnsi="SimSun" w:eastAsia="SimSun" w:cs="SimSun"/>
          <w:sz w:val="21"/>
          <w:szCs w:val="21"/>
          <w:spacing w:val="-1"/>
        </w:rPr>
        <w:t>拖延。否则可能出现的情况是：觉得</w:t>
      </w:r>
      <w:r>
        <w:rPr>
          <w:rFonts w:ascii="SimSun" w:hAnsi="SimSun" w:eastAsia="SimSun" w:cs="SimSun"/>
          <w:sz w:val="21"/>
          <w:szCs w:val="21"/>
        </w:rPr>
        <w:t xml:space="preserve"> </w:t>
      </w:r>
      <w:r>
        <w:rPr>
          <w:rFonts w:ascii="SimSun" w:hAnsi="SimSun" w:eastAsia="SimSun" w:cs="SimSun"/>
          <w:sz w:val="21"/>
          <w:szCs w:val="21"/>
        </w:rPr>
        <w:t>需要等待某人的批复，而这个人却认为自己</w:t>
      </w:r>
      <w:r>
        <w:rPr>
          <w:rFonts w:ascii="SimSun" w:hAnsi="SimSun" w:eastAsia="SimSun" w:cs="SimSun"/>
          <w:sz w:val="21"/>
          <w:szCs w:val="21"/>
          <w:spacing w:val="-1"/>
        </w:rPr>
        <w:t>只是顾问，不是审批人。这里有一个非常有用的</w:t>
      </w:r>
      <w:r>
        <w:rPr>
          <w:rFonts w:ascii="SimSun" w:hAnsi="SimSun" w:eastAsia="SimSun" w:cs="SimSun"/>
          <w:sz w:val="21"/>
          <w:szCs w:val="21"/>
        </w:rPr>
        <w:t xml:space="preserve"> </w:t>
      </w:r>
      <w:r>
        <w:rPr>
          <w:rFonts w:ascii="SimSun" w:hAnsi="SimSun" w:eastAsia="SimSun" w:cs="SimSun"/>
          <w:sz w:val="21"/>
          <w:szCs w:val="21"/>
          <w:spacing w:val="-2"/>
        </w:rPr>
        <w:t>方法，称为 </w:t>
      </w:r>
      <w:r>
        <w:rPr>
          <w:rFonts w:ascii="Times New Roman" w:hAnsi="Times New Roman" w:eastAsia="Times New Roman" w:cs="Times New Roman"/>
          <w:sz w:val="21"/>
          <w:szCs w:val="21"/>
          <w:spacing w:val="-2"/>
        </w:rPr>
        <w:t>RACI</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2"/>
        </w:rPr>
        <w:t>矩阵。</w:t>
      </w:r>
      <w:r>
        <w:rPr>
          <w:rFonts w:ascii="Times New Roman" w:hAnsi="Times New Roman" w:eastAsia="Times New Roman" w:cs="Times New Roman"/>
          <w:sz w:val="21"/>
          <w:szCs w:val="21"/>
          <w:spacing w:val="-2"/>
        </w:rPr>
        <w:t>RACI</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是一种规定责任的方法，用来比</w:t>
      </w:r>
      <w:r>
        <w:rPr>
          <w:rFonts w:ascii="SimSun" w:hAnsi="SimSun" w:eastAsia="SimSun" w:cs="SimSun"/>
          <w:sz w:val="21"/>
          <w:szCs w:val="21"/>
          <w:spacing w:val="-3"/>
        </w:rPr>
        <w:t>较一个人认为他在项目中的</w:t>
      </w:r>
      <w:r>
        <w:rPr>
          <w:rFonts w:ascii="SimSun" w:hAnsi="SimSun" w:eastAsia="SimSun" w:cs="SimSun"/>
          <w:sz w:val="21"/>
          <w:szCs w:val="21"/>
        </w:rPr>
        <w:t xml:space="preserve"> </w:t>
      </w:r>
      <w:r>
        <w:rPr>
          <w:rFonts w:ascii="SimSun" w:hAnsi="SimSun" w:eastAsia="SimSun" w:cs="SimSun"/>
          <w:sz w:val="21"/>
          <w:szCs w:val="21"/>
          <w:spacing w:val="5"/>
        </w:rPr>
        <w:t>角色是什么,项目中的其他人认为他的角色是什么和这个人在项目中实际做了什么。</w:t>
      </w:r>
      <w:r>
        <w:rPr>
          <w:rFonts w:ascii="SimSun" w:hAnsi="SimSun" w:eastAsia="SimSun" w:cs="SimSun"/>
          <w:sz w:val="21"/>
          <w:szCs w:val="21"/>
        </w:rPr>
        <w:t>RACI</w:t>
      </w:r>
      <w:r>
        <w:rPr>
          <w:rFonts w:ascii="SimSun" w:hAnsi="SimSun" w:eastAsia="SimSun" w:cs="SimSun"/>
          <w:sz w:val="21"/>
          <w:szCs w:val="21"/>
          <w:spacing w:val="1"/>
        </w:rPr>
        <w:t xml:space="preserve">  </w:t>
      </w:r>
      <w:r>
        <w:rPr>
          <w:rFonts w:ascii="SimSun" w:hAnsi="SimSun" w:eastAsia="SimSun" w:cs="SimSun"/>
          <w:sz w:val="21"/>
          <w:szCs w:val="21"/>
          <w:spacing w:val="2"/>
        </w:rPr>
        <w:t>参考人们在项目中的下列4种角色。</w:t>
      </w:r>
    </w:p>
    <w:p>
      <w:pPr>
        <w:ind w:left="1229"/>
        <w:spacing w:before="92" w:line="219" w:lineRule="auto"/>
        <w:rPr>
          <w:rFonts w:ascii="SimSun" w:hAnsi="SimSun" w:eastAsia="SimSun" w:cs="SimSun"/>
          <w:sz w:val="21"/>
          <w:szCs w:val="21"/>
        </w:rPr>
      </w:pPr>
      <w:r>
        <w:rPr>
          <w:rFonts w:ascii="SimSun" w:hAnsi="SimSun" w:eastAsia="SimSun" w:cs="SimSun"/>
          <w:sz w:val="21"/>
          <w:szCs w:val="21"/>
          <w:spacing w:val="-3"/>
        </w:rPr>
        <w:t>执行人：那些真正做工作的人，并被期望能主动完成任务。</w:t>
      </w:r>
    </w:p>
    <w:p>
      <w:pPr>
        <w:ind w:left="819" w:right="10" w:firstLine="409"/>
        <w:spacing w:before="42" w:line="250" w:lineRule="auto"/>
        <w:rPr>
          <w:rFonts w:ascii="SimSun" w:hAnsi="SimSun" w:eastAsia="SimSun" w:cs="SimSun"/>
          <w:sz w:val="21"/>
          <w:szCs w:val="21"/>
        </w:rPr>
      </w:pPr>
      <w:r>
        <w:rPr>
          <w:rFonts w:ascii="SimSun" w:hAnsi="SimSun" w:eastAsia="SimSun" w:cs="SimSun"/>
          <w:sz w:val="21"/>
          <w:szCs w:val="21"/>
          <w:spacing w:val="-5"/>
        </w:rPr>
        <w:t>责任人：对行动或决策最终负责的人，</w:t>
      </w:r>
      <w:r>
        <w:rPr>
          <w:rFonts w:ascii="SimSun" w:hAnsi="SimSun" w:eastAsia="SimSun" w:cs="SimSun"/>
          <w:sz w:val="21"/>
          <w:szCs w:val="21"/>
          <w:spacing w:val="68"/>
        </w:rPr>
        <w:t xml:space="preserve"> </w:t>
      </w:r>
      <w:r>
        <w:rPr>
          <w:rFonts w:ascii="SimSun" w:hAnsi="SimSun" w:eastAsia="SimSun" w:cs="SimSun"/>
          <w:sz w:val="21"/>
          <w:szCs w:val="21"/>
          <w:spacing w:val="-5"/>
        </w:rPr>
        <w:t>一个给定的任务只能分配一个责任人，用于确保</w:t>
      </w:r>
      <w:r>
        <w:rPr>
          <w:rFonts w:ascii="SimSun" w:hAnsi="SimSun" w:eastAsia="SimSun" w:cs="SimSun"/>
          <w:sz w:val="21"/>
          <w:szCs w:val="21"/>
        </w:rPr>
        <w:t xml:space="preserve"> </w:t>
      </w:r>
      <w:r>
        <w:rPr>
          <w:rFonts w:ascii="SimSun" w:hAnsi="SimSun" w:eastAsia="SimSun" w:cs="SimSun"/>
          <w:sz w:val="21"/>
          <w:szCs w:val="21"/>
          <w:spacing w:val="-6"/>
        </w:rPr>
        <w:t>清晰的所有权和责任。</w:t>
      </w:r>
    </w:p>
    <w:p>
      <w:pPr>
        <w:ind w:left="1229"/>
        <w:spacing w:before="60" w:line="219" w:lineRule="auto"/>
        <w:rPr>
          <w:rFonts w:ascii="SimSun" w:hAnsi="SimSun" w:eastAsia="SimSun" w:cs="SimSun"/>
          <w:sz w:val="21"/>
          <w:szCs w:val="21"/>
        </w:rPr>
      </w:pPr>
      <w:r>
        <w:rPr>
          <w:rFonts w:ascii="SimSun" w:hAnsi="SimSun" w:eastAsia="SimSun" w:cs="SimSun"/>
          <w:sz w:val="21"/>
          <w:szCs w:val="21"/>
          <w:spacing w:val="-4"/>
        </w:rPr>
        <w:t>咨询人：那些在项目期间被咨询的领域专家。</w:t>
      </w:r>
    </w:p>
    <w:p>
      <w:pPr>
        <w:ind w:left="1229"/>
        <w:spacing w:before="59" w:line="218" w:lineRule="auto"/>
        <w:rPr>
          <w:rFonts w:ascii="SimSun" w:hAnsi="SimSun" w:eastAsia="SimSun" w:cs="SimSun"/>
          <w:sz w:val="21"/>
          <w:szCs w:val="21"/>
        </w:rPr>
      </w:pPr>
      <w:r>
        <w:rPr>
          <w:rFonts w:ascii="SimSun" w:hAnsi="SimSun" w:eastAsia="SimSun" w:cs="SimSun"/>
          <w:sz w:val="21"/>
          <w:szCs w:val="21"/>
          <w:spacing w:val="-3"/>
        </w:rPr>
        <w:t>被告知人：决策或行动被执行后需要通知的个人。</w:t>
      </w:r>
    </w:p>
    <w:p>
      <w:pPr>
        <w:ind w:left="819" w:right="32" w:firstLine="409"/>
        <w:spacing w:before="63" w:line="255" w:lineRule="auto"/>
        <w:rPr>
          <w:rFonts w:ascii="SimSun" w:hAnsi="SimSun" w:eastAsia="SimSun" w:cs="SimSun"/>
          <w:sz w:val="21"/>
          <w:szCs w:val="21"/>
        </w:rPr>
      </w:pPr>
      <w:r>
        <w:rPr>
          <w:rFonts w:ascii="SimSun" w:hAnsi="SimSun" w:eastAsia="SimSun" w:cs="SimSun"/>
          <w:sz w:val="21"/>
          <w:szCs w:val="21"/>
          <w:spacing w:val="-1"/>
        </w:rPr>
        <w:t>建立一个框架，例如，RACI  矩阵，将有助于确认拥有责任，以及对项目负责的清晰认</w:t>
      </w:r>
      <w:r>
        <w:rPr>
          <w:rFonts w:ascii="SimSun" w:hAnsi="SimSun" w:eastAsia="SimSun" w:cs="SimSun"/>
          <w:sz w:val="21"/>
          <w:szCs w:val="21"/>
          <w:spacing w:val="2"/>
        </w:rPr>
        <w:t xml:space="preserve"> </w:t>
      </w:r>
      <w:r>
        <w:rPr>
          <w:rFonts w:ascii="SimSun" w:hAnsi="SimSun" w:eastAsia="SimSun" w:cs="SimSun"/>
          <w:sz w:val="21"/>
          <w:szCs w:val="21"/>
          <w:spacing w:val="-4"/>
        </w:rPr>
        <w:t>可，并持续向正确的人汇报项目进展情况。</w:t>
      </w:r>
    </w:p>
    <w:p>
      <w:pPr>
        <w:ind w:left="1229"/>
        <w:spacing w:before="51" w:line="222" w:lineRule="auto"/>
        <w:rPr>
          <w:rFonts w:ascii="SimHei" w:hAnsi="SimHei" w:eastAsia="SimHei" w:cs="SimHei"/>
          <w:sz w:val="21"/>
          <w:szCs w:val="21"/>
        </w:rPr>
      </w:pPr>
      <w:r>
        <w:rPr>
          <w:rFonts w:ascii="SimHei" w:hAnsi="SimHei" w:eastAsia="SimHei" w:cs="SimHei"/>
          <w:sz w:val="21"/>
          <w:szCs w:val="21"/>
          <w:spacing w:val="17"/>
        </w:rPr>
        <w:t>4.要点4</w:t>
      </w:r>
    </w:p>
    <w:p>
      <w:pPr>
        <w:ind w:left="1229"/>
        <w:spacing w:before="56" w:line="219" w:lineRule="auto"/>
        <w:rPr>
          <w:rFonts w:ascii="SimSun" w:hAnsi="SimSun" w:eastAsia="SimSun" w:cs="SimSun"/>
          <w:sz w:val="21"/>
          <w:szCs w:val="21"/>
        </w:rPr>
      </w:pPr>
      <w:r>
        <w:rPr>
          <w:rFonts w:ascii="SimSun" w:hAnsi="SimSun" w:eastAsia="SimSun" w:cs="SimSun"/>
          <w:sz w:val="21"/>
          <w:szCs w:val="21"/>
          <w:spacing w:val="-3"/>
        </w:rPr>
        <w:t>●构想出初识假设。</w:t>
      </w:r>
    </w:p>
    <w:p>
      <w:pPr>
        <w:ind w:left="1229"/>
        <w:spacing w:before="69" w:line="212" w:lineRule="auto"/>
        <w:rPr>
          <w:rFonts w:ascii="SimSun" w:hAnsi="SimSun" w:eastAsia="SimSun" w:cs="SimSun"/>
          <w:sz w:val="21"/>
          <w:szCs w:val="21"/>
        </w:rPr>
      </w:pPr>
      <w:r>
        <w:rPr>
          <w:rFonts w:ascii="SimSun" w:hAnsi="SimSun" w:eastAsia="SimSun" w:cs="SimSun"/>
          <w:sz w:val="21"/>
          <w:szCs w:val="21"/>
          <w:spacing w:val="-5"/>
        </w:rPr>
        <w:t>-初识假设： </w:t>
      </w:r>
      <w:r>
        <w:rPr>
          <w:rFonts w:ascii="Times New Roman" w:hAnsi="Times New Roman" w:eastAsia="Times New Roman" w:cs="Times New Roman"/>
          <w:sz w:val="21"/>
          <w:szCs w:val="21"/>
          <w:spacing w:val="-5"/>
        </w:rPr>
        <w:t>H₁,H₂,H₃,…H₂</w:t>
      </w:r>
      <w:r>
        <w:rPr>
          <w:rFonts w:ascii="SimSun" w:hAnsi="SimSun" w:eastAsia="SimSun" w:cs="SimSun"/>
          <w:sz w:val="21"/>
          <w:szCs w:val="21"/>
          <w:spacing w:val="-5"/>
        </w:rPr>
        <w:t>。</w:t>
      </w:r>
    </w:p>
    <w:p>
      <w:pPr>
        <w:ind w:left="1229"/>
        <w:spacing w:before="81" w:line="218" w:lineRule="auto"/>
        <w:rPr>
          <w:rFonts w:ascii="SimSun" w:hAnsi="SimSun" w:eastAsia="SimSun" w:cs="SimSun"/>
          <w:sz w:val="21"/>
          <w:szCs w:val="21"/>
        </w:rPr>
      </w:pPr>
      <w:r>
        <w:rPr>
          <w:rFonts w:ascii="SimSun" w:hAnsi="SimSun" w:eastAsia="SimSun" w:cs="SimSun"/>
          <w:sz w:val="21"/>
          <w:szCs w:val="21"/>
        </w:rPr>
        <w:t>-收集和评估来自项目干系人和领域专家的假设。</w:t>
      </w:r>
    </w:p>
    <w:p>
      <w:pPr>
        <w:ind w:left="1229"/>
        <w:spacing w:before="62" w:line="219" w:lineRule="auto"/>
        <w:rPr>
          <w:rFonts w:ascii="SimSun" w:hAnsi="SimSun" w:eastAsia="SimSun" w:cs="SimSun"/>
          <w:sz w:val="21"/>
          <w:szCs w:val="21"/>
        </w:rPr>
      </w:pPr>
      <w:r>
        <w:rPr>
          <w:rFonts w:ascii="SimSun" w:hAnsi="SimSun" w:eastAsia="SimSun" w:cs="SimSun"/>
          <w:sz w:val="21"/>
          <w:szCs w:val="21"/>
          <w:spacing w:val="-1"/>
        </w:rPr>
        <w:t>-初步数据探索，用以在假设形成阶段，活跃与项目</w:t>
      </w:r>
      <w:r>
        <w:rPr>
          <w:rFonts w:ascii="SimSun" w:hAnsi="SimSun" w:eastAsia="SimSun" w:cs="SimSun"/>
          <w:sz w:val="21"/>
          <w:szCs w:val="21"/>
          <w:spacing w:val="-2"/>
        </w:rPr>
        <w:t>干系人的讨论。</w:t>
      </w:r>
    </w:p>
    <w:p>
      <w:pPr>
        <w:ind w:left="1229"/>
        <w:spacing w:before="52" w:line="228" w:lineRule="auto"/>
        <w:rPr>
          <w:rFonts w:ascii="SimSun" w:hAnsi="SimSun" w:eastAsia="SimSun" w:cs="SimSun"/>
          <w:sz w:val="21"/>
          <w:szCs w:val="21"/>
        </w:rPr>
      </w:pPr>
      <w:r>
        <w:rPr>
          <w:rFonts w:ascii="SimSun" w:hAnsi="SimSun" w:eastAsia="SimSun" w:cs="SimSun"/>
          <w:sz w:val="21"/>
          <w:szCs w:val="21"/>
          <w:spacing w:val="-8"/>
        </w:rPr>
        <w:t>●识别数据源</w:t>
      </w:r>
      <w:r>
        <w:rPr>
          <w:rFonts w:ascii="SimSun" w:hAnsi="SimSun" w:eastAsia="SimSun" w:cs="SimSun"/>
          <w:sz w:val="21"/>
          <w:szCs w:val="21"/>
          <w:spacing w:val="-26"/>
        </w:rPr>
        <w:t xml:space="preserve"> </w:t>
      </w:r>
      <w:r>
        <w:rPr>
          <w:rFonts w:ascii="SimSun" w:hAnsi="SimSun" w:eastAsia="SimSun" w:cs="SimSun"/>
          <w:sz w:val="21"/>
          <w:szCs w:val="21"/>
          <w:u w:val="single" w:color="auto"/>
          <w:spacing w:val="12"/>
        </w:rPr>
        <w:t xml:space="preserve">    </w:t>
      </w:r>
      <w:r>
        <w:rPr>
          <w:rFonts w:ascii="SimSun" w:hAnsi="SimSun" w:eastAsia="SimSun" w:cs="SimSun"/>
          <w:sz w:val="21"/>
          <w:szCs w:val="21"/>
          <w:spacing w:val="-8"/>
        </w:rPr>
        <w:t>开始学习数据。</w:t>
      </w:r>
    </w:p>
    <w:p>
      <w:pPr>
        <w:ind w:left="1229"/>
        <w:spacing w:before="71" w:line="219" w:lineRule="auto"/>
        <w:rPr>
          <w:rFonts w:ascii="SimSun" w:hAnsi="SimSun" w:eastAsia="SimSun" w:cs="SimSun"/>
          <w:sz w:val="21"/>
          <w:szCs w:val="21"/>
        </w:rPr>
      </w:pPr>
      <w:r>
        <w:rPr>
          <w:rFonts w:ascii="SimSun" w:hAnsi="SimSun" w:eastAsia="SimSun" w:cs="SimSun"/>
          <w:sz w:val="21"/>
          <w:szCs w:val="21"/>
          <w:spacing w:val="-2"/>
        </w:rPr>
        <w:t>-聚集数据来源以帮助预览数据，以及初步理解数据。</w:t>
      </w:r>
    </w:p>
    <w:p>
      <w:pPr>
        <w:ind w:left="1229"/>
        <w:spacing w:before="61" w:line="219" w:lineRule="auto"/>
        <w:rPr>
          <w:rFonts w:ascii="SimSun" w:hAnsi="SimSun" w:eastAsia="SimSun" w:cs="SimSun"/>
          <w:sz w:val="21"/>
          <w:szCs w:val="21"/>
        </w:rPr>
      </w:pPr>
      <w:r>
        <w:rPr>
          <w:rFonts w:ascii="SimSun" w:hAnsi="SimSun" w:eastAsia="SimSun" w:cs="SimSun"/>
          <w:sz w:val="21"/>
          <w:szCs w:val="21"/>
          <w:spacing w:val="-1"/>
        </w:rPr>
        <w:t>-通过复查原始未处理数据。</w:t>
      </w:r>
    </w:p>
    <w:p>
      <w:pPr>
        <w:ind w:left="1229"/>
        <w:spacing w:before="61" w:line="220" w:lineRule="auto"/>
        <w:rPr>
          <w:rFonts w:ascii="SimSun" w:hAnsi="SimSun" w:eastAsia="SimSun" w:cs="SimSun"/>
          <w:sz w:val="21"/>
          <w:szCs w:val="21"/>
        </w:rPr>
      </w:pPr>
      <w:r>
        <w:rPr>
          <w:rFonts w:ascii="SimSun" w:hAnsi="SimSun" w:eastAsia="SimSun" w:cs="SimSun"/>
          <w:sz w:val="21"/>
          <w:szCs w:val="21"/>
          <w:spacing w:val="-1"/>
        </w:rPr>
        <w:t>-确定需要的结构和工具。</w:t>
      </w:r>
    </w:p>
    <w:p>
      <w:pPr>
        <w:ind w:left="1229"/>
        <w:spacing w:before="50" w:line="219" w:lineRule="auto"/>
        <w:rPr>
          <w:rFonts w:ascii="SimSun" w:hAnsi="SimSun" w:eastAsia="SimSun" w:cs="SimSun"/>
          <w:sz w:val="21"/>
          <w:szCs w:val="21"/>
        </w:rPr>
      </w:pPr>
      <w:r>
        <w:rPr>
          <w:rFonts w:ascii="SimSun" w:hAnsi="SimSun" w:eastAsia="SimSun" w:cs="SimSun"/>
          <w:sz w:val="21"/>
          <w:szCs w:val="21"/>
          <w:spacing w:val="-1"/>
        </w:rPr>
        <w:t>-审视针对这类问题所需的数据种类。</w:t>
      </w:r>
    </w:p>
    <w:p>
      <w:pPr>
        <w:ind w:right="6"/>
        <w:spacing w:before="79" w:line="219" w:lineRule="auto"/>
        <w:jc w:val="right"/>
        <w:rPr>
          <w:rFonts w:ascii="SimSun" w:hAnsi="SimSun" w:eastAsia="SimSun" w:cs="SimSun"/>
          <w:sz w:val="21"/>
          <w:szCs w:val="21"/>
        </w:rPr>
      </w:pPr>
      <w:r>
        <w:rPr>
          <w:rFonts w:ascii="SimSun" w:hAnsi="SimSun" w:eastAsia="SimSun" w:cs="SimSun"/>
          <w:sz w:val="21"/>
          <w:szCs w:val="21"/>
        </w:rPr>
        <w:t>形成可以使用数据证明或者反驳的初始假设。建议先初步提</w:t>
      </w:r>
      <w:r>
        <w:rPr>
          <w:rFonts w:ascii="SimSun" w:hAnsi="SimSun" w:eastAsia="SimSun" w:cs="SimSun"/>
          <w:sz w:val="21"/>
          <w:szCs w:val="21"/>
          <w:spacing w:val="-1"/>
        </w:rPr>
        <w:t>出一些假设用于测试，再创</w:t>
      </w:r>
    </w:p>
    <w:p>
      <w:pPr>
        <w:spacing w:before="164" w:line="400" w:lineRule="exact"/>
        <w:rPr/>
      </w:pPr>
      <w:r>
        <w:rPr>
          <w:position w:val="-8"/>
        </w:rPr>
        <w:pict>
          <v:group id="_x0000_s1424" style="mso-position-vertical-relative:line;mso-position-horizontal-relative:char;width:64pt;height:20.05pt;" filled="false" stroked="false" coordsize="1280,400" coordorigin="0,0">
            <v:shape id="_x0000_s1426" style="position:absolute;left:0;top:0;width:1280;height:400;" filled="false" stroked="false" type="#_x0000_t75">
              <v:imagedata o:title="" r:id="rId466"/>
            </v:shape>
            <v:shape id="_x0000_s1428" style="position:absolute;left:-20;top:-20;width:1320;height:440;" filled="false" stroked="false" type="#_x0000_t202">
              <v:fill on="false"/>
              <v:stroke on="false"/>
              <v:path/>
              <v:imagedata o:title=""/>
              <o:lock v:ext="edit" aspectratio="false"/>
              <v:textbox inset="0mm,0mm,0mm,0mm">
                <w:txbxContent>
                  <w:p>
                    <w:pPr>
                      <w:ind w:left="839"/>
                      <w:spacing w:before="194" w:line="184" w:lineRule="auto"/>
                      <w:rPr>
                        <w:rFonts w:ascii="SimSun" w:hAnsi="SimSun" w:eastAsia="SimSun" w:cs="SimSun"/>
                        <w:sz w:val="15"/>
                        <w:szCs w:val="15"/>
                      </w:rPr>
                    </w:pPr>
                    <w:r>
                      <w:rPr>
                        <w:rFonts w:ascii="SimSun" w:hAnsi="SimSun" w:eastAsia="SimSun" w:cs="SimSun"/>
                        <w:sz w:val="15"/>
                        <w:szCs w:val="15"/>
                        <w:spacing w:val="-4"/>
                      </w:rPr>
                      <w:t>152</w:t>
                    </w:r>
                  </w:p>
                </w:txbxContent>
              </v:textbox>
            </v:shape>
          </v:group>
        </w:pict>
      </w:r>
    </w:p>
    <w:p>
      <w:pPr>
        <w:spacing w:line="400" w:lineRule="exact"/>
        <w:sectPr>
          <w:pgSz w:w="9720" w:h="14090"/>
          <w:pgMar w:top="1" w:right="474" w:bottom="0" w:left="40" w:header="0" w:footer="0" w:gutter="0"/>
        </w:sectPr>
        <w:rPr/>
      </w:pPr>
    </w:p>
    <w:p>
      <w:pPr>
        <w:ind w:left="4862"/>
        <w:spacing w:line="218" w:lineRule="auto"/>
        <w:rPr>
          <w:rFonts w:ascii="SimSun" w:hAnsi="SimSun" w:eastAsia="SimSun" w:cs="SimSun"/>
          <w:sz w:val="20"/>
          <w:szCs w:val="20"/>
        </w:rPr>
      </w:pPr>
      <w:r>
        <w:pict>
          <v:rect id="_x0000_s1430" style="position:absolute;margin-left:147pt;margin-top:29.9976pt;mso-position-vertical-relative:page;mso-position-horizontal-relative:page;width:292pt;height:0.55pt;z-index:255719424;" o:allowincell="f" fillcolor="#000000" filled="true" stroked="false"/>
        </w:pict>
      </w:r>
      <w:r>
        <w:drawing>
          <wp:anchor distT="0" distB="0" distL="0" distR="0" simplePos="0" relativeHeight="255720448" behindDoc="0" locked="0" layoutInCell="0" allowOverlap="1">
            <wp:simplePos x="0" y="0"/>
            <wp:positionH relativeFrom="page">
              <wp:posOffset>4743458</wp:posOffset>
            </wp:positionH>
            <wp:positionV relativeFrom="page">
              <wp:posOffset>126959</wp:posOffset>
            </wp:positionV>
            <wp:extent cx="6357" cy="279420"/>
            <wp:effectExtent l="0" t="0" r="0" b="0"/>
            <wp:wrapNone/>
            <wp:docPr id="636" name="IM 636"/>
            <wp:cNvGraphicFramePr/>
            <a:graphic>
              <a:graphicData uri="http://schemas.openxmlformats.org/drawingml/2006/picture">
                <pic:pic>
                  <pic:nvPicPr>
                    <pic:cNvPr id="636" name="IM 636"/>
                    <pic:cNvPicPr/>
                  </pic:nvPicPr>
                  <pic:blipFill>
                    <a:blip r:embed="rId467"/>
                    <a:stretch>
                      <a:fillRect/>
                    </a:stretch>
                  </pic:blipFill>
                  <pic:spPr>
                    <a:xfrm rot="0">
                      <a:off x="0" y="0"/>
                      <a:ext cx="6357" cy="279420"/>
                    </a:xfrm>
                    <a:prstGeom prst="rect">
                      <a:avLst/>
                    </a:prstGeom>
                  </pic:spPr>
                </pic:pic>
              </a:graphicData>
            </a:graphic>
          </wp:anchor>
        </w:drawing>
      </w:r>
      <w:r>
        <w:pict>
          <v:shape id="_x0000_s1432" style="position:absolute;margin-left:359.7pt;margin-top:-4.43181pt;mso-position-vertical-relative:text;mso-position-horizontal-relative:text;width:39.3pt;height:18.9pt;z-index:255718400;"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8"/>
                      <w:szCs w:val="28"/>
                    </w:rPr>
                  </w:pPr>
                  <w:r>
                    <w:rPr>
                      <w:rFonts w:ascii="FangSong" w:hAnsi="FangSong" w:eastAsia="FangSong" w:cs="FangSong"/>
                      <w:sz w:val="28"/>
                      <w:szCs w:val="28"/>
                      <w:b/>
                      <w:bCs/>
                      <w:spacing w:val="13"/>
                    </w:rPr>
                    <w:t>第9</w:t>
                  </w:r>
                  <w:r>
                    <w:rPr>
                      <w:rFonts w:ascii="FangSong" w:hAnsi="FangSong" w:eastAsia="FangSong" w:cs="FangSong"/>
                      <w:sz w:val="28"/>
                      <w:szCs w:val="28"/>
                      <w:spacing w:val="13"/>
                    </w:rPr>
                    <w:t>章</w:t>
                  </w:r>
                </w:p>
              </w:txbxContent>
            </v:textbox>
          </v:shape>
        </w:pict>
      </w:r>
      <w:r>
        <w:rPr>
          <w:rFonts w:ascii="SimSun" w:hAnsi="SimSun" w:eastAsia="SimSun" w:cs="SimSun"/>
          <w:sz w:val="20"/>
          <w:szCs w:val="20"/>
          <w:b/>
          <w:bCs/>
          <w:spacing w:val="6"/>
        </w:rPr>
        <w:t>数据科学与数据科学家</w:t>
      </w:r>
    </w:p>
    <w:p>
      <w:pPr>
        <w:pStyle w:val="BodyText"/>
        <w:spacing w:line="289" w:lineRule="auto"/>
        <w:rPr/>
      </w:pPr>
      <w:r/>
    </w:p>
    <w:p>
      <w:pPr>
        <w:ind w:right="921"/>
        <w:spacing w:before="65" w:line="253" w:lineRule="auto"/>
        <w:rPr>
          <w:rFonts w:ascii="SimSun" w:hAnsi="SimSun" w:eastAsia="SimSun" w:cs="SimSun"/>
          <w:sz w:val="20"/>
          <w:szCs w:val="20"/>
        </w:rPr>
      </w:pPr>
      <w:r>
        <w:rPr>
          <w:rFonts w:ascii="SimSun" w:hAnsi="SimSun" w:eastAsia="SimSun" w:cs="SimSun"/>
          <w:sz w:val="20"/>
          <w:szCs w:val="20"/>
          <w:spacing w:val="9"/>
        </w:rPr>
        <w:t>造性地提出其他假设。这些初始假设将形成后续阶段需要分析和测试的基础，并为后续学习</w:t>
      </w:r>
      <w:r>
        <w:rPr>
          <w:rFonts w:ascii="SimSun" w:hAnsi="SimSun" w:eastAsia="SimSun" w:cs="SimSun"/>
          <w:sz w:val="20"/>
          <w:szCs w:val="20"/>
          <w:spacing w:val="17"/>
        </w:rPr>
        <w:t xml:space="preserve"> </w:t>
      </w:r>
      <w:r>
        <w:rPr>
          <w:rFonts w:ascii="SimSun" w:hAnsi="SimSun" w:eastAsia="SimSun" w:cs="SimSun"/>
          <w:sz w:val="20"/>
          <w:szCs w:val="20"/>
          <w:spacing w:val="-4"/>
        </w:rPr>
        <w:t>打好基础。</w:t>
      </w:r>
    </w:p>
    <w:p>
      <w:pPr>
        <w:ind w:right="914" w:firstLine="420"/>
        <w:spacing w:before="83" w:line="272" w:lineRule="auto"/>
        <w:rPr>
          <w:rFonts w:ascii="SimSun" w:hAnsi="SimSun" w:eastAsia="SimSun" w:cs="SimSun"/>
          <w:sz w:val="20"/>
          <w:szCs w:val="20"/>
        </w:rPr>
      </w:pPr>
      <w:r>
        <w:rPr>
          <w:rFonts w:ascii="SimSun" w:hAnsi="SimSun" w:eastAsia="SimSun" w:cs="SimSun"/>
          <w:sz w:val="20"/>
          <w:szCs w:val="20"/>
          <w:spacing w:val="10"/>
        </w:rPr>
        <w:t>作为这个初始工作的一部分，需要识别用于</w:t>
      </w:r>
      <w:r>
        <w:rPr>
          <w:rFonts w:ascii="SimSun" w:hAnsi="SimSun" w:eastAsia="SimSun" w:cs="SimSun"/>
          <w:sz w:val="20"/>
          <w:szCs w:val="20"/>
          <w:spacing w:val="9"/>
        </w:rPr>
        <w:t>解决问题所需的数据的种类。考虑需要用于</w:t>
      </w:r>
      <w:r>
        <w:rPr>
          <w:rFonts w:ascii="SimSun" w:hAnsi="SimSun" w:eastAsia="SimSun" w:cs="SimSun"/>
          <w:sz w:val="20"/>
          <w:szCs w:val="20"/>
        </w:rPr>
        <w:t xml:space="preserve"> </w:t>
      </w:r>
      <w:r>
        <w:rPr>
          <w:rFonts w:ascii="SimSun" w:hAnsi="SimSun" w:eastAsia="SimSun" w:cs="SimSun"/>
          <w:sz w:val="20"/>
          <w:szCs w:val="20"/>
          <w:spacing w:val="10"/>
        </w:rPr>
        <w:t>测试假设的数据的数量、类型和时间间隔，还要记住哪</w:t>
      </w:r>
      <w:r>
        <w:rPr>
          <w:rFonts w:ascii="SimSun" w:hAnsi="SimSun" w:eastAsia="SimSun" w:cs="SimSun"/>
          <w:sz w:val="20"/>
          <w:szCs w:val="20"/>
          <w:spacing w:val="9"/>
        </w:rPr>
        <w:t>些数据源是需要的，并确保能访问的</w:t>
      </w:r>
      <w:r>
        <w:rPr>
          <w:rFonts w:ascii="SimSun" w:hAnsi="SimSun" w:eastAsia="SimSun" w:cs="SimSun"/>
          <w:sz w:val="20"/>
          <w:szCs w:val="20"/>
        </w:rPr>
        <w:t xml:space="preserve"> </w:t>
      </w:r>
      <w:r>
        <w:rPr>
          <w:rFonts w:ascii="SimSun" w:hAnsi="SimSun" w:eastAsia="SimSun" w:cs="SimSun"/>
          <w:sz w:val="20"/>
          <w:szCs w:val="20"/>
          <w:spacing w:val="9"/>
        </w:rPr>
        <w:t>不仅仅是之前收集的数据。在大多数情况下，为了全程运转模型，可能需要原始未处理的数</w:t>
      </w:r>
      <w:r>
        <w:rPr>
          <w:rFonts w:ascii="SimSun" w:hAnsi="SimSun" w:eastAsia="SimSun" w:cs="SimSun"/>
          <w:sz w:val="20"/>
          <w:szCs w:val="20"/>
          <w:spacing w:val="17"/>
        </w:rPr>
        <w:t xml:space="preserve"> </w:t>
      </w:r>
      <w:r>
        <w:rPr>
          <w:rFonts w:ascii="SimSun" w:hAnsi="SimSun" w:eastAsia="SimSun" w:cs="SimSun"/>
          <w:sz w:val="20"/>
          <w:szCs w:val="20"/>
          <w:spacing w:val="8"/>
        </w:rPr>
        <w:t>据。确定是否能够访问需要的数据，因为这是实验和测试的基础。回想一下大数据的特征， </w:t>
      </w:r>
      <w:r>
        <w:rPr>
          <w:rFonts w:ascii="SimSun" w:hAnsi="SimSun" w:eastAsia="SimSun" w:cs="SimSun"/>
          <w:sz w:val="20"/>
          <w:szCs w:val="20"/>
          <w:spacing w:val="6"/>
        </w:rPr>
        <w:t>评估已有的数据具有哪些结构、数量和变化速度的特征。</w:t>
      </w:r>
    </w:p>
    <w:p>
      <w:pPr>
        <w:ind w:right="888" w:firstLine="420"/>
        <w:spacing w:before="94" w:line="275" w:lineRule="auto"/>
        <w:rPr>
          <w:rFonts w:ascii="SimSun" w:hAnsi="SimSun" w:eastAsia="SimSun" w:cs="SimSun"/>
          <w:sz w:val="20"/>
          <w:szCs w:val="20"/>
        </w:rPr>
      </w:pPr>
      <w:r>
        <w:rPr>
          <w:rFonts w:ascii="SimSun" w:hAnsi="SimSun" w:eastAsia="SimSun" w:cs="SimSun"/>
          <w:sz w:val="20"/>
          <w:szCs w:val="20"/>
          <w:spacing w:val="18"/>
        </w:rPr>
        <w:t>对数据情况的彻底诊断将有助于在阶段2～阶段4 选择使用</w:t>
      </w:r>
      <w:r>
        <w:rPr>
          <w:rFonts w:ascii="SimSun" w:hAnsi="SimSun" w:eastAsia="SimSun" w:cs="SimSun"/>
          <w:sz w:val="20"/>
          <w:szCs w:val="20"/>
          <w:spacing w:val="17"/>
        </w:rPr>
        <w:t>的工具和技术的种类。另</w:t>
      </w:r>
      <w:r>
        <w:rPr>
          <w:rFonts w:ascii="SimSun" w:hAnsi="SimSun" w:eastAsia="SimSun" w:cs="SimSun"/>
          <w:sz w:val="20"/>
          <w:szCs w:val="20"/>
        </w:rPr>
        <w:t xml:space="preserve"> </w:t>
      </w:r>
      <w:r>
        <w:rPr>
          <w:rFonts w:ascii="SimSun" w:hAnsi="SimSun" w:eastAsia="SimSun" w:cs="SimSun"/>
          <w:sz w:val="20"/>
          <w:szCs w:val="20"/>
          <w:spacing w:val="10"/>
        </w:rPr>
        <w:t>外，在这一阶段执行数据探索也有助于确定所需的数据总量，比如，历史数据量、不同的结 </w:t>
      </w:r>
      <w:r>
        <w:rPr>
          <w:rFonts w:ascii="SimSun" w:hAnsi="SimSun" w:eastAsia="SimSun" w:cs="SimSun"/>
          <w:sz w:val="20"/>
          <w:szCs w:val="20"/>
          <w:spacing w:val="9"/>
        </w:rPr>
        <w:t>构和格式的数据量。提出一个关于数据范围的想法，然后请项目的领域专家确认。为了培养</w:t>
      </w:r>
      <w:r>
        <w:rPr>
          <w:rFonts w:ascii="SimSun" w:hAnsi="SimSun" w:eastAsia="SimSun" w:cs="SimSun"/>
          <w:sz w:val="20"/>
          <w:szCs w:val="20"/>
          <w:spacing w:val="18"/>
        </w:rPr>
        <w:t xml:space="preserve"> </w:t>
      </w:r>
      <w:r>
        <w:rPr>
          <w:rFonts w:ascii="SimSun" w:hAnsi="SimSun" w:eastAsia="SimSun" w:cs="SimSun"/>
          <w:sz w:val="20"/>
          <w:szCs w:val="20"/>
          <w:spacing w:val="9"/>
        </w:rPr>
        <w:t>专业技能，在询问一个问题的答案之前考虑其可能的答案并设计实验是至关重要的。采用这</w:t>
      </w:r>
      <w:r>
        <w:rPr>
          <w:rFonts w:ascii="SimSun" w:hAnsi="SimSun" w:eastAsia="SimSun" w:cs="SimSun"/>
          <w:sz w:val="20"/>
          <w:szCs w:val="20"/>
          <w:spacing w:val="17"/>
        </w:rPr>
        <w:t xml:space="preserve"> </w:t>
      </w:r>
      <w:r>
        <w:rPr>
          <w:rFonts w:ascii="SimSun" w:hAnsi="SimSun" w:eastAsia="SimSun" w:cs="SimSun"/>
          <w:sz w:val="20"/>
          <w:szCs w:val="20"/>
          <w:spacing w:val="9"/>
        </w:rPr>
        <w:t>种方式，提出针对问题的更多的可能解决方案。而且，如果花一些时间在项目的开端构想出</w:t>
      </w:r>
      <w:r>
        <w:rPr>
          <w:rFonts w:ascii="SimSun" w:hAnsi="SimSun" w:eastAsia="SimSun" w:cs="SimSun"/>
          <w:sz w:val="20"/>
          <w:szCs w:val="20"/>
          <w:spacing w:val="13"/>
        </w:rPr>
        <w:t xml:space="preserve"> </w:t>
      </w:r>
      <w:r>
        <w:rPr>
          <w:rFonts w:ascii="SimSun" w:hAnsi="SimSun" w:eastAsia="SimSun" w:cs="SimSun"/>
          <w:sz w:val="20"/>
          <w:szCs w:val="20"/>
          <w:spacing w:val="7"/>
        </w:rPr>
        <w:t>一些初始假设，在执行分析模型后，将会产生更多的结论和更全面的发</w:t>
      </w:r>
      <w:r>
        <w:rPr>
          <w:rFonts w:ascii="SimSun" w:hAnsi="SimSun" w:eastAsia="SimSun" w:cs="SimSun"/>
          <w:sz w:val="20"/>
          <w:szCs w:val="20"/>
          <w:spacing w:val="6"/>
        </w:rPr>
        <w:t>现。</w:t>
      </w:r>
    </w:p>
    <w:p>
      <w:pPr>
        <w:ind w:right="917" w:firstLine="420"/>
        <w:spacing w:before="72" w:line="273" w:lineRule="auto"/>
        <w:rPr>
          <w:rFonts w:ascii="SimSun" w:hAnsi="SimSun" w:eastAsia="SimSun" w:cs="SimSun"/>
          <w:sz w:val="20"/>
          <w:szCs w:val="20"/>
        </w:rPr>
      </w:pPr>
      <w:r>
        <w:rPr>
          <w:rFonts w:ascii="SimSun" w:hAnsi="SimSun" w:eastAsia="SimSun" w:cs="SimSun"/>
          <w:sz w:val="20"/>
          <w:szCs w:val="20"/>
          <w:spacing w:val="9"/>
        </w:rPr>
        <w:t>如果已具有足够的信息来起草分析计划并提交评审，就可以进入下一个阶段了。这并不</w:t>
      </w:r>
      <w:r>
        <w:rPr>
          <w:rFonts w:ascii="SimSun" w:hAnsi="SimSun" w:eastAsia="SimSun" w:cs="SimSun"/>
          <w:sz w:val="20"/>
          <w:szCs w:val="20"/>
          <w:spacing w:val="18"/>
        </w:rPr>
        <w:t xml:space="preserve"> </w:t>
      </w:r>
      <w:r>
        <w:rPr>
          <w:rFonts w:ascii="SimSun" w:hAnsi="SimSun" w:eastAsia="SimSun" w:cs="SimSun"/>
          <w:sz w:val="20"/>
          <w:szCs w:val="20"/>
          <w:spacing w:val="9"/>
        </w:rPr>
        <w:t>表示一定需要实施对分析计划的评审，但这是一个很好的测试，用以评估是否清晰掌握了业</w:t>
      </w:r>
      <w:r>
        <w:rPr>
          <w:rFonts w:ascii="SimSun" w:hAnsi="SimSun" w:eastAsia="SimSun" w:cs="SimSun"/>
          <w:sz w:val="20"/>
          <w:szCs w:val="20"/>
          <w:spacing w:val="15"/>
        </w:rPr>
        <w:t xml:space="preserve"> </w:t>
      </w:r>
      <w:r>
        <w:rPr>
          <w:rFonts w:ascii="SimSun" w:hAnsi="SimSun" w:eastAsia="SimSun" w:cs="SimSun"/>
          <w:sz w:val="20"/>
          <w:szCs w:val="20"/>
          <w:spacing w:val="9"/>
        </w:rPr>
        <w:t>务问题和规划了解决方法。这还涉及对领域、需要解决的问题和需要用到的数据源范围的清</w:t>
      </w:r>
      <w:r>
        <w:rPr>
          <w:rFonts w:ascii="SimSun" w:hAnsi="SimSun" w:eastAsia="SimSun" w:cs="SimSun"/>
          <w:sz w:val="20"/>
          <w:szCs w:val="20"/>
        </w:rPr>
        <w:t xml:space="preserve"> </w:t>
      </w:r>
      <w:r>
        <w:rPr>
          <w:rFonts w:ascii="SimSun" w:hAnsi="SimSun" w:eastAsia="SimSun" w:cs="SimSun"/>
          <w:sz w:val="20"/>
          <w:szCs w:val="20"/>
          <w:spacing w:val="10"/>
        </w:rPr>
        <w:t>晰理解。此外，还应弄清楚项目成功的标准。预</w:t>
      </w:r>
      <w:r>
        <w:rPr>
          <w:rFonts w:ascii="SimSun" w:hAnsi="SimSun" w:eastAsia="SimSun" w:cs="SimSun"/>
          <w:sz w:val="20"/>
          <w:szCs w:val="20"/>
          <w:spacing w:val="9"/>
        </w:rPr>
        <w:t>先完成这些将使问题的定义更清晰，并有助</w:t>
      </w:r>
      <w:r>
        <w:rPr>
          <w:rFonts w:ascii="SimSun" w:hAnsi="SimSun" w:eastAsia="SimSun" w:cs="SimSun"/>
          <w:sz w:val="20"/>
          <w:szCs w:val="20"/>
        </w:rPr>
        <w:t xml:space="preserve"> </w:t>
      </w:r>
      <w:r>
        <w:rPr>
          <w:rFonts w:ascii="SimSun" w:hAnsi="SimSun" w:eastAsia="SimSun" w:cs="SimSun"/>
          <w:sz w:val="20"/>
          <w:szCs w:val="20"/>
          <w:spacing w:val="4"/>
        </w:rPr>
        <w:t>于后续阶段中选择需要使用的分析方法。</w:t>
      </w:r>
    </w:p>
    <w:p>
      <w:pPr>
        <w:ind w:left="2"/>
        <w:spacing w:before="250" w:line="219" w:lineRule="auto"/>
        <w:outlineLvl w:val="6"/>
        <w:rPr>
          <w:rFonts w:ascii="SimSun" w:hAnsi="SimSun" w:eastAsia="SimSun" w:cs="SimSun"/>
          <w:sz w:val="20"/>
          <w:szCs w:val="20"/>
        </w:rPr>
      </w:pPr>
      <w:r>
        <w:rPr>
          <w:rFonts w:ascii="SimSun" w:hAnsi="SimSun" w:eastAsia="SimSun" w:cs="SimSun"/>
          <w:sz w:val="20"/>
          <w:szCs w:val="20"/>
          <w:b/>
          <w:bCs/>
          <w:spacing w:val="-13"/>
        </w:rPr>
        <w:t>9.2.3</w:t>
      </w:r>
      <w:r>
        <w:rPr>
          <w:rFonts w:ascii="SimSun" w:hAnsi="SimSun" w:eastAsia="SimSun" w:cs="SimSun"/>
          <w:sz w:val="20"/>
          <w:szCs w:val="20"/>
          <w:spacing w:val="26"/>
        </w:rPr>
        <w:t xml:space="preserve">  </w:t>
      </w:r>
      <w:r>
        <w:rPr>
          <w:rFonts w:ascii="SimSun" w:hAnsi="SimSun" w:eastAsia="SimSun" w:cs="SimSun"/>
          <w:sz w:val="20"/>
          <w:szCs w:val="20"/>
          <w:b/>
          <w:bCs/>
          <w:spacing w:val="-13"/>
        </w:rPr>
        <w:t>阶</w:t>
      </w:r>
      <w:r>
        <w:rPr>
          <w:rFonts w:ascii="SimSun" w:hAnsi="SimSun" w:eastAsia="SimSun" w:cs="SimSun"/>
          <w:sz w:val="20"/>
          <w:szCs w:val="20"/>
          <w:spacing w:val="-23"/>
        </w:rPr>
        <w:t xml:space="preserve"> </w:t>
      </w:r>
      <w:r>
        <w:rPr>
          <w:rFonts w:ascii="SimSun" w:hAnsi="SimSun" w:eastAsia="SimSun" w:cs="SimSun"/>
          <w:sz w:val="20"/>
          <w:szCs w:val="20"/>
          <w:b/>
          <w:bCs/>
          <w:spacing w:val="-13"/>
        </w:rPr>
        <w:t>段</w:t>
      </w:r>
      <w:r>
        <w:rPr>
          <w:rFonts w:ascii="SimSun" w:hAnsi="SimSun" w:eastAsia="SimSun" w:cs="SimSun"/>
          <w:sz w:val="20"/>
          <w:szCs w:val="20"/>
          <w:spacing w:val="-21"/>
        </w:rPr>
        <w:t xml:space="preserve"> </w:t>
      </w:r>
      <w:r>
        <w:rPr>
          <w:rFonts w:ascii="SimSun" w:hAnsi="SimSun" w:eastAsia="SimSun" w:cs="SimSun"/>
          <w:sz w:val="20"/>
          <w:szCs w:val="20"/>
          <w:b/>
          <w:bCs/>
          <w:spacing w:val="-13"/>
        </w:rPr>
        <w:t>2</w:t>
      </w:r>
      <w:r>
        <w:rPr>
          <w:rFonts w:ascii="SimSun" w:hAnsi="SimSun" w:eastAsia="SimSun" w:cs="SimSun"/>
          <w:sz w:val="20"/>
          <w:szCs w:val="20"/>
          <w:spacing w:val="-13"/>
        </w:rPr>
        <w:t xml:space="preserve"> </w:t>
      </w:r>
      <w:r>
        <w:rPr>
          <w:rFonts w:ascii="SimSun" w:hAnsi="SimSun" w:eastAsia="SimSun" w:cs="SimSun"/>
          <w:sz w:val="20"/>
          <w:szCs w:val="20"/>
          <w:b/>
          <w:bCs/>
          <w:spacing w:val="-13"/>
        </w:rPr>
        <w:t>:</w:t>
      </w:r>
      <w:r>
        <w:rPr>
          <w:rFonts w:ascii="SimSun" w:hAnsi="SimSun" w:eastAsia="SimSun" w:cs="SimSun"/>
          <w:sz w:val="20"/>
          <w:szCs w:val="20"/>
          <w:spacing w:val="-13"/>
        </w:rPr>
        <w:t xml:space="preserve"> </w:t>
      </w:r>
      <w:r>
        <w:rPr>
          <w:rFonts w:ascii="SimSun" w:hAnsi="SimSun" w:eastAsia="SimSun" w:cs="SimSun"/>
          <w:sz w:val="20"/>
          <w:szCs w:val="20"/>
          <w:b/>
          <w:bCs/>
          <w:spacing w:val="-13"/>
        </w:rPr>
        <w:t>数</w:t>
      </w:r>
      <w:r>
        <w:rPr>
          <w:rFonts w:ascii="SimSun" w:hAnsi="SimSun" w:eastAsia="SimSun" w:cs="SimSun"/>
          <w:sz w:val="20"/>
          <w:szCs w:val="20"/>
          <w:spacing w:val="-24"/>
        </w:rPr>
        <w:t xml:space="preserve"> </w:t>
      </w:r>
      <w:r>
        <w:rPr>
          <w:rFonts w:ascii="SimSun" w:hAnsi="SimSun" w:eastAsia="SimSun" w:cs="SimSun"/>
          <w:sz w:val="20"/>
          <w:szCs w:val="20"/>
          <w:b/>
          <w:bCs/>
          <w:spacing w:val="-13"/>
        </w:rPr>
        <w:t>据</w:t>
      </w:r>
      <w:r>
        <w:rPr>
          <w:rFonts w:ascii="SimSun" w:hAnsi="SimSun" w:eastAsia="SimSun" w:cs="SimSun"/>
          <w:sz w:val="20"/>
          <w:szCs w:val="20"/>
          <w:spacing w:val="-22"/>
        </w:rPr>
        <w:t xml:space="preserve"> </w:t>
      </w:r>
      <w:r>
        <w:rPr>
          <w:rFonts w:ascii="SimSun" w:hAnsi="SimSun" w:eastAsia="SimSun" w:cs="SimSun"/>
          <w:sz w:val="20"/>
          <w:szCs w:val="20"/>
          <w:b/>
          <w:bCs/>
          <w:spacing w:val="-13"/>
        </w:rPr>
        <w:t>准</w:t>
      </w:r>
      <w:r>
        <w:rPr>
          <w:rFonts w:ascii="SimSun" w:hAnsi="SimSun" w:eastAsia="SimSun" w:cs="SimSun"/>
          <w:sz w:val="20"/>
          <w:szCs w:val="20"/>
          <w:spacing w:val="-22"/>
        </w:rPr>
        <w:t xml:space="preserve"> </w:t>
      </w:r>
      <w:r>
        <w:rPr>
          <w:rFonts w:ascii="SimSun" w:hAnsi="SimSun" w:eastAsia="SimSun" w:cs="SimSun"/>
          <w:sz w:val="20"/>
          <w:szCs w:val="20"/>
          <w:b/>
          <w:bCs/>
          <w:spacing w:val="-13"/>
        </w:rPr>
        <w:t>备</w:t>
      </w:r>
    </w:p>
    <w:p>
      <w:pPr>
        <w:ind w:left="422"/>
        <w:spacing w:before="212" w:line="222" w:lineRule="auto"/>
        <w:outlineLvl w:val="6"/>
        <w:rPr>
          <w:rFonts w:ascii="SimHei" w:hAnsi="SimHei" w:eastAsia="SimHei" w:cs="SimHei"/>
          <w:sz w:val="20"/>
          <w:szCs w:val="20"/>
        </w:rPr>
      </w:pPr>
      <w:r>
        <w:rPr>
          <w:rFonts w:ascii="SimHei" w:hAnsi="SimHei" w:eastAsia="SimHei" w:cs="SimHei"/>
          <w:sz w:val="20"/>
          <w:szCs w:val="20"/>
          <w:b/>
          <w:bCs/>
          <w:spacing w:val="-1"/>
        </w:rPr>
        <w:t>1.</w:t>
      </w:r>
      <w:r>
        <w:rPr>
          <w:rFonts w:ascii="SimHei" w:hAnsi="SimHei" w:eastAsia="SimHei" w:cs="SimHei"/>
          <w:sz w:val="20"/>
          <w:szCs w:val="20"/>
          <w:spacing w:val="-31"/>
        </w:rPr>
        <w:t xml:space="preserve"> </w:t>
      </w:r>
      <w:r>
        <w:rPr>
          <w:rFonts w:ascii="SimHei" w:hAnsi="SimHei" w:eastAsia="SimHei" w:cs="SimHei"/>
          <w:sz w:val="20"/>
          <w:szCs w:val="20"/>
          <w:b/>
          <w:bCs/>
          <w:spacing w:val="-1"/>
        </w:rPr>
        <w:t>要点</w:t>
      </w:r>
    </w:p>
    <w:p>
      <w:pPr>
        <w:ind w:left="420"/>
        <w:spacing w:before="73" w:line="220" w:lineRule="auto"/>
        <w:rPr>
          <w:rFonts w:ascii="SimSun" w:hAnsi="SimSun" w:eastAsia="SimSun" w:cs="SimSun"/>
          <w:sz w:val="20"/>
          <w:szCs w:val="20"/>
        </w:rPr>
      </w:pPr>
      <w:r>
        <w:rPr>
          <w:rFonts w:ascii="SimSun" w:hAnsi="SimSun" w:eastAsia="SimSun" w:cs="SimSun"/>
          <w:sz w:val="20"/>
          <w:szCs w:val="20"/>
          <w:spacing w:val="7"/>
        </w:rPr>
        <w:t>●准备分析沙盒。</w:t>
      </w:r>
    </w:p>
    <w:p>
      <w:pPr>
        <w:ind w:left="420"/>
        <w:spacing w:before="92" w:line="220" w:lineRule="auto"/>
        <w:rPr>
          <w:rFonts w:ascii="SimSun" w:hAnsi="SimSun" w:eastAsia="SimSun" w:cs="SimSun"/>
          <w:sz w:val="20"/>
          <w:szCs w:val="20"/>
        </w:rPr>
      </w:pPr>
      <w:r>
        <w:rPr>
          <w:rFonts w:ascii="SimSun" w:hAnsi="SimSun" w:eastAsia="SimSun" w:cs="SimSun"/>
          <w:sz w:val="20"/>
          <w:szCs w:val="20"/>
          <w:spacing w:val="9"/>
        </w:rPr>
        <w:t>-分析团队的工作区。</w:t>
      </w:r>
    </w:p>
    <w:p>
      <w:pPr>
        <w:ind w:left="420"/>
        <w:spacing w:before="81" w:line="219" w:lineRule="auto"/>
        <w:rPr>
          <w:rFonts w:ascii="SimSun" w:hAnsi="SimSun" w:eastAsia="SimSun" w:cs="SimSun"/>
          <w:sz w:val="20"/>
          <w:szCs w:val="20"/>
        </w:rPr>
      </w:pPr>
      <w:r>
        <w:rPr>
          <w:rFonts w:ascii="SimSun" w:hAnsi="SimSun" w:eastAsia="SimSun" w:cs="SimSun"/>
          <w:sz w:val="20"/>
          <w:szCs w:val="20"/>
          <w:spacing w:val="14"/>
        </w:rPr>
        <w:t>-至少10倍于企业数据仓库的空间。</w:t>
      </w:r>
    </w:p>
    <w:p>
      <w:pPr>
        <w:ind w:left="420"/>
        <w:spacing w:before="53" w:line="219" w:lineRule="auto"/>
        <w:rPr>
          <w:rFonts w:ascii="SimSun" w:hAnsi="SimSun" w:eastAsia="SimSun" w:cs="SimSun"/>
          <w:sz w:val="20"/>
          <w:szCs w:val="20"/>
        </w:rPr>
      </w:pPr>
      <w:r>
        <w:rPr>
          <w:rFonts w:ascii="SimSun" w:hAnsi="SimSun" w:eastAsia="SimSun" w:cs="SimSun"/>
          <w:sz w:val="20"/>
          <w:szCs w:val="20"/>
          <w:spacing w:val="-8"/>
        </w:rPr>
        <w:t>●</w:t>
      </w:r>
      <w:r>
        <w:rPr>
          <w:rFonts w:ascii="SimSun" w:hAnsi="SimSun" w:eastAsia="SimSun" w:cs="SimSun"/>
          <w:sz w:val="20"/>
          <w:szCs w:val="20"/>
          <w:spacing w:val="-34"/>
        </w:rPr>
        <w:t xml:space="preserve"> </w:t>
      </w:r>
      <w:r>
        <w:rPr>
          <w:rFonts w:ascii="SimSun" w:hAnsi="SimSun" w:eastAsia="SimSun" w:cs="SimSun"/>
          <w:sz w:val="20"/>
          <w:szCs w:val="20"/>
          <w:spacing w:val="-8"/>
        </w:rPr>
        <w:t>执</w:t>
      </w:r>
      <w:r>
        <w:rPr>
          <w:rFonts w:ascii="SimSun" w:hAnsi="SimSun" w:eastAsia="SimSun" w:cs="SimSun"/>
          <w:sz w:val="20"/>
          <w:szCs w:val="20"/>
          <w:spacing w:val="-37"/>
        </w:rPr>
        <w:t xml:space="preserve"> </w:t>
      </w:r>
      <w:r>
        <w:rPr>
          <w:rFonts w:ascii="SimSun" w:hAnsi="SimSun" w:eastAsia="SimSun" w:cs="SimSun"/>
          <w:sz w:val="20"/>
          <w:szCs w:val="20"/>
          <w:spacing w:val="-8"/>
        </w:rPr>
        <w:t>行ELT。</w:t>
      </w:r>
    </w:p>
    <w:p>
      <w:pPr>
        <w:ind w:left="420"/>
        <w:spacing w:before="73" w:line="220" w:lineRule="auto"/>
        <w:rPr>
          <w:rFonts w:ascii="SimSun" w:hAnsi="SimSun" w:eastAsia="SimSun" w:cs="SimSun"/>
          <w:sz w:val="20"/>
          <w:szCs w:val="20"/>
        </w:rPr>
      </w:pPr>
      <w:r>
        <w:rPr>
          <w:rFonts w:ascii="SimSun" w:hAnsi="SimSun" w:eastAsia="SimSun" w:cs="SimSun"/>
          <w:sz w:val="20"/>
          <w:szCs w:val="20"/>
          <w:spacing w:val="8"/>
        </w:rPr>
        <w:t>-确定需要的转换。</w:t>
      </w:r>
    </w:p>
    <w:p>
      <w:pPr>
        <w:ind w:left="420"/>
        <w:spacing w:before="79" w:line="218" w:lineRule="auto"/>
        <w:rPr>
          <w:rFonts w:ascii="SimSun" w:hAnsi="SimSun" w:eastAsia="SimSun" w:cs="SimSun"/>
          <w:sz w:val="20"/>
          <w:szCs w:val="20"/>
        </w:rPr>
      </w:pPr>
      <w:r>
        <w:rPr>
          <w:rFonts w:ascii="SimSun" w:hAnsi="SimSun" w:eastAsia="SimSun" w:cs="SimSun"/>
          <w:sz w:val="20"/>
          <w:szCs w:val="20"/>
          <w:spacing w:val="9"/>
        </w:rPr>
        <w:t>-评估数据质量和结构。</w:t>
      </w:r>
    </w:p>
    <w:p>
      <w:pPr>
        <w:ind w:left="420"/>
        <w:spacing w:before="76" w:line="219" w:lineRule="auto"/>
        <w:rPr>
          <w:rFonts w:ascii="SimSun" w:hAnsi="SimSun" w:eastAsia="SimSun" w:cs="SimSun"/>
          <w:sz w:val="20"/>
          <w:szCs w:val="20"/>
        </w:rPr>
      </w:pPr>
      <w:r>
        <w:rPr>
          <w:rFonts w:ascii="SimSun" w:hAnsi="SimSun" w:eastAsia="SimSun" w:cs="SimSun"/>
          <w:sz w:val="20"/>
          <w:szCs w:val="20"/>
          <w:spacing w:val="8"/>
        </w:rPr>
        <w:t>-获取具有统计意义的测量。</w:t>
      </w:r>
    </w:p>
    <w:p>
      <w:pPr>
        <w:ind w:left="420"/>
        <w:spacing w:before="83" w:line="219" w:lineRule="auto"/>
        <w:rPr>
          <w:rFonts w:ascii="SimSun" w:hAnsi="SimSun" w:eastAsia="SimSun" w:cs="SimSun"/>
          <w:sz w:val="20"/>
          <w:szCs w:val="20"/>
        </w:rPr>
      </w:pPr>
      <w:r>
        <w:rPr>
          <w:rFonts w:ascii="SimSun" w:hAnsi="SimSun" w:eastAsia="SimSun" w:cs="SimSun"/>
          <w:sz w:val="20"/>
          <w:szCs w:val="20"/>
          <w:spacing w:val="8"/>
        </w:rPr>
        <w:t>-提取数据并确定数据连接到原始未处理数据、</w:t>
      </w:r>
      <w:r>
        <w:rPr>
          <w:rFonts w:ascii="Times New Roman" w:hAnsi="Times New Roman" w:eastAsia="Times New Roman" w:cs="Times New Roman"/>
          <w:sz w:val="20"/>
          <w:szCs w:val="20"/>
        </w:rPr>
        <w:t>OLTP</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8"/>
        </w:rPr>
        <w:t>事务、</w:t>
      </w:r>
      <w:r>
        <w:rPr>
          <w:rFonts w:ascii="Times New Roman" w:hAnsi="Times New Roman" w:eastAsia="Times New Roman" w:cs="Times New Roman"/>
          <w:sz w:val="20"/>
          <w:szCs w:val="20"/>
        </w:rPr>
        <w:t>OLAP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立方体或数</w:t>
      </w:r>
      <w:r>
        <w:rPr>
          <w:rFonts w:ascii="SimSun" w:hAnsi="SimSun" w:eastAsia="SimSun" w:cs="SimSun"/>
          <w:sz w:val="20"/>
          <w:szCs w:val="20"/>
          <w:spacing w:val="7"/>
        </w:rPr>
        <w:t>据源。</w:t>
      </w:r>
    </w:p>
    <w:p>
      <w:pPr>
        <w:ind w:left="420"/>
        <w:spacing w:before="63" w:line="219" w:lineRule="auto"/>
        <w:rPr>
          <w:rFonts w:ascii="SimSun" w:hAnsi="SimSun" w:eastAsia="SimSun" w:cs="SimSun"/>
          <w:sz w:val="20"/>
          <w:szCs w:val="20"/>
        </w:rPr>
      </w:pPr>
      <w:r>
        <w:rPr>
          <w:rFonts w:ascii="SimSun" w:hAnsi="SimSun" w:eastAsia="SimSun" w:cs="SimSun"/>
          <w:sz w:val="20"/>
          <w:szCs w:val="20"/>
          <w:spacing w:val="2"/>
        </w:rPr>
        <w:t>-</w:t>
      </w:r>
      <w:r>
        <w:rPr>
          <w:rFonts w:ascii="SimSun" w:hAnsi="SimSun" w:eastAsia="SimSun" w:cs="SimSun"/>
          <w:sz w:val="20"/>
          <w:szCs w:val="20"/>
          <w:spacing w:val="-53"/>
        </w:rPr>
        <w:t xml:space="preserve"> </w:t>
      </w:r>
      <w:r>
        <w:rPr>
          <w:rFonts w:ascii="SimSun" w:hAnsi="SimSun" w:eastAsia="SimSun" w:cs="SimSun"/>
          <w:sz w:val="20"/>
          <w:szCs w:val="20"/>
          <w:spacing w:val="2"/>
        </w:rPr>
        <w:t>执行</w:t>
      </w:r>
      <w:r>
        <w:rPr>
          <w:rFonts w:ascii="SimSun" w:hAnsi="SimSun" w:eastAsia="SimSun" w:cs="SimSun"/>
          <w:sz w:val="20"/>
          <w:szCs w:val="20"/>
          <w:spacing w:val="-50"/>
        </w:rPr>
        <w:t xml:space="preserve"> </w:t>
      </w:r>
      <w:r>
        <w:rPr>
          <w:rFonts w:ascii="Times New Roman" w:hAnsi="Times New Roman" w:eastAsia="Times New Roman" w:cs="Times New Roman"/>
          <w:sz w:val="20"/>
          <w:szCs w:val="20"/>
        </w:rPr>
        <w:t>ELT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和</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ETL</w:t>
      </w:r>
      <w:r>
        <w:rPr>
          <w:rFonts w:ascii="SimSun" w:hAnsi="SimSun" w:eastAsia="SimSun" w:cs="SimSun"/>
          <w:sz w:val="20"/>
          <w:szCs w:val="20"/>
          <w:spacing w:val="2"/>
        </w:rPr>
        <w:t>。</w:t>
      </w:r>
    </w:p>
    <w:p>
      <w:pPr>
        <w:ind w:left="420"/>
        <w:spacing w:before="72" w:line="219" w:lineRule="auto"/>
        <w:rPr>
          <w:rFonts w:ascii="SimSun" w:hAnsi="SimSun" w:eastAsia="SimSun" w:cs="SimSun"/>
          <w:sz w:val="20"/>
          <w:szCs w:val="20"/>
        </w:rPr>
      </w:pPr>
      <w:r>
        <w:rPr>
          <w:rFonts w:ascii="SimSun" w:hAnsi="SimSun" w:eastAsia="SimSun" w:cs="SimSun"/>
          <w:sz w:val="20"/>
          <w:szCs w:val="20"/>
          <w:spacing w:val="7"/>
        </w:rPr>
        <w:t>●彻底熟悉数据。</w:t>
      </w:r>
    </w:p>
    <w:p>
      <w:pPr>
        <w:ind w:left="420"/>
        <w:spacing w:before="93" w:line="219" w:lineRule="auto"/>
        <w:rPr>
          <w:rFonts w:ascii="SimSun" w:hAnsi="SimSun" w:eastAsia="SimSun" w:cs="SimSun"/>
          <w:sz w:val="20"/>
          <w:szCs w:val="20"/>
        </w:rPr>
      </w:pPr>
      <w:r>
        <w:rPr>
          <w:rFonts w:ascii="SimSun" w:hAnsi="SimSun" w:eastAsia="SimSun" w:cs="SimSun"/>
          <w:sz w:val="20"/>
          <w:szCs w:val="20"/>
          <w:spacing w:val="10"/>
        </w:rPr>
        <w:t>-列出数据源。</w:t>
      </w:r>
    </w:p>
    <w:p>
      <w:pPr>
        <w:ind w:left="420"/>
        <w:spacing w:before="63" w:line="219" w:lineRule="auto"/>
        <w:rPr>
          <w:rFonts w:ascii="SimSun" w:hAnsi="SimSun" w:eastAsia="SimSun" w:cs="SimSun"/>
          <w:sz w:val="20"/>
          <w:szCs w:val="20"/>
        </w:rPr>
      </w:pPr>
      <w:r>
        <w:rPr>
          <w:rFonts w:ascii="SimSun" w:hAnsi="SimSun" w:eastAsia="SimSun" w:cs="SimSun"/>
          <w:sz w:val="20"/>
          <w:szCs w:val="20"/>
          <w:spacing w:val="17"/>
        </w:rPr>
        <w:t>-什么是需要的?什么是有效的?</w:t>
      </w:r>
    </w:p>
    <w:p>
      <w:pPr>
        <w:ind w:left="420"/>
        <w:spacing w:before="73" w:line="219" w:lineRule="auto"/>
        <w:rPr>
          <w:rFonts w:ascii="SimSun" w:hAnsi="SimSun" w:eastAsia="SimSun" w:cs="SimSun"/>
          <w:sz w:val="20"/>
          <w:szCs w:val="20"/>
        </w:rPr>
      </w:pPr>
      <w:r>
        <w:rPr>
          <w:rFonts w:ascii="SimSun" w:hAnsi="SimSun" w:eastAsia="SimSun" w:cs="SimSun"/>
          <w:sz w:val="20"/>
          <w:szCs w:val="20"/>
          <w:spacing w:val="6"/>
        </w:rPr>
        <w:t>●数据调节。</w:t>
      </w:r>
    </w:p>
    <w:p>
      <w:pPr>
        <w:ind w:left="420"/>
        <w:spacing w:before="82" w:line="219" w:lineRule="auto"/>
        <w:rPr>
          <w:rFonts w:ascii="SimSun" w:hAnsi="SimSun" w:eastAsia="SimSun" w:cs="SimSun"/>
          <w:sz w:val="20"/>
          <w:szCs w:val="20"/>
        </w:rPr>
      </w:pPr>
      <w:r>
        <w:rPr>
          <w:rFonts w:ascii="SimSun" w:hAnsi="SimSun" w:eastAsia="SimSun" w:cs="SimSun"/>
          <w:sz w:val="20"/>
          <w:szCs w:val="20"/>
          <w:spacing w:val="9"/>
        </w:rPr>
        <w:t>-清洁和正规化数据。</w:t>
      </w:r>
    </w:p>
    <w:p>
      <w:pPr>
        <w:ind w:left="420"/>
        <w:spacing w:before="90" w:line="216" w:lineRule="auto"/>
        <w:rPr>
          <w:rFonts w:ascii="SimSun" w:hAnsi="SimSun" w:eastAsia="SimSun" w:cs="SimSun"/>
          <w:sz w:val="20"/>
          <w:szCs w:val="20"/>
        </w:rPr>
      </w:pPr>
      <w:r>
        <w:rPr>
          <w:rFonts w:ascii="SimSun" w:hAnsi="SimSun" w:eastAsia="SimSun" w:cs="SimSun"/>
          <w:sz w:val="20"/>
          <w:szCs w:val="20"/>
          <w:spacing w:val="20"/>
        </w:rPr>
        <w:t>-分清保留什么,丢弃什么?</w:t>
      </w:r>
    </w:p>
    <w:p>
      <w:pPr>
        <w:ind w:left="420"/>
        <w:spacing w:before="59" w:line="219" w:lineRule="auto"/>
        <w:rPr>
          <w:rFonts w:ascii="SimSun" w:hAnsi="SimSun" w:eastAsia="SimSun" w:cs="SimSun"/>
          <w:sz w:val="20"/>
          <w:szCs w:val="20"/>
        </w:rPr>
      </w:pPr>
      <w:r>
        <w:rPr>
          <w:rFonts w:ascii="SimSun" w:hAnsi="SimSun" w:eastAsia="SimSun" w:cs="SimSun"/>
          <w:sz w:val="20"/>
          <w:szCs w:val="20"/>
          <w:spacing w:val="7"/>
        </w:rPr>
        <w:t>●概览和可视化。</w:t>
      </w:r>
    </w:p>
    <w:p>
      <w:pPr>
        <w:ind w:left="420"/>
        <w:spacing w:before="92" w:line="219" w:lineRule="auto"/>
        <w:rPr>
          <w:rFonts w:ascii="SimSun" w:hAnsi="SimSun" w:eastAsia="SimSun" w:cs="SimSun"/>
          <w:sz w:val="20"/>
          <w:szCs w:val="20"/>
        </w:rPr>
      </w:pPr>
      <w:r>
        <w:rPr>
          <w:rFonts w:ascii="SimSun" w:hAnsi="SimSun" w:eastAsia="SimSun" w:cs="SimSun"/>
          <w:sz w:val="20"/>
          <w:szCs w:val="20"/>
          <w:spacing w:val="7"/>
        </w:rPr>
        <w:t>-总览、缩放和过滤、细节需求。</w:t>
      </w:r>
    </w:p>
    <w:p>
      <w:pPr>
        <w:ind w:left="420"/>
        <w:spacing w:before="75" w:line="221" w:lineRule="auto"/>
        <w:rPr>
          <w:rFonts w:ascii="SimSun" w:hAnsi="SimSun" w:eastAsia="SimSun" w:cs="SimSun"/>
          <w:sz w:val="20"/>
          <w:szCs w:val="20"/>
        </w:rPr>
      </w:pPr>
      <w:r>
        <w:rPr>
          <w:rFonts w:ascii="SimSun" w:hAnsi="SimSun" w:eastAsia="SimSun" w:cs="SimSun"/>
          <w:sz w:val="20"/>
          <w:szCs w:val="20"/>
          <w:spacing w:val="13"/>
        </w:rPr>
        <w:t>-描述统计。</w:t>
      </w:r>
    </w:p>
    <w:p>
      <w:pPr>
        <w:ind w:firstLine="7980"/>
        <w:spacing w:before="161" w:line="390" w:lineRule="exact"/>
        <w:rPr/>
      </w:pPr>
      <w:r>
        <w:rPr>
          <w:position w:val="-7"/>
        </w:rPr>
        <w:pict>
          <v:group id="_x0000_s1434" style="mso-position-vertical-relative:line;mso-position-horizontal-relative:char;width:66pt;height:19.55pt;" filled="false" stroked="false" coordsize="1320,390" coordorigin="0,0">
            <v:shape id="_x0000_s1436" style="position:absolute;left:0;top:0;width:1320;height:390;" filled="false" stroked="false" type="#_x0000_t75">
              <v:imagedata o:title="" r:id="rId468"/>
            </v:shape>
            <v:shape id="_x0000_s1438" style="position:absolute;left:-20;top:-20;width:1360;height:430;" filled="false" stroked="false" type="#_x0000_t202">
              <v:fill on="false"/>
              <v:stroke on="false"/>
              <v:path/>
              <v:imagedata o:title=""/>
              <o:lock v:ext="edit" aspectratio="false"/>
              <v:textbox inset="0mm,0mm,0mm,0mm">
                <w:txbxContent>
                  <w:p>
                    <w:pPr>
                      <w:ind w:left="130"/>
                      <w:spacing w:before="207" w:line="184" w:lineRule="auto"/>
                      <w:rPr>
                        <w:rFonts w:ascii="SimSun" w:hAnsi="SimSun" w:eastAsia="SimSun" w:cs="SimSun"/>
                        <w:sz w:val="16"/>
                        <w:szCs w:val="16"/>
                      </w:rPr>
                    </w:pPr>
                    <w:r>
                      <w:rPr>
                        <w:rFonts w:ascii="SimSun" w:hAnsi="SimSun" w:eastAsia="SimSun" w:cs="SimSun"/>
                        <w:sz w:val="16"/>
                        <w:szCs w:val="16"/>
                        <w:spacing w:val="-5"/>
                      </w:rPr>
                      <w:t>153</w:t>
                    </w:r>
                  </w:p>
                </w:txbxContent>
              </v:textbox>
            </v:shape>
          </v:group>
        </w:pict>
      </w:r>
    </w:p>
    <w:p>
      <w:pPr>
        <w:spacing w:line="390" w:lineRule="exact"/>
        <w:sectPr>
          <w:pgSz w:w="9720" w:h="14090"/>
          <w:pgMar w:top="334" w:right="10" w:bottom="0" w:left="409" w:header="0" w:footer="0" w:gutter="0"/>
        </w:sectPr>
        <w:rPr/>
      </w:pPr>
    </w:p>
    <w:p>
      <w:pPr>
        <w:ind w:left="769"/>
        <w:rPr>
          <w:rFonts w:ascii="SimSun" w:hAnsi="SimSun" w:eastAsia="SimSun" w:cs="SimSun"/>
          <w:sz w:val="21"/>
          <w:szCs w:val="21"/>
        </w:rPr>
      </w:pPr>
      <w:r>
        <w:pict>
          <v:rect id="_x0000_s1440" style="position:absolute;margin-left:55.0007pt;margin-top:30.4978pt;mso-position-vertical-relative:text;mso-position-horizontal-relative:text;width:106.5pt;height:0.55pt;z-index:255755264;" fillcolor="#000000" filled="true" stroked="false"/>
        </w:pict>
      </w:r>
      <w:r>
        <w:rPr>
          <w:rFonts w:ascii="SimSun" w:hAnsi="SimSun" w:eastAsia="SimSun" w:cs="SimSun"/>
          <w:sz w:val="21"/>
          <w:szCs w:val="21"/>
          <w:position w:val="-13"/>
        </w:rPr>
        <w:drawing>
          <wp:inline distT="0" distB="0" distL="0" distR="0">
            <wp:extent cx="342927" cy="412732"/>
            <wp:effectExtent l="0" t="0" r="0" b="0"/>
            <wp:docPr id="638" name="IM 638"/>
            <wp:cNvGraphicFramePr/>
            <a:graphic>
              <a:graphicData uri="http://schemas.openxmlformats.org/drawingml/2006/picture">
                <pic:pic>
                  <pic:nvPicPr>
                    <pic:cNvPr id="638" name="IM 638"/>
                    <pic:cNvPicPr/>
                  </pic:nvPicPr>
                  <pic:blipFill>
                    <a:blip r:embed="rId469"/>
                    <a:stretch>
                      <a:fillRect/>
                    </a:stretch>
                  </pic:blipFill>
                  <pic:spPr>
                    <a:xfrm rot="0">
                      <a:off x="0" y="0"/>
                      <a:ext cx="342927" cy="412732"/>
                    </a:xfrm>
                    <a:prstGeom prst="rect">
                      <a:avLst/>
                    </a:prstGeom>
                  </pic:spPr>
                </pic:pic>
              </a:graphicData>
            </a:graphic>
          </wp:inline>
        </w:drawing>
      </w:r>
      <w:r>
        <w:rPr>
          <w:rFonts w:ascii="SimSun" w:hAnsi="SimSun" w:eastAsia="SimSun" w:cs="SimSun"/>
          <w:sz w:val="21"/>
          <w:szCs w:val="21"/>
          <w:b/>
          <w:bCs/>
          <w:spacing w:val="1"/>
        </w:rPr>
        <w:t>大数据技术与应用</w:t>
      </w:r>
    </w:p>
    <w:p>
      <w:pPr>
        <w:ind w:left="1209"/>
        <w:spacing w:before="298" w:line="219" w:lineRule="auto"/>
        <w:rPr>
          <w:rFonts w:ascii="SimSun" w:hAnsi="SimSun" w:eastAsia="SimSun" w:cs="SimSun"/>
          <w:sz w:val="21"/>
          <w:szCs w:val="21"/>
        </w:rPr>
      </w:pPr>
      <w:r>
        <w:rPr>
          <w:rFonts w:ascii="SimSun" w:hAnsi="SimSun" w:eastAsia="SimSun" w:cs="SimSun"/>
          <w:sz w:val="21"/>
          <w:szCs w:val="21"/>
          <w:spacing w:val="1"/>
        </w:rPr>
        <w:t>-数据质量。</w:t>
      </w:r>
    </w:p>
    <w:p>
      <w:pPr>
        <w:ind w:left="1209"/>
        <w:spacing w:before="70" w:line="219" w:lineRule="auto"/>
        <w:rPr>
          <w:rFonts w:ascii="SimSun" w:hAnsi="SimSun" w:eastAsia="SimSun" w:cs="SimSun"/>
          <w:sz w:val="21"/>
          <w:szCs w:val="21"/>
        </w:rPr>
      </w:pPr>
      <w:r>
        <w:rPr>
          <w:rFonts w:ascii="SimSun" w:hAnsi="SimSun" w:eastAsia="SimSun" w:cs="SimSun"/>
          <w:sz w:val="21"/>
          <w:szCs w:val="21"/>
          <w:spacing w:val="-4"/>
        </w:rPr>
        <w:t>总体说来，数据准备通常是最反复和耗时的阶段。</w:t>
      </w:r>
    </w:p>
    <w:p>
      <w:pPr>
        <w:ind w:left="1209"/>
        <w:spacing w:before="69" w:line="219" w:lineRule="auto"/>
        <w:rPr>
          <w:rFonts w:ascii="SimSun" w:hAnsi="SimSun" w:eastAsia="SimSun" w:cs="SimSun"/>
          <w:sz w:val="21"/>
          <w:szCs w:val="21"/>
        </w:rPr>
      </w:pPr>
      <w:r>
        <w:rPr>
          <w:rFonts w:ascii="SimSun" w:hAnsi="SimSun" w:eastAsia="SimSun" w:cs="SimSun"/>
          <w:sz w:val="21"/>
          <w:szCs w:val="21"/>
          <w:spacing w:val="-3"/>
        </w:rPr>
        <w:t>在这一阶段，需要定义一个探索数据的空间，并且不会干扰现场生产数据库。</w:t>
      </w:r>
    </w:p>
    <w:p>
      <w:pPr>
        <w:ind w:left="769" w:right="50" w:firstLine="440"/>
        <w:spacing w:before="42" w:line="250" w:lineRule="auto"/>
        <w:rPr>
          <w:rFonts w:ascii="SimSun" w:hAnsi="SimSun" w:eastAsia="SimSun" w:cs="SimSun"/>
          <w:sz w:val="21"/>
          <w:szCs w:val="21"/>
        </w:rPr>
      </w:pPr>
      <w:r>
        <w:rPr>
          <w:rFonts w:ascii="SimSun" w:hAnsi="SimSun" w:eastAsia="SimSun" w:cs="SimSun"/>
          <w:sz w:val="21"/>
          <w:szCs w:val="21"/>
          <w:spacing w:val="-1"/>
        </w:rPr>
        <w:t>例如，项目可能需要调用一个公司的财务数据，但是不能和企业的主生产数据库进行交</w:t>
      </w:r>
      <w:r>
        <w:rPr>
          <w:rFonts w:ascii="SimSun" w:hAnsi="SimSun" w:eastAsia="SimSun" w:cs="SimSun"/>
          <w:sz w:val="21"/>
          <w:szCs w:val="21"/>
          <w:spacing w:val="6"/>
        </w:rPr>
        <w:t xml:space="preserve"> </w:t>
      </w:r>
      <w:r>
        <w:rPr>
          <w:rFonts w:ascii="SimSun" w:hAnsi="SimSun" w:eastAsia="SimSun" w:cs="SimSun"/>
          <w:sz w:val="21"/>
          <w:szCs w:val="21"/>
          <w:spacing w:val="-5"/>
        </w:rPr>
        <w:t>互，因为它是被严格控制用来出财务报表的。</w:t>
      </w:r>
    </w:p>
    <w:p>
      <w:pPr>
        <w:ind w:left="769" w:firstLine="440"/>
        <w:spacing w:before="60" w:line="261" w:lineRule="auto"/>
        <w:rPr>
          <w:rFonts w:ascii="SimSun" w:hAnsi="SimSun" w:eastAsia="SimSun" w:cs="SimSun"/>
          <w:sz w:val="21"/>
          <w:szCs w:val="21"/>
        </w:rPr>
      </w:pPr>
      <w:r>
        <w:rPr>
          <w:rFonts w:ascii="SimSun" w:hAnsi="SimSun" w:eastAsia="SimSun" w:cs="SimSun"/>
          <w:sz w:val="21"/>
          <w:szCs w:val="21"/>
          <w:spacing w:val="-5"/>
        </w:rPr>
        <w:t>应该将所有数据收集到沙盒中，因为在大数据分</w:t>
      </w:r>
      <w:r>
        <w:rPr>
          <w:rFonts w:ascii="SimSun" w:hAnsi="SimSun" w:eastAsia="SimSun" w:cs="SimSun"/>
          <w:sz w:val="21"/>
          <w:szCs w:val="21"/>
          <w:spacing w:val="-6"/>
        </w:rPr>
        <w:t>析项目中，需要访问大容量和多样化的数</w:t>
      </w:r>
      <w:r>
        <w:rPr>
          <w:rFonts w:ascii="SimSun" w:hAnsi="SimSun" w:eastAsia="SimSun" w:cs="SimSun"/>
          <w:sz w:val="21"/>
          <w:szCs w:val="21"/>
        </w:rPr>
        <w:t xml:space="preserve"> </w:t>
      </w:r>
      <w:r>
        <w:rPr>
          <w:rFonts w:ascii="SimSun" w:hAnsi="SimSun" w:eastAsia="SimSun" w:cs="SimSun"/>
          <w:sz w:val="21"/>
          <w:szCs w:val="21"/>
          <w:spacing w:val="-4"/>
        </w:rPr>
        <w:t>据。基于要着手的分析的种类，数据可以包括摘要数据、结构化数据、原始</w:t>
      </w:r>
      <w:r>
        <w:rPr>
          <w:rFonts w:ascii="SimSun" w:hAnsi="SimSun" w:eastAsia="SimSun" w:cs="SimSun"/>
          <w:sz w:val="21"/>
          <w:szCs w:val="21"/>
          <w:spacing w:val="-5"/>
        </w:rPr>
        <w:t>数据、通话日志或</w:t>
      </w:r>
      <w:r>
        <w:rPr>
          <w:rFonts w:ascii="SimSun" w:hAnsi="SimSun" w:eastAsia="SimSun" w:cs="SimSun"/>
          <w:sz w:val="21"/>
          <w:szCs w:val="21"/>
        </w:rPr>
        <w:t xml:space="preserve"> </w:t>
      </w:r>
      <w:r>
        <w:rPr>
          <w:rFonts w:ascii="SimSun" w:hAnsi="SimSun" w:eastAsia="SimSun" w:cs="SimSun"/>
          <w:sz w:val="21"/>
          <w:szCs w:val="21"/>
          <w:spacing w:val="-7"/>
        </w:rPr>
        <w:t>网络日志中的非结构化数据等。要求这个沙盒是巨大的，至少是企业数据仓</w:t>
      </w:r>
      <w:r>
        <w:rPr>
          <w:rFonts w:ascii="SimSun" w:hAnsi="SimSun" w:eastAsia="SimSun" w:cs="SimSun"/>
          <w:sz w:val="21"/>
          <w:szCs w:val="21"/>
          <w:spacing w:val="-8"/>
        </w:rPr>
        <w:t>库的10倍。</w:t>
      </w:r>
    </w:p>
    <w:p>
      <w:pPr>
        <w:ind w:left="769" w:right="42" w:firstLine="440"/>
        <w:spacing w:before="41" w:line="268" w:lineRule="auto"/>
        <w:rPr>
          <w:rFonts w:ascii="SimSun" w:hAnsi="SimSun" w:eastAsia="SimSun" w:cs="SimSun"/>
          <w:sz w:val="21"/>
          <w:szCs w:val="21"/>
        </w:rPr>
      </w:pPr>
      <w:r>
        <w:rPr>
          <w:rFonts w:ascii="SimSun" w:hAnsi="SimSun" w:eastAsia="SimSun" w:cs="SimSun"/>
          <w:sz w:val="21"/>
          <w:szCs w:val="21"/>
          <w:spacing w:val="-1"/>
        </w:rPr>
        <w:t>确保有足够的带宽和网络连接来支撑数据源，以便能够快速地进行数据转换，或者从数</w:t>
      </w:r>
      <w:r>
        <w:rPr>
          <w:rFonts w:ascii="SimSun" w:hAnsi="SimSun" w:eastAsia="SimSun" w:cs="SimSun"/>
          <w:sz w:val="21"/>
          <w:szCs w:val="21"/>
          <w:spacing w:val="6"/>
        </w:rPr>
        <w:t xml:space="preserve"> </w:t>
      </w:r>
      <w:r>
        <w:rPr>
          <w:rFonts w:ascii="SimSun" w:hAnsi="SimSun" w:eastAsia="SimSun" w:cs="SimSun"/>
          <w:sz w:val="21"/>
          <w:szCs w:val="21"/>
          <w:spacing w:val="7"/>
        </w:rPr>
        <w:t>据集中抽取数据。注意有两种不同的处理数据提取</w:t>
      </w:r>
      <w:r>
        <w:rPr>
          <w:rFonts w:ascii="SimSun" w:hAnsi="SimSun" w:eastAsia="SimSun" w:cs="SimSun"/>
          <w:sz w:val="21"/>
          <w:szCs w:val="21"/>
          <w:spacing w:val="6"/>
        </w:rPr>
        <w:t>的流程，即 </w:t>
      </w:r>
      <w:r>
        <w:rPr>
          <w:rFonts w:ascii="Times New Roman" w:hAnsi="Times New Roman" w:eastAsia="Times New Roman" w:cs="Times New Roman"/>
          <w:sz w:val="21"/>
          <w:szCs w:val="21"/>
        </w:rPr>
        <w:t>ELT</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6"/>
        </w:rPr>
        <w:t>(抽取-加载-转换)和</w:t>
      </w:r>
      <w:r>
        <w:rPr>
          <w:rFonts w:ascii="SimSun" w:hAnsi="SimSun" w:eastAsia="SimSun" w:cs="SimSun"/>
          <w:sz w:val="21"/>
          <w:szCs w:val="21"/>
        </w:rPr>
        <w:t xml:space="preserve"> </w:t>
      </w:r>
      <w:r>
        <w:rPr>
          <w:rFonts w:ascii="Times New Roman" w:hAnsi="Times New Roman" w:eastAsia="Times New Roman" w:cs="Times New Roman"/>
          <w:sz w:val="21"/>
          <w:szCs w:val="21"/>
          <w:spacing w:val="-1"/>
        </w:rPr>
        <w:t>ETL</w:t>
      </w:r>
      <w:r>
        <w:rPr>
          <w:rFonts w:ascii="Times New Roman" w:hAnsi="Times New Roman" w:eastAsia="Times New Roman" w:cs="Times New Roman"/>
          <w:sz w:val="21"/>
          <w:szCs w:val="21"/>
          <w:spacing w:val="56"/>
        </w:rPr>
        <w:t xml:space="preserve"> </w:t>
      </w:r>
      <w:r>
        <w:rPr>
          <w:rFonts w:ascii="SimSun" w:hAnsi="SimSun" w:eastAsia="SimSun" w:cs="SimSun"/>
          <w:sz w:val="21"/>
          <w:szCs w:val="21"/>
          <w:spacing w:val="-1"/>
        </w:rPr>
        <w:t>(抽取-转换-加载)。在 </w:t>
      </w:r>
      <w:r>
        <w:rPr>
          <w:rFonts w:ascii="Times New Roman" w:hAnsi="Times New Roman" w:eastAsia="Times New Roman" w:cs="Times New Roman"/>
          <w:sz w:val="21"/>
          <w:szCs w:val="21"/>
          <w:spacing w:val="-1"/>
        </w:rPr>
        <w:t>ETL  </w:t>
      </w:r>
      <w:r>
        <w:rPr>
          <w:rFonts w:ascii="SimSun" w:hAnsi="SimSun" w:eastAsia="SimSun" w:cs="SimSun"/>
          <w:sz w:val="21"/>
          <w:szCs w:val="21"/>
          <w:spacing w:val="-1"/>
        </w:rPr>
        <w:t>中，用户执行抽取-转换-加载流程，在数据被加载到数据</w:t>
      </w:r>
      <w:r>
        <w:rPr>
          <w:rFonts w:ascii="SimSun" w:hAnsi="SimSun" w:eastAsia="SimSun" w:cs="SimSun"/>
          <w:sz w:val="21"/>
          <w:szCs w:val="21"/>
        </w:rPr>
        <w:t xml:space="preserve"> </w:t>
      </w:r>
      <w:r>
        <w:rPr>
          <w:rFonts w:ascii="SimSun" w:hAnsi="SimSun" w:eastAsia="SimSun" w:cs="SimSun"/>
          <w:sz w:val="21"/>
          <w:szCs w:val="21"/>
          <w:spacing w:val="-1"/>
        </w:rPr>
        <w:t>库之前进行数据转换，来使数据进入数据库。使用分析沙盒方法，这里主张使用 </w:t>
      </w:r>
      <w:r>
        <w:rPr>
          <w:rFonts w:ascii="Times New Roman" w:hAnsi="Times New Roman" w:eastAsia="Times New Roman" w:cs="Times New Roman"/>
          <w:sz w:val="21"/>
          <w:szCs w:val="21"/>
          <w:spacing w:val="-1"/>
        </w:rPr>
        <w:t>ELT,  </w:t>
      </w:r>
      <w:r>
        <w:rPr>
          <w:rFonts w:ascii="SimSun" w:hAnsi="SimSun" w:eastAsia="SimSun" w:cs="SimSun"/>
          <w:sz w:val="21"/>
          <w:szCs w:val="21"/>
          <w:spacing w:val="-1"/>
        </w:rPr>
        <w:t>而不</w:t>
      </w:r>
      <w:r>
        <w:rPr>
          <w:rFonts w:ascii="SimSun" w:hAnsi="SimSun" w:eastAsia="SimSun" w:cs="SimSun"/>
          <w:sz w:val="21"/>
          <w:szCs w:val="21"/>
          <w:spacing w:val="17"/>
        </w:rPr>
        <w:t xml:space="preserve"> </w:t>
      </w:r>
      <w:r>
        <w:rPr>
          <w:rFonts w:ascii="SimSun" w:hAnsi="SimSun" w:eastAsia="SimSun" w:cs="SimSun"/>
          <w:sz w:val="21"/>
          <w:szCs w:val="21"/>
          <w:spacing w:val="-2"/>
        </w:rPr>
        <w:t>是</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ETL</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。这样的话，数据将以原始形式抽取出来，然后加载到数据库。之后，分析人员可以</w:t>
      </w:r>
      <w:r>
        <w:rPr>
          <w:rFonts w:ascii="SimSun" w:hAnsi="SimSun" w:eastAsia="SimSun" w:cs="SimSun"/>
          <w:sz w:val="21"/>
          <w:szCs w:val="21"/>
        </w:rPr>
        <w:t xml:space="preserve"> </w:t>
      </w:r>
      <w:r>
        <w:rPr>
          <w:rFonts w:ascii="SimSun" w:hAnsi="SimSun" w:eastAsia="SimSun" w:cs="SimSun"/>
          <w:sz w:val="21"/>
          <w:szCs w:val="21"/>
        </w:rPr>
        <w:t>选择将数据转换为新的状态或者保留它的原始状态。这样做的原因是：</w:t>
      </w:r>
      <w:r>
        <w:rPr>
          <w:rFonts w:ascii="SimSun" w:hAnsi="SimSun" w:eastAsia="SimSun" w:cs="SimSun"/>
          <w:sz w:val="21"/>
          <w:szCs w:val="21"/>
          <w:spacing w:val="-1"/>
        </w:rPr>
        <w:t>原始数据保存着重要</w:t>
      </w:r>
      <w:r>
        <w:rPr>
          <w:rFonts w:ascii="SimSun" w:hAnsi="SimSun" w:eastAsia="SimSun" w:cs="SimSun"/>
          <w:sz w:val="21"/>
          <w:szCs w:val="21"/>
        </w:rPr>
        <w:t xml:space="preserve"> </w:t>
      </w:r>
      <w:r>
        <w:rPr>
          <w:rFonts w:ascii="SimSun" w:hAnsi="SimSun" w:eastAsia="SimSun" w:cs="SimSun"/>
          <w:sz w:val="21"/>
          <w:szCs w:val="21"/>
          <w:spacing w:val="4"/>
        </w:rPr>
        <w:t>的价值，应该在做任何变换之前，将其放置在沙盒中。以信用卡使用中的</w:t>
      </w:r>
      <w:r>
        <w:rPr>
          <w:rFonts w:ascii="SimSun" w:hAnsi="SimSun" w:eastAsia="SimSun" w:cs="SimSun"/>
          <w:sz w:val="21"/>
          <w:szCs w:val="21"/>
          <w:spacing w:val="3"/>
        </w:rPr>
        <w:t>欺诈检测分析为</w:t>
      </w:r>
      <w:r>
        <w:rPr>
          <w:rFonts w:ascii="SimSun" w:hAnsi="SimSun" w:eastAsia="SimSun" w:cs="SimSun"/>
          <w:sz w:val="21"/>
          <w:szCs w:val="21"/>
        </w:rPr>
        <w:t xml:space="preserve"> </w:t>
      </w:r>
      <w:r>
        <w:rPr>
          <w:rFonts w:ascii="SimSun" w:hAnsi="SimSun" w:eastAsia="SimSun" w:cs="SimSun"/>
          <w:sz w:val="21"/>
          <w:szCs w:val="21"/>
        </w:rPr>
        <w:t>例，很多时候，整个数据中的异常值反而能代表高风险的交易，即代</w:t>
      </w:r>
      <w:r>
        <w:rPr>
          <w:rFonts w:ascii="SimSun" w:hAnsi="SimSun" w:eastAsia="SimSun" w:cs="SimSun"/>
          <w:sz w:val="21"/>
          <w:szCs w:val="21"/>
          <w:spacing w:val="-1"/>
        </w:rPr>
        <w:t>表了带欺骗的信用卡行</w:t>
      </w:r>
      <w:r>
        <w:rPr>
          <w:rFonts w:ascii="SimSun" w:hAnsi="SimSun" w:eastAsia="SimSun" w:cs="SimSun"/>
          <w:sz w:val="21"/>
          <w:szCs w:val="21"/>
        </w:rPr>
        <w:t xml:space="preserve"> </w:t>
      </w:r>
      <w:r>
        <w:rPr>
          <w:rFonts w:ascii="SimSun" w:hAnsi="SimSun" w:eastAsia="SimSun" w:cs="SimSun"/>
          <w:sz w:val="21"/>
          <w:szCs w:val="21"/>
          <w:spacing w:val="-1"/>
        </w:rPr>
        <w:t>为。如果使用</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
        </w:rPr>
        <w:t>ETL,</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这些异常值很可能就在无意中被过滤掉了，或者</w:t>
      </w:r>
      <w:r>
        <w:rPr>
          <w:rFonts w:ascii="SimSun" w:hAnsi="SimSun" w:eastAsia="SimSun" w:cs="SimSun"/>
          <w:sz w:val="21"/>
          <w:szCs w:val="21"/>
          <w:spacing w:val="-2"/>
        </w:rPr>
        <w:t>在加载到数据库之前被</w:t>
      </w:r>
      <w:r>
        <w:rPr>
          <w:rFonts w:ascii="SimSun" w:hAnsi="SimSun" w:eastAsia="SimSun" w:cs="SimSun"/>
          <w:sz w:val="21"/>
          <w:szCs w:val="21"/>
        </w:rPr>
        <w:t xml:space="preserve"> </w:t>
      </w:r>
      <w:r>
        <w:rPr>
          <w:rFonts w:ascii="SimSun" w:hAnsi="SimSun" w:eastAsia="SimSun" w:cs="SimSun"/>
          <w:sz w:val="21"/>
          <w:szCs w:val="21"/>
          <w:spacing w:val="-2"/>
        </w:rPr>
        <w:t>转换并清除了。基于这个原因，这里鼓励使用 </w:t>
      </w:r>
      <w:r>
        <w:rPr>
          <w:rFonts w:ascii="Times New Roman" w:hAnsi="Times New Roman" w:eastAsia="Times New Roman" w:cs="Times New Roman"/>
          <w:sz w:val="21"/>
          <w:szCs w:val="21"/>
          <w:spacing w:val="-2"/>
        </w:rPr>
        <w:t>ELT,   </w:t>
      </w:r>
      <w:r>
        <w:rPr>
          <w:rFonts w:ascii="SimSun" w:hAnsi="SimSun" w:eastAsia="SimSun" w:cs="SimSun"/>
          <w:sz w:val="21"/>
          <w:szCs w:val="21"/>
          <w:spacing w:val="-2"/>
        </w:rPr>
        <w:t>以便能够拥有原始状态的数据，并能够</w:t>
      </w:r>
      <w:r>
        <w:rPr>
          <w:rFonts w:ascii="SimSun" w:hAnsi="SimSun" w:eastAsia="SimSun" w:cs="SimSun"/>
          <w:sz w:val="21"/>
          <w:szCs w:val="21"/>
          <w:spacing w:val="7"/>
        </w:rPr>
        <w:t xml:space="preserve"> </w:t>
      </w:r>
      <w:r>
        <w:rPr>
          <w:rFonts w:ascii="SimSun" w:hAnsi="SimSun" w:eastAsia="SimSun" w:cs="SimSun"/>
          <w:sz w:val="21"/>
          <w:szCs w:val="21"/>
          <w:spacing w:val="-1"/>
        </w:rPr>
        <w:t>在加载之后再对其进行转换。这种方法在数据进入数据库后依然能够提供干净的数据用于分</w:t>
      </w:r>
      <w:r>
        <w:rPr>
          <w:rFonts w:ascii="SimSun" w:hAnsi="SimSun" w:eastAsia="SimSun" w:cs="SimSun"/>
          <w:sz w:val="21"/>
          <w:szCs w:val="21"/>
          <w:spacing w:val="8"/>
        </w:rPr>
        <w:t xml:space="preserve"> </w:t>
      </w:r>
      <w:r>
        <w:rPr>
          <w:rFonts w:ascii="SimSun" w:hAnsi="SimSun" w:eastAsia="SimSun" w:cs="SimSun"/>
          <w:sz w:val="21"/>
          <w:szCs w:val="21"/>
          <w:spacing w:val="-2"/>
        </w:rPr>
        <w:t>析，并且这种具有原始形式的数据有助于发</w:t>
      </w:r>
      <w:r>
        <w:rPr>
          <w:rFonts w:ascii="SimSun" w:hAnsi="SimSun" w:eastAsia="SimSun" w:cs="SimSun"/>
          <w:sz w:val="21"/>
          <w:szCs w:val="21"/>
          <w:spacing w:val="-3"/>
        </w:rPr>
        <w:t>现数据中隐藏的细微差别。</w:t>
      </w:r>
    </w:p>
    <w:p>
      <w:pPr>
        <w:ind w:left="769" w:right="71" w:firstLine="440"/>
        <w:spacing w:before="59" w:line="269" w:lineRule="auto"/>
        <w:rPr>
          <w:rFonts w:ascii="SimSun" w:hAnsi="SimSun" w:eastAsia="SimSun" w:cs="SimSun"/>
          <w:sz w:val="21"/>
          <w:szCs w:val="21"/>
        </w:rPr>
      </w:pPr>
      <w:r>
        <w:rPr>
          <w:rFonts w:ascii="SimSun" w:hAnsi="SimSun" w:eastAsia="SimSun" w:cs="SimSun"/>
          <w:sz w:val="21"/>
          <w:szCs w:val="21"/>
          <w:spacing w:val="5"/>
        </w:rPr>
        <w:t>工具(如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5"/>
        </w:rPr>
        <w:t>)  </w:t>
      </w:r>
      <w:r>
        <w:rPr>
          <w:rFonts w:ascii="SimSun" w:hAnsi="SimSun" w:eastAsia="SimSun" w:cs="SimSun"/>
          <w:sz w:val="21"/>
          <w:szCs w:val="21"/>
          <w:spacing w:val="5"/>
        </w:rPr>
        <w:t>可以进行大规模并行摄取和定制分析，例如，解析网站流量、</w:t>
      </w:r>
      <w:r>
        <w:rPr>
          <w:rFonts w:ascii="Times New Roman" w:hAnsi="Times New Roman" w:eastAsia="Times New Roman" w:cs="Times New Roman"/>
          <w:sz w:val="21"/>
          <w:szCs w:val="21"/>
        </w:rPr>
        <w:t>GPS</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位置分析、基因分析，还可以进行多源大规模非结构化数据</w:t>
      </w:r>
      <w:r>
        <w:rPr>
          <w:rFonts w:ascii="SimSun" w:hAnsi="SimSun" w:eastAsia="SimSun" w:cs="SimSun"/>
          <w:sz w:val="21"/>
          <w:szCs w:val="21"/>
          <w:spacing w:val="-3"/>
        </w:rPr>
        <w:t>的合并。</w:t>
      </w:r>
    </w:p>
    <w:p>
      <w:pPr>
        <w:ind w:left="1209"/>
        <w:spacing w:before="50" w:line="219" w:lineRule="auto"/>
        <w:rPr>
          <w:rFonts w:ascii="SimSun" w:hAnsi="SimSun" w:eastAsia="SimSun" w:cs="SimSun"/>
          <w:sz w:val="21"/>
          <w:szCs w:val="21"/>
        </w:rPr>
      </w:pPr>
      <w:r>
        <w:rPr>
          <w:rFonts w:ascii="SimSun" w:hAnsi="SimSun" w:eastAsia="SimSun" w:cs="SimSun"/>
          <w:sz w:val="21"/>
          <w:szCs w:val="21"/>
          <w:spacing w:val="-2"/>
        </w:rPr>
        <w:t>如果已具备质量足够好的数据用于建立模型，就可以进入下一</w:t>
      </w:r>
      <w:r>
        <w:rPr>
          <w:rFonts w:ascii="SimSun" w:hAnsi="SimSun" w:eastAsia="SimSun" w:cs="SimSun"/>
          <w:sz w:val="21"/>
          <w:szCs w:val="21"/>
          <w:spacing w:val="-3"/>
        </w:rPr>
        <w:t>个阶段了。</w:t>
      </w:r>
    </w:p>
    <w:p>
      <w:pPr>
        <w:ind w:left="772"/>
        <w:spacing w:before="228" w:line="219" w:lineRule="auto"/>
        <w:outlineLvl w:val="6"/>
        <w:rPr>
          <w:rFonts w:ascii="SimSun" w:hAnsi="SimSun" w:eastAsia="SimSun" w:cs="SimSun"/>
          <w:sz w:val="21"/>
          <w:szCs w:val="21"/>
        </w:rPr>
      </w:pPr>
      <w:r>
        <w:rPr>
          <w:rFonts w:ascii="SimSun" w:hAnsi="SimSun" w:eastAsia="SimSun" w:cs="SimSun"/>
          <w:sz w:val="21"/>
          <w:szCs w:val="21"/>
          <w:b/>
          <w:bCs/>
          <w:spacing w:val="-15"/>
        </w:rPr>
        <w:t>9.2.4</w:t>
      </w:r>
      <w:r>
        <w:rPr>
          <w:rFonts w:ascii="SimSun" w:hAnsi="SimSun" w:eastAsia="SimSun" w:cs="SimSun"/>
          <w:sz w:val="21"/>
          <w:szCs w:val="21"/>
          <w:spacing w:val="25"/>
        </w:rPr>
        <w:t xml:space="preserve">  </w:t>
      </w:r>
      <w:r>
        <w:rPr>
          <w:rFonts w:ascii="SimSun" w:hAnsi="SimSun" w:eastAsia="SimSun" w:cs="SimSun"/>
          <w:sz w:val="21"/>
          <w:szCs w:val="21"/>
          <w:b/>
          <w:bCs/>
          <w:spacing w:val="-15"/>
        </w:rPr>
        <w:t>阶</w:t>
      </w:r>
      <w:r>
        <w:rPr>
          <w:rFonts w:ascii="SimSun" w:hAnsi="SimSun" w:eastAsia="SimSun" w:cs="SimSun"/>
          <w:sz w:val="21"/>
          <w:szCs w:val="21"/>
          <w:spacing w:val="-36"/>
        </w:rPr>
        <w:t xml:space="preserve"> </w:t>
      </w:r>
      <w:r>
        <w:rPr>
          <w:rFonts w:ascii="SimSun" w:hAnsi="SimSun" w:eastAsia="SimSun" w:cs="SimSun"/>
          <w:sz w:val="21"/>
          <w:szCs w:val="21"/>
          <w:b/>
          <w:bCs/>
          <w:spacing w:val="-15"/>
        </w:rPr>
        <w:t>段</w:t>
      </w:r>
      <w:r>
        <w:rPr>
          <w:rFonts w:ascii="SimSun" w:hAnsi="SimSun" w:eastAsia="SimSun" w:cs="SimSun"/>
          <w:sz w:val="21"/>
          <w:szCs w:val="21"/>
          <w:spacing w:val="-34"/>
        </w:rPr>
        <w:t xml:space="preserve"> </w:t>
      </w:r>
      <w:r>
        <w:rPr>
          <w:rFonts w:ascii="SimSun" w:hAnsi="SimSun" w:eastAsia="SimSun" w:cs="SimSun"/>
          <w:sz w:val="21"/>
          <w:szCs w:val="21"/>
          <w:b/>
          <w:bCs/>
          <w:spacing w:val="-15"/>
        </w:rPr>
        <w:t>3</w:t>
      </w:r>
      <w:r>
        <w:rPr>
          <w:rFonts w:ascii="SimSun" w:hAnsi="SimSun" w:eastAsia="SimSun" w:cs="SimSun"/>
          <w:sz w:val="21"/>
          <w:szCs w:val="21"/>
          <w:spacing w:val="-15"/>
        </w:rPr>
        <w:t xml:space="preserve"> </w:t>
      </w:r>
      <w:r>
        <w:rPr>
          <w:rFonts w:ascii="SimSun" w:hAnsi="SimSun" w:eastAsia="SimSun" w:cs="SimSun"/>
          <w:sz w:val="21"/>
          <w:szCs w:val="21"/>
          <w:b/>
          <w:bCs/>
          <w:spacing w:val="-15"/>
        </w:rPr>
        <w:t>:</w:t>
      </w:r>
      <w:r>
        <w:rPr>
          <w:rFonts w:ascii="SimSun" w:hAnsi="SimSun" w:eastAsia="SimSun" w:cs="SimSun"/>
          <w:sz w:val="21"/>
          <w:szCs w:val="21"/>
          <w:spacing w:val="-38"/>
        </w:rPr>
        <w:t xml:space="preserve"> </w:t>
      </w:r>
      <w:r>
        <w:rPr>
          <w:rFonts w:ascii="SimSun" w:hAnsi="SimSun" w:eastAsia="SimSun" w:cs="SimSun"/>
          <w:sz w:val="21"/>
          <w:szCs w:val="21"/>
          <w:b/>
          <w:bCs/>
          <w:spacing w:val="-15"/>
        </w:rPr>
        <w:t>模</w:t>
      </w:r>
      <w:r>
        <w:rPr>
          <w:rFonts w:ascii="SimSun" w:hAnsi="SimSun" w:eastAsia="SimSun" w:cs="SimSun"/>
          <w:sz w:val="21"/>
          <w:szCs w:val="21"/>
          <w:spacing w:val="-30"/>
        </w:rPr>
        <w:t xml:space="preserve"> </w:t>
      </w:r>
      <w:r>
        <w:rPr>
          <w:rFonts w:ascii="SimSun" w:hAnsi="SimSun" w:eastAsia="SimSun" w:cs="SimSun"/>
          <w:sz w:val="21"/>
          <w:szCs w:val="21"/>
          <w:b/>
          <w:bCs/>
          <w:spacing w:val="-15"/>
        </w:rPr>
        <w:t>型</w:t>
      </w:r>
      <w:r>
        <w:rPr>
          <w:rFonts w:ascii="SimSun" w:hAnsi="SimSun" w:eastAsia="SimSun" w:cs="SimSun"/>
          <w:sz w:val="21"/>
          <w:szCs w:val="21"/>
          <w:spacing w:val="-37"/>
        </w:rPr>
        <w:t xml:space="preserve"> </w:t>
      </w:r>
      <w:r>
        <w:rPr>
          <w:rFonts w:ascii="SimSun" w:hAnsi="SimSun" w:eastAsia="SimSun" w:cs="SimSun"/>
          <w:sz w:val="21"/>
          <w:szCs w:val="21"/>
          <w:b/>
          <w:bCs/>
          <w:spacing w:val="-15"/>
        </w:rPr>
        <w:t>规</w:t>
      </w:r>
      <w:r>
        <w:rPr>
          <w:rFonts w:ascii="SimSun" w:hAnsi="SimSun" w:eastAsia="SimSun" w:cs="SimSun"/>
          <w:sz w:val="21"/>
          <w:szCs w:val="21"/>
          <w:spacing w:val="-38"/>
        </w:rPr>
        <w:t xml:space="preserve"> </w:t>
      </w:r>
      <w:r>
        <w:rPr>
          <w:rFonts w:ascii="SimSun" w:hAnsi="SimSun" w:eastAsia="SimSun" w:cs="SimSun"/>
          <w:sz w:val="21"/>
          <w:szCs w:val="21"/>
          <w:b/>
          <w:bCs/>
          <w:spacing w:val="-15"/>
        </w:rPr>
        <w:t>划</w:t>
      </w:r>
    </w:p>
    <w:p>
      <w:pPr>
        <w:ind w:left="1212"/>
        <w:spacing w:before="211" w:line="222" w:lineRule="auto"/>
        <w:outlineLvl w:val="6"/>
        <w:rPr>
          <w:rFonts w:ascii="SimHei" w:hAnsi="SimHei" w:eastAsia="SimHei" w:cs="SimHei"/>
          <w:sz w:val="21"/>
          <w:szCs w:val="21"/>
        </w:rPr>
      </w:pPr>
      <w:r>
        <w:rPr>
          <w:rFonts w:ascii="SimHei" w:hAnsi="SimHei" w:eastAsia="SimHei" w:cs="SimHei"/>
          <w:sz w:val="21"/>
          <w:szCs w:val="21"/>
          <w:b/>
          <w:bCs/>
          <w:spacing w:val="-8"/>
        </w:rPr>
        <w:t>1.</w:t>
      </w:r>
      <w:r>
        <w:rPr>
          <w:rFonts w:ascii="SimHei" w:hAnsi="SimHei" w:eastAsia="SimHei" w:cs="SimHei"/>
          <w:sz w:val="21"/>
          <w:szCs w:val="21"/>
          <w:spacing w:val="-47"/>
        </w:rPr>
        <w:t xml:space="preserve"> </w:t>
      </w:r>
      <w:r>
        <w:rPr>
          <w:rFonts w:ascii="SimHei" w:hAnsi="SimHei" w:eastAsia="SimHei" w:cs="SimHei"/>
          <w:sz w:val="21"/>
          <w:szCs w:val="21"/>
          <w:b/>
          <w:bCs/>
          <w:spacing w:val="-8"/>
        </w:rPr>
        <w:t>要点</w:t>
      </w:r>
    </w:p>
    <w:p>
      <w:pPr>
        <w:ind w:left="1209"/>
        <w:spacing w:before="71" w:line="220" w:lineRule="auto"/>
        <w:rPr>
          <w:rFonts w:ascii="SimSun" w:hAnsi="SimSun" w:eastAsia="SimSun" w:cs="SimSun"/>
          <w:sz w:val="21"/>
          <w:szCs w:val="21"/>
        </w:rPr>
      </w:pPr>
      <w:r>
        <w:rPr>
          <w:rFonts w:ascii="SimSun" w:hAnsi="SimSun" w:eastAsia="SimSun" w:cs="SimSun"/>
          <w:sz w:val="21"/>
          <w:szCs w:val="21"/>
          <w:spacing w:val="-5"/>
        </w:rPr>
        <w:t>●确定方法。</w:t>
      </w:r>
    </w:p>
    <w:p>
      <w:pPr>
        <w:ind w:left="1209"/>
        <w:spacing w:before="38" w:line="219" w:lineRule="auto"/>
        <w:rPr>
          <w:rFonts w:ascii="SimSun" w:hAnsi="SimSun" w:eastAsia="SimSun" w:cs="SimSun"/>
          <w:sz w:val="21"/>
          <w:szCs w:val="21"/>
        </w:rPr>
      </w:pPr>
      <w:r>
        <w:rPr>
          <w:rFonts w:ascii="SimSun" w:hAnsi="SimSun" w:eastAsia="SimSun" w:cs="SimSun"/>
          <w:sz w:val="21"/>
          <w:szCs w:val="21"/>
        </w:rPr>
        <w:t>-根据假设、数据结构和数量选择方法。</w:t>
      </w:r>
    </w:p>
    <w:p>
      <w:pPr>
        <w:ind w:left="1209"/>
        <w:spacing w:before="82" w:line="219" w:lineRule="auto"/>
        <w:rPr>
          <w:rFonts w:ascii="SimSun" w:hAnsi="SimSun" w:eastAsia="SimSun" w:cs="SimSun"/>
          <w:sz w:val="21"/>
          <w:szCs w:val="21"/>
        </w:rPr>
      </w:pPr>
      <w:r>
        <w:rPr>
          <w:rFonts w:ascii="SimSun" w:hAnsi="SimSun" w:eastAsia="SimSun" w:cs="SimSun"/>
          <w:sz w:val="21"/>
          <w:szCs w:val="21"/>
        </w:rPr>
        <w:t>-确保技术和方法能够达到业务目标。</w:t>
      </w:r>
    </w:p>
    <w:p>
      <w:pPr>
        <w:ind w:left="1209"/>
        <w:spacing w:before="48" w:line="311" w:lineRule="exact"/>
        <w:rPr>
          <w:rFonts w:ascii="SimSun" w:hAnsi="SimSun" w:eastAsia="SimSun" w:cs="SimSun"/>
          <w:sz w:val="21"/>
          <w:szCs w:val="21"/>
        </w:rPr>
      </w:pPr>
      <w:r>
        <w:rPr>
          <w:rFonts w:ascii="STXingkai" w:hAnsi="STXingkai" w:eastAsia="STXingkai" w:cs="STXingkai"/>
          <w:sz w:val="21"/>
          <w:szCs w:val="21"/>
          <w:spacing w:val="-12"/>
          <w:position w:val="2"/>
        </w:rPr>
        <w:t>●</w:t>
      </w:r>
      <w:r>
        <w:rPr>
          <w:rFonts w:ascii="STXingkai" w:hAnsi="STXingkai" w:eastAsia="STXingkai" w:cs="STXingkai"/>
          <w:sz w:val="21"/>
          <w:szCs w:val="21"/>
          <w:spacing w:val="29"/>
          <w:w w:val="101"/>
          <w:position w:val="2"/>
        </w:rPr>
        <w:t xml:space="preserve"> </w:t>
      </w:r>
      <w:r>
        <w:rPr>
          <w:rFonts w:ascii="SimSun" w:hAnsi="SimSun" w:eastAsia="SimSun" w:cs="SimSun"/>
          <w:sz w:val="21"/>
          <w:szCs w:val="21"/>
          <w:spacing w:val="-12"/>
          <w:position w:val="2"/>
        </w:rPr>
        <w:t>技术和工作流。</w:t>
      </w:r>
    </w:p>
    <w:p>
      <w:pPr>
        <w:ind w:left="1209"/>
        <w:spacing w:before="12" w:line="219" w:lineRule="auto"/>
        <w:rPr>
          <w:rFonts w:ascii="SimSun" w:hAnsi="SimSun" w:eastAsia="SimSun" w:cs="SimSun"/>
          <w:sz w:val="21"/>
          <w:szCs w:val="21"/>
        </w:rPr>
      </w:pPr>
      <w:r>
        <w:rPr>
          <w:rFonts w:ascii="SimSun" w:hAnsi="SimSun" w:eastAsia="SimSun" w:cs="SimSun"/>
          <w:sz w:val="21"/>
          <w:szCs w:val="21"/>
          <w:spacing w:val="1"/>
        </w:rPr>
        <w:t>-候选测试和序列。</w:t>
      </w:r>
    </w:p>
    <w:p>
      <w:pPr>
        <w:ind w:left="1209"/>
        <w:spacing w:before="70" w:line="219" w:lineRule="auto"/>
        <w:rPr>
          <w:rFonts w:ascii="SimSun" w:hAnsi="SimSun" w:eastAsia="SimSun" w:cs="SimSun"/>
          <w:sz w:val="21"/>
          <w:szCs w:val="21"/>
        </w:rPr>
      </w:pPr>
      <w:r>
        <w:rPr>
          <w:rFonts w:ascii="SimSun" w:hAnsi="SimSun" w:eastAsia="SimSun" w:cs="SimSun"/>
          <w:sz w:val="21"/>
          <w:szCs w:val="21"/>
          <w:spacing w:val="1"/>
        </w:rPr>
        <w:t>-识别和文档化建模假设。</w:t>
      </w:r>
    </w:p>
    <w:p>
      <w:pPr>
        <w:ind w:left="1209"/>
        <w:spacing w:before="52" w:line="219" w:lineRule="auto"/>
        <w:rPr>
          <w:rFonts w:ascii="SimSun" w:hAnsi="SimSun" w:eastAsia="SimSun" w:cs="SimSun"/>
          <w:sz w:val="21"/>
          <w:szCs w:val="21"/>
        </w:rPr>
      </w:pPr>
      <w:r>
        <w:rPr>
          <w:rFonts w:ascii="SimSun" w:hAnsi="SimSun" w:eastAsia="SimSun" w:cs="SimSun"/>
          <w:sz w:val="21"/>
          <w:szCs w:val="21"/>
          <w:spacing w:val="-5"/>
        </w:rPr>
        <w:t>●数据探索。</w:t>
      </w:r>
    </w:p>
    <w:p>
      <w:pPr>
        <w:ind w:left="1209"/>
        <w:spacing w:before="62" w:line="221" w:lineRule="auto"/>
        <w:rPr>
          <w:rFonts w:ascii="SimSun" w:hAnsi="SimSun" w:eastAsia="SimSun" w:cs="SimSun"/>
          <w:sz w:val="21"/>
          <w:szCs w:val="21"/>
        </w:rPr>
      </w:pPr>
      <w:r>
        <w:rPr>
          <w:rFonts w:ascii="SimSun" w:hAnsi="SimSun" w:eastAsia="SimSun" w:cs="SimSun"/>
          <w:sz w:val="21"/>
          <w:szCs w:val="21"/>
          <w:spacing w:val="-5"/>
        </w:rPr>
        <w:t>●变量选择。</w:t>
      </w:r>
    </w:p>
    <w:p>
      <w:pPr>
        <w:ind w:left="1209"/>
        <w:spacing w:before="76" w:line="219" w:lineRule="auto"/>
        <w:rPr>
          <w:rFonts w:ascii="SimSun" w:hAnsi="SimSun" w:eastAsia="SimSun" w:cs="SimSun"/>
          <w:sz w:val="21"/>
          <w:szCs w:val="21"/>
        </w:rPr>
      </w:pPr>
      <w:r>
        <w:rPr>
          <w:rFonts w:ascii="SimSun" w:hAnsi="SimSun" w:eastAsia="SimSun" w:cs="SimSun"/>
          <w:sz w:val="21"/>
          <w:szCs w:val="21"/>
        </w:rPr>
        <w:t>-来自项目干系人和领域专家的输入。</w:t>
      </w:r>
    </w:p>
    <w:p>
      <w:pPr>
        <w:ind w:left="1209"/>
        <w:spacing w:before="41" w:line="219" w:lineRule="auto"/>
        <w:rPr>
          <w:rFonts w:ascii="SimSun" w:hAnsi="SimSun" w:eastAsia="SimSun" w:cs="SimSun"/>
          <w:sz w:val="21"/>
          <w:szCs w:val="21"/>
        </w:rPr>
      </w:pPr>
      <w:r>
        <w:rPr>
          <w:rFonts w:ascii="SimSun" w:hAnsi="SimSun" w:eastAsia="SimSun" w:cs="SimSun"/>
          <w:sz w:val="21"/>
          <w:szCs w:val="21"/>
        </w:rPr>
        <w:t>-抓住预测指标的本质，利用技术来降低维度。</w:t>
      </w:r>
    </w:p>
    <w:p>
      <w:pPr>
        <w:ind w:left="1209"/>
        <w:spacing w:before="72" w:line="219" w:lineRule="auto"/>
        <w:rPr>
          <w:rFonts w:ascii="SimSun" w:hAnsi="SimSun" w:eastAsia="SimSun" w:cs="SimSun"/>
          <w:sz w:val="21"/>
          <w:szCs w:val="21"/>
        </w:rPr>
      </w:pPr>
      <w:r>
        <w:rPr>
          <w:rFonts w:ascii="SimSun" w:hAnsi="SimSun" w:eastAsia="SimSun" w:cs="SimSun"/>
          <w:sz w:val="21"/>
          <w:szCs w:val="21"/>
        </w:rPr>
        <w:t>-迭代测试用来确定最重要的变量。</w:t>
      </w:r>
    </w:p>
    <w:p>
      <w:pPr>
        <w:ind w:left="1209"/>
        <w:spacing w:before="71" w:line="219" w:lineRule="auto"/>
        <w:rPr>
          <w:rFonts w:ascii="SimSun" w:hAnsi="SimSun" w:eastAsia="SimSun" w:cs="SimSun"/>
          <w:sz w:val="21"/>
          <w:szCs w:val="21"/>
        </w:rPr>
      </w:pPr>
      <w:r>
        <w:rPr>
          <w:rFonts w:ascii="SimSun" w:hAnsi="SimSun" w:eastAsia="SimSun" w:cs="SimSun"/>
          <w:sz w:val="21"/>
          <w:szCs w:val="21"/>
          <w:spacing w:val="-5"/>
        </w:rPr>
        <w:t>●模型选择。</w:t>
      </w:r>
    </w:p>
    <w:p>
      <w:pPr>
        <w:ind w:left="1209"/>
        <w:spacing w:before="51" w:line="212" w:lineRule="auto"/>
        <w:rPr>
          <w:rFonts w:ascii="SimSun" w:hAnsi="SimSun" w:eastAsia="SimSun" w:cs="SimSun"/>
          <w:sz w:val="21"/>
          <w:szCs w:val="21"/>
        </w:rPr>
      </w:pPr>
      <w:r>
        <w:rPr>
          <w:rFonts w:ascii="SimSun" w:hAnsi="SimSun" w:eastAsia="SimSun" w:cs="SimSun"/>
          <w:sz w:val="21"/>
          <w:szCs w:val="21"/>
          <w:spacing w:val="2"/>
        </w:rPr>
        <w:t>-为了获得最好的性能，将处理方法转换为</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或者数</w:t>
      </w:r>
      <w:r>
        <w:rPr>
          <w:rFonts w:ascii="SimSun" w:hAnsi="SimSun" w:eastAsia="SimSun" w:cs="SimSun"/>
          <w:sz w:val="21"/>
          <w:szCs w:val="21"/>
          <w:spacing w:val="1"/>
        </w:rPr>
        <w:t>据库语言。</w:t>
      </w:r>
    </w:p>
    <w:p>
      <w:pPr>
        <w:spacing w:before="190" w:line="390" w:lineRule="exact"/>
        <w:rPr/>
      </w:pPr>
      <w:r>
        <w:rPr>
          <w:position w:val="-7"/>
        </w:rPr>
        <w:pict>
          <v:group id="_x0000_s1442" style="mso-position-vertical-relative:line;mso-position-horizontal-relative:char;width:62.5pt;height:19.55pt;" filled="false" stroked="false" coordsize="1250,390" coordorigin="0,0">
            <v:shape id="_x0000_s1444" style="position:absolute;left:0;top:0;width:1250;height:390;" filled="false" stroked="false" type="#_x0000_t75">
              <v:imagedata o:title="" r:id="rId470"/>
            </v:shape>
            <v:shape id="_x0000_s1446" style="position:absolute;left:-20;top:-20;width:1290;height:430;" filled="false" stroked="false" type="#_x0000_t202">
              <v:fill on="false"/>
              <v:stroke on="false"/>
              <v:path/>
              <v:imagedata o:title=""/>
              <o:lock v:ext="edit" aspectratio="false"/>
              <v:textbox inset="0mm,0mm,0mm,0mm">
                <w:txbxContent>
                  <w:p>
                    <w:pPr>
                      <w:ind w:left="789"/>
                      <w:spacing w:before="184" w:line="184" w:lineRule="auto"/>
                      <w:rPr>
                        <w:rFonts w:ascii="SimSun" w:hAnsi="SimSun" w:eastAsia="SimSun" w:cs="SimSun"/>
                        <w:sz w:val="15"/>
                        <w:szCs w:val="15"/>
                      </w:rPr>
                    </w:pPr>
                    <w:r>
                      <w:rPr>
                        <w:rFonts w:ascii="SimSun" w:hAnsi="SimSun" w:eastAsia="SimSun" w:cs="SimSun"/>
                        <w:sz w:val="15"/>
                        <w:szCs w:val="15"/>
                        <w:spacing w:val="-4"/>
                      </w:rPr>
                      <w:t>154</w:t>
                    </w:r>
                  </w:p>
                </w:txbxContent>
              </v:textbox>
            </v:shape>
          </v:group>
        </w:pict>
      </w:r>
    </w:p>
    <w:p>
      <w:pPr>
        <w:spacing w:line="390" w:lineRule="exact"/>
        <w:sectPr>
          <w:pgSz w:w="9720" w:h="14090"/>
          <w:pgMar w:top="20" w:right="480" w:bottom="0" w:left="30" w:header="0" w:footer="0" w:gutter="0"/>
        </w:sectPr>
        <w:rPr/>
      </w:pPr>
    </w:p>
    <w:p>
      <w:pPr>
        <w:ind w:left="4870"/>
        <w:spacing w:line="218" w:lineRule="auto"/>
        <w:rPr>
          <w:rFonts w:ascii="SimSun" w:hAnsi="SimSun" w:eastAsia="SimSun" w:cs="SimSun"/>
          <w:sz w:val="20"/>
          <w:szCs w:val="20"/>
        </w:rPr>
      </w:pPr>
      <w:r>
        <w:pict>
          <v:rect id="_x0000_s1448" style="position:absolute;margin-left:146.5pt;margin-top:29.4974pt;mso-position-vertical-relative:page;mso-position-horizontal-relative:page;width:293pt;height:0.55pt;z-index:255793152;" o:allowincell="f" fillcolor="#000000" filled="true" stroked="false"/>
        </w:pict>
      </w:r>
      <w:r>
        <w:drawing>
          <wp:anchor distT="0" distB="0" distL="0" distR="0" simplePos="0" relativeHeight="255794176" behindDoc="0" locked="0" layoutInCell="0" allowOverlap="1">
            <wp:simplePos x="0" y="0"/>
            <wp:positionH relativeFrom="page">
              <wp:posOffset>4768827</wp:posOffset>
            </wp:positionH>
            <wp:positionV relativeFrom="page">
              <wp:posOffset>114344</wp:posOffset>
            </wp:positionV>
            <wp:extent cx="6357" cy="279328"/>
            <wp:effectExtent l="0" t="0" r="0" b="0"/>
            <wp:wrapNone/>
            <wp:docPr id="640" name="IM 640"/>
            <wp:cNvGraphicFramePr/>
            <a:graphic>
              <a:graphicData uri="http://schemas.openxmlformats.org/drawingml/2006/picture">
                <pic:pic>
                  <pic:nvPicPr>
                    <pic:cNvPr id="640" name="IM 640"/>
                    <pic:cNvPicPr/>
                  </pic:nvPicPr>
                  <pic:blipFill>
                    <a:blip r:embed="rId471"/>
                    <a:stretch>
                      <a:fillRect/>
                    </a:stretch>
                  </pic:blipFill>
                  <pic:spPr>
                    <a:xfrm rot="0">
                      <a:off x="0" y="0"/>
                      <a:ext cx="6357" cy="279328"/>
                    </a:xfrm>
                    <a:prstGeom prst="rect">
                      <a:avLst/>
                    </a:prstGeom>
                  </pic:spPr>
                </pic:pic>
              </a:graphicData>
            </a:graphic>
          </wp:anchor>
        </w:drawing>
      </w:r>
      <w:r>
        <w:pict>
          <v:shape id="_x0000_s1450" style="position:absolute;margin-left:360.497pt;margin-top:-3.92436pt;mso-position-vertical-relative:text;mso-position-horizontal-relative:text;width:38.75pt;height:17.1pt;z-index:255792128;" filled="false" stroked="false" type="#_x0000_t202">
            <v:fill on="false"/>
            <v:stroke on="false"/>
            <v:path/>
            <v:imagedata o:title=""/>
            <o:lock v:ext="edit" aspectratio="false"/>
            <v:textbox inset="0mm,0mm,0mm,0mm">
              <w:txbxContent>
                <w:p>
                  <w:pPr>
                    <w:ind w:right="1"/>
                    <w:spacing w:before="20" w:line="222" w:lineRule="auto"/>
                    <w:jc w:val="right"/>
                    <w:rPr>
                      <w:rFonts w:ascii="FangSong" w:hAnsi="FangSong" w:eastAsia="FangSong" w:cs="FangSong"/>
                      <w:sz w:val="25"/>
                      <w:szCs w:val="25"/>
                    </w:rPr>
                  </w:pPr>
                  <w:bookmarkStart w:name="bookmark141" w:id="141"/>
                  <w:bookmarkEnd w:id="141"/>
                  <w:r>
                    <w:rPr>
                      <w:rFonts w:ascii="FangSong" w:hAnsi="FangSong" w:eastAsia="FangSong" w:cs="FangSong"/>
                      <w:sz w:val="25"/>
                      <w:szCs w:val="25"/>
                      <w:spacing w:val="-13"/>
                    </w:rPr>
                    <w:t>第</w:t>
                  </w:r>
                  <w:r>
                    <w:rPr>
                      <w:rFonts w:ascii="FangSong" w:hAnsi="FangSong" w:eastAsia="FangSong" w:cs="FangSong"/>
                      <w:sz w:val="25"/>
                      <w:szCs w:val="25"/>
                      <w:spacing w:val="-46"/>
                    </w:rPr>
                    <w:t xml:space="preserve"> </w:t>
                  </w:r>
                  <w:r>
                    <w:rPr>
                      <w:rFonts w:ascii="FangSong" w:hAnsi="FangSong" w:eastAsia="FangSong" w:cs="FangSong"/>
                      <w:sz w:val="25"/>
                      <w:szCs w:val="25"/>
                      <w:spacing w:val="-13"/>
                    </w:rPr>
                    <w:t>9</w:t>
                  </w:r>
                  <w:r>
                    <w:rPr>
                      <w:rFonts w:ascii="FangSong" w:hAnsi="FangSong" w:eastAsia="FangSong" w:cs="FangSong"/>
                      <w:sz w:val="25"/>
                      <w:szCs w:val="25"/>
                      <w:spacing w:val="-38"/>
                    </w:rPr>
                    <w:t xml:space="preserve"> </w:t>
                  </w:r>
                  <w:r>
                    <w:rPr>
                      <w:rFonts w:ascii="FangSong" w:hAnsi="FangSong" w:eastAsia="FangSong" w:cs="FangSong"/>
                      <w:sz w:val="25"/>
                      <w:szCs w:val="25"/>
                      <w:spacing w:val="-13"/>
                    </w:rPr>
                    <w:t>章</w:t>
                  </w:r>
                </w:p>
              </w:txbxContent>
            </v:textbox>
          </v:shape>
        </w:pict>
      </w:r>
      <w:r>
        <w:rPr>
          <w:rFonts w:ascii="SimSun" w:hAnsi="SimSun" w:eastAsia="SimSun" w:cs="SimSun"/>
          <w:sz w:val="20"/>
          <w:szCs w:val="20"/>
          <w:spacing w:val="8"/>
        </w:rPr>
        <w:t>数据科学与数据科学家</w:t>
      </w:r>
    </w:p>
    <w:p>
      <w:pPr>
        <w:pStyle w:val="BodyText"/>
        <w:spacing w:line="287" w:lineRule="auto"/>
        <w:rPr/>
      </w:pPr>
      <w:r/>
    </w:p>
    <w:p>
      <w:pPr>
        <w:ind w:left="409"/>
        <w:spacing w:before="65" w:line="219" w:lineRule="auto"/>
        <w:rPr>
          <w:rFonts w:ascii="SimSun" w:hAnsi="SimSun" w:eastAsia="SimSun" w:cs="SimSun"/>
          <w:sz w:val="20"/>
          <w:szCs w:val="20"/>
        </w:rPr>
      </w:pPr>
      <w:r>
        <w:rPr>
          <w:rFonts w:ascii="SimSun" w:hAnsi="SimSun" w:eastAsia="SimSun" w:cs="SimSun"/>
          <w:sz w:val="20"/>
          <w:szCs w:val="20"/>
          <w:spacing w:val="9"/>
        </w:rPr>
        <w:t>-基于最终目标选择技术。</w:t>
      </w:r>
    </w:p>
    <w:p>
      <w:pPr>
        <w:ind w:right="894" w:firstLine="409"/>
        <w:spacing w:before="72" w:line="258" w:lineRule="auto"/>
        <w:rPr>
          <w:rFonts w:ascii="SimSun" w:hAnsi="SimSun" w:eastAsia="SimSun" w:cs="SimSun"/>
          <w:sz w:val="20"/>
          <w:szCs w:val="20"/>
        </w:rPr>
      </w:pPr>
      <w:r>
        <w:rPr>
          <w:rFonts w:ascii="SimSun" w:hAnsi="SimSun" w:eastAsia="SimSun" w:cs="SimSun"/>
          <w:sz w:val="20"/>
          <w:szCs w:val="20"/>
          <w:spacing w:val="12"/>
        </w:rPr>
        <w:t>第3个阶段代表着在执行分析模型之前的最后一步准备，即需要全面地规划下一阶段的</w:t>
      </w:r>
      <w:r>
        <w:rPr>
          <w:rFonts w:ascii="SimSun" w:hAnsi="SimSun" w:eastAsia="SimSun" w:cs="SimSun"/>
          <w:sz w:val="20"/>
          <w:szCs w:val="20"/>
          <w:spacing w:val="8"/>
        </w:rPr>
        <w:t xml:space="preserve"> </w:t>
      </w:r>
      <w:r>
        <w:rPr>
          <w:rFonts w:ascii="SimSun" w:hAnsi="SimSun" w:eastAsia="SimSun" w:cs="SimSun"/>
          <w:sz w:val="20"/>
          <w:szCs w:val="20"/>
          <w:spacing w:val="1"/>
        </w:rPr>
        <w:t>分析工作和实验。</w:t>
      </w:r>
    </w:p>
    <w:p>
      <w:pPr>
        <w:ind w:left="409"/>
        <w:spacing w:before="79" w:line="219" w:lineRule="auto"/>
        <w:rPr>
          <w:rFonts w:ascii="SimSun" w:hAnsi="SimSun" w:eastAsia="SimSun" w:cs="SimSun"/>
          <w:sz w:val="20"/>
          <w:szCs w:val="20"/>
        </w:rPr>
      </w:pPr>
      <w:r>
        <w:rPr>
          <w:rFonts w:ascii="SimSun" w:hAnsi="SimSun" w:eastAsia="SimSun" w:cs="SimSun"/>
          <w:sz w:val="20"/>
          <w:szCs w:val="20"/>
          <w:spacing w:val="3"/>
        </w:rPr>
        <w:t>需要考虑的条件包括以下几个。</w:t>
      </w:r>
    </w:p>
    <w:p>
      <w:pPr>
        <w:ind w:left="689" w:right="880" w:hanging="280"/>
        <w:spacing w:before="53" w:line="267" w:lineRule="auto"/>
        <w:rPr>
          <w:rFonts w:ascii="SimSun" w:hAnsi="SimSun" w:eastAsia="SimSun" w:cs="SimSun"/>
          <w:sz w:val="20"/>
          <w:szCs w:val="20"/>
        </w:rPr>
      </w:pPr>
      <w:r>
        <w:rPr>
          <w:rFonts w:ascii="SimSun" w:hAnsi="SimSun" w:eastAsia="SimSun" w:cs="SimSun"/>
          <w:sz w:val="20"/>
          <w:szCs w:val="20"/>
          <w:spacing w:val="5"/>
        </w:rPr>
        <w:t>●数据的结构将是决定在下一阶段使用何种工</w:t>
      </w:r>
      <w:r>
        <w:rPr>
          <w:rFonts w:ascii="SimSun" w:hAnsi="SimSun" w:eastAsia="SimSun" w:cs="SimSun"/>
          <w:sz w:val="20"/>
          <w:szCs w:val="20"/>
          <w:spacing w:val="4"/>
        </w:rPr>
        <w:t>具和分析技术的一个因素。基于结构化的财</w:t>
      </w:r>
      <w:r>
        <w:rPr>
          <w:rFonts w:ascii="SimSun" w:hAnsi="SimSun" w:eastAsia="SimSun" w:cs="SimSun"/>
          <w:sz w:val="20"/>
          <w:szCs w:val="20"/>
        </w:rPr>
        <w:t xml:space="preserve"> </w:t>
      </w:r>
      <w:r>
        <w:rPr>
          <w:rFonts w:ascii="SimSun" w:hAnsi="SimSun" w:eastAsia="SimSun" w:cs="SimSun"/>
          <w:sz w:val="20"/>
          <w:szCs w:val="20"/>
          <w:spacing w:val="10"/>
        </w:rPr>
        <w:t>务数据预测市场需求(如使用回归预测收益和预估市场规模),或是分析文本数据或者</w:t>
      </w:r>
      <w:r>
        <w:rPr>
          <w:rFonts w:ascii="SimSun" w:hAnsi="SimSun" w:eastAsia="SimSun" w:cs="SimSun"/>
          <w:sz w:val="20"/>
          <w:szCs w:val="20"/>
          <w:spacing w:val="18"/>
        </w:rPr>
        <w:t xml:space="preserve"> </w:t>
      </w:r>
      <w:r>
        <w:rPr>
          <w:rFonts w:ascii="SimSun" w:hAnsi="SimSun" w:eastAsia="SimSun" w:cs="SimSun"/>
          <w:sz w:val="20"/>
          <w:szCs w:val="20"/>
          <w:spacing w:val="9"/>
        </w:rPr>
        <w:t>事务数据(如使用</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进行消费者情感分析)</w:t>
      </w:r>
      <w:r>
        <w:rPr>
          <w:rFonts w:ascii="SimSun" w:hAnsi="SimSun" w:eastAsia="SimSun" w:cs="SimSun"/>
          <w:sz w:val="20"/>
          <w:szCs w:val="20"/>
          <w:spacing w:val="8"/>
        </w:rPr>
        <w:t>,将需要不同的工具和方法。</w:t>
      </w:r>
    </w:p>
    <w:p>
      <w:pPr>
        <w:ind w:left="409"/>
        <w:spacing w:before="92" w:line="219" w:lineRule="auto"/>
        <w:rPr>
          <w:rFonts w:ascii="SimSun" w:hAnsi="SimSun" w:eastAsia="SimSun" w:cs="SimSun"/>
          <w:sz w:val="20"/>
          <w:szCs w:val="20"/>
        </w:rPr>
      </w:pPr>
      <w:r>
        <w:rPr>
          <w:rFonts w:ascii="SimSun" w:hAnsi="SimSun" w:eastAsia="SimSun" w:cs="SimSun"/>
          <w:sz w:val="20"/>
          <w:szCs w:val="20"/>
          <w:spacing w:val="9"/>
        </w:rPr>
        <w:t>●确保分析技术可以达到业务目标，并且证明或者反驳初始假设。</w:t>
      </w:r>
    </w:p>
    <w:p>
      <w:pPr>
        <w:ind w:left="689" w:right="881" w:hanging="280"/>
        <w:spacing w:before="63" w:line="253" w:lineRule="auto"/>
        <w:rPr>
          <w:rFonts w:ascii="SimSun" w:hAnsi="SimSun" w:eastAsia="SimSun" w:cs="SimSun"/>
          <w:sz w:val="20"/>
          <w:szCs w:val="20"/>
        </w:rPr>
      </w:pPr>
      <w:r>
        <w:rPr>
          <w:rFonts w:ascii="SimSun" w:hAnsi="SimSun" w:eastAsia="SimSun" w:cs="SimSun"/>
          <w:sz w:val="20"/>
          <w:szCs w:val="20"/>
          <w:spacing w:val="21"/>
        </w:rPr>
        <w:t>●确定需要的是一个单独的验证(如购物篮分析)还是作为一个较大规模分析工作流</w:t>
      </w:r>
      <w:r>
        <w:rPr>
          <w:rFonts w:ascii="SimSun" w:hAnsi="SimSun" w:eastAsia="SimSun" w:cs="SimSun"/>
          <w:sz w:val="20"/>
          <w:szCs w:val="20"/>
        </w:rPr>
        <w:t xml:space="preserve"> </w:t>
      </w:r>
      <w:r>
        <w:rPr>
          <w:rFonts w:ascii="SimSun" w:hAnsi="SimSun" w:eastAsia="SimSun" w:cs="SimSun"/>
          <w:sz w:val="20"/>
          <w:szCs w:val="20"/>
          <w:spacing w:val="-1"/>
        </w:rPr>
        <w:t>的一系列技术。</w:t>
      </w:r>
    </w:p>
    <w:p>
      <w:pPr>
        <w:ind w:right="881" w:firstLine="409"/>
        <w:spacing w:before="72" w:line="262" w:lineRule="auto"/>
        <w:rPr>
          <w:rFonts w:ascii="SimSun" w:hAnsi="SimSun" w:eastAsia="SimSun" w:cs="SimSun"/>
          <w:sz w:val="20"/>
          <w:szCs w:val="20"/>
        </w:rPr>
      </w:pPr>
      <w:r>
        <w:rPr>
          <w:rFonts w:ascii="SimSun" w:hAnsi="SimSun" w:eastAsia="SimSun" w:cs="SimSun"/>
          <w:sz w:val="20"/>
          <w:szCs w:val="20"/>
          <w:spacing w:val="10"/>
        </w:rPr>
        <w:t>另外，要考虑人们通常是如何解决同类问题的。根据数据和资源，考虑类似的方</w:t>
      </w:r>
      <w:r>
        <w:rPr>
          <w:rFonts w:ascii="SimSun" w:hAnsi="SimSun" w:eastAsia="SimSun" w:cs="SimSun"/>
          <w:sz w:val="20"/>
          <w:szCs w:val="20"/>
          <w:spacing w:val="9"/>
        </w:rPr>
        <w:t>法是可</w:t>
      </w:r>
      <w:r>
        <w:rPr>
          <w:rFonts w:ascii="SimSun" w:hAnsi="SimSun" w:eastAsia="SimSun" w:cs="SimSun"/>
          <w:sz w:val="20"/>
          <w:szCs w:val="20"/>
        </w:rPr>
        <w:t xml:space="preserve"> </w:t>
      </w:r>
      <w:r>
        <w:rPr>
          <w:rFonts w:ascii="SimSun" w:hAnsi="SimSun" w:eastAsia="SimSun" w:cs="SimSun"/>
          <w:sz w:val="20"/>
          <w:szCs w:val="20"/>
          <w:spacing w:val="8"/>
        </w:rPr>
        <w:t>行的，还是要建立新的方法。很多时候，可以从不同行业中解决的相似问题中得</w:t>
      </w:r>
      <w:r>
        <w:rPr>
          <w:rFonts w:ascii="SimSun" w:hAnsi="SimSun" w:eastAsia="SimSun" w:cs="SimSun"/>
          <w:sz w:val="20"/>
          <w:szCs w:val="20"/>
          <w:spacing w:val="7"/>
        </w:rPr>
        <w:t>到灵感。</w:t>
      </w:r>
    </w:p>
    <w:p>
      <w:pPr>
        <w:ind w:right="879" w:firstLine="409"/>
        <w:spacing w:before="61" w:line="258" w:lineRule="auto"/>
        <w:rPr>
          <w:rFonts w:ascii="SimSun" w:hAnsi="SimSun" w:eastAsia="SimSun" w:cs="SimSun"/>
          <w:sz w:val="20"/>
          <w:szCs w:val="20"/>
        </w:rPr>
      </w:pPr>
      <w:r>
        <w:rPr>
          <w:rFonts w:ascii="SimSun" w:hAnsi="SimSun" w:eastAsia="SimSun" w:cs="SimSun"/>
          <w:sz w:val="20"/>
          <w:szCs w:val="20"/>
          <w:spacing w:val="10"/>
        </w:rPr>
        <w:t>如果已经想好了尝试哪些模型，并且完善了分析计划，包括基本的方法论、对变量和使</w:t>
      </w:r>
      <w:r>
        <w:rPr>
          <w:rFonts w:ascii="SimSun" w:hAnsi="SimSun" w:eastAsia="SimSun" w:cs="SimSun"/>
          <w:sz w:val="20"/>
          <w:szCs w:val="20"/>
        </w:rPr>
        <w:t xml:space="preserve"> </w:t>
      </w:r>
      <w:r>
        <w:rPr>
          <w:rFonts w:ascii="SimSun" w:hAnsi="SimSun" w:eastAsia="SimSun" w:cs="SimSun"/>
          <w:sz w:val="20"/>
          <w:szCs w:val="20"/>
          <w:spacing w:val="8"/>
        </w:rPr>
        <w:t>用技术的充分了解，以及对分析工作流的描述和图解，就可以</w:t>
      </w:r>
      <w:r>
        <w:rPr>
          <w:rFonts w:ascii="SimSun" w:hAnsi="SimSun" w:eastAsia="SimSun" w:cs="SimSun"/>
          <w:sz w:val="20"/>
          <w:szCs w:val="20"/>
          <w:spacing w:val="7"/>
        </w:rPr>
        <w:t>进入下一个阶段了。</w:t>
      </w:r>
    </w:p>
    <w:p>
      <w:pPr>
        <w:spacing w:before="182" w:line="219" w:lineRule="auto"/>
        <w:outlineLvl w:val="6"/>
        <w:rPr>
          <w:rFonts w:ascii="SimSun" w:hAnsi="SimSun" w:eastAsia="SimSun" w:cs="SimSun"/>
          <w:sz w:val="25"/>
          <w:szCs w:val="25"/>
        </w:rPr>
      </w:pPr>
      <w:r>
        <w:rPr>
          <w:rFonts w:ascii="Times New Roman" w:hAnsi="Times New Roman" w:eastAsia="Times New Roman" w:cs="Times New Roman"/>
          <w:sz w:val="25"/>
          <w:szCs w:val="25"/>
          <w:b/>
          <w:bCs/>
          <w:spacing w:val="3"/>
        </w:rPr>
        <w:t>9.2.5</w:t>
      </w:r>
      <w:r>
        <w:rPr>
          <w:rFonts w:ascii="Times New Roman" w:hAnsi="Times New Roman" w:eastAsia="Times New Roman" w:cs="Times New Roman"/>
          <w:sz w:val="25"/>
          <w:szCs w:val="25"/>
          <w:b/>
          <w:bCs/>
          <w:spacing w:val="15"/>
          <w:w w:val="101"/>
        </w:rPr>
        <w:t xml:space="preserve">   </w:t>
      </w:r>
      <w:r>
        <w:rPr>
          <w:rFonts w:ascii="SimSun" w:hAnsi="SimSun" w:eastAsia="SimSun" w:cs="SimSun"/>
          <w:sz w:val="25"/>
          <w:szCs w:val="25"/>
          <w:b/>
          <w:bCs/>
          <w:spacing w:val="3"/>
        </w:rPr>
        <w:t>阶段4:模型建造</w:t>
      </w:r>
    </w:p>
    <w:p>
      <w:pPr>
        <w:ind w:left="412"/>
        <w:spacing w:before="202" w:line="222" w:lineRule="auto"/>
        <w:outlineLvl w:val="6"/>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33"/>
        </w:rPr>
        <w:t xml:space="preserve"> </w:t>
      </w:r>
      <w:r>
        <w:rPr>
          <w:rFonts w:ascii="SimHei" w:hAnsi="SimHei" w:eastAsia="SimHei" w:cs="SimHei"/>
          <w:sz w:val="20"/>
          <w:szCs w:val="20"/>
          <w:b/>
          <w:bCs/>
          <w:spacing w:val="-3"/>
        </w:rPr>
        <w:t>要点</w:t>
      </w:r>
    </w:p>
    <w:p>
      <w:pPr>
        <w:ind w:left="409"/>
        <w:spacing w:before="72" w:line="219" w:lineRule="auto"/>
        <w:rPr>
          <w:rFonts w:ascii="SimSun" w:hAnsi="SimSun" w:eastAsia="SimSun" w:cs="SimSun"/>
          <w:sz w:val="20"/>
          <w:szCs w:val="20"/>
        </w:rPr>
      </w:pPr>
      <w:r>
        <w:rPr>
          <w:rFonts w:ascii="SimSun" w:hAnsi="SimSun" w:eastAsia="SimSun" w:cs="SimSun"/>
          <w:sz w:val="20"/>
          <w:szCs w:val="20"/>
          <w:spacing w:val="9"/>
        </w:rPr>
        <w:t>●开发数据集，用于测试、训练和生产的目的。</w:t>
      </w:r>
    </w:p>
    <w:p>
      <w:pPr>
        <w:ind w:left="409"/>
        <w:spacing w:before="73" w:line="219" w:lineRule="auto"/>
        <w:rPr>
          <w:rFonts w:ascii="SimSun" w:hAnsi="SimSun" w:eastAsia="SimSun" w:cs="SimSun"/>
          <w:sz w:val="20"/>
          <w:szCs w:val="20"/>
        </w:rPr>
      </w:pPr>
      <w:r>
        <w:rPr>
          <w:rFonts w:ascii="SimSun" w:hAnsi="SimSun" w:eastAsia="SimSun" w:cs="SimSun"/>
          <w:sz w:val="20"/>
          <w:szCs w:val="20"/>
          <w:spacing w:val="11"/>
        </w:rPr>
        <w:t>-需要确保模型数据足够健壮，以用于模型</w:t>
      </w:r>
      <w:r>
        <w:rPr>
          <w:rFonts w:ascii="SimSun" w:hAnsi="SimSun" w:eastAsia="SimSun" w:cs="SimSun"/>
          <w:sz w:val="20"/>
          <w:szCs w:val="20"/>
          <w:spacing w:val="10"/>
        </w:rPr>
        <w:t>和分析技术。</w:t>
      </w:r>
    </w:p>
    <w:p>
      <w:pPr>
        <w:ind w:left="409"/>
        <w:spacing w:before="73" w:line="219" w:lineRule="auto"/>
        <w:rPr>
          <w:rFonts w:ascii="SimSun" w:hAnsi="SimSun" w:eastAsia="SimSun" w:cs="SimSun"/>
          <w:sz w:val="20"/>
          <w:szCs w:val="20"/>
        </w:rPr>
      </w:pPr>
      <w:r>
        <w:rPr>
          <w:rFonts w:ascii="SimSun" w:hAnsi="SimSun" w:eastAsia="SimSun" w:cs="SimSun"/>
          <w:sz w:val="20"/>
          <w:szCs w:val="20"/>
          <w:spacing w:val="9"/>
        </w:rPr>
        <w:t>-较小的测试集用于验证方法，较小的训练集用于初始实验。</w:t>
      </w:r>
    </w:p>
    <w:p>
      <w:pPr>
        <w:ind w:left="409"/>
        <w:spacing w:before="102" w:line="219" w:lineRule="auto"/>
        <w:rPr>
          <w:rFonts w:ascii="SimSun" w:hAnsi="SimSun" w:eastAsia="SimSun" w:cs="SimSun"/>
          <w:sz w:val="20"/>
          <w:szCs w:val="20"/>
        </w:rPr>
      </w:pPr>
      <w:r>
        <w:rPr>
          <w:rFonts w:ascii="SimSun" w:hAnsi="SimSun" w:eastAsia="SimSun" w:cs="SimSun"/>
          <w:sz w:val="20"/>
          <w:szCs w:val="20"/>
          <w:spacing w:val="12"/>
        </w:rPr>
        <w:t>●获取最好的环境用于建立模型和工作流(速度快的硬件、</w:t>
      </w:r>
      <w:r>
        <w:rPr>
          <w:rFonts w:ascii="SimSun" w:hAnsi="SimSun" w:eastAsia="SimSun" w:cs="SimSun"/>
          <w:sz w:val="20"/>
          <w:szCs w:val="20"/>
          <w:spacing w:val="11"/>
        </w:rPr>
        <w:t>并行处理)。</w:t>
      </w:r>
    </w:p>
    <w:p>
      <w:pPr>
        <w:ind w:right="876" w:firstLine="409"/>
        <w:spacing w:before="53" w:line="269" w:lineRule="auto"/>
        <w:jc w:val="both"/>
        <w:rPr>
          <w:rFonts w:ascii="SimSun" w:hAnsi="SimSun" w:eastAsia="SimSun" w:cs="SimSun"/>
          <w:sz w:val="20"/>
          <w:szCs w:val="20"/>
        </w:rPr>
      </w:pPr>
      <w:r>
        <w:rPr>
          <w:rFonts w:ascii="SimSun" w:hAnsi="SimSun" w:eastAsia="SimSun" w:cs="SimSun"/>
          <w:sz w:val="20"/>
          <w:szCs w:val="20"/>
          <w:spacing w:val="10"/>
        </w:rPr>
        <w:t>在这一阶段，模型使用训练数据来建立，并由测试数据来评估。通常，这项工作是在沙</w:t>
      </w:r>
      <w:r>
        <w:rPr>
          <w:rFonts w:ascii="SimSun" w:hAnsi="SimSun" w:eastAsia="SimSun" w:cs="SimSun"/>
          <w:sz w:val="20"/>
          <w:szCs w:val="20"/>
          <w:spacing w:val="1"/>
        </w:rPr>
        <w:t xml:space="preserve"> </w:t>
      </w:r>
      <w:r>
        <w:rPr>
          <w:rFonts w:ascii="SimSun" w:hAnsi="SimSun" w:eastAsia="SimSun" w:cs="SimSun"/>
          <w:sz w:val="20"/>
          <w:szCs w:val="20"/>
          <w:spacing w:val="15"/>
        </w:rPr>
        <w:t>盒中而不是在实际的生产环境中进行的。模型规划和模型建造阶段确实有一些重叠。实际</w:t>
      </w:r>
      <w:r>
        <w:rPr>
          <w:rFonts w:ascii="SimSun" w:hAnsi="SimSun" w:eastAsia="SimSun" w:cs="SimSun"/>
          <w:sz w:val="20"/>
          <w:szCs w:val="20"/>
          <w:spacing w:val="2"/>
        </w:rPr>
        <w:t xml:space="preserve"> </w:t>
      </w:r>
      <w:r>
        <w:rPr>
          <w:rFonts w:ascii="SimSun" w:hAnsi="SimSun" w:eastAsia="SimSun" w:cs="SimSun"/>
          <w:sz w:val="20"/>
          <w:szCs w:val="20"/>
          <w:spacing w:val="9"/>
        </w:rPr>
        <w:t>上，这两个步骤可以反复地迭代进行，直到建立好最终模型。</w:t>
      </w:r>
      <w:r>
        <w:rPr>
          <w:rFonts w:ascii="SimSun" w:hAnsi="SimSun" w:eastAsia="SimSun" w:cs="SimSun"/>
          <w:sz w:val="20"/>
          <w:szCs w:val="20"/>
          <w:spacing w:val="8"/>
        </w:rPr>
        <w:t>有些方法需要使用训练集，这</w:t>
      </w:r>
      <w:r>
        <w:rPr>
          <w:rFonts w:ascii="SimSun" w:hAnsi="SimSun" w:eastAsia="SimSun" w:cs="SimSun"/>
          <w:sz w:val="20"/>
          <w:szCs w:val="20"/>
        </w:rPr>
        <w:t xml:space="preserve"> </w:t>
      </w:r>
      <w:r>
        <w:rPr>
          <w:rFonts w:ascii="SimSun" w:hAnsi="SimSun" w:eastAsia="SimSun" w:cs="SimSun"/>
          <w:sz w:val="20"/>
          <w:szCs w:val="20"/>
          <w:spacing w:val="5"/>
        </w:rPr>
        <w:t>要看是机器学习中的监督算法还是非监督算法。</w:t>
      </w:r>
    </w:p>
    <w:p>
      <w:pPr>
        <w:ind w:right="860" w:firstLine="409"/>
        <w:spacing w:before="83" w:line="272" w:lineRule="auto"/>
        <w:jc w:val="both"/>
        <w:rPr>
          <w:rFonts w:ascii="SimSun" w:hAnsi="SimSun" w:eastAsia="SimSun" w:cs="SimSun"/>
          <w:sz w:val="20"/>
          <w:szCs w:val="20"/>
        </w:rPr>
      </w:pPr>
      <w:r>
        <w:rPr>
          <w:rFonts w:ascii="SimSun" w:hAnsi="SimSun" w:eastAsia="SimSun" w:cs="SimSun"/>
          <w:sz w:val="20"/>
          <w:szCs w:val="20"/>
          <w:spacing w:val="10"/>
        </w:rPr>
        <w:t>虽然建模技术和逻辑非常复杂，但是与数据准备和方法定义相比，这一阶段实际花费的</w:t>
      </w:r>
      <w:r>
        <w:rPr>
          <w:rFonts w:ascii="SimSun" w:hAnsi="SimSun" w:eastAsia="SimSun" w:cs="SimSun"/>
          <w:sz w:val="20"/>
          <w:szCs w:val="20"/>
          <w:spacing w:val="4"/>
        </w:rPr>
        <w:t xml:space="preserve"> </w:t>
      </w:r>
      <w:r>
        <w:rPr>
          <w:rFonts w:ascii="SimSun" w:hAnsi="SimSun" w:eastAsia="SimSun" w:cs="SimSun"/>
          <w:sz w:val="20"/>
          <w:szCs w:val="20"/>
          <w:spacing w:val="20"/>
        </w:rPr>
        <w:t>时间可能会很短。通常，在准备和了解数据(阶段1 和阶段</w:t>
      </w:r>
      <w:r>
        <w:rPr>
          <w:rFonts w:ascii="SimSun" w:hAnsi="SimSun" w:eastAsia="SimSun" w:cs="SimSun"/>
          <w:sz w:val="20"/>
          <w:szCs w:val="20"/>
          <w:spacing w:val="19"/>
        </w:rPr>
        <w:t>2)、细化结果表现形式(阶段</w:t>
      </w:r>
      <w:r>
        <w:rPr>
          <w:rFonts w:ascii="SimSun" w:hAnsi="SimSun" w:eastAsia="SimSun" w:cs="SimSun"/>
          <w:sz w:val="20"/>
          <w:szCs w:val="20"/>
        </w:rPr>
        <w:t xml:space="preserve"> </w:t>
      </w:r>
      <w:r>
        <w:rPr>
          <w:rFonts w:ascii="SimSun" w:hAnsi="SimSun" w:eastAsia="SimSun" w:cs="SimSun"/>
          <w:sz w:val="20"/>
          <w:szCs w:val="20"/>
          <w:spacing w:val="17"/>
        </w:rPr>
        <w:t>5)上需要计划使用更多的时间；而阶段3和阶段4 倾向于快速推进，虽然从概念上讲这两</w:t>
      </w:r>
      <w:r>
        <w:rPr>
          <w:rFonts w:ascii="SimSun" w:hAnsi="SimSun" w:eastAsia="SimSun" w:cs="SimSun"/>
          <w:sz w:val="20"/>
          <w:szCs w:val="20"/>
          <w:spacing w:val="11"/>
        </w:rPr>
        <w:t xml:space="preserve"> </w:t>
      </w:r>
      <w:r>
        <w:rPr>
          <w:rFonts w:ascii="SimSun" w:hAnsi="SimSun" w:eastAsia="SimSun" w:cs="SimSun"/>
          <w:sz w:val="20"/>
          <w:szCs w:val="20"/>
          <w:spacing w:val="2"/>
        </w:rPr>
        <w:t>步更复杂。</w:t>
      </w:r>
    </w:p>
    <w:p>
      <w:pPr>
        <w:ind w:left="409"/>
        <w:spacing w:before="72" w:line="310" w:lineRule="exact"/>
        <w:rPr>
          <w:rFonts w:ascii="SimSun" w:hAnsi="SimSun" w:eastAsia="SimSun" w:cs="SimSun"/>
          <w:sz w:val="20"/>
          <w:szCs w:val="20"/>
        </w:rPr>
      </w:pPr>
      <w:r>
        <w:rPr>
          <w:rFonts w:ascii="SimSun" w:hAnsi="SimSun" w:eastAsia="SimSun" w:cs="SimSun"/>
          <w:sz w:val="20"/>
          <w:szCs w:val="20"/>
          <w:spacing w:val="4"/>
          <w:position w:val="8"/>
        </w:rPr>
        <w:t>这一阶段需要完成下面这些步骤。</w:t>
      </w:r>
    </w:p>
    <w:p>
      <w:pPr>
        <w:ind w:left="409"/>
        <w:spacing w:before="1" w:line="219" w:lineRule="auto"/>
        <w:rPr>
          <w:rFonts w:ascii="SimSun" w:hAnsi="SimSun" w:eastAsia="SimSun" w:cs="SimSun"/>
          <w:sz w:val="20"/>
          <w:szCs w:val="20"/>
        </w:rPr>
      </w:pPr>
      <w:r>
        <w:rPr>
          <w:rFonts w:ascii="SimSun" w:hAnsi="SimSun" w:eastAsia="SimSun" w:cs="SimSun"/>
          <w:sz w:val="20"/>
          <w:szCs w:val="20"/>
          <w:spacing w:val="19"/>
        </w:rPr>
        <w:t>1)执行第3阶段定义的模型。</w:t>
      </w:r>
    </w:p>
    <w:p>
      <w:pPr>
        <w:ind w:right="881" w:firstLine="409"/>
        <w:spacing w:before="42" w:line="275" w:lineRule="auto"/>
        <w:rPr>
          <w:rFonts w:ascii="SimSun" w:hAnsi="SimSun" w:eastAsia="SimSun" w:cs="SimSun"/>
          <w:sz w:val="20"/>
          <w:szCs w:val="20"/>
        </w:rPr>
      </w:pPr>
      <w:r>
        <w:rPr>
          <w:rFonts w:ascii="SimSun" w:hAnsi="SimSun" w:eastAsia="SimSun" w:cs="SimSun"/>
          <w:sz w:val="20"/>
          <w:szCs w:val="20"/>
          <w:spacing w:val="10"/>
        </w:rPr>
        <w:t>2)如果可能，将模型转换为 </w:t>
      </w:r>
      <w:r>
        <w:rPr>
          <w:rFonts w:ascii="Times New Roman" w:hAnsi="Times New Roman" w:eastAsia="Times New Roman" w:cs="Times New Roman"/>
          <w:sz w:val="20"/>
          <w:szCs w:val="20"/>
        </w:rPr>
        <w:t>SQL</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或类似的适合的数据库语言，并当做数据库内嵌函数</w:t>
      </w:r>
      <w:r>
        <w:rPr>
          <w:rFonts w:ascii="SimSun" w:hAnsi="SimSun" w:eastAsia="SimSun" w:cs="SimSun"/>
          <w:sz w:val="20"/>
          <w:szCs w:val="20"/>
          <w:spacing w:val="9"/>
        </w:rPr>
        <w:t xml:space="preserve"> </w:t>
      </w:r>
      <w:r>
        <w:rPr>
          <w:rFonts w:ascii="SimSun" w:hAnsi="SimSun" w:eastAsia="SimSun" w:cs="SimSun"/>
          <w:sz w:val="20"/>
          <w:szCs w:val="20"/>
          <w:spacing w:val="7"/>
        </w:rPr>
        <w:t>执行。因为运行时间将会显著地加快，并且比在内存中运行更有效率。</w:t>
      </w:r>
    </w:p>
    <w:p>
      <w:pPr>
        <w:ind w:left="409"/>
        <w:spacing w:before="75" w:line="219" w:lineRule="auto"/>
        <w:rPr>
          <w:rFonts w:ascii="SimSun" w:hAnsi="SimSun" w:eastAsia="SimSun" w:cs="SimSun"/>
          <w:sz w:val="20"/>
          <w:szCs w:val="20"/>
        </w:rPr>
      </w:pPr>
      <w:r>
        <w:rPr>
          <w:rFonts w:ascii="SimSun" w:hAnsi="SimSun" w:eastAsia="SimSun" w:cs="SimSun"/>
          <w:sz w:val="20"/>
          <w:szCs w:val="20"/>
          <w:spacing w:val="12"/>
        </w:rPr>
        <w:t>3)将模型应用于测试用文件和小数据集。</w:t>
      </w:r>
    </w:p>
    <w:p>
      <w:pPr>
        <w:ind w:right="880" w:firstLine="409"/>
        <w:spacing w:before="70" w:line="249" w:lineRule="auto"/>
        <w:rPr>
          <w:rFonts w:ascii="SimSun" w:hAnsi="SimSun" w:eastAsia="SimSun" w:cs="SimSun"/>
          <w:sz w:val="20"/>
          <w:szCs w:val="20"/>
        </w:rPr>
      </w:pPr>
      <w:r>
        <w:rPr>
          <w:rFonts w:ascii="SimSun" w:hAnsi="SimSun" w:eastAsia="SimSun" w:cs="SimSun"/>
          <w:sz w:val="20"/>
          <w:szCs w:val="20"/>
          <w:spacing w:val="18"/>
        </w:rPr>
        <w:t>4)评估模型和结果的有效性。例如，结果是否解释了大多数数据?模型</w:t>
      </w:r>
      <w:r>
        <w:rPr>
          <w:rFonts w:ascii="SimSun" w:hAnsi="SimSun" w:eastAsia="SimSun" w:cs="SimSun"/>
          <w:sz w:val="20"/>
          <w:szCs w:val="20"/>
          <w:spacing w:val="17"/>
        </w:rPr>
        <w:t>是否具有健全</w:t>
      </w:r>
      <w:r>
        <w:rPr>
          <w:rFonts w:ascii="SimSun" w:hAnsi="SimSun" w:eastAsia="SimSun" w:cs="SimSun"/>
          <w:sz w:val="20"/>
          <w:szCs w:val="20"/>
        </w:rPr>
        <w:t xml:space="preserve"> </w:t>
      </w:r>
      <w:r>
        <w:rPr>
          <w:rFonts w:ascii="SimSun" w:hAnsi="SimSun" w:eastAsia="SimSun" w:cs="SimSun"/>
          <w:sz w:val="20"/>
          <w:szCs w:val="20"/>
          <w:spacing w:val="3"/>
        </w:rPr>
        <w:t>的测试能力?</w:t>
      </w:r>
    </w:p>
    <w:p>
      <w:pPr>
        <w:ind w:left="409"/>
        <w:spacing w:before="83" w:line="300" w:lineRule="exact"/>
        <w:rPr>
          <w:rFonts w:ascii="SimSun" w:hAnsi="SimSun" w:eastAsia="SimSun" w:cs="SimSun"/>
          <w:sz w:val="20"/>
          <w:szCs w:val="20"/>
        </w:rPr>
      </w:pPr>
      <w:r>
        <w:rPr>
          <w:rFonts w:ascii="SimSun" w:hAnsi="SimSun" w:eastAsia="SimSun" w:cs="SimSun"/>
          <w:sz w:val="20"/>
          <w:szCs w:val="20"/>
          <w:spacing w:val="10"/>
          <w:position w:val="7"/>
        </w:rPr>
        <w:t>5)对模型进行细致的调优，用以优化结果。比如，修改输入参数。</w:t>
      </w:r>
    </w:p>
    <w:p>
      <w:pPr>
        <w:ind w:left="409"/>
        <w:spacing w:line="219" w:lineRule="auto"/>
        <w:rPr>
          <w:rFonts w:ascii="SimSun" w:hAnsi="SimSun" w:eastAsia="SimSun" w:cs="SimSun"/>
          <w:sz w:val="20"/>
          <w:szCs w:val="20"/>
        </w:rPr>
      </w:pPr>
      <w:r>
        <w:rPr>
          <w:rFonts w:ascii="SimSun" w:hAnsi="SimSun" w:eastAsia="SimSun" w:cs="SimSun"/>
          <w:sz w:val="20"/>
          <w:szCs w:val="20"/>
          <w:spacing w:val="11"/>
        </w:rPr>
        <w:t>6)记录结果和模型的逻辑。</w:t>
      </w:r>
    </w:p>
    <w:p>
      <w:pPr>
        <w:ind w:left="409"/>
        <w:spacing w:before="83" w:line="219" w:lineRule="auto"/>
        <w:rPr>
          <w:rFonts w:ascii="SimSun" w:hAnsi="SimSun" w:eastAsia="SimSun" w:cs="SimSun"/>
          <w:sz w:val="20"/>
          <w:szCs w:val="20"/>
        </w:rPr>
      </w:pPr>
      <w:r>
        <w:rPr>
          <w:rFonts w:ascii="SimSun" w:hAnsi="SimSun" w:eastAsia="SimSun" w:cs="SimSun"/>
          <w:sz w:val="20"/>
          <w:szCs w:val="20"/>
          <w:spacing w:val="7"/>
        </w:rPr>
        <w:t>如果确定开发的模型已经足够健全，就可以进入下一个阶段了。</w:t>
      </w:r>
    </w:p>
    <w:p>
      <w:pPr>
        <w:ind w:firstLine="7999"/>
        <w:spacing w:before="154" w:line="390" w:lineRule="exact"/>
        <w:rPr/>
      </w:pPr>
      <w:r>
        <w:rPr>
          <w:position w:val="-7"/>
        </w:rPr>
        <w:pict>
          <v:group id="_x0000_s1452" style="mso-position-vertical-relative:line;mso-position-horizontal-relative:char;width:63.55pt;height:19.5pt;" filled="false" stroked="false" coordsize="1270,390" coordorigin="0,0">
            <v:shape id="_x0000_s1454" style="position:absolute;left:0;top:0;width:1270;height:390;" filled="false" stroked="false" type="#_x0000_t75">
              <v:imagedata o:title="" r:id="rId472"/>
            </v:shape>
            <v:shape id="_x0000_s1456" style="position:absolute;left:-20;top:-20;width:1311;height:430;" filled="false" stroked="false" type="#_x0000_t202">
              <v:fill on="false"/>
              <v:stroke on="false"/>
              <v:path/>
              <v:imagedata o:title=""/>
              <o:lock v:ext="edit" aspectratio="false"/>
              <v:textbox inset="0mm,0mm,0mm,0mm">
                <w:txbxContent>
                  <w:p>
                    <w:pPr>
                      <w:ind w:left="150"/>
                      <w:spacing w:before="204" w:line="184" w:lineRule="auto"/>
                      <w:rPr>
                        <w:rFonts w:ascii="SimSun" w:hAnsi="SimSun" w:eastAsia="SimSun" w:cs="SimSun"/>
                        <w:sz w:val="15"/>
                        <w:szCs w:val="15"/>
                      </w:rPr>
                    </w:pPr>
                    <w:r>
                      <w:rPr>
                        <w:rFonts w:ascii="SimSun" w:hAnsi="SimSun" w:eastAsia="SimSun" w:cs="SimSun"/>
                        <w:sz w:val="15"/>
                        <w:szCs w:val="15"/>
                        <w:spacing w:val="-4"/>
                      </w:rPr>
                      <w:t>155</w:t>
                    </w:r>
                  </w:p>
                </w:txbxContent>
              </v:textbox>
            </v:shape>
          </v:group>
        </w:pict>
      </w:r>
    </w:p>
    <w:p>
      <w:pPr>
        <w:spacing w:line="390" w:lineRule="exact"/>
        <w:sectPr>
          <w:pgSz w:w="9720" w:h="14090"/>
          <w:pgMar w:top="327" w:right="10" w:bottom="0" w:left="440" w:header="0" w:footer="0" w:gutter="0"/>
        </w:sectPr>
        <w:rPr/>
      </w:pPr>
    </w:p>
    <w:p>
      <w:pPr>
        <w:ind w:left="799"/>
        <w:rPr>
          <w:rFonts w:ascii="SimSun" w:hAnsi="SimSun" w:eastAsia="SimSun" w:cs="SimSun"/>
          <w:sz w:val="20"/>
          <w:szCs w:val="20"/>
        </w:rPr>
      </w:pPr>
      <w:r>
        <w:pict>
          <v:rect id="_x0000_s1458" style="position:absolute;margin-left:56.5024pt;margin-top:29.4284pt;mso-position-vertical-relative:text;mso-position-horizontal-relative:text;width:106.5pt;height:0.55pt;z-index:255828992;" fillcolor="#000000" filled="true" stroked="false"/>
        </w:pict>
      </w:r>
      <w:bookmarkStart w:name="bookmark142" w:id="142"/>
      <w:bookmarkEnd w:id="142"/>
      <w:r>
        <w:rPr>
          <w:rFonts w:ascii="SimSun" w:hAnsi="SimSun" w:eastAsia="SimSun" w:cs="SimSun"/>
          <w:sz w:val="20"/>
          <w:szCs w:val="20"/>
          <w:position w:val="-15"/>
        </w:rPr>
        <w:drawing>
          <wp:inline distT="0" distB="0" distL="0" distR="0">
            <wp:extent cx="355642" cy="411856"/>
            <wp:effectExtent l="0" t="0" r="0" b="0"/>
            <wp:docPr id="642" name="IM 642"/>
            <wp:cNvGraphicFramePr/>
            <a:graphic>
              <a:graphicData uri="http://schemas.openxmlformats.org/drawingml/2006/picture">
                <pic:pic>
                  <pic:nvPicPr>
                    <pic:cNvPr id="642" name="IM 642"/>
                    <pic:cNvPicPr/>
                  </pic:nvPicPr>
                  <pic:blipFill>
                    <a:blip r:embed="rId473"/>
                    <a:stretch>
                      <a:fillRect/>
                    </a:stretch>
                  </pic:blipFill>
                  <pic:spPr>
                    <a:xfrm rot="0">
                      <a:off x="0" y="0"/>
                      <a:ext cx="355642" cy="411856"/>
                    </a:xfrm>
                    <a:prstGeom prst="rect">
                      <a:avLst/>
                    </a:prstGeom>
                  </pic:spPr>
                </pic:pic>
              </a:graphicData>
            </a:graphic>
          </wp:inline>
        </w:drawing>
      </w:r>
      <w:r>
        <w:rPr>
          <w:rFonts w:ascii="SimSun" w:hAnsi="SimSun" w:eastAsia="SimSun" w:cs="SimSun"/>
          <w:sz w:val="20"/>
          <w:szCs w:val="20"/>
          <w:b/>
          <w:bCs/>
          <w:spacing w:val="4"/>
        </w:rPr>
        <w:t>大数据技术与应用</w:t>
      </w:r>
    </w:p>
    <w:p>
      <w:pPr>
        <w:pStyle w:val="BodyText"/>
        <w:spacing w:line="388" w:lineRule="auto"/>
        <w:rPr/>
      </w:pPr>
      <w:r/>
    </w:p>
    <w:p>
      <w:pPr>
        <w:ind w:left="802"/>
        <w:spacing w:before="65" w:line="220" w:lineRule="auto"/>
        <w:outlineLvl w:val="6"/>
        <w:rPr>
          <w:rFonts w:ascii="SimSun" w:hAnsi="SimSun" w:eastAsia="SimSun" w:cs="SimSun"/>
          <w:sz w:val="20"/>
          <w:szCs w:val="20"/>
        </w:rPr>
      </w:pPr>
      <w:r>
        <w:rPr>
          <w:rFonts w:ascii="SimSun" w:hAnsi="SimSun" w:eastAsia="SimSun" w:cs="SimSun"/>
          <w:sz w:val="20"/>
          <w:szCs w:val="20"/>
          <w:b/>
          <w:bCs/>
          <w:spacing w:val="-11"/>
        </w:rPr>
        <w:t>9.2.6</w:t>
      </w:r>
      <w:r>
        <w:rPr>
          <w:rFonts w:ascii="SimSun" w:hAnsi="SimSun" w:eastAsia="SimSun" w:cs="SimSun"/>
          <w:sz w:val="20"/>
          <w:szCs w:val="20"/>
          <w:spacing w:val="9"/>
        </w:rPr>
        <w:t xml:space="preserve">  </w:t>
      </w:r>
      <w:r>
        <w:rPr>
          <w:rFonts w:ascii="SimSun" w:hAnsi="SimSun" w:eastAsia="SimSun" w:cs="SimSun"/>
          <w:sz w:val="20"/>
          <w:szCs w:val="20"/>
          <w:b/>
          <w:bCs/>
          <w:spacing w:val="-11"/>
        </w:rPr>
        <w:t>阶</w:t>
      </w:r>
      <w:r>
        <w:rPr>
          <w:rFonts w:ascii="SimSun" w:hAnsi="SimSun" w:eastAsia="SimSun" w:cs="SimSun"/>
          <w:sz w:val="20"/>
          <w:szCs w:val="20"/>
          <w:spacing w:val="-21"/>
        </w:rPr>
        <w:t xml:space="preserve"> </w:t>
      </w:r>
      <w:r>
        <w:rPr>
          <w:rFonts w:ascii="SimSun" w:hAnsi="SimSun" w:eastAsia="SimSun" w:cs="SimSun"/>
          <w:sz w:val="20"/>
          <w:szCs w:val="20"/>
          <w:b/>
          <w:bCs/>
          <w:spacing w:val="-11"/>
        </w:rPr>
        <w:t>段</w:t>
      </w:r>
      <w:r>
        <w:rPr>
          <w:rFonts w:ascii="SimSun" w:hAnsi="SimSun" w:eastAsia="SimSun" w:cs="SimSun"/>
          <w:sz w:val="20"/>
          <w:szCs w:val="20"/>
          <w:spacing w:val="-18"/>
        </w:rPr>
        <w:t xml:space="preserve"> </w:t>
      </w:r>
      <w:r>
        <w:rPr>
          <w:rFonts w:ascii="SimSun" w:hAnsi="SimSun" w:eastAsia="SimSun" w:cs="SimSun"/>
          <w:sz w:val="20"/>
          <w:szCs w:val="20"/>
          <w:b/>
          <w:bCs/>
          <w:spacing w:val="-11"/>
        </w:rPr>
        <w:t>5</w:t>
      </w:r>
      <w:r>
        <w:rPr>
          <w:rFonts w:ascii="SimSun" w:hAnsi="SimSun" w:eastAsia="SimSun" w:cs="SimSun"/>
          <w:sz w:val="20"/>
          <w:szCs w:val="20"/>
          <w:spacing w:val="-11"/>
        </w:rPr>
        <w:t xml:space="preserve"> </w:t>
      </w:r>
      <w:r>
        <w:rPr>
          <w:rFonts w:ascii="SimSun" w:hAnsi="SimSun" w:eastAsia="SimSun" w:cs="SimSun"/>
          <w:sz w:val="20"/>
          <w:szCs w:val="20"/>
          <w:b/>
          <w:bCs/>
          <w:spacing w:val="-11"/>
        </w:rPr>
        <w:t>:</w:t>
      </w:r>
      <w:r>
        <w:rPr>
          <w:rFonts w:ascii="SimSun" w:hAnsi="SimSun" w:eastAsia="SimSun" w:cs="SimSun"/>
          <w:sz w:val="20"/>
          <w:szCs w:val="20"/>
          <w:spacing w:val="-22"/>
        </w:rPr>
        <w:t xml:space="preserve"> </w:t>
      </w:r>
      <w:r>
        <w:rPr>
          <w:rFonts w:ascii="SimSun" w:hAnsi="SimSun" w:eastAsia="SimSun" w:cs="SimSun"/>
          <w:sz w:val="20"/>
          <w:szCs w:val="20"/>
          <w:b/>
          <w:bCs/>
          <w:spacing w:val="-11"/>
        </w:rPr>
        <w:t>沟</w:t>
      </w:r>
      <w:r>
        <w:rPr>
          <w:rFonts w:ascii="SimSun" w:hAnsi="SimSun" w:eastAsia="SimSun" w:cs="SimSun"/>
          <w:sz w:val="20"/>
          <w:szCs w:val="20"/>
          <w:spacing w:val="-22"/>
        </w:rPr>
        <w:t xml:space="preserve"> </w:t>
      </w:r>
      <w:r>
        <w:rPr>
          <w:rFonts w:ascii="SimSun" w:hAnsi="SimSun" w:eastAsia="SimSun" w:cs="SimSun"/>
          <w:sz w:val="20"/>
          <w:szCs w:val="20"/>
          <w:b/>
          <w:bCs/>
          <w:spacing w:val="-11"/>
        </w:rPr>
        <w:t>通</w:t>
      </w:r>
      <w:r>
        <w:rPr>
          <w:rFonts w:ascii="SimSun" w:hAnsi="SimSun" w:eastAsia="SimSun" w:cs="SimSun"/>
          <w:sz w:val="20"/>
          <w:szCs w:val="20"/>
          <w:spacing w:val="-11"/>
        </w:rPr>
        <w:t xml:space="preserve"> </w:t>
      </w:r>
      <w:r>
        <w:rPr>
          <w:rFonts w:ascii="SimSun" w:hAnsi="SimSun" w:eastAsia="SimSun" w:cs="SimSun"/>
          <w:sz w:val="20"/>
          <w:szCs w:val="20"/>
          <w:b/>
          <w:bCs/>
          <w:spacing w:val="-11"/>
        </w:rPr>
        <w:t>结</w:t>
      </w:r>
      <w:r>
        <w:rPr>
          <w:rFonts w:ascii="SimSun" w:hAnsi="SimSun" w:eastAsia="SimSun" w:cs="SimSun"/>
          <w:sz w:val="20"/>
          <w:szCs w:val="20"/>
          <w:spacing w:val="-11"/>
        </w:rPr>
        <w:t xml:space="preserve"> </w:t>
      </w:r>
      <w:r>
        <w:rPr>
          <w:rFonts w:ascii="SimSun" w:hAnsi="SimSun" w:eastAsia="SimSun" w:cs="SimSun"/>
          <w:sz w:val="20"/>
          <w:szCs w:val="20"/>
          <w:b/>
          <w:bCs/>
          <w:spacing w:val="-11"/>
        </w:rPr>
        <w:t>果</w:t>
      </w:r>
    </w:p>
    <w:p>
      <w:pPr>
        <w:ind w:left="1232"/>
        <w:spacing w:before="241" w:line="222" w:lineRule="auto"/>
        <w:outlineLvl w:val="6"/>
        <w:rPr>
          <w:rFonts w:ascii="SimHei" w:hAnsi="SimHei" w:eastAsia="SimHei" w:cs="SimHei"/>
          <w:sz w:val="20"/>
          <w:szCs w:val="20"/>
        </w:rPr>
      </w:pPr>
      <w:r>
        <w:rPr>
          <w:rFonts w:ascii="SimHei" w:hAnsi="SimHei" w:eastAsia="SimHei" w:cs="SimHei"/>
          <w:sz w:val="20"/>
          <w:szCs w:val="20"/>
          <w:b/>
          <w:bCs/>
          <w:spacing w:val="2"/>
        </w:rPr>
        <w:t>1.</w:t>
      </w:r>
      <w:r>
        <w:rPr>
          <w:rFonts w:ascii="SimHei" w:hAnsi="SimHei" w:eastAsia="SimHei" w:cs="SimHei"/>
          <w:sz w:val="20"/>
          <w:szCs w:val="20"/>
          <w:spacing w:val="-43"/>
        </w:rPr>
        <w:t xml:space="preserve"> </w:t>
      </w:r>
      <w:r>
        <w:rPr>
          <w:rFonts w:ascii="SimHei" w:hAnsi="SimHei" w:eastAsia="SimHei" w:cs="SimHei"/>
          <w:sz w:val="20"/>
          <w:szCs w:val="20"/>
          <w:b/>
          <w:bCs/>
          <w:spacing w:val="2"/>
        </w:rPr>
        <w:t>要点</w:t>
      </w:r>
    </w:p>
    <w:p>
      <w:pPr>
        <w:ind w:left="1229"/>
        <w:spacing w:before="52" w:line="219" w:lineRule="auto"/>
        <w:rPr>
          <w:rFonts w:ascii="SimSun" w:hAnsi="SimSun" w:eastAsia="SimSun" w:cs="SimSun"/>
          <w:sz w:val="20"/>
          <w:szCs w:val="20"/>
        </w:rPr>
      </w:pPr>
      <w:r>
        <w:rPr>
          <w:rFonts w:ascii="SimSun" w:hAnsi="SimSun" w:eastAsia="SimSun" w:cs="SimSun"/>
          <w:sz w:val="20"/>
          <w:szCs w:val="20"/>
          <w:spacing w:val="6"/>
        </w:rPr>
        <w:t>●诠释结果。</w:t>
      </w:r>
    </w:p>
    <w:p>
      <w:pPr>
        <w:ind w:left="1229"/>
        <w:spacing w:before="81" w:line="219" w:lineRule="auto"/>
        <w:rPr>
          <w:rFonts w:ascii="SimSun" w:hAnsi="SimSun" w:eastAsia="SimSun" w:cs="SimSun"/>
          <w:sz w:val="20"/>
          <w:szCs w:val="20"/>
        </w:rPr>
      </w:pPr>
      <w:r>
        <w:rPr>
          <w:rFonts w:ascii="SimSun" w:hAnsi="SimSun" w:eastAsia="SimSun" w:cs="SimSun"/>
          <w:sz w:val="20"/>
          <w:szCs w:val="20"/>
          <w:spacing w:val="15"/>
        </w:rPr>
        <w:t>●和阶段1中的初始假设做比较。</w:t>
      </w:r>
    </w:p>
    <w:p>
      <w:pPr>
        <w:ind w:left="1229"/>
        <w:spacing w:before="74" w:line="220" w:lineRule="auto"/>
        <w:rPr>
          <w:rFonts w:ascii="SimSun" w:hAnsi="SimSun" w:eastAsia="SimSun" w:cs="SimSun"/>
          <w:sz w:val="20"/>
          <w:szCs w:val="20"/>
        </w:rPr>
      </w:pPr>
      <w:r>
        <w:rPr>
          <w:rFonts w:ascii="SimSun" w:hAnsi="SimSun" w:eastAsia="SimSun" w:cs="SimSun"/>
          <w:sz w:val="20"/>
          <w:szCs w:val="20"/>
          <w:spacing w:val="7"/>
        </w:rPr>
        <w:t>●识别关键发现。</w:t>
      </w:r>
    </w:p>
    <w:p>
      <w:pPr>
        <w:ind w:left="1229"/>
        <w:spacing w:before="69" w:line="218" w:lineRule="auto"/>
        <w:rPr>
          <w:rFonts w:ascii="SimSun" w:hAnsi="SimSun" w:eastAsia="SimSun" w:cs="SimSun"/>
          <w:sz w:val="20"/>
          <w:szCs w:val="20"/>
        </w:rPr>
      </w:pPr>
      <w:r>
        <w:rPr>
          <w:rFonts w:ascii="SimSun" w:hAnsi="SimSun" w:eastAsia="SimSun" w:cs="SimSun"/>
          <w:sz w:val="20"/>
          <w:szCs w:val="20"/>
          <w:spacing w:val="7"/>
        </w:rPr>
        <w:t>●量化商业价值。</w:t>
      </w:r>
    </w:p>
    <w:p>
      <w:pPr>
        <w:ind w:left="1229"/>
        <w:spacing w:before="86" w:line="219" w:lineRule="auto"/>
        <w:rPr>
          <w:rFonts w:ascii="SimSun" w:hAnsi="SimSun" w:eastAsia="SimSun" w:cs="SimSun"/>
          <w:sz w:val="20"/>
          <w:szCs w:val="20"/>
        </w:rPr>
      </w:pPr>
      <w:r>
        <w:rPr>
          <w:rFonts w:ascii="SimSun" w:hAnsi="SimSun" w:eastAsia="SimSun" w:cs="SimSun"/>
          <w:sz w:val="20"/>
          <w:szCs w:val="20"/>
          <w:spacing w:val="9"/>
        </w:rPr>
        <w:t>●根据受众意见，总结发现。</w:t>
      </w:r>
    </w:p>
    <w:p>
      <w:pPr>
        <w:ind w:left="799" w:right="3" w:firstLine="430"/>
        <w:spacing w:before="49" w:line="277" w:lineRule="auto"/>
        <w:jc w:val="both"/>
        <w:rPr>
          <w:rFonts w:ascii="SimSun" w:hAnsi="SimSun" w:eastAsia="SimSun" w:cs="SimSun"/>
          <w:sz w:val="20"/>
          <w:szCs w:val="20"/>
        </w:rPr>
      </w:pPr>
      <w:r>
        <w:rPr>
          <w:rFonts w:ascii="SimSun" w:hAnsi="SimSun" w:eastAsia="SimSun" w:cs="SimSun"/>
          <w:sz w:val="20"/>
          <w:szCs w:val="20"/>
          <w:spacing w:val="10"/>
        </w:rPr>
        <w:t>现在，已经运行了模型，需要回来将结果和评价标准进行比较</w:t>
      </w:r>
      <w:r>
        <w:rPr>
          <w:rFonts w:ascii="SimSun" w:hAnsi="SimSun" w:eastAsia="SimSun" w:cs="SimSun"/>
          <w:sz w:val="20"/>
          <w:szCs w:val="20"/>
          <w:spacing w:val="9"/>
        </w:rPr>
        <w:t>，来确定分析是成功还是</w:t>
      </w:r>
      <w:r>
        <w:rPr>
          <w:rFonts w:ascii="SimSun" w:hAnsi="SimSun" w:eastAsia="SimSun" w:cs="SimSun"/>
          <w:sz w:val="20"/>
          <w:szCs w:val="20"/>
        </w:rPr>
        <w:t xml:space="preserve"> </w:t>
      </w:r>
      <w:r>
        <w:rPr>
          <w:rFonts w:ascii="SimSun" w:hAnsi="SimSun" w:eastAsia="SimSun" w:cs="SimSun"/>
          <w:sz w:val="20"/>
          <w:szCs w:val="20"/>
          <w:spacing w:val="9"/>
        </w:rPr>
        <w:t>失败。考虑如何最好地向不同的团队成员和项目干系人表达发现和成果。确保包含所有的附</w:t>
      </w:r>
      <w:r>
        <w:rPr>
          <w:rFonts w:ascii="SimSun" w:hAnsi="SimSun" w:eastAsia="SimSun" w:cs="SimSun"/>
          <w:sz w:val="20"/>
          <w:szCs w:val="20"/>
          <w:spacing w:val="17"/>
        </w:rPr>
        <w:t xml:space="preserve"> </w:t>
      </w:r>
      <w:r>
        <w:rPr>
          <w:rFonts w:ascii="SimSun" w:hAnsi="SimSun" w:eastAsia="SimSun" w:cs="SimSun"/>
          <w:sz w:val="20"/>
          <w:szCs w:val="20"/>
          <w:spacing w:val="10"/>
        </w:rPr>
        <w:t>加说明、假设条件和结果的局限性。记住，大多数情况下，这</w:t>
      </w:r>
      <w:r>
        <w:rPr>
          <w:rFonts w:ascii="SimSun" w:hAnsi="SimSun" w:eastAsia="SimSun" w:cs="SimSun"/>
          <w:sz w:val="20"/>
          <w:szCs w:val="20"/>
          <w:spacing w:val="9"/>
        </w:rPr>
        <w:t>个报告将在企业中传播，所以</w:t>
      </w:r>
      <w:r>
        <w:rPr>
          <w:rFonts w:ascii="SimSun" w:hAnsi="SimSun" w:eastAsia="SimSun" w:cs="SimSun"/>
          <w:sz w:val="20"/>
          <w:szCs w:val="20"/>
        </w:rPr>
        <w:t xml:space="preserve"> </w:t>
      </w:r>
      <w:r>
        <w:rPr>
          <w:rFonts w:ascii="SimSun" w:hAnsi="SimSun" w:eastAsia="SimSun" w:cs="SimSun"/>
          <w:sz w:val="20"/>
          <w:szCs w:val="20"/>
          <w:spacing w:val="6"/>
        </w:rPr>
        <w:t>要认真思考如何定位发现和清楚地表达结果。</w:t>
      </w:r>
    </w:p>
    <w:p>
      <w:pPr>
        <w:ind w:left="799" w:right="4" w:firstLine="430"/>
        <w:spacing w:before="72" w:line="273" w:lineRule="auto"/>
        <w:jc w:val="both"/>
        <w:rPr>
          <w:rFonts w:ascii="SimSun" w:hAnsi="SimSun" w:eastAsia="SimSun" w:cs="SimSun"/>
          <w:sz w:val="20"/>
          <w:szCs w:val="20"/>
        </w:rPr>
      </w:pPr>
      <w:r>
        <w:rPr>
          <w:rFonts w:ascii="SimSun" w:hAnsi="SimSun" w:eastAsia="SimSun" w:cs="SimSun"/>
          <w:sz w:val="20"/>
          <w:szCs w:val="20"/>
          <w:spacing w:val="10"/>
        </w:rPr>
        <w:t>针对未来的工作和现有流程的改进提出建议，并思考每个</w:t>
      </w:r>
      <w:r>
        <w:rPr>
          <w:rFonts w:ascii="SimSun" w:hAnsi="SimSun" w:eastAsia="SimSun" w:cs="SimSun"/>
          <w:sz w:val="20"/>
          <w:szCs w:val="20"/>
          <w:spacing w:val="9"/>
        </w:rPr>
        <w:t>团队成员和项目干系人需要从</w:t>
      </w:r>
      <w:r>
        <w:rPr>
          <w:rFonts w:ascii="SimSun" w:hAnsi="SimSun" w:eastAsia="SimSun" w:cs="SimSun"/>
          <w:sz w:val="20"/>
          <w:szCs w:val="20"/>
        </w:rPr>
        <w:t xml:space="preserve"> </w:t>
      </w:r>
      <w:r>
        <w:rPr>
          <w:rFonts w:ascii="SimSun" w:hAnsi="SimSun" w:eastAsia="SimSun" w:cs="SimSun"/>
          <w:sz w:val="20"/>
          <w:szCs w:val="20"/>
          <w:spacing w:val="10"/>
        </w:rPr>
        <w:t>这里得到什么用以完成他们的任务。例如，项目发起人需要项目成功，项目干系</w:t>
      </w:r>
      <w:r>
        <w:rPr>
          <w:rFonts w:ascii="SimSun" w:hAnsi="SimSun" w:eastAsia="SimSun" w:cs="SimSun"/>
          <w:sz w:val="20"/>
          <w:szCs w:val="20"/>
          <w:spacing w:val="9"/>
        </w:rPr>
        <w:t>人必须了解</w:t>
      </w:r>
      <w:r>
        <w:rPr>
          <w:rFonts w:ascii="SimSun" w:hAnsi="SimSun" w:eastAsia="SimSun" w:cs="SimSun"/>
          <w:sz w:val="20"/>
          <w:szCs w:val="20"/>
        </w:rPr>
        <w:t xml:space="preserve"> </w:t>
      </w:r>
      <w:r>
        <w:rPr>
          <w:rFonts w:ascii="SimSun" w:hAnsi="SimSun" w:eastAsia="SimSun" w:cs="SimSun"/>
          <w:sz w:val="20"/>
          <w:szCs w:val="20"/>
          <w:spacing w:val="12"/>
        </w:rPr>
        <w:t>模型是如何影响他们的流程的(例如，如果是一个流失模型，市场部门必须理解如何使用流</w:t>
      </w:r>
      <w:r>
        <w:rPr>
          <w:rFonts w:ascii="SimSun" w:hAnsi="SimSun" w:eastAsia="SimSun" w:cs="SimSun"/>
          <w:sz w:val="20"/>
          <w:szCs w:val="20"/>
          <w:spacing w:val="17"/>
        </w:rPr>
        <w:t xml:space="preserve"> </w:t>
      </w:r>
      <w:r>
        <w:rPr>
          <w:rFonts w:ascii="SimSun" w:hAnsi="SimSun" w:eastAsia="SimSun" w:cs="SimSun"/>
          <w:sz w:val="20"/>
          <w:szCs w:val="20"/>
          <w:spacing w:val="15"/>
        </w:rPr>
        <w:t>失模型的预测结果来规划他们的干预行动)</w:t>
      </w:r>
      <w:r>
        <w:rPr>
          <w:rFonts w:ascii="SimSun" w:hAnsi="SimSun" w:eastAsia="SimSun" w:cs="SimSun"/>
          <w:sz w:val="20"/>
          <w:szCs w:val="20"/>
          <w:spacing w:val="14"/>
        </w:rPr>
        <w:t>,并且生产工程师需要实施这个工作。另外，在</w:t>
      </w:r>
      <w:r>
        <w:rPr>
          <w:rFonts w:ascii="SimSun" w:hAnsi="SimSun" w:eastAsia="SimSun" w:cs="SimSun"/>
          <w:sz w:val="20"/>
          <w:szCs w:val="20"/>
        </w:rPr>
        <w:t xml:space="preserve"> </w:t>
      </w:r>
      <w:r>
        <w:rPr>
          <w:rFonts w:ascii="SimSun" w:hAnsi="SimSun" w:eastAsia="SimSun" w:cs="SimSun"/>
          <w:sz w:val="20"/>
          <w:szCs w:val="20"/>
          <w:spacing w:val="7"/>
        </w:rPr>
        <w:t>这个阶段，可以强调工作的商业利益，并提出将该模型最终放入实际生产环境的理由。</w:t>
      </w:r>
    </w:p>
    <w:p>
      <w:pPr>
        <w:ind w:left="1229"/>
        <w:spacing w:before="92" w:line="309" w:lineRule="exact"/>
        <w:rPr>
          <w:rFonts w:ascii="SimSun" w:hAnsi="SimSun" w:eastAsia="SimSun" w:cs="SimSun"/>
          <w:sz w:val="20"/>
          <w:szCs w:val="20"/>
        </w:rPr>
      </w:pPr>
      <w:r>
        <w:rPr>
          <w:rFonts w:ascii="SimSun" w:hAnsi="SimSun" w:eastAsia="SimSun" w:cs="SimSun"/>
          <w:sz w:val="20"/>
          <w:szCs w:val="20"/>
          <w:spacing w:val="6"/>
          <w:position w:val="7"/>
        </w:rPr>
        <w:t>现在已经执行了模型，可以做以下事情。</w:t>
      </w:r>
    </w:p>
    <w:p>
      <w:pPr>
        <w:ind w:left="1229"/>
        <w:spacing w:before="1" w:line="217" w:lineRule="auto"/>
        <w:rPr>
          <w:rFonts w:ascii="SimSun" w:hAnsi="SimSun" w:eastAsia="SimSun" w:cs="SimSun"/>
          <w:sz w:val="20"/>
          <w:szCs w:val="20"/>
        </w:rPr>
      </w:pPr>
      <w:r>
        <w:rPr>
          <w:rFonts w:ascii="SimSun" w:hAnsi="SimSun" w:eastAsia="SimSun" w:cs="SimSun"/>
          <w:sz w:val="20"/>
          <w:szCs w:val="20"/>
          <w:spacing w:val="16"/>
        </w:rPr>
        <w:t>1)评估模型的结果。</w:t>
      </w:r>
    </w:p>
    <w:p>
      <w:pPr>
        <w:ind w:left="1499" w:right="3" w:hanging="270"/>
        <w:spacing w:before="45" w:line="262" w:lineRule="auto"/>
        <w:rPr>
          <w:rFonts w:ascii="SimSun" w:hAnsi="SimSun" w:eastAsia="SimSun" w:cs="SimSun"/>
          <w:sz w:val="20"/>
          <w:szCs w:val="20"/>
        </w:rPr>
      </w:pPr>
      <w:r>
        <w:rPr>
          <w:rFonts w:ascii="SimSun" w:hAnsi="SimSun" w:eastAsia="SimSun" w:cs="SimSun"/>
          <w:sz w:val="20"/>
          <w:szCs w:val="20"/>
          <w:spacing w:val="21"/>
        </w:rPr>
        <w:t>●结果是足够重要和有效的吗?如果是，结果的哪方面更突出?</w:t>
      </w:r>
      <w:r>
        <w:rPr>
          <w:rFonts w:ascii="SimSun" w:hAnsi="SimSun" w:eastAsia="SimSun" w:cs="SimSun"/>
          <w:sz w:val="20"/>
          <w:szCs w:val="20"/>
          <w:spacing w:val="20"/>
        </w:rPr>
        <w:t>如果不是，需要怎样</w:t>
      </w:r>
      <w:r>
        <w:rPr>
          <w:rFonts w:ascii="SimSun" w:hAnsi="SimSun" w:eastAsia="SimSun" w:cs="SimSun"/>
          <w:sz w:val="20"/>
          <w:szCs w:val="20"/>
        </w:rPr>
        <w:t xml:space="preserve"> </w:t>
      </w:r>
      <w:r>
        <w:rPr>
          <w:rFonts w:ascii="SimSun" w:hAnsi="SimSun" w:eastAsia="SimSun" w:cs="SimSun"/>
          <w:sz w:val="20"/>
          <w:szCs w:val="20"/>
          <w:spacing w:val="9"/>
        </w:rPr>
        <w:t>细微和迭代的调整使得它有效?</w:t>
      </w:r>
    </w:p>
    <w:p>
      <w:pPr>
        <w:spacing w:before="61" w:line="219" w:lineRule="auto"/>
        <w:jc w:val="right"/>
        <w:rPr>
          <w:rFonts w:ascii="SimSun" w:hAnsi="SimSun" w:eastAsia="SimSun" w:cs="SimSun"/>
          <w:sz w:val="20"/>
          <w:szCs w:val="20"/>
        </w:rPr>
      </w:pPr>
      <w:r>
        <w:rPr>
          <w:rFonts w:ascii="SimSun" w:hAnsi="SimSun" w:eastAsia="SimSun" w:cs="SimSun"/>
          <w:sz w:val="20"/>
          <w:szCs w:val="20"/>
          <w:spacing w:val="19"/>
        </w:rPr>
        <w:t>●</w:t>
      </w:r>
      <w:r>
        <w:rPr>
          <w:rFonts w:ascii="SimSun" w:hAnsi="SimSun" w:eastAsia="SimSun" w:cs="SimSun"/>
          <w:sz w:val="20"/>
          <w:szCs w:val="20"/>
          <w:spacing w:val="-50"/>
        </w:rPr>
        <w:t xml:space="preserve"> </w:t>
      </w:r>
      <w:r>
        <w:rPr>
          <w:rFonts w:ascii="SimSun" w:hAnsi="SimSun" w:eastAsia="SimSun" w:cs="SimSun"/>
          <w:sz w:val="20"/>
          <w:szCs w:val="20"/>
          <w:spacing w:val="19"/>
        </w:rPr>
        <w:t>哪些数据点是出乎意料的?哪些是符合在阶段1 提出来的假设?用实际结果与早期</w:t>
      </w:r>
    </w:p>
    <w:p>
      <w:pPr>
        <w:ind w:left="1499"/>
        <w:spacing w:before="103" w:line="298" w:lineRule="exact"/>
        <w:rPr>
          <w:rFonts w:ascii="SimSun" w:hAnsi="SimSun" w:eastAsia="SimSun" w:cs="SimSun"/>
          <w:sz w:val="20"/>
          <w:szCs w:val="20"/>
        </w:rPr>
      </w:pPr>
      <w:r>
        <w:rPr>
          <w:rFonts w:ascii="SimSun" w:hAnsi="SimSun" w:eastAsia="SimSun" w:cs="SimSun"/>
          <w:sz w:val="20"/>
          <w:szCs w:val="20"/>
          <w:spacing w:val="7"/>
          <w:position w:val="7"/>
        </w:rPr>
        <w:t>形成的想法做比较，通常都会产生更多的想法和洞察。</w:t>
      </w:r>
    </w:p>
    <w:p>
      <w:pPr>
        <w:ind w:left="1229"/>
        <w:spacing w:line="216" w:lineRule="auto"/>
        <w:rPr>
          <w:rFonts w:ascii="SimSun" w:hAnsi="SimSun" w:eastAsia="SimSun" w:cs="SimSun"/>
          <w:sz w:val="20"/>
          <w:szCs w:val="20"/>
        </w:rPr>
      </w:pPr>
      <w:r>
        <w:rPr>
          <w:rFonts w:ascii="SimSun" w:hAnsi="SimSun" w:eastAsia="SimSun" w:cs="SimSun"/>
          <w:sz w:val="20"/>
          <w:szCs w:val="20"/>
          <w:spacing w:val="15"/>
        </w:rPr>
        <w:t>2)总结在数据中观察到了什么,并作为分析的结果。</w:t>
      </w:r>
    </w:p>
    <w:p>
      <w:pPr>
        <w:ind w:left="1229"/>
        <w:spacing w:before="79" w:line="219" w:lineRule="auto"/>
        <w:rPr>
          <w:rFonts w:ascii="SimSun" w:hAnsi="SimSun" w:eastAsia="SimSun" w:cs="SimSun"/>
          <w:sz w:val="20"/>
          <w:szCs w:val="20"/>
        </w:rPr>
      </w:pPr>
      <w:r>
        <w:rPr>
          <w:rFonts w:ascii="SimSun" w:hAnsi="SimSun" w:eastAsia="SimSun" w:cs="SimSun"/>
          <w:sz w:val="20"/>
          <w:szCs w:val="20"/>
          <w:spacing w:val="17"/>
        </w:rPr>
        <w:t>●这里面最重要的3个发现是什么?</w:t>
      </w:r>
    </w:p>
    <w:p>
      <w:pPr>
        <w:ind w:left="1499" w:hanging="270"/>
        <w:spacing w:before="61" w:line="266" w:lineRule="auto"/>
        <w:rPr>
          <w:rFonts w:ascii="SimSun" w:hAnsi="SimSun" w:eastAsia="SimSun" w:cs="SimSun"/>
          <w:sz w:val="20"/>
          <w:szCs w:val="20"/>
        </w:rPr>
      </w:pPr>
      <w:r>
        <w:rPr>
          <w:rFonts w:ascii="SimSun" w:hAnsi="SimSun" w:eastAsia="SimSun" w:cs="SimSun"/>
          <w:sz w:val="20"/>
          <w:szCs w:val="20"/>
          <w:spacing w:val="18"/>
        </w:rPr>
        <w:t>●这些发现的商业价值及其重要性是什么?基于模型结果中显现出来的东西，可能需</w:t>
      </w:r>
      <w:r>
        <w:rPr>
          <w:rFonts w:ascii="SimSun" w:hAnsi="SimSun" w:eastAsia="SimSun" w:cs="SimSun"/>
          <w:sz w:val="20"/>
          <w:szCs w:val="20"/>
          <w:spacing w:val="5"/>
        </w:rPr>
        <w:t xml:space="preserve"> </w:t>
      </w:r>
      <w:r>
        <w:rPr>
          <w:rFonts w:ascii="SimSun" w:hAnsi="SimSun" w:eastAsia="SimSun" w:cs="SimSun"/>
          <w:sz w:val="20"/>
          <w:szCs w:val="20"/>
          <w:spacing w:val="7"/>
        </w:rPr>
        <w:t>要花些时间来量化结果的商业影响，这有助于准备报告。</w:t>
      </w:r>
    </w:p>
    <w:p>
      <w:pPr>
        <w:ind w:left="799" w:right="4" w:firstLine="430"/>
        <w:spacing w:before="65" w:line="263" w:lineRule="auto"/>
        <w:jc w:val="both"/>
        <w:rPr>
          <w:rFonts w:ascii="SimSun" w:hAnsi="SimSun" w:eastAsia="SimSun" w:cs="SimSun"/>
          <w:sz w:val="20"/>
          <w:szCs w:val="20"/>
        </w:rPr>
      </w:pPr>
      <w:r>
        <w:rPr>
          <w:rFonts w:ascii="SimSun" w:hAnsi="SimSun" w:eastAsia="SimSun" w:cs="SimSun"/>
          <w:sz w:val="20"/>
          <w:szCs w:val="20"/>
          <w:spacing w:val="10"/>
        </w:rPr>
        <w:t>在这一阶段，需要将关键发现和主要洞察文档化，作为分</w:t>
      </w:r>
      <w:r>
        <w:rPr>
          <w:rFonts w:ascii="SimSun" w:hAnsi="SimSun" w:eastAsia="SimSun" w:cs="SimSun"/>
          <w:sz w:val="20"/>
          <w:szCs w:val="20"/>
          <w:spacing w:val="9"/>
        </w:rPr>
        <w:t>析的结果。这些文档作为这个</w:t>
      </w:r>
      <w:r>
        <w:rPr>
          <w:rFonts w:ascii="SimSun" w:hAnsi="SimSun" w:eastAsia="SimSun" w:cs="SimSun"/>
          <w:sz w:val="20"/>
          <w:szCs w:val="20"/>
        </w:rPr>
        <w:t xml:space="preserve"> </w:t>
      </w:r>
      <w:r>
        <w:rPr>
          <w:rFonts w:ascii="SimSun" w:hAnsi="SimSun" w:eastAsia="SimSun" w:cs="SimSun"/>
          <w:sz w:val="20"/>
          <w:szCs w:val="20"/>
          <w:spacing w:val="9"/>
        </w:rPr>
        <w:t>阶段的结果的可交付物，将是整个流程中呈现给外部的项目干系人和发起人最直观和显著的</w:t>
      </w:r>
      <w:r>
        <w:rPr>
          <w:rFonts w:ascii="SimSun" w:hAnsi="SimSun" w:eastAsia="SimSun" w:cs="SimSun"/>
          <w:sz w:val="20"/>
          <w:szCs w:val="20"/>
          <w:spacing w:val="4"/>
        </w:rPr>
        <w:t xml:space="preserve"> </w:t>
      </w:r>
      <w:r>
        <w:rPr>
          <w:rFonts w:ascii="SimSun" w:hAnsi="SimSun" w:eastAsia="SimSun" w:cs="SimSun"/>
          <w:sz w:val="20"/>
          <w:szCs w:val="20"/>
          <w:spacing w:val="7"/>
        </w:rPr>
        <w:t>部分，因此一定要注意清楚地表达发现中的结果、方法论和商业价值。</w:t>
      </w:r>
    </w:p>
    <w:p>
      <w:pPr>
        <w:ind w:left="802"/>
        <w:spacing w:before="244" w:line="220" w:lineRule="auto"/>
        <w:outlineLvl w:val="6"/>
        <w:rPr>
          <w:rFonts w:ascii="SimSun" w:hAnsi="SimSun" w:eastAsia="SimSun" w:cs="SimSun"/>
          <w:sz w:val="20"/>
          <w:szCs w:val="20"/>
        </w:rPr>
      </w:pPr>
      <w:r>
        <w:rPr>
          <w:rFonts w:ascii="SimSun" w:hAnsi="SimSun" w:eastAsia="SimSun" w:cs="SimSun"/>
          <w:sz w:val="20"/>
          <w:szCs w:val="20"/>
          <w:b/>
          <w:bCs/>
          <w:spacing w:val="-13"/>
        </w:rPr>
        <w:t>9.2.7</w:t>
      </w:r>
      <w:r>
        <w:rPr>
          <w:rFonts w:ascii="SimSun" w:hAnsi="SimSun" w:eastAsia="SimSun" w:cs="SimSun"/>
          <w:sz w:val="20"/>
          <w:szCs w:val="20"/>
          <w:spacing w:val="4"/>
        </w:rPr>
        <w:t xml:space="preserve">  </w:t>
      </w:r>
      <w:r>
        <w:rPr>
          <w:rFonts w:ascii="SimSun" w:hAnsi="SimSun" w:eastAsia="SimSun" w:cs="SimSun"/>
          <w:sz w:val="20"/>
          <w:szCs w:val="20"/>
          <w:b/>
          <w:bCs/>
          <w:spacing w:val="-13"/>
        </w:rPr>
        <w:t>阶</w:t>
      </w:r>
      <w:r>
        <w:rPr>
          <w:rFonts w:ascii="SimSun" w:hAnsi="SimSun" w:eastAsia="SimSun" w:cs="SimSun"/>
          <w:sz w:val="20"/>
          <w:szCs w:val="20"/>
          <w:spacing w:val="-20"/>
        </w:rPr>
        <w:t xml:space="preserve"> </w:t>
      </w:r>
      <w:r>
        <w:rPr>
          <w:rFonts w:ascii="SimSun" w:hAnsi="SimSun" w:eastAsia="SimSun" w:cs="SimSun"/>
          <w:sz w:val="20"/>
          <w:szCs w:val="20"/>
          <w:b/>
          <w:bCs/>
          <w:spacing w:val="-13"/>
        </w:rPr>
        <w:t>段</w:t>
      </w:r>
      <w:r>
        <w:rPr>
          <w:rFonts w:ascii="SimSun" w:hAnsi="SimSun" w:eastAsia="SimSun" w:cs="SimSun"/>
          <w:sz w:val="20"/>
          <w:szCs w:val="20"/>
          <w:spacing w:val="-21"/>
        </w:rPr>
        <w:t xml:space="preserve"> </w:t>
      </w:r>
      <w:r>
        <w:rPr>
          <w:rFonts w:ascii="SimSun" w:hAnsi="SimSun" w:eastAsia="SimSun" w:cs="SimSun"/>
          <w:sz w:val="20"/>
          <w:szCs w:val="20"/>
          <w:b/>
          <w:bCs/>
          <w:spacing w:val="-13"/>
        </w:rPr>
        <w:t>6</w:t>
      </w:r>
      <w:r>
        <w:rPr>
          <w:rFonts w:ascii="SimSun" w:hAnsi="SimSun" w:eastAsia="SimSun" w:cs="SimSun"/>
          <w:sz w:val="20"/>
          <w:szCs w:val="20"/>
          <w:spacing w:val="-13"/>
        </w:rPr>
        <w:t xml:space="preserve"> </w:t>
      </w:r>
      <w:r>
        <w:rPr>
          <w:rFonts w:ascii="SimSun" w:hAnsi="SimSun" w:eastAsia="SimSun" w:cs="SimSun"/>
          <w:sz w:val="20"/>
          <w:szCs w:val="20"/>
          <w:b/>
          <w:bCs/>
          <w:spacing w:val="-13"/>
        </w:rPr>
        <w:t>:</w:t>
      </w:r>
      <w:r>
        <w:rPr>
          <w:rFonts w:ascii="SimSun" w:hAnsi="SimSun" w:eastAsia="SimSun" w:cs="SimSun"/>
          <w:sz w:val="20"/>
          <w:szCs w:val="20"/>
          <w:spacing w:val="-13"/>
        </w:rPr>
        <w:t xml:space="preserve"> </w:t>
      </w:r>
      <w:r>
        <w:rPr>
          <w:rFonts w:ascii="SimSun" w:hAnsi="SimSun" w:eastAsia="SimSun" w:cs="SimSun"/>
          <w:sz w:val="20"/>
          <w:szCs w:val="20"/>
          <w:b/>
          <w:bCs/>
          <w:spacing w:val="-13"/>
        </w:rPr>
        <w:t>项</w:t>
      </w:r>
      <w:r>
        <w:rPr>
          <w:rFonts w:ascii="SimSun" w:hAnsi="SimSun" w:eastAsia="SimSun" w:cs="SimSun"/>
          <w:sz w:val="20"/>
          <w:szCs w:val="20"/>
          <w:spacing w:val="16"/>
        </w:rPr>
        <w:t xml:space="preserve"> </w:t>
      </w:r>
      <w:r>
        <w:rPr>
          <w:rFonts w:ascii="SimSun" w:hAnsi="SimSun" w:eastAsia="SimSun" w:cs="SimSun"/>
          <w:sz w:val="20"/>
          <w:szCs w:val="20"/>
          <w:b/>
          <w:bCs/>
          <w:spacing w:val="-13"/>
        </w:rPr>
        <w:t>目</w:t>
      </w:r>
      <w:r>
        <w:rPr>
          <w:rFonts w:ascii="SimSun" w:hAnsi="SimSun" w:eastAsia="SimSun" w:cs="SimSun"/>
          <w:sz w:val="20"/>
          <w:szCs w:val="20"/>
          <w:spacing w:val="-13"/>
        </w:rPr>
        <w:t xml:space="preserve"> </w:t>
      </w:r>
      <w:r>
        <w:rPr>
          <w:rFonts w:ascii="SimSun" w:hAnsi="SimSun" w:eastAsia="SimSun" w:cs="SimSun"/>
          <w:sz w:val="20"/>
          <w:szCs w:val="20"/>
          <w:b/>
          <w:bCs/>
          <w:spacing w:val="-13"/>
        </w:rPr>
        <w:t>实</w:t>
      </w:r>
      <w:r>
        <w:rPr>
          <w:rFonts w:ascii="SimSun" w:hAnsi="SimSun" w:eastAsia="SimSun" w:cs="SimSun"/>
          <w:sz w:val="20"/>
          <w:szCs w:val="20"/>
          <w:spacing w:val="-23"/>
        </w:rPr>
        <w:t xml:space="preserve"> </w:t>
      </w:r>
      <w:r>
        <w:rPr>
          <w:rFonts w:ascii="SimSun" w:hAnsi="SimSun" w:eastAsia="SimSun" w:cs="SimSun"/>
          <w:sz w:val="20"/>
          <w:szCs w:val="20"/>
          <w:b/>
          <w:bCs/>
          <w:spacing w:val="-13"/>
        </w:rPr>
        <w:t>施</w:t>
      </w:r>
    </w:p>
    <w:p>
      <w:pPr>
        <w:ind w:left="1232"/>
        <w:spacing w:before="231" w:line="222" w:lineRule="auto"/>
        <w:outlineLvl w:val="6"/>
        <w:rPr>
          <w:rFonts w:ascii="SimHei" w:hAnsi="SimHei" w:eastAsia="SimHei" w:cs="SimHei"/>
          <w:sz w:val="20"/>
          <w:szCs w:val="20"/>
        </w:rPr>
      </w:pPr>
      <w:r>
        <w:rPr>
          <w:rFonts w:ascii="SimHei" w:hAnsi="SimHei" w:eastAsia="SimHei" w:cs="SimHei"/>
          <w:sz w:val="20"/>
          <w:szCs w:val="20"/>
          <w:b/>
          <w:bCs/>
          <w:spacing w:val="-3"/>
        </w:rPr>
        <w:t>1.</w:t>
      </w:r>
      <w:r>
        <w:rPr>
          <w:rFonts w:ascii="SimHei" w:hAnsi="SimHei" w:eastAsia="SimHei" w:cs="SimHei"/>
          <w:sz w:val="20"/>
          <w:szCs w:val="20"/>
          <w:spacing w:val="-22"/>
        </w:rPr>
        <w:t xml:space="preserve"> </w:t>
      </w:r>
      <w:r>
        <w:rPr>
          <w:rFonts w:ascii="SimHei" w:hAnsi="SimHei" w:eastAsia="SimHei" w:cs="SimHei"/>
          <w:sz w:val="20"/>
          <w:szCs w:val="20"/>
          <w:b/>
          <w:bCs/>
          <w:spacing w:val="-3"/>
        </w:rPr>
        <w:t>要点</w:t>
      </w:r>
    </w:p>
    <w:p>
      <w:pPr>
        <w:ind w:left="1229"/>
        <w:spacing w:before="72" w:line="219" w:lineRule="auto"/>
        <w:rPr>
          <w:rFonts w:ascii="SimSun" w:hAnsi="SimSun" w:eastAsia="SimSun" w:cs="SimSun"/>
          <w:sz w:val="20"/>
          <w:szCs w:val="20"/>
        </w:rPr>
      </w:pPr>
      <w:r>
        <w:rPr>
          <w:rFonts w:ascii="SimSun" w:hAnsi="SimSun" w:eastAsia="SimSun" w:cs="SimSun"/>
          <w:sz w:val="20"/>
          <w:szCs w:val="20"/>
          <w:spacing w:val="9"/>
        </w:rPr>
        <w:t>●运行一个试点。</w:t>
      </w:r>
    </w:p>
    <w:p>
      <w:pPr>
        <w:ind w:left="1229"/>
        <w:spacing w:before="71" w:line="218" w:lineRule="auto"/>
        <w:rPr>
          <w:rFonts w:ascii="SimSun" w:hAnsi="SimSun" w:eastAsia="SimSun" w:cs="SimSun"/>
          <w:sz w:val="20"/>
          <w:szCs w:val="20"/>
        </w:rPr>
      </w:pPr>
      <w:r>
        <w:rPr>
          <w:rFonts w:ascii="SimSun" w:hAnsi="SimSun" w:eastAsia="SimSun" w:cs="SimSun"/>
          <w:sz w:val="20"/>
          <w:szCs w:val="20"/>
          <w:spacing w:val="6"/>
        </w:rPr>
        <w:t>●评估收益。</w:t>
      </w:r>
    </w:p>
    <w:p>
      <w:pPr>
        <w:ind w:left="1229"/>
        <w:spacing w:before="86" w:line="219" w:lineRule="auto"/>
        <w:rPr>
          <w:rFonts w:ascii="SimSun" w:hAnsi="SimSun" w:eastAsia="SimSun" w:cs="SimSun"/>
          <w:sz w:val="20"/>
          <w:szCs w:val="20"/>
        </w:rPr>
      </w:pPr>
      <w:r>
        <w:rPr>
          <w:rFonts w:ascii="SimSun" w:hAnsi="SimSun" w:eastAsia="SimSun" w:cs="SimSun"/>
          <w:sz w:val="20"/>
          <w:szCs w:val="20"/>
          <w:spacing w:val="9"/>
        </w:rPr>
        <w:t>●交付最终成果。</w:t>
      </w:r>
    </w:p>
    <w:p>
      <w:pPr>
        <w:ind w:left="1229"/>
        <w:spacing w:before="83" w:line="219" w:lineRule="auto"/>
        <w:rPr>
          <w:rFonts w:ascii="SimSun" w:hAnsi="SimSun" w:eastAsia="SimSun" w:cs="SimSun"/>
          <w:sz w:val="20"/>
          <w:szCs w:val="20"/>
        </w:rPr>
      </w:pPr>
      <w:r>
        <w:rPr>
          <w:rFonts w:ascii="SimSun" w:hAnsi="SimSun" w:eastAsia="SimSun" w:cs="SimSun"/>
          <w:sz w:val="20"/>
          <w:szCs w:val="20"/>
          <w:spacing w:val="8"/>
        </w:rPr>
        <w:t>●在生产环境中执行模型。</w:t>
      </w:r>
    </w:p>
    <w:p>
      <w:pPr>
        <w:ind w:left="1229"/>
        <w:spacing w:before="42" w:line="219" w:lineRule="auto"/>
        <w:rPr>
          <w:rFonts w:ascii="SimSun" w:hAnsi="SimSun" w:eastAsia="SimSun" w:cs="SimSun"/>
          <w:sz w:val="20"/>
          <w:szCs w:val="20"/>
        </w:rPr>
      </w:pPr>
      <w:r>
        <w:rPr>
          <w:rFonts w:ascii="SimSun" w:hAnsi="SimSun" w:eastAsia="SimSun" w:cs="SimSun"/>
          <w:sz w:val="20"/>
          <w:szCs w:val="20"/>
          <w:spacing w:val="9"/>
        </w:rPr>
        <w:t>●根据需要，定义更新和重新训练模型的流程。</w:t>
      </w:r>
    </w:p>
    <w:p>
      <w:pPr>
        <w:ind w:right="25"/>
        <w:spacing w:before="91" w:line="218" w:lineRule="auto"/>
        <w:jc w:val="right"/>
        <w:rPr>
          <w:rFonts w:ascii="SimSun" w:hAnsi="SimSun" w:eastAsia="SimSun" w:cs="SimSun"/>
          <w:sz w:val="20"/>
          <w:szCs w:val="20"/>
        </w:rPr>
      </w:pPr>
      <w:r>
        <w:rPr>
          <w:rFonts w:ascii="SimSun" w:hAnsi="SimSun" w:eastAsia="SimSun" w:cs="SimSun"/>
          <w:sz w:val="20"/>
          <w:szCs w:val="20"/>
          <w:spacing w:val="15"/>
        </w:rPr>
        <w:t>本阶段将需要评估已完成工作的收益。在把工作扩展到整个企业</w:t>
      </w:r>
      <w:r>
        <w:rPr>
          <w:rFonts w:ascii="SimSun" w:hAnsi="SimSun" w:eastAsia="SimSun" w:cs="SimSun"/>
          <w:sz w:val="20"/>
          <w:szCs w:val="20"/>
          <w:spacing w:val="14"/>
        </w:rPr>
        <w:t>或者用户生态系统之</w:t>
      </w:r>
    </w:p>
    <w:p>
      <w:pPr>
        <w:spacing w:before="177" w:line="400" w:lineRule="exact"/>
        <w:rPr/>
      </w:pPr>
      <w:r>
        <w:rPr>
          <w:position w:val="-8"/>
        </w:rPr>
        <w:pict>
          <v:group id="_x0000_s1460" style="mso-position-vertical-relative:line;mso-position-horizontal-relative:char;width:63.55pt;height:20.05pt;" filled="false" stroked="false" coordsize="1270,400" coordorigin="0,0">
            <v:shape id="_x0000_s1462" style="position:absolute;left:0;top:0;width:1270;height:400;" filled="false" stroked="false" type="#_x0000_t75">
              <v:imagedata o:title="" r:id="rId474"/>
            </v:shape>
            <v:shape id="_x0000_s1464" style="position:absolute;left:-20;top:-20;width:1311;height:440;" filled="false" stroked="false" type="#_x0000_t202">
              <v:fill on="false"/>
              <v:stroke on="false"/>
              <v:path/>
              <v:imagedata o:title=""/>
              <o:lock v:ext="edit" aspectratio="false"/>
              <v:textbox inset="0mm,0mm,0mm,0mm">
                <w:txbxContent>
                  <w:p>
                    <w:pPr>
                      <w:ind w:left="819"/>
                      <w:spacing w:before="207" w:line="184" w:lineRule="auto"/>
                      <w:rPr>
                        <w:rFonts w:ascii="SimSun" w:hAnsi="SimSun" w:eastAsia="SimSun" w:cs="SimSun"/>
                        <w:sz w:val="16"/>
                        <w:szCs w:val="16"/>
                      </w:rPr>
                    </w:pPr>
                    <w:r>
                      <w:rPr>
                        <w:rFonts w:ascii="SimSun" w:hAnsi="SimSun" w:eastAsia="SimSun" w:cs="SimSun"/>
                        <w:sz w:val="16"/>
                        <w:szCs w:val="16"/>
                        <w:spacing w:val="-5"/>
                      </w:rPr>
                      <w:t>156</w:t>
                    </w:r>
                  </w:p>
                </w:txbxContent>
              </v:textbox>
            </v:shape>
          </v:group>
        </w:pict>
      </w:r>
    </w:p>
    <w:p>
      <w:pPr>
        <w:spacing w:line="400" w:lineRule="exact"/>
        <w:sectPr>
          <w:pgSz w:w="9720" w:h="14090"/>
          <w:pgMar w:top="1" w:right="516" w:bottom="0" w:left="0" w:header="0" w:footer="0" w:gutter="0"/>
        </w:sectPr>
        <w:rPr/>
      </w:pPr>
    </w:p>
    <w:p>
      <w:pPr>
        <w:ind w:left="4852"/>
        <w:spacing w:line="218" w:lineRule="auto"/>
        <w:rPr>
          <w:rFonts w:ascii="SimSun" w:hAnsi="SimSun" w:eastAsia="SimSun" w:cs="SimSun"/>
          <w:sz w:val="21"/>
          <w:szCs w:val="21"/>
        </w:rPr>
      </w:pPr>
      <w:r>
        <w:drawing>
          <wp:anchor distT="0" distB="0" distL="0" distR="0" simplePos="0" relativeHeight="255869952" behindDoc="0" locked="0" layoutInCell="0" allowOverlap="1">
            <wp:simplePos x="0" y="0"/>
            <wp:positionH relativeFrom="page">
              <wp:posOffset>4775183</wp:posOffset>
            </wp:positionH>
            <wp:positionV relativeFrom="page">
              <wp:posOffset>101638</wp:posOffset>
            </wp:positionV>
            <wp:extent cx="6357" cy="279330"/>
            <wp:effectExtent l="0" t="0" r="0" b="0"/>
            <wp:wrapNone/>
            <wp:docPr id="644" name="IM 644"/>
            <wp:cNvGraphicFramePr/>
            <a:graphic>
              <a:graphicData uri="http://schemas.openxmlformats.org/drawingml/2006/picture">
                <pic:pic>
                  <pic:nvPicPr>
                    <pic:cNvPr id="644" name="IM 644"/>
                    <pic:cNvPicPr/>
                  </pic:nvPicPr>
                  <pic:blipFill>
                    <a:blip r:embed="rId475"/>
                    <a:stretch>
                      <a:fillRect/>
                    </a:stretch>
                  </pic:blipFill>
                  <pic:spPr>
                    <a:xfrm rot="0">
                      <a:off x="0" y="0"/>
                      <a:ext cx="6357" cy="279330"/>
                    </a:xfrm>
                    <a:prstGeom prst="rect">
                      <a:avLst/>
                    </a:prstGeom>
                  </pic:spPr>
                </pic:pic>
              </a:graphicData>
            </a:graphic>
          </wp:anchor>
        </w:drawing>
      </w:r>
      <w:r>
        <w:drawing>
          <wp:anchor distT="0" distB="0" distL="0" distR="0" simplePos="0" relativeHeight="255866880" behindDoc="0" locked="0" layoutInCell="0" allowOverlap="1">
            <wp:simplePos x="0" y="0"/>
            <wp:positionH relativeFrom="page">
              <wp:posOffset>1854191</wp:posOffset>
            </wp:positionH>
            <wp:positionV relativeFrom="page">
              <wp:posOffset>361912</wp:posOffset>
            </wp:positionV>
            <wp:extent cx="3746525" cy="6352"/>
            <wp:effectExtent l="0" t="0" r="0" b="0"/>
            <wp:wrapNone/>
            <wp:docPr id="646" name="IM 646"/>
            <wp:cNvGraphicFramePr/>
            <a:graphic>
              <a:graphicData uri="http://schemas.openxmlformats.org/drawingml/2006/picture">
                <pic:pic>
                  <pic:nvPicPr>
                    <pic:cNvPr id="646" name="IM 646"/>
                    <pic:cNvPicPr/>
                  </pic:nvPicPr>
                  <pic:blipFill>
                    <a:blip r:embed="rId476"/>
                    <a:stretch>
                      <a:fillRect/>
                    </a:stretch>
                  </pic:blipFill>
                  <pic:spPr>
                    <a:xfrm rot="0">
                      <a:off x="0" y="0"/>
                      <a:ext cx="3746525" cy="6352"/>
                    </a:xfrm>
                    <a:prstGeom prst="rect">
                      <a:avLst/>
                    </a:prstGeom>
                  </pic:spPr>
                </pic:pic>
              </a:graphicData>
            </a:graphic>
          </wp:anchor>
        </w:drawing>
      </w:r>
      <w:r>
        <w:drawing>
          <wp:anchor distT="0" distB="0" distL="0" distR="0" simplePos="0" relativeHeight="255868928" behindDoc="0" locked="0" layoutInCell="0" allowOverlap="1">
            <wp:simplePos x="0" y="0"/>
            <wp:positionH relativeFrom="page">
              <wp:posOffset>5029170</wp:posOffset>
            </wp:positionH>
            <wp:positionV relativeFrom="page">
              <wp:posOffset>450847</wp:posOffset>
            </wp:positionV>
            <wp:extent cx="571545" cy="6352"/>
            <wp:effectExtent l="0" t="0" r="0" b="0"/>
            <wp:wrapNone/>
            <wp:docPr id="648" name="IM 648"/>
            <wp:cNvGraphicFramePr/>
            <a:graphic>
              <a:graphicData uri="http://schemas.openxmlformats.org/drawingml/2006/picture">
                <pic:pic>
                  <pic:nvPicPr>
                    <pic:cNvPr id="648" name="IM 648"/>
                    <pic:cNvPicPr/>
                  </pic:nvPicPr>
                  <pic:blipFill>
                    <a:blip r:embed="rId477"/>
                    <a:stretch>
                      <a:fillRect/>
                    </a:stretch>
                  </pic:blipFill>
                  <pic:spPr>
                    <a:xfrm rot="0">
                      <a:off x="0" y="0"/>
                      <a:ext cx="571545" cy="6352"/>
                    </a:xfrm>
                    <a:prstGeom prst="rect">
                      <a:avLst/>
                    </a:prstGeom>
                  </pic:spPr>
                </pic:pic>
              </a:graphicData>
            </a:graphic>
          </wp:anchor>
        </w:drawing>
      </w:r>
      <w:r>
        <w:drawing>
          <wp:anchor distT="0" distB="0" distL="0" distR="0" simplePos="0" relativeHeight="255867904" behindDoc="0" locked="0" layoutInCell="0" allowOverlap="1">
            <wp:simplePos x="0" y="0"/>
            <wp:positionH relativeFrom="page">
              <wp:posOffset>304783</wp:posOffset>
            </wp:positionH>
            <wp:positionV relativeFrom="page">
              <wp:posOffset>7524732</wp:posOffset>
            </wp:positionV>
            <wp:extent cx="1568479" cy="6352"/>
            <wp:effectExtent l="0" t="0" r="0" b="0"/>
            <wp:wrapNone/>
            <wp:docPr id="650" name="IM 650"/>
            <wp:cNvGraphicFramePr/>
            <a:graphic>
              <a:graphicData uri="http://schemas.openxmlformats.org/drawingml/2006/picture">
                <pic:pic>
                  <pic:nvPicPr>
                    <pic:cNvPr id="650" name="IM 650"/>
                    <pic:cNvPicPr/>
                  </pic:nvPicPr>
                  <pic:blipFill>
                    <a:blip r:embed="rId478"/>
                    <a:stretch>
                      <a:fillRect/>
                    </a:stretch>
                  </pic:blipFill>
                  <pic:spPr>
                    <a:xfrm rot="0">
                      <a:off x="0" y="0"/>
                      <a:ext cx="1568479" cy="6352"/>
                    </a:xfrm>
                    <a:prstGeom prst="rect">
                      <a:avLst/>
                    </a:prstGeom>
                  </pic:spPr>
                </pic:pic>
              </a:graphicData>
            </a:graphic>
          </wp:anchor>
        </w:drawing>
      </w:r>
      <w:r>
        <w:pict>
          <v:shape id="_x0000_s1466" style="position:absolute;margin-left:359.696pt;margin-top:-4.94185pt;mso-position-vertical-relative:text;mso-position-horizontal-relative:text;width:39pt;height:18.9pt;z-index:255865856;"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8"/>
                      <w:szCs w:val="28"/>
                    </w:rPr>
                  </w:pPr>
                  <w:r>
                    <w:rPr>
                      <w:rFonts w:ascii="FangSong" w:hAnsi="FangSong" w:eastAsia="FangSong" w:cs="FangSong"/>
                      <w:sz w:val="28"/>
                      <w:szCs w:val="28"/>
                      <w:b/>
                      <w:bCs/>
                      <w:spacing w:val="10"/>
                    </w:rPr>
                    <w:t>第9章</w:t>
                  </w:r>
                </w:p>
              </w:txbxContent>
            </v:textbox>
          </v:shape>
        </w:pict>
      </w:r>
      <w:r>
        <w:rPr>
          <w:rFonts w:ascii="SimSun" w:hAnsi="SimSun" w:eastAsia="SimSun" w:cs="SimSun"/>
          <w:sz w:val="21"/>
          <w:szCs w:val="21"/>
          <w:b/>
          <w:bCs/>
          <w:spacing w:val="-4"/>
        </w:rPr>
        <w:t>数据科学与数据科学家</w:t>
      </w:r>
    </w:p>
    <w:p>
      <w:pPr>
        <w:pStyle w:val="BodyText"/>
        <w:spacing w:line="259" w:lineRule="auto"/>
        <w:rPr/>
      </w:pPr>
      <w:r/>
    </w:p>
    <w:p>
      <w:pPr>
        <w:ind w:right="851"/>
        <w:spacing w:before="68" w:line="267" w:lineRule="auto"/>
        <w:jc w:val="both"/>
        <w:rPr>
          <w:rFonts w:ascii="SimSun" w:hAnsi="SimSun" w:eastAsia="SimSun" w:cs="SimSun"/>
          <w:sz w:val="21"/>
          <w:szCs w:val="21"/>
        </w:rPr>
      </w:pPr>
      <w:r>
        <w:rPr>
          <w:rFonts w:ascii="SimSun" w:hAnsi="SimSun" w:eastAsia="SimSun" w:cs="SimSun"/>
          <w:sz w:val="21"/>
          <w:szCs w:val="21"/>
          <w:spacing w:val="5"/>
        </w:rPr>
        <w:t>前，建立一个试点，以便能够用可控的方式来部署工作。在阶</w:t>
      </w:r>
      <w:r>
        <w:rPr>
          <w:rFonts w:ascii="SimSun" w:hAnsi="SimSun" w:eastAsia="SimSun" w:cs="SimSun"/>
          <w:sz w:val="21"/>
          <w:szCs w:val="21"/>
          <w:spacing w:val="4"/>
        </w:rPr>
        <w:t>段4,已经在沙盒中评估了模</w:t>
      </w:r>
      <w:r>
        <w:rPr>
          <w:rFonts w:ascii="SimSun" w:hAnsi="SimSun" w:eastAsia="SimSun" w:cs="SimSun"/>
          <w:sz w:val="21"/>
          <w:szCs w:val="21"/>
        </w:rPr>
        <w:t xml:space="preserve"> </w:t>
      </w:r>
      <w:r>
        <w:rPr>
          <w:rFonts w:ascii="SimSun" w:hAnsi="SimSun" w:eastAsia="SimSun" w:cs="SimSun"/>
          <w:sz w:val="21"/>
          <w:szCs w:val="21"/>
          <w:spacing w:val="3"/>
        </w:rPr>
        <w:t>型，阶段6是大多数分析工作首次在生产环境中部</w:t>
      </w:r>
      <w:r>
        <w:rPr>
          <w:rFonts w:ascii="SimSun" w:hAnsi="SimSun" w:eastAsia="SimSun" w:cs="SimSun"/>
          <w:sz w:val="21"/>
          <w:szCs w:val="21"/>
          <w:spacing w:val="2"/>
        </w:rPr>
        <w:t>署新的分析方法和模型。建议首先做一个</w:t>
      </w:r>
      <w:r>
        <w:rPr>
          <w:rFonts w:ascii="SimSun" w:hAnsi="SimSun" w:eastAsia="SimSun" w:cs="SimSun"/>
          <w:sz w:val="21"/>
          <w:szCs w:val="21"/>
        </w:rPr>
        <w:t xml:space="preserve"> </w:t>
      </w:r>
      <w:r>
        <w:rPr>
          <w:rFonts w:ascii="SimSun" w:hAnsi="SimSun" w:eastAsia="SimSun" w:cs="SimSun"/>
          <w:sz w:val="21"/>
          <w:szCs w:val="21"/>
        </w:rPr>
        <w:t>小范围的试验部署。这样做可以尽量限制整个企业部署的</w:t>
      </w:r>
      <w:r>
        <w:rPr>
          <w:rFonts w:ascii="SimSun" w:hAnsi="SimSun" w:eastAsia="SimSun" w:cs="SimSun"/>
          <w:sz w:val="21"/>
          <w:szCs w:val="21"/>
          <w:spacing w:val="-1"/>
        </w:rPr>
        <w:t>风险量，并能够小规模地了解性能</w:t>
      </w:r>
      <w:r>
        <w:rPr>
          <w:rFonts w:ascii="SimSun" w:hAnsi="SimSun" w:eastAsia="SimSun" w:cs="SimSun"/>
          <w:sz w:val="21"/>
          <w:szCs w:val="21"/>
        </w:rPr>
        <w:t xml:space="preserve"> </w:t>
      </w:r>
      <w:r>
        <w:rPr>
          <w:rFonts w:ascii="SimSun" w:hAnsi="SimSun" w:eastAsia="SimSun" w:cs="SimSun"/>
          <w:sz w:val="21"/>
          <w:szCs w:val="21"/>
          <w:spacing w:val="-3"/>
        </w:rPr>
        <w:t>和相关的约束，从而可以在完整部署前进行细微的调优处理。</w:t>
      </w:r>
    </w:p>
    <w:p>
      <w:pPr>
        <w:ind w:right="837" w:firstLine="439"/>
        <w:spacing w:before="38" w:line="264" w:lineRule="auto"/>
        <w:rPr>
          <w:rFonts w:ascii="SimSun" w:hAnsi="SimSun" w:eastAsia="SimSun" w:cs="SimSun"/>
          <w:sz w:val="21"/>
          <w:szCs w:val="21"/>
        </w:rPr>
      </w:pPr>
      <w:r>
        <w:rPr>
          <w:rFonts w:ascii="SimSun" w:hAnsi="SimSun" w:eastAsia="SimSun" w:cs="SimSun"/>
          <w:sz w:val="21"/>
          <w:szCs w:val="21"/>
        </w:rPr>
        <w:t>在努力可及的范围内，考虑在一组独立的产品生产环境中执行模型</w:t>
      </w:r>
      <w:r>
        <w:rPr>
          <w:rFonts w:ascii="SimSun" w:hAnsi="SimSun" w:eastAsia="SimSun" w:cs="SimSun"/>
          <w:sz w:val="21"/>
          <w:szCs w:val="21"/>
          <w:spacing w:val="-1"/>
        </w:rPr>
        <w:t>，或者在一条单独的</w:t>
      </w:r>
      <w:r>
        <w:rPr>
          <w:rFonts w:ascii="SimSun" w:hAnsi="SimSun" w:eastAsia="SimSun" w:cs="SimSun"/>
          <w:sz w:val="21"/>
          <w:szCs w:val="21"/>
        </w:rPr>
        <w:t xml:space="preserve"> </w:t>
      </w:r>
      <w:r>
        <w:rPr>
          <w:rFonts w:ascii="SimSun" w:hAnsi="SimSun" w:eastAsia="SimSun" w:cs="SimSun"/>
          <w:sz w:val="21"/>
          <w:szCs w:val="21"/>
        </w:rPr>
        <w:t>业务线上使用实际配置来测试模型。这样做的话，在进行企业级部署时</w:t>
      </w:r>
      <w:r>
        <w:rPr>
          <w:rFonts w:ascii="SimSun" w:hAnsi="SimSun" w:eastAsia="SimSun" w:cs="SimSun"/>
          <w:sz w:val="21"/>
          <w:szCs w:val="21"/>
          <w:spacing w:val="-1"/>
        </w:rPr>
        <w:t>就会知道如何进行必</w:t>
      </w:r>
      <w:r>
        <w:rPr>
          <w:rFonts w:ascii="SimSun" w:hAnsi="SimSun" w:eastAsia="SimSun" w:cs="SimSun"/>
          <w:sz w:val="21"/>
          <w:szCs w:val="21"/>
        </w:rPr>
        <w:t xml:space="preserve"> </w:t>
      </w:r>
      <w:r>
        <w:rPr>
          <w:rFonts w:ascii="SimSun" w:hAnsi="SimSun" w:eastAsia="SimSun" w:cs="SimSun"/>
          <w:sz w:val="21"/>
          <w:szCs w:val="21"/>
        </w:rPr>
        <w:t>要的调整了。记住这个阶段引入了一组新的团队成员，即那些负责</w:t>
      </w:r>
      <w:r>
        <w:rPr>
          <w:rFonts w:ascii="SimSun" w:hAnsi="SimSun" w:eastAsia="SimSun" w:cs="SimSun"/>
          <w:sz w:val="21"/>
          <w:szCs w:val="21"/>
          <w:spacing w:val="-1"/>
        </w:rPr>
        <w:t>生产环境的工程师，他们</w:t>
      </w:r>
      <w:r>
        <w:rPr>
          <w:rFonts w:ascii="SimSun" w:hAnsi="SimSun" w:eastAsia="SimSun" w:cs="SimSun"/>
          <w:sz w:val="21"/>
          <w:szCs w:val="21"/>
        </w:rPr>
        <w:t xml:space="preserve"> </w:t>
      </w:r>
      <w:r>
        <w:rPr>
          <w:rFonts w:ascii="SimSun" w:hAnsi="SimSun" w:eastAsia="SimSun" w:cs="SimSun"/>
          <w:sz w:val="21"/>
          <w:szCs w:val="21"/>
        </w:rPr>
        <w:t>又有新的问题和担忧。他们想确保模型的执行能够平稳地与生产环</w:t>
      </w:r>
      <w:r>
        <w:rPr>
          <w:rFonts w:ascii="SimSun" w:hAnsi="SimSun" w:eastAsia="SimSun" w:cs="SimSun"/>
          <w:sz w:val="21"/>
          <w:szCs w:val="21"/>
          <w:spacing w:val="-1"/>
        </w:rPr>
        <w:t>境融为一体，并且模型可</w:t>
      </w:r>
      <w:r>
        <w:rPr>
          <w:rFonts w:ascii="SimSun" w:hAnsi="SimSun" w:eastAsia="SimSun" w:cs="SimSun"/>
          <w:sz w:val="21"/>
          <w:szCs w:val="21"/>
        </w:rPr>
        <w:t xml:space="preserve"> </w:t>
      </w:r>
      <w:r>
        <w:rPr>
          <w:rFonts w:ascii="SimSun" w:hAnsi="SimSun" w:eastAsia="SimSun" w:cs="SimSun"/>
          <w:sz w:val="21"/>
          <w:szCs w:val="21"/>
          <w:spacing w:val="-1"/>
        </w:rPr>
        <w:t>以集成在下游过程中。当在生产环境中执行模型时，注意在输入进入模型前检测异常。评估</w:t>
      </w:r>
      <w:r>
        <w:rPr>
          <w:rFonts w:ascii="SimSun" w:hAnsi="SimSun" w:eastAsia="SimSun" w:cs="SimSun"/>
          <w:sz w:val="21"/>
          <w:szCs w:val="21"/>
          <w:spacing w:val="7"/>
        </w:rPr>
        <w:t xml:space="preserve"> </w:t>
      </w:r>
      <w:r>
        <w:rPr>
          <w:rFonts w:ascii="SimSun" w:hAnsi="SimSun" w:eastAsia="SimSun" w:cs="SimSun"/>
          <w:sz w:val="21"/>
          <w:szCs w:val="21"/>
          <w:spacing w:val="-4"/>
        </w:rPr>
        <w:t>运行时间和生产环境中其他进程的资源竞争。</w:t>
      </w:r>
    </w:p>
    <w:p>
      <w:pPr>
        <w:ind w:right="844" w:firstLine="439"/>
        <w:spacing w:before="66" w:line="267" w:lineRule="auto"/>
        <w:rPr>
          <w:rFonts w:ascii="SimSun" w:hAnsi="SimSun" w:eastAsia="SimSun" w:cs="SimSun"/>
          <w:sz w:val="21"/>
          <w:szCs w:val="21"/>
        </w:rPr>
      </w:pPr>
      <w:r>
        <w:rPr>
          <w:rFonts w:ascii="SimSun" w:hAnsi="SimSun" w:eastAsia="SimSun" w:cs="SimSun"/>
          <w:sz w:val="21"/>
          <w:szCs w:val="21"/>
          <w:spacing w:val="-1"/>
        </w:rPr>
        <w:t>部署模型并在它处于生产状态一定时期后，执行后续的模型重新评估。评估</w:t>
      </w:r>
      <w:r>
        <w:rPr>
          <w:rFonts w:ascii="SimSun" w:hAnsi="SimSun" w:eastAsia="SimSun" w:cs="SimSun"/>
          <w:sz w:val="21"/>
          <w:szCs w:val="21"/>
          <w:spacing w:val="-2"/>
        </w:rPr>
        <w:t>模型是否达</w:t>
      </w:r>
      <w:r>
        <w:rPr>
          <w:rFonts w:ascii="SimSun" w:hAnsi="SimSun" w:eastAsia="SimSun" w:cs="SimSun"/>
          <w:sz w:val="21"/>
          <w:szCs w:val="21"/>
        </w:rPr>
        <w:t xml:space="preserve"> </w:t>
      </w:r>
      <w:r>
        <w:rPr>
          <w:rFonts w:ascii="SimSun" w:hAnsi="SimSun" w:eastAsia="SimSun" w:cs="SimSun"/>
          <w:sz w:val="21"/>
          <w:szCs w:val="21"/>
          <w:spacing w:val="5"/>
        </w:rPr>
        <w:t>到了目标和期望，以及希望的变化(如收益增长、流失减少)等是否真的发生了。如果这种</w:t>
      </w:r>
      <w:r>
        <w:rPr>
          <w:rFonts w:ascii="SimSun" w:hAnsi="SimSun" w:eastAsia="SimSun" w:cs="SimSun"/>
          <w:sz w:val="21"/>
          <w:szCs w:val="21"/>
          <w:spacing w:val="14"/>
        </w:rPr>
        <w:t xml:space="preserve"> </w:t>
      </w:r>
      <w:r>
        <w:rPr>
          <w:rFonts w:ascii="SimSun" w:hAnsi="SimSun" w:eastAsia="SimSun" w:cs="SimSun"/>
          <w:sz w:val="21"/>
          <w:szCs w:val="21"/>
        </w:rPr>
        <w:t>结果没有发生，确定这是由于模型误差，还是由于针对预</w:t>
      </w:r>
      <w:r>
        <w:rPr>
          <w:rFonts w:ascii="SimSun" w:hAnsi="SimSun" w:eastAsia="SimSun" w:cs="SimSun"/>
          <w:sz w:val="21"/>
          <w:szCs w:val="21"/>
          <w:spacing w:val="-1"/>
        </w:rPr>
        <w:t>测结果并没有采取合适的行动而引</w:t>
      </w:r>
      <w:r>
        <w:rPr>
          <w:rFonts w:ascii="SimSun" w:hAnsi="SimSun" w:eastAsia="SimSun" w:cs="SimSun"/>
          <w:sz w:val="21"/>
          <w:szCs w:val="21"/>
        </w:rPr>
        <w:t xml:space="preserve"> </w:t>
      </w:r>
      <w:r>
        <w:rPr>
          <w:rFonts w:ascii="SimSun" w:hAnsi="SimSun" w:eastAsia="SimSun" w:cs="SimSun"/>
          <w:sz w:val="21"/>
          <w:szCs w:val="21"/>
          <w:spacing w:val="-9"/>
        </w:rPr>
        <w:t>起的。</w:t>
      </w:r>
    </w:p>
    <w:p>
      <w:pPr>
        <w:ind w:right="857" w:firstLine="439"/>
        <w:spacing w:before="40" w:line="266" w:lineRule="auto"/>
        <w:rPr>
          <w:rFonts w:ascii="SimSun" w:hAnsi="SimSun" w:eastAsia="SimSun" w:cs="SimSun"/>
          <w:sz w:val="21"/>
          <w:szCs w:val="21"/>
        </w:rPr>
      </w:pPr>
      <w:r>
        <w:rPr>
          <w:rFonts w:ascii="SimSun" w:hAnsi="SimSun" w:eastAsia="SimSun" w:cs="SimSun"/>
          <w:sz w:val="21"/>
          <w:szCs w:val="21"/>
          <w:spacing w:val="5"/>
        </w:rPr>
        <w:t>如果需要，实现自动化的模型重新训练和更新过程，并需要不</w:t>
      </w:r>
      <w:r>
        <w:rPr>
          <w:rFonts w:ascii="SimSun" w:hAnsi="SimSun" w:eastAsia="SimSun" w:cs="SimSun"/>
          <w:sz w:val="21"/>
          <w:szCs w:val="21"/>
          <w:spacing w:val="4"/>
        </w:rPr>
        <w:t>间断地监测模型的准确</w:t>
      </w:r>
      <w:r>
        <w:rPr>
          <w:rFonts w:ascii="SimSun" w:hAnsi="SimSun" w:eastAsia="SimSun" w:cs="SimSun"/>
          <w:sz w:val="21"/>
          <w:szCs w:val="21"/>
        </w:rPr>
        <w:t xml:space="preserve"> </w:t>
      </w:r>
      <w:r>
        <w:rPr>
          <w:rFonts w:ascii="SimSun" w:hAnsi="SimSun" w:eastAsia="SimSun" w:cs="SimSun"/>
          <w:sz w:val="21"/>
          <w:szCs w:val="21"/>
        </w:rPr>
        <w:t>度。如果准确度降低，则需要重新训练模型。如果可能，设计一个提醒</w:t>
      </w:r>
      <w:r>
        <w:rPr>
          <w:rFonts w:ascii="SimSun" w:hAnsi="SimSun" w:eastAsia="SimSun" w:cs="SimSun"/>
          <w:sz w:val="21"/>
          <w:szCs w:val="21"/>
          <w:spacing w:val="-1"/>
        </w:rPr>
        <w:t>功能来处理模型失效</w:t>
      </w:r>
      <w:r>
        <w:rPr>
          <w:rFonts w:ascii="SimSun" w:hAnsi="SimSun" w:eastAsia="SimSun" w:cs="SimSun"/>
          <w:sz w:val="21"/>
          <w:szCs w:val="21"/>
        </w:rPr>
        <w:t xml:space="preserve"> </w:t>
      </w:r>
      <w:r>
        <w:rPr>
          <w:rFonts w:ascii="SimSun" w:hAnsi="SimSun" w:eastAsia="SimSun" w:cs="SimSun"/>
          <w:sz w:val="21"/>
          <w:szCs w:val="21"/>
          <w:spacing w:val="-1"/>
        </w:rPr>
        <w:t>的情况。这还包括输入超出了训练模型时使用的处理范围，这也会使模型的精度降低。如果</w:t>
      </w:r>
      <w:r>
        <w:rPr>
          <w:rFonts w:ascii="SimSun" w:hAnsi="SimSun" w:eastAsia="SimSun" w:cs="SimSun"/>
          <w:sz w:val="21"/>
          <w:szCs w:val="21"/>
          <w:spacing w:val="13"/>
        </w:rPr>
        <w:t xml:space="preserve"> </w:t>
      </w:r>
      <w:r>
        <w:rPr>
          <w:rFonts w:ascii="SimSun" w:hAnsi="SimSun" w:eastAsia="SimSun" w:cs="SimSun"/>
          <w:sz w:val="21"/>
          <w:szCs w:val="21"/>
          <w:spacing w:val="-6"/>
        </w:rPr>
        <w:t>这种情况经常发生，就需要重新训练。</w:t>
      </w:r>
    </w:p>
    <w:p>
      <w:pPr>
        <w:ind w:right="839" w:firstLine="439"/>
        <w:spacing w:before="38" w:line="255" w:lineRule="auto"/>
        <w:rPr>
          <w:rFonts w:ascii="SimSun" w:hAnsi="SimSun" w:eastAsia="SimSun" w:cs="SimSun"/>
          <w:sz w:val="21"/>
          <w:szCs w:val="21"/>
        </w:rPr>
      </w:pPr>
      <w:r>
        <w:rPr>
          <w:rFonts w:ascii="SimSun" w:hAnsi="SimSun" w:eastAsia="SimSun" w:cs="SimSun"/>
          <w:sz w:val="21"/>
          <w:szCs w:val="21"/>
        </w:rPr>
        <w:t>很多时候，分析型项目往往可以对业务和问题产生新的洞察，</w:t>
      </w:r>
      <w:r>
        <w:rPr>
          <w:rFonts w:ascii="SimSun" w:hAnsi="SimSun" w:eastAsia="SimSun" w:cs="SimSun"/>
          <w:sz w:val="21"/>
          <w:szCs w:val="21"/>
          <w:spacing w:val="-1"/>
        </w:rPr>
        <w:t>尤其是对那些表面上看起</w:t>
      </w:r>
      <w:r>
        <w:rPr>
          <w:rFonts w:ascii="SimSun" w:hAnsi="SimSun" w:eastAsia="SimSun" w:cs="SimSun"/>
          <w:sz w:val="21"/>
          <w:szCs w:val="21"/>
        </w:rPr>
        <w:t xml:space="preserve"> </w:t>
      </w:r>
      <w:r>
        <w:rPr>
          <w:rFonts w:ascii="SimSun" w:hAnsi="SimSun" w:eastAsia="SimSun" w:cs="SimSun"/>
          <w:sz w:val="21"/>
          <w:szCs w:val="21"/>
          <w:spacing w:val="-8"/>
        </w:rPr>
        <w:t>来不可能深挖的想法。</w:t>
      </w:r>
    </w:p>
    <w:p>
      <w:pPr>
        <w:ind w:right="866" w:firstLine="439"/>
        <w:spacing w:before="50" w:line="255" w:lineRule="auto"/>
        <w:rPr>
          <w:rFonts w:ascii="SimSun" w:hAnsi="SimSun" w:eastAsia="SimSun" w:cs="SimSun"/>
          <w:sz w:val="21"/>
          <w:szCs w:val="21"/>
        </w:rPr>
      </w:pPr>
      <w:r>
        <w:rPr>
          <w:rFonts w:ascii="SimSun" w:hAnsi="SimSun" w:eastAsia="SimSun" w:cs="SimSun"/>
          <w:sz w:val="21"/>
          <w:szCs w:val="21"/>
          <w:spacing w:val="-1"/>
        </w:rPr>
        <w:t>如果可以，和分析团队一起做一次事后分析，来讨论如果需要再做一次的话，流程或项</w:t>
      </w:r>
      <w:r>
        <w:rPr>
          <w:rFonts w:ascii="SimSun" w:hAnsi="SimSun" w:eastAsia="SimSun" w:cs="SimSun"/>
          <w:sz w:val="21"/>
          <w:szCs w:val="21"/>
        </w:rPr>
        <w:t xml:space="preserve"> </w:t>
      </w:r>
      <w:r>
        <w:rPr>
          <w:rFonts w:ascii="SimSun" w:hAnsi="SimSun" w:eastAsia="SimSun" w:cs="SimSun"/>
          <w:sz w:val="21"/>
          <w:szCs w:val="21"/>
          <w:spacing w:val="-9"/>
        </w:rPr>
        <w:t>目中的哪些部分需要改变。</w:t>
      </w:r>
    </w:p>
    <w:p>
      <w:pPr>
        <w:ind w:left="439"/>
        <w:spacing w:before="70" w:line="299" w:lineRule="exact"/>
        <w:rPr>
          <w:rFonts w:ascii="SimSun" w:hAnsi="SimSun" w:eastAsia="SimSun" w:cs="SimSun"/>
          <w:sz w:val="21"/>
          <w:szCs w:val="21"/>
        </w:rPr>
      </w:pPr>
      <w:r>
        <w:rPr>
          <w:rFonts w:ascii="SimSun" w:hAnsi="SimSun" w:eastAsia="SimSun" w:cs="SimSun"/>
          <w:sz w:val="21"/>
          <w:szCs w:val="21"/>
          <w:spacing w:val="-3"/>
          <w:position w:val="6"/>
        </w:rPr>
        <w:t>用于满足多数项目干系人需要的核心交付物包括以下内容。</w:t>
      </w:r>
    </w:p>
    <w:p>
      <w:pPr>
        <w:ind w:left="439"/>
        <w:spacing w:before="1" w:line="217" w:lineRule="auto"/>
        <w:rPr>
          <w:rFonts w:ascii="SimSun" w:hAnsi="SimSun" w:eastAsia="SimSun" w:cs="SimSun"/>
          <w:sz w:val="21"/>
          <w:szCs w:val="21"/>
        </w:rPr>
      </w:pPr>
      <w:r>
        <w:rPr>
          <w:rFonts w:ascii="SimSun" w:hAnsi="SimSun" w:eastAsia="SimSun" w:cs="SimSun"/>
          <w:sz w:val="21"/>
          <w:szCs w:val="21"/>
          <w:spacing w:val="1"/>
        </w:rPr>
        <w:t>1)为项目发起人提供的报告。</w:t>
      </w:r>
    </w:p>
    <w:p>
      <w:pPr>
        <w:ind w:left="439"/>
        <w:spacing w:before="83" w:line="219" w:lineRule="auto"/>
        <w:rPr>
          <w:rFonts w:ascii="SimSun" w:hAnsi="SimSun" w:eastAsia="SimSun" w:cs="SimSun"/>
          <w:sz w:val="21"/>
          <w:szCs w:val="21"/>
        </w:rPr>
      </w:pPr>
      <w:r>
        <w:rPr>
          <w:rFonts w:ascii="SimSun" w:hAnsi="SimSun" w:eastAsia="SimSun" w:cs="SimSun"/>
          <w:sz w:val="21"/>
          <w:szCs w:val="21"/>
          <w:spacing w:val="-5"/>
        </w:rPr>
        <w:t>●让执行级项目干系人能够使用的“全局蓝图”。</w:t>
      </w:r>
    </w:p>
    <w:p>
      <w:pPr>
        <w:ind w:left="439"/>
        <w:spacing w:before="52" w:line="219" w:lineRule="auto"/>
        <w:rPr>
          <w:rFonts w:ascii="SimSun" w:hAnsi="SimSun" w:eastAsia="SimSun" w:cs="SimSun"/>
          <w:sz w:val="21"/>
          <w:szCs w:val="21"/>
        </w:rPr>
      </w:pPr>
      <w:r>
        <w:rPr>
          <w:rFonts w:ascii="SimSun" w:hAnsi="SimSun" w:eastAsia="SimSun" w:cs="SimSun"/>
          <w:sz w:val="21"/>
          <w:szCs w:val="21"/>
          <w:spacing w:val="-2"/>
        </w:rPr>
        <w:t>●确定关键信息有助于决策制定过程。</w:t>
      </w:r>
    </w:p>
    <w:p>
      <w:pPr>
        <w:ind w:left="439" w:right="4855"/>
        <w:spacing w:before="71"/>
        <w:rPr>
          <w:rFonts w:ascii="SimSun" w:hAnsi="SimSun" w:eastAsia="SimSun" w:cs="SimSun"/>
          <w:sz w:val="21"/>
          <w:szCs w:val="21"/>
        </w:rPr>
      </w:pPr>
      <w:r>
        <w:rPr>
          <w:rFonts w:ascii="SimSun" w:hAnsi="SimSun" w:eastAsia="SimSun" w:cs="SimSun"/>
          <w:sz w:val="21"/>
          <w:szCs w:val="21"/>
          <w:spacing w:val="-2"/>
        </w:rPr>
        <w:t>●着眼于简洁、直观、易理解的解释说明。</w:t>
      </w:r>
      <w:r>
        <w:rPr>
          <w:rFonts w:ascii="SimSun" w:hAnsi="SimSun" w:eastAsia="SimSun" w:cs="SimSun"/>
          <w:sz w:val="21"/>
          <w:szCs w:val="21"/>
          <w:spacing w:val="1"/>
        </w:rPr>
        <w:t xml:space="preserve"> </w:t>
      </w:r>
      <w:r>
        <w:rPr>
          <w:rFonts w:ascii="SimSun" w:hAnsi="SimSun" w:eastAsia="SimSun" w:cs="SimSun"/>
          <w:sz w:val="21"/>
          <w:szCs w:val="21"/>
          <w:spacing w:val="2"/>
        </w:rPr>
        <w:t>2)为分析人员提供的报告。</w:t>
      </w:r>
    </w:p>
    <w:p>
      <w:pPr>
        <w:ind w:left="439"/>
        <w:spacing w:before="64" w:line="219" w:lineRule="auto"/>
        <w:rPr>
          <w:rFonts w:ascii="SimSun" w:hAnsi="SimSun" w:eastAsia="SimSun" w:cs="SimSun"/>
          <w:sz w:val="21"/>
          <w:szCs w:val="21"/>
        </w:rPr>
      </w:pPr>
      <w:r>
        <w:rPr>
          <w:rFonts w:ascii="SimSun" w:hAnsi="SimSun" w:eastAsia="SimSun" w:cs="SimSun"/>
          <w:sz w:val="21"/>
          <w:szCs w:val="21"/>
          <w:spacing w:val="-2"/>
        </w:rPr>
        <w:t>●业务流程变化。</w:t>
      </w:r>
    </w:p>
    <w:p>
      <w:pPr>
        <w:ind w:left="439"/>
        <w:spacing w:before="81" w:line="219" w:lineRule="auto"/>
        <w:rPr>
          <w:rFonts w:ascii="SimSun" w:hAnsi="SimSun" w:eastAsia="SimSun" w:cs="SimSun"/>
          <w:sz w:val="21"/>
          <w:szCs w:val="21"/>
        </w:rPr>
      </w:pPr>
      <w:r>
        <w:rPr>
          <w:rFonts w:ascii="SimSun" w:hAnsi="SimSun" w:eastAsia="SimSun" w:cs="SimSun"/>
          <w:sz w:val="21"/>
          <w:szCs w:val="21"/>
          <w:spacing w:val="-3"/>
        </w:rPr>
        <w:t>●报表变化。</w:t>
      </w:r>
    </w:p>
    <w:p>
      <w:pPr>
        <w:ind w:left="439" w:right="4435"/>
        <w:spacing w:before="49" w:line="246" w:lineRule="auto"/>
        <w:rPr>
          <w:rFonts w:ascii="SimSun" w:hAnsi="SimSun" w:eastAsia="SimSun" w:cs="SimSun"/>
          <w:sz w:val="21"/>
          <w:szCs w:val="21"/>
        </w:rPr>
      </w:pPr>
      <w:r>
        <w:rPr>
          <w:rFonts w:ascii="SimSun" w:hAnsi="SimSun" w:eastAsia="SimSun" w:cs="SimSun"/>
          <w:sz w:val="21"/>
          <w:szCs w:val="21"/>
          <w:spacing w:val="-2"/>
        </w:rPr>
        <w:t>●数据科学家可能希望了解的细节和技术图表。</w:t>
      </w:r>
      <w:r>
        <w:rPr>
          <w:rFonts w:ascii="SimSun" w:hAnsi="SimSun" w:eastAsia="SimSun" w:cs="SimSun"/>
          <w:sz w:val="21"/>
          <w:szCs w:val="21"/>
          <w:spacing w:val="5"/>
        </w:rPr>
        <w:t xml:space="preserve"> </w:t>
      </w:r>
      <w:r>
        <w:rPr>
          <w:rFonts w:ascii="SimSun" w:hAnsi="SimSun" w:eastAsia="SimSun" w:cs="SimSun"/>
          <w:sz w:val="21"/>
          <w:szCs w:val="21"/>
          <w:spacing w:val="2"/>
        </w:rPr>
        <w:t>3)为技术人员提供的代码。</w:t>
      </w:r>
    </w:p>
    <w:p>
      <w:pPr>
        <w:ind w:left="439"/>
        <w:spacing w:before="82" w:line="219" w:lineRule="auto"/>
        <w:rPr>
          <w:rFonts w:ascii="SimSun" w:hAnsi="SimSun" w:eastAsia="SimSun" w:cs="SimSun"/>
          <w:sz w:val="21"/>
          <w:szCs w:val="21"/>
        </w:rPr>
      </w:pPr>
      <w:r>
        <w:rPr>
          <w:rFonts w:ascii="SimSun" w:hAnsi="SimSun" w:eastAsia="SimSun" w:cs="SimSun"/>
          <w:sz w:val="21"/>
          <w:szCs w:val="21"/>
          <w:spacing w:val="2"/>
        </w:rPr>
        <w:t>4)用于实现代码的技术规范。</w:t>
      </w:r>
    </w:p>
    <w:p>
      <w:pPr>
        <w:ind w:left="293"/>
        <w:spacing w:before="327" w:line="221" w:lineRule="auto"/>
        <w:outlineLvl w:val="6"/>
        <w:rPr>
          <w:rFonts w:ascii="SimHei" w:hAnsi="SimHei" w:eastAsia="SimHei" w:cs="SimHei"/>
          <w:sz w:val="28"/>
          <w:szCs w:val="28"/>
        </w:rPr>
      </w:pPr>
      <w:r>
        <w:rPr>
          <w:rFonts w:ascii="SimHei" w:hAnsi="SimHei" w:eastAsia="SimHei" w:cs="SimHei"/>
          <w:sz w:val="28"/>
          <w:szCs w:val="28"/>
          <w:b/>
          <w:bCs/>
          <w:spacing w:val="-8"/>
        </w:rPr>
        <w:t>9.3</w:t>
      </w:r>
      <w:r>
        <w:rPr>
          <w:rFonts w:ascii="SimHei" w:hAnsi="SimHei" w:eastAsia="SimHei" w:cs="SimHei"/>
          <w:sz w:val="28"/>
          <w:szCs w:val="28"/>
          <w:spacing w:val="-8"/>
        </w:rPr>
        <w:t xml:space="preserve">  </w:t>
      </w:r>
      <w:r>
        <w:rPr>
          <w:rFonts w:ascii="SimHei" w:hAnsi="SimHei" w:eastAsia="SimHei" w:cs="SimHei"/>
          <w:sz w:val="28"/>
          <w:szCs w:val="28"/>
          <w:b/>
          <w:bCs/>
          <w:spacing w:val="-8"/>
        </w:rPr>
        <w:t>数据科学家</w:t>
      </w:r>
    </w:p>
    <w:p>
      <w:pPr>
        <w:ind w:right="838" w:firstLine="439"/>
        <w:spacing w:before="309" w:line="259" w:lineRule="auto"/>
        <w:rPr>
          <w:rFonts w:ascii="SimSun" w:hAnsi="SimSun" w:eastAsia="SimSun" w:cs="SimSun"/>
          <w:sz w:val="21"/>
          <w:szCs w:val="21"/>
        </w:rPr>
      </w:pPr>
      <w:r>
        <w:rPr>
          <w:rFonts w:ascii="SimSun" w:hAnsi="SimSun" w:eastAsia="SimSun" w:cs="SimSun"/>
          <w:sz w:val="21"/>
          <w:szCs w:val="21"/>
        </w:rPr>
        <w:t>通常，企业自身业务所产生的数据，再加上政府公开的统计数据</w:t>
      </w:r>
      <w:r>
        <w:rPr>
          <w:rFonts w:ascii="SimSun" w:hAnsi="SimSun" w:eastAsia="SimSun" w:cs="SimSun"/>
          <w:sz w:val="21"/>
          <w:szCs w:val="21"/>
          <w:spacing w:val="-1"/>
        </w:rPr>
        <w:t>，还有与数据聚合商等</w:t>
      </w:r>
      <w:r>
        <w:rPr>
          <w:rFonts w:ascii="SimSun" w:hAnsi="SimSun" w:eastAsia="SimSun" w:cs="SimSun"/>
          <w:sz w:val="21"/>
          <w:szCs w:val="21"/>
        </w:rPr>
        <w:t xml:space="preserve"> </w:t>
      </w:r>
      <w:r>
        <w:rPr>
          <w:rFonts w:ascii="SimSun" w:hAnsi="SimSun" w:eastAsia="SimSun" w:cs="SimSun"/>
          <w:sz w:val="21"/>
          <w:szCs w:val="21"/>
          <w:spacing w:val="-3"/>
        </w:rPr>
        <w:t>其他公司结成的战略联盟等，通过这些手段就可以获得业务上所需的数据了。</w:t>
      </w:r>
    </w:p>
    <w:p>
      <w:pPr>
        <w:ind w:left="439"/>
        <w:spacing w:before="50" w:line="212" w:lineRule="auto"/>
        <w:rPr>
          <w:rFonts w:ascii="SimSun" w:hAnsi="SimSun" w:eastAsia="SimSun" w:cs="SimSun"/>
          <w:sz w:val="21"/>
          <w:szCs w:val="21"/>
        </w:rPr>
      </w:pPr>
      <w:r>
        <w:rPr>
          <w:rFonts w:ascii="SimSun" w:hAnsi="SimSun" w:eastAsia="SimSun" w:cs="SimSun"/>
          <w:sz w:val="21"/>
          <w:szCs w:val="21"/>
          <w:spacing w:val="-3"/>
        </w:rPr>
        <w:t>从技术方面来看，硬盘价格下降， </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3"/>
        </w:rPr>
        <w:t>数据库等技术的出现，使得和过去相比，大</w:t>
      </w:r>
    </w:p>
    <w:p>
      <w:pPr>
        <w:ind w:firstLine="7999"/>
        <w:spacing w:before="161" w:line="389" w:lineRule="exact"/>
        <w:rPr/>
      </w:pPr>
      <w:r>
        <w:rPr>
          <w:position w:val="-7"/>
        </w:rPr>
        <w:pict>
          <v:group id="_x0000_s1468" style="mso-position-vertical-relative:line;mso-position-horizontal-relative:char;width:62.5pt;height:19.5pt;" filled="false" stroked="false" coordsize="1250,390" coordorigin="0,0">
            <v:shape id="_x0000_s1470" style="position:absolute;left:0;top:0;width:1250;height:390;" filled="false" stroked="false" type="#_x0000_t75">
              <v:imagedata o:title="" r:id="rId479"/>
            </v:shape>
            <v:shape id="_x0000_s1472" style="position:absolute;left:-20;top:-20;width:1290;height:430;" filled="false" stroked="false" type="#_x0000_t202">
              <v:fill on="false"/>
              <v:stroke on="false"/>
              <v:path/>
              <v:imagedata o:title=""/>
              <o:lock v:ext="edit" aspectratio="false"/>
              <v:textbox inset="0mm,0mm,0mm,0mm">
                <w:txbxContent>
                  <w:p>
                    <w:pPr>
                      <w:ind w:left="159"/>
                      <w:spacing w:before="204" w:line="184" w:lineRule="auto"/>
                      <w:rPr>
                        <w:rFonts w:ascii="SimSun" w:hAnsi="SimSun" w:eastAsia="SimSun" w:cs="SimSun"/>
                        <w:sz w:val="15"/>
                        <w:szCs w:val="15"/>
                      </w:rPr>
                    </w:pPr>
                    <w:r>
                      <w:rPr>
                        <w:rFonts w:ascii="SimSun" w:hAnsi="SimSun" w:eastAsia="SimSun" w:cs="SimSun"/>
                        <w:sz w:val="15"/>
                        <w:szCs w:val="15"/>
                        <w:spacing w:val="-4"/>
                      </w:rPr>
                      <w:t>157</w:t>
                    </w:r>
                  </w:p>
                </w:txbxContent>
              </v:textbox>
            </v:shape>
          </v:group>
        </w:pict>
      </w:r>
    </w:p>
    <w:p>
      <w:pPr>
        <w:spacing w:line="389" w:lineRule="exact"/>
        <w:sectPr>
          <w:pgSz w:w="9720" w:h="14090"/>
          <w:pgMar w:top="294" w:right="10" w:bottom="0" w:left="460" w:header="0" w:footer="0" w:gutter="0"/>
        </w:sectPr>
        <w:rPr/>
      </w:pPr>
    </w:p>
    <w:p>
      <w:pPr>
        <w:ind w:left="770"/>
        <w:rPr>
          <w:rFonts w:ascii="SimSun" w:hAnsi="SimSun" w:eastAsia="SimSun" w:cs="SimSun"/>
          <w:sz w:val="20"/>
          <w:szCs w:val="20"/>
        </w:rPr>
      </w:pPr>
      <w:r>
        <w:rPr>
          <w:rFonts w:ascii="SimSun" w:hAnsi="SimSun" w:eastAsia="SimSun" w:cs="SimSun"/>
          <w:sz w:val="20"/>
          <w:szCs w:val="20"/>
          <w:position w:val="-13"/>
        </w:rPr>
        <w:drawing>
          <wp:inline distT="0" distB="0" distL="0" distR="0">
            <wp:extent cx="342865" cy="412731"/>
            <wp:effectExtent l="0" t="0" r="0" b="0"/>
            <wp:docPr id="652" name="IM 652"/>
            <wp:cNvGraphicFramePr/>
            <a:graphic>
              <a:graphicData uri="http://schemas.openxmlformats.org/drawingml/2006/picture">
                <pic:pic>
                  <pic:nvPicPr>
                    <pic:cNvPr id="652" name="IM 652"/>
                    <pic:cNvPicPr/>
                  </pic:nvPicPr>
                  <pic:blipFill>
                    <a:blip r:embed="rId480"/>
                    <a:stretch>
                      <a:fillRect/>
                    </a:stretch>
                  </pic:blipFill>
                  <pic:spPr>
                    <a:xfrm rot="0">
                      <a:off x="0" y="0"/>
                      <a:ext cx="342865" cy="412731"/>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39"/>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37"/>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1"/>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用</w:t>
      </w:r>
    </w:p>
    <w:p>
      <w:pPr>
        <w:ind w:left="760" w:right="6"/>
        <w:spacing w:before="285" w:line="276" w:lineRule="auto"/>
        <w:jc w:val="both"/>
        <w:rPr>
          <w:rFonts w:ascii="SimSun" w:hAnsi="SimSun" w:eastAsia="SimSun" w:cs="SimSun"/>
          <w:sz w:val="20"/>
          <w:szCs w:val="20"/>
        </w:rPr>
      </w:pPr>
      <w:r>
        <w:rPr>
          <w:rFonts w:ascii="SimSun" w:hAnsi="SimSun" w:eastAsia="SimSun" w:cs="SimSun"/>
          <w:sz w:val="20"/>
          <w:szCs w:val="20"/>
          <w:spacing w:val="9"/>
        </w:rPr>
        <w:t>量数据能够以廉价、高效的方式进行存储。此外，像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9"/>
        </w:rPr>
        <w:t>这样能够在通用服务器上工作</w:t>
      </w:r>
      <w:r>
        <w:rPr>
          <w:rFonts w:ascii="SimSun" w:hAnsi="SimSun" w:eastAsia="SimSun" w:cs="SimSun"/>
          <w:sz w:val="20"/>
          <w:szCs w:val="20"/>
        </w:rPr>
        <w:t xml:space="preserve"> </w:t>
      </w:r>
      <w:r>
        <w:rPr>
          <w:rFonts w:ascii="SimSun" w:hAnsi="SimSun" w:eastAsia="SimSun" w:cs="SimSun"/>
          <w:sz w:val="20"/>
          <w:szCs w:val="20"/>
          <w:spacing w:val="9"/>
        </w:rPr>
        <w:t>的分布式处理技术的出现，也使得对庞大的非结构化数据进行统计处理的工作比以往更快速</w:t>
      </w:r>
      <w:r>
        <w:rPr>
          <w:rFonts w:ascii="SimSun" w:hAnsi="SimSun" w:eastAsia="SimSun" w:cs="SimSun"/>
          <w:sz w:val="20"/>
          <w:szCs w:val="20"/>
          <w:spacing w:val="7"/>
        </w:rPr>
        <w:t xml:space="preserve"> </w:t>
      </w:r>
      <w:r>
        <w:rPr>
          <w:rFonts w:ascii="SimSun" w:hAnsi="SimSun" w:eastAsia="SimSun" w:cs="SimSun"/>
          <w:sz w:val="20"/>
          <w:szCs w:val="20"/>
          <w:spacing w:val="-6"/>
        </w:rPr>
        <w:t>且更廉价。</w:t>
      </w:r>
    </w:p>
    <w:p>
      <w:pPr>
        <w:ind w:left="760" w:right="37" w:firstLine="440"/>
        <w:spacing w:before="55" w:line="269" w:lineRule="auto"/>
        <w:jc w:val="both"/>
        <w:rPr>
          <w:rFonts w:ascii="SimSun" w:hAnsi="SimSun" w:eastAsia="SimSun" w:cs="SimSun"/>
          <w:sz w:val="20"/>
          <w:szCs w:val="20"/>
        </w:rPr>
      </w:pPr>
      <w:r>
        <w:rPr>
          <w:rFonts w:ascii="SimSun" w:hAnsi="SimSun" w:eastAsia="SimSun" w:cs="SimSun"/>
          <w:sz w:val="20"/>
          <w:szCs w:val="20"/>
          <w:spacing w:val="9"/>
        </w:rPr>
        <w:t>然而，就算所拥有的工具再完美，工具本身是不可能让数据产生价值的。事实上，还需 </w:t>
      </w:r>
      <w:r>
        <w:rPr>
          <w:rFonts w:ascii="SimSun" w:hAnsi="SimSun" w:eastAsia="SimSun" w:cs="SimSun"/>
          <w:sz w:val="20"/>
          <w:szCs w:val="20"/>
          <w:spacing w:val="12"/>
        </w:rPr>
        <w:t>要能够运用这些工具的专门人才，他们能够从堆积如山的大量</w:t>
      </w:r>
      <w:r>
        <w:rPr>
          <w:rFonts w:ascii="SimSun" w:hAnsi="SimSun" w:eastAsia="SimSun" w:cs="SimSun"/>
          <w:sz w:val="20"/>
          <w:szCs w:val="20"/>
          <w:spacing w:val="11"/>
        </w:rPr>
        <w:t>数据中找到“金矿”,并将数</w:t>
      </w:r>
      <w:r>
        <w:rPr>
          <w:rFonts w:ascii="SimSun" w:hAnsi="SimSun" w:eastAsia="SimSun" w:cs="SimSun"/>
          <w:sz w:val="20"/>
          <w:szCs w:val="20"/>
        </w:rPr>
        <w:t xml:space="preserve"> </w:t>
      </w:r>
      <w:r>
        <w:rPr>
          <w:rFonts w:ascii="SimSun" w:hAnsi="SimSun" w:eastAsia="SimSun" w:cs="SimSun"/>
          <w:sz w:val="20"/>
          <w:szCs w:val="20"/>
          <w:spacing w:val="9"/>
        </w:rPr>
        <w:t>据的价值以易懂的形式传达给决策者，最终得以在业务上实现。具备这些技能的人才就是数</w:t>
      </w:r>
      <w:r>
        <w:rPr>
          <w:rFonts w:ascii="SimSun" w:hAnsi="SimSun" w:eastAsia="SimSun" w:cs="SimSun"/>
          <w:sz w:val="20"/>
          <w:szCs w:val="20"/>
          <w:spacing w:val="7"/>
        </w:rPr>
        <w:t xml:space="preserve"> </w:t>
      </w:r>
      <w:r>
        <w:rPr>
          <w:rFonts w:ascii="SimSun" w:hAnsi="SimSun" w:eastAsia="SimSun" w:cs="SimSun"/>
          <w:sz w:val="20"/>
          <w:szCs w:val="20"/>
          <w:spacing w:val="15"/>
        </w:rPr>
        <w:t>据科学家(见图9-3)。</w:t>
      </w:r>
    </w:p>
    <w:p>
      <w:pPr>
        <w:ind w:firstLine="2380"/>
        <w:spacing w:before="155" w:line="3150" w:lineRule="exact"/>
        <w:rPr/>
      </w:pPr>
      <w:r>
        <w:rPr>
          <w:position w:val="-62"/>
        </w:rPr>
        <w:drawing>
          <wp:inline distT="0" distB="0" distL="0" distR="0">
            <wp:extent cx="3314656" cy="2000225"/>
            <wp:effectExtent l="0" t="0" r="0" b="0"/>
            <wp:docPr id="654" name="IM 654"/>
            <wp:cNvGraphicFramePr/>
            <a:graphic>
              <a:graphicData uri="http://schemas.openxmlformats.org/drawingml/2006/picture">
                <pic:pic>
                  <pic:nvPicPr>
                    <pic:cNvPr id="654" name="IM 654"/>
                    <pic:cNvPicPr/>
                  </pic:nvPicPr>
                  <pic:blipFill>
                    <a:blip r:embed="rId481"/>
                    <a:stretch>
                      <a:fillRect/>
                    </a:stretch>
                  </pic:blipFill>
                  <pic:spPr>
                    <a:xfrm rot="0">
                      <a:off x="0" y="0"/>
                      <a:ext cx="3314656" cy="2000225"/>
                    </a:xfrm>
                    <a:prstGeom prst="rect">
                      <a:avLst/>
                    </a:prstGeom>
                  </pic:spPr>
                </pic:pic>
              </a:graphicData>
            </a:graphic>
          </wp:inline>
        </w:drawing>
      </w:r>
    </w:p>
    <w:p>
      <w:pPr>
        <w:ind w:left="4200"/>
        <w:spacing w:before="187" w:line="219" w:lineRule="auto"/>
        <w:rPr>
          <w:rFonts w:ascii="SimSun" w:hAnsi="SimSun" w:eastAsia="SimSun" w:cs="SimSun"/>
          <w:sz w:val="20"/>
          <w:szCs w:val="20"/>
        </w:rPr>
      </w:pPr>
      <w:r>
        <w:rPr>
          <w:rFonts w:ascii="SimSun" w:hAnsi="SimSun" w:eastAsia="SimSun" w:cs="SimSun"/>
          <w:sz w:val="20"/>
          <w:szCs w:val="20"/>
          <w:spacing w:val="-11"/>
        </w:rPr>
        <w:t>图9-3</w:t>
      </w:r>
      <w:r>
        <w:rPr>
          <w:rFonts w:ascii="SimSun" w:hAnsi="SimSun" w:eastAsia="SimSun" w:cs="SimSun"/>
          <w:sz w:val="20"/>
          <w:szCs w:val="20"/>
          <w:spacing w:val="84"/>
        </w:rPr>
        <w:t xml:space="preserve"> </w:t>
      </w:r>
      <w:r>
        <w:rPr>
          <w:rFonts w:ascii="SimSun" w:hAnsi="SimSun" w:eastAsia="SimSun" w:cs="SimSun"/>
          <w:sz w:val="20"/>
          <w:szCs w:val="20"/>
          <w:spacing w:val="-11"/>
        </w:rPr>
        <w:t>数据科学家</w:t>
      </w:r>
    </w:p>
    <w:p>
      <w:pPr>
        <w:ind w:left="760" w:right="55" w:firstLine="440"/>
        <w:spacing w:before="201" w:line="277" w:lineRule="auto"/>
        <w:jc w:val="both"/>
        <w:rPr>
          <w:rFonts w:ascii="SimSun" w:hAnsi="SimSun" w:eastAsia="SimSun" w:cs="SimSun"/>
          <w:sz w:val="20"/>
          <w:szCs w:val="20"/>
        </w:rPr>
      </w:pPr>
      <w:r>
        <w:rPr>
          <w:rFonts w:ascii="SimSun" w:hAnsi="SimSun" w:eastAsia="SimSun" w:cs="SimSun"/>
          <w:sz w:val="20"/>
          <w:szCs w:val="20"/>
          <w:spacing w:val="7"/>
        </w:rPr>
        <w:t>数据科学家</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scientist</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7"/>
        </w:rPr>
        <w:t>很可能是如今最热门的头衔之一，他们是数据科学行业</w:t>
      </w:r>
      <w:r>
        <w:rPr>
          <w:rFonts w:ascii="SimSun" w:hAnsi="SimSun" w:eastAsia="SimSun" w:cs="SimSun"/>
          <w:sz w:val="20"/>
          <w:szCs w:val="20"/>
          <w:spacing w:val="6"/>
        </w:rPr>
        <w:t>的高</w:t>
      </w:r>
      <w:r>
        <w:rPr>
          <w:rFonts w:ascii="SimSun" w:hAnsi="SimSun" w:eastAsia="SimSun" w:cs="SimSun"/>
          <w:sz w:val="20"/>
          <w:szCs w:val="20"/>
        </w:rPr>
        <w:t xml:space="preserve"> </w:t>
      </w:r>
      <w:r>
        <w:rPr>
          <w:rFonts w:ascii="SimSun" w:hAnsi="SimSun" w:eastAsia="SimSun" w:cs="SimSun"/>
          <w:sz w:val="20"/>
          <w:szCs w:val="20"/>
          <w:spacing w:val="9"/>
        </w:rPr>
        <w:t>层人才。数据科学家会利用最新的科技手段处理原始数据，进行必要的分析，并以一种信息</w:t>
      </w:r>
      <w:r>
        <w:rPr>
          <w:rFonts w:ascii="SimSun" w:hAnsi="SimSun" w:eastAsia="SimSun" w:cs="SimSun"/>
          <w:sz w:val="20"/>
          <w:szCs w:val="20"/>
          <w:spacing w:val="13"/>
        </w:rPr>
        <w:t xml:space="preserve"> </w:t>
      </w:r>
      <w:r>
        <w:rPr>
          <w:rFonts w:ascii="SimSun" w:hAnsi="SimSun" w:eastAsia="SimSun" w:cs="SimSun"/>
          <w:sz w:val="20"/>
          <w:szCs w:val="20"/>
          <w:spacing w:val="5"/>
        </w:rPr>
        <w:t>化的方式将获得的知识展示给他的同事。</w:t>
      </w:r>
    </w:p>
    <w:p>
      <w:pPr>
        <w:ind w:left="762"/>
        <w:spacing w:before="228" w:line="219" w:lineRule="auto"/>
        <w:outlineLvl w:val="6"/>
        <w:rPr>
          <w:rFonts w:ascii="SimSun" w:hAnsi="SimSun" w:eastAsia="SimSun" w:cs="SimSun"/>
          <w:sz w:val="20"/>
          <w:szCs w:val="20"/>
        </w:rPr>
      </w:pPr>
      <w:r>
        <w:rPr>
          <w:rFonts w:ascii="SimSun" w:hAnsi="SimSun" w:eastAsia="SimSun" w:cs="SimSun"/>
          <w:sz w:val="20"/>
          <w:szCs w:val="20"/>
          <w:b/>
          <w:bCs/>
          <w:spacing w:val="24"/>
        </w:rPr>
        <w:t>9.3.1</w:t>
      </w:r>
      <w:r>
        <w:rPr>
          <w:rFonts w:ascii="SimSun" w:hAnsi="SimSun" w:eastAsia="SimSun" w:cs="SimSun"/>
          <w:sz w:val="20"/>
          <w:szCs w:val="20"/>
          <w:spacing w:val="24"/>
        </w:rPr>
        <w:t xml:space="preserve">  </w:t>
      </w:r>
      <w:r>
        <w:rPr>
          <w:rFonts w:ascii="SimSun" w:hAnsi="SimSun" w:eastAsia="SimSun" w:cs="SimSun"/>
          <w:sz w:val="20"/>
          <w:szCs w:val="20"/>
          <w:b/>
          <w:bCs/>
          <w:spacing w:val="24"/>
        </w:rPr>
        <w:t>大数据生态系统中的关键角色</w:t>
      </w:r>
    </w:p>
    <w:p>
      <w:pPr>
        <w:ind w:left="760" w:right="25" w:firstLine="440"/>
        <w:spacing w:before="226" w:line="262" w:lineRule="auto"/>
        <w:rPr>
          <w:rFonts w:ascii="SimSun" w:hAnsi="SimSun" w:eastAsia="SimSun" w:cs="SimSun"/>
          <w:sz w:val="20"/>
          <w:szCs w:val="20"/>
        </w:rPr>
      </w:pPr>
      <w:r>
        <w:rPr>
          <w:rFonts w:ascii="SimSun" w:hAnsi="SimSun" w:eastAsia="SimSun" w:cs="SimSun"/>
          <w:sz w:val="20"/>
          <w:szCs w:val="20"/>
          <w:spacing w:val="12"/>
        </w:rPr>
        <w:t>大数据的出现催生了新的数据生态系统。为了提供有效的数据服务，它需要3种典型角</w:t>
      </w:r>
      <w:r>
        <w:rPr>
          <w:rFonts w:ascii="SimSun" w:hAnsi="SimSun" w:eastAsia="SimSun" w:cs="SimSun"/>
          <w:sz w:val="20"/>
          <w:szCs w:val="20"/>
          <w:spacing w:val="7"/>
        </w:rPr>
        <w:t xml:space="preserve"> </w:t>
      </w:r>
      <w:r>
        <w:rPr>
          <w:rFonts w:ascii="SimSun" w:hAnsi="SimSun" w:eastAsia="SimSun" w:cs="SimSun"/>
          <w:sz w:val="20"/>
          <w:szCs w:val="20"/>
          <w:spacing w:val="13"/>
        </w:rPr>
        <w:t>色。表9-1介绍了这3种角色，以及每种角色具有代表性的专业人员举例。</w:t>
      </w:r>
    </w:p>
    <w:p>
      <w:pPr>
        <w:ind w:left="3322"/>
        <w:spacing w:before="249" w:line="221" w:lineRule="auto"/>
        <w:rPr>
          <w:rFonts w:ascii="SimHei" w:hAnsi="SimHei" w:eastAsia="SimHei" w:cs="SimHei"/>
          <w:sz w:val="20"/>
          <w:szCs w:val="20"/>
        </w:rPr>
      </w:pPr>
      <w:r>
        <w:rPr>
          <w:rFonts w:ascii="SimHei" w:hAnsi="SimHei" w:eastAsia="SimHei" w:cs="SimHei"/>
          <w:sz w:val="20"/>
          <w:szCs w:val="20"/>
          <w:b/>
          <w:bCs/>
          <w:spacing w:val="-14"/>
        </w:rPr>
        <w:t>表9-1</w:t>
      </w:r>
      <w:r>
        <w:rPr>
          <w:rFonts w:ascii="SimHei" w:hAnsi="SimHei" w:eastAsia="SimHei" w:cs="SimHei"/>
          <w:sz w:val="20"/>
          <w:szCs w:val="20"/>
          <w:spacing w:val="67"/>
        </w:rPr>
        <w:t xml:space="preserve"> </w:t>
      </w:r>
      <w:r>
        <w:rPr>
          <w:rFonts w:ascii="SimHei" w:hAnsi="SimHei" w:eastAsia="SimHei" w:cs="SimHei"/>
          <w:sz w:val="20"/>
          <w:szCs w:val="20"/>
          <w:b/>
          <w:bCs/>
          <w:spacing w:val="-14"/>
        </w:rPr>
        <w:t>新数据生态系统中的3个关键角色</w:t>
      </w:r>
    </w:p>
    <w:p>
      <w:pPr>
        <w:spacing w:line="112" w:lineRule="exact"/>
        <w:rPr/>
      </w:pPr>
      <w:r/>
    </w:p>
    <w:tbl>
      <w:tblPr>
        <w:tblStyle w:val="TableNormal"/>
        <w:tblW w:w="8399" w:type="dxa"/>
        <w:tblInd w:w="7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0"/>
        <w:gridCol w:w="3649"/>
        <w:gridCol w:w="2940"/>
      </w:tblGrid>
      <w:tr>
        <w:trPr>
          <w:trHeight w:val="323" w:hRule="atLeast"/>
        </w:trPr>
        <w:tc>
          <w:tcPr>
            <w:tcW w:w="1810" w:type="dxa"/>
            <w:vAlign w:val="top"/>
            <w:tcBorders>
              <w:left w:val="nil"/>
            </w:tcBorders>
          </w:tcPr>
          <w:p>
            <w:pPr>
              <w:pStyle w:val="TableText"/>
              <w:ind w:left="599"/>
              <w:spacing w:before="90" w:line="219" w:lineRule="auto"/>
              <w:rPr/>
            </w:pPr>
            <w:r>
              <w:rPr>
                <w:spacing w:val="-5"/>
              </w:rPr>
              <w:t>角</w:t>
            </w:r>
            <w:r>
              <w:rPr>
                <w:spacing w:val="2"/>
              </w:rPr>
              <w:t xml:space="preserve">    </w:t>
            </w:r>
            <w:r>
              <w:rPr>
                <w:spacing w:val="-5"/>
              </w:rPr>
              <w:t>色</w:t>
            </w:r>
          </w:p>
        </w:tc>
        <w:tc>
          <w:tcPr>
            <w:tcW w:w="3649" w:type="dxa"/>
            <w:vAlign w:val="top"/>
          </w:tcPr>
          <w:p>
            <w:pPr>
              <w:pStyle w:val="TableText"/>
              <w:ind w:left="1517"/>
              <w:spacing w:before="91" w:line="221" w:lineRule="auto"/>
              <w:rPr/>
            </w:pPr>
            <w:r>
              <w:rPr>
                <w:b/>
                <w:bCs/>
                <w:spacing w:val="-6"/>
              </w:rPr>
              <w:t>描</w:t>
            </w:r>
            <w:r>
              <w:rPr>
                <w:spacing w:val="2"/>
              </w:rPr>
              <w:t xml:space="preserve">   </w:t>
            </w:r>
            <w:r>
              <w:rPr>
                <w:b/>
                <w:bCs/>
                <w:spacing w:val="-6"/>
              </w:rPr>
              <w:t>述</w:t>
            </w:r>
          </w:p>
        </w:tc>
        <w:tc>
          <w:tcPr>
            <w:tcW w:w="2940" w:type="dxa"/>
            <w:vAlign w:val="top"/>
            <w:tcBorders>
              <w:right w:val="nil"/>
            </w:tcBorders>
          </w:tcPr>
          <w:p>
            <w:pPr>
              <w:pStyle w:val="TableText"/>
              <w:ind w:left="1015"/>
              <w:spacing w:before="90" w:line="219" w:lineRule="auto"/>
              <w:rPr/>
            </w:pPr>
            <w:r>
              <w:rPr>
                <w:spacing w:val="-1"/>
              </w:rPr>
              <w:t>专业人员举例</w:t>
            </w:r>
          </w:p>
        </w:tc>
      </w:tr>
      <w:tr>
        <w:trPr>
          <w:trHeight w:val="906" w:hRule="atLeast"/>
        </w:trPr>
        <w:tc>
          <w:tcPr>
            <w:tcW w:w="1810" w:type="dxa"/>
            <w:vAlign w:val="top"/>
            <w:tcBorders>
              <w:left w:val="nil"/>
            </w:tcBorders>
          </w:tcPr>
          <w:p>
            <w:pPr>
              <w:spacing w:line="326" w:lineRule="auto"/>
              <w:rPr>
                <w:rFonts w:ascii="Arial"/>
                <w:sz w:val="21"/>
              </w:rPr>
            </w:pPr>
            <w:r/>
          </w:p>
          <w:p>
            <w:pPr>
              <w:pStyle w:val="TableText"/>
              <w:ind w:left="229"/>
              <w:spacing w:before="49" w:line="219" w:lineRule="auto"/>
              <w:rPr/>
            </w:pPr>
            <w:r>
              <w:rPr>
                <w:spacing w:val="-1"/>
              </w:rPr>
              <w:t>深度分析人才</w:t>
            </w:r>
          </w:p>
        </w:tc>
        <w:tc>
          <w:tcPr>
            <w:tcW w:w="3649" w:type="dxa"/>
            <w:vAlign w:val="top"/>
          </w:tcPr>
          <w:p>
            <w:pPr>
              <w:pStyle w:val="TableText"/>
              <w:ind w:left="254"/>
              <w:spacing w:before="87" w:line="219" w:lineRule="auto"/>
              <w:rPr/>
            </w:pPr>
            <w:r>
              <w:rPr>
                <w:spacing w:val="-1"/>
              </w:rPr>
              <w:t>通过定量学科(如数学、统计学和机器学习)高等</w:t>
            </w:r>
          </w:p>
          <w:p>
            <w:pPr>
              <w:pStyle w:val="TableText"/>
              <w:ind w:left="115" w:right="61" w:firstLine="19"/>
              <w:spacing w:before="22" w:line="229" w:lineRule="auto"/>
              <w:rPr/>
            </w:pPr>
            <w:r>
              <w:rPr>
                <w:spacing w:val="-1"/>
              </w:rPr>
              <w:t>训练的人员：精通技术，具有非常强的分析技能和处</w:t>
            </w:r>
            <w:r>
              <w:rPr>
                <w:spacing w:val="14"/>
              </w:rPr>
              <w:t xml:space="preserve"> </w:t>
            </w:r>
            <w:r>
              <w:rPr>
                <w:spacing w:val="-1"/>
              </w:rPr>
              <w:t>理原始数据、非结构化数据的综合能力，熟悉大规模</w:t>
            </w:r>
            <w:r>
              <w:rPr>
                <w:spacing w:val="14"/>
              </w:rPr>
              <w:t xml:space="preserve"> </w:t>
            </w:r>
            <w:r>
              <w:rPr>
                <w:spacing w:val="-2"/>
              </w:rPr>
              <w:t>复杂分析技术</w:t>
            </w:r>
          </w:p>
        </w:tc>
        <w:tc>
          <w:tcPr>
            <w:tcW w:w="2940" w:type="dxa"/>
            <w:vAlign w:val="top"/>
            <w:tcBorders>
              <w:right w:val="nil"/>
            </w:tcBorders>
          </w:tcPr>
          <w:p>
            <w:pPr>
              <w:pStyle w:val="TableText"/>
              <w:ind w:left="95" w:right="136" w:firstLine="159"/>
              <w:spacing w:before="288" w:line="221" w:lineRule="auto"/>
              <w:rPr/>
            </w:pPr>
            <w:r>
              <w:rPr>
                <w:spacing w:val="-1"/>
              </w:rPr>
              <w:t>数据科学家、统计学家、经济学家和数</w:t>
            </w:r>
            <w:r>
              <w:rPr>
                <w:spacing w:val="8"/>
              </w:rPr>
              <w:t xml:space="preserve"> </w:t>
            </w:r>
            <w:r>
              <w:rPr>
                <w:spacing w:val="-3"/>
              </w:rPr>
              <w:t>学家</w:t>
            </w:r>
          </w:p>
        </w:tc>
      </w:tr>
      <w:tr>
        <w:trPr>
          <w:trHeight w:val="508" w:hRule="atLeast"/>
        </w:trPr>
        <w:tc>
          <w:tcPr>
            <w:tcW w:w="1810" w:type="dxa"/>
            <w:vAlign w:val="top"/>
            <w:tcBorders>
              <w:left w:val="nil"/>
            </w:tcBorders>
          </w:tcPr>
          <w:p>
            <w:pPr>
              <w:pStyle w:val="TableText"/>
              <w:ind w:left="299"/>
              <w:spacing w:before="182" w:line="219" w:lineRule="auto"/>
              <w:rPr/>
            </w:pPr>
            <w:r>
              <w:rPr>
                <w:spacing w:val="2"/>
              </w:rPr>
              <w:t>数据理解专业人员</w:t>
            </w:r>
          </w:p>
        </w:tc>
        <w:tc>
          <w:tcPr>
            <w:tcW w:w="3649" w:type="dxa"/>
            <w:vAlign w:val="top"/>
          </w:tcPr>
          <w:p>
            <w:pPr>
              <w:pStyle w:val="TableText"/>
              <w:ind w:left="115" w:right="157" w:firstLine="149"/>
              <w:spacing w:before="91" w:line="233" w:lineRule="auto"/>
              <w:rPr/>
            </w:pPr>
            <w:r>
              <w:rPr>
                <w:spacing w:val="-1"/>
              </w:rPr>
              <w:t>具有统计学和/或机器学习基本知识的人员：知道</w:t>
            </w:r>
            <w:r>
              <w:rPr>
                <w:spacing w:val="12"/>
              </w:rPr>
              <w:t xml:space="preserve"> </w:t>
            </w:r>
            <w:r>
              <w:rPr>
                <w:spacing w:val="-1"/>
              </w:rPr>
              <w:t>如何定义使用先进分析方法可以解决的关键问题</w:t>
            </w:r>
          </w:p>
        </w:tc>
        <w:tc>
          <w:tcPr>
            <w:tcW w:w="2940" w:type="dxa"/>
            <w:vAlign w:val="top"/>
            <w:tcBorders>
              <w:right w:val="nil"/>
            </w:tcBorders>
          </w:tcPr>
          <w:p>
            <w:pPr>
              <w:pStyle w:val="TableText"/>
              <w:ind w:left="115" w:right="116" w:firstLine="159"/>
              <w:spacing w:before="91" w:line="227" w:lineRule="auto"/>
              <w:rPr/>
            </w:pPr>
            <w:r>
              <w:rPr>
                <w:spacing w:val="-1"/>
              </w:rPr>
              <w:t>金融分析师、市场研究分析师、生命科</w:t>
            </w:r>
            <w:r>
              <w:rPr>
                <w:spacing w:val="8"/>
              </w:rPr>
              <w:t xml:space="preserve"> </w:t>
            </w:r>
            <w:r>
              <w:rPr>
                <w:spacing w:val="-1"/>
              </w:rPr>
              <w:t>学家、运营经理、业务和职能经理</w:t>
            </w:r>
          </w:p>
        </w:tc>
      </w:tr>
      <w:tr>
        <w:trPr>
          <w:trHeight w:val="513" w:hRule="atLeast"/>
        </w:trPr>
        <w:tc>
          <w:tcPr>
            <w:tcW w:w="1810" w:type="dxa"/>
            <w:vAlign w:val="top"/>
            <w:tcBorders>
              <w:left w:val="nil"/>
            </w:tcBorders>
          </w:tcPr>
          <w:p>
            <w:pPr>
              <w:pStyle w:val="TableText"/>
              <w:ind w:left="229"/>
              <w:spacing w:before="184" w:line="219" w:lineRule="auto"/>
              <w:rPr/>
            </w:pPr>
            <w:r>
              <w:rPr>
                <w:spacing w:val="-1"/>
              </w:rPr>
              <w:t>技术和数据的使能者</w:t>
            </w:r>
          </w:p>
        </w:tc>
        <w:tc>
          <w:tcPr>
            <w:tcW w:w="3649" w:type="dxa"/>
            <w:vAlign w:val="top"/>
          </w:tcPr>
          <w:p>
            <w:pPr>
              <w:pStyle w:val="TableText"/>
              <w:ind w:left="115" w:right="70" w:firstLine="159"/>
              <w:spacing w:before="103" w:line="226" w:lineRule="auto"/>
              <w:rPr/>
            </w:pPr>
            <w:r>
              <w:rPr>
                <w:spacing w:val="-1"/>
              </w:rPr>
              <w:t>提供专业技术用于支持分析型项目的人员：技能包</w:t>
            </w:r>
            <w:r>
              <w:rPr>
                <w:spacing w:val="14"/>
              </w:rPr>
              <w:t xml:space="preserve"> </w:t>
            </w:r>
            <w:r>
              <w:rPr>
                <w:spacing w:val="-1"/>
              </w:rPr>
              <w:t>括计算机程序设计和数据库管理</w:t>
            </w:r>
          </w:p>
        </w:tc>
        <w:tc>
          <w:tcPr>
            <w:tcW w:w="2940" w:type="dxa"/>
            <w:vAlign w:val="top"/>
            <w:tcBorders>
              <w:right w:val="nil"/>
            </w:tcBorders>
          </w:tcPr>
          <w:p>
            <w:pPr>
              <w:pStyle w:val="TableText"/>
              <w:ind w:left="115" w:right="124" w:firstLine="149"/>
              <w:spacing w:before="73" w:line="239" w:lineRule="auto"/>
              <w:rPr/>
            </w:pPr>
            <w:r>
              <w:rPr>
                <w:spacing w:val="-1"/>
              </w:rPr>
              <w:t>计算机程序员、数据库管理员和计算机</w:t>
            </w:r>
            <w:r>
              <w:rPr>
                <w:spacing w:val="10"/>
              </w:rPr>
              <w:t xml:space="preserve"> </w:t>
            </w:r>
            <w:r>
              <w:rPr>
                <w:spacing w:val="-2"/>
              </w:rPr>
              <w:t>系统分析师</w:t>
            </w:r>
          </w:p>
        </w:tc>
      </w:tr>
    </w:tbl>
    <w:p>
      <w:pPr>
        <w:ind w:left="760" w:right="11" w:firstLine="440"/>
        <w:spacing w:before="142" w:line="270" w:lineRule="auto"/>
        <w:jc w:val="both"/>
        <w:rPr>
          <w:rFonts w:ascii="SimSun" w:hAnsi="SimSun" w:eastAsia="SimSun" w:cs="SimSun"/>
          <w:sz w:val="20"/>
          <w:szCs w:val="20"/>
        </w:rPr>
      </w:pPr>
      <w:r>
        <w:rPr>
          <w:rFonts w:ascii="SimSun" w:hAnsi="SimSun" w:eastAsia="SimSun" w:cs="SimSun"/>
          <w:sz w:val="20"/>
          <w:szCs w:val="20"/>
          <w:spacing w:val="10"/>
        </w:rPr>
        <w:t>典型的分析型项目需要多种角色。值得注意的是，数据科学家自身结合了多种以</w:t>
      </w:r>
      <w:r>
        <w:rPr>
          <w:rFonts w:ascii="SimSun" w:hAnsi="SimSun" w:eastAsia="SimSun" w:cs="SimSun"/>
          <w:sz w:val="20"/>
          <w:szCs w:val="20"/>
          <w:spacing w:val="9"/>
        </w:rPr>
        <w:t>前被分</w:t>
      </w:r>
      <w:r>
        <w:rPr>
          <w:rFonts w:ascii="SimSun" w:hAnsi="SimSun" w:eastAsia="SimSun" w:cs="SimSun"/>
          <w:sz w:val="20"/>
          <w:szCs w:val="20"/>
        </w:rPr>
        <w:t xml:space="preserve"> </w:t>
      </w:r>
      <w:r>
        <w:rPr>
          <w:rFonts w:ascii="SimSun" w:hAnsi="SimSun" w:eastAsia="SimSun" w:cs="SimSun"/>
          <w:sz w:val="20"/>
          <w:szCs w:val="20"/>
          <w:spacing w:val="9"/>
        </w:rPr>
        <w:t>离的技能，成为一个单一的角色。以前是不同的人用于一个项目的各个方面，比如，有的人</w:t>
      </w:r>
      <w:r>
        <w:rPr>
          <w:rFonts w:ascii="SimSun" w:hAnsi="SimSun" w:eastAsia="SimSun" w:cs="SimSun"/>
          <w:sz w:val="20"/>
          <w:szCs w:val="20"/>
          <w:spacing w:val="7"/>
        </w:rPr>
        <w:t xml:space="preserve"> </w:t>
      </w:r>
      <w:r>
        <w:rPr>
          <w:rFonts w:ascii="SimSun" w:hAnsi="SimSun" w:eastAsia="SimSun" w:cs="SimSun"/>
          <w:sz w:val="20"/>
          <w:szCs w:val="20"/>
          <w:spacing w:val="9"/>
        </w:rPr>
        <w:t>去应对业务线上的终端用户，另外的具有技术和定量专长的人去解决分析问题。数据科学家</w:t>
      </w:r>
    </w:p>
    <w:p>
      <w:pPr>
        <w:spacing w:before="155" w:line="400" w:lineRule="exact"/>
        <w:rPr/>
      </w:pPr>
      <w:r>
        <w:rPr>
          <w:position w:val="-8"/>
        </w:rPr>
        <w:pict>
          <v:group id="_x0000_s1474" style="mso-position-vertical-relative:line;mso-position-horizontal-relative:char;width:61pt;height:20.05pt;" filled="false" stroked="false" coordsize="1220,400" coordorigin="0,0">
            <v:shape id="_x0000_s1476" style="position:absolute;left:0;top:0;width:1220;height:400;" filled="false" stroked="false" type="#_x0000_t75">
              <v:imagedata o:title="" r:id="rId482"/>
            </v:shape>
            <v:shape id="_x0000_s1478" style="position:absolute;left:-20;top:-20;width:1260;height:440;" filled="false" stroked="false" type="#_x0000_t202">
              <v:fill on="false"/>
              <v:stroke on="false"/>
              <v:path/>
              <v:imagedata o:title=""/>
              <o:lock v:ext="edit" aspectratio="false"/>
              <v:textbox inset="0mm,0mm,0mm,0mm">
                <w:txbxContent>
                  <w:p>
                    <w:pPr>
                      <w:ind w:left="780"/>
                      <w:spacing w:before="204" w:line="184" w:lineRule="auto"/>
                      <w:rPr>
                        <w:rFonts w:ascii="SimSun" w:hAnsi="SimSun" w:eastAsia="SimSun" w:cs="SimSun"/>
                        <w:sz w:val="15"/>
                        <w:szCs w:val="15"/>
                      </w:rPr>
                    </w:pPr>
                    <w:r>
                      <w:rPr>
                        <w:rFonts w:ascii="SimSun" w:hAnsi="SimSun" w:eastAsia="SimSun" w:cs="SimSun"/>
                        <w:sz w:val="15"/>
                        <w:szCs w:val="15"/>
                        <w:spacing w:val="-4"/>
                      </w:rPr>
                      <w:t>158</w:t>
                    </w:r>
                  </w:p>
                </w:txbxContent>
              </v:textbox>
            </v:shape>
          </v:group>
        </w:pict>
      </w:r>
    </w:p>
    <w:p>
      <w:pPr>
        <w:spacing w:line="400" w:lineRule="exact"/>
        <w:sectPr>
          <w:pgSz w:w="9720" w:h="14090"/>
          <w:pgMar w:top="30" w:right="530" w:bottom="0" w:left="0" w:header="0" w:footer="0" w:gutter="0"/>
        </w:sectPr>
        <w:rPr/>
      </w:pPr>
    </w:p>
    <w:p>
      <w:pPr>
        <w:ind w:left="4832"/>
        <w:spacing w:line="218" w:lineRule="auto"/>
        <w:rPr>
          <w:rFonts w:ascii="SimSun" w:hAnsi="SimSun" w:eastAsia="SimSun" w:cs="SimSun"/>
          <w:sz w:val="19"/>
          <w:szCs w:val="19"/>
        </w:rPr>
      </w:pPr>
      <w:r>
        <w:pict>
          <v:rect id="_x0000_s1480" style="position:absolute;margin-left:150.5pt;margin-top:29.9976pt;mso-position-vertical-relative:page;mso-position-horizontal-relative:page;width:292.5pt;height:0.55pt;z-index:255940608;" o:allowincell="f" fillcolor="#000000" filled="true" stroked="false"/>
        </w:pict>
      </w:r>
      <w:r>
        <w:drawing>
          <wp:anchor distT="0" distB="0" distL="0" distR="0" simplePos="0" relativeHeight="255941632" behindDoc="0" locked="0" layoutInCell="0" allowOverlap="1">
            <wp:simplePos x="0" y="0"/>
            <wp:positionH relativeFrom="page">
              <wp:posOffset>4813300</wp:posOffset>
            </wp:positionH>
            <wp:positionV relativeFrom="page">
              <wp:posOffset>114344</wp:posOffset>
            </wp:positionV>
            <wp:extent cx="6350" cy="285681"/>
            <wp:effectExtent l="0" t="0" r="0" b="0"/>
            <wp:wrapNone/>
            <wp:docPr id="656" name="IM 656"/>
            <wp:cNvGraphicFramePr/>
            <a:graphic>
              <a:graphicData uri="http://schemas.openxmlformats.org/drawingml/2006/picture">
                <pic:pic>
                  <pic:nvPicPr>
                    <pic:cNvPr id="656" name="IM 656"/>
                    <pic:cNvPicPr/>
                  </pic:nvPicPr>
                  <pic:blipFill>
                    <a:blip r:embed="rId483"/>
                    <a:stretch>
                      <a:fillRect/>
                    </a:stretch>
                  </pic:blipFill>
                  <pic:spPr>
                    <a:xfrm rot="0">
                      <a:off x="0" y="0"/>
                      <a:ext cx="6350" cy="285681"/>
                    </a:xfrm>
                    <a:prstGeom prst="rect">
                      <a:avLst/>
                    </a:prstGeom>
                  </pic:spPr>
                </pic:pic>
              </a:graphicData>
            </a:graphic>
          </wp:anchor>
        </w:drawing>
      </w:r>
      <w:r>
        <w:pict>
          <v:shape id="_x0000_s1482" style="position:absolute;margin-left:359.198pt;margin-top:-5.93195pt;mso-position-vertical-relative:text;mso-position-horizontal-relative:text;width:38.45pt;height:18.3pt;z-index:255939584;"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7"/>
                      <w:szCs w:val="27"/>
                    </w:rPr>
                  </w:pPr>
                  <w:r>
                    <w:rPr>
                      <w:rFonts w:ascii="FangSong" w:hAnsi="FangSong" w:eastAsia="FangSong" w:cs="FangSong"/>
                      <w:sz w:val="27"/>
                      <w:szCs w:val="27"/>
                      <w:b/>
                      <w:bCs/>
                      <w:spacing w:val="15"/>
                    </w:rPr>
                    <w:t>第9章</w:t>
                  </w:r>
                </w:p>
              </w:txbxContent>
            </v:textbox>
          </v:shape>
        </w:pict>
      </w:r>
      <w:r>
        <w:rPr>
          <w:rFonts w:ascii="SimSun" w:hAnsi="SimSun" w:eastAsia="SimSun" w:cs="SimSun"/>
          <w:sz w:val="19"/>
          <w:szCs w:val="19"/>
          <w:b/>
          <w:bCs/>
          <w:spacing w:val="19"/>
        </w:rPr>
        <w:t>数据科学与数据科学家</w:t>
      </w:r>
    </w:p>
    <w:p>
      <w:pPr>
        <w:pStyle w:val="BodyText"/>
        <w:spacing w:line="313"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6"/>
        </w:rPr>
        <w:t>是这些方面的结合体，有助于提供连续性的分析过程。</w:t>
      </w:r>
    </w:p>
    <w:p>
      <w:pPr>
        <w:ind w:right="787" w:firstLine="410"/>
        <w:spacing w:before="53" w:line="286" w:lineRule="auto"/>
        <w:rPr>
          <w:rFonts w:ascii="SimSun" w:hAnsi="SimSun" w:eastAsia="SimSun" w:cs="SimSun"/>
          <w:sz w:val="19"/>
          <w:szCs w:val="19"/>
        </w:rPr>
      </w:pPr>
      <w:r>
        <w:rPr>
          <w:rFonts w:ascii="SimSun" w:hAnsi="SimSun" w:eastAsia="SimSun" w:cs="SimSun"/>
          <w:sz w:val="19"/>
          <w:szCs w:val="19"/>
          <w:spacing w:val="8"/>
        </w:rPr>
        <w:t>对数据科学家的关注，源于大家逐步认识到， </w:t>
      </w:r>
      <w:r>
        <w:rPr>
          <w:rFonts w:ascii="Times New Roman" w:hAnsi="Times New Roman" w:eastAsia="Times New Roman" w:cs="Times New Roman"/>
          <w:sz w:val="19"/>
          <w:szCs w:val="19"/>
        </w:rPr>
        <w:t>Google</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8"/>
        </w:rPr>
        <w:t>、</w:t>
      </w:r>
      <w:r>
        <w:rPr>
          <w:rFonts w:ascii="Times New Roman" w:hAnsi="Times New Roman" w:eastAsia="Times New Roman" w:cs="Times New Roman"/>
          <w:sz w:val="19"/>
          <w:szCs w:val="19"/>
        </w:rPr>
        <w:t>Amazon</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和 </w:t>
      </w:r>
      <w:r>
        <w:rPr>
          <w:rFonts w:ascii="Times New Roman" w:hAnsi="Times New Roman" w:eastAsia="Times New Roman" w:cs="Times New Roman"/>
          <w:sz w:val="19"/>
          <w:szCs w:val="19"/>
        </w:rPr>
        <w:t>Facebook</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等公司成功</w:t>
      </w:r>
      <w:r>
        <w:rPr>
          <w:rFonts w:ascii="SimSun" w:hAnsi="SimSun" w:eastAsia="SimSun" w:cs="SimSun"/>
          <w:sz w:val="19"/>
          <w:szCs w:val="19"/>
        </w:rPr>
        <w:t xml:space="preserve"> </w:t>
      </w:r>
      <w:r>
        <w:rPr>
          <w:rFonts w:ascii="SimSun" w:hAnsi="SimSun" w:eastAsia="SimSun" w:cs="SimSun"/>
          <w:sz w:val="19"/>
          <w:szCs w:val="19"/>
          <w:spacing w:val="19"/>
        </w:rPr>
        <w:t>的背后，存在着这样的一批专业人才。这些互联网公司</w:t>
      </w:r>
      <w:r>
        <w:rPr>
          <w:rFonts w:ascii="SimSun" w:hAnsi="SimSun" w:eastAsia="SimSun" w:cs="SimSun"/>
          <w:sz w:val="19"/>
          <w:szCs w:val="19"/>
          <w:spacing w:val="18"/>
        </w:rPr>
        <w:t>对于大量数据不是仅进行存储而已，</w:t>
      </w:r>
      <w:r>
        <w:rPr>
          <w:rFonts w:ascii="SimSun" w:hAnsi="SimSun" w:eastAsia="SimSun" w:cs="SimSun"/>
          <w:sz w:val="19"/>
          <w:szCs w:val="19"/>
        </w:rPr>
        <w:t xml:space="preserve"> </w:t>
      </w:r>
      <w:r>
        <w:rPr>
          <w:rFonts w:ascii="SimSun" w:hAnsi="SimSun" w:eastAsia="SimSun" w:cs="SimSun"/>
          <w:sz w:val="19"/>
          <w:szCs w:val="19"/>
          <w:spacing w:val="19"/>
        </w:rPr>
        <w:t>而是将其变为有价值的“金矿”——例如，搜索结果、定向广告、准确的商品推荐和可能认</w:t>
      </w:r>
      <w:r>
        <w:rPr>
          <w:rFonts w:ascii="SimSun" w:hAnsi="SimSun" w:eastAsia="SimSun" w:cs="SimSun"/>
          <w:sz w:val="19"/>
          <w:szCs w:val="19"/>
          <w:spacing w:val="8"/>
        </w:rPr>
        <w:t xml:space="preserve"> </w:t>
      </w:r>
      <w:r>
        <w:rPr>
          <w:rFonts w:ascii="SimSun" w:hAnsi="SimSun" w:eastAsia="SimSun" w:cs="SimSun"/>
          <w:sz w:val="19"/>
          <w:szCs w:val="19"/>
          <w:spacing w:val="9"/>
        </w:rPr>
        <w:t>识的好友列表等。</w:t>
      </w:r>
    </w:p>
    <w:p>
      <w:pPr>
        <w:ind w:right="791" w:firstLine="410"/>
        <w:spacing w:before="84" w:line="280" w:lineRule="auto"/>
        <w:rPr>
          <w:rFonts w:ascii="SimSun" w:hAnsi="SimSun" w:eastAsia="SimSun" w:cs="SimSun"/>
          <w:sz w:val="19"/>
          <w:szCs w:val="19"/>
        </w:rPr>
      </w:pPr>
      <w:r>
        <w:rPr>
          <w:rFonts w:ascii="SimSun" w:hAnsi="SimSun" w:eastAsia="SimSun" w:cs="SimSun"/>
          <w:sz w:val="19"/>
          <w:szCs w:val="19"/>
          <w:spacing w:val="25"/>
        </w:rPr>
        <w:t>数据科学是一个很久之前就存在的词汇，但数据科学家却是几年前突然出现的一个新</w:t>
      </w:r>
      <w:r>
        <w:rPr>
          <w:rFonts w:ascii="SimSun" w:hAnsi="SimSun" w:eastAsia="SimSun" w:cs="SimSun"/>
          <w:sz w:val="19"/>
          <w:szCs w:val="19"/>
          <w:spacing w:val="2"/>
        </w:rPr>
        <w:t xml:space="preserve"> </w:t>
      </w:r>
      <w:r>
        <w:rPr>
          <w:rFonts w:ascii="SimSun" w:hAnsi="SimSun" w:eastAsia="SimSun" w:cs="SimSun"/>
          <w:sz w:val="19"/>
          <w:szCs w:val="19"/>
          <w:spacing w:val="13"/>
        </w:rPr>
        <w:t>词。关于这个词的起源说法不一，其中在《数据之美》(</w:t>
      </w:r>
      <w:r>
        <w:rPr>
          <w:rFonts w:ascii="SimSun" w:hAnsi="SimSun" w:eastAsia="SimSun" w:cs="SimSun"/>
          <w:sz w:val="19"/>
          <w:szCs w:val="19"/>
        </w:rPr>
        <w:t>T</w:t>
      </w:r>
      <w:r>
        <w:rPr>
          <w:rFonts w:ascii="SimSun" w:hAnsi="SimSun" w:eastAsia="SimSun" w:cs="SimSun"/>
          <w:sz w:val="19"/>
          <w:szCs w:val="19"/>
          <w:spacing w:val="-35"/>
        </w:rPr>
        <w:t xml:space="preserve"> </w:t>
      </w:r>
      <w:r>
        <w:rPr>
          <w:rFonts w:ascii="SimSun" w:hAnsi="SimSun" w:eastAsia="SimSun" w:cs="SimSun"/>
          <w:sz w:val="19"/>
          <w:szCs w:val="19"/>
        </w:rPr>
        <w:t>oby</w:t>
      </w:r>
      <w:r>
        <w:rPr>
          <w:rFonts w:ascii="SimSun" w:hAnsi="SimSun" w:eastAsia="SimSun" w:cs="SimSun"/>
          <w:sz w:val="19"/>
          <w:szCs w:val="19"/>
          <w:spacing w:val="62"/>
        </w:rPr>
        <w:t xml:space="preserve"> </w:t>
      </w:r>
      <w:r>
        <w:rPr>
          <w:rFonts w:ascii="SimSun" w:hAnsi="SimSun" w:eastAsia="SimSun" w:cs="SimSun"/>
          <w:sz w:val="19"/>
          <w:szCs w:val="19"/>
        </w:rPr>
        <w:t>Segaran</w:t>
      </w:r>
      <w:r>
        <w:rPr>
          <w:rFonts w:ascii="SimSun" w:hAnsi="SimSun" w:eastAsia="SimSun" w:cs="SimSun"/>
          <w:sz w:val="19"/>
          <w:szCs w:val="19"/>
          <w:spacing w:val="12"/>
        </w:rPr>
        <w:t>、</w:t>
      </w:r>
      <w:r>
        <w:rPr>
          <w:rFonts w:ascii="SimSun" w:hAnsi="SimSun" w:eastAsia="SimSun" w:cs="SimSun"/>
          <w:sz w:val="19"/>
          <w:szCs w:val="19"/>
        </w:rPr>
        <w:t>Jeff</w:t>
      </w:r>
      <w:r>
        <w:rPr>
          <w:rFonts w:ascii="SimSun" w:hAnsi="SimSun" w:eastAsia="SimSun" w:cs="SimSun"/>
          <w:sz w:val="19"/>
          <w:szCs w:val="19"/>
          <w:spacing w:val="57"/>
        </w:rPr>
        <w:t xml:space="preserve"> </w:t>
      </w:r>
      <w:r>
        <w:rPr>
          <w:rFonts w:ascii="SimSun" w:hAnsi="SimSun" w:eastAsia="SimSun" w:cs="SimSun"/>
          <w:sz w:val="19"/>
          <w:szCs w:val="19"/>
        </w:rPr>
        <w:t>Hammerbacher</w:t>
      </w:r>
      <w:r>
        <w:rPr>
          <w:rFonts w:ascii="SimSun" w:hAnsi="SimSun" w:eastAsia="SimSun" w:cs="SimSun"/>
          <w:sz w:val="19"/>
          <w:szCs w:val="19"/>
          <w:spacing w:val="-53"/>
        </w:rPr>
        <w:t xml:space="preserve"> </w:t>
      </w:r>
      <w:r>
        <w:rPr>
          <w:rFonts w:ascii="SimSun" w:hAnsi="SimSun" w:eastAsia="SimSun" w:cs="SimSun"/>
          <w:sz w:val="19"/>
          <w:szCs w:val="19"/>
          <w:spacing w:val="12"/>
        </w:rPr>
        <w:t>编</w:t>
      </w:r>
      <w:r>
        <w:rPr>
          <w:rFonts w:ascii="SimSun" w:hAnsi="SimSun" w:eastAsia="SimSun" w:cs="SimSun"/>
          <w:sz w:val="19"/>
          <w:szCs w:val="19"/>
        </w:rPr>
        <w:t xml:space="preserve"> </w:t>
      </w:r>
      <w:r>
        <w:rPr>
          <w:rFonts w:ascii="SimSun" w:hAnsi="SimSun" w:eastAsia="SimSun" w:cs="SimSun"/>
          <w:sz w:val="19"/>
          <w:szCs w:val="19"/>
          <w:spacing w:val="15"/>
        </w:rPr>
        <w:t>著)</w:t>
      </w:r>
      <w:r>
        <w:rPr>
          <w:rFonts w:ascii="SimSun" w:hAnsi="SimSun" w:eastAsia="SimSun" w:cs="SimSun"/>
          <w:sz w:val="19"/>
          <w:szCs w:val="19"/>
          <w:spacing w:val="-46"/>
        </w:rPr>
        <w:t xml:space="preserve"> </w:t>
      </w:r>
      <w:r>
        <w:rPr>
          <w:rFonts w:ascii="SimSun" w:hAnsi="SimSun" w:eastAsia="SimSun" w:cs="SimSun"/>
          <w:sz w:val="19"/>
          <w:szCs w:val="19"/>
          <w:spacing w:val="15"/>
        </w:rPr>
        <w:t>一</w:t>
      </w:r>
      <w:r>
        <w:rPr>
          <w:rFonts w:ascii="SimSun" w:hAnsi="SimSun" w:eastAsia="SimSun" w:cs="SimSun"/>
          <w:sz w:val="19"/>
          <w:szCs w:val="19"/>
          <w:spacing w:val="-52"/>
        </w:rPr>
        <w:t xml:space="preserve"> </w:t>
      </w:r>
      <w:r>
        <w:rPr>
          <w:rFonts w:ascii="SimSun" w:hAnsi="SimSun" w:eastAsia="SimSun" w:cs="SimSun"/>
          <w:sz w:val="19"/>
          <w:szCs w:val="19"/>
          <w:spacing w:val="15"/>
        </w:rPr>
        <w:t>书中，对于</w:t>
      </w:r>
      <w:r>
        <w:rPr>
          <w:rFonts w:ascii="SimSun" w:hAnsi="SimSun" w:eastAsia="SimSun" w:cs="SimSun"/>
          <w:sz w:val="19"/>
          <w:szCs w:val="19"/>
          <w:spacing w:val="-46"/>
        </w:rPr>
        <w:t xml:space="preserve"> </w:t>
      </w:r>
      <w:r>
        <w:rPr>
          <w:rFonts w:ascii="Times New Roman" w:hAnsi="Times New Roman" w:eastAsia="Times New Roman" w:cs="Times New Roman"/>
          <w:sz w:val="19"/>
          <w:szCs w:val="19"/>
        </w:rPr>
        <w:t>Facebook</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15"/>
        </w:rPr>
        <w:t>的数据科学家，有如下叙述。</w:t>
      </w:r>
    </w:p>
    <w:p>
      <w:pPr>
        <w:ind w:right="771" w:firstLine="315"/>
        <w:spacing w:before="65" w:line="289" w:lineRule="auto"/>
        <w:rPr>
          <w:rFonts w:ascii="SimSun" w:hAnsi="SimSun" w:eastAsia="SimSun" w:cs="SimSun"/>
          <w:sz w:val="19"/>
          <w:szCs w:val="19"/>
        </w:rPr>
      </w:pPr>
      <w:r>
        <w:rPr>
          <w:rFonts w:ascii="SimSun" w:hAnsi="SimSun" w:eastAsia="SimSun" w:cs="SimSun"/>
          <w:sz w:val="19"/>
          <w:szCs w:val="19"/>
          <w:spacing w:val="19"/>
        </w:rPr>
        <w:t>“在 </w:t>
      </w:r>
      <w:r>
        <w:rPr>
          <w:rFonts w:ascii="Times New Roman" w:hAnsi="Times New Roman" w:eastAsia="Times New Roman" w:cs="Times New Roman"/>
          <w:sz w:val="19"/>
          <w:szCs w:val="19"/>
        </w:rPr>
        <w:t>Facebook</w:t>
      </w:r>
      <w:r>
        <w:rPr>
          <w:rFonts w:ascii="Times New Roman" w:hAnsi="Times New Roman" w:eastAsia="Times New Roman" w:cs="Times New Roman"/>
          <w:sz w:val="19"/>
          <w:szCs w:val="19"/>
          <w:spacing w:val="19"/>
        </w:rPr>
        <w:t>,    </w:t>
      </w:r>
      <w:r>
        <w:rPr>
          <w:rFonts w:ascii="SimSun" w:hAnsi="SimSun" w:eastAsia="SimSun" w:cs="SimSun"/>
          <w:sz w:val="19"/>
          <w:szCs w:val="19"/>
          <w:spacing w:val="19"/>
        </w:rPr>
        <w:t>我们发现传统的头衔如商业分析师、统计学家</w:t>
      </w:r>
      <w:r>
        <w:rPr>
          <w:rFonts w:ascii="SimSun" w:hAnsi="SimSun" w:eastAsia="SimSun" w:cs="SimSun"/>
          <w:sz w:val="19"/>
          <w:szCs w:val="19"/>
          <w:spacing w:val="18"/>
        </w:rPr>
        <w:t>、工程师和研究科学家都</w:t>
      </w:r>
      <w:r>
        <w:rPr>
          <w:rFonts w:ascii="SimSun" w:hAnsi="SimSun" w:eastAsia="SimSun" w:cs="SimSun"/>
          <w:sz w:val="19"/>
          <w:szCs w:val="19"/>
        </w:rPr>
        <w:t xml:space="preserve"> </w:t>
      </w:r>
      <w:r>
        <w:rPr>
          <w:rFonts w:ascii="SimSun" w:hAnsi="SimSun" w:eastAsia="SimSun" w:cs="SimSun"/>
          <w:sz w:val="19"/>
          <w:szCs w:val="19"/>
          <w:spacing w:val="19"/>
        </w:rPr>
        <w:t>不能确切地定义我们团队的角色。该角色的工作是变化多样的：在任意给定的一天，团队的</w:t>
      </w:r>
      <w:r>
        <w:rPr>
          <w:rFonts w:ascii="SimSun" w:hAnsi="SimSun" w:eastAsia="SimSun" w:cs="SimSun"/>
          <w:sz w:val="19"/>
          <w:szCs w:val="19"/>
          <w:spacing w:val="14"/>
        </w:rPr>
        <w:t xml:space="preserve"> </w:t>
      </w:r>
      <w:r>
        <w:rPr>
          <w:rFonts w:ascii="SimSun" w:hAnsi="SimSun" w:eastAsia="SimSun" w:cs="SimSun"/>
          <w:sz w:val="19"/>
          <w:szCs w:val="19"/>
          <w:spacing w:val="16"/>
        </w:rPr>
        <w:t>一个成员可以用 </w:t>
      </w:r>
      <w:r>
        <w:rPr>
          <w:rFonts w:ascii="Times New Roman" w:hAnsi="Times New Roman" w:eastAsia="Times New Roman" w:cs="Times New Roman"/>
          <w:sz w:val="19"/>
          <w:szCs w:val="19"/>
        </w:rPr>
        <w:t>Python</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实现一个多阶段的处理管道流、设计假设检验、用</w:t>
      </w:r>
      <w:r>
        <w:rPr>
          <w:rFonts w:ascii="SimSun" w:hAnsi="SimSun" w:eastAsia="SimSun" w:cs="SimSun"/>
          <w:sz w:val="19"/>
          <w:szCs w:val="19"/>
          <w:spacing w:val="-38"/>
        </w:rPr>
        <w:t xml:space="preserve"> </w:t>
      </w:r>
      <w:r>
        <w:rPr>
          <w:rFonts w:ascii="Times New Roman" w:hAnsi="Times New Roman" w:eastAsia="Times New Roman" w:cs="Times New Roman"/>
          <w:sz w:val="19"/>
          <w:szCs w:val="19"/>
          <w:spacing w:val="16"/>
        </w:rPr>
        <w:t>R</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语言在数据样</w:t>
      </w:r>
      <w:r>
        <w:rPr>
          <w:rFonts w:ascii="SimSun" w:hAnsi="SimSun" w:eastAsia="SimSun" w:cs="SimSun"/>
          <w:sz w:val="19"/>
          <w:szCs w:val="19"/>
        </w:rPr>
        <w:t xml:space="preserve"> </w:t>
      </w:r>
      <w:r>
        <w:rPr>
          <w:rFonts w:ascii="SimSun" w:hAnsi="SimSun" w:eastAsia="SimSun" w:cs="SimSun"/>
          <w:sz w:val="19"/>
          <w:szCs w:val="19"/>
          <w:spacing w:val="17"/>
        </w:rPr>
        <w:t>本上执行回归测试、在 </w:t>
      </w:r>
      <w:r>
        <w:rPr>
          <w:rFonts w:ascii="Times New Roman" w:hAnsi="Times New Roman" w:eastAsia="Times New Roman" w:cs="Times New Roman"/>
          <w:sz w:val="19"/>
          <w:szCs w:val="19"/>
        </w:rPr>
        <w:t>Hadoop</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上为数据密集型产品或服务设计和实现算法，或者把我们分</w:t>
      </w:r>
      <w:r>
        <w:rPr>
          <w:rFonts w:ascii="SimSun" w:hAnsi="SimSun" w:eastAsia="SimSun" w:cs="SimSun"/>
          <w:sz w:val="19"/>
          <w:szCs w:val="19"/>
          <w:spacing w:val="8"/>
        </w:rPr>
        <w:t xml:space="preserve"> </w:t>
      </w:r>
      <w:r>
        <w:rPr>
          <w:rFonts w:ascii="SimSun" w:hAnsi="SimSun" w:eastAsia="SimSun" w:cs="SimSun"/>
          <w:sz w:val="19"/>
          <w:szCs w:val="19"/>
          <w:spacing w:val="19"/>
        </w:rPr>
        <w:t>析的结果以清晰简洁的方式展示给企业的其他成员。为了掌握完成这些多方面任务需要的技</w:t>
      </w:r>
      <w:r>
        <w:rPr>
          <w:rFonts w:ascii="SimSun" w:hAnsi="SimSun" w:eastAsia="SimSun" w:cs="SimSun"/>
          <w:sz w:val="19"/>
          <w:szCs w:val="19"/>
          <w:spacing w:val="6"/>
        </w:rPr>
        <w:t xml:space="preserve"> </w:t>
      </w:r>
      <w:r>
        <w:rPr>
          <w:rFonts w:ascii="SimSun" w:hAnsi="SimSun" w:eastAsia="SimSun" w:cs="SimSun"/>
          <w:sz w:val="19"/>
          <w:szCs w:val="19"/>
          <w:spacing w:val="5"/>
        </w:rPr>
        <w:t>术，我们创造了‘数据科学家’这种角色。”。</w:t>
      </w:r>
    </w:p>
    <w:p>
      <w:pPr>
        <w:ind w:right="792" w:firstLine="410"/>
        <w:spacing w:before="94" w:line="270" w:lineRule="auto"/>
        <w:rPr>
          <w:rFonts w:ascii="SimSun" w:hAnsi="SimSun" w:eastAsia="SimSun" w:cs="SimSun"/>
          <w:sz w:val="19"/>
          <w:szCs w:val="19"/>
        </w:rPr>
      </w:pPr>
      <w:r>
        <w:rPr>
          <w:rFonts w:ascii="SimSun" w:hAnsi="SimSun" w:eastAsia="SimSun" w:cs="SimSun"/>
          <w:sz w:val="19"/>
          <w:szCs w:val="19"/>
          <w:spacing w:val="19"/>
        </w:rPr>
        <w:t>仅仅在几年前，数据科学家还不是一个正式确定的职业，然而很快，这个职业就已经被</w:t>
      </w:r>
      <w:r>
        <w:rPr>
          <w:rFonts w:ascii="SimSun" w:hAnsi="SimSun" w:eastAsia="SimSun" w:cs="SimSun"/>
          <w:sz w:val="19"/>
          <w:szCs w:val="19"/>
          <w:spacing w:val="14"/>
        </w:rPr>
        <w:t xml:space="preserve"> </w:t>
      </w:r>
      <w:r>
        <w:rPr>
          <w:rFonts w:ascii="SimSun" w:hAnsi="SimSun" w:eastAsia="SimSun" w:cs="SimSun"/>
          <w:sz w:val="19"/>
          <w:szCs w:val="19"/>
          <w:spacing w:val="21"/>
        </w:rPr>
        <w:t>誉为“今后10年</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8"/>
        </w:rPr>
        <w:t xml:space="preserve"> </w:t>
      </w:r>
      <w:r>
        <w:rPr>
          <w:rFonts w:ascii="SimSun" w:hAnsi="SimSun" w:eastAsia="SimSun" w:cs="SimSun"/>
          <w:sz w:val="19"/>
          <w:szCs w:val="19"/>
          <w:spacing w:val="21"/>
        </w:rPr>
        <w:t>行业最重要的人才”了。</w:t>
      </w:r>
    </w:p>
    <w:p>
      <w:pPr>
        <w:ind w:right="838" w:firstLine="410"/>
        <w:spacing w:before="79" w:line="259" w:lineRule="auto"/>
        <w:rPr>
          <w:rFonts w:ascii="SimSun" w:hAnsi="SimSun" w:eastAsia="SimSun" w:cs="SimSun"/>
          <w:sz w:val="19"/>
          <w:szCs w:val="19"/>
        </w:rPr>
      </w:pPr>
      <w:r>
        <w:rPr>
          <w:rFonts w:ascii="SimSun" w:hAnsi="SimSun" w:eastAsia="SimSun" w:cs="SimSun"/>
          <w:sz w:val="19"/>
          <w:szCs w:val="19"/>
        </w:rPr>
        <w:t>Google</w:t>
      </w:r>
      <w:r>
        <w:rPr>
          <w:rFonts w:ascii="SimSun" w:hAnsi="SimSun" w:eastAsia="SimSun" w:cs="SimSun"/>
          <w:sz w:val="19"/>
          <w:szCs w:val="19"/>
          <w:spacing w:val="61"/>
        </w:rPr>
        <w:t xml:space="preserve"> </w:t>
      </w:r>
      <w:r>
        <w:rPr>
          <w:rFonts w:ascii="SimSun" w:hAnsi="SimSun" w:eastAsia="SimSun" w:cs="SimSun"/>
          <w:sz w:val="19"/>
          <w:szCs w:val="19"/>
          <w:spacing w:val="16"/>
        </w:rPr>
        <w:t>首席经济学家、加州大学伯克利分校教授哈尔·范里安(</w:t>
      </w:r>
      <w:r>
        <w:rPr>
          <w:rFonts w:ascii="SimSun" w:hAnsi="SimSun" w:eastAsia="SimSun" w:cs="SimSun"/>
          <w:sz w:val="19"/>
          <w:szCs w:val="19"/>
        </w:rPr>
        <w:t>Hal</w:t>
      </w:r>
      <w:r>
        <w:rPr>
          <w:rFonts w:ascii="SimSun" w:hAnsi="SimSun" w:eastAsia="SimSun" w:cs="SimSun"/>
          <w:sz w:val="19"/>
          <w:szCs w:val="19"/>
          <w:spacing w:val="6"/>
        </w:rPr>
        <w:t xml:space="preserve">    </w:t>
      </w:r>
      <w:r>
        <w:rPr>
          <w:rFonts w:ascii="SimSun" w:hAnsi="SimSun" w:eastAsia="SimSun" w:cs="SimSun"/>
          <w:sz w:val="19"/>
          <w:szCs w:val="19"/>
        </w:rPr>
        <w:t>Varian</w:t>
      </w:r>
      <w:r>
        <w:rPr>
          <w:rFonts w:ascii="SimSun" w:hAnsi="SimSun" w:eastAsia="SimSun" w:cs="SimSun"/>
          <w:sz w:val="19"/>
          <w:szCs w:val="19"/>
          <w:spacing w:val="16"/>
        </w:rPr>
        <w:t>,194</w:t>
      </w:r>
      <w:r>
        <w:rPr>
          <w:rFonts w:ascii="SimSun" w:hAnsi="SimSun" w:eastAsia="SimSun" w:cs="SimSun"/>
          <w:sz w:val="19"/>
          <w:szCs w:val="19"/>
          <w:spacing w:val="15"/>
        </w:rPr>
        <w:t>7—)</w:t>
      </w:r>
      <w:r>
        <w:rPr>
          <w:rFonts w:ascii="SimSun" w:hAnsi="SimSun" w:eastAsia="SimSun" w:cs="SimSun"/>
          <w:sz w:val="19"/>
          <w:szCs w:val="19"/>
          <w:spacing w:val="1"/>
        </w:rPr>
        <w:t xml:space="preserve"> </w:t>
      </w:r>
      <w:r>
        <w:rPr>
          <w:rFonts w:ascii="SimSun" w:hAnsi="SimSun" w:eastAsia="SimSun" w:cs="SimSun"/>
          <w:sz w:val="19"/>
          <w:szCs w:val="19"/>
          <w:spacing w:val="21"/>
        </w:rPr>
        <w:t>在2008年10月与麦肯锡总监</w:t>
      </w:r>
      <w:r>
        <w:rPr>
          <w:rFonts w:ascii="Times New Roman" w:hAnsi="Times New Roman" w:eastAsia="Times New Roman" w:cs="Times New Roman"/>
          <w:sz w:val="19"/>
          <w:szCs w:val="19"/>
        </w:rPr>
        <w:t>James</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Manyika</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21"/>
        </w:rPr>
        <w:t>先生的对话中，曾经讲过下面一段话。</w:t>
      </w:r>
    </w:p>
    <w:p>
      <w:pPr>
        <w:ind w:right="770" w:firstLine="315"/>
        <w:spacing w:before="84" w:line="287" w:lineRule="auto"/>
        <w:rPr>
          <w:rFonts w:ascii="SimSun" w:hAnsi="SimSun" w:eastAsia="SimSun" w:cs="SimSun"/>
          <w:sz w:val="19"/>
          <w:szCs w:val="19"/>
        </w:rPr>
      </w:pPr>
      <w:r>
        <w:rPr>
          <w:rFonts w:ascii="SimSun" w:hAnsi="SimSun" w:eastAsia="SimSun" w:cs="SimSun"/>
          <w:sz w:val="19"/>
          <w:szCs w:val="19"/>
          <w:spacing w:val="21"/>
        </w:rPr>
        <w:t>“我总是说，在未来10年里，最有意思的工作将是统计学家。</w:t>
      </w:r>
      <w:r>
        <w:rPr>
          <w:rFonts w:ascii="SimSun" w:hAnsi="SimSun" w:eastAsia="SimSun" w:cs="SimSun"/>
          <w:sz w:val="19"/>
          <w:szCs w:val="19"/>
          <w:spacing w:val="20"/>
        </w:rPr>
        <w:t>人们都认为我在开玩笑。</w:t>
      </w:r>
      <w:r>
        <w:rPr>
          <w:rFonts w:ascii="SimSun" w:hAnsi="SimSun" w:eastAsia="SimSun" w:cs="SimSun"/>
          <w:sz w:val="19"/>
          <w:szCs w:val="19"/>
        </w:rPr>
        <w:t xml:space="preserve"> </w:t>
      </w:r>
      <w:r>
        <w:rPr>
          <w:rFonts w:ascii="SimSun" w:hAnsi="SimSun" w:eastAsia="SimSun" w:cs="SimSun"/>
          <w:sz w:val="19"/>
          <w:szCs w:val="19"/>
          <w:spacing w:val="30"/>
        </w:rPr>
        <w:t>但是，过去谁能想到计算机工程师会成为20世纪90年代最有趣</w:t>
      </w:r>
      <w:r>
        <w:rPr>
          <w:rFonts w:ascii="SimSun" w:hAnsi="SimSun" w:eastAsia="SimSun" w:cs="SimSun"/>
          <w:sz w:val="19"/>
          <w:szCs w:val="19"/>
          <w:spacing w:val="29"/>
        </w:rPr>
        <w:t>的工作?在未来10年里，</w:t>
      </w:r>
      <w:r>
        <w:rPr>
          <w:rFonts w:ascii="SimSun" w:hAnsi="SimSun" w:eastAsia="SimSun" w:cs="SimSun"/>
          <w:sz w:val="19"/>
          <w:szCs w:val="19"/>
        </w:rPr>
        <w:t xml:space="preserve"> </w:t>
      </w:r>
      <w:r>
        <w:rPr>
          <w:rFonts w:ascii="SimSun" w:hAnsi="SimSun" w:eastAsia="SimSun" w:cs="SimSun"/>
          <w:sz w:val="19"/>
          <w:szCs w:val="19"/>
          <w:spacing w:val="20"/>
        </w:rPr>
        <w:t>获取数据——以便能理解它、处理它、从中提取价值、使其形象</w:t>
      </w:r>
      <w:r>
        <w:rPr>
          <w:rFonts w:ascii="SimSun" w:hAnsi="SimSun" w:eastAsia="SimSun" w:cs="SimSun"/>
          <w:sz w:val="19"/>
          <w:szCs w:val="19"/>
          <w:spacing w:val="19"/>
        </w:rPr>
        <w:t>化、传送它——的能力将成</w:t>
      </w:r>
      <w:r>
        <w:rPr>
          <w:rFonts w:ascii="SimSun" w:hAnsi="SimSun" w:eastAsia="SimSun" w:cs="SimSun"/>
          <w:sz w:val="19"/>
          <w:szCs w:val="19"/>
        </w:rPr>
        <w:t xml:space="preserve"> </w:t>
      </w:r>
      <w:r>
        <w:rPr>
          <w:rFonts w:ascii="SimSun" w:hAnsi="SimSun" w:eastAsia="SimSun" w:cs="SimSun"/>
          <w:sz w:val="19"/>
          <w:szCs w:val="19"/>
          <w:spacing w:val="22"/>
        </w:rPr>
        <w:t>为一种极其重要的技能，不仅在专业层面上是这样</w:t>
      </w:r>
      <w:r>
        <w:rPr>
          <w:rFonts w:ascii="SimSun" w:hAnsi="SimSun" w:eastAsia="SimSun" w:cs="SimSun"/>
          <w:sz w:val="19"/>
          <w:szCs w:val="19"/>
          <w:spacing w:val="21"/>
        </w:rPr>
        <w:t>，而且在教育层面(包括对中小学生、高</w:t>
      </w:r>
      <w:r>
        <w:rPr>
          <w:rFonts w:ascii="SimSun" w:hAnsi="SimSun" w:eastAsia="SimSun" w:cs="SimSun"/>
          <w:sz w:val="19"/>
          <w:szCs w:val="19"/>
        </w:rPr>
        <w:t xml:space="preserve"> </w:t>
      </w:r>
      <w:r>
        <w:rPr>
          <w:rFonts w:ascii="SimSun" w:hAnsi="SimSun" w:eastAsia="SimSun" w:cs="SimSun"/>
          <w:sz w:val="19"/>
          <w:szCs w:val="19"/>
          <w:spacing w:val="27"/>
        </w:rPr>
        <w:t>中生和大学生的教育)也是如此。由于如今我们已真正拥有实质上免费的和无所不在的数</w:t>
      </w:r>
      <w:r>
        <w:rPr>
          <w:rFonts w:ascii="SimSun" w:hAnsi="SimSun" w:eastAsia="SimSun" w:cs="SimSun"/>
          <w:sz w:val="19"/>
          <w:szCs w:val="19"/>
        </w:rPr>
        <w:t xml:space="preserve"> </w:t>
      </w:r>
      <w:r>
        <w:rPr>
          <w:rFonts w:ascii="SimSun" w:hAnsi="SimSun" w:eastAsia="SimSun" w:cs="SimSun"/>
          <w:sz w:val="19"/>
          <w:szCs w:val="19"/>
          <w:spacing w:val="18"/>
        </w:rPr>
        <w:t>据，因此，与此互补的稀缺要素是理解这些数据并从中提取价值的能力。”</w:t>
      </w:r>
    </w:p>
    <w:p>
      <w:pPr>
        <w:ind w:right="790" w:firstLine="410"/>
        <w:spacing w:before="98" w:line="269" w:lineRule="auto"/>
        <w:rPr>
          <w:rFonts w:ascii="SimSun" w:hAnsi="SimSun" w:eastAsia="SimSun" w:cs="SimSun"/>
          <w:sz w:val="19"/>
          <w:szCs w:val="19"/>
        </w:rPr>
      </w:pPr>
      <w:r>
        <w:rPr>
          <w:rFonts w:ascii="SimSun" w:hAnsi="SimSun" w:eastAsia="SimSun" w:cs="SimSun"/>
          <w:sz w:val="19"/>
          <w:szCs w:val="19"/>
          <w:spacing w:val="18"/>
        </w:rPr>
        <w:t>范里安教授在当初的对话中使用的是 </w:t>
      </w:r>
      <w:r>
        <w:rPr>
          <w:rFonts w:ascii="Times New Roman" w:hAnsi="Times New Roman" w:eastAsia="Times New Roman" w:cs="Times New Roman"/>
          <w:sz w:val="19"/>
          <w:szCs w:val="19"/>
        </w:rPr>
        <w:t>statisticians</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(统计学家)</w:t>
      </w:r>
      <w:r>
        <w:rPr>
          <w:rFonts w:ascii="SimSun" w:hAnsi="SimSun" w:eastAsia="SimSun" w:cs="SimSun"/>
          <w:sz w:val="19"/>
          <w:szCs w:val="19"/>
          <w:spacing w:val="-46"/>
        </w:rPr>
        <w:t xml:space="preserve"> </w:t>
      </w:r>
      <w:r>
        <w:rPr>
          <w:rFonts w:ascii="SimSun" w:hAnsi="SimSun" w:eastAsia="SimSun" w:cs="SimSun"/>
          <w:sz w:val="19"/>
          <w:szCs w:val="19"/>
          <w:spacing w:val="18"/>
        </w:rPr>
        <w:t>一</w:t>
      </w:r>
      <w:r>
        <w:rPr>
          <w:rFonts w:ascii="SimSun" w:hAnsi="SimSun" w:eastAsia="SimSun" w:cs="SimSun"/>
          <w:sz w:val="19"/>
          <w:szCs w:val="19"/>
          <w:spacing w:val="-56"/>
        </w:rPr>
        <w:t xml:space="preserve"> </w:t>
      </w:r>
      <w:r>
        <w:rPr>
          <w:rFonts w:ascii="SimSun" w:hAnsi="SimSun" w:eastAsia="SimSun" w:cs="SimSun"/>
          <w:sz w:val="19"/>
          <w:szCs w:val="19"/>
          <w:spacing w:val="18"/>
        </w:rPr>
        <w:t>词，虽然当时他没有使</w:t>
      </w:r>
      <w:r>
        <w:rPr>
          <w:rFonts w:ascii="SimSun" w:hAnsi="SimSun" w:eastAsia="SimSun" w:cs="SimSun"/>
          <w:sz w:val="19"/>
          <w:szCs w:val="19"/>
        </w:rPr>
        <w:t xml:space="preserve"> </w:t>
      </w:r>
      <w:r>
        <w:rPr>
          <w:rFonts w:ascii="SimSun" w:hAnsi="SimSun" w:eastAsia="SimSun" w:cs="SimSun"/>
          <w:sz w:val="19"/>
          <w:szCs w:val="19"/>
          <w:spacing w:val="17"/>
        </w:rPr>
        <w:t>用“数据科学家”这个词，但这里所指的，正是现在所讨论的数据科学家。</w:t>
      </w:r>
    </w:p>
    <w:p>
      <w:pPr>
        <w:ind w:left="410"/>
        <w:spacing w:before="75" w:line="219" w:lineRule="auto"/>
        <w:rPr>
          <w:rFonts w:ascii="SimSun" w:hAnsi="SimSun" w:eastAsia="SimSun" w:cs="SimSun"/>
          <w:sz w:val="19"/>
          <w:szCs w:val="19"/>
        </w:rPr>
      </w:pPr>
      <w:r>
        <w:rPr>
          <w:rFonts w:ascii="SimSun" w:hAnsi="SimSun" w:eastAsia="SimSun" w:cs="SimSun"/>
          <w:sz w:val="19"/>
          <w:szCs w:val="19"/>
          <w:spacing w:val="15"/>
        </w:rPr>
        <w:t>数据科学家的关键活动包括以下几个。</w:t>
      </w:r>
    </w:p>
    <w:p>
      <w:pPr>
        <w:ind w:left="410"/>
        <w:spacing w:before="86" w:line="219" w:lineRule="auto"/>
        <w:rPr>
          <w:rFonts w:ascii="SimSun" w:hAnsi="SimSun" w:eastAsia="SimSun" w:cs="SimSun"/>
          <w:sz w:val="19"/>
          <w:szCs w:val="19"/>
        </w:rPr>
      </w:pPr>
      <w:r>
        <w:rPr>
          <w:rFonts w:ascii="SimSun" w:hAnsi="SimSun" w:eastAsia="SimSun" w:cs="SimSun"/>
          <w:sz w:val="19"/>
          <w:szCs w:val="19"/>
          <w:spacing w:val="17"/>
        </w:rPr>
        <w:t>●将商业挑战构建成数据分析问题。</w:t>
      </w:r>
    </w:p>
    <w:p>
      <w:pPr>
        <w:ind w:left="410"/>
        <w:spacing w:before="94" w:line="219" w:lineRule="auto"/>
        <w:rPr>
          <w:rFonts w:ascii="SimSun" w:hAnsi="SimSun" w:eastAsia="SimSun" w:cs="SimSun"/>
          <w:sz w:val="19"/>
          <w:szCs w:val="19"/>
        </w:rPr>
      </w:pPr>
      <w:r>
        <w:rPr>
          <w:rFonts w:ascii="SimSun" w:hAnsi="SimSun" w:eastAsia="SimSun" w:cs="SimSun"/>
          <w:sz w:val="19"/>
          <w:szCs w:val="19"/>
          <w:spacing w:val="18"/>
        </w:rPr>
        <w:t>●在大数据上设计、实现和部署统计模型和数据</w:t>
      </w:r>
      <w:r>
        <w:rPr>
          <w:rFonts w:ascii="SimSun" w:hAnsi="SimSun" w:eastAsia="SimSun" w:cs="SimSun"/>
          <w:sz w:val="19"/>
          <w:szCs w:val="19"/>
          <w:spacing w:val="17"/>
        </w:rPr>
        <w:t>挖掘方法。</w:t>
      </w:r>
    </w:p>
    <w:p>
      <w:pPr>
        <w:ind w:left="410"/>
        <w:spacing w:before="75" w:line="219" w:lineRule="auto"/>
        <w:rPr>
          <w:rFonts w:ascii="SimSun" w:hAnsi="SimSun" w:eastAsia="SimSun" w:cs="SimSun"/>
          <w:sz w:val="19"/>
          <w:szCs w:val="19"/>
        </w:rPr>
      </w:pPr>
      <w:r>
        <w:rPr>
          <w:rFonts w:ascii="SimSun" w:hAnsi="SimSun" w:eastAsia="SimSun" w:cs="SimSun"/>
          <w:sz w:val="19"/>
          <w:szCs w:val="19"/>
          <w:spacing w:val="16"/>
        </w:rPr>
        <w:t>●获取有助于引领可操作建议的洞察力。</w:t>
      </w:r>
    </w:p>
    <w:p>
      <w:pPr>
        <w:spacing w:before="211" w:line="219" w:lineRule="auto"/>
        <w:outlineLvl w:val="6"/>
        <w:rPr>
          <w:rFonts w:ascii="SimSun" w:hAnsi="SimSun" w:eastAsia="SimSun" w:cs="SimSun"/>
          <w:sz w:val="23"/>
          <w:szCs w:val="23"/>
        </w:rPr>
      </w:pPr>
      <w:r>
        <w:rPr>
          <w:rFonts w:ascii="Times New Roman" w:hAnsi="Times New Roman" w:eastAsia="Times New Roman" w:cs="Times New Roman"/>
          <w:sz w:val="23"/>
          <w:szCs w:val="23"/>
          <w:b/>
          <w:bCs/>
          <w:spacing w:val="3"/>
        </w:rPr>
        <w:t>9.3.2    </w:t>
      </w:r>
      <w:r>
        <w:rPr>
          <w:rFonts w:ascii="SimSun" w:hAnsi="SimSun" w:eastAsia="SimSun" w:cs="SimSun"/>
          <w:sz w:val="23"/>
          <w:szCs w:val="23"/>
          <w:b/>
          <w:bCs/>
          <w:spacing w:val="3"/>
        </w:rPr>
        <w:t>数据科学家所需的技能</w:t>
      </w:r>
    </w:p>
    <w:p>
      <w:pPr>
        <w:ind w:right="785" w:firstLine="410"/>
        <w:spacing w:before="239" w:line="274" w:lineRule="auto"/>
        <w:jc w:val="both"/>
        <w:rPr>
          <w:rFonts w:ascii="SimSun" w:hAnsi="SimSun" w:eastAsia="SimSun" w:cs="SimSun"/>
          <w:sz w:val="19"/>
          <w:szCs w:val="19"/>
        </w:rPr>
      </w:pPr>
      <w:r>
        <w:rPr>
          <w:rFonts w:ascii="SimSun" w:hAnsi="SimSun" w:eastAsia="SimSun" w:cs="SimSun"/>
          <w:sz w:val="19"/>
          <w:szCs w:val="19"/>
          <w:spacing w:val="19"/>
        </w:rPr>
        <w:t>数据科学家这一职业并没有固定的定义，但大体上指的是这样的人才：“是指运用统计</w:t>
      </w:r>
      <w:r>
        <w:rPr>
          <w:rFonts w:ascii="SimSun" w:hAnsi="SimSun" w:eastAsia="SimSun" w:cs="SimSun"/>
          <w:sz w:val="19"/>
          <w:szCs w:val="19"/>
          <w:spacing w:val="15"/>
        </w:rPr>
        <w:t xml:space="preserve"> </w:t>
      </w:r>
      <w:r>
        <w:rPr>
          <w:rFonts w:ascii="SimSun" w:hAnsi="SimSun" w:eastAsia="SimSun" w:cs="SimSun"/>
          <w:sz w:val="19"/>
          <w:szCs w:val="19"/>
          <w:spacing w:val="19"/>
        </w:rPr>
        <w:t>分析、机器学习和分布式处理等技术，从大量数据中提取出对业务有意义的信息，以易懂的</w:t>
      </w:r>
      <w:r>
        <w:rPr>
          <w:rFonts w:ascii="SimSun" w:hAnsi="SimSun" w:eastAsia="SimSun" w:cs="SimSun"/>
          <w:sz w:val="19"/>
          <w:szCs w:val="19"/>
          <w:spacing w:val="13"/>
        </w:rPr>
        <w:t xml:space="preserve"> </w:t>
      </w:r>
      <w:r>
        <w:rPr>
          <w:rFonts w:ascii="SimSun" w:hAnsi="SimSun" w:eastAsia="SimSun" w:cs="SimSun"/>
          <w:sz w:val="19"/>
          <w:szCs w:val="19"/>
          <w:spacing w:val="17"/>
        </w:rPr>
        <w:t>形式传达给决策者，并创造出新的数据运用服务的人才。”</w:t>
      </w:r>
    </w:p>
    <w:p>
      <w:pPr>
        <w:ind w:left="410"/>
        <w:spacing w:before="85" w:line="219" w:lineRule="auto"/>
        <w:rPr>
          <w:rFonts w:ascii="SimSun" w:hAnsi="SimSun" w:eastAsia="SimSun" w:cs="SimSun"/>
          <w:sz w:val="19"/>
          <w:szCs w:val="19"/>
        </w:rPr>
      </w:pPr>
      <w:r>
        <w:rPr>
          <w:rFonts w:ascii="SimSun" w:hAnsi="SimSun" w:eastAsia="SimSun" w:cs="SimSun"/>
          <w:sz w:val="19"/>
          <w:szCs w:val="19"/>
          <w:spacing w:val="12"/>
        </w:rPr>
        <w:t>数据科学家所需的技能如下。</w:t>
      </w:r>
    </w:p>
    <w:p>
      <w:pPr>
        <w:ind w:left="412"/>
        <w:spacing w:before="91" w:line="221" w:lineRule="auto"/>
        <w:outlineLvl w:val="6"/>
        <w:rPr>
          <w:rFonts w:ascii="SimHei" w:hAnsi="SimHei" w:eastAsia="SimHei" w:cs="SimHei"/>
          <w:sz w:val="19"/>
          <w:szCs w:val="19"/>
        </w:rPr>
      </w:pPr>
      <w:r>
        <w:rPr>
          <w:rFonts w:ascii="SimHei" w:hAnsi="SimHei" w:eastAsia="SimHei" w:cs="SimHei"/>
          <w:sz w:val="19"/>
          <w:szCs w:val="19"/>
          <w:b/>
          <w:bCs/>
          <w:spacing w:val="3"/>
        </w:rPr>
        <w:t>1.</w:t>
      </w:r>
      <w:r>
        <w:rPr>
          <w:rFonts w:ascii="SimHei" w:hAnsi="SimHei" w:eastAsia="SimHei" w:cs="SimHei"/>
          <w:sz w:val="19"/>
          <w:szCs w:val="19"/>
          <w:spacing w:val="-43"/>
        </w:rPr>
        <w:t xml:space="preserve"> </w:t>
      </w:r>
      <w:r>
        <w:rPr>
          <w:rFonts w:ascii="SimHei" w:hAnsi="SimHei" w:eastAsia="SimHei" w:cs="SimHei"/>
          <w:sz w:val="19"/>
          <w:szCs w:val="19"/>
          <w:b/>
          <w:bCs/>
          <w:spacing w:val="3"/>
        </w:rPr>
        <w:t>计算机科学</w:t>
      </w:r>
    </w:p>
    <w:p>
      <w:pPr>
        <w:ind w:right="790" w:firstLine="410"/>
        <w:spacing w:before="87" w:line="251" w:lineRule="auto"/>
        <w:rPr>
          <w:rFonts w:ascii="SimSun" w:hAnsi="SimSun" w:eastAsia="SimSun" w:cs="SimSun"/>
          <w:sz w:val="19"/>
          <w:szCs w:val="19"/>
        </w:rPr>
      </w:pPr>
      <w:r>
        <w:rPr>
          <w:rFonts w:ascii="SimSun" w:hAnsi="SimSun" w:eastAsia="SimSun" w:cs="SimSun"/>
          <w:sz w:val="19"/>
          <w:szCs w:val="19"/>
          <w:spacing w:val="19"/>
        </w:rPr>
        <w:t>一般来说，数据科学家大多要求具备编程和计算机科学相关的专业背景。简单来说，就</w:t>
      </w:r>
      <w:r>
        <w:rPr>
          <w:rFonts w:ascii="SimSun" w:hAnsi="SimSun" w:eastAsia="SimSun" w:cs="SimSun"/>
          <w:sz w:val="19"/>
          <w:szCs w:val="19"/>
          <w:spacing w:val="16"/>
        </w:rPr>
        <w:t xml:space="preserve"> </w:t>
      </w:r>
      <w:r>
        <w:rPr>
          <w:rFonts w:ascii="SimSun" w:hAnsi="SimSun" w:eastAsia="SimSun" w:cs="SimSun"/>
          <w:sz w:val="19"/>
          <w:szCs w:val="19"/>
          <w:spacing w:val="16"/>
        </w:rPr>
        <w:t>是对处理大数据所必需的</w:t>
      </w:r>
      <w:r>
        <w:rPr>
          <w:rFonts w:ascii="SimSun" w:hAnsi="SimSun" w:eastAsia="SimSun" w:cs="SimSun"/>
          <w:sz w:val="19"/>
          <w:szCs w:val="19"/>
          <w:spacing w:val="-49"/>
        </w:rPr>
        <w:t xml:space="preserve"> </w:t>
      </w:r>
      <w:r>
        <w:rPr>
          <w:rFonts w:ascii="Times New Roman" w:hAnsi="Times New Roman" w:eastAsia="Times New Roman" w:cs="Times New Roman"/>
          <w:sz w:val="19"/>
          <w:szCs w:val="19"/>
        </w:rPr>
        <w:t>Hadoop</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6"/>
        </w:rPr>
        <w:t>、</w:t>
      </w:r>
      <w:r>
        <w:rPr>
          <w:rFonts w:ascii="Times New Roman" w:hAnsi="Times New Roman" w:eastAsia="Times New Roman" w:cs="Times New Roman"/>
          <w:sz w:val="19"/>
          <w:szCs w:val="19"/>
        </w:rPr>
        <w:t>Mahout</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6"/>
        </w:rPr>
        <w:t>等大规模并行处</w:t>
      </w:r>
      <w:r>
        <w:rPr>
          <w:rFonts w:ascii="SimSun" w:hAnsi="SimSun" w:eastAsia="SimSun" w:cs="SimSun"/>
          <w:sz w:val="19"/>
          <w:szCs w:val="19"/>
          <w:spacing w:val="15"/>
        </w:rPr>
        <w:t>理技术与机器学习相关的技能。</w:t>
      </w:r>
    </w:p>
    <w:p>
      <w:pPr>
        <w:ind w:firstLine="7990"/>
        <w:spacing w:before="175" w:line="390" w:lineRule="exact"/>
        <w:rPr/>
      </w:pPr>
      <w:r>
        <w:rPr>
          <w:position w:val="-7"/>
        </w:rPr>
        <w:pict>
          <v:group id="_x0000_s1484" style="mso-position-vertical-relative:line;mso-position-horizontal-relative:char;width:58.5pt;height:19.55pt;" filled="false" stroked="false" coordsize="1170,390" coordorigin="0,0">
            <v:shape id="_x0000_s1486" style="position:absolute;left:0;top:0;width:1170;height:390;" filled="false" stroked="false" type="#_x0000_t75">
              <v:imagedata o:title="" r:id="rId484"/>
            </v:shape>
            <v:shape id="_x0000_s1488" style="position:absolute;left:-20;top:-20;width:1210;height:430;" filled="false" stroked="false" type="#_x0000_t202">
              <v:fill on="false"/>
              <v:stroke on="false"/>
              <v:path/>
              <v:imagedata o:title=""/>
              <o:lock v:ext="edit" aspectratio="false"/>
              <v:textbox inset="0mm,0mm,0mm,0mm">
                <w:txbxContent>
                  <w:p>
                    <w:pPr>
                      <w:ind w:left="140"/>
                      <w:spacing w:before="204" w:line="184" w:lineRule="auto"/>
                      <w:rPr>
                        <w:rFonts w:ascii="SimSun" w:hAnsi="SimSun" w:eastAsia="SimSun" w:cs="SimSun"/>
                        <w:sz w:val="15"/>
                        <w:szCs w:val="15"/>
                      </w:rPr>
                    </w:pPr>
                    <w:r>
                      <w:rPr>
                        <w:rFonts w:ascii="SimSun" w:hAnsi="SimSun" w:eastAsia="SimSun" w:cs="SimSun"/>
                        <w:sz w:val="15"/>
                        <w:szCs w:val="15"/>
                        <w:spacing w:val="-4"/>
                      </w:rPr>
                      <w:t>159</w:t>
                    </w:r>
                  </w:p>
                </w:txbxContent>
              </v:textbox>
            </v:shape>
          </v:group>
        </w:pict>
      </w:r>
    </w:p>
    <w:p>
      <w:pPr>
        <w:spacing w:line="390" w:lineRule="exact"/>
        <w:sectPr>
          <w:pgSz w:w="9720" w:h="14090"/>
          <w:pgMar w:top="354" w:right="10" w:bottom="0" w:left="549" w:header="0" w:footer="0" w:gutter="0"/>
        </w:sectPr>
        <w:rPr/>
      </w:pPr>
    </w:p>
    <w:p>
      <w:pPr>
        <w:ind w:left="749"/>
        <w:rPr>
          <w:rFonts w:ascii="SimSun" w:hAnsi="SimSun" w:eastAsia="SimSun" w:cs="SimSun"/>
          <w:sz w:val="20"/>
          <w:szCs w:val="20"/>
        </w:rPr>
      </w:pPr>
      <w:bookmarkStart w:name="bookmark143" w:id="143"/>
      <w:bookmarkEnd w:id="143"/>
      <w:r>
        <w:rPr>
          <w:rFonts w:ascii="SimSun" w:hAnsi="SimSun" w:eastAsia="SimSun" w:cs="SimSun"/>
          <w:sz w:val="20"/>
          <w:szCs w:val="20"/>
          <w:position w:val="-14"/>
        </w:rPr>
        <w:drawing>
          <wp:inline distT="0" distB="0" distL="0" distR="0">
            <wp:extent cx="342927" cy="418209"/>
            <wp:effectExtent l="0" t="0" r="0" b="0"/>
            <wp:docPr id="658" name="IM 658"/>
            <wp:cNvGraphicFramePr/>
            <a:graphic>
              <a:graphicData uri="http://schemas.openxmlformats.org/drawingml/2006/picture">
                <pic:pic>
                  <pic:nvPicPr>
                    <pic:cNvPr id="658" name="IM 658"/>
                    <pic:cNvPicPr/>
                  </pic:nvPicPr>
                  <pic:blipFill>
                    <a:blip r:embed="rId485"/>
                    <a:stretch>
                      <a:fillRect/>
                    </a:stretch>
                  </pic:blipFill>
                  <pic:spPr>
                    <a:xfrm rot="0">
                      <a:off x="0" y="0"/>
                      <a:ext cx="342927" cy="418209"/>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用</w:t>
      </w:r>
    </w:p>
    <w:p>
      <w:pPr>
        <w:ind w:left="1172"/>
        <w:spacing w:before="293" w:line="221" w:lineRule="auto"/>
        <w:outlineLvl w:val="6"/>
        <w:rPr>
          <w:rFonts w:ascii="SimHei" w:hAnsi="SimHei" w:eastAsia="SimHei" w:cs="SimHei"/>
          <w:sz w:val="20"/>
          <w:szCs w:val="20"/>
        </w:rPr>
      </w:pPr>
      <w:r>
        <w:rPr>
          <w:rFonts w:ascii="SimHei" w:hAnsi="SimHei" w:eastAsia="SimHei" w:cs="SimHei"/>
          <w:sz w:val="20"/>
          <w:szCs w:val="20"/>
          <w:b/>
          <w:bCs/>
          <w:spacing w:val="8"/>
        </w:rPr>
        <w:t>2.数学、统计和数据挖掘等</w:t>
      </w:r>
    </w:p>
    <w:p>
      <w:pPr>
        <w:ind w:left="739" w:right="10" w:firstLine="430"/>
        <w:spacing w:before="86" w:line="267" w:lineRule="auto"/>
        <w:jc w:val="both"/>
        <w:rPr>
          <w:rFonts w:ascii="SimSun" w:hAnsi="SimSun" w:eastAsia="SimSun" w:cs="SimSun"/>
          <w:sz w:val="20"/>
          <w:szCs w:val="20"/>
        </w:rPr>
      </w:pPr>
      <w:r>
        <w:rPr>
          <w:rFonts w:ascii="SimSun" w:hAnsi="SimSun" w:eastAsia="SimSun" w:cs="SimSun"/>
          <w:sz w:val="20"/>
          <w:szCs w:val="20"/>
          <w:spacing w:val="8"/>
        </w:rPr>
        <w:t>除了数学和统计方面的素养之外，还需要具备使</w:t>
      </w:r>
      <w:r>
        <w:rPr>
          <w:rFonts w:ascii="SimSun" w:hAnsi="SimSun" w:eastAsia="SimSun" w:cs="SimSun"/>
          <w:sz w:val="20"/>
          <w:szCs w:val="20"/>
          <w:spacing w:val="7"/>
        </w:rPr>
        <w:t>用 </w:t>
      </w:r>
      <w:r>
        <w:rPr>
          <w:rFonts w:ascii="Times New Roman" w:hAnsi="Times New Roman" w:eastAsia="Times New Roman" w:cs="Times New Roman"/>
          <w:sz w:val="20"/>
          <w:szCs w:val="20"/>
        </w:rPr>
        <w:t>SPSS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SAS</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等主流统计分析软件的</w:t>
      </w:r>
      <w:r>
        <w:rPr>
          <w:rFonts w:ascii="SimSun" w:hAnsi="SimSun" w:eastAsia="SimSun" w:cs="SimSun"/>
          <w:sz w:val="20"/>
          <w:szCs w:val="20"/>
        </w:rPr>
        <w:t xml:space="preserve"> </w:t>
      </w:r>
      <w:r>
        <w:rPr>
          <w:rFonts w:ascii="SimSun" w:hAnsi="SimSun" w:eastAsia="SimSun" w:cs="SimSun"/>
          <w:sz w:val="20"/>
          <w:szCs w:val="20"/>
          <w:spacing w:val="8"/>
        </w:rPr>
        <w:t>技能。其中，面向统计分析的开源编程语言及其运行环境</w:t>
      </w:r>
      <w:r>
        <w:rPr>
          <w:rFonts w:ascii="Times New Roman" w:hAnsi="Times New Roman" w:eastAsia="Times New Roman" w:cs="Times New Roman"/>
          <w:sz w:val="20"/>
          <w:szCs w:val="20"/>
          <w:spacing w:val="8"/>
        </w:rPr>
        <w:t>R</w:t>
      </w:r>
      <w:r>
        <w:rPr>
          <w:rFonts w:ascii="Times New Roman" w:hAnsi="Times New Roman" w:eastAsia="Times New Roman" w:cs="Times New Roman"/>
          <w:sz w:val="20"/>
          <w:szCs w:val="20"/>
          <w:spacing w:val="55"/>
        </w:rPr>
        <w:t xml:space="preserve"> </w:t>
      </w:r>
      <w:r>
        <w:rPr>
          <w:rFonts w:ascii="SimSun" w:hAnsi="SimSun" w:eastAsia="SimSun" w:cs="SimSun"/>
          <w:sz w:val="20"/>
          <w:szCs w:val="20"/>
          <w:spacing w:val="8"/>
        </w:rPr>
        <w:t>最近备受瞩目。</w:t>
      </w:r>
      <w:r>
        <w:rPr>
          <w:rFonts w:ascii="Times New Roman" w:hAnsi="Times New Roman" w:eastAsia="Times New Roman" w:cs="Times New Roman"/>
          <w:sz w:val="20"/>
          <w:szCs w:val="20"/>
          <w:spacing w:val="8"/>
        </w:rPr>
        <w:t>R</w:t>
      </w:r>
      <w:r>
        <w:rPr>
          <w:rFonts w:ascii="Times New Roman" w:hAnsi="Times New Roman" w:eastAsia="Times New Roman" w:cs="Times New Roman"/>
          <w:sz w:val="20"/>
          <w:szCs w:val="20"/>
          <w:spacing w:val="48"/>
        </w:rPr>
        <w:t xml:space="preserve"> </w:t>
      </w:r>
      <w:r>
        <w:rPr>
          <w:rFonts w:ascii="SimSun" w:hAnsi="SimSun" w:eastAsia="SimSun" w:cs="SimSun"/>
          <w:sz w:val="20"/>
          <w:szCs w:val="20"/>
          <w:spacing w:val="8"/>
        </w:rPr>
        <w:t>的强项不仅在</w:t>
      </w:r>
      <w:r>
        <w:rPr>
          <w:rFonts w:ascii="SimSun" w:hAnsi="SimSun" w:eastAsia="SimSun" w:cs="SimSun"/>
          <w:sz w:val="20"/>
          <w:szCs w:val="20"/>
        </w:rPr>
        <w:t xml:space="preserve"> </w:t>
      </w:r>
      <w:r>
        <w:rPr>
          <w:rFonts w:ascii="SimSun" w:hAnsi="SimSun" w:eastAsia="SimSun" w:cs="SimSun"/>
          <w:sz w:val="20"/>
          <w:szCs w:val="20"/>
          <w:spacing w:val="9"/>
        </w:rPr>
        <w:t>于其包含了丰富的统计分析库，而且具备将结果进行可视化的高品质图表生成功能，并可以</w:t>
      </w:r>
      <w:r>
        <w:rPr>
          <w:rFonts w:ascii="SimSun" w:hAnsi="SimSun" w:eastAsia="SimSun" w:cs="SimSun"/>
          <w:sz w:val="20"/>
          <w:szCs w:val="20"/>
          <w:spacing w:val="17"/>
        </w:rPr>
        <w:t xml:space="preserve"> </w:t>
      </w:r>
      <w:r>
        <w:rPr>
          <w:rFonts w:ascii="SimSun" w:hAnsi="SimSun" w:eastAsia="SimSun" w:cs="SimSun"/>
          <w:sz w:val="20"/>
          <w:szCs w:val="20"/>
          <w:spacing w:val="21"/>
        </w:rPr>
        <w:t>通过简单的命令来运行。此外，它还具备称为</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CRAN</w:t>
      </w:r>
      <w:r>
        <w:rPr>
          <w:rFonts w:ascii="Times New Roman" w:hAnsi="Times New Roman" w:eastAsia="Times New Roman" w:cs="Times New Roman"/>
          <w:sz w:val="20"/>
          <w:szCs w:val="20"/>
          <w:spacing w:val="21"/>
        </w:rPr>
        <w:t>(</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Comprehensive</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R</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rPr>
        <w:t>Archive </w:t>
      </w:r>
      <w:r>
        <w:rPr>
          <w:rFonts w:ascii="Times New Roman" w:hAnsi="Times New Roman" w:eastAsia="Times New Roman" w:cs="Times New Roman"/>
          <w:sz w:val="20"/>
          <w:szCs w:val="20"/>
        </w:rPr>
        <w:t>Network</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4"/>
        </w:rPr>
        <w:t>的包扩展机制，通过导入扩展包就可以使用标准状态下所不支持的函数和数据集。</w:t>
      </w:r>
    </w:p>
    <w:p>
      <w:pPr>
        <w:ind w:left="1172"/>
        <w:spacing w:before="93" w:line="212" w:lineRule="auto"/>
        <w:outlineLvl w:val="6"/>
        <w:rPr>
          <w:rFonts w:ascii="Times New Roman" w:hAnsi="Times New Roman" w:eastAsia="Times New Roman" w:cs="Times New Roman"/>
          <w:sz w:val="20"/>
          <w:szCs w:val="20"/>
        </w:rPr>
      </w:pPr>
      <w:r>
        <w:rPr>
          <w:rFonts w:ascii="SimHei" w:hAnsi="SimHei" w:eastAsia="SimHei" w:cs="SimHei"/>
          <w:sz w:val="20"/>
          <w:szCs w:val="20"/>
          <w:b/>
          <w:bCs/>
        </w:rPr>
        <w:t>3.</w:t>
      </w:r>
      <w:r>
        <w:rPr>
          <w:rFonts w:ascii="SimHei" w:hAnsi="SimHei" w:eastAsia="SimHei" w:cs="SimHei"/>
          <w:sz w:val="20"/>
          <w:szCs w:val="20"/>
          <w:spacing w:val="-48"/>
        </w:rPr>
        <w:t xml:space="preserve"> </w:t>
      </w:r>
      <w:r>
        <w:rPr>
          <w:rFonts w:ascii="SimHei" w:hAnsi="SimHei" w:eastAsia="SimHei" w:cs="SimHei"/>
          <w:sz w:val="20"/>
          <w:szCs w:val="20"/>
          <w:b/>
          <w:bCs/>
        </w:rPr>
        <w:t>数据可视化</w:t>
      </w:r>
      <w:r>
        <w:rPr>
          <w:rFonts w:ascii="SimHei" w:hAnsi="SimHei" w:eastAsia="SimHei" w:cs="SimHei"/>
          <w:sz w:val="20"/>
          <w:szCs w:val="20"/>
        </w:rPr>
        <w:t xml:space="preserve"> </w:t>
      </w:r>
      <w:r>
        <w:rPr>
          <w:rFonts w:ascii="Times New Roman" w:hAnsi="Times New Roman" w:eastAsia="Times New Roman" w:cs="Times New Roman"/>
          <w:sz w:val="20"/>
          <w:szCs w:val="20"/>
          <w:b/>
          <w:bCs/>
        </w:rPr>
        <w:t>(Visualization)</w:t>
      </w:r>
    </w:p>
    <w:p>
      <w:pPr>
        <w:ind w:left="739" w:right="8" w:firstLine="430"/>
        <w:spacing w:before="108" w:line="264" w:lineRule="auto"/>
        <w:jc w:val="both"/>
        <w:rPr>
          <w:rFonts w:ascii="SimSun" w:hAnsi="SimSun" w:eastAsia="SimSun" w:cs="SimSun"/>
          <w:sz w:val="20"/>
          <w:szCs w:val="20"/>
        </w:rPr>
      </w:pPr>
      <w:r>
        <w:rPr>
          <w:rFonts w:ascii="SimSun" w:hAnsi="SimSun" w:eastAsia="SimSun" w:cs="SimSun"/>
          <w:sz w:val="20"/>
          <w:szCs w:val="20"/>
          <w:spacing w:val="10"/>
        </w:rPr>
        <w:t>信息的质量很大程度上依赖于其表达方式。对数字罗列所组成的数据中所包含</w:t>
      </w:r>
      <w:r>
        <w:rPr>
          <w:rFonts w:ascii="SimSun" w:hAnsi="SimSun" w:eastAsia="SimSun" w:cs="SimSun"/>
          <w:sz w:val="20"/>
          <w:szCs w:val="20"/>
          <w:spacing w:val="9"/>
        </w:rPr>
        <w:t>的意义进</w:t>
      </w:r>
      <w:r>
        <w:rPr>
          <w:rFonts w:ascii="SimSun" w:hAnsi="SimSun" w:eastAsia="SimSun" w:cs="SimSun"/>
          <w:sz w:val="20"/>
          <w:szCs w:val="20"/>
        </w:rPr>
        <w:t xml:space="preserve"> </w:t>
      </w:r>
      <w:r>
        <w:rPr>
          <w:rFonts w:ascii="SimSun" w:hAnsi="SimSun" w:eastAsia="SimSun" w:cs="SimSun"/>
          <w:sz w:val="20"/>
          <w:szCs w:val="20"/>
          <w:spacing w:val="8"/>
        </w:rPr>
        <w:t>行分析，开发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8"/>
        </w:rPr>
        <w:t>原型，使用外部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将图表、地</w:t>
      </w:r>
      <w:r>
        <w:rPr>
          <w:rFonts w:ascii="SimSun" w:hAnsi="SimSun" w:eastAsia="SimSun" w:cs="SimSun"/>
          <w:sz w:val="20"/>
          <w:szCs w:val="20"/>
          <w:spacing w:val="7"/>
        </w:rPr>
        <w:t>图等其他服务统一起来，从而使分析结</w:t>
      </w:r>
      <w:r>
        <w:rPr>
          <w:rFonts w:ascii="SimSun" w:hAnsi="SimSun" w:eastAsia="SimSun" w:cs="SimSun"/>
          <w:sz w:val="20"/>
          <w:szCs w:val="20"/>
        </w:rPr>
        <w:t xml:space="preserve"> </w:t>
      </w:r>
      <w:r>
        <w:rPr>
          <w:rFonts w:ascii="SimSun" w:hAnsi="SimSun" w:eastAsia="SimSun" w:cs="SimSun"/>
          <w:sz w:val="20"/>
          <w:szCs w:val="20"/>
          <w:spacing w:val="8"/>
        </w:rPr>
        <w:t>果可视化，这是数据科学家十分重要的技能之一。</w:t>
      </w:r>
    </w:p>
    <w:p>
      <w:pPr>
        <w:ind w:left="739" w:right="19" w:firstLine="430"/>
        <w:spacing w:before="63" w:line="248" w:lineRule="auto"/>
        <w:rPr>
          <w:rFonts w:ascii="SimSun" w:hAnsi="SimSun" w:eastAsia="SimSun" w:cs="SimSun"/>
          <w:sz w:val="20"/>
          <w:szCs w:val="20"/>
        </w:rPr>
      </w:pPr>
      <w:r>
        <w:rPr>
          <w:rFonts w:ascii="SimSun" w:hAnsi="SimSun" w:eastAsia="SimSun" w:cs="SimSun"/>
          <w:sz w:val="20"/>
          <w:szCs w:val="20"/>
          <w:spacing w:val="10"/>
        </w:rPr>
        <w:t>最近，将数据与设计相结合，让晦涩难懂的信息以易懂</w:t>
      </w:r>
      <w:r>
        <w:rPr>
          <w:rFonts w:ascii="SimSun" w:hAnsi="SimSun" w:eastAsia="SimSun" w:cs="SimSun"/>
          <w:sz w:val="20"/>
          <w:szCs w:val="20"/>
          <w:spacing w:val="9"/>
        </w:rPr>
        <w:t>的形式进行图形化展现的信息图</w:t>
      </w:r>
      <w:r>
        <w:rPr>
          <w:rFonts w:ascii="SimSun" w:hAnsi="SimSun" w:eastAsia="SimSun" w:cs="SimSun"/>
          <w:sz w:val="20"/>
          <w:szCs w:val="20"/>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Infographics</w:t>
      </w:r>
      <w:r>
        <w:rPr>
          <w:rFonts w:ascii="Times New Roman" w:hAnsi="Times New Roman" w:eastAsia="Times New Roman" w:cs="Times New Roman"/>
          <w:sz w:val="20"/>
          <w:szCs w:val="20"/>
          <w:spacing w:val="10"/>
        </w:rPr>
        <w:t>)    </w:t>
      </w:r>
      <w:r>
        <w:rPr>
          <w:rFonts w:ascii="SimSun" w:hAnsi="SimSun" w:eastAsia="SimSun" w:cs="SimSun"/>
          <w:sz w:val="20"/>
          <w:szCs w:val="20"/>
          <w:spacing w:val="10"/>
        </w:rPr>
        <w:t>正受到越来越多的关注，这也是数据可视</w:t>
      </w:r>
      <w:r>
        <w:rPr>
          <w:rFonts w:ascii="SimSun" w:hAnsi="SimSun" w:eastAsia="SimSun" w:cs="SimSun"/>
          <w:sz w:val="20"/>
          <w:szCs w:val="20"/>
          <w:spacing w:val="9"/>
        </w:rPr>
        <w:t>化的手法之一，如图9-4所示。</w:t>
      </w:r>
    </w:p>
    <w:p>
      <w:pPr>
        <w:ind w:firstLine="2350"/>
        <w:spacing w:before="115" w:line="3520" w:lineRule="exact"/>
        <w:rPr/>
      </w:pPr>
      <w:r>
        <w:rPr>
          <w:position w:val="-70"/>
        </w:rPr>
        <w:drawing>
          <wp:inline distT="0" distB="0" distL="0" distR="0">
            <wp:extent cx="3333728" cy="2235177"/>
            <wp:effectExtent l="0" t="0" r="0" b="0"/>
            <wp:docPr id="660" name="IM 660"/>
            <wp:cNvGraphicFramePr/>
            <a:graphic>
              <a:graphicData uri="http://schemas.openxmlformats.org/drawingml/2006/picture">
                <pic:pic>
                  <pic:nvPicPr>
                    <pic:cNvPr id="660" name="IM 660"/>
                    <pic:cNvPicPr/>
                  </pic:nvPicPr>
                  <pic:blipFill>
                    <a:blip r:embed="rId486"/>
                    <a:stretch>
                      <a:fillRect/>
                    </a:stretch>
                  </pic:blipFill>
                  <pic:spPr>
                    <a:xfrm rot="0">
                      <a:off x="0" y="0"/>
                      <a:ext cx="3333728" cy="2235177"/>
                    </a:xfrm>
                    <a:prstGeom prst="rect">
                      <a:avLst/>
                    </a:prstGeom>
                  </pic:spPr>
                </pic:pic>
              </a:graphicData>
            </a:graphic>
          </wp:inline>
        </w:drawing>
      </w:r>
    </w:p>
    <w:p>
      <w:pPr>
        <w:ind w:left="4110"/>
        <w:spacing w:before="228" w:line="219" w:lineRule="auto"/>
        <w:rPr>
          <w:rFonts w:ascii="SimSun" w:hAnsi="SimSun" w:eastAsia="SimSun" w:cs="SimSun"/>
          <w:sz w:val="20"/>
          <w:szCs w:val="20"/>
        </w:rPr>
      </w:pPr>
      <w:r>
        <w:rPr>
          <w:rFonts w:ascii="SimSun" w:hAnsi="SimSun" w:eastAsia="SimSun" w:cs="SimSun"/>
          <w:sz w:val="20"/>
          <w:szCs w:val="20"/>
          <w:spacing w:val="-11"/>
        </w:rPr>
        <w:t>图9-4</w:t>
      </w:r>
      <w:r>
        <w:rPr>
          <w:rFonts w:ascii="SimSun" w:hAnsi="SimSun" w:eastAsia="SimSun" w:cs="SimSun"/>
          <w:sz w:val="20"/>
          <w:szCs w:val="20"/>
          <w:spacing w:val="59"/>
        </w:rPr>
        <w:t xml:space="preserve"> </w:t>
      </w:r>
      <w:r>
        <w:rPr>
          <w:rFonts w:ascii="SimSun" w:hAnsi="SimSun" w:eastAsia="SimSun" w:cs="SimSun"/>
          <w:sz w:val="20"/>
          <w:szCs w:val="20"/>
          <w:spacing w:val="-11"/>
        </w:rPr>
        <w:t>信息图的示例</w:t>
      </w:r>
    </w:p>
    <w:p>
      <w:pPr>
        <w:ind w:left="739" w:right="29" w:firstLine="430"/>
        <w:spacing w:before="230" w:line="262" w:lineRule="auto"/>
        <w:rPr>
          <w:rFonts w:ascii="SimSun" w:hAnsi="SimSun" w:eastAsia="SimSun" w:cs="SimSun"/>
          <w:sz w:val="20"/>
          <w:szCs w:val="20"/>
        </w:rPr>
      </w:pPr>
      <w:r>
        <w:rPr>
          <w:rFonts w:ascii="SimSun" w:hAnsi="SimSun" w:eastAsia="SimSun" w:cs="SimSun"/>
          <w:sz w:val="20"/>
          <w:szCs w:val="20"/>
          <w:spacing w:val="6"/>
        </w:rPr>
        <w:t>作为参考，下面节选了</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和 </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的数据科学家招聘启事。对于现实中的企业</w:t>
      </w:r>
      <w:r>
        <w:rPr>
          <w:rFonts w:ascii="SimSun" w:hAnsi="SimSun" w:eastAsia="SimSun" w:cs="SimSun"/>
          <w:sz w:val="20"/>
          <w:szCs w:val="20"/>
        </w:rPr>
        <w:t xml:space="preserve"> </w:t>
      </w:r>
      <w:r>
        <w:rPr>
          <w:rFonts w:ascii="SimSun" w:hAnsi="SimSun" w:eastAsia="SimSun" w:cs="SimSun"/>
          <w:sz w:val="20"/>
          <w:szCs w:val="20"/>
          <w:spacing w:val="7"/>
        </w:rPr>
        <w:t>需要怎样的技能，这两则启事应该可以为大家提供一些更实际的体会。</w:t>
      </w:r>
    </w:p>
    <w:p>
      <w:pPr>
        <w:ind w:left="1169"/>
        <w:spacing w:before="60" w:line="221" w:lineRule="auto"/>
        <w:rPr>
          <w:rFonts w:ascii="SimHei" w:hAnsi="SimHei" w:eastAsia="SimHei" w:cs="SimHei"/>
          <w:sz w:val="20"/>
          <w:szCs w:val="20"/>
        </w:rPr>
      </w:pPr>
      <w:r>
        <w:rPr>
          <w:rFonts w:ascii="Times New Roman" w:hAnsi="Times New Roman" w:eastAsia="Times New Roman" w:cs="Times New Roman"/>
          <w:sz w:val="20"/>
          <w:szCs w:val="20"/>
          <w:b/>
          <w:bCs/>
        </w:rPr>
        <w:t>Facebook</w:t>
      </w:r>
      <w:r>
        <w:rPr>
          <w:rFonts w:ascii="Times New Roman" w:hAnsi="Times New Roman" w:eastAsia="Times New Roman" w:cs="Times New Roman"/>
          <w:sz w:val="20"/>
          <w:szCs w:val="20"/>
          <w:b/>
          <w:bCs/>
          <w:spacing w:val="1"/>
        </w:rPr>
        <w:t xml:space="preserve">  </w:t>
      </w:r>
      <w:r>
        <w:rPr>
          <w:rFonts w:ascii="SimHei" w:hAnsi="SimHei" w:eastAsia="SimHei" w:cs="SimHei"/>
          <w:sz w:val="20"/>
          <w:szCs w:val="20"/>
          <w:b/>
          <w:bCs/>
          <w:spacing w:val="1"/>
        </w:rPr>
        <w:t>招聘数据科学家</w:t>
      </w:r>
    </w:p>
    <w:p>
      <w:pPr>
        <w:ind w:left="739" w:firstLine="430"/>
        <w:spacing w:before="65" w:line="270" w:lineRule="auto"/>
        <w:jc w:val="both"/>
        <w:rPr>
          <w:rFonts w:ascii="SimSun" w:hAnsi="SimSun" w:eastAsia="SimSun" w:cs="SimSun"/>
          <w:sz w:val="20"/>
          <w:szCs w:val="20"/>
        </w:rPr>
      </w:pP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计划为数据科学团队招聘数据科学家。</w:t>
      </w:r>
      <w:r>
        <w:rPr>
          <w:rFonts w:ascii="SimSun" w:hAnsi="SimSun" w:eastAsia="SimSun" w:cs="SimSun"/>
          <w:sz w:val="20"/>
          <w:szCs w:val="20"/>
          <w:spacing w:val="8"/>
        </w:rPr>
        <w:t>应聘该岗位的人，将担任软件工程师和</w:t>
      </w:r>
      <w:r>
        <w:rPr>
          <w:rFonts w:ascii="SimSun" w:hAnsi="SimSun" w:eastAsia="SimSun" w:cs="SimSun"/>
          <w:sz w:val="20"/>
          <w:szCs w:val="20"/>
        </w:rPr>
        <w:t xml:space="preserve"> </w:t>
      </w:r>
      <w:r>
        <w:rPr>
          <w:rFonts w:ascii="SimSun" w:hAnsi="SimSun" w:eastAsia="SimSun" w:cs="SimSun"/>
          <w:sz w:val="20"/>
          <w:szCs w:val="20"/>
          <w:spacing w:val="10"/>
        </w:rPr>
        <w:t>量化研究员的工作。理想的候选人应对在线社交网络的研究</w:t>
      </w:r>
      <w:r>
        <w:rPr>
          <w:rFonts w:ascii="SimSun" w:hAnsi="SimSun" w:eastAsia="SimSun" w:cs="SimSun"/>
          <w:sz w:val="20"/>
          <w:szCs w:val="20"/>
          <w:spacing w:val="9"/>
        </w:rPr>
        <w:t>有浓厚兴趣，能够找出创造最佳</w:t>
      </w:r>
      <w:r>
        <w:rPr>
          <w:rFonts w:ascii="SimSun" w:hAnsi="SimSun" w:eastAsia="SimSun" w:cs="SimSun"/>
          <w:sz w:val="20"/>
          <w:szCs w:val="20"/>
        </w:rPr>
        <w:t xml:space="preserve"> </w:t>
      </w:r>
      <w:r>
        <w:rPr>
          <w:rFonts w:ascii="SimSun" w:hAnsi="SimSun" w:eastAsia="SimSun" w:cs="SimSun"/>
          <w:sz w:val="20"/>
          <w:szCs w:val="20"/>
          <w:spacing w:val="7"/>
        </w:rPr>
        <w:t>产品过程中所遇到的课题，并对解决这些课题拥有热情。</w:t>
      </w:r>
    </w:p>
    <w:p>
      <w:pPr>
        <w:ind w:left="1172"/>
        <w:spacing w:before="78" w:line="221" w:lineRule="auto"/>
        <w:rPr>
          <w:rFonts w:ascii="SimHei" w:hAnsi="SimHei" w:eastAsia="SimHei" w:cs="SimHei"/>
          <w:sz w:val="20"/>
          <w:szCs w:val="20"/>
        </w:rPr>
      </w:pPr>
      <w:r>
        <w:rPr>
          <w:rFonts w:ascii="SimHei" w:hAnsi="SimHei" w:eastAsia="SimHei" w:cs="SimHei"/>
          <w:sz w:val="20"/>
          <w:szCs w:val="20"/>
          <w:b/>
          <w:bCs/>
          <w:spacing w:val="1"/>
        </w:rPr>
        <w:t>职务内容</w:t>
      </w:r>
    </w:p>
    <w:p>
      <w:pPr>
        <w:ind w:left="1169"/>
        <w:spacing w:before="85" w:line="219" w:lineRule="auto"/>
        <w:rPr>
          <w:rFonts w:ascii="SimSun" w:hAnsi="SimSun" w:eastAsia="SimSun" w:cs="SimSun"/>
          <w:sz w:val="20"/>
          <w:szCs w:val="20"/>
        </w:rPr>
      </w:pPr>
      <w:r>
        <w:rPr>
          <w:rFonts w:ascii="SimSun" w:hAnsi="SimSun" w:eastAsia="SimSun" w:cs="SimSun"/>
          <w:sz w:val="20"/>
          <w:szCs w:val="20"/>
          <w:spacing w:val="9"/>
        </w:rPr>
        <w:t>●确定重要的产品课题，并与产品工程团队密切合作寻求解决方案。</w:t>
      </w:r>
    </w:p>
    <w:p>
      <w:pPr>
        <w:ind w:left="1169"/>
        <w:spacing w:before="63" w:line="219" w:lineRule="auto"/>
        <w:rPr>
          <w:rFonts w:ascii="SimSun" w:hAnsi="SimSun" w:eastAsia="SimSun" w:cs="SimSun"/>
          <w:sz w:val="20"/>
          <w:szCs w:val="20"/>
        </w:rPr>
      </w:pPr>
      <w:r>
        <w:rPr>
          <w:rFonts w:ascii="SimSun" w:hAnsi="SimSun" w:eastAsia="SimSun" w:cs="SimSun"/>
          <w:sz w:val="20"/>
          <w:szCs w:val="20"/>
          <w:spacing w:val="9"/>
        </w:rPr>
        <w:t>●通过对数据运用合适的统计技术来解决课题。</w:t>
      </w:r>
    </w:p>
    <w:p>
      <w:pPr>
        <w:ind w:left="1169"/>
        <w:spacing w:before="81" w:line="219" w:lineRule="auto"/>
        <w:rPr>
          <w:rFonts w:ascii="SimSun" w:hAnsi="SimSun" w:eastAsia="SimSun" w:cs="SimSun"/>
          <w:sz w:val="20"/>
          <w:szCs w:val="20"/>
        </w:rPr>
      </w:pPr>
      <w:r>
        <w:rPr>
          <w:rFonts w:ascii="SimSun" w:hAnsi="SimSun" w:eastAsia="SimSun" w:cs="SimSun"/>
          <w:sz w:val="20"/>
          <w:szCs w:val="20"/>
          <w:spacing w:val="8"/>
        </w:rPr>
        <w:t>●将结论传达给产品经理和工程师。</w:t>
      </w:r>
    </w:p>
    <w:p>
      <w:pPr>
        <w:ind w:left="1459" w:right="40" w:hanging="290"/>
        <w:spacing w:before="54" w:line="262" w:lineRule="auto"/>
        <w:rPr>
          <w:rFonts w:ascii="SimSun" w:hAnsi="SimSun" w:eastAsia="SimSun" w:cs="SimSun"/>
          <w:sz w:val="20"/>
          <w:szCs w:val="20"/>
        </w:rPr>
      </w:pPr>
      <w:r>
        <w:rPr>
          <w:rFonts w:ascii="SimSun" w:hAnsi="SimSun" w:eastAsia="SimSun" w:cs="SimSun"/>
          <w:sz w:val="20"/>
          <w:szCs w:val="20"/>
          <w:spacing w:val="26"/>
        </w:rPr>
        <w:t>●</w:t>
      </w:r>
      <w:r>
        <w:rPr>
          <w:rFonts w:ascii="SimSun" w:hAnsi="SimSun" w:eastAsia="SimSun" w:cs="SimSun"/>
          <w:sz w:val="20"/>
          <w:szCs w:val="20"/>
          <w:spacing w:val="-63"/>
        </w:rPr>
        <w:t xml:space="preserve"> </w:t>
      </w:r>
      <w:r>
        <w:rPr>
          <w:rFonts w:ascii="SimSun" w:hAnsi="SimSun" w:eastAsia="SimSun" w:cs="SimSun"/>
          <w:sz w:val="20"/>
          <w:szCs w:val="20"/>
          <w:spacing w:val="26"/>
        </w:rPr>
        <w:t>推进新数据的收集，以及对现有数据源的改良。对产品的实验结果进行分</w:t>
      </w:r>
      <w:r>
        <w:rPr>
          <w:rFonts w:ascii="SimSun" w:hAnsi="SimSun" w:eastAsia="SimSun" w:cs="SimSun"/>
          <w:sz w:val="20"/>
          <w:szCs w:val="20"/>
          <w:spacing w:val="25"/>
        </w:rPr>
        <w:t>析和</w:t>
      </w:r>
      <w:r>
        <w:rPr>
          <w:rFonts w:ascii="SimSun" w:hAnsi="SimSun" w:eastAsia="SimSun" w:cs="SimSun"/>
          <w:sz w:val="20"/>
          <w:szCs w:val="20"/>
        </w:rPr>
        <w:t xml:space="preserve"> </w:t>
      </w:r>
      <w:r>
        <w:rPr>
          <w:rFonts w:ascii="SimSun" w:hAnsi="SimSun" w:eastAsia="SimSun" w:cs="SimSun"/>
          <w:sz w:val="20"/>
          <w:szCs w:val="20"/>
          <w:spacing w:val="6"/>
        </w:rPr>
        <w:t>解读。</w:t>
      </w:r>
    </w:p>
    <w:p>
      <w:pPr>
        <w:ind w:left="1169"/>
        <w:spacing w:before="71" w:line="219" w:lineRule="auto"/>
        <w:rPr>
          <w:rFonts w:ascii="SimSun" w:hAnsi="SimSun" w:eastAsia="SimSun" w:cs="SimSun"/>
          <w:sz w:val="20"/>
          <w:szCs w:val="20"/>
        </w:rPr>
      </w:pPr>
      <w:r>
        <w:rPr>
          <w:rFonts w:ascii="SimSun" w:hAnsi="SimSun" w:eastAsia="SimSun" w:cs="SimSun"/>
          <w:sz w:val="20"/>
          <w:szCs w:val="20"/>
          <w:spacing w:val="8"/>
        </w:rPr>
        <w:t>●找到测量和实验的最佳实践方法，传达给产品工程团队。</w:t>
      </w:r>
    </w:p>
    <w:p>
      <w:pPr>
        <w:pStyle w:val="BodyText"/>
        <w:spacing w:line="293" w:lineRule="auto"/>
        <w:rPr/>
      </w:pPr>
      <w:r/>
    </w:p>
    <w:p>
      <w:pPr>
        <w:spacing w:before="1" w:line="400" w:lineRule="exact"/>
        <w:rPr/>
      </w:pPr>
      <w:r>
        <w:rPr>
          <w:position w:val="-8"/>
        </w:rPr>
        <w:pict>
          <v:group id="_x0000_s1490" style="mso-position-vertical-relative:line;mso-position-horizontal-relative:char;width:60.55pt;height:20.05pt;" filled="false" stroked="false" coordsize="1210,400" coordorigin="0,0">
            <v:shape id="_x0000_s1492" style="position:absolute;left:0;top:0;width:1210;height:400;" filled="false" stroked="false" type="#_x0000_t75">
              <v:imagedata o:title="" r:id="rId487"/>
            </v:shape>
            <v:shape id="_x0000_s1494" style="position:absolute;left:-20;top:-20;width:1250;height:440;" filled="false" stroked="false" type="#_x0000_t202">
              <v:fill on="false"/>
              <v:stroke on="false"/>
              <v:path/>
              <v:imagedata o:title=""/>
              <o:lock v:ext="edit" aspectratio="false"/>
              <v:textbox inset="0mm,0mm,0mm,0mm">
                <w:txbxContent>
                  <w:p>
                    <w:pPr>
                      <w:ind w:left="759"/>
                      <w:spacing w:before="204" w:line="184" w:lineRule="auto"/>
                      <w:rPr>
                        <w:rFonts w:ascii="SimSun" w:hAnsi="SimSun" w:eastAsia="SimSun" w:cs="SimSun"/>
                        <w:sz w:val="15"/>
                        <w:szCs w:val="15"/>
                      </w:rPr>
                    </w:pPr>
                    <w:r>
                      <w:rPr>
                        <w:rFonts w:ascii="SimSun" w:hAnsi="SimSun" w:eastAsia="SimSun" w:cs="SimSun"/>
                        <w:sz w:val="15"/>
                        <w:szCs w:val="15"/>
                        <w:spacing w:val="-4"/>
                      </w:rPr>
                      <w:t>160</w:t>
                    </w:r>
                  </w:p>
                </w:txbxContent>
              </v:textbox>
            </v:shape>
          </v:group>
        </w:pict>
      </w:r>
    </w:p>
    <w:p>
      <w:pPr>
        <w:spacing w:line="400" w:lineRule="exact"/>
        <w:sectPr>
          <w:pgSz w:w="9720" w:h="14090"/>
          <w:pgMar w:top="1" w:right="563" w:bottom="0" w:left="0" w:header="0" w:footer="0" w:gutter="0"/>
        </w:sectPr>
        <w:rPr/>
      </w:pPr>
    </w:p>
    <w:p>
      <w:pPr>
        <w:ind w:left="4862"/>
        <w:spacing w:line="218" w:lineRule="auto"/>
        <w:rPr>
          <w:rFonts w:ascii="SimSun" w:hAnsi="SimSun" w:eastAsia="SimSun" w:cs="SimSun"/>
          <w:sz w:val="20"/>
          <w:szCs w:val="20"/>
        </w:rPr>
      </w:pPr>
      <w:r>
        <w:pict>
          <v:rect id="_x0000_s1496" style="position:absolute;margin-left:144.002pt;margin-top:27.9968pt;mso-position-vertical-relative:page;mso-position-horizontal-relative:page;width:294.5pt;height:0.55pt;z-index:256014336;" o:allowincell="f" fillcolor="#000000" filled="true" stroked="false"/>
        </w:pict>
      </w:r>
      <w:r>
        <w:drawing>
          <wp:anchor distT="0" distB="0" distL="0" distR="0" simplePos="0" relativeHeight="256015360" behindDoc="0" locked="0" layoutInCell="0" allowOverlap="1">
            <wp:simplePos x="0" y="0"/>
            <wp:positionH relativeFrom="page">
              <wp:posOffset>4756146</wp:posOffset>
            </wp:positionH>
            <wp:positionV relativeFrom="page">
              <wp:posOffset>88933</wp:posOffset>
            </wp:positionV>
            <wp:extent cx="6350" cy="285682"/>
            <wp:effectExtent l="0" t="0" r="0" b="0"/>
            <wp:wrapNone/>
            <wp:docPr id="662" name="IM 662"/>
            <wp:cNvGraphicFramePr/>
            <a:graphic>
              <a:graphicData uri="http://schemas.openxmlformats.org/drawingml/2006/picture">
                <pic:pic>
                  <pic:nvPicPr>
                    <pic:cNvPr id="662" name="IM 662"/>
                    <pic:cNvPicPr/>
                  </pic:nvPicPr>
                  <pic:blipFill>
                    <a:blip r:embed="rId488"/>
                    <a:stretch>
                      <a:fillRect/>
                    </a:stretch>
                  </pic:blipFill>
                  <pic:spPr>
                    <a:xfrm rot="0">
                      <a:off x="0" y="0"/>
                      <a:ext cx="6350" cy="285682"/>
                    </a:xfrm>
                    <a:prstGeom prst="rect">
                      <a:avLst/>
                    </a:prstGeom>
                  </pic:spPr>
                </pic:pic>
              </a:graphicData>
            </a:graphic>
          </wp:anchor>
        </w:drawing>
      </w:r>
      <w:r>
        <w:pict>
          <v:shape id="_x0000_s1498" style="position:absolute;margin-left:359.5pt;margin-top:-4.24821pt;mso-position-vertical-relative:text;mso-position-horizontal-relative:text;width:39.35pt;height:18.3pt;z-index:256013312;"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7"/>
                      <w:szCs w:val="27"/>
                    </w:rPr>
                  </w:pPr>
                  <w:r>
                    <w:rPr>
                      <w:rFonts w:ascii="FangSong" w:hAnsi="FangSong" w:eastAsia="FangSong" w:cs="FangSong"/>
                      <w:sz w:val="27"/>
                      <w:szCs w:val="27"/>
                      <w:spacing w:val="23"/>
                    </w:rPr>
                    <w:t>第9章</w:t>
                  </w:r>
                </w:p>
              </w:txbxContent>
            </v:textbox>
          </v:shape>
        </w:pict>
      </w:r>
      <w:r>
        <w:rPr>
          <w:rFonts w:ascii="SimSun" w:hAnsi="SimSun" w:eastAsia="SimSun" w:cs="SimSun"/>
          <w:sz w:val="20"/>
          <w:szCs w:val="20"/>
          <w:b/>
          <w:bCs/>
          <w:spacing w:val="6"/>
        </w:rPr>
        <w:t>数据科学与数据科学家</w:t>
      </w:r>
    </w:p>
    <w:p>
      <w:pPr>
        <w:pStyle w:val="BodyText"/>
        <w:spacing w:line="297" w:lineRule="auto"/>
        <w:rPr/>
      </w:pPr>
      <w:r/>
    </w:p>
    <w:p>
      <w:pPr>
        <w:ind w:left="422"/>
        <w:spacing w:before="65" w:line="222" w:lineRule="auto"/>
        <w:rPr>
          <w:rFonts w:ascii="SimHei" w:hAnsi="SimHei" w:eastAsia="SimHei" w:cs="SimHei"/>
          <w:sz w:val="20"/>
          <w:szCs w:val="20"/>
        </w:rPr>
      </w:pPr>
      <w:r>
        <w:rPr>
          <w:rFonts w:ascii="SimHei" w:hAnsi="SimHei" w:eastAsia="SimHei" w:cs="SimHei"/>
          <w:sz w:val="20"/>
          <w:szCs w:val="20"/>
          <w:b/>
          <w:bCs/>
          <w:spacing w:val="8"/>
        </w:rPr>
        <w:t>必要条件</w:t>
      </w:r>
    </w:p>
    <w:p>
      <w:pPr>
        <w:ind w:left="420"/>
        <w:spacing w:before="100" w:line="235" w:lineRule="auto"/>
        <w:rPr>
          <w:rFonts w:ascii="SimSun" w:hAnsi="SimSun" w:eastAsia="SimSun" w:cs="SimSun"/>
          <w:sz w:val="20"/>
          <w:szCs w:val="20"/>
        </w:rPr>
      </w:pPr>
      <w:r>
        <w:rPr>
          <w:rFonts w:ascii="STHupo" w:hAnsi="STHupo" w:eastAsia="STHupo" w:cs="STHupo"/>
          <w:sz w:val="20"/>
          <w:szCs w:val="20"/>
          <w:spacing w:val="8"/>
        </w:rPr>
        <w:t>●  </w:t>
      </w:r>
      <w:r>
        <w:rPr>
          <w:rFonts w:ascii="SimSun" w:hAnsi="SimSun" w:eastAsia="SimSun" w:cs="SimSun"/>
          <w:sz w:val="20"/>
          <w:szCs w:val="20"/>
          <w:spacing w:val="8"/>
        </w:rPr>
        <w:t>相关技术领域的硕士或博士学位，或者具备4年以上相关工作经验。</w:t>
      </w:r>
    </w:p>
    <w:p>
      <w:pPr>
        <w:ind w:left="420"/>
        <w:spacing w:before="48" w:line="219" w:lineRule="auto"/>
        <w:rPr>
          <w:rFonts w:ascii="SimSun" w:hAnsi="SimSun" w:eastAsia="SimSun" w:cs="SimSun"/>
          <w:sz w:val="20"/>
          <w:szCs w:val="20"/>
        </w:rPr>
      </w:pPr>
      <w:r>
        <w:rPr>
          <w:rFonts w:ascii="SimSun" w:hAnsi="SimSun" w:eastAsia="SimSun" w:cs="SimSun"/>
          <w:sz w:val="20"/>
          <w:szCs w:val="20"/>
          <w:spacing w:val="9"/>
        </w:rPr>
        <w:t>●对使用定量手段解决分析性课题拥有丰富的经验。</w:t>
      </w:r>
    </w:p>
    <w:p>
      <w:pPr>
        <w:ind w:left="420"/>
        <w:spacing w:before="102" w:line="219" w:lineRule="auto"/>
        <w:rPr>
          <w:rFonts w:ascii="SimSun" w:hAnsi="SimSun" w:eastAsia="SimSun" w:cs="SimSun"/>
          <w:sz w:val="20"/>
          <w:szCs w:val="20"/>
        </w:rPr>
      </w:pPr>
      <w:r>
        <w:rPr>
          <w:rFonts w:ascii="SimSun" w:hAnsi="SimSun" w:eastAsia="SimSun" w:cs="SimSun"/>
          <w:sz w:val="20"/>
          <w:szCs w:val="20"/>
          <w:spacing w:val="9"/>
        </w:rPr>
        <w:t>●能够轻松操作和分析来自各方的、复杂且大量的</w:t>
      </w:r>
      <w:r>
        <w:rPr>
          <w:rFonts w:ascii="SimSun" w:hAnsi="SimSun" w:eastAsia="SimSun" w:cs="SimSun"/>
          <w:sz w:val="20"/>
          <w:szCs w:val="20"/>
          <w:spacing w:val="8"/>
        </w:rPr>
        <w:t>多维数据。</w:t>
      </w:r>
    </w:p>
    <w:p>
      <w:pPr>
        <w:ind w:left="420"/>
        <w:spacing w:before="81" w:line="219" w:lineRule="auto"/>
        <w:rPr>
          <w:rFonts w:ascii="SimSun" w:hAnsi="SimSun" w:eastAsia="SimSun" w:cs="SimSun"/>
          <w:sz w:val="20"/>
          <w:szCs w:val="20"/>
        </w:rPr>
      </w:pPr>
      <w:r>
        <w:rPr>
          <w:rFonts w:ascii="SimSun" w:hAnsi="SimSun" w:eastAsia="SimSun" w:cs="SimSun"/>
          <w:sz w:val="20"/>
          <w:szCs w:val="20"/>
          <w:spacing w:val="9"/>
        </w:rPr>
        <w:t>●对实证性研究及解决数据相关的难题拥有极大的热情。</w:t>
      </w:r>
    </w:p>
    <w:p>
      <w:pPr>
        <w:ind w:left="420"/>
        <w:spacing w:before="93" w:line="219" w:lineRule="auto"/>
        <w:rPr>
          <w:rFonts w:ascii="SimSun" w:hAnsi="SimSun" w:eastAsia="SimSun" w:cs="SimSun"/>
          <w:sz w:val="20"/>
          <w:szCs w:val="20"/>
        </w:rPr>
      </w:pPr>
      <w:r>
        <w:rPr>
          <w:rFonts w:ascii="SimSun" w:hAnsi="SimSun" w:eastAsia="SimSun" w:cs="SimSun"/>
          <w:sz w:val="20"/>
          <w:szCs w:val="20"/>
          <w:spacing w:val="9"/>
        </w:rPr>
        <w:t>●能对各种精度级别的结果采用灵活的分析手段。</w:t>
      </w:r>
    </w:p>
    <w:p>
      <w:pPr>
        <w:ind w:left="420"/>
        <w:spacing w:before="83" w:line="219" w:lineRule="auto"/>
        <w:rPr>
          <w:rFonts w:ascii="SimSun" w:hAnsi="SimSun" w:eastAsia="SimSun" w:cs="SimSun"/>
          <w:sz w:val="20"/>
          <w:szCs w:val="20"/>
        </w:rPr>
      </w:pPr>
      <w:r>
        <w:rPr>
          <w:rFonts w:ascii="SimSun" w:hAnsi="SimSun" w:eastAsia="SimSun" w:cs="SimSun"/>
          <w:sz w:val="20"/>
          <w:szCs w:val="20"/>
          <w:spacing w:val="9"/>
        </w:rPr>
        <w:t>●具备以实际、准确且可行的方法传达复杂定量分</w:t>
      </w:r>
      <w:r>
        <w:rPr>
          <w:rFonts w:ascii="SimSun" w:hAnsi="SimSun" w:eastAsia="SimSun" w:cs="SimSun"/>
          <w:sz w:val="20"/>
          <w:szCs w:val="20"/>
          <w:spacing w:val="8"/>
        </w:rPr>
        <w:t>析的能力。</w:t>
      </w:r>
    </w:p>
    <w:p>
      <w:pPr>
        <w:ind w:left="420"/>
        <w:spacing w:before="119" w:line="215" w:lineRule="auto"/>
        <w:rPr>
          <w:rFonts w:ascii="SimSun" w:hAnsi="SimSun" w:eastAsia="SimSun" w:cs="SimSun"/>
          <w:sz w:val="20"/>
          <w:szCs w:val="20"/>
        </w:rPr>
      </w:pPr>
      <w:r>
        <w:rPr>
          <w:rFonts w:ascii="SimSun" w:hAnsi="SimSun" w:eastAsia="SimSun" w:cs="SimSun"/>
          <w:sz w:val="20"/>
          <w:szCs w:val="20"/>
          <w:spacing w:val="8"/>
        </w:rPr>
        <w:t>●至少熟练掌握一种脚本语言，如</w:t>
      </w:r>
      <w:r>
        <w:rPr>
          <w:rFonts w:ascii="SimSun" w:hAnsi="SimSun" w:eastAsia="SimSun" w:cs="SimSun"/>
          <w:sz w:val="20"/>
          <w:szCs w:val="20"/>
          <w:spacing w:val="-39"/>
        </w:rPr>
        <w:t xml:space="preserve"> </w:t>
      </w:r>
      <w:r>
        <w:rPr>
          <w:rFonts w:ascii="SimSun" w:hAnsi="SimSun" w:eastAsia="SimSun" w:cs="SimSun"/>
          <w:sz w:val="20"/>
          <w:szCs w:val="20"/>
        </w:rPr>
        <w:t>Python</w:t>
      </w:r>
      <w:r>
        <w:rPr>
          <w:rFonts w:ascii="SimSun" w:hAnsi="SimSun" w:eastAsia="SimSun" w:cs="SimSun"/>
          <w:sz w:val="20"/>
          <w:szCs w:val="20"/>
          <w:spacing w:val="8"/>
        </w:rPr>
        <w:t>、</w:t>
      </w:r>
      <w:r>
        <w:rPr>
          <w:rFonts w:ascii="SimSun" w:hAnsi="SimSun" w:eastAsia="SimSun" w:cs="SimSun"/>
          <w:sz w:val="20"/>
          <w:szCs w:val="20"/>
        </w:rPr>
        <w:t>PHP</w:t>
      </w:r>
      <w:r>
        <w:rPr>
          <w:rFonts w:ascii="SimSun" w:hAnsi="SimSun" w:eastAsia="SimSun" w:cs="SimSun"/>
          <w:sz w:val="20"/>
          <w:szCs w:val="20"/>
          <w:spacing w:val="44"/>
        </w:rPr>
        <w:t xml:space="preserve"> </w:t>
      </w:r>
      <w:r>
        <w:rPr>
          <w:rFonts w:ascii="SimSun" w:hAnsi="SimSun" w:eastAsia="SimSun" w:cs="SimSun"/>
          <w:sz w:val="20"/>
          <w:szCs w:val="20"/>
          <w:spacing w:val="8"/>
        </w:rPr>
        <w:t>等</w:t>
      </w:r>
      <w:r>
        <w:rPr>
          <w:rFonts w:ascii="SimSun" w:hAnsi="SimSun" w:eastAsia="SimSun" w:cs="SimSun"/>
          <w:sz w:val="20"/>
          <w:szCs w:val="20"/>
          <w:spacing w:val="-51"/>
        </w:rPr>
        <w:t xml:space="preserve"> </w:t>
      </w:r>
      <w:r>
        <w:rPr>
          <w:rFonts w:ascii="SimSun" w:hAnsi="SimSun" w:eastAsia="SimSun" w:cs="SimSun"/>
          <w:sz w:val="20"/>
          <w:szCs w:val="20"/>
          <w:spacing w:val="8"/>
        </w:rPr>
        <w:t>。</w:t>
      </w:r>
    </w:p>
    <w:p>
      <w:pPr>
        <w:ind w:left="420"/>
        <w:spacing w:before="80" w:line="219" w:lineRule="auto"/>
        <w:rPr>
          <w:rFonts w:ascii="SimSun" w:hAnsi="SimSun" w:eastAsia="SimSun" w:cs="SimSun"/>
          <w:sz w:val="20"/>
          <w:szCs w:val="20"/>
        </w:rPr>
      </w:pPr>
      <w:r>
        <w:rPr>
          <w:rFonts w:ascii="SimSun" w:hAnsi="SimSun" w:eastAsia="SimSun" w:cs="SimSun"/>
          <w:sz w:val="20"/>
          <w:szCs w:val="20"/>
          <w:spacing w:val="11"/>
        </w:rPr>
        <w:t>●精通关系型数据库和</w:t>
      </w:r>
      <w:r>
        <w:rPr>
          <w:rFonts w:ascii="SimSun" w:hAnsi="SimSun" w:eastAsia="SimSun" w:cs="SimSun"/>
          <w:sz w:val="20"/>
          <w:szCs w:val="20"/>
          <w:spacing w:val="-35"/>
        </w:rPr>
        <w:t xml:space="preserve"> </w:t>
      </w:r>
      <w:r>
        <w:rPr>
          <w:rFonts w:ascii="SimSun" w:hAnsi="SimSun" w:eastAsia="SimSun" w:cs="SimSun"/>
          <w:sz w:val="20"/>
          <w:szCs w:val="20"/>
        </w:rPr>
        <w:t>SQL</w:t>
      </w:r>
      <w:r>
        <w:rPr>
          <w:rFonts w:ascii="SimSun" w:hAnsi="SimSun" w:eastAsia="SimSun" w:cs="SimSun"/>
          <w:sz w:val="20"/>
          <w:szCs w:val="20"/>
          <w:spacing w:val="11"/>
        </w:rPr>
        <w:t>。</w:t>
      </w:r>
    </w:p>
    <w:p>
      <w:pPr>
        <w:ind w:left="420"/>
        <w:spacing w:before="92" w:line="296" w:lineRule="exact"/>
        <w:rPr>
          <w:rFonts w:ascii="SimSun" w:hAnsi="SimSun" w:eastAsia="SimSun" w:cs="SimSun"/>
          <w:sz w:val="20"/>
          <w:szCs w:val="20"/>
        </w:rPr>
      </w:pPr>
      <w:r>
        <w:rPr>
          <w:rFonts w:ascii="STXingkai" w:hAnsi="STXingkai" w:eastAsia="STXingkai" w:cs="STXingkai"/>
          <w:sz w:val="20"/>
          <w:szCs w:val="20"/>
          <w:position w:val="2"/>
        </w:rPr>
        <w:t>● </w:t>
      </w:r>
      <w:r>
        <w:rPr>
          <w:rFonts w:ascii="SimSun" w:hAnsi="SimSun" w:eastAsia="SimSun" w:cs="SimSun"/>
          <w:sz w:val="20"/>
          <w:szCs w:val="20"/>
          <w:position w:val="2"/>
        </w:rPr>
        <w:t>对</w:t>
      </w:r>
      <w:r>
        <w:rPr>
          <w:rFonts w:ascii="SimSun" w:hAnsi="SimSun" w:eastAsia="SimSun" w:cs="SimSun"/>
          <w:sz w:val="20"/>
          <w:szCs w:val="20"/>
          <w:spacing w:val="-24"/>
          <w:position w:val="2"/>
        </w:rPr>
        <w:t xml:space="preserve"> </w:t>
      </w:r>
      <w:r>
        <w:rPr>
          <w:rFonts w:ascii="SimSun" w:hAnsi="SimSun" w:eastAsia="SimSun" w:cs="SimSun"/>
          <w:sz w:val="20"/>
          <w:szCs w:val="20"/>
          <w:position w:val="2"/>
        </w:rPr>
        <w:t>R、MATLAB</w:t>
      </w:r>
      <w:r>
        <w:rPr>
          <w:rFonts w:ascii="SimSun" w:hAnsi="SimSun" w:eastAsia="SimSun" w:cs="SimSun"/>
          <w:sz w:val="20"/>
          <w:szCs w:val="20"/>
          <w:spacing w:val="28"/>
          <w:position w:val="2"/>
        </w:rPr>
        <w:t xml:space="preserve">   </w:t>
      </w:r>
      <w:r>
        <w:rPr>
          <w:rFonts w:ascii="SimSun" w:hAnsi="SimSun" w:eastAsia="SimSun" w:cs="SimSun"/>
          <w:sz w:val="20"/>
          <w:szCs w:val="20"/>
          <w:position w:val="2"/>
        </w:rPr>
        <w:t>和</w:t>
      </w:r>
      <w:r>
        <w:rPr>
          <w:rFonts w:ascii="SimSun" w:hAnsi="SimSun" w:eastAsia="SimSun" w:cs="SimSun"/>
          <w:sz w:val="20"/>
          <w:szCs w:val="20"/>
          <w:spacing w:val="-19"/>
          <w:position w:val="2"/>
        </w:rPr>
        <w:t xml:space="preserve"> </w:t>
      </w:r>
      <w:r>
        <w:rPr>
          <w:rFonts w:ascii="SimSun" w:hAnsi="SimSun" w:eastAsia="SimSun" w:cs="SimSun"/>
          <w:sz w:val="20"/>
          <w:szCs w:val="20"/>
          <w:position w:val="2"/>
        </w:rPr>
        <w:t>SAS</w:t>
      </w:r>
      <w:r>
        <w:rPr>
          <w:rFonts w:ascii="SimSun" w:hAnsi="SimSun" w:eastAsia="SimSun" w:cs="SimSun"/>
          <w:sz w:val="20"/>
          <w:szCs w:val="20"/>
          <w:spacing w:val="49"/>
          <w:position w:val="2"/>
        </w:rPr>
        <w:t xml:space="preserve"> </w:t>
      </w:r>
      <w:r>
        <w:rPr>
          <w:rFonts w:ascii="SimSun" w:hAnsi="SimSun" w:eastAsia="SimSun" w:cs="SimSun"/>
          <w:sz w:val="20"/>
          <w:szCs w:val="20"/>
          <w:position w:val="2"/>
        </w:rPr>
        <w:t>等分析工具具备专业知识。</w:t>
      </w:r>
    </w:p>
    <w:p>
      <w:pPr>
        <w:ind w:left="420"/>
        <w:spacing w:before="21" w:line="214" w:lineRule="auto"/>
        <w:rPr>
          <w:rFonts w:ascii="SimSun" w:hAnsi="SimSun" w:eastAsia="SimSun" w:cs="SimSun"/>
          <w:sz w:val="20"/>
          <w:szCs w:val="20"/>
        </w:rPr>
      </w:pPr>
      <w:r>
        <w:rPr>
          <w:rFonts w:ascii="SimSun" w:hAnsi="SimSun" w:eastAsia="SimSun" w:cs="SimSun"/>
          <w:sz w:val="20"/>
          <w:szCs w:val="20"/>
          <w:spacing w:val="10"/>
        </w:rPr>
        <w:t>●具备处理大量数据集的经验，以及使用</w:t>
      </w:r>
      <w:r>
        <w:rPr>
          <w:rFonts w:ascii="SimSun" w:hAnsi="SimSun" w:eastAsia="SimSun" w:cs="SimSun"/>
          <w:sz w:val="20"/>
          <w:szCs w:val="20"/>
        </w:rPr>
        <w:t>MapReduce</w:t>
      </w:r>
      <w:r>
        <w:rPr>
          <w:rFonts w:ascii="SimSun" w:hAnsi="SimSun" w:eastAsia="SimSun" w:cs="SimSun"/>
          <w:sz w:val="20"/>
          <w:szCs w:val="20"/>
          <w:spacing w:val="10"/>
        </w:rPr>
        <w:t>、</w:t>
      </w:r>
      <w:r>
        <w:rPr>
          <w:rFonts w:ascii="SimSun" w:hAnsi="SimSun" w:eastAsia="SimSun" w:cs="SimSun"/>
          <w:sz w:val="20"/>
          <w:szCs w:val="20"/>
        </w:rPr>
        <w:t>Hadoop</w:t>
      </w:r>
      <w:r>
        <w:rPr>
          <w:rFonts w:ascii="SimSun" w:hAnsi="SimSun" w:eastAsia="SimSun" w:cs="SimSun"/>
          <w:sz w:val="20"/>
          <w:szCs w:val="20"/>
          <w:spacing w:val="39"/>
        </w:rPr>
        <w:t xml:space="preserve">  </w:t>
      </w:r>
      <w:r>
        <w:rPr>
          <w:rFonts w:ascii="SimSun" w:hAnsi="SimSun" w:eastAsia="SimSun" w:cs="SimSun"/>
          <w:sz w:val="20"/>
          <w:szCs w:val="20"/>
          <w:spacing w:val="10"/>
        </w:rPr>
        <w:t>和</w:t>
      </w:r>
      <w:r>
        <w:rPr>
          <w:rFonts w:ascii="SimSun" w:hAnsi="SimSun" w:eastAsia="SimSun" w:cs="SimSun"/>
          <w:sz w:val="20"/>
          <w:szCs w:val="20"/>
          <w:spacing w:val="-42"/>
        </w:rPr>
        <w:t xml:space="preserve"> </w:t>
      </w:r>
      <w:r>
        <w:rPr>
          <w:rFonts w:ascii="SimSun" w:hAnsi="SimSun" w:eastAsia="SimSun" w:cs="SimSun"/>
          <w:sz w:val="20"/>
          <w:szCs w:val="20"/>
        </w:rPr>
        <w:t>Hive</w:t>
      </w:r>
      <w:r>
        <w:rPr>
          <w:rFonts w:ascii="SimSun" w:hAnsi="SimSun" w:eastAsia="SimSun" w:cs="SimSun"/>
          <w:sz w:val="20"/>
          <w:szCs w:val="20"/>
          <w:spacing w:val="-16"/>
        </w:rPr>
        <w:t xml:space="preserve"> </w:t>
      </w:r>
      <w:r>
        <w:rPr>
          <w:rFonts w:ascii="SimSun" w:hAnsi="SimSun" w:eastAsia="SimSun" w:cs="SimSun"/>
          <w:sz w:val="20"/>
          <w:szCs w:val="20"/>
          <w:spacing w:val="10"/>
        </w:rPr>
        <w:t>等分布式计算工</w:t>
      </w:r>
    </w:p>
    <w:p>
      <w:pPr>
        <w:ind w:left="710"/>
        <w:spacing w:before="95" w:line="221" w:lineRule="auto"/>
        <w:rPr>
          <w:rFonts w:ascii="SimSun" w:hAnsi="SimSun" w:eastAsia="SimSun" w:cs="SimSun"/>
          <w:sz w:val="20"/>
          <w:szCs w:val="20"/>
        </w:rPr>
      </w:pPr>
      <w:r>
        <w:rPr>
          <w:rFonts w:ascii="SimSun" w:hAnsi="SimSun" w:eastAsia="SimSun" w:cs="SimSun"/>
          <w:sz w:val="20"/>
          <w:szCs w:val="20"/>
          <w:spacing w:val="2"/>
        </w:rPr>
        <w:t>具的经验。</w:t>
      </w:r>
    </w:p>
    <w:p>
      <w:pPr>
        <w:ind w:left="420"/>
        <w:spacing w:before="77" w:line="31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8"/>
        </w:rPr>
        <w:t>Twitte</w:t>
      </w:r>
      <w:r>
        <w:rPr>
          <w:rFonts w:ascii="Times New Roman" w:hAnsi="Times New Roman" w:eastAsia="Times New Roman" w:cs="Times New Roman"/>
          <w:sz w:val="20"/>
          <w:szCs w:val="20"/>
          <w:spacing w:val="-2"/>
          <w:position w:val="8"/>
        </w:rPr>
        <w:t xml:space="preserve"> </w:t>
      </w:r>
      <w:r>
        <w:rPr>
          <w:rFonts w:ascii="Times New Roman" w:hAnsi="Times New Roman" w:eastAsia="Times New Roman" w:cs="Times New Roman"/>
          <w:sz w:val="20"/>
          <w:szCs w:val="20"/>
          <w:position w:val="8"/>
        </w:rPr>
        <w:t>r</w:t>
      </w:r>
      <w:r>
        <w:rPr>
          <w:rFonts w:ascii="Times New Roman" w:hAnsi="Times New Roman" w:eastAsia="Times New Roman" w:cs="Times New Roman"/>
          <w:sz w:val="20"/>
          <w:szCs w:val="20"/>
          <w:spacing w:val="18"/>
          <w:position w:val="8"/>
        </w:rPr>
        <w:t xml:space="preserve">  </w:t>
      </w:r>
      <w:r>
        <w:rPr>
          <w:rFonts w:ascii="SimHei" w:hAnsi="SimHei" w:eastAsia="SimHei" w:cs="SimHei"/>
          <w:sz w:val="20"/>
          <w:szCs w:val="20"/>
          <w:spacing w:val="18"/>
          <w:position w:val="8"/>
        </w:rPr>
        <w:t>(推特)招聘数据科学家(负责增加用户数量</w:t>
      </w:r>
      <w:r>
        <w:rPr>
          <w:rFonts w:ascii="Times New Roman" w:hAnsi="Times New Roman" w:eastAsia="Times New Roman" w:cs="Times New Roman"/>
          <w:sz w:val="20"/>
          <w:szCs w:val="20"/>
          <w:spacing w:val="18"/>
          <w:position w:val="8"/>
        </w:rPr>
        <w:t>)</w:t>
      </w:r>
    </w:p>
    <w:p>
      <w:pPr>
        <w:ind w:left="420"/>
        <w:spacing w:before="1" w:line="220" w:lineRule="auto"/>
        <w:rPr>
          <w:rFonts w:ascii="SimHei" w:hAnsi="SimHei" w:eastAsia="SimHei" w:cs="SimHei"/>
          <w:sz w:val="20"/>
          <w:szCs w:val="20"/>
        </w:rPr>
      </w:pPr>
      <w:r>
        <w:rPr>
          <w:rFonts w:ascii="SimHei" w:hAnsi="SimHei" w:eastAsia="SimHei" w:cs="SimHei"/>
          <w:sz w:val="20"/>
          <w:szCs w:val="20"/>
          <w:spacing w:val="6"/>
        </w:rPr>
        <w:t>关于业务内容</w:t>
      </w:r>
    </w:p>
    <w:p>
      <w:pPr>
        <w:ind w:right="900" w:firstLine="420"/>
        <w:spacing w:before="81" w:line="265" w:lineRule="auto"/>
        <w:jc w:val="both"/>
        <w:rPr>
          <w:rFonts w:ascii="SimSun" w:hAnsi="SimSun" w:eastAsia="SimSun" w:cs="SimSun"/>
          <w:sz w:val="20"/>
          <w:szCs w:val="20"/>
        </w:rPr>
      </w:pP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计划招聘能够为增加 </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用户数量提供信息和方向、具备行动力和高超技</w:t>
      </w:r>
      <w:r>
        <w:rPr>
          <w:rFonts w:ascii="SimSun" w:hAnsi="SimSun" w:eastAsia="SimSun" w:cs="SimSun"/>
          <w:sz w:val="20"/>
          <w:szCs w:val="20"/>
          <w:spacing w:val="8"/>
        </w:rPr>
        <w:t xml:space="preserve"> </w:t>
      </w:r>
      <w:r>
        <w:rPr>
          <w:rFonts w:ascii="SimSun" w:hAnsi="SimSun" w:eastAsia="SimSun" w:cs="SimSun"/>
          <w:sz w:val="20"/>
          <w:szCs w:val="20"/>
          <w:spacing w:val="15"/>
        </w:rPr>
        <w:t>能的人才。应聘者需要具备统计和建模方面的专业背景，以及大规模数据集处理方面的丰</w:t>
      </w:r>
      <w:r>
        <w:rPr>
          <w:rFonts w:ascii="SimSun" w:hAnsi="SimSun" w:eastAsia="SimSun" w:cs="SimSun"/>
          <w:sz w:val="20"/>
          <w:szCs w:val="20"/>
          <w:spacing w:val="3"/>
        </w:rPr>
        <w:t xml:space="preserve"> </w:t>
      </w:r>
      <w:r>
        <w:rPr>
          <w:rFonts w:ascii="SimSun" w:hAnsi="SimSun" w:eastAsia="SimSun" w:cs="SimSun"/>
          <w:sz w:val="20"/>
          <w:szCs w:val="20"/>
        </w:rPr>
        <w:t>富经验。</w:t>
      </w:r>
    </w:p>
    <w:p>
      <w:pPr>
        <w:ind w:left="420" w:right="1739"/>
        <w:spacing w:before="80" w:line="253" w:lineRule="auto"/>
        <w:rPr>
          <w:rFonts w:ascii="SimHei" w:hAnsi="SimHei" w:eastAsia="SimHei" w:cs="SimHei"/>
          <w:sz w:val="20"/>
          <w:szCs w:val="20"/>
        </w:rPr>
      </w:pPr>
      <w:r>
        <w:rPr>
          <w:rFonts w:ascii="SimSun" w:hAnsi="SimSun" w:eastAsia="SimSun" w:cs="SimSun"/>
          <w:sz w:val="20"/>
          <w:szCs w:val="20"/>
          <w:spacing w:val="8"/>
        </w:rPr>
        <w:t>我们期待应聘者所具有的判断力能够在多个层面上决定</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42"/>
        </w:rPr>
        <w:t xml:space="preserve"> </w:t>
      </w:r>
      <w:r>
        <w:rPr>
          <w:rFonts w:ascii="SimSun" w:hAnsi="SimSun" w:eastAsia="SimSun" w:cs="SimSun"/>
          <w:sz w:val="20"/>
          <w:szCs w:val="20"/>
          <w:spacing w:val="8"/>
        </w:rPr>
        <w:t>产品群的方向。</w:t>
      </w:r>
      <w:r>
        <w:rPr>
          <w:rFonts w:ascii="SimSun" w:hAnsi="SimSun" w:eastAsia="SimSun" w:cs="SimSun"/>
          <w:sz w:val="20"/>
          <w:szCs w:val="20"/>
        </w:rPr>
        <w:t xml:space="preserve"> </w:t>
      </w:r>
      <w:r>
        <w:rPr>
          <w:rFonts w:ascii="SimHei" w:hAnsi="SimHei" w:eastAsia="SimHei" w:cs="SimHei"/>
          <w:sz w:val="20"/>
          <w:szCs w:val="20"/>
          <w:spacing w:val="10"/>
        </w:rPr>
        <w:t>职责</w:t>
      </w:r>
    </w:p>
    <w:p>
      <w:pPr>
        <w:ind w:left="420"/>
        <w:spacing w:before="96" w:line="214" w:lineRule="auto"/>
        <w:rPr>
          <w:rFonts w:ascii="SimSun" w:hAnsi="SimSun" w:eastAsia="SimSun" w:cs="SimSun"/>
          <w:sz w:val="20"/>
          <w:szCs w:val="20"/>
        </w:rPr>
      </w:pPr>
      <w:r>
        <w:rPr>
          <w:rFonts w:ascii="SimSun" w:hAnsi="SimSun" w:eastAsia="SimSun" w:cs="SimSun"/>
          <w:sz w:val="20"/>
          <w:szCs w:val="20"/>
          <w:spacing w:val="5"/>
        </w:rPr>
        <w:t>●</w:t>
      </w:r>
      <w:r>
        <w:rPr>
          <w:rFonts w:ascii="SimSun" w:hAnsi="SimSun" w:eastAsia="SimSun" w:cs="SimSun"/>
          <w:sz w:val="20"/>
          <w:szCs w:val="20"/>
          <w:spacing w:val="-39"/>
        </w:rPr>
        <w:t xml:space="preserve"> </w:t>
      </w:r>
      <w:r>
        <w:rPr>
          <w:rFonts w:ascii="SimSun" w:hAnsi="SimSun" w:eastAsia="SimSun" w:cs="SimSun"/>
          <w:sz w:val="20"/>
          <w:szCs w:val="20"/>
          <w:spacing w:val="5"/>
        </w:rPr>
        <w:t>会使用</w:t>
      </w:r>
      <w:r>
        <w:rPr>
          <w:rFonts w:ascii="SimSun" w:hAnsi="SimSun" w:eastAsia="SimSun" w:cs="SimSun"/>
          <w:sz w:val="20"/>
          <w:szCs w:val="20"/>
          <w:spacing w:val="-54"/>
        </w:rPr>
        <w:t xml:space="preserve"> </w:t>
      </w:r>
      <w:r>
        <w:rPr>
          <w:rFonts w:ascii="SimSun" w:hAnsi="SimSun" w:eastAsia="SimSun" w:cs="SimSun"/>
          <w:sz w:val="20"/>
          <w:szCs w:val="20"/>
        </w:rPr>
        <w:t>Hadoop</w:t>
      </w:r>
      <w:r>
        <w:rPr>
          <w:rFonts w:ascii="SimSun" w:hAnsi="SimSun" w:eastAsia="SimSun" w:cs="SimSun"/>
          <w:sz w:val="20"/>
          <w:szCs w:val="20"/>
          <w:spacing w:val="5"/>
        </w:rPr>
        <w:t xml:space="preserve"> 和 </w:t>
      </w:r>
      <w:r>
        <w:rPr>
          <w:rFonts w:ascii="SimSun" w:hAnsi="SimSun" w:eastAsia="SimSun" w:cs="SimSun"/>
          <w:sz w:val="20"/>
          <w:szCs w:val="20"/>
        </w:rPr>
        <w:t>Pig</w:t>
      </w:r>
      <w:r>
        <w:rPr>
          <w:rFonts w:ascii="SimSun" w:hAnsi="SimSun" w:eastAsia="SimSun" w:cs="SimSun"/>
          <w:sz w:val="20"/>
          <w:szCs w:val="20"/>
          <w:spacing w:val="5"/>
        </w:rPr>
        <w:t>编写</w:t>
      </w:r>
      <w:r>
        <w:rPr>
          <w:rFonts w:ascii="SimSun" w:hAnsi="SimSun" w:eastAsia="SimSun" w:cs="SimSun"/>
          <w:sz w:val="20"/>
          <w:szCs w:val="20"/>
          <w:spacing w:val="-55"/>
        </w:rPr>
        <w:t xml:space="preserve"> </w:t>
      </w:r>
      <w:r>
        <w:rPr>
          <w:rFonts w:ascii="SimSun" w:hAnsi="SimSun" w:eastAsia="SimSun" w:cs="SimSun"/>
          <w:sz w:val="20"/>
          <w:szCs w:val="20"/>
        </w:rPr>
        <w:t>MapReduce</w:t>
      </w:r>
      <w:r>
        <w:rPr>
          <w:rFonts w:ascii="SimSun" w:hAnsi="SimSun" w:eastAsia="SimSun" w:cs="SimSun"/>
          <w:sz w:val="20"/>
          <w:szCs w:val="20"/>
          <w:spacing w:val="71"/>
        </w:rPr>
        <w:t xml:space="preserve"> </w:t>
      </w:r>
      <w:r>
        <w:rPr>
          <w:rFonts w:ascii="SimSun" w:hAnsi="SimSun" w:eastAsia="SimSun" w:cs="SimSun"/>
          <w:sz w:val="20"/>
          <w:szCs w:val="20"/>
          <w:spacing w:val="5"/>
        </w:rPr>
        <w:t>格式的数据分析。</w:t>
      </w:r>
    </w:p>
    <w:p>
      <w:pPr>
        <w:ind w:left="420"/>
        <w:spacing w:before="75" w:line="219" w:lineRule="auto"/>
        <w:rPr>
          <w:rFonts w:ascii="SimSun" w:hAnsi="SimSun" w:eastAsia="SimSun" w:cs="SimSun"/>
          <w:sz w:val="20"/>
          <w:szCs w:val="20"/>
        </w:rPr>
      </w:pPr>
      <w:r>
        <w:rPr>
          <w:rFonts w:ascii="SimSun" w:hAnsi="SimSun" w:eastAsia="SimSun" w:cs="SimSun"/>
          <w:sz w:val="20"/>
          <w:szCs w:val="20"/>
          <w:spacing w:val="9"/>
        </w:rPr>
        <w:t>●能够针对临时数据挖掘流程和标准数据挖</w:t>
      </w:r>
      <w:r>
        <w:rPr>
          <w:rFonts w:ascii="SimSun" w:hAnsi="SimSun" w:eastAsia="SimSun" w:cs="SimSun"/>
          <w:sz w:val="20"/>
          <w:szCs w:val="20"/>
          <w:spacing w:val="8"/>
        </w:rPr>
        <w:t>掘流程编写复杂的</w:t>
      </w:r>
      <w:r>
        <w:rPr>
          <w:rFonts w:ascii="SimSun" w:hAnsi="SimSun" w:eastAsia="SimSun" w:cs="SimSun"/>
          <w:sz w:val="20"/>
          <w:szCs w:val="20"/>
          <w:spacing w:val="-35"/>
        </w:rPr>
        <w:t xml:space="preserve"> </w:t>
      </w:r>
      <w:r>
        <w:rPr>
          <w:rFonts w:ascii="SimSun" w:hAnsi="SimSun" w:eastAsia="SimSun" w:cs="SimSun"/>
          <w:sz w:val="20"/>
          <w:szCs w:val="20"/>
        </w:rPr>
        <w:t>SQL</w:t>
      </w:r>
      <w:r>
        <w:rPr>
          <w:rFonts w:ascii="SimSun" w:hAnsi="SimSun" w:eastAsia="SimSun" w:cs="SimSun"/>
          <w:sz w:val="20"/>
          <w:szCs w:val="20"/>
          <w:spacing w:val="58"/>
        </w:rPr>
        <w:t xml:space="preserve"> </w:t>
      </w:r>
      <w:r>
        <w:rPr>
          <w:rFonts w:ascii="SimSun" w:hAnsi="SimSun" w:eastAsia="SimSun" w:cs="SimSun"/>
          <w:sz w:val="20"/>
          <w:szCs w:val="20"/>
          <w:spacing w:val="8"/>
        </w:rPr>
        <w:t>查询。</w:t>
      </w:r>
    </w:p>
    <w:p>
      <w:pPr>
        <w:ind w:left="420"/>
        <w:spacing w:before="65" w:line="214" w:lineRule="auto"/>
        <w:rPr>
          <w:rFonts w:ascii="SimSun" w:hAnsi="SimSun" w:eastAsia="SimSun" w:cs="SimSun"/>
          <w:sz w:val="20"/>
          <w:szCs w:val="20"/>
        </w:rPr>
      </w:pPr>
      <w:r>
        <w:rPr>
          <w:rFonts w:ascii="SimSun" w:hAnsi="SimSun" w:eastAsia="SimSun" w:cs="SimSun"/>
          <w:sz w:val="20"/>
          <w:szCs w:val="20"/>
          <w:spacing w:val="2"/>
        </w:rPr>
        <w:t>●</w:t>
      </w:r>
      <w:r>
        <w:rPr>
          <w:rFonts w:ascii="SimSun" w:hAnsi="SimSun" w:eastAsia="SimSun" w:cs="SimSun"/>
          <w:sz w:val="20"/>
          <w:szCs w:val="20"/>
          <w:spacing w:val="-57"/>
        </w:rPr>
        <w:t xml:space="preserve"> </w:t>
      </w:r>
      <w:r>
        <w:rPr>
          <w:rFonts w:ascii="SimSun" w:hAnsi="SimSun" w:eastAsia="SimSun" w:cs="SimSun"/>
          <w:sz w:val="20"/>
          <w:szCs w:val="20"/>
          <w:spacing w:val="2"/>
        </w:rPr>
        <w:t>能够使用</w:t>
      </w:r>
      <w:r>
        <w:rPr>
          <w:rFonts w:ascii="SimSun" w:hAnsi="SimSun" w:eastAsia="SimSun" w:cs="SimSun"/>
          <w:sz w:val="20"/>
          <w:szCs w:val="20"/>
          <w:spacing w:val="-44"/>
        </w:rPr>
        <w:t xml:space="preserve"> </w:t>
      </w:r>
      <w:r>
        <w:rPr>
          <w:rFonts w:ascii="SimSun" w:hAnsi="SimSun" w:eastAsia="SimSun" w:cs="SimSun"/>
          <w:sz w:val="20"/>
          <w:szCs w:val="20"/>
        </w:rPr>
        <w:t>SQL</w:t>
      </w:r>
      <w:r>
        <w:rPr>
          <w:rFonts w:ascii="SimSun" w:hAnsi="SimSun" w:eastAsia="SimSun" w:cs="SimSun"/>
          <w:sz w:val="20"/>
          <w:szCs w:val="20"/>
          <w:spacing w:val="2"/>
        </w:rPr>
        <w:t>、</w:t>
      </w:r>
      <w:r>
        <w:rPr>
          <w:rFonts w:ascii="SimSun" w:hAnsi="SimSun" w:eastAsia="SimSun" w:cs="SimSun"/>
          <w:sz w:val="20"/>
          <w:szCs w:val="20"/>
        </w:rPr>
        <w:t>Pig</w:t>
      </w:r>
      <w:r>
        <w:rPr>
          <w:rFonts w:ascii="SimSun" w:hAnsi="SimSun" w:eastAsia="SimSun" w:cs="SimSun"/>
          <w:sz w:val="20"/>
          <w:szCs w:val="20"/>
          <w:spacing w:val="2"/>
        </w:rPr>
        <w:t>、</w:t>
      </w:r>
      <w:r>
        <w:rPr>
          <w:rFonts w:ascii="SimSun" w:hAnsi="SimSun" w:eastAsia="SimSun" w:cs="SimSun"/>
          <w:sz w:val="20"/>
          <w:szCs w:val="20"/>
          <w:spacing w:val="97"/>
        </w:rPr>
        <w:t xml:space="preserve"> </w:t>
      </w:r>
      <w:r>
        <w:rPr>
          <w:rFonts w:ascii="SimSun" w:hAnsi="SimSun" w:eastAsia="SimSun" w:cs="SimSun"/>
          <w:sz w:val="20"/>
          <w:szCs w:val="20"/>
          <w:spacing w:val="2"/>
        </w:rPr>
        <w:t>脚本语言和统计软件包编写代</w:t>
      </w:r>
      <w:r>
        <w:rPr>
          <w:rFonts w:ascii="SimSun" w:hAnsi="SimSun" w:eastAsia="SimSun" w:cs="SimSun"/>
          <w:sz w:val="20"/>
          <w:szCs w:val="20"/>
          <w:spacing w:val="1"/>
        </w:rPr>
        <w:t>码。</w:t>
      </w:r>
    </w:p>
    <w:p>
      <w:pPr>
        <w:ind w:left="420"/>
        <w:spacing w:before="74" w:line="218" w:lineRule="auto"/>
        <w:rPr>
          <w:rFonts w:ascii="SimSun" w:hAnsi="SimSun" w:eastAsia="SimSun" w:cs="SimSun"/>
          <w:sz w:val="20"/>
          <w:szCs w:val="20"/>
        </w:rPr>
      </w:pPr>
      <w:r>
        <w:rPr>
          <w:rFonts w:ascii="SimSun" w:hAnsi="SimSun" w:eastAsia="SimSun" w:cs="SimSun"/>
          <w:sz w:val="20"/>
          <w:szCs w:val="20"/>
          <w:spacing w:val="8"/>
        </w:rPr>
        <w:t>●以口头及书面形式对分析结果进行总结并做出报告。</w:t>
      </w:r>
    </w:p>
    <w:p>
      <w:pPr>
        <w:ind w:left="420"/>
        <w:spacing w:before="76" w:line="219" w:lineRule="auto"/>
        <w:rPr>
          <w:rFonts w:ascii="SimSun" w:hAnsi="SimSun" w:eastAsia="SimSun" w:cs="SimSun"/>
          <w:sz w:val="20"/>
          <w:szCs w:val="20"/>
        </w:rPr>
      </w:pPr>
      <w:r>
        <w:rPr>
          <w:rFonts w:ascii="SimSun" w:hAnsi="SimSun" w:eastAsia="SimSun" w:cs="SimSun"/>
          <w:sz w:val="20"/>
          <w:szCs w:val="20"/>
          <w:spacing w:val="7"/>
        </w:rPr>
        <w:t>●</w:t>
      </w:r>
      <w:r>
        <w:rPr>
          <w:rFonts w:ascii="SimSun" w:hAnsi="SimSun" w:eastAsia="SimSun" w:cs="SimSun"/>
          <w:sz w:val="20"/>
          <w:szCs w:val="20"/>
          <w:spacing w:val="-58"/>
        </w:rPr>
        <w:t xml:space="preserve"> </w:t>
      </w:r>
      <w:r>
        <w:rPr>
          <w:rFonts w:ascii="SimSun" w:hAnsi="SimSun" w:eastAsia="SimSun" w:cs="SimSun"/>
          <w:sz w:val="20"/>
          <w:szCs w:val="20"/>
          <w:spacing w:val="7"/>
        </w:rPr>
        <w:t>每天对数</w:t>
      </w:r>
      <w:r>
        <w:rPr>
          <w:rFonts w:ascii="SimSun" w:hAnsi="SimSun" w:eastAsia="SimSun" w:cs="SimSun"/>
          <w:sz w:val="20"/>
          <w:szCs w:val="20"/>
        </w:rPr>
        <w:t>TB</w:t>
      </w:r>
      <w:r>
        <w:rPr>
          <w:rFonts w:ascii="SimSun" w:hAnsi="SimSun" w:eastAsia="SimSun" w:cs="SimSun"/>
          <w:sz w:val="20"/>
          <w:szCs w:val="20"/>
          <w:spacing w:val="7"/>
        </w:rPr>
        <w:t xml:space="preserve"> 规模、10亿条以上事务级别的大规模结构化及非结构化数据进行处理。</w:t>
      </w:r>
    </w:p>
    <w:p>
      <w:pPr>
        <w:ind w:left="422"/>
        <w:spacing w:before="79" w:line="222" w:lineRule="auto"/>
        <w:rPr>
          <w:rFonts w:ascii="SimHei" w:hAnsi="SimHei" w:eastAsia="SimHei" w:cs="SimHei"/>
          <w:sz w:val="20"/>
          <w:szCs w:val="20"/>
        </w:rPr>
      </w:pPr>
      <w:r>
        <w:rPr>
          <w:rFonts w:ascii="SimHei" w:hAnsi="SimHei" w:eastAsia="SimHei" w:cs="SimHei"/>
          <w:sz w:val="20"/>
          <w:szCs w:val="20"/>
          <w:b/>
          <w:bCs/>
          <w:spacing w:val="-4"/>
        </w:rPr>
        <w:t>必要条件</w:t>
      </w:r>
    </w:p>
    <w:p>
      <w:pPr>
        <w:ind w:left="420" w:right="3439"/>
        <w:spacing w:before="72" w:line="255" w:lineRule="auto"/>
        <w:rPr>
          <w:rFonts w:ascii="SimSun" w:hAnsi="SimSun" w:eastAsia="SimSun" w:cs="SimSun"/>
          <w:sz w:val="20"/>
          <w:szCs w:val="20"/>
        </w:rPr>
      </w:pPr>
      <w:r>
        <w:rPr>
          <w:rFonts w:ascii="SimSun" w:hAnsi="SimSun" w:eastAsia="SimSun" w:cs="SimSun"/>
          <w:sz w:val="20"/>
          <w:szCs w:val="20"/>
          <w:spacing w:val="9"/>
        </w:rPr>
        <w:t>●计算机科学、数学或统计学的硕士学位或者</w:t>
      </w:r>
      <w:r>
        <w:rPr>
          <w:rFonts w:ascii="SimSun" w:hAnsi="SimSun" w:eastAsia="SimSun" w:cs="SimSun"/>
          <w:sz w:val="20"/>
          <w:szCs w:val="20"/>
          <w:spacing w:val="8"/>
        </w:rPr>
        <w:t>同等的经验。</w:t>
      </w:r>
      <w:r>
        <w:rPr>
          <w:rFonts w:ascii="SimSun" w:hAnsi="SimSun" w:eastAsia="SimSun" w:cs="SimSun"/>
          <w:sz w:val="20"/>
          <w:szCs w:val="20"/>
        </w:rPr>
        <w:t xml:space="preserve"> </w:t>
      </w:r>
      <w:r>
        <w:rPr>
          <w:rFonts w:ascii="STHupo" w:hAnsi="STHupo" w:eastAsia="STHupo" w:cs="STHupo"/>
          <w:sz w:val="20"/>
          <w:szCs w:val="20"/>
          <w:spacing w:val="2"/>
        </w:rPr>
        <w:t>●2</w:t>
      </w:r>
      <w:r>
        <w:rPr>
          <w:rFonts w:ascii="STHupo" w:hAnsi="STHupo" w:eastAsia="STHupo" w:cs="STHupo"/>
          <w:sz w:val="20"/>
          <w:szCs w:val="20"/>
          <w:spacing w:val="52"/>
          <w:w w:val="101"/>
        </w:rPr>
        <w:t xml:space="preserve"> </w:t>
      </w:r>
      <w:r>
        <w:rPr>
          <w:rFonts w:ascii="SimSun" w:hAnsi="SimSun" w:eastAsia="SimSun" w:cs="SimSun"/>
          <w:sz w:val="20"/>
          <w:szCs w:val="20"/>
          <w:spacing w:val="2"/>
        </w:rPr>
        <w:t>年以上数据分析经验。</w:t>
      </w:r>
    </w:p>
    <w:p>
      <w:pPr>
        <w:ind w:left="420"/>
        <w:spacing w:before="63" w:line="214" w:lineRule="auto"/>
        <w:rPr>
          <w:rFonts w:ascii="SimSun" w:hAnsi="SimSun" w:eastAsia="SimSun" w:cs="SimSun"/>
          <w:sz w:val="20"/>
          <w:szCs w:val="20"/>
        </w:rPr>
      </w:pPr>
      <w:r>
        <w:rPr>
          <w:rFonts w:ascii="SimSun" w:hAnsi="SimSun" w:eastAsia="SimSun" w:cs="SimSun"/>
          <w:sz w:val="20"/>
          <w:szCs w:val="20"/>
          <w:spacing w:val="8"/>
        </w:rPr>
        <w:t>●大规模数据集及</w:t>
      </w:r>
      <w:r>
        <w:rPr>
          <w:rFonts w:ascii="SimSun" w:hAnsi="SimSun" w:eastAsia="SimSun" w:cs="SimSun"/>
          <w:sz w:val="20"/>
          <w:szCs w:val="20"/>
          <w:spacing w:val="-37"/>
        </w:rPr>
        <w:t xml:space="preserve"> </w:t>
      </w:r>
      <w:r>
        <w:rPr>
          <w:rFonts w:ascii="SimSun" w:hAnsi="SimSun" w:eastAsia="SimSun" w:cs="SimSun"/>
          <w:sz w:val="20"/>
          <w:szCs w:val="20"/>
        </w:rPr>
        <w:t>Hadoop</w:t>
      </w:r>
      <w:r>
        <w:rPr>
          <w:rFonts w:ascii="SimSun" w:hAnsi="SimSun" w:eastAsia="SimSun" w:cs="SimSun"/>
          <w:sz w:val="20"/>
          <w:szCs w:val="20"/>
          <w:spacing w:val="8"/>
        </w:rPr>
        <w:t xml:space="preserve"> 等</w:t>
      </w:r>
      <w:r>
        <w:rPr>
          <w:rFonts w:ascii="SimSun" w:hAnsi="SimSun" w:eastAsia="SimSun" w:cs="SimSun"/>
          <w:sz w:val="20"/>
          <w:szCs w:val="20"/>
          <w:spacing w:val="-30"/>
        </w:rPr>
        <w:t xml:space="preserve"> </w:t>
      </w:r>
      <w:r>
        <w:rPr>
          <w:rFonts w:ascii="SimSun" w:hAnsi="SimSun" w:eastAsia="SimSun" w:cs="SimSun"/>
          <w:sz w:val="20"/>
          <w:szCs w:val="20"/>
        </w:rPr>
        <w:t>MapReduce</w:t>
      </w:r>
      <w:r>
        <w:rPr>
          <w:rFonts w:ascii="SimSun" w:hAnsi="SimSun" w:eastAsia="SimSun" w:cs="SimSun"/>
          <w:sz w:val="20"/>
          <w:szCs w:val="20"/>
          <w:spacing w:val="72"/>
        </w:rPr>
        <w:t xml:space="preserve"> </w:t>
      </w:r>
      <w:r>
        <w:rPr>
          <w:rFonts w:ascii="SimSun" w:hAnsi="SimSun" w:eastAsia="SimSun" w:cs="SimSun"/>
          <w:sz w:val="20"/>
          <w:szCs w:val="20"/>
          <w:spacing w:val="8"/>
        </w:rPr>
        <w:t>架构方面的经验。</w:t>
      </w:r>
    </w:p>
    <w:p>
      <w:pPr>
        <w:ind w:left="420"/>
        <w:spacing w:before="70" w:line="296" w:lineRule="exact"/>
        <w:rPr>
          <w:rFonts w:ascii="SimSun" w:hAnsi="SimSun" w:eastAsia="SimSun" w:cs="SimSun"/>
          <w:sz w:val="20"/>
          <w:szCs w:val="20"/>
        </w:rPr>
      </w:pPr>
      <w:r>
        <w:rPr>
          <w:rFonts w:ascii="STXingkai" w:hAnsi="STXingkai" w:eastAsia="STXingkai" w:cs="STXingkai"/>
          <w:sz w:val="20"/>
          <w:szCs w:val="20"/>
          <w:spacing w:val="2"/>
          <w:position w:val="2"/>
        </w:rPr>
        <w:t>●  </w:t>
      </w:r>
      <w:r>
        <w:rPr>
          <w:rFonts w:ascii="SimSun" w:hAnsi="SimSun" w:eastAsia="SimSun" w:cs="SimSun"/>
          <w:sz w:val="20"/>
          <w:szCs w:val="20"/>
          <w:spacing w:val="2"/>
          <w:position w:val="2"/>
        </w:rPr>
        <w:t>脚本语言及正则表达式等方面的经验。</w:t>
      </w:r>
    </w:p>
    <w:p>
      <w:pPr>
        <w:ind w:left="420"/>
        <w:spacing w:before="17" w:line="219" w:lineRule="auto"/>
        <w:rPr>
          <w:rFonts w:ascii="SimSun" w:hAnsi="SimSun" w:eastAsia="SimSun" w:cs="SimSun"/>
          <w:sz w:val="20"/>
          <w:szCs w:val="20"/>
        </w:rPr>
      </w:pPr>
      <w:r>
        <w:rPr>
          <w:rFonts w:ascii="SimSun" w:hAnsi="SimSun" w:eastAsia="SimSun" w:cs="SimSun"/>
          <w:sz w:val="20"/>
          <w:szCs w:val="20"/>
          <w:spacing w:val="9"/>
        </w:rPr>
        <w:t>●对离散数学、统计和概率方面感兴趣。</w:t>
      </w:r>
    </w:p>
    <w:p>
      <w:pPr>
        <w:ind w:left="420"/>
        <w:spacing w:before="73" w:line="219" w:lineRule="auto"/>
        <w:rPr>
          <w:rFonts w:ascii="SimSun" w:hAnsi="SimSun" w:eastAsia="SimSun" w:cs="SimSun"/>
          <w:sz w:val="20"/>
          <w:szCs w:val="20"/>
        </w:rPr>
      </w:pPr>
      <w:r>
        <w:rPr>
          <w:rFonts w:ascii="SimSun" w:hAnsi="SimSun" w:eastAsia="SimSun" w:cs="SimSun"/>
          <w:sz w:val="20"/>
          <w:szCs w:val="20"/>
          <w:spacing w:val="9"/>
        </w:rPr>
        <w:t>●将业务需求映射到工程系统方面的经验。</w:t>
      </w:r>
    </w:p>
    <w:p>
      <w:pPr>
        <w:ind w:left="2"/>
        <w:spacing w:before="229" w:line="219" w:lineRule="auto"/>
        <w:outlineLvl w:val="6"/>
        <w:rPr>
          <w:rFonts w:ascii="SimSun" w:hAnsi="SimSun" w:eastAsia="SimSun" w:cs="SimSun"/>
          <w:sz w:val="20"/>
          <w:szCs w:val="20"/>
        </w:rPr>
      </w:pPr>
      <w:r>
        <w:rPr>
          <w:rFonts w:ascii="SimSun" w:hAnsi="SimSun" w:eastAsia="SimSun" w:cs="SimSun"/>
          <w:sz w:val="20"/>
          <w:szCs w:val="20"/>
          <w:b/>
          <w:bCs/>
          <w:spacing w:val="-10"/>
        </w:rPr>
        <w:t>9.3.3</w:t>
      </w:r>
      <w:r>
        <w:rPr>
          <w:rFonts w:ascii="SimSun" w:hAnsi="SimSun" w:eastAsia="SimSun" w:cs="SimSun"/>
          <w:sz w:val="20"/>
          <w:szCs w:val="20"/>
          <w:spacing w:val="10"/>
        </w:rPr>
        <w:t xml:space="preserve">  </w:t>
      </w:r>
      <w:r>
        <w:rPr>
          <w:rFonts w:ascii="SimSun" w:hAnsi="SimSun" w:eastAsia="SimSun" w:cs="SimSun"/>
          <w:sz w:val="20"/>
          <w:szCs w:val="20"/>
          <w:b/>
          <w:bCs/>
          <w:spacing w:val="-10"/>
        </w:rPr>
        <w:t>数</w:t>
      </w:r>
      <w:r>
        <w:rPr>
          <w:rFonts w:ascii="SimSun" w:hAnsi="SimSun" w:eastAsia="SimSun" w:cs="SimSun"/>
          <w:sz w:val="20"/>
          <w:szCs w:val="20"/>
          <w:spacing w:val="-46"/>
        </w:rPr>
        <w:t xml:space="preserve"> </w:t>
      </w:r>
      <w:r>
        <w:rPr>
          <w:rFonts w:ascii="SimSun" w:hAnsi="SimSun" w:eastAsia="SimSun" w:cs="SimSun"/>
          <w:sz w:val="20"/>
          <w:szCs w:val="20"/>
          <w:b/>
          <w:bCs/>
          <w:spacing w:val="-10"/>
        </w:rPr>
        <w:t>据</w:t>
      </w:r>
      <w:r>
        <w:rPr>
          <w:rFonts w:ascii="SimSun" w:hAnsi="SimSun" w:eastAsia="SimSun" w:cs="SimSun"/>
          <w:sz w:val="20"/>
          <w:szCs w:val="20"/>
          <w:spacing w:val="-46"/>
        </w:rPr>
        <w:t xml:space="preserve"> </w:t>
      </w:r>
      <w:r>
        <w:rPr>
          <w:rFonts w:ascii="SimSun" w:hAnsi="SimSun" w:eastAsia="SimSun" w:cs="SimSun"/>
          <w:sz w:val="20"/>
          <w:szCs w:val="20"/>
          <w:b/>
          <w:bCs/>
          <w:spacing w:val="-10"/>
        </w:rPr>
        <w:t>科</w:t>
      </w:r>
      <w:r>
        <w:rPr>
          <w:rFonts w:ascii="SimSun" w:hAnsi="SimSun" w:eastAsia="SimSun" w:cs="SimSun"/>
          <w:sz w:val="20"/>
          <w:szCs w:val="20"/>
          <w:spacing w:val="-42"/>
        </w:rPr>
        <w:t xml:space="preserve"> </w:t>
      </w:r>
      <w:r>
        <w:rPr>
          <w:rFonts w:ascii="SimSun" w:hAnsi="SimSun" w:eastAsia="SimSun" w:cs="SimSun"/>
          <w:sz w:val="20"/>
          <w:szCs w:val="20"/>
          <w:b/>
          <w:bCs/>
          <w:spacing w:val="-10"/>
        </w:rPr>
        <w:t>学</w:t>
      </w:r>
      <w:r>
        <w:rPr>
          <w:rFonts w:ascii="SimSun" w:hAnsi="SimSun" w:eastAsia="SimSun" w:cs="SimSun"/>
          <w:sz w:val="20"/>
          <w:szCs w:val="20"/>
          <w:spacing w:val="-44"/>
        </w:rPr>
        <w:t xml:space="preserve"> </w:t>
      </w:r>
      <w:r>
        <w:rPr>
          <w:rFonts w:ascii="SimSun" w:hAnsi="SimSun" w:eastAsia="SimSun" w:cs="SimSun"/>
          <w:sz w:val="20"/>
          <w:szCs w:val="20"/>
          <w:b/>
          <w:bCs/>
          <w:spacing w:val="-10"/>
        </w:rPr>
        <w:t>家</w:t>
      </w:r>
      <w:r>
        <w:rPr>
          <w:rFonts w:ascii="SimSun" w:hAnsi="SimSun" w:eastAsia="SimSun" w:cs="SimSun"/>
          <w:sz w:val="20"/>
          <w:szCs w:val="20"/>
          <w:spacing w:val="-46"/>
        </w:rPr>
        <w:t xml:space="preserve"> </w:t>
      </w:r>
      <w:r>
        <w:rPr>
          <w:rFonts w:ascii="SimSun" w:hAnsi="SimSun" w:eastAsia="SimSun" w:cs="SimSun"/>
          <w:sz w:val="20"/>
          <w:szCs w:val="20"/>
          <w:b/>
          <w:bCs/>
          <w:spacing w:val="-10"/>
        </w:rPr>
        <w:t>所</w:t>
      </w:r>
      <w:r>
        <w:rPr>
          <w:rFonts w:ascii="SimSun" w:hAnsi="SimSun" w:eastAsia="SimSun" w:cs="SimSun"/>
          <w:sz w:val="20"/>
          <w:szCs w:val="20"/>
          <w:spacing w:val="-35"/>
        </w:rPr>
        <w:t xml:space="preserve"> </w:t>
      </w:r>
      <w:r>
        <w:rPr>
          <w:rFonts w:ascii="SimSun" w:hAnsi="SimSun" w:eastAsia="SimSun" w:cs="SimSun"/>
          <w:sz w:val="20"/>
          <w:szCs w:val="20"/>
          <w:b/>
          <w:bCs/>
          <w:spacing w:val="-10"/>
        </w:rPr>
        <w:t>需</w:t>
      </w:r>
      <w:r>
        <w:rPr>
          <w:rFonts w:ascii="SimSun" w:hAnsi="SimSun" w:eastAsia="SimSun" w:cs="SimSun"/>
          <w:sz w:val="20"/>
          <w:szCs w:val="20"/>
          <w:spacing w:val="-30"/>
        </w:rPr>
        <w:t xml:space="preserve"> </w:t>
      </w:r>
      <w:r>
        <w:rPr>
          <w:rFonts w:ascii="SimSun" w:hAnsi="SimSun" w:eastAsia="SimSun" w:cs="SimSun"/>
          <w:sz w:val="20"/>
          <w:szCs w:val="20"/>
          <w:b/>
          <w:bCs/>
          <w:spacing w:val="-10"/>
        </w:rPr>
        <w:t>的</w:t>
      </w:r>
      <w:r>
        <w:rPr>
          <w:rFonts w:ascii="SimSun" w:hAnsi="SimSun" w:eastAsia="SimSun" w:cs="SimSun"/>
          <w:sz w:val="20"/>
          <w:szCs w:val="20"/>
          <w:spacing w:val="-43"/>
        </w:rPr>
        <w:t xml:space="preserve"> </w:t>
      </w:r>
      <w:r>
        <w:rPr>
          <w:rFonts w:ascii="SimSun" w:hAnsi="SimSun" w:eastAsia="SimSun" w:cs="SimSun"/>
          <w:sz w:val="20"/>
          <w:szCs w:val="20"/>
          <w:b/>
          <w:bCs/>
          <w:spacing w:val="-10"/>
        </w:rPr>
        <w:t>素</w:t>
      </w:r>
      <w:r>
        <w:rPr>
          <w:rFonts w:ascii="SimSun" w:hAnsi="SimSun" w:eastAsia="SimSun" w:cs="SimSun"/>
          <w:sz w:val="20"/>
          <w:szCs w:val="20"/>
          <w:spacing w:val="-46"/>
        </w:rPr>
        <w:t xml:space="preserve"> </w:t>
      </w:r>
      <w:r>
        <w:rPr>
          <w:rFonts w:ascii="SimSun" w:hAnsi="SimSun" w:eastAsia="SimSun" w:cs="SimSun"/>
          <w:sz w:val="20"/>
          <w:szCs w:val="20"/>
          <w:b/>
          <w:bCs/>
          <w:spacing w:val="-10"/>
        </w:rPr>
        <w:t>质</w:t>
      </w:r>
    </w:p>
    <w:p>
      <w:pPr>
        <w:ind w:right="879" w:firstLine="420"/>
        <w:spacing w:before="204" w:line="267" w:lineRule="auto"/>
        <w:rPr>
          <w:rFonts w:ascii="SimSun" w:hAnsi="SimSun" w:eastAsia="SimSun" w:cs="SimSun"/>
          <w:sz w:val="20"/>
          <w:szCs w:val="20"/>
        </w:rPr>
      </w:pPr>
      <w:r>
        <w:rPr>
          <w:rFonts w:ascii="SimSun" w:hAnsi="SimSun" w:eastAsia="SimSun" w:cs="SimSun"/>
          <w:sz w:val="20"/>
          <w:szCs w:val="20"/>
          <w:spacing w:val="9"/>
        </w:rPr>
        <w:t>仅仅在四五年前，对数据科学家的需求还仅限于</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9"/>
        </w:rPr>
        <w:t>、</w:t>
      </w:r>
      <w:r>
        <w:rPr>
          <w:rFonts w:ascii="SimSun" w:hAnsi="SimSun" w:eastAsia="SimSun" w:cs="SimSun"/>
          <w:sz w:val="20"/>
          <w:szCs w:val="20"/>
          <w:spacing w:val="-51"/>
        </w:rPr>
        <w:t xml:space="preserve"> </w:t>
      </w:r>
      <w:r>
        <w:rPr>
          <w:rFonts w:ascii="SimSun" w:hAnsi="SimSun" w:eastAsia="SimSun" w:cs="SimSun"/>
          <w:sz w:val="20"/>
          <w:szCs w:val="20"/>
          <w:spacing w:val="9"/>
        </w:rPr>
        <w:t>亚马逊等互联网企业中。然而</w:t>
      </w:r>
      <w:r>
        <w:rPr>
          <w:rFonts w:ascii="SimSun" w:hAnsi="SimSun" w:eastAsia="SimSun" w:cs="SimSun"/>
          <w:sz w:val="20"/>
          <w:szCs w:val="20"/>
        </w:rPr>
        <w:t xml:space="preserve"> </w:t>
      </w:r>
      <w:r>
        <w:rPr>
          <w:rFonts w:ascii="SimSun" w:hAnsi="SimSun" w:eastAsia="SimSun" w:cs="SimSun"/>
          <w:sz w:val="20"/>
          <w:szCs w:val="20"/>
          <w:spacing w:val="7"/>
        </w:rPr>
        <w:t>在最近，重视数据分析的企业，无论是哪个行业，都在积极招募数据科学家。</w:t>
      </w:r>
    </w:p>
    <w:p>
      <w:pPr>
        <w:ind w:left="420"/>
        <w:spacing w:before="83" w:line="219" w:lineRule="auto"/>
        <w:rPr>
          <w:rFonts w:ascii="SimSun" w:hAnsi="SimSun" w:eastAsia="SimSun" w:cs="SimSun"/>
          <w:sz w:val="20"/>
          <w:szCs w:val="20"/>
        </w:rPr>
      </w:pPr>
      <w:r>
        <w:rPr>
          <w:rFonts w:ascii="SimSun" w:hAnsi="SimSun" w:eastAsia="SimSun" w:cs="SimSun"/>
          <w:sz w:val="20"/>
          <w:szCs w:val="20"/>
          <w:spacing w:val="6"/>
        </w:rPr>
        <w:t>通常，数据科学家所需要具备的素质有如下几个。</w:t>
      </w:r>
    </w:p>
    <w:p>
      <w:pPr>
        <w:ind w:right="881" w:firstLine="420"/>
        <w:spacing w:before="74" w:line="251" w:lineRule="auto"/>
        <w:rPr>
          <w:rFonts w:ascii="SimSun" w:hAnsi="SimSun" w:eastAsia="SimSun" w:cs="SimSun"/>
          <w:sz w:val="20"/>
          <w:szCs w:val="20"/>
        </w:rPr>
      </w:pPr>
      <w:r>
        <w:rPr>
          <w:rFonts w:ascii="SimSun" w:hAnsi="SimSun" w:eastAsia="SimSun" w:cs="SimSun"/>
          <w:sz w:val="20"/>
          <w:szCs w:val="20"/>
          <w:spacing w:val="15"/>
        </w:rPr>
        <w:t>1)沟通能力：即便从大数据中得到了有用的信息，但如果无法将其在业务上实现，其</w:t>
      </w:r>
      <w:r>
        <w:rPr>
          <w:rFonts w:ascii="SimSun" w:hAnsi="SimSun" w:eastAsia="SimSun" w:cs="SimSun"/>
          <w:sz w:val="20"/>
          <w:szCs w:val="20"/>
          <w:spacing w:val="17"/>
        </w:rPr>
        <w:t xml:space="preserve"> </w:t>
      </w:r>
      <w:r>
        <w:rPr>
          <w:rFonts w:ascii="SimSun" w:hAnsi="SimSun" w:eastAsia="SimSun" w:cs="SimSun"/>
          <w:sz w:val="20"/>
          <w:szCs w:val="20"/>
          <w:spacing w:val="10"/>
        </w:rPr>
        <w:t>价值也会大打折扣。为此，面对缺乏数据分析知识的业务部门员工及经营管理层，将数据分</w:t>
      </w:r>
    </w:p>
    <w:p>
      <w:pPr>
        <w:pStyle w:val="BodyText"/>
        <w:spacing w:line="285" w:lineRule="auto"/>
        <w:rPr/>
      </w:pPr>
      <w:r/>
    </w:p>
    <w:p>
      <w:pPr>
        <w:ind w:firstLine="7980"/>
        <w:spacing w:before="1" w:line="390" w:lineRule="exact"/>
        <w:rPr/>
      </w:pPr>
      <w:r>
        <w:rPr>
          <w:position w:val="-7"/>
        </w:rPr>
        <w:pict>
          <v:group id="_x0000_s1500" style="mso-position-vertical-relative:line;mso-position-horizontal-relative:char;width:65.5pt;height:19.5pt;" filled="false" stroked="false" coordsize="1310,390" coordorigin="0,0">
            <v:shape id="_x0000_s1502" style="position:absolute;left:0;top:0;width:1310;height:390;" filled="false" stroked="false" type="#_x0000_t75">
              <v:imagedata o:title="" r:id="rId489"/>
            </v:shape>
            <v:shape id="_x0000_s1504" style="position:absolute;left:-20;top:-20;width:1350;height:430;" filled="false" stroked="false" type="#_x0000_t202">
              <v:fill on="false"/>
              <v:stroke on="false"/>
              <v:path/>
              <v:imagedata o:title=""/>
              <o:lock v:ext="edit" aspectratio="false"/>
              <v:textbox inset="0mm,0mm,0mm,0mm">
                <w:txbxContent>
                  <w:p>
                    <w:pPr>
                      <w:ind w:left="159"/>
                      <w:spacing w:before="204" w:line="184" w:lineRule="auto"/>
                      <w:rPr>
                        <w:rFonts w:ascii="SimSun" w:hAnsi="SimSun" w:eastAsia="SimSun" w:cs="SimSun"/>
                        <w:sz w:val="15"/>
                        <w:szCs w:val="15"/>
                      </w:rPr>
                    </w:pPr>
                    <w:r>
                      <w:rPr>
                        <w:rFonts w:ascii="SimSun" w:hAnsi="SimSun" w:eastAsia="SimSun" w:cs="SimSun"/>
                        <w:sz w:val="15"/>
                        <w:szCs w:val="15"/>
                        <w:spacing w:val="-4"/>
                      </w:rPr>
                      <w:t>161</w:t>
                    </w:r>
                  </w:p>
                </w:txbxContent>
              </v:textbox>
            </v:shape>
          </v:group>
        </w:pict>
      </w:r>
    </w:p>
    <w:p>
      <w:pPr>
        <w:spacing w:line="390" w:lineRule="exact"/>
        <w:sectPr>
          <w:pgSz w:w="9720" w:h="14090"/>
          <w:pgMar w:top="294" w:right="10" w:bottom="0" w:left="420" w:header="0" w:footer="0" w:gutter="0"/>
        </w:sectPr>
        <w:rPr/>
      </w:pPr>
    </w:p>
    <w:p>
      <w:pPr>
        <w:ind w:left="850"/>
        <w:rPr>
          <w:rFonts w:ascii="SimSun" w:hAnsi="SimSun" w:eastAsia="SimSun" w:cs="SimSun"/>
          <w:sz w:val="20"/>
          <w:szCs w:val="20"/>
        </w:rPr>
      </w:pPr>
      <w:r>
        <w:pict>
          <v:rect id="_x0000_s1506" style="position:absolute;margin-left:59.0004pt;margin-top:29.9286pt;mso-position-vertical-relative:text;mso-position-horizontal-relative:text;width:106.5pt;height:0.55pt;z-index:256052224;" fillcolor="#000000" filled="true" stroked="false"/>
        </w:pict>
      </w:r>
      <w:r>
        <w:rPr>
          <w:rFonts w:ascii="SimSun" w:hAnsi="SimSun" w:eastAsia="SimSun" w:cs="SimSun"/>
          <w:sz w:val="20"/>
          <w:szCs w:val="20"/>
          <w:position w:val="-15"/>
        </w:rPr>
        <w:drawing>
          <wp:inline distT="0" distB="0" distL="0" distR="0">
            <wp:extent cx="355580" cy="418209"/>
            <wp:effectExtent l="0" t="0" r="0" b="0"/>
            <wp:docPr id="664" name="IM 664"/>
            <wp:cNvGraphicFramePr/>
            <a:graphic>
              <a:graphicData uri="http://schemas.openxmlformats.org/drawingml/2006/picture">
                <pic:pic>
                  <pic:nvPicPr>
                    <pic:cNvPr id="664" name="IM 664"/>
                    <pic:cNvPicPr/>
                  </pic:nvPicPr>
                  <pic:blipFill>
                    <a:blip r:embed="rId490"/>
                    <a:stretch>
                      <a:fillRect/>
                    </a:stretch>
                  </pic:blipFill>
                  <pic:spPr>
                    <a:xfrm rot="0">
                      <a:off x="0" y="0"/>
                      <a:ext cx="355580" cy="418209"/>
                    </a:xfrm>
                    <a:prstGeom prst="rect">
                      <a:avLst/>
                    </a:prstGeom>
                  </pic:spPr>
                </pic:pic>
              </a:graphicData>
            </a:graphic>
          </wp:inline>
        </w:drawing>
      </w:r>
      <w:r>
        <w:rPr>
          <w:rFonts w:ascii="SimSun" w:hAnsi="SimSun" w:eastAsia="SimSun" w:cs="SimSun"/>
          <w:sz w:val="20"/>
          <w:szCs w:val="20"/>
          <w:b/>
          <w:bCs/>
          <w:spacing w:val="6"/>
        </w:rPr>
        <w:t>大数据技术与应用</w:t>
      </w:r>
    </w:p>
    <w:p>
      <w:pPr>
        <w:ind w:left="840"/>
        <w:spacing w:before="287" w:line="219" w:lineRule="auto"/>
        <w:rPr>
          <w:rFonts w:ascii="SimSun" w:hAnsi="SimSun" w:eastAsia="SimSun" w:cs="SimSun"/>
          <w:sz w:val="20"/>
          <w:szCs w:val="20"/>
        </w:rPr>
      </w:pPr>
      <w:r>
        <w:rPr>
          <w:rFonts w:ascii="SimSun" w:hAnsi="SimSun" w:eastAsia="SimSun" w:cs="SimSun"/>
          <w:sz w:val="20"/>
          <w:szCs w:val="20"/>
          <w:spacing w:val="6"/>
        </w:rPr>
        <w:t>析的结果有效传达给他们的能力是非常重要的。</w:t>
      </w:r>
    </w:p>
    <w:p>
      <w:pPr>
        <w:ind w:left="840" w:firstLine="430"/>
        <w:spacing w:before="62" w:line="270" w:lineRule="auto"/>
        <w:rPr>
          <w:rFonts w:ascii="SimSun" w:hAnsi="SimSun" w:eastAsia="SimSun" w:cs="SimSun"/>
          <w:sz w:val="20"/>
          <w:szCs w:val="20"/>
        </w:rPr>
      </w:pPr>
      <w:r>
        <w:rPr>
          <w:rFonts w:ascii="SimSun" w:hAnsi="SimSun" w:eastAsia="SimSun" w:cs="SimSun"/>
          <w:sz w:val="20"/>
          <w:szCs w:val="20"/>
          <w:spacing w:val="16"/>
        </w:rPr>
        <w:t>2)创业精神：以世界上尚不存在的数据为中心创造新型</w:t>
      </w:r>
      <w:r>
        <w:rPr>
          <w:rFonts w:ascii="SimSun" w:hAnsi="SimSun" w:eastAsia="SimSun" w:cs="SimSun"/>
          <w:sz w:val="20"/>
          <w:szCs w:val="20"/>
          <w:spacing w:val="15"/>
        </w:rPr>
        <w:t>服务的创业精神，也是数据科</w:t>
      </w:r>
      <w:r>
        <w:rPr>
          <w:rFonts w:ascii="SimSun" w:hAnsi="SimSun" w:eastAsia="SimSun" w:cs="SimSun"/>
          <w:sz w:val="20"/>
          <w:szCs w:val="20"/>
        </w:rPr>
        <w:t xml:space="preserve"> </w:t>
      </w:r>
      <w:r>
        <w:rPr>
          <w:rFonts w:ascii="SimSun" w:hAnsi="SimSun" w:eastAsia="SimSun" w:cs="SimSun"/>
          <w:sz w:val="20"/>
          <w:szCs w:val="20"/>
          <w:spacing w:val="10"/>
        </w:rPr>
        <w:t>学家所必需的一个重要素质。</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0"/>
        </w:rPr>
        <w:t>、</w:t>
      </w:r>
      <w:r>
        <w:rPr>
          <w:rFonts w:ascii="SimSun" w:hAnsi="SimSun" w:eastAsia="SimSun" w:cs="SimSun"/>
          <w:sz w:val="20"/>
          <w:szCs w:val="20"/>
          <w:spacing w:val="-41"/>
        </w:rPr>
        <w:t xml:space="preserve"> </w:t>
      </w:r>
      <w:r>
        <w:rPr>
          <w:rFonts w:ascii="SimSun" w:hAnsi="SimSun" w:eastAsia="SimSun" w:cs="SimSun"/>
          <w:sz w:val="20"/>
          <w:szCs w:val="20"/>
          <w:spacing w:val="10"/>
        </w:rPr>
        <w:t>亚马逊和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0"/>
        </w:rPr>
        <w:t>等通过数据催生出新</w:t>
      </w:r>
      <w:r>
        <w:rPr>
          <w:rFonts w:ascii="SimSun" w:hAnsi="SimSun" w:eastAsia="SimSun" w:cs="SimSun"/>
          <w:sz w:val="20"/>
          <w:szCs w:val="20"/>
          <w:spacing w:val="9"/>
        </w:rPr>
        <w:t>型服务的企</w:t>
      </w:r>
      <w:r>
        <w:rPr>
          <w:rFonts w:ascii="SimSun" w:hAnsi="SimSun" w:eastAsia="SimSun" w:cs="SimSun"/>
          <w:sz w:val="20"/>
          <w:szCs w:val="20"/>
          <w:spacing w:val="2"/>
        </w:rPr>
        <w:t xml:space="preserve"> </w:t>
      </w:r>
      <w:r>
        <w:rPr>
          <w:rFonts w:ascii="SimSun" w:hAnsi="SimSun" w:eastAsia="SimSun" w:cs="SimSun"/>
          <w:sz w:val="20"/>
          <w:szCs w:val="20"/>
          <w:spacing w:val="8"/>
        </w:rPr>
        <w:t>业，都是通过对庞大的数据到底能创造出怎样的服务进行艰苦的探索才获得成功的。</w:t>
      </w:r>
    </w:p>
    <w:p>
      <w:pPr>
        <w:ind w:left="840" w:right="18" w:firstLine="430"/>
        <w:spacing w:before="62" w:line="276" w:lineRule="auto"/>
        <w:rPr>
          <w:rFonts w:ascii="SimSun" w:hAnsi="SimSun" w:eastAsia="SimSun" w:cs="SimSun"/>
          <w:sz w:val="20"/>
          <w:szCs w:val="20"/>
        </w:rPr>
      </w:pPr>
      <w:r>
        <w:rPr>
          <w:rFonts w:ascii="SimSun" w:hAnsi="SimSun" w:eastAsia="SimSun" w:cs="SimSun"/>
          <w:sz w:val="20"/>
          <w:szCs w:val="20"/>
          <w:spacing w:val="17"/>
        </w:rPr>
        <w:t>3)好奇心：庞大的数据背后到底隐藏着什么,要找出答案需要很强的好奇心。除此之</w:t>
      </w:r>
      <w:r>
        <w:rPr>
          <w:rFonts w:ascii="SimSun" w:hAnsi="SimSun" w:eastAsia="SimSun" w:cs="SimSun"/>
          <w:sz w:val="20"/>
          <w:szCs w:val="20"/>
          <w:spacing w:val="10"/>
        </w:rPr>
        <w:t xml:space="preserve"> </w:t>
      </w:r>
      <w:r>
        <w:rPr>
          <w:rFonts w:ascii="SimSun" w:hAnsi="SimSun" w:eastAsia="SimSun" w:cs="SimSun"/>
          <w:sz w:val="20"/>
          <w:szCs w:val="20"/>
          <w:spacing w:val="10"/>
        </w:rPr>
        <w:t>外，成功的数据科学家都有一个共同点，即并非局限于艺术、技术、医疗</w:t>
      </w:r>
      <w:r>
        <w:rPr>
          <w:rFonts w:ascii="SimSun" w:hAnsi="SimSun" w:eastAsia="SimSun" w:cs="SimSun"/>
          <w:sz w:val="20"/>
          <w:szCs w:val="20"/>
          <w:spacing w:val="9"/>
        </w:rPr>
        <w:t>和自然科学等特定</w:t>
      </w:r>
      <w:r>
        <w:rPr>
          <w:rFonts w:ascii="SimSun" w:hAnsi="SimSun" w:eastAsia="SimSun" w:cs="SimSun"/>
          <w:sz w:val="20"/>
          <w:szCs w:val="20"/>
        </w:rPr>
        <w:t xml:space="preserve"> </w:t>
      </w:r>
      <w:r>
        <w:rPr>
          <w:rFonts w:ascii="SimSun" w:hAnsi="SimSun" w:eastAsia="SimSun" w:cs="SimSun"/>
          <w:sz w:val="20"/>
          <w:szCs w:val="20"/>
          <w:spacing w:val="10"/>
        </w:rPr>
        <w:t>领域，而是对各个领域都具有强烈的好奇心。通过对不同领域数据的整合和分析，就有可能</w:t>
      </w:r>
      <w:r>
        <w:rPr>
          <w:rFonts w:ascii="SimSun" w:hAnsi="SimSun" w:eastAsia="SimSun" w:cs="SimSun"/>
          <w:sz w:val="20"/>
          <w:szCs w:val="20"/>
          <w:spacing w:val="9"/>
        </w:rPr>
        <w:t xml:space="preserve"> </w:t>
      </w:r>
      <w:r>
        <w:rPr>
          <w:rFonts w:ascii="SimSun" w:hAnsi="SimSun" w:eastAsia="SimSun" w:cs="SimSun"/>
          <w:sz w:val="20"/>
          <w:szCs w:val="20"/>
          <w:spacing w:val="5"/>
        </w:rPr>
        <w:t>发现以前从未发现过的有价值的观点。</w:t>
      </w:r>
    </w:p>
    <w:p>
      <w:pPr>
        <w:ind w:left="840" w:right="19" w:firstLine="430"/>
        <w:spacing w:before="54" w:line="270" w:lineRule="auto"/>
        <w:rPr>
          <w:rFonts w:ascii="SimSun" w:hAnsi="SimSun" w:eastAsia="SimSun" w:cs="SimSun"/>
          <w:sz w:val="20"/>
          <w:szCs w:val="20"/>
        </w:rPr>
      </w:pPr>
      <w:r>
        <w:rPr>
          <w:rFonts w:ascii="SimSun" w:hAnsi="SimSun" w:eastAsia="SimSun" w:cs="SimSun"/>
          <w:sz w:val="20"/>
          <w:szCs w:val="20"/>
          <w:spacing w:val="15"/>
        </w:rPr>
        <w:t>美国的数据科学家大多拥有丰富的从业经历，如实验物理学家、计算机化学家、海洋</w:t>
      </w:r>
      <w:r>
        <w:rPr>
          <w:rFonts w:ascii="SimSun" w:hAnsi="SimSun" w:eastAsia="SimSun" w:cs="SimSun"/>
          <w:sz w:val="20"/>
          <w:szCs w:val="20"/>
          <w:spacing w:val="4"/>
        </w:rPr>
        <w:t xml:space="preserve"> </w:t>
      </w:r>
      <w:r>
        <w:rPr>
          <w:rFonts w:ascii="SimSun" w:hAnsi="SimSun" w:eastAsia="SimSun" w:cs="SimSun"/>
          <w:sz w:val="20"/>
          <w:szCs w:val="20"/>
          <w:spacing w:val="15"/>
        </w:rPr>
        <w:t>学家，甚至是神经外科医生等。也许有人认为这是人才流动性高的美国所特有的现象，但</w:t>
      </w:r>
      <w:r>
        <w:rPr>
          <w:rFonts w:ascii="SimSun" w:hAnsi="SimSun" w:eastAsia="SimSun" w:cs="SimSun"/>
          <w:sz w:val="20"/>
          <w:szCs w:val="20"/>
          <w:spacing w:val="2"/>
        </w:rPr>
        <w:t xml:space="preserve"> </w:t>
      </w:r>
      <w:r>
        <w:rPr>
          <w:rFonts w:ascii="SimSun" w:hAnsi="SimSun" w:eastAsia="SimSun" w:cs="SimSun"/>
          <w:sz w:val="20"/>
          <w:szCs w:val="20"/>
          <w:spacing w:val="16"/>
        </w:rPr>
        <w:t>其实在中国，也出现了一些积极招募不同职业背景</w:t>
      </w:r>
      <w:r>
        <w:rPr>
          <w:rFonts w:ascii="SimSun" w:hAnsi="SimSun" w:eastAsia="SimSun" w:cs="SimSun"/>
          <w:sz w:val="20"/>
          <w:szCs w:val="20"/>
          <w:spacing w:val="15"/>
        </w:rPr>
        <w:t>人才的企业，这样的局面距离大家已经</w:t>
      </w:r>
      <w:r>
        <w:rPr>
          <w:rFonts w:ascii="SimSun" w:hAnsi="SimSun" w:eastAsia="SimSun" w:cs="SimSun"/>
          <w:sz w:val="20"/>
          <w:szCs w:val="20"/>
        </w:rPr>
        <w:t xml:space="preserve"> </w:t>
      </w:r>
      <w:r>
        <w:rPr>
          <w:rFonts w:ascii="SimSun" w:hAnsi="SimSun" w:eastAsia="SimSun" w:cs="SimSun"/>
          <w:sz w:val="20"/>
          <w:szCs w:val="20"/>
          <w:spacing w:val="6"/>
        </w:rPr>
        <w:t>不再遥远。</w:t>
      </w:r>
    </w:p>
    <w:p>
      <w:pPr>
        <w:ind w:left="840" w:right="34" w:firstLine="430"/>
        <w:spacing w:before="79" w:line="275" w:lineRule="auto"/>
        <w:rPr>
          <w:rFonts w:ascii="SimSun" w:hAnsi="SimSun" w:eastAsia="SimSun" w:cs="SimSun"/>
          <w:sz w:val="20"/>
          <w:szCs w:val="20"/>
        </w:rPr>
      </w:pPr>
      <w:r>
        <w:rPr>
          <w:rFonts w:ascii="SimSun" w:hAnsi="SimSun" w:eastAsia="SimSun" w:cs="SimSun"/>
          <w:sz w:val="20"/>
          <w:szCs w:val="20"/>
          <w:spacing w:val="9"/>
        </w:rPr>
        <w:t>数据科学家需要具备广泛的技能和素质，因此预计这一职</w:t>
      </w:r>
      <w:r>
        <w:rPr>
          <w:rFonts w:ascii="SimSun" w:hAnsi="SimSun" w:eastAsia="SimSun" w:cs="SimSun"/>
          <w:sz w:val="20"/>
          <w:szCs w:val="20"/>
          <w:spacing w:val="8"/>
        </w:rPr>
        <w:t>位将会陷入供不应求的状态。</w:t>
      </w:r>
      <w:r>
        <w:rPr>
          <w:rFonts w:ascii="SimSun" w:hAnsi="SimSun" w:eastAsia="SimSun" w:cs="SimSun"/>
          <w:sz w:val="20"/>
          <w:szCs w:val="20"/>
        </w:rPr>
        <w:t xml:space="preserve"> </w:t>
      </w:r>
      <w:r>
        <w:rPr>
          <w:rFonts w:ascii="SimSun" w:hAnsi="SimSun" w:eastAsia="SimSun" w:cs="SimSun"/>
          <w:sz w:val="20"/>
          <w:szCs w:val="20"/>
          <w:spacing w:val="15"/>
        </w:rPr>
        <w:t>例如，麦肯锡全球研究院</w:t>
      </w:r>
      <w:r>
        <w:rPr>
          <w:rFonts w:ascii="SimSun" w:hAnsi="SimSun" w:eastAsia="SimSun" w:cs="SimSun"/>
          <w:sz w:val="20"/>
          <w:szCs w:val="20"/>
          <w:spacing w:val="-22"/>
        </w:rPr>
        <w:t xml:space="preserve"> </w:t>
      </w:r>
      <w:r>
        <w:rPr>
          <w:rFonts w:ascii="SimSun" w:hAnsi="SimSun" w:eastAsia="SimSun" w:cs="SimSun"/>
          <w:sz w:val="20"/>
          <w:szCs w:val="20"/>
          <w:spacing w:val="15"/>
        </w:rPr>
        <w:t>(</w:t>
      </w:r>
      <w:r>
        <w:rPr>
          <w:rFonts w:ascii="SimSun" w:hAnsi="SimSun" w:eastAsia="SimSun" w:cs="SimSun"/>
          <w:sz w:val="20"/>
          <w:szCs w:val="20"/>
        </w:rPr>
        <w:t>MGI</w:t>
      </w:r>
      <w:r>
        <w:rPr>
          <w:rFonts w:ascii="SimSun" w:hAnsi="SimSun" w:eastAsia="SimSun" w:cs="SimSun"/>
          <w:sz w:val="20"/>
          <w:szCs w:val="20"/>
          <w:spacing w:val="15"/>
        </w:rPr>
        <w:t>)  在2011</w:t>
      </w:r>
      <w:r>
        <w:rPr>
          <w:rFonts w:ascii="SimSun" w:hAnsi="SimSun" w:eastAsia="SimSun" w:cs="SimSun"/>
          <w:sz w:val="20"/>
          <w:szCs w:val="20"/>
          <w:spacing w:val="-31"/>
        </w:rPr>
        <w:t xml:space="preserve"> </w:t>
      </w:r>
      <w:r>
        <w:rPr>
          <w:rFonts w:ascii="SimSun" w:hAnsi="SimSun" w:eastAsia="SimSun" w:cs="SimSun"/>
          <w:sz w:val="20"/>
          <w:szCs w:val="20"/>
          <w:spacing w:val="15"/>
        </w:rPr>
        <w:t>年5月发表的题为“大数据：未来创新</w:t>
      </w:r>
      <w:r>
        <w:rPr>
          <w:rFonts w:ascii="SimSun" w:hAnsi="SimSun" w:eastAsia="SimSun" w:cs="SimSun"/>
          <w:sz w:val="20"/>
          <w:szCs w:val="20"/>
          <w:spacing w:val="14"/>
        </w:rPr>
        <w:t>、竞争、</w:t>
      </w:r>
      <w:r>
        <w:rPr>
          <w:rFonts w:ascii="SimSun" w:hAnsi="SimSun" w:eastAsia="SimSun" w:cs="SimSun"/>
          <w:sz w:val="20"/>
          <w:szCs w:val="20"/>
        </w:rPr>
        <w:t xml:space="preserve"> </w:t>
      </w:r>
      <w:r>
        <w:rPr>
          <w:rFonts w:ascii="SimSun" w:hAnsi="SimSun" w:eastAsia="SimSun" w:cs="SimSun"/>
          <w:sz w:val="20"/>
          <w:szCs w:val="20"/>
          <w:spacing w:val="12"/>
        </w:rPr>
        <w:t>生产力的指向标”的报告中指出，在美国具备高度分析技能的人才(大学及研究生院</w:t>
      </w:r>
      <w:r>
        <w:rPr>
          <w:rFonts w:ascii="SimSun" w:hAnsi="SimSun" w:eastAsia="SimSun" w:cs="SimSun"/>
          <w:sz w:val="20"/>
          <w:szCs w:val="20"/>
          <w:spacing w:val="11"/>
        </w:rPr>
        <w:t>中学习</w:t>
      </w:r>
      <w:r>
        <w:rPr>
          <w:rFonts w:ascii="SimSun" w:hAnsi="SimSun" w:eastAsia="SimSun" w:cs="SimSun"/>
          <w:sz w:val="20"/>
          <w:szCs w:val="20"/>
        </w:rPr>
        <w:t xml:space="preserve"> </w:t>
      </w:r>
      <w:r>
        <w:rPr>
          <w:rFonts w:ascii="SimSun" w:hAnsi="SimSun" w:eastAsia="SimSun" w:cs="SimSun"/>
          <w:sz w:val="20"/>
          <w:szCs w:val="20"/>
          <w:spacing w:val="17"/>
        </w:rPr>
        <w:t>统计和机器学习专业的学生)供给量，2008年为15</w:t>
      </w:r>
      <w:r>
        <w:rPr>
          <w:rFonts w:ascii="SimSun" w:hAnsi="SimSun" w:eastAsia="SimSun" w:cs="SimSun"/>
          <w:sz w:val="20"/>
          <w:szCs w:val="20"/>
          <w:spacing w:val="-12"/>
        </w:rPr>
        <w:t xml:space="preserve"> </w:t>
      </w:r>
      <w:r>
        <w:rPr>
          <w:rFonts w:ascii="SimSun" w:hAnsi="SimSun" w:eastAsia="SimSun" w:cs="SimSun"/>
          <w:sz w:val="20"/>
          <w:szCs w:val="20"/>
          <w:spacing w:val="17"/>
        </w:rPr>
        <w:t>万人，</w:t>
      </w:r>
      <w:r>
        <w:rPr>
          <w:rFonts w:ascii="SimSun" w:hAnsi="SimSun" w:eastAsia="SimSun" w:cs="SimSun"/>
          <w:sz w:val="20"/>
          <w:szCs w:val="20"/>
          <w:spacing w:val="16"/>
        </w:rPr>
        <w:t>预计到2018</w:t>
      </w:r>
      <w:r>
        <w:rPr>
          <w:rFonts w:ascii="SimSun" w:hAnsi="SimSun" w:eastAsia="SimSun" w:cs="SimSun"/>
          <w:sz w:val="20"/>
          <w:szCs w:val="20"/>
          <w:spacing w:val="-12"/>
        </w:rPr>
        <w:t xml:space="preserve"> </w:t>
      </w:r>
      <w:r>
        <w:rPr>
          <w:rFonts w:ascii="SimSun" w:hAnsi="SimSun" w:eastAsia="SimSun" w:cs="SimSun"/>
          <w:sz w:val="20"/>
          <w:szCs w:val="20"/>
          <w:spacing w:val="16"/>
        </w:rPr>
        <w:t>年将翻一番，达到</w:t>
      </w:r>
      <w:r>
        <w:rPr>
          <w:rFonts w:ascii="SimSun" w:hAnsi="SimSun" w:eastAsia="SimSun" w:cs="SimSun"/>
          <w:sz w:val="20"/>
          <w:szCs w:val="20"/>
        </w:rPr>
        <w:t xml:space="preserve"> </w:t>
      </w:r>
      <w:r>
        <w:rPr>
          <w:rFonts w:ascii="SimSun" w:hAnsi="SimSun" w:eastAsia="SimSun" w:cs="SimSun"/>
          <w:sz w:val="20"/>
          <w:szCs w:val="20"/>
          <w:spacing w:val="9"/>
        </w:rPr>
        <w:t>30 万人。然而，预计届时对这类人才的需求将超过供给，达到44～49 </w:t>
      </w:r>
      <w:r>
        <w:rPr>
          <w:rFonts w:ascii="SimSun" w:hAnsi="SimSun" w:eastAsia="SimSun" w:cs="SimSun"/>
          <w:sz w:val="20"/>
          <w:szCs w:val="20"/>
          <w:spacing w:val="8"/>
        </w:rPr>
        <w:t>万人的规模，这意味</w:t>
      </w:r>
      <w:r>
        <w:rPr>
          <w:rFonts w:ascii="SimSun" w:hAnsi="SimSun" w:eastAsia="SimSun" w:cs="SimSun"/>
          <w:sz w:val="20"/>
          <w:szCs w:val="20"/>
        </w:rPr>
        <w:t xml:space="preserve"> </w:t>
      </w:r>
      <w:r>
        <w:rPr>
          <w:rFonts w:ascii="SimSun" w:hAnsi="SimSun" w:eastAsia="SimSun" w:cs="SimSun"/>
          <w:sz w:val="20"/>
          <w:szCs w:val="20"/>
          <w:spacing w:val="11"/>
        </w:rPr>
        <w:t>着将产生14～19万的人才缺口。</w:t>
      </w:r>
    </w:p>
    <w:p>
      <w:pPr>
        <w:ind w:left="840" w:right="8" w:firstLine="430"/>
        <w:spacing w:before="71" w:line="258" w:lineRule="auto"/>
        <w:rPr>
          <w:rFonts w:ascii="SimSun" w:hAnsi="SimSun" w:eastAsia="SimSun" w:cs="SimSun"/>
          <w:sz w:val="20"/>
          <w:szCs w:val="20"/>
        </w:rPr>
      </w:pPr>
      <w:r>
        <w:rPr>
          <w:rFonts w:ascii="SimSun" w:hAnsi="SimSun" w:eastAsia="SimSun" w:cs="SimSun"/>
          <w:sz w:val="20"/>
          <w:szCs w:val="20"/>
          <w:spacing w:val="11"/>
        </w:rPr>
        <w:t>大</w:t>
      </w:r>
      <w:r>
        <w:rPr>
          <w:rFonts w:ascii="SimSun" w:hAnsi="SimSun" w:eastAsia="SimSun" w:cs="SimSun"/>
          <w:sz w:val="20"/>
          <w:szCs w:val="20"/>
          <w:spacing w:val="-25"/>
        </w:rPr>
        <w:t xml:space="preserve"> </w:t>
      </w:r>
      <w:r>
        <w:rPr>
          <w:rFonts w:ascii="SimSun" w:hAnsi="SimSun" w:eastAsia="SimSun" w:cs="SimSun"/>
          <w:sz w:val="20"/>
          <w:szCs w:val="20"/>
          <w:spacing w:val="11"/>
        </w:rPr>
        <w:t>型</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厂商 </w:t>
      </w:r>
      <w:r>
        <w:rPr>
          <w:rFonts w:ascii="Times New Roman" w:hAnsi="Times New Roman" w:eastAsia="Times New Roman" w:cs="Times New Roman"/>
          <w:sz w:val="20"/>
          <w:szCs w:val="20"/>
        </w:rPr>
        <w:t>EMC</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在2011年12 月发表的一份关于数据科学家的调查报告</w:t>
      </w:r>
      <w:r>
        <w:rPr>
          <w:rFonts w:ascii="SimSun" w:hAnsi="SimSun" w:eastAsia="SimSun" w:cs="SimSun"/>
          <w:sz w:val="20"/>
          <w:szCs w:val="20"/>
          <w:spacing w:val="-14"/>
        </w:rPr>
        <w:t xml:space="preserve"> </w:t>
      </w:r>
      <w:r>
        <w:rPr>
          <w:rFonts w:ascii="Times New Roman" w:hAnsi="Times New Roman" w:eastAsia="Times New Roman" w:cs="Times New Roman"/>
          <w:sz w:val="20"/>
          <w:szCs w:val="20"/>
        </w:rPr>
        <w:t>EMC</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Data </w:t>
      </w:r>
      <w:r>
        <w:rPr>
          <w:rFonts w:ascii="Times New Roman" w:hAnsi="Times New Roman" w:eastAsia="Times New Roman" w:cs="Times New Roman"/>
          <w:sz w:val="20"/>
          <w:szCs w:val="20"/>
        </w:rPr>
        <w:t>Science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Study</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4"/>
        </w:rPr>
        <w:t>中提出了一些非常有意思的见解。</w:t>
      </w:r>
    </w:p>
    <w:p>
      <w:pPr>
        <w:ind w:left="840" w:right="22" w:firstLine="430"/>
        <w:spacing w:before="72" w:line="277" w:lineRule="auto"/>
        <w:rPr>
          <w:rFonts w:ascii="SimSun" w:hAnsi="SimSun" w:eastAsia="SimSun" w:cs="SimSun"/>
          <w:sz w:val="20"/>
          <w:szCs w:val="20"/>
        </w:rPr>
      </w:pPr>
      <w:r>
        <w:rPr>
          <w:rFonts w:ascii="SimSun" w:hAnsi="SimSun" w:eastAsia="SimSun" w:cs="SimSun"/>
          <w:sz w:val="20"/>
          <w:szCs w:val="20"/>
          <w:spacing w:val="9"/>
        </w:rPr>
        <w:t>该调查的对象包括美国、英国、法国、德国、印度和中国的数据科学家，以及商业智能</w:t>
      </w:r>
      <w:r>
        <w:rPr>
          <w:rFonts w:ascii="SimSun" w:hAnsi="SimSun" w:eastAsia="SimSun" w:cs="SimSun"/>
          <w:sz w:val="20"/>
          <w:szCs w:val="20"/>
          <w:spacing w:val="17"/>
        </w:rPr>
        <w:t xml:space="preserve"> </w:t>
      </w:r>
      <w:r>
        <w:rPr>
          <w:rFonts w:ascii="SimSun" w:hAnsi="SimSun" w:eastAsia="SimSun" w:cs="SimSun"/>
          <w:sz w:val="20"/>
          <w:szCs w:val="20"/>
          <w:spacing w:val="14"/>
        </w:rPr>
        <w:t>专家等</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部门的决策者，共计462人。除此之外， </w:t>
      </w:r>
      <w:r>
        <w:rPr>
          <w:rFonts w:ascii="Times New Roman" w:hAnsi="Times New Roman" w:eastAsia="Times New Roman" w:cs="Times New Roman"/>
          <w:sz w:val="20"/>
          <w:szCs w:val="20"/>
        </w:rPr>
        <w:t>EMC</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还从2011年5月在拉斯维加斯召</w:t>
      </w:r>
      <w:r>
        <w:rPr>
          <w:rFonts w:ascii="SimSun" w:hAnsi="SimSun" w:eastAsia="SimSun" w:cs="SimSun"/>
          <w:sz w:val="20"/>
          <w:szCs w:val="20"/>
        </w:rPr>
        <w:t xml:space="preserve"> </w:t>
      </w:r>
      <w:r>
        <w:rPr>
          <w:rFonts w:ascii="SimSun" w:hAnsi="SimSun" w:eastAsia="SimSun" w:cs="SimSun"/>
          <w:sz w:val="20"/>
          <w:szCs w:val="20"/>
          <w:spacing w:val="9"/>
        </w:rPr>
        <w:t>开的“数据科学家峰会”的参加者，以及在线数据科学家社区</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Kaggle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中邀请了35</w:t>
      </w:r>
      <w:r>
        <w:rPr>
          <w:rFonts w:ascii="SimSun" w:hAnsi="SimSun" w:eastAsia="SimSun" w:cs="SimSun"/>
          <w:sz w:val="20"/>
          <w:szCs w:val="20"/>
          <w:spacing w:val="-22"/>
        </w:rPr>
        <w:t xml:space="preserve"> </w:t>
      </w:r>
      <w:r>
        <w:rPr>
          <w:rFonts w:ascii="SimSun" w:hAnsi="SimSun" w:eastAsia="SimSun" w:cs="SimSun"/>
          <w:sz w:val="20"/>
          <w:szCs w:val="20"/>
          <w:spacing w:val="9"/>
        </w:rPr>
        <w:t>人参加这</w:t>
      </w:r>
      <w:r>
        <w:rPr>
          <w:rFonts w:ascii="SimSun" w:hAnsi="SimSun" w:eastAsia="SimSun" w:cs="SimSun"/>
          <w:sz w:val="20"/>
          <w:szCs w:val="20"/>
        </w:rPr>
        <w:t xml:space="preserve"> </w:t>
      </w:r>
      <w:r>
        <w:rPr>
          <w:rFonts w:ascii="SimSun" w:hAnsi="SimSun" w:eastAsia="SimSun" w:cs="SimSun"/>
          <w:sz w:val="20"/>
          <w:szCs w:val="20"/>
          <w:spacing w:val="5"/>
        </w:rPr>
        <w:t>项调查。该调查结果的要点如下。</w:t>
      </w:r>
    </w:p>
    <w:p>
      <w:pPr>
        <w:ind w:left="840" w:right="32" w:firstLine="430"/>
        <w:spacing w:before="49" w:line="265" w:lineRule="auto"/>
        <w:rPr>
          <w:rFonts w:ascii="SimSun" w:hAnsi="SimSun" w:eastAsia="SimSun" w:cs="SimSun"/>
          <w:sz w:val="20"/>
          <w:szCs w:val="20"/>
        </w:rPr>
      </w:pPr>
      <w:r>
        <w:rPr>
          <w:rFonts w:ascii="SimSun" w:hAnsi="SimSun" w:eastAsia="SimSun" w:cs="SimSun"/>
          <w:sz w:val="20"/>
          <w:szCs w:val="20"/>
          <w:spacing w:val="9"/>
        </w:rPr>
        <w:t>首先，2/3 的参加者认为数据科学家供不应求。这一点与前面提到的麦肯锡的报告是相</w:t>
      </w:r>
      <w:r>
        <w:rPr>
          <w:rFonts w:ascii="SimSun" w:hAnsi="SimSun" w:eastAsia="SimSun" w:cs="SimSun"/>
          <w:sz w:val="20"/>
          <w:szCs w:val="20"/>
          <w:spacing w:val="5"/>
        </w:rPr>
        <w:t xml:space="preserve"> </w:t>
      </w:r>
      <w:r>
        <w:rPr>
          <w:rFonts w:ascii="SimSun" w:hAnsi="SimSun" w:eastAsia="SimSun" w:cs="SimSun"/>
          <w:sz w:val="20"/>
          <w:szCs w:val="20"/>
          <w:spacing w:val="-3"/>
        </w:rPr>
        <w:t>同的。</w:t>
      </w:r>
    </w:p>
    <w:p>
      <w:pPr>
        <w:ind w:left="840" w:right="68" w:firstLine="430"/>
        <w:spacing w:before="66" w:line="264" w:lineRule="auto"/>
        <w:rPr>
          <w:rFonts w:ascii="SimSun" w:hAnsi="SimSun" w:eastAsia="SimSun" w:cs="SimSun"/>
          <w:sz w:val="20"/>
          <w:szCs w:val="20"/>
        </w:rPr>
      </w:pPr>
      <w:r>
        <w:rPr>
          <w:rFonts w:ascii="SimSun" w:hAnsi="SimSun" w:eastAsia="SimSun" w:cs="SimSun"/>
          <w:sz w:val="20"/>
          <w:szCs w:val="20"/>
          <w:spacing w:val="8"/>
        </w:rPr>
        <w:t>对于新的数据科学家供给来源，有1/3的人期待“计算机科学专业的学生”,排名第一， </w:t>
      </w:r>
      <w:r>
        <w:rPr>
          <w:rFonts w:ascii="SimSun" w:hAnsi="SimSun" w:eastAsia="SimSun" w:cs="SimSun"/>
          <w:sz w:val="20"/>
          <w:szCs w:val="20"/>
          <w:spacing w:val="8"/>
        </w:rPr>
        <w:t>而另一方面，期待现有商业智能专家的却只有12%,这一结果比较出人意料</w:t>
      </w:r>
      <w:r>
        <w:rPr>
          <w:rFonts w:ascii="SimSun" w:hAnsi="SimSun" w:eastAsia="SimSun" w:cs="SimSun"/>
          <w:sz w:val="20"/>
          <w:szCs w:val="20"/>
          <w:spacing w:val="7"/>
        </w:rPr>
        <w:t>，如图9-5 所示。</w:t>
      </w:r>
      <w:r>
        <w:rPr>
          <w:rFonts w:ascii="SimSun" w:hAnsi="SimSun" w:eastAsia="SimSun" w:cs="SimSun"/>
          <w:sz w:val="20"/>
          <w:szCs w:val="20"/>
        </w:rPr>
        <w:t xml:space="preserve"> </w:t>
      </w:r>
      <w:r>
        <w:rPr>
          <w:rFonts w:ascii="SimSun" w:hAnsi="SimSun" w:eastAsia="SimSun" w:cs="SimSun"/>
          <w:sz w:val="20"/>
          <w:szCs w:val="20"/>
          <w:spacing w:val="8"/>
        </w:rPr>
        <w:t>也就是说，大部分人认为，现在的商业智能专家无法</w:t>
      </w:r>
      <w:r>
        <w:rPr>
          <w:rFonts w:ascii="SimSun" w:hAnsi="SimSun" w:eastAsia="SimSun" w:cs="SimSun"/>
          <w:sz w:val="20"/>
          <w:szCs w:val="20"/>
          <w:spacing w:val="7"/>
        </w:rPr>
        <w:t>满足对数据科学家的需求。</w:t>
      </w:r>
    </w:p>
    <w:p>
      <w:pPr>
        <w:ind w:left="2919"/>
        <w:spacing w:before="173" w:line="232" w:lineRule="auto"/>
        <w:rPr>
          <w:rFonts w:ascii="SimSun" w:hAnsi="SimSun" w:eastAsia="SimSun" w:cs="SimSun"/>
          <w:sz w:val="16"/>
          <w:szCs w:val="16"/>
        </w:rPr>
      </w:pPr>
      <w:r>
        <w:rPr>
          <w:rFonts w:ascii="SimSun" w:hAnsi="SimSun" w:eastAsia="SimSun" w:cs="SimSun"/>
          <w:sz w:val="16"/>
          <w:szCs w:val="16"/>
          <w:spacing w:val="4"/>
        </w:rPr>
        <w:t>商业智能专家：12%        其他：3%</w:t>
      </w:r>
    </w:p>
    <w:p>
      <w:pPr>
        <w:pStyle w:val="BodyText"/>
        <w:spacing w:line="294" w:lineRule="auto"/>
        <w:rPr/>
      </w:pPr>
      <w:r/>
    </w:p>
    <w:p>
      <w:pPr>
        <w:ind w:left="5849"/>
        <w:spacing w:before="52" w:line="233" w:lineRule="auto"/>
        <w:rPr>
          <w:rFonts w:ascii="SimSun" w:hAnsi="SimSun" w:eastAsia="SimSun" w:cs="SimSun"/>
          <w:sz w:val="16"/>
          <w:szCs w:val="16"/>
        </w:rPr>
      </w:pPr>
      <w:r>
        <w:pict>
          <v:shape id="_x0000_s1508" style="position:absolute;margin-left:138.501pt;margin-top:10.1127pt;mso-position-vertical-relative:text;mso-position-horizontal-relative:text;width:71.7pt;height:25pt;z-index:256051200;" filled="false" stroked="false" type="#_x0000_t202">
            <v:fill on="false"/>
            <v:stroke on="false"/>
            <v:path/>
            <v:imagedata o:title=""/>
            <o:lock v:ext="edit" aspectratio="false"/>
            <v:textbox inset="0mm,0mm,0mm,0mm">
              <w:txbxContent>
                <w:p>
                  <w:pPr>
                    <w:ind w:left="30"/>
                    <w:spacing w:before="19" w:line="219" w:lineRule="auto"/>
                    <w:rPr>
                      <w:rFonts w:ascii="SimSun" w:hAnsi="SimSun" w:eastAsia="SimSun" w:cs="SimSun"/>
                      <w:sz w:val="16"/>
                      <w:szCs w:val="16"/>
                    </w:rPr>
                  </w:pPr>
                  <w:r>
                    <w:rPr>
                      <w:rFonts w:ascii="SimSun" w:hAnsi="SimSun" w:eastAsia="SimSun" w:cs="SimSun"/>
                      <w:sz w:val="16"/>
                      <w:szCs w:val="16"/>
                      <w:spacing w:val="-6"/>
                    </w:rPr>
                    <w:t>IT、计算机科学以</w:t>
                  </w:r>
                </w:p>
                <w:p>
                  <w:pPr>
                    <w:ind w:left="20"/>
                    <w:spacing w:before="91" w:line="206" w:lineRule="auto"/>
                    <w:rPr>
                      <w:rFonts w:ascii="SimSun" w:hAnsi="SimSun" w:eastAsia="SimSun" w:cs="SimSun"/>
                      <w:sz w:val="16"/>
                      <w:szCs w:val="16"/>
                    </w:rPr>
                  </w:pPr>
                  <w:r>
                    <w:rPr>
                      <w:rFonts w:ascii="SimSun" w:hAnsi="SimSun" w:eastAsia="SimSun" w:cs="SimSun"/>
                      <w:sz w:val="16"/>
                      <w:szCs w:val="16"/>
                      <w:spacing w:val="3"/>
                    </w:rPr>
                    <w:t>外领域的专家：27%</w:t>
                  </w:r>
                </w:p>
              </w:txbxContent>
            </v:textbox>
          </v:shape>
        </w:pict>
      </w:r>
      <w:r>
        <w:drawing>
          <wp:anchor distT="0" distB="0" distL="0" distR="0" simplePos="0" relativeHeight="256050176" behindDoc="1" locked="0" layoutInCell="1" allowOverlap="1">
            <wp:simplePos x="0" y="0"/>
            <wp:positionH relativeFrom="column">
              <wp:posOffset>1638287</wp:posOffset>
            </wp:positionH>
            <wp:positionV relativeFrom="paragraph">
              <wp:posOffset>-205522</wp:posOffset>
            </wp:positionV>
            <wp:extent cx="3175041" cy="1301721"/>
            <wp:effectExtent l="0" t="0" r="0" b="0"/>
            <wp:wrapNone/>
            <wp:docPr id="666" name="IM 666"/>
            <wp:cNvGraphicFramePr/>
            <a:graphic>
              <a:graphicData uri="http://schemas.openxmlformats.org/drawingml/2006/picture">
                <pic:pic>
                  <pic:nvPicPr>
                    <pic:cNvPr id="666" name="IM 666"/>
                    <pic:cNvPicPr/>
                  </pic:nvPicPr>
                  <pic:blipFill>
                    <a:blip r:embed="rId491"/>
                    <a:stretch>
                      <a:fillRect/>
                    </a:stretch>
                  </pic:blipFill>
                  <pic:spPr>
                    <a:xfrm rot="0">
                      <a:off x="0" y="0"/>
                      <a:ext cx="3175041" cy="1301721"/>
                    </a:xfrm>
                    <a:prstGeom prst="rect">
                      <a:avLst/>
                    </a:prstGeom>
                  </pic:spPr>
                </pic:pic>
              </a:graphicData>
            </a:graphic>
          </wp:anchor>
        </w:drawing>
      </w:r>
      <w:r>
        <w:rPr>
          <w:rFonts w:ascii="SimSun" w:hAnsi="SimSun" w:eastAsia="SimSun" w:cs="SimSun"/>
          <w:sz w:val="16"/>
          <w:szCs w:val="16"/>
          <w:color w:val="FFFFFF"/>
          <w:spacing w:val="-6"/>
        </w:rPr>
        <w:t>计算机科学专业</w:t>
      </w:r>
    </w:p>
    <w:p>
      <w:pPr>
        <w:ind w:left="5870"/>
        <w:spacing w:line="220" w:lineRule="auto"/>
        <w:rPr>
          <w:rFonts w:ascii="SimSun" w:hAnsi="SimSun" w:eastAsia="SimSun" w:cs="SimSun"/>
          <w:sz w:val="16"/>
          <w:szCs w:val="16"/>
        </w:rPr>
      </w:pPr>
      <w:r>
        <w:rPr>
          <w:rFonts w:ascii="SimSun" w:hAnsi="SimSun" w:eastAsia="SimSun" w:cs="SimSun"/>
          <w:sz w:val="16"/>
          <w:szCs w:val="16"/>
          <w:color w:val="FFFFFF"/>
          <w:spacing w:val="7"/>
        </w:rPr>
        <w:t>的学生：34%</w:t>
      </w:r>
    </w:p>
    <w:p>
      <w:pPr>
        <w:ind w:left="4589"/>
        <w:spacing w:before="237" w:line="223" w:lineRule="auto"/>
        <w:rPr>
          <w:rFonts w:ascii="FangSong" w:hAnsi="FangSong" w:eastAsia="FangSong" w:cs="FangSong"/>
          <w:sz w:val="16"/>
          <w:szCs w:val="16"/>
        </w:rPr>
      </w:pPr>
      <w:r>
        <w:rPr>
          <w:rFonts w:ascii="SimSun" w:hAnsi="SimSun" w:eastAsia="SimSun" w:cs="SimSun"/>
          <w:sz w:val="16"/>
          <w:szCs w:val="16"/>
          <w:color w:val="FFFFFF"/>
          <w:spacing w:val="-6"/>
        </w:rPr>
        <w:t>计算机科学以</w:t>
      </w:r>
      <w:r>
        <w:rPr>
          <w:rFonts w:ascii="FangSong" w:hAnsi="FangSong" w:eastAsia="FangSong" w:cs="FangSong"/>
          <w:sz w:val="16"/>
          <w:szCs w:val="16"/>
          <w:color w:val="FFFFFF"/>
          <w:spacing w:val="-6"/>
        </w:rPr>
        <w:t>外</w:t>
      </w:r>
    </w:p>
    <w:p>
      <w:pPr>
        <w:ind w:left="4610"/>
        <w:spacing w:before="68" w:line="220" w:lineRule="auto"/>
        <w:rPr>
          <w:rFonts w:ascii="SimSun" w:hAnsi="SimSun" w:eastAsia="SimSun" w:cs="SimSun"/>
          <w:sz w:val="16"/>
          <w:szCs w:val="16"/>
        </w:rPr>
      </w:pPr>
      <w:r>
        <w:rPr>
          <w:rFonts w:ascii="SimSun" w:hAnsi="SimSun" w:eastAsia="SimSun" w:cs="SimSun"/>
          <w:sz w:val="16"/>
          <w:szCs w:val="16"/>
          <w:spacing w:val="1"/>
        </w:rPr>
        <w:t>专业的学生：24%</w:t>
      </w:r>
    </w:p>
    <w:p>
      <w:pPr>
        <w:pStyle w:val="BodyText"/>
        <w:spacing w:line="339" w:lineRule="auto"/>
        <w:rPr/>
      </w:pPr>
      <w:r/>
    </w:p>
    <w:p>
      <w:pPr>
        <w:pStyle w:val="BodyText"/>
        <w:spacing w:line="340" w:lineRule="auto"/>
        <w:rPr/>
      </w:pPr>
      <w:r/>
    </w:p>
    <w:p>
      <w:pPr>
        <w:ind w:left="3599"/>
        <w:spacing w:before="66" w:line="219" w:lineRule="auto"/>
        <w:rPr>
          <w:rFonts w:ascii="SimSun" w:hAnsi="SimSun" w:eastAsia="SimSun" w:cs="SimSun"/>
          <w:sz w:val="20"/>
          <w:szCs w:val="20"/>
        </w:rPr>
      </w:pPr>
      <w:r>
        <w:rPr>
          <w:rFonts w:ascii="SimSun" w:hAnsi="SimSun" w:eastAsia="SimSun" w:cs="SimSun"/>
          <w:sz w:val="20"/>
          <w:szCs w:val="20"/>
          <w:spacing w:val="-17"/>
        </w:rPr>
        <w:t>图9-5</w:t>
      </w:r>
      <w:r>
        <w:rPr>
          <w:rFonts w:ascii="SimSun" w:hAnsi="SimSun" w:eastAsia="SimSun" w:cs="SimSun"/>
          <w:sz w:val="20"/>
          <w:szCs w:val="20"/>
          <w:spacing w:val="86"/>
        </w:rPr>
        <w:t xml:space="preserve"> </w:t>
      </w:r>
      <w:r>
        <w:rPr>
          <w:rFonts w:ascii="SimSun" w:hAnsi="SimSun" w:eastAsia="SimSun" w:cs="SimSun"/>
          <w:sz w:val="20"/>
          <w:szCs w:val="20"/>
          <w:spacing w:val="-17"/>
        </w:rPr>
        <w:t>数据科学家人才新的供给来源</w:t>
      </w:r>
    </w:p>
    <w:p>
      <w:pPr>
        <w:pStyle w:val="BodyText"/>
        <w:spacing w:line="256" w:lineRule="auto"/>
        <w:rPr/>
      </w:pPr>
      <w:r/>
    </w:p>
    <w:p>
      <w:pPr>
        <w:pStyle w:val="BodyText"/>
        <w:spacing w:line="256" w:lineRule="auto"/>
        <w:rPr/>
      </w:pPr>
      <w:r/>
    </w:p>
    <w:p>
      <w:pPr>
        <w:spacing w:before="1" w:line="400" w:lineRule="exact"/>
        <w:rPr/>
      </w:pPr>
      <w:r>
        <w:rPr>
          <w:position w:val="-8"/>
        </w:rPr>
        <w:pict>
          <v:group id="_x0000_s1510" style="mso-position-vertical-relative:line;mso-position-horizontal-relative:char;width:65.5pt;height:20.05pt;" filled="false" stroked="false" coordsize="1310,400" coordorigin="0,0">
            <v:shape id="_x0000_s1512" style="position:absolute;left:0;top:0;width:1310;height:400;" filled="false" stroked="false" type="#_x0000_t75">
              <v:imagedata o:title="" r:id="rId492"/>
            </v:shape>
            <v:shape id="_x0000_s1514" style="position:absolute;left:-20;top:-20;width:1350;height:440;" filled="false" stroked="false" type="#_x0000_t202">
              <v:fill on="false"/>
              <v:stroke on="false"/>
              <v:path/>
              <v:imagedata o:title=""/>
              <o:lock v:ext="edit" aspectratio="false"/>
              <v:textbox inset="0mm,0mm,0mm,0mm">
                <w:txbxContent>
                  <w:p>
                    <w:pPr>
                      <w:ind w:left="860"/>
                      <w:spacing w:before="197" w:line="184" w:lineRule="auto"/>
                      <w:rPr>
                        <w:rFonts w:ascii="SimSun" w:hAnsi="SimSun" w:eastAsia="SimSun" w:cs="SimSun"/>
                        <w:sz w:val="16"/>
                        <w:szCs w:val="16"/>
                      </w:rPr>
                    </w:pPr>
                    <w:r>
                      <w:rPr>
                        <w:rFonts w:ascii="SimSun" w:hAnsi="SimSun" w:eastAsia="SimSun" w:cs="SimSun"/>
                        <w:sz w:val="16"/>
                        <w:szCs w:val="16"/>
                        <w:spacing w:val="-5"/>
                      </w:rPr>
                      <w:t>162</w:t>
                    </w:r>
                  </w:p>
                </w:txbxContent>
              </v:textbox>
            </v:shape>
          </v:group>
        </w:pict>
      </w:r>
    </w:p>
    <w:p>
      <w:pPr>
        <w:spacing w:line="400" w:lineRule="exact"/>
        <w:sectPr>
          <w:pgSz w:w="9720" w:h="14090"/>
          <w:pgMar w:top="1" w:right="451" w:bottom="0" w:left="0" w:header="0" w:footer="0" w:gutter="0"/>
        </w:sectPr>
        <w:rPr/>
      </w:pPr>
    </w:p>
    <w:p>
      <w:pPr>
        <w:ind w:left="4862"/>
        <w:spacing w:line="218" w:lineRule="auto"/>
        <w:rPr>
          <w:rFonts w:ascii="SimSun" w:hAnsi="SimSun" w:eastAsia="SimSun" w:cs="SimSun"/>
          <w:sz w:val="16"/>
          <w:szCs w:val="16"/>
        </w:rPr>
      </w:pPr>
      <w:r>
        <w:pict>
          <v:rect id="_x0000_s1516" style="position:absolute;margin-left:139.501pt;margin-top:28.9972pt;mso-position-vertical-relative:page;mso-position-horizontal-relative:page;width:296.5pt;height:0.55pt;z-index:256089088;" o:allowincell="f" fillcolor="#000000" filled="true" stroked="false"/>
        </w:pict>
      </w:r>
      <w:r>
        <w:pict>
          <v:rect id="_x0000_s1518" style="position:absolute;margin-left:390.501pt;margin-top:35.9999pt;mso-position-vertical-relative:page;mso-position-horizontal-relative:page;width:46pt;height:0.55pt;z-index:256090112;" o:allowincell="f" fillcolor="#000000" filled="true" stroked="false"/>
        </w:pict>
      </w:r>
      <w:r>
        <w:drawing>
          <wp:anchor distT="0" distB="0" distL="0" distR="0" simplePos="0" relativeHeight="256091136" behindDoc="0" locked="0" layoutInCell="0" allowOverlap="1">
            <wp:simplePos x="0" y="0"/>
            <wp:positionH relativeFrom="page">
              <wp:posOffset>4711671</wp:posOffset>
            </wp:positionH>
            <wp:positionV relativeFrom="page">
              <wp:posOffset>114344</wp:posOffset>
            </wp:positionV>
            <wp:extent cx="6357" cy="272977"/>
            <wp:effectExtent l="0" t="0" r="0" b="0"/>
            <wp:wrapNone/>
            <wp:docPr id="668" name="IM 668"/>
            <wp:cNvGraphicFramePr/>
            <a:graphic>
              <a:graphicData uri="http://schemas.openxmlformats.org/drawingml/2006/picture">
                <pic:pic>
                  <pic:nvPicPr>
                    <pic:cNvPr id="668" name="IM 668"/>
                    <pic:cNvPicPr/>
                  </pic:nvPicPr>
                  <pic:blipFill>
                    <a:blip r:embed="rId493"/>
                    <a:stretch>
                      <a:fillRect/>
                    </a:stretch>
                  </pic:blipFill>
                  <pic:spPr>
                    <a:xfrm rot="0">
                      <a:off x="0" y="0"/>
                      <a:ext cx="6357" cy="272977"/>
                    </a:xfrm>
                    <a:prstGeom prst="rect">
                      <a:avLst/>
                    </a:prstGeom>
                  </pic:spPr>
                </pic:pic>
              </a:graphicData>
            </a:graphic>
          </wp:anchor>
        </w:drawing>
      </w:r>
      <w:r>
        <w:pict>
          <v:shape id="_x0000_s1520" style="position:absolute;margin-left:360.69pt;margin-top:-5.90237pt;mso-position-vertical-relative:text;mso-position-horizontal-relative:text;width:38.45pt;height:18.3pt;z-index:256088064;" filled="false" stroked="false" type="#_x0000_t202">
            <v:fill on="false"/>
            <v:stroke on="false"/>
            <v:path/>
            <v:imagedata o:title=""/>
            <o:lock v:ext="edit" aspectratio="false"/>
            <v:textbox inset="0mm,0mm,0mm,0mm">
              <w:txbxContent>
                <w:p>
                  <w:pPr>
                    <w:ind w:left="20"/>
                    <w:spacing w:before="20" w:line="222" w:lineRule="auto"/>
                    <w:rPr>
                      <w:rFonts w:ascii="FangSong" w:hAnsi="FangSong" w:eastAsia="FangSong" w:cs="FangSong"/>
                      <w:sz w:val="27"/>
                      <w:szCs w:val="27"/>
                    </w:rPr>
                  </w:pPr>
                  <w:bookmarkStart w:name="bookmark144" w:id="144"/>
                  <w:bookmarkEnd w:id="144"/>
                  <w:bookmarkStart w:name="bookmark145" w:id="145"/>
                  <w:bookmarkEnd w:id="145"/>
                  <w:r>
                    <w:rPr>
                      <w:rFonts w:ascii="FangSong" w:hAnsi="FangSong" w:eastAsia="FangSong" w:cs="FangSong"/>
                      <w:sz w:val="27"/>
                      <w:szCs w:val="27"/>
                      <w:b/>
                      <w:bCs/>
                      <w:spacing w:val="15"/>
                    </w:rPr>
                    <w:t>第9章</w:t>
                  </w:r>
                </w:p>
              </w:txbxContent>
            </v:textbox>
          </v:shape>
        </w:pict>
      </w:r>
      <w:r>
        <w:rPr>
          <w:rFonts w:ascii="SimSun" w:hAnsi="SimSun" w:eastAsia="SimSun" w:cs="SimSun"/>
          <w:sz w:val="16"/>
          <w:szCs w:val="16"/>
          <w:b/>
          <w:bCs/>
          <w:spacing w:val="-9"/>
        </w:rPr>
        <w:t>数</w:t>
      </w:r>
      <w:r>
        <w:rPr>
          <w:rFonts w:ascii="SimSun" w:hAnsi="SimSun" w:eastAsia="SimSun" w:cs="SimSun"/>
          <w:sz w:val="16"/>
          <w:szCs w:val="16"/>
          <w:spacing w:val="-15"/>
        </w:rPr>
        <w:t xml:space="preserve"> </w:t>
      </w:r>
      <w:r>
        <w:rPr>
          <w:rFonts w:ascii="SimSun" w:hAnsi="SimSun" w:eastAsia="SimSun" w:cs="SimSun"/>
          <w:sz w:val="16"/>
          <w:szCs w:val="16"/>
          <w:b/>
          <w:bCs/>
          <w:spacing w:val="-9"/>
        </w:rPr>
        <w:t>据</w:t>
      </w:r>
      <w:r>
        <w:rPr>
          <w:rFonts w:ascii="SimSun" w:hAnsi="SimSun" w:eastAsia="SimSun" w:cs="SimSun"/>
          <w:sz w:val="16"/>
          <w:szCs w:val="16"/>
          <w:spacing w:val="-19"/>
        </w:rPr>
        <w:t xml:space="preserve"> </w:t>
      </w:r>
      <w:r>
        <w:rPr>
          <w:rFonts w:ascii="SimSun" w:hAnsi="SimSun" w:eastAsia="SimSun" w:cs="SimSun"/>
          <w:sz w:val="16"/>
          <w:szCs w:val="16"/>
          <w:b/>
          <w:bCs/>
          <w:spacing w:val="-9"/>
        </w:rPr>
        <w:t>科</w:t>
      </w:r>
      <w:r>
        <w:rPr>
          <w:rFonts w:ascii="SimSun" w:hAnsi="SimSun" w:eastAsia="SimSun" w:cs="SimSun"/>
          <w:sz w:val="16"/>
          <w:szCs w:val="16"/>
          <w:spacing w:val="-16"/>
        </w:rPr>
        <w:t xml:space="preserve"> </w:t>
      </w:r>
      <w:r>
        <w:rPr>
          <w:rFonts w:ascii="SimSun" w:hAnsi="SimSun" w:eastAsia="SimSun" w:cs="SimSun"/>
          <w:sz w:val="16"/>
          <w:szCs w:val="16"/>
          <w:b/>
          <w:bCs/>
          <w:spacing w:val="-9"/>
        </w:rPr>
        <w:t>学</w:t>
      </w:r>
      <w:r>
        <w:rPr>
          <w:rFonts w:ascii="SimSun" w:hAnsi="SimSun" w:eastAsia="SimSun" w:cs="SimSun"/>
          <w:sz w:val="16"/>
          <w:szCs w:val="16"/>
          <w:spacing w:val="-16"/>
        </w:rPr>
        <w:t xml:space="preserve"> </w:t>
      </w:r>
      <w:r>
        <w:rPr>
          <w:rFonts w:ascii="SimSun" w:hAnsi="SimSun" w:eastAsia="SimSun" w:cs="SimSun"/>
          <w:sz w:val="16"/>
          <w:szCs w:val="16"/>
          <w:b/>
          <w:bCs/>
          <w:spacing w:val="-9"/>
        </w:rPr>
        <w:t>与</w:t>
      </w:r>
      <w:r>
        <w:rPr>
          <w:rFonts w:ascii="SimSun" w:hAnsi="SimSun" w:eastAsia="SimSun" w:cs="SimSun"/>
          <w:sz w:val="16"/>
          <w:szCs w:val="16"/>
          <w:spacing w:val="-18"/>
        </w:rPr>
        <w:t xml:space="preserve"> </w:t>
      </w:r>
      <w:r>
        <w:rPr>
          <w:rFonts w:ascii="SimSun" w:hAnsi="SimSun" w:eastAsia="SimSun" w:cs="SimSun"/>
          <w:sz w:val="16"/>
          <w:szCs w:val="16"/>
          <w:b/>
          <w:bCs/>
          <w:spacing w:val="-9"/>
        </w:rPr>
        <w:t>数</w:t>
      </w:r>
      <w:r>
        <w:rPr>
          <w:rFonts w:ascii="SimSun" w:hAnsi="SimSun" w:eastAsia="SimSun" w:cs="SimSun"/>
          <w:sz w:val="16"/>
          <w:szCs w:val="16"/>
          <w:spacing w:val="-19"/>
        </w:rPr>
        <w:t xml:space="preserve"> </w:t>
      </w:r>
      <w:r>
        <w:rPr>
          <w:rFonts w:ascii="SimSun" w:hAnsi="SimSun" w:eastAsia="SimSun" w:cs="SimSun"/>
          <w:sz w:val="16"/>
          <w:szCs w:val="16"/>
          <w:b/>
          <w:bCs/>
          <w:spacing w:val="-9"/>
        </w:rPr>
        <w:t>据</w:t>
      </w:r>
      <w:r>
        <w:rPr>
          <w:rFonts w:ascii="SimSun" w:hAnsi="SimSun" w:eastAsia="SimSun" w:cs="SimSun"/>
          <w:sz w:val="16"/>
          <w:szCs w:val="16"/>
          <w:spacing w:val="-19"/>
        </w:rPr>
        <w:t xml:space="preserve"> </w:t>
      </w:r>
      <w:r>
        <w:rPr>
          <w:rFonts w:ascii="SimSun" w:hAnsi="SimSun" w:eastAsia="SimSun" w:cs="SimSun"/>
          <w:sz w:val="16"/>
          <w:szCs w:val="16"/>
          <w:b/>
          <w:bCs/>
          <w:spacing w:val="-9"/>
        </w:rPr>
        <w:t>科</w:t>
      </w:r>
      <w:r>
        <w:rPr>
          <w:rFonts w:ascii="SimSun" w:hAnsi="SimSun" w:eastAsia="SimSun" w:cs="SimSun"/>
          <w:sz w:val="16"/>
          <w:szCs w:val="16"/>
          <w:spacing w:val="-16"/>
        </w:rPr>
        <w:t xml:space="preserve"> </w:t>
      </w:r>
      <w:r>
        <w:rPr>
          <w:rFonts w:ascii="SimSun" w:hAnsi="SimSun" w:eastAsia="SimSun" w:cs="SimSun"/>
          <w:sz w:val="16"/>
          <w:szCs w:val="16"/>
          <w:b/>
          <w:bCs/>
          <w:spacing w:val="-9"/>
        </w:rPr>
        <w:t>学</w:t>
      </w:r>
      <w:r>
        <w:rPr>
          <w:rFonts w:ascii="SimSun" w:hAnsi="SimSun" w:eastAsia="SimSun" w:cs="SimSun"/>
          <w:sz w:val="16"/>
          <w:szCs w:val="16"/>
          <w:spacing w:val="-18"/>
        </w:rPr>
        <w:t xml:space="preserve"> </w:t>
      </w:r>
      <w:r>
        <w:rPr>
          <w:rFonts w:ascii="SimSun" w:hAnsi="SimSun" w:eastAsia="SimSun" w:cs="SimSun"/>
          <w:sz w:val="16"/>
          <w:szCs w:val="16"/>
          <w:b/>
          <w:bCs/>
          <w:spacing w:val="-9"/>
        </w:rPr>
        <w:t>家</w:t>
      </w:r>
    </w:p>
    <w:p>
      <w:pPr>
        <w:pStyle w:val="BodyText"/>
        <w:spacing w:line="342" w:lineRule="auto"/>
        <w:rPr/>
      </w:pPr>
      <w:r/>
    </w:p>
    <w:p>
      <w:pPr>
        <w:pStyle w:val="BodyText"/>
        <w:spacing w:line="343" w:lineRule="auto"/>
        <w:rPr/>
      </w:pPr>
      <w:r/>
    </w:p>
    <w:p>
      <w:pPr>
        <w:ind w:right="943" w:firstLine="430"/>
        <w:spacing w:before="52" w:line="393" w:lineRule="auto"/>
        <w:rPr>
          <w:rFonts w:ascii="SimSun" w:hAnsi="SimSun" w:eastAsia="SimSun" w:cs="SimSun"/>
          <w:sz w:val="16"/>
          <w:szCs w:val="16"/>
        </w:rPr>
      </w:pPr>
      <w:r>
        <w:rPr>
          <w:rFonts w:ascii="SimSun" w:hAnsi="SimSun" w:eastAsia="SimSun" w:cs="SimSun"/>
          <w:sz w:val="16"/>
          <w:szCs w:val="16"/>
          <w:spacing w:val="-10"/>
        </w:rPr>
        <w:t>数 据 科 学</w:t>
      </w:r>
      <w:r>
        <w:rPr>
          <w:rFonts w:ascii="SimSun" w:hAnsi="SimSun" w:eastAsia="SimSun" w:cs="SimSun"/>
          <w:sz w:val="16"/>
          <w:szCs w:val="16"/>
          <w:spacing w:val="2"/>
        </w:rPr>
        <w:t xml:space="preserve"> </w:t>
      </w:r>
      <w:r>
        <w:rPr>
          <w:rFonts w:ascii="SimSun" w:hAnsi="SimSun" w:eastAsia="SimSun" w:cs="SimSun"/>
          <w:sz w:val="16"/>
          <w:szCs w:val="16"/>
          <w:spacing w:val="-10"/>
        </w:rPr>
        <w:t>家</w:t>
      </w:r>
      <w:r>
        <w:rPr>
          <w:rFonts w:ascii="SimSun" w:hAnsi="SimSun" w:eastAsia="SimSun" w:cs="SimSun"/>
          <w:sz w:val="16"/>
          <w:szCs w:val="16"/>
          <w:spacing w:val="-13"/>
        </w:rPr>
        <w:t xml:space="preserve"> </w:t>
      </w:r>
      <w:r>
        <w:rPr>
          <w:rFonts w:ascii="SimSun" w:hAnsi="SimSun" w:eastAsia="SimSun" w:cs="SimSun"/>
          <w:sz w:val="16"/>
          <w:szCs w:val="16"/>
          <w:spacing w:val="-10"/>
        </w:rPr>
        <w:t>与</w:t>
      </w:r>
      <w:r>
        <w:rPr>
          <w:rFonts w:ascii="SimSun" w:hAnsi="SimSun" w:eastAsia="SimSun" w:cs="SimSun"/>
          <w:sz w:val="16"/>
          <w:szCs w:val="16"/>
          <w:spacing w:val="-13"/>
        </w:rPr>
        <w:t xml:space="preserve"> </w:t>
      </w:r>
      <w:r>
        <w:rPr>
          <w:rFonts w:ascii="SimSun" w:hAnsi="SimSun" w:eastAsia="SimSun" w:cs="SimSun"/>
          <w:sz w:val="16"/>
          <w:szCs w:val="16"/>
          <w:spacing w:val="-10"/>
        </w:rPr>
        <w:t>商</w:t>
      </w:r>
      <w:r>
        <w:rPr>
          <w:rFonts w:ascii="SimSun" w:hAnsi="SimSun" w:eastAsia="SimSun" w:cs="SimSun"/>
          <w:sz w:val="16"/>
          <w:szCs w:val="16"/>
          <w:spacing w:val="-17"/>
        </w:rPr>
        <w:t xml:space="preserve"> </w:t>
      </w:r>
      <w:r>
        <w:rPr>
          <w:rFonts w:ascii="SimSun" w:hAnsi="SimSun" w:eastAsia="SimSun" w:cs="SimSun"/>
          <w:sz w:val="16"/>
          <w:szCs w:val="16"/>
          <w:spacing w:val="-10"/>
        </w:rPr>
        <w:t>业</w:t>
      </w:r>
      <w:r>
        <w:rPr>
          <w:rFonts w:ascii="SimSun" w:hAnsi="SimSun" w:eastAsia="SimSun" w:cs="SimSun"/>
          <w:sz w:val="16"/>
          <w:szCs w:val="16"/>
          <w:spacing w:val="-13"/>
        </w:rPr>
        <w:t xml:space="preserve"> </w:t>
      </w:r>
      <w:r>
        <w:rPr>
          <w:rFonts w:ascii="SimSun" w:hAnsi="SimSun" w:eastAsia="SimSun" w:cs="SimSun"/>
          <w:sz w:val="16"/>
          <w:szCs w:val="16"/>
          <w:spacing w:val="-10"/>
        </w:rPr>
        <w:t>智 能</w:t>
      </w:r>
      <w:r>
        <w:rPr>
          <w:rFonts w:ascii="SimSun" w:hAnsi="SimSun" w:eastAsia="SimSun" w:cs="SimSun"/>
          <w:sz w:val="16"/>
          <w:szCs w:val="16"/>
          <w:spacing w:val="-16"/>
        </w:rPr>
        <w:t xml:space="preserve"> </w:t>
      </w:r>
      <w:r>
        <w:rPr>
          <w:rFonts w:ascii="SimSun" w:hAnsi="SimSun" w:eastAsia="SimSun" w:cs="SimSun"/>
          <w:sz w:val="16"/>
          <w:szCs w:val="16"/>
          <w:spacing w:val="-10"/>
        </w:rPr>
        <w:t>专</w:t>
      </w:r>
      <w:r>
        <w:rPr>
          <w:rFonts w:ascii="SimSun" w:hAnsi="SimSun" w:eastAsia="SimSun" w:cs="SimSun"/>
          <w:sz w:val="16"/>
          <w:szCs w:val="16"/>
          <w:spacing w:val="-15"/>
        </w:rPr>
        <w:t xml:space="preserve"> </w:t>
      </w:r>
      <w:r>
        <w:rPr>
          <w:rFonts w:ascii="SimSun" w:hAnsi="SimSun" w:eastAsia="SimSun" w:cs="SimSun"/>
          <w:sz w:val="16"/>
          <w:szCs w:val="16"/>
          <w:spacing w:val="-10"/>
        </w:rPr>
        <w:t>家</w:t>
      </w:r>
      <w:r>
        <w:rPr>
          <w:rFonts w:ascii="SimSun" w:hAnsi="SimSun" w:eastAsia="SimSun" w:cs="SimSun"/>
          <w:sz w:val="16"/>
          <w:szCs w:val="16"/>
          <w:spacing w:val="-15"/>
        </w:rPr>
        <w:t xml:space="preserve"> </w:t>
      </w:r>
      <w:r>
        <w:rPr>
          <w:rFonts w:ascii="SimSun" w:hAnsi="SimSun" w:eastAsia="SimSun" w:cs="SimSun"/>
          <w:sz w:val="16"/>
          <w:szCs w:val="16"/>
          <w:spacing w:val="-10"/>
        </w:rPr>
        <w:t>之 间 的 区</w:t>
      </w:r>
      <w:r>
        <w:rPr>
          <w:rFonts w:ascii="SimSun" w:hAnsi="SimSun" w:eastAsia="SimSun" w:cs="SimSun"/>
          <w:sz w:val="16"/>
          <w:szCs w:val="16"/>
          <w:spacing w:val="-14"/>
        </w:rPr>
        <w:t xml:space="preserve"> </w:t>
      </w:r>
      <w:r>
        <w:rPr>
          <w:rFonts w:ascii="SimSun" w:hAnsi="SimSun" w:eastAsia="SimSun" w:cs="SimSun"/>
          <w:sz w:val="16"/>
          <w:szCs w:val="16"/>
          <w:spacing w:val="-10"/>
        </w:rPr>
        <w:t>别</w:t>
      </w:r>
      <w:r>
        <w:rPr>
          <w:rFonts w:ascii="SimSun" w:hAnsi="SimSun" w:eastAsia="SimSun" w:cs="SimSun"/>
          <w:sz w:val="16"/>
          <w:szCs w:val="16"/>
          <w:spacing w:val="-18"/>
        </w:rPr>
        <w:t xml:space="preserve"> </w:t>
      </w:r>
      <w:r>
        <w:rPr>
          <w:rFonts w:ascii="SimSun" w:hAnsi="SimSun" w:eastAsia="SimSun" w:cs="SimSun"/>
          <w:sz w:val="16"/>
          <w:szCs w:val="16"/>
          <w:spacing w:val="-10"/>
        </w:rPr>
        <w:t>在</w:t>
      </w:r>
      <w:r>
        <w:rPr>
          <w:rFonts w:ascii="SimSun" w:hAnsi="SimSun" w:eastAsia="SimSun" w:cs="SimSun"/>
          <w:sz w:val="16"/>
          <w:szCs w:val="16"/>
          <w:spacing w:val="-13"/>
        </w:rPr>
        <w:t xml:space="preserve"> </w:t>
      </w:r>
      <w:r>
        <w:rPr>
          <w:rFonts w:ascii="SimSun" w:hAnsi="SimSun" w:eastAsia="SimSun" w:cs="SimSun"/>
          <w:sz w:val="16"/>
          <w:szCs w:val="16"/>
          <w:spacing w:val="-10"/>
        </w:rPr>
        <w:t>于 ，</w:t>
      </w:r>
      <w:r>
        <w:rPr>
          <w:rFonts w:ascii="SimSun" w:hAnsi="SimSun" w:eastAsia="SimSun" w:cs="SimSun"/>
          <w:sz w:val="16"/>
          <w:szCs w:val="16"/>
          <w:spacing w:val="-15"/>
        </w:rPr>
        <w:t xml:space="preserve"> </w:t>
      </w:r>
      <w:r>
        <w:rPr>
          <w:rFonts w:ascii="SimSun" w:hAnsi="SimSun" w:eastAsia="SimSun" w:cs="SimSun"/>
          <w:sz w:val="16"/>
          <w:szCs w:val="16"/>
          <w:spacing w:val="-10"/>
        </w:rPr>
        <w:t>从</w:t>
      </w:r>
      <w:r>
        <w:rPr>
          <w:rFonts w:ascii="SimSun" w:hAnsi="SimSun" w:eastAsia="SimSun" w:cs="SimSun"/>
          <w:sz w:val="16"/>
          <w:szCs w:val="16"/>
          <w:spacing w:val="-16"/>
        </w:rPr>
        <w:t xml:space="preserve"> </w:t>
      </w:r>
      <w:r>
        <w:rPr>
          <w:rFonts w:ascii="SimSun" w:hAnsi="SimSun" w:eastAsia="SimSun" w:cs="SimSun"/>
          <w:sz w:val="16"/>
          <w:szCs w:val="16"/>
          <w:spacing w:val="-10"/>
        </w:rPr>
        <w:t>包</w:t>
      </w:r>
      <w:r>
        <w:rPr>
          <w:rFonts w:ascii="SimSun" w:hAnsi="SimSun" w:eastAsia="SimSun" w:cs="SimSun"/>
          <w:sz w:val="16"/>
          <w:szCs w:val="16"/>
          <w:spacing w:val="-17"/>
        </w:rPr>
        <w:t xml:space="preserve"> </w:t>
      </w:r>
      <w:r>
        <w:rPr>
          <w:rFonts w:ascii="SimSun" w:hAnsi="SimSun" w:eastAsia="SimSun" w:cs="SimSun"/>
          <w:sz w:val="16"/>
          <w:szCs w:val="16"/>
          <w:spacing w:val="-10"/>
        </w:rPr>
        <w:t>括 公 司</w:t>
      </w:r>
      <w:r>
        <w:rPr>
          <w:rFonts w:ascii="SimSun" w:hAnsi="SimSun" w:eastAsia="SimSun" w:cs="SimSun"/>
          <w:sz w:val="16"/>
          <w:szCs w:val="16"/>
          <w:spacing w:val="-13"/>
        </w:rPr>
        <w:t xml:space="preserve"> </w:t>
      </w:r>
      <w:r>
        <w:rPr>
          <w:rFonts w:ascii="SimSun" w:hAnsi="SimSun" w:eastAsia="SimSun" w:cs="SimSun"/>
          <w:sz w:val="16"/>
          <w:szCs w:val="16"/>
          <w:spacing w:val="-10"/>
        </w:rPr>
        <w:t>外</w:t>
      </w:r>
      <w:r>
        <w:rPr>
          <w:rFonts w:ascii="SimSun" w:hAnsi="SimSun" w:eastAsia="SimSun" w:cs="SimSun"/>
          <w:sz w:val="16"/>
          <w:szCs w:val="16"/>
          <w:spacing w:val="-15"/>
        </w:rPr>
        <w:t xml:space="preserve"> </w:t>
      </w:r>
      <w:r>
        <w:rPr>
          <w:rFonts w:ascii="SimSun" w:hAnsi="SimSun" w:eastAsia="SimSun" w:cs="SimSun"/>
          <w:sz w:val="16"/>
          <w:szCs w:val="16"/>
          <w:spacing w:val="-10"/>
        </w:rPr>
        <w:t>部</w:t>
      </w:r>
      <w:r>
        <w:rPr>
          <w:rFonts w:ascii="SimSun" w:hAnsi="SimSun" w:eastAsia="SimSun" w:cs="SimSun"/>
          <w:sz w:val="16"/>
          <w:szCs w:val="16"/>
          <w:spacing w:val="-15"/>
        </w:rPr>
        <w:t xml:space="preserve"> </w:t>
      </w:r>
      <w:r>
        <w:rPr>
          <w:rFonts w:ascii="SimSun" w:hAnsi="SimSun" w:eastAsia="SimSun" w:cs="SimSun"/>
          <w:sz w:val="16"/>
          <w:szCs w:val="16"/>
          <w:spacing w:val="-10"/>
        </w:rPr>
        <w:t>数</w:t>
      </w:r>
      <w:r>
        <w:rPr>
          <w:rFonts w:ascii="SimSun" w:hAnsi="SimSun" w:eastAsia="SimSun" w:cs="SimSun"/>
          <w:sz w:val="16"/>
          <w:szCs w:val="16"/>
          <w:spacing w:val="-17"/>
        </w:rPr>
        <w:t xml:space="preserve"> </w:t>
      </w:r>
      <w:r>
        <w:rPr>
          <w:rFonts w:ascii="SimSun" w:hAnsi="SimSun" w:eastAsia="SimSun" w:cs="SimSun"/>
          <w:sz w:val="16"/>
          <w:szCs w:val="16"/>
          <w:spacing w:val="-10"/>
        </w:rPr>
        <w:t>据</w:t>
      </w:r>
      <w:r>
        <w:rPr>
          <w:rFonts w:ascii="SimSun" w:hAnsi="SimSun" w:eastAsia="SimSun" w:cs="SimSun"/>
          <w:sz w:val="16"/>
          <w:szCs w:val="16"/>
          <w:spacing w:val="-17"/>
        </w:rPr>
        <w:t xml:space="preserve"> </w:t>
      </w:r>
      <w:r>
        <w:rPr>
          <w:rFonts w:ascii="SimSun" w:hAnsi="SimSun" w:eastAsia="SimSun" w:cs="SimSun"/>
          <w:sz w:val="16"/>
          <w:szCs w:val="16"/>
          <w:spacing w:val="-10"/>
        </w:rPr>
        <w:t>在 内 的 数</w:t>
      </w:r>
      <w:r>
        <w:rPr>
          <w:rFonts w:ascii="SimSun" w:hAnsi="SimSun" w:eastAsia="SimSun" w:cs="SimSun"/>
          <w:sz w:val="16"/>
          <w:szCs w:val="16"/>
          <w:spacing w:val="-17"/>
        </w:rPr>
        <w:t xml:space="preserve"> </w:t>
      </w:r>
      <w:r>
        <w:rPr>
          <w:rFonts w:ascii="SimSun" w:hAnsi="SimSun" w:eastAsia="SimSun" w:cs="SimSun"/>
          <w:sz w:val="16"/>
          <w:szCs w:val="16"/>
          <w:spacing w:val="-10"/>
        </w:rPr>
        <w:t>据</w:t>
      </w:r>
      <w:r>
        <w:rPr>
          <w:rFonts w:ascii="SimSun" w:hAnsi="SimSun" w:eastAsia="SimSun" w:cs="SimSun"/>
          <w:sz w:val="16"/>
          <w:szCs w:val="16"/>
          <w:spacing w:val="-14"/>
        </w:rPr>
        <w:t xml:space="preserve"> </w:t>
      </w:r>
      <w:r>
        <w:rPr>
          <w:rFonts w:ascii="SimSun" w:hAnsi="SimSun" w:eastAsia="SimSun" w:cs="SimSun"/>
          <w:sz w:val="16"/>
          <w:szCs w:val="16"/>
          <w:spacing w:val="-10"/>
        </w:rPr>
        <w:t>获</w:t>
      </w:r>
      <w:r>
        <w:rPr>
          <w:rFonts w:ascii="SimSun" w:hAnsi="SimSun" w:eastAsia="SimSun" w:cs="SimSun"/>
          <w:sz w:val="16"/>
          <w:szCs w:val="16"/>
          <w:spacing w:val="-14"/>
        </w:rPr>
        <w:t xml:space="preserve"> </w:t>
      </w:r>
      <w:r>
        <w:rPr>
          <w:rFonts w:ascii="SimSun" w:hAnsi="SimSun" w:eastAsia="SimSun" w:cs="SimSun"/>
          <w:sz w:val="16"/>
          <w:szCs w:val="16"/>
          <w:spacing w:val="-10"/>
        </w:rPr>
        <w:t>取 阶</w:t>
      </w:r>
      <w:r>
        <w:rPr>
          <w:rFonts w:ascii="SimSun" w:hAnsi="SimSun" w:eastAsia="SimSun" w:cs="SimSun"/>
          <w:sz w:val="16"/>
          <w:szCs w:val="16"/>
        </w:rPr>
        <w:t xml:space="preserve"> </w:t>
      </w:r>
      <w:r>
        <w:rPr>
          <w:rFonts w:ascii="SimSun" w:hAnsi="SimSun" w:eastAsia="SimSun" w:cs="SimSun"/>
          <w:sz w:val="16"/>
          <w:szCs w:val="16"/>
          <w:spacing w:val="-9"/>
        </w:rPr>
        <w:t>段 ，</w:t>
      </w:r>
      <w:r>
        <w:rPr>
          <w:rFonts w:ascii="SimSun" w:hAnsi="SimSun" w:eastAsia="SimSun" w:cs="SimSun"/>
          <w:sz w:val="16"/>
          <w:szCs w:val="16"/>
          <w:spacing w:val="-11"/>
        </w:rPr>
        <w:t xml:space="preserve"> </w:t>
      </w:r>
      <w:r>
        <w:rPr>
          <w:rFonts w:ascii="SimSun" w:hAnsi="SimSun" w:eastAsia="SimSun" w:cs="SimSun"/>
          <w:sz w:val="16"/>
          <w:szCs w:val="16"/>
          <w:spacing w:val="-9"/>
        </w:rPr>
        <w:t>一</w:t>
      </w:r>
      <w:r>
        <w:rPr>
          <w:rFonts w:ascii="SimSun" w:hAnsi="SimSun" w:eastAsia="SimSun" w:cs="SimSun"/>
          <w:sz w:val="16"/>
          <w:szCs w:val="16"/>
          <w:spacing w:val="-22"/>
        </w:rPr>
        <w:t xml:space="preserve"> </w:t>
      </w:r>
      <w:r>
        <w:rPr>
          <w:rFonts w:ascii="SimSun" w:hAnsi="SimSun" w:eastAsia="SimSun" w:cs="SimSun"/>
          <w:sz w:val="16"/>
          <w:szCs w:val="16"/>
          <w:spacing w:val="-9"/>
        </w:rPr>
        <w:t>直</w:t>
      </w:r>
      <w:r>
        <w:rPr>
          <w:rFonts w:ascii="SimSun" w:hAnsi="SimSun" w:eastAsia="SimSun" w:cs="SimSun"/>
          <w:sz w:val="16"/>
          <w:szCs w:val="16"/>
          <w:spacing w:val="-19"/>
        </w:rPr>
        <w:t xml:space="preserve"> </w:t>
      </w:r>
      <w:r>
        <w:rPr>
          <w:rFonts w:ascii="SimSun" w:hAnsi="SimSun" w:eastAsia="SimSun" w:cs="SimSun"/>
          <w:sz w:val="16"/>
          <w:szCs w:val="16"/>
          <w:spacing w:val="-9"/>
        </w:rPr>
        <w:t>到</w:t>
      </w:r>
      <w:r>
        <w:rPr>
          <w:rFonts w:ascii="SimSun" w:hAnsi="SimSun" w:eastAsia="SimSun" w:cs="SimSun"/>
          <w:sz w:val="16"/>
          <w:szCs w:val="16"/>
          <w:spacing w:val="-23"/>
        </w:rPr>
        <w:t xml:space="preserve"> </w:t>
      </w:r>
      <w:r>
        <w:rPr>
          <w:rFonts w:ascii="SimSun" w:hAnsi="SimSun" w:eastAsia="SimSun" w:cs="SimSun"/>
          <w:sz w:val="16"/>
          <w:szCs w:val="16"/>
          <w:spacing w:val="-9"/>
        </w:rPr>
        <w:t>基</w:t>
      </w:r>
      <w:r>
        <w:rPr>
          <w:rFonts w:ascii="SimSun" w:hAnsi="SimSun" w:eastAsia="SimSun" w:cs="SimSun"/>
          <w:sz w:val="16"/>
          <w:szCs w:val="16"/>
          <w:spacing w:val="-20"/>
        </w:rPr>
        <w:t xml:space="preserve"> </w:t>
      </w:r>
      <w:r>
        <w:rPr>
          <w:rFonts w:ascii="SimSun" w:hAnsi="SimSun" w:eastAsia="SimSun" w:cs="SimSun"/>
          <w:sz w:val="16"/>
          <w:szCs w:val="16"/>
          <w:spacing w:val="-9"/>
        </w:rPr>
        <w:t>于</w:t>
      </w:r>
      <w:r>
        <w:rPr>
          <w:rFonts w:ascii="SimSun" w:hAnsi="SimSun" w:eastAsia="SimSun" w:cs="SimSun"/>
          <w:sz w:val="16"/>
          <w:szCs w:val="16"/>
          <w:spacing w:val="-22"/>
        </w:rPr>
        <w:t xml:space="preserve"> </w:t>
      </w:r>
      <w:r>
        <w:rPr>
          <w:rFonts w:ascii="SimSun" w:hAnsi="SimSun" w:eastAsia="SimSun" w:cs="SimSun"/>
          <w:sz w:val="16"/>
          <w:szCs w:val="16"/>
          <w:spacing w:val="-9"/>
        </w:rPr>
        <w:t>数</w:t>
      </w:r>
      <w:r>
        <w:rPr>
          <w:rFonts w:ascii="SimSun" w:hAnsi="SimSun" w:eastAsia="SimSun" w:cs="SimSun"/>
          <w:sz w:val="16"/>
          <w:szCs w:val="16"/>
          <w:spacing w:val="-23"/>
        </w:rPr>
        <w:t xml:space="preserve"> </w:t>
      </w:r>
      <w:r>
        <w:rPr>
          <w:rFonts w:ascii="SimSun" w:hAnsi="SimSun" w:eastAsia="SimSun" w:cs="SimSun"/>
          <w:sz w:val="16"/>
          <w:szCs w:val="16"/>
          <w:spacing w:val="-9"/>
        </w:rPr>
        <w:t>据</w:t>
      </w:r>
      <w:r>
        <w:rPr>
          <w:rFonts w:ascii="SimSun" w:hAnsi="SimSun" w:eastAsia="SimSun" w:cs="SimSun"/>
          <w:sz w:val="16"/>
          <w:szCs w:val="16"/>
          <w:spacing w:val="-22"/>
        </w:rPr>
        <w:t xml:space="preserve"> </w:t>
      </w:r>
      <w:r>
        <w:rPr>
          <w:rFonts w:ascii="SimSun" w:hAnsi="SimSun" w:eastAsia="SimSun" w:cs="SimSun"/>
          <w:sz w:val="16"/>
          <w:szCs w:val="16"/>
          <w:spacing w:val="-9"/>
        </w:rPr>
        <w:t>最</w:t>
      </w:r>
      <w:r>
        <w:rPr>
          <w:rFonts w:ascii="SimSun" w:hAnsi="SimSun" w:eastAsia="SimSun" w:cs="SimSun"/>
          <w:sz w:val="16"/>
          <w:szCs w:val="16"/>
          <w:spacing w:val="-20"/>
        </w:rPr>
        <w:t xml:space="preserve"> </w:t>
      </w:r>
      <w:r>
        <w:rPr>
          <w:rFonts w:ascii="SimSun" w:hAnsi="SimSun" w:eastAsia="SimSun" w:cs="SimSun"/>
          <w:sz w:val="16"/>
          <w:szCs w:val="16"/>
          <w:spacing w:val="-9"/>
        </w:rPr>
        <w:t>终</w:t>
      </w:r>
      <w:r>
        <w:rPr>
          <w:rFonts w:ascii="SimSun" w:hAnsi="SimSun" w:eastAsia="SimSun" w:cs="SimSun"/>
          <w:sz w:val="16"/>
          <w:szCs w:val="16"/>
          <w:spacing w:val="-23"/>
        </w:rPr>
        <w:t xml:space="preserve"> </w:t>
      </w:r>
      <w:r>
        <w:rPr>
          <w:rFonts w:ascii="SimSun" w:hAnsi="SimSun" w:eastAsia="SimSun" w:cs="SimSun"/>
          <w:sz w:val="16"/>
          <w:szCs w:val="16"/>
          <w:spacing w:val="-9"/>
        </w:rPr>
        <w:t>产</w:t>
      </w:r>
      <w:r>
        <w:rPr>
          <w:rFonts w:ascii="SimSun" w:hAnsi="SimSun" w:eastAsia="SimSun" w:cs="SimSun"/>
          <w:sz w:val="16"/>
          <w:szCs w:val="16"/>
          <w:spacing w:val="-22"/>
        </w:rPr>
        <w:t xml:space="preserve"> </w:t>
      </w:r>
      <w:r>
        <w:rPr>
          <w:rFonts w:ascii="SimSun" w:hAnsi="SimSun" w:eastAsia="SimSun" w:cs="SimSun"/>
          <w:sz w:val="16"/>
          <w:szCs w:val="16"/>
          <w:spacing w:val="-9"/>
        </w:rPr>
        <w:t>生</w:t>
      </w:r>
      <w:r>
        <w:rPr>
          <w:rFonts w:ascii="SimSun" w:hAnsi="SimSun" w:eastAsia="SimSun" w:cs="SimSun"/>
          <w:sz w:val="16"/>
          <w:szCs w:val="16"/>
          <w:spacing w:val="-23"/>
        </w:rPr>
        <w:t xml:space="preserve"> </w:t>
      </w:r>
      <w:r>
        <w:rPr>
          <w:rFonts w:ascii="SimSun" w:hAnsi="SimSun" w:eastAsia="SimSun" w:cs="SimSun"/>
          <w:sz w:val="16"/>
          <w:szCs w:val="16"/>
          <w:spacing w:val="-9"/>
        </w:rPr>
        <w:t>业</w:t>
      </w:r>
      <w:r>
        <w:rPr>
          <w:rFonts w:ascii="SimSun" w:hAnsi="SimSun" w:eastAsia="SimSun" w:cs="SimSun"/>
          <w:sz w:val="16"/>
          <w:szCs w:val="16"/>
          <w:spacing w:val="-22"/>
        </w:rPr>
        <w:t xml:space="preserve"> </w:t>
      </w:r>
      <w:r>
        <w:rPr>
          <w:rFonts w:ascii="SimSun" w:hAnsi="SimSun" w:eastAsia="SimSun" w:cs="SimSun"/>
          <w:sz w:val="16"/>
          <w:szCs w:val="16"/>
          <w:spacing w:val="-9"/>
        </w:rPr>
        <w:t>务</w:t>
      </w:r>
      <w:r>
        <w:rPr>
          <w:rFonts w:ascii="SimSun" w:hAnsi="SimSun" w:eastAsia="SimSun" w:cs="SimSun"/>
          <w:sz w:val="16"/>
          <w:szCs w:val="16"/>
          <w:spacing w:val="-22"/>
        </w:rPr>
        <w:t xml:space="preserve"> </w:t>
      </w:r>
      <w:r>
        <w:rPr>
          <w:rFonts w:ascii="SimSun" w:hAnsi="SimSun" w:eastAsia="SimSun" w:cs="SimSun"/>
          <w:sz w:val="16"/>
          <w:szCs w:val="16"/>
          <w:spacing w:val="-9"/>
        </w:rPr>
        <w:t>上 的</w:t>
      </w:r>
      <w:r>
        <w:rPr>
          <w:rFonts w:ascii="SimSun" w:hAnsi="SimSun" w:eastAsia="SimSun" w:cs="SimSun"/>
          <w:sz w:val="16"/>
          <w:szCs w:val="16"/>
          <w:spacing w:val="-18"/>
        </w:rPr>
        <w:t xml:space="preserve"> </w:t>
      </w:r>
      <w:r>
        <w:rPr>
          <w:rFonts w:ascii="SimSun" w:hAnsi="SimSun" w:eastAsia="SimSun" w:cs="SimSun"/>
          <w:sz w:val="16"/>
          <w:szCs w:val="16"/>
          <w:spacing w:val="-9"/>
        </w:rPr>
        <w:t>决</w:t>
      </w:r>
      <w:r>
        <w:rPr>
          <w:rFonts w:ascii="SimSun" w:hAnsi="SimSun" w:eastAsia="SimSun" w:cs="SimSun"/>
          <w:sz w:val="16"/>
          <w:szCs w:val="16"/>
          <w:spacing w:val="-21"/>
        </w:rPr>
        <w:t xml:space="preserve"> </w:t>
      </w:r>
      <w:r>
        <w:rPr>
          <w:rFonts w:ascii="SimSun" w:hAnsi="SimSun" w:eastAsia="SimSun" w:cs="SimSun"/>
          <w:sz w:val="16"/>
          <w:szCs w:val="16"/>
          <w:spacing w:val="-9"/>
        </w:rPr>
        <w:t>策 ，</w:t>
      </w:r>
      <w:r>
        <w:rPr>
          <w:rFonts w:ascii="SimSun" w:hAnsi="SimSun" w:eastAsia="SimSun" w:cs="SimSun"/>
          <w:sz w:val="16"/>
          <w:szCs w:val="16"/>
          <w:spacing w:val="-22"/>
        </w:rPr>
        <w:t xml:space="preserve"> </w:t>
      </w:r>
      <w:r>
        <w:rPr>
          <w:rFonts w:ascii="SimSun" w:hAnsi="SimSun" w:eastAsia="SimSun" w:cs="SimSun"/>
          <w:sz w:val="16"/>
          <w:szCs w:val="16"/>
          <w:spacing w:val="-9"/>
        </w:rPr>
        <w:t>数</w:t>
      </w:r>
      <w:r>
        <w:rPr>
          <w:rFonts w:ascii="SimSun" w:hAnsi="SimSun" w:eastAsia="SimSun" w:cs="SimSun"/>
          <w:sz w:val="16"/>
          <w:szCs w:val="16"/>
          <w:spacing w:val="-24"/>
        </w:rPr>
        <w:t xml:space="preserve"> </w:t>
      </w:r>
      <w:r>
        <w:rPr>
          <w:rFonts w:ascii="SimSun" w:hAnsi="SimSun" w:eastAsia="SimSun" w:cs="SimSun"/>
          <w:sz w:val="16"/>
          <w:szCs w:val="16"/>
          <w:spacing w:val="-9"/>
        </w:rPr>
        <w:t>据</w:t>
      </w:r>
      <w:r>
        <w:rPr>
          <w:rFonts w:ascii="SimSun" w:hAnsi="SimSun" w:eastAsia="SimSun" w:cs="SimSun"/>
          <w:sz w:val="16"/>
          <w:szCs w:val="16"/>
          <w:spacing w:val="-23"/>
        </w:rPr>
        <w:t xml:space="preserve"> </w:t>
      </w:r>
      <w:r>
        <w:rPr>
          <w:rFonts w:ascii="SimSun" w:hAnsi="SimSun" w:eastAsia="SimSun" w:cs="SimSun"/>
          <w:sz w:val="16"/>
          <w:szCs w:val="16"/>
          <w:spacing w:val="-9"/>
        </w:rPr>
        <w:t>科</w:t>
      </w:r>
      <w:r>
        <w:rPr>
          <w:rFonts w:ascii="SimSun" w:hAnsi="SimSun" w:eastAsia="SimSun" w:cs="SimSun"/>
          <w:sz w:val="16"/>
          <w:szCs w:val="16"/>
          <w:spacing w:val="-19"/>
        </w:rPr>
        <w:t xml:space="preserve"> </w:t>
      </w:r>
      <w:r>
        <w:rPr>
          <w:rFonts w:ascii="SimSun" w:hAnsi="SimSun" w:eastAsia="SimSun" w:cs="SimSun"/>
          <w:sz w:val="16"/>
          <w:szCs w:val="16"/>
          <w:spacing w:val="-9"/>
        </w:rPr>
        <w:t>学</w:t>
      </w:r>
      <w:r>
        <w:rPr>
          <w:rFonts w:ascii="SimSun" w:hAnsi="SimSun" w:eastAsia="SimSun" w:cs="SimSun"/>
          <w:sz w:val="16"/>
          <w:szCs w:val="16"/>
          <w:spacing w:val="-22"/>
        </w:rPr>
        <w:t xml:space="preserve"> </w:t>
      </w:r>
      <w:r>
        <w:rPr>
          <w:rFonts w:ascii="SimSun" w:hAnsi="SimSun" w:eastAsia="SimSun" w:cs="SimSun"/>
          <w:sz w:val="16"/>
          <w:szCs w:val="16"/>
          <w:spacing w:val="-9"/>
        </w:rPr>
        <w:t>家</w:t>
      </w:r>
      <w:r>
        <w:rPr>
          <w:rFonts w:ascii="SimSun" w:hAnsi="SimSun" w:eastAsia="SimSun" w:cs="SimSun"/>
          <w:sz w:val="16"/>
          <w:szCs w:val="16"/>
          <w:spacing w:val="-21"/>
        </w:rPr>
        <w:t xml:space="preserve"> </w:t>
      </w:r>
      <w:r>
        <w:rPr>
          <w:rFonts w:ascii="SimSun" w:hAnsi="SimSun" w:eastAsia="SimSun" w:cs="SimSun"/>
          <w:sz w:val="16"/>
          <w:szCs w:val="16"/>
          <w:spacing w:val="-9"/>
        </w:rPr>
        <w:t>大 多</w:t>
      </w:r>
      <w:r>
        <w:rPr>
          <w:rFonts w:ascii="SimSun" w:hAnsi="SimSun" w:eastAsia="SimSun" w:cs="SimSun"/>
          <w:sz w:val="16"/>
          <w:szCs w:val="16"/>
          <w:spacing w:val="-24"/>
        </w:rPr>
        <w:t xml:space="preserve"> </w:t>
      </w:r>
      <w:r>
        <w:rPr>
          <w:rFonts w:ascii="SimSun" w:hAnsi="SimSun" w:eastAsia="SimSun" w:cs="SimSun"/>
          <w:sz w:val="16"/>
          <w:szCs w:val="16"/>
          <w:spacing w:val="-9"/>
        </w:rPr>
        <w:t>会</w:t>
      </w:r>
      <w:r>
        <w:rPr>
          <w:rFonts w:ascii="SimSun" w:hAnsi="SimSun" w:eastAsia="SimSun" w:cs="SimSun"/>
          <w:sz w:val="16"/>
          <w:szCs w:val="16"/>
          <w:spacing w:val="-23"/>
        </w:rPr>
        <w:t xml:space="preserve"> </w:t>
      </w:r>
      <w:r>
        <w:rPr>
          <w:rFonts w:ascii="SimSun" w:hAnsi="SimSun" w:eastAsia="SimSun" w:cs="SimSun"/>
          <w:sz w:val="16"/>
          <w:szCs w:val="16"/>
          <w:spacing w:val="-9"/>
        </w:rPr>
        <w:t>深</w:t>
      </w:r>
      <w:r>
        <w:rPr>
          <w:rFonts w:ascii="SimSun" w:hAnsi="SimSun" w:eastAsia="SimSun" w:cs="SimSun"/>
          <w:sz w:val="16"/>
          <w:szCs w:val="16"/>
          <w:spacing w:val="-23"/>
        </w:rPr>
        <w:t xml:space="preserve"> </w:t>
      </w:r>
      <w:r>
        <w:rPr>
          <w:rFonts w:ascii="SimSun" w:hAnsi="SimSun" w:eastAsia="SimSun" w:cs="SimSun"/>
          <w:sz w:val="16"/>
          <w:szCs w:val="16"/>
          <w:spacing w:val="-9"/>
        </w:rPr>
        <w:t>入</w:t>
      </w:r>
      <w:r>
        <w:rPr>
          <w:rFonts w:ascii="SimSun" w:hAnsi="SimSun" w:eastAsia="SimSun" w:cs="SimSun"/>
          <w:sz w:val="16"/>
          <w:szCs w:val="16"/>
          <w:spacing w:val="-22"/>
        </w:rPr>
        <w:t xml:space="preserve"> </w:t>
      </w:r>
      <w:r>
        <w:rPr>
          <w:rFonts w:ascii="SimSun" w:hAnsi="SimSun" w:eastAsia="SimSun" w:cs="SimSun"/>
          <w:sz w:val="16"/>
          <w:szCs w:val="16"/>
          <w:spacing w:val="-9"/>
        </w:rPr>
        <w:t>数</w:t>
      </w:r>
      <w:r>
        <w:rPr>
          <w:rFonts w:ascii="SimSun" w:hAnsi="SimSun" w:eastAsia="SimSun" w:cs="SimSun"/>
          <w:sz w:val="16"/>
          <w:szCs w:val="16"/>
          <w:spacing w:val="-24"/>
        </w:rPr>
        <w:t xml:space="preserve"> </w:t>
      </w:r>
      <w:r>
        <w:rPr>
          <w:rFonts w:ascii="SimSun" w:hAnsi="SimSun" w:eastAsia="SimSun" w:cs="SimSun"/>
          <w:sz w:val="16"/>
          <w:szCs w:val="16"/>
          <w:spacing w:val="-9"/>
        </w:rPr>
        <w:t>据 的</w:t>
      </w:r>
      <w:r>
        <w:rPr>
          <w:rFonts w:ascii="SimSun" w:hAnsi="SimSun" w:eastAsia="SimSun" w:cs="SimSun"/>
          <w:sz w:val="16"/>
          <w:szCs w:val="16"/>
          <w:spacing w:val="-22"/>
        </w:rPr>
        <w:t xml:space="preserve"> </w:t>
      </w:r>
      <w:r>
        <w:rPr>
          <w:rFonts w:ascii="SimSun" w:hAnsi="SimSun" w:eastAsia="SimSun" w:cs="SimSun"/>
          <w:sz w:val="16"/>
          <w:szCs w:val="16"/>
          <w:spacing w:val="-9"/>
        </w:rPr>
        <w:t>整</w:t>
      </w:r>
      <w:r>
        <w:rPr>
          <w:rFonts w:ascii="SimSun" w:hAnsi="SimSun" w:eastAsia="SimSun" w:cs="SimSun"/>
          <w:sz w:val="16"/>
          <w:szCs w:val="16"/>
          <w:spacing w:val="-23"/>
        </w:rPr>
        <w:t xml:space="preserve"> </w:t>
      </w:r>
      <w:r>
        <w:rPr>
          <w:rFonts w:ascii="SimSun" w:hAnsi="SimSun" w:eastAsia="SimSun" w:cs="SimSun"/>
          <w:sz w:val="16"/>
          <w:szCs w:val="16"/>
          <w:spacing w:val="-9"/>
        </w:rPr>
        <w:t>个</w:t>
      </w:r>
      <w:r>
        <w:rPr>
          <w:rFonts w:ascii="SimSun" w:hAnsi="SimSun" w:eastAsia="SimSun" w:cs="SimSun"/>
          <w:sz w:val="16"/>
          <w:szCs w:val="16"/>
          <w:spacing w:val="-22"/>
        </w:rPr>
        <w:t xml:space="preserve"> </w:t>
      </w:r>
      <w:r>
        <w:rPr>
          <w:rFonts w:ascii="SimSun" w:hAnsi="SimSun" w:eastAsia="SimSun" w:cs="SimSun"/>
          <w:sz w:val="16"/>
          <w:szCs w:val="16"/>
          <w:spacing w:val="-9"/>
        </w:rPr>
        <w:t>生</w:t>
      </w:r>
      <w:r>
        <w:rPr>
          <w:rFonts w:ascii="SimSun" w:hAnsi="SimSun" w:eastAsia="SimSun" w:cs="SimSun"/>
          <w:sz w:val="16"/>
          <w:szCs w:val="16"/>
          <w:spacing w:val="-23"/>
        </w:rPr>
        <w:t xml:space="preserve"> </w:t>
      </w:r>
      <w:r>
        <w:rPr>
          <w:rFonts w:ascii="SimSun" w:hAnsi="SimSun" w:eastAsia="SimSun" w:cs="SimSun"/>
          <w:sz w:val="16"/>
          <w:szCs w:val="16"/>
          <w:spacing w:val="-9"/>
        </w:rPr>
        <w:t>命</w:t>
      </w:r>
      <w:r>
        <w:rPr>
          <w:rFonts w:ascii="SimSun" w:hAnsi="SimSun" w:eastAsia="SimSun" w:cs="SimSun"/>
          <w:sz w:val="16"/>
          <w:szCs w:val="16"/>
          <w:spacing w:val="-23"/>
        </w:rPr>
        <w:t xml:space="preserve"> </w:t>
      </w:r>
      <w:r>
        <w:rPr>
          <w:rFonts w:ascii="SimSun" w:hAnsi="SimSun" w:eastAsia="SimSun" w:cs="SimSun"/>
          <w:sz w:val="16"/>
          <w:szCs w:val="16"/>
          <w:spacing w:val="-9"/>
        </w:rPr>
        <w:t>周</w:t>
      </w:r>
      <w:r>
        <w:rPr>
          <w:rFonts w:ascii="SimSun" w:hAnsi="SimSun" w:eastAsia="SimSun" w:cs="SimSun"/>
          <w:sz w:val="16"/>
          <w:szCs w:val="16"/>
          <w:spacing w:val="-21"/>
        </w:rPr>
        <w:t xml:space="preserve"> </w:t>
      </w:r>
      <w:r>
        <w:rPr>
          <w:rFonts w:ascii="SimSun" w:hAnsi="SimSun" w:eastAsia="SimSun" w:cs="SimSun"/>
          <w:sz w:val="16"/>
          <w:szCs w:val="16"/>
          <w:spacing w:val="-9"/>
        </w:rPr>
        <w:t>期</w:t>
      </w:r>
      <w:r>
        <w:rPr>
          <w:rFonts w:ascii="SimSun" w:hAnsi="SimSun" w:eastAsia="SimSun" w:cs="SimSun"/>
          <w:sz w:val="16"/>
          <w:szCs w:val="16"/>
          <w:spacing w:val="-29"/>
        </w:rPr>
        <w:t xml:space="preserve"> </w:t>
      </w:r>
      <w:r>
        <w:rPr>
          <w:rFonts w:ascii="SimSun" w:hAnsi="SimSun" w:eastAsia="SimSun" w:cs="SimSun"/>
          <w:sz w:val="16"/>
          <w:szCs w:val="16"/>
          <w:spacing w:val="-9"/>
        </w:rPr>
        <w:t>。</w:t>
      </w:r>
    </w:p>
    <w:p>
      <w:pPr>
        <w:spacing w:line="219" w:lineRule="auto"/>
        <w:rPr>
          <w:rFonts w:ascii="SimSun" w:hAnsi="SimSun" w:eastAsia="SimSun" w:cs="SimSun"/>
          <w:sz w:val="16"/>
          <w:szCs w:val="16"/>
        </w:rPr>
      </w:pPr>
      <w:r>
        <w:rPr>
          <w:rFonts w:ascii="SimSun" w:hAnsi="SimSun" w:eastAsia="SimSun" w:cs="SimSun"/>
          <w:sz w:val="16"/>
          <w:szCs w:val="16"/>
          <w:spacing w:val="-9"/>
        </w:rPr>
        <w:t>这</w:t>
      </w:r>
      <w:r>
        <w:rPr>
          <w:rFonts w:ascii="SimSun" w:hAnsi="SimSun" w:eastAsia="SimSun" w:cs="SimSun"/>
          <w:sz w:val="16"/>
          <w:szCs w:val="16"/>
          <w:spacing w:val="-22"/>
        </w:rPr>
        <w:t xml:space="preserve"> </w:t>
      </w:r>
      <w:r>
        <w:rPr>
          <w:rFonts w:ascii="SimSun" w:hAnsi="SimSun" w:eastAsia="SimSun" w:cs="SimSun"/>
          <w:sz w:val="16"/>
          <w:szCs w:val="16"/>
          <w:spacing w:val="-9"/>
        </w:rPr>
        <w:t>一</w:t>
      </w:r>
      <w:r>
        <w:rPr>
          <w:rFonts w:ascii="SimSun" w:hAnsi="SimSun" w:eastAsia="SimSun" w:cs="SimSun"/>
          <w:sz w:val="16"/>
          <w:szCs w:val="16"/>
          <w:spacing w:val="-23"/>
        </w:rPr>
        <w:t xml:space="preserve"> </w:t>
      </w:r>
      <w:r>
        <w:rPr>
          <w:rFonts w:ascii="SimSun" w:hAnsi="SimSun" w:eastAsia="SimSun" w:cs="SimSun"/>
          <w:sz w:val="16"/>
          <w:szCs w:val="16"/>
          <w:spacing w:val="-9"/>
        </w:rPr>
        <w:t>过</w:t>
      </w:r>
      <w:r>
        <w:rPr>
          <w:rFonts w:ascii="SimSun" w:hAnsi="SimSun" w:eastAsia="SimSun" w:cs="SimSun"/>
          <w:sz w:val="16"/>
          <w:szCs w:val="16"/>
          <w:spacing w:val="-25"/>
        </w:rPr>
        <w:t xml:space="preserve"> </w:t>
      </w:r>
      <w:r>
        <w:rPr>
          <w:rFonts w:ascii="SimSun" w:hAnsi="SimSun" w:eastAsia="SimSun" w:cs="SimSun"/>
          <w:sz w:val="16"/>
          <w:szCs w:val="16"/>
          <w:spacing w:val="-9"/>
        </w:rPr>
        <w:t>程 中</w:t>
      </w:r>
      <w:r>
        <w:rPr>
          <w:rFonts w:ascii="SimSun" w:hAnsi="SimSun" w:eastAsia="SimSun" w:cs="SimSun"/>
          <w:sz w:val="16"/>
          <w:szCs w:val="16"/>
          <w:spacing w:val="-22"/>
        </w:rPr>
        <w:t xml:space="preserve"> </w:t>
      </w:r>
      <w:r>
        <w:rPr>
          <w:rFonts w:ascii="SimSun" w:hAnsi="SimSun" w:eastAsia="SimSun" w:cs="SimSun"/>
          <w:sz w:val="16"/>
          <w:szCs w:val="16"/>
          <w:spacing w:val="-9"/>
        </w:rPr>
        <w:t>也</w:t>
      </w:r>
      <w:r>
        <w:rPr>
          <w:rFonts w:ascii="SimSun" w:hAnsi="SimSun" w:eastAsia="SimSun" w:cs="SimSun"/>
          <w:sz w:val="16"/>
          <w:szCs w:val="16"/>
          <w:spacing w:val="-24"/>
        </w:rPr>
        <w:t xml:space="preserve"> </w:t>
      </w:r>
      <w:r>
        <w:rPr>
          <w:rFonts w:ascii="SimSun" w:hAnsi="SimSun" w:eastAsia="SimSun" w:cs="SimSun"/>
          <w:sz w:val="16"/>
          <w:szCs w:val="16"/>
          <w:spacing w:val="-9"/>
        </w:rPr>
        <w:t>包</w:t>
      </w:r>
      <w:r>
        <w:rPr>
          <w:rFonts w:ascii="SimSun" w:hAnsi="SimSun" w:eastAsia="SimSun" w:cs="SimSun"/>
          <w:sz w:val="16"/>
          <w:szCs w:val="16"/>
          <w:spacing w:val="-24"/>
        </w:rPr>
        <w:t xml:space="preserve"> </w:t>
      </w:r>
      <w:r>
        <w:rPr>
          <w:rFonts w:ascii="SimSun" w:hAnsi="SimSun" w:eastAsia="SimSun" w:cs="SimSun"/>
          <w:sz w:val="16"/>
          <w:szCs w:val="16"/>
          <w:spacing w:val="-9"/>
        </w:rPr>
        <w:t>括</w:t>
      </w:r>
      <w:r>
        <w:rPr>
          <w:rFonts w:ascii="SimSun" w:hAnsi="SimSun" w:eastAsia="SimSun" w:cs="SimSun"/>
          <w:sz w:val="16"/>
          <w:szCs w:val="16"/>
          <w:spacing w:val="-25"/>
        </w:rPr>
        <w:t xml:space="preserve"> </w:t>
      </w:r>
      <w:r>
        <w:rPr>
          <w:rFonts w:ascii="SimSun" w:hAnsi="SimSun" w:eastAsia="SimSun" w:cs="SimSun"/>
          <w:sz w:val="16"/>
          <w:szCs w:val="16"/>
          <w:spacing w:val="-9"/>
        </w:rPr>
        <w:t>对</w:t>
      </w:r>
      <w:r>
        <w:rPr>
          <w:rFonts w:ascii="SimSun" w:hAnsi="SimSun" w:eastAsia="SimSun" w:cs="SimSun"/>
          <w:sz w:val="16"/>
          <w:szCs w:val="16"/>
          <w:spacing w:val="-23"/>
        </w:rPr>
        <w:t xml:space="preserve"> </w:t>
      </w:r>
      <w:r>
        <w:rPr>
          <w:rFonts w:ascii="SimSun" w:hAnsi="SimSun" w:eastAsia="SimSun" w:cs="SimSun"/>
          <w:sz w:val="16"/>
          <w:szCs w:val="16"/>
          <w:spacing w:val="-9"/>
        </w:rPr>
        <w:t>数</w:t>
      </w:r>
      <w:r>
        <w:rPr>
          <w:rFonts w:ascii="SimSun" w:hAnsi="SimSun" w:eastAsia="SimSun" w:cs="SimSun"/>
          <w:sz w:val="16"/>
          <w:szCs w:val="16"/>
          <w:spacing w:val="-25"/>
        </w:rPr>
        <w:t xml:space="preserve"> </w:t>
      </w:r>
      <w:r>
        <w:rPr>
          <w:rFonts w:ascii="SimSun" w:hAnsi="SimSun" w:eastAsia="SimSun" w:cs="SimSun"/>
          <w:sz w:val="16"/>
          <w:szCs w:val="16"/>
          <w:spacing w:val="-9"/>
        </w:rPr>
        <w:t>据 的</w:t>
      </w:r>
      <w:r>
        <w:rPr>
          <w:rFonts w:ascii="SimSun" w:hAnsi="SimSun" w:eastAsia="SimSun" w:cs="SimSun"/>
          <w:sz w:val="16"/>
          <w:szCs w:val="16"/>
          <w:spacing w:val="-24"/>
        </w:rPr>
        <w:t xml:space="preserve"> </w:t>
      </w:r>
      <w:r>
        <w:rPr>
          <w:rFonts w:ascii="SimSun" w:hAnsi="SimSun" w:eastAsia="SimSun" w:cs="SimSun"/>
          <w:sz w:val="16"/>
          <w:szCs w:val="16"/>
          <w:spacing w:val="-9"/>
        </w:rPr>
        <w:t>过</w:t>
      </w:r>
      <w:r>
        <w:rPr>
          <w:rFonts w:ascii="SimSun" w:hAnsi="SimSun" w:eastAsia="SimSun" w:cs="SimSun"/>
          <w:sz w:val="16"/>
          <w:szCs w:val="16"/>
          <w:spacing w:val="-23"/>
        </w:rPr>
        <w:t xml:space="preserve"> </w:t>
      </w:r>
      <w:r>
        <w:rPr>
          <w:rFonts w:ascii="SimSun" w:hAnsi="SimSun" w:eastAsia="SimSun" w:cs="SimSun"/>
          <w:sz w:val="16"/>
          <w:szCs w:val="16"/>
          <w:spacing w:val="-9"/>
        </w:rPr>
        <w:t>滤 、</w:t>
      </w:r>
      <w:r>
        <w:rPr>
          <w:rFonts w:ascii="SimSun" w:hAnsi="SimSun" w:eastAsia="SimSun" w:cs="SimSun"/>
          <w:sz w:val="16"/>
          <w:szCs w:val="16"/>
          <w:spacing w:val="-21"/>
        </w:rPr>
        <w:t xml:space="preserve"> </w:t>
      </w:r>
      <w:r>
        <w:rPr>
          <w:rFonts w:ascii="SimSun" w:hAnsi="SimSun" w:eastAsia="SimSun" w:cs="SimSun"/>
          <w:sz w:val="16"/>
          <w:szCs w:val="16"/>
          <w:spacing w:val="-9"/>
        </w:rPr>
        <w:t>系</w:t>
      </w:r>
      <w:r>
        <w:rPr>
          <w:rFonts w:ascii="SimSun" w:hAnsi="SimSun" w:eastAsia="SimSun" w:cs="SimSun"/>
          <w:sz w:val="16"/>
          <w:szCs w:val="16"/>
          <w:spacing w:val="-21"/>
        </w:rPr>
        <w:t xml:space="preserve"> </w:t>
      </w:r>
      <w:r>
        <w:rPr>
          <w:rFonts w:ascii="SimSun" w:hAnsi="SimSun" w:eastAsia="SimSun" w:cs="SimSun"/>
          <w:sz w:val="16"/>
          <w:szCs w:val="16"/>
          <w:spacing w:val="-9"/>
        </w:rPr>
        <w:t>统</w:t>
      </w:r>
      <w:r>
        <w:rPr>
          <w:rFonts w:ascii="SimSun" w:hAnsi="SimSun" w:eastAsia="SimSun" w:cs="SimSun"/>
          <w:sz w:val="16"/>
          <w:szCs w:val="16"/>
          <w:spacing w:val="-24"/>
        </w:rPr>
        <w:t xml:space="preserve"> </w:t>
      </w:r>
      <w:r>
        <w:rPr>
          <w:rFonts w:ascii="SimSun" w:hAnsi="SimSun" w:eastAsia="SimSun" w:cs="SimSun"/>
          <w:sz w:val="16"/>
          <w:szCs w:val="16"/>
          <w:spacing w:val="-9"/>
        </w:rPr>
        <w:t>化</w:t>
      </w:r>
      <w:r>
        <w:rPr>
          <w:rFonts w:ascii="SimSun" w:hAnsi="SimSun" w:eastAsia="SimSun" w:cs="SimSun"/>
          <w:sz w:val="16"/>
          <w:szCs w:val="16"/>
          <w:spacing w:val="-23"/>
        </w:rPr>
        <w:t xml:space="preserve"> </w:t>
      </w:r>
      <w:r>
        <w:rPr>
          <w:rFonts w:ascii="SimSun" w:hAnsi="SimSun" w:eastAsia="SimSun" w:cs="SimSun"/>
          <w:sz w:val="16"/>
          <w:szCs w:val="16"/>
          <w:spacing w:val="-9"/>
        </w:rPr>
        <w:t>和</w:t>
      </w:r>
      <w:r>
        <w:rPr>
          <w:rFonts w:ascii="SimSun" w:hAnsi="SimSun" w:eastAsia="SimSun" w:cs="SimSun"/>
          <w:sz w:val="16"/>
          <w:szCs w:val="16"/>
          <w:spacing w:val="-23"/>
        </w:rPr>
        <w:t xml:space="preserve"> </w:t>
      </w:r>
      <w:r>
        <w:rPr>
          <w:rFonts w:ascii="SimSun" w:hAnsi="SimSun" w:eastAsia="SimSun" w:cs="SimSun"/>
          <w:sz w:val="16"/>
          <w:szCs w:val="16"/>
          <w:spacing w:val="-9"/>
        </w:rPr>
        <w:t>可</w:t>
      </w:r>
      <w:r>
        <w:rPr>
          <w:rFonts w:ascii="SimSun" w:hAnsi="SimSun" w:eastAsia="SimSun" w:cs="SimSun"/>
          <w:sz w:val="16"/>
          <w:szCs w:val="16"/>
          <w:spacing w:val="-25"/>
        </w:rPr>
        <w:t xml:space="preserve"> </w:t>
      </w:r>
      <w:r>
        <w:rPr>
          <w:rFonts w:ascii="SimSun" w:hAnsi="SimSun" w:eastAsia="SimSun" w:cs="SimSun"/>
          <w:sz w:val="16"/>
          <w:szCs w:val="16"/>
          <w:spacing w:val="-9"/>
        </w:rPr>
        <w:t>视</w:t>
      </w:r>
      <w:r>
        <w:rPr>
          <w:rFonts w:ascii="SimSun" w:hAnsi="SimSun" w:eastAsia="SimSun" w:cs="SimSun"/>
          <w:sz w:val="16"/>
          <w:szCs w:val="16"/>
          <w:spacing w:val="-24"/>
        </w:rPr>
        <w:t xml:space="preserve"> </w:t>
      </w:r>
      <w:r>
        <w:rPr>
          <w:rFonts w:ascii="SimSun" w:hAnsi="SimSun" w:eastAsia="SimSun" w:cs="SimSun"/>
          <w:sz w:val="16"/>
          <w:szCs w:val="16"/>
          <w:spacing w:val="-9"/>
        </w:rPr>
        <w:t>化</w:t>
      </w:r>
      <w:r>
        <w:rPr>
          <w:rFonts w:ascii="SimSun" w:hAnsi="SimSun" w:eastAsia="SimSun" w:cs="SimSun"/>
          <w:sz w:val="16"/>
          <w:szCs w:val="16"/>
          <w:spacing w:val="-23"/>
        </w:rPr>
        <w:t xml:space="preserve"> </w:t>
      </w:r>
      <w:r>
        <w:rPr>
          <w:rFonts w:ascii="SimSun" w:hAnsi="SimSun" w:eastAsia="SimSun" w:cs="SimSun"/>
          <w:sz w:val="16"/>
          <w:szCs w:val="16"/>
          <w:spacing w:val="-9"/>
        </w:rPr>
        <w:t>等</w:t>
      </w:r>
      <w:r>
        <w:rPr>
          <w:rFonts w:ascii="SimSun" w:hAnsi="SimSun" w:eastAsia="SimSun" w:cs="SimSun"/>
          <w:sz w:val="16"/>
          <w:szCs w:val="16"/>
          <w:spacing w:val="-23"/>
        </w:rPr>
        <w:t xml:space="preserve"> </w:t>
      </w:r>
      <w:r>
        <w:rPr>
          <w:rFonts w:ascii="SimSun" w:hAnsi="SimSun" w:eastAsia="SimSun" w:cs="SimSun"/>
          <w:sz w:val="16"/>
          <w:szCs w:val="16"/>
          <w:spacing w:val="-9"/>
        </w:rPr>
        <w:t>工</w:t>
      </w:r>
      <w:r>
        <w:rPr>
          <w:rFonts w:ascii="SimSun" w:hAnsi="SimSun" w:eastAsia="SimSun" w:cs="SimSun"/>
          <w:sz w:val="16"/>
          <w:szCs w:val="16"/>
          <w:spacing w:val="-23"/>
        </w:rPr>
        <w:t xml:space="preserve"> </w:t>
      </w:r>
      <w:r>
        <w:rPr>
          <w:rFonts w:ascii="SimSun" w:hAnsi="SimSun" w:eastAsia="SimSun" w:cs="SimSun"/>
          <w:sz w:val="16"/>
          <w:szCs w:val="16"/>
          <w:spacing w:val="-9"/>
        </w:rPr>
        <w:t>作 ，</w:t>
      </w:r>
      <w:r>
        <w:rPr>
          <w:rFonts w:ascii="SimSun" w:hAnsi="SimSun" w:eastAsia="SimSun" w:cs="SimSun"/>
          <w:sz w:val="16"/>
          <w:szCs w:val="16"/>
          <w:spacing w:val="-22"/>
        </w:rPr>
        <w:t xml:space="preserve"> </w:t>
      </w:r>
      <w:r>
        <w:rPr>
          <w:rFonts w:ascii="SimSun" w:hAnsi="SimSun" w:eastAsia="SimSun" w:cs="SimSun"/>
          <w:sz w:val="16"/>
          <w:szCs w:val="16"/>
          <w:spacing w:val="-9"/>
        </w:rPr>
        <w:t>如 图</w:t>
      </w:r>
      <w:r>
        <w:rPr>
          <w:rFonts w:ascii="SimSun" w:hAnsi="SimSun" w:eastAsia="SimSun" w:cs="SimSun"/>
          <w:sz w:val="16"/>
          <w:szCs w:val="16"/>
          <w:spacing w:val="-24"/>
        </w:rPr>
        <w:t xml:space="preserve"> </w:t>
      </w:r>
      <w:r>
        <w:rPr>
          <w:rFonts w:ascii="SimSun" w:hAnsi="SimSun" w:eastAsia="SimSun" w:cs="SimSun"/>
          <w:sz w:val="16"/>
          <w:szCs w:val="16"/>
          <w:spacing w:val="-9"/>
        </w:rPr>
        <w:t>9</w:t>
      </w:r>
      <w:r>
        <w:rPr>
          <w:rFonts w:ascii="SimSun" w:hAnsi="SimSun" w:eastAsia="SimSun" w:cs="SimSun"/>
          <w:sz w:val="16"/>
          <w:szCs w:val="16"/>
          <w:spacing w:val="-25"/>
        </w:rPr>
        <w:t xml:space="preserve"> </w:t>
      </w:r>
      <w:r>
        <w:rPr>
          <w:rFonts w:ascii="SimSun" w:hAnsi="SimSun" w:eastAsia="SimSun" w:cs="SimSun"/>
          <w:sz w:val="16"/>
          <w:szCs w:val="16"/>
          <w:spacing w:val="-9"/>
        </w:rPr>
        <w:t>-</w:t>
      </w:r>
      <w:r>
        <w:rPr>
          <w:rFonts w:ascii="SimSun" w:hAnsi="SimSun" w:eastAsia="SimSun" w:cs="SimSun"/>
          <w:sz w:val="16"/>
          <w:szCs w:val="16"/>
          <w:spacing w:val="-23"/>
        </w:rPr>
        <w:t xml:space="preserve"> </w:t>
      </w:r>
      <w:r>
        <w:rPr>
          <w:rFonts w:ascii="SimSun" w:hAnsi="SimSun" w:eastAsia="SimSun" w:cs="SimSun"/>
          <w:sz w:val="16"/>
          <w:szCs w:val="16"/>
          <w:spacing w:val="-10"/>
        </w:rPr>
        <w:t>6</w:t>
      </w:r>
      <w:r>
        <w:rPr>
          <w:rFonts w:ascii="SimSun" w:hAnsi="SimSun" w:eastAsia="SimSun" w:cs="SimSun"/>
          <w:sz w:val="16"/>
          <w:szCs w:val="16"/>
          <w:spacing w:val="-25"/>
        </w:rPr>
        <w:t xml:space="preserve"> </w:t>
      </w:r>
      <w:r>
        <w:rPr>
          <w:rFonts w:ascii="SimSun" w:hAnsi="SimSun" w:eastAsia="SimSun" w:cs="SimSun"/>
          <w:sz w:val="16"/>
          <w:szCs w:val="16"/>
          <w:spacing w:val="-10"/>
        </w:rPr>
        <w:t>所</w:t>
      </w:r>
      <w:r>
        <w:rPr>
          <w:rFonts w:ascii="SimSun" w:hAnsi="SimSun" w:eastAsia="SimSun" w:cs="SimSun"/>
          <w:sz w:val="16"/>
          <w:szCs w:val="16"/>
          <w:spacing w:val="-24"/>
        </w:rPr>
        <w:t xml:space="preserve"> </w:t>
      </w:r>
      <w:r>
        <w:rPr>
          <w:rFonts w:ascii="SimSun" w:hAnsi="SimSun" w:eastAsia="SimSun" w:cs="SimSun"/>
          <w:sz w:val="16"/>
          <w:szCs w:val="16"/>
          <w:spacing w:val="-10"/>
        </w:rPr>
        <w:t>示</w:t>
      </w:r>
      <w:r>
        <w:rPr>
          <w:rFonts w:ascii="SimSun" w:hAnsi="SimSun" w:eastAsia="SimSun" w:cs="SimSun"/>
          <w:sz w:val="16"/>
          <w:szCs w:val="16"/>
          <w:spacing w:val="-30"/>
        </w:rPr>
        <w:t xml:space="preserve"> </w:t>
      </w:r>
      <w:r>
        <w:rPr>
          <w:rFonts w:ascii="SimSun" w:hAnsi="SimSun" w:eastAsia="SimSun" w:cs="SimSun"/>
          <w:sz w:val="16"/>
          <w:szCs w:val="16"/>
          <w:spacing w:val="-10"/>
        </w:rPr>
        <w:t>。</w:t>
      </w:r>
    </w:p>
    <w:p>
      <w:pPr>
        <w:ind w:firstLine="1619"/>
        <w:spacing w:before="213" w:line="3470" w:lineRule="exact"/>
        <w:rPr/>
      </w:pPr>
      <w:r>
        <w:rPr>
          <w:position w:val="-69"/>
        </w:rPr>
        <w:pict>
          <v:group id="_x0000_s1522" style="mso-position-vertical-relative:line;mso-position-horizontal-relative:char;width:263.5pt;height:173.55pt;" filled="false" stroked="false" coordsize="5270,3471" coordorigin="0,0">
            <v:shape id="_x0000_s1524" style="position:absolute;left:0;top:0;width:5270;height:3471;" filled="false" stroked="false" type="#_x0000_t75">
              <v:imagedata o:title="" r:id="rId494"/>
            </v:shape>
            <v:shape id="_x0000_s1526" style="position:absolute;left:20;top:56;width:4750;height:3381;" filled="false" stroked="false" type="#_x0000_t202">
              <v:fill on="false"/>
              <v:stroke on="false"/>
              <v:path/>
              <v:imagedata o:title=""/>
              <o:lock v:ext="edit" aspectratio="false"/>
              <v:textbox inset="0mm,0mm,0mm,0mm">
                <w:txbxContent>
                  <w:p>
                    <w:pPr>
                      <w:ind w:left="1140"/>
                      <w:spacing w:before="19" w:line="180" w:lineRule="auto"/>
                      <w:rPr>
                        <w:rFonts w:ascii="SimSun" w:hAnsi="SimSun" w:eastAsia="SimSun" w:cs="SimSun"/>
                        <w:sz w:val="16"/>
                        <w:szCs w:val="16"/>
                      </w:rPr>
                    </w:pPr>
                    <w:r>
                      <w:rPr>
                        <w:rFonts w:ascii="SimSun" w:hAnsi="SimSun" w:eastAsia="SimSun" w:cs="SimSun"/>
                        <w:sz w:val="16"/>
                        <w:szCs w:val="16"/>
                        <w:spacing w:val="-1"/>
                      </w:rPr>
                      <w:t>新数据集的获取</w:t>
                    </w:r>
                  </w:p>
                  <w:p>
                    <w:pPr>
                      <w:ind w:left="3619"/>
                      <w:spacing w:line="178" w:lineRule="auto"/>
                      <w:rPr>
                        <w:rFonts w:ascii="SimSun" w:hAnsi="SimSun" w:eastAsia="SimSun" w:cs="SimSun"/>
                        <w:sz w:val="16"/>
                        <w:szCs w:val="16"/>
                      </w:rPr>
                    </w:pPr>
                    <w:r>
                      <w:rPr>
                        <w:rFonts w:ascii="SimSun" w:hAnsi="SimSun" w:eastAsia="SimSun" w:cs="SimSun"/>
                        <w:sz w:val="16"/>
                        <w:szCs w:val="16"/>
                        <w:spacing w:val="-2"/>
                      </w:rPr>
                      <w:t>20%</w:t>
                    </w:r>
                  </w:p>
                  <w:p>
                    <w:pPr>
                      <w:ind w:left="1280"/>
                      <w:spacing w:before="60" w:line="219" w:lineRule="auto"/>
                      <w:rPr>
                        <w:rFonts w:ascii="SimSun" w:hAnsi="SimSun" w:eastAsia="SimSun" w:cs="SimSun"/>
                        <w:sz w:val="16"/>
                        <w:szCs w:val="16"/>
                      </w:rPr>
                    </w:pPr>
                    <w:r>
                      <w:rPr>
                        <w:rFonts w:ascii="SimSun" w:hAnsi="SimSun" w:eastAsia="SimSun" w:cs="SimSun"/>
                        <w:sz w:val="16"/>
                        <w:szCs w:val="16"/>
                        <w:spacing w:val="4"/>
                      </w:rPr>
                      <w:t>数据集的分析</w:t>
                    </w:r>
                  </w:p>
                  <w:p>
                    <w:pPr>
                      <w:ind w:left="819"/>
                      <w:spacing w:before="159" w:line="180" w:lineRule="auto"/>
                      <w:rPr>
                        <w:rFonts w:ascii="SimSun" w:hAnsi="SimSun" w:eastAsia="SimSun" w:cs="SimSun"/>
                        <w:sz w:val="16"/>
                        <w:szCs w:val="16"/>
                      </w:rPr>
                    </w:pPr>
                    <w:r>
                      <w:rPr>
                        <w:rFonts w:ascii="SimSun" w:hAnsi="SimSun" w:eastAsia="SimSun" w:cs="SimSun"/>
                        <w:sz w:val="16"/>
                        <w:szCs w:val="16"/>
                        <w:spacing w:val="-1"/>
                      </w:rPr>
                      <w:t>数据的过滤与系统化</w:t>
                    </w:r>
                  </w:p>
                  <w:p>
                    <w:pPr>
                      <w:ind w:left="4019"/>
                      <w:spacing w:line="178" w:lineRule="auto"/>
                      <w:rPr>
                        <w:rFonts w:ascii="SimSun" w:hAnsi="SimSun" w:eastAsia="SimSun" w:cs="SimSun"/>
                        <w:sz w:val="16"/>
                        <w:szCs w:val="16"/>
                      </w:rPr>
                    </w:pPr>
                    <w:r>
                      <w:rPr>
                        <w:rFonts w:ascii="SimSun" w:hAnsi="SimSun" w:eastAsia="SimSun" w:cs="SimSun"/>
                        <w:sz w:val="16"/>
                        <w:szCs w:val="16"/>
                        <w:spacing w:val="-2"/>
                      </w:rPr>
                      <w:t>27%</w:t>
                    </w:r>
                  </w:p>
                  <w:p>
                    <w:pPr>
                      <w:ind w:left="499"/>
                      <w:spacing w:before="50" w:line="219" w:lineRule="auto"/>
                      <w:rPr>
                        <w:rFonts w:ascii="SimSun" w:hAnsi="SimSun" w:eastAsia="SimSun" w:cs="SimSun"/>
                        <w:sz w:val="16"/>
                        <w:szCs w:val="16"/>
                      </w:rPr>
                    </w:pPr>
                    <w:r>
                      <w:rPr>
                        <w:rFonts w:ascii="SimSun" w:hAnsi="SimSun" w:eastAsia="SimSun" w:cs="SimSun"/>
                        <w:sz w:val="16"/>
                        <w:szCs w:val="16"/>
                        <w:spacing w:val="1"/>
                      </w:rPr>
                      <w:t>为寻找模式进行数据挖掘</w:t>
                    </w:r>
                  </w:p>
                  <w:p>
                    <w:pPr>
                      <w:ind w:left="20"/>
                      <w:spacing w:before="170" w:line="219" w:lineRule="auto"/>
                      <w:rPr>
                        <w:rFonts w:ascii="SimSun" w:hAnsi="SimSun" w:eastAsia="SimSun" w:cs="SimSun"/>
                        <w:sz w:val="16"/>
                        <w:szCs w:val="16"/>
                      </w:rPr>
                    </w:pPr>
                    <w:r>
                      <w:rPr>
                        <w:rFonts w:ascii="SimSun" w:hAnsi="SimSun" w:eastAsia="SimSun" w:cs="SimSun"/>
                        <w:sz w:val="16"/>
                        <w:szCs w:val="16"/>
                        <w:spacing w:val="-1"/>
                      </w:rPr>
                      <w:t>为解决分析课题运用先进的算法</w:t>
                    </w:r>
                  </w:p>
                  <w:p>
                    <w:pPr>
                      <w:ind w:left="659"/>
                      <w:spacing w:before="170" w:line="219" w:lineRule="auto"/>
                      <w:rPr>
                        <w:rFonts w:ascii="SimSun" w:hAnsi="SimSun" w:eastAsia="SimSun" w:cs="SimSun"/>
                        <w:sz w:val="16"/>
                        <w:szCs w:val="16"/>
                      </w:rPr>
                    </w:pPr>
                    <w:r>
                      <w:rPr>
                        <w:rFonts w:ascii="SimSun" w:hAnsi="SimSun" w:eastAsia="SimSun" w:cs="SimSun"/>
                        <w:sz w:val="16"/>
                        <w:szCs w:val="16"/>
                      </w:rPr>
                      <w:t>以可视化方式表现数据</w:t>
                    </w:r>
                  </w:p>
                  <w:p>
                    <w:pPr>
                      <w:ind w:left="960"/>
                      <w:spacing w:before="149" w:line="168" w:lineRule="auto"/>
                      <w:rPr>
                        <w:rFonts w:ascii="SimSun" w:hAnsi="SimSun" w:eastAsia="SimSun" w:cs="SimSun"/>
                        <w:sz w:val="16"/>
                        <w:szCs w:val="16"/>
                      </w:rPr>
                    </w:pPr>
                    <w:r>
                      <w:rPr>
                        <w:rFonts w:ascii="SimSun" w:hAnsi="SimSun" w:eastAsia="SimSun" w:cs="SimSun"/>
                        <w:sz w:val="16"/>
                        <w:szCs w:val="16"/>
                        <w:spacing w:val="3"/>
                      </w:rPr>
                      <w:t>用故事来描述数据</w:t>
                    </w:r>
                  </w:p>
                  <w:p>
                    <w:pPr>
                      <w:ind w:left="3470"/>
                      <w:spacing w:before="1" w:line="167" w:lineRule="auto"/>
                      <w:rPr>
                        <w:rFonts w:ascii="SimSun" w:hAnsi="SimSun" w:eastAsia="SimSun" w:cs="SimSun"/>
                        <w:sz w:val="16"/>
                        <w:szCs w:val="16"/>
                      </w:rPr>
                    </w:pPr>
                    <w:r>
                      <w:rPr>
                        <w:rFonts w:ascii="SimSun" w:hAnsi="SimSun" w:eastAsia="SimSun" w:cs="SimSun"/>
                        <w:sz w:val="16"/>
                        <w:szCs w:val="16"/>
                        <w:color w:val="FFFFFF"/>
                        <w:spacing w:val="-5"/>
                      </w:rPr>
                      <w:t>17%</w:t>
                    </w:r>
                  </w:p>
                  <w:p>
                    <w:pPr>
                      <w:ind w:left="819"/>
                      <w:spacing w:before="69" w:line="174" w:lineRule="auto"/>
                      <w:rPr>
                        <w:rFonts w:ascii="SimSun" w:hAnsi="SimSun" w:eastAsia="SimSun" w:cs="SimSun"/>
                        <w:sz w:val="16"/>
                        <w:szCs w:val="16"/>
                      </w:rPr>
                    </w:pPr>
                    <w:r>
                      <w:rPr>
                        <w:rFonts w:ascii="SimSun" w:hAnsi="SimSun" w:eastAsia="SimSun" w:cs="SimSun"/>
                        <w:sz w:val="16"/>
                        <w:szCs w:val="16"/>
                        <w:spacing w:val="-1"/>
                      </w:rPr>
                      <w:t>对数据进行动态处理</w:t>
                    </w:r>
                  </w:p>
                  <w:p>
                    <w:pPr>
                      <w:ind w:left="3619"/>
                      <w:spacing w:before="1" w:line="172" w:lineRule="auto"/>
                      <w:rPr>
                        <w:rFonts w:ascii="SimSun" w:hAnsi="SimSun" w:eastAsia="SimSun" w:cs="SimSun"/>
                        <w:sz w:val="16"/>
                        <w:szCs w:val="16"/>
                      </w:rPr>
                    </w:pPr>
                    <w:r>
                      <w:rPr>
                        <w:rFonts w:ascii="SimSun" w:hAnsi="SimSun" w:eastAsia="SimSun" w:cs="SimSun"/>
                        <w:sz w:val="16"/>
                        <w:szCs w:val="16"/>
                        <w:color w:val="FFFFFF"/>
                        <w:spacing w:val="-2"/>
                      </w:rPr>
                      <w:t>20%</w:t>
                    </w:r>
                  </w:p>
                  <w:p>
                    <w:pPr>
                      <w:ind w:left="649"/>
                      <w:spacing w:before="49" w:line="174" w:lineRule="auto"/>
                      <w:rPr>
                        <w:rFonts w:ascii="SimSun" w:hAnsi="SimSun" w:eastAsia="SimSun" w:cs="SimSun"/>
                        <w:sz w:val="16"/>
                        <w:szCs w:val="16"/>
                      </w:rPr>
                    </w:pPr>
                    <w:r>
                      <w:rPr>
                        <w:rFonts w:ascii="SimSun" w:hAnsi="SimSun" w:eastAsia="SimSun" w:cs="SimSun"/>
                        <w:sz w:val="16"/>
                        <w:szCs w:val="16"/>
                        <w:spacing w:val="1"/>
                      </w:rPr>
                      <w:t>基于数据进行业务决策</w:t>
                    </w:r>
                  </w:p>
                  <w:p>
                    <w:pPr>
                      <w:ind w:left="4140"/>
                      <w:spacing w:before="1" w:line="172" w:lineRule="auto"/>
                      <w:rPr>
                        <w:rFonts w:ascii="SimSun" w:hAnsi="SimSun" w:eastAsia="SimSun" w:cs="SimSun"/>
                        <w:sz w:val="16"/>
                        <w:szCs w:val="16"/>
                      </w:rPr>
                    </w:pPr>
                    <w:r>
                      <w:rPr>
                        <w:rFonts w:ascii="SimSun" w:hAnsi="SimSun" w:eastAsia="SimSun" w:cs="SimSun"/>
                        <w:sz w:val="16"/>
                        <w:szCs w:val="16"/>
                        <w:color w:val="FFFFFF"/>
                        <w:spacing w:val="-2"/>
                      </w:rPr>
                      <w:t>29%</w:t>
                    </w:r>
                  </w:p>
                  <w:p>
                    <w:pPr>
                      <w:ind w:right="20"/>
                      <w:spacing w:before="29" w:line="220" w:lineRule="auto"/>
                      <w:jc w:val="right"/>
                      <w:rPr>
                        <w:rFonts w:ascii="SimSun" w:hAnsi="SimSun" w:eastAsia="SimSun" w:cs="SimSun"/>
                        <w:sz w:val="16"/>
                        <w:szCs w:val="16"/>
                      </w:rPr>
                    </w:pPr>
                    <w:r>
                      <w:rPr>
                        <w:rFonts w:ascii="SimSun" w:hAnsi="SimSun" w:eastAsia="SimSun" w:cs="SimSun"/>
                        <w:sz w:val="16"/>
                        <w:szCs w:val="16"/>
                        <w:spacing w:val="4"/>
                      </w:rPr>
                      <w:t>数据科学家</w:t>
                    </w:r>
                    <w:r>
                      <w:rPr>
                        <w:rFonts w:ascii="SimSun" w:hAnsi="SimSun" w:eastAsia="SimSun" w:cs="SimSun"/>
                        <w:sz w:val="16"/>
                        <w:szCs w:val="16"/>
                        <w:spacing w:val="10"/>
                      </w:rPr>
                      <w:t xml:space="preserve">       </w:t>
                    </w:r>
                    <w:r>
                      <w:rPr>
                        <w:rFonts w:ascii="SimSun" w:hAnsi="SimSun" w:eastAsia="SimSun" w:cs="SimSun"/>
                        <w:sz w:val="16"/>
                        <w:szCs w:val="16"/>
                        <w:spacing w:val="4"/>
                      </w:rPr>
                      <w:t>商业智能专家</w:t>
                    </w:r>
                  </w:p>
                </w:txbxContent>
              </v:textbox>
            </v:shape>
            <v:shape id="_x0000_s1528" style="position:absolute;left:4140;top:1477;width:272;height:151;" filled="false" stroked="false" type="#_x0000_t202">
              <v:fill on="false"/>
              <v:stroke on="false"/>
              <v:path/>
              <v:imagedata o:title=""/>
              <o:lock v:ext="edit" aspectratio="false"/>
              <v:textbox inset="0mm,0mm,0mm,0mm">
                <w:txbxContent>
                  <w:p>
                    <w:pPr>
                      <w:ind w:left="20"/>
                      <w:spacing w:before="19" w:line="161" w:lineRule="auto"/>
                      <w:rPr>
                        <w:rFonts w:ascii="SimSun" w:hAnsi="SimSun" w:eastAsia="SimSun" w:cs="SimSun"/>
                        <w:sz w:val="16"/>
                        <w:szCs w:val="16"/>
                      </w:rPr>
                    </w:pPr>
                    <w:r>
                      <w:rPr>
                        <w:rFonts w:ascii="SimSun" w:hAnsi="SimSun" w:eastAsia="SimSun" w:cs="SimSun"/>
                        <w:sz w:val="16"/>
                        <w:szCs w:val="16"/>
                        <w:spacing w:val="-2"/>
                      </w:rPr>
                      <w:t>29%</w:t>
                    </w:r>
                  </w:p>
                </w:txbxContent>
              </v:textbox>
            </v:shape>
            <v:shape id="_x0000_s1530" style="position:absolute;left:4140;top:407;width:272;height:151;" filled="false" stroked="false" type="#_x0000_t202">
              <v:fill on="false"/>
              <v:stroke on="false"/>
              <v:path/>
              <v:imagedata o:title=""/>
              <o:lock v:ext="edit" aspectratio="false"/>
              <v:textbox inset="0mm,0mm,0mm,0mm">
                <w:txbxContent>
                  <w:p>
                    <w:pPr>
                      <w:ind w:left="20"/>
                      <w:spacing w:before="19" w:line="161" w:lineRule="auto"/>
                      <w:rPr>
                        <w:rFonts w:ascii="SimSun" w:hAnsi="SimSun" w:eastAsia="SimSun" w:cs="SimSun"/>
                        <w:sz w:val="16"/>
                        <w:szCs w:val="16"/>
                      </w:rPr>
                    </w:pPr>
                    <w:r>
                      <w:rPr>
                        <w:rFonts w:ascii="SimSun" w:hAnsi="SimSun" w:eastAsia="SimSun" w:cs="SimSun"/>
                        <w:sz w:val="16"/>
                        <w:szCs w:val="16"/>
                        <w:spacing w:val="-2"/>
                      </w:rPr>
                      <w:t>29%</w:t>
                    </w:r>
                  </w:p>
                </w:txbxContent>
              </v:textbox>
            </v:shape>
            <v:shape id="_x0000_s1532" style="position:absolute;left:4710;top:1837;width:271;height:151;" filled="false" stroked="false" type="#_x0000_t202">
              <v:fill on="false"/>
              <v:stroke on="false"/>
              <v:path/>
              <v:imagedata o:title=""/>
              <o:lock v:ext="edit" aspectratio="false"/>
              <v:textbox inset="0mm,0mm,0mm,0mm">
                <w:txbxContent>
                  <w:p>
                    <w:pPr>
                      <w:ind w:left="20"/>
                      <w:spacing w:before="19" w:line="161" w:lineRule="auto"/>
                      <w:rPr>
                        <w:rFonts w:ascii="SimSun" w:hAnsi="SimSun" w:eastAsia="SimSun" w:cs="SimSun"/>
                        <w:sz w:val="16"/>
                        <w:szCs w:val="16"/>
                      </w:rPr>
                    </w:pPr>
                    <w:r>
                      <w:rPr>
                        <w:rFonts w:ascii="SimSun" w:hAnsi="SimSun" w:eastAsia="SimSun" w:cs="SimSun"/>
                        <w:sz w:val="16"/>
                        <w:szCs w:val="16"/>
                        <w:spacing w:val="-3"/>
                      </w:rPr>
                      <w:t>38%</w:t>
                    </w:r>
                  </w:p>
                </w:txbxContent>
              </v:textbox>
            </v:shape>
            <v:shape id="_x0000_s1534" style="position:absolute;left:4470;top:2187;width:271;height:151;" filled="false" stroked="false" type="#_x0000_t202">
              <v:fill on="false"/>
              <v:stroke on="false"/>
              <v:path/>
              <v:imagedata o:title=""/>
              <o:lock v:ext="edit" aspectratio="false"/>
              <v:textbox inset="0mm,0mm,0mm,0mm">
                <w:txbxContent>
                  <w:p>
                    <w:pPr>
                      <w:ind w:left="20"/>
                      <w:spacing w:before="19" w:line="161" w:lineRule="auto"/>
                      <w:rPr>
                        <w:rFonts w:ascii="SimSun" w:hAnsi="SimSun" w:eastAsia="SimSun" w:cs="SimSun"/>
                        <w:sz w:val="16"/>
                        <w:szCs w:val="16"/>
                      </w:rPr>
                    </w:pPr>
                    <w:r>
                      <w:rPr>
                        <w:rFonts w:ascii="SimSun" w:hAnsi="SimSun" w:eastAsia="SimSun" w:cs="SimSun"/>
                        <w:sz w:val="16"/>
                        <w:szCs w:val="16"/>
                        <w:color w:val="FFFFFF"/>
                        <w:spacing w:val="-3"/>
                      </w:rPr>
                      <w:t>34%</w:t>
                    </w:r>
                  </w:p>
                </w:txbxContent>
              </v:textbox>
            </v:shape>
            <v:shape id="_x0000_s1536" style="position:absolute;left:4660;top:2547;width:271;height:151;" filled="false" stroked="false" type="#_x0000_t202">
              <v:fill on="false"/>
              <v:stroke on="false"/>
              <v:path/>
              <v:imagedata o:title=""/>
              <o:lock v:ext="edit" aspectratio="false"/>
              <v:textbox inset="0mm,0mm,0mm,0mm">
                <w:txbxContent>
                  <w:p>
                    <w:pPr>
                      <w:ind w:left="20"/>
                      <w:spacing w:before="20" w:line="173" w:lineRule="auto"/>
                      <w:rPr>
                        <w:rFonts w:ascii="SimSun" w:hAnsi="SimSun" w:eastAsia="SimSun" w:cs="SimSun"/>
                        <w:sz w:val="16"/>
                        <w:szCs w:val="16"/>
                      </w:rPr>
                    </w:pPr>
                    <w:r>
                      <w:rPr>
                        <w:rFonts w:ascii="SimSun" w:hAnsi="SimSun" w:eastAsia="SimSun" w:cs="SimSun"/>
                        <w:sz w:val="16"/>
                        <w:szCs w:val="16"/>
                        <w:spacing w:val="-3"/>
                      </w:rPr>
                      <w:t>37%</w:t>
                    </w:r>
                  </w:p>
                </w:txbxContent>
              </v:textbox>
            </v:shape>
            <v:shape id="_x0000_s1538" style="position:absolute;left:4410;top:67;width:271;height:151;" filled="false" stroked="false" type="#_x0000_t202">
              <v:fill on="false"/>
              <v:stroke on="false"/>
              <v:path/>
              <v:imagedata o:title=""/>
              <o:lock v:ext="edit" aspectratio="false"/>
              <v:textbox inset="0mm,0mm,0mm,0mm">
                <w:txbxContent>
                  <w:p>
                    <w:pPr>
                      <w:ind w:left="20"/>
                      <w:spacing w:before="20" w:line="161" w:lineRule="auto"/>
                      <w:rPr>
                        <w:rFonts w:ascii="SimSun" w:hAnsi="SimSun" w:eastAsia="SimSun" w:cs="SimSun"/>
                        <w:sz w:val="16"/>
                        <w:szCs w:val="16"/>
                      </w:rPr>
                    </w:pPr>
                    <w:r>
                      <w:rPr>
                        <w:rFonts w:ascii="SimSun" w:hAnsi="SimSun" w:eastAsia="SimSun" w:cs="SimSun"/>
                        <w:sz w:val="16"/>
                        <w:szCs w:val="16"/>
                        <w:spacing w:val="-3"/>
                      </w:rPr>
                      <w:t>33%</w:t>
                    </w:r>
                  </w:p>
                </w:txbxContent>
              </v:textbox>
            </v:shape>
            <v:shape id="_x0000_s1540" style="position:absolute;left:4230;top:1117;width:271;height:151;" filled="false" stroked="false" type="#_x0000_t202">
              <v:fill on="false"/>
              <v:stroke on="false"/>
              <v:path/>
              <v:imagedata o:title=""/>
              <o:lock v:ext="edit" aspectratio="false"/>
              <v:textbox inset="0mm,0mm,0mm,0mm">
                <w:txbxContent>
                  <w:p>
                    <w:pPr>
                      <w:ind w:left="20"/>
                      <w:spacing w:before="19" w:line="161" w:lineRule="auto"/>
                      <w:rPr>
                        <w:rFonts w:ascii="SimSun" w:hAnsi="SimSun" w:eastAsia="SimSun" w:cs="SimSun"/>
                        <w:sz w:val="16"/>
                        <w:szCs w:val="16"/>
                      </w:rPr>
                    </w:pPr>
                    <w:r>
                      <w:rPr>
                        <w:rFonts w:ascii="SimSun" w:hAnsi="SimSun" w:eastAsia="SimSun" w:cs="SimSun"/>
                        <w:sz w:val="16"/>
                        <w:szCs w:val="16"/>
                        <w:spacing w:val="-3"/>
                      </w:rPr>
                      <w:t>30%</w:t>
                    </w:r>
                  </w:p>
                </w:txbxContent>
              </v:textbox>
            </v:shape>
            <v:shape id="_x0000_s1542" style="position:absolute;left:3270;top:1617;width:262;height:15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color w:val="FFFFFF"/>
                        <w:spacing w:val="-5"/>
                      </w:rPr>
                      <w:t>14%</w:t>
                    </w:r>
                  </w:p>
                </w:txbxContent>
              </v:textbox>
            </v:shape>
            <v:shape id="_x0000_s1544" style="position:absolute;left:3550;top:1977;width:262;height:15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color w:val="FFFFFF"/>
                        <w:spacing w:val="-5"/>
                      </w:rPr>
                      <w:t>19%</w:t>
                    </w:r>
                  </w:p>
                </w:txbxContent>
              </v:textbox>
            </v:shape>
            <v:shape id="_x0000_s1546" style="position:absolute;left:3350;top:1257;width:262;height:15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color w:val="FFFFFF"/>
                        <w:spacing w:val="-5"/>
                      </w:rPr>
                      <w:t>15%</w:t>
                    </w:r>
                  </w:p>
                </w:txbxContent>
              </v:textbox>
            </v:shape>
            <v:shape id="_x0000_s1548" style="position:absolute;left:3040;top:547;width:262;height:15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color w:val="FFFFFF"/>
                        <w:spacing w:val="-5"/>
                      </w:rPr>
                      <w:t>10%</w:t>
                    </w:r>
                  </w:p>
                </w:txbxContent>
              </v:textbox>
            </v:shape>
            <v:shape id="_x0000_s1550" style="position:absolute;left:4810;top:798;width:231;height:131;"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spacing w:val="-2"/>
                      </w:rPr>
                      <w:t>40%</w:t>
                    </w:r>
                  </w:p>
                </w:txbxContent>
              </v:textbox>
            </v:shape>
            <v:shape id="_x0000_s1552" style="position:absolute;left:4810;top:2928;width:231;height:131;" filled="false" stroked="false" type="#_x0000_t202">
              <v:fill on="false"/>
              <v:stroke on="false"/>
              <v:path/>
              <v:imagedata o:title=""/>
              <o:lock v:ext="edit" aspectratio="false"/>
              <v:textbox inset="0mm,0mm,0mm,0mm">
                <w:txbxContent>
                  <w:p>
                    <w:pPr>
                      <w:ind w:left="20"/>
                      <w:spacing w:before="20" w:line="169" w:lineRule="auto"/>
                      <w:rPr>
                        <w:rFonts w:ascii="SimSun" w:hAnsi="SimSun" w:eastAsia="SimSun" w:cs="SimSun"/>
                        <w:sz w:val="13"/>
                        <w:szCs w:val="13"/>
                      </w:rPr>
                    </w:pPr>
                    <w:r>
                      <w:rPr>
                        <w:rFonts w:ascii="SimSun" w:hAnsi="SimSun" w:eastAsia="SimSun" w:cs="SimSun"/>
                        <w:sz w:val="13"/>
                        <w:szCs w:val="13"/>
                        <w:color w:val="FFFFFF"/>
                        <w:spacing w:val="-2"/>
                      </w:rPr>
                      <w:t>40%</w:t>
                    </w:r>
                  </w:p>
                </w:txbxContent>
              </v:textbox>
            </v:shape>
          </v:group>
        </w:pict>
      </w:r>
    </w:p>
    <w:p>
      <w:pPr>
        <w:ind w:left="2369"/>
        <w:spacing w:before="275" w:line="219" w:lineRule="auto"/>
        <w:rPr>
          <w:rFonts w:ascii="SimSun" w:hAnsi="SimSun" w:eastAsia="SimSun" w:cs="SimSun"/>
          <w:sz w:val="16"/>
          <w:szCs w:val="16"/>
        </w:rPr>
      </w:pPr>
      <w:r>
        <w:rPr>
          <w:rFonts w:ascii="SimSun" w:hAnsi="SimSun" w:eastAsia="SimSun" w:cs="SimSun"/>
          <w:sz w:val="16"/>
          <w:szCs w:val="16"/>
          <w:spacing w:val="16"/>
        </w:rPr>
        <w:t>图9</w:t>
      </w:r>
      <w:r>
        <w:rPr>
          <w:rFonts w:ascii="SimSun" w:hAnsi="SimSun" w:eastAsia="SimSun" w:cs="SimSun"/>
          <w:sz w:val="16"/>
          <w:szCs w:val="16"/>
          <w:spacing w:val="-30"/>
        </w:rPr>
        <w:t xml:space="preserve"> </w:t>
      </w:r>
      <w:r>
        <w:rPr>
          <w:rFonts w:ascii="SimSun" w:hAnsi="SimSun" w:eastAsia="SimSun" w:cs="SimSun"/>
          <w:sz w:val="16"/>
          <w:szCs w:val="16"/>
          <w:spacing w:val="16"/>
        </w:rPr>
        <w:t>-</w:t>
      </w:r>
      <w:r>
        <w:rPr>
          <w:rFonts w:ascii="SimSun" w:hAnsi="SimSun" w:eastAsia="SimSun" w:cs="SimSun"/>
          <w:sz w:val="16"/>
          <w:szCs w:val="16"/>
          <w:spacing w:val="-39"/>
        </w:rPr>
        <w:t xml:space="preserve"> </w:t>
      </w:r>
      <w:r>
        <w:rPr>
          <w:rFonts w:ascii="SimSun" w:hAnsi="SimSun" w:eastAsia="SimSun" w:cs="SimSun"/>
          <w:sz w:val="16"/>
          <w:szCs w:val="16"/>
          <w:spacing w:val="16"/>
        </w:rPr>
        <w:t>6</w:t>
      </w:r>
      <w:r>
        <w:rPr>
          <w:rFonts w:ascii="SimSun" w:hAnsi="SimSun" w:eastAsia="SimSun" w:cs="SimSun"/>
          <w:sz w:val="16"/>
          <w:szCs w:val="16"/>
          <w:spacing w:val="62"/>
        </w:rPr>
        <w:t xml:space="preserve"> </w:t>
      </w:r>
      <w:r>
        <w:rPr>
          <w:rFonts w:ascii="SimSun" w:hAnsi="SimSun" w:eastAsia="SimSun" w:cs="SimSun"/>
          <w:sz w:val="16"/>
          <w:szCs w:val="16"/>
          <w:spacing w:val="16"/>
        </w:rPr>
        <w:t>数据科学家参与了数据的整个生命周期</w:t>
      </w:r>
    </w:p>
    <w:p>
      <w:pPr>
        <w:pStyle w:val="BodyText"/>
        <w:spacing w:line="316" w:lineRule="auto"/>
        <w:rPr/>
      </w:pPr>
      <w:r/>
    </w:p>
    <w:p>
      <w:pPr>
        <w:ind w:right="940" w:firstLine="439"/>
        <w:spacing w:before="53" w:line="389" w:lineRule="auto"/>
        <w:jc w:val="both"/>
        <w:rPr>
          <w:rFonts w:ascii="SimSun" w:hAnsi="SimSun" w:eastAsia="SimSun" w:cs="SimSun"/>
          <w:sz w:val="16"/>
          <w:szCs w:val="16"/>
        </w:rPr>
      </w:pPr>
      <w:r>
        <w:rPr>
          <w:rFonts w:ascii="SimSun" w:hAnsi="SimSun" w:eastAsia="SimSun" w:cs="SimSun"/>
          <w:sz w:val="16"/>
          <w:szCs w:val="16"/>
          <w:spacing w:val="-10"/>
        </w:rPr>
        <w:t>关 于</w:t>
      </w:r>
      <w:r>
        <w:rPr>
          <w:rFonts w:ascii="SimSun" w:hAnsi="SimSun" w:eastAsia="SimSun" w:cs="SimSun"/>
          <w:sz w:val="16"/>
          <w:szCs w:val="16"/>
          <w:spacing w:val="-22"/>
        </w:rPr>
        <w:t xml:space="preserve"> </w:t>
      </w:r>
      <w:r>
        <w:rPr>
          <w:rFonts w:ascii="SimSun" w:hAnsi="SimSun" w:eastAsia="SimSun" w:cs="SimSun"/>
          <w:sz w:val="16"/>
          <w:szCs w:val="16"/>
          <w:spacing w:val="-10"/>
        </w:rPr>
        <w:t>数</w:t>
      </w:r>
      <w:r>
        <w:rPr>
          <w:rFonts w:ascii="SimSun" w:hAnsi="SimSun" w:eastAsia="SimSun" w:cs="SimSun"/>
          <w:sz w:val="16"/>
          <w:szCs w:val="16"/>
          <w:spacing w:val="-23"/>
        </w:rPr>
        <w:t xml:space="preserve"> </w:t>
      </w:r>
      <w:r>
        <w:rPr>
          <w:rFonts w:ascii="SimSun" w:hAnsi="SimSun" w:eastAsia="SimSun" w:cs="SimSun"/>
          <w:sz w:val="16"/>
          <w:szCs w:val="16"/>
          <w:spacing w:val="-10"/>
        </w:rPr>
        <w:t>据</w:t>
      </w:r>
      <w:r>
        <w:rPr>
          <w:rFonts w:ascii="SimSun" w:hAnsi="SimSun" w:eastAsia="SimSun" w:cs="SimSun"/>
          <w:sz w:val="16"/>
          <w:szCs w:val="16"/>
          <w:spacing w:val="-22"/>
        </w:rPr>
        <w:t xml:space="preserve"> </w:t>
      </w:r>
      <w:r>
        <w:rPr>
          <w:rFonts w:ascii="SimSun" w:hAnsi="SimSun" w:eastAsia="SimSun" w:cs="SimSun"/>
          <w:sz w:val="16"/>
          <w:szCs w:val="16"/>
          <w:spacing w:val="-10"/>
        </w:rPr>
        <w:t>科</w:t>
      </w:r>
      <w:r>
        <w:rPr>
          <w:rFonts w:ascii="SimSun" w:hAnsi="SimSun" w:eastAsia="SimSun" w:cs="SimSun"/>
          <w:sz w:val="16"/>
          <w:szCs w:val="16"/>
          <w:spacing w:val="-19"/>
        </w:rPr>
        <w:t xml:space="preserve"> </w:t>
      </w:r>
      <w:r>
        <w:rPr>
          <w:rFonts w:ascii="SimSun" w:hAnsi="SimSun" w:eastAsia="SimSun" w:cs="SimSun"/>
          <w:sz w:val="16"/>
          <w:szCs w:val="16"/>
          <w:spacing w:val="-10"/>
        </w:rPr>
        <w:t>学</w:t>
      </w:r>
      <w:r>
        <w:rPr>
          <w:rFonts w:ascii="SimSun" w:hAnsi="SimSun" w:eastAsia="SimSun" w:cs="SimSun"/>
          <w:sz w:val="16"/>
          <w:szCs w:val="16"/>
          <w:spacing w:val="-22"/>
        </w:rPr>
        <w:t xml:space="preserve"> </w:t>
      </w:r>
      <w:r>
        <w:rPr>
          <w:rFonts w:ascii="SimSun" w:hAnsi="SimSun" w:eastAsia="SimSun" w:cs="SimSun"/>
          <w:sz w:val="16"/>
          <w:szCs w:val="16"/>
          <w:spacing w:val="-10"/>
        </w:rPr>
        <w:t>家</w:t>
      </w:r>
      <w:r>
        <w:rPr>
          <w:rFonts w:ascii="SimSun" w:hAnsi="SimSun" w:eastAsia="SimSun" w:cs="SimSun"/>
          <w:sz w:val="16"/>
          <w:szCs w:val="16"/>
          <w:spacing w:val="-19"/>
        </w:rPr>
        <w:t xml:space="preserve"> </w:t>
      </w:r>
      <w:r>
        <w:rPr>
          <w:rFonts w:ascii="SimSun" w:hAnsi="SimSun" w:eastAsia="SimSun" w:cs="SimSun"/>
          <w:sz w:val="16"/>
          <w:szCs w:val="16"/>
          <w:spacing w:val="-10"/>
        </w:rPr>
        <w:t>与</w:t>
      </w:r>
      <w:r>
        <w:rPr>
          <w:rFonts w:ascii="SimSun" w:hAnsi="SimSun" w:eastAsia="SimSun" w:cs="SimSun"/>
          <w:sz w:val="16"/>
          <w:szCs w:val="16"/>
          <w:spacing w:val="-19"/>
        </w:rPr>
        <w:t xml:space="preserve"> </w:t>
      </w:r>
      <w:r>
        <w:rPr>
          <w:rFonts w:ascii="SimSun" w:hAnsi="SimSun" w:eastAsia="SimSun" w:cs="SimSun"/>
          <w:sz w:val="16"/>
          <w:szCs w:val="16"/>
          <w:spacing w:val="-10"/>
        </w:rPr>
        <w:t>商</w:t>
      </w:r>
      <w:r>
        <w:rPr>
          <w:rFonts w:ascii="SimSun" w:hAnsi="SimSun" w:eastAsia="SimSun" w:cs="SimSun"/>
          <w:sz w:val="16"/>
          <w:szCs w:val="16"/>
          <w:spacing w:val="-23"/>
        </w:rPr>
        <w:t xml:space="preserve"> </w:t>
      </w:r>
      <w:r>
        <w:rPr>
          <w:rFonts w:ascii="SimSun" w:hAnsi="SimSun" w:eastAsia="SimSun" w:cs="SimSun"/>
          <w:sz w:val="16"/>
          <w:szCs w:val="16"/>
          <w:spacing w:val="-10"/>
        </w:rPr>
        <w:t>业</w:t>
      </w:r>
      <w:r>
        <w:rPr>
          <w:rFonts w:ascii="SimSun" w:hAnsi="SimSun" w:eastAsia="SimSun" w:cs="SimSun"/>
          <w:sz w:val="16"/>
          <w:szCs w:val="16"/>
          <w:spacing w:val="-19"/>
        </w:rPr>
        <w:t xml:space="preserve"> </w:t>
      </w:r>
      <w:r>
        <w:rPr>
          <w:rFonts w:ascii="SimSun" w:hAnsi="SimSun" w:eastAsia="SimSun" w:cs="SimSun"/>
          <w:sz w:val="16"/>
          <w:szCs w:val="16"/>
          <w:spacing w:val="-10"/>
        </w:rPr>
        <w:t>智 能</w:t>
      </w:r>
      <w:r>
        <w:rPr>
          <w:rFonts w:ascii="SimSun" w:hAnsi="SimSun" w:eastAsia="SimSun" w:cs="SimSun"/>
          <w:sz w:val="16"/>
          <w:szCs w:val="16"/>
          <w:spacing w:val="-22"/>
        </w:rPr>
        <w:t xml:space="preserve"> </w:t>
      </w:r>
      <w:r>
        <w:rPr>
          <w:rFonts w:ascii="SimSun" w:hAnsi="SimSun" w:eastAsia="SimSun" w:cs="SimSun"/>
          <w:sz w:val="16"/>
          <w:szCs w:val="16"/>
          <w:spacing w:val="-10"/>
        </w:rPr>
        <w:t>专</w:t>
      </w:r>
      <w:r>
        <w:rPr>
          <w:rFonts w:ascii="SimSun" w:hAnsi="SimSun" w:eastAsia="SimSun" w:cs="SimSun"/>
          <w:sz w:val="16"/>
          <w:szCs w:val="16"/>
          <w:spacing w:val="-21"/>
        </w:rPr>
        <w:t xml:space="preserve"> </w:t>
      </w:r>
      <w:r>
        <w:rPr>
          <w:rFonts w:ascii="SimSun" w:hAnsi="SimSun" w:eastAsia="SimSun" w:cs="SimSun"/>
          <w:sz w:val="16"/>
          <w:szCs w:val="16"/>
          <w:spacing w:val="-10"/>
        </w:rPr>
        <w:t>家 的</w:t>
      </w:r>
      <w:r>
        <w:rPr>
          <w:rFonts w:ascii="SimSun" w:hAnsi="SimSun" w:eastAsia="SimSun" w:cs="SimSun"/>
          <w:sz w:val="16"/>
          <w:szCs w:val="16"/>
          <w:spacing w:val="-22"/>
        </w:rPr>
        <w:t xml:space="preserve"> </w:t>
      </w:r>
      <w:r>
        <w:rPr>
          <w:rFonts w:ascii="SimSun" w:hAnsi="SimSun" w:eastAsia="SimSun" w:cs="SimSun"/>
          <w:sz w:val="16"/>
          <w:szCs w:val="16"/>
          <w:spacing w:val="-10"/>
        </w:rPr>
        <w:t>专</w:t>
      </w:r>
      <w:r>
        <w:rPr>
          <w:rFonts w:ascii="SimSun" w:hAnsi="SimSun" w:eastAsia="SimSun" w:cs="SimSun"/>
          <w:sz w:val="16"/>
          <w:szCs w:val="16"/>
          <w:spacing w:val="-23"/>
        </w:rPr>
        <w:t xml:space="preserve"> </w:t>
      </w:r>
      <w:r>
        <w:rPr>
          <w:rFonts w:ascii="SimSun" w:hAnsi="SimSun" w:eastAsia="SimSun" w:cs="SimSun"/>
          <w:sz w:val="16"/>
          <w:szCs w:val="16"/>
          <w:spacing w:val="-10"/>
        </w:rPr>
        <w:t>业</w:t>
      </w:r>
      <w:r>
        <w:rPr>
          <w:rFonts w:ascii="SimSun" w:hAnsi="SimSun" w:eastAsia="SimSun" w:cs="SimSun"/>
          <w:sz w:val="16"/>
          <w:szCs w:val="16"/>
          <w:spacing w:val="-20"/>
        </w:rPr>
        <w:t xml:space="preserve"> </w:t>
      </w:r>
      <w:r>
        <w:rPr>
          <w:rFonts w:ascii="SimSun" w:hAnsi="SimSun" w:eastAsia="SimSun" w:cs="SimSun"/>
          <w:sz w:val="16"/>
          <w:szCs w:val="16"/>
          <w:spacing w:val="-10"/>
        </w:rPr>
        <w:t>背</w:t>
      </w:r>
      <w:r>
        <w:rPr>
          <w:rFonts w:ascii="SimSun" w:hAnsi="SimSun" w:eastAsia="SimSun" w:cs="SimSun"/>
          <w:sz w:val="16"/>
          <w:szCs w:val="16"/>
          <w:spacing w:val="-20"/>
        </w:rPr>
        <w:t xml:space="preserve"> </w:t>
      </w:r>
      <w:r>
        <w:rPr>
          <w:rFonts w:ascii="SimSun" w:hAnsi="SimSun" w:eastAsia="SimSun" w:cs="SimSun"/>
          <w:sz w:val="16"/>
          <w:szCs w:val="16"/>
          <w:spacing w:val="-10"/>
        </w:rPr>
        <w:t>景 ，</w:t>
      </w:r>
      <w:r>
        <w:rPr>
          <w:rFonts w:ascii="SimSun" w:hAnsi="SimSun" w:eastAsia="SimSun" w:cs="SimSun"/>
          <w:sz w:val="16"/>
          <w:szCs w:val="16"/>
          <w:spacing w:val="-19"/>
        </w:rPr>
        <w:t xml:space="preserve"> </w:t>
      </w:r>
      <w:r>
        <w:rPr>
          <w:rFonts w:ascii="SimSun" w:hAnsi="SimSun" w:eastAsia="SimSun" w:cs="SimSun"/>
          <w:sz w:val="16"/>
          <w:szCs w:val="16"/>
          <w:spacing w:val="-10"/>
        </w:rPr>
        <w:t>也</w:t>
      </w:r>
      <w:r>
        <w:rPr>
          <w:rFonts w:ascii="SimSun" w:hAnsi="SimSun" w:eastAsia="SimSun" w:cs="SimSun"/>
          <w:sz w:val="16"/>
          <w:szCs w:val="16"/>
          <w:spacing w:val="-22"/>
        </w:rPr>
        <w:t xml:space="preserve"> </w:t>
      </w:r>
      <w:r>
        <w:rPr>
          <w:rFonts w:ascii="SimSun" w:hAnsi="SimSun" w:eastAsia="SimSun" w:cs="SimSun"/>
          <w:sz w:val="16"/>
          <w:szCs w:val="16"/>
          <w:spacing w:val="-10"/>
        </w:rPr>
        <w:t>有</w:t>
      </w:r>
      <w:r>
        <w:rPr>
          <w:rFonts w:ascii="SimSun" w:hAnsi="SimSun" w:eastAsia="SimSun" w:cs="SimSun"/>
          <w:sz w:val="16"/>
          <w:szCs w:val="16"/>
          <w:spacing w:val="-20"/>
        </w:rPr>
        <w:t xml:space="preserve"> </w:t>
      </w:r>
      <w:r>
        <w:rPr>
          <w:rFonts w:ascii="SimSun" w:hAnsi="SimSun" w:eastAsia="SimSun" w:cs="SimSun"/>
          <w:sz w:val="16"/>
          <w:szCs w:val="16"/>
          <w:spacing w:val="-10"/>
        </w:rPr>
        <w:t>一</w:t>
      </w:r>
      <w:r>
        <w:rPr>
          <w:rFonts w:ascii="SimSun" w:hAnsi="SimSun" w:eastAsia="SimSun" w:cs="SimSun"/>
          <w:sz w:val="16"/>
          <w:szCs w:val="16"/>
          <w:spacing w:val="-20"/>
        </w:rPr>
        <w:t xml:space="preserve"> </w:t>
      </w:r>
      <w:r>
        <w:rPr>
          <w:rFonts w:ascii="SimSun" w:hAnsi="SimSun" w:eastAsia="SimSun" w:cs="SimSun"/>
          <w:sz w:val="16"/>
          <w:szCs w:val="16"/>
          <w:spacing w:val="-10"/>
        </w:rPr>
        <w:t>些</w:t>
      </w:r>
      <w:r>
        <w:rPr>
          <w:rFonts w:ascii="SimSun" w:hAnsi="SimSun" w:eastAsia="SimSun" w:cs="SimSun"/>
          <w:sz w:val="16"/>
          <w:szCs w:val="16"/>
          <w:spacing w:val="-21"/>
        </w:rPr>
        <w:t xml:space="preserve"> </w:t>
      </w:r>
      <w:r>
        <w:rPr>
          <w:rFonts w:ascii="SimSun" w:hAnsi="SimSun" w:eastAsia="SimSun" w:cs="SimSun"/>
          <w:sz w:val="16"/>
          <w:szCs w:val="16"/>
          <w:spacing w:val="-10"/>
        </w:rPr>
        <w:t>很</w:t>
      </w:r>
      <w:r>
        <w:rPr>
          <w:rFonts w:ascii="SimSun" w:hAnsi="SimSun" w:eastAsia="SimSun" w:cs="SimSun"/>
          <w:sz w:val="16"/>
          <w:szCs w:val="16"/>
          <w:spacing w:val="-22"/>
        </w:rPr>
        <w:t xml:space="preserve"> </w:t>
      </w:r>
      <w:r>
        <w:rPr>
          <w:rFonts w:ascii="SimSun" w:hAnsi="SimSun" w:eastAsia="SimSun" w:cs="SimSun"/>
          <w:sz w:val="16"/>
          <w:szCs w:val="16"/>
          <w:spacing w:val="-10"/>
        </w:rPr>
        <w:t>有</w:t>
      </w:r>
      <w:r>
        <w:rPr>
          <w:rFonts w:ascii="SimSun" w:hAnsi="SimSun" w:eastAsia="SimSun" w:cs="SimSun"/>
          <w:sz w:val="16"/>
          <w:szCs w:val="16"/>
          <w:spacing w:val="-18"/>
        </w:rPr>
        <w:t xml:space="preserve"> </w:t>
      </w:r>
      <w:r>
        <w:rPr>
          <w:rFonts w:ascii="SimSun" w:hAnsi="SimSun" w:eastAsia="SimSun" w:cs="SimSun"/>
          <w:sz w:val="16"/>
          <w:szCs w:val="16"/>
          <w:spacing w:val="-10"/>
        </w:rPr>
        <w:t>意 思</w:t>
      </w:r>
      <w:r>
        <w:rPr>
          <w:rFonts w:ascii="SimSun" w:hAnsi="SimSun" w:eastAsia="SimSun" w:cs="SimSun"/>
          <w:sz w:val="16"/>
          <w:szCs w:val="16"/>
          <w:spacing w:val="-9"/>
        </w:rPr>
        <w:t xml:space="preserve"> </w:t>
      </w:r>
      <w:r>
        <w:rPr>
          <w:rFonts w:ascii="SimSun" w:hAnsi="SimSun" w:eastAsia="SimSun" w:cs="SimSun"/>
          <w:sz w:val="16"/>
          <w:szCs w:val="16"/>
          <w:spacing w:val="-10"/>
        </w:rPr>
        <w:t>的</w:t>
      </w:r>
      <w:r>
        <w:rPr>
          <w:rFonts w:ascii="SimSun" w:hAnsi="SimSun" w:eastAsia="SimSun" w:cs="SimSun"/>
          <w:sz w:val="16"/>
          <w:szCs w:val="16"/>
          <w:spacing w:val="-21"/>
        </w:rPr>
        <w:t xml:space="preserve"> </w:t>
      </w:r>
      <w:r>
        <w:rPr>
          <w:rFonts w:ascii="SimSun" w:hAnsi="SimSun" w:eastAsia="SimSun" w:cs="SimSun"/>
          <w:sz w:val="16"/>
          <w:szCs w:val="16"/>
          <w:spacing w:val="-10"/>
        </w:rPr>
        <w:t>调</w:t>
      </w:r>
      <w:r>
        <w:rPr>
          <w:rFonts w:ascii="SimSun" w:hAnsi="SimSun" w:eastAsia="SimSun" w:cs="SimSun"/>
          <w:sz w:val="16"/>
          <w:szCs w:val="16"/>
          <w:spacing w:val="-21"/>
        </w:rPr>
        <w:t xml:space="preserve"> </w:t>
      </w:r>
      <w:r>
        <w:rPr>
          <w:rFonts w:ascii="SimSun" w:hAnsi="SimSun" w:eastAsia="SimSun" w:cs="SimSun"/>
          <w:sz w:val="16"/>
          <w:szCs w:val="16"/>
          <w:spacing w:val="-10"/>
        </w:rPr>
        <w:t>查</w:t>
      </w:r>
      <w:r>
        <w:rPr>
          <w:rFonts w:ascii="SimSun" w:hAnsi="SimSun" w:eastAsia="SimSun" w:cs="SimSun"/>
          <w:sz w:val="16"/>
          <w:szCs w:val="16"/>
          <w:spacing w:val="-19"/>
        </w:rPr>
        <w:t xml:space="preserve"> </w:t>
      </w:r>
      <w:r>
        <w:rPr>
          <w:rFonts w:ascii="SimSun" w:hAnsi="SimSun" w:eastAsia="SimSun" w:cs="SimSun"/>
          <w:sz w:val="16"/>
          <w:szCs w:val="16"/>
          <w:spacing w:val="-10"/>
        </w:rPr>
        <w:t>结</w:t>
      </w:r>
      <w:r>
        <w:rPr>
          <w:rFonts w:ascii="SimSun" w:hAnsi="SimSun" w:eastAsia="SimSun" w:cs="SimSun"/>
          <w:sz w:val="16"/>
          <w:szCs w:val="16"/>
          <w:spacing w:val="-19"/>
        </w:rPr>
        <w:t xml:space="preserve"> </w:t>
      </w:r>
      <w:r>
        <w:rPr>
          <w:rFonts w:ascii="SimSun" w:hAnsi="SimSun" w:eastAsia="SimSun" w:cs="SimSun"/>
          <w:sz w:val="16"/>
          <w:szCs w:val="16"/>
          <w:spacing w:val="-10"/>
        </w:rPr>
        <w:t>果 。</w:t>
      </w:r>
      <w:r>
        <w:rPr>
          <w:rFonts w:ascii="SimSun" w:hAnsi="SimSun" w:eastAsia="SimSun" w:cs="SimSun"/>
          <w:sz w:val="16"/>
          <w:szCs w:val="16"/>
          <w:spacing w:val="-21"/>
        </w:rPr>
        <w:t xml:space="preserve"> </w:t>
      </w:r>
      <w:r>
        <w:rPr>
          <w:rFonts w:ascii="SimSun" w:hAnsi="SimSun" w:eastAsia="SimSun" w:cs="SimSun"/>
          <w:sz w:val="16"/>
          <w:szCs w:val="16"/>
          <w:spacing w:val="-10"/>
        </w:rPr>
        <w:t>数</w:t>
      </w:r>
      <w:r>
        <w:rPr>
          <w:rFonts w:ascii="SimSun" w:hAnsi="SimSun" w:eastAsia="SimSun" w:cs="SimSun"/>
          <w:sz w:val="16"/>
          <w:szCs w:val="16"/>
          <w:spacing w:val="-23"/>
        </w:rPr>
        <w:t xml:space="preserve"> </w:t>
      </w:r>
      <w:r>
        <w:rPr>
          <w:rFonts w:ascii="SimSun" w:hAnsi="SimSun" w:eastAsia="SimSun" w:cs="SimSun"/>
          <w:sz w:val="16"/>
          <w:szCs w:val="16"/>
          <w:spacing w:val="-10"/>
        </w:rPr>
        <w:t>据</w:t>
      </w:r>
      <w:r>
        <w:rPr>
          <w:rFonts w:ascii="SimSun" w:hAnsi="SimSun" w:eastAsia="SimSun" w:cs="SimSun"/>
          <w:sz w:val="16"/>
          <w:szCs w:val="16"/>
          <w:spacing w:val="-23"/>
        </w:rPr>
        <w:t xml:space="preserve"> </w:t>
      </w:r>
      <w:r>
        <w:rPr>
          <w:rFonts w:ascii="SimSun" w:hAnsi="SimSun" w:eastAsia="SimSun" w:cs="SimSun"/>
          <w:sz w:val="16"/>
          <w:szCs w:val="16"/>
          <w:spacing w:val="-10"/>
        </w:rPr>
        <w:t>科</w:t>
      </w:r>
      <w:r>
        <w:rPr>
          <w:rFonts w:ascii="SimSun" w:hAnsi="SimSun" w:eastAsia="SimSun" w:cs="SimSun"/>
          <w:sz w:val="16"/>
          <w:szCs w:val="16"/>
          <w:spacing w:val="-19"/>
        </w:rPr>
        <w:t xml:space="preserve"> </w:t>
      </w:r>
      <w:r>
        <w:rPr>
          <w:rFonts w:ascii="SimSun" w:hAnsi="SimSun" w:eastAsia="SimSun" w:cs="SimSun"/>
          <w:sz w:val="16"/>
          <w:szCs w:val="16"/>
          <w:spacing w:val="-10"/>
        </w:rPr>
        <w:t>学</w:t>
      </w:r>
      <w:r>
        <w:rPr>
          <w:rFonts w:ascii="SimSun" w:hAnsi="SimSun" w:eastAsia="SimSun" w:cs="SimSun"/>
          <w:sz w:val="16"/>
          <w:szCs w:val="16"/>
        </w:rPr>
        <w:t xml:space="preserve"> </w:t>
      </w:r>
      <w:r>
        <w:rPr>
          <w:rFonts w:ascii="SimSun" w:hAnsi="SimSun" w:eastAsia="SimSun" w:cs="SimSun"/>
          <w:sz w:val="16"/>
          <w:szCs w:val="16"/>
          <w:spacing w:val="-10"/>
        </w:rPr>
        <w:t>家</w:t>
      </w:r>
      <w:r>
        <w:rPr>
          <w:rFonts w:ascii="SimSun" w:hAnsi="SimSun" w:eastAsia="SimSun" w:cs="SimSun"/>
          <w:sz w:val="16"/>
          <w:szCs w:val="16"/>
          <w:spacing w:val="-13"/>
        </w:rPr>
        <w:t xml:space="preserve"> </w:t>
      </w:r>
      <w:r>
        <w:rPr>
          <w:rFonts w:ascii="SimSun" w:hAnsi="SimSun" w:eastAsia="SimSun" w:cs="SimSun"/>
          <w:sz w:val="16"/>
          <w:szCs w:val="16"/>
          <w:spacing w:val="-10"/>
        </w:rPr>
        <w:t>在</w:t>
      </w:r>
      <w:r>
        <w:rPr>
          <w:rFonts w:ascii="SimSun" w:hAnsi="SimSun" w:eastAsia="SimSun" w:cs="SimSun"/>
          <w:sz w:val="16"/>
          <w:szCs w:val="16"/>
          <w:spacing w:val="-20"/>
        </w:rPr>
        <w:t xml:space="preserve"> </w:t>
      </w:r>
      <w:r>
        <w:rPr>
          <w:rFonts w:ascii="SimSun" w:hAnsi="SimSun" w:eastAsia="SimSun" w:cs="SimSun"/>
          <w:sz w:val="16"/>
          <w:szCs w:val="16"/>
          <w:spacing w:val="-10"/>
        </w:rPr>
        <w:t>大</w:t>
      </w:r>
      <w:r>
        <w:rPr>
          <w:rFonts w:ascii="SimSun" w:hAnsi="SimSun" w:eastAsia="SimSun" w:cs="SimSun"/>
          <w:sz w:val="16"/>
          <w:szCs w:val="16"/>
          <w:spacing w:val="-19"/>
        </w:rPr>
        <w:t xml:space="preserve"> </w:t>
      </w:r>
      <w:r>
        <w:rPr>
          <w:rFonts w:ascii="SimSun" w:hAnsi="SimSun" w:eastAsia="SimSun" w:cs="SimSun"/>
          <w:sz w:val="16"/>
          <w:szCs w:val="16"/>
          <w:spacing w:val="-10"/>
        </w:rPr>
        <w:t>学</w:t>
      </w:r>
      <w:r>
        <w:rPr>
          <w:rFonts w:ascii="SimSun" w:hAnsi="SimSun" w:eastAsia="SimSun" w:cs="SimSun"/>
          <w:sz w:val="16"/>
          <w:szCs w:val="16"/>
          <w:spacing w:val="-20"/>
        </w:rPr>
        <w:t xml:space="preserve"> </w:t>
      </w:r>
      <w:r>
        <w:rPr>
          <w:rFonts w:ascii="SimSun" w:hAnsi="SimSun" w:eastAsia="SimSun" w:cs="SimSun"/>
          <w:sz w:val="16"/>
          <w:szCs w:val="16"/>
          <w:spacing w:val="-10"/>
        </w:rPr>
        <w:t>大 多</w:t>
      </w:r>
      <w:r>
        <w:rPr>
          <w:rFonts w:ascii="SimSun" w:hAnsi="SimSun" w:eastAsia="SimSun" w:cs="SimSun"/>
          <w:sz w:val="16"/>
          <w:szCs w:val="16"/>
          <w:spacing w:val="-19"/>
        </w:rPr>
        <w:t xml:space="preserve"> </w:t>
      </w:r>
      <w:r>
        <w:rPr>
          <w:rFonts w:ascii="SimSun" w:hAnsi="SimSun" w:eastAsia="SimSun" w:cs="SimSun"/>
          <w:sz w:val="16"/>
          <w:szCs w:val="16"/>
          <w:spacing w:val="-10"/>
        </w:rPr>
        <w:t>学 习</w:t>
      </w:r>
      <w:r>
        <w:rPr>
          <w:rFonts w:ascii="SimSun" w:hAnsi="SimSun" w:eastAsia="SimSun" w:cs="SimSun"/>
          <w:sz w:val="16"/>
          <w:szCs w:val="16"/>
          <w:spacing w:val="-22"/>
        </w:rPr>
        <w:t xml:space="preserve"> </w:t>
      </w:r>
      <w:r>
        <w:rPr>
          <w:rFonts w:ascii="SimSun" w:hAnsi="SimSun" w:eastAsia="SimSun" w:cs="SimSun"/>
          <w:sz w:val="16"/>
          <w:szCs w:val="16"/>
          <w:spacing w:val="-10"/>
        </w:rPr>
        <w:t>计</w:t>
      </w:r>
      <w:r>
        <w:rPr>
          <w:rFonts w:ascii="SimSun" w:hAnsi="SimSun" w:eastAsia="SimSun" w:cs="SimSun"/>
          <w:sz w:val="16"/>
          <w:szCs w:val="16"/>
          <w:spacing w:val="-21"/>
        </w:rPr>
        <w:t xml:space="preserve"> </w:t>
      </w:r>
      <w:r>
        <w:rPr>
          <w:rFonts w:ascii="SimSun" w:hAnsi="SimSun" w:eastAsia="SimSun" w:cs="SimSun"/>
          <w:sz w:val="16"/>
          <w:szCs w:val="16"/>
          <w:spacing w:val="-10"/>
        </w:rPr>
        <w:t>算</w:t>
      </w:r>
      <w:r>
        <w:rPr>
          <w:rFonts w:ascii="SimSun" w:hAnsi="SimSun" w:eastAsia="SimSun" w:cs="SimSun"/>
          <w:sz w:val="16"/>
          <w:szCs w:val="16"/>
          <w:spacing w:val="-23"/>
        </w:rPr>
        <w:t xml:space="preserve"> </w:t>
      </w:r>
      <w:r>
        <w:rPr>
          <w:rFonts w:ascii="SimSun" w:hAnsi="SimSun" w:eastAsia="SimSun" w:cs="SimSun"/>
          <w:sz w:val="16"/>
          <w:szCs w:val="16"/>
          <w:spacing w:val="-10"/>
        </w:rPr>
        <w:t>机</w:t>
      </w:r>
      <w:r>
        <w:rPr>
          <w:rFonts w:ascii="SimSun" w:hAnsi="SimSun" w:eastAsia="SimSun" w:cs="SimSun"/>
          <w:sz w:val="16"/>
          <w:szCs w:val="16"/>
          <w:spacing w:val="-22"/>
        </w:rPr>
        <w:t xml:space="preserve"> </w:t>
      </w:r>
      <w:r>
        <w:rPr>
          <w:rFonts w:ascii="SimSun" w:hAnsi="SimSun" w:eastAsia="SimSun" w:cs="SimSun"/>
          <w:sz w:val="16"/>
          <w:szCs w:val="16"/>
          <w:spacing w:val="-10"/>
        </w:rPr>
        <w:t>科</w:t>
      </w:r>
      <w:r>
        <w:rPr>
          <w:rFonts w:ascii="SimSun" w:hAnsi="SimSun" w:eastAsia="SimSun" w:cs="SimSun"/>
          <w:sz w:val="16"/>
          <w:szCs w:val="16"/>
          <w:spacing w:val="-19"/>
        </w:rPr>
        <w:t xml:space="preserve"> </w:t>
      </w:r>
      <w:r>
        <w:rPr>
          <w:rFonts w:ascii="SimSun" w:hAnsi="SimSun" w:eastAsia="SimSun" w:cs="SimSun"/>
          <w:sz w:val="16"/>
          <w:szCs w:val="16"/>
          <w:spacing w:val="-10"/>
        </w:rPr>
        <w:t>学 、</w:t>
      </w:r>
      <w:r>
        <w:rPr>
          <w:rFonts w:ascii="SimSun" w:hAnsi="SimSun" w:eastAsia="SimSun" w:cs="SimSun"/>
          <w:sz w:val="16"/>
          <w:szCs w:val="16"/>
          <w:spacing w:val="-20"/>
        </w:rPr>
        <w:t xml:space="preserve"> </w:t>
      </w:r>
      <w:r>
        <w:rPr>
          <w:rFonts w:ascii="SimSun" w:hAnsi="SimSun" w:eastAsia="SimSun" w:cs="SimSun"/>
          <w:sz w:val="16"/>
          <w:szCs w:val="16"/>
          <w:spacing w:val="-10"/>
        </w:rPr>
        <w:t>工</w:t>
      </w:r>
      <w:r>
        <w:rPr>
          <w:rFonts w:ascii="SimSun" w:hAnsi="SimSun" w:eastAsia="SimSun" w:cs="SimSun"/>
          <w:sz w:val="16"/>
          <w:szCs w:val="16"/>
          <w:spacing w:val="-23"/>
        </w:rPr>
        <w:t xml:space="preserve"> </w:t>
      </w:r>
      <w:r>
        <w:rPr>
          <w:rFonts w:ascii="SimSun" w:hAnsi="SimSun" w:eastAsia="SimSun" w:cs="SimSun"/>
          <w:sz w:val="16"/>
          <w:szCs w:val="16"/>
          <w:spacing w:val="-10"/>
        </w:rPr>
        <w:t>程</w:t>
      </w:r>
      <w:r>
        <w:rPr>
          <w:rFonts w:ascii="SimSun" w:hAnsi="SimSun" w:eastAsia="SimSun" w:cs="SimSun"/>
          <w:sz w:val="16"/>
          <w:szCs w:val="16"/>
          <w:spacing w:val="-19"/>
        </w:rPr>
        <w:t xml:space="preserve"> </w:t>
      </w:r>
      <w:r>
        <w:rPr>
          <w:rFonts w:ascii="SimSun" w:hAnsi="SimSun" w:eastAsia="SimSun" w:cs="SimSun"/>
          <w:sz w:val="16"/>
          <w:szCs w:val="16"/>
          <w:spacing w:val="-10"/>
        </w:rPr>
        <w:t>学</w:t>
      </w:r>
      <w:r>
        <w:rPr>
          <w:rFonts w:ascii="SimSun" w:hAnsi="SimSun" w:eastAsia="SimSun" w:cs="SimSun"/>
          <w:sz w:val="16"/>
          <w:szCs w:val="16"/>
          <w:spacing w:val="-20"/>
        </w:rPr>
        <w:t xml:space="preserve"> </w:t>
      </w:r>
      <w:r>
        <w:rPr>
          <w:rFonts w:ascii="SimSun" w:hAnsi="SimSun" w:eastAsia="SimSun" w:cs="SimSun"/>
          <w:sz w:val="16"/>
          <w:szCs w:val="16"/>
          <w:spacing w:val="-10"/>
        </w:rPr>
        <w:t>或 自</w:t>
      </w:r>
      <w:r>
        <w:rPr>
          <w:rFonts w:ascii="SimSun" w:hAnsi="SimSun" w:eastAsia="SimSun" w:cs="SimSun"/>
          <w:sz w:val="16"/>
          <w:szCs w:val="16"/>
          <w:spacing w:val="-21"/>
        </w:rPr>
        <w:t xml:space="preserve"> </w:t>
      </w:r>
      <w:r>
        <w:rPr>
          <w:rFonts w:ascii="SimSun" w:hAnsi="SimSun" w:eastAsia="SimSun" w:cs="SimSun"/>
          <w:sz w:val="16"/>
          <w:szCs w:val="16"/>
          <w:spacing w:val="-10"/>
        </w:rPr>
        <w:t>然</w:t>
      </w:r>
      <w:r>
        <w:rPr>
          <w:rFonts w:ascii="SimSun" w:hAnsi="SimSun" w:eastAsia="SimSun" w:cs="SimSun"/>
          <w:sz w:val="16"/>
          <w:szCs w:val="16"/>
          <w:spacing w:val="-22"/>
        </w:rPr>
        <w:t xml:space="preserve"> </w:t>
      </w:r>
      <w:r>
        <w:rPr>
          <w:rFonts w:ascii="SimSun" w:hAnsi="SimSun" w:eastAsia="SimSun" w:cs="SimSun"/>
          <w:sz w:val="16"/>
          <w:szCs w:val="16"/>
          <w:spacing w:val="-10"/>
        </w:rPr>
        <w:t>科</w:t>
      </w:r>
      <w:r>
        <w:rPr>
          <w:rFonts w:ascii="SimSun" w:hAnsi="SimSun" w:eastAsia="SimSun" w:cs="SimSun"/>
          <w:sz w:val="16"/>
          <w:szCs w:val="16"/>
          <w:spacing w:val="-19"/>
        </w:rPr>
        <w:t xml:space="preserve"> </w:t>
      </w:r>
      <w:r>
        <w:rPr>
          <w:rFonts w:ascii="SimSun" w:hAnsi="SimSun" w:eastAsia="SimSun" w:cs="SimSun"/>
          <w:sz w:val="16"/>
          <w:szCs w:val="16"/>
          <w:spacing w:val="-10"/>
        </w:rPr>
        <w:t>学</w:t>
      </w:r>
      <w:r>
        <w:rPr>
          <w:rFonts w:ascii="SimSun" w:hAnsi="SimSun" w:eastAsia="SimSun" w:cs="SimSun"/>
          <w:sz w:val="16"/>
          <w:szCs w:val="16"/>
          <w:spacing w:val="-21"/>
        </w:rPr>
        <w:t xml:space="preserve"> </w:t>
      </w:r>
      <w:r>
        <w:rPr>
          <w:rFonts w:ascii="SimSun" w:hAnsi="SimSun" w:eastAsia="SimSun" w:cs="SimSun"/>
          <w:sz w:val="16"/>
          <w:szCs w:val="16"/>
          <w:spacing w:val="-10"/>
        </w:rPr>
        <w:t>等</w:t>
      </w:r>
      <w:r>
        <w:rPr>
          <w:rFonts w:ascii="SimSun" w:hAnsi="SimSun" w:eastAsia="SimSun" w:cs="SimSun"/>
          <w:sz w:val="16"/>
          <w:szCs w:val="16"/>
          <w:spacing w:val="-22"/>
        </w:rPr>
        <w:t xml:space="preserve"> </w:t>
      </w:r>
      <w:r>
        <w:rPr>
          <w:rFonts w:ascii="SimSun" w:hAnsi="SimSun" w:eastAsia="SimSun" w:cs="SimSun"/>
          <w:sz w:val="16"/>
          <w:szCs w:val="16"/>
          <w:spacing w:val="-10"/>
        </w:rPr>
        <w:t>专</w:t>
      </w:r>
      <w:r>
        <w:rPr>
          <w:rFonts w:ascii="SimSun" w:hAnsi="SimSun" w:eastAsia="SimSun" w:cs="SimSun"/>
          <w:sz w:val="16"/>
          <w:szCs w:val="16"/>
          <w:spacing w:val="-23"/>
        </w:rPr>
        <w:t xml:space="preserve"> </w:t>
      </w:r>
      <w:r>
        <w:rPr>
          <w:rFonts w:ascii="SimSun" w:hAnsi="SimSun" w:eastAsia="SimSun" w:cs="SimSun"/>
          <w:sz w:val="16"/>
          <w:szCs w:val="16"/>
          <w:spacing w:val="-10"/>
        </w:rPr>
        <w:t>业 ，</w:t>
      </w:r>
      <w:r>
        <w:rPr>
          <w:rFonts w:ascii="SimSun" w:hAnsi="SimSun" w:eastAsia="SimSun" w:cs="SimSun"/>
          <w:sz w:val="16"/>
          <w:szCs w:val="16"/>
          <w:spacing w:val="-21"/>
        </w:rPr>
        <w:t xml:space="preserve"> </w:t>
      </w:r>
      <w:r>
        <w:rPr>
          <w:rFonts w:ascii="SimSun" w:hAnsi="SimSun" w:eastAsia="SimSun" w:cs="SimSun"/>
          <w:sz w:val="16"/>
          <w:szCs w:val="16"/>
          <w:spacing w:val="-10"/>
        </w:rPr>
        <w:t>而</w:t>
      </w:r>
      <w:r>
        <w:rPr>
          <w:rFonts w:ascii="SimSun" w:hAnsi="SimSun" w:eastAsia="SimSun" w:cs="SimSun"/>
          <w:sz w:val="16"/>
          <w:szCs w:val="16"/>
          <w:spacing w:val="-19"/>
        </w:rPr>
        <w:t xml:space="preserve"> </w:t>
      </w:r>
      <w:r>
        <w:rPr>
          <w:rFonts w:ascii="SimSun" w:hAnsi="SimSun" w:eastAsia="SimSun" w:cs="SimSun"/>
          <w:sz w:val="16"/>
          <w:szCs w:val="16"/>
          <w:spacing w:val="-10"/>
        </w:rPr>
        <w:t>商</w:t>
      </w:r>
      <w:r>
        <w:rPr>
          <w:rFonts w:ascii="SimSun" w:hAnsi="SimSun" w:eastAsia="SimSun" w:cs="SimSun"/>
          <w:sz w:val="16"/>
          <w:szCs w:val="16"/>
          <w:spacing w:val="-23"/>
        </w:rPr>
        <w:t xml:space="preserve"> </w:t>
      </w:r>
      <w:r>
        <w:rPr>
          <w:rFonts w:ascii="SimSun" w:hAnsi="SimSun" w:eastAsia="SimSun" w:cs="SimSun"/>
          <w:sz w:val="16"/>
          <w:szCs w:val="16"/>
          <w:spacing w:val="-10"/>
        </w:rPr>
        <w:t>业</w:t>
      </w:r>
      <w:r>
        <w:rPr>
          <w:rFonts w:ascii="SimSun" w:hAnsi="SimSun" w:eastAsia="SimSun" w:cs="SimSun"/>
          <w:sz w:val="16"/>
          <w:szCs w:val="16"/>
          <w:spacing w:val="-18"/>
        </w:rPr>
        <w:t xml:space="preserve"> </w:t>
      </w:r>
      <w:r>
        <w:rPr>
          <w:rFonts w:ascii="SimSun" w:hAnsi="SimSun" w:eastAsia="SimSun" w:cs="SimSun"/>
          <w:sz w:val="16"/>
          <w:szCs w:val="16"/>
          <w:spacing w:val="-10"/>
        </w:rPr>
        <w:t>智 能</w:t>
      </w:r>
      <w:r>
        <w:rPr>
          <w:rFonts w:ascii="SimSun" w:hAnsi="SimSun" w:eastAsia="SimSun" w:cs="SimSun"/>
          <w:sz w:val="16"/>
          <w:szCs w:val="16"/>
          <w:spacing w:val="-22"/>
        </w:rPr>
        <w:t xml:space="preserve"> </w:t>
      </w:r>
      <w:r>
        <w:rPr>
          <w:rFonts w:ascii="SimSun" w:hAnsi="SimSun" w:eastAsia="SimSun" w:cs="SimSun"/>
          <w:sz w:val="16"/>
          <w:szCs w:val="16"/>
          <w:spacing w:val="-10"/>
        </w:rPr>
        <w:t>专</w:t>
      </w:r>
      <w:r>
        <w:rPr>
          <w:rFonts w:ascii="SimSun" w:hAnsi="SimSun" w:eastAsia="SimSun" w:cs="SimSun"/>
          <w:sz w:val="16"/>
          <w:szCs w:val="16"/>
          <w:spacing w:val="-20"/>
        </w:rPr>
        <w:t xml:space="preserve"> </w:t>
      </w:r>
      <w:r>
        <w:rPr>
          <w:rFonts w:ascii="SimSun" w:hAnsi="SimSun" w:eastAsia="SimSun" w:cs="SimSun"/>
          <w:sz w:val="16"/>
          <w:szCs w:val="16"/>
          <w:spacing w:val="-10"/>
        </w:rPr>
        <w:t>家</w:t>
      </w:r>
      <w:r>
        <w:rPr>
          <w:rFonts w:ascii="SimSun" w:hAnsi="SimSun" w:eastAsia="SimSun" w:cs="SimSun"/>
          <w:sz w:val="16"/>
          <w:szCs w:val="16"/>
          <w:spacing w:val="-19"/>
        </w:rPr>
        <w:t xml:space="preserve"> </w:t>
      </w:r>
      <w:r>
        <w:rPr>
          <w:rFonts w:ascii="SimSun" w:hAnsi="SimSun" w:eastAsia="SimSun" w:cs="SimSun"/>
          <w:sz w:val="16"/>
          <w:szCs w:val="16"/>
          <w:spacing w:val="-10"/>
        </w:rPr>
        <w:t>则</w:t>
      </w:r>
      <w:r>
        <w:rPr>
          <w:rFonts w:ascii="SimSun" w:hAnsi="SimSun" w:eastAsia="SimSun" w:cs="SimSun"/>
          <w:sz w:val="16"/>
          <w:szCs w:val="16"/>
          <w:spacing w:val="-21"/>
        </w:rPr>
        <w:t xml:space="preserve"> </w:t>
      </w:r>
      <w:r>
        <w:rPr>
          <w:rFonts w:ascii="SimSun" w:hAnsi="SimSun" w:eastAsia="SimSun" w:cs="SimSun"/>
          <w:sz w:val="16"/>
          <w:szCs w:val="16"/>
          <w:spacing w:val="-10"/>
        </w:rPr>
        <w:t>大</w:t>
      </w:r>
      <w:r>
        <w:rPr>
          <w:rFonts w:ascii="SimSun" w:hAnsi="SimSun" w:eastAsia="SimSun" w:cs="SimSun"/>
          <w:sz w:val="16"/>
          <w:szCs w:val="16"/>
          <w:spacing w:val="-14"/>
        </w:rPr>
        <w:t xml:space="preserve"> </w:t>
      </w:r>
      <w:r>
        <w:rPr>
          <w:rFonts w:ascii="SimSun" w:hAnsi="SimSun" w:eastAsia="SimSun" w:cs="SimSun"/>
          <w:sz w:val="16"/>
          <w:szCs w:val="16"/>
          <w:spacing w:val="-10"/>
        </w:rPr>
        <w:t>多</w:t>
      </w:r>
      <w:r>
        <w:rPr>
          <w:rFonts w:ascii="SimSun" w:hAnsi="SimSun" w:eastAsia="SimSun" w:cs="SimSun"/>
          <w:sz w:val="16"/>
          <w:szCs w:val="16"/>
          <w:spacing w:val="-19"/>
        </w:rPr>
        <w:t xml:space="preserve"> </w:t>
      </w:r>
      <w:r>
        <w:rPr>
          <w:rFonts w:ascii="SimSun" w:hAnsi="SimSun" w:eastAsia="SimSun" w:cs="SimSun"/>
          <w:sz w:val="16"/>
          <w:szCs w:val="16"/>
          <w:spacing w:val="-10"/>
        </w:rPr>
        <w:t>学 习</w:t>
      </w:r>
      <w:r>
        <w:rPr>
          <w:rFonts w:ascii="SimSun" w:hAnsi="SimSun" w:eastAsia="SimSun" w:cs="SimSun"/>
          <w:sz w:val="16"/>
          <w:szCs w:val="16"/>
          <w:spacing w:val="-19"/>
        </w:rPr>
        <w:t xml:space="preserve"> </w:t>
      </w:r>
      <w:r>
        <w:rPr>
          <w:rFonts w:ascii="SimSun" w:hAnsi="SimSun" w:eastAsia="SimSun" w:cs="SimSun"/>
          <w:sz w:val="16"/>
          <w:szCs w:val="16"/>
          <w:spacing w:val="-10"/>
        </w:rPr>
        <w:t>商</w:t>
      </w:r>
      <w:r>
        <w:rPr>
          <w:rFonts w:ascii="SimSun" w:hAnsi="SimSun" w:eastAsia="SimSun" w:cs="SimSun"/>
          <w:sz w:val="16"/>
          <w:szCs w:val="16"/>
          <w:spacing w:val="-23"/>
        </w:rPr>
        <w:t xml:space="preserve"> </w:t>
      </w:r>
      <w:r>
        <w:rPr>
          <w:rFonts w:ascii="SimSun" w:hAnsi="SimSun" w:eastAsia="SimSun" w:cs="SimSun"/>
          <w:sz w:val="16"/>
          <w:szCs w:val="16"/>
          <w:spacing w:val="-10"/>
        </w:rPr>
        <w:t>业</w:t>
      </w:r>
      <w:r>
        <w:rPr>
          <w:rFonts w:ascii="SimSun" w:hAnsi="SimSun" w:eastAsia="SimSun" w:cs="SimSun"/>
          <w:sz w:val="16"/>
          <w:szCs w:val="16"/>
        </w:rPr>
        <w:t xml:space="preserve"> </w:t>
      </w:r>
      <w:r>
        <w:rPr>
          <w:rFonts w:ascii="SimSun" w:hAnsi="SimSun" w:eastAsia="SimSun" w:cs="SimSun"/>
          <w:sz w:val="16"/>
          <w:szCs w:val="16"/>
          <w:spacing w:val="-10"/>
        </w:rPr>
        <w:t>专</w:t>
      </w:r>
      <w:r>
        <w:rPr>
          <w:rFonts w:ascii="SimSun" w:hAnsi="SimSun" w:eastAsia="SimSun" w:cs="SimSun"/>
          <w:sz w:val="16"/>
          <w:szCs w:val="16"/>
          <w:spacing w:val="-20"/>
        </w:rPr>
        <w:t xml:space="preserve"> </w:t>
      </w:r>
      <w:r>
        <w:rPr>
          <w:rFonts w:ascii="SimSun" w:hAnsi="SimSun" w:eastAsia="SimSun" w:cs="SimSun"/>
          <w:sz w:val="16"/>
          <w:szCs w:val="16"/>
          <w:spacing w:val="-10"/>
        </w:rPr>
        <w:t>业 (</w:t>
      </w:r>
      <w:r>
        <w:rPr>
          <w:rFonts w:ascii="SimSun" w:hAnsi="SimSun" w:eastAsia="SimSun" w:cs="SimSun"/>
          <w:sz w:val="16"/>
          <w:szCs w:val="16"/>
          <w:spacing w:val="-20"/>
        </w:rPr>
        <w:t xml:space="preserve"> </w:t>
      </w:r>
      <w:r>
        <w:rPr>
          <w:rFonts w:ascii="SimSun" w:hAnsi="SimSun" w:eastAsia="SimSun" w:cs="SimSun"/>
          <w:sz w:val="16"/>
          <w:szCs w:val="16"/>
          <w:spacing w:val="-10"/>
        </w:rPr>
        <w:t>见 图</w:t>
      </w:r>
      <w:r>
        <w:rPr>
          <w:rFonts w:ascii="SimSun" w:hAnsi="SimSun" w:eastAsia="SimSun" w:cs="SimSun"/>
          <w:sz w:val="16"/>
          <w:szCs w:val="16"/>
          <w:spacing w:val="-22"/>
        </w:rPr>
        <w:t xml:space="preserve"> </w:t>
      </w:r>
      <w:r>
        <w:rPr>
          <w:rFonts w:ascii="SimSun" w:hAnsi="SimSun" w:eastAsia="SimSun" w:cs="SimSun"/>
          <w:sz w:val="16"/>
          <w:szCs w:val="16"/>
          <w:spacing w:val="-10"/>
        </w:rPr>
        <w:t>9</w:t>
      </w:r>
      <w:r>
        <w:rPr>
          <w:rFonts w:ascii="SimSun" w:hAnsi="SimSun" w:eastAsia="SimSun" w:cs="SimSun"/>
          <w:sz w:val="16"/>
          <w:szCs w:val="16"/>
          <w:spacing w:val="-24"/>
        </w:rPr>
        <w:t xml:space="preserve"> </w:t>
      </w:r>
      <w:r>
        <w:rPr>
          <w:rFonts w:ascii="SimSun" w:hAnsi="SimSun" w:eastAsia="SimSun" w:cs="SimSun"/>
          <w:sz w:val="16"/>
          <w:szCs w:val="16"/>
          <w:spacing w:val="-10"/>
        </w:rPr>
        <w:t>-</w:t>
      </w:r>
      <w:r>
        <w:rPr>
          <w:rFonts w:ascii="SimSun" w:hAnsi="SimSun" w:eastAsia="SimSun" w:cs="SimSun"/>
          <w:sz w:val="16"/>
          <w:szCs w:val="16"/>
          <w:spacing w:val="-19"/>
        </w:rPr>
        <w:t xml:space="preserve"> </w:t>
      </w:r>
      <w:r>
        <w:rPr>
          <w:rFonts w:ascii="SimSun" w:hAnsi="SimSun" w:eastAsia="SimSun" w:cs="SimSun"/>
          <w:sz w:val="16"/>
          <w:szCs w:val="16"/>
          <w:spacing w:val="-10"/>
        </w:rPr>
        <w:t>7</w:t>
      </w:r>
      <w:r>
        <w:rPr>
          <w:rFonts w:ascii="SimSun" w:hAnsi="SimSun" w:eastAsia="SimSun" w:cs="SimSun"/>
          <w:sz w:val="16"/>
          <w:szCs w:val="16"/>
          <w:spacing w:val="-22"/>
        </w:rPr>
        <w:t xml:space="preserve"> </w:t>
      </w:r>
      <w:r>
        <w:rPr>
          <w:rFonts w:ascii="SimSun" w:hAnsi="SimSun" w:eastAsia="SimSun" w:cs="SimSun"/>
          <w:sz w:val="16"/>
          <w:szCs w:val="16"/>
          <w:spacing w:val="-10"/>
        </w:rPr>
        <w:t>) 。</w:t>
      </w:r>
      <w:r>
        <w:rPr>
          <w:rFonts w:ascii="SimSun" w:hAnsi="SimSun" w:eastAsia="SimSun" w:cs="SimSun"/>
          <w:sz w:val="16"/>
          <w:szCs w:val="16"/>
          <w:spacing w:val="-22"/>
        </w:rPr>
        <w:t xml:space="preserve"> </w:t>
      </w:r>
      <w:r>
        <w:rPr>
          <w:rFonts w:ascii="SimSun" w:hAnsi="SimSun" w:eastAsia="SimSun" w:cs="SimSun"/>
          <w:sz w:val="16"/>
          <w:szCs w:val="16"/>
          <w:spacing w:val="-10"/>
        </w:rPr>
        <w:t>而</w:t>
      </w:r>
      <w:r>
        <w:rPr>
          <w:rFonts w:ascii="SimSun" w:hAnsi="SimSun" w:eastAsia="SimSun" w:cs="SimSun"/>
          <w:sz w:val="16"/>
          <w:szCs w:val="16"/>
          <w:spacing w:val="-22"/>
        </w:rPr>
        <w:t xml:space="preserve"> </w:t>
      </w:r>
      <w:r>
        <w:rPr>
          <w:rFonts w:ascii="SimSun" w:hAnsi="SimSun" w:eastAsia="SimSun" w:cs="SimSun"/>
          <w:sz w:val="16"/>
          <w:szCs w:val="16"/>
          <w:spacing w:val="-10"/>
        </w:rPr>
        <w:t>且 ，</w:t>
      </w:r>
      <w:r>
        <w:rPr>
          <w:rFonts w:ascii="SimSun" w:hAnsi="SimSun" w:eastAsia="SimSun" w:cs="SimSun"/>
          <w:sz w:val="16"/>
          <w:szCs w:val="16"/>
          <w:spacing w:val="-22"/>
        </w:rPr>
        <w:t xml:space="preserve"> </w:t>
      </w:r>
      <w:r>
        <w:rPr>
          <w:rFonts w:ascii="SimSun" w:hAnsi="SimSun" w:eastAsia="SimSun" w:cs="SimSun"/>
          <w:sz w:val="16"/>
          <w:szCs w:val="16"/>
          <w:spacing w:val="-10"/>
        </w:rPr>
        <w:t>和</w:t>
      </w:r>
      <w:r>
        <w:rPr>
          <w:rFonts w:ascii="SimSun" w:hAnsi="SimSun" w:eastAsia="SimSun" w:cs="SimSun"/>
          <w:sz w:val="16"/>
          <w:szCs w:val="16"/>
          <w:spacing w:val="-20"/>
        </w:rPr>
        <w:t xml:space="preserve"> </w:t>
      </w:r>
      <w:r>
        <w:rPr>
          <w:rFonts w:ascii="SimSun" w:hAnsi="SimSun" w:eastAsia="SimSun" w:cs="SimSun"/>
          <w:sz w:val="16"/>
          <w:szCs w:val="16"/>
          <w:spacing w:val="-10"/>
        </w:rPr>
        <w:t>商</w:t>
      </w:r>
      <w:r>
        <w:rPr>
          <w:rFonts w:ascii="SimSun" w:hAnsi="SimSun" w:eastAsia="SimSun" w:cs="SimSun"/>
          <w:sz w:val="16"/>
          <w:szCs w:val="16"/>
          <w:spacing w:val="-23"/>
        </w:rPr>
        <w:t xml:space="preserve"> </w:t>
      </w:r>
      <w:r>
        <w:rPr>
          <w:rFonts w:ascii="SimSun" w:hAnsi="SimSun" w:eastAsia="SimSun" w:cs="SimSun"/>
          <w:sz w:val="16"/>
          <w:szCs w:val="16"/>
          <w:spacing w:val="-10"/>
        </w:rPr>
        <w:t>业</w:t>
      </w:r>
      <w:r>
        <w:rPr>
          <w:rFonts w:ascii="SimSun" w:hAnsi="SimSun" w:eastAsia="SimSun" w:cs="SimSun"/>
          <w:sz w:val="16"/>
          <w:szCs w:val="16"/>
          <w:spacing w:val="-19"/>
        </w:rPr>
        <w:t xml:space="preserve"> </w:t>
      </w:r>
      <w:r>
        <w:rPr>
          <w:rFonts w:ascii="SimSun" w:hAnsi="SimSun" w:eastAsia="SimSun" w:cs="SimSun"/>
          <w:sz w:val="16"/>
          <w:szCs w:val="16"/>
          <w:spacing w:val="-10"/>
        </w:rPr>
        <w:t>智 能</w:t>
      </w:r>
      <w:r>
        <w:rPr>
          <w:rFonts w:ascii="SimSun" w:hAnsi="SimSun" w:eastAsia="SimSun" w:cs="SimSun"/>
          <w:sz w:val="16"/>
          <w:szCs w:val="16"/>
          <w:spacing w:val="-22"/>
        </w:rPr>
        <w:t xml:space="preserve"> </w:t>
      </w:r>
      <w:r>
        <w:rPr>
          <w:rFonts w:ascii="SimSun" w:hAnsi="SimSun" w:eastAsia="SimSun" w:cs="SimSun"/>
          <w:sz w:val="16"/>
          <w:szCs w:val="16"/>
          <w:spacing w:val="-10"/>
        </w:rPr>
        <w:t>专</w:t>
      </w:r>
      <w:r>
        <w:rPr>
          <w:rFonts w:ascii="SimSun" w:hAnsi="SimSun" w:eastAsia="SimSun" w:cs="SimSun"/>
          <w:sz w:val="16"/>
          <w:szCs w:val="16"/>
          <w:spacing w:val="-21"/>
        </w:rPr>
        <w:t xml:space="preserve"> </w:t>
      </w:r>
      <w:r>
        <w:rPr>
          <w:rFonts w:ascii="SimSun" w:hAnsi="SimSun" w:eastAsia="SimSun" w:cs="SimSun"/>
          <w:sz w:val="16"/>
          <w:szCs w:val="16"/>
          <w:spacing w:val="-10"/>
        </w:rPr>
        <w:t>家</w:t>
      </w:r>
      <w:r>
        <w:rPr>
          <w:rFonts w:ascii="SimSun" w:hAnsi="SimSun" w:eastAsia="SimSun" w:cs="SimSun"/>
          <w:sz w:val="16"/>
          <w:szCs w:val="16"/>
          <w:spacing w:val="-23"/>
        </w:rPr>
        <w:t xml:space="preserve"> </w:t>
      </w:r>
      <w:r>
        <w:rPr>
          <w:rFonts w:ascii="SimSun" w:hAnsi="SimSun" w:eastAsia="SimSun" w:cs="SimSun"/>
          <w:sz w:val="16"/>
          <w:szCs w:val="16"/>
          <w:spacing w:val="-10"/>
        </w:rPr>
        <w:t>相 比 ，</w:t>
      </w:r>
      <w:r>
        <w:rPr>
          <w:rFonts w:ascii="SimSun" w:hAnsi="SimSun" w:eastAsia="SimSun" w:cs="SimSun"/>
          <w:sz w:val="16"/>
          <w:szCs w:val="16"/>
          <w:spacing w:val="-21"/>
        </w:rPr>
        <w:t xml:space="preserve"> </w:t>
      </w:r>
      <w:r>
        <w:rPr>
          <w:rFonts w:ascii="SimSun" w:hAnsi="SimSun" w:eastAsia="SimSun" w:cs="SimSun"/>
          <w:sz w:val="16"/>
          <w:szCs w:val="16"/>
          <w:spacing w:val="-10"/>
        </w:rPr>
        <w:t>数</w:t>
      </w:r>
      <w:r>
        <w:rPr>
          <w:rFonts w:ascii="SimSun" w:hAnsi="SimSun" w:eastAsia="SimSun" w:cs="SimSun"/>
          <w:sz w:val="16"/>
          <w:szCs w:val="16"/>
          <w:spacing w:val="-23"/>
        </w:rPr>
        <w:t xml:space="preserve"> </w:t>
      </w:r>
      <w:r>
        <w:rPr>
          <w:rFonts w:ascii="SimSun" w:hAnsi="SimSun" w:eastAsia="SimSun" w:cs="SimSun"/>
          <w:sz w:val="16"/>
          <w:szCs w:val="16"/>
          <w:spacing w:val="-10"/>
        </w:rPr>
        <w:t>据</w:t>
      </w:r>
      <w:r>
        <w:rPr>
          <w:rFonts w:ascii="SimSun" w:hAnsi="SimSun" w:eastAsia="SimSun" w:cs="SimSun"/>
          <w:sz w:val="16"/>
          <w:szCs w:val="16"/>
          <w:spacing w:val="-23"/>
        </w:rPr>
        <w:t xml:space="preserve"> </w:t>
      </w:r>
      <w:r>
        <w:rPr>
          <w:rFonts w:ascii="SimSun" w:hAnsi="SimSun" w:eastAsia="SimSun" w:cs="SimSun"/>
          <w:sz w:val="16"/>
          <w:szCs w:val="16"/>
          <w:spacing w:val="-10"/>
        </w:rPr>
        <w:t>科</w:t>
      </w:r>
      <w:r>
        <w:rPr>
          <w:rFonts w:ascii="SimSun" w:hAnsi="SimSun" w:eastAsia="SimSun" w:cs="SimSun"/>
          <w:sz w:val="16"/>
          <w:szCs w:val="16"/>
          <w:spacing w:val="-19"/>
        </w:rPr>
        <w:t xml:space="preserve"> </w:t>
      </w:r>
      <w:r>
        <w:rPr>
          <w:rFonts w:ascii="SimSun" w:hAnsi="SimSun" w:eastAsia="SimSun" w:cs="SimSun"/>
          <w:sz w:val="16"/>
          <w:szCs w:val="16"/>
          <w:spacing w:val="-10"/>
        </w:rPr>
        <w:t>学</w:t>
      </w:r>
      <w:r>
        <w:rPr>
          <w:rFonts w:ascii="SimSun" w:hAnsi="SimSun" w:eastAsia="SimSun" w:cs="SimSun"/>
          <w:sz w:val="16"/>
          <w:szCs w:val="16"/>
          <w:spacing w:val="-22"/>
        </w:rPr>
        <w:t xml:space="preserve"> </w:t>
      </w:r>
      <w:r>
        <w:rPr>
          <w:rFonts w:ascii="SimSun" w:hAnsi="SimSun" w:eastAsia="SimSun" w:cs="SimSun"/>
          <w:sz w:val="16"/>
          <w:szCs w:val="16"/>
          <w:spacing w:val="-10"/>
        </w:rPr>
        <w:t>家 中</w:t>
      </w:r>
      <w:r>
        <w:rPr>
          <w:rFonts w:ascii="SimSun" w:hAnsi="SimSun" w:eastAsia="SimSun" w:cs="SimSun"/>
          <w:sz w:val="16"/>
          <w:szCs w:val="16"/>
          <w:spacing w:val="-22"/>
        </w:rPr>
        <w:t xml:space="preserve"> </w:t>
      </w:r>
      <w:r>
        <w:rPr>
          <w:rFonts w:ascii="SimSun" w:hAnsi="SimSun" w:eastAsia="SimSun" w:cs="SimSun"/>
          <w:sz w:val="16"/>
          <w:szCs w:val="16"/>
          <w:spacing w:val="-10"/>
        </w:rPr>
        <w:t>拥</w:t>
      </w:r>
      <w:r>
        <w:rPr>
          <w:rFonts w:ascii="SimSun" w:hAnsi="SimSun" w:eastAsia="SimSun" w:cs="SimSun"/>
          <w:sz w:val="16"/>
          <w:szCs w:val="16"/>
          <w:spacing w:val="-22"/>
        </w:rPr>
        <w:t xml:space="preserve"> </w:t>
      </w:r>
      <w:r>
        <w:rPr>
          <w:rFonts w:ascii="SimSun" w:hAnsi="SimSun" w:eastAsia="SimSun" w:cs="SimSun"/>
          <w:sz w:val="16"/>
          <w:szCs w:val="16"/>
          <w:spacing w:val="-10"/>
        </w:rPr>
        <w:t>有</w:t>
      </w:r>
      <w:r>
        <w:rPr>
          <w:rFonts w:ascii="SimSun" w:hAnsi="SimSun" w:eastAsia="SimSun" w:cs="SimSun"/>
          <w:sz w:val="16"/>
          <w:szCs w:val="16"/>
          <w:spacing w:val="-22"/>
        </w:rPr>
        <w:t xml:space="preserve"> </w:t>
      </w:r>
      <w:r>
        <w:rPr>
          <w:rFonts w:ascii="SimSun" w:hAnsi="SimSun" w:eastAsia="SimSun" w:cs="SimSun"/>
          <w:sz w:val="16"/>
          <w:szCs w:val="16"/>
          <w:spacing w:val="-10"/>
        </w:rPr>
        <w:t>硕</w:t>
      </w:r>
      <w:r>
        <w:rPr>
          <w:rFonts w:ascii="SimSun" w:hAnsi="SimSun" w:eastAsia="SimSun" w:cs="SimSun"/>
          <w:sz w:val="16"/>
          <w:szCs w:val="16"/>
          <w:spacing w:val="-20"/>
        </w:rPr>
        <w:t xml:space="preserve"> </w:t>
      </w:r>
      <w:r>
        <w:rPr>
          <w:rFonts w:ascii="SimSun" w:hAnsi="SimSun" w:eastAsia="SimSun" w:cs="SimSun"/>
          <w:sz w:val="16"/>
          <w:szCs w:val="16"/>
          <w:spacing w:val="-10"/>
        </w:rPr>
        <w:t>士</w:t>
      </w:r>
      <w:r>
        <w:rPr>
          <w:rFonts w:ascii="SimSun" w:hAnsi="SimSun" w:eastAsia="SimSun" w:cs="SimSun"/>
          <w:sz w:val="16"/>
          <w:szCs w:val="16"/>
          <w:spacing w:val="-22"/>
        </w:rPr>
        <w:t xml:space="preserve"> </w:t>
      </w:r>
      <w:r>
        <w:rPr>
          <w:rFonts w:ascii="SimSun" w:hAnsi="SimSun" w:eastAsia="SimSun" w:cs="SimSun"/>
          <w:sz w:val="16"/>
          <w:szCs w:val="16"/>
          <w:spacing w:val="-10"/>
        </w:rPr>
        <w:t>和</w:t>
      </w:r>
      <w:r>
        <w:rPr>
          <w:rFonts w:ascii="SimSun" w:hAnsi="SimSun" w:eastAsia="SimSun" w:cs="SimSun"/>
          <w:sz w:val="16"/>
          <w:szCs w:val="16"/>
          <w:spacing w:val="-22"/>
        </w:rPr>
        <w:t xml:space="preserve"> </w:t>
      </w:r>
      <w:r>
        <w:rPr>
          <w:rFonts w:ascii="SimSun" w:hAnsi="SimSun" w:eastAsia="SimSun" w:cs="SimSun"/>
          <w:sz w:val="16"/>
          <w:szCs w:val="16"/>
          <w:spacing w:val="-10"/>
        </w:rPr>
        <w:t>博</w:t>
      </w:r>
      <w:r>
        <w:rPr>
          <w:rFonts w:ascii="SimSun" w:hAnsi="SimSun" w:eastAsia="SimSun" w:cs="SimSun"/>
          <w:sz w:val="16"/>
          <w:szCs w:val="16"/>
          <w:spacing w:val="-19"/>
        </w:rPr>
        <w:t xml:space="preserve"> </w:t>
      </w:r>
      <w:r>
        <w:rPr>
          <w:rFonts w:ascii="SimSun" w:hAnsi="SimSun" w:eastAsia="SimSun" w:cs="SimSun"/>
          <w:sz w:val="16"/>
          <w:szCs w:val="16"/>
          <w:spacing w:val="-10"/>
        </w:rPr>
        <w:t>士</w:t>
      </w:r>
      <w:r>
        <w:rPr>
          <w:rFonts w:ascii="SimSun" w:hAnsi="SimSun" w:eastAsia="SimSun" w:cs="SimSun"/>
          <w:sz w:val="16"/>
          <w:szCs w:val="16"/>
          <w:spacing w:val="-20"/>
        </w:rPr>
        <w:t xml:space="preserve"> </w:t>
      </w:r>
      <w:r>
        <w:rPr>
          <w:rFonts w:ascii="SimSun" w:hAnsi="SimSun" w:eastAsia="SimSun" w:cs="SimSun"/>
          <w:sz w:val="16"/>
          <w:szCs w:val="16"/>
          <w:spacing w:val="-10"/>
        </w:rPr>
        <w:t>学</w:t>
      </w:r>
      <w:r>
        <w:rPr>
          <w:rFonts w:ascii="SimSun" w:hAnsi="SimSun" w:eastAsia="SimSun" w:cs="SimSun"/>
          <w:sz w:val="16"/>
          <w:szCs w:val="16"/>
          <w:spacing w:val="-22"/>
        </w:rPr>
        <w:t xml:space="preserve"> </w:t>
      </w:r>
      <w:r>
        <w:rPr>
          <w:rFonts w:ascii="SimSun" w:hAnsi="SimSun" w:eastAsia="SimSun" w:cs="SimSun"/>
          <w:sz w:val="16"/>
          <w:szCs w:val="16"/>
          <w:spacing w:val="-10"/>
        </w:rPr>
        <w:t>位 的</w:t>
      </w:r>
      <w:r>
        <w:rPr>
          <w:rFonts w:ascii="SimSun" w:hAnsi="SimSun" w:eastAsia="SimSun" w:cs="SimSun"/>
          <w:sz w:val="16"/>
          <w:szCs w:val="16"/>
          <w:spacing w:val="-22"/>
        </w:rPr>
        <w:t xml:space="preserve"> </w:t>
      </w:r>
      <w:r>
        <w:rPr>
          <w:rFonts w:ascii="SimSun" w:hAnsi="SimSun" w:eastAsia="SimSun" w:cs="SimSun"/>
          <w:sz w:val="16"/>
          <w:szCs w:val="16"/>
          <w:spacing w:val="-10"/>
        </w:rPr>
        <w:t>人</w:t>
      </w:r>
      <w:r>
        <w:rPr>
          <w:rFonts w:ascii="SimSun" w:hAnsi="SimSun" w:eastAsia="SimSun" w:cs="SimSun"/>
          <w:sz w:val="16"/>
          <w:szCs w:val="16"/>
          <w:spacing w:val="-21"/>
        </w:rPr>
        <w:t xml:space="preserve"> </w:t>
      </w:r>
      <w:r>
        <w:rPr>
          <w:rFonts w:ascii="SimSun" w:hAnsi="SimSun" w:eastAsia="SimSun" w:cs="SimSun"/>
          <w:sz w:val="16"/>
          <w:szCs w:val="16"/>
          <w:spacing w:val="-10"/>
        </w:rPr>
        <w:t>数</w:t>
      </w:r>
      <w:r>
        <w:rPr>
          <w:rFonts w:ascii="SimSun" w:hAnsi="SimSun" w:eastAsia="SimSun" w:cs="SimSun"/>
          <w:sz w:val="16"/>
          <w:szCs w:val="16"/>
          <w:spacing w:val="-19"/>
        </w:rPr>
        <w:t xml:space="preserve"> </w:t>
      </w:r>
      <w:r>
        <w:rPr>
          <w:rFonts w:ascii="SimSun" w:hAnsi="SimSun" w:eastAsia="SimSun" w:cs="SimSun"/>
          <w:sz w:val="16"/>
          <w:szCs w:val="16"/>
          <w:spacing w:val="-10"/>
        </w:rPr>
        <w:t>也</w:t>
      </w:r>
    </w:p>
    <w:p>
      <w:pPr>
        <w:spacing w:line="220" w:lineRule="auto"/>
        <w:rPr>
          <w:rFonts w:ascii="SimSun" w:hAnsi="SimSun" w:eastAsia="SimSun" w:cs="SimSun"/>
          <w:sz w:val="16"/>
          <w:szCs w:val="16"/>
        </w:rPr>
      </w:pPr>
      <w:r>
        <w:rPr>
          <w:rFonts w:ascii="SimSun" w:hAnsi="SimSun" w:eastAsia="SimSun" w:cs="SimSun"/>
          <w:sz w:val="16"/>
          <w:szCs w:val="16"/>
          <w:spacing w:val="-11"/>
        </w:rPr>
        <w:t>比</w:t>
      </w:r>
      <w:r>
        <w:rPr>
          <w:rFonts w:ascii="SimSun" w:hAnsi="SimSun" w:eastAsia="SimSun" w:cs="SimSun"/>
          <w:sz w:val="16"/>
          <w:szCs w:val="16"/>
          <w:spacing w:val="-8"/>
        </w:rPr>
        <w:t xml:space="preserve"> </w:t>
      </w:r>
      <w:r>
        <w:rPr>
          <w:rFonts w:ascii="SimSun" w:hAnsi="SimSun" w:eastAsia="SimSun" w:cs="SimSun"/>
          <w:sz w:val="16"/>
          <w:szCs w:val="16"/>
          <w:spacing w:val="-11"/>
        </w:rPr>
        <w:t>较 多 ，</w:t>
      </w:r>
      <w:r>
        <w:rPr>
          <w:rFonts w:ascii="SimSun" w:hAnsi="SimSun" w:eastAsia="SimSun" w:cs="SimSun"/>
          <w:sz w:val="16"/>
          <w:szCs w:val="16"/>
          <w:spacing w:val="-17"/>
        </w:rPr>
        <w:t xml:space="preserve"> </w:t>
      </w:r>
      <w:r>
        <w:rPr>
          <w:rFonts w:ascii="SimSun" w:hAnsi="SimSun" w:eastAsia="SimSun" w:cs="SimSun"/>
          <w:sz w:val="16"/>
          <w:szCs w:val="16"/>
          <w:spacing w:val="-11"/>
        </w:rPr>
        <w:t>如 图</w:t>
      </w:r>
      <w:r>
        <w:rPr>
          <w:rFonts w:ascii="SimSun" w:hAnsi="SimSun" w:eastAsia="SimSun" w:cs="SimSun"/>
          <w:sz w:val="16"/>
          <w:szCs w:val="16"/>
          <w:spacing w:val="-20"/>
        </w:rPr>
        <w:t xml:space="preserve"> </w:t>
      </w:r>
      <w:r>
        <w:rPr>
          <w:rFonts w:ascii="SimSun" w:hAnsi="SimSun" w:eastAsia="SimSun" w:cs="SimSun"/>
          <w:sz w:val="16"/>
          <w:szCs w:val="16"/>
          <w:spacing w:val="-11"/>
        </w:rPr>
        <w:t>9</w:t>
      </w:r>
      <w:r>
        <w:rPr>
          <w:rFonts w:ascii="SimSun" w:hAnsi="SimSun" w:eastAsia="SimSun" w:cs="SimSun"/>
          <w:sz w:val="16"/>
          <w:szCs w:val="16"/>
          <w:spacing w:val="-22"/>
        </w:rPr>
        <w:t xml:space="preserve"> </w:t>
      </w:r>
      <w:r>
        <w:rPr>
          <w:rFonts w:ascii="SimSun" w:hAnsi="SimSun" w:eastAsia="SimSun" w:cs="SimSun"/>
          <w:sz w:val="16"/>
          <w:szCs w:val="16"/>
          <w:spacing w:val="-11"/>
        </w:rPr>
        <w:t>-</w:t>
      </w:r>
      <w:r>
        <w:rPr>
          <w:rFonts w:ascii="SimSun" w:hAnsi="SimSun" w:eastAsia="SimSun" w:cs="SimSun"/>
          <w:sz w:val="16"/>
          <w:szCs w:val="16"/>
          <w:spacing w:val="-20"/>
        </w:rPr>
        <w:t xml:space="preserve"> </w:t>
      </w:r>
      <w:r>
        <w:rPr>
          <w:rFonts w:ascii="SimSun" w:hAnsi="SimSun" w:eastAsia="SimSun" w:cs="SimSun"/>
          <w:sz w:val="16"/>
          <w:szCs w:val="16"/>
          <w:spacing w:val="-11"/>
        </w:rPr>
        <w:t>8</w:t>
      </w:r>
      <w:r>
        <w:rPr>
          <w:rFonts w:ascii="SimSun" w:hAnsi="SimSun" w:eastAsia="SimSun" w:cs="SimSun"/>
          <w:sz w:val="16"/>
          <w:szCs w:val="16"/>
          <w:spacing w:val="-20"/>
        </w:rPr>
        <w:t xml:space="preserve"> </w:t>
      </w:r>
      <w:r>
        <w:rPr>
          <w:rFonts w:ascii="SimSun" w:hAnsi="SimSun" w:eastAsia="SimSun" w:cs="SimSun"/>
          <w:sz w:val="16"/>
          <w:szCs w:val="16"/>
          <w:spacing w:val="-11"/>
        </w:rPr>
        <w:t>所</w:t>
      </w:r>
      <w:r>
        <w:rPr>
          <w:rFonts w:ascii="SimSun" w:hAnsi="SimSun" w:eastAsia="SimSun" w:cs="SimSun"/>
          <w:sz w:val="16"/>
          <w:szCs w:val="16"/>
          <w:spacing w:val="-20"/>
        </w:rPr>
        <w:t xml:space="preserve"> </w:t>
      </w:r>
      <w:r>
        <w:rPr>
          <w:rFonts w:ascii="SimSun" w:hAnsi="SimSun" w:eastAsia="SimSun" w:cs="SimSun"/>
          <w:sz w:val="16"/>
          <w:szCs w:val="16"/>
          <w:spacing w:val="-11"/>
        </w:rPr>
        <w:t>示</w:t>
      </w:r>
      <w:r>
        <w:rPr>
          <w:rFonts w:ascii="SimSun" w:hAnsi="SimSun" w:eastAsia="SimSun" w:cs="SimSun"/>
          <w:sz w:val="16"/>
          <w:szCs w:val="16"/>
          <w:spacing w:val="-26"/>
        </w:rPr>
        <w:t xml:space="preserve"> </w:t>
      </w:r>
      <w:r>
        <w:rPr>
          <w:rFonts w:ascii="SimSun" w:hAnsi="SimSun" w:eastAsia="SimSun" w:cs="SimSun"/>
          <w:sz w:val="16"/>
          <w:szCs w:val="16"/>
          <w:spacing w:val="-11"/>
        </w:rPr>
        <w:t>。</w:t>
      </w:r>
    </w:p>
    <w:p>
      <w:pPr>
        <w:ind w:left="1449"/>
        <w:spacing w:before="218" w:line="250" w:lineRule="exact"/>
        <w:rPr>
          <w:rFonts w:ascii="SimSun" w:hAnsi="SimSun" w:eastAsia="SimSun" w:cs="SimSun"/>
          <w:sz w:val="16"/>
          <w:szCs w:val="16"/>
        </w:rPr>
      </w:pPr>
      <w:r>
        <w:rPr>
          <w:rFonts w:ascii="Times New Roman" w:hAnsi="Times New Roman" w:eastAsia="Times New Roman" w:cs="Times New Roman"/>
          <w:sz w:val="16"/>
          <w:szCs w:val="16"/>
          <w:spacing w:val="-6"/>
          <w:position w:val="6"/>
        </w:rPr>
        <w:t>BI </w:t>
      </w:r>
      <w:r>
        <w:rPr>
          <w:rFonts w:ascii="SimSun" w:hAnsi="SimSun" w:eastAsia="SimSun" w:cs="SimSun"/>
          <w:sz w:val="16"/>
          <w:szCs w:val="16"/>
          <w:spacing w:val="-6"/>
          <w:position w:val="6"/>
        </w:rPr>
        <w:t>专家大多学习商业专业，而数据科学家则大多学习计算机科学、</w:t>
      </w:r>
    </w:p>
    <w:p>
      <w:pPr>
        <w:ind w:left="1489"/>
        <w:spacing w:line="218" w:lineRule="auto"/>
        <w:rPr>
          <w:rFonts w:ascii="SimSun" w:hAnsi="SimSun" w:eastAsia="SimSun" w:cs="SimSun"/>
          <w:sz w:val="16"/>
          <w:szCs w:val="16"/>
        </w:rPr>
      </w:pPr>
      <w:r>
        <w:rPr>
          <w:rFonts w:ascii="SimSun" w:hAnsi="SimSun" w:eastAsia="SimSun" w:cs="SimSun"/>
          <w:sz w:val="16"/>
          <w:szCs w:val="16"/>
          <w:spacing w:val="-7"/>
        </w:rPr>
        <w:t>自然科学或工程学等专业</w:t>
      </w:r>
    </w:p>
    <w:p>
      <w:pPr>
        <w:ind w:firstLine="1239"/>
        <w:spacing w:before="5" w:line="2830" w:lineRule="exact"/>
        <w:rPr/>
      </w:pPr>
      <w:r>
        <w:rPr>
          <w:position w:val="-56"/>
        </w:rPr>
        <w:drawing>
          <wp:inline distT="0" distB="0" distL="0" distR="0">
            <wp:extent cx="3759178" cy="1797124"/>
            <wp:effectExtent l="0" t="0" r="0" b="0"/>
            <wp:docPr id="670" name="IM 670"/>
            <wp:cNvGraphicFramePr/>
            <a:graphic>
              <a:graphicData uri="http://schemas.openxmlformats.org/drawingml/2006/picture">
                <pic:pic>
                  <pic:nvPicPr>
                    <pic:cNvPr id="670" name="IM 670"/>
                    <pic:cNvPicPr/>
                  </pic:nvPicPr>
                  <pic:blipFill>
                    <a:blip r:embed="rId495"/>
                    <a:stretch>
                      <a:fillRect/>
                    </a:stretch>
                  </pic:blipFill>
                  <pic:spPr>
                    <a:xfrm rot="0">
                      <a:off x="0" y="0"/>
                      <a:ext cx="3759178" cy="1797124"/>
                    </a:xfrm>
                    <a:prstGeom prst="rect">
                      <a:avLst/>
                    </a:prstGeom>
                  </pic:spPr>
                </pic:pic>
              </a:graphicData>
            </a:graphic>
          </wp:inline>
        </w:drawing>
      </w:r>
    </w:p>
    <w:p>
      <w:pPr>
        <w:ind w:left="3069"/>
        <w:spacing w:before="126" w:line="231" w:lineRule="auto"/>
        <w:rPr>
          <w:rFonts w:ascii="SimSun" w:hAnsi="SimSun" w:eastAsia="SimSun" w:cs="SimSun"/>
          <w:sz w:val="16"/>
          <w:szCs w:val="16"/>
        </w:rPr>
      </w:pPr>
      <w:r>
        <w:rPr>
          <w:rFonts w:ascii="SimSun" w:hAnsi="SimSun" w:eastAsia="SimSun" w:cs="SimSun"/>
          <w:sz w:val="16"/>
          <w:szCs w:val="16"/>
          <w:spacing w:val="-2"/>
        </w:rPr>
        <w:t>数据科学家</w:t>
      </w:r>
      <w:r>
        <w:rPr>
          <w:rFonts w:ascii="SimSun" w:hAnsi="SimSun" w:eastAsia="SimSun" w:cs="SimSun"/>
          <w:sz w:val="16"/>
          <w:szCs w:val="16"/>
          <w:spacing w:val="4"/>
        </w:rPr>
        <w:t xml:space="preserve">       </w:t>
      </w:r>
      <w:r>
        <w:rPr>
          <w:rFonts w:ascii="SimSun" w:hAnsi="SimSun" w:eastAsia="SimSun" w:cs="SimSun"/>
          <w:sz w:val="16"/>
          <w:szCs w:val="16"/>
          <w:spacing w:val="-2"/>
        </w:rPr>
        <w:t>商业智能专家</w:t>
      </w:r>
    </w:p>
    <w:p>
      <w:pPr>
        <w:ind w:left="2009"/>
        <w:spacing w:before="279" w:line="219" w:lineRule="auto"/>
        <w:rPr>
          <w:rFonts w:ascii="SimSun" w:hAnsi="SimSun" w:eastAsia="SimSun" w:cs="SimSun"/>
          <w:sz w:val="16"/>
          <w:szCs w:val="16"/>
        </w:rPr>
      </w:pPr>
      <w:r>
        <w:rPr>
          <w:rFonts w:ascii="SimSun" w:hAnsi="SimSun" w:eastAsia="SimSun" w:cs="SimSun"/>
          <w:sz w:val="16"/>
          <w:szCs w:val="16"/>
          <w:spacing w:val="15"/>
        </w:rPr>
        <w:t>图</w:t>
      </w:r>
      <w:r>
        <w:rPr>
          <w:rFonts w:ascii="SimSun" w:hAnsi="SimSun" w:eastAsia="SimSun" w:cs="SimSun"/>
          <w:sz w:val="16"/>
          <w:szCs w:val="16"/>
          <w:spacing w:val="-27"/>
        </w:rPr>
        <w:t xml:space="preserve"> </w:t>
      </w:r>
      <w:r>
        <w:rPr>
          <w:rFonts w:ascii="SimSun" w:hAnsi="SimSun" w:eastAsia="SimSun" w:cs="SimSun"/>
          <w:sz w:val="16"/>
          <w:szCs w:val="16"/>
          <w:spacing w:val="15"/>
        </w:rPr>
        <w:t>9</w:t>
      </w:r>
      <w:r>
        <w:rPr>
          <w:rFonts w:ascii="SimSun" w:hAnsi="SimSun" w:eastAsia="SimSun" w:cs="SimSun"/>
          <w:sz w:val="16"/>
          <w:szCs w:val="16"/>
          <w:spacing w:val="-37"/>
        </w:rPr>
        <w:t xml:space="preserve"> </w:t>
      </w:r>
      <w:r>
        <w:rPr>
          <w:rFonts w:ascii="SimSun" w:hAnsi="SimSun" w:eastAsia="SimSun" w:cs="SimSun"/>
          <w:sz w:val="16"/>
          <w:szCs w:val="16"/>
          <w:spacing w:val="15"/>
        </w:rPr>
        <w:t>-</w:t>
      </w:r>
      <w:r>
        <w:rPr>
          <w:rFonts w:ascii="SimSun" w:hAnsi="SimSun" w:eastAsia="SimSun" w:cs="SimSun"/>
          <w:sz w:val="16"/>
          <w:szCs w:val="16"/>
          <w:spacing w:val="-33"/>
        </w:rPr>
        <w:t xml:space="preserve"> </w:t>
      </w:r>
      <w:r>
        <w:rPr>
          <w:rFonts w:ascii="SimSun" w:hAnsi="SimSun" w:eastAsia="SimSun" w:cs="SimSun"/>
          <w:sz w:val="16"/>
          <w:szCs w:val="16"/>
          <w:spacing w:val="15"/>
        </w:rPr>
        <w:t>7</w:t>
      </w:r>
      <w:r>
        <w:rPr>
          <w:rFonts w:ascii="SimSun" w:hAnsi="SimSun" w:eastAsia="SimSun" w:cs="SimSun"/>
          <w:sz w:val="16"/>
          <w:szCs w:val="16"/>
          <w:spacing w:val="60"/>
        </w:rPr>
        <w:t xml:space="preserve"> </w:t>
      </w:r>
      <w:r>
        <w:rPr>
          <w:rFonts w:ascii="SimSun" w:hAnsi="SimSun" w:eastAsia="SimSun" w:cs="SimSun"/>
          <w:sz w:val="16"/>
          <w:szCs w:val="16"/>
          <w:spacing w:val="15"/>
        </w:rPr>
        <w:t>商业智能专家与数据科学家在大学专业上的对比</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firstLine="7960"/>
        <w:spacing w:before="1" w:line="390" w:lineRule="exact"/>
        <w:rPr/>
      </w:pPr>
      <w:r>
        <w:rPr>
          <w:position w:val="-7"/>
        </w:rPr>
        <w:pict>
          <v:group id="_x0000_s1554" style="mso-position-vertical-relative:line;mso-position-horizontal-relative:char;width:69.5pt;height:19.5pt;" filled="false" stroked="false" coordsize="1390,390" coordorigin="0,0">
            <v:shape id="_x0000_s1556" style="position:absolute;left:0;top:0;width:1390;height:390;" filled="false" stroked="false" type="#_x0000_t75">
              <v:imagedata o:title="" r:id="rId496"/>
            </v:shape>
            <v:shape id="_x0000_s1558" style="position:absolute;left:-20;top:-20;width:1430;height:430;" filled="false" stroked="false" type="#_x0000_t202">
              <v:fill on="false"/>
              <v:stroke on="false"/>
              <v:path/>
              <v:imagedata o:title=""/>
              <o:lock v:ext="edit" aspectratio="false"/>
              <v:textbox inset="0mm,0mm,0mm,0mm">
                <w:txbxContent>
                  <w:p>
                    <w:pPr>
                      <w:ind w:left="129"/>
                      <w:spacing w:before="206" w:line="184" w:lineRule="auto"/>
                      <w:rPr>
                        <w:rFonts w:ascii="SimSun" w:hAnsi="SimSun" w:eastAsia="SimSun" w:cs="SimSun"/>
                        <w:sz w:val="16"/>
                        <w:szCs w:val="16"/>
                      </w:rPr>
                    </w:pPr>
                    <w:r>
                      <w:rPr>
                        <w:rFonts w:ascii="SimSun" w:hAnsi="SimSun" w:eastAsia="SimSun" w:cs="SimSun"/>
                        <w:sz w:val="16"/>
                        <w:szCs w:val="16"/>
                        <w:spacing w:val="-5"/>
                      </w:rPr>
                      <w:t>163</w:t>
                    </w:r>
                  </w:p>
                </w:txbxContent>
              </v:textbox>
            </v:shape>
          </v:group>
        </w:pict>
      </w:r>
    </w:p>
    <w:p>
      <w:pPr>
        <w:spacing w:line="390" w:lineRule="exact"/>
        <w:sectPr>
          <w:pgSz w:w="9720" w:h="14090"/>
          <w:pgMar w:top="353" w:right="10" w:bottom="0" w:left="360" w:header="0" w:footer="0" w:gutter="0"/>
        </w:sectPr>
        <w:rPr/>
      </w:pPr>
    </w:p>
    <w:p>
      <w:pPr>
        <w:ind w:left="899"/>
        <w:rPr>
          <w:rFonts w:ascii="SimSun" w:hAnsi="SimSun" w:eastAsia="SimSun" w:cs="SimSun"/>
          <w:sz w:val="19"/>
          <w:szCs w:val="19"/>
        </w:rPr>
      </w:pPr>
      <w:r>
        <w:pict>
          <v:rect id="_x0000_s1560" style="position:absolute;margin-left:60.9979pt;margin-top:29.9286pt;mso-position-vertical-relative:text;mso-position-horizontal-relative:text;width:106.55pt;height:0.55pt;z-index:256124928;" fillcolor="#000000" filled="true" stroked="false"/>
        </w:pict>
      </w:r>
      <w:bookmarkStart w:name="bookmark146" w:id="146"/>
      <w:bookmarkEnd w:id="146"/>
      <w:r>
        <w:rPr>
          <w:rFonts w:ascii="SimSun" w:hAnsi="SimSun" w:eastAsia="SimSun" w:cs="SimSun"/>
          <w:sz w:val="19"/>
          <w:szCs w:val="19"/>
          <w:position w:val="-15"/>
        </w:rPr>
        <w:drawing>
          <wp:inline distT="0" distB="0" distL="0" distR="0">
            <wp:extent cx="342927" cy="411856"/>
            <wp:effectExtent l="0" t="0" r="0" b="0"/>
            <wp:docPr id="672" name="IM 672"/>
            <wp:cNvGraphicFramePr/>
            <a:graphic>
              <a:graphicData uri="http://schemas.openxmlformats.org/drawingml/2006/picture">
                <pic:pic>
                  <pic:nvPicPr>
                    <pic:cNvPr id="672" name="IM 672"/>
                    <pic:cNvPicPr/>
                  </pic:nvPicPr>
                  <pic:blipFill>
                    <a:blip r:embed="rId497"/>
                    <a:stretch>
                      <a:fillRect/>
                    </a:stretch>
                  </pic:blipFill>
                  <pic:spPr>
                    <a:xfrm rot="0">
                      <a:off x="0" y="0"/>
                      <a:ext cx="342927" cy="411856"/>
                    </a:xfrm>
                    <a:prstGeom prst="rect">
                      <a:avLst/>
                    </a:prstGeom>
                  </pic:spPr>
                </pic:pic>
              </a:graphicData>
            </a:graphic>
          </wp:inline>
        </w:drawing>
      </w:r>
      <w:r>
        <w:rPr>
          <w:rFonts w:ascii="SimSun" w:hAnsi="SimSun" w:eastAsia="SimSun" w:cs="SimSun"/>
          <w:sz w:val="19"/>
          <w:szCs w:val="19"/>
          <w:b/>
          <w:bCs/>
          <w:spacing w:val="16"/>
        </w:rPr>
        <w:t>大数据技术与应用</w:t>
      </w:r>
    </w:p>
    <w:p>
      <w:pPr>
        <w:ind w:left="2800"/>
        <w:spacing w:before="196" w:line="219" w:lineRule="auto"/>
        <w:rPr>
          <w:rFonts w:ascii="SimSun" w:hAnsi="SimSun" w:eastAsia="SimSun" w:cs="SimSun"/>
          <w:sz w:val="19"/>
          <w:szCs w:val="19"/>
        </w:rPr>
      </w:pPr>
      <w:r>
        <w:rPr>
          <w:rFonts w:ascii="SimSun" w:hAnsi="SimSun" w:eastAsia="SimSun" w:cs="SimSun"/>
          <w:sz w:val="19"/>
          <w:szCs w:val="19"/>
          <w:spacing w:val="-19"/>
          <w:w w:val="95"/>
        </w:rPr>
        <w:t>数据科学家中有40%拥有硕士或博士学位，相比之下，</w:t>
      </w:r>
    </w:p>
    <w:p>
      <w:pPr>
        <w:ind w:left="2809"/>
        <w:spacing w:before="6" w:line="196" w:lineRule="auto"/>
        <w:rPr>
          <w:rFonts w:ascii="SimSun" w:hAnsi="SimSun" w:eastAsia="SimSun" w:cs="SimSun"/>
          <w:sz w:val="19"/>
          <w:szCs w:val="19"/>
        </w:rPr>
      </w:pPr>
      <w:r>
        <w:rPr>
          <w:rFonts w:ascii="SimSun" w:hAnsi="SimSun" w:eastAsia="SimSun" w:cs="SimSun"/>
          <w:sz w:val="19"/>
          <w:szCs w:val="19"/>
          <w:spacing w:val="-21"/>
          <w:w w:val="98"/>
        </w:rPr>
        <w:t>商业智能专家中的这一比例为13%。</w:t>
      </w:r>
    </w:p>
    <w:p>
      <w:pPr>
        <w:ind w:firstLine="2720"/>
        <w:spacing w:line="3290" w:lineRule="exact"/>
        <w:rPr/>
      </w:pPr>
      <w:r>
        <w:rPr>
          <w:position w:val="-65"/>
        </w:rPr>
        <w:drawing>
          <wp:inline distT="0" distB="0" distL="0" distR="0">
            <wp:extent cx="3028945" cy="2089159"/>
            <wp:effectExtent l="0" t="0" r="0" b="0"/>
            <wp:docPr id="674" name="IM 674"/>
            <wp:cNvGraphicFramePr/>
            <a:graphic>
              <a:graphicData uri="http://schemas.openxmlformats.org/drawingml/2006/picture">
                <pic:pic>
                  <pic:nvPicPr>
                    <pic:cNvPr id="674" name="IM 674"/>
                    <pic:cNvPicPr/>
                  </pic:nvPicPr>
                  <pic:blipFill>
                    <a:blip r:embed="rId498"/>
                    <a:stretch>
                      <a:fillRect/>
                    </a:stretch>
                  </pic:blipFill>
                  <pic:spPr>
                    <a:xfrm rot="0">
                      <a:off x="0" y="0"/>
                      <a:ext cx="3028945" cy="2089159"/>
                    </a:xfrm>
                    <a:prstGeom prst="rect">
                      <a:avLst/>
                    </a:prstGeom>
                  </pic:spPr>
                </pic:pic>
              </a:graphicData>
            </a:graphic>
          </wp:inline>
        </w:drawing>
      </w:r>
    </w:p>
    <w:p>
      <w:pPr>
        <w:ind w:left="4060"/>
        <w:spacing w:before="136" w:line="220" w:lineRule="auto"/>
        <w:rPr>
          <w:rFonts w:ascii="SimSun" w:hAnsi="SimSun" w:eastAsia="SimSun" w:cs="SimSun"/>
          <w:sz w:val="19"/>
          <w:szCs w:val="19"/>
        </w:rPr>
      </w:pPr>
      <w:r>
        <w:rPr>
          <w:rFonts w:ascii="SimSun" w:hAnsi="SimSun" w:eastAsia="SimSun" w:cs="SimSun"/>
          <w:sz w:val="19"/>
          <w:szCs w:val="19"/>
          <w:spacing w:val="-23"/>
        </w:rPr>
        <w:t>数据科学家       商业智能专家</w:t>
      </w:r>
    </w:p>
    <w:p>
      <w:pPr>
        <w:ind w:left="3089"/>
        <w:spacing w:before="173" w:line="219" w:lineRule="auto"/>
        <w:rPr>
          <w:rFonts w:ascii="SimSun" w:hAnsi="SimSun" w:eastAsia="SimSun" w:cs="SimSun"/>
          <w:sz w:val="19"/>
          <w:szCs w:val="19"/>
        </w:rPr>
      </w:pPr>
      <w:r>
        <w:rPr>
          <w:rFonts w:ascii="SimSun" w:hAnsi="SimSun" w:eastAsia="SimSun" w:cs="SimSun"/>
          <w:sz w:val="19"/>
          <w:szCs w:val="19"/>
          <w:spacing w:val="-8"/>
        </w:rPr>
        <w:t>图9-8</w:t>
      </w:r>
      <w:r>
        <w:rPr>
          <w:rFonts w:ascii="SimSun" w:hAnsi="SimSun" w:eastAsia="SimSun" w:cs="SimSun"/>
          <w:sz w:val="19"/>
          <w:szCs w:val="19"/>
          <w:spacing w:val="74"/>
        </w:rPr>
        <w:t xml:space="preserve"> </w:t>
      </w:r>
      <w:r>
        <w:rPr>
          <w:rFonts w:ascii="SimSun" w:hAnsi="SimSun" w:eastAsia="SimSun" w:cs="SimSun"/>
          <w:sz w:val="19"/>
          <w:szCs w:val="19"/>
          <w:spacing w:val="-8"/>
        </w:rPr>
        <w:t>商业智能专家与数据科学家在学位上的对比</w:t>
      </w:r>
    </w:p>
    <w:p>
      <w:pPr>
        <w:pStyle w:val="BodyText"/>
        <w:spacing w:line="296" w:lineRule="auto"/>
        <w:rPr/>
      </w:pPr>
      <w:r/>
    </w:p>
    <w:p>
      <w:pPr>
        <w:ind w:left="902"/>
        <w:spacing w:before="75" w:line="219" w:lineRule="auto"/>
        <w:outlineLvl w:val="6"/>
        <w:rPr>
          <w:rFonts w:ascii="SimSun" w:hAnsi="SimSun" w:eastAsia="SimSun" w:cs="SimSun"/>
          <w:sz w:val="23"/>
          <w:szCs w:val="23"/>
        </w:rPr>
      </w:pPr>
      <w:r>
        <w:rPr>
          <w:rFonts w:ascii="SimSun" w:hAnsi="SimSun" w:eastAsia="SimSun" w:cs="SimSun"/>
          <w:sz w:val="23"/>
          <w:szCs w:val="23"/>
          <w:b/>
          <w:bCs/>
          <w:spacing w:val="-4"/>
        </w:rPr>
        <w:t>9.3.4</w:t>
      </w:r>
      <w:r>
        <w:rPr>
          <w:rFonts w:ascii="SimSun" w:hAnsi="SimSun" w:eastAsia="SimSun" w:cs="SimSun"/>
          <w:sz w:val="23"/>
          <w:szCs w:val="23"/>
          <w:spacing w:val="-4"/>
        </w:rPr>
        <w:t xml:space="preserve">  </w:t>
      </w:r>
      <w:r>
        <w:rPr>
          <w:rFonts w:ascii="SimSun" w:hAnsi="SimSun" w:eastAsia="SimSun" w:cs="SimSun"/>
          <w:sz w:val="23"/>
          <w:szCs w:val="23"/>
          <w:b/>
          <w:bCs/>
          <w:spacing w:val="-4"/>
        </w:rPr>
        <w:t>数据科学家的学习内容</w:t>
      </w:r>
    </w:p>
    <w:p>
      <w:pPr>
        <w:ind w:left="899" w:firstLine="450"/>
        <w:spacing w:before="229" w:line="271" w:lineRule="auto"/>
        <w:rPr>
          <w:rFonts w:ascii="SimSun" w:hAnsi="SimSun" w:eastAsia="SimSun" w:cs="SimSun"/>
          <w:sz w:val="19"/>
          <w:szCs w:val="19"/>
        </w:rPr>
      </w:pPr>
      <w:r>
        <w:rPr>
          <w:rFonts w:ascii="SimSun" w:hAnsi="SimSun" w:eastAsia="SimSun" w:cs="SimSun"/>
          <w:sz w:val="19"/>
          <w:szCs w:val="19"/>
          <w:spacing w:val="20"/>
        </w:rPr>
        <w:t>随着对大数据分析需求的高涨，未来必将带来数据科学家的严重不</w:t>
      </w:r>
      <w:r>
        <w:rPr>
          <w:rFonts w:ascii="SimSun" w:hAnsi="SimSun" w:eastAsia="SimSun" w:cs="SimSun"/>
          <w:sz w:val="19"/>
          <w:szCs w:val="19"/>
          <w:spacing w:val="19"/>
        </w:rPr>
        <w:t>足，为了解决这一问</w:t>
      </w:r>
      <w:r>
        <w:rPr>
          <w:rFonts w:ascii="SimSun" w:hAnsi="SimSun" w:eastAsia="SimSun" w:cs="SimSun"/>
          <w:sz w:val="19"/>
          <w:szCs w:val="19"/>
        </w:rPr>
        <w:t xml:space="preserve"> </w:t>
      </w:r>
      <w:r>
        <w:rPr>
          <w:rFonts w:ascii="SimSun" w:hAnsi="SimSun" w:eastAsia="SimSun" w:cs="SimSun"/>
          <w:sz w:val="19"/>
          <w:szCs w:val="19"/>
          <w:spacing w:val="16"/>
        </w:rPr>
        <w:t>题，美国一些大学已经开始成立分析学专业。</w:t>
      </w:r>
    </w:p>
    <w:p>
      <w:pPr>
        <w:ind w:left="899" w:right="11" w:firstLine="450"/>
        <w:spacing w:before="60" w:line="281" w:lineRule="auto"/>
        <w:rPr>
          <w:rFonts w:ascii="SimSun" w:hAnsi="SimSun" w:eastAsia="SimSun" w:cs="SimSun"/>
          <w:sz w:val="19"/>
          <w:szCs w:val="19"/>
        </w:rPr>
      </w:pPr>
      <w:r>
        <w:rPr>
          <w:rFonts w:ascii="SimSun" w:hAnsi="SimSun" w:eastAsia="SimSun" w:cs="SimSun"/>
          <w:sz w:val="19"/>
          <w:szCs w:val="19"/>
          <w:spacing w:val="26"/>
        </w:rPr>
        <w:t>以位于伊利诺伊州芝加哥郊外埃文斯顿市的美国西北大学为例，该大学从2012年9月</w:t>
      </w:r>
      <w:r>
        <w:rPr>
          <w:rFonts w:ascii="SimSun" w:hAnsi="SimSun" w:eastAsia="SimSun" w:cs="SimSun"/>
          <w:sz w:val="19"/>
          <w:szCs w:val="19"/>
          <w:spacing w:val="8"/>
        </w:rPr>
        <w:t xml:space="preserve"> </w:t>
      </w:r>
      <w:r>
        <w:rPr>
          <w:rFonts w:ascii="SimSun" w:hAnsi="SimSun" w:eastAsia="SimSun" w:cs="SimSun"/>
          <w:sz w:val="19"/>
          <w:szCs w:val="19"/>
          <w:spacing w:val="20"/>
        </w:rPr>
        <w:t>起在其工程学院下成立了一个主攻大数据分析课程的分析学研究生院，并开始招生。西北大</w:t>
      </w:r>
      <w:r>
        <w:rPr>
          <w:rFonts w:ascii="SimSun" w:hAnsi="SimSun" w:eastAsia="SimSun" w:cs="SimSun"/>
          <w:sz w:val="19"/>
          <w:szCs w:val="19"/>
          <w:spacing w:val="8"/>
        </w:rPr>
        <w:t xml:space="preserve"> </w:t>
      </w:r>
      <w:r>
        <w:rPr>
          <w:rFonts w:ascii="SimSun" w:hAnsi="SimSun" w:eastAsia="SimSun" w:cs="SimSun"/>
          <w:sz w:val="19"/>
          <w:szCs w:val="19"/>
          <w:spacing w:val="13"/>
        </w:rPr>
        <w:t>学对于成立该研究生院是这样解释的：“虽</w:t>
      </w:r>
      <w:r>
        <w:rPr>
          <w:rFonts w:ascii="SimSun" w:hAnsi="SimSun" w:eastAsia="SimSun" w:cs="SimSun"/>
          <w:sz w:val="19"/>
          <w:szCs w:val="19"/>
          <w:spacing w:val="12"/>
        </w:rPr>
        <w:t>然只要具备一些</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Hadoop</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和 </w:t>
      </w:r>
      <w:r>
        <w:rPr>
          <w:rFonts w:ascii="Times New Roman" w:hAnsi="Times New Roman" w:eastAsia="Times New Roman" w:cs="Times New Roman"/>
          <w:sz w:val="19"/>
          <w:szCs w:val="19"/>
        </w:rPr>
        <w:t>Cassandra</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的基本知识</w:t>
      </w:r>
      <w:r>
        <w:rPr>
          <w:rFonts w:ascii="SimSun" w:hAnsi="SimSun" w:eastAsia="SimSun" w:cs="SimSun"/>
          <w:sz w:val="19"/>
          <w:szCs w:val="19"/>
        </w:rPr>
        <w:t xml:space="preserve"> </w:t>
      </w:r>
      <w:r>
        <w:rPr>
          <w:rFonts w:ascii="SimSun" w:hAnsi="SimSun" w:eastAsia="SimSun" w:cs="SimSun"/>
          <w:sz w:val="19"/>
          <w:szCs w:val="19"/>
          <w:spacing w:val="18"/>
        </w:rPr>
        <w:t>就很容易找到工作，但拥有深入知识的人才却</w:t>
      </w:r>
      <w:r>
        <w:rPr>
          <w:rFonts w:ascii="SimSun" w:hAnsi="SimSun" w:eastAsia="SimSun" w:cs="SimSun"/>
          <w:sz w:val="19"/>
          <w:szCs w:val="19"/>
          <w:spacing w:val="17"/>
        </w:rPr>
        <w:t>是十分缺乏的。”</w:t>
      </w:r>
    </w:p>
    <w:p>
      <w:pPr>
        <w:ind w:left="899" w:right="11" w:firstLine="450"/>
        <w:spacing w:before="95" w:line="288" w:lineRule="auto"/>
        <w:rPr>
          <w:rFonts w:ascii="SimSun" w:hAnsi="SimSun" w:eastAsia="SimSun" w:cs="SimSun"/>
          <w:sz w:val="19"/>
          <w:szCs w:val="19"/>
        </w:rPr>
      </w:pPr>
      <w:r>
        <w:rPr>
          <w:rFonts w:ascii="SimSun" w:hAnsi="SimSun" w:eastAsia="SimSun" w:cs="SimSun"/>
          <w:sz w:val="19"/>
          <w:szCs w:val="19"/>
          <w:spacing w:val="19"/>
        </w:rPr>
        <w:t>此外，该研究生院的课程计划以“传授和指导将业务引向成功的技能，培养能够领导项</w:t>
      </w:r>
      <w:r>
        <w:rPr>
          <w:rFonts w:ascii="SimSun" w:hAnsi="SimSun" w:eastAsia="SimSun" w:cs="SimSun"/>
          <w:sz w:val="19"/>
          <w:szCs w:val="19"/>
          <w:spacing w:val="18"/>
        </w:rPr>
        <w:t xml:space="preserve"> </w:t>
      </w:r>
      <w:r>
        <w:rPr>
          <w:rFonts w:ascii="SimSun" w:hAnsi="SimSun" w:eastAsia="SimSun" w:cs="SimSun"/>
          <w:sz w:val="19"/>
          <w:szCs w:val="19"/>
          <w:spacing w:val="20"/>
        </w:rPr>
        <w:t>目团队的优秀分析师”为目标，授课内容在数学和统计学的基础上，融合了尖端计算机工程</w:t>
      </w:r>
      <w:r>
        <w:rPr>
          <w:rFonts w:ascii="SimSun" w:hAnsi="SimSun" w:eastAsia="SimSun" w:cs="SimSun"/>
          <w:sz w:val="19"/>
          <w:szCs w:val="19"/>
          <w:spacing w:val="5"/>
        </w:rPr>
        <w:t xml:space="preserve"> </w:t>
      </w:r>
      <w:r>
        <w:rPr>
          <w:rFonts w:ascii="SimSun" w:hAnsi="SimSun" w:eastAsia="SimSun" w:cs="SimSun"/>
          <w:sz w:val="19"/>
          <w:szCs w:val="19"/>
          <w:spacing w:val="22"/>
        </w:rPr>
        <w:t>学和数据分析。课程预计将涵盖分析领域中主要的3种数据分析方法：预</w:t>
      </w:r>
      <w:r>
        <w:rPr>
          <w:rFonts w:ascii="SimSun" w:hAnsi="SimSun" w:eastAsia="SimSun" w:cs="SimSun"/>
          <w:sz w:val="19"/>
          <w:szCs w:val="19"/>
          <w:spacing w:val="21"/>
        </w:rPr>
        <w:t>测分析、描述分析</w:t>
      </w:r>
      <w:r>
        <w:rPr>
          <w:rFonts w:ascii="SimSun" w:hAnsi="SimSun" w:eastAsia="SimSun" w:cs="SimSun"/>
          <w:sz w:val="19"/>
          <w:szCs w:val="19"/>
        </w:rPr>
        <w:t xml:space="preserve"> </w:t>
      </w:r>
      <w:r>
        <w:rPr>
          <w:rFonts w:ascii="SimSun" w:hAnsi="SimSun" w:eastAsia="SimSun" w:cs="SimSun"/>
          <w:sz w:val="19"/>
          <w:szCs w:val="19"/>
          <w:spacing w:val="23"/>
        </w:rPr>
        <w:t>(商业智能和数据挖掘)和规范分析(优化和模拟)。具体内容如下。</w:t>
      </w:r>
    </w:p>
    <w:p>
      <w:pPr>
        <w:ind w:left="1352"/>
        <w:spacing w:before="81" w:line="221" w:lineRule="auto"/>
        <w:outlineLvl w:val="6"/>
        <w:rPr>
          <w:rFonts w:ascii="SimHei" w:hAnsi="SimHei" w:eastAsia="SimHei" w:cs="SimHei"/>
          <w:sz w:val="19"/>
          <w:szCs w:val="19"/>
        </w:rPr>
      </w:pPr>
      <w:r>
        <w:rPr>
          <w:rFonts w:ascii="SimHei" w:hAnsi="SimHei" w:eastAsia="SimHei" w:cs="SimHei"/>
          <w:sz w:val="19"/>
          <w:szCs w:val="19"/>
          <w:b/>
          <w:bCs/>
          <w:spacing w:val="12"/>
        </w:rPr>
        <w:t>1.秋季学期</w:t>
      </w:r>
    </w:p>
    <w:p>
      <w:pPr>
        <w:ind w:left="1599" w:right="12" w:hanging="249"/>
        <w:spacing w:before="29" w:line="242" w:lineRule="auto"/>
        <w:rPr>
          <w:rFonts w:ascii="SimSun" w:hAnsi="SimSun" w:eastAsia="SimSun" w:cs="SimSun"/>
          <w:sz w:val="23"/>
          <w:szCs w:val="23"/>
        </w:rPr>
      </w:pPr>
      <w:r>
        <w:rPr>
          <w:rFonts w:ascii="SimSun" w:hAnsi="SimSun" w:eastAsia="SimSun" w:cs="SimSun"/>
          <w:sz w:val="23"/>
          <w:szCs w:val="23"/>
          <w:spacing w:val="1"/>
        </w:rPr>
        <w:t>●数据挖掘相关的统计方法(多元逻辑斯谛回归分析</w:t>
      </w:r>
      <w:r>
        <w:rPr>
          <w:rFonts w:ascii="SimSun" w:hAnsi="SimSun" w:eastAsia="SimSun" w:cs="SimSun"/>
          <w:sz w:val="23"/>
          <w:szCs w:val="23"/>
        </w:rPr>
        <w:t>、非线性回归分析和判别分 </w:t>
      </w:r>
      <w:r>
        <w:rPr>
          <w:rFonts w:ascii="SimSun" w:hAnsi="SimSun" w:eastAsia="SimSun" w:cs="SimSun"/>
          <w:sz w:val="23"/>
          <w:szCs w:val="23"/>
          <w:spacing w:val="-8"/>
        </w:rPr>
        <w:t>析等)。</w:t>
      </w:r>
    </w:p>
    <w:p>
      <w:pPr>
        <w:ind w:left="1350"/>
        <w:spacing w:before="74" w:line="219" w:lineRule="auto"/>
        <w:rPr>
          <w:rFonts w:ascii="SimSun" w:hAnsi="SimSun" w:eastAsia="SimSun" w:cs="SimSun"/>
          <w:sz w:val="19"/>
          <w:szCs w:val="19"/>
        </w:rPr>
      </w:pPr>
      <w:r>
        <w:rPr>
          <w:rFonts w:ascii="SimSun" w:hAnsi="SimSun" w:eastAsia="SimSun" w:cs="SimSun"/>
          <w:sz w:val="19"/>
          <w:szCs w:val="19"/>
          <w:spacing w:val="20"/>
        </w:rPr>
        <w:t>●</w:t>
      </w:r>
      <w:r>
        <w:rPr>
          <w:rFonts w:ascii="SimSun" w:hAnsi="SimSun" w:eastAsia="SimSun" w:cs="SimSun"/>
          <w:sz w:val="19"/>
          <w:szCs w:val="19"/>
          <w:spacing w:val="-41"/>
        </w:rPr>
        <w:t xml:space="preserve"> </w:t>
      </w:r>
      <w:r>
        <w:rPr>
          <w:rFonts w:ascii="SimSun" w:hAnsi="SimSun" w:eastAsia="SimSun" w:cs="SimSun"/>
          <w:sz w:val="19"/>
          <w:szCs w:val="19"/>
          <w:spacing w:val="20"/>
        </w:rPr>
        <w:t>定量方法(时间轴分析、概率模型和优化)。</w:t>
      </w:r>
    </w:p>
    <w:p>
      <w:pPr>
        <w:ind w:left="1350"/>
        <w:spacing w:before="96" w:line="219" w:lineRule="auto"/>
        <w:rPr>
          <w:rFonts w:ascii="SimSun" w:hAnsi="SimSun" w:eastAsia="SimSun" w:cs="SimSun"/>
          <w:sz w:val="19"/>
          <w:szCs w:val="19"/>
        </w:rPr>
      </w:pPr>
      <w:r>
        <w:rPr>
          <w:rFonts w:ascii="SimSun" w:hAnsi="SimSun" w:eastAsia="SimSun" w:cs="SimSun"/>
          <w:sz w:val="19"/>
          <w:szCs w:val="19"/>
          <w:spacing w:val="20"/>
        </w:rPr>
        <w:t>●</w:t>
      </w:r>
      <w:r>
        <w:rPr>
          <w:rFonts w:ascii="SimSun" w:hAnsi="SimSun" w:eastAsia="SimSun" w:cs="SimSun"/>
          <w:sz w:val="19"/>
          <w:szCs w:val="19"/>
          <w:spacing w:val="-41"/>
        </w:rPr>
        <w:t xml:space="preserve"> </w:t>
      </w:r>
      <w:r>
        <w:rPr>
          <w:rFonts w:ascii="SimSun" w:hAnsi="SimSun" w:eastAsia="SimSun" w:cs="SimSun"/>
          <w:sz w:val="19"/>
          <w:szCs w:val="19"/>
          <w:spacing w:val="20"/>
        </w:rPr>
        <w:t>决策分析(多目的决策分析、决策树、影响图和敏感性分析)。</w:t>
      </w:r>
    </w:p>
    <w:p>
      <w:pPr>
        <w:ind w:left="1350"/>
        <w:spacing w:before="73" w:line="219" w:lineRule="auto"/>
        <w:rPr>
          <w:rFonts w:ascii="SimSun" w:hAnsi="SimSun" w:eastAsia="SimSun" w:cs="SimSun"/>
          <w:sz w:val="19"/>
          <w:szCs w:val="19"/>
        </w:rPr>
      </w:pPr>
      <w:r>
        <w:rPr>
          <w:rFonts w:ascii="SimSun" w:hAnsi="SimSun" w:eastAsia="SimSun" w:cs="SimSun"/>
          <w:sz w:val="19"/>
          <w:szCs w:val="19"/>
          <w:spacing w:val="21"/>
        </w:rPr>
        <w:t>●树立竞争优势的分析(通过项目和成功案例学习基本的分析理念)。</w:t>
      </w:r>
    </w:p>
    <w:p>
      <w:pPr>
        <w:ind w:left="1352"/>
        <w:spacing w:before="82" w:line="221" w:lineRule="auto"/>
        <w:outlineLvl w:val="6"/>
        <w:rPr>
          <w:rFonts w:ascii="SimHei" w:hAnsi="SimHei" w:eastAsia="SimHei" w:cs="SimHei"/>
          <w:sz w:val="19"/>
          <w:szCs w:val="19"/>
        </w:rPr>
      </w:pPr>
      <w:r>
        <w:rPr>
          <w:rFonts w:ascii="SimHei" w:hAnsi="SimHei" w:eastAsia="SimHei" w:cs="SimHei"/>
          <w:sz w:val="19"/>
          <w:szCs w:val="19"/>
          <w:b/>
          <w:bCs/>
          <w:spacing w:val="8"/>
        </w:rPr>
        <w:t>2.</w:t>
      </w:r>
      <w:r>
        <w:rPr>
          <w:rFonts w:ascii="SimHei" w:hAnsi="SimHei" w:eastAsia="SimHei" w:cs="SimHei"/>
          <w:sz w:val="19"/>
          <w:szCs w:val="19"/>
          <w:spacing w:val="-39"/>
        </w:rPr>
        <w:t xml:space="preserve"> </w:t>
      </w:r>
      <w:r>
        <w:rPr>
          <w:rFonts w:ascii="SimHei" w:hAnsi="SimHei" w:eastAsia="SimHei" w:cs="SimHei"/>
          <w:sz w:val="19"/>
          <w:szCs w:val="19"/>
          <w:b/>
          <w:bCs/>
          <w:spacing w:val="8"/>
        </w:rPr>
        <w:t>冬季学期</w:t>
      </w:r>
    </w:p>
    <w:p>
      <w:pPr>
        <w:ind w:left="1350"/>
        <w:spacing w:before="97" w:line="219" w:lineRule="auto"/>
        <w:rPr>
          <w:rFonts w:ascii="SimSun" w:hAnsi="SimSun" w:eastAsia="SimSun" w:cs="SimSun"/>
          <w:sz w:val="19"/>
          <w:szCs w:val="19"/>
        </w:rPr>
      </w:pPr>
      <w:r>
        <w:rPr>
          <w:rFonts w:ascii="SimSun" w:hAnsi="SimSun" w:eastAsia="SimSun" w:cs="SimSun"/>
          <w:sz w:val="19"/>
          <w:szCs w:val="19"/>
          <w:spacing w:val="21"/>
        </w:rPr>
        <w:t>●</w:t>
      </w:r>
      <w:r>
        <w:rPr>
          <w:rFonts w:ascii="SimSun" w:hAnsi="SimSun" w:eastAsia="SimSun" w:cs="SimSun"/>
          <w:sz w:val="19"/>
          <w:szCs w:val="19"/>
          <w:spacing w:val="-60"/>
        </w:rPr>
        <w:t xml:space="preserve"> </w:t>
      </w:r>
      <w:r>
        <w:rPr>
          <w:rFonts w:ascii="SimSun" w:hAnsi="SimSun" w:eastAsia="SimSun" w:cs="SimSun"/>
          <w:sz w:val="19"/>
          <w:szCs w:val="19"/>
          <w:spacing w:val="21"/>
        </w:rPr>
        <w:t>数据库入门(数据模型和数据库设计)。</w:t>
      </w:r>
    </w:p>
    <w:p>
      <w:pPr>
        <w:ind w:left="1350"/>
        <w:spacing w:before="73" w:line="219" w:lineRule="auto"/>
        <w:rPr>
          <w:rFonts w:ascii="SimSun" w:hAnsi="SimSun" w:eastAsia="SimSun" w:cs="SimSun"/>
          <w:sz w:val="19"/>
          <w:szCs w:val="19"/>
        </w:rPr>
      </w:pPr>
      <w:r>
        <w:rPr>
          <w:rFonts w:ascii="SimSun" w:hAnsi="SimSun" w:eastAsia="SimSun" w:cs="SimSun"/>
          <w:sz w:val="19"/>
          <w:szCs w:val="19"/>
          <w:spacing w:val="21"/>
        </w:rPr>
        <w:t>●预测分析(时间轴分析、主成分分析、非参数回归</w:t>
      </w:r>
      <w:r>
        <w:rPr>
          <w:rFonts w:ascii="SimSun" w:hAnsi="SimSun" w:eastAsia="SimSun" w:cs="SimSun"/>
          <w:sz w:val="19"/>
          <w:szCs w:val="19"/>
          <w:spacing w:val="20"/>
        </w:rPr>
        <w:t>和统计流程控制)。</w:t>
      </w:r>
    </w:p>
    <w:p>
      <w:pPr>
        <w:ind w:left="1350"/>
        <w:spacing w:before="96" w:line="219"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46"/>
        </w:rPr>
        <w:t xml:space="preserve"> </w:t>
      </w:r>
      <w:r>
        <w:rPr>
          <w:rFonts w:ascii="SimSun" w:hAnsi="SimSun" w:eastAsia="SimSun" w:cs="SimSun"/>
          <w:sz w:val="19"/>
          <w:szCs w:val="19"/>
          <w:spacing w:val="12"/>
        </w:rPr>
        <w:t>数据管理</w:t>
      </w:r>
      <w:r>
        <w:rPr>
          <w:rFonts w:ascii="SimSun" w:hAnsi="SimSun" w:eastAsia="SimSun" w:cs="SimSun"/>
          <w:sz w:val="19"/>
          <w:szCs w:val="19"/>
          <w:spacing w:val="-11"/>
        </w:rPr>
        <w:t xml:space="preserve"> </w:t>
      </w:r>
      <w:r>
        <w:rPr>
          <w:rFonts w:ascii="SimSun" w:hAnsi="SimSun" w:eastAsia="SimSun" w:cs="SimSun"/>
          <w:sz w:val="19"/>
          <w:szCs w:val="19"/>
          <w:spacing w:val="12"/>
        </w:rPr>
        <w:t>(</w:t>
      </w:r>
      <w:r>
        <w:rPr>
          <w:rFonts w:ascii="SimSun" w:hAnsi="SimSun" w:eastAsia="SimSun" w:cs="SimSun"/>
          <w:sz w:val="19"/>
          <w:szCs w:val="19"/>
        </w:rPr>
        <w:t>ETL</w:t>
      </w:r>
      <w:r>
        <w:rPr>
          <w:rFonts w:ascii="SimSun" w:hAnsi="SimSun" w:eastAsia="SimSun" w:cs="SimSun"/>
          <w:sz w:val="19"/>
          <w:szCs w:val="19"/>
          <w:spacing w:val="12"/>
        </w:rPr>
        <w:t>、</w:t>
      </w:r>
      <w:r>
        <w:rPr>
          <w:rFonts w:ascii="SimSun" w:hAnsi="SimSun" w:eastAsia="SimSun" w:cs="SimSun"/>
          <w:sz w:val="19"/>
          <w:szCs w:val="19"/>
          <w:spacing w:val="6"/>
        </w:rPr>
        <w:t xml:space="preserve">  </w:t>
      </w:r>
      <w:r>
        <w:rPr>
          <w:rFonts w:ascii="SimSun" w:hAnsi="SimSun" w:eastAsia="SimSun" w:cs="SimSun"/>
          <w:sz w:val="19"/>
          <w:szCs w:val="19"/>
          <w:spacing w:val="12"/>
        </w:rPr>
        <w:t>数据治理、管理责任和元数据)。</w:t>
      </w:r>
    </w:p>
    <w:p>
      <w:pPr>
        <w:ind w:left="1599" w:right="12" w:hanging="249"/>
        <w:spacing w:before="74" w:line="265" w:lineRule="auto"/>
        <w:rPr>
          <w:rFonts w:ascii="SimSun" w:hAnsi="SimSun" w:eastAsia="SimSun" w:cs="SimSun"/>
          <w:sz w:val="19"/>
          <w:szCs w:val="19"/>
        </w:rPr>
      </w:pPr>
      <w:r>
        <w:rPr>
          <w:rFonts w:ascii="SimSun" w:hAnsi="SimSun" w:eastAsia="SimSun" w:cs="SimSun"/>
          <w:sz w:val="19"/>
          <w:szCs w:val="19"/>
          <w:spacing w:val="29"/>
        </w:rPr>
        <w:t>●</w:t>
      </w:r>
      <w:r>
        <w:rPr>
          <w:rFonts w:ascii="SimSun" w:hAnsi="SimSun" w:eastAsia="SimSun" w:cs="SimSun"/>
          <w:sz w:val="19"/>
          <w:szCs w:val="19"/>
          <w:spacing w:val="-50"/>
        </w:rPr>
        <w:t xml:space="preserve"> </w:t>
      </w:r>
      <w:r>
        <w:rPr>
          <w:rFonts w:ascii="SimSun" w:hAnsi="SimSun" w:eastAsia="SimSun" w:cs="SimSun"/>
          <w:sz w:val="19"/>
          <w:szCs w:val="19"/>
          <w:spacing w:val="29"/>
        </w:rPr>
        <w:t>优化与启发(整数计划法、非线性计划法、局部探索法和超启发(模拟退火、遗传</w:t>
      </w:r>
      <w:r>
        <w:rPr>
          <w:rFonts w:ascii="SimSun" w:hAnsi="SimSun" w:eastAsia="SimSun" w:cs="SimSun"/>
          <w:sz w:val="19"/>
          <w:szCs w:val="19"/>
        </w:rPr>
        <w:t xml:space="preserve"> </w:t>
      </w:r>
      <w:r>
        <w:rPr>
          <w:rFonts w:ascii="SimSun" w:hAnsi="SimSun" w:eastAsia="SimSun" w:cs="SimSun"/>
          <w:sz w:val="19"/>
          <w:szCs w:val="19"/>
          <w:spacing w:val="7"/>
        </w:rPr>
        <w:t>算法))。</w:t>
      </w:r>
    </w:p>
    <w:p>
      <w:pPr>
        <w:spacing w:before="237" w:line="400" w:lineRule="exact"/>
        <w:rPr/>
      </w:pPr>
      <w:r>
        <w:rPr>
          <w:position w:val="-8"/>
        </w:rPr>
        <w:pict>
          <v:group id="_x0000_s1562" style="mso-position-vertical-relative:line;mso-position-horizontal-relative:char;width:68.05pt;height:20.05pt;" filled="false" stroked="false" coordsize="1361,400" coordorigin="0,0">
            <v:shape id="_x0000_s1564" style="position:absolute;left:0;top:0;width:1361;height:400;" filled="false" stroked="false" type="#_x0000_t75">
              <v:imagedata o:title="" r:id="rId499"/>
            </v:shape>
            <v:shape id="_x0000_s1566" style="position:absolute;left:-20;top:-20;width:1401;height:440;" filled="false" stroked="false" type="#_x0000_t202">
              <v:fill on="false"/>
              <v:stroke on="false"/>
              <v:path/>
              <v:imagedata o:title=""/>
              <o:lock v:ext="edit" aspectratio="false"/>
              <v:textbox inset="0mm,0mm,0mm,0mm">
                <w:txbxContent>
                  <w:p>
                    <w:pPr>
                      <w:ind w:left="919"/>
                      <w:spacing w:before="185" w:line="184" w:lineRule="auto"/>
                      <w:rPr>
                        <w:rFonts w:ascii="SimSun" w:hAnsi="SimSun" w:eastAsia="SimSun" w:cs="SimSun"/>
                        <w:sz w:val="19"/>
                        <w:szCs w:val="19"/>
                      </w:rPr>
                    </w:pPr>
                    <w:r>
                      <w:rPr>
                        <w:rFonts w:ascii="SimSun" w:hAnsi="SimSun" w:eastAsia="SimSun" w:cs="SimSun"/>
                        <w:sz w:val="19"/>
                        <w:szCs w:val="19"/>
                        <w:spacing w:val="-5"/>
                      </w:rPr>
                      <w:t>164</w:t>
                    </w:r>
                  </w:p>
                </w:txbxContent>
              </v:textbox>
            </v:shape>
          </v:group>
        </w:pict>
      </w:r>
    </w:p>
    <w:p>
      <w:pPr>
        <w:spacing w:line="400" w:lineRule="exact"/>
        <w:sectPr>
          <w:pgSz w:w="9720" w:h="14090"/>
          <w:pgMar w:top="1" w:right="397" w:bottom="0" w:left="0" w:header="0" w:footer="0" w:gutter="0"/>
        </w:sectPr>
        <w:rPr/>
      </w:pPr>
    </w:p>
    <w:p>
      <w:pPr>
        <w:ind w:left="4852"/>
        <w:spacing w:before="1" w:line="223" w:lineRule="auto"/>
        <w:rPr>
          <w:rFonts w:ascii="KaiTi" w:hAnsi="KaiTi" w:eastAsia="KaiTi" w:cs="KaiTi"/>
          <w:sz w:val="26"/>
          <w:szCs w:val="26"/>
        </w:rPr>
      </w:pPr>
      <w:r>
        <w:drawing>
          <wp:anchor distT="0" distB="0" distL="0" distR="0" simplePos="0" relativeHeight="256161792" behindDoc="0" locked="0" layoutInCell="0" allowOverlap="1">
            <wp:simplePos x="0" y="0"/>
            <wp:positionH relativeFrom="page">
              <wp:posOffset>1797035</wp:posOffset>
            </wp:positionH>
            <wp:positionV relativeFrom="page">
              <wp:posOffset>387322</wp:posOffset>
            </wp:positionV>
            <wp:extent cx="3422670" cy="6352"/>
            <wp:effectExtent l="0" t="0" r="0" b="0"/>
            <wp:wrapNone/>
            <wp:docPr id="676" name="IM 676"/>
            <wp:cNvGraphicFramePr/>
            <a:graphic>
              <a:graphicData uri="http://schemas.openxmlformats.org/drawingml/2006/picture">
                <pic:pic>
                  <pic:nvPicPr>
                    <pic:cNvPr id="676" name="IM 676"/>
                    <pic:cNvPicPr/>
                  </pic:nvPicPr>
                  <pic:blipFill>
                    <a:blip r:embed="rId500"/>
                    <a:stretch>
                      <a:fillRect/>
                    </a:stretch>
                  </pic:blipFill>
                  <pic:spPr>
                    <a:xfrm rot="0">
                      <a:off x="0" y="0"/>
                      <a:ext cx="3422670" cy="6352"/>
                    </a:xfrm>
                    <a:prstGeom prst="rect">
                      <a:avLst/>
                    </a:prstGeom>
                  </pic:spPr>
                </pic:pic>
              </a:graphicData>
            </a:graphic>
          </wp:anchor>
        </w:drawing>
      </w:r>
      <w:r>
        <w:drawing>
          <wp:anchor distT="0" distB="0" distL="0" distR="0" simplePos="0" relativeHeight="256162816" behindDoc="0" locked="0" layoutInCell="0" allowOverlap="1">
            <wp:simplePos x="0" y="0"/>
            <wp:positionH relativeFrom="page">
              <wp:posOffset>228617</wp:posOffset>
            </wp:positionH>
            <wp:positionV relativeFrom="page">
              <wp:posOffset>2971796</wp:posOffset>
            </wp:positionV>
            <wp:extent cx="4375101" cy="6352"/>
            <wp:effectExtent l="0" t="0" r="0" b="0"/>
            <wp:wrapNone/>
            <wp:docPr id="678" name="IM 678"/>
            <wp:cNvGraphicFramePr/>
            <a:graphic>
              <a:graphicData uri="http://schemas.openxmlformats.org/drawingml/2006/picture">
                <pic:pic>
                  <pic:nvPicPr>
                    <pic:cNvPr id="678" name="IM 678"/>
                    <pic:cNvPicPr/>
                  </pic:nvPicPr>
                  <pic:blipFill>
                    <a:blip r:embed="rId501"/>
                    <a:stretch>
                      <a:fillRect/>
                    </a:stretch>
                  </pic:blipFill>
                  <pic:spPr>
                    <a:xfrm rot="0">
                      <a:off x="0" y="0"/>
                      <a:ext cx="4375101" cy="6352"/>
                    </a:xfrm>
                    <a:prstGeom prst="rect">
                      <a:avLst/>
                    </a:prstGeom>
                  </pic:spPr>
                </pic:pic>
              </a:graphicData>
            </a:graphic>
          </wp:anchor>
        </w:drawing>
      </w:r>
      <w:r>
        <w:rPr>
          <w:rFonts w:ascii="SimSun" w:hAnsi="SimSun" w:eastAsia="SimSun" w:cs="SimSun"/>
          <w:sz w:val="20"/>
          <w:szCs w:val="20"/>
          <w:b/>
          <w:bCs/>
          <w:spacing w:val="9"/>
        </w:rPr>
        <w:t>数据科学与数据科学家</w:t>
      </w:r>
      <w:r>
        <w:rPr>
          <w:rFonts w:ascii="SimSun" w:hAnsi="SimSun" w:eastAsia="SimSun" w:cs="SimSun"/>
          <w:sz w:val="20"/>
          <w:szCs w:val="20"/>
          <w:spacing w:val="40"/>
        </w:rPr>
        <w:t xml:space="preserve">  </w:t>
      </w:r>
      <w:r>
        <w:rPr>
          <w:rFonts w:ascii="KaiTi" w:hAnsi="KaiTi" w:eastAsia="KaiTi" w:cs="KaiTi"/>
          <w:sz w:val="26"/>
          <w:szCs w:val="26"/>
          <w:spacing w:val="9"/>
          <w:position w:val="1"/>
        </w:rPr>
        <w:t>第9章</w:t>
      </w:r>
    </w:p>
    <w:p>
      <w:pPr>
        <w:pStyle w:val="BodyText"/>
        <w:spacing w:line="284" w:lineRule="auto"/>
        <w:rPr/>
      </w:pPr>
      <w:r/>
    </w:p>
    <w:p>
      <w:pPr>
        <w:ind w:left="412"/>
        <w:spacing w:before="65" w:line="221" w:lineRule="auto"/>
        <w:outlineLvl w:val="6"/>
        <w:rPr>
          <w:rFonts w:ascii="SimHei" w:hAnsi="SimHei" w:eastAsia="SimHei" w:cs="SimHei"/>
          <w:sz w:val="20"/>
          <w:szCs w:val="20"/>
        </w:rPr>
      </w:pPr>
      <w:bookmarkStart w:name="bookmark147" w:id="147"/>
      <w:bookmarkEnd w:id="147"/>
      <w:r>
        <w:rPr>
          <w:rFonts w:ascii="SimHei" w:hAnsi="SimHei" w:eastAsia="SimHei" w:cs="SimHei"/>
          <w:sz w:val="20"/>
          <w:szCs w:val="20"/>
          <w:b/>
          <w:bCs/>
          <w:spacing w:val="-5"/>
        </w:rPr>
        <w:t>3.</w:t>
      </w:r>
      <w:r>
        <w:rPr>
          <w:rFonts w:ascii="SimHei" w:hAnsi="SimHei" w:eastAsia="SimHei" w:cs="SimHei"/>
          <w:sz w:val="20"/>
          <w:szCs w:val="20"/>
          <w:spacing w:val="-21"/>
        </w:rPr>
        <w:t xml:space="preserve"> </w:t>
      </w:r>
      <w:r>
        <w:rPr>
          <w:rFonts w:ascii="SimHei" w:hAnsi="SimHei" w:eastAsia="SimHei" w:cs="SimHei"/>
          <w:sz w:val="20"/>
          <w:szCs w:val="20"/>
          <w:b/>
          <w:bCs/>
          <w:spacing w:val="-5"/>
        </w:rPr>
        <w:t>春季学期</w:t>
      </w:r>
    </w:p>
    <w:p>
      <w:pPr>
        <w:ind w:left="409"/>
        <w:spacing w:before="99" w:line="214" w:lineRule="auto"/>
        <w:rPr>
          <w:rFonts w:ascii="SimSun" w:hAnsi="SimSun" w:eastAsia="SimSun" w:cs="SimSun"/>
          <w:sz w:val="20"/>
          <w:szCs w:val="20"/>
        </w:rPr>
      </w:pPr>
      <w:r>
        <w:rPr>
          <w:rFonts w:ascii="SimSun" w:hAnsi="SimSun" w:eastAsia="SimSun" w:cs="SimSun"/>
          <w:sz w:val="20"/>
          <w:szCs w:val="20"/>
          <w:spacing w:val="11"/>
        </w:rPr>
        <w:t>●大数据分析(非结构化数据概念的学习、</w:t>
      </w:r>
      <w:r>
        <w:rPr>
          <w:rFonts w:ascii="SimSun" w:hAnsi="SimSun" w:eastAsia="SimSun" w:cs="SimSun"/>
          <w:sz w:val="20"/>
          <w:szCs w:val="20"/>
        </w:rPr>
        <w:t>MapReduce</w:t>
      </w:r>
      <w:r>
        <w:rPr>
          <w:rFonts w:ascii="SimSun" w:hAnsi="SimSun" w:eastAsia="SimSun" w:cs="SimSun"/>
          <w:sz w:val="20"/>
          <w:szCs w:val="20"/>
          <w:spacing w:val="92"/>
        </w:rPr>
        <w:t xml:space="preserve"> </w:t>
      </w:r>
      <w:r>
        <w:rPr>
          <w:rFonts w:ascii="SimSun" w:hAnsi="SimSun" w:eastAsia="SimSun" w:cs="SimSun"/>
          <w:sz w:val="20"/>
          <w:szCs w:val="20"/>
          <w:spacing w:val="11"/>
        </w:rPr>
        <w:t>技术和大数据分析</w:t>
      </w:r>
      <w:r>
        <w:rPr>
          <w:rFonts w:ascii="SimSun" w:hAnsi="SimSun" w:eastAsia="SimSun" w:cs="SimSun"/>
          <w:sz w:val="20"/>
          <w:szCs w:val="20"/>
          <w:spacing w:val="10"/>
        </w:rPr>
        <w:t>方法)。</w:t>
      </w:r>
    </w:p>
    <w:p>
      <w:pPr>
        <w:ind w:left="409"/>
        <w:spacing w:before="63" w:line="219" w:lineRule="auto"/>
        <w:rPr>
          <w:rFonts w:ascii="SimSun" w:hAnsi="SimSun" w:eastAsia="SimSun" w:cs="SimSun"/>
          <w:sz w:val="20"/>
          <w:szCs w:val="20"/>
        </w:rPr>
      </w:pPr>
      <w:r>
        <w:rPr>
          <w:rFonts w:ascii="SimSun" w:hAnsi="SimSun" w:eastAsia="SimSun" w:cs="SimSun"/>
          <w:sz w:val="20"/>
          <w:szCs w:val="20"/>
          <w:spacing w:val="9"/>
        </w:rPr>
        <w:t>●</w:t>
      </w:r>
      <w:r>
        <w:rPr>
          <w:rFonts w:ascii="SimSun" w:hAnsi="SimSun" w:eastAsia="SimSun" w:cs="SimSun"/>
          <w:sz w:val="20"/>
          <w:szCs w:val="20"/>
          <w:spacing w:val="-54"/>
        </w:rPr>
        <w:t xml:space="preserve"> </w:t>
      </w:r>
      <w:r>
        <w:rPr>
          <w:rFonts w:ascii="SimSun" w:hAnsi="SimSun" w:eastAsia="SimSun" w:cs="SimSun"/>
          <w:sz w:val="20"/>
          <w:szCs w:val="20"/>
          <w:spacing w:val="9"/>
        </w:rPr>
        <w:t>数据挖掘(聚类</w:t>
      </w:r>
      <w:r>
        <w:rPr>
          <w:rFonts w:ascii="SimSun" w:hAnsi="SimSun" w:eastAsia="SimSun" w:cs="SimSun"/>
          <w:sz w:val="20"/>
          <w:szCs w:val="20"/>
          <w:spacing w:val="-29"/>
        </w:rPr>
        <w:t xml:space="preserve"> </w:t>
      </w:r>
      <w:r>
        <w:rPr>
          <w:rFonts w:ascii="SimSun" w:hAnsi="SimSun" w:eastAsia="SimSun" w:cs="SimSun"/>
          <w:sz w:val="20"/>
          <w:szCs w:val="20"/>
          <w:spacing w:val="9"/>
        </w:rPr>
        <w:t>(k-</w:t>
      </w:r>
      <w:r>
        <w:rPr>
          <w:rFonts w:ascii="SimSun" w:hAnsi="SimSun" w:eastAsia="SimSun" w:cs="SimSun"/>
          <w:sz w:val="20"/>
          <w:szCs w:val="20"/>
        </w:rPr>
        <w:t>means</w:t>
      </w:r>
      <w:r>
        <w:rPr>
          <w:rFonts w:ascii="SimSun" w:hAnsi="SimSun" w:eastAsia="SimSun" w:cs="SimSun"/>
          <w:sz w:val="20"/>
          <w:szCs w:val="20"/>
          <w:spacing w:val="9"/>
        </w:rPr>
        <w:t xml:space="preserve"> 法、分割法)、关联性规则、因子</w:t>
      </w:r>
      <w:r>
        <w:rPr>
          <w:rFonts w:ascii="SimSun" w:hAnsi="SimSun" w:eastAsia="SimSun" w:cs="SimSun"/>
          <w:sz w:val="20"/>
          <w:szCs w:val="20"/>
          <w:spacing w:val="8"/>
        </w:rPr>
        <w:t>分析和存活时间分析)。</w:t>
      </w:r>
    </w:p>
    <w:p>
      <w:pPr>
        <w:ind w:left="689" w:right="1001" w:hanging="280"/>
        <w:spacing w:before="52" w:line="266" w:lineRule="auto"/>
        <w:rPr>
          <w:rFonts w:ascii="SimSun" w:hAnsi="SimSun" w:eastAsia="SimSun" w:cs="SimSun"/>
          <w:sz w:val="20"/>
          <w:szCs w:val="20"/>
        </w:rPr>
      </w:pPr>
      <w:r>
        <w:rPr>
          <w:rFonts w:ascii="SimSun" w:hAnsi="SimSun" w:eastAsia="SimSun" w:cs="SimSun"/>
          <w:sz w:val="20"/>
          <w:szCs w:val="20"/>
          <w:spacing w:val="9"/>
        </w:rPr>
        <w:t>●其他，以下任选两门：社交网络，文本分析， </w:t>
      </w:r>
      <w:r>
        <w:rPr>
          <w:rFonts w:ascii="SimSun" w:hAnsi="SimSun" w:eastAsia="SimSun" w:cs="SimSun"/>
          <w:sz w:val="20"/>
          <w:szCs w:val="20"/>
        </w:rPr>
        <w:t>Web</w:t>
      </w:r>
      <w:r>
        <w:rPr>
          <w:rFonts w:ascii="SimSun" w:hAnsi="SimSun" w:eastAsia="SimSun" w:cs="SimSun"/>
          <w:sz w:val="20"/>
          <w:szCs w:val="20"/>
          <w:spacing w:val="9"/>
        </w:rPr>
        <w:t xml:space="preserve">  分析，财务分析，服务业中的分</w:t>
      </w:r>
      <w:r>
        <w:rPr>
          <w:rFonts w:ascii="SimSun" w:hAnsi="SimSun" w:eastAsia="SimSun" w:cs="SimSun"/>
          <w:sz w:val="20"/>
          <w:szCs w:val="20"/>
          <w:spacing w:val="5"/>
        </w:rPr>
        <w:t xml:space="preserve"> </w:t>
      </w:r>
      <w:r>
        <w:rPr>
          <w:rFonts w:ascii="SimSun" w:hAnsi="SimSun" w:eastAsia="SimSun" w:cs="SimSun"/>
          <w:sz w:val="20"/>
          <w:szCs w:val="20"/>
          <w:spacing w:val="7"/>
        </w:rPr>
        <w:t>析，能源、健康医疗、供应链管理、综合营销沟通中的概率模型。</w:t>
      </w:r>
    </w:p>
    <w:p>
      <w:pPr>
        <w:ind w:left="412"/>
        <w:spacing w:before="70" w:line="221" w:lineRule="auto"/>
        <w:outlineLvl w:val="6"/>
        <w:rPr>
          <w:rFonts w:ascii="SimHei" w:hAnsi="SimHei" w:eastAsia="SimHei" w:cs="SimHei"/>
          <w:sz w:val="20"/>
          <w:szCs w:val="20"/>
        </w:rPr>
      </w:pPr>
      <w:r>
        <w:rPr>
          <w:rFonts w:ascii="SimHei" w:hAnsi="SimHei" w:eastAsia="SimHei" w:cs="SimHei"/>
          <w:sz w:val="20"/>
          <w:szCs w:val="20"/>
          <w:b/>
          <w:bCs/>
        </w:rPr>
        <w:t>4.</w:t>
      </w:r>
      <w:r>
        <w:rPr>
          <w:rFonts w:ascii="SimHei" w:hAnsi="SimHei" w:eastAsia="SimHei" w:cs="SimHei"/>
          <w:sz w:val="20"/>
          <w:szCs w:val="20"/>
          <w:spacing w:val="-36"/>
        </w:rPr>
        <w:t xml:space="preserve"> </w:t>
      </w:r>
      <w:r>
        <w:rPr>
          <w:rFonts w:ascii="SimHei" w:hAnsi="SimHei" w:eastAsia="SimHei" w:cs="SimHei"/>
          <w:sz w:val="20"/>
          <w:szCs w:val="20"/>
          <w:b/>
          <w:bCs/>
        </w:rPr>
        <w:t>夏季学期</w:t>
      </w:r>
    </w:p>
    <w:p>
      <w:pPr>
        <w:ind w:left="409"/>
        <w:spacing w:before="64" w:line="219" w:lineRule="auto"/>
        <w:rPr>
          <w:rFonts w:ascii="SimSun" w:hAnsi="SimSun" w:eastAsia="SimSun" w:cs="SimSun"/>
          <w:sz w:val="20"/>
          <w:szCs w:val="20"/>
        </w:rPr>
      </w:pPr>
      <w:r>
        <w:rPr>
          <w:rFonts w:ascii="SimSun" w:hAnsi="SimSun" w:eastAsia="SimSun" w:cs="SimSun"/>
          <w:sz w:val="20"/>
          <w:szCs w:val="20"/>
          <w:spacing w:val="7"/>
        </w:rPr>
        <w:t>●风险分析与运营分析的计算机模拟。</w:t>
      </w:r>
    </w:p>
    <w:p>
      <w:pPr>
        <w:ind w:left="718" w:right="1029" w:hanging="309"/>
        <w:spacing w:before="64" w:line="266" w:lineRule="auto"/>
        <w:rPr>
          <w:rFonts w:ascii="SimSun" w:hAnsi="SimSun" w:eastAsia="SimSun" w:cs="SimSun"/>
          <w:sz w:val="20"/>
          <w:szCs w:val="20"/>
        </w:rPr>
      </w:pPr>
      <w:r>
        <w:rPr>
          <w:rFonts w:ascii="SimSun" w:hAnsi="SimSun" w:eastAsia="SimSun" w:cs="SimSun"/>
          <w:sz w:val="20"/>
          <w:szCs w:val="20"/>
          <w:spacing w:val="12"/>
        </w:rPr>
        <w:t>●</w:t>
      </w:r>
      <w:r>
        <w:rPr>
          <w:rFonts w:ascii="SimSun" w:hAnsi="SimSun" w:eastAsia="SimSun" w:cs="SimSun"/>
          <w:sz w:val="20"/>
          <w:szCs w:val="20"/>
          <w:spacing w:val="-62"/>
        </w:rPr>
        <w:t xml:space="preserve"> </w:t>
      </w:r>
      <w:r>
        <w:rPr>
          <w:rFonts w:ascii="SimSun" w:hAnsi="SimSun" w:eastAsia="SimSun" w:cs="SimSun"/>
          <w:sz w:val="20"/>
          <w:szCs w:val="20"/>
          <w:spacing w:val="12"/>
        </w:rPr>
        <w:t>软件层面的分析学(组织层面的分析课题、</w:t>
      </w:r>
      <w:r>
        <w:rPr>
          <w:rFonts w:ascii="SimSun" w:hAnsi="SimSun" w:eastAsia="SimSun" w:cs="SimSun"/>
          <w:sz w:val="20"/>
          <w:szCs w:val="20"/>
        </w:rPr>
        <w:t>IT</w:t>
      </w:r>
      <w:r>
        <w:rPr>
          <w:rFonts w:ascii="SimSun" w:hAnsi="SimSun" w:eastAsia="SimSun" w:cs="SimSun"/>
          <w:sz w:val="20"/>
          <w:szCs w:val="20"/>
          <w:spacing w:val="49"/>
        </w:rPr>
        <w:t xml:space="preserve"> </w:t>
      </w:r>
      <w:r>
        <w:rPr>
          <w:rFonts w:ascii="SimSun" w:hAnsi="SimSun" w:eastAsia="SimSun" w:cs="SimSun"/>
          <w:sz w:val="20"/>
          <w:szCs w:val="20"/>
          <w:spacing w:val="12"/>
        </w:rPr>
        <w:t>与业务用户、变革管理、数据课题、</w:t>
      </w:r>
      <w:r>
        <w:rPr>
          <w:rFonts w:ascii="SimSun" w:hAnsi="SimSun" w:eastAsia="SimSun" w:cs="SimSun"/>
          <w:sz w:val="20"/>
          <w:szCs w:val="20"/>
        </w:rPr>
        <w:t xml:space="preserve"> </w:t>
      </w:r>
      <w:r>
        <w:rPr>
          <w:rFonts w:ascii="SimSun" w:hAnsi="SimSun" w:eastAsia="SimSun" w:cs="SimSun"/>
          <w:sz w:val="20"/>
          <w:szCs w:val="20"/>
          <w:spacing w:val="2"/>
        </w:rPr>
        <w:t>结果的展现与传达方法)。</w:t>
      </w:r>
    </w:p>
    <w:p>
      <w:pPr>
        <w:ind w:left="409"/>
        <w:spacing w:before="74" w:line="219" w:lineRule="auto"/>
        <w:rPr>
          <w:rFonts w:ascii="SimSun" w:hAnsi="SimSun" w:eastAsia="SimSun" w:cs="SimSun"/>
          <w:sz w:val="20"/>
          <w:szCs w:val="20"/>
        </w:rPr>
      </w:pPr>
      <w:r>
        <w:rPr>
          <w:rFonts w:ascii="SimSun" w:hAnsi="SimSun" w:eastAsia="SimSun" w:cs="SimSun"/>
          <w:sz w:val="20"/>
          <w:szCs w:val="20"/>
          <w:spacing w:val="4"/>
        </w:rPr>
        <w:t>●毕业设计。</w:t>
      </w:r>
    </w:p>
    <w:p>
      <w:pPr>
        <w:pStyle w:val="BodyText"/>
        <w:spacing w:line="268" w:lineRule="auto"/>
        <w:rPr/>
      </w:pPr>
      <w:r/>
    </w:p>
    <w:p>
      <w:pPr>
        <w:ind w:left="283"/>
        <w:spacing w:before="85" w:line="186" w:lineRule="auto"/>
        <w:outlineLvl w:val="6"/>
        <w:rPr>
          <w:rFonts w:ascii="SimHei" w:hAnsi="SimHei" w:eastAsia="SimHei" w:cs="SimHei"/>
          <w:sz w:val="26"/>
          <w:szCs w:val="26"/>
        </w:rPr>
      </w:pPr>
      <w:r>
        <w:rPr>
          <w:rFonts w:ascii="SimHei" w:hAnsi="SimHei" w:eastAsia="SimHei" w:cs="SimHei"/>
          <w:sz w:val="26"/>
          <w:szCs w:val="26"/>
          <w:b/>
          <w:bCs/>
          <w:spacing w:val="12"/>
        </w:rPr>
        <w:t>9.4</w:t>
      </w:r>
      <w:r>
        <w:rPr>
          <w:rFonts w:ascii="SimHei" w:hAnsi="SimHei" w:eastAsia="SimHei" w:cs="SimHei"/>
          <w:sz w:val="26"/>
          <w:szCs w:val="26"/>
          <w:spacing w:val="12"/>
        </w:rPr>
        <w:t xml:space="preserve">  </w:t>
      </w:r>
      <w:r>
        <w:rPr>
          <w:rFonts w:ascii="SimHei" w:hAnsi="SimHei" w:eastAsia="SimHei" w:cs="SimHei"/>
          <w:sz w:val="26"/>
          <w:szCs w:val="26"/>
          <w:b/>
          <w:bCs/>
          <w:spacing w:val="12"/>
        </w:rPr>
        <w:t>延伸阅读：基于技能的改善数据科学实践的方法</w:t>
      </w:r>
    </w:p>
    <w:p>
      <w:pPr>
        <w:ind w:firstLine="10"/>
        <w:spacing w:line="207" w:lineRule="exact"/>
        <w:rPr/>
      </w:pPr>
      <w:r>
        <w:rPr>
          <w:position w:val="-4"/>
        </w:rPr>
        <w:drawing>
          <wp:inline distT="0" distB="0" distL="0" distR="0">
            <wp:extent cx="165106" cy="131941"/>
            <wp:effectExtent l="0" t="0" r="0" b="0"/>
            <wp:docPr id="680" name="IM 680"/>
            <wp:cNvGraphicFramePr/>
            <a:graphic>
              <a:graphicData uri="http://schemas.openxmlformats.org/drawingml/2006/picture">
                <pic:pic>
                  <pic:nvPicPr>
                    <pic:cNvPr id="680" name="IM 680"/>
                    <pic:cNvPicPr/>
                  </pic:nvPicPr>
                  <pic:blipFill>
                    <a:blip r:embed="rId502"/>
                    <a:stretch>
                      <a:fillRect/>
                    </a:stretch>
                  </pic:blipFill>
                  <pic:spPr>
                    <a:xfrm rot="0">
                      <a:off x="0" y="0"/>
                      <a:ext cx="165106" cy="131941"/>
                    </a:xfrm>
                    <a:prstGeom prst="rect">
                      <a:avLst/>
                    </a:prstGeom>
                  </pic:spPr>
                </pic:pic>
              </a:graphicData>
            </a:graphic>
          </wp:inline>
        </w:drawing>
      </w:r>
    </w:p>
    <w:p>
      <w:pPr>
        <w:ind w:right="969" w:firstLine="409"/>
        <w:spacing w:before="161" w:line="256" w:lineRule="auto"/>
        <w:rPr>
          <w:rFonts w:ascii="KaiTi" w:hAnsi="KaiTi" w:eastAsia="KaiTi" w:cs="KaiTi"/>
          <w:sz w:val="20"/>
          <w:szCs w:val="20"/>
        </w:rPr>
      </w:pPr>
      <w:r>
        <w:rPr>
          <w:rFonts w:ascii="KaiTi" w:hAnsi="KaiTi" w:eastAsia="KaiTi" w:cs="KaiTi"/>
          <w:sz w:val="20"/>
          <w:szCs w:val="20"/>
          <w:spacing w:val="10"/>
        </w:rPr>
        <w:t>在当今的大数据时代，利用数据科学理论进行数据分析起着越来越重要的作用。探讨不</w:t>
      </w:r>
      <w:r>
        <w:rPr>
          <w:rFonts w:ascii="KaiTi" w:hAnsi="KaiTi" w:eastAsia="KaiTi" w:cs="KaiTi"/>
          <w:sz w:val="20"/>
          <w:szCs w:val="20"/>
        </w:rPr>
        <w:t xml:space="preserve"> </w:t>
      </w:r>
      <w:r>
        <w:rPr>
          <w:rFonts w:ascii="KaiTi" w:hAnsi="KaiTi" w:eastAsia="KaiTi" w:cs="KaiTi"/>
          <w:sz w:val="20"/>
          <w:szCs w:val="20"/>
          <w:spacing w:val="27"/>
        </w:rPr>
        <w:t>同数据技巧类型和熟练程度对相关项目有着怎样的影响也开始具有重要意</w:t>
      </w:r>
      <w:r>
        <w:rPr>
          <w:rFonts w:ascii="KaiTi" w:hAnsi="KaiTi" w:eastAsia="KaiTi" w:cs="KaiTi"/>
          <w:sz w:val="20"/>
          <w:szCs w:val="20"/>
          <w:spacing w:val="26"/>
        </w:rPr>
        <w:t>义。近日</w:t>
      </w:r>
    </w:p>
    <w:p>
      <w:pPr>
        <w:ind w:right="976"/>
        <w:spacing w:before="49" w:line="269" w:lineRule="auto"/>
        <w:rPr>
          <w:rFonts w:ascii="KaiTi" w:hAnsi="KaiTi" w:eastAsia="KaiTi" w:cs="KaiTi"/>
          <w:sz w:val="20"/>
          <w:szCs w:val="20"/>
        </w:rPr>
      </w:pPr>
      <w:r>
        <w:rPr>
          <w:rFonts w:ascii="Times New Roman" w:hAnsi="Times New Roman" w:eastAsia="Times New Roman" w:cs="Times New Roman"/>
          <w:sz w:val="20"/>
          <w:szCs w:val="20"/>
        </w:rPr>
        <w:t>AnalyticsWeek</w:t>
      </w:r>
      <w:r>
        <w:rPr>
          <w:rFonts w:ascii="Times New Roman" w:hAnsi="Times New Roman" w:eastAsia="Times New Roman" w:cs="Times New Roman"/>
          <w:sz w:val="20"/>
          <w:szCs w:val="20"/>
          <w:spacing w:val="29"/>
          <w:w w:val="101"/>
        </w:rPr>
        <w:t xml:space="preserve"> </w:t>
      </w:r>
      <w:r>
        <w:rPr>
          <w:rFonts w:ascii="KaiTi" w:hAnsi="KaiTi" w:eastAsia="KaiTi" w:cs="KaiTi"/>
          <w:sz w:val="20"/>
          <w:szCs w:val="20"/>
          <w:spacing w:val="6"/>
        </w:rPr>
        <w:t>的首席研究员、</w:t>
      </w:r>
      <w:r>
        <w:rPr>
          <w:rFonts w:ascii="Times New Roman" w:hAnsi="Times New Roman" w:eastAsia="Times New Roman" w:cs="Times New Roman"/>
          <w:sz w:val="20"/>
          <w:szCs w:val="20"/>
        </w:rPr>
        <w:t>Bussiness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Over</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Broadway</w:t>
      </w:r>
      <w:r>
        <w:rPr>
          <w:rFonts w:ascii="Times New Roman" w:hAnsi="Times New Roman" w:eastAsia="Times New Roman" w:cs="Times New Roman"/>
          <w:sz w:val="20"/>
          <w:szCs w:val="20"/>
          <w:spacing w:val="29"/>
        </w:rPr>
        <w:t xml:space="preserve"> </w:t>
      </w:r>
      <w:r>
        <w:rPr>
          <w:rFonts w:ascii="KaiTi" w:hAnsi="KaiTi" w:eastAsia="KaiTi" w:cs="KaiTi"/>
          <w:sz w:val="20"/>
          <w:szCs w:val="20"/>
          <w:spacing w:val="6"/>
        </w:rPr>
        <w:t>的总裁</w:t>
      </w:r>
      <w:r>
        <w:rPr>
          <w:rFonts w:ascii="KaiTi" w:hAnsi="KaiTi" w:eastAsia="KaiTi" w:cs="KaiTi"/>
          <w:sz w:val="20"/>
          <w:szCs w:val="20"/>
          <w:spacing w:val="-54"/>
        </w:rPr>
        <w:t xml:space="preserve"> </w:t>
      </w:r>
      <w:r>
        <w:rPr>
          <w:rFonts w:ascii="Times New Roman" w:hAnsi="Times New Roman" w:eastAsia="Times New Roman" w:cs="Times New Roman"/>
          <w:sz w:val="20"/>
          <w:szCs w:val="20"/>
        </w:rPr>
        <w:t>Bob</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Hayes</w:t>
      </w:r>
      <w:r>
        <w:rPr>
          <w:rFonts w:ascii="Times New Roman" w:hAnsi="Times New Roman" w:eastAsia="Times New Roman" w:cs="Times New Roman"/>
          <w:sz w:val="20"/>
          <w:szCs w:val="20"/>
          <w:spacing w:val="6"/>
        </w:rPr>
        <w:t xml:space="preserve"> </w:t>
      </w:r>
      <w:r>
        <w:rPr>
          <w:rFonts w:ascii="KaiTi" w:hAnsi="KaiTi" w:eastAsia="KaiTi" w:cs="KaiTi"/>
          <w:sz w:val="20"/>
          <w:szCs w:val="20"/>
          <w:spacing w:val="6"/>
        </w:rPr>
        <w:t>博士就公开了研究</w:t>
      </w:r>
      <w:r>
        <w:rPr>
          <w:rFonts w:ascii="KaiTi" w:hAnsi="KaiTi" w:eastAsia="KaiTi" w:cs="KaiTi"/>
          <w:sz w:val="20"/>
          <w:szCs w:val="20"/>
        </w:rPr>
        <w:t xml:space="preserve"> </w:t>
      </w:r>
      <w:r>
        <w:rPr>
          <w:rFonts w:ascii="KaiTi" w:hAnsi="KaiTi" w:eastAsia="KaiTi" w:cs="KaiTi"/>
          <w:sz w:val="20"/>
          <w:szCs w:val="20"/>
          <w:spacing w:val="7"/>
        </w:rPr>
        <w:t>数据分析项目成功所必需的技能的相关结果。</w:t>
      </w:r>
      <w:r>
        <w:rPr>
          <w:rFonts w:ascii="SimSun" w:hAnsi="SimSun" w:eastAsia="SimSun" w:cs="SimSun"/>
          <w:sz w:val="20"/>
          <w:szCs w:val="20"/>
        </w:rPr>
        <w:t>Bob</w:t>
      </w:r>
      <w:r>
        <w:rPr>
          <w:rFonts w:ascii="SimSun" w:hAnsi="SimSun" w:eastAsia="SimSun" w:cs="SimSun"/>
          <w:sz w:val="20"/>
          <w:szCs w:val="20"/>
          <w:spacing w:val="110"/>
        </w:rPr>
        <w:t xml:space="preserve"> </w:t>
      </w:r>
      <w:r>
        <w:rPr>
          <w:rFonts w:ascii="KaiTi" w:hAnsi="KaiTi" w:eastAsia="KaiTi" w:cs="KaiTi"/>
          <w:sz w:val="20"/>
          <w:szCs w:val="20"/>
          <w:spacing w:val="7"/>
        </w:rPr>
        <w:t>所指出的基于技能的数据科学驱动力矩阵</w:t>
      </w:r>
      <w:r>
        <w:rPr>
          <w:rFonts w:ascii="KaiTi" w:hAnsi="KaiTi" w:eastAsia="KaiTi" w:cs="KaiTi"/>
          <w:sz w:val="20"/>
          <w:szCs w:val="20"/>
        </w:rPr>
        <w:t xml:space="preserve"> </w:t>
      </w:r>
      <w:r>
        <w:rPr>
          <w:rFonts w:ascii="KaiTi" w:hAnsi="KaiTi" w:eastAsia="KaiTi" w:cs="KaiTi"/>
          <w:sz w:val="20"/>
          <w:szCs w:val="20"/>
          <w:spacing w:val="5"/>
        </w:rPr>
        <w:t>方法，可以指出最能改善数据科学实践的若干技能。</w:t>
      </w:r>
    </w:p>
    <w:p>
      <w:pPr>
        <w:ind w:left="412"/>
        <w:spacing w:before="95" w:line="221" w:lineRule="auto"/>
        <w:outlineLvl w:val="6"/>
        <w:rPr>
          <w:rFonts w:ascii="SimHei" w:hAnsi="SimHei" w:eastAsia="SimHei" w:cs="SimHei"/>
          <w:sz w:val="20"/>
          <w:szCs w:val="20"/>
        </w:rPr>
      </w:pPr>
      <w:r>
        <w:rPr>
          <w:rFonts w:ascii="SimHei" w:hAnsi="SimHei" w:eastAsia="SimHei" w:cs="SimHei"/>
          <w:sz w:val="20"/>
          <w:szCs w:val="20"/>
          <w:b/>
          <w:bCs/>
          <w:spacing w:val="6"/>
        </w:rPr>
        <w:t>1.数据技能的熟练程度</w:t>
      </w:r>
    </w:p>
    <w:p>
      <w:pPr>
        <w:ind w:right="960" w:firstLine="409"/>
        <w:spacing w:before="39" w:line="280" w:lineRule="auto"/>
        <w:rPr>
          <w:rFonts w:ascii="KaiTi" w:hAnsi="KaiTi" w:eastAsia="KaiTi" w:cs="KaiTi"/>
          <w:sz w:val="20"/>
          <w:szCs w:val="20"/>
        </w:rPr>
      </w:pPr>
      <w:r>
        <w:rPr>
          <w:rFonts w:ascii="KaiTi" w:hAnsi="KaiTi" w:eastAsia="KaiTi" w:cs="KaiTi"/>
          <w:sz w:val="20"/>
          <w:szCs w:val="20"/>
          <w:spacing w:val="2"/>
        </w:rPr>
        <w:t>首</w:t>
      </w:r>
      <w:r>
        <w:rPr>
          <w:rFonts w:ascii="KaiTi" w:hAnsi="KaiTi" w:eastAsia="KaiTi" w:cs="KaiTi"/>
          <w:sz w:val="20"/>
          <w:szCs w:val="20"/>
          <w:spacing w:val="-33"/>
        </w:rPr>
        <w:t xml:space="preserve"> </w:t>
      </w:r>
      <w:r>
        <w:rPr>
          <w:rFonts w:ascii="KaiTi" w:hAnsi="KaiTi" w:eastAsia="KaiTi" w:cs="KaiTi"/>
          <w:sz w:val="20"/>
          <w:szCs w:val="20"/>
          <w:spacing w:val="2"/>
        </w:rPr>
        <w:t>先</w:t>
      </w:r>
      <w:r>
        <w:rPr>
          <w:rFonts w:ascii="KaiTi" w:hAnsi="KaiTi" w:eastAsia="KaiTi" w:cs="KaiTi"/>
          <w:sz w:val="20"/>
          <w:szCs w:val="20"/>
          <w:spacing w:val="-52"/>
        </w:rPr>
        <w:t xml:space="preserve"> </w:t>
      </w:r>
      <w:r>
        <w:rPr>
          <w:rFonts w:ascii="KaiTi" w:hAnsi="KaiTi" w:eastAsia="KaiTi" w:cs="KaiTi"/>
          <w:sz w:val="20"/>
          <w:szCs w:val="20"/>
          <w:spacing w:val="2"/>
        </w:rPr>
        <w:t>，</w:t>
      </w:r>
      <w:r>
        <w:rPr>
          <w:rFonts w:ascii="Times New Roman" w:hAnsi="Times New Roman" w:eastAsia="Times New Roman" w:cs="Times New Roman"/>
          <w:sz w:val="20"/>
          <w:szCs w:val="20"/>
        </w:rPr>
        <w:t>Bob</w:t>
      </w:r>
      <w:r>
        <w:rPr>
          <w:rFonts w:ascii="Times New Roman" w:hAnsi="Times New Roman" w:eastAsia="Times New Roman" w:cs="Times New Roman"/>
          <w:sz w:val="20"/>
          <w:szCs w:val="20"/>
          <w:spacing w:val="20"/>
        </w:rPr>
        <w:t xml:space="preserve">  </w:t>
      </w:r>
      <w:r>
        <w:rPr>
          <w:rFonts w:ascii="KaiTi" w:hAnsi="KaiTi" w:eastAsia="KaiTi" w:cs="KaiTi"/>
          <w:sz w:val="20"/>
          <w:szCs w:val="20"/>
          <w:spacing w:val="2"/>
        </w:rPr>
        <w:t>在</w:t>
      </w:r>
      <w:r>
        <w:rPr>
          <w:rFonts w:ascii="KaiTi" w:hAnsi="KaiTi" w:eastAsia="KaiTi" w:cs="KaiTi"/>
          <w:sz w:val="20"/>
          <w:szCs w:val="20"/>
          <w:spacing w:val="2"/>
        </w:rPr>
        <w:t xml:space="preserve"> </w:t>
      </w:r>
      <w:r>
        <w:rPr>
          <w:rFonts w:ascii="Times New Roman" w:hAnsi="Times New Roman" w:eastAsia="Times New Roman" w:cs="Times New Roman"/>
          <w:sz w:val="20"/>
          <w:szCs w:val="20"/>
        </w:rPr>
        <w:t>AnalyticsWeek</w:t>
      </w:r>
      <w:r>
        <w:rPr>
          <w:rFonts w:ascii="Times New Roman" w:hAnsi="Times New Roman" w:eastAsia="Times New Roman" w:cs="Times New Roman"/>
          <w:sz w:val="20"/>
          <w:szCs w:val="20"/>
          <w:spacing w:val="2"/>
        </w:rPr>
        <w:t xml:space="preserve">   </w:t>
      </w:r>
      <w:r>
        <w:rPr>
          <w:rFonts w:ascii="KaiTi" w:hAnsi="KaiTi" w:eastAsia="KaiTi" w:cs="KaiTi"/>
          <w:sz w:val="20"/>
          <w:szCs w:val="20"/>
          <w:spacing w:val="2"/>
        </w:rPr>
        <w:t>的研究包含了很多向数据专家提出的，有关技能、工作角</w:t>
      </w:r>
      <w:r>
        <w:rPr>
          <w:rFonts w:ascii="KaiTi" w:hAnsi="KaiTi" w:eastAsia="KaiTi" w:cs="KaiTi"/>
          <w:sz w:val="20"/>
          <w:szCs w:val="20"/>
        </w:rPr>
        <w:t xml:space="preserve"> </w:t>
      </w:r>
      <w:r>
        <w:rPr>
          <w:rFonts w:ascii="KaiTi" w:hAnsi="KaiTi" w:eastAsia="KaiTi" w:cs="KaiTi"/>
          <w:sz w:val="20"/>
          <w:szCs w:val="20"/>
          <w:spacing w:val="14"/>
        </w:rPr>
        <w:t>色和教育水平等的问题调查。该调查过程针对5个</w:t>
      </w:r>
      <w:r>
        <w:rPr>
          <w:rFonts w:ascii="KaiTi" w:hAnsi="KaiTi" w:eastAsia="KaiTi" w:cs="KaiTi"/>
          <w:sz w:val="20"/>
          <w:szCs w:val="20"/>
          <w:spacing w:val="13"/>
        </w:rPr>
        <w:t>技能领域(包括商业、技术、编程、数学</w:t>
      </w:r>
      <w:r>
        <w:rPr>
          <w:rFonts w:ascii="KaiTi" w:hAnsi="KaiTi" w:eastAsia="KaiTi" w:cs="KaiTi"/>
          <w:sz w:val="20"/>
          <w:szCs w:val="20"/>
        </w:rPr>
        <w:t xml:space="preserve"> </w:t>
      </w:r>
      <w:r>
        <w:rPr>
          <w:rFonts w:ascii="KaiTi" w:hAnsi="KaiTi" w:eastAsia="KaiTi" w:cs="KaiTi"/>
          <w:sz w:val="20"/>
          <w:szCs w:val="20"/>
          <w:spacing w:val="16"/>
        </w:rPr>
        <w:t>和建模，以及统计)的25</w:t>
      </w:r>
      <w:r>
        <w:rPr>
          <w:rFonts w:ascii="KaiTi" w:hAnsi="KaiTi" w:eastAsia="KaiTi" w:cs="KaiTi"/>
          <w:sz w:val="20"/>
          <w:szCs w:val="20"/>
          <w:spacing w:val="16"/>
        </w:rPr>
        <w:t xml:space="preserve"> </w:t>
      </w:r>
      <w:r>
        <w:rPr>
          <w:rFonts w:ascii="KaiTi" w:hAnsi="KaiTi" w:eastAsia="KaiTi" w:cs="KaiTi"/>
          <w:sz w:val="20"/>
          <w:szCs w:val="20"/>
          <w:spacing w:val="16"/>
        </w:rPr>
        <w:t>个数据技能进行，将其熟练程度划分为了6个等级：完全不知道</w:t>
      </w:r>
      <w:r>
        <w:rPr>
          <w:rFonts w:ascii="KaiTi" w:hAnsi="KaiTi" w:eastAsia="KaiTi" w:cs="KaiTi"/>
          <w:sz w:val="20"/>
          <w:szCs w:val="20"/>
          <w:spacing w:val="12"/>
        </w:rPr>
        <w:t xml:space="preserve"> </w:t>
      </w:r>
      <w:r>
        <w:rPr>
          <w:rFonts w:ascii="KaiTi" w:hAnsi="KaiTi" w:eastAsia="KaiTi" w:cs="KaiTi"/>
          <w:sz w:val="20"/>
          <w:szCs w:val="20"/>
          <w:spacing w:val="18"/>
          <w:w w:val="113"/>
        </w:rPr>
        <w:t>(0分)、略知(20分)、新手(40分)、熟练(60分)、非常熟练(80分)和专家(100</w:t>
      </w:r>
      <w:r>
        <w:rPr>
          <w:rFonts w:ascii="KaiTi" w:hAnsi="KaiTi" w:eastAsia="KaiTi" w:cs="KaiTi"/>
          <w:sz w:val="20"/>
          <w:szCs w:val="20"/>
          <w:spacing w:val="17"/>
        </w:rPr>
        <w:t xml:space="preserve"> </w:t>
      </w:r>
      <w:r>
        <w:rPr>
          <w:rFonts w:ascii="KaiTi" w:hAnsi="KaiTi" w:eastAsia="KaiTi" w:cs="KaiTi"/>
          <w:sz w:val="20"/>
          <w:szCs w:val="20"/>
          <w:spacing w:val="12"/>
        </w:rPr>
        <w:t>分)。这些不同的等级代表了数据专家给予帮助或需要接受帮助的能力水平。其中，</w:t>
      </w:r>
      <w:r>
        <w:rPr>
          <w:rFonts w:ascii="KaiTi" w:hAnsi="KaiTi" w:eastAsia="KaiTi" w:cs="KaiTi"/>
          <w:sz w:val="20"/>
          <w:szCs w:val="20"/>
          <w:spacing w:val="9"/>
        </w:rPr>
        <w:t xml:space="preserve">  </w:t>
      </w:r>
      <w:r>
        <w:rPr>
          <w:rFonts w:ascii="KaiTi" w:hAnsi="KaiTi" w:eastAsia="KaiTi" w:cs="KaiTi"/>
          <w:sz w:val="20"/>
          <w:szCs w:val="20"/>
          <w:spacing w:val="12"/>
        </w:rPr>
        <w:t>“熟</w:t>
      </w:r>
      <w:r>
        <w:rPr>
          <w:rFonts w:ascii="KaiTi" w:hAnsi="KaiTi" w:eastAsia="KaiTi" w:cs="KaiTi"/>
          <w:sz w:val="20"/>
          <w:szCs w:val="20"/>
        </w:rPr>
        <w:t xml:space="preserve"> </w:t>
      </w:r>
      <w:r>
        <w:rPr>
          <w:rFonts w:ascii="KaiTi" w:hAnsi="KaiTi" w:eastAsia="KaiTi" w:cs="KaiTi"/>
          <w:sz w:val="20"/>
          <w:szCs w:val="20"/>
          <w:spacing w:val="4"/>
        </w:rPr>
        <w:t>练”表示刚好可以成功完成相关任务，为某个数据技能所能接受的最小等级。</w:t>
      </w:r>
      <w:r>
        <w:rPr>
          <w:rFonts w:ascii="KaiTi" w:hAnsi="KaiTi" w:eastAsia="KaiTi" w:cs="KaiTi"/>
          <w:sz w:val="20"/>
          <w:szCs w:val="20"/>
          <w:spacing w:val="1"/>
        </w:rPr>
        <w:t xml:space="preserve">  </w:t>
      </w:r>
      <w:r>
        <w:rPr>
          <w:rFonts w:ascii="KaiTi" w:hAnsi="KaiTi" w:eastAsia="KaiTi" w:cs="KaiTi"/>
          <w:sz w:val="20"/>
          <w:szCs w:val="20"/>
          <w:spacing w:val="4"/>
        </w:rPr>
        <w:t>“熟练”以下</w:t>
      </w:r>
      <w:r>
        <w:rPr>
          <w:rFonts w:ascii="KaiTi" w:hAnsi="KaiTi" w:eastAsia="KaiTi" w:cs="KaiTi"/>
          <w:sz w:val="20"/>
          <w:szCs w:val="20"/>
          <w:spacing w:val="1"/>
        </w:rPr>
        <w:t xml:space="preserve"> </w:t>
      </w:r>
      <w:r>
        <w:rPr>
          <w:rFonts w:ascii="KaiTi" w:hAnsi="KaiTi" w:eastAsia="KaiTi" w:cs="KaiTi"/>
          <w:sz w:val="20"/>
          <w:szCs w:val="20"/>
          <w:spacing w:val="10"/>
        </w:rPr>
        <w:t>的等级表示完成任务还需要帮助，等级越低需</w:t>
      </w:r>
      <w:r>
        <w:rPr>
          <w:rFonts w:ascii="KaiTi" w:hAnsi="KaiTi" w:eastAsia="KaiTi" w:cs="KaiTi"/>
          <w:sz w:val="20"/>
          <w:szCs w:val="20"/>
          <w:spacing w:val="9"/>
        </w:rPr>
        <w:t>要的帮助越多；而“熟练”以上的等级则表示</w:t>
      </w:r>
      <w:r>
        <w:rPr>
          <w:rFonts w:ascii="KaiTi" w:hAnsi="KaiTi" w:eastAsia="KaiTi" w:cs="KaiTi"/>
          <w:sz w:val="20"/>
          <w:szCs w:val="20"/>
        </w:rPr>
        <w:t xml:space="preserve"> </w:t>
      </w:r>
      <w:r>
        <w:rPr>
          <w:rFonts w:ascii="KaiTi" w:hAnsi="KaiTi" w:eastAsia="KaiTi" w:cs="KaiTi"/>
          <w:sz w:val="20"/>
          <w:szCs w:val="20"/>
          <w:spacing w:val="5"/>
        </w:rPr>
        <w:t>给予别人帮助的能力，等级越高给予的帮助可以更多。</w:t>
      </w:r>
    </w:p>
    <w:p>
      <w:pPr>
        <w:ind w:right="969" w:firstLine="409"/>
        <w:spacing w:before="92" w:line="265" w:lineRule="auto"/>
        <w:rPr>
          <w:rFonts w:ascii="KaiTi" w:hAnsi="KaiTi" w:eastAsia="KaiTi" w:cs="KaiTi"/>
          <w:sz w:val="20"/>
          <w:szCs w:val="20"/>
        </w:rPr>
      </w:pPr>
      <w:r>
        <w:rPr>
          <w:rFonts w:ascii="SimSun" w:hAnsi="SimSun" w:eastAsia="SimSun" w:cs="SimSun"/>
          <w:sz w:val="20"/>
          <w:szCs w:val="20"/>
        </w:rPr>
        <w:t>Bob</w:t>
      </w:r>
      <w:r>
        <w:rPr>
          <w:rFonts w:ascii="SimSun" w:hAnsi="SimSun" w:eastAsia="SimSun" w:cs="SimSun"/>
          <w:sz w:val="20"/>
          <w:szCs w:val="20"/>
          <w:spacing w:val="18"/>
        </w:rPr>
        <w:t xml:space="preserve"> </w:t>
      </w:r>
      <w:r>
        <w:rPr>
          <w:rFonts w:ascii="KaiTi" w:hAnsi="KaiTi" w:eastAsia="KaiTi" w:cs="KaiTi"/>
          <w:sz w:val="20"/>
          <w:szCs w:val="20"/>
          <w:spacing w:val="18"/>
        </w:rPr>
        <w:t>列出了4种工作角色对于25</w:t>
      </w:r>
      <w:r>
        <w:rPr>
          <w:rFonts w:ascii="KaiTi" w:hAnsi="KaiTi" w:eastAsia="KaiTi" w:cs="KaiTi"/>
          <w:sz w:val="20"/>
          <w:szCs w:val="20"/>
          <w:spacing w:val="-5"/>
        </w:rPr>
        <w:t xml:space="preserve"> </w:t>
      </w:r>
      <w:r>
        <w:rPr>
          <w:rFonts w:ascii="KaiTi" w:hAnsi="KaiTi" w:eastAsia="KaiTi" w:cs="KaiTi"/>
          <w:sz w:val="20"/>
          <w:szCs w:val="20"/>
          <w:spacing w:val="18"/>
        </w:rPr>
        <w:t>种不同数据技能的熟练程度。从图9-9可以看出，不</w:t>
      </w:r>
      <w:r>
        <w:rPr>
          <w:rFonts w:ascii="KaiTi" w:hAnsi="KaiTi" w:eastAsia="KaiTi" w:cs="KaiTi"/>
          <w:sz w:val="20"/>
          <w:szCs w:val="20"/>
        </w:rPr>
        <w:t xml:space="preserve"> </w:t>
      </w:r>
      <w:r>
        <w:rPr>
          <w:rFonts w:ascii="KaiTi" w:hAnsi="KaiTi" w:eastAsia="KaiTi" w:cs="KaiTi"/>
          <w:sz w:val="20"/>
          <w:szCs w:val="20"/>
          <w:spacing w:val="5"/>
        </w:rPr>
        <w:t>同领域的专家对其领域内技能的掌握更加熟练。</w:t>
      </w:r>
    </w:p>
    <w:p>
      <w:pPr>
        <w:ind w:right="972" w:firstLine="409"/>
        <w:spacing w:before="48" w:line="274" w:lineRule="auto"/>
        <w:rPr>
          <w:rFonts w:ascii="KaiTi" w:hAnsi="KaiTi" w:eastAsia="KaiTi" w:cs="KaiTi"/>
          <w:sz w:val="20"/>
          <w:szCs w:val="20"/>
        </w:rPr>
      </w:pPr>
      <w:r>
        <w:rPr>
          <w:rFonts w:ascii="KaiTi" w:hAnsi="KaiTi" w:eastAsia="KaiTi" w:cs="KaiTi"/>
          <w:sz w:val="20"/>
          <w:szCs w:val="20"/>
          <w:spacing w:val="12"/>
        </w:rPr>
        <w:t>然而，即使是数据专家对于某些技能的掌握程度也达不到</w:t>
      </w:r>
      <w:r>
        <w:rPr>
          <w:rFonts w:ascii="KaiTi" w:hAnsi="KaiTi" w:eastAsia="KaiTi" w:cs="KaiTi"/>
          <w:sz w:val="20"/>
          <w:szCs w:val="20"/>
          <w:spacing w:val="11"/>
        </w:rPr>
        <w:t>“熟练”。例如，图9-9中浅</w:t>
      </w:r>
      <w:r>
        <w:rPr>
          <w:rFonts w:ascii="KaiTi" w:hAnsi="KaiTi" w:eastAsia="KaiTi" w:cs="KaiTi"/>
          <w:sz w:val="20"/>
          <w:szCs w:val="20"/>
        </w:rPr>
        <w:t xml:space="preserve"> </w:t>
      </w:r>
      <w:r>
        <w:rPr>
          <w:rFonts w:ascii="KaiTi" w:hAnsi="KaiTi" w:eastAsia="KaiTi" w:cs="KaiTi"/>
          <w:sz w:val="20"/>
          <w:szCs w:val="20"/>
          <w:spacing w:val="26"/>
        </w:rPr>
        <w:t>色区域(图中为浅黄色和浅红色区域)都在60</w:t>
      </w:r>
      <w:r>
        <w:rPr>
          <w:rFonts w:ascii="KaiTi" w:hAnsi="KaiTi" w:eastAsia="KaiTi" w:cs="KaiTi"/>
          <w:sz w:val="20"/>
          <w:szCs w:val="20"/>
          <w:spacing w:val="26"/>
        </w:rPr>
        <w:t xml:space="preserve"> </w:t>
      </w:r>
      <w:r>
        <w:rPr>
          <w:rFonts w:ascii="KaiTi" w:hAnsi="KaiTi" w:eastAsia="KaiTi" w:cs="KaiTi"/>
          <w:sz w:val="20"/>
          <w:szCs w:val="20"/>
          <w:spacing w:val="26"/>
        </w:rPr>
        <w:t>分以下。这些技能包括非结构化数据、</w:t>
      </w:r>
      <w:r>
        <w:rPr>
          <w:rFonts w:ascii="KaiTi" w:hAnsi="KaiTi" w:eastAsia="KaiTi" w:cs="KaiTi"/>
          <w:sz w:val="20"/>
          <w:szCs w:val="20"/>
          <w:spacing w:val="15"/>
        </w:rPr>
        <w:t xml:space="preserve"> </w:t>
      </w:r>
      <w:r>
        <w:rPr>
          <w:rFonts w:ascii="Times New Roman" w:hAnsi="Times New Roman" w:eastAsia="Times New Roman" w:cs="Times New Roman"/>
          <w:sz w:val="20"/>
          <w:szCs w:val="20"/>
        </w:rPr>
        <w:t>NLP</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0"/>
        </w:rPr>
        <w:t>、</w:t>
      </w:r>
      <w:r>
        <w:rPr>
          <w:rFonts w:ascii="KaiTi" w:hAnsi="KaiTi" w:eastAsia="KaiTi" w:cs="KaiTi"/>
          <w:sz w:val="20"/>
          <w:szCs w:val="20"/>
          <w:spacing w:val="10"/>
        </w:rPr>
        <w:t>机器学习、大数据和分布式数据、云管理、前端编程、优化、概率图模型，以</w:t>
      </w:r>
      <w:r>
        <w:rPr>
          <w:rFonts w:ascii="KaiTi" w:hAnsi="KaiTi" w:eastAsia="KaiTi" w:cs="KaiTi"/>
          <w:sz w:val="20"/>
          <w:szCs w:val="20"/>
          <w:spacing w:val="9"/>
        </w:rPr>
        <w:t>及算法</w:t>
      </w:r>
      <w:r>
        <w:rPr>
          <w:rFonts w:ascii="KaiTi" w:hAnsi="KaiTi" w:eastAsia="KaiTi" w:cs="KaiTi"/>
          <w:sz w:val="20"/>
          <w:szCs w:val="20"/>
        </w:rPr>
        <w:t xml:space="preserve"> </w:t>
      </w:r>
      <w:r>
        <w:rPr>
          <w:rFonts w:ascii="KaiTi" w:hAnsi="KaiTi" w:eastAsia="KaiTi" w:cs="KaiTi"/>
          <w:sz w:val="20"/>
          <w:szCs w:val="20"/>
          <w:spacing w:val="11"/>
        </w:rPr>
        <w:t>和贝叶斯统计。而且，针对以下9种技能，只有一种类型的专</w:t>
      </w:r>
      <w:r>
        <w:rPr>
          <w:rFonts w:ascii="KaiTi" w:hAnsi="KaiTi" w:eastAsia="KaiTi" w:cs="KaiTi"/>
          <w:sz w:val="20"/>
          <w:szCs w:val="20"/>
          <w:spacing w:val="10"/>
        </w:rPr>
        <w:t>家能够达到熟练程度</w:t>
      </w:r>
      <w:r>
        <w:rPr>
          <w:rFonts w:ascii="KaiTi" w:hAnsi="KaiTi" w:eastAsia="KaiTi" w:cs="KaiTi"/>
          <w:sz w:val="20"/>
          <w:szCs w:val="20"/>
          <w:spacing w:val="-81"/>
        </w:rPr>
        <w:t xml:space="preserve"> </w:t>
      </w:r>
      <w:r>
        <w:rPr>
          <w:rFonts w:ascii="KaiTi" w:hAnsi="KaiTi" w:eastAsia="KaiTi" w:cs="KaiTi"/>
          <w:sz w:val="20"/>
          <w:szCs w:val="20"/>
          <w:u w:val="single" w:color="auto"/>
          <w:spacing w:val="10"/>
        </w:rPr>
        <w:t xml:space="preserve">    </w:t>
      </w:r>
      <w:r>
        <w:rPr>
          <w:rFonts w:ascii="KaiTi" w:hAnsi="KaiTi" w:eastAsia="KaiTi" w:cs="KaiTi"/>
          <w:sz w:val="21"/>
          <w:szCs w:val="21"/>
          <w:i/>
          <w:iCs/>
          <w:spacing w:val="10"/>
        </w:rPr>
        <w:t>产品</w:t>
      </w:r>
      <w:r>
        <w:rPr>
          <w:rFonts w:ascii="KaiTi" w:hAnsi="KaiTi" w:eastAsia="KaiTi" w:cs="KaiTi"/>
          <w:sz w:val="21"/>
          <w:szCs w:val="21"/>
        </w:rPr>
        <w:t xml:space="preserve"> </w:t>
      </w:r>
      <w:r>
        <w:rPr>
          <w:rFonts w:ascii="KaiTi" w:hAnsi="KaiTi" w:eastAsia="KaiTi" w:cs="KaiTi"/>
          <w:sz w:val="20"/>
          <w:szCs w:val="20"/>
          <w:spacing w:val="11"/>
        </w:rPr>
        <w:t>设计、商业开发、预算编制、数据库管理、后端编程、数据管理</w:t>
      </w:r>
      <w:r>
        <w:rPr>
          <w:rFonts w:ascii="KaiTi" w:hAnsi="KaiTi" w:eastAsia="KaiTi" w:cs="KaiTi"/>
          <w:sz w:val="20"/>
          <w:szCs w:val="20"/>
          <w:spacing w:val="10"/>
        </w:rPr>
        <w:t>、数学、统计/统计建模，</w:t>
      </w:r>
      <w:r>
        <w:rPr>
          <w:rFonts w:ascii="KaiTi" w:hAnsi="KaiTi" w:eastAsia="KaiTi" w:cs="KaiTi"/>
          <w:sz w:val="20"/>
          <w:szCs w:val="20"/>
        </w:rPr>
        <w:t xml:space="preserve"> </w:t>
      </w:r>
      <w:r>
        <w:rPr>
          <w:rFonts w:ascii="KaiTi" w:hAnsi="KaiTi" w:eastAsia="KaiTi" w:cs="KaiTi"/>
          <w:sz w:val="20"/>
          <w:szCs w:val="20"/>
          <w:spacing w:val="-6"/>
        </w:rPr>
        <w:t>以及科学/科学方法。</w:t>
      </w:r>
    </w:p>
    <w:p>
      <w:pPr>
        <w:ind w:left="412"/>
        <w:spacing w:before="107" w:line="222"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47"/>
        </w:rPr>
        <w:t xml:space="preserve"> </w:t>
      </w:r>
      <w:r>
        <w:rPr>
          <w:rFonts w:ascii="SimHei" w:hAnsi="SimHei" w:eastAsia="SimHei" w:cs="SimHei"/>
          <w:sz w:val="20"/>
          <w:szCs w:val="20"/>
          <w:b/>
          <w:bCs/>
          <w:spacing w:val="4"/>
        </w:rPr>
        <w:t>并非所有的数据技能都同等重要</w:t>
      </w:r>
    </w:p>
    <w:p>
      <w:pPr>
        <w:ind w:right="970" w:firstLine="409"/>
        <w:spacing w:before="45" w:line="270" w:lineRule="auto"/>
        <w:rPr>
          <w:rFonts w:ascii="KaiTi" w:hAnsi="KaiTi" w:eastAsia="KaiTi" w:cs="KaiTi"/>
          <w:sz w:val="20"/>
          <w:szCs w:val="20"/>
        </w:rPr>
      </w:pPr>
      <w:r>
        <w:rPr>
          <w:rFonts w:ascii="KaiTi" w:hAnsi="KaiTi" w:eastAsia="KaiTi" w:cs="KaiTi"/>
          <w:sz w:val="20"/>
          <w:szCs w:val="20"/>
          <w:spacing w:val="2"/>
        </w:rPr>
        <w:t>接下来，</w:t>
      </w:r>
      <w:r>
        <w:rPr>
          <w:rFonts w:ascii="KaiTi" w:hAnsi="KaiTi" w:eastAsia="KaiTi" w:cs="KaiTi"/>
          <w:sz w:val="20"/>
          <w:szCs w:val="20"/>
          <w:spacing w:val="2"/>
        </w:rPr>
        <w:t xml:space="preserve"> </w:t>
      </w:r>
      <w:r>
        <w:rPr>
          <w:rFonts w:ascii="SimSun" w:hAnsi="SimSun" w:eastAsia="SimSun" w:cs="SimSun"/>
          <w:sz w:val="20"/>
          <w:szCs w:val="20"/>
        </w:rPr>
        <w:t>Bob</w:t>
      </w:r>
      <w:r>
        <w:rPr>
          <w:rFonts w:ascii="SimSun" w:hAnsi="SimSun" w:eastAsia="SimSun" w:cs="SimSun"/>
          <w:sz w:val="20"/>
          <w:szCs w:val="20"/>
          <w:spacing w:val="85"/>
        </w:rPr>
        <w:t xml:space="preserve"> </w:t>
      </w:r>
      <w:r>
        <w:rPr>
          <w:rFonts w:ascii="KaiTi" w:hAnsi="KaiTi" w:eastAsia="KaiTi" w:cs="KaiTi"/>
          <w:sz w:val="20"/>
          <w:szCs w:val="20"/>
          <w:spacing w:val="2"/>
        </w:rPr>
        <w:t>继续探讨了不同数据技能的重要性。为此，</w:t>
      </w:r>
      <w:r>
        <w:rPr>
          <w:rFonts w:ascii="KaiTi" w:hAnsi="KaiTi" w:eastAsia="KaiTi" w:cs="KaiTi"/>
          <w:sz w:val="20"/>
          <w:szCs w:val="20"/>
          <w:spacing w:val="2"/>
        </w:rPr>
        <w:t xml:space="preserve"> </w:t>
      </w:r>
      <w:r>
        <w:rPr>
          <w:rFonts w:ascii="SimSun" w:hAnsi="SimSun" w:eastAsia="SimSun" w:cs="SimSun"/>
          <w:sz w:val="20"/>
          <w:szCs w:val="20"/>
        </w:rPr>
        <w:t>AnalyticsWeek</w:t>
      </w:r>
      <w:r>
        <w:rPr>
          <w:rFonts w:ascii="SimSun" w:hAnsi="SimSun" w:eastAsia="SimSun" w:cs="SimSun"/>
          <w:sz w:val="20"/>
          <w:szCs w:val="20"/>
          <w:spacing w:val="31"/>
        </w:rPr>
        <w:t xml:space="preserve"> </w:t>
      </w:r>
      <w:r>
        <w:rPr>
          <w:rFonts w:ascii="KaiTi" w:hAnsi="KaiTi" w:eastAsia="KaiTi" w:cs="KaiTi"/>
          <w:sz w:val="20"/>
          <w:szCs w:val="20"/>
          <w:spacing w:val="2"/>
        </w:rPr>
        <w:t>的研究调查了</w:t>
      </w:r>
      <w:r>
        <w:rPr>
          <w:rFonts w:ascii="KaiTi" w:hAnsi="KaiTi" w:eastAsia="KaiTi" w:cs="KaiTi"/>
          <w:sz w:val="20"/>
          <w:szCs w:val="20"/>
        </w:rPr>
        <w:t xml:space="preserve"> </w:t>
      </w:r>
      <w:r>
        <w:rPr>
          <w:rFonts w:ascii="KaiTi" w:hAnsi="KaiTi" w:eastAsia="KaiTi" w:cs="KaiTi"/>
          <w:sz w:val="20"/>
          <w:szCs w:val="20"/>
          <w:spacing w:val="20"/>
        </w:rPr>
        <w:t>不同数据专家对其分析项目结果的满意程度(也表示项目的成功程度):从0分到10</w:t>
      </w:r>
      <w:r>
        <w:rPr>
          <w:rFonts w:ascii="KaiTi" w:hAnsi="KaiTi" w:eastAsia="KaiTi" w:cs="KaiTi"/>
          <w:sz w:val="20"/>
          <w:szCs w:val="20"/>
          <w:spacing w:val="20"/>
        </w:rPr>
        <w:t xml:space="preserve"> </w:t>
      </w:r>
      <w:r>
        <w:rPr>
          <w:rFonts w:ascii="KaiTi" w:hAnsi="KaiTi" w:eastAsia="KaiTi" w:cs="KaiTi"/>
          <w:sz w:val="20"/>
          <w:szCs w:val="20"/>
          <w:spacing w:val="20"/>
        </w:rPr>
        <w:t>分，</w:t>
      </w:r>
      <w:r>
        <w:rPr>
          <w:rFonts w:ascii="KaiTi" w:hAnsi="KaiTi" w:eastAsia="KaiTi" w:cs="KaiTi"/>
          <w:sz w:val="20"/>
          <w:szCs w:val="20"/>
          <w:spacing w:val="9"/>
        </w:rPr>
        <w:t xml:space="preserve"> </w:t>
      </w:r>
      <w:r>
        <w:rPr>
          <w:rFonts w:ascii="KaiTi" w:hAnsi="KaiTi" w:eastAsia="KaiTi" w:cs="KaiTi"/>
          <w:sz w:val="20"/>
          <w:szCs w:val="20"/>
          <w:spacing w:val="12"/>
        </w:rPr>
        <w:t>其中0分表示极度不满意，10分表示极度满意。</w:t>
      </w:r>
    </w:p>
    <w:p>
      <w:pPr>
        <w:ind w:firstLine="7970"/>
        <w:spacing w:before="171" w:line="390" w:lineRule="exact"/>
        <w:rPr/>
      </w:pPr>
      <w:r>
        <w:rPr>
          <w:position w:val="-7"/>
        </w:rPr>
        <w:pict>
          <v:group id="_x0000_s1568" style="mso-position-vertical-relative:line;mso-position-horizontal-relative:char;width:69.5pt;height:19.55pt;" filled="false" stroked="false" coordsize="1390,390" coordorigin="0,0">
            <v:shape id="_x0000_s1570" style="position:absolute;left:0;top:0;width:1390;height:390;" filled="false" stroked="false" type="#_x0000_t75">
              <v:imagedata o:title="" r:id="rId503"/>
            </v:shape>
            <v:shape id="_x0000_s1572" style="position:absolute;left:-20;top:-20;width:1430;height:430;" filled="false" stroked="false" type="#_x0000_t202">
              <v:fill on="false"/>
              <v:stroke on="false"/>
              <v:path/>
              <v:imagedata o:title=""/>
              <o:lock v:ext="edit" aspectratio="false"/>
              <v:textbox inset="0mm,0mm,0mm,0mm">
                <w:txbxContent>
                  <w:p>
                    <w:pPr>
                      <w:ind w:left="169"/>
                      <w:spacing w:before="194" w:line="184" w:lineRule="auto"/>
                      <w:rPr>
                        <w:rFonts w:ascii="SimSun" w:hAnsi="SimSun" w:eastAsia="SimSun" w:cs="SimSun"/>
                        <w:sz w:val="15"/>
                        <w:szCs w:val="15"/>
                      </w:rPr>
                    </w:pPr>
                    <w:r>
                      <w:rPr>
                        <w:rFonts w:ascii="SimSun" w:hAnsi="SimSun" w:eastAsia="SimSun" w:cs="SimSun"/>
                        <w:sz w:val="15"/>
                        <w:szCs w:val="15"/>
                        <w:spacing w:val="-4"/>
                      </w:rPr>
                      <w:t>165</w:t>
                    </w:r>
                  </w:p>
                </w:txbxContent>
              </v:textbox>
            </v:shape>
          </v:group>
        </w:pict>
      </w:r>
    </w:p>
    <w:p>
      <w:pPr>
        <w:spacing w:line="390" w:lineRule="exact"/>
        <w:sectPr>
          <w:pgSz w:w="9720" w:h="14090"/>
          <w:pgMar w:top="256" w:right="10" w:bottom="0" w:left="350" w:header="0" w:footer="0" w:gutter="0"/>
        </w:sectPr>
        <w:rPr/>
      </w:pPr>
    </w:p>
    <w:p>
      <w:pPr>
        <w:ind w:left="799"/>
        <w:rPr>
          <w:rFonts w:ascii="SimSun" w:hAnsi="SimSun" w:eastAsia="SimSun" w:cs="SimSun"/>
          <w:sz w:val="21"/>
          <w:szCs w:val="21"/>
        </w:rPr>
      </w:pPr>
      <w:r>
        <w:pict>
          <v:rect id="_x0000_s1574" style="position:absolute;margin-left:56.4975pt;margin-top:29.9286pt;mso-position-vertical-relative:text;mso-position-horizontal-relative:text;width:107.05pt;height:0.55pt;z-index:256199680;" fillcolor="#000000" filled="true" stroked="false"/>
        </w:pict>
      </w:r>
      <w:bookmarkStart w:name="bookmark148" w:id="148"/>
      <w:bookmarkEnd w:id="148"/>
      <w:r>
        <w:rPr>
          <w:rFonts w:ascii="SimSun" w:hAnsi="SimSun" w:eastAsia="SimSun" w:cs="SimSun"/>
          <w:sz w:val="21"/>
          <w:szCs w:val="21"/>
          <w:position w:val="-15"/>
        </w:rPr>
        <w:drawing>
          <wp:inline distT="0" distB="0" distL="0" distR="0">
            <wp:extent cx="355642" cy="411856"/>
            <wp:effectExtent l="0" t="0" r="0" b="0"/>
            <wp:docPr id="682" name="IM 682"/>
            <wp:cNvGraphicFramePr/>
            <a:graphic>
              <a:graphicData uri="http://schemas.openxmlformats.org/drawingml/2006/picture">
                <pic:pic>
                  <pic:nvPicPr>
                    <pic:cNvPr id="682" name="IM 682"/>
                    <pic:cNvPicPr/>
                  </pic:nvPicPr>
                  <pic:blipFill>
                    <a:blip r:embed="rId504"/>
                    <a:stretch>
                      <a:fillRect/>
                    </a:stretch>
                  </pic:blipFill>
                  <pic:spPr>
                    <a:xfrm rot="0">
                      <a:off x="0" y="0"/>
                      <a:ext cx="355642" cy="411856"/>
                    </a:xfrm>
                    <a:prstGeom prst="rect">
                      <a:avLst/>
                    </a:prstGeom>
                  </pic:spPr>
                </pic:pic>
              </a:graphicData>
            </a:graphic>
          </wp:inline>
        </w:drawing>
      </w:r>
      <w:r>
        <w:rPr>
          <w:rFonts w:ascii="SimSun" w:hAnsi="SimSun" w:eastAsia="SimSun" w:cs="SimSun"/>
          <w:sz w:val="21"/>
          <w:szCs w:val="21"/>
          <w:b/>
          <w:bCs/>
          <w:spacing w:val="-4"/>
        </w:rPr>
        <w:t>大数据技术与应用</w:t>
      </w:r>
    </w:p>
    <w:p>
      <w:pPr>
        <w:spacing w:before="36"/>
        <w:rPr/>
      </w:pPr>
      <w:r/>
    </w:p>
    <w:p>
      <w:pPr>
        <w:sectPr>
          <w:pgSz w:w="9720" w:h="14090"/>
          <w:pgMar w:top="1" w:right="395" w:bottom="0" w:left="90" w:header="0" w:footer="0" w:gutter="0"/>
          <w:cols w:equalWidth="0" w:num="1">
            <w:col w:w="9235" w:space="0"/>
          </w:cols>
        </w:sectPr>
        <w:rPr/>
      </w:pPr>
    </w:p>
    <w:p>
      <w:pPr>
        <w:pStyle w:val="BodyText"/>
        <w:ind w:left="1799"/>
        <w:spacing w:before="23" w:line="196" w:lineRule="auto"/>
        <w:rPr>
          <w:sz w:val="16"/>
          <w:szCs w:val="16"/>
        </w:rPr>
      </w:pPr>
      <w:r>
        <w:rPr>
          <w:sz w:val="16"/>
          <w:szCs w:val="16"/>
          <w:b/>
          <w:bCs/>
          <w:spacing w:val="-2"/>
        </w:rPr>
        <w:t>Data  Roles</w:t>
      </w:r>
    </w:p>
    <w:p>
      <w:pPr>
        <w:ind w:left="1799" w:right="480"/>
        <w:spacing w:before="88" w:line="235" w:lineRule="auto"/>
        <w:rPr>
          <w:rFonts w:ascii="Times New Roman" w:hAnsi="Times New Roman" w:eastAsia="Times New Roman" w:cs="Times New Roman"/>
          <w:sz w:val="16"/>
          <w:szCs w:val="16"/>
        </w:rPr>
      </w:pPr>
      <w:r>
        <w:rPr>
          <w:rFonts w:ascii="STXinwei" w:hAnsi="STXinwei" w:eastAsia="STXinwei" w:cs="STXinwei"/>
          <w:sz w:val="16"/>
          <w:szCs w:val="16"/>
          <w:spacing w:val="-15"/>
        </w:rPr>
        <w:t>一→—</w:t>
      </w:r>
      <w:r>
        <w:rPr>
          <w:rFonts w:ascii="STXinwei" w:hAnsi="STXinwei" w:eastAsia="STXinwei" w:cs="STXinwei"/>
          <w:sz w:val="16"/>
          <w:szCs w:val="16"/>
          <w:spacing w:val="-19"/>
        </w:rPr>
        <w:t xml:space="preserve"> </w:t>
      </w:r>
      <w:r>
        <w:rPr>
          <w:rFonts w:ascii="SimSun" w:hAnsi="SimSun" w:eastAsia="SimSun" w:cs="SimSun"/>
          <w:sz w:val="16"/>
          <w:szCs w:val="16"/>
          <w:spacing w:val="-15"/>
        </w:rPr>
        <w:t>Business Management{eg,leader,busines</w:t>
      </w:r>
      <w:r>
        <w:rPr>
          <w:rFonts w:ascii="SimSun" w:hAnsi="SimSun" w:eastAsia="SimSun" w:cs="SimSun"/>
          <w:sz w:val="16"/>
          <w:szCs w:val="16"/>
          <w:spacing w:val="-16"/>
        </w:rPr>
        <w:t>s person,entrepreneur)</w:t>
      </w:r>
      <w:r>
        <w:rPr>
          <w:rFonts w:ascii="SimSun" w:hAnsi="SimSun" w:eastAsia="SimSun" w:cs="SimSun"/>
          <w:sz w:val="16"/>
          <w:szCs w:val="16"/>
        </w:rPr>
        <w:t xml:space="preserve"> </w:t>
      </w:r>
      <w:r>
        <w:rPr>
          <w:rFonts w:ascii="Times New Roman" w:hAnsi="Times New Roman" w:eastAsia="Times New Roman" w:cs="Times New Roman"/>
          <w:sz w:val="16"/>
          <w:szCs w:val="16"/>
          <w:spacing w:val="-2"/>
        </w:rPr>
        <w:t>——Developer(e.g,developer,engineer)</w:t>
      </w:r>
    </w:p>
    <w:p>
      <w:pPr>
        <w:ind w:left="1799"/>
        <w:spacing w:before="9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——(reativeie.g..Jack of</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all trad</w:t>
      </w:r>
      <w:r>
        <w:rPr>
          <w:rFonts w:ascii="Times New Roman" w:hAnsi="Times New Roman" w:eastAsia="Times New Roman" w:cs="Times New Roman"/>
          <w:sz w:val="16"/>
          <w:szCs w:val="16"/>
          <w:spacing w:val="-2"/>
        </w:rPr>
        <w:t>es,artist,hacker)</w:t>
      </w:r>
    </w:p>
    <w:p>
      <w:pPr>
        <w:ind w:left="1799"/>
        <w:spacing w:before="69" w:line="19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25"/>
        </w:rPr>
        <w:t xml:space="preserve"> </w:t>
      </w:r>
      <w:r>
        <w:rPr>
          <w:rFonts w:ascii="SimSun" w:hAnsi="SimSun" w:eastAsia="SimSun" w:cs="SimSun"/>
          <w:sz w:val="16"/>
          <w:szCs w:val="16"/>
          <w:spacing w:val="-3"/>
        </w:rPr>
        <w:t>◆</w:t>
      </w:r>
      <w:r>
        <w:rPr>
          <w:rFonts w:ascii="Times New Roman" w:hAnsi="Times New Roman" w:eastAsia="Times New Roman" w:cs="Times New Roman"/>
          <w:sz w:val="16"/>
          <w:szCs w:val="16"/>
          <w:spacing w:val="-3"/>
        </w:rPr>
        <w:t>-Researther (eg,,researcher,scie</w:t>
      </w:r>
      <w:r>
        <w:rPr>
          <w:rFonts w:ascii="Times New Roman" w:hAnsi="Times New Roman" w:eastAsia="Times New Roman" w:cs="Times New Roman"/>
          <w:sz w:val="16"/>
          <w:szCs w:val="16"/>
          <w:spacing w:val="-4"/>
        </w:rPr>
        <w:t>ntist,statistician)</w:t>
      </w:r>
    </w:p>
    <w:p>
      <w:pPr>
        <w:pStyle w:val="BodyText"/>
        <w:spacing w:line="14" w:lineRule="auto"/>
        <w:rPr>
          <w:sz w:val="2"/>
        </w:rPr>
      </w:pPr>
      <w:r>
        <w:rPr>
          <w:sz w:val="2"/>
          <w:szCs w:val="2"/>
        </w:rPr>
        <w:br w:type="column"/>
      </w:r>
    </w:p>
    <w:p>
      <w:pPr>
        <w:pStyle w:val="BodyText"/>
        <w:spacing w:before="30" w:line="198" w:lineRule="auto"/>
        <w:rPr>
          <w:sz w:val="16"/>
          <w:szCs w:val="16"/>
        </w:rPr>
      </w:pPr>
      <w:r>
        <w:rPr>
          <w:sz w:val="16"/>
          <w:szCs w:val="16"/>
          <w:b/>
          <w:bCs/>
          <w:spacing w:val="-2"/>
        </w:rPr>
        <w:t>Skill</w:t>
      </w:r>
      <w:r>
        <w:rPr>
          <w:sz w:val="16"/>
          <w:szCs w:val="16"/>
          <w:b/>
          <w:bCs/>
          <w:spacing w:val="16"/>
        </w:rPr>
        <w:t xml:space="preserve"> </w:t>
      </w:r>
      <w:r>
        <w:rPr>
          <w:sz w:val="16"/>
          <w:szCs w:val="16"/>
          <w:b/>
          <w:bCs/>
          <w:spacing w:val="-2"/>
        </w:rPr>
        <w:t>Levels</w:t>
      </w:r>
    </w:p>
    <w:p>
      <w:pPr>
        <w:pStyle w:val="BodyText"/>
        <w:ind w:left="79"/>
        <w:spacing w:before="218" w:line="198" w:lineRule="auto"/>
        <w:rPr>
          <w:sz w:val="16"/>
          <w:szCs w:val="16"/>
        </w:rPr>
      </w:pPr>
      <w:r>
        <w:rPr>
          <w:sz w:val="16"/>
          <w:szCs w:val="16"/>
          <w:b/>
          <w:bCs/>
          <w:spacing w:val="-15"/>
          <w:w w:val="96"/>
        </w:rPr>
        <w:t>Gives morehelp</w:t>
      </w:r>
    </w:p>
    <w:p>
      <w:pPr>
        <w:ind w:left="170"/>
        <w:spacing w:before="114" w:line="212" w:lineRule="auto"/>
        <w:rPr>
          <w:sz w:val="5"/>
          <w:szCs w:val="5"/>
        </w:rPr>
      </w:pPr>
      <w:r>
        <w:rPr>
          <w:rFonts w:ascii="SimSun" w:hAnsi="SimSun" w:eastAsia="SimSun" w:cs="SimSun"/>
          <w:sz w:val="5"/>
          <w:szCs w:val="5"/>
          <w:spacing w:val="-8"/>
        </w:rPr>
        <w:t>■</w:t>
      </w:r>
      <w:r>
        <w:rPr>
          <w:sz w:val="5"/>
          <w:szCs w:val="5"/>
          <w:position w:val="-1"/>
        </w:rPr>
        <w:drawing>
          <wp:inline distT="0" distB="0" distL="0" distR="0">
            <wp:extent cx="239427" cy="31673"/>
            <wp:effectExtent l="0" t="0" r="0" b="0"/>
            <wp:docPr id="684" name="IM 684"/>
            <wp:cNvGraphicFramePr/>
            <a:graphic>
              <a:graphicData uri="http://schemas.openxmlformats.org/drawingml/2006/picture">
                <pic:pic>
                  <pic:nvPicPr>
                    <pic:cNvPr id="684" name="IM 684"/>
                    <pic:cNvPicPr/>
                  </pic:nvPicPr>
                  <pic:blipFill>
                    <a:blip r:embed="rId505"/>
                    <a:stretch>
                      <a:fillRect/>
                    </a:stretch>
                  </pic:blipFill>
                  <pic:spPr>
                    <a:xfrm rot="0">
                      <a:off x="0" y="0"/>
                      <a:ext cx="239427" cy="31673"/>
                    </a:xfrm>
                    <a:prstGeom prst="rect">
                      <a:avLst/>
                    </a:prstGeom>
                  </pic:spPr>
                </pic:pic>
              </a:graphicData>
            </a:graphic>
          </wp:inline>
        </w:drawing>
      </w:r>
    </w:p>
    <w:p>
      <w:pPr>
        <w:ind w:left="79"/>
        <w:spacing w:before="19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rPr>
        <w:t>Needs more helpJ</w:t>
      </w:r>
    </w:p>
    <w:p>
      <w:pPr>
        <w:spacing w:line="192" w:lineRule="auto"/>
        <w:sectPr>
          <w:type w:val="continuous"/>
          <w:pgSz w:w="9720" w:h="14090"/>
          <w:pgMar w:top="1" w:right="395" w:bottom="0" w:left="90" w:header="0" w:footer="0" w:gutter="0"/>
          <w:cols w:equalWidth="0" w:num="2">
            <w:col w:w="6551" w:space="100"/>
            <w:col w:w="2585" w:space="0"/>
          </w:cols>
        </w:sectPr>
        <w:rPr>
          <w:rFonts w:ascii="Times New Roman" w:hAnsi="Times New Roman" w:eastAsia="Times New Roman" w:cs="Times New Roman"/>
          <w:sz w:val="16"/>
          <w:szCs w:val="16"/>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ind w:left="3829"/>
        <w:spacing w:before="32"/>
        <w:rPr>
          <w:sz w:val="11"/>
          <w:szCs w:val="11"/>
        </w:rPr>
      </w:pPr>
      <w:r>
        <w:drawing>
          <wp:anchor distT="0" distB="0" distL="0" distR="0" simplePos="0" relativeHeight="256198656" behindDoc="0" locked="0" layoutInCell="1" allowOverlap="1">
            <wp:simplePos x="0" y="0"/>
            <wp:positionH relativeFrom="column">
              <wp:posOffset>1054088</wp:posOffset>
            </wp:positionH>
            <wp:positionV relativeFrom="paragraph">
              <wp:posOffset>-3084648</wp:posOffset>
            </wp:positionV>
            <wp:extent cx="4140188" cy="3149575"/>
            <wp:effectExtent l="0" t="0" r="0" b="0"/>
            <wp:wrapNone/>
            <wp:docPr id="686" name="IM 686"/>
            <wp:cNvGraphicFramePr/>
            <a:graphic>
              <a:graphicData uri="http://schemas.openxmlformats.org/drawingml/2006/picture">
                <pic:pic>
                  <pic:nvPicPr>
                    <pic:cNvPr id="686" name="IM 686"/>
                    <pic:cNvPicPr/>
                  </pic:nvPicPr>
                  <pic:blipFill>
                    <a:blip r:embed="rId506"/>
                    <a:stretch>
                      <a:fillRect/>
                    </a:stretch>
                  </pic:blipFill>
                  <pic:spPr>
                    <a:xfrm rot="0">
                      <a:off x="0" y="0"/>
                      <a:ext cx="4140188" cy="3149575"/>
                    </a:xfrm>
                    <a:prstGeom prst="rect">
                      <a:avLst/>
                    </a:prstGeom>
                  </pic:spPr>
                </pic:pic>
              </a:graphicData>
            </a:graphic>
          </wp:anchor>
        </w:drawing>
      </w:r>
      <w:r>
        <w:rPr>
          <w:sz w:val="11"/>
          <w:szCs w:val="11"/>
          <w:position w:val="-3"/>
        </w:rPr>
        <w:drawing>
          <wp:inline distT="0" distB="0" distL="0" distR="0">
            <wp:extent cx="438164" cy="152459"/>
            <wp:effectExtent l="0" t="0" r="0" b="0"/>
            <wp:docPr id="688" name="IM 688"/>
            <wp:cNvGraphicFramePr/>
            <a:graphic>
              <a:graphicData uri="http://schemas.openxmlformats.org/drawingml/2006/picture">
                <pic:pic>
                  <pic:nvPicPr>
                    <pic:cNvPr id="688" name="IM 688"/>
                    <pic:cNvPicPr/>
                  </pic:nvPicPr>
                  <pic:blipFill>
                    <a:blip r:embed="rId507"/>
                    <a:stretch>
                      <a:fillRect/>
                    </a:stretch>
                  </pic:blipFill>
                  <pic:spPr>
                    <a:xfrm rot="0">
                      <a:off x="0" y="0"/>
                      <a:ext cx="438164" cy="152459"/>
                    </a:xfrm>
                    <a:prstGeom prst="rect">
                      <a:avLst/>
                    </a:prstGeom>
                  </pic:spPr>
                </pic:pic>
              </a:graphicData>
            </a:graphic>
          </wp:inline>
        </w:drawing>
      </w:r>
      <w:r>
        <w:rPr>
          <w:sz w:val="11"/>
          <w:szCs w:val="11"/>
          <w:spacing w:val="1"/>
        </w:rPr>
        <w:t xml:space="preserve">                   </w:t>
      </w:r>
      <w:r>
        <w:rPr>
          <w:sz w:val="11"/>
          <w:szCs w:val="11"/>
          <w:spacing w:val="-1"/>
        </w:rPr>
        <w:t>Managememt</w:t>
      </w:r>
    </w:p>
    <w:p>
      <w:pPr>
        <w:ind w:left="3280"/>
        <w:spacing w:before="285" w:line="219" w:lineRule="auto"/>
        <w:rPr>
          <w:rFonts w:ascii="SimSun" w:hAnsi="SimSun" w:eastAsia="SimSun" w:cs="SimSun"/>
          <w:sz w:val="16"/>
          <w:szCs w:val="16"/>
        </w:rPr>
      </w:pPr>
      <w:r>
        <w:rPr>
          <w:rFonts w:ascii="SimSun" w:hAnsi="SimSun" w:eastAsia="SimSun" w:cs="SimSun"/>
          <w:sz w:val="16"/>
          <w:szCs w:val="16"/>
          <w:spacing w:val="15"/>
        </w:rPr>
        <w:t>图9</w:t>
      </w:r>
      <w:r>
        <w:rPr>
          <w:rFonts w:ascii="SimSun" w:hAnsi="SimSun" w:eastAsia="SimSun" w:cs="SimSun"/>
          <w:sz w:val="16"/>
          <w:szCs w:val="16"/>
          <w:spacing w:val="-28"/>
        </w:rPr>
        <w:t xml:space="preserve"> </w:t>
      </w:r>
      <w:r>
        <w:rPr>
          <w:rFonts w:ascii="SimSun" w:hAnsi="SimSun" w:eastAsia="SimSun" w:cs="SimSun"/>
          <w:sz w:val="16"/>
          <w:szCs w:val="16"/>
          <w:spacing w:val="15"/>
        </w:rPr>
        <w:t>-</w:t>
      </w:r>
      <w:r>
        <w:rPr>
          <w:rFonts w:ascii="SimSun" w:hAnsi="SimSun" w:eastAsia="SimSun" w:cs="SimSun"/>
          <w:sz w:val="16"/>
          <w:szCs w:val="16"/>
          <w:spacing w:val="-39"/>
        </w:rPr>
        <w:t xml:space="preserve"> </w:t>
      </w:r>
      <w:r>
        <w:rPr>
          <w:rFonts w:ascii="SimSun" w:hAnsi="SimSun" w:eastAsia="SimSun" w:cs="SimSun"/>
          <w:sz w:val="16"/>
          <w:szCs w:val="16"/>
          <w:spacing w:val="15"/>
        </w:rPr>
        <w:t>9</w:t>
      </w:r>
      <w:r>
        <w:rPr>
          <w:rFonts w:ascii="SimSun" w:hAnsi="SimSun" w:eastAsia="SimSun" w:cs="SimSun"/>
          <w:sz w:val="16"/>
          <w:szCs w:val="16"/>
        </w:rPr>
        <w:t xml:space="preserve">  </w:t>
      </w:r>
      <w:r>
        <w:rPr>
          <w:rFonts w:ascii="SimSun" w:hAnsi="SimSun" w:eastAsia="SimSun" w:cs="SimSun"/>
          <w:sz w:val="16"/>
          <w:szCs w:val="16"/>
          <w:spacing w:val="15"/>
        </w:rPr>
        <w:t>基于技能的改善数据科学实践的方法</w:t>
      </w:r>
    </w:p>
    <w:p>
      <w:pPr>
        <w:ind w:left="819" w:right="10" w:firstLine="430"/>
        <w:spacing w:before="226" w:line="266" w:lineRule="auto"/>
        <w:jc w:val="both"/>
        <w:rPr>
          <w:rFonts w:ascii="KaiTi" w:hAnsi="KaiTi" w:eastAsia="KaiTi" w:cs="KaiTi"/>
          <w:sz w:val="21"/>
          <w:szCs w:val="21"/>
        </w:rPr>
      </w:pPr>
      <w:r>
        <w:rPr>
          <w:rFonts w:ascii="KaiTi" w:hAnsi="KaiTi" w:eastAsia="KaiTi" w:cs="KaiTi"/>
          <w:sz w:val="21"/>
          <w:szCs w:val="21"/>
          <w:spacing w:val="1"/>
        </w:rPr>
        <w:t>对于每一种数据技能，</w:t>
      </w:r>
      <w:r>
        <w:rPr>
          <w:rFonts w:ascii="Times New Roman" w:hAnsi="Times New Roman" w:eastAsia="Times New Roman" w:cs="Times New Roman"/>
          <w:sz w:val="21"/>
          <w:szCs w:val="21"/>
        </w:rPr>
        <w:t>Bob</w:t>
      </w:r>
      <w:r>
        <w:rPr>
          <w:rFonts w:ascii="Times New Roman" w:hAnsi="Times New Roman" w:eastAsia="Times New Roman" w:cs="Times New Roman"/>
          <w:sz w:val="21"/>
          <w:szCs w:val="21"/>
          <w:spacing w:val="14"/>
        </w:rPr>
        <w:t xml:space="preserve">  </w:t>
      </w:r>
      <w:r>
        <w:rPr>
          <w:rFonts w:ascii="KaiTi" w:hAnsi="KaiTi" w:eastAsia="KaiTi" w:cs="KaiTi"/>
          <w:sz w:val="21"/>
          <w:szCs w:val="21"/>
          <w:spacing w:val="1"/>
        </w:rPr>
        <w:t>都将数据专家的熟练程度和项目的满意度进行了关联。</w:t>
      </w:r>
      <w:r>
        <w:rPr>
          <w:rFonts w:ascii="KaiTi" w:hAnsi="KaiTi" w:eastAsia="KaiTi" w:cs="KaiTi"/>
          <w:sz w:val="21"/>
          <w:szCs w:val="21"/>
        </w:rPr>
        <w:t>从4</w:t>
      </w:r>
      <w:r>
        <w:rPr>
          <w:rFonts w:ascii="KaiTi" w:hAnsi="KaiTi" w:eastAsia="KaiTi" w:cs="KaiTi"/>
          <w:sz w:val="21"/>
          <w:szCs w:val="21"/>
        </w:rPr>
        <w:t xml:space="preserve"> </w:t>
      </w:r>
      <w:r>
        <w:rPr>
          <w:rFonts w:ascii="KaiTi" w:hAnsi="KaiTi" w:eastAsia="KaiTi" w:cs="KaiTi"/>
          <w:sz w:val="21"/>
          <w:szCs w:val="21"/>
          <w:spacing w:val="5"/>
        </w:rPr>
        <w:t>种工作角色(商业管理者、研究者、开发人员和创</w:t>
      </w:r>
      <w:r>
        <w:rPr>
          <w:rFonts w:ascii="KaiTi" w:hAnsi="KaiTi" w:eastAsia="KaiTi" w:cs="KaiTi"/>
          <w:sz w:val="21"/>
          <w:szCs w:val="21"/>
          <w:spacing w:val="4"/>
        </w:rPr>
        <w:t>新人员)的技能关联情况可以看出，商业</w:t>
      </w:r>
      <w:r>
        <w:rPr>
          <w:rFonts w:ascii="KaiTi" w:hAnsi="KaiTi" w:eastAsia="KaiTi" w:cs="KaiTi"/>
          <w:sz w:val="21"/>
          <w:szCs w:val="21"/>
        </w:rPr>
        <w:t xml:space="preserve"> </w:t>
      </w:r>
      <w:r>
        <w:rPr>
          <w:rFonts w:ascii="KaiTi" w:hAnsi="KaiTi" w:eastAsia="KaiTi" w:cs="KaiTi"/>
          <w:sz w:val="21"/>
          <w:szCs w:val="21"/>
          <w:spacing w:val="1"/>
        </w:rPr>
        <w:t>管理者和研究者的数据技能和项目结果的满意关联度最高(平均</w:t>
      </w:r>
      <w:r>
        <w:rPr>
          <w:rFonts w:ascii="KaiTi" w:hAnsi="KaiTi" w:eastAsia="KaiTi" w:cs="KaiTi"/>
          <w:sz w:val="21"/>
          <w:szCs w:val="21"/>
          <w:spacing w:val="1"/>
        </w:rPr>
        <w:t xml:space="preserve"> </w:t>
      </w:r>
      <w:r>
        <w:rPr>
          <w:rFonts w:ascii="SimSun" w:hAnsi="SimSun" w:eastAsia="SimSun" w:cs="SimSun"/>
          <w:sz w:val="21"/>
          <w:szCs w:val="21"/>
          <w:spacing w:val="1"/>
        </w:rPr>
        <w:t>r=0.30</w:t>
      </w:r>
      <w:r>
        <w:rPr>
          <w:rFonts w:ascii="SimSun" w:hAnsi="SimSun" w:eastAsia="SimSun" w:cs="SimSun"/>
          <w:sz w:val="21"/>
          <w:szCs w:val="21"/>
        </w:rPr>
        <w:t>),</w:t>
      </w:r>
      <w:r>
        <w:rPr>
          <w:rFonts w:ascii="SimSun" w:hAnsi="SimSun" w:eastAsia="SimSun" w:cs="SimSun"/>
          <w:sz w:val="21"/>
          <w:szCs w:val="21"/>
          <w:spacing w:val="31"/>
        </w:rPr>
        <w:t xml:space="preserve"> </w:t>
      </w:r>
      <w:r>
        <w:rPr>
          <w:rFonts w:ascii="KaiTi" w:hAnsi="KaiTi" w:eastAsia="KaiTi" w:cs="KaiTi"/>
          <w:sz w:val="21"/>
          <w:szCs w:val="21"/>
        </w:rPr>
        <w:t>而开发人员和创</w:t>
      </w:r>
      <w:r>
        <w:rPr>
          <w:rFonts w:ascii="KaiTi" w:hAnsi="KaiTi" w:eastAsia="KaiTi" w:cs="KaiTi"/>
          <w:sz w:val="21"/>
          <w:szCs w:val="21"/>
        </w:rPr>
        <w:t xml:space="preserve"> </w:t>
      </w:r>
      <w:r>
        <w:rPr>
          <w:rFonts w:ascii="KaiTi" w:hAnsi="KaiTi" w:eastAsia="KaiTi" w:cs="KaiTi"/>
          <w:sz w:val="21"/>
          <w:szCs w:val="21"/>
          <w:spacing w:val="10"/>
        </w:rPr>
        <w:t>新人员的关联度只有0.18。此外，4</w:t>
      </w:r>
      <w:r>
        <w:rPr>
          <w:rFonts w:ascii="KaiTi" w:hAnsi="KaiTi" w:eastAsia="KaiTi" w:cs="KaiTi"/>
          <w:sz w:val="21"/>
          <w:szCs w:val="21"/>
          <w:spacing w:val="10"/>
        </w:rPr>
        <w:t xml:space="preserve"> </w:t>
      </w:r>
      <w:r>
        <w:rPr>
          <w:rFonts w:ascii="KaiTi" w:hAnsi="KaiTi" w:eastAsia="KaiTi" w:cs="KaiTi"/>
          <w:sz w:val="21"/>
          <w:szCs w:val="21"/>
          <w:spacing w:val="10"/>
        </w:rPr>
        <w:t>种工作角</w:t>
      </w:r>
      <w:r>
        <w:rPr>
          <w:rFonts w:ascii="KaiTi" w:hAnsi="KaiTi" w:eastAsia="KaiTi" w:cs="KaiTi"/>
          <w:sz w:val="21"/>
          <w:szCs w:val="21"/>
          <w:spacing w:val="9"/>
        </w:rPr>
        <w:t>色中不同数据技能之间的平均关联度只有</w:t>
      </w:r>
      <w:r>
        <w:rPr>
          <w:rFonts w:ascii="KaiTi" w:hAnsi="KaiTi" w:eastAsia="KaiTi" w:cs="KaiTi"/>
          <w:sz w:val="21"/>
          <w:szCs w:val="21"/>
        </w:rPr>
        <w:t xml:space="preserve"> </w:t>
      </w:r>
      <w:r>
        <w:rPr>
          <w:rFonts w:ascii="KaiTi" w:hAnsi="KaiTi" w:eastAsia="KaiTi" w:cs="KaiTi"/>
          <w:sz w:val="21"/>
          <w:szCs w:val="21"/>
          <w:spacing w:val="-1"/>
        </w:rPr>
        <w:t>0.01,表明对于一种数据专家是必需的数据技能对于其他数据专家未必是必需的。</w:t>
      </w:r>
    </w:p>
    <w:p>
      <w:pPr>
        <w:ind w:left="1252"/>
        <w:spacing w:before="59" w:line="224" w:lineRule="auto"/>
        <w:outlineLvl w:val="6"/>
        <w:rPr>
          <w:rFonts w:ascii="KaiTi" w:hAnsi="KaiTi" w:eastAsia="KaiTi" w:cs="KaiTi"/>
          <w:sz w:val="21"/>
          <w:szCs w:val="21"/>
        </w:rPr>
      </w:pPr>
      <w:r>
        <w:rPr>
          <w:rFonts w:ascii="KaiTi" w:hAnsi="KaiTi" w:eastAsia="KaiTi" w:cs="KaiTi"/>
          <w:sz w:val="21"/>
          <w:szCs w:val="21"/>
          <w:b/>
          <w:bCs/>
          <w:spacing w:val="-5"/>
        </w:rPr>
        <w:t>3.</w:t>
      </w:r>
      <w:r>
        <w:rPr>
          <w:rFonts w:ascii="KaiTi" w:hAnsi="KaiTi" w:eastAsia="KaiTi" w:cs="KaiTi"/>
          <w:sz w:val="21"/>
          <w:szCs w:val="21"/>
          <w:spacing w:val="-37"/>
        </w:rPr>
        <w:t xml:space="preserve"> </w:t>
      </w:r>
      <w:r>
        <w:rPr>
          <w:rFonts w:ascii="KaiTi" w:hAnsi="KaiTi" w:eastAsia="KaiTi" w:cs="KaiTi"/>
          <w:sz w:val="21"/>
          <w:szCs w:val="21"/>
          <w:b/>
          <w:bCs/>
          <w:spacing w:val="-5"/>
        </w:rPr>
        <w:t>数据科学驱动力矩阵：图形化结果</w:t>
      </w:r>
    </w:p>
    <w:p>
      <w:pPr>
        <w:ind w:left="819" w:firstLine="430"/>
        <w:spacing w:before="32" w:line="267" w:lineRule="auto"/>
        <w:rPr>
          <w:rFonts w:ascii="KaiTi" w:hAnsi="KaiTi" w:eastAsia="KaiTi" w:cs="KaiTi"/>
          <w:sz w:val="21"/>
          <w:szCs w:val="21"/>
        </w:rPr>
      </w:pPr>
      <w:r>
        <w:rPr>
          <w:rFonts w:ascii="KaiTi" w:hAnsi="KaiTi" w:eastAsia="KaiTi" w:cs="KaiTi"/>
          <w:sz w:val="21"/>
          <w:szCs w:val="21"/>
          <w:spacing w:val="-1"/>
        </w:rPr>
        <w:t>基于熟练程度和关联度的结果，</w:t>
      </w:r>
      <w:r>
        <w:rPr>
          <w:rFonts w:ascii="SimSun" w:hAnsi="SimSun" w:eastAsia="SimSun" w:cs="SimSun"/>
          <w:sz w:val="21"/>
          <w:szCs w:val="21"/>
          <w:spacing w:val="-1"/>
        </w:rPr>
        <w:t>Bob</w:t>
      </w:r>
      <w:r>
        <w:rPr>
          <w:rFonts w:ascii="SimSun" w:hAnsi="SimSun" w:eastAsia="SimSun" w:cs="SimSun"/>
          <w:sz w:val="21"/>
          <w:szCs w:val="21"/>
          <w:spacing w:val="63"/>
        </w:rPr>
        <w:t xml:space="preserve"> </w:t>
      </w:r>
      <w:r>
        <w:rPr>
          <w:rFonts w:ascii="KaiTi" w:hAnsi="KaiTi" w:eastAsia="KaiTi" w:cs="KaiTi"/>
          <w:sz w:val="21"/>
          <w:szCs w:val="21"/>
          <w:spacing w:val="-1"/>
        </w:rPr>
        <w:t>绘出了数据科学驱动力矩阵</w:t>
      </w:r>
      <w:r>
        <w:rPr>
          <w:rFonts w:ascii="SimSun" w:hAnsi="SimSun" w:eastAsia="SimSun" w:cs="SimSun"/>
          <w:sz w:val="21"/>
          <w:szCs w:val="21"/>
          <w:spacing w:val="-1"/>
        </w:rPr>
        <w:t>(Da</w:t>
      </w:r>
      <w:r>
        <w:rPr>
          <w:rFonts w:ascii="SimSun" w:hAnsi="SimSun" w:eastAsia="SimSun" w:cs="SimSun"/>
          <w:sz w:val="21"/>
          <w:szCs w:val="21"/>
          <w:spacing w:val="-2"/>
        </w:rPr>
        <w:t>ta Science Driver</w:t>
      </w:r>
      <w:r>
        <w:rPr>
          <w:rFonts w:ascii="SimSun" w:hAnsi="SimSun" w:eastAsia="SimSun" w:cs="SimSun"/>
          <w:sz w:val="21"/>
          <w:szCs w:val="21"/>
        </w:rPr>
        <w:t xml:space="preserve"> </w:t>
      </w:r>
      <w:r>
        <w:rPr>
          <w:rFonts w:ascii="Times New Roman" w:hAnsi="Times New Roman" w:eastAsia="Times New Roman" w:cs="Times New Roman"/>
          <w:sz w:val="21"/>
          <w:szCs w:val="21"/>
        </w:rPr>
        <w:t>Ma</w:t>
      </w:r>
      <w:r>
        <w:rPr>
          <w:rFonts w:ascii="SimSun" w:hAnsi="SimSun" w:eastAsia="SimSun" w:cs="SimSun"/>
          <w:sz w:val="21"/>
          <w:szCs w:val="21"/>
        </w:rPr>
        <w:t>trix</w:t>
      </w:r>
      <w:r>
        <w:rPr>
          <w:rFonts w:ascii="SimSun" w:hAnsi="SimSun" w:eastAsia="SimSun" w:cs="SimSun"/>
          <w:sz w:val="21"/>
          <w:szCs w:val="21"/>
          <w:spacing w:val="2"/>
        </w:rPr>
        <w:t>,</w:t>
      </w:r>
      <w:r>
        <w:rPr>
          <w:rFonts w:ascii="SimSun" w:hAnsi="SimSun" w:eastAsia="SimSun" w:cs="SimSun"/>
          <w:sz w:val="21"/>
          <w:szCs w:val="21"/>
        </w:rPr>
        <w:t>DSDM</w:t>
      </w:r>
      <w:r>
        <w:rPr>
          <w:rFonts w:ascii="SimSun" w:hAnsi="SimSun" w:eastAsia="SimSun" w:cs="SimSun"/>
          <w:sz w:val="21"/>
          <w:szCs w:val="21"/>
          <w:spacing w:val="2"/>
        </w:rPr>
        <w:t>)</w:t>
      </w:r>
      <w:r>
        <w:rPr>
          <w:rFonts w:ascii="SimSun" w:hAnsi="SimSun" w:eastAsia="SimSun" w:cs="SimSun"/>
          <w:sz w:val="21"/>
          <w:szCs w:val="21"/>
          <w:spacing w:val="31"/>
        </w:rPr>
        <w:t xml:space="preserve">  </w:t>
      </w:r>
      <w:r>
        <w:rPr>
          <w:rFonts w:ascii="KaiTi" w:hAnsi="KaiTi" w:eastAsia="KaiTi" w:cs="KaiTi"/>
          <w:sz w:val="21"/>
          <w:szCs w:val="21"/>
          <w:spacing w:val="2"/>
        </w:rPr>
        <w:t>的示意图(见图9-10)。其中，</w:t>
      </w:r>
      <w:r>
        <w:rPr>
          <w:rFonts w:ascii="KaiTi" w:hAnsi="KaiTi" w:eastAsia="KaiTi" w:cs="KaiTi"/>
          <w:sz w:val="21"/>
          <w:szCs w:val="21"/>
          <w:spacing w:val="2"/>
        </w:rPr>
        <w:t xml:space="preserve"> </w:t>
      </w:r>
      <w:r>
        <w:rPr>
          <w:rFonts w:ascii="SimSun" w:hAnsi="SimSun" w:eastAsia="SimSun" w:cs="SimSun"/>
          <w:sz w:val="21"/>
          <w:szCs w:val="21"/>
          <w:spacing w:val="2"/>
        </w:rPr>
        <w:t>X</w:t>
      </w:r>
      <w:r>
        <w:rPr>
          <w:rFonts w:ascii="SimSun" w:hAnsi="SimSun" w:eastAsia="SimSun" w:cs="SimSun"/>
          <w:sz w:val="21"/>
          <w:szCs w:val="21"/>
          <w:spacing w:val="67"/>
        </w:rPr>
        <w:t xml:space="preserve"> </w:t>
      </w:r>
      <w:r>
        <w:rPr>
          <w:rFonts w:ascii="KaiTi" w:hAnsi="KaiTi" w:eastAsia="KaiTi" w:cs="KaiTi"/>
          <w:sz w:val="21"/>
          <w:szCs w:val="21"/>
          <w:spacing w:val="2"/>
        </w:rPr>
        <w:t>轴代表所有数据</w:t>
      </w:r>
      <w:r>
        <w:rPr>
          <w:rFonts w:ascii="KaiTi" w:hAnsi="KaiTi" w:eastAsia="KaiTi" w:cs="KaiTi"/>
          <w:sz w:val="21"/>
          <w:szCs w:val="21"/>
          <w:spacing w:val="1"/>
        </w:rPr>
        <w:t>技能的熟练程度，</w:t>
      </w:r>
      <w:r>
        <w:rPr>
          <w:rFonts w:ascii="SimSun" w:hAnsi="SimSun" w:eastAsia="SimSun" w:cs="SimSun"/>
          <w:sz w:val="21"/>
          <w:szCs w:val="21"/>
          <w:spacing w:val="1"/>
        </w:rPr>
        <w:t>Y</w:t>
      </w:r>
      <w:r>
        <w:rPr>
          <w:rFonts w:ascii="SimSun" w:hAnsi="SimSun" w:eastAsia="SimSun" w:cs="SimSun"/>
          <w:sz w:val="21"/>
          <w:szCs w:val="21"/>
          <w:spacing w:val="65"/>
        </w:rPr>
        <w:t xml:space="preserve"> </w:t>
      </w:r>
      <w:r>
        <w:rPr>
          <w:rFonts w:ascii="KaiTi" w:hAnsi="KaiTi" w:eastAsia="KaiTi" w:cs="KaiTi"/>
          <w:sz w:val="21"/>
          <w:szCs w:val="21"/>
          <w:spacing w:val="1"/>
        </w:rPr>
        <w:t>轴</w:t>
      </w:r>
      <w:r>
        <w:rPr>
          <w:rFonts w:ascii="KaiTi" w:hAnsi="KaiTi" w:eastAsia="KaiTi" w:cs="KaiTi"/>
          <w:sz w:val="21"/>
          <w:szCs w:val="21"/>
        </w:rPr>
        <w:t xml:space="preserve"> </w:t>
      </w:r>
      <w:r>
        <w:rPr>
          <w:rFonts w:ascii="KaiTi" w:hAnsi="KaiTi" w:eastAsia="KaiTi" w:cs="KaiTi"/>
          <w:sz w:val="21"/>
          <w:szCs w:val="21"/>
        </w:rPr>
        <w:t>代表技能与项目结果的关联度，而原点则分别对于熟练程度的60分和关联度的0.30。</w:t>
      </w:r>
    </w:p>
    <w:p>
      <w:pPr>
        <w:ind w:left="819" w:right="5" w:firstLine="430"/>
        <w:spacing w:before="20" w:line="262" w:lineRule="auto"/>
        <w:rPr>
          <w:rFonts w:ascii="KaiTi" w:hAnsi="KaiTi" w:eastAsia="KaiTi" w:cs="KaiTi"/>
          <w:sz w:val="21"/>
          <w:szCs w:val="21"/>
        </w:rPr>
      </w:pPr>
      <w:r>
        <w:rPr>
          <w:rFonts w:ascii="KaiTi" w:hAnsi="KaiTi" w:eastAsia="KaiTi" w:cs="KaiTi"/>
          <w:sz w:val="21"/>
          <w:szCs w:val="21"/>
        </w:rPr>
        <w:t>在</w:t>
      </w:r>
      <w:r>
        <w:rPr>
          <w:rFonts w:ascii="KaiTi" w:hAnsi="KaiTi" w:eastAsia="KaiTi" w:cs="KaiTi"/>
          <w:sz w:val="21"/>
          <w:szCs w:val="21"/>
        </w:rPr>
        <w:t xml:space="preserve"> </w:t>
      </w:r>
      <w:r>
        <w:rPr>
          <w:rFonts w:ascii="Times New Roman" w:hAnsi="Times New Roman" w:eastAsia="Times New Roman" w:cs="Times New Roman"/>
          <w:sz w:val="21"/>
          <w:szCs w:val="21"/>
        </w:rPr>
        <w:t>DSDM</w:t>
      </w:r>
      <w:r>
        <w:rPr>
          <w:rFonts w:ascii="Times New Roman" w:hAnsi="Times New Roman" w:eastAsia="Times New Roman" w:cs="Times New Roman"/>
          <w:sz w:val="21"/>
          <w:szCs w:val="21"/>
          <w:spacing w:val="16"/>
        </w:rPr>
        <w:t xml:space="preserve">  </w:t>
      </w:r>
      <w:r>
        <w:rPr>
          <w:rFonts w:ascii="KaiTi" w:hAnsi="KaiTi" w:eastAsia="KaiTi" w:cs="KaiTi"/>
          <w:sz w:val="21"/>
          <w:szCs w:val="21"/>
        </w:rPr>
        <w:t>中，每一种数据技能都会落在一个象限中。由此</w:t>
      </w:r>
      <w:r>
        <w:rPr>
          <w:rFonts w:ascii="KaiTi" w:hAnsi="KaiTi" w:eastAsia="KaiTi" w:cs="KaiTi"/>
          <w:sz w:val="21"/>
          <w:szCs w:val="21"/>
          <w:spacing w:val="-1"/>
        </w:rPr>
        <w:t>，这种技能所代表的含义也</w:t>
      </w:r>
      <w:r>
        <w:rPr>
          <w:rFonts w:ascii="KaiTi" w:hAnsi="KaiTi" w:eastAsia="KaiTi" w:cs="KaiTi"/>
          <w:sz w:val="21"/>
          <w:szCs w:val="21"/>
        </w:rPr>
        <w:t xml:space="preserve"> </w:t>
      </w:r>
      <w:r>
        <w:rPr>
          <w:rFonts w:ascii="KaiTi" w:hAnsi="KaiTi" w:eastAsia="KaiTi" w:cs="KaiTi"/>
          <w:sz w:val="21"/>
          <w:szCs w:val="21"/>
          <w:spacing w:val="-7"/>
        </w:rPr>
        <w:t>就不同。</w:t>
      </w:r>
    </w:p>
    <w:p>
      <w:pPr>
        <w:ind w:left="819" w:right="36" w:firstLine="430"/>
        <w:spacing w:before="35" w:line="270" w:lineRule="auto"/>
        <w:rPr>
          <w:rFonts w:ascii="KaiTi" w:hAnsi="KaiTi" w:eastAsia="KaiTi" w:cs="KaiTi"/>
          <w:sz w:val="21"/>
          <w:szCs w:val="21"/>
        </w:rPr>
      </w:pPr>
      <w:r>
        <w:rPr>
          <w:rFonts w:ascii="KaiTi" w:hAnsi="KaiTi" w:eastAsia="KaiTi" w:cs="KaiTi"/>
          <w:sz w:val="21"/>
          <w:szCs w:val="21"/>
          <w:spacing w:val="16"/>
        </w:rPr>
        <w:t>1)象限1(左上):该区域内的技能对于项目结果非常重要</w:t>
      </w:r>
      <w:r>
        <w:rPr>
          <w:rFonts w:ascii="KaiTi" w:hAnsi="KaiTi" w:eastAsia="KaiTi" w:cs="KaiTi"/>
          <w:sz w:val="21"/>
          <w:szCs w:val="21"/>
          <w:spacing w:val="15"/>
        </w:rPr>
        <w:t>，但熟练程度却不高，那</w:t>
      </w:r>
      <w:r>
        <w:rPr>
          <w:rFonts w:ascii="KaiTi" w:hAnsi="KaiTi" w:eastAsia="KaiTi" w:cs="KaiTi"/>
          <w:sz w:val="21"/>
          <w:szCs w:val="21"/>
        </w:rPr>
        <w:t xml:space="preserve"> </w:t>
      </w:r>
      <w:r>
        <w:rPr>
          <w:rFonts w:ascii="KaiTi" w:hAnsi="KaiTi" w:eastAsia="KaiTi" w:cs="KaiTi"/>
          <w:sz w:val="21"/>
          <w:szCs w:val="21"/>
          <w:spacing w:val="7"/>
        </w:rPr>
        <w:t>么,通过聘请掌握相关技能的数据专家或者加强相关技能的员工培训，项目就可以取得很</w:t>
      </w:r>
      <w:r>
        <w:rPr>
          <w:rFonts w:ascii="KaiTi" w:hAnsi="KaiTi" w:eastAsia="KaiTi" w:cs="KaiTi"/>
          <w:sz w:val="21"/>
          <w:szCs w:val="21"/>
          <w:spacing w:val="2"/>
        </w:rPr>
        <w:t xml:space="preserve"> </w:t>
      </w:r>
      <w:r>
        <w:rPr>
          <w:rFonts w:ascii="KaiTi" w:hAnsi="KaiTi" w:eastAsia="KaiTi" w:cs="KaiTi"/>
          <w:sz w:val="21"/>
          <w:szCs w:val="21"/>
          <w:spacing w:val="-1"/>
        </w:rPr>
        <w:t>好的改进</w:t>
      </w:r>
    </w:p>
    <w:p>
      <w:pPr>
        <w:ind w:left="1249"/>
        <w:spacing w:before="37" w:line="220" w:lineRule="auto"/>
        <w:rPr>
          <w:rFonts w:ascii="KaiTi" w:hAnsi="KaiTi" w:eastAsia="KaiTi" w:cs="KaiTi"/>
          <w:sz w:val="21"/>
          <w:szCs w:val="21"/>
        </w:rPr>
      </w:pPr>
      <w:r>
        <w:rPr>
          <w:rFonts w:ascii="KaiTi" w:hAnsi="KaiTi" w:eastAsia="KaiTi" w:cs="KaiTi"/>
          <w:sz w:val="21"/>
          <w:szCs w:val="21"/>
          <w:spacing w:val="2"/>
        </w:rPr>
        <w:t>2)象限2(右上):该区域内的技能对于项目结果非常重要，而掌握的熟练程度也不低。</w:t>
      </w:r>
    </w:p>
    <w:p>
      <w:pPr>
        <w:spacing w:before="209" w:line="390" w:lineRule="exact"/>
        <w:rPr/>
      </w:pPr>
      <w:r>
        <w:rPr>
          <w:position w:val="-7"/>
        </w:rPr>
        <w:pict>
          <v:group id="_x0000_s1576" style="mso-position-vertical-relative:line;mso-position-horizontal-relative:char;width:64.55pt;height:19.55pt;" filled="false" stroked="false" coordsize="1291,390" coordorigin="0,0">
            <v:shape id="_x0000_s1578" style="position:absolute;left:0;top:0;width:1291;height:390;" filled="false" stroked="false" type="#_x0000_t75">
              <v:imagedata o:title="" r:id="rId508"/>
            </v:shape>
            <v:shape id="_x0000_s1580" style="position:absolute;left:-20;top:-20;width:1331;height:430;" filled="false" stroked="false" type="#_x0000_t202">
              <v:fill on="false"/>
              <v:stroke on="false"/>
              <v:path/>
              <v:imagedata o:title=""/>
              <o:lock v:ext="edit" aspectratio="false"/>
              <v:textbox inset="0mm,0mm,0mm,0mm">
                <w:txbxContent>
                  <w:p>
                    <w:pPr>
                      <w:ind w:left="839"/>
                      <w:spacing w:before="187" w:line="184" w:lineRule="auto"/>
                      <w:rPr>
                        <w:rFonts w:ascii="SimSun" w:hAnsi="SimSun" w:eastAsia="SimSun" w:cs="SimSun"/>
                        <w:sz w:val="16"/>
                        <w:szCs w:val="16"/>
                      </w:rPr>
                    </w:pPr>
                    <w:r>
                      <w:rPr>
                        <w:rFonts w:ascii="SimSun" w:hAnsi="SimSun" w:eastAsia="SimSun" w:cs="SimSun"/>
                        <w:sz w:val="16"/>
                        <w:szCs w:val="16"/>
                        <w:spacing w:val="-5"/>
                      </w:rPr>
                      <w:t>166</w:t>
                    </w:r>
                  </w:p>
                </w:txbxContent>
              </v:textbox>
            </v:shape>
          </v:group>
        </w:pict>
      </w:r>
    </w:p>
    <w:p>
      <w:pPr>
        <w:spacing w:line="390" w:lineRule="exact"/>
        <w:sectPr>
          <w:type w:val="continuous"/>
          <w:pgSz w:w="9720" w:h="14090"/>
          <w:pgMar w:top="1" w:right="395" w:bottom="0" w:left="90" w:header="0" w:footer="0" w:gutter="0"/>
          <w:cols w:equalWidth="0" w:num="1">
            <w:col w:w="9235" w:space="0"/>
          </w:cols>
        </w:sectPr>
        <w:rPr/>
      </w:pPr>
    </w:p>
    <w:p>
      <w:pPr>
        <w:ind w:left="4852"/>
        <w:spacing w:before="87" w:line="189" w:lineRule="auto"/>
        <w:rPr>
          <w:rFonts w:ascii="SimSun" w:hAnsi="SimSun" w:eastAsia="SimSun" w:cs="SimSun"/>
          <w:sz w:val="20"/>
          <w:szCs w:val="20"/>
        </w:rPr>
      </w:pPr>
      <w:r>
        <w:drawing>
          <wp:anchor distT="0" distB="0" distL="0" distR="0" simplePos="0" relativeHeight="256235520" behindDoc="0" locked="0" layoutInCell="0" allowOverlap="1">
            <wp:simplePos x="0" y="0"/>
            <wp:positionH relativeFrom="page">
              <wp:posOffset>1809751</wp:posOffset>
            </wp:positionH>
            <wp:positionV relativeFrom="page">
              <wp:posOffset>406379</wp:posOffset>
            </wp:positionV>
            <wp:extent cx="3721096" cy="6352"/>
            <wp:effectExtent l="0" t="0" r="0" b="0"/>
            <wp:wrapNone/>
            <wp:docPr id="690" name="IM 690"/>
            <wp:cNvGraphicFramePr/>
            <a:graphic>
              <a:graphicData uri="http://schemas.openxmlformats.org/drawingml/2006/picture">
                <pic:pic>
                  <pic:nvPicPr>
                    <pic:cNvPr id="690" name="IM 690"/>
                    <pic:cNvPicPr/>
                  </pic:nvPicPr>
                  <pic:blipFill>
                    <a:blip r:embed="rId509"/>
                    <a:stretch>
                      <a:fillRect/>
                    </a:stretch>
                  </pic:blipFill>
                  <pic:spPr>
                    <a:xfrm rot="0">
                      <a:off x="0" y="0"/>
                      <a:ext cx="3721096" cy="6352"/>
                    </a:xfrm>
                    <a:prstGeom prst="rect">
                      <a:avLst/>
                    </a:prstGeom>
                  </pic:spPr>
                </pic:pic>
              </a:graphicData>
            </a:graphic>
          </wp:anchor>
        </w:drawing>
      </w:r>
      <w:r>
        <w:rPr>
          <w:rFonts w:ascii="SimSun" w:hAnsi="SimSun" w:eastAsia="SimSun" w:cs="SimSun"/>
          <w:sz w:val="20"/>
          <w:szCs w:val="20"/>
          <w:b/>
          <w:bCs/>
          <w:spacing w:val="6"/>
        </w:rPr>
        <w:t>数据科学与数据科学家</w:t>
      </w:r>
    </w:p>
    <w:p>
      <w:pPr>
        <w:pStyle w:val="BodyText"/>
        <w:spacing w:line="14" w:lineRule="auto"/>
        <w:rPr>
          <w:sz w:val="2"/>
        </w:rPr>
      </w:pPr>
      <w:r>
        <w:rPr>
          <w:sz w:val="2"/>
          <w:szCs w:val="2"/>
        </w:rPr>
        <w:br w:type="column"/>
      </w:r>
    </w:p>
    <w:p>
      <w:pPr>
        <w:spacing w:line="191" w:lineRule="auto"/>
        <w:rPr>
          <w:rFonts w:ascii="KaiTi" w:hAnsi="KaiTi" w:eastAsia="KaiTi" w:cs="KaiTi"/>
          <w:sz w:val="28"/>
          <w:szCs w:val="28"/>
        </w:rPr>
      </w:pPr>
      <w:bookmarkStart w:name="bookmark149" w:id="149"/>
      <w:bookmarkEnd w:id="149"/>
      <w:r>
        <w:rPr>
          <w:rFonts w:ascii="KaiTi" w:hAnsi="KaiTi" w:eastAsia="KaiTi" w:cs="KaiTi"/>
          <w:sz w:val="28"/>
          <w:szCs w:val="28"/>
          <w:spacing w:val="14"/>
        </w:rPr>
        <w:t>第9章</w:t>
      </w:r>
    </w:p>
    <w:p>
      <w:pPr>
        <w:spacing w:line="191" w:lineRule="auto"/>
        <w:sectPr>
          <w:pgSz w:w="9720" w:h="14090"/>
          <w:pgMar w:top="286" w:right="10" w:bottom="0" w:left="350" w:header="0" w:footer="0" w:gutter="0"/>
          <w:cols w:equalWidth="0" w:num="2">
            <w:col w:w="7111" w:space="100"/>
            <w:col w:w="2150" w:space="0"/>
          </w:cols>
        </w:sectPr>
        <w:rPr>
          <w:rFonts w:ascii="KaiTi" w:hAnsi="KaiTi" w:eastAsia="KaiTi" w:cs="KaiTi"/>
          <w:sz w:val="28"/>
          <w:szCs w:val="28"/>
        </w:rPr>
      </w:pPr>
    </w:p>
    <w:p>
      <w:pPr>
        <w:pStyle w:val="BodyText"/>
        <w:spacing w:line="410" w:lineRule="auto"/>
        <w:rPr/>
      </w:pPr>
      <w:r/>
    </w:p>
    <w:p>
      <w:pPr>
        <w:pStyle w:val="BodyText"/>
        <w:ind w:left="2229"/>
        <w:spacing w:before="37" w:line="198" w:lineRule="auto"/>
        <w:rPr>
          <w:sz w:val="13"/>
          <w:szCs w:val="13"/>
        </w:rPr>
      </w:pPr>
      <w:r>
        <w:rPr>
          <w:sz w:val="13"/>
          <w:szCs w:val="13"/>
          <w:b/>
          <w:bCs/>
          <w:spacing w:val="-1"/>
        </w:rPr>
        <w:t>Skill-Based</w:t>
      </w:r>
      <w:r>
        <w:rPr>
          <w:sz w:val="13"/>
          <w:szCs w:val="13"/>
          <w:b/>
          <w:bCs/>
          <w:spacing w:val="22"/>
          <w:w w:val="102"/>
        </w:rPr>
        <w:t xml:space="preserve"> </w:t>
      </w:r>
      <w:r>
        <w:rPr>
          <w:sz w:val="13"/>
          <w:szCs w:val="13"/>
          <w:b/>
          <w:bCs/>
          <w:spacing w:val="-1"/>
        </w:rPr>
        <w:t>Approach</w:t>
      </w:r>
      <w:r>
        <w:rPr>
          <w:sz w:val="13"/>
          <w:szCs w:val="13"/>
          <w:b/>
          <w:bCs/>
          <w:spacing w:val="18"/>
          <w:w w:val="101"/>
        </w:rPr>
        <w:t xml:space="preserve"> </w:t>
      </w:r>
      <w:r>
        <w:rPr>
          <w:sz w:val="13"/>
          <w:szCs w:val="13"/>
          <w:b/>
          <w:bCs/>
          <w:spacing w:val="-1"/>
        </w:rPr>
        <w:t>to</w:t>
      </w:r>
      <w:r>
        <w:rPr>
          <w:sz w:val="13"/>
          <w:szCs w:val="13"/>
          <w:b/>
          <w:bCs/>
          <w:spacing w:val="25"/>
        </w:rPr>
        <w:t xml:space="preserve"> </w:t>
      </w:r>
      <w:r>
        <w:rPr>
          <w:sz w:val="13"/>
          <w:szCs w:val="13"/>
          <w:b/>
          <w:bCs/>
          <w:spacing w:val="-1"/>
        </w:rPr>
        <w:t>Improve</w:t>
      </w:r>
      <w:r>
        <w:rPr>
          <w:sz w:val="13"/>
          <w:szCs w:val="13"/>
          <w:b/>
          <w:bCs/>
          <w:spacing w:val="18"/>
          <w:w w:val="101"/>
        </w:rPr>
        <w:t xml:space="preserve"> </w:t>
      </w:r>
      <w:r>
        <w:rPr>
          <w:sz w:val="13"/>
          <w:szCs w:val="13"/>
          <w:b/>
          <w:bCs/>
          <w:spacing w:val="-1"/>
        </w:rPr>
        <w:t>the</w:t>
      </w:r>
      <w:r>
        <w:rPr>
          <w:sz w:val="13"/>
          <w:szCs w:val="13"/>
          <w:b/>
          <w:bCs/>
          <w:spacing w:val="25"/>
          <w:w w:val="102"/>
        </w:rPr>
        <w:t xml:space="preserve"> </w:t>
      </w:r>
      <w:r>
        <w:rPr>
          <w:sz w:val="13"/>
          <w:szCs w:val="13"/>
          <w:b/>
          <w:bCs/>
          <w:spacing w:val="-1"/>
        </w:rPr>
        <w:t>Practice</w:t>
      </w:r>
      <w:r>
        <w:rPr>
          <w:sz w:val="13"/>
          <w:szCs w:val="13"/>
          <w:b/>
          <w:bCs/>
          <w:spacing w:val="21"/>
          <w:w w:val="102"/>
        </w:rPr>
        <w:t xml:space="preserve"> </w:t>
      </w:r>
      <w:r>
        <w:rPr>
          <w:sz w:val="13"/>
          <w:szCs w:val="13"/>
          <w:b/>
          <w:bCs/>
          <w:spacing w:val="-1"/>
        </w:rPr>
        <w:t>of</w:t>
      </w:r>
      <w:r>
        <w:rPr>
          <w:sz w:val="13"/>
          <w:szCs w:val="13"/>
          <w:b/>
          <w:bCs/>
          <w:spacing w:val="21"/>
          <w:w w:val="102"/>
        </w:rPr>
        <w:t xml:space="preserve"> </w:t>
      </w:r>
      <w:r>
        <w:rPr>
          <w:sz w:val="13"/>
          <w:szCs w:val="13"/>
          <w:b/>
          <w:bCs/>
          <w:spacing w:val="-1"/>
        </w:rPr>
        <w:t>Data</w:t>
      </w:r>
      <w:r>
        <w:rPr>
          <w:sz w:val="13"/>
          <w:szCs w:val="13"/>
          <w:b/>
          <w:bCs/>
          <w:spacing w:val="21"/>
        </w:rPr>
        <w:t xml:space="preserve"> </w:t>
      </w:r>
      <w:r>
        <w:rPr>
          <w:sz w:val="13"/>
          <w:szCs w:val="13"/>
          <w:b/>
          <w:bCs/>
          <w:spacing w:val="-1"/>
        </w:rPr>
        <w:t>Science</w:t>
      </w:r>
    </w:p>
    <w:p>
      <w:pPr>
        <w:pStyle w:val="BodyText"/>
        <w:ind w:firstLine="1829"/>
        <w:spacing w:before="8" w:line="3350" w:lineRule="exact"/>
        <w:rPr/>
      </w:pPr>
      <w:r>
        <w:rPr>
          <w:position w:val="-67"/>
        </w:rPr>
        <w:pict>
          <v:group id="_x0000_s1582" style="mso-position-vertical-relative:line;mso-position-horizontal-relative:char;width:239.05pt;height:167.55pt;" filled="false" stroked="false" coordsize="4781,3351" coordorigin="0,0">
            <v:rect id="_x0000_s1584" style="position:absolute;left:0;top:0;width:4781;height:3351;" fillcolor="#6F6F6F" filled="true" stroked="false"/>
            <v:shape id="_x0000_s1586" style="position:absolute;left:260;top:188;width:4260;height:3062;" filled="false" stroked="false" type="#_x0000_t202">
              <v:fill on="false"/>
              <v:stroke on="false"/>
              <v:path/>
              <v:imagedata o:title=""/>
              <o:lock v:ext="edit" aspectratio="false"/>
              <v:textbox inset="0mm,0mm,0mm,0mm">
                <w:txbxContent>
                  <w:p>
                    <w:pPr>
                      <w:ind w:left="1469"/>
                      <w:spacing w:before="20" w:line="189"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position w:val="6"/>
                      </w:rPr>
                      <w:t>SKILL ESSENTIAL TO</w:t>
                    </w:r>
                  </w:p>
                  <w:p>
                    <w:pPr>
                      <w:ind w:left="1439"/>
                      <w:spacing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PROIECT</w:t>
                    </w:r>
                    <w:r>
                      <w:rPr>
                        <w:rFonts w:ascii="Times New Roman" w:hAnsi="Times New Roman" w:eastAsia="Times New Roman" w:cs="Times New Roman"/>
                        <w:sz w:val="13"/>
                        <w:szCs w:val="13"/>
                        <w:color w:val="FFFFFF"/>
                        <w:spacing w:val="8"/>
                      </w:rPr>
                      <w:t xml:space="preserve">   </w:t>
                    </w:r>
                    <w:r>
                      <w:rPr>
                        <w:rFonts w:ascii="Times New Roman" w:hAnsi="Times New Roman" w:eastAsia="Times New Roman" w:cs="Times New Roman"/>
                        <w:sz w:val="13"/>
                        <w:szCs w:val="13"/>
                        <w:color w:val="FFFFFF"/>
                        <w:spacing w:val="-1"/>
                      </w:rPr>
                      <w:t>OUTCOME</w:t>
                    </w:r>
                  </w:p>
                  <w:p>
                    <w:pPr>
                      <w:spacing w:line="440" w:lineRule="auto"/>
                      <w:rPr>
                        <w:rFonts w:ascii="Arial"/>
                        <w:sz w:val="21"/>
                      </w:rPr>
                    </w:pPr>
                    <w:r/>
                  </w:p>
                  <w:p>
                    <w:pPr>
                      <w:ind w:left="1200"/>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w w:val="89"/>
                      </w:rPr>
                      <w:t>IMPRCVE/</w:t>
                    </w:r>
                  </w:p>
                  <w:p>
                    <w:pPr>
                      <w:ind w:left="1269"/>
                      <w:spacing w:before="22"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5"/>
                        <w:w w:val="92"/>
                      </w:rPr>
                      <w:t>INVEST</w:t>
                    </w:r>
                  </w:p>
                  <w:p>
                    <w:pPr>
                      <w:spacing w:before="45"/>
                      <w:rPr/>
                    </w:pPr>
                    <w:r/>
                  </w:p>
                  <w:tbl>
                    <w:tblPr>
                      <w:tblStyle w:val="TableNormal"/>
                      <w:tblW w:w="4219" w:type="dxa"/>
                      <w:tblInd w:w="20" w:type="dxa"/>
                      <w:tblLayout w:type="fixed"/>
                    </w:tblPr>
                    <w:tblGrid>
                      <w:gridCol w:w="1075"/>
                      <w:gridCol w:w="1090"/>
                      <w:gridCol w:w="1017"/>
                      <w:gridCol w:w="1037"/>
                    </w:tblGrid>
                    <w:tr>
                      <w:trPr>
                        <w:trHeight w:val="717" w:hRule="atLeast"/>
                      </w:trPr>
                      <w:tc>
                        <w:tcPr>
                          <w:tcW w:w="1075" w:type="dxa"/>
                          <w:vAlign w:val="top"/>
                        </w:tcPr>
                        <w:p>
                          <w:pPr>
                            <w:ind w:left="629"/>
                            <w:spacing w:before="9" w:line="177" w:lineRule="exact"/>
                            <w:rPr>
                              <w:rFonts w:ascii="Arial" w:hAnsi="Arial" w:eastAsia="Arial" w:cs="Arial"/>
                              <w:sz w:val="13"/>
                              <w:szCs w:val="13"/>
                            </w:rPr>
                          </w:pPr>
                          <w:r>
                            <w:rPr>
                              <w:rFonts w:ascii="Arial" w:hAnsi="Arial" w:eastAsia="Arial" w:cs="Arial"/>
                              <w:sz w:val="13"/>
                              <w:szCs w:val="13"/>
                              <w:color w:val="FFFFFF"/>
                              <w:spacing w:val="-3"/>
                              <w:position w:val="5"/>
                            </w:rPr>
                            <w:t>NO</w:t>
                          </w:r>
                        </w:p>
                        <w:p>
                          <w:pPr>
                            <w:spacing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PROFICIENCY</w:t>
                          </w:r>
                        </w:p>
                      </w:tc>
                      <w:tc>
                        <w:tcPr>
                          <w:tcW w:w="1090" w:type="dxa"/>
                          <w:vAlign w:val="top"/>
                        </w:tcPr>
                        <w:p>
                          <w:pPr>
                            <w:ind w:left="845"/>
                            <w:spacing w:before="256" w:line="183" w:lineRule="auto"/>
                            <w:rPr>
                              <w:rFonts w:ascii="SimSun" w:hAnsi="SimSun" w:eastAsia="SimSun" w:cs="SimSun"/>
                              <w:sz w:val="13"/>
                              <w:szCs w:val="13"/>
                            </w:rPr>
                          </w:pPr>
                          <w:r>
                            <w:rPr>
                              <w:rFonts w:ascii="SimSun" w:hAnsi="SimSun" w:eastAsia="SimSun" w:cs="SimSun"/>
                              <w:sz w:val="13"/>
                              <w:szCs w:val="13"/>
                              <w:color w:val="FFFFFF"/>
                            </w:rPr>
                            <w:t>4</w:t>
                          </w:r>
                        </w:p>
                        <w:p>
                          <w:pPr>
                            <w:ind w:left="225"/>
                            <w:spacing w:before="234" w:line="88" w:lineRule="exact"/>
                            <w:rPr>
                              <w:rFonts w:ascii="Arial" w:hAnsi="Arial" w:eastAsia="Arial" w:cs="Arial"/>
                              <w:sz w:val="13"/>
                              <w:szCs w:val="13"/>
                            </w:rPr>
                          </w:pPr>
                          <w:r>
                            <w:rPr>
                              <w:rFonts w:ascii="Arial" w:hAnsi="Arial" w:eastAsia="Arial" w:cs="Arial"/>
                              <w:sz w:val="13"/>
                              <w:szCs w:val="13"/>
                              <w:color w:val="FFFFFF"/>
                              <w:spacing w:val="-11"/>
                              <w:w w:val="91"/>
                              <w:position w:val="-2"/>
                            </w:rPr>
                            <w:t>OIVEST</w:t>
                          </w:r>
                        </w:p>
                      </w:tc>
                      <w:tc>
                        <w:tcPr>
                          <w:tcW w:w="1017" w:type="dxa"/>
                          <w:vAlign w:val="top"/>
                        </w:tcPr>
                        <w:p>
                          <w:pPr>
                            <w:spacing w:line="241" w:lineRule="auto"/>
                            <w:rPr>
                              <w:rFonts w:ascii="Arial"/>
                              <w:sz w:val="21"/>
                            </w:rPr>
                          </w:pPr>
                          <w:r/>
                        </w:p>
                        <w:p>
                          <w:pPr>
                            <w:spacing w:line="241" w:lineRule="auto"/>
                            <w:rPr>
                              <w:rFonts w:ascii="Arial"/>
                              <w:sz w:val="21"/>
                            </w:rPr>
                          </w:pPr>
                          <w:r/>
                        </w:p>
                        <w:p>
                          <w:pPr>
                            <w:ind w:left="184"/>
                            <w:spacing w:before="3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5"/>
                              <w:w w:val="92"/>
                            </w:rPr>
                            <w:t>DCNTQVER-</w:t>
                          </w:r>
                        </w:p>
                      </w:tc>
                      <w:tc>
                        <w:tcPr>
                          <w:tcW w:w="1037" w:type="dxa"/>
                          <w:vAlign w:val="top"/>
                        </w:tcPr>
                        <w:p>
                          <w:pPr>
                            <w:ind w:left="187"/>
                            <w:spacing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EXPERT</w:t>
                          </w:r>
                        </w:p>
                        <w:p>
                          <w:pPr>
                            <w:spacing w:before="71" w:line="188" w:lineRule="auto"/>
                            <w:jc w:val="right"/>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PROFICIENCY</w:t>
                          </w:r>
                        </w:p>
                      </w:tc>
                    </w:tr>
                  </w:tbl>
                  <w:p>
                    <w:pPr>
                      <w:spacing w:line="328" w:lineRule="auto"/>
                      <w:rPr>
                        <w:rFonts w:ascii="Arial"/>
                        <w:sz w:val="21"/>
                      </w:rPr>
                    </w:pPr>
                    <w:r/>
                  </w:p>
                  <w:p>
                    <w:pPr>
                      <w:spacing w:line="329" w:lineRule="auto"/>
                      <w:rPr>
                        <w:rFonts w:ascii="Arial"/>
                        <w:sz w:val="21"/>
                      </w:rPr>
                    </w:pPr>
                    <w:r/>
                  </w:p>
                  <w:p>
                    <w:pPr>
                      <w:ind w:left="1450"/>
                      <w:spacing w:before="38" w:line="180"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3"/>
                        <w:position w:val="6"/>
                      </w:rPr>
                      <w:t>SKILL NOT ESSENTIAL</w:t>
                    </w:r>
                  </w:p>
                  <w:p>
                    <w:pPr>
                      <w:ind w:left="1370"/>
                      <w:spacing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TO</w:t>
                    </w:r>
                    <w:r>
                      <w:rPr>
                        <w:rFonts w:ascii="Times New Roman" w:hAnsi="Times New Roman" w:eastAsia="Times New Roman" w:cs="Times New Roman"/>
                        <w:sz w:val="13"/>
                        <w:szCs w:val="13"/>
                        <w:color w:val="FFFFFF"/>
                        <w:spacing w:val="24"/>
                        <w:w w:val="102"/>
                      </w:rPr>
                      <w:t xml:space="preserve"> </w:t>
                    </w:r>
                    <w:r>
                      <w:rPr>
                        <w:rFonts w:ascii="Times New Roman" w:hAnsi="Times New Roman" w:eastAsia="Times New Roman" w:cs="Times New Roman"/>
                        <w:sz w:val="13"/>
                        <w:szCs w:val="13"/>
                        <w:color w:val="FFFFFF"/>
                        <w:spacing w:val="-1"/>
                      </w:rPr>
                      <w:t>PROJECT</w:t>
                    </w:r>
                    <w:r>
                      <w:rPr>
                        <w:rFonts w:ascii="Times New Roman" w:hAnsi="Times New Roman" w:eastAsia="Times New Roman" w:cs="Times New Roman"/>
                        <w:sz w:val="13"/>
                        <w:szCs w:val="13"/>
                        <w:color w:val="FFFFFF"/>
                        <w:spacing w:val="23"/>
                        <w:w w:val="102"/>
                      </w:rPr>
                      <w:t xml:space="preserve"> </w:t>
                    </w:r>
                    <w:r>
                      <w:rPr>
                        <w:rFonts w:ascii="Times New Roman" w:hAnsi="Times New Roman" w:eastAsia="Times New Roman" w:cs="Times New Roman"/>
                        <w:sz w:val="13"/>
                        <w:szCs w:val="13"/>
                        <w:color w:val="FFFFFF"/>
                        <w:spacing w:val="-1"/>
                      </w:rPr>
                      <w:t>OUTCOME</w:t>
                    </w:r>
                  </w:p>
                </w:txbxContent>
              </v:textbox>
            </v:shape>
            <v:shape id="_x0000_s1588" style="position:absolute;left:100;top:2958;width:699;height:252;" filled="false" stroked="false" type="#_x0000_t202">
              <v:fill on="false"/>
              <v:stroke on="false"/>
              <v:path/>
              <v:imagedata o:title=""/>
              <o:lock v:ext="edit" aspectratio="false"/>
              <v:textbox inset="0mm,0mm,0mm,0mm">
                <w:txbxContent>
                  <w:p>
                    <w:pPr>
                      <w:ind w:left="20"/>
                      <w:spacing w:before="20" w:line="195" w:lineRule="auto"/>
                      <w:rPr>
                        <w:rFonts w:ascii="Times New Roman" w:hAnsi="Times New Roman" w:eastAsia="Times New Roman" w:cs="Times New Roman"/>
                        <w:sz w:val="28"/>
                        <w:szCs w:val="28"/>
                      </w:rPr>
                    </w:pPr>
                    <w:r>
                      <w:rPr>
                        <w:rFonts w:ascii="Times New Roman" w:hAnsi="Times New Roman" w:eastAsia="Times New Roman" w:cs="Times New Roman"/>
                        <w:sz w:val="20"/>
                        <w:szCs w:val="20"/>
                        <w:color w:val="FFFFFF"/>
                        <w:spacing w:val="-2"/>
                        <w:position w:val="-1"/>
                      </w:rPr>
                      <w:t>B</w:t>
                    </w:r>
                    <w:r>
                      <w:rPr>
                        <w:rFonts w:ascii="Times New Roman" w:hAnsi="Times New Roman" w:eastAsia="Times New Roman" w:cs="Times New Roman"/>
                        <w:sz w:val="20"/>
                        <w:szCs w:val="20"/>
                        <w:color w:val="FFFFFF"/>
                        <w:spacing w:val="31"/>
                        <w:w w:val="101"/>
                        <w:position w:val="-1"/>
                      </w:rPr>
                      <w:t xml:space="preserve"> </w:t>
                    </w:r>
                    <w:r>
                      <w:rPr>
                        <w:rFonts w:ascii="Times New Roman" w:hAnsi="Times New Roman" w:eastAsia="Times New Roman" w:cs="Times New Roman"/>
                        <w:sz w:val="28"/>
                        <w:szCs w:val="28"/>
                        <w:i/>
                        <w:iCs/>
                        <w:color w:val="FFFFFF"/>
                        <w:spacing w:val="-2"/>
                      </w:rPr>
                      <w:t>SbR</w:t>
                    </w:r>
                  </w:p>
                </w:txbxContent>
              </v:textbox>
            </v:shape>
            <v:shape id="_x0000_s1590" style="position:absolute;left:2770;top:1118;width:452;height:13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6"/>
                      </w:rPr>
                      <w:t>C0OR⁵E</w:t>
                    </w:r>
                  </w:p>
                </w:txbxContent>
              </v:textbox>
            </v:shape>
          </v:group>
        </w:pict>
      </w:r>
    </w:p>
    <w:p>
      <w:pPr>
        <w:ind w:left="3040"/>
        <w:spacing w:before="86" w:line="219" w:lineRule="auto"/>
        <w:rPr>
          <w:rFonts w:ascii="SimSun" w:hAnsi="SimSun" w:eastAsia="SimSun" w:cs="SimSun"/>
          <w:sz w:val="20"/>
          <w:szCs w:val="20"/>
        </w:rPr>
      </w:pPr>
      <w:r>
        <w:rPr>
          <w:rFonts w:ascii="SimSun" w:hAnsi="SimSun" w:eastAsia="SimSun" w:cs="SimSun"/>
          <w:sz w:val="20"/>
          <w:szCs w:val="20"/>
          <w:spacing w:val="-13"/>
        </w:rPr>
        <w:t>图9-10</w:t>
      </w:r>
      <w:r>
        <w:rPr>
          <w:rFonts w:ascii="SimSun" w:hAnsi="SimSun" w:eastAsia="SimSun" w:cs="SimSun"/>
          <w:sz w:val="20"/>
          <w:szCs w:val="20"/>
          <w:spacing w:val="57"/>
        </w:rPr>
        <w:t xml:space="preserve"> </w:t>
      </w:r>
      <w:r>
        <w:rPr>
          <w:rFonts w:ascii="SimSun" w:hAnsi="SimSun" w:eastAsia="SimSun" w:cs="SimSun"/>
          <w:sz w:val="20"/>
          <w:szCs w:val="20"/>
          <w:spacing w:val="-13"/>
        </w:rPr>
        <w:t>数据科学驱动力矩阵</w:t>
      </w:r>
    </w:p>
    <w:p>
      <w:pPr>
        <w:ind w:right="979" w:firstLine="420"/>
        <w:spacing w:before="145" w:line="267" w:lineRule="auto"/>
        <w:rPr>
          <w:rFonts w:ascii="KaiTi" w:hAnsi="KaiTi" w:eastAsia="KaiTi" w:cs="KaiTi"/>
          <w:sz w:val="20"/>
          <w:szCs w:val="20"/>
        </w:rPr>
      </w:pPr>
      <w:r>
        <w:rPr>
          <w:rFonts w:ascii="KaiTi" w:hAnsi="KaiTi" w:eastAsia="KaiTi" w:cs="KaiTi"/>
          <w:sz w:val="20"/>
          <w:szCs w:val="20"/>
          <w:spacing w:val="25"/>
        </w:rPr>
        <w:t>3)象限3(右下):该区域内的技能对于项目结果而言为非必需，但掌握的熟练程度</w:t>
      </w:r>
      <w:r>
        <w:rPr>
          <w:rFonts w:ascii="KaiTi" w:hAnsi="KaiTi" w:eastAsia="KaiTi" w:cs="KaiTi"/>
          <w:sz w:val="20"/>
          <w:szCs w:val="20"/>
          <w:spacing w:val="9"/>
        </w:rPr>
        <w:t xml:space="preserve"> </w:t>
      </w:r>
      <w:r>
        <w:rPr>
          <w:rFonts w:ascii="KaiTi" w:hAnsi="KaiTi" w:eastAsia="KaiTi" w:cs="KaiTi"/>
          <w:sz w:val="20"/>
          <w:szCs w:val="20"/>
          <w:spacing w:val="6"/>
        </w:rPr>
        <w:t>较高。因此，需要避免在这些技能上的过度投入。</w:t>
      </w:r>
    </w:p>
    <w:p>
      <w:pPr>
        <w:ind w:right="972" w:firstLine="420"/>
        <w:spacing w:before="32" w:line="276" w:lineRule="auto"/>
        <w:rPr>
          <w:rFonts w:ascii="KaiTi" w:hAnsi="KaiTi" w:eastAsia="KaiTi" w:cs="KaiTi"/>
          <w:sz w:val="20"/>
          <w:szCs w:val="20"/>
        </w:rPr>
      </w:pPr>
      <w:r>
        <w:rPr>
          <w:rFonts w:ascii="KaiTi" w:hAnsi="KaiTi" w:eastAsia="KaiTi" w:cs="KaiTi"/>
          <w:sz w:val="20"/>
          <w:szCs w:val="20"/>
          <w:spacing w:val="25"/>
        </w:rPr>
        <w:t>4)象限4(左下):该区域内的技能对于项目结果而言为非必需，掌握的熟练程度也</w:t>
      </w:r>
      <w:r>
        <w:rPr>
          <w:rFonts w:ascii="KaiTi" w:hAnsi="KaiTi" w:eastAsia="KaiTi" w:cs="KaiTi"/>
          <w:sz w:val="20"/>
          <w:szCs w:val="20"/>
          <w:spacing w:val="16"/>
        </w:rPr>
        <w:t xml:space="preserve"> </w:t>
      </w:r>
      <w:r>
        <w:rPr>
          <w:rFonts w:ascii="KaiTi" w:hAnsi="KaiTi" w:eastAsia="KaiTi" w:cs="KaiTi"/>
          <w:sz w:val="20"/>
          <w:szCs w:val="20"/>
          <w:spacing w:val="6"/>
        </w:rPr>
        <w:t>不高。但是，仍然没有必要加强对这些技能的投入。</w:t>
      </w:r>
    </w:p>
    <w:p>
      <w:pPr>
        <w:ind w:left="422"/>
        <w:spacing w:before="67" w:line="222" w:lineRule="auto"/>
        <w:outlineLvl w:val="6"/>
        <w:rPr>
          <w:rFonts w:ascii="SimSun" w:hAnsi="SimSun" w:eastAsia="SimSun" w:cs="SimSun"/>
          <w:sz w:val="20"/>
          <w:szCs w:val="20"/>
        </w:rPr>
      </w:pPr>
      <w:r>
        <w:rPr>
          <w:rFonts w:ascii="SimHei" w:hAnsi="SimHei" w:eastAsia="SimHei" w:cs="SimHei"/>
          <w:sz w:val="20"/>
          <w:szCs w:val="20"/>
          <w:b/>
          <w:bCs/>
          <w:spacing w:val="3"/>
        </w:rPr>
        <w:t>4.</w:t>
      </w:r>
      <w:r>
        <w:rPr>
          <w:rFonts w:ascii="SimHei" w:hAnsi="SimHei" w:eastAsia="SimHei" w:cs="SimHei"/>
          <w:sz w:val="20"/>
          <w:szCs w:val="20"/>
          <w:spacing w:val="-49"/>
        </w:rPr>
        <w:t xml:space="preserve"> </w:t>
      </w:r>
      <w:r>
        <w:rPr>
          <w:rFonts w:ascii="SimHei" w:hAnsi="SimHei" w:eastAsia="SimHei" w:cs="SimHei"/>
          <w:sz w:val="20"/>
          <w:szCs w:val="20"/>
          <w:b/>
          <w:bCs/>
          <w:spacing w:val="3"/>
        </w:rPr>
        <w:t>对于不同数据角色的</w:t>
      </w:r>
      <w:r>
        <w:rPr>
          <w:rFonts w:ascii="SimHei" w:hAnsi="SimHei" w:eastAsia="SimHei" w:cs="SimHei"/>
          <w:sz w:val="20"/>
          <w:szCs w:val="20"/>
          <w:spacing w:val="-51"/>
        </w:rPr>
        <w:t xml:space="preserve"> </w:t>
      </w:r>
      <w:r>
        <w:rPr>
          <w:rFonts w:ascii="SimSun" w:hAnsi="SimSun" w:eastAsia="SimSun" w:cs="SimSun"/>
          <w:sz w:val="20"/>
          <w:szCs w:val="20"/>
          <w:b/>
          <w:bCs/>
        </w:rPr>
        <w:t>DSDM</w:t>
      </w:r>
    </w:p>
    <w:p>
      <w:pPr>
        <w:ind w:right="972" w:firstLine="420"/>
        <w:spacing w:before="66" w:line="261" w:lineRule="auto"/>
        <w:rPr>
          <w:rFonts w:ascii="KaiTi" w:hAnsi="KaiTi" w:eastAsia="KaiTi" w:cs="KaiTi"/>
          <w:sz w:val="20"/>
          <w:szCs w:val="20"/>
        </w:rPr>
      </w:pPr>
      <w:r>
        <w:rPr>
          <w:rFonts w:ascii="SimSun" w:hAnsi="SimSun" w:eastAsia="SimSun" w:cs="SimSun"/>
          <w:sz w:val="20"/>
          <w:szCs w:val="20"/>
        </w:rPr>
        <w:t>Bob</w:t>
      </w:r>
      <w:r>
        <w:rPr>
          <w:rFonts w:ascii="SimSun" w:hAnsi="SimSun" w:eastAsia="SimSun" w:cs="SimSun"/>
          <w:sz w:val="20"/>
          <w:szCs w:val="20"/>
          <w:spacing w:val="11"/>
        </w:rPr>
        <w:t xml:space="preserve"> </w:t>
      </w:r>
      <w:r>
        <w:rPr>
          <w:rFonts w:ascii="KaiTi" w:hAnsi="KaiTi" w:eastAsia="KaiTi" w:cs="KaiTi"/>
          <w:sz w:val="20"/>
          <w:szCs w:val="20"/>
          <w:spacing w:val="11"/>
        </w:rPr>
        <w:t>针对商业管理者、研究者、开发人员和创新人员4种角色分别创建了</w:t>
      </w:r>
      <w:r>
        <w:rPr>
          <w:rFonts w:ascii="KaiTi" w:hAnsi="KaiTi" w:eastAsia="KaiTi" w:cs="KaiTi"/>
          <w:sz w:val="20"/>
          <w:szCs w:val="20"/>
          <w:spacing w:val="-40"/>
        </w:rPr>
        <w:t xml:space="preserve"> </w:t>
      </w:r>
      <w:r>
        <w:rPr>
          <w:rFonts w:ascii="SimSun" w:hAnsi="SimSun" w:eastAsia="SimSun" w:cs="SimSun"/>
          <w:sz w:val="20"/>
          <w:szCs w:val="20"/>
        </w:rPr>
        <w:t>DSDM</w:t>
      </w:r>
      <w:r>
        <w:rPr>
          <w:rFonts w:ascii="SimSun" w:hAnsi="SimSun" w:eastAsia="SimSun" w:cs="SimSun"/>
          <w:sz w:val="20"/>
          <w:szCs w:val="20"/>
          <w:spacing w:val="11"/>
        </w:rPr>
        <w:t>,   </w:t>
      </w:r>
      <w:r>
        <w:rPr>
          <w:rFonts w:ascii="KaiTi" w:hAnsi="KaiTi" w:eastAsia="KaiTi" w:cs="KaiTi"/>
          <w:sz w:val="20"/>
          <w:szCs w:val="20"/>
          <w:spacing w:val="11"/>
        </w:rPr>
        <w:t>并主</w:t>
      </w:r>
      <w:r>
        <w:rPr>
          <w:rFonts w:ascii="KaiTi" w:hAnsi="KaiTi" w:eastAsia="KaiTi" w:cs="KaiTi"/>
          <w:sz w:val="20"/>
          <w:szCs w:val="20"/>
        </w:rPr>
        <w:t xml:space="preserve"> </w:t>
      </w:r>
      <w:r>
        <w:rPr>
          <w:rFonts w:ascii="KaiTi" w:hAnsi="KaiTi" w:eastAsia="KaiTi" w:cs="KaiTi"/>
          <w:sz w:val="20"/>
          <w:szCs w:val="20"/>
          <w:spacing w:val="3"/>
        </w:rPr>
        <w:t>要关注落在第一象限的技能。</w:t>
      </w:r>
    </w:p>
    <w:p>
      <w:pPr>
        <w:ind w:right="967" w:firstLine="420"/>
        <w:spacing w:before="33" w:line="270" w:lineRule="auto"/>
        <w:rPr>
          <w:rFonts w:ascii="KaiTi" w:hAnsi="KaiTi" w:eastAsia="KaiTi" w:cs="KaiTi"/>
          <w:sz w:val="20"/>
          <w:szCs w:val="20"/>
        </w:rPr>
      </w:pPr>
      <w:r>
        <w:rPr>
          <w:rFonts w:ascii="KaiTi" w:hAnsi="KaiTi" w:eastAsia="KaiTi" w:cs="KaiTi"/>
          <w:sz w:val="20"/>
          <w:szCs w:val="20"/>
          <w:spacing w:val="18"/>
        </w:rPr>
        <w:t>1)商业管理者(见图9-11):对于商业管理者而言，第一象限中的技能包括</w:t>
      </w:r>
      <w:r>
        <w:rPr>
          <w:rFonts w:ascii="KaiTi" w:hAnsi="KaiTi" w:eastAsia="KaiTi" w:cs="KaiTi"/>
          <w:sz w:val="20"/>
          <w:szCs w:val="20"/>
          <w:spacing w:val="17"/>
        </w:rPr>
        <w:t>统计学/统</w:t>
      </w:r>
      <w:r>
        <w:rPr>
          <w:rFonts w:ascii="KaiTi" w:hAnsi="KaiTi" w:eastAsia="KaiTi" w:cs="KaiTi"/>
          <w:sz w:val="20"/>
          <w:szCs w:val="20"/>
        </w:rPr>
        <w:t xml:space="preserve"> </w:t>
      </w:r>
      <w:r>
        <w:rPr>
          <w:rFonts w:ascii="KaiTi" w:hAnsi="KaiTi" w:eastAsia="KaiTi" w:cs="KaiTi"/>
          <w:sz w:val="20"/>
          <w:szCs w:val="20"/>
          <w:spacing w:val="18"/>
        </w:rPr>
        <w:t>计建模、数据挖掘、科学/科学方法、大数据和分布式数据、机</w:t>
      </w:r>
      <w:r>
        <w:rPr>
          <w:rFonts w:ascii="KaiTi" w:hAnsi="KaiTi" w:eastAsia="KaiTi" w:cs="KaiTi"/>
          <w:sz w:val="20"/>
          <w:szCs w:val="20"/>
          <w:spacing w:val="17"/>
        </w:rPr>
        <w:t>器学习、贝叶斯统计、优</w:t>
      </w:r>
      <w:r>
        <w:rPr>
          <w:rFonts w:ascii="KaiTi" w:hAnsi="KaiTi" w:eastAsia="KaiTi" w:cs="KaiTi"/>
          <w:sz w:val="20"/>
          <w:szCs w:val="20"/>
        </w:rPr>
        <w:t xml:space="preserve"> </w:t>
      </w:r>
      <w:r>
        <w:rPr>
          <w:rFonts w:ascii="KaiTi" w:hAnsi="KaiTi" w:eastAsia="KaiTi" w:cs="KaiTi"/>
          <w:sz w:val="20"/>
          <w:szCs w:val="20"/>
          <w:spacing w:val="8"/>
        </w:rPr>
        <w:t>化、非结构化数据、结构化数据，以及算法。而</w:t>
      </w:r>
      <w:r>
        <w:rPr>
          <w:rFonts w:ascii="KaiTi" w:hAnsi="KaiTi" w:eastAsia="KaiTi" w:cs="KaiTi"/>
          <w:sz w:val="20"/>
          <w:szCs w:val="20"/>
          <w:spacing w:val="7"/>
        </w:rPr>
        <w:t>没有任何技能落在第二象限。</w:t>
      </w:r>
    </w:p>
    <w:p>
      <w:pPr>
        <w:pStyle w:val="BodyText"/>
        <w:ind w:left="2549"/>
        <w:spacing w:before="209" w:line="198" w:lineRule="auto"/>
        <w:rPr>
          <w:sz w:val="13"/>
          <w:szCs w:val="13"/>
        </w:rPr>
      </w:pPr>
      <w:r>
        <w:rPr>
          <w:sz w:val="13"/>
          <w:szCs w:val="13"/>
          <w:b/>
          <w:bCs/>
          <w:spacing w:val="-1"/>
        </w:rPr>
        <w:t>Data  Science</w:t>
      </w:r>
      <w:r>
        <w:rPr>
          <w:sz w:val="13"/>
          <w:szCs w:val="13"/>
          <w:b/>
          <w:bCs/>
          <w:spacing w:val="16"/>
        </w:rPr>
        <w:t xml:space="preserve">  </w:t>
      </w:r>
      <w:r>
        <w:rPr>
          <w:sz w:val="13"/>
          <w:szCs w:val="13"/>
          <w:b/>
          <w:bCs/>
          <w:spacing w:val="-1"/>
        </w:rPr>
        <w:t>Driver</w:t>
      </w:r>
      <w:r>
        <w:rPr>
          <w:sz w:val="13"/>
          <w:szCs w:val="13"/>
          <w:b/>
          <w:bCs/>
          <w:spacing w:val="7"/>
        </w:rPr>
        <w:t xml:space="preserve">  </w:t>
      </w:r>
      <w:r>
        <w:rPr>
          <w:sz w:val="13"/>
          <w:szCs w:val="13"/>
          <w:b/>
          <w:bCs/>
          <w:spacing w:val="-1"/>
        </w:rPr>
        <w:t>Matrix  for</w:t>
      </w:r>
      <w:r>
        <w:rPr>
          <w:sz w:val="13"/>
          <w:szCs w:val="13"/>
          <w:b/>
          <w:bCs/>
          <w:spacing w:val="8"/>
        </w:rPr>
        <w:t xml:space="preserve">  </w:t>
      </w:r>
      <w:r>
        <w:rPr>
          <w:sz w:val="13"/>
          <w:szCs w:val="13"/>
          <w:b/>
          <w:bCs/>
          <w:spacing w:val="-1"/>
        </w:rPr>
        <w:t>Business</w:t>
      </w:r>
      <w:r>
        <w:rPr>
          <w:sz w:val="13"/>
          <w:szCs w:val="13"/>
          <w:b/>
          <w:bCs/>
          <w:spacing w:val="8"/>
        </w:rPr>
        <w:t xml:space="preserve">  </w:t>
      </w:r>
      <w:r>
        <w:rPr>
          <w:sz w:val="13"/>
          <w:szCs w:val="13"/>
          <w:b/>
          <w:bCs/>
          <w:spacing w:val="-1"/>
        </w:rPr>
        <w:t>Managers</w:t>
      </w:r>
    </w:p>
    <w:p>
      <w:pPr>
        <w:pStyle w:val="BodyText"/>
        <w:ind w:firstLine="1719"/>
        <w:spacing w:before="99" w:line="3360" w:lineRule="exact"/>
        <w:rPr/>
      </w:pPr>
      <w:r>
        <w:rPr>
          <w:position w:val="-67"/>
        </w:rPr>
        <w:pict>
          <v:group id="_x0000_s1592" style="mso-position-vertical-relative:line;mso-position-horizontal-relative:char;width:249.05pt;height:168pt;" filled="false" stroked="false" coordsize="4981,3360" coordorigin="0,0">
            <v:shape id="_x0000_s1594" style="position:absolute;left:0;top:0;width:4981;height:3360;" filled="false" stroked="false" type="#_x0000_t75">
              <v:imagedata o:title="" r:id="rId510"/>
            </v:shape>
            <v:shape id="_x0000_s1596" style="position:absolute;left:1950;top:248;width:2358;height:2832;" filled="false" stroked="false" type="#_x0000_t202">
              <v:fill on="false"/>
              <v:stroke on="false"/>
              <v:path/>
              <v:imagedata o:title=""/>
              <o:lock v:ext="edit" aspectratio="false"/>
              <v:textbox inset="0mm,0mm,0mm,0mm">
                <w:txbxContent>
                  <w:p>
                    <w:pPr>
                      <w:ind w:left="179"/>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ESSENTIAL</w:t>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left="1849"/>
                      <w:spacing w:before="37"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EXPERT</w:t>
                    </w:r>
                  </w:p>
                  <w:p>
                    <w:pPr>
                      <w:spacing w:line="297" w:lineRule="auto"/>
                      <w:rPr>
                        <w:rFonts w:ascii="Arial"/>
                        <w:sz w:val="21"/>
                      </w:rPr>
                    </w:pPr>
                    <w:r/>
                  </w:p>
                  <w:p>
                    <w:pPr>
                      <w:spacing w:line="297" w:lineRule="auto"/>
                      <w:rPr>
                        <w:rFonts w:ascii="Arial"/>
                        <w:sz w:val="21"/>
                      </w:rPr>
                    </w:pPr>
                    <w:r/>
                  </w:p>
                  <w:p>
                    <w:pPr>
                      <w:spacing w:line="297" w:lineRule="auto"/>
                      <w:rPr>
                        <w:rFonts w:ascii="Arial"/>
                        <w:sz w:val="21"/>
                      </w:rPr>
                    </w:pPr>
                    <w:r/>
                  </w:p>
                  <w:p>
                    <w:pPr>
                      <w:spacing w:line="298" w:lineRule="auto"/>
                      <w:rPr>
                        <w:rFonts w:ascii="Arial"/>
                        <w:sz w:val="21"/>
                      </w:rPr>
                    </w:pPr>
                    <w:r/>
                  </w:p>
                  <w:p>
                    <w:pPr>
                      <w:ind w:left="20"/>
                      <w:spacing w:before="38" w:line="198" w:lineRule="auto"/>
                      <w:rPr>
                        <w:rFonts w:ascii="Arial" w:hAnsi="Arial" w:eastAsia="Arial" w:cs="Arial"/>
                        <w:sz w:val="13"/>
                        <w:szCs w:val="13"/>
                      </w:rPr>
                    </w:pPr>
                    <w:r>
                      <w:rPr>
                        <w:rFonts w:ascii="Arial" w:hAnsi="Arial" w:eastAsia="Arial" w:cs="Arial"/>
                        <w:sz w:val="13"/>
                        <w:szCs w:val="13"/>
                        <w:color w:val="FFFFFF"/>
                        <w:spacing w:val="-2"/>
                      </w:rPr>
                      <w:t>NOT  ESSENTIAL</w:t>
                    </w:r>
                  </w:p>
                </w:txbxContent>
              </v:textbox>
            </v:shape>
            <v:shape id="_x0000_s1598" style="position:absolute;left:696;top:2867;width:233;height:24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rPr>
                      <w:t>矿</w:t>
                    </w:r>
                  </w:p>
                </w:txbxContent>
              </v:textbox>
            </v:shape>
            <v:shape id="_x0000_s1600" style="position:absolute;left:80;top:2867;width:231;height:24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20"/>
                        <w:szCs w:val="20"/>
                      </w:rPr>
                    </w:pPr>
                    <w:r>
                      <w:rPr>
                        <w:rFonts w:ascii="SimHei" w:hAnsi="SimHei" w:eastAsia="SimHei" w:cs="SimHei"/>
                        <w:sz w:val="20"/>
                        <w:szCs w:val="20"/>
                      </w:rPr>
                      <w:t>应</w:t>
                    </w:r>
                  </w:p>
                </w:txbxContent>
              </v:textbox>
            </v:shape>
            <v:shape id="_x0000_s1602" style="position:absolute;left:740;top:1592;width:405;height:138;"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3"/>
                        <w:szCs w:val="13"/>
                      </w:rPr>
                    </w:pPr>
                    <w:r>
                      <w:rPr>
                        <w:rFonts w:ascii="Arial" w:hAnsi="Arial" w:eastAsia="Arial" w:cs="Arial"/>
                        <w:sz w:val="13"/>
                        <w:szCs w:val="13"/>
                        <w:b/>
                        <w:bCs/>
                        <w:color w:val="FFFFFF"/>
                        <w:spacing w:val="-2"/>
                      </w:rPr>
                      <w:t>NONE</w:t>
                    </w:r>
                  </w:p>
                </w:txbxContent>
              </v:textbox>
            </v:shape>
          </v:group>
        </w:pict>
      </w:r>
    </w:p>
    <w:p>
      <w:pPr>
        <w:ind w:left="3040"/>
        <w:spacing w:before="179" w:line="219" w:lineRule="auto"/>
        <w:rPr>
          <w:rFonts w:ascii="Times New Roman" w:hAnsi="Times New Roman" w:eastAsia="Times New Roman" w:cs="Times New Roman"/>
          <w:sz w:val="20"/>
          <w:szCs w:val="20"/>
        </w:rPr>
      </w:pPr>
      <w:r>
        <w:rPr>
          <w:rFonts w:ascii="SimSun" w:hAnsi="SimSun" w:eastAsia="SimSun" w:cs="SimSun"/>
          <w:sz w:val="20"/>
          <w:szCs w:val="20"/>
          <w:spacing w:val="-9"/>
        </w:rPr>
        <w:t>图9-11</w:t>
      </w:r>
      <w:r>
        <w:rPr>
          <w:rFonts w:ascii="SimSun" w:hAnsi="SimSun" w:eastAsia="SimSun" w:cs="SimSun"/>
          <w:sz w:val="20"/>
          <w:szCs w:val="20"/>
          <w:spacing w:val="69"/>
        </w:rPr>
        <w:t xml:space="preserve"> </w:t>
      </w:r>
      <w:r>
        <w:rPr>
          <w:rFonts w:ascii="SimSun" w:hAnsi="SimSun" w:eastAsia="SimSun" w:cs="SimSun"/>
          <w:sz w:val="20"/>
          <w:szCs w:val="20"/>
          <w:spacing w:val="-9"/>
        </w:rPr>
        <w:t>商业管理者的</w:t>
      </w:r>
      <w:r>
        <w:rPr>
          <w:rFonts w:ascii="Times New Roman" w:hAnsi="Times New Roman" w:eastAsia="Times New Roman" w:cs="Times New Roman"/>
          <w:sz w:val="20"/>
          <w:szCs w:val="20"/>
          <w:spacing w:val="-9"/>
        </w:rPr>
        <w:t>DSDM</w:t>
      </w:r>
    </w:p>
    <w:p>
      <w:pPr>
        <w:ind w:right="952" w:firstLine="420"/>
        <w:spacing w:before="195" w:line="279" w:lineRule="auto"/>
        <w:rPr>
          <w:rFonts w:ascii="KaiTi" w:hAnsi="KaiTi" w:eastAsia="KaiTi" w:cs="KaiTi"/>
          <w:sz w:val="20"/>
          <w:szCs w:val="20"/>
        </w:rPr>
      </w:pPr>
      <w:r>
        <w:rPr>
          <w:rFonts w:ascii="KaiTi" w:hAnsi="KaiTi" w:eastAsia="KaiTi" w:cs="KaiTi"/>
          <w:sz w:val="20"/>
          <w:szCs w:val="20"/>
          <w:spacing w:val="22"/>
        </w:rPr>
        <w:t>2)开发人员(见图9-12):对于开发人员，只有系统管理和数据挖掘两种技能落在第</w:t>
      </w:r>
      <w:r>
        <w:rPr>
          <w:rFonts w:ascii="KaiTi" w:hAnsi="KaiTi" w:eastAsia="KaiTi" w:cs="KaiTi"/>
          <w:sz w:val="20"/>
          <w:szCs w:val="20"/>
          <w:spacing w:val="6"/>
        </w:rPr>
        <w:t xml:space="preserve"> </w:t>
      </w:r>
      <w:r>
        <w:rPr>
          <w:rFonts w:ascii="KaiTi" w:hAnsi="KaiTi" w:eastAsia="KaiTi" w:cs="KaiTi"/>
          <w:sz w:val="20"/>
          <w:szCs w:val="20"/>
          <w:spacing w:val="3"/>
        </w:rPr>
        <w:t>一象限。绝大部分技能都落在第四象限。</w:t>
      </w:r>
    </w:p>
    <w:p>
      <w:pPr>
        <w:ind w:firstLine="7999"/>
        <w:spacing w:before="185" w:line="400" w:lineRule="exact"/>
        <w:rPr/>
      </w:pPr>
      <w:r>
        <w:rPr>
          <w:position w:val="-8"/>
        </w:rPr>
        <w:pict>
          <v:group id="_x0000_s1604" style="mso-position-vertical-relative:line;mso-position-horizontal-relative:char;width:68.05pt;height:20.05pt;" filled="false" stroked="false" coordsize="1361,400" coordorigin="0,0">
            <v:shape id="_x0000_s1606" style="position:absolute;left:0;top:0;width:1361;height:400;" filled="false" stroked="false" type="#_x0000_t75">
              <v:imagedata o:title="" r:id="rId511"/>
            </v:shape>
            <v:shape id="_x0000_s1608" style="position:absolute;left:-20;top:-20;width:1401;height:440;" filled="false" stroked="false" type="#_x0000_t202">
              <v:fill on="false"/>
              <v:stroke on="false"/>
              <v:path/>
              <v:imagedata o:title=""/>
              <o:lock v:ext="edit" aspectratio="false"/>
              <v:textbox inset="0mm,0mm,0mm,0mm">
                <w:txbxContent>
                  <w:p>
                    <w:pPr>
                      <w:ind w:left="160"/>
                      <w:spacing w:before="228" w:line="184" w:lineRule="auto"/>
                      <w:rPr>
                        <w:rFonts w:ascii="SimSun" w:hAnsi="SimSun" w:eastAsia="SimSun" w:cs="SimSun"/>
                        <w:sz w:val="13"/>
                        <w:szCs w:val="13"/>
                      </w:rPr>
                    </w:pPr>
                    <w:r>
                      <w:rPr>
                        <w:rFonts w:ascii="SimSun" w:hAnsi="SimSun" w:eastAsia="SimSun" w:cs="SimSun"/>
                        <w:sz w:val="13"/>
                        <w:szCs w:val="13"/>
                        <w:spacing w:val="-4"/>
                      </w:rPr>
                      <w:t>167</w:t>
                    </w:r>
                  </w:p>
                </w:txbxContent>
              </v:textbox>
            </v:shape>
          </v:group>
        </w:pict>
      </w:r>
    </w:p>
    <w:p>
      <w:pPr>
        <w:spacing w:line="400" w:lineRule="exact"/>
        <w:sectPr>
          <w:type w:val="continuous"/>
          <w:pgSz w:w="9720" w:h="14090"/>
          <w:pgMar w:top="286" w:right="10" w:bottom="0" w:left="350" w:header="0" w:footer="0" w:gutter="0"/>
          <w:cols w:equalWidth="0" w:num="1">
            <w:col w:w="9360" w:space="0"/>
          </w:cols>
        </w:sectPr>
        <w:rPr/>
      </w:pPr>
    </w:p>
    <w:p>
      <w:pPr>
        <w:ind w:left="840"/>
        <w:rPr>
          <w:rFonts w:ascii="SimSun" w:hAnsi="SimSun" w:eastAsia="SimSun" w:cs="SimSun"/>
          <w:sz w:val="20"/>
          <w:szCs w:val="20"/>
        </w:rPr>
      </w:pPr>
      <w:r>
        <w:pict>
          <v:rect id="_x0000_s1610" style="position:absolute;margin-left:59.0004pt;margin-top:30.4978pt;mso-position-vertical-relative:text;mso-position-horizontal-relative:text;width:107pt;height:0.55pt;z-index:256273408;" fillcolor="#000000" filled="true" stroked="false"/>
        </w:pict>
      </w:r>
      <w:r>
        <w:pict>
          <v:shape id="_x0000_s1612" style="position:absolute;margin-left:126.998pt;margin-top:487.683pt;mso-position-vertical-relative:page;mso-position-horizontal-relative:page;width:14.65pt;height:17.85pt;z-index:256272384;" o:allowincell="f" filled="false" stroked="false" type="#_x0000_t202">
            <v:fill on="false"/>
            <v:stroke on="false"/>
            <v:path/>
            <v:imagedata o:title=""/>
            <o:lock v:ext="edit" aspectratio="false"/>
            <v:textbox inset="0mm,0mm,0mm,0mm">
              <w:txbxContent>
                <w:p>
                  <w:pPr>
                    <w:spacing w:before="20" w:line="188" w:lineRule="auto"/>
                    <w:jc w:val="right"/>
                    <w:rPr>
                      <w:rFonts w:ascii="KaiTi" w:hAnsi="KaiTi" w:eastAsia="KaiTi" w:cs="KaiTi"/>
                      <w:sz w:val="31"/>
                      <w:szCs w:val="31"/>
                    </w:rPr>
                  </w:pPr>
                  <w:r>
                    <w:rPr>
                      <w:rFonts w:ascii="KaiTi" w:hAnsi="KaiTi" w:eastAsia="KaiTi" w:cs="KaiTi"/>
                      <w:sz w:val="31"/>
                      <w:szCs w:val="31"/>
                      <w:color w:val="FFFFFF"/>
                      <w:spacing w:val="-58"/>
                    </w:rPr>
                    <w:t>画</w:t>
                  </w:r>
                </w:p>
              </w:txbxContent>
            </v:textbox>
          </v:shape>
        </w:pict>
      </w:r>
      <w:bookmarkStart w:name="bookmark150" w:id="150"/>
      <w:bookmarkEnd w:id="150"/>
      <w:r>
        <w:rPr>
          <w:rFonts w:ascii="SimSun" w:hAnsi="SimSun" w:eastAsia="SimSun" w:cs="SimSun"/>
          <w:sz w:val="20"/>
          <w:szCs w:val="20"/>
          <w:position w:val="-14"/>
        </w:rPr>
        <w:drawing>
          <wp:inline distT="0" distB="0" distL="0" distR="0">
            <wp:extent cx="361937" cy="412732"/>
            <wp:effectExtent l="0" t="0" r="0" b="0"/>
            <wp:docPr id="692" name="IM 692"/>
            <wp:cNvGraphicFramePr/>
            <a:graphic>
              <a:graphicData uri="http://schemas.openxmlformats.org/drawingml/2006/picture">
                <pic:pic>
                  <pic:nvPicPr>
                    <pic:cNvPr id="692" name="IM 692"/>
                    <pic:cNvPicPr/>
                  </pic:nvPicPr>
                  <pic:blipFill>
                    <a:blip r:embed="rId512"/>
                    <a:stretch>
                      <a:fillRect/>
                    </a:stretch>
                  </pic:blipFill>
                  <pic:spPr>
                    <a:xfrm rot="0">
                      <a:off x="0" y="0"/>
                      <a:ext cx="361937" cy="412732"/>
                    </a:xfrm>
                    <a:prstGeom prst="rect">
                      <a:avLst/>
                    </a:prstGeom>
                  </pic:spPr>
                </pic:pic>
              </a:graphicData>
            </a:graphic>
          </wp:inline>
        </w:drawing>
      </w:r>
      <w:r>
        <w:rPr>
          <w:rFonts w:ascii="SimSun" w:hAnsi="SimSun" w:eastAsia="SimSun" w:cs="SimSun"/>
          <w:sz w:val="20"/>
          <w:szCs w:val="20"/>
          <w:b/>
          <w:bCs/>
          <w:spacing w:val="8"/>
        </w:rPr>
        <w:t>大数据技术与应用</w:t>
      </w:r>
    </w:p>
    <w:p>
      <w:pPr>
        <w:pStyle w:val="BodyText"/>
        <w:spacing w:line="14" w:lineRule="auto"/>
        <w:rPr>
          <w:sz w:val="2"/>
        </w:rPr>
      </w:pPr>
      <w:r>
        <w:rPr>
          <w:sz w:val="2"/>
          <w:szCs w:val="2"/>
        </w:rPr>
        <w:br w:type="column"/>
      </w:r>
    </w:p>
    <w:p>
      <w:pPr>
        <w:pStyle w:val="BodyText"/>
        <w:spacing w:line="316" w:lineRule="auto"/>
        <w:rPr/>
      </w:pPr>
      <w:r/>
    </w:p>
    <w:p>
      <w:pPr>
        <w:pStyle w:val="BodyText"/>
        <w:spacing w:line="316" w:lineRule="auto"/>
        <w:rPr/>
      </w:pPr>
      <w:r/>
    </w:p>
    <w:p>
      <w:pPr>
        <w:pStyle w:val="BodyText"/>
        <w:spacing w:line="317" w:lineRule="auto"/>
        <w:rPr/>
      </w:pPr>
      <w:r/>
    </w:p>
    <w:p>
      <w:pPr>
        <w:pStyle w:val="BodyText"/>
        <w:spacing w:before="43" w:line="195" w:lineRule="auto"/>
        <w:rPr>
          <w:sz w:val="15"/>
          <w:szCs w:val="15"/>
        </w:rPr>
      </w:pPr>
      <w:r>
        <w:rPr>
          <w:sz w:val="15"/>
          <w:szCs w:val="15"/>
          <w:b/>
          <w:bCs/>
          <w:spacing w:val="-1"/>
        </w:rPr>
        <w:t>Data</w:t>
      </w:r>
      <w:r>
        <w:rPr>
          <w:sz w:val="15"/>
          <w:szCs w:val="15"/>
          <w:b/>
          <w:bCs/>
          <w:spacing w:val="11"/>
        </w:rPr>
        <w:t xml:space="preserve"> </w:t>
      </w:r>
      <w:r>
        <w:rPr>
          <w:sz w:val="15"/>
          <w:szCs w:val="15"/>
          <w:b/>
          <w:bCs/>
          <w:spacing w:val="-1"/>
        </w:rPr>
        <w:t>Science</w:t>
      </w:r>
      <w:r>
        <w:rPr>
          <w:sz w:val="15"/>
          <w:szCs w:val="15"/>
          <w:b/>
          <w:bCs/>
          <w:spacing w:val="16"/>
        </w:rPr>
        <w:t xml:space="preserve"> </w:t>
      </w:r>
      <w:r>
        <w:rPr>
          <w:sz w:val="15"/>
          <w:szCs w:val="15"/>
          <w:b/>
          <w:bCs/>
          <w:spacing w:val="-1"/>
        </w:rPr>
        <w:t>Driver</w:t>
      </w:r>
      <w:r>
        <w:rPr>
          <w:sz w:val="15"/>
          <w:szCs w:val="15"/>
          <w:b/>
          <w:bCs/>
          <w:spacing w:val="13"/>
          <w:w w:val="102"/>
        </w:rPr>
        <w:t xml:space="preserve"> </w:t>
      </w:r>
      <w:r>
        <w:rPr>
          <w:sz w:val="15"/>
          <w:szCs w:val="15"/>
          <w:b/>
          <w:bCs/>
          <w:spacing w:val="-1"/>
        </w:rPr>
        <w:t>Matrix for</w:t>
      </w:r>
      <w:r>
        <w:rPr>
          <w:sz w:val="15"/>
          <w:szCs w:val="15"/>
          <w:b/>
          <w:bCs/>
          <w:spacing w:val="13"/>
          <w:w w:val="102"/>
        </w:rPr>
        <w:t xml:space="preserve"> </w:t>
      </w:r>
      <w:r>
        <w:rPr>
          <w:sz w:val="15"/>
          <w:szCs w:val="15"/>
          <w:b/>
          <w:bCs/>
          <w:spacing w:val="-1"/>
        </w:rPr>
        <w:t>Devel</w:t>
      </w:r>
      <w:r>
        <w:rPr>
          <w:sz w:val="15"/>
          <w:szCs w:val="15"/>
          <w:b/>
          <w:bCs/>
          <w:spacing w:val="-2"/>
        </w:rPr>
        <w:t>opers</w:t>
      </w:r>
    </w:p>
    <w:p>
      <w:pPr>
        <w:spacing w:line="195" w:lineRule="auto"/>
        <w:sectPr>
          <w:pgSz w:w="9720" w:h="14090"/>
          <w:pgMar w:top="40" w:right="439" w:bottom="0" w:left="0" w:header="0" w:footer="0" w:gutter="0"/>
          <w:cols w:equalWidth="0" w:num="2">
            <w:col w:w="3470" w:space="100"/>
            <w:col w:w="5711" w:space="0"/>
          </w:cols>
        </w:sectPr>
        <w:rPr>
          <w:sz w:val="15"/>
          <w:szCs w:val="15"/>
        </w:rPr>
      </w:pPr>
    </w:p>
    <w:p>
      <w:pPr>
        <w:pStyle w:val="BodyText"/>
        <w:ind w:firstLine="2479"/>
        <w:spacing w:before="60" w:line="3664" w:lineRule="exact"/>
        <w:rPr/>
      </w:pPr>
      <w:r>
        <w:rPr>
          <w:position w:val="-73"/>
        </w:rPr>
        <w:pict>
          <v:group id="_x0000_s1614" style="mso-position-vertical-relative:line;mso-position-horizontal-relative:char;width:258.05pt;height:183.25pt;" filled="false" stroked="false" coordsize="5160,3665" coordorigin="0,0">
            <v:shape id="_x0000_s1616" style="position:absolute;left:0;top:0;width:5160;height:3665;" fillcolor="#6E6E6E" filled="true" stroked="false" type="#_x0000_t202">
              <v:fill on="true"/>
              <v:stroke on="false"/>
              <v:path/>
              <v:imagedata o:title=""/>
              <o:lock v:ext="edit" aspectratio="false"/>
              <v:textbox inset="0mm,0mm,0mm,0mm">
                <w:txbxContent>
                  <w:p>
                    <w:pPr>
                      <w:spacing w:line="309" w:lineRule="auto"/>
                      <w:rPr>
                        <w:rFonts w:ascii="Arial"/>
                        <w:sz w:val="21"/>
                      </w:rPr>
                    </w:pPr>
                    <w:r/>
                  </w:p>
                  <w:p>
                    <w:pPr>
                      <w:ind w:left="2200"/>
                      <w:spacing w:before="43"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color w:val="FFFFFF"/>
                        <w:spacing w:val="-8"/>
                      </w:rPr>
                      <w:t>ESSENTIAL</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970"/>
                      <w:spacing w:before="43"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4"/>
                        <w:w w:val="97"/>
                      </w:rPr>
                      <w:t>EXPERT</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714"/>
                      <w:spacing w:before="65" w:line="226" w:lineRule="auto"/>
                      <w:rPr>
                        <w:rFonts w:ascii="SimHei" w:hAnsi="SimHei" w:eastAsia="SimHei" w:cs="SimHei"/>
                        <w:sz w:val="20"/>
                        <w:szCs w:val="20"/>
                      </w:rPr>
                    </w:pPr>
                    <w:r>
                      <w:rPr>
                        <w:rFonts w:ascii="SimHei" w:hAnsi="SimHei" w:eastAsia="SimHei" w:cs="SimHei"/>
                        <w:sz w:val="20"/>
                        <w:szCs w:val="20"/>
                        <w:color w:val="FFFFFF"/>
                      </w:rPr>
                      <w:t>延</w:t>
                    </w:r>
                  </w:p>
                  <w:p>
                    <w:pPr>
                      <w:ind w:left="499"/>
                      <w:spacing w:before="18" w:line="199"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i/>
                        <w:iCs/>
                        <w:color w:val="FFFFFF"/>
                        <w:spacing w:val="-1"/>
                        <w:position w:val="1"/>
                      </w:rPr>
                      <w:t>wbr</w:t>
                    </w:r>
                  </w:p>
                </w:txbxContent>
              </v:textbox>
            </v:shape>
            <v:shape id="_x0000_s1618" style="position:absolute;left:2030;top:3187;width:1135;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color w:val="FFFFFF"/>
                        <w:spacing w:val="-8"/>
                      </w:rPr>
                      <w:t>NOT</w:t>
                    </w:r>
                    <w:r>
                      <w:rPr>
                        <w:rFonts w:ascii="Arial" w:hAnsi="Arial" w:eastAsia="Arial" w:cs="Arial"/>
                        <w:sz w:val="15"/>
                        <w:szCs w:val="15"/>
                        <w:color w:val="FFFFFF"/>
                        <w:spacing w:val="12"/>
                        <w:w w:val="102"/>
                      </w:rPr>
                      <w:t xml:space="preserve"> </w:t>
                    </w:r>
                    <w:r>
                      <w:rPr>
                        <w:rFonts w:ascii="Arial" w:hAnsi="Arial" w:eastAsia="Arial" w:cs="Arial"/>
                        <w:sz w:val="15"/>
                        <w:szCs w:val="15"/>
                        <w:color w:val="FFFFFF"/>
                        <w:spacing w:val="-8"/>
                      </w:rPr>
                      <w:t>ESSENTIAL</w:t>
                    </w:r>
                  </w:p>
                </w:txbxContent>
              </v:textbox>
            </v:shape>
            <v:shape id="_x0000_s1620" style="position:absolute;left:770;top:1747;width:462;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color w:val="FFFFFF"/>
                        <w:spacing w:val="-3"/>
                      </w:rPr>
                      <w:t>NONE</w:t>
                    </w:r>
                  </w:p>
                </w:txbxContent>
              </v:textbox>
            </v:shape>
            <v:shape id="_x0000_s1622" style="position:absolute;left:110;top:3181;width:232;height:242;" filled="false" stroked="false" type="#_x0000_t202">
              <v:fill on="false"/>
              <v:stroke on="false"/>
              <v:path/>
              <v:imagedata o:title=""/>
              <o:lock v:ext="edit" aspectratio="false"/>
              <v:textbox inset="0mm,0mm,0mm,0mm">
                <w:txbxContent>
                  <w:p>
                    <w:pPr>
                      <w:ind w:left="20"/>
                      <w:spacing w:before="19" w:line="226" w:lineRule="auto"/>
                      <w:rPr>
                        <w:rFonts w:ascii="SimHei" w:hAnsi="SimHei" w:eastAsia="SimHei" w:cs="SimHei"/>
                        <w:sz w:val="20"/>
                        <w:szCs w:val="20"/>
                      </w:rPr>
                    </w:pPr>
                    <w:r>
                      <w:rPr>
                        <w:rFonts w:ascii="SimHei" w:hAnsi="SimHei" w:eastAsia="SimHei" w:cs="SimHei"/>
                        <w:sz w:val="20"/>
                        <w:szCs w:val="20"/>
                        <w:color w:val="FFFFFF"/>
                      </w:rPr>
                      <w:t>愿</w:t>
                    </w:r>
                  </w:p>
                </w:txbxContent>
              </v:textbox>
            </v:shape>
          </v:group>
        </w:pict>
      </w:r>
    </w:p>
    <w:p>
      <w:pPr>
        <w:ind w:left="3970"/>
        <w:spacing w:before="154" w:line="220" w:lineRule="auto"/>
        <w:rPr>
          <w:rFonts w:ascii="Times New Roman" w:hAnsi="Times New Roman" w:eastAsia="Times New Roman" w:cs="Times New Roman"/>
          <w:sz w:val="20"/>
          <w:szCs w:val="20"/>
        </w:rPr>
      </w:pPr>
      <w:r>
        <w:rPr>
          <w:rFonts w:ascii="SimSun" w:hAnsi="SimSun" w:eastAsia="SimSun" w:cs="SimSun"/>
          <w:sz w:val="20"/>
          <w:szCs w:val="20"/>
          <w:spacing w:val="-9"/>
        </w:rPr>
        <w:t>图9-12</w:t>
      </w:r>
      <w:r>
        <w:rPr>
          <w:rFonts w:ascii="SimSun" w:hAnsi="SimSun" w:eastAsia="SimSun" w:cs="SimSun"/>
          <w:sz w:val="20"/>
          <w:szCs w:val="20"/>
          <w:spacing w:val="77"/>
        </w:rPr>
        <w:t xml:space="preserve"> </w:t>
      </w:r>
      <w:r>
        <w:rPr>
          <w:rFonts w:ascii="SimSun" w:hAnsi="SimSun" w:eastAsia="SimSun" w:cs="SimSun"/>
          <w:sz w:val="20"/>
          <w:szCs w:val="20"/>
          <w:spacing w:val="-9"/>
        </w:rPr>
        <w:t>开发人员的</w:t>
      </w:r>
      <w:r>
        <w:rPr>
          <w:rFonts w:ascii="Times New Roman" w:hAnsi="Times New Roman" w:eastAsia="Times New Roman" w:cs="Times New Roman"/>
          <w:sz w:val="20"/>
          <w:szCs w:val="20"/>
          <w:spacing w:val="-9"/>
        </w:rPr>
        <w:t>DSDM</w:t>
      </w:r>
    </w:p>
    <w:p>
      <w:pPr>
        <w:ind w:left="860" w:firstLine="420"/>
        <w:spacing w:before="212" w:line="267" w:lineRule="auto"/>
        <w:rPr>
          <w:rFonts w:ascii="KaiTi" w:hAnsi="KaiTi" w:eastAsia="KaiTi" w:cs="KaiTi"/>
          <w:sz w:val="20"/>
          <w:szCs w:val="20"/>
        </w:rPr>
      </w:pPr>
      <w:r>
        <w:rPr>
          <w:rFonts w:ascii="KaiTi" w:hAnsi="KaiTi" w:eastAsia="KaiTi" w:cs="KaiTi"/>
          <w:sz w:val="20"/>
          <w:szCs w:val="20"/>
          <w:spacing w:val="21"/>
        </w:rPr>
        <w:t>3)创新人员(见图9-</w:t>
      </w:r>
      <w:r>
        <w:rPr>
          <w:rFonts w:ascii="KaiTi" w:hAnsi="KaiTi" w:eastAsia="KaiTi" w:cs="KaiTi"/>
          <w:sz w:val="20"/>
          <w:szCs w:val="20"/>
          <w:spacing w:val="-41"/>
        </w:rPr>
        <w:t xml:space="preserve"> </w:t>
      </w:r>
      <w:r>
        <w:rPr>
          <w:rFonts w:ascii="KaiTi" w:hAnsi="KaiTi" w:eastAsia="KaiTi" w:cs="KaiTi"/>
          <w:sz w:val="20"/>
          <w:szCs w:val="20"/>
          <w:spacing w:val="21"/>
        </w:rPr>
        <w:t>13):对于创新人员，共有数学、数据挖掘、商业开发、概率图</w:t>
      </w:r>
      <w:r>
        <w:rPr>
          <w:rFonts w:ascii="KaiTi" w:hAnsi="KaiTi" w:eastAsia="KaiTi" w:cs="KaiTi"/>
          <w:sz w:val="20"/>
          <w:szCs w:val="20"/>
        </w:rPr>
        <w:t xml:space="preserve"> </w:t>
      </w:r>
      <w:r>
        <w:rPr>
          <w:rFonts w:ascii="KaiTi" w:hAnsi="KaiTi" w:eastAsia="KaiTi" w:cs="KaiTi"/>
          <w:sz w:val="20"/>
          <w:szCs w:val="20"/>
          <w:spacing w:val="10"/>
        </w:rPr>
        <w:t>模型和优化等5种技能落在第一象限，而绝大部分技能都落在第四象限。</w:t>
      </w:r>
    </w:p>
    <w:p>
      <w:pPr>
        <w:pStyle w:val="BodyText"/>
        <w:ind w:left="3659"/>
        <w:spacing w:before="279" w:line="198" w:lineRule="auto"/>
        <w:rPr>
          <w:sz w:val="15"/>
          <w:szCs w:val="15"/>
        </w:rPr>
      </w:pPr>
      <w:r>
        <w:rPr>
          <w:sz w:val="15"/>
          <w:szCs w:val="15"/>
          <w:b/>
          <w:bCs/>
          <w:spacing w:val="-1"/>
        </w:rPr>
        <w:t>Data Science</w:t>
      </w:r>
      <w:r>
        <w:rPr>
          <w:sz w:val="15"/>
          <w:szCs w:val="15"/>
          <w:b/>
          <w:bCs/>
          <w:spacing w:val="26"/>
        </w:rPr>
        <w:t xml:space="preserve"> </w:t>
      </w:r>
      <w:r>
        <w:rPr>
          <w:sz w:val="15"/>
          <w:szCs w:val="15"/>
          <w:b/>
          <w:bCs/>
          <w:spacing w:val="-1"/>
        </w:rPr>
        <w:t>Driver Matrix for Creatives</w:t>
      </w:r>
    </w:p>
    <w:p>
      <w:pPr>
        <w:pStyle w:val="BodyText"/>
        <w:ind w:firstLine="2460"/>
        <w:spacing w:before="30" w:line="3640" w:lineRule="exact"/>
        <w:rPr/>
      </w:pPr>
      <w:r>
        <w:rPr>
          <w:position w:val="-72"/>
        </w:rPr>
        <w:pict>
          <v:group id="_x0000_s1624" style="mso-position-vertical-relative:line;mso-position-horizontal-relative:char;width:260.5pt;height:182.05pt;" filled="false" stroked="false" coordsize="5210,3641" coordorigin="0,0">
            <v:shape id="_x0000_s1626" style="position:absolute;left:0;top:0;width:5210;height:3641;" fillcolor="#6F6F6F" filled="true" stroked="false" type="#_x0000_t202">
              <v:fill on="true"/>
              <v:stroke on="false"/>
              <v:path/>
              <v:imagedata o:title=""/>
              <o:lock v:ext="edit" aspectratio="false"/>
              <v:textbox inset="0mm,0mm,0mm,0mm">
                <w:txbxContent>
                  <w:p>
                    <w:pPr>
                      <w:spacing w:line="329" w:lineRule="auto"/>
                      <w:rPr>
                        <w:rFonts w:ascii="Arial"/>
                        <w:sz w:val="21"/>
                      </w:rPr>
                    </w:pPr>
                    <w:r/>
                  </w:p>
                  <w:p>
                    <w:pPr>
                      <w:ind w:left="2219"/>
                      <w:spacing w:before="44"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ESSENTIAL</w:t>
                    </w:r>
                  </w:p>
                  <w:p>
                    <w:pPr>
                      <w:spacing w:line="247" w:lineRule="auto"/>
                      <w:rPr>
                        <w:rFonts w:ascii="Arial"/>
                        <w:sz w:val="21"/>
                      </w:rPr>
                    </w:pPr>
                    <w:r/>
                  </w:p>
                  <w:p>
                    <w:pPr>
                      <w:spacing w:line="247" w:lineRule="auto"/>
                      <w:rPr>
                        <w:rFonts w:ascii="Arial"/>
                        <w:sz w:val="21"/>
                      </w:rPr>
                    </w:pPr>
                    <w:r/>
                  </w:p>
                  <w:p>
                    <w:pPr>
                      <w:ind w:left="689"/>
                      <w:spacing w:before="31"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uees</w:t>
                    </w:r>
                    <w:r>
                      <w:rPr>
                        <w:rFonts w:ascii="Times New Roman" w:hAnsi="Times New Roman" w:eastAsia="Times New Roman" w:cs="Times New Roman"/>
                        <w:sz w:val="11"/>
                        <w:szCs w:val="11"/>
                        <w:color w:val="FFFFFF"/>
                        <w:spacing w:val="3"/>
                      </w:rPr>
                      <w:t xml:space="preserve">        </w:t>
                    </w:r>
                    <w:r>
                      <w:rPr>
                        <w:rFonts w:ascii="Times New Roman" w:hAnsi="Times New Roman" w:eastAsia="Times New Roman" w:cs="Times New Roman"/>
                        <w:sz w:val="11"/>
                        <w:szCs w:val="11"/>
                        <w:color w:val="FFFFFF"/>
                        <w:spacing w:val="-1"/>
                      </w:rPr>
                      <w:t>besebpne</w:t>
                    </w:r>
                  </w:p>
                  <w:p>
                    <w:pPr>
                      <w:spacing w:line="306" w:lineRule="auto"/>
                      <w:rPr>
                        <w:rFonts w:ascii="Arial"/>
                        <w:sz w:val="21"/>
                      </w:rPr>
                    </w:pPr>
                    <w:r/>
                  </w:p>
                  <w:p>
                    <w:pPr>
                      <w:spacing w:line="306" w:lineRule="auto"/>
                      <w:rPr>
                        <w:rFonts w:ascii="Arial"/>
                        <w:sz w:val="21"/>
                      </w:rPr>
                    </w:pPr>
                    <w:r/>
                  </w:p>
                  <w:p>
                    <w:pPr>
                      <w:ind w:left="3999"/>
                      <w:spacing w:before="43"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4"/>
                        <w:w w:val="96"/>
                      </w:rPr>
                      <w:t>EXPERT</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left="349"/>
                      <w:spacing w:before="43" w:line="100"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position w:val="-2"/>
                      </w:rPr>
                      <w:t>F</w:t>
                    </w:r>
                  </w:p>
                </w:txbxContent>
              </v:textbox>
            </v:shape>
            <v:shape id="_x0000_s1628" style="position:absolute;left:2059;top:3194;width:1154;height:14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3"/>
                      </w:rPr>
                      <w:t>NOT ESSENTIAL</w:t>
                    </w:r>
                  </w:p>
                </w:txbxContent>
              </v:textbox>
            </v:shape>
            <v:shape id="_x0000_s1630" style="position:absolute;left:320;top:3357;width:674;height:12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1"/>
                        <w:szCs w:val="11"/>
                      </w:rPr>
                    </w:pPr>
                    <w:r>
                      <w:rPr>
                        <w:rFonts w:ascii="Arial" w:hAnsi="Arial" w:eastAsia="Arial" w:cs="Arial"/>
                        <w:sz w:val="11"/>
                        <w:szCs w:val="11"/>
                        <w:color w:val="FFFFFF"/>
                        <w:spacing w:val="-1"/>
                      </w:rPr>
                      <w:t>BROADWAY</w:t>
                    </w:r>
                  </w:p>
                </w:txbxContent>
              </v:textbox>
            </v:shape>
            <v:shape id="_x0000_s1632" style="position:absolute;left:799;top:1767;width:462;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color w:val="FFFFFF"/>
                        <w:spacing w:val="-3"/>
                      </w:rPr>
                      <w:t>NONE</w:t>
                    </w:r>
                  </w:p>
                </w:txbxContent>
              </v:textbox>
            </v:shape>
          </v:group>
        </w:pict>
      </w:r>
    </w:p>
    <w:p>
      <w:pPr>
        <w:ind w:left="3992"/>
        <w:spacing w:before="186" w:line="220" w:lineRule="auto"/>
        <w:rPr>
          <w:rFonts w:ascii="Times New Roman" w:hAnsi="Times New Roman" w:eastAsia="Times New Roman" w:cs="Times New Roman"/>
          <w:sz w:val="20"/>
          <w:szCs w:val="20"/>
        </w:rPr>
      </w:pPr>
      <w:r>
        <w:rPr>
          <w:rFonts w:ascii="SimSun" w:hAnsi="SimSun" w:eastAsia="SimSun" w:cs="SimSun"/>
          <w:sz w:val="20"/>
          <w:szCs w:val="20"/>
          <w:b/>
          <w:bCs/>
          <w:spacing w:val="-15"/>
        </w:rPr>
        <w:t>图9-13</w:t>
      </w:r>
      <w:r>
        <w:rPr>
          <w:rFonts w:ascii="SimSun" w:hAnsi="SimSun" w:eastAsia="SimSun" w:cs="SimSun"/>
          <w:sz w:val="20"/>
          <w:szCs w:val="20"/>
          <w:spacing w:val="64"/>
        </w:rPr>
        <w:t xml:space="preserve"> </w:t>
      </w:r>
      <w:r>
        <w:rPr>
          <w:rFonts w:ascii="SimSun" w:hAnsi="SimSun" w:eastAsia="SimSun" w:cs="SimSun"/>
          <w:sz w:val="20"/>
          <w:szCs w:val="20"/>
          <w:b/>
          <w:bCs/>
          <w:spacing w:val="-15"/>
        </w:rPr>
        <w:t>创新人员的</w:t>
      </w:r>
      <w:r>
        <w:rPr>
          <w:rFonts w:ascii="SimSun" w:hAnsi="SimSun" w:eastAsia="SimSun" w:cs="SimSun"/>
          <w:sz w:val="20"/>
          <w:szCs w:val="20"/>
          <w:spacing w:val="-15"/>
        </w:rPr>
        <w:t xml:space="preserve"> </w:t>
      </w:r>
      <w:r>
        <w:rPr>
          <w:rFonts w:ascii="Times New Roman" w:hAnsi="Times New Roman" w:eastAsia="Times New Roman" w:cs="Times New Roman"/>
          <w:sz w:val="20"/>
          <w:szCs w:val="20"/>
          <w:b/>
          <w:bCs/>
          <w:spacing w:val="-15"/>
        </w:rPr>
        <w:t>DSDM</w:t>
      </w:r>
    </w:p>
    <w:p>
      <w:pPr>
        <w:ind w:left="860" w:right="14" w:firstLine="420"/>
        <w:spacing w:before="197" w:line="276" w:lineRule="auto"/>
        <w:jc w:val="both"/>
        <w:rPr>
          <w:rFonts w:ascii="KaiTi" w:hAnsi="KaiTi" w:eastAsia="KaiTi" w:cs="KaiTi"/>
          <w:sz w:val="20"/>
          <w:szCs w:val="20"/>
        </w:rPr>
      </w:pPr>
      <w:r>
        <w:rPr>
          <w:rFonts w:ascii="KaiTi" w:hAnsi="KaiTi" w:eastAsia="KaiTi" w:cs="KaiTi"/>
          <w:sz w:val="20"/>
          <w:szCs w:val="20"/>
          <w:spacing w:val="32"/>
        </w:rPr>
        <w:t>4)研究者(见图9-</w:t>
      </w:r>
      <w:r>
        <w:rPr>
          <w:rFonts w:ascii="KaiTi" w:hAnsi="KaiTi" w:eastAsia="KaiTi" w:cs="KaiTi"/>
          <w:sz w:val="20"/>
          <w:szCs w:val="20"/>
          <w:spacing w:val="-32"/>
        </w:rPr>
        <w:t xml:space="preserve"> </w:t>
      </w:r>
      <w:r>
        <w:rPr>
          <w:rFonts w:ascii="KaiTi" w:hAnsi="KaiTi" w:eastAsia="KaiTi" w:cs="KaiTi"/>
          <w:sz w:val="20"/>
          <w:szCs w:val="20"/>
          <w:spacing w:val="32"/>
        </w:rPr>
        <w:t>14):对于研究者，共有算法、大数据和分布式数据、数据管</w:t>
      </w:r>
      <w:r>
        <w:rPr>
          <w:rFonts w:ascii="KaiTi" w:hAnsi="KaiTi" w:eastAsia="KaiTi" w:cs="KaiTi"/>
          <w:sz w:val="20"/>
          <w:szCs w:val="20"/>
        </w:rPr>
        <w:t xml:space="preserve"> </w:t>
      </w:r>
      <w:r>
        <w:rPr>
          <w:rFonts w:ascii="KaiTi" w:hAnsi="KaiTi" w:eastAsia="KaiTi" w:cs="KaiTi"/>
          <w:sz w:val="20"/>
          <w:szCs w:val="20"/>
          <w:spacing w:val="15"/>
        </w:rPr>
        <w:t>理、产品设计及其学习，以及贝叶斯统计等5</w:t>
      </w:r>
      <w:r>
        <w:rPr>
          <w:rFonts w:ascii="KaiTi" w:hAnsi="KaiTi" w:eastAsia="KaiTi" w:cs="KaiTi"/>
          <w:sz w:val="20"/>
          <w:szCs w:val="20"/>
          <w:spacing w:val="15"/>
        </w:rPr>
        <w:t xml:space="preserve"> </w:t>
      </w:r>
      <w:r>
        <w:rPr>
          <w:rFonts w:ascii="KaiTi" w:hAnsi="KaiTi" w:eastAsia="KaiTi" w:cs="KaiTi"/>
          <w:sz w:val="20"/>
          <w:szCs w:val="20"/>
          <w:spacing w:val="15"/>
        </w:rPr>
        <w:t>种技能落在第一象限，而</w:t>
      </w:r>
      <w:r>
        <w:rPr>
          <w:rFonts w:ascii="KaiTi" w:hAnsi="KaiTi" w:eastAsia="KaiTi" w:cs="KaiTi"/>
          <w:sz w:val="20"/>
          <w:szCs w:val="20"/>
          <w:spacing w:val="14"/>
        </w:rPr>
        <w:t>落在第二象限的技</w:t>
      </w:r>
      <w:r>
        <w:rPr>
          <w:rFonts w:ascii="KaiTi" w:hAnsi="KaiTi" w:eastAsia="KaiTi" w:cs="KaiTi"/>
          <w:sz w:val="20"/>
          <w:szCs w:val="20"/>
        </w:rPr>
        <w:t xml:space="preserve"> </w:t>
      </w:r>
      <w:r>
        <w:rPr>
          <w:rFonts w:ascii="KaiTi" w:hAnsi="KaiTi" w:eastAsia="KaiTi" w:cs="KaiTi"/>
          <w:sz w:val="20"/>
          <w:szCs w:val="20"/>
        </w:rPr>
        <w:t>能却很少。</w:t>
      </w:r>
    </w:p>
    <w:p>
      <w:pPr>
        <w:ind w:left="1282"/>
        <w:spacing w:before="100" w:line="226" w:lineRule="auto"/>
        <w:outlineLvl w:val="6"/>
        <w:rPr>
          <w:rFonts w:ascii="SimHei" w:hAnsi="SimHei" w:eastAsia="SimHei" w:cs="SimHei"/>
          <w:sz w:val="20"/>
          <w:szCs w:val="20"/>
        </w:rPr>
      </w:pPr>
      <w:r>
        <w:rPr>
          <w:rFonts w:ascii="SimHei" w:hAnsi="SimHei" w:eastAsia="SimHei" w:cs="SimHei"/>
          <w:sz w:val="20"/>
          <w:szCs w:val="20"/>
          <w:b/>
          <w:bCs/>
          <w:spacing w:val="4"/>
        </w:rPr>
        <w:t>5.</w:t>
      </w:r>
      <w:r>
        <w:rPr>
          <w:rFonts w:ascii="SimHei" w:hAnsi="SimHei" w:eastAsia="SimHei" w:cs="SimHei"/>
          <w:sz w:val="20"/>
          <w:szCs w:val="20"/>
          <w:spacing w:val="-55"/>
        </w:rPr>
        <w:t xml:space="preserve"> </w:t>
      </w:r>
      <w:r>
        <w:rPr>
          <w:rFonts w:ascii="SimHei" w:hAnsi="SimHei" w:eastAsia="SimHei" w:cs="SimHei"/>
          <w:sz w:val="20"/>
          <w:szCs w:val="20"/>
          <w:b/>
          <w:bCs/>
          <w:spacing w:val="4"/>
        </w:rPr>
        <w:t>结论</w:t>
      </w:r>
    </w:p>
    <w:p>
      <w:pPr>
        <w:ind w:left="1280"/>
        <w:spacing w:before="46" w:line="220" w:lineRule="auto"/>
        <w:rPr>
          <w:rFonts w:ascii="KaiTi" w:hAnsi="KaiTi" w:eastAsia="KaiTi" w:cs="KaiTi"/>
          <w:sz w:val="20"/>
          <w:szCs w:val="20"/>
        </w:rPr>
      </w:pPr>
      <w:r>
        <w:rPr>
          <w:rFonts w:ascii="KaiTi" w:hAnsi="KaiTi" w:eastAsia="KaiTi" w:cs="KaiTi"/>
          <w:sz w:val="20"/>
          <w:szCs w:val="20"/>
          <w:spacing w:val="1"/>
        </w:rPr>
        <w:t>从以上的研究中，</w:t>
      </w:r>
      <w:r>
        <w:rPr>
          <w:rFonts w:ascii="KaiTi" w:hAnsi="KaiTi" w:eastAsia="KaiTi" w:cs="KaiTi"/>
          <w:sz w:val="20"/>
          <w:szCs w:val="20"/>
          <w:spacing w:val="-40"/>
        </w:rPr>
        <w:t xml:space="preserve"> </w:t>
      </w:r>
      <w:r>
        <w:rPr>
          <w:rFonts w:ascii="Times New Roman" w:hAnsi="Times New Roman" w:eastAsia="Times New Roman" w:cs="Times New Roman"/>
          <w:sz w:val="20"/>
          <w:szCs w:val="20"/>
        </w:rPr>
        <w:t>Bob</w:t>
      </w:r>
      <w:r>
        <w:rPr>
          <w:rFonts w:ascii="Times New Roman" w:hAnsi="Times New Roman" w:eastAsia="Times New Roman" w:cs="Times New Roman"/>
          <w:sz w:val="20"/>
          <w:szCs w:val="20"/>
          <w:spacing w:val="20"/>
          <w:w w:val="101"/>
        </w:rPr>
        <w:t xml:space="preserve"> </w:t>
      </w:r>
      <w:r>
        <w:rPr>
          <w:rFonts w:ascii="KaiTi" w:hAnsi="KaiTi" w:eastAsia="KaiTi" w:cs="KaiTi"/>
          <w:sz w:val="20"/>
          <w:szCs w:val="20"/>
          <w:spacing w:val="1"/>
        </w:rPr>
        <w:t>得出以下结论。</w:t>
      </w:r>
    </w:p>
    <w:p>
      <w:pPr>
        <w:ind w:left="1280"/>
        <w:spacing w:before="82" w:line="219" w:lineRule="auto"/>
        <w:rPr>
          <w:rFonts w:ascii="KaiTi" w:hAnsi="KaiTi" w:eastAsia="KaiTi" w:cs="KaiTi"/>
          <w:sz w:val="20"/>
          <w:szCs w:val="20"/>
        </w:rPr>
      </w:pPr>
      <w:r>
        <w:rPr>
          <w:rFonts w:ascii="KaiTi" w:hAnsi="KaiTi" w:eastAsia="KaiTi" w:cs="KaiTi"/>
          <w:sz w:val="20"/>
          <w:szCs w:val="20"/>
          <w:spacing w:val="8"/>
        </w:rPr>
        <w:t>●无论是对于哪个领域的专家，数据挖掘对于项目结果都十分重</w:t>
      </w:r>
      <w:r>
        <w:rPr>
          <w:rFonts w:ascii="KaiTi" w:hAnsi="KaiTi" w:eastAsia="KaiTi" w:cs="KaiTi"/>
          <w:sz w:val="20"/>
          <w:szCs w:val="20"/>
          <w:spacing w:val="7"/>
        </w:rPr>
        <w:t>要。</w:t>
      </w:r>
    </w:p>
    <w:p>
      <w:pPr>
        <w:pStyle w:val="BodyText"/>
        <w:spacing w:line="319" w:lineRule="auto"/>
        <w:rPr/>
      </w:pPr>
      <w:r/>
    </w:p>
    <w:p>
      <w:pPr>
        <w:pStyle w:val="BodyText"/>
        <w:spacing w:line="320" w:lineRule="auto"/>
        <w:rPr/>
      </w:pPr>
      <w:r/>
    </w:p>
    <w:p>
      <w:pPr>
        <w:spacing w:line="390" w:lineRule="exact"/>
        <w:rPr/>
      </w:pPr>
      <w:r>
        <w:rPr>
          <w:position w:val="-7"/>
        </w:rPr>
        <w:pict>
          <v:shape id="_x0000_s1634" style="mso-position-vertical-relative:line;mso-position-horizontal-relative:char;width:66.5pt;height:19.55pt;" fillcolor="#E0E0E0" filled="true" stroked="false" type="#_x0000_t202">
            <v:fill on="true"/>
            <v:stroke on="false"/>
            <v:path/>
            <v:imagedata o:title=""/>
            <o:lock v:ext="edit" aspectratio="false"/>
            <v:textbox inset="0mm,0mm,0mm,0mm">
              <w:txbxContent>
                <w:p>
                  <w:pPr>
                    <w:ind w:left="860"/>
                    <w:spacing w:before="184" w:line="184" w:lineRule="auto"/>
                    <w:rPr>
                      <w:rFonts w:ascii="SimSun" w:hAnsi="SimSun" w:eastAsia="SimSun" w:cs="SimSun"/>
                      <w:sz w:val="15"/>
                      <w:szCs w:val="15"/>
                    </w:rPr>
                  </w:pPr>
                  <w:r>
                    <w:rPr>
                      <w:rFonts w:ascii="SimSun" w:hAnsi="SimSun" w:eastAsia="SimSun" w:cs="SimSun"/>
                      <w:sz w:val="15"/>
                      <w:szCs w:val="15"/>
                      <w:spacing w:val="-4"/>
                    </w:rPr>
                    <w:t>168</w:t>
                  </w:r>
                </w:p>
              </w:txbxContent>
            </v:textbox>
          </v:shape>
        </w:pict>
      </w:r>
    </w:p>
    <w:p>
      <w:pPr>
        <w:spacing w:line="390" w:lineRule="exact"/>
        <w:sectPr>
          <w:type w:val="continuous"/>
          <w:pgSz w:w="9720" w:h="14090"/>
          <w:pgMar w:top="40" w:right="439" w:bottom="0" w:left="0" w:header="0" w:footer="0" w:gutter="0"/>
          <w:cols w:equalWidth="0" w:num="1">
            <w:col w:w="9281" w:space="0"/>
          </w:cols>
        </w:sectPr>
        <w:rPr/>
      </w:pPr>
    </w:p>
    <w:p>
      <w:pPr>
        <w:ind w:left="4862"/>
        <w:spacing w:line="218" w:lineRule="auto"/>
        <w:rPr>
          <w:rFonts w:ascii="SimSun" w:hAnsi="SimSun" w:eastAsia="SimSun" w:cs="SimSun"/>
          <w:sz w:val="25"/>
          <w:szCs w:val="25"/>
        </w:rPr>
      </w:pPr>
      <w:r>
        <w:drawing>
          <wp:anchor distT="0" distB="0" distL="0" distR="0" simplePos="0" relativeHeight="256310272" behindDoc="0" locked="0" layoutInCell="0" allowOverlap="1">
            <wp:simplePos x="0" y="0"/>
            <wp:positionH relativeFrom="page">
              <wp:posOffset>1911344</wp:posOffset>
            </wp:positionH>
            <wp:positionV relativeFrom="page">
              <wp:posOffset>355559</wp:posOffset>
            </wp:positionV>
            <wp:extent cx="3683013" cy="6352"/>
            <wp:effectExtent l="0" t="0" r="0" b="0"/>
            <wp:wrapNone/>
            <wp:docPr id="694" name="IM 694"/>
            <wp:cNvGraphicFramePr/>
            <a:graphic>
              <a:graphicData uri="http://schemas.openxmlformats.org/drawingml/2006/picture">
                <pic:pic>
                  <pic:nvPicPr>
                    <pic:cNvPr id="694" name="IM 694"/>
                    <pic:cNvPicPr/>
                  </pic:nvPicPr>
                  <pic:blipFill>
                    <a:blip r:embed="rId513"/>
                    <a:stretch>
                      <a:fillRect/>
                    </a:stretch>
                  </pic:blipFill>
                  <pic:spPr>
                    <a:xfrm rot="0">
                      <a:off x="0" y="0"/>
                      <a:ext cx="3683013" cy="6352"/>
                    </a:xfrm>
                    <a:prstGeom prst="rect">
                      <a:avLst/>
                    </a:prstGeom>
                  </pic:spPr>
                </pic:pic>
              </a:graphicData>
            </a:graphic>
          </wp:anchor>
        </w:drawing>
      </w:r>
      <w:r>
        <w:drawing>
          <wp:anchor distT="0" distB="0" distL="0" distR="0" simplePos="0" relativeHeight="256309248" behindDoc="0" locked="0" layoutInCell="0" allowOverlap="1">
            <wp:simplePos x="0" y="0"/>
            <wp:positionH relativeFrom="page">
              <wp:posOffset>317497</wp:posOffset>
            </wp:positionH>
            <wp:positionV relativeFrom="page">
              <wp:posOffset>4692690</wp:posOffset>
            </wp:positionV>
            <wp:extent cx="4267211" cy="12614"/>
            <wp:effectExtent l="0" t="0" r="0" b="0"/>
            <wp:wrapNone/>
            <wp:docPr id="696" name="IM 696"/>
            <wp:cNvGraphicFramePr/>
            <a:graphic>
              <a:graphicData uri="http://schemas.openxmlformats.org/drawingml/2006/picture">
                <pic:pic>
                  <pic:nvPicPr>
                    <pic:cNvPr id="696" name="IM 696"/>
                    <pic:cNvPicPr/>
                  </pic:nvPicPr>
                  <pic:blipFill>
                    <a:blip r:embed="rId514"/>
                    <a:stretch>
                      <a:fillRect/>
                    </a:stretch>
                  </pic:blipFill>
                  <pic:spPr>
                    <a:xfrm rot="0">
                      <a:off x="0" y="0"/>
                      <a:ext cx="4267211" cy="12614"/>
                    </a:xfrm>
                    <a:prstGeom prst="rect">
                      <a:avLst/>
                    </a:prstGeom>
                  </pic:spPr>
                </pic:pic>
              </a:graphicData>
            </a:graphic>
          </wp:anchor>
        </w:drawing>
      </w:r>
      <w:bookmarkStart w:name="bookmark151" w:id="151"/>
      <w:bookmarkEnd w:id="151"/>
      <w:r>
        <w:rPr>
          <w:rFonts w:ascii="SimSun" w:hAnsi="SimSun" w:eastAsia="SimSun" w:cs="SimSun"/>
          <w:sz w:val="20"/>
          <w:szCs w:val="20"/>
          <w:b/>
          <w:bCs/>
          <w:spacing w:val="12"/>
        </w:rPr>
        <w:t>数据科学与数据科学家</w:t>
      </w:r>
      <w:r>
        <w:rPr>
          <w:rFonts w:ascii="SimSun" w:hAnsi="SimSun" w:eastAsia="SimSun" w:cs="SimSun"/>
          <w:sz w:val="20"/>
          <w:szCs w:val="20"/>
          <w:spacing w:val="41"/>
        </w:rPr>
        <w:t xml:space="preserve">  </w:t>
      </w:r>
      <w:r>
        <w:rPr>
          <w:rFonts w:ascii="SimSun" w:hAnsi="SimSun" w:eastAsia="SimSun" w:cs="SimSun"/>
          <w:sz w:val="25"/>
          <w:szCs w:val="25"/>
          <w:spacing w:val="12"/>
        </w:rPr>
        <w:t>第9章</w:t>
      </w:r>
    </w:p>
    <w:p>
      <w:pPr>
        <w:pStyle w:val="BodyText"/>
        <w:spacing w:line="356" w:lineRule="auto"/>
        <w:rPr/>
      </w:pPr>
      <w:r/>
    </w:p>
    <w:p>
      <w:pPr>
        <w:pStyle w:val="BodyText"/>
        <w:ind w:left="2659"/>
        <w:spacing w:before="44" w:line="198" w:lineRule="auto"/>
        <w:rPr>
          <w:sz w:val="15"/>
          <w:szCs w:val="15"/>
        </w:rPr>
      </w:pPr>
      <w:r>
        <w:rPr>
          <w:sz w:val="15"/>
          <w:szCs w:val="15"/>
          <w:b/>
          <w:bCs/>
          <w:spacing w:val="-1"/>
        </w:rPr>
        <w:t>Data</w:t>
      </w:r>
      <w:r>
        <w:rPr>
          <w:sz w:val="15"/>
          <w:szCs w:val="15"/>
          <w:b/>
          <w:bCs/>
          <w:spacing w:val="14"/>
        </w:rPr>
        <w:t xml:space="preserve"> </w:t>
      </w:r>
      <w:r>
        <w:rPr>
          <w:sz w:val="15"/>
          <w:szCs w:val="15"/>
          <w:b/>
          <w:bCs/>
          <w:spacing w:val="-1"/>
        </w:rPr>
        <w:t>Science</w:t>
      </w:r>
      <w:r>
        <w:rPr>
          <w:sz w:val="15"/>
          <w:szCs w:val="15"/>
          <w:b/>
          <w:bCs/>
          <w:spacing w:val="19"/>
          <w:w w:val="101"/>
        </w:rPr>
        <w:t xml:space="preserve"> </w:t>
      </w:r>
      <w:r>
        <w:rPr>
          <w:sz w:val="15"/>
          <w:szCs w:val="15"/>
          <w:b/>
          <w:bCs/>
          <w:spacing w:val="-1"/>
        </w:rPr>
        <w:t>Driver</w:t>
      </w:r>
      <w:r>
        <w:rPr>
          <w:sz w:val="15"/>
          <w:szCs w:val="15"/>
          <w:b/>
          <w:bCs/>
          <w:spacing w:val="17"/>
        </w:rPr>
        <w:t xml:space="preserve"> </w:t>
      </w:r>
      <w:r>
        <w:rPr>
          <w:sz w:val="15"/>
          <w:szCs w:val="15"/>
          <w:b/>
          <w:bCs/>
          <w:spacing w:val="-1"/>
        </w:rPr>
        <w:t>Matrix</w:t>
      </w:r>
      <w:r>
        <w:rPr>
          <w:sz w:val="15"/>
          <w:szCs w:val="15"/>
          <w:b/>
          <w:bCs/>
          <w:spacing w:val="10"/>
          <w:w w:val="101"/>
        </w:rPr>
        <w:t xml:space="preserve"> </w:t>
      </w:r>
      <w:r>
        <w:rPr>
          <w:sz w:val="15"/>
          <w:szCs w:val="15"/>
          <w:b/>
          <w:bCs/>
          <w:spacing w:val="-1"/>
        </w:rPr>
        <w:t>for</w:t>
      </w:r>
      <w:r>
        <w:rPr>
          <w:sz w:val="15"/>
          <w:szCs w:val="15"/>
          <w:b/>
          <w:bCs/>
          <w:spacing w:val="17"/>
          <w:w w:val="102"/>
        </w:rPr>
        <w:t xml:space="preserve"> </w:t>
      </w:r>
      <w:r>
        <w:rPr>
          <w:sz w:val="15"/>
          <w:szCs w:val="15"/>
          <w:b/>
          <w:bCs/>
          <w:spacing w:val="-2"/>
        </w:rPr>
        <w:t>Researchers</w:t>
      </w:r>
    </w:p>
    <w:p>
      <w:pPr>
        <w:pStyle w:val="BodyText"/>
        <w:ind w:firstLine="1559"/>
        <w:spacing w:before="40" w:line="3730" w:lineRule="exact"/>
        <w:rPr/>
      </w:pPr>
      <w:r>
        <w:rPr>
          <w:position w:val="-74"/>
        </w:rPr>
        <w:pict>
          <v:group id="_x0000_s1636" style="mso-position-vertical-relative:line;mso-position-horizontal-relative:char;width:264.55pt;height:186.55pt;" filled="false" stroked="false" coordsize="5290,3731" coordorigin="0,0">
            <v:shape id="_x0000_s1638" style="position:absolute;left:0;top:0;width:5290;height:3731;" filled="false" stroked="false" type="#_x0000_t75">
              <v:imagedata o:title="" r:id="rId515"/>
            </v:shape>
            <v:shape id="_x0000_s1640" style="position:absolute;left:59;top:347;width:4582;height:3342;" filled="false" stroked="false" type="#_x0000_t202">
              <v:fill on="false"/>
              <v:stroke on="false"/>
              <v:path/>
              <v:imagedata o:title=""/>
              <o:lock v:ext="edit" aspectratio="false"/>
              <v:textbox inset="0mm,0mm,0mm,0mm">
                <w:txbxContent>
                  <w:p>
                    <w:pPr>
                      <w:ind w:left="2200"/>
                      <w:spacing w:before="20" w:line="198" w:lineRule="auto"/>
                      <w:rPr>
                        <w:rFonts w:ascii="Arial" w:hAnsi="Arial" w:eastAsia="Arial" w:cs="Arial"/>
                        <w:sz w:val="15"/>
                        <w:szCs w:val="15"/>
                      </w:rPr>
                    </w:pPr>
                    <w:r>
                      <w:rPr>
                        <w:rFonts w:ascii="Arial" w:hAnsi="Arial" w:eastAsia="Arial" w:cs="Arial"/>
                        <w:sz w:val="15"/>
                        <w:szCs w:val="15"/>
                        <w:b/>
                        <w:bCs/>
                        <w:color w:val="FFFFFF"/>
                        <w:spacing w:val="-5"/>
                      </w:rPr>
                      <w:t>ESSENTIAL</w:t>
                    </w:r>
                  </w:p>
                  <w:p>
                    <w:pPr>
                      <w:ind w:left="1609"/>
                      <w:spacing w:before="167" w:line="188" w:lineRule="exact"/>
                      <w:rPr>
                        <w:rFonts w:ascii="Arial" w:hAnsi="Arial" w:eastAsia="Arial" w:cs="Arial"/>
                        <w:sz w:val="9"/>
                        <w:szCs w:val="9"/>
                      </w:rPr>
                    </w:pPr>
                    <w:r>
                      <w:rPr>
                        <w:rFonts w:ascii="Arial" w:hAnsi="Arial" w:eastAsia="Arial" w:cs="Arial"/>
                        <w:sz w:val="9"/>
                        <w:szCs w:val="9"/>
                        <w:color w:val="FFFFFF"/>
                        <w:spacing w:val="-1"/>
                        <w:position w:val="7"/>
                      </w:rPr>
                      <w:t>bau     Mansgement</w:t>
                    </w:r>
                  </w:p>
                  <w:p>
                    <w:pPr>
                      <w:ind w:left="1560"/>
                      <w:spacing w:line="195" w:lineRule="auto"/>
                      <w:rPr>
                        <w:rFonts w:ascii="Arial" w:hAnsi="Arial" w:eastAsia="Arial" w:cs="Arial"/>
                        <w:sz w:val="9"/>
                        <w:szCs w:val="9"/>
                      </w:rPr>
                    </w:pPr>
                    <w:r>
                      <w:rPr>
                        <w:rFonts w:ascii="Arial" w:hAnsi="Arial" w:eastAsia="Arial" w:cs="Arial"/>
                        <w:sz w:val="9"/>
                        <w:szCs w:val="9"/>
                        <w:color w:val="FFFFFF"/>
                        <w:spacing w:val="-1"/>
                      </w:rPr>
                      <w:t>Mathnelesrming</w:t>
                    </w:r>
                  </w:p>
                  <w:p>
                    <w:pPr>
                      <w:spacing w:line="313" w:lineRule="auto"/>
                      <w:rPr>
                        <w:rFonts w:ascii="Arial"/>
                        <w:sz w:val="21"/>
                      </w:rPr>
                    </w:pPr>
                    <w:r/>
                  </w:p>
                  <w:p>
                    <w:pPr>
                      <w:ind w:left="229"/>
                      <w:spacing w:before="34"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color w:val="FFFFFF"/>
                        <w:spacing w:val="-4"/>
                      </w:rPr>
                      <w:t>Big md dstithuted dats</w:t>
                    </w:r>
                  </w:p>
                  <w:p>
                    <w:pPr>
                      <w:spacing w:line="355" w:lineRule="auto"/>
                      <w:rPr>
                        <w:rFonts w:ascii="Arial"/>
                        <w:sz w:val="21"/>
                      </w:rPr>
                    </w:pPr>
                    <w:r/>
                  </w:p>
                  <w:p>
                    <w:pPr>
                      <w:ind w:right="11"/>
                      <w:spacing w:before="43" w:line="196" w:lineRule="auto"/>
                      <w:jc w:val="right"/>
                      <w:rPr>
                        <w:rFonts w:ascii="Arial" w:hAnsi="Arial" w:eastAsia="Arial" w:cs="Arial"/>
                        <w:sz w:val="15"/>
                        <w:szCs w:val="15"/>
                      </w:rPr>
                    </w:pPr>
                    <w:r>
                      <w:rPr>
                        <w:rFonts w:ascii="Arial" w:hAnsi="Arial" w:eastAsia="Arial" w:cs="Arial"/>
                        <w:sz w:val="15"/>
                        <w:szCs w:val="15"/>
                        <w:color w:val="FFFFFF"/>
                        <w:spacing w:val="-9"/>
                      </w:rPr>
                      <w:t>EXPERT</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20"/>
                      <w:spacing w:before="66" w:line="183" w:lineRule="auto"/>
                      <w:rPr>
                        <w:rFonts w:ascii="Times New Roman" w:hAnsi="Times New Roman" w:eastAsia="Times New Roman" w:cs="Times New Roman"/>
                        <w:sz w:val="20"/>
                        <w:szCs w:val="20"/>
                      </w:rPr>
                    </w:pPr>
                    <w:r>
                      <w:rPr>
                        <w:rFonts w:ascii="SimSun" w:hAnsi="SimSun" w:eastAsia="SimSun" w:cs="SimSun"/>
                        <w:sz w:val="20"/>
                        <w:szCs w:val="20"/>
                        <w:spacing w:val="-4"/>
                      </w:rPr>
                      <w:t>6,@</w:t>
                    </w:r>
                    <w:r>
                      <w:rPr>
                        <w:rFonts w:ascii="Times New Roman" w:hAnsi="Times New Roman" w:eastAsia="Times New Roman" w:cs="Times New Roman"/>
                        <w:sz w:val="20"/>
                        <w:szCs w:val="20"/>
                        <w:b/>
                        <w:bCs/>
                        <w:spacing w:val="-4"/>
                      </w:rPr>
                      <w:t>OSINS</w:t>
                    </w:r>
                  </w:p>
                  <w:p>
                    <w:pPr>
                      <w:ind w:left="20"/>
                      <w:spacing w:before="10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ert301sBW*O*eeie</w:t>
                    </w:r>
                  </w:p>
                </w:txbxContent>
              </v:textbox>
            </v:shape>
            <v:shape id="_x0000_s1642" style="position:absolute;left:2080;top:3257;width:1175;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color w:val="FFFFFF"/>
                        <w:spacing w:val="-5"/>
                      </w:rPr>
                      <w:t>NOT</w:t>
                    </w:r>
                    <w:r>
                      <w:rPr>
                        <w:rFonts w:ascii="Arial" w:hAnsi="Arial" w:eastAsia="Arial" w:cs="Arial"/>
                        <w:sz w:val="15"/>
                        <w:szCs w:val="15"/>
                        <w:color w:val="FFFFFF"/>
                        <w:spacing w:val="14"/>
                      </w:rPr>
                      <w:t xml:space="preserve"> </w:t>
                    </w:r>
                    <w:r>
                      <w:rPr>
                        <w:rFonts w:ascii="Arial" w:hAnsi="Arial" w:eastAsia="Arial" w:cs="Arial"/>
                        <w:sz w:val="15"/>
                        <w:szCs w:val="15"/>
                        <w:color w:val="FFFFFF"/>
                        <w:spacing w:val="-5"/>
                      </w:rPr>
                      <w:t>ESSENTIAL</w:t>
                    </w:r>
                  </w:p>
                </w:txbxContent>
              </v:textbox>
            </v:shape>
            <v:shape id="_x0000_s1644" style="position:absolute;left:789;top:1787;width:462;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b/>
                        <w:bCs/>
                        <w:color w:val="FFFFFF"/>
                        <w:spacing w:val="-3"/>
                      </w:rPr>
                      <w:t>NONE</w:t>
                    </w:r>
                  </w:p>
                </w:txbxContent>
              </v:textbox>
            </v:shape>
          </v:group>
        </w:pict>
      </w:r>
    </w:p>
    <w:p>
      <w:pPr>
        <w:ind w:left="3139"/>
        <w:spacing w:before="158" w:line="220" w:lineRule="auto"/>
        <w:rPr>
          <w:rFonts w:ascii="Times New Roman" w:hAnsi="Times New Roman" w:eastAsia="Times New Roman" w:cs="Times New Roman"/>
          <w:sz w:val="20"/>
          <w:szCs w:val="20"/>
        </w:rPr>
      </w:pPr>
      <w:r>
        <w:rPr>
          <w:rFonts w:ascii="SimSun" w:hAnsi="SimSun" w:eastAsia="SimSun" w:cs="SimSun"/>
          <w:sz w:val="20"/>
          <w:szCs w:val="20"/>
          <w:spacing w:val="-12"/>
        </w:rPr>
        <w:t>图9-14</w:t>
      </w:r>
      <w:r>
        <w:rPr>
          <w:rFonts w:ascii="SimSun" w:hAnsi="SimSun" w:eastAsia="SimSun" w:cs="SimSun"/>
          <w:sz w:val="20"/>
          <w:szCs w:val="20"/>
          <w:spacing w:val="52"/>
        </w:rPr>
        <w:t xml:space="preserve"> </w:t>
      </w:r>
      <w:r>
        <w:rPr>
          <w:rFonts w:ascii="SimSun" w:hAnsi="SimSun" w:eastAsia="SimSun" w:cs="SimSun"/>
          <w:sz w:val="20"/>
          <w:szCs w:val="20"/>
          <w:spacing w:val="-12"/>
        </w:rPr>
        <w:t>开发人员的</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12"/>
        </w:rPr>
        <w:t>DSDM</w:t>
      </w:r>
    </w:p>
    <w:p>
      <w:pPr>
        <w:ind w:left="449"/>
        <w:spacing w:before="246" w:line="223" w:lineRule="auto"/>
        <w:rPr>
          <w:rFonts w:ascii="KaiTi" w:hAnsi="KaiTi" w:eastAsia="KaiTi" w:cs="KaiTi"/>
          <w:sz w:val="20"/>
          <w:szCs w:val="20"/>
        </w:rPr>
      </w:pPr>
      <w:r>
        <w:rPr>
          <w:rFonts w:ascii="KaiTi" w:hAnsi="KaiTi" w:eastAsia="KaiTi" w:cs="KaiTi"/>
          <w:sz w:val="20"/>
          <w:szCs w:val="20"/>
          <w:spacing w:val="8"/>
        </w:rPr>
        <w:t>●商业管理者和研究者可以通过改善数据技能来增加数据分析项目的</w:t>
      </w:r>
      <w:r>
        <w:rPr>
          <w:rFonts w:ascii="KaiTi" w:hAnsi="KaiTi" w:eastAsia="KaiTi" w:cs="KaiTi"/>
          <w:sz w:val="20"/>
          <w:szCs w:val="20"/>
          <w:spacing w:val="7"/>
        </w:rPr>
        <w:t>满意度。</w:t>
      </w:r>
    </w:p>
    <w:p>
      <w:pPr>
        <w:ind w:left="449"/>
        <w:spacing w:before="48" w:line="223" w:lineRule="auto"/>
        <w:rPr>
          <w:rFonts w:ascii="KaiTi" w:hAnsi="KaiTi" w:eastAsia="KaiTi" w:cs="KaiTi"/>
          <w:sz w:val="20"/>
          <w:szCs w:val="20"/>
        </w:rPr>
      </w:pPr>
      <w:r>
        <w:rPr>
          <w:rFonts w:ascii="KaiTi" w:hAnsi="KaiTi" w:eastAsia="KaiTi" w:cs="KaiTi"/>
          <w:sz w:val="20"/>
          <w:szCs w:val="20"/>
          <w:spacing w:val="8"/>
        </w:rPr>
        <w:t>●某些特殊的数据技能对于一些分析项目的结果非常重要。</w:t>
      </w:r>
    </w:p>
    <w:p>
      <w:pPr>
        <w:ind w:left="449"/>
        <w:spacing w:before="75" w:line="328" w:lineRule="exact"/>
        <w:rPr>
          <w:rFonts w:ascii="KaiTi" w:hAnsi="KaiTi" w:eastAsia="KaiTi" w:cs="KaiTi"/>
          <w:sz w:val="20"/>
          <w:szCs w:val="20"/>
        </w:rPr>
      </w:pPr>
      <w:r>
        <w:rPr>
          <w:rFonts w:ascii="KaiTi" w:hAnsi="KaiTi" w:eastAsia="KaiTi" w:cs="KaiTi"/>
          <w:sz w:val="20"/>
          <w:szCs w:val="20"/>
          <w:spacing w:val="2"/>
          <w:position w:val="9"/>
        </w:rPr>
        <w:t>除此之外，</w:t>
      </w:r>
      <w:r>
        <w:rPr>
          <w:rFonts w:ascii="KaiTi" w:hAnsi="KaiTi" w:eastAsia="KaiTi" w:cs="KaiTi"/>
          <w:sz w:val="20"/>
          <w:szCs w:val="20"/>
          <w:spacing w:val="2"/>
          <w:position w:val="9"/>
        </w:rPr>
        <w:t xml:space="preserve"> </w:t>
      </w:r>
      <w:r>
        <w:rPr>
          <w:rFonts w:ascii="SimSun" w:hAnsi="SimSun" w:eastAsia="SimSun" w:cs="SimSun"/>
          <w:sz w:val="20"/>
          <w:szCs w:val="20"/>
          <w:position w:val="9"/>
        </w:rPr>
        <w:t>Bob</w:t>
      </w:r>
      <w:r>
        <w:rPr>
          <w:rFonts w:ascii="SimSun" w:hAnsi="SimSun" w:eastAsia="SimSun" w:cs="SimSun"/>
          <w:sz w:val="20"/>
          <w:szCs w:val="20"/>
          <w:spacing w:val="2"/>
          <w:position w:val="9"/>
        </w:rPr>
        <w:t xml:space="preserve"> </w:t>
      </w:r>
      <w:r>
        <w:rPr>
          <w:rFonts w:ascii="KaiTi" w:hAnsi="KaiTi" w:eastAsia="KaiTi" w:cs="KaiTi"/>
          <w:sz w:val="20"/>
          <w:szCs w:val="20"/>
          <w:spacing w:val="2"/>
          <w:position w:val="9"/>
        </w:rPr>
        <w:t>还提出团队合作对于项目成功也有着非凡的意义。</w:t>
      </w:r>
    </w:p>
    <w:p>
      <w:pPr>
        <w:ind w:left="449"/>
        <w:spacing w:line="219" w:lineRule="auto"/>
        <w:rPr>
          <w:rFonts w:ascii="SimSun" w:hAnsi="SimSun" w:eastAsia="SimSun" w:cs="SimSun"/>
          <w:sz w:val="20"/>
          <w:szCs w:val="20"/>
        </w:rPr>
      </w:pPr>
      <w:r>
        <w:rPr>
          <w:rFonts w:ascii="SimSun" w:hAnsi="SimSun" w:eastAsia="SimSun" w:cs="SimSun"/>
          <w:sz w:val="20"/>
          <w:szCs w:val="20"/>
          <w:spacing w:val="8"/>
        </w:rPr>
        <w:t>资料来源：36大数据</w:t>
      </w:r>
    </w:p>
    <w:p>
      <w:pPr>
        <w:pStyle w:val="BodyText"/>
        <w:spacing w:line="285" w:lineRule="auto"/>
        <w:rPr/>
      </w:pPr>
      <w:r/>
    </w:p>
    <w:p>
      <w:pPr>
        <w:ind w:left="303"/>
        <w:spacing w:before="82" w:line="213" w:lineRule="auto"/>
        <w:outlineLvl w:val="6"/>
        <w:rPr>
          <w:rFonts w:ascii="SimHei" w:hAnsi="SimHei" w:eastAsia="SimHei" w:cs="SimHei"/>
          <w:sz w:val="25"/>
          <w:szCs w:val="25"/>
        </w:rPr>
      </w:pPr>
      <w:r>
        <w:rPr>
          <w:rFonts w:ascii="SimHei" w:hAnsi="SimHei" w:eastAsia="SimHei" w:cs="SimHei"/>
          <w:sz w:val="25"/>
          <w:szCs w:val="25"/>
          <w:b/>
          <w:bCs/>
          <w:spacing w:val="22"/>
        </w:rPr>
        <w:t>9.5</w:t>
      </w:r>
      <w:r>
        <w:rPr>
          <w:rFonts w:ascii="SimHei" w:hAnsi="SimHei" w:eastAsia="SimHei" w:cs="SimHei"/>
          <w:sz w:val="25"/>
          <w:szCs w:val="25"/>
          <w:spacing w:val="22"/>
        </w:rPr>
        <w:t xml:space="preserve">  </w:t>
      </w:r>
      <w:r>
        <w:rPr>
          <w:rFonts w:ascii="SimHei" w:hAnsi="SimHei" w:eastAsia="SimHei" w:cs="SimHei"/>
          <w:sz w:val="25"/>
          <w:szCs w:val="25"/>
          <w:b/>
          <w:bCs/>
          <w:spacing w:val="22"/>
        </w:rPr>
        <w:t>实验与思考：了解数据科学，熟悉</w:t>
      </w:r>
      <w:r>
        <w:rPr>
          <w:rFonts w:ascii="SimHei" w:hAnsi="SimHei" w:eastAsia="SimHei" w:cs="SimHei"/>
          <w:sz w:val="25"/>
          <w:szCs w:val="25"/>
          <w:b/>
          <w:bCs/>
          <w:spacing w:val="21"/>
        </w:rPr>
        <w:t>数据科学家</w:t>
      </w:r>
    </w:p>
    <w:p>
      <w:pPr>
        <w:pStyle w:val="BodyText"/>
        <w:spacing w:line="294" w:lineRule="auto"/>
        <w:rPr/>
      </w:pPr>
      <w:r/>
    </w:p>
    <w:p>
      <w:pPr>
        <w:ind w:left="452"/>
        <w:spacing w:before="66" w:line="222" w:lineRule="auto"/>
        <w:outlineLvl w:val="6"/>
        <w:rPr>
          <w:rFonts w:ascii="SimHei" w:hAnsi="SimHei" w:eastAsia="SimHei" w:cs="SimHei"/>
          <w:sz w:val="20"/>
          <w:szCs w:val="20"/>
        </w:rPr>
      </w:pPr>
      <w:r>
        <w:rPr>
          <w:rFonts w:ascii="SimHei" w:hAnsi="SimHei" w:eastAsia="SimHei" w:cs="SimHei"/>
          <w:sz w:val="20"/>
          <w:szCs w:val="20"/>
          <w:b/>
          <w:bCs/>
          <w:spacing w:val="1"/>
        </w:rPr>
        <w:t>1.</w:t>
      </w:r>
      <w:r>
        <w:rPr>
          <w:rFonts w:ascii="SimHei" w:hAnsi="SimHei" w:eastAsia="SimHei" w:cs="SimHei"/>
          <w:sz w:val="20"/>
          <w:szCs w:val="20"/>
          <w:spacing w:val="1"/>
        </w:rPr>
        <w:t xml:space="preserve"> </w:t>
      </w:r>
      <w:r>
        <w:rPr>
          <w:rFonts w:ascii="SimHei" w:hAnsi="SimHei" w:eastAsia="SimHei" w:cs="SimHei"/>
          <w:sz w:val="20"/>
          <w:szCs w:val="20"/>
          <w:b/>
          <w:bCs/>
          <w:spacing w:val="1"/>
        </w:rPr>
        <w:t>实验目的</w:t>
      </w:r>
    </w:p>
    <w:p>
      <w:pPr>
        <w:ind w:left="449"/>
        <w:spacing w:before="93" w:line="330" w:lineRule="exact"/>
        <w:rPr>
          <w:rFonts w:ascii="SimSun" w:hAnsi="SimSun" w:eastAsia="SimSun" w:cs="SimSun"/>
          <w:sz w:val="20"/>
          <w:szCs w:val="20"/>
        </w:rPr>
      </w:pPr>
      <w:r>
        <w:rPr>
          <w:rFonts w:ascii="SimSun" w:hAnsi="SimSun" w:eastAsia="SimSun" w:cs="SimSun"/>
          <w:sz w:val="20"/>
          <w:szCs w:val="20"/>
          <w:spacing w:val="10"/>
          <w:position w:val="9"/>
        </w:rPr>
        <w:t>1)了解新兴学科——数据科学的基础知识和主要内容。</w:t>
      </w:r>
    </w:p>
    <w:p>
      <w:pPr>
        <w:ind w:left="449"/>
        <w:spacing w:before="1" w:line="219" w:lineRule="auto"/>
        <w:rPr>
          <w:rFonts w:ascii="SimSun" w:hAnsi="SimSun" w:eastAsia="SimSun" w:cs="SimSun"/>
          <w:sz w:val="20"/>
          <w:szCs w:val="20"/>
        </w:rPr>
      </w:pPr>
      <w:r>
        <w:rPr>
          <w:rFonts w:ascii="SimSun" w:hAnsi="SimSun" w:eastAsia="SimSun" w:cs="SimSun"/>
          <w:sz w:val="20"/>
          <w:szCs w:val="20"/>
          <w:spacing w:val="10"/>
        </w:rPr>
        <w:t>2)熟悉数据分析生命周期模型。</w:t>
      </w:r>
    </w:p>
    <w:p>
      <w:pPr>
        <w:ind w:left="449"/>
        <w:spacing w:before="91" w:line="219" w:lineRule="auto"/>
        <w:rPr>
          <w:rFonts w:ascii="SimSun" w:hAnsi="SimSun" w:eastAsia="SimSun" w:cs="SimSun"/>
          <w:sz w:val="20"/>
          <w:szCs w:val="20"/>
        </w:rPr>
      </w:pPr>
      <w:r>
        <w:rPr>
          <w:rFonts w:ascii="SimSun" w:hAnsi="SimSun" w:eastAsia="SimSun" w:cs="SimSun"/>
          <w:sz w:val="20"/>
          <w:szCs w:val="20"/>
          <w:spacing w:val="10"/>
        </w:rPr>
        <w:t>3)熟悉数据科学家的技能要求、素质要求、知识结构和培养途径。</w:t>
      </w:r>
    </w:p>
    <w:p>
      <w:pPr>
        <w:ind w:left="452"/>
        <w:spacing w:before="80" w:line="222" w:lineRule="auto"/>
        <w:outlineLvl w:val="6"/>
        <w:rPr>
          <w:rFonts w:ascii="SimHei" w:hAnsi="SimHei" w:eastAsia="SimHei" w:cs="SimHei"/>
          <w:sz w:val="20"/>
          <w:szCs w:val="20"/>
        </w:rPr>
      </w:pPr>
      <w:r>
        <w:rPr>
          <w:rFonts w:ascii="SimHei" w:hAnsi="SimHei" w:eastAsia="SimHei" w:cs="SimHei"/>
          <w:sz w:val="20"/>
          <w:szCs w:val="20"/>
          <w:b/>
          <w:bCs/>
          <w:spacing w:val="-5"/>
        </w:rPr>
        <w:t>2.</w:t>
      </w:r>
      <w:r>
        <w:rPr>
          <w:rFonts w:ascii="SimHei" w:hAnsi="SimHei" w:eastAsia="SimHei" w:cs="SimHei"/>
          <w:sz w:val="20"/>
          <w:szCs w:val="20"/>
          <w:spacing w:val="-5"/>
        </w:rPr>
        <w:t xml:space="preserve"> </w:t>
      </w:r>
      <w:r>
        <w:rPr>
          <w:rFonts w:ascii="SimHei" w:hAnsi="SimHei" w:eastAsia="SimHei" w:cs="SimHei"/>
          <w:sz w:val="20"/>
          <w:szCs w:val="20"/>
          <w:b/>
          <w:bCs/>
          <w:spacing w:val="-5"/>
        </w:rPr>
        <w:t>工具/准备工作</w:t>
      </w:r>
    </w:p>
    <w:p>
      <w:pPr>
        <w:ind w:left="449"/>
        <w:spacing w:before="62" w:line="219" w:lineRule="auto"/>
        <w:rPr>
          <w:rFonts w:ascii="SimSun" w:hAnsi="SimSun" w:eastAsia="SimSun" w:cs="SimSun"/>
          <w:sz w:val="20"/>
          <w:szCs w:val="20"/>
        </w:rPr>
      </w:pPr>
      <w:r>
        <w:rPr>
          <w:rFonts w:ascii="SimSun" w:hAnsi="SimSun" w:eastAsia="SimSun" w:cs="SimSun"/>
          <w:sz w:val="20"/>
          <w:szCs w:val="20"/>
          <w:spacing w:val="6"/>
        </w:rPr>
        <w:t>在开始本实验之前，请认真阅读课程的相关内容。</w:t>
      </w:r>
    </w:p>
    <w:p>
      <w:pPr>
        <w:ind w:left="449"/>
        <w:spacing w:before="123" w:line="219" w:lineRule="auto"/>
        <w:rPr>
          <w:rFonts w:ascii="SimSun" w:hAnsi="SimSun" w:eastAsia="SimSun" w:cs="SimSun"/>
          <w:sz w:val="20"/>
          <w:szCs w:val="20"/>
        </w:rPr>
      </w:pPr>
      <w:r>
        <w:rPr>
          <w:rFonts w:ascii="SimSun" w:hAnsi="SimSun" w:eastAsia="SimSun" w:cs="SimSun"/>
          <w:sz w:val="20"/>
          <w:szCs w:val="20"/>
          <w:spacing w:val="6"/>
        </w:rPr>
        <w:t>需要准备一台装有浏览器，能够访问因特网的计算机。</w:t>
      </w:r>
    </w:p>
    <w:p>
      <w:pPr>
        <w:ind w:left="452"/>
        <w:spacing w:before="79" w:line="221"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2"/>
        </w:rPr>
        <w:t xml:space="preserve"> </w:t>
      </w:r>
      <w:r>
        <w:rPr>
          <w:rFonts w:ascii="SimHei" w:hAnsi="SimHei" w:eastAsia="SimHei" w:cs="SimHei"/>
          <w:sz w:val="20"/>
          <w:szCs w:val="20"/>
          <w:b/>
          <w:bCs/>
          <w:spacing w:val="2"/>
        </w:rPr>
        <w:t>实验内容与步骤</w:t>
      </w:r>
    </w:p>
    <w:p>
      <w:pPr>
        <w:ind w:left="449"/>
        <w:spacing w:before="106" w:line="219" w:lineRule="auto"/>
        <w:rPr>
          <w:rFonts w:ascii="SimSun" w:hAnsi="SimSun" w:eastAsia="SimSun" w:cs="SimSun"/>
          <w:sz w:val="20"/>
          <w:szCs w:val="20"/>
        </w:rPr>
      </w:pPr>
      <w:r>
        <w:rPr>
          <w:rFonts w:ascii="SimSun" w:hAnsi="SimSun" w:eastAsia="SimSun" w:cs="SimSun"/>
          <w:sz w:val="20"/>
          <w:szCs w:val="20"/>
          <w:spacing w:val="16"/>
        </w:rPr>
        <w:t>(1)概念理解</w:t>
      </w:r>
    </w:p>
    <w:p>
      <w:pPr>
        <w:ind w:left="449"/>
        <w:spacing w:before="51" w:line="219" w:lineRule="auto"/>
        <w:rPr>
          <w:rFonts w:ascii="SimSun" w:hAnsi="SimSun" w:eastAsia="SimSun" w:cs="SimSun"/>
          <w:sz w:val="20"/>
          <w:szCs w:val="20"/>
        </w:rPr>
      </w:pPr>
      <w:r>
        <w:rPr>
          <w:rFonts w:ascii="SimSun" w:hAnsi="SimSun" w:eastAsia="SimSun" w:cs="SimSun"/>
          <w:sz w:val="20"/>
          <w:szCs w:val="20"/>
          <w:spacing w:val="10"/>
        </w:rPr>
        <w:t>1)请查阅相关文献资料，为“数据科学”给出一个权威性的定</w:t>
      </w:r>
      <w:r>
        <w:rPr>
          <w:rFonts w:ascii="SimSun" w:hAnsi="SimSun" w:eastAsia="SimSun" w:cs="SimSun"/>
          <w:sz w:val="20"/>
          <w:szCs w:val="20"/>
          <w:spacing w:val="9"/>
        </w:rPr>
        <w:t>义。</w:t>
      </w:r>
    </w:p>
    <w:p>
      <w:pPr>
        <w:ind w:left="449"/>
        <w:spacing w:before="115" w:line="223" w:lineRule="auto"/>
        <w:rPr>
          <w:rFonts w:ascii="SimHei" w:hAnsi="SimHei" w:eastAsia="SimHei" w:cs="SimHei"/>
          <w:sz w:val="20"/>
          <w:szCs w:val="20"/>
        </w:rPr>
      </w:pPr>
      <w:r>
        <w:rPr>
          <w:rFonts w:ascii="SimHei" w:hAnsi="SimHei" w:eastAsia="SimHei" w:cs="SimHei"/>
          <w:sz w:val="20"/>
          <w:szCs w:val="20"/>
          <w:spacing w:val="-36"/>
        </w:rPr>
        <w:t>答：</w:t>
      </w:r>
      <w:r>
        <w:rPr>
          <w:rFonts w:ascii="SimHei" w:hAnsi="SimHei" w:eastAsia="SimHei" w:cs="SimHei"/>
          <w:sz w:val="20"/>
          <w:szCs w:val="20"/>
          <w:spacing w:val="1"/>
        </w:rPr>
        <w:t xml:space="preserve"> </w:t>
      </w:r>
      <w:r>
        <w:rPr>
          <w:rFonts w:ascii="SimHei" w:hAnsi="SimHei" w:eastAsia="SimHei" w:cs="SimHei"/>
          <w:sz w:val="20"/>
          <w:szCs w:val="20"/>
          <w:u w:val="single" w:color="auto"/>
        </w:rPr>
        <w:t xml:space="preserve">                                                                            </w:t>
      </w:r>
    </w:p>
    <w:p>
      <w:pPr>
        <w:pStyle w:val="BodyText"/>
        <w:ind w:left="19"/>
        <w:spacing w:before="107" w:line="242" w:lineRule="exact"/>
        <w:tabs>
          <w:tab w:val="left" w:pos="8419"/>
        </w:tabs>
        <w:rPr/>
      </w:pPr>
      <w:r>
        <w:rPr>
          <w:u w:val="single" w:color="auto"/>
        </w:rPr>
        <w:tab/>
      </w:r>
    </w:p>
    <w:p>
      <w:pPr>
        <w:pStyle w:val="BodyText"/>
        <w:spacing w:before="88" w:line="242" w:lineRule="exact"/>
        <w:tabs>
          <w:tab w:val="left" w:pos="8409"/>
        </w:tabs>
        <w:rPr/>
      </w:pPr>
      <w:r>
        <w:rPr>
          <w:u w:val="single" w:color="auto"/>
        </w:rPr>
        <w:tab/>
      </w:r>
    </w:p>
    <w:p>
      <w:pPr>
        <w:pStyle w:val="BodyText"/>
        <w:spacing w:before="88" w:line="242" w:lineRule="exact"/>
        <w:tabs>
          <w:tab w:val="left" w:pos="8409"/>
        </w:tabs>
        <w:rPr/>
      </w:pPr>
      <w:r>
        <w:rPr>
          <w:u w:val="single" w:color="auto"/>
        </w:rPr>
        <w:tab/>
      </w:r>
    </w:p>
    <w:p>
      <w:pPr>
        <w:ind w:left="449" w:right="819"/>
        <w:spacing w:before="78" w:line="257" w:lineRule="auto"/>
        <w:rPr>
          <w:rFonts w:ascii="SimSun" w:hAnsi="SimSun" w:eastAsia="SimSun" w:cs="SimSun"/>
          <w:sz w:val="20"/>
          <w:szCs w:val="20"/>
        </w:rPr>
      </w:pPr>
      <w:r>
        <w:rPr>
          <w:rFonts w:ascii="SimSun" w:hAnsi="SimSun" w:eastAsia="SimSun" w:cs="SimSun"/>
          <w:sz w:val="20"/>
          <w:szCs w:val="20"/>
          <w:spacing w:val="-9"/>
        </w:rPr>
        <w:t>这个定义的来源是：</w:t>
      </w:r>
      <w:r>
        <w:rPr>
          <w:rFonts w:ascii="SimSun" w:hAnsi="SimSun" w:eastAsia="SimSun" w:cs="SimSun"/>
          <w:sz w:val="20"/>
          <w:szCs w:val="20"/>
          <w:spacing w:val="40"/>
        </w:rPr>
        <w:t xml:space="preserve"> </w:t>
      </w:r>
      <w:r>
        <w:rPr>
          <w:rFonts w:ascii="SimSun" w:hAnsi="SimSun" w:eastAsia="SimSun" w:cs="SimSun"/>
          <w:sz w:val="20"/>
          <w:szCs w:val="20"/>
          <w:u w:val="single" w:color="auto"/>
          <w:spacing w:val="1"/>
        </w:rPr>
        <w:t xml:space="preserve">                   </w:t>
      </w:r>
      <w:r>
        <w:rPr>
          <w:rFonts w:ascii="SimSun" w:hAnsi="SimSun" w:eastAsia="SimSun" w:cs="SimSun"/>
          <w:sz w:val="20"/>
          <w:szCs w:val="20"/>
          <w:u w:val="single" w:color="auto"/>
        </w:rPr>
        <w:t xml:space="preserve">                                          </w:t>
      </w:r>
      <w:r>
        <w:rPr>
          <w:rFonts w:ascii="SimSun" w:hAnsi="SimSun" w:eastAsia="SimSun" w:cs="SimSun"/>
          <w:sz w:val="20"/>
          <w:szCs w:val="20"/>
          <w:spacing w:val="1"/>
        </w:rPr>
        <w:t xml:space="preserve"> </w:t>
      </w:r>
      <w:r>
        <w:rPr>
          <w:rFonts w:ascii="SimSun" w:hAnsi="SimSun" w:eastAsia="SimSun" w:cs="SimSun"/>
          <w:sz w:val="20"/>
          <w:szCs w:val="20"/>
          <w:spacing w:val="11"/>
        </w:rPr>
        <w:t>2)请查阅相关文献资料，简述什么是“数据分析生命周期模型”?</w:t>
      </w:r>
    </w:p>
    <w:p>
      <w:pPr>
        <w:pStyle w:val="BodyText"/>
        <w:spacing w:line="303" w:lineRule="auto"/>
        <w:rPr/>
      </w:pPr>
      <w:r/>
    </w:p>
    <w:p>
      <w:pPr>
        <w:ind w:firstLine="8009"/>
        <w:spacing w:before="1" w:line="389" w:lineRule="exact"/>
        <w:rPr/>
      </w:pPr>
      <w:r>
        <w:rPr>
          <w:position w:val="-7"/>
        </w:rPr>
        <w:pict>
          <v:group id="_x0000_s1646" style="mso-position-vertical-relative:line;mso-position-horizontal-relative:char;width:62pt;height:19.5pt;" filled="false" stroked="false" coordsize="1240,390" coordorigin="0,0">
            <v:shape id="_x0000_s1648" style="position:absolute;left:0;top:0;width:1240;height:390;" filled="false" stroked="false" type="#_x0000_t75">
              <v:imagedata o:title="" r:id="rId516"/>
            </v:shape>
            <v:shape id="_x0000_s1650" style="position:absolute;left:-20;top:-20;width:1280;height:430;" filled="false" stroked="false" type="#_x0000_t202">
              <v:fill on="false"/>
              <v:stroke on="false"/>
              <v:path/>
              <v:imagedata o:title=""/>
              <o:lock v:ext="edit" aspectratio="false"/>
              <v:textbox inset="0mm,0mm,0mm,0mm">
                <w:txbxContent>
                  <w:p>
                    <w:pPr>
                      <w:ind w:left="149"/>
                      <w:spacing w:before="204" w:line="184" w:lineRule="auto"/>
                      <w:rPr>
                        <w:rFonts w:ascii="SimSun" w:hAnsi="SimSun" w:eastAsia="SimSun" w:cs="SimSun"/>
                        <w:sz w:val="15"/>
                        <w:szCs w:val="15"/>
                      </w:rPr>
                    </w:pPr>
                    <w:r>
                      <w:rPr>
                        <w:rFonts w:ascii="SimSun" w:hAnsi="SimSun" w:eastAsia="SimSun" w:cs="SimSun"/>
                        <w:sz w:val="15"/>
                        <w:szCs w:val="15"/>
                        <w:spacing w:val="-4"/>
                      </w:rPr>
                      <w:t>169</w:t>
                    </w:r>
                  </w:p>
                </w:txbxContent>
              </v:textbox>
            </v:shape>
          </v:group>
        </w:pict>
      </w:r>
    </w:p>
    <w:p>
      <w:pPr>
        <w:spacing w:line="389" w:lineRule="exact"/>
        <w:sectPr>
          <w:pgSz w:w="9720" w:h="14090"/>
          <w:pgMar w:top="249" w:right="10" w:bottom="0" w:left="460" w:header="0" w:footer="0" w:gutter="0"/>
        </w:sectPr>
        <w:rPr/>
      </w:pPr>
    </w:p>
    <w:p>
      <w:pPr>
        <w:ind w:left="789"/>
        <w:rPr>
          <w:rFonts w:ascii="SimSun" w:hAnsi="SimSun" w:eastAsia="SimSun" w:cs="SimSun"/>
          <w:sz w:val="19"/>
          <w:szCs w:val="19"/>
        </w:rPr>
      </w:pPr>
      <w:r>
        <w:pict>
          <v:rect id="_x0000_s1652" style="position:absolute;margin-left:56.998pt;margin-top:29.4284pt;mso-position-vertical-relative:text;mso-position-horizontal-relative:text;width:106.05pt;height:0.55pt;z-index:256346112;" fillcolor="#000000" filled="true" stroked="false"/>
        </w:pict>
      </w:r>
      <w:r>
        <w:rPr>
          <w:rFonts w:ascii="SimSun" w:hAnsi="SimSun" w:eastAsia="SimSun" w:cs="SimSun"/>
          <w:sz w:val="19"/>
          <w:szCs w:val="19"/>
          <w:position w:val="-14"/>
        </w:rPr>
        <w:drawing>
          <wp:inline distT="0" distB="0" distL="0" distR="0">
            <wp:extent cx="342927" cy="405504"/>
            <wp:effectExtent l="0" t="0" r="0" b="0"/>
            <wp:docPr id="698" name="IM 698"/>
            <wp:cNvGraphicFramePr/>
            <a:graphic>
              <a:graphicData uri="http://schemas.openxmlformats.org/drawingml/2006/picture">
                <pic:pic>
                  <pic:nvPicPr>
                    <pic:cNvPr id="698" name="IM 698"/>
                    <pic:cNvPicPr/>
                  </pic:nvPicPr>
                  <pic:blipFill>
                    <a:blip r:embed="rId517"/>
                    <a:stretch>
                      <a:fillRect/>
                    </a:stretch>
                  </pic:blipFill>
                  <pic:spPr>
                    <a:xfrm rot="0">
                      <a:off x="0" y="0"/>
                      <a:ext cx="342927" cy="405504"/>
                    </a:xfrm>
                    <a:prstGeom prst="rect">
                      <a:avLst/>
                    </a:prstGeom>
                  </pic:spPr>
                </pic:pic>
              </a:graphicData>
            </a:graphic>
          </wp:inline>
        </w:drawing>
      </w:r>
      <w:r>
        <w:rPr>
          <w:rFonts w:ascii="SimSun" w:hAnsi="SimSun" w:eastAsia="SimSun" w:cs="SimSun"/>
          <w:sz w:val="19"/>
          <w:szCs w:val="19"/>
          <w:b/>
          <w:bCs/>
          <w:spacing w:val="21"/>
        </w:rPr>
        <w:t>大数据技术与应用</w:t>
      </w:r>
    </w:p>
    <w:p>
      <w:pPr>
        <w:pStyle w:val="BodyText"/>
        <w:spacing w:line="242" w:lineRule="auto"/>
        <w:rPr/>
      </w:pPr>
      <w:r/>
    </w:p>
    <w:p>
      <w:pPr>
        <w:ind w:left="1219"/>
        <w:spacing w:before="65" w:line="223" w:lineRule="auto"/>
        <w:rPr>
          <w:rFonts w:ascii="SimHei" w:hAnsi="SimHei" w:eastAsia="SimHei" w:cs="SimHei"/>
          <w:sz w:val="20"/>
          <w:szCs w:val="20"/>
        </w:rPr>
      </w:pPr>
      <w:r>
        <w:rPr>
          <w:rFonts w:ascii="SimHei" w:hAnsi="SimHei" w:eastAsia="SimHei" w:cs="SimHei"/>
          <w:sz w:val="20"/>
          <w:szCs w:val="20"/>
          <w:spacing w:val="-36"/>
        </w:rPr>
        <w:t>答：</w:t>
      </w:r>
      <w:r>
        <w:rPr>
          <w:rFonts w:ascii="SimHei" w:hAnsi="SimHei" w:eastAsia="SimHei" w:cs="SimHei"/>
          <w:sz w:val="20"/>
          <w:szCs w:val="20"/>
          <w:spacing w:val="-49"/>
        </w:rPr>
        <w:t xml:space="preserve"> </w:t>
      </w:r>
      <w:r>
        <w:rPr>
          <w:rFonts w:ascii="SimHei" w:hAnsi="SimHei" w:eastAsia="SimHei" w:cs="SimHei"/>
          <w:sz w:val="20"/>
          <w:szCs w:val="20"/>
          <w:u w:val="single" w:color="auto"/>
        </w:rPr>
        <w:t xml:space="preserve">                                                                            </w:t>
      </w:r>
    </w:p>
    <w:p>
      <w:pPr>
        <w:pStyle w:val="BodyText"/>
        <w:ind w:left="749"/>
        <w:spacing w:before="92" w:line="242" w:lineRule="exact"/>
        <w:tabs>
          <w:tab w:val="left" w:pos="9159"/>
        </w:tabs>
        <w:rPr/>
      </w:pPr>
      <w:r>
        <w:rPr>
          <w:u w:val="single" w:color="auto"/>
        </w:rPr>
        <w:tab/>
      </w:r>
    </w:p>
    <w:p>
      <w:pPr>
        <w:pStyle w:val="BodyText"/>
        <w:ind w:left="760"/>
        <w:spacing w:before="63" w:line="241" w:lineRule="exact"/>
        <w:tabs>
          <w:tab w:val="left" w:pos="9179"/>
        </w:tabs>
        <w:rPr/>
      </w:pPr>
      <w:r>
        <w:rPr>
          <w:u w:val="single" w:color="auto"/>
        </w:rPr>
        <w:tab/>
      </w:r>
    </w:p>
    <w:p>
      <w:pPr>
        <w:pStyle w:val="BodyText"/>
        <w:ind w:left="760"/>
        <w:spacing w:before="73" w:line="241" w:lineRule="exact"/>
        <w:tabs>
          <w:tab w:val="left" w:pos="9169"/>
        </w:tabs>
        <w:rPr/>
      </w:pPr>
      <w:r>
        <w:rPr>
          <w:u w:val="single" w:color="auto"/>
        </w:rPr>
        <w:tab/>
      </w:r>
    </w:p>
    <w:p>
      <w:pPr>
        <w:ind w:left="1219" w:right="824"/>
        <w:spacing w:before="62" w:line="263" w:lineRule="auto"/>
        <w:rPr>
          <w:rFonts w:ascii="SimHei" w:hAnsi="SimHei" w:eastAsia="SimHei" w:cs="SimHei"/>
          <w:sz w:val="19"/>
          <w:szCs w:val="19"/>
        </w:rPr>
      </w:pPr>
      <w:r>
        <w:rPr>
          <w:rFonts w:ascii="SimSun" w:hAnsi="SimSun" w:eastAsia="SimSun" w:cs="SimSun"/>
          <w:sz w:val="19"/>
          <w:szCs w:val="19"/>
          <w:spacing w:val="23"/>
        </w:rPr>
        <w:t>3)请查阅相关文献资料，简述数据分析生</w:t>
      </w:r>
      <w:r>
        <w:rPr>
          <w:rFonts w:ascii="SimSun" w:hAnsi="SimSun" w:eastAsia="SimSun" w:cs="SimSun"/>
          <w:sz w:val="19"/>
          <w:szCs w:val="19"/>
          <w:spacing w:val="22"/>
        </w:rPr>
        <w:t>命周期模型的6个阶段的工作要点。</w:t>
      </w:r>
      <w:r>
        <w:rPr>
          <w:rFonts w:ascii="SimSun" w:hAnsi="SimSun" w:eastAsia="SimSun" w:cs="SimSun"/>
          <w:sz w:val="19"/>
          <w:szCs w:val="19"/>
        </w:rPr>
        <w:t xml:space="preserve"> </w:t>
      </w:r>
      <w:r>
        <w:rPr>
          <w:rFonts w:ascii="SimHei" w:hAnsi="SimHei" w:eastAsia="SimHei" w:cs="SimHei"/>
          <w:sz w:val="19"/>
          <w:szCs w:val="19"/>
          <w:spacing w:val="-4"/>
        </w:rPr>
        <w:t>答：</w:t>
      </w:r>
    </w:p>
    <w:p>
      <w:pPr>
        <w:ind w:left="1222"/>
        <w:spacing w:before="76" w:line="221" w:lineRule="auto"/>
        <w:rPr>
          <w:rFonts w:ascii="SimHei" w:hAnsi="SimHei" w:eastAsia="SimHei" w:cs="SimHei"/>
          <w:sz w:val="19"/>
          <w:szCs w:val="19"/>
        </w:rPr>
      </w:pPr>
      <w:r>
        <w:rPr>
          <w:rFonts w:ascii="SimHei" w:hAnsi="SimHei" w:eastAsia="SimHei" w:cs="SimHei"/>
          <w:sz w:val="19"/>
          <w:szCs w:val="19"/>
          <w:b/>
          <w:bCs/>
          <w:spacing w:val="31"/>
        </w:rPr>
        <w:t>阶段1:探索发现</w:t>
      </w:r>
    </w:p>
    <w:p>
      <w:pPr>
        <w:ind w:left="1219"/>
        <w:spacing w:before="67" w:line="222" w:lineRule="auto"/>
        <w:rPr>
          <w:rFonts w:ascii="SimHei" w:hAnsi="SimHei" w:eastAsia="SimHei" w:cs="SimHei"/>
          <w:sz w:val="21"/>
          <w:szCs w:val="21"/>
        </w:rPr>
      </w:pPr>
      <w:r>
        <w:rPr>
          <w:rFonts w:ascii="SimHei" w:hAnsi="SimHei" w:eastAsia="SimHei" w:cs="SimHei"/>
          <w:sz w:val="21"/>
          <w:szCs w:val="21"/>
          <w:spacing w:val="8"/>
        </w:rPr>
        <w:t>要点1:</w:t>
      </w:r>
      <w:r>
        <w:rPr>
          <w:rFonts w:ascii="SimHei" w:hAnsi="SimHei" w:eastAsia="SimHei" w:cs="SimHei"/>
          <w:sz w:val="21"/>
          <w:szCs w:val="21"/>
          <w:spacing w:val="-19"/>
        </w:rPr>
        <w:t xml:space="preserve"> </w:t>
      </w:r>
      <w:r>
        <w:rPr>
          <w:rFonts w:ascii="SimHei" w:hAnsi="SimHei" w:eastAsia="SimHei" w:cs="SimHei"/>
          <w:sz w:val="21"/>
          <w:szCs w:val="21"/>
          <w:u w:val="single" w:color="auto"/>
        </w:rPr>
        <w:t xml:space="preserve">                                                                     </w:t>
      </w:r>
    </w:p>
    <w:p>
      <w:pPr>
        <w:pStyle w:val="BodyText"/>
        <w:ind w:left="760"/>
        <w:spacing w:before="102" w:line="242" w:lineRule="exact"/>
        <w:tabs>
          <w:tab w:val="left" w:pos="9179"/>
        </w:tabs>
        <w:rPr/>
      </w:pPr>
      <w:r>
        <w:rPr>
          <w:u w:val="single" w:color="auto"/>
        </w:rPr>
        <w:tab/>
      </w:r>
    </w:p>
    <w:p>
      <w:pPr>
        <w:ind w:left="1219"/>
        <w:spacing w:before="53" w:line="222" w:lineRule="auto"/>
        <w:rPr>
          <w:rFonts w:ascii="SimHei" w:hAnsi="SimHei" w:eastAsia="SimHei" w:cs="SimHei"/>
          <w:sz w:val="19"/>
          <w:szCs w:val="19"/>
        </w:rPr>
      </w:pPr>
      <w:r>
        <w:rPr>
          <w:rFonts w:ascii="SimHei" w:hAnsi="SimHei" w:eastAsia="SimHei" w:cs="SimHei"/>
          <w:sz w:val="19"/>
          <w:szCs w:val="19"/>
          <w:spacing w:val="22"/>
        </w:rPr>
        <w:t>要点2:</w:t>
      </w:r>
      <w:r>
        <w:rPr>
          <w:rFonts w:ascii="SimHei" w:hAnsi="SimHei" w:eastAsia="SimHei" w:cs="SimHei"/>
          <w:sz w:val="19"/>
          <w:szCs w:val="19"/>
          <w:spacing w:val="-25"/>
        </w:rPr>
        <w:t xml:space="preserve"> </w:t>
      </w:r>
      <w:r>
        <w:rPr>
          <w:rFonts w:ascii="SimHei" w:hAnsi="SimHei" w:eastAsia="SimHei" w:cs="SimHei"/>
          <w:sz w:val="19"/>
          <w:szCs w:val="19"/>
          <w:u w:val="single" w:color="auto"/>
        </w:rPr>
        <w:t xml:space="preserve">                                                                            </w:t>
      </w:r>
    </w:p>
    <w:p>
      <w:pPr>
        <w:pStyle w:val="BodyText"/>
        <w:ind w:left="760"/>
        <w:spacing w:before="97" w:line="241" w:lineRule="exact"/>
        <w:tabs>
          <w:tab w:val="left" w:pos="9169"/>
        </w:tabs>
        <w:rPr/>
      </w:pPr>
      <w:r>
        <w:rPr>
          <w:u w:val="single" w:color="auto"/>
        </w:rPr>
        <w:tab/>
      </w:r>
    </w:p>
    <w:p>
      <w:pPr>
        <w:ind w:left="1219" w:right="79"/>
        <w:spacing w:before="52" w:line="267" w:lineRule="auto"/>
        <w:rPr>
          <w:rFonts w:ascii="SimHei" w:hAnsi="SimHei" w:eastAsia="SimHei" w:cs="SimHei"/>
          <w:sz w:val="19"/>
          <w:szCs w:val="19"/>
        </w:rPr>
      </w:pPr>
      <w:r>
        <w:rPr>
          <w:rFonts w:ascii="SimHei" w:hAnsi="SimHei" w:eastAsia="SimHei" w:cs="SimHei"/>
          <w:sz w:val="19"/>
          <w:szCs w:val="19"/>
          <w:spacing w:val="22"/>
        </w:rPr>
        <w:t>要点3:</w:t>
      </w:r>
      <w:r>
        <w:rPr>
          <w:rFonts w:ascii="SimHei" w:hAnsi="SimHei" w:eastAsia="SimHei" w:cs="SimHei"/>
          <w:sz w:val="19"/>
          <w:szCs w:val="19"/>
          <w:spacing w:val="36"/>
        </w:rPr>
        <w:t xml:space="preserve"> </w:t>
      </w:r>
      <w:r>
        <w:rPr>
          <w:rFonts w:ascii="SimHei" w:hAnsi="SimHei" w:eastAsia="SimHei" w:cs="SimHei"/>
          <w:sz w:val="19"/>
          <w:szCs w:val="19"/>
          <w:u w:val="single" w:color="auto"/>
          <w:spacing w:val="1"/>
        </w:rPr>
        <w:t xml:space="preserve">                                                                          </w:t>
      </w:r>
      <w:r>
        <w:rPr>
          <w:rFonts w:ascii="SimHei" w:hAnsi="SimHei" w:eastAsia="SimHei" w:cs="SimHei"/>
          <w:sz w:val="19"/>
          <w:szCs w:val="19"/>
          <w:spacing w:val="6"/>
        </w:rPr>
        <w:t xml:space="preserve"> </w:t>
      </w:r>
      <w:r>
        <w:rPr>
          <w:rFonts w:ascii="SimHei" w:hAnsi="SimHei" w:eastAsia="SimHei" w:cs="SimHei"/>
          <w:sz w:val="19"/>
          <w:szCs w:val="19"/>
          <w:spacing w:val="22"/>
        </w:rPr>
        <w:t>要点4:</w:t>
      </w:r>
    </w:p>
    <w:p>
      <w:pPr>
        <w:pStyle w:val="BodyText"/>
        <w:ind w:left="760"/>
        <w:spacing w:before="87" w:line="242" w:lineRule="exact"/>
        <w:tabs>
          <w:tab w:val="left" w:pos="9169"/>
        </w:tabs>
        <w:rPr/>
      </w:pPr>
      <w:r>
        <w:rPr>
          <w:u w:val="single" w:color="auto"/>
        </w:rPr>
        <w:tab/>
      </w:r>
    </w:p>
    <w:p>
      <w:pPr>
        <w:ind w:left="1219"/>
        <w:spacing w:before="63" w:line="222" w:lineRule="auto"/>
        <w:rPr>
          <w:rFonts w:ascii="SimHei" w:hAnsi="SimHei" w:eastAsia="SimHei" w:cs="SimHei"/>
          <w:sz w:val="19"/>
          <w:szCs w:val="19"/>
        </w:rPr>
      </w:pPr>
      <w:r>
        <w:rPr>
          <w:rFonts w:ascii="SimHei" w:hAnsi="SimHei" w:eastAsia="SimHei" w:cs="SimHei"/>
          <w:sz w:val="19"/>
          <w:szCs w:val="19"/>
          <w:spacing w:val="30"/>
        </w:rPr>
        <w:t>阶段2:数据准备</w:t>
      </w:r>
    </w:p>
    <w:p>
      <w:pPr>
        <w:ind w:left="1219"/>
        <w:spacing w:before="62" w:line="222" w:lineRule="auto"/>
        <w:rPr>
          <w:rFonts w:ascii="SimHei" w:hAnsi="SimHei" w:eastAsia="SimHei" w:cs="SimHei"/>
          <w:sz w:val="21"/>
          <w:szCs w:val="21"/>
        </w:rPr>
      </w:pPr>
      <w:r>
        <w:rPr>
          <w:rFonts w:ascii="SimHei" w:hAnsi="SimHei" w:eastAsia="SimHei" w:cs="SimHei"/>
          <w:sz w:val="21"/>
          <w:szCs w:val="21"/>
          <w:spacing w:val="-34"/>
        </w:rPr>
        <w:t>要点：</w:t>
      </w:r>
      <w:r>
        <w:rPr>
          <w:rFonts w:ascii="SimHei" w:hAnsi="SimHei" w:eastAsia="SimHei" w:cs="SimHei"/>
          <w:sz w:val="21"/>
          <w:szCs w:val="21"/>
          <w:spacing w:val="-44"/>
        </w:rPr>
        <w:t xml:space="preserve"> </w:t>
      </w:r>
      <w:r>
        <w:rPr>
          <w:rFonts w:ascii="SimHei" w:hAnsi="SimHei" w:eastAsia="SimHei" w:cs="SimHei"/>
          <w:sz w:val="21"/>
          <w:szCs w:val="21"/>
          <w:u w:val="single" w:color="auto"/>
        </w:rPr>
        <w:t xml:space="preserve">                                                                       </w:t>
      </w:r>
    </w:p>
    <w:p>
      <w:pPr>
        <w:pStyle w:val="BodyText"/>
        <w:ind w:left="760"/>
        <w:spacing w:before="87" w:line="242" w:lineRule="exact"/>
        <w:tabs>
          <w:tab w:val="left" w:pos="9169"/>
        </w:tabs>
        <w:rPr/>
      </w:pPr>
      <w:r>
        <w:rPr>
          <w:u w:val="single" w:color="auto"/>
        </w:rPr>
        <w:tab/>
      </w:r>
    </w:p>
    <w:p>
      <w:pPr>
        <w:pStyle w:val="BodyText"/>
        <w:ind w:left="760"/>
        <w:spacing w:before="68" w:line="242" w:lineRule="exact"/>
        <w:tabs>
          <w:tab w:val="left" w:pos="9169"/>
        </w:tabs>
        <w:rPr/>
      </w:pPr>
      <w:r>
        <w:rPr>
          <w:u w:val="single" w:color="auto"/>
        </w:rPr>
        <w:tab/>
      </w:r>
    </w:p>
    <w:p>
      <w:pPr>
        <w:ind w:left="1219"/>
        <w:spacing w:before="58" w:line="222" w:lineRule="auto"/>
        <w:rPr>
          <w:rFonts w:ascii="SimHei" w:hAnsi="SimHei" w:eastAsia="SimHei" w:cs="SimHei"/>
          <w:sz w:val="19"/>
          <w:szCs w:val="19"/>
        </w:rPr>
      </w:pPr>
      <w:r>
        <w:rPr>
          <w:rFonts w:ascii="SimHei" w:hAnsi="SimHei" w:eastAsia="SimHei" w:cs="SimHei"/>
          <w:sz w:val="19"/>
          <w:szCs w:val="19"/>
          <w:spacing w:val="32"/>
        </w:rPr>
        <w:t>阶段3:模型规划</w:t>
      </w:r>
    </w:p>
    <w:p>
      <w:pPr>
        <w:ind w:left="1219"/>
        <w:spacing w:before="81" w:line="222" w:lineRule="auto"/>
        <w:rPr>
          <w:rFonts w:ascii="SimHei" w:hAnsi="SimHei" w:eastAsia="SimHei" w:cs="SimHei"/>
          <w:sz w:val="19"/>
          <w:szCs w:val="19"/>
        </w:rPr>
      </w:pPr>
      <w:r>
        <w:rPr>
          <w:rFonts w:ascii="SimHei" w:hAnsi="SimHei" w:eastAsia="SimHei" w:cs="SimHei"/>
          <w:sz w:val="19"/>
          <w:szCs w:val="19"/>
          <w:spacing w:val="-23"/>
        </w:rPr>
        <w:t>要点：</w:t>
      </w:r>
      <w:r>
        <w:rPr>
          <w:rFonts w:ascii="SimHei" w:hAnsi="SimHei" w:eastAsia="SimHei" w:cs="SimHei"/>
          <w:sz w:val="19"/>
          <w:szCs w:val="19"/>
          <w:spacing w:val="3"/>
        </w:rPr>
        <w:t xml:space="preserve"> </w:t>
      </w:r>
      <w:r>
        <w:rPr>
          <w:rFonts w:ascii="SimHei" w:hAnsi="SimHei" w:eastAsia="SimHei" w:cs="SimHei"/>
          <w:sz w:val="19"/>
          <w:szCs w:val="19"/>
          <w:u w:val="single" w:color="auto"/>
        </w:rPr>
        <w:t xml:space="preserve">                                                                              </w:t>
      </w:r>
    </w:p>
    <w:p>
      <w:pPr>
        <w:pStyle w:val="BodyText"/>
        <w:ind w:left="760"/>
        <w:spacing w:before="107" w:line="242" w:lineRule="exact"/>
        <w:tabs>
          <w:tab w:val="left" w:pos="9169"/>
        </w:tabs>
        <w:rPr/>
      </w:pPr>
      <w:r>
        <w:rPr>
          <w:u w:val="single" w:color="auto"/>
        </w:rPr>
        <w:tab/>
      </w:r>
    </w:p>
    <w:p>
      <w:pPr>
        <w:pStyle w:val="BodyText"/>
        <w:ind w:left="760"/>
        <w:spacing w:before="63" w:line="242" w:lineRule="exact"/>
        <w:tabs>
          <w:tab w:val="left" w:pos="9169"/>
        </w:tabs>
        <w:rPr/>
      </w:pPr>
      <w:r>
        <w:rPr>
          <w:u w:val="single" w:color="auto"/>
        </w:rPr>
        <w:tab/>
      </w:r>
    </w:p>
    <w:p>
      <w:pPr>
        <w:pStyle w:val="BodyText"/>
        <w:ind w:left="760"/>
        <w:spacing w:before="68" w:line="242" w:lineRule="exact"/>
        <w:tabs>
          <w:tab w:val="left" w:pos="9169"/>
        </w:tabs>
        <w:rPr/>
      </w:pPr>
      <w:r>
        <w:rPr>
          <w:u w:val="single" w:color="auto"/>
        </w:rPr>
        <w:tab/>
      </w:r>
    </w:p>
    <w:p>
      <w:pPr>
        <w:ind w:left="1219"/>
        <w:spacing w:before="58" w:line="222" w:lineRule="auto"/>
        <w:rPr>
          <w:rFonts w:ascii="SimHei" w:hAnsi="SimHei" w:eastAsia="SimHei" w:cs="SimHei"/>
          <w:sz w:val="19"/>
          <w:szCs w:val="19"/>
        </w:rPr>
      </w:pPr>
      <w:r>
        <w:rPr>
          <w:rFonts w:ascii="SimHei" w:hAnsi="SimHei" w:eastAsia="SimHei" w:cs="SimHei"/>
          <w:sz w:val="19"/>
          <w:szCs w:val="19"/>
          <w:spacing w:val="30"/>
        </w:rPr>
        <w:t>阶段4:模型建造</w:t>
      </w:r>
    </w:p>
    <w:p>
      <w:pPr>
        <w:ind w:left="1219"/>
        <w:spacing w:before="102" w:line="222" w:lineRule="auto"/>
        <w:rPr>
          <w:rFonts w:ascii="SimHei" w:hAnsi="SimHei" w:eastAsia="SimHei" w:cs="SimHei"/>
          <w:sz w:val="19"/>
          <w:szCs w:val="19"/>
        </w:rPr>
      </w:pPr>
      <w:r>
        <w:rPr>
          <w:rFonts w:ascii="SimHei" w:hAnsi="SimHei" w:eastAsia="SimHei" w:cs="SimHei"/>
          <w:sz w:val="19"/>
          <w:szCs w:val="19"/>
          <w:spacing w:val="-23"/>
        </w:rPr>
        <w:t>要点：</w:t>
      </w:r>
      <w:r>
        <w:rPr>
          <w:rFonts w:ascii="SimHei" w:hAnsi="SimHei" w:eastAsia="SimHei" w:cs="SimHei"/>
          <w:sz w:val="19"/>
          <w:szCs w:val="19"/>
          <w:spacing w:val="3"/>
        </w:rPr>
        <w:t xml:space="preserve"> </w:t>
      </w:r>
      <w:r>
        <w:rPr>
          <w:rFonts w:ascii="SimHei" w:hAnsi="SimHei" w:eastAsia="SimHei" w:cs="SimHei"/>
          <w:sz w:val="19"/>
          <w:szCs w:val="19"/>
          <w:u w:val="single" w:color="auto"/>
        </w:rPr>
        <w:t xml:space="preserve">                                                                              </w:t>
      </w:r>
    </w:p>
    <w:p>
      <w:pPr>
        <w:pStyle w:val="BodyText"/>
        <w:ind w:left="760"/>
        <w:spacing w:before="81" w:line="242" w:lineRule="exact"/>
        <w:tabs>
          <w:tab w:val="left" w:pos="9169"/>
        </w:tabs>
        <w:rPr/>
      </w:pPr>
      <w:r>
        <w:rPr>
          <w:u w:val="single" w:color="auto"/>
        </w:rPr>
        <w:tab/>
      </w:r>
    </w:p>
    <w:p>
      <w:pPr>
        <w:pStyle w:val="BodyText"/>
        <w:ind w:left="760"/>
        <w:spacing w:before="73" w:line="242" w:lineRule="exact"/>
        <w:tabs>
          <w:tab w:val="left" w:pos="9169"/>
        </w:tabs>
        <w:rPr/>
      </w:pPr>
      <w:r>
        <w:rPr>
          <w:u w:val="single" w:color="auto"/>
        </w:rPr>
        <w:tab/>
      </w:r>
    </w:p>
    <w:p>
      <w:pPr>
        <w:ind w:left="1219"/>
        <w:spacing w:before="53" w:line="222" w:lineRule="auto"/>
        <w:rPr>
          <w:rFonts w:ascii="SimHei" w:hAnsi="SimHei" w:eastAsia="SimHei" w:cs="SimHei"/>
          <w:sz w:val="19"/>
          <w:szCs w:val="19"/>
        </w:rPr>
      </w:pPr>
      <w:r>
        <w:rPr>
          <w:rFonts w:ascii="SimHei" w:hAnsi="SimHei" w:eastAsia="SimHei" w:cs="SimHei"/>
          <w:sz w:val="19"/>
          <w:szCs w:val="19"/>
          <w:spacing w:val="31"/>
        </w:rPr>
        <w:t>阶段5:沟通结果</w:t>
      </w:r>
    </w:p>
    <w:p>
      <w:pPr>
        <w:ind w:left="1219"/>
        <w:spacing w:before="62" w:line="222" w:lineRule="auto"/>
        <w:rPr>
          <w:rFonts w:ascii="SimHei" w:hAnsi="SimHei" w:eastAsia="SimHei" w:cs="SimHei"/>
          <w:sz w:val="21"/>
          <w:szCs w:val="21"/>
        </w:rPr>
      </w:pPr>
      <w:r>
        <w:rPr>
          <w:rFonts w:ascii="SimHei" w:hAnsi="SimHei" w:eastAsia="SimHei" w:cs="SimHei"/>
          <w:sz w:val="21"/>
          <w:szCs w:val="21"/>
          <w:spacing w:val="-34"/>
        </w:rPr>
        <w:t>要点：</w:t>
      </w:r>
      <w:r>
        <w:rPr>
          <w:rFonts w:ascii="SimHei" w:hAnsi="SimHei" w:eastAsia="SimHei" w:cs="SimHei"/>
          <w:sz w:val="21"/>
          <w:szCs w:val="21"/>
          <w:spacing w:val="-44"/>
        </w:rPr>
        <w:t xml:space="preserve"> </w:t>
      </w:r>
      <w:r>
        <w:rPr>
          <w:rFonts w:ascii="SimHei" w:hAnsi="SimHei" w:eastAsia="SimHei" w:cs="SimHei"/>
          <w:sz w:val="21"/>
          <w:szCs w:val="21"/>
          <w:u w:val="single" w:color="auto"/>
        </w:rPr>
        <w:t xml:space="preserve">                                                                       </w:t>
      </w:r>
    </w:p>
    <w:p>
      <w:pPr>
        <w:pStyle w:val="BodyText"/>
        <w:ind w:left="760"/>
        <w:spacing w:before="102" w:line="242" w:lineRule="exact"/>
        <w:tabs>
          <w:tab w:val="left" w:pos="9169"/>
        </w:tabs>
        <w:rPr/>
      </w:pPr>
      <w:r>
        <w:rPr>
          <w:u w:val="single" w:color="auto"/>
        </w:rPr>
        <w:tab/>
      </w:r>
    </w:p>
    <w:p>
      <w:pPr>
        <w:pStyle w:val="BodyText"/>
        <w:ind w:left="760"/>
        <w:spacing w:before="68" w:line="242" w:lineRule="exact"/>
        <w:tabs>
          <w:tab w:val="left" w:pos="9169"/>
        </w:tabs>
        <w:rPr/>
      </w:pPr>
      <w:r>
        <w:rPr>
          <w:u w:val="single" w:color="auto"/>
        </w:rPr>
        <w:tab/>
      </w:r>
    </w:p>
    <w:p>
      <w:pPr>
        <w:pStyle w:val="BodyText"/>
        <w:ind w:left="760"/>
        <w:spacing w:before="63" w:line="242" w:lineRule="exact"/>
        <w:tabs>
          <w:tab w:val="left" w:pos="9169"/>
        </w:tabs>
        <w:rPr/>
      </w:pPr>
      <w:r>
        <w:rPr>
          <w:u w:val="single" w:color="auto"/>
        </w:rPr>
        <w:tab/>
      </w:r>
    </w:p>
    <w:p>
      <w:pPr>
        <w:ind w:left="1219"/>
        <w:spacing w:before="57" w:line="222" w:lineRule="auto"/>
        <w:rPr>
          <w:rFonts w:ascii="SimHei" w:hAnsi="SimHei" w:eastAsia="SimHei" w:cs="SimHei"/>
          <w:sz w:val="19"/>
          <w:szCs w:val="19"/>
        </w:rPr>
      </w:pPr>
      <w:r>
        <w:rPr>
          <w:rFonts w:ascii="SimHei" w:hAnsi="SimHei" w:eastAsia="SimHei" w:cs="SimHei"/>
          <w:sz w:val="19"/>
          <w:szCs w:val="19"/>
          <w:spacing w:val="34"/>
        </w:rPr>
        <w:t>阶段6:项目实施</w:t>
      </w:r>
    </w:p>
    <w:p>
      <w:pPr>
        <w:ind w:left="1219"/>
        <w:spacing w:before="73" w:line="222" w:lineRule="auto"/>
        <w:rPr>
          <w:rFonts w:ascii="SimHei" w:hAnsi="SimHei" w:eastAsia="SimHei" w:cs="SimHei"/>
          <w:sz w:val="21"/>
          <w:szCs w:val="21"/>
        </w:rPr>
      </w:pPr>
      <w:r>
        <w:rPr>
          <w:rFonts w:ascii="SimHei" w:hAnsi="SimHei" w:eastAsia="SimHei" w:cs="SimHei"/>
          <w:sz w:val="21"/>
          <w:szCs w:val="21"/>
          <w:spacing w:val="-34"/>
        </w:rPr>
        <w:t>要点：</w:t>
      </w:r>
      <w:r>
        <w:rPr>
          <w:rFonts w:ascii="SimHei" w:hAnsi="SimHei" w:eastAsia="SimHei" w:cs="SimHei"/>
          <w:sz w:val="21"/>
          <w:szCs w:val="21"/>
          <w:spacing w:val="-44"/>
        </w:rPr>
        <w:t xml:space="preserve"> </w:t>
      </w:r>
      <w:r>
        <w:rPr>
          <w:rFonts w:ascii="SimHei" w:hAnsi="SimHei" w:eastAsia="SimHei" w:cs="SimHei"/>
          <w:sz w:val="21"/>
          <w:szCs w:val="21"/>
          <w:u w:val="single" w:color="auto"/>
        </w:rPr>
        <w:t xml:space="preserve">                                                                       </w:t>
      </w:r>
    </w:p>
    <w:p>
      <w:pPr>
        <w:pStyle w:val="BodyText"/>
        <w:ind w:left="760"/>
        <w:spacing w:before="77" w:line="242" w:lineRule="exact"/>
        <w:tabs>
          <w:tab w:val="left" w:pos="9169"/>
        </w:tabs>
        <w:rPr/>
      </w:pPr>
      <w:r>
        <w:rPr>
          <w:u w:val="single" w:color="auto"/>
        </w:rPr>
        <w:tab/>
      </w:r>
    </w:p>
    <w:p>
      <w:pPr>
        <w:pStyle w:val="BodyText"/>
        <w:ind w:left="760"/>
        <w:spacing w:before="78" w:line="242" w:lineRule="exact"/>
        <w:tabs>
          <w:tab w:val="left" w:pos="9169"/>
        </w:tabs>
        <w:rPr/>
      </w:pPr>
      <w:r>
        <w:rPr>
          <w:u w:val="single" w:color="auto"/>
        </w:rPr>
        <w:tab/>
      </w:r>
    </w:p>
    <w:p>
      <w:pPr>
        <w:pStyle w:val="BodyText"/>
        <w:ind w:left="760"/>
        <w:spacing w:before="58" w:line="242" w:lineRule="exact"/>
        <w:tabs>
          <w:tab w:val="left" w:pos="9169"/>
        </w:tabs>
        <w:rPr/>
      </w:pPr>
      <w:r>
        <w:rPr>
          <w:u w:val="single" w:color="auto"/>
        </w:rPr>
        <w:tab/>
      </w:r>
    </w:p>
    <w:p>
      <w:pPr>
        <w:ind w:left="1219"/>
        <w:spacing w:before="57" w:line="219" w:lineRule="auto"/>
        <w:rPr>
          <w:rFonts w:ascii="SimSun" w:hAnsi="SimSun" w:eastAsia="SimSun" w:cs="SimSun"/>
          <w:sz w:val="19"/>
          <w:szCs w:val="19"/>
        </w:rPr>
      </w:pPr>
      <w:r>
        <w:rPr>
          <w:rFonts w:ascii="SimSun" w:hAnsi="SimSun" w:eastAsia="SimSun" w:cs="SimSun"/>
          <w:sz w:val="19"/>
          <w:szCs w:val="19"/>
          <w:spacing w:val="20"/>
        </w:rPr>
        <w:t>4)请查阅相关文献资料，结合你的认识，为“数据科学家”下个定义。</w:t>
      </w:r>
    </w:p>
    <w:p>
      <w:pPr>
        <w:ind w:left="1219"/>
        <w:spacing w:before="106" w:line="223" w:lineRule="auto"/>
        <w:rPr>
          <w:rFonts w:ascii="SimHei" w:hAnsi="SimHei" w:eastAsia="SimHei" w:cs="SimHei"/>
          <w:sz w:val="19"/>
          <w:szCs w:val="19"/>
        </w:rPr>
      </w:pPr>
      <w:r>
        <w:rPr>
          <w:rFonts w:ascii="SimHei" w:hAnsi="SimHei" w:eastAsia="SimHei" w:cs="SimHei"/>
          <w:sz w:val="19"/>
          <w:szCs w:val="19"/>
          <w:spacing w:val="-28"/>
        </w:rPr>
        <w:t>答：</w:t>
      </w:r>
      <w:r>
        <w:rPr>
          <w:rFonts w:ascii="SimHei" w:hAnsi="SimHei" w:eastAsia="SimHei" w:cs="SimHei"/>
          <w:sz w:val="19"/>
          <w:szCs w:val="19"/>
          <w:spacing w:val="-30"/>
        </w:rPr>
        <w:t xml:space="preserve"> </w:t>
      </w:r>
      <w:r>
        <w:rPr>
          <w:rFonts w:ascii="SimHei" w:hAnsi="SimHei" w:eastAsia="SimHei" w:cs="SimHei"/>
          <w:sz w:val="19"/>
          <w:szCs w:val="19"/>
          <w:u w:val="single" w:color="auto"/>
        </w:rPr>
        <w:t xml:space="preserve">                                                                                </w:t>
      </w:r>
    </w:p>
    <w:p>
      <w:pPr>
        <w:spacing w:before="162" w:line="390" w:lineRule="exact"/>
        <w:rPr/>
      </w:pPr>
      <w:r>
        <w:rPr>
          <w:position w:val="-7"/>
        </w:rPr>
        <w:pict>
          <v:group id="_x0000_s1654" style="mso-position-vertical-relative:line;mso-position-horizontal-relative:char;width:62.5pt;height:19.55pt;" filled="false" stroked="false" coordsize="1250,390" coordorigin="0,0">
            <v:shape id="_x0000_s1656" style="position:absolute;left:0;top:0;width:1250;height:390;" filled="false" stroked="false" type="#_x0000_t75">
              <v:imagedata o:title="" r:id="rId518"/>
            </v:shape>
            <v:shape id="_x0000_s1658" style="position:absolute;left:-20;top:-20;width:1290;height:430;" filled="false" stroked="false" type="#_x0000_t202">
              <v:fill on="false"/>
              <v:stroke on="false"/>
              <v:path/>
              <v:imagedata o:title=""/>
              <o:lock v:ext="edit" aspectratio="false"/>
              <v:textbox inset="0mm,0mm,0mm,0mm">
                <w:txbxContent>
                  <w:p>
                    <w:pPr>
                      <w:ind w:left="809"/>
                      <w:spacing w:before="194" w:line="184" w:lineRule="auto"/>
                      <w:rPr>
                        <w:rFonts w:ascii="SimSun" w:hAnsi="SimSun" w:eastAsia="SimSun" w:cs="SimSun"/>
                        <w:sz w:val="15"/>
                        <w:szCs w:val="15"/>
                      </w:rPr>
                    </w:pPr>
                    <w:r>
                      <w:rPr>
                        <w:rFonts w:ascii="SimSun" w:hAnsi="SimSun" w:eastAsia="SimSun" w:cs="SimSun"/>
                        <w:sz w:val="15"/>
                        <w:szCs w:val="15"/>
                        <w:spacing w:val="-4"/>
                      </w:rPr>
                      <w:t>170</w:t>
                    </w:r>
                  </w:p>
                </w:txbxContent>
              </v:textbox>
            </v:shape>
          </v:group>
        </w:pict>
      </w:r>
    </w:p>
    <w:p>
      <w:pPr>
        <w:spacing w:line="390" w:lineRule="exact"/>
        <w:sectPr>
          <w:pgSz w:w="9720" w:h="14090"/>
          <w:pgMar w:top="1" w:right="499" w:bottom="0" w:left="20" w:header="0" w:footer="0" w:gutter="0"/>
        </w:sectPr>
        <w:rPr/>
      </w:pPr>
    </w:p>
    <w:p>
      <w:pPr>
        <w:ind w:left="4912"/>
        <w:spacing w:before="124" w:line="219" w:lineRule="auto"/>
        <w:rPr>
          <w:rFonts w:ascii="SimSun" w:hAnsi="SimSun" w:eastAsia="SimSun" w:cs="SimSun"/>
          <w:sz w:val="21"/>
          <w:szCs w:val="21"/>
        </w:rPr>
      </w:pPr>
      <w:r>
        <w:pict>
          <v:rect id="_x0000_s1660" style="position:absolute;margin-left:23.9987pt;margin-top:552.997pt;mso-position-vertical-relative:page;mso-position-horizontal-relative:page;width:420.05pt;height:0.55pt;z-index:256395264;" o:allowincell="f" fillcolor="#000000" filled="true" stroked="false"/>
        </w:pict>
      </w:r>
      <w:r>
        <w:pict>
          <v:rect id="_x0000_s1662" style="position:absolute;margin-left:23.0024pt;margin-top:491.001pt;mso-position-vertical-relative:page;mso-position-horizontal-relative:page;width:420.5pt;height:1.05pt;z-index:256385024;" o:allowincell="f" fillcolor="#000000" filled="true" stroked="false"/>
        </w:pict>
      </w:r>
      <w:r>
        <w:pict>
          <v:rect id="_x0000_s1664" style="position:absolute;margin-left:23.0024pt;margin-top:475.502pt;mso-position-vertical-relative:page;mso-position-horizontal-relative:page;width:420.5pt;height:1.05pt;z-index:256384000;" o:allowincell="f" fillcolor="#000000" filled="true" stroked="false"/>
        </w:pict>
      </w:r>
      <w:r>
        <w:pict>
          <v:rect id="_x0000_s1666" style="position:absolute;margin-left:23.9987pt;margin-top:412.499pt;mso-position-vertical-relative:page;mso-position-horizontal-relative:page;width:420.05pt;height:0.55pt;z-index:256394240;" o:allowincell="f" fillcolor="#000000" filled="true" stroked="false"/>
        </w:pict>
      </w:r>
      <w:r>
        <w:pict>
          <v:rect id="_x0000_s1668" style="position:absolute;margin-left:23.0024pt;margin-top:397.5pt;mso-position-vertical-relative:page;mso-position-horizontal-relative:page;width:421pt;height:1.05pt;z-index:256382976;" o:allowincell="f" fillcolor="#000000" filled="true" stroked="false"/>
        </w:pict>
      </w:r>
      <w:r>
        <w:pict>
          <v:rect id="_x0000_s1670" style="position:absolute;margin-left:23.0024pt;margin-top:381.501pt;mso-position-vertical-relative:page;mso-position-horizontal-relative:page;width:420.5pt;height:0.55pt;z-index:256391168;" o:allowincell="f" fillcolor="#000000" filled="true" stroked="false"/>
        </w:pict>
      </w:r>
      <w:r>
        <w:pict>
          <v:rect id="_x0000_s1672" style="position:absolute;margin-left:23.0024pt;margin-top:366.002pt;mso-position-vertical-relative:page;mso-position-horizontal-relative:page;width:420.5pt;height:0.55pt;z-index:256390144;" o:allowincell="f" fillcolor="#000000" filled="true" stroked="false"/>
        </w:pict>
      </w:r>
      <w:r>
        <w:pict>
          <v:rect id="_x0000_s1674" style="position:absolute;margin-left:22.0012pt;margin-top:350.503pt;mso-position-vertical-relative:page;mso-position-horizontal-relative:page;width:421.5pt;height:0.55pt;z-index:256386048;" o:allowincell="f" fillcolor="#000000" filled="true" stroked="false"/>
        </w:pict>
      </w:r>
      <w:r>
        <w:pict>
          <v:rect id="_x0000_s1676" style="position:absolute;margin-left:22.5018pt;margin-top:69.4989pt;mso-position-vertical-relative:page;mso-position-horizontal-relative:page;width:421pt;height:0.55pt;z-index:256387072;" o:allowincell="f" fillcolor="#000000" filled="true" stroked="false"/>
        </w:pict>
      </w:r>
      <w:r>
        <w:drawing>
          <wp:anchor distT="0" distB="0" distL="0" distR="0" simplePos="0" relativeHeight="256397312" behindDoc="0" locked="0" layoutInCell="0" allowOverlap="1">
            <wp:simplePos x="0" y="0"/>
            <wp:positionH relativeFrom="page">
              <wp:posOffset>298425</wp:posOffset>
            </wp:positionH>
            <wp:positionV relativeFrom="page">
              <wp:posOffset>1085825</wp:posOffset>
            </wp:positionV>
            <wp:extent cx="5334015" cy="6352"/>
            <wp:effectExtent l="0" t="0" r="0" b="0"/>
            <wp:wrapNone/>
            <wp:docPr id="700" name="IM 700"/>
            <wp:cNvGraphicFramePr/>
            <a:graphic>
              <a:graphicData uri="http://schemas.openxmlformats.org/drawingml/2006/picture">
                <pic:pic>
                  <pic:nvPicPr>
                    <pic:cNvPr id="700" name="IM 700"/>
                    <pic:cNvPicPr/>
                  </pic:nvPicPr>
                  <pic:blipFill>
                    <a:blip r:embed="rId519"/>
                    <a:stretch>
                      <a:fillRect/>
                    </a:stretch>
                  </pic:blipFill>
                  <pic:spPr>
                    <a:xfrm rot="0">
                      <a:off x="0" y="0"/>
                      <a:ext cx="5334015" cy="6352"/>
                    </a:xfrm>
                    <a:prstGeom prst="rect">
                      <a:avLst/>
                    </a:prstGeom>
                  </pic:spPr>
                </pic:pic>
              </a:graphicData>
            </a:graphic>
          </wp:anchor>
        </w:drawing>
      </w:r>
      <w:r>
        <w:drawing>
          <wp:anchor distT="0" distB="0" distL="0" distR="0" simplePos="0" relativeHeight="256393216" behindDoc="0" locked="0" layoutInCell="0" allowOverlap="1">
            <wp:simplePos x="0" y="0"/>
            <wp:positionH relativeFrom="page">
              <wp:posOffset>292130</wp:posOffset>
            </wp:positionH>
            <wp:positionV relativeFrom="page">
              <wp:posOffset>1873264</wp:posOffset>
            </wp:positionV>
            <wp:extent cx="5340310" cy="6352"/>
            <wp:effectExtent l="0" t="0" r="0" b="0"/>
            <wp:wrapNone/>
            <wp:docPr id="702" name="IM 702"/>
            <wp:cNvGraphicFramePr/>
            <a:graphic>
              <a:graphicData uri="http://schemas.openxmlformats.org/drawingml/2006/picture">
                <pic:pic>
                  <pic:nvPicPr>
                    <pic:cNvPr id="702" name="IM 702"/>
                    <pic:cNvPicPr/>
                  </pic:nvPicPr>
                  <pic:blipFill>
                    <a:blip r:embed="rId520"/>
                    <a:stretch>
                      <a:fillRect/>
                    </a:stretch>
                  </pic:blipFill>
                  <pic:spPr>
                    <a:xfrm rot="0">
                      <a:off x="0" y="0"/>
                      <a:ext cx="5340310" cy="6352"/>
                    </a:xfrm>
                    <a:prstGeom prst="rect">
                      <a:avLst/>
                    </a:prstGeom>
                  </pic:spPr>
                </pic:pic>
              </a:graphicData>
            </a:graphic>
          </wp:anchor>
        </w:drawing>
      </w:r>
      <w:r>
        <w:drawing>
          <wp:anchor distT="0" distB="0" distL="0" distR="0" simplePos="0" relativeHeight="256388096" behindDoc="0" locked="0" layoutInCell="0" allowOverlap="1">
            <wp:simplePos x="0" y="0"/>
            <wp:positionH relativeFrom="page">
              <wp:posOffset>292130</wp:posOffset>
            </wp:positionH>
            <wp:positionV relativeFrom="page">
              <wp:posOffset>2673319</wp:posOffset>
            </wp:positionV>
            <wp:extent cx="5340310" cy="6352"/>
            <wp:effectExtent l="0" t="0" r="0" b="0"/>
            <wp:wrapNone/>
            <wp:docPr id="704" name="IM 704"/>
            <wp:cNvGraphicFramePr/>
            <a:graphic>
              <a:graphicData uri="http://schemas.openxmlformats.org/drawingml/2006/picture">
                <pic:pic>
                  <pic:nvPicPr>
                    <pic:cNvPr id="704" name="IM 704"/>
                    <pic:cNvPicPr/>
                  </pic:nvPicPr>
                  <pic:blipFill>
                    <a:blip r:embed="rId521"/>
                    <a:stretch>
                      <a:fillRect/>
                    </a:stretch>
                  </pic:blipFill>
                  <pic:spPr>
                    <a:xfrm rot="0">
                      <a:off x="0" y="0"/>
                      <a:ext cx="5340310" cy="6352"/>
                    </a:xfrm>
                    <a:prstGeom prst="rect">
                      <a:avLst/>
                    </a:prstGeom>
                  </pic:spPr>
                </pic:pic>
              </a:graphicData>
            </a:graphic>
          </wp:anchor>
        </w:drawing>
      </w:r>
      <w:r>
        <w:drawing>
          <wp:anchor distT="0" distB="0" distL="0" distR="0" simplePos="0" relativeHeight="256389120" behindDoc="0" locked="0" layoutInCell="0" allowOverlap="1">
            <wp:simplePos x="0" y="0"/>
            <wp:positionH relativeFrom="page">
              <wp:posOffset>292130</wp:posOffset>
            </wp:positionH>
            <wp:positionV relativeFrom="page">
              <wp:posOffset>3460757</wp:posOffset>
            </wp:positionV>
            <wp:extent cx="5340310" cy="6352"/>
            <wp:effectExtent l="0" t="0" r="0" b="0"/>
            <wp:wrapNone/>
            <wp:docPr id="706" name="IM 706"/>
            <wp:cNvGraphicFramePr/>
            <a:graphic>
              <a:graphicData uri="http://schemas.openxmlformats.org/drawingml/2006/picture">
                <pic:pic>
                  <pic:nvPicPr>
                    <pic:cNvPr id="706" name="IM 706"/>
                    <pic:cNvPicPr/>
                  </pic:nvPicPr>
                  <pic:blipFill>
                    <a:blip r:embed="rId522"/>
                    <a:stretch>
                      <a:fillRect/>
                    </a:stretch>
                  </pic:blipFill>
                  <pic:spPr>
                    <a:xfrm rot="0">
                      <a:off x="0" y="0"/>
                      <a:ext cx="5340310" cy="6352"/>
                    </a:xfrm>
                    <a:prstGeom prst="rect">
                      <a:avLst/>
                    </a:prstGeom>
                  </pic:spPr>
                </pic:pic>
              </a:graphicData>
            </a:graphic>
          </wp:anchor>
        </w:drawing>
      </w:r>
      <w:r>
        <w:drawing>
          <wp:anchor distT="0" distB="0" distL="0" distR="0" simplePos="0" relativeHeight="256392192" behindDoc="0" locked="0" layoutInCell="0" allowOverlap="1">
            <wp:simplePos x="0" y="0"/>
            <wp:positionH relativeFrom="page">
              <wp:posOffset>292130</wp:posOffset>
            </wp:positionH>
            <wp:positionV relativeFrom="page">
              <wp:posOffset>5441924</wp:posOffset>
            </wp:positionV>
            <wp:extent cx="5340310" cy="6352"/>
            <wp:effectExtent l="0" t="0" r="0" b="0"/>
            <wp:wrapNone/>
            <wp:docPr id="708" name="IM 708"/>
            <wp:cNvGraphicFramePr/>
            <a:graphic>
              <a:graphicData uri="http://schemas.openxmlformats.org/drawingml/2006/picture">
                <pic:pic>
                  <pic:nvPicPr>
                    <pic:cNvPr id="708" name="IM 708"/>
                    <pic:cNvPicPr/>
                  </pic:nvPicPr>
                  <pic:blipFill>
                    <a:blip r:embed="rId523"/>
                    <a:stretch>
                      <a:fillRect/>
                    </a:stretch>
                  </pic:blipFill>
                  <pic:spPr>
                    <a:xfrm rot="0">
                      <a:off x="0" y="0"/>
                      <a:ext cx="5340310" cy="6352"/>
                    </a:xfrm>
                    <a:prstGeom prst="rect">
                      <a:avLst/>
                    </a:prstGeom>
                  </pic:spPr>
                </pic:pic>
              </a:graphicData>
            </a:graphic>
          </wp:anchor>
        </w:drawing>
      </w:r>
      <w:r>
        <w:drawing>
          <wp:anchor distT="0" distB="0" distL="0" distR="0" simplePos="0" relativeHeight="256399360" behindDoc="0" locked="0" layoutInCell="0" allowOverlap="1">
            <wp:simplePos x="0" y="0"/>
            <wp:positionH relativeFrom="page">
              <wp:posOffset>565127</wp:posOffset>
            </wp:positionH>
            <wp:positionV relativeFrom="page">
              <wp:posOffset>5835689</wp:posOffset>
            </wp:positionV>
            <wp:extent cx="5073671" cy="6352"/>
            <wp:effectExtent l="0" t="0" r="0" b="0"/>
            <wp:wrapNone/>
            <wp:docPr id="710" name="IM 710"/>
            <wp:cNvGraphicFramePr/>
            <a:graphic>
              <a:graphicData uri="http://schemas.openxmlformats.org/drawingml/2006/picture">
                <pic:pic>
                  <pic:nvPicPr>
                    <pic:cNvPr id="710" name="IM 710"/>
                    <pic:cNvPicPr/>
                  </pic:nvPicPr>
                  <pic:blipFill>
                    <a:blip r:embed="rId524"/>
                    <a:stretch>
                      <a:fillRect/>
                    </a:stretch>
                  </pic:blipFill>
                  <pic:spPr>
                    <a:xfrm rot="0">
                      <a:off x="0" y="0"/>
                      <a:ext cx="5073671" cy="6352"/>
                    </a:xfrm>
                    <a:prstGeom prst="rect">
                      <a:avLst/>
                    </a:prstGeom>
                  </pic:spPr>
                </pic:pic>
              </a:graphicData>
            </a:graphic>
          </wp:anchor>
        </w:drawing>
      </w:r>
      <w:r>
        <w:drawing>
          <wp:anchor distT="0" distB="0" distL="0" distR="0" simplePos="0" relativeHeight="256396288" behindDoc="0" locked="0" layoutInCell="0" allowOverlap="1">
            <wp:simplePos x="0" y="0"/>
            <wp:positionH relativeFrom="page">
              <wp:posOffset>304783</wp:posOffset>
            </wp:positionH>
            <wp:positionV relativeFrom="page">
              <wp:posOffset>6432553</wp:posOffset>
            </wp:positionV>
            <wp:extent cx="5334015" cy="6352"/>
            <wp:effectExtent l="0" t="0" r="0" b="0"/>
            <wp:wrapNone/>
            <wp:docPr id="712" name="IM 712"/>
            <wp:cNvGraphicFramePr/>
            <a:graphic>
              <a:graphicData uri="http://schemas.openxmlformats.org/drawingml/2006/picture">
                <pic:pic>
                  <pic:nvPicPr>
                    <pic:cNvPr id="712" name="IM 712"/>
                    <pic:cNvPicPr/>
                  </pic:nvPicPr>
                  <pic:blipFill>
                    <a:blip r:embed="rId525"/>
                    <a:stretch>
                      <a:fillRect/>
                    </a:stretch>
                  </pic:blipFill>
                  <pic:spPr>
                    <a:xfrm rot="0">
                      <a:off x="0" y="0"/>
                      <a:ext cx="5334015" cy="6352"/>
                    </a:xfrm>
                    <a:prstGeom prst="rect">
                      <a:avLst/>
                    </a:prstGeom>
                  </pic:spPr>
                </pic:pic>
              </a:graphicData>
            </a:graphic>
          </wp:anchor>
        </w:drawing>
      </w:r>
      <w:r>
        <w:drawing>
          <wp:anchor distT="0" distB="0" distL="0" distR="0" simplePos="0" relativeHeight="256398336" behindDoc="0" locked="0" layoutInCell="0" allowOverlap="1">
            <wp:simplePos x="0" y="0"/>
            <wp:positionH relativeFrom="page">
              <wp:posOffset>565127</wp:posOffset>
            </wp:positionH>
            <wp:positionV relativeFrom="page">
              <wp:posOffset>6826228</wp:posOffset>
            </wp:positionV>
            <wp:extent cx="5073671" cy="6352"/>
            <wp:effectExtent l="0" t="0" r="0" b="0"/>
            <wp:wrapNone/>
            <wp:docPr id="714" name="IM 714"/>
            <wp:cNvGraphicFramePr/>
            <a:graphic>
              <a:graphicData uri="http://schemas.openxmlformats.org/drawingml/2006/picture">
                <pic:pic>
                  <pic:nvPicPr>
                    <pic:cNvPr id="714" name="IM 714"/>
                    <pic:cNvPicPr/>
                  </pic:nvPicPr>
                  <pic:blipFill>
                    <a:blip r:embed="rId526"/>
                    <a:stretch>
                      <a:fillRect/>
                    </a:stretch>
                  </pic:blipFill>
                  <pic:spPr>
                    <a:xfrm rot="0">
                      <a:off x="0" y="0"/>
                      <a:ext cx="5073671" cy="6352"/>
                    </a:xfrm>
                    <a:prstGeom prst="rect">
                      <a:avLst/>
                    </a:prstGeom>
                  </pic:spPr>
                </pic:pic>
              </a:graphicData>
            </a:graphic>
          </wp:anchor>
        </w:drawing>
      </w:r>
      <w:bookmarkStart w:name="bookmark152" w:id="152"/>
      <w:bookmarkEnd w:id="152"/>
      <w:bookmarkStart w:name="bookmark153" w:id="153"/>
      <w:bookmarkEnd w:id="153"/>
      <w:bookmarkStart w:name="bookmark154" w:id="154"/>
      <w:bookmarkEnd w:id="154"/>
      <w:r>
        <w:rPr>
          <w:rFonts w:ascii="SimSun" w:hAnsi="SimSun" w:eastAsia="SimSun" w:cs="SimSun"/>
          <w:sz w:val="21"/>
          <w:szCs w:val="21"/>
          <w:b/>
          <w:bCs/>
          <w:spacing w:val="-4"/>
        </w:rPr>
        <w:t>数据科学与数据科学家</w:t>
      </w:r>
    </w:p>
    <w:p>
      <w:pPr>
        <w:spacing w:line="46" w:lineRule="exact"/>
        <w:rPr/>
      </w:pPr>
      <w:r/>
    </w:p>
    <w:p>
      <w:pPr>
        <w:pStyle w:val="BodyText"/>
        <w:spacing w:line="14" w:lineRule="auto"/>
        <w:rPr>
          <w:sz w:val="2"/>
        </w:rPr>
      </w:pPr>
      <w:r>
        <w:rPr>
          <w:sz w:val="2"/>
          <w:szCs w:val="2"/>
        </w:rPr>
        <w:br w:type="column"/>
      </w:r>
    </w:p>
    <w:p>
      <w:pPr>
        <w:ind w:left="73"/>
        <w:spacing w:before="57" w:line="222" w:lineRule="auto"/>
        <w:rPr>
          <w:rFonts w:ascii="FangSong" w:hAnsi="FangSong" w:eastAsia="FangSong" w:cs="FangSong"/>
          <w:sz w:val="27"/>
          <w:szCs w:val="27"/>
        </w:rPr>
      </w:pPr>
      <w:r>
        <w:rPr>
          <w:rFonts w:ascii="FangSong" w:hAnsi="FangSong" w:eastAsia="FangSong" w:cs="FangSong"/>
          <w:sz w:val="27"/>
          <w:szCs w:val="27"/>
          <w:spacing w:val="23"/>
        </w:rPr>
        <w:t>第9章</w:t>
      </w:r>
    </w:p>
    <w:p>
      <w:pPr>
        <w:spacing w:line="222" w:lineRule="auto"/>
        <w:sectPr>
          <w:pgSz w:w="9720" w:h="14090"/>
          <w:pgMar w:top="140" w:right="10" w:bottom="0" w:left="440" w:header="0" w:footer="0" w:gutter="0"/>
          <w:cols w:equalWidth="0" w:num="2" w:sep="1">
            <w:col w:w="7077" w:space="100"/>
            <w:col w:w="2094" w:space="0"/>
          </w:cols>
        </w:sectPr>
        <w:rPr>
          <w:rFonts w:ascii="FangSong" w:hAnsi="FangSong" w:eastAsia="FangSong" w:cs="FangSong"/>
          <w:sz w:val="27"/>
          <w:szCs w:val="27"/>
        </w:rPr>
      </w:pPr>
    </w:p>
    <w:p>
      <w:pPr>
        <w:ind w:firstLine="10"/>
        <w:spacing w:line="530" w:lineRule="exact"/>
        <w:rPr/>
      </w:pPr>
      <w:r>
        <w:rPr>
          <w:position w:val="-10"/>
        </w:rPr>
        <w:drawing>
          <wp:inline distT="0" distB="0" distL="0" distR="0">
            <wp:extent cx="5340310" cy="336592"/>
            <wp:effectExtent l="0" t="0" r="0" b="0"/>
            <wp:docPr id="716" name="IM 716"/>
            <wp:cNvGraphicFramePr/>
            <a:graphic>
              <a:graphicData uri="http://schemas.openxmlformats.org/drawingml/2006/picture">
                <pic:pic>
                  <pic:nvPicPr>
                    <pic:cNvPr id="716" name="IM 716"/>
                    <pic:cNvPicPr/>
                  </pic:nvPicPr>
                  <pic:blipFill>
                    <a:blip r:embed="rId527"/>
                    <a:stretch>
                      <a:fillRect/>
                    </a:stretch>
                  </pic:blipFill>
                  <pic:spPr>
                    <a:xfrm rot="0">
                      <a:off x="0" y="0"/>
                      <a:ext cx="5340310" cy="336592"/>
                    </a:xfrm>
                    <a:prstGeom prst="rect">
                      <a:avLst/>
                    </a:prstGeom>
                  </pic:spPr>
                </pic:pic>
              </a:graphicData>
            </a:graphic>
          </wp:inline>
        </w:drawing>
      </w:r>
    </w:p>
    <w:p>
      <w:pPr>
        <w:pStyle w:val="BodyText"/>
        <w:spacing w:line="312" w:lineRule="auto"/>
        <w:rPr/>
      </w:pPr>
      <w:r/>
    </w:p>
    <w:p>
      <w:pPr>
        <w:pStyle w:val="BodyText"/>
        <w:spacing w:line="313" w:lineRule="auto"/>
        <w:rPr/>
      </w:pPr>
      <w:r/>
    </w:p>
    <w:p>
      <w:pPr>
        <w:ind w:left="469"/>
        <w:spacing w:before="68" w:line="219" w:lineRule="auto"/>
        <w:rPr>
          <w:rFonts w:ascii="SimSun" w:hAnsi="SimSun" w:eastAsia="SimSun" w:cs="SimSun"/>
          <w:sz w:val="21"/>
          <w:szCs w:val="21"/>
        </w:rPr>
      </w:pPr>
      <w:r>
        <w:rPr>
          <w:rFonts w:ascii="SimSun" w:hAnsi="SimSun" w:eastAsia="SimSun" w:cs="SimSun"/>
          <w:sz w:val="21"/>
          <w:szCs w:val="21"/>
          <w:spacing w:val="1"/>
        </w:rPr>
        <w:t>5)请查阅相关文献资料，简述数据科学家需要具备的技能包括哪些?</w:t>
      </w:r>
    </w:p>
    <w:p>
      <w:pPr>
        <w:ind w:left="469"/>
        <w:spacing w:before="82"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20"/>
        </w:rPr>
        <w:t xml:space="preserve"> </w:t>
      </w:r>
      <w:r>
        <w:rPr>
          <w:rFonts w:ascii="SimHei" w:hAnsi="SimHei" w:eastAsia="SimHei" w:cs="SimHei"/>
          <w:sz w:val="21"/>
          <w:szCs w:val="21"/>
          <w:u w:val="single" w:color="auto"/>
        </w:rPr>
        <w:t xml:space="preserve">                                                                        </w:t>
      </w:r>
    </w:p>
    <w:p>
      <w:pPr>
        <w:pStyle w:val="BodyText"/>
        <w:ind w:left="29"/>
        <w:spacing w:before="75" w:line="241" w:lineRule="exact"/>
        <w:tabs>
          <w:tab w:val="left" w:pos="8429"/>
        </w:tabs>
        <w:rPr/>
      </w:pPr>
      <w:r>
        <w:rPr>
          <w:u w:val="single" w:color="auto"/>
        </w:rPr>
        <w:tab/>
      </w:r>
    </w:p>
    <w:p>
      <w:pPr>
        <w:pStyle w:val="BodyText"/>
        <w:spacing w:line="277" w:lineRule="auto"/>
        <w:rPr/>
      </w:pPr>
      <w:r/>
    </w:p>
    <w:p>
      <w:pPr>
        <w:ind w:left="469"/>
        <w:spacing w:before="69" w:line="219" w:lineRule="auto"/>
        <w:rPr>
          <w:rFonts w:ascii="SimSun" w:hAnsi="SimSun" w:eastAsia="SimSun" w:cs="SimSun"/>
          <w:sz w:val="21"/>
          <w:szCs w:val="21"/>
        </w:rPr>
      </w:pPr>
      <w:r>
        <w:rPr>
          <w:rFonts w:ascii="SimSun" w:hAnsi="SimSun" w:eastAsia="SimSun" w:cs="SimSun"/>
          <w:sz w:val="21"/>
          <w:szCs w:val="21"/>
          <w:spacing w:val="2"/>
        </w:rPr>
        <w:t>6)请查阅相关文献资料，简述数据科学家需要具备的素质有哪些?</w:t>
      </w:r>
    </w:p>
    <w:p>
      <w:pPr>
        <w:ind w:left="469"/>
        <w:spacing w:before="8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20"/>
        </w:rPr>
        <w:t xml:space="preserve"> </w:t>
      </w:r>
      <w:r>
        <w:rPr>
          <w:rFonts w:ascii="SimHei" w:hAnsi="SimHei" w:eastAsia="SimHei" w:cs="SimHei"/>
          <w:sz w:val="21"/>
          <w:szCs w:val="21"/>
          <w:u w:val="single" w:color="auto"/>
        </w:rPr>
        <w:t xml:space="preserve">                                                                        </w:t>
      </w:r>
    </w:p>
    <w:p>
      <w:pPr>
        <w:pStyle w:val="BodyText"/>
        <w:ind w:left="29"/>
        <w:spacing w:before="75" w:line="242" w:lineRule="exact"/>
        <w:tabs>
          <w:tab w:val="left" w:pos="8429"/>
        </w:tabs>
        <w:rPr/>
      </w:pPr>
      <w:r>
        <w:rPr>
          <w:u w:val="single" w:color="auto"/>
        </w:rPr>
        <w:tab/>
      </w:r>
    </w:p>
    <w:p>
      <w:pPr>
        <w:pStyle w:val="BodyText"/>
        <w:spacing w:line="297" w:lineRule="auto"/>
        <w:rPr/>
      </w:pPr>
      <w:r/>
    </w:p>
    <w:p>
      <w:pPr>
        <w:ind w:left="469"/>
        <w:spacing w:before="69" w:line="219" w:lineRule="auto"/>
        <w:rPr>
          <w:rFonts w:ascii="SimSun" w:hAnsi="SimSun" w:eastAsia="SimSun" w:cs="SimSun"/>
          <w:sz w:val="21"/>
          <w:szCs w:val="21"/>
        </w:rPr>
      </w:pPr>
      <w:r>
        <w:rPr>
          <w:rFonts w:ascii="SimSun" w:hAnsi="SimSun" w:eastAsia="SimSun" w:cs="SimSun"/>
          <w:sz w:val="21"/>
          <w:szCs w:val="21"/>
          <w:spacing w:val="-7"/>
        </w:rPr>
        <w:t>7)请查阅相关文献资料，分析数据科学家与商业智能专家之间的主要区别。</w:t>
      </w:r>
    </w:p>
    <w:p>
      <w:pPr>
        <w:ind w:left="469"/>
        <w:spacing w:before="73" w:line="223" w:lineRule="auto"/>
        <w:rPr>
          <w:rFonts w:ascii="SimHei" w:hAnsi="SimHei" w:eastAsia="SimHei" w:cs="SimHei"/>
          <w:sz w:val="21"/>
          <w:szCs w:val="21"/>
        </w:rPr>
      </w:pPr>
      <w:r>
        <w:rPr>
          <w:rFonts w:ascii="SimHei" w:hAnsi="SimHei" w:eastAsia="SimHei" w:cs="SimHei"/>
          <w:sz w:val="21"/>
          <w:szCs w:val="21"/>
          <w:spacing w:val="-39"/>
          <w:w w:val="85"/>
        </w:rPr>
        <w:t>答</w:t>
      </w:r>
      <w:r>
        <w:rPr>
          <w:rFonts w:ascii="SimHei" w:hAnsi="SimHei" w:eastAsia="SimHei" w:cs="SimHei"/>
          <w:sz w:val="21"/>
          <w:szCs w:val="21"/>
          <w:spacing w:val="55"/>
        </w:rPr>
        <w:t xml:space="preserve"> </w:t>
      </w:r>
      <w:r>
        <w:rPr>
          <w:rFonts w:ascii="SimHei" w:hAnsi="SimHei" w:eastAsia="SimHei" w:cs="SimHei"/>
          <w:sz w:val="21"/>
          <w:szCs w:val="21"/>
          <w:spacing w:val="-39"/>
          <w:w w:val="85"/>
        </w:rPr>
        <w:t>：</w:t>
      </w:r>
      <w:r>
        <w:rPr>
          <w:rFonts w:ascii="SimHei" w:hAnsi="SimHei" w:eastAsia="SimHei" w:cs="SimHei"/>
          <w:sz w:val="21"/>
          <w:szCs w:val="21"/>
          <w:u w:val="single" w:color="auto"/>
        </w:rPr>
        <w:t xml:space="preserve">                                                                        </w:t>
      </w:r>
    </w:p>
    <w:p>
      <w:pPr>
        <w:pStyle w:val="BodyText"/>
        <w:ind w:left="29"/>
        <w:spacing w:before="65" w:line="241" w:lineRule="exact"/>
        <w:tabs>
          <w:tab w:val="left" w:pos="8429"/>
        </w:tabs>
        <w:rPr/>
      </w:pPr>
      <w:r>
        <w:rPr>
          <w:u w:val="single" w:color="auto"/>
        </w:rPr>
        <w:tab/>
      </w:r>
    </w:p>
    <w:p>
      <w:pPr>
        <w:pStyle w:val="BodyText"/>
        <w:spacing w:line="276" w:lineRule="auto"/>
        <w:rPr/>
      </w:pPr>
      <w:r/>
    </w:p>
    <w:p>
      <w:pPr>
        <w:ind w:left="69" w:right="841" w:firstLine="399"/>
        <w:spacing w:before="69" w:line="255" w:lineRule="auto"/>
        <w:rPr>
          <w:rFonts w:ascii="SimSun" w:hAnsi="SimSun" w:eastAsia="SimSun" w:cs="SimSun"/>
          <w:sz w:val="21"/>
          <w:szCs w:val="21"/>
        </w:rPr>
      </w:pPr>
      <w:r>
        <w:rPr>
          <w:rFonts w:ascii="SimSun" w:hAnsi="SimSun" w:eastAsia="SimSun" w:cs="SimSun"/>
          <w:sz w:val="21"/>
          <w:szCs w:val="21"/>
          <w:spacing w:val="10"/>
        </w:rPr>
        <w:t>(2)请仔细阅读本章的“延伸阅读”,简述通过“基于技能的改善数据科学实践的方</w:t>
      </w:r>
      <w:r>
        <w:rPr>
          <w:rFonts w:ascii="SimSun" w:hAnsi="SimSun" w:eastAsia="SimSun" w:cs="SimSun"/>
          <w:sz w:val="21"/>
          <w:szCs w:val="21"/>
          <w:spacing w:val="17"/>
        </w:rPr>
        <w:t xml:space="preserve"> </w:t>
      </w:r>
      <w:r>
        <w:rPr>
          <w:rFonts w:ascii="SimSun" w:hAnsi="SimSun" w:eastAsia="SimSun" w:cs="SimSun"/>
          <w:sz w:val="21"/>
          <w:szCs w:val="21"/>
          <w:spacing w:val="-5"/>
        </w:rPr>
        <w:t>法”研究与论述，</w:t>
      </w:r>
      <w:r>
        <w:rPr>
          <w:rFonts w:ascii="Times New Roman" w:hAnsi="Times New Roman" w:eastAsia="Times New Roman" w:cs="Times New Roman"/>
          <w:sz w:val="21"/>
          <w:szCs w:val="21"/>
          <w:spacing w:val="-5"/>
        </w:rPr>
        <w:t>Bob</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5"/>
        </w:rPr>
        <w:t>博士的结论是什么?</w:t>
      </w:r>
    </w:p>
    <w:p>
      <w:pPr>
        <w:ind w:left="469"/>
        <w:spacing w:before="43"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60"/>
        </w:rPr>
        <w:t xml:space="preserve"> </w:t>
      </w:r>
      <w:r>
        <w:rPr>
          <w:rFonts w:ascii="SimHei" w:hAnsi="SimHei" w:eastAsia="SimHei" w:cs="SimHei"/>
          <w:sz w:val="21"/>
          <w:szCs w:val="21"/>
          <w:u w:val="single" w:color="auto"/>
        </w:rPr>
        <w:t xml:space="preserve">                                                                         </w:t>
      </w:r>
    </w:p>
    <w:p>
      <w:pPr>
        <w:pStyle w:val="BodyText"/>
        <w:ind w:left="20"/>
        <w:spacing w:before="95" w:line="242" w:lineRule="exact"/>
        <w:tabs>
          <w:tab w:val="left" w:pos="8429"/>
        </w:tabs>
        <w:rPr/>
      </w:pPr>
      <w:r>
        <w:rPr>
          <w:u w:val="single" w:color="auto"/>
        </w:rPr>
        <w:tab/>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472"/>
        <w:spacing w:before="68" w:line="222" w:lineRule="auto"/>
        <w:outlineLvl w:val="6"/>
        <w:rPr>
          <w:rFonts w:ascii="SimHei" w:hAnsi="SimHei" w:eastAsia="SimHei" w:cs="SimHei"/>
          <w:sz w:val="21"/>
          <w:szCs w:val="21"/>
        </w:rPr>
      </w:pPr>
      <w:r>
        <w:rPr>
          <w:rFonts w:ascii="SimHei" w:hAnsi="SimHei" w:eastAsia="SimHei" w:cs="SimHei"/>
          <w:sz w:val="21"/>
          <w:szCs w:val="21"/>
          <w:b/>
          <w:bCs/>
          <w:spacing w:val="-5"/>
        </w:rPr>
        <w:t>4.</w:t>
      </w:r>
      <w:r>
        <w:rPr>
          <w:rFonts w:ascii="SimHei" w:hAnsi="SimHei" w:eastAsia="SimHei" w:cs="SimHei"/>
          <w:sz w:val="21"/>
          <w:szCs w:val="21"/>
          <w:spacing w:val="-10"/>
        </w:rPr>
        <w:t xml:space="preserve"> </w:t>
      </w:r>
      <w:r>
        <w:rPr>
          <w:rFonts w:ascii="SimHei" w:hAnsi="SimHei" w:eastAsia="SimHei" w:cs="SimHei"/>
          <w:sz w:val="21"/>
          <w:szCs w:val="21"/>
          <w:b/>
          <w:bCs/>
          <w:spacing w:val="-5"/>
        </w:rPr>
        <w:t>实验总结</w:t>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469"/>
        <w:spacing w:before="69" w:line="222" w:lineRule="auto"/>
        <w:rPr>
          <w:rFonts w:ascii="SimHei" w:hAnsi="SimHei" w:eastAsia="SimHei" w:cs="SimHei"/>
          <w:sz w:val="21"/>
          <w:szCs w:val="21"/>
        </w:rPr>
      </w:pPr>
      <w:r>
        <w:rPr>
          <w:rFonts w:ascii="SimHei" w:hAnsi="SimHei" w:eastAsia="SimHei" w:cs="SimHei"/>
          <w:sz w:val="21"/>
          <w:szCs w:val="21"/>
          <w:spacing w:val="14"/>
        </w:rPr>
        <w:t>5.</w:t>
      </w:r>
      <w:r>
        <w:rPr>
          <w:rFonts w:ascii="SimHei" w:hAnsi="SimHei" w:eastAsia="SimHei" w:cs="SimHei"/>
          <w:sz w:val="21"/>
          <w:szCs w:val="21"/>
          <w:spacing w:val="-17"/>
        </w:rPr>
        <w:t xml:space="preserve"> </w:t>
      </w:r>
      <w:r>
        <w:rPr>
          <w:rFonts w:ascii="SimHei" w:hAnsi="SimHei" w:eastAsia="SimHei" w:cs="SimHei"/>
          <w:sz w:val="21"/>
          <w:szCs w:val="21"/>
          <w:spacing w:val="14"/>
        </w:rPr>
        <w:t>实验评价(教师)</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firstLine="8029"/>
        <w:spacing w:before="1" w:line="390" w:lineRule="exact"/>
        <w:rPr/>
      </w:pPr>
      <w:r>
        <w:rPr>
          <w:position w:val="-7"/>
        </w:rPr>
        <w:pict>
          <v:group id="_x0000_s1678" style="mso-position-vertical-relative:line;mso-position-horizontal-relative:char;width:62pt;height:19.55pt;" filled="false" stroked="false" coordsize="1240,390" coordorigin="0,0">
            <v:shape id="_x0000_s1680" style="position:absolute;left:0;top:0;width:1240;height:390;" filled="false" stroked="false" type="#_x0000_t75">
              <v:imagedata o:title="" r:id="rId528"/>
            </v:shape>
            <v:shape id="_x0000_s1682" style="position:absolute;left:-20;top:-20;width:1280;height:430;" filled="false" stroked="false" type="#_x0000_t202">
              <v:fill on="false"/>
              <v:stroke on="false"/>
              <v:path/>
              <v:imagedata o:title=""/>
              <o:lock v:ext="edit" aspectratio="false"/>
              <v:textbox inset="0mm,0mm,0mm,0mm">
                <w:txbxContent>
                  <w:p>
                    <w:pPr>
                      <w:ind w:left="149"/>
                      <w:spacing w:before="194" w:line="184" w:lineRule="auto"/>
                      <w:rPr>
                        <w:rFonts w:ascii="SimSun" w:hAnsi="SimSun" w:eastAsia="SimSun" w:cs="SimSun"/>
                        <w:sz w:val="15"/>
                        <w:szCs w:val="15"/>
                      </w:rPr>
                    </w:pPr>
                    <w:r>
                      <w:rPr>
                        <w:rFonts w:ascii="SimSun" w:hAnsi="SimSun" w:eastAsia="SimSun" w:cs="SimSun"/>
                        <w:sz w:val="15"/>
                        <w:szCs w:val="15"/>
                        <w:spacing w:val="-4"/>
                      </w:rPr>
                      <w:t>171</w:t>
                    </w:r>
                  </w:p>
                </w:txbxContent>
              </v:textbox>
            </v:shape>
          </v:group>
        </w:pict>
      </w:r>
    </w:p>
    <w:p>
      <w:pPr>
        <w:spacing w:line="390" w:lineRule="exact"/>
        <w:sectPr>
          <w:type w:val="continuous"/>
          <w:pgSz w:w="9720" w:h="14090"/>
          <w:pgMar w:top="140" w:right="10" w:bottom="0" w:left="440" w:header="0" w:footer="0" w:gutter="0"/>
          <w:cols w:equalWidth="0" w:num="1">
            <w:col w:w="9270" w:space="0"/>
          </w:cols>
        </w:sectPr>
        <w:rPr/>
      </w:pPr>
    </w:p>
    <w:p>
      <w:pPr>
        <w:pStyle w:val="BodyText"/>
        <w:spacing w:line="274" w:lineRule="auto"/>
        <w:rPr/>
      </w:pPr>
      <w:r>
        <w:drawing>
          <wp:anchor distT="0" distB="0" distL="0" distR="0" simplePos="0" relativeHeight="256419840" behindDoc="0" locked="0" layoutInCell="0" allowOverlap="1">
            <wp:simplePos x="0" y="0"/>
            <wp:positionH relativeFrom="page">
              <wp:posOffset>520687</wp:posOffset>
            </wp:positionH>
            <wp:positionV relativeFrom="page">
              <wp:posOffset>4508469</wp:posOffset>
            </wp:positionV>
            <wp:extent cx="2584485" cy="6352"/>
            <wp:effectExtent l="0" t="0" r="0" b="0"/>
            <wp:wrapNone/>
            <wp:docPr id="718" name="IM 718"/>
            <wp:cNvGraphicFramePr/>
            <a:graphic>
              <a:graphicData uri="http://schemas.openxmlformats.org/drawingml/2006/picture">
                <pic:pic>
                  <pic:nvPicPr>
                    <pic:cNvPr id="718" name="IM 718"/>
                    <pic:cNvPicPr/>
                  </pic:nvPicPr>
                  <pic:blipFill>
                    <a:blip r:embed="rId529"/>
                    <a:stretch>
                      <a:fillRect/>
                    </a:stretch>
                  </pic:blipFill>
                  <pic:spPr>
                    <a:xfrm rot="0">
                      <a:off x="0" y="0"/>
                      <a:ext cx="2584485" cy="6352"/>
                    </a:xfrm>
                    <a:prstGeom prst="rect">
                      <a:avLst/>
                    </a:prstGeom>
                  </pic:spPr>
                </pic:pic>
              </a:graphicData>
            </a:graphic>
          </wp:anchor>
        </w:drawing>
      </w:r>
      <w:r/>
    </w:p>
    <w:p>
      <w:pPr>
        <w:pStyle w:val="BodyText"/>
        <w:spacing w:line="274" w:lineRule="auto"/>
        <w:rPr/>
      </w:pPr>
      <w:r/>
    </w:p>
    <w:p>
      <w:pPr>
        <w:pStyle w:val="BodyText"/>
        <w:spacing w:line="274" w:lineRule="auto"/>
        <w:rPr/>
      </w:pPr>
      <w:r/>
    </w:p>
    <w:p>
      <w:pPr>
        <w:pStyle w:val="BodyText"/>
        <w:spacing w:line="274" w:lineRule="auto"/>
        <w:rPr/>
      </w:pPr>
      <w:r/>
    </w:p>
    <w:p>
      <w:pPr>
        <w:ind w:left="1426"/>
        <w:spacing w:before="150" w:line="223" w:lineRule="auto"/>
        <w:rPr>
          <w:rFonts w:ascii="STHupo" w:hAnsi="STHupo" w:eastAsia="STHupo" w:cs="STHupo"/>
          <w:sz w:val="45"/>
          <w:szCs w:val="45"/>
        </w:rPr>
      </w:pPr>
      <w:bookmarkStart w:name="bookmark155" w:id="155"/>
      <w:bookmarkEnd w:id="155"/>
      <w:bookmarkStart w:name="bookmark156" w:id="156"/>
      <w:bookmarkEnd w:id="156"/>
      <w:bookmarkStart w:name="bookmark157" w:id="157"/>
      <w:bookmarkEnd w:id="157"/>
      <w:r>
        <w:rPr>
          <w:rFonts w:ascii="STHupo" w:hAnsi="STHupo" w:eastAsia="STHupo" w:cs="STHupo"/>
          <w:sz w:val="45"/>
          <w:szCs w:val="45"/>
          <w:b/>
          <w:bCs/>
          <w:spacing w:val="2"/>
        </w:rPr>
        <w:t>第</w:t>
      </w:r>
      <w:r>
        <w:rPr>
          <w:rFonts w:ascii="STHupo" w:hAnsi="STHupo" w:eastAsia="STHupo" w:cs="STHupo"/>
          <w:sz w:val="45"/>
          <w:szCs w:val="45"/>
          <w:spacing w:val="91"/>
        </w:rPr>
        <w:t xml:space="preserve"> </w:t>
      </w:r>
      <w:r>
        <w:rPr>
          <w:rFonts w:ascii="STHupo" w:hAnsi="STHupo" w:eastAsia="STHupo" w:cs="STHupo"/>
          <w:sz w:val="45"/>
          <w:szCs w:val="45"/>
          <w:b/>
          <w:bCs/>
          <w:spacing w:val="2"/>
        </w:rPr>
        <w:t>1</w:t>
      </w:r>
      <w:r>
        <w:rPr>
          <w:rFonts w:ascii="STHupo" w:hAnsi="STHupo" w:eastAsia="STHupo" w:cs="STHupo"/>
          <w:sz w:val="45"/>
          <w:szCs w:val="45"/>
          <w:spacing w:val="2"/>
        </w:rPr>
        <w:t xml:space="preserve"> </w:t>
      </w:r>
      <w:r>
        <w:rPr>
          <w:rFonts w:ascii="STHupo" w:hAnsi="STHupo" w:eastAsia="STHupo" w:cs="STHupo"/>
          <w:sz w:val="45"/>
          <w:szCs w:val="45"/>
          <w:b/>
          <w:bCs/>
          <w:spacing w:val="2"/>
        </w:rPr>
        <w:t>0</w:t>
      </w:r>
      <w:r>
        <w:rPr>
          <w:rFonts w:ascii="STHupo" w:hAnsi="STHupo" w:eastAsia="STHupo" w:cs="STHupo"/>
          <w:sz w:val="45"/>
          <w:szCs w:val="45"/>
          <w:spacing w:val="22"/>
        </w:rPr>
        <w:t xml:space="preserve"> </w:t>
      </w:r>
      <w:r>
        <w:rPr>
          <w:rFonts w:ascii="STHupo" w:hAnsi="STHupo" w:eastAsia="STHupo" w:cs="STHupo"/>
          <w:sz w:val="45"/>
          <w:szCs w:val="45"/>
          <w:b/>
          <w:bCs/>
          <w:spacing w:val="2"/>
        </w:rPr>
        <w:t>章</w:t>
      </w:r>
      <w:r>
        <w:rPr>
          <w:rFonts w:ascii="STHupo" w:hAnsi="STHupo" w:eastAsia="STHupo" w:cs="STHupo"/>
          <w:sz w:val="45"/>
          <w:szCs w:val="45"/>
          <w:spacing w:val="6"/>
        </w:rPr>
        <w:t xml:space="preserve">    </w:t>
      </w:r>
      <w:r>
        <w:rPr>
          <w:rFonts w:ascii="STHupo" w:hAnsi="STHupo" w:eastAsia="STHupo" w:cs="STHupo"/>
          <w:sz w:val="45"/>
          <w:szCs w:val="45"/>
          <w:b/>
          <w:bCs/>
          <w:spacing w:val="2"/>
        </w:rPr>
        <w:t>开放数据的时代</w:t>
      </w:r>
    </w:p>
    <w:p>
      <w:pPr>
        <w:ind w:right="29" w:firstLine="420"/>
        <w:spacing w:before="175" w:line="263" w:lineRule="auto"/>
        <w:rPr>
          <w:rFonts w:ascii="KaiTi" w:hAnsi="KaiTi" w:eastAsia="KaiTi" w:cs="KaiTi"/>
          <w:sz w:val="21"/>
          <w:szCs w:val="21"/>
        </w:rPr>
      </w:pPr>
      <w:r>
        <w:rPr>
          <w:rFonts w:ascii="KaiTi" w:hAnsi="KaiTi" w:eastAsia="KaiTi" w:cs="KaiTi"/>
          <w:sz w:val="21"/>
          <w:szCs w:val="21"/>
          <w:spacing w:val="-1"/>
        </w:rPr>
        <w:t>要在业务中运用大数据，就不可避免地会遇到隐私问题。对</w:t>
      </w:r>
      <w:r>
        <w:rPr>
          <w:rFonts w:ascii="KaiTi" w:hAnsi="KaiTi" w:eastAsia="KaiTi" w:cs="KaiTi"/>
          <w:sz w:val="21"/>
          <w:szCs w:val="21"/>
          <w:spacing w:val="-1"/>
        </w:rPr>
        <w:t xml:space="preserve"> </w:t>
      </w:r>
      <w:r>
        <w:rPr>
          <w:rFonts w:ascii="SimSun" w:hAnsi="SimSun" w:eastAsia="SimSun" w:cs="SimSun"/>
          <w:sz w:val="21"/>
          <w:szCs w:val="21"/>
          <w:spacing w:val="-1"/>
        </w:rPr>
        <w:t>Web</w:t>
      </w:r>
      <w:r>
        <w:rPr>
          <w:rFonts w:ascii="SimSun" w:hAnsi="SimSun" w:eastAsia="SimSun" w:cs="SimSun"/>
          <w:sz w:val="21"/>
          <w:szCs w:val="21"/>
          <w:spacing w:val="-2"/>
        </w:rPr>
        <w:t xml:space="preserve">  </w:t>
      </w:r>
      <w:r>
        <w:rPr>
          <w:rFonts w:ascii="KaiTi" w:hAnsi="KaiTi" w:eastAsia="KaiTi" w:cs="KaiTi"/>
          <w:sz w:val="21"/>
          <w:szCs w:val="21"/>
          <w:spacing w:val="-2"/>
        </w:rPr>
        <w:t>上的用户个人信息、</w:t>
      </w:r>
      <w:r>
        <w:rPr>
          <w:rFonts w:ascii="KaiTi" w:hAnsi="KaiTi" w:eastAsia="KaiTi" w:cs="KaiTi"/>
          <w:sz w:val="21"/>
          <w:szCs w:val="21"/>
        </w:rPr>
        <w:t xml:space="preserve"> </w:t>
      </w:r>
      <w:r>
        <w:rPr>
          <w:rFonts w:ascii="KaiTi" w:hAnsi="KaiTi" w:eastAsia="KaiTi" w:cs="KaiTi"/>
          <w:sz w:val="21"/>
          <w:szCs w:val="21"/>
          <w:spacing w:val="-1"/>
        </w:rPr>
        <w:t>行为记录等进行收集，在未经用户许可的情况下将数据转让给广告商等第三方，这样的</w:t>
      </w:r>
      <w:r>
        <w:rPr>
          <w:rFonts w:ascii="KaiTi" w:hAnsi="KaiTi" w:eastAsia="KaiTi" w:cs="KaiTi"/>
          <w:sz w:val="21"/>
          <w:szCs w:val="21"/>
          <w:spacing w:val="-2"/>
        </w:rPr>
        <w:t>经营</w:t>
      </w:r>
      <w:r>
        <w:rPr>
          <w:rFonts w:ascii="KaiTi" w:hAnsi="KaiTi" w:eastAsia="KaiTi" w:cs="KaiTi"/>
          <w:sz w:val="21"/>
          <w:szCs w:val="21"/>
        </w:rPr>
        <w:t xml:space="preserve"> </w:t>
      </w:r>
      <w:r>
        <w:rPr>
          <w:rFonts w:ascii="KaiTi" w:hAnsi="KaiTi" w:eastAsia="KaiTi" w:cs="KaiTi"/>
          <w:sz w:val="21"/>
          <w:szCs w:val="21"/>
          <w:spacing w:val="-2"/>
        </w:rPr>
        <w:t>者层出不穷。因此各国都围绕着</w:t>
      </w:r>
      <w:r>
        <w:rPr>
          <w:rFonts w:ascii="KaiTi" w:hAnsi="KaiTi" w:eastAsia="KaiTi" w:cs="KaiTi"/>
          <w:sz w:val="21"/>
          <w:szCs w:val="21"/>
          <w:spacing w:val="-46"/>
        </w:rPr>
        <w:t xml:space="preserve"> </w:t>
      </w:r>
      <w:r>
        <w:rPr>
          <w:rFonts w:ascii="SimSun" w:hAnsi="SimSun" w:eastAsia="SimSun" w:cs="SimSun"/>
          <w:sz w:val="21"/>
          <w:szCs w:val="21"/>
          <w:spacing w:val="-2"/>
        </w:rPr>
        <w:t>Web </w:t>
      </w:r>
      <w:r>
        <w:rPr>
          <w:rFonts w:ascii="KaiTi" w:hAnsi="KaiTi" w:eastAsia="KaiTi" w:cs="KaiTi"/>
          <w:sz w:val="21"/>
          <w:szCs w:val="21"/>
          <w:spacing w:val="-2"/>
        </w:rPr>
        <w:t>上行为记录的收集展开了激烈的讨论与立法。</w:t>
      </w:r>
    </w:p>
    <w:p>
      <w:pPr>
        <w:ind w:right="11" w:firstLine="420"/>
        <w:spacing w:before="21" w:line="273" w:lineRule="auto"/>
        <w:rPr>
          <w:rFonts w:ascii="KaiTi" w:hAnsi="KaiTi" w:eastAsia="KaiTi" w:cs="KaiTi"/>
          <w:sz w:val="21"/>
          <w:szCs w:val="21"/>
        </w:rPr>
      </w:pPr>
      <w:r>
        <w:rPr>
          <w:rFonts w:ascii="KaiTi" w:hAnsi="KaiTi" w:eastAsia="KaiTi" w:cs="KaiTi"/>
          <w:sz w:val="21"/>
          <w:szCs w:val="21"/>
          <w:spacing w:val="-1"/>
        </w:rPr>
        <w:t>涉及个人信息及个人相关信息的经营者，需要在确定使用目的的基础上事先征得用户同</w:t>
      </w:r>
      <w:r>
        <w:rPr>
          <w:rFonts w:ascii="KaiTi" w:hAnsi="KaiTi" w:eastAsia="KaiTi" w:cs="KaiTi"/>
          <w:sz w:val="21"/>
          <w:szCs w:val="21"/>
          <w:spacing w:val="15"/>
        </w:rPr>
        <w:t xml:space="preserve"> </w:t>
      </w:r>
      <w:r>
        <w:rPr>
          <w:rFonts w:ascii="KaiTi" w:hAnsi="KaiTi" w:eastAsia="KaiTi" w:cs="KaiTi"/>
          <w:sz w:val="21"/>
          <w:szCs w:val="21"/>
          <w:spacing w:val="-1"/>
        </w:rPr>
        <w:t>意，并在使用目的发生变化时，以易懂的形式进行告知，今后这种对透明度</w:t>
      </w:r>
      <w:r>
        <w:rPr>
          <w:rFonts w:ascii="KaiTi" w:hAnsi="KaiTi" w:eastAsia="KaiTi" w:cs="KaiTi"/>
          <w:sz w:val="21"/>
          <w:szCs w:val="21"/>
          <w:spacing w:val="-2"/>
        </w:rPr>
        <w:t>的确保应该会愈</w:t>
      </w:r>
      <w:r>
        <w:rPr>
          <w:rFonts w:ascii="KaiTi" w:hAnsi="KaiTi" w:eastAsia="KaiTi" w:cs="KaiTi"/>
          <w:sz w:val="21"/>
          <w:szCs w:val="21"/>
        </w:rPr>
        <w:t xml:space="preserve"> </w:t>
      </w:r>
      <w:r>
        <w:rPr>
          <w:rFonts w:ascii="KaiTi" w:hAnsi="KaiTi" w:eastAsia="KaiTi" w:cs="KaiTi"/>
          <w:sz w:val="21"/>
          <w:szCs w:val="21"/>
          <w:spacing w:val="-7"/>
        </w:rPr>
        <w:t>发受到重视。</w:t>
      </w:r>
    </w:p>
    <w:p>
      <w:pPr>
        <w:ind w:right="27" w:firstLine="315"/>
        <w:spacing w:before="10" w:line="268" w:lineRule="auto"/>
        <w:rPr>
          <w:rFonts w:ascii="KaiTi" w:hAnsi="KaiTi" w:eastAsia="KaiTi" w:cs="KaiTi"/>
          <w:sz w:val="21"/>
          <w:szCs w:val="21"/>
        </w:rPr>
      </w:pPr>
      <w:r>
        <w:rPr>
          <w:rFonts w:ascii="SimSun" w:hAnsi="SimSun" w:eastAsia="SimSun" w:cs="SimSun"/>
          <w:sz w:val="21"/>
          <w:szCs w:val="21"/>
          <w:spacing w:val="-1"/>
        </w:rPr>
        <w:t>“WWW   </w:t>
      </w:r>
      <w:r>
        <w:rPr>
          <w:rFonts w:ascii="KaiTi" w:hAnsi="KaiTi" w:eastAsia="KaiTi" w:cs="KaiTi"/>
          <w:sz w:val="21"/>
          <w:szCs w:val="21"/>
          <w:spacing w:val="-1"/>
        </w:rPr>
        <w:t>之父”蒂姆·伯纳斯-李爵士所提出的</w:t>
      </w:r>
      <w:r>
        <w:rPr>
          <w:rFonts w:ascii="KaiTi" w:hAnsi="KaiTi" w:eastAsia="KaiTi" w:cs="KaiTi"/>
          <w:sz w:val="21"/>
          <w:szCs w:val="21"/>
          <w:spacing w:val="-2"/>
        </w:rPr>
        <w:t>，将数据公开并连接起来，以对社会产生</w:t>
      </w:r>
      <w:r>
        <w:rPr>
          <w:rFonts w:ascii="KaiTi" w:hAnsi="KaiTi" w:eastAsia="KaiTi" w:cs="KaiTi"/>
          <w:sz w:val="21"/>
          <w:szCs w:val="21"/>
        </w:rPr>
        <w:t xml:space="preserve"> </w:t>
      </w:r>
      <w:r>
        <w:rPr>
          <w:rFonts w:ascii="KaiTi" w:hAnsi="KaiTi" w:eastAsia="KaiTi" w:cs="KaiTi"/>
          <w:sz w:val="21"/>
          <w:szCs w:val="21"/>
          <w:spacing w:val="-2"/>
        </w:rPr>
        <w:t>巨大价值为目的进行共享的主张，被称为LOD(L</w:t>
      </w:r>
      <w:r>
        <w:rPr>
          <w:rFonts w:ascii="KaiTi" w:hAnsi="KaiTi" w:eastAsia="KaiTi" w:cs="KaiTi"/>
          <w:sz w:val="21"/>
          <w:szCs w:val="21"/>
          <w:spacing w:val="-3"/>
        </w:rPr>
        <w:t>ink</w:t>
      </w:r>
      <w:r>
        <w:rPr>
          <w:rFonts w:ascii="KaiTi" w:hAnsi="KaiTi" w:eastAsia="KaiTi" w:cs="KaiTi"/>
          <w:sz w:val="21"/>
          <w:szCs w:val="21"/>
          <w:spacing w:val="-3"/>
        </w:rPr>
        <w:t xml:space="preserve">  </w:t>
      </w:r>
      <w:r>
        <w:rPr>
          <w:rFonts w:ascii="Times New Roman" w:hAnsi="Times New Roman" w:eastAsia="Times New Roman" w:cs="Times New Roman"/>
          <w:sz w:val="21"/>
          <w:szCs w:val="21"/>
          <w:spacing w:val="-3"/>
        </w:rPr>
        <w:t>ed</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3"/>
        </w:rPr>
        <w:t>Open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Data)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L</w:t>
      </w:r>
      <w:r>
        <w:rPr>
          <w:rFonts w:ascii="SimSun" w:hAnsi="SimSun" w:eastAsia="SimSun" w:cs="SimSun"/>
          <w:sz w:val="21"/>
          <w:szCs w:val="21"/>
          <w:spacing w:val="-3"/>
        </w:rPr>
        <w:t>OD  </w:t>
      </w:r>
      <w:r>
        <w:rPr>
          <w:rFonts w:ascii="KaiTi" w:hAnsi="KaiTi" w:eastAsia="KaiTi" w:cs="KaiTi"/>
          <w:sz w:val="21"/>
          <w:szCs w:val="21"/>
          <w:spacing w:val="-3"/>
        </w:rPr>
        <w:t>与倡导积极公开</w:t>
      </w:r>
      <w:r>
        <w:rPr>
          <w:rFonts w:ascii="KaiTi" w:hAnsi="KaiTi" w:eastAsia="KaiTi" w:cs="KaiTi"/>
          <w:sz w:val="21"/>
          <w:szCs w:val="21"/>
        </w:rPr>
        <w:t xml:space="preserve"> </w:t>
      </w:r>
      <w:r>
        <w:rPr>
          <w:rFonts w:ascii="KaiTi" w:hAnsi="KaiTi" w:eastAsia="KaiTi" w:cs="KaiTi"/>
          <w:sz w:val="21"/>
          <w:szCs w:val="21"/>
          <w:spacing w:val="2"/>
        </w:rPr>
        <w:t>政府信息及公民参与行政的“政府公开”运动紧密相连，正</w:t>
      </w:r>
      <w:r>
        <w:rPr>
          <w:rFonts w:ascii="KaiTi" w:hAnsi="KaiTi" w:eastAsia="KaiTi" w:cs="KaiTi"/>
          <w:sz w:val="21"/>
          <w:szCs w:val="21"/>
          <w:spacing w:val="1"/>
        </w:rPr>
        <w:t>不断在世界各国政府(特别是美</w:t>
      </w:r>
      <w:r>
        <w:rPr>
          <w:rFonts w:ascii="KaiTi" w:hAnsi="KaiTi" w:eastAsia="KaiTi" w:cs="KaiTi"/>
          <w:sz w:val="21"/>
          <w:szCs w:val="21"/>
        </w:rPr>
        <w:t xml:space="preserve"> </w:t>
      </w:r>
      <w:r>
        <w:rPr>
          <w:rFonts w:ascii="KaiTi" w:hAnsi="KaiTi" w:eastAsia="KaiTi" w:cs="KaiTi"/>
          <w:sz w:val="21"/>
          <w:szCs w:val="21"/>
        </w:rPr>
        <w:t>国联邦政府和英国政府)中推广开来。</w:t>
      </w:r>
    </w:p>
    <w:p>
      <w:pPr>
        <w:ind w:right="25" w:firstLine="420"/>
        <w:spacing w:before="41" w:line="267" w:lineRule="auto"/>
        <w:rPr>
          <w:rFonts w:ascii="KaiTi" w:hAnsi="KaiTi" w:eastAsia="KaiTi" w:cs="KaiTi"/>
          <w:sz w:val="21"/>
          <w:szCs w:val="21"/>
        </w:rPr>
      </w:pPr>
      <w:r>
        <w:rPr>
          <w:rFonts w:ascii="KaiTi" w:hAnsi="KaiTi" w:eastAsia="KaiTi" w:cs="KaiTi"/>
          <w:sz w:val="21"/>
          <w:szCs w:val="21"/>
          <w:spacing w:val="4"/>
        </w:rPr>
        <w:t>为了促进健全的数据流通，民间企业开设了数据一站式购物平台——数据</w:t>
      </w:r>
      <w:r>
        <w:rPr>
          <w:rFonts w:ascii="KaiTi" w:hAnsi="KaiTi" w:eastAsia="KaiTi" w:cs="KaiTi"/>
          <w:sz w:val="21"/>
          <w:szCs w:val="21"/>
          <w:spacing w:val="3"/>
        </w:rPr>
        <w:t>市场。数据</w:t>
      </w:r>
      <w:r>
        <w:rPr>
          <w:rFonts w:ascii="KaiTi" w:hAnsi="KaiTi" w:eastAsia="KaiTi" w:cs="KaiTi"/>
          <w:sz w:val="21"/>
          <w:szCs w:val="21"/>
        </w:rPr>
        <w:t xml:space="preserve"> </w:t>
      </w:r>
      <w:r>
        <w:rPr>
          <w:rFonts w:ascii="KaiTi" w:hAnsi="KaiTi" w:eastAsia="KaiTi" w:cs="KaiTi"/>
          <w:sz w:val="21"/>
          <w:szCs w:val="21"/>
        </w:rPr>
        <w:t>市场之间的兼容性目前还是一个难题，但从未来的发展趋势来</w:t>
      </w:r>
      <w:r>
        <w:rPr>
          <w:rFonts w:ascii="KaiTi" w:hAnsi="KaiTi" w:eastAsia="KaiTi" w:cs="KaiTi"/>
          <w:sz w:val="21"/>
          <w:szCs w:val="21"/>
          <w:spacing w:val="-1"/>
        </w:rPr>
        <w:t>看，很有可能会与</w:t>
      </w:r>
      <w:r>
        <w:rPr>
          <w:rFonts w:ascii="KaiTi" w:hAnsi="KaiTi" w:eastAsia="KaiTi" w:cs="KaiTi"/>
          <w:sz w:val="21"/>
          <w:szCs w:val="21"/>
          <w:spacing w:val="-34"/>
        </w:rPr>
        <w:t xml:space="preserve"> </w:t>
      </w:r>
      <w:r>
        <w:rPr>
          <w:rFonts w:ascii="Times New Roman" w:hAnsi="Times New Roman" w:eastAsia="Times New Roman" w:cs="Times New Roman"/>
          <w:sz w:val="21"/>
          <w:szCs w:val="21"/>
          <w:spacing w:val="-1"/>
        </w:rPr>
        <w:t>LOD  </w:t>
      </w:r>
      <w:r>
        <w:rPr>
          <w:rFonts w:ascii="KaiTi" w:hAnsi="KaiTi" w:eastAsia="KaiTi" w:cs="KaiTi"/>
          <w:sz w:val="21"/>
          <w:szCs w:val="21"/>
          <w:spacing w:val="-1"/>
        </w:rPr>
        <w:t>进行</w:t>
      </w:r>
      <w:r>
        <w:rPr>
          <w:rFonts w:ascii="KaiTi" w:hAnsi="KaiTi" w:eastAsia="KaiTi" w:cs="KaiTi"/>
          <w:sz w:val="21"/>
          <w:szCs w:val="21"/>
        </w:rPr>
        <w:t xml:space="preserve"> </w:t>
      </w:r>
      <w:r>
        <w:rPr>
          <w:rFonts w:ascii="KaiTi" w:hAnsi="KaiTi" w:eastAsia="KaiTi" w:cs="KaiTi"/>
          <w:sz w:val="21"/>
          <w:szCs w:val="21"/>
          <w:spacing w:val="-6"/>
        </w:rPr>
        <w:t>融合。</w:t>
      </w:r>
    </w:p>
    <w:p>
      <w:pPr>
        <w:pStyle w:val="BodyText"/>
        <w:spacing w:line="249" w:lineRule="auto"/>
        <w:rPr/>
      </w:pPr>
      <w:r/>
    </w:p>
    <w:p>
      <w:pPr>
        <w:ind w:left="303"/>
        <w:spacing w:before="84" w:line="222" w:lineRule="auto"/>
        <w:outlineLvl w:val="6"/>
        <w:rPr>
          <w:rFonts w:ascii="SimHei" w:hAnsi="SimHei" w:eastAsia="SimHei" w:cs="SimHei"/>
          <w:sz w:val="26"/>
          <w:szCs w:val="26"/>
        </w:rPr>
      </w:pPr>
      <w:r>
        <w:rPr>
          <w:rFonts w:ascii="SimHei" w:hAnsi="SimHei" w:eastAsia="SimHei" w:cs="SimHei"/>
          <w:sz w:val="26"/>
          <w:szCs w:val="26"/>
          <w:b/>
          <w:bCs/>
          <w:spacing w:val="9"/>
        </w:rPr>
        <w:t>10.1</w:t>
      </w:r>
      <w:r>
        <w:rPr>
          <w:rFonts w:ascii="SimHei" w:hAnsi="SimHei" w:eastAsia="SimHei" w:cs="SimHei"/>
          <w:sz w:val="26"/>
          <w:szCs w:val="26"/>
          <w:spacing w:val="9"/>
        </w:rPr>
        <w:t xml:space="preserve">  </w:t>
      </w:r>
      <w:r>
        <w:rPr>
          <w:rFonts w:ascii="SimHei" w:hAnsi="SimHei" w:eastAsia="SimHei" w:cs="SimHei"/>
          <w:sz w:val="26"/>
          <w:szCs w:val="26"/>
          <w:b/>
          <w:bCs/>
          <w:spacing w:val="9"/>
        </w:rPr>
        <w:t>大数据时代的隐私问题</w:t>
      </w:r>
    </w:p>
    <w:p>
      <w:pPr>
        <w:ind w:firstLine="420"/>
        <w:spacing w:before="285" w:line="271" w:lineRule="auto"/>
        <w:jc w:val="both"/>
        <w:rPr>
          <w:rFonts w:ascii="SimSun" w:hAnsi="SimSun" w:eastAsia="SimSun" w:cs="SimSun"/>
          <w:sz w:val="21"/>
          <w:szCs w:val="21"/>
        </w:rPr>
      </w:pPr>
      <w:r>
        <w:rPr>
          <w:rFonts w:ascii="SimSun" w:hAnsi="SimSun" w:eastAsia="SimSun" w:cs="SimSun"/>
          <w:sz w:val="21"/>
          <w:szCs w:val="21"/>
          <w:spacing w:val="7"/>
        </w:rPr>
        <w:t>隐</w:t>
      </w:r>
      <w:r>
        <w:rPr>
          <w:rFonts w:ascii="SimSun" w:hAnsi="SimSun" w:eastAsia="SimSun" w:cs="SimSun"/>
          <w:sz w:val="21"/>
          <w:szCs w:val="21"/>
          <w:spacing w:val="-31"/>
        </w:rPr>
        <w:t xml:space="preserve"> </w:t>
      </w:r>
      <w:r>
        <w:rPr>
          <w:rFonts w:ascii="SimSun" w:hAnsi="SimSun" w:eastAsia="SimSun" w:cs="SimSun"/>
          <w:sz w:val="21"/>
          <w:szCs w:val="21"/>
          <w:spacing w:val="7"/>
        </w:rPr>
        <w:t>私</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privacy</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7"/>
        </w:rPr>
        <w:t>见图10-1)是一种与公共利益、群体利益无关，当事人不愿他人知道</w:t>
      </w:r>
      <w:r>
        <w:rPr>
          <w:rFonts w:ascii="SimSun" w:hAnsi="SimSun" w:eastAsia="SimSun" w:cs="SimSun"/>
          <w:sz w:val="21"/>
          <w:szCs w:val="21"/>
          <w:spacing w:val="3"/>
        </w:rPr>
        <w:t xml:space="preserve"> </w:t>
      </w:r>
      <w:r>
        <w:rPr>
          <w:rFonts w:ascii="SimSun" w:hAnsi="SimSun" w:eastAsia="SimSun" w:cs="SimSun"/>
          <w:sz w:val="21"/>
          <w:szCs w:val="21"/>
          <w:spacing w:val="-1"/>
        </w:rPr>
        <w:t>或他人不便知道的个人信息，当事人不愿他人干涉或他人不便干涉的个人私事，以及当</w:t>
      </w:r>
      <w:r>
        <w:rPr>
          <w:rFonts w:ascii="SimSun" w:hAnsi="SimSun" w:eastAsia="SimSun" w:cs="SimSun"/>
          <w:sz w:val="21"/>
          <w:szCs w:val="21"/>
          <w:spacing w:val="-2"/>
        </w:rPr>
        <w:t>事人</w:t>
      </w:r>
      <w:r>
        <w:rPr>
          <w:rFonts w:ascii="SimSun" w:hAnsi="SimSun" w:eastAsia="SimSun" w:cs="SimSun"/>
          <w:sz w:val="21"/>
          <w:szCs w:val="21"/>
        </w:rPr>
        <w:t xml:space="preserve"> </w:t>
      </w:r>
      <w:r>
        <w:rPr>
          <w:rFonts w:ascii="SimSun" w:hAnsi="SimSun" w:eastAsia="SimSun" w:cs="SimSun"/>
          <w:sz w:val="21"/>
          <w:szCs w:val="21"/>
          <w:spacing w:val="-1"/>
        </w:rPr>
        <w:t>不愿他人侵入或他人不应侵入的个人领域。从法理意义上讲，隐私的定义是：已经发生了的</w:t>
      </w:r>
      <w:r>
        <w:rPr>
          <w:rFonts w:ascii="SimSun" w:hAnsi="SimSun" w:eastAsia="SimSun" w:cs="SimSun"/>
          <w:sz w:val="21"/>
          <w:szCs w:val="21"/>
          <w:spacing w:val="5"/>
        </w:rPr>
        <w:t xml:space="preserve"> </w:t>
      </w:r>
      <w:r>
        <w:rPr>
          <w:rFonts w:ascii="SimSun" w:hAnsi="SimSun" w:eastAsia="SimSun" w:cs="SimSun"/>
          <w:sz w:val="21"/>
          <w:szCs w:val="21"/>
          <w:spacing w:val="-3"/>
        </w:rPr>
        <w:t>符合道德规范和正当的而又不能或不愿示人的事或物、情感活</w:t>
      </w:r>
      <w:r>
        <w:rPr>
          <w:rFonts w:ascii="SimSun" w:hAnsi="SimSun" w:eastAsia="SimSun" w:cs="SimSun"/>
          <w:sz w:val="21"/>
          <w:szCs w:val="21"/>
          <w:spacing w:val="-4"/>
        </w:rPr>
        <w:t>动等。</w:t>
      </w:r>
    </w:p>
    <w:p>
      <w:pPr>
        <w:ind w:firstLine="2089"/>
        <w:spacing w:before="223" w:line="3280" w:lineRule="exact"/>
        <w:rPr/>
      </w:pPr>
      <w:r>
        <w:rPr>
          <w:position w:val="-65"/>
        </w:rPr>
        <w:drawing>
          <wp:inline distT="0" distB="0" distL="0" distR="0">
            <wp:extent cx="2692436" cy="2082806"/>
            <wp:effectExtent l="0" t="0" r="0" b="0"/>
            <wp:docPr id="720" name="IM 720"/>
            <wp:cNvGraphicFramePr/>
            <a:graphic>
              <a:graphicData uri="http://schemas.openxmlformats.org/drawingml/2006/picture">
                <pic:pic>
                  <pic:nvPicPr>
                    <pic:cNvPr id="720" name="IM 720"/>
                    <pic:cNvPicPr/>
                  </pic:nvPicPr>
                  <pic:blipFill>
                    <a:blip r:embed="rId530"/>
                    <a:stretch>
                      <a:fillRect/>
                    </a:stretch>
                  </pic:blipFill>
                  <pic:spPr>
                    <a:xfrm rot="0">
                      <a:off x="0" y="0"/>
                      <a:ext cx="2692436" cy="2082806"/>
                    </a:xfrm>
                    <a:prstGeom prst="rect">
                      <a:avLst/>
                    </a:prstGeom>
                  </pic:spPr>
                </pic:pic>
              </a:graphicData>
            </a:graphic>
          </wp:inline>
        </w:drawing>
      </w:r>
    </w:p>
    <w:p>
      <w:pPr>
        <w:ind w:left="3500"/>
        <w:spacing w:before="179" w:line="220" w:lineRule="auto"/>
        <w:rPr>
          <w:rFonts w:ascii="SimSun" w:hAnsi="SimSun" w:eastAsia="SimSun" w:cs="SimSun"/>
          <w:sz w:val="21"/>
          <w:szCs w:val="21"/>
        </w:rPr>
      </w:pPr>
      <w:r>
        <w:rPr>
          <w:rFonts w:ascii="SimSun" w:hAnsi="SimSun" w:eastAsia="SimSun" w:cs="SimSun"/>
          <w:sz w:val="21"/>
          <w:szCs w:val="21"/>
          <w:spacing w:val="-18"/>
        </w:rPr>
        <w:t>图10-1</w:t>
      </w:r>
      <w:r>
        <w:rPr>
          <w:rFonts w:ascii="SimSun" w:hAnsi="SimSun" w:eastAsia="SimSun" w:cs="SimSun"/>
          <w:sz w:val="21"/>
          <w:szCs w:val="21"/>
          <w:spacing w:val="66"/>
        </w:rPr>
        <w:t xml:space="preserve"> </w:t>
      </w:r>
      <w:r>
        <w:rPr>
          <w:rFonts w:ascii="SimSun" w:hAnsi="SimSun" w:eastAsia="SimSun" w:cs="SimSun"/>
          <w:sz w:val="21"/>
          <w:szCs w:val="21"/>
          <w:spacing w:val="-18"/>
        </w:rPr>
        <w:t>保护隐私</w:t>
      </w:r>
    </w:p>
    <w:p>
      <w:pPr>
        <w:ind w:right="10"/>
        <w:spacing w:before="248" w:line="219" w:lineRule="auto"/>
        <w:jc w:val="right"/>
        <w:rPr>
          <w:rFonts w:ascii="SimSun" w:hAnsi="SimSun" w:eastAsia="SimSun" w:cs="SimSun"/>
          <w:sz w:val="21"/>
          <w:szCs w:val="21"/>
        </w:rPr>
      </w:pPr>
      <w:r>
        <w:rPr>
          <w:rFonts w:ascii="SimSun" w:hAnsi="SimSun" w:eastAsia="SimSun" w:cs="SimSun"/>
          <w:sz w:val="21"/>
          <w:szCs w:val="21"/>
          <w:spacing w:val="-1"/>
        </w:rPr>
        <w:t>隐私权是指自然人享有的私人生活安宁与私人信息秘密依法受到保护，不被他人非法侵</w:t>
      </w:r>
    </w:p>
    <w:p>
      <w:pPr>
        <w:spacing w:line="219" w:lineRule="auto"/>
        <w:sectPr>
          <w:pgSz w:w="9720" w:h="14090"/>
          <w:pgMar w:top="400" w:right="520" w:bottom="0" w:left="809" w:header="0" w:footer="0" w:gutter="0"/>
        </w:sectPr>
        <w:rPr>
          <w:rFonts w:ascii="SimSun" w:hAnsi="SimSun" w:eastAsia="SimSun" w:cs="SimSun"/>
          <w:sz w:val="21"/>
          <w:szCs w:val="21"/>
        </w:rPr>
      </w:pPr>
    </w:p>
    <w:p>
      <w:pPr>
        <w:ind w:left="5502"/>
        <w:spacing w:line="219" w:lineRule="auto"/>
        <w:rPr>
          <w:rFonts w:ascii="SimSun" w:hAnsi="SimSun" w:eastAsia="SimSun" w:cs="SimSun"/>
          <w:sz w:val="20"/>
          <w:szCs w:val="20"/>
        </w:rPr>
      </w:pPr>
      <w:r>
        <w:pict>
          <v:rect id="_x0000_s1684" style="position:absolute;margin-left:148.502pt;margin-top:28.9972pt;mso-position-vertical-relative:page;mso-position-horizontal-relative:page;width:295pt;height:0.55pt;z-index:256457728;" o:allowincell="f" fillcolor="#000000" filled="true" stroked="false"/>
        </w:pict>
      </w:r>
      <w:r>
        <w:drawing>
          <wp:anchor distT="0" distB="0" distL="0" distR="0" simplePos="0" relativeHeight="256456704" behindDoc="0" locked="0" layoutInCell="0" allowOverlap="1">
            <wp:simplePos x="0" y="0"/>
            <wp:positionH relativeFrom="page">
              <wp:posOffset>4743459</wp:posOffset>
            </wp:positionH>
            <wp:positionV relativeFrom="page">
              <wp:posOffset>44467</wp:posOffset>
            </wp:positionV>
            <wp:extent cx="927064" cy="469904"/>
            <wp:effectExtent l="0" t="0" r="0" b="0"/>
            <wp:wrapNone/>
            <wp:docPr id="722" name="IM 722"/>
            <wp:cNvGraphicFramePr/>
            <a:graphic>
              <a:graphicData uri="http://schemas.openxmlformats.org/drawingml/2006/picture">
                <pic:pic>
                  <pic:nvPicPr>
                    <pic:cNvPr id="722" name="IM 722"/>
                    <pic:cNvPicPr/>
                  </pic:nvPicPr>
                  <pic:blipFill>
                    <a:blip r:embed="rId531"/>
                    <a:stretch>
                      <a:fillRect/>
                    </a:stretch>
                  </pic:blipFill>
                  <pic:spPr>
                    <a:xfrm rot="0">
                      <a:off x="0" y="0"/>
                      <a:ext cx="927064" cy="469904"/>
                    </a:xfrm>
                    <a:prstGeom prst="rect">
                      <a:avLst/>
                    </a:prstGeom>
                  </pic:spPr>
                </pic:pic>
              </a:graphicData>
            </a:graphic>
          </wp:anchor>
        </w:drawing>
      </w:r>
      <w:bookmarkStart w:name="bookmark158" w:id="158"/>
      <w:bookmarkEnd w:id="158"/>
      <w:r>
        <w:rPr>
          <w:rFonts w:ascii="SimSun" w:hAnsi="SimSun" w:eastAsia="SimSun" w:cs="SimSun"/>
          <w:sz w:val="20"/>
          <w:szCs w:val="20"/>
          <w:b/>
          <w:bCs/>
          <w:spacing w:val="8"/>
        </w:rPr>
        <w:t>开放数据的时代</w:t>
      </w:r>
    </w:p>
    <w:p>
      <w:pPr>
        <w:pStyle w:val="BodyText"/>
        <w:spacing w:line="276" w:lineRule="auto"/>
        <w:rPr/>
      </w:pPr>
      <w:r/>
    </w:p>
    <w:p>
      <w:pPr>
        <w:ind w:right="806"/>
        <w:spacing w:before="65" w:line="273" w:lineRule="auto"/>
        <w:jc w:val="both"/>
        <w:rPr>
          <w:rFonts w:ascii="SimSun" w:hAnsi="SimSun" w:eastAsia="SimSun" w:cs="SimSun"/>
          <w:sz w:val="20"/>
          <w:szCs w:val="20"/>
        </w:rPr>
      </w:pPr>
      <w:r>
        <w:rPr>
          <w:rFonts w:ascii="SimSun" w:hAnsi="SimSun" w:eastAsia="SimSun" w:cs="SimSun"/>
          <w:sz w:val="20"/>
          <w:szCs w:val="20"/>
          <w:spacing w:val="10"/>
        </w:rPr>
        <w:t>扰、知悉、收集、利用和公开的一种人格权，而且权利主体对他人在何种程度上可以介入自</w:t>
      </w:r>
      <w:r>
        <w:rPr>
          <w:rFonts w:ascii="SimSun" w:hAnsi="SimSun" w:eastAsia="SimSun" w:cs="SimSun"/>
          <w:sz w:val="20"/>
          <w:szCs w:val="20"/>
          <w:spacing w:val="12"/>
        </w:rPr>
        <w:t xml:space="preserve"> </w:t>
      </w:r>
      <w:r>
        <w:rPr>
          <w:rFonts w:ascii="SimSun" w:hAnsi="SimSun" w:eastAsia="SimSun" w:cs="SimSun"/>
          <w:sz w:val="20"/>
          <w:szCs w:val="20"/>
          <w:spacing w:val="10"/>
        </w:rPr>
        <w:t>己的私生活，对自己是否向他人公开隐私，以及公开的范围和</w:t>
      </w:r>
      <w:r>
        <w:rPr>
          <w:rFonts w:ascii="SimSun" w:hAnsi="SimSun" w:eastAsia="SimSun" w:cs="SimSun"/>
          <w:sz w:val="20"/>
          <w:szCs w:val="20"/>
          <w:spacing w:val="9"/>
        </w:rPr>
        <w:t>程度等具有决定权。随着社会</w:t>
      </w:r>
      <w:r>
        <w:rPr>
          <w:rFonts w:ascii="SimSun" w:hAnsi="SimSun" w:eastAsia="SimSun" w:cs="SimSun"/>
          <w:sz w:val="20"/>
          <w:szCs w:val="20"/>
        </w:rPr>
        <w:t xml:space="preserve"> </w:t>
      </w:r>
      <w:r>
        <w:rPr>
          <w:rFonts w:ascii="SimSun" w:hAnsi="SimSun" w:eastAsia="SimSun" w:cs="SimSun"/>
          <w:sz w:val="20"/>
          <w:szCs w:val="20"/>
          <w:spacing w:val="10"/>
        </w:rPr>
        <w:t>文明进程的不断推进，个人权利与人身尊严越来越引起人们的重视</w:t>
      </w:r>
      <w:r>
        <w:rPr>
          <w:rFonts w:ascii="SimSun" w:hAnsi="SimSun" w:eastAsia="SimSun" w:cs="SimSun"/>
          <w:sz w:val="20"/>
          <w:szCs w:val="20"/>
          <w:spacing w:val="9"/>
        </w:rPr>
        <w:t>，隐私权已成为当代公民</w:t>
      </w:r>
      <w:r>
        <w:rPr>
          <w:rFonts w:ascii="SimSun" w:hAnsi="SimSun" w:eastAsia="SimSun" w:cs="SimSun"/>
          <w:sz w:val="20"/>
          <w:szCs w:val="20"/>
        </w:rPr>
        <w:t xml:space="preserve"> </w:t>
      </w:r>
      <w:r>
        <w:rPr>
          <w:rFonts w:ascii="SimSun" w:hAnsi="SimSun" w:eastAsia="SimSun" w:cs="SimSun"/>
          <w:sz w:val="20"/>
          <w:szCs w:val="20"/>
          <w:spacing w:val="10"/>
        </w:rPr>
        <w:t>保护自身人格的一项重要权利。科技手段和现代传媒的普及，使猎取他人</w:t>
      </w:r>
      <w:r>
        <w:rPr>
          <w:rFonts w:ascii="SimSun" w:hAnsi="SimSun" w:eastAsia="SimSun" w:cs="SimSun"/>
          <w:sz w:val="20"/>
          <w:szCs w:val="20"/>
          <w:spacing w:val="9"/>
        </w:rPr>
        <w:t>隐私、满足好奇心</w:t>
      </w:r>
      <w:r>
        <w:rPr>
          <w:rFonts w:ascii="SimSun" w:hAnsi="SimSun" w:eastAsia="SimSun" w:cs="SimSun"/>
          <w:sz w:val="20"/>
          <w:szCs w:val="20"/>
        </w:rPr>
        <w:t xml:space="preserve"> </w:t>
      </w:r>
      <w:r>
        <w:rPr>
          <w:rFonts w:ascii="SimSun" w:hAnsi="SimSun" w:eastAsia="SimSun" w:cs="SimSun"/>
          <w:sz w:val="20"/>
          <w:szCs w:val="20"/>
          <w:spacing w:val="8"/>
        </w:rPr>
        <w:t>理或达到商业及政治目的的社会现象已屡见不鲜，如今，</w:t>
      </w:r>
      <w:r>
        <w:rPr>
          <w:rFonts w:ascii="SimSun" w:hAnsi="SimSun" w:eastAsia="SimSun" w:cs="SimSun"/>
          <w:sz w:val="20"/>
          <w:szCs w:val="20"/>
          <w:spacing w:val="7"/>
        </w:rPr>
        <w:t>涉及隐私权的案例呈上升趋势。</w:t>
      </w:r>
    </w:p>
    <w:p>
      <w:pPr>
        <w:ind w:left="2"/>
        <w:spacing w:before="212" w:line="220" w:lineRule="auto"/>
        <w:outlineLvl w:val="6"/>
        <w:rPr>
          <w:rFonts w:ascii="SimSun" w:hAnsi="SimSun" w:eastAsia="SimSun" w:cs="SimSun"/>
          <w:sz w:val="24"/>
          <w:szCs w:val="24"/>
        </w:rPr>
      </w:pPr>
      <w:r>
        <w:rPr>
          <w:rFonts w:ascii="SimSun" w:hAnsi="SimSun" w:eastAsia="SimSun" w:cs="SimSun"/>
          <w:sz w:val="24"/>
          <w:szCs w:val="24"/>
          <w:b/>
          <w:bCs/>
          <w:spacing w:val="-15"/>
        </w:rPr>
        <w:t>10.1.1</w:t>
      </w:r>
      <w:r>
        <w:rPr>
          <w:rFonts w:ascii="SimSun" w:hAnsi="SimSun" w:eastAsia="SimSun" w:cs="SimSun"/>
          <w:sz w:val="24"/>
          <w:szCs w:val="24"/>
          <w:spacing w:val="15"/>
        </w:rPr>
        <w:t xml:space="preserve">  </w:t>
      </w:r>
      <w:r>
        <w:rPr>
          <w:rFonts w:ascii="SimSun" w:hAnsi="SimSun" w:eastAsia="SimSun" w:cs="SimSun"/>
          <w:sz w:val="24"/>
          <w:szCs w:val="24"/>
          <w:b/>
          <w:bCs/>
          <w:spacing w:val="-15"/>
        </w:rPr>
        <w:t>隐私与创新</w:t>
      </w:r>
    </w:p>
    <w:p>
      <w:pPr>
        <w:ind w:right="789" w:firstLine="440"/>
        <w:spacing w:before="214" w:line="257" w:lineRule="auto"/>
        <w:rPr>
          <w:rFonts w:ascii="SimSun" w:hAnsi="SimSun" w:eastAsia="SimSun" w:cs="SimSun"/>
          <w:sz w:val="20"/>
          <w:szCs w:val="20"/>
        </w:rPr>
      </w:pPr>
      <w:r>
        <w:rPr>
          <w:rFonts w:ascii="SimSun" w:hAnsi="SimSun" w:eastAsia="SimSun" w:cs="SimSun"/>
          <w:sz w:val="20"/>
          <w:szCs w:val="20"/>
          <w:spacing w:val="10"/>
        </w:rPr>
        <w:t>在访问电商网站时，常常会看到这样的提示：“购买了该商品的顾客还会购买以下这些</w:t>
      </w:r>
      <w:r>
        <w:rPr>
          <w:rFonts w:ascii="SimSun" w:hAnsi="SimSun" w:eastAsia="SimSun" w:cs="SimSun"/>
          <w:sz w:val="20"/>
          <w:szCs w:val="20"/>
          <w:spacing w:val="9"/>
        </w:rPr>
        <w:t xml:space="preserve"> </w:t>
      </w:r>
      <w:r>
        <w:rPr>
          <w:rFonts w:ascii="SimSun" w:hAnsi="SimSun" w:eastAsia="SimSun" w:cs="SimSun"/>
          <w:sz w:val="20"/>
          <w:szCs w:val="20"/>
          <w:spacing w:val="4"/>
        </w:rPr>
        <w:t>商品。”网站是通过所谓协同过滤技术，来实现这一商品推</w:t>
      </w:r>
      <w:r>
        <w:rPr>
          <w:rFonts w:ascii="SimSun" w:hAnsi="SimSun" w:eastAsia="SimSun" w:cs="SimSun"/>
          <w:sz w:val="20"/>
          <w:szCs w:val="20"/>
          <w:spacing w:val="3"/>
        </w:rPr>
        <w:t>荐功能的。</w:t>
      </w:r>
    </w:p>
    <w:p>
      <w:pPr>
        <w:ind w:right="788" w:firstLine="440"/>
        <w:spacing w:before="60" w:line="277" w:lineRule="auto"/>
        <w:rPr>
          <w:rFonts w:ascii="SimSun" w:hAnsi="SimSun" w:eastAsia="SimSun" w:cs="SimSun"/>
          <w:sz w:val="20"/>
          <w:szCs w:val="20"/>
        </w:rPr>
      </w:pPr>
      <w:r>
        <w:rPr>
          <w:rFonts w:ascii="SimSun" w:hAnsi="SimSun" w:eastAsia="SimSun" w:cs="SimSun"/>
          <w:sz w:val="20"/>
          <w:szCs w:val="20"/>
          <w:spacing w:val="10"/>
        </w:rPr>
        <w:t>协同过滤是根据商品的购买记录加上网站访问记录等行为数据，对用户间爱好的相似度 </w:t>
      </w:r>
      <w:r>
        <w:rPr>
          <w:rFonts w:ascii="SimSun" w:hAnsi="SimSun" w:eastAsia="SimSun" w:cs="SimSun"/>
          <w:sz w:val="20"/>
          <w:szCs w:val="20"/>
          <w:spacing w:val="10"/>
        </w:rPr>
        <w:t>进行自动计算，从而实现商品推荐的。这个过程与商品本身的内</w:t>
      </w:r>
      <w:r>
        <w:rPr>
          <w:rFonts w:ascii="SimSun" w:hAnsi="SimSun" w:eastAsia="SimSun" w:cs="SimSun"/>
          <w:sz w:val="20"/>
          <w:szCs w:val="20"/>
          <w:spacing w:val="9"/>
        </w:rPr>
        <w:t>容无关，而只是基于购买记</w:t>
      </w:r>
      <w:r>
        <w:rPr>
          <w:rFonts w:ascii="SimSun" w:hAnsi="SimSun" w:eastAsia="SimSun" w:cs="SimSun"/>
          <w:sz w:val="20"/>
          <w:szCs w:val="20"/>
        </w:rPr>
        <w:t xml:space="preserve"> </w:t>
      </w:r>
      <w:r>
        <w:rPr>
          <w:rFonts w:ascii="SimSun" w:hAnsi="SimSun" w:eastAsia="SimSun" w:cs="SimSun"/>
          <w:sz w:val="20"/>
          <w:szCs w:val="20"/>
          <w:spacing w:val="10"/>
        </w:rPr>
        <w:t>录和行为记录，从某个用户与其他用户间爱好的相似度来计算出要</w:t>
      </w:r>
      <w:r>
        <w:rPr>
          <w:rFonts w:ascii="SimSun" w:hAnsi="SimSun" w:eastAsia="SimSun" w:cs="SimSun"/>
          <w:sz w:val="20"/>
          <w:szCs w:val="20"/>
          <w:spacing w:val="9"/>
        </w:rPr>
        <w:t>推荐的商品，这正是这一</w:t>
      </w:r>
      <w:r>
        <w:rPr>
          <w:rFonts w:ascii="SimSun" w:hAnsi="SimSun" w:eastAsia="SimSun" w:cs="SimSun"/>
          <w:sz w:val="20"/>
          <w:szCs w:val="20"/>
        </w:rPr>
        <w:t xml:space="preserve"> </w:t>
      </w:r>
      <w:r>
        <w:rPr>
          <w:rFonts w:ascii="SimSun" w:hAnsi="SimSun" w:eastAsia="SimSun" w:cs="SimSun"/>
          <w:sz w:val="20"/>
          <w:szCs w:val="20"/>
          <w:spacing w:val="10"/>
        </w:rPr>
        <w:t>机制的关键所在。因此，系统可能会推荐乍看之下和用户的爱</w:t>
      </w:r>
      <w:r>
        <w:rPr>
          <w:rFonts w:ascii="SimSun" w:hAnsi="SimSun" w:eastAsia="SimSun" w:cs="SimSun"/>
          <w:sz w:val="20"/>
          <w:szCs w:val="20"/>
          <w:spacing w:val="9"/>
        </w:rPr>
        <w:t>好无关的出乎意料的商品，但</w:t>
      </w:r>
      <w:r>
        <w:rPr>
          <w:rFonts w:ascii="SimSun" w:hAnsi="SimSun" w:eastAsia="SimSun" w:cs="SimSun"/>
          <w:sz w:val="20"/>
          <w:szCs w:val="20"/>
        </w:rPr>
        <w:t xml:space="preserve"> </w:t>
      </w:r>
      <w:r>
        <w:rPr>
          <w:rFonts w:ascii="SimSun" w:hAnsi="SimSun" w:eastAsia="SimSun" w:cs="SimSun"/>
          <w:sz w:val="20"/>
          <w:szCs w:val="20"/>
          <w:spacing w:val="11"/>
        </w:rPr>
        <w:t>反过来说，这也可能会为用户带来意想不到的发现。</w:t>
      </w:r>
      <w:r>
        <w:rPr>
          <w:rFonts w:ascii="SimSun" w:hAnsi="SimSun" w:eastAsia="SimSun" w:cs="SimSun"/>
          <w:sz w:val="20"/>
          <w:szCs w:val="20"/>
          <w:spacing w:val="10"/>
        </w:rPr>
        <w:t>在</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0"/>
        </w:rPr>
        <w:t>领域中，用户通过搜索引擎和</w:t>
      </w:r>
      <w:r>
        <w:rPr>
          <w:rFonts w:ascii="SimSun" w:hAnsi="SimSun" w:eastAsia="SimSun" w:cs="SimSun"/>
          <w:sz w:val="20"/>
          <w:szCs w:val="20"/>
        </w:rPr>
        <w:t xml:space="preserve"> </w:t>
      </w:r>
      <w:r>
        <w:rPr>
          <w:rFonts w:ascii="SimSun" w:hAnsi="SimSun" w:eastAsia="SimSun" w:cs="SimSun"/>
          <w:sz w:val="20"/>
          <w:szCs w:val="20"/>
          <w:spacing w:val="10"/>
        </w:rPr>
        <w:t>推荐系统发现了出乎意料的商品。从结果上看，用户在将自己的购买记录和</w:t>
      </w:r>
      <w:r>
        <w:rPr>
          <w:rFonts w:ascii="SimSun" w:hAnsi="SimSun" w:eastAsia="SimSun" w:cs="SimSun"/>
          <w:sz w:val="20"/>
          <w:szCs w:val="20"/>
          <w:spacing w:val="9"/>
        </w:rPr>
        <w:t>行为记录等信息</w:t>
      </w:r>
      <w:r>
        <w:rPr>
          <w:rFonts w:ascii="SimSun" w:hAnsi="SimSun" w:eastAsia="SimSun" w:cs="SimSun"/>
          <w:sz w:val="20"/>
          <w:szCs w:val="20"/>
        </w:rPr>
        <w:t xml:space="preserve"> </w:t>
      </w:r>
      <w:r>
        <w:rPr>
          <w:rFonts w:ascii="SimSun" w:hAnsi="SimSun" w:eastAsia="SimSun" w:cs="SimSun"/>
          <w:sz w:val="20"/>
          <w:szCs w:val="20"/>
          <w:spacing w:val="6"/>
        </w:rPr>
        <w:t>交给电商网站的同时，得以享受到像这样的好处。</w:t>
      </w:r>
    </w:p>
    <w:p>
      <w:pPr>
        <w:ind w:right="824" w:firstLine="440"/>
        <w:spacing w:before="90" w:line="275" w:lineRule="auto"/>
        <w:rPr>
          <w:rFonts w:ascii="SimSun" w:hAnsi="SimSun" w:eastAsia="SimSun" w:cs="SimSun"/>
          <w:sz w:val="20"/>
          <w:szCs w:val="20"/>
        </w:rPr>
      </w:pPr>
      <w:r>
        <w:rPr>
          <w:rFonts w:ascii="SimSun" w:hAnsi="SimSun" w:eastAsia="SimSun" w:cs="SimSun"/>
          <w:sz w:val="20"/>
          <w:szCs w:val="20"/>
          <w:spacing w:val="10"/>
        </w:rPr>
        <w:t>亚马逊</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Amazon</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0"/>
        </w:rPr>
        <w:t>于2011年发布的平板电脑</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Kindle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Fire</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中，提供了一项非常有意思的</w:t>
      </w:r>
      <w:r>
        <w:rPr>
          <w:rFonts w:ascii="SimSun" w:hAnsi="SimSun" w:eastAsia="SimSun" w:cs="SimSun"/>
          <w:sz w:val="20"/>
          <w:szCs w:val="20"/>
          <w:spacing w:val="1"/>
        </w:rPr>
        <w:t xml:space="preserve"> </w:t>
      </w:r>
      <w:r>
        <w:rPr>
          <w:rFonts w:ascii="SimSun" w:hAnsi="SimSun" w:eastAsia="SimSun" w:cs="SimSun"/>
          <w:sz w:val="20"/>
          <w:szCs w:val="20"/>
          <w:spacing w:val="8"/>
        </w:rPr>
        <w:t>服务。该平板电脑采用安卓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Android</w:t>
      </w:r>
      <w:r>
        <w:rPr>
          <w:rFonts w:ascii="Times New Roman" w:hAnsi="Times New Roman" w:eastAsia="Times New Roman" w:cs="Times New Roman"/>
          <w:sz w:val="20"/>
          <w:szCs w:val="20"/>
          <w:spacing w:val="8"/>
        </w:rPr>
        <w:t>)    </w:t>
      </w:r>
      <w:r>
        <w:rPr>
          <w:rFonts w:ascii="SimSun" w:hAnsi="SimSun" w:eastAsia="SimSun" w:cs="SimSun"/>
          <w:sz w:val="20"/>
          <w:szCs w:val="20"/>
          <w:spacing w:val="8"/>
        </w:rPr>
        <w:t>操作系</w:t>
      </w:r>
      <w:r>
        <w:rPr>
          <w:rFonts w:ascii="SimSun" w:hAnsi="SimSun" w:eastAsia="SimSun" w:cs="SimSun"/>
          <w:sz w:val="20"/>
          <w:szCs w:val="20"/>
          <w:spacing w:val="7"/>
        </w:rPr>
        <w:t>统，售价比 </w:t>
      </w:r>
      <w:r>
        <w:rPr>
          <w:rFonts w:ascii="Times New Roman" w:hAnsi="Times New Roman" w:eastAsia="Times New Roman" w:cs="Times New Roman"/>
          <w:sz w:val="20"/>
          <w:szCs w:val="20"/>
        </w:rPr>
        <w:t>iPad</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7"/>
        </w:rPr>
        <w:t>便宜，安装了亚马逊自行开</w:t>
      </w:r>
      <w:r>
        <w:rPr>
          <w:rFonts w:ascii="SimSun" w:hAnsi="SimSun" w:eastAsia="SimSun" w:cs="SimSun"/>
          <w:sz w:val="20"/>
          <w:szCs w:val="20"/>
        </w:rPr>
        <w:t xml:space="preserve"> </w:t>
      </w:r>
      <w:r>
        <w:rPr>
          <w:rFonts w:ascii="SimSun" w:hAnsi="SimSun" w:eastAsia="SimSun" w:cs="SimSun"/>
          <w:sz w:val="20"/>
          <w:szCs w:val="20"/>
          <w:spacing w:val="8"/>
        </w:rPr>
        <w:t>发的新浏览器</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Amazon</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rPr>
        <w:t>Silk</w:t>
      </w:r>
      <w:r>
        <w:rPr>
          <w:rFonts w:ascii="SimSun" w:hAnsi="SimSun" w:eastAsia="SimSun" w:cs="SimSun"/>
          <w:sz w:val="20"/>
          <w:szCs w:val="20"/>
          <w:spacing w:val="8"/>
        </w:rPr>
        <w:t>。之所以要自行开发一款浏览器，是为了在硬件性能</w:t>
      </w:r>
      <w:r>
        <w:rPr>
          <w:rFonts w:ascii="SimSun" w:hAnsi="SimSun" w:eastAsia="SimSun" w:cs="SimSun"/>
          <w:sz w:val="20"/>
          <w:szCs w:val="20"/>
          <w:spacing w:val="7"/>
        </w:rPr>
        <w:t>低于</w:t>
      </w:r>
      <w:r>
        <w:rPr>
          <w:rFonts w:ascii="Times New Roman" w:hAnsi="Times New Roman" w:eastAsia="Times New Roman" w:cs="Times New Roman"/>
          <w:sz w:val="20"/>
          <w:szCs w:val="20"/>
        </w:rPr>
        <w:t>PC</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7"/>
        </w:rPr>
        <w:t>的移</w:t>
      </w:r>
      <w:r>
        <w:rPr>
          <w:rFonts w:ascii="SimSun" w:hAnsi="SimSun" w:eastAsia="SimSun" w:cs="SimSun"/>
          <w:sz w:val="20"/>
          <w:szCs w:val="20"/>
        </w:rPr>
        <w:t xml:space="preserve"> </w:t>
      </w:r>
      <w:r>
        <w:rPr>
          <w:rFonts w:ascii="SimSun" w:hAnsi="SimSun" w:eastAsia="SimSun" w:cs="SimSun"/>
          <w:sz w:val="20"/>
          <w:szCs w:val="20"/>
          <w:spacing w:val="4"/>
        </w:rPr>
        <w:t>动设备上实现更快速的网页浏览。</w:t>
      </w:r>
    </w:p>
    <w:p>
      <w:pPr>
        <w:ind w:left="440"/>
        <w:spacing w:before="70" w:line="219" w:lineRule="auto"/>
        <w:rPr>
          <w:rFonts w:ascii="SimSun" w:hAnsi="SimSun" w:eastAsia="SimSun" w:cs="SimSun"/>
          <w:sz w:val="20"/>
          <w:szCs w:val="20"/>
        </w:rPr>
      </w:pPr>
      <w:r>
        <w:rPr>
          <w:rFonts w:ascii="SimSun" w:hAnsi="SimSun" w:eastAsia="SimSun" w:cs="SimSun"/>
          <w:sz w:val="20"/>
          <w:szCs w:val="20"/>
          <w:spacing w:val="7"/>
        </w:rPr>
        <w:t>为了弥补硬件性能的不足，亚马逊采取了下列对</w:t>
      </w:r>
      <w:r>
        <w:rPr>
          <w:rFonts w:ascii="SimSun" w:hAnsi="SimSun" w:eastAsia="SimSun" w:cs="SimSun"/>
          <w:sz w:val="20"/>
          <w:szCs w:val="20"/>
          <w:spacing w:val="6"/>
        </w:rPr>
        <w:t>策。</w:t>
      </w:r>
    </w:p>
    <w:p>
      <w:pPr>
        <w:ind w:right="788" w:firstLine="440"/>
        <w:spacing w:before="62" w:line="272" w:lineRule="auto"/>
        <w:rPr>
          <w:rFonts w:ascii="SimSun" w:hAnsi="SimSun" w:eastAsia="SimSun" w:cs="SimSun"/>
          <w:sz w:val="20"/>
          <w:szCs w:val="20"/>
        </w:rPr>
      </w:pPr>
      <w:r>
        <w:rPr>
          <w:rFonts w:ascii="SimSun" w:hAnsi="SimSun" w:eastAsia="SimSun" w:cs="SimSun"/>
          <w:sz w:val="20"/>
          <w:szCs w:val="20"/>
          <w:spacing w:val="13"/>
        </w:rPr>
        <w:t>1)在浏览器的后台利用亚马逊自己的云计算服务 </w:t>
      </w:r>
      <w:r>
        <w:rPr>
          <w:rFonts w:ascii="Times New Roman" w:hAnsi="Times New Roman" w:eastAsia="Times New Roman" w:cs="Times New Roman"/>
          <w:sz w:val="20"/>
          <w:szCs w:val="20"/>
        </w:rPr>
        <w:t>EC</w:t>
      </w:r>
      <w:r>
        <w:rPr>
          <w:rFonts w:ascii="Times New Roman" w:hAnsi="Times New Roman" w:eastAsia="Times New Roman" w:cs="Times New Roman"/>
          <w:sz w:val="20"/>
          <w:szCs w:val="20"/>
          <w:spacing w:val="13"/>
        </w:rPr>
        <w:t>2,   </w:t>
      </w:r>
      <w:r>
        <w:rPr>
          <w:rFonts w:ascii="SimSun" w:hAnsi="SimSun" w:eastAsia="SimSun" w:cs="SimSun"/>
          <w:sz w:val="20"/>
          <w:szCs w:val="20"/>
          <w:spacing w:val="13"/>
        </w:rPr>
        <w:t>事先对视频、图片等数据量较</w:t>
      </w:r>
      <w:r>
        <w:rPr>
          <w:rFonts w:ascii="SimSun" w:hAnsi="SimSun" w:eastAsia="SimSun" w:cs="SimSun"/>
          <w:sz w:val="20"/>
          <w:szCs w:val="20"/>
        </w:rPr>
        <w:t xml:space="preserve"> </w:t>
      </w:r>
      <w:r>
        <w:rPr>
          <w:rFonts w:ascii="SimSun" w:hAnsi="SimSun" w:eastAsia="SimSun" w:cs="SimSun"/>
          <w:sz w:val="20"/>
          <w:szCs w:val="20"/>
          <w:spacing w:val="23"/>
        </w:rPr>
        <w:t>大的内容进行压缩等处理，将优化后的数据传送给终端。这种方式被亚马逊称为 </w:t>
      </w:r>
      <w:r>
        <w:rPr>
          <w:rFonts w:ascii="SimSun" w:hAnsi="SimSun" w:eastAsia="SimSun" w:cs="SimSun"/>
          <w:sz w:val="20"/>
          <w:szCs w:val="20"/>
        </w:rPr>
        <w:t>Split</w:t>
      </w:r>
      <w:r>
        <w:rPr>
          <w:rFonts w:ascii="SimSun" w:hAnsi="SimSun" w:eastAsia="SimSun" w:cs="SimSun"/>
          <w:sz w:val="20"/>
          <w:szCs w:val="20"/>
          <w:spacing w:val="2"/>
        </w:rPr>
        <w:t xml:space="preserve"> </w:t>
      </w:r>
      <w:r>
        <w:rPr>
          <w:rFonts w:ascii="Times New Roman" w:hAnsi="Times New Roman" w:eastAsia="Times New Roman" w:cs="Times New Roman"/>
          <w:sz w:val="20"/>
          <w:szCs w:val="20"/>
        </w:rPr>
        <w:t>Browser</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4"/>
        </w:rPr>
        <w:t>通过将负荷较高的处理转移到云端执行，可以比由终端直接执行实现更加快速的</w:t>
      </w:r>
      <w:r>
        <w:rPr>
          <w:rFonts w:ascii="SimSun" w:hAnsi="SimSun" w:eastAsia="SimSun" w:cs="SimSun"/>
          <w:sz w:val="20"/>
          <w:szCs w:val="20"/>
          <w:spacing w:val="1"/>
        </w:rPr>
        <w:t xml:space="preserve"> </w:t>
      </w:r>
      <w:r>
        <w:rPr>
          <w:rFonts w:ascii="SimSun" w:hAnsi="SimSun" w:eastAsia="SimSun" w:cs="SimSun"/>
          <w:sz w:val="20"/>
          <w:szCs w:val="20"/>
          <w:spacing w:val="3"/>
        </w:rPr>
        <w:t>内容处理，还可以延长电池的续航时间。</w:t>
      </w:r>
    </w:p>
    <w:p>
      <w:pPr>
        <w:ind w:right="792" w:firstLine="440"/>
        <w:spacing w:before="83" w:line="269" w:lineRule="auto"/>
        <w:rPr>
          <w:rFonts w:ascii="SimSun" w:hAnsi="SimSun" w:eastAsia="SimSun" w:cs="SimSun"/>
          <w:sz w:val="20"/>
          <w:szCs w:val="20"/>
        </w:rPr>
      </w:pPr>
      <w:r>
        <w:rPr>
          <w:rFonts w:ascii="SimSun" w:hAnsi="SimSun" w:eastAsia="SimSun" w:cs="SimSun"/>
          <w:sz w:val="20"/>
          <w:szCs w:val="20"/>
          <w:spacing w:val="16"/>
        </w:rPr>
        <w:t>2)基于内容浏览记录，通过机器学习找出用户的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浏览模式，从而判断出用户接</w:t>
      </w:r>
      <w:r>
        <w:rPr>
          <w:rFonts w:ascii="SimSun" w:hAnsi="SimSun" w:eastAsia="SimSun" w:cs="SimSun"/>
          <w:sz w:val="20"/>
          <w:szCs w:val="20"/>
          <w:spacing w:val="1"/>
        </w:rPr>
        <w:t xml:space="preserve"> </w:t>
      </w:r>
      <w:r>
        <w:rPr>
          <w:rFonts w:ascii="SimSun" w:hAnsi="SimSun" w:eastAsia="SimSun" w:cs="SimSun"/>
          <w:sz w:val="20"/>
          <w:szCs w:val="20"/>
          <w:spacing w:val="15"/>
        </w:rPr>
        <w:t>下来可能要访问的页面，并事先在云端进行缓存。通过这一机制，页面加载的时间得以大</w:t>
      </w:r>
      <w:r>
        <w:rPr>
          <w:rFonts w:ascii="SimSun" w:hAnsi="SimSun" w:eastAsia="SimSun" w:cs="SimSun"/>
          <w:sz w:val="20"/>
          <w:szCs w:val="20"/>
          <w:spacing w:val="3"/>
        </w:rPr>
        <w:t xml:space="preserve"> </w:t>
      </w:r>
      <w:r>
        <w:rPr>
          <w:rFonts w:ascii="SimSun" w:hAnsi="SimSun" w:eastAsia="SimSun" w:cs="SimSun"/>
          <w:sz w:val="20"/>
          <w:szCs w:val="20"/>
          <w:spacing w:val="-4"/>
        </w:rPr>
        <w:t>幅缩短。</w:t>
      </w:r>
    </w:p>
    <w:p>
      <w:pPr>
        <w:ind w:right="827" w:firstLine="440"/>
        <w:spacing w:before="73" w:line="265" w:lineRule="auto"/>
        <w:rPr>
          <w:rFonts w:ascii="SimSun" w:hAnsi="SimSun" w:eastAsia="SimSun" w:cs="SimSun"/>
          <w:sz w:val="20"/>
          <w:szCs w:val="20"/>
        </w:rPr>
      </w:pPr>
      <w:r>
        <w:rPr>
          <w:rFonts w:ascii="SimSun" w:hAnsi="SimSun" w:eastAsia="SimSun" w:cs="SimSun"/>
          <w:sz w:val="20"/>
          <w:szCs w:val="20"/>
          <w:spacing w:val="9"/>
        </w:rPr>
        <w:t>亚马逊开发的新浏览器所采用的上述机制，充分利用了该公司在云计算方面的优势，实</w:t>
      </w:r>
      <w:r>
        <w:rPr>
          <w:rFonts w:ascii="SimSun" w:hAnsi="SimSun" w:eastAsia="SimSun" w:cs="SimSun"/>
          <w:sz w:val="20"/>
          <w:szCs w:val="20"/>
          <w:spacing w:val="7"/>
        </w:rPr>
        <w:t xml:space="preserve"> </w:t>
      </w:r>
      <w:r>
        <w:rPr>
          <w:rFonts w:ascii="SimSun" w:hAnsi="SimSun" w:eastAsia="SimSun" w:cs="SimSun"/>
          <w:sz w:val="20"/>
          <w:szCs w:val="20"/>
          <w:spacing w:val="10"/>
        </w:rPr>
        <w:t>现了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浏览的高速化。然而，从另一个角度来说，也有一些人认为这样做有侵犯用户隐</w:t>
      </w:r>
      <w:r>
        <w:rPr>
          <w:rFonts w:ascii="SimSun" w:hAnsi="SimSun" w:eastAsia="SimSun" w:cs="SimSun"/>
          <w:sz w:val="20"/>
          <w:szCs w:val="20"/>
          <w:spacing w:val="13"/>
        </w:rPr>
        <w:t xml:space="preserve"> </w:t>
      </w:r>
      <w:r>
        <w:rPr>
          <w:rFonts w:ascii="SimSun" w:hAnsi="SimSun" w:eastAsia="SimSun" w:cs="SimSun"/>
          <w:sz w:val="20"/>
          <w:szCs w:val="20"/>
          <w:spacing w:val="-8"/>
        </w:rPr>
        <w:t>私之嫌。</w:t>
      </w:r>
    </w:p>
    <w:p>
      <w:pPr>
        <w:ind w:right="829" w:firstLine="440"/>
        <w:spacing w:before="83" w:line="269" w:lineRule="auto"/>
        <w:rPr>
          <w:rFonts w:ascii="SimSun" w:hAnsi="SimSun" w:eastAsia="SimSun" w:cs="SimSun"/>
          <w:sz w:val="20"/>
          <w:szCs w:val="20"/>
        </w:rPr>
      </w:pPr>
      <w:r>
        <w:rPr>
          <w:rFonts w:ascii="SimSun" w:hAnsi="SimSun" w:eastAsia="SimSun" w:cs="SimSun"/>
          <w:sz w:val="20"/>
          <w:szCs w:val="20"/>
          <w:spacing w:val="9"/>
        </w:rPr>
        <w:t>也就是说，用户使用</w:t>
      </w:r>
      <w:r>
        <w:rPr>
          <w:rFonts w:ascii="Times New Roman" w:hAnsi="Times New Roman" w:eastAsia="Times New Roman" w:cs="Times New Roman"/>
          <w:sz w:val="20"/>
          <w:szCs w:val="20"/>
        </w:rPr>
        <w:t>Kindle</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rPr>
        <w:t>Fire</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rPr>
        <w:t>浏览网站时，在真正连接用户所</w:t>
      </w:r>
      <w:r>
        <w:rPr>
          <w:rFonts w:ascii="SimSun" w:hAnsi="SimSun" w:eastAsia="SimSun" w:cs="SimSun"/>
          <w:sz w:val="20"/>
          <w:szCs w:val="20"/>
          <w:spacing w:val="8"/>
        </w:rPr>
        <w:t>指定的网页之前，首先</w:t>
      </w:r>
      <w:r>
        <w:rPr>
          <w:rFonts w:ascii="SimSun" w:hAnsi="SimSun" w:eastAsia="SimSun" w:cs="SimSun"/>
          <w:sz w:val="20"/>
          <w:szCs w:val="20"/>
        </w:rPr>
        <w:t xml:space="preserve"> </w:t>
      </w:r>
      <w:r>
        <w:rPr>
          <w:rFonts w:ascii="SimSun" w:hAnsi="SimSun" w:eastAsia="SimSun" w:cs="SimSun"/>
          <w:sz w:val="20"/>
          <w:szCs w:val="20"/>
          <w:spacing w:val="10"/>
        </w:rPr>
        <w:t>要连接到亚马逊的云计算服务。用户在浏览网站期间，与</w:t>
      </w:r>
      <w:r>
        <w:rPr>
          <w:rFonts w:ascii="SimSun" w:hAnsi="SimSun" w:eastAsia="SimSun" w:cs="SimSun"/>
          <w:sz w:val="20"/>
          <w:szCs w:val="20"/>
          <w:spacing w:val="9"/>
        </w:rPr>
        <w:t>亚马逊云服务之间的连接会一直保</w:t>
      </w:r>
      <w:r>
        <w:rPr>
          <w:rFonts w:ascii="SimSun" w:hAnsi="SimSun" w:eastAsia="SimSun" w:cs="SimSun"/>
          <w:sz w:val="20"/>
          <w:szCs w:val="20"/>
        </w:rPr>
        <w:t xml:space="preserve"> </w:t>
      </w:r>
      <w:r>
        <w:rPr>
          <w:rFonts w:ascii="SimSun" w:hAnsi="SimSun" w:eastAsia="SimSun" w:cs="SimSun"/>
          <w:sz w:val="20"/>
          <w:szCs w:val="20"/>
          <w:spacing w:val="7"/>
        </w:rPr>
        <w:t>持，亚马逊会对用户在</w:t>
      </w:r>
      <w:r>
        <w:rPr>
          <w:rFonts w:ascii="SimSun" w:hAnsi="SimSun" w:eastAsia="SimSun" w:cs="SimSun"/>
          <w:sz w:val="20"/>
          <w:szCs w:val="20"/>
          <w:spacing w:val="-19"/>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7"/>
        </w:rPr>
        <w:t>上的行为，如访问的网站</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URL</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IP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地址和</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MAC</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地址等信息进</w:t>
      </w:r>
      <w:r>
        <w:rPr>
          <w:rFonts w:ascii="SimSun" w:hAnsi="SimSun" w:eastAsia="SimSun" w:cs="SimSun"/>
          <w:sz w:val="20"/>
          <w:szCs w:val="20"/>
        </w:rPr>
        <w:t xml:space="preserve"> </w:t>
      </w:r>
      <w:r>
        <w:rPr>
          <w:rFonts w:ascii="SimSun" w:hAnsi="SimSun" w:eastAsia="SimSun" w:cs="SimSun"/>
          <w:sz w:val="20"/>
          <w:szCs w:val="20"/>
          <w:spacing w:val="11"/>
        </w:rPr>
        <w:t>行记录，并保存最长30天。</w:t>
      </w:r>
    </w:p>
    <w:p>
      <w:pPr>
        <w:ind w:right="878" w:firstLine="440"/>
        <w:spacing w:before="59" w:line="263" w:lineRule="auto"/>
        <w:rPr>
          <w:rFonts w:ascii="SimSun" w:hAnsi="SimSun" w:eastAsia="SimSun" w:cs="SimSun"/>
          <w:sz w:val="20"/>
          <w:szCs w:val="20"/>
        </w:rPr>
      </w:pPr>
      <w:r>
        <w:rPr>
          <w:rFonts w:ascii="SimSun" w:hAnsi="SimSun" w:eastAsia="SimSun" w:cs="SimSun"/>
          <w:sz w:val="20"/>
          <w:szCs w:val="20"/>
          <w:spacing w:val="11"/>
        </w:rPr>
        <w:t>根据亚马逊的解释，对于这些数据的记录，是</w:t>
      </w:r>
      <w:r>
        <w:rPr>
          <w:rFonts w:ascii="SimSun" w:hAnsi="SimSun" w:eastAsia="SimSun" w:cs="SimSun"/>
          <w:sz w:val="20"/>
          <w:szCs w:val="20"/>
          <w:spacing w:val="10"/>
        </w:rPr>
        <w:t>“为了解决和诊断浏览器的技术问题”,</w:t>
      </w:r>
      <w:r>
        <w:rPr>
          <w:rFonts w:ascii="SimSun" w:hAnsi="SimSun" w:eastAsia="SimSun" w:cs="SimSun"/>
          <w:sz w:val="20"/>
          <w:szCs w:val="20"/>
        </w:rPr>
        <w:t xml:space="preserve"> </w:t>
      </w:r>
      <w:r>
        <w:rPr>
          <w:rFonts w:ascii="SimSun" w:hAnsi="SimSun" w:eastAsia="SimSun" w:cs="SimSun"/>
          <w:sz w:val="20"/>
          <w:szCs w:val="20"/>
          <w:spacing w:val="6"/>
        </w:rPr>
        <w:t>用户数据在保存和使用时不会与用户个人身份产生关联。</w:t>
      </w:r>
    </w:p>
    <w:p>
      <w:pPr>
        <w:ind w:right="832" w:firstLine="440"/>
        <w:spacing w:before="73" w:line="257" w:lineRule="auto"/>
        <w:rPr>
          <w:rFonts w:ascii="SimSun" w:hAnsi="SimSun" w:eastAsia="SimSun" w:cs="SimSun"/>
          <w:sz w:val="20"/>
          <w:szCs w:val="20"/>
        </w:rPr>
      </w:pPr>
      <w:r>
        <w:rPr>
          <w:rFonts w:ascii="SimSun" w:hAnsi="SimSun" w:eastAsia="SimSun" w:cs="SimSun"/>
          <w:sz w:val="20"/>
          <w:szCs w:val="20"/>
          <w:spacing w:val="7"/>
        </w:rPr>
        <w:t>此外，用户还可以在使用云计算平台的</w:t>
      </w:r>
      <w:r>
        <w:rPr>
          <w:rFonts w:ascii="SimSun" w:hAnsi="SimSun" w:eastAsia="SimSun" w:cs="SimSun"/>
          <w:sz w:val="20"/>
          <w:szCs w:val="20"/>
          <w:spacing w:val="-14"/>
        </w:rPr>
        <w:t xml:space="preserve"> </w:t>
      </w:r>
      <w:r>
        <w:rPr>
          <w:rFonts w:ascii="Times New Roman" w:hAnsi="Times New Roman" w:eastAsia="Times New Roman" w:cs="Times New Roman"/>
          <w:sz w:val="20"/>
          <w:szCs w:val="20"/>
        </w:rPr>
        <w:t>Cloud</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模式和不连接到云端直接访问网页的</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Off</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 xml:space="preserve"> </w:t>
      </w:r>
      <w:r>
        <w:rPr>
          <w:rFonts w:ascii="SimSun" w:hAnsi="SimSun" w:eastAsia="SimSun" w:cs="SimSun"/>
          <w:sz w:val="20"/>
          <w:szCs w:val="20"/>
        </w:rPr>
        <w:t>cloud</w:t>
      </w:r>
      <w:r>
        <w:rPr>
          <w:rFonts w:ascii="SimSun" w:hAnsi="SimSun" w:eastAsia="SimSun" w:cs="SimSun"/>
          <w:sz w:val="20"/>
          <w:szCs w:val="20"/>
          <w:spacing w:val="-45"/>
        </w:rPr>
        <w:t xml:space="preserve"> </w:t>
      </w:r>
      <w:r>
        <w:rPr>
          <w:rFonts w:ascii="SimSun" w:hAnsi="SimSun" w:eastAsia="SimSun" w:cs="SimSun"/>
          <w:sz w:val="20"/>
          <w:szCs w:val="20"/>
          <w:spacing w:val="4"/>
        </w:rPr>
        <w:t>模式之间进行选择。不过，如果选择了</w:t>
      </w:r>
      <w:r>
        <w:rPr>
          <w:rFonts w:ascii="SimSun" w:hAnsi="SimSun" w:eastAsia="SimSun" w:cs="SimSun"/>
          <w:sz w:val="20"/>
          <w:szCs w:val="20"/>
        </w:rPr>
        <w:t>Off</w:t>
      </w:r>
      <w:r>
        <w:rPr>
          <w:rFonts w:ascii="SimSun" w:hAnsi="SimSun" w:eastAsia="SimSun" w:cs="SimSun"/>
          <w:sz w:val="20"/>
          <w:szCs w:val="20"/>
          <w:spacing w:val="4"/>
        </w:rPr>
        <w:t>-</w:t>
      </w:r>
      <w:r>
        <w:rPr>
          <w:rFonts w:ascii="SimSun" w:hAnsi="SimSun" w:eastAsia="SimSun" w:cs="SimSun"/>
          <w:sz w:val="20"/>
          <w:szCs w:val="20"/>
        </w:rPr>
        <w:t>cloud</w:t>
      </w:r>
      <w:r>
        <w:rPr>
          <w:rFonts w:ascii="SimSun" w:hAnsi="SimSun" w:eastAsia="SimSun" w:cs="SimSun"/>
          <w:sz w:val="20"/>
          <w:szCs w:val="20"/>
          <w:spacing w:val="-35"/>
        </w:rPr>
        <w:t xml:space="preserve"> </w:t>
      </w:r>
      <w:r>
        <w:rPr>
          <w:rFonts w:ascii="SimSun" w:hAnsi="SimSun" w:eastAsia="SimSun" w:cs="SimSun"/>
          <w:sz w:val="20"/>
          <w:szCs w:val="20"/>
          <w:spacing w:val="4"/>
        </w:rPr>
        <w:t>模式，用户便无法享</w:t>
      </w:r>
      <w:r>
        <w:rPr>
          <w:rFonts w:ascii="SimSun" w:hAnsi="SimSun" w:eastAsia="SimSun" w:cs="SimSun"/>
          <w:sz w:val="20"/>
          <w:szCs w:val="20"/>
          <w:spacing w:val="3"/>
        </w:rPr>
        <w:t>受到</w:t>
      </w:r>
      <w:r>
        <w:rPr>
          <w:rFonts w:ascii="SimSun" w:hAnsi="SimSun" w:eastAsia="SimSun" w:cs="SimSun"/>
          <w:sz w:val="20"/>
          <w:szCs w:val="20"/>
          <w:spacing w:val="-34"/>
        </w:rPr>
        <w:t xml:space="preserve"> </w:t>
      </w:r>
      <w:r>
        <w:rPr>
          <w:rFonts w:ascii="SimSun" w:hAnsi="SimSun" w:eastAsia="SimSun" w:cs="SimSun"/>
          <w:sz w:val="20"/>
          <w:szCs w:val="20"/>
        </w:rPr>
        <w:t>Silk</w:t>
      </w:r>
      <w:r>
        <w:rPr>
          <w:rFonts w:ascii="SimSun" w:hAnsi="SimSun" w:eastAsia="SimSun" w:cs="SimSun"/>
          <w:sz w:val="20"/>
          <w:szCs w:val="20"/>
          <w:spacing w:val="-36"/>
        </w:rPr>
        <w:t xml:space="preserve"> </w:t>
      </w:r>
      <w:r>
        <w:rPr>
          <w:rFonts w:ascii="SimSun" w:hAnsi="SimSun" w:eastAsia="SimSun" w:cs="SimSun"/>
          <w:sz w:val="20"/>
          <w:szCs w:val="20"/>
          <w:spacing w:val="3"/>
        </w:rPr>
        <w:t>所提供</w:t>
      </w:r>
    </w:p>
    <w:p>
      <w:pPr>
        <w:ind w:firstLine="8010"/>
        <w:spacing w:before="156" w:line="390" w:lineRule="exact"/>
        <w:rPr/>
      </w:pPr>
      <w:r>
        <w:rPr>
          <w:position w:val="-7"/>
        </w:rPr>
        <w:pict>
          <v:shape id="_x0000_s1686" style="mso-position-vertical-relative:line;mso-position-horizontal-relative:char;width:60.5pt;height:19.55pt;" fillcolor="#DFDFDF" filled="true" stroked="false" type="#_x0000_t202">
            <v:fill on="true"/>
            <v:stroke on="false"/>
            <v:path/>
            <v:imagedata o:title=""/>
            <o:lock v:ext="edit" aspectratio="false"/>
            <v:textbox inset="0mm,0mm,0mm,0mm">
              <w:txbxContent>
                <w:p>
                  <w:pPr>
                    <w:ind w:left="129"/>
                    <w:spacing w:before="187" w:line="184" w:lineRule="auto"/>
                    <w:rPr>
                      <w:rFonts w:ascii="SimSun" w:hAnsi="SimSun" w:eastAsia="SimSun" w:cs="SimSun"/>
                      <w:sz w:val="16"/>
                      <w:szCs w:val="16"/>
                    </w:rPr>
                  </w:pPr>
                  <w:r>
                    <w:rPr>
                      <w:rFonts w:ascii="SimSun" w:hAnsi="SimSun" w:eastAsia="SimSun" w:cs="SimSun"/>
                      <w:sz w:val="16"/>
                      <w:szCs w:val="16"/>
                      <w:spacing w:val="-5"/>
                    </w:rPr>
                    <w:t>173</w:t>
                  </w:r>
                </w:p>
              </w:txbxContent>
            </v:textbox>
          </v:shape>
        </w:pict>
      </w:r>
    </w:p>
    <w:p>
      <w:pPr>
        <w:spacing w:line="390" w:lineRule="exact"/>
        <w:sectPr>
          <w:pgSz w:w="9720" w:h="14090"/>
          <w:pgMar w:top="325" w:right="10" w:bottom="0" w:left="489" w:header="0" w:footer="0" w:gutter="0"/>
        </w:sectPr>
        <w:rPr/>
      </w:pPr>
    </w:p>
    <w:p>
      <w:pPr>
        <w:ind w:left="749"/>
        <w:rPr>
          <w:rFonts w:ascii="SimSun" w:hAnsi="SimSun" w:eastAsia="SimSun" w:cs="SimSun"/>
          <w:sz w:val="21"/>
          <w:szCs w:val="21"/>
        </w:rPr>
      </w:pPr>
      <w:r>
        <w:pict>
          <v:rect id="_x0000_s1688" style="position:absolute;margin-left:53.4989pt;margin-top:29.9976pt;mso-position-vertical-relative:text;mso-position-horizontal-relative:text;width:107.55pt;height:0.55pt;z-index:256493568;" fillcolor="#000000" filled="true" stroked="false"/>
        </w:pict>
      </w:r>
      <w:r>
        <w:rPr>
          <w:rFonts w:ascii="SimSun" w:hAnsi="SimSun" w:eastAsia="SimSun" w:cs="SimSun"/>
          <w:sz w:val="21"/>
          <w:szCs w:val="21"/>
          <w:position w:val="-14"/>
        </w:rPr>
        <w:drawing>
          <wp:inline distT="0" distB="0" distL="0" distR="0">
            <wp:extent cx="355580" cy="412732"/>
            <wp:effectExtent l="0" t="0" r="0" b="0"/>
            <wp:docPr id="724" name="IM 724"/>
            <wp:cNvGraphicFramePr/>
            <a:graphic>
              <a:graphicData uri="http://schemas.openxmlformats.org/drawingml/2006/picture">
                <pic:pic>
                  <pic:nvPicPr>
                    <pic:cNvPr id="724" name="IM 724"/>
                    <pic:cNvPicPr/>
                  </pic:nvPicPr>
                  <pic:blipFill>
                    <a:blip r:embed="rId532"/>
                    <a:stretch>
                      <a:fillRect/>
                    </a:stretch>
                  </pic:blipFill>
                  <pic:spPr>
                    <a:xfrm rot="0">
                      <a:off x="0" y="0"/>
                      <a:ext cx="355580" cy="412732"/>
                    </a:xfrm>
                    <a:prstGeom prst="rect">
                      <a:avLst/>
                    </a:prstGeom>
                  </pic:spPr>
                </pic:pic>
              </a:graphicData>
            </a:graphic>
          </wp:inline>
        </w:drawing>
      </w:r>
      <w:r>
        <w:rPr>
          <w:rFonts w:ascii="SimSun" w:hAnsi="SimSun" w:eastAsia="SimSun" w:cs="SimSun"/>
          <w:sz w:val="21"/>
          <w:szCs w:val="21"/>
          <w:b/>
          <w:bCs/>
          <w:spacing w:val="-4"/>
        </w:rPr>
        <w:t>大数据技术与应用</w:t>
      </w:r>
    </w:p>
    <w:p>
      <w:pPr>
        <w:ind w:left="749"/>
        <w:spacing w:before="297" w:line="219" w:lineRule="auto"/>
        <w:rPr>
          <w:rFonts w:ascii="SimSun" w:hAnsi="SimSun" w:eastAsia="SimSun" w:cs="SimSun"/>
          <w:sz w:val="21"/>
          <w:szCs w:val="21"/>
        </w:rPr>
      </w:pPr>
      <w:r>
        <w:rPr>
          <w:rFonts w:ascii="SimSun" w:hAnsi="SimSun" w:eastAsia="SimSun" w:cs="SimSun"/>
          <w:sz w:val="21"/>
          <w:szCs w:val="21"/>
          <w:spacing w:val="-3"/>
        </w:rPr>
        <w:t>的对网页内容传输的优化、加速等好处。</w:t>
      </w:r>
    </w:p>
    <w:p>
      <w:pPr>
        <w:ind w:left="749" w:right="31" w:firstLine="409"/>
        <w:spacing w:before="62" w:line="251" w:lineRule="auto"/>
        <w:rPr>
          <w:rFonts w:ascii="SimSun" w:hAnsi="SimSun" w:eastAsia="SimSun" w:cs="SimSun"/>
          <w:sz w:val="21"/>
          <w:szCs w:val="21"/>
        </w:rPr>
      </w:pPr>
      <w:r>
        <w:rPr>
          <w:rFonts w:ascii="SimSun" w:hAnsi="SimSun" w:eastAsia="SimSun" w:cs="SimSun"/>
          <w:sz w:val="21"/>
          <w:szCs w:val="21"/>
          <w:spacing w:val="4"/>
        </w:rPr>
        <w:t>对于由</w:t>
      </w:r>
      <w:r>
        <w:rPr>
          <w:rFonts w:ascii="Times New Roman" w:hAnsi="Times New Roman" w:eastAsia="Times New Roman" w:cs="Times New Roman"/>
          <w:sz w:val="21"/>
          <w:szCs w:val="21"/>
        </w:rPr>
        <w:t>Silk</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浏览器所引发的隐私问题，美国国会议员提出了下列4个问题，要</w:t>
      </w:r>
      <w:r>
        <w:rPr>
          <w:rFonts w:ascii="SimSun" w:hAnsi="SimSun" w:eastAsia="SimSun" w:cs="SimSun"/>
          <w:sz w:val="21"/>
          <w:szCs w:val="21"/>
          <w:spacing w:val="3"/>
        </w:rPr>
        <w:t>求亚马逊</w:t>
      </w:r>
      <w:r>
        <w:rPr>
          <w:rFonts w:ascii="SimSun" w:hAnsi="SimSun" w:eastAsia="SimSun" w:cs="SimSun"/>
          <w:sz w:val="21"/>
          <w:szCs w:val="21"/>
        </w:rPr>
        <w:t xml:space="preserve"> </w:t>
      </w:r>
      <w:r>
        <w:rPr>
          <w:rFonts w:ascii="SimSun" w:hAnsi="SimSun" w:eastAsia="SimSun" w:cs="SimSun"/>
          <w:sz w:val="21"/>
          <w:szCs w:val="21"/>
          <w:spacing w:val="-14"/>
        </w:rPr>
        <w:t>回答。</w:t>
      </w:r>
    </w:p>
    <w:p>
      <w:pPr>
        <w:ind w:left="1159"/>
        <w:spacing w:before="69" w:line="219" w:lineRule="auto"/>
        <w:rPr>
          <w:rFonts w:ascii="SimSun" w:hAnsi="SimSun" w:eastAsia="SimSun" w:cs="SimSun"/>
          <w:sz w:val="21"/>
          <w:szCs w:val="21"/>
        </w:rPr>
      </w:pPr>
      <w:r>
        <w:rPr>
          <w:rFonts w:ascii="SimSun" w:hAnsi="SimSun" w:eastAsia="SimSun" w:cs="SimSun"/>
          <w:sz w:val="21"/>
          <w:szCs w:val="21"/>
          <w:spacing w:val="5"/>
        </w:rPr>
        <w:t>1)亚马逊对</w:t>
      </w:r>
      <w:r>
        <w:rPr>
          <w:rFonts w:ascii="Times New Roman" w:hAnsi="Times New Roman" w:eastAsia="Times New Roman" w:cs="Times New Roman"/>
          <w:sz w:val="21"/>
          <w:szCs w:val="21"/>
        </w:rPr>
        <w:t>Kindle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Fire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的用户收集了哪些信息?</w:t>
      </w:r>
    </w:p>
    <w:p>
      <w:pPr>
        <w:ind w:left="749" w:right="32" w:firstLine="409"/>
        <w:spacing w:before="50" w:line="254" w:lineRule="auto"/>
        <w:rPr>
          <w:rFonts w:ascii="SimSun" w:hAnsi="SimSun" w:eastAsia="SimSun" w:cs="SimSun"/>
          <w:sz w:val="21"/>
          <w:szCs w:val="21"/>
        </w:rPr>
      </w:pPr>
      <w:r>
        <w:rPr>
          <w:rFonts w:ascii="SimSun" w:hAnsi="SimSun" w:eastAsia="SimSun" w:cs="SimSun"/>
          <w:sz w:val="21"/>
          <w:szCs w:val="21"/>
          <w:spacing w:val="9"/>
        </w:rPr>
        <w:t>2)亚马逊准备如何利用这些信息?亚马逊是否计划将这些客户信息以出售、租赁或其</w:t>
      </w:r>
      <w:r>
        <w:rPr>
          <w:rFonts w:ascii="SimSun" w:hAnsi="SimSun" w:eastAsia="SimSun" w:cs="SimSun"/>
          <w:sz w:val="21"/>
          <w:szCs w:val="21"/>
        </w:rPr>
        <w:t xml:space="preserve"> </w:t>
      </w:r>
      <w:r>
        <w:rPr>
          <w:rFonts w:ascii="SimSun" w:hAnsi="SimSun" w:eastAsia="SimSun" w:cs="SimSun"/>
          <w:sz w:val="21"/>
          <w:szCs w:val="21"/>
          <w:spacing w:val="2"/>
        </w:rPr>
        <w:t>他形式交给其他企业来进行利用?如果有，那么</w:t>
      </w:r>
      <w:r>
        <w:rPr>
          <w:rFonts w:ascii="SimSun" w:hAnsi="SimSun" w:eastAsia="SimSun" w:cs="SimSun"/>
          <w:sz w:val="21"/>
          <w:szCs w:val="21"/>
          <w:spacing w:val="1"/>
        </w:rPr>
        <w:t>亚马逊计划对哪些企业提供这些信息?</w:t>
      </w:r>
    </w:p>
    <w:p>
      <w:pPr>
        <w:ind w:left="749" w:right="71" w:firstLine="409"/>
        <w:spacing w:before="51" w:line="250" w:lineRule="auto"/>
        <w:rPr>
          <w:rFonts w:ascii="SimSun" w:hAnsi="SimSun" w:eastAsia="SimSun" w:cs="SimSun"/>
          <w:sz w:val="21"/>
          <w:szCs w:val="21"/>
        </w:rPr>
      </w:pPr>
      <w:r>
        <w:rPr>
          <w:rFonts w:ascii="SimSun" w:hAnsi="SimSun" w:eastAsia="SimSun" w:cs="SimSun"/>
          <w:sz w:val="21"/>
          <w:szCs w:val="21"/>
          <w:spacing w:val="6"/>
        </w:rPr>
        <w:t>3)亚马逊准备采用何种方法向</w:t>
      </w:r>
      <w:r>
        <w:rPr>
          <w:rFonts w:ascii="Times New Roman" w:hAnsi="Times New Roman" w:eastAsia="Times New Roman" w:cs="Times New Roman"/>
          <w:sz w:val="21"/>
          <w:szCs w:val="21"/>
        </w:rPr>
        <w:t>Kindle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Fire</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及</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Silk</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6"/>
        </w:rPr>
        <w:t>用户告知公司的隐私权政策?如果存</w:t>
      </w:r>
      <w:r>
        <w:rPr>
          <w:rFonts w:ascii="SimSun" w:hAnsi="SimSun" w:eastAsia="SimSun" w:cs="SimSun"/>
          <w:sz w:val="21"/>
          <w:szCs w:val="21"/>
        </w:rPr>
        <w:t xml:space="preserve"> </w:t>
      </w:r>
      <w:r>
        <w:rPr>
          <w:rFonts w:ascii="SimSun" w:hAnsi="SimSun" w:eastAsia="SimSun" w:cs="SimSun"/>
          <w:sz w:val="21"/>
          <w:szCs w:val="21"/>
          <w:spacing w:val="-2"/>
        </w:rPr>
        <w:t>在相应的政策，请提供适用于</w:t>
      </w:r>
      <w:r>
        <w:rPr>
          <w:rFonts w:ascii="Times New Roman" w:hAnsi="Times New Roman" w:eastAsia="Times New Roman" w:cs="Times New Roman"/>
          <w:sz w:val="21"/>
          <w:szCs w:val="21"/>
          <w:spacing w:val="-2"/>
        </w:rPr>
        <w:t>Kindle Fire</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2"/>
        </w:rPr>
        <w:t>的隐私权政策条款。</w:t>
      </w:r>
    </w:p>
    <w:p>
      <w:pPr>
        <w:ind w:left="749" w:right="22" w:firstLine="409"/>
        <w:spacing w:before="51" w:line="241" w:lineRule="auto"/>
        <w:rPr>
          <w:rFonts w:ascii="SimSun" w:hAnsi="SimSun" w:eastAsia="SimSun" w:cs="SimSun"/>
          <w:sz w:val="21"/>
          <w:szCs w:val="21"/>
        </w:rPr>
      </w:pPr>
      <w:r>
        <w:rPr>
          <w:rFonts w:ascii="SimSun" w:hAnsi="SimSun" w:eastAsia="SimSun" w:cs="SimSun"/>
          <w:sz w:val="21"/>
          <w:szCs w:val="21"/>
          <w:spacing w:val="7"/>
        </w:rPr>
        <w:t>4)假设亚马逊准备对用户的互联网浏览习</w:t>
      </w:r>
      <w:r>
        <w:rPr>
          <w:rFonts w:ascii="SimSun" w:hAnsi="SimSun" w:eastAsia="SimSun" w:cs="SimSun"/>
          <w:sz w:val="21"/>
          <w:szCs w:val="21"/>
          <w:spacing w:val="6"/>
        </w:rPr>
        <w:t>惯的相关信息进行收集，那么用户是否可以</w:t>
      </w:r>
      <w:r>
        <w:rPr>
          <w:rFonts w:ascii="SimSun" w:hAnsi="SimSun" w:eastAsia="SimSun" w:cs="SimSun"/>
          <w:sz w:val="21"/>
          <w:szCs w:val="21"/>
        </w:rPr>
        <w:t xml:space="preserve"> </w:t>
      </w:r>
      <w:r>
        <w:rPr>
          <w:rFonts w:ascii="SimSun" w:hAnsi="SimSun" w:eastAsia="SimSun" w:cs="SimSun"/>
          <w:sz w:val="21"/>
          <w:szCs w:val="21"/>
        </w:rPr>
        <w:t>通过主动许可 </w:t>
      </w:r>
      <w:r>
        <w:rPr>
          <w:rFonts w:ascii="Times New Roman" w:hAnsi="Times New Roman" w:eastAsia="Times New Roman" w:cs="Times New Roman"/>
          <w:sz w:val="21"/>
          <w:szCs w:val="21"/>
        </w:rPr>
        <w:t>(Opt-in)   </w:t>
      </w:r>
      <w:r>
        <w:rPr>
          <w:rFonts w:ascii="SimSun" w:hAnsi="SimSun" w:eastAsia="SimSun" w:cs="SimSun"/>
          <w:sz w:val="21"/>
          <w:szCs w:val="21"/>
        </w:rPr>
        <w:t>的</w:t>
      </w:r>
      <w:r>
        <w:rPr>
          <w:rFonts w:ascii="SimSun" w:hAnsi="SimSun" w:eastAsia="SimSun" w:cs="SimSun"/>
          <w:sz w:val="21"/>
          <w:szCs w:val="21"/>
          <w:spacing w:val="-1"/>
        </w:rPr>
        <w:t>方式同意并加入这一数据共享计划?</w:t>
      </w:r>
    </w:p>
    <w:p>
      <w:pPr>
        <w:ind w:left="749" w:right="58" w:firstLine="409"/>
        <w:spacing w:before="102" w:line="249" w:lineRule="auto"/>
        <w:rPr>
          <w:rFonts w:ascii="SimSun" w:hAnsi="SimSun" w:eastAsia="SimSun" w:cs="SimSun"/>
          <w:sz w:val="21"/>
          <w:szCs w:val="21"/>
        </w:rPr>
      </w:pPr>
      <w:r>
        <w:rPr>
          <w:rFonts w:ascii="SimSun" w:hAnsi="SimSun" w:eastAsia="SimSun" w:cs="SimSun"/>
          <w:sz w:val="21"/>
          <w:szCs w:val="21"/>
          <w:spacing w:val="-2"/>
        </w:rPr>
        <w:t>对于以上大部分问题，亚马逊在其公开的“Amazon</w:t>
      </w:r>
      <w:r>
        <w:rPr>
          <w:rFonts w:ascii="SimSun" w:hAnsi="SimSun" w:eastAsia="SimSun" w:cs="SimSun"/>
          <w:sz w:val="21"/>
          <w:szCs w:val="21"/>
          <w:spacing w:val="39"/>
        </w:rPr>
        <w:t xml:space="preserve"> </w:t>
      </w:r>
      <w:r>
        <w:rPr>
          <w:rFonts w:ascii="SimSun" w:hAnsi="SimSun" w:eastAsia="SimSun" w:cs="SimSun"/>
          <w:sz w:val="21"/>
          <w:szCs w:val="21"/>
          <w:spacing w:val="-2"/>
        </w:rPr>
        <w:t>Sil</w:t>
      </w:r>
      <w:r>
        <w:rPr>
          <w:rFonts w:ascii="SimSun" w:hAnsi="SimSun" w:eastAsia="SimSun" w:cs="SimSun"/>
          <w:sz w:val="21"/>
          <w:szCs w:val="21"/>
          <w:spacing w:val="-3"/>
        </w:rPr>
        <w:t>k</w:t>
      </w:r>
      <w:r>
        <w:rPr>
          <w:rFonts w:ascii="SimSun" w:hAnsi="SimSun" w:eastAsia="SimSun" w:cs="SimSun"/>
          <w:sz w:val="21"/>
          <w:szCs w:val="21"/>
          <w:spacing w:val="-51"/>
        </w:rPr>
        <w:t xml:space="preserve"> </w:t>
      </w:r>
      <w:r>
        <w:rPr>
          <w:rFonts w:ascii="SimSun" w:hAnsi="SimSun" w:eastAsia="SimSun" w:cs="SimSun"/>
          <w:sz w:val="21"/>
          <w:szCs w:val="21"/>
          <w:spacing w:val="-3"/>
        </w:rPr>
        <w:t>使用协议”和</w:t>
      </w:r>
      <w:r>
        <w:rPr>
          <w:rFonts w:ascii="SimSun" w:hAnsi="SimSun" w:eastAsia="SimSun" w:cs="SimSun"/>
          <w:sz w:val="21"/>
          <w:szCs w:val="21"/>
          <w:spacing w:val="-56"/>
        </w:rPr>
        <w:t xml:space="preserve"> </w:t>
      </w:r>
      <w:r>
        <w:rPr>
          <w:rFonts w:ascii="SimSun" w:hAnsi="SimSun" w:eastAsia="SimSun" w:cs="SimSun"/>
          <w:sz w:val="21"/>
          <w:szCs w:val="21"/>
          <w:spacing w:val="-3"/>
        </w:rPr>
        <w:t>FAQ</w:t>
      </w:r>
      <w:r>
        <w:rPr>
          <w:rFonts w:ascii="SimSun" w:hAnsi="SimSun" w:eastAsia="SimSun" w:cs="SimSun"/>
          <w:sz w:val="21"/>
          <w:szCs w:val="21"/>
          <w:spacing w:val="35"/>
        </w:rPr>
        <w:t xml:space="preserve"> </w:t>
      </w:r>
      <w:r>
        <w:rPr>
          <w:rFonts w:ascii="SimSun" w:hAnsi="SimSun" w:eastAsia="SimSun" w:cs="SimSun"/>
          <w:sz w:val="21"/>
          <w:szCs w:val="21"/>
          <w:spacing w:val="-3"/>
        </w:rPr>
        <w:t>中都已经涉</w:t>
      </w:r>
      <w:r>
        <w:rPr>
          <w:rFonts w:ascii="SimSun" w:hAnsi="SimSun" w:eastAsia="SimSun" w:cs="SimSun"/>
          <w:sz w:val="21"/>
          <w:szCs w:val="21"/>
        </w:rPr>
        <w:t xml:space="preserve"> </w:t>
      </w:r>
      <w:r>
        <w:rPr>
          <w:rFonts w:ascii="SimSun" w:hAnsi="SimSun" w:eastAsia="SimSun" w:cs="SimSun"/>
          <w:sz w:val="21"/>
          <w:szCs w:val="21"/>
        </w:rPr>
        <w:t>及了，因此并未造成很大的混乱。不过，这一质询的确引发了人们对于</w:t>
      </w:r>
      <w:r>
        <w:rPr>
          <w:rFonts w:ascii="SimSun" w:hAnsi="SimSun" w:eastAsia="SimSun" w:cs="SimSun"/>
          <w:sz w:val="21"/>
          <w:szCs w:val="21"/>
          <w:spacing w:val="-1"/>
        </w:rPr>
        <w:t>为用户提供便利所必</w:t>
      </w:r>
      <w:r>
        <w:rPr>
          <w:rFonts w:ascii="SimSun" w:hAnsi="SimSun" w:eastAsia="SimSun" w:cs="SimSun"/>
          <w:sz w:val="21"/>
          <w:szCs w:val="21"/>
        </w:rPr>
        <w:t xml:space="preserve"> </w:t>
      </w:r>
      <w:r>
        <w:rPr>
          <w:rFonts w:ascii="SimSun" w:hAnsi="SimSun" w:eastAsia="SimSun" w:cs="SimSun"/>
          <w:sz w:val="21"/>
          <w:szCs w:val="21"/>
          <w:spacing w:val="-4"/>
        </w:rPr>
        <w:t>需的数据收集与隐私权两者之间关系的关注。</w:t>
      </w:r>
    </w:p>
    <w:p>
      <w:pPr>
        <w:ind w:left="752"/>
        <w:spacing w:before="227" w:line="219" w:lineRule="auto"/>
        <w:outlineLvl w:val="6"/>
        <w:rPr>
          <w:rFonts w:ascii="SimSun" w:hAnsi="SimSun" w:eastAsia="SimSun" w:cs="SimSun"/>
          <w:sz w:val="21"/>
          <w:szCs w:val="21"/>
        </w:rPr>
      </w:pPr>
      <w:r>
        <w:rPr>
          <w:rFonts w:ascii="SimSun" w:hAnsi="SimSun" w:eastAsia="SimSun" w:cs="SimSun"/>
          <w:sz w:val="21"/>
          <w:szCs w:val="21"/>
          <w:b/>
          <w:bCs/>
          <w:spacing w:val="10"/>
        </w:rPr>
        <w:t>10.1.2</w:t>
      </w:r>
      <w:r>
        <w:rPr>
          <w:rFonts w:ascii="SimSun" w:hAnsi="SimSun" w:eastAsia="SimSun" w:cs="SimSun"/>
          <w:sz w:val="21"/>
          <w:szCs w:val="21"/>
          <w:spacing w:val="25"/>
        </w:rPr>
        <w:t xml:space="preserve">  </w:t>
      </w:r>
      <w:r>
        <w:rPr>
          <w:rFonts w:ascii="SimSun" w:hAnsi="SimSun" w:eastAsia="SimSun" w:cs="SimSun"/>
          <w:sz w:val="21"/>
          <w:szCs w:val="21"/>
          <w:b/>
          <w:bCs/>
          <w:spacing w:val="10"/>
        </w:rPr>
        <w:t>社交化档案的是非</w:t>
      </w:r>
    </w:p>
    <w:p>
      <w:pPr>
        <w:ind w:left="749" w:right="49" w:firstLine="409"/>
        <w:spacing w:before="207" w:line="263" w:lineRule="auto"/>
        <w:rPr>
          <w:rFonts w:ascii="SimSun" w:hAnsi="SimSun" w:eastAsia="SimSun" w:cs="SimSun"/>
          <w:sz w:val="21"/>
          <w:szCs w:val="21"/>
        </w:rPr>
      </w:pPr>
      <w:r>
        <w:rPr>
          <w:rFonts w:ascii="SimSun" w:hAnsi="SimSun" w:eastAsia="SimSun" w:cs="SimSun"/>
          <w:sz w:val="21"/>
          <w:szCs w:val="21"/>
          <w:spacing w:val="14"/>
        </w:rPr>
        <w:t>除</w:t>
      </w:r>
      <w:r>
        <w:rPr>
          <w:rFonts w:ascii="SimSun" w:hAnsi="SimSun" w:eastAsia="SimSun" w:cs="SimSun"/>
          <w:sz w:val="21"/>
          <w:szCs w:val="21"/>
          <w:spacing w:val="-22"/>
        </w:rPr>
        <w:t xml:space="preserve"> </w:t>
      </w:r>
      <w:r>
        <w:rPr>
          <w:rFonts w:ascii="SimSun" w:hAnsi="SimSun" w:eastAsia="SimSun" w:cs="SimSun"/>
          <w:sz w:val="21"/>
          <w:szCs w:val="21"/>
          <w:spacing w:val="14"/>
        </w:rPr>
        <w:t>了 </w:t>
      </w:r>
      <w:r>
        <w:rPr>
          <w:rFonts w:ascii="SimSun" w:hAnsi="SimSun" w:eastAsia="SimSun" w:cs="SimSun"/>
          <w:sz w:val="21"/>
          <w:szCs w:val="21"/>
        </w:rPr>
        <w:t>Web</w:t>
      </w:r>
      <w:r>
        <w:rPr>
          <w:rFonts w:ascii="SimSun" w:hAnsi="SimSun" w:eastAsia="SimSun" w:cs="SimSun"/>
          <w:sz w:val="21"/>
          <w:szCs w:val="21"/>
          <w:spacing w:val="91"/>
        </w:rPr>
        <w:t xml:space="preserve"> </w:t>
      </w:r>
      <w:r>
        <w:rPr>
          <w:rFonts w:ascii="SimSun" w:hAnsi="SimSun" w:eastAsia="SimSun" w:cs="SimSun"/>
          <w:sz w:val="21"/>
          <w:szCs w:val="21"/>
          <w:spacing w:val="14"/>
        </w:rPr>
        <w:t>上的行为跟踪之外，还有一个被广泛议论的对象，就是 </w:t>
      </w:r>
      <w:r>
        <w:rPr>
          <w:rFonts w:ascii="SimSun" w:hAnsi="SimSun" w:eastAsia="SimSun" w:cs="SimSun"/>
          <w:sz w:val="21"/>
          <w:szCs w:val="21"/>
        </w:rPr>
        <w:t>QQ</w:t>
      </w:r>
      <w:r>
        <w:rPr>
          <w:rFonts w:ascii="SimSun" w:hAnsi="SimSun" w:eastAsia="SimSun" w:cs="SimSun"/>
          <w:sz w:val="21"/>
          <w:szCs w:val="21"/>
          <w:spacing w:val="14"/>
        </w:rPr>
        <w:t>、</w:t>
      </w:r>
      <w:r>
        <w:rPr>
          <w:rFonts w:ascii="SimSun" w:hAnsi="SimSun" w:eastAsia="SimSun" w:cs="SimSun"/>
          <w:sz w:val="21"/>
          <w:szCs w:val="21"/>
          <w:spacing w:val="86"/>
        </w:rPr>
        <w:t xml:space="preserve"> </w:t>
      </w:r>
      <w:r>
        <w:rPr>
          <w:rFonts w:ascii="SimSun" w:hAnsi="SimSun" w:eastAsia="SimSun" w:cs="SimSun"/>
          <w:sz w:val="21"/>
          <w:szCs w:val="21"/>
          <w:spacing w:val="14"/>
        </w:rPr>
        <w:t>微信、</w:t>
      </w:r>
      <w:r>
        <w:rPr>
          <w:rFonts w:ascii="SimSun" w:hAnsi="SimSun" w:eastAsia="SimSun" w:cs="SimSun"/>
          <w:sz w:val="21"/>
          <w:szCs w:val="21"/>
        </w:rPr>
        <w:t xml:space="preserve"> </w:t>
      </w:r>
      <w:r>
        <w:rPr>
          <w:rFonts w:ascii="SimSun" w:hAnsi="SimSun" w:eastAsia="SimSun" w:cs="SimSun"/>
          <w:sz w:val="21"/>
          <w:szCs w:val="21"/>
          <w:spacing w:val="-6"/>
        </w:rPr>
        <w:t>Facebook、Twitter</w:t>
      </w:r>
      <w:r>
        <w:rPr>
          <w:rFonts w:ascii="SimSun" w:hAnsi="SimSun" w:eastAsia="SimSun" w:cs="SimSun"/>
          <w:sz w:val="21"/>
          <w:szCs w:val="21"/>
          <w:spacing w:val="-44"/>
        </w:rPr>
        <w:t xml:space="preserve"> </w:t>
      </w:r>
      <w:r>
        <w:rPr>
          <w:rFonts w:ascii="SimSun" w:hAnsi="SimSun" w:eastAsia="SimSun" w:cs="SimSun"/>
          <w:sz w:val="21"/>
          <w:szCs w:val="21"/>
          <w:spacing w:val="-6"/>
        </w:rPr>
        <w:t>和</w:t>
      </w:r>
      <w:r>
        <w:rPr>
          <w:rFonts w:ascii="SimSun" w:hAnsi="SimSun" w:eastAsia="SimSun" w:cs="SimSun"/>
          <w:sz w:val="21"/>
          <w:szCs w:val="21"/>
          <w:spacing w:val="-36"/>
        </w:rPr>
        <w:t xml:space="preserve"> </w:t>
      </w:r>
      <w:r>
        <w:rPr>
          <w:rFonts w:ascii="SimSun" w:hAnsi="SimSun" w:eastAsia="SimSun" w:cs="SimSun"/>
          <w:sz w:val="21"/>
          <w:szCs w:val="21"/>
          <w:spacing w:val="-6"/>
        </w:rPr>
        <w:t>LinkedIn</w:t>
      </w:r>
      <w:r>
        <w:rPr>
          <w:rFonts w:ascii="SimSun" w:hAnsi="SimSun" w:eastAsia="SimSun" w:cs="SimSun"/>
          <w:sz w:val="21"/>
          <w:szCs w:val="21"/>
          <w:spacing w:val="-41"/>
        </w:rPr>
        <w:t xml:space="preserve"> </w:t>
      </w:r>
      <w:r>
        <w:rPr>
          <w:rFonts w:ascii="SimSun" w:hAnsi="SimSun" w:eastAsia="SimSun" w:cs="SimSun"/>
          <w:sz w:val="21"/>
          <w:szCs w:val="21"/>
          <w:spacing w:val="-6"/>
        </w:rPr>
        <w:t>等社交</w:t>
      </w:r>
      <w:r>
        <w:rPr>
          <w:rFonts w:ascii="SimSun" w:hAnsi="SimSun" w:eastAsia="SimSun" w:cs="SimSun"/>
          <w:sz w:val="21"/>
          <w:szCs w:val="21"/>
          <w:spacing w:val="-7"/>
        </w:rPr>
        <w:t>媒体上所记录的实名制个人资料。为了实现个别优化，</w:t>
      </w:r>
      <w:r>
        <w:rPr>
          <w:rFonts w:ascii="SimSun" w:hAnsi="SimSun" w:eastAsia="SimSun" w:cs="SimSun"/>
          <w:sz w:val="21"/>
          <w:szCs w:val="21"/>
        </w:rPr>
        <w:t xml:space="preserve"> </w:t>
      </w:r>
      <w:r>
        <w:rPr>
          <w:rFonts w:ascii="SimSun" w:hAnsi="SimSun" w:eastAsia="SimSun" w:cs="SimSun"/>
          <w:sz w:val="21"/>
          <w:szCs w:val="21"/>
        </w:rPr>
        <w:t>需要对特定人或物的相关信息进行收集，这</w:t>
      </w:r>
      <w:r>
        <w:rPr>
          <w:rFonts w:ascii="SimSun" w:hAnsi="SimSun" w:eastAsia="SimSun" w:cs="SimSun"/>
          <w:sz w:val="21"/>
          <w:szCs w:val="21"/>
          <w:spacing w:val="-1"/>
        </w:rPr>
        <w:t>意味着不得不去接触如个人信息、隐私等敏感信</w:t>
      </w:r>
      <w:r>
        <w:rPr>
          <w:rFonts w:ascii="SimSun" w:hAnsi="SimSun" w:eastAsia="SimSun" w:cs="SimSun"/>
          <w:sz w:val="21"/>
          <w:szCs w:val="21"/>
        </w:rPr>
        <w:t xml:space="preserve"> </w:t>
      </w:r>
      <w:r>
        <w:rPr>
          <w:rFonts w:ascii="SimSun" w:hAnsi="SimSun" w:eastAsia="SimSun" w:cs="SimSun"/>
          <w:sz w:val="21"/>
          <w:szCs w:val="21"/>
        </w:rPr>
        <w:t>息，以这些服务为中心来收集信息，和客户的真</w:t>
      </w:r>
      <w:r>
        <w:rPr>
          <w:rFonts w:ascii="SimSun" w:hAnsi="SimSun" w:eastAsia="SimSun" w:cs="SimSun"/>
          <w:sz w:val="21"/>
          <w:szCs w:val="21"/>
          <w:spacing w:val="-1"/>
        </w:rPr>
        <w:t>实姓名进行关联，就可以刻画出包括兴趣爱</w:t>
      </w:r>
      <w:r>
        <w:rPr>
          <w:rFonts w:ascii="SimSun" w:hAnsi="SimSun" w:eastAsia="SimSun" w:cs="SimSun"/>
          <w:sz w:val="21"/>
          <w:szCs w:val="21"/>
        </w:rPr>
        <w:t xml:space="preserve"> </w:t>
      </w:r>
      <w:r>
        <w:rPr>
          <w:rFonts w:ascii="SimSun" w:hAnsi="SimSun" w:eastAsia="SimSun" w:cs="SimSun"/>
          <w:sz w:val="21"/>
          <w:szCs w:val="21"/>
          <w:spacing w:val="-1"/>
        </w:rPr>
        <w:t>好在内的人物特征。尤其是随着社交化 </w:t>
      </w:r>
      <w:r>
        <w:rPr>
          <w:rFonts w:ascii="Times New Roman" w:hAnsi="Times New Roman" w:eastAsia="Times New Roman" w:cs="Times New Roman"/>
          <w:sz w:val="21"/>
          <w:szCs w:val="21"/>
          <w:spacing w:val="-1"/>
        </w:rPr>
        <w:t>CRM  </w:t>
      </w:r>
      <w:r>
        <w:rPr>
          <w:rFonts w:ascii="SimSun" w:hAnsi="SimSun" w:eastAsia="SimSun" w:cs="SimSun"/>
          <w:sz w:val="21"/>
          <w:szCs w:val="21"/>
          <w:spacing w:val="-1"/>
        </w:rPr>
        <w:t>概念的渗透，对社交媒体上个人资料</w:t>
      </w:r>
      <w:r>
        <w:rPr>
          <w:rFonts w:ascii="SimSun" w:hAnsi="SimSun" w:eastAsia="SimSun" w:cs="SimSun"/>
          <w:sz w:val="21"/>
          <w:szCs w:val="21"/>
          <w:spacing w:val="-2"/>
        </w:rPr>
        <w:t>的利用也</w:t>
      </w:r>
      <w:r>
        <w:rPr>
          <w:rFonts w:ascii="SimSun" w:hAnsi="SimSun" w:eastAsia="SimSun" w:cs="SimSun"/>
          <w:sz w:val="21"/>
          <w:szCs w:val="21"/>
        </w:rPr>
        <w:t xml:space="preserve"> </w:t>
      </w:r>
      <w:r>
        <w:rPr>
          <w:rFonts w:ascii="SimSun" w:hAnsi="SimSun" w:eastAsia="SimSun" w:cs="SimSun"/>
          <w:sz w:val="21"/>
          <w:szCs w:val="21"/>
          <w:spacing w:val="-2"/>
        </w:rPr>
        <w:t>被赋予了越来越高的期望。然而，这一做法如果超过某个底线，就会侵犯客户的隐私。</w:t>
      </w:r>
    </w:p>
    <w:p>
      <w:pPr>
        <w:ind w:left="749" w:right="31" w:firstLine="409"/>
        <w:spacing w:before="59" w:line="267" w:lineRule="auto"/>
        <w:rPr>
          <w:rFonts w:ascii="SimSun" w:hAnsi="SimSun" w:eastAsia="SimSun" w:cs="SimSun"/>
          <w:sz w:val="21"/>
          <w:szCs w:val="21"/>
        </w:rPr>
      </w:pPr>
      <w:r>
        <w:rPr>
          <w:rFonts w:ascii="SimSun" w:hAnsi="SimSun" w:eastAsia="SimSun" w:cs="SimSun"/>
          <w:sz w:val="21"/>
          <w:szCs w:val="21"/>
          <w:spacing w:val="-1"/>
        </w:rPr>
        <w:t>美国初创公司</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Rapleaf </w:t>
      </w:r>
      <w:r>
        <w:rPr>
          <w:rFonts w:ascii="SimSun" w:hAnsi="SimSun" w:eastAsia="SimSun" w:cs="SimSun"/>
          <w:sz w:val="21"/>
          <w:szCs w:val="21"/>
          <w:spacing w:val="-1"/>
        </w:rPr>
        <w:t>是一家收集</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SNS</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和博客等在线信息，与真实姓名、地址及电子邮</w:t>
      </w:r>
      <w:r>
        <w:rPr>
          <w:rFonts w:ascii="SimSun" w:hAnsi="SimSun" w:eastAsia="SimSun" w:cs="SimSun"/>
          <w:sz w:val="21"/>
          <w:szCs w:val="21"/>
        </w:rPr>
        <w:t xml:space="preserve"> </w:t>
      </w:r>
      <w:r>
        <w:rPr>
          <w:rFonts w:ascii="SimSun" w:hAnsi="SimSun" w:eastAsia="SimSun" w:cs="SimSun"/>
          <w:sz w:val="21"/>
          <w:szCs w:val="21"/>
        </w:rPr>
        <w:t>件地址等线下信息结合起来，提供个人信息中介服务的公司。该公司服</w:t>
      </w:r>
      <w:r>
        <w:rPr>
          <w:rFonts w:ascii="SimSun" w:hAnsi="SimSun" w:eastAsia="SimSun" w:cs="SimSun"/>
          <w:sz w:val="21"/>
          <w:szCs w:val="21"/>
          <w:spacing w:val="-1"/>
        </w:rPr>
        <w:t>务的独特之处，也是</w:t>
      </w:r>
      <w:r>
        <w:rPr>
          <w:rFonts w:ascii="SimSun" w:hAnsi="SimSun" w:eastAsia="SimSun" w:cs="SimSun"/>
          <w:sz w:val="21"/>
          <w:szCs w:val="21"/>
        </w:rPr>
        <w:t xml:space="preserve"> </w:t>
      </w:r>
      <w:r>
        <w:rPr>
          <w:rFonts w:ascii="SimSun" w:hAnsi="SimSun" w:eastAsia="SimSun" w:cs="SimSun"/>
          <w:sz w:val="21"/>
          <w:szCs w:val="21"/>
        </w:rPr>
        <w:t>其恐怖之处，在于其不仅能够收集到姓名、年龄、性别和职业等属性信息，还能提供婚姻记</w:t>
      </w:r>
      <w:r>
        <w:rPr>
          <w:rFonts w:ascii="SimSun" w:hAnsi="SimSun" w:eastAsia="SimSun" w:cs="SimSun"/>
          <w:sz w:val="21"/>
          <w:szCs w:val="21"/>
          <w:spacing w:val="18"/>
        </w:rPr>
        <w:t xml:space="preserve"> </w:t>
      </w:r>
      <w:r>
        <w:rPr>
          <w:rFonts w:ascii="SimSun" w:hAnsi="SimSun" w:eastAsia="SimSun" w:cs="SimSun"/>
          <w:sz w:val="21"/>
          <w:szCs w:val="21"/>
        </w:rPr>
        <w:t>录、有无子女、家庭年收入、投资的金融产品、自有房产还是租房</w:t>
      </w:r>
      <w:r>
        <w:rPr>
          <w:rFonts w:ascii="SimSun" w:hAnsi="SimSun" w:eastAsia="SimSun" w:cs="SimSun"/>
          <w:sz w:val="21"/>
          <w:szCs w:val="21"/>
          <w:spacing w:val="-1"/>
        </w:rPr>
        <w:t>、自有房产价值多少、居</w:t>
      </w:r>
      <w:r>
        <w:rPr>
          <w:rFonts w:ascii="SimSun" w:hAnsi="SimSun" w:eastAsia="SimSun" w:cs="SimSun"/>
          <w:sz w:val="21"/>
          <w:szCs w:val="21"/>
        </w:rPr>
        <w:t xml:space="preserve"> </w:t>
      </w:r>
      <w:r>
        <w:rPr>
          <w:rFonts w:ascii="SimSun" w:hAnsi="SimSun" w:eastAsia="SimSun" w:cs="SimSun"/>
          <w:sz w:val="21"/>
          <w:szCs w:val="21"/>
          <w:spacing w:val="5"/>
        </w:rPr>
        <w:t>住时间段，以及其他兴趣爱好(读书、运动、宠物、美容、园艺</w:t>
      </w:r>
      <w:r>
        <w:rPr>
          <w:rFonts w:ascii="SimSun" w:hAnsi="SimSun" w:eastAsia="SimSun" w:cs="SimSun"/>
          <w:sz w:val="21"/>
          <w:szCs w:val="21"/>
          <w:spacing w:val="4"/>
        </w:rPr>
        <w:t>、汽车、旅游和健康等)等</w:t>
      </w:r>
      <w:r>
        <w:rPr>
          <w:rFonts w:ascii="SimSun" w:hAnsi="SimSun" w:eastAsia="SimSun" w:cs="SimSun"/>
          <w:sz w:val="21"/>
          <w:szCs w:val="21"/>
        </w:rPr>
        <w:t xml:space="preserve"> </w:t>
      </w:r>
      <w:r>
        <w:rPr>
          <w:rFonts w:ascii="SimSun" w:hAnsi="SimSun" w:eastAsia="SimSun" w:cs="SimSun"/>
          <w:sz w:val="21"/>
          <w:szCs w:val="21"/>
          <w:spacing w:val="-5"/>
        </w:rPr>
        <w:t>个人资产信息和生活方式信息。</w:t>
      </w:r>
    </w:p>
    <w:p>
      <w:pPr>
        <w:ind w:left="749" w:firstLine="409"/>
        <w:spacing w:before="56" w:line="262" w:lineRule="auto"/>
        <w:rPr>
          <w:rFonts w:ascii="SimSun" w:hAnsi="SimSun" w:eastAsia="SimSun" w:cs="SimSun"/>
          <w:sz w:val="21"/>
          <w:szCs w:val="21"/>
        </w:rPr>
      </w:pPr>
      <w:r>
        <w:rPr>
          <w:rFonts w:ascii="SimSun" w:hAnsi="SimSun" w:eastAsia="SimSun" w:cs="SimSun"/>
          <w:sz w:val="21"/>
          <w:szCs w:val="21"/>
        </w:rPr>
        <w:t>Rapleaf</w:t>
      </w:r>
      <w:r>
        <w:rPr>
          <w:rFonts w:ascii="SimSun" w:hAnsi="SimSun" w:eastAsia="SimSun" w:cs="SimSun"/>
          <w:sz w:val="21"/>
          <w:szCs w:val="21"/>
          <w:spacing w:val="-20"/>
        </w:rPr>
        <w:t xml:space="preserve"> </w:t>
      </w:r>
      <w:r>
        <w:rPr>
          <w:rFonts w:ascii="SimSun" w:hAnsi="SimSun" w:eastAsia="SimSun" w:cs="SimSun"/>
          <w:sz w:val="21"/>
          <w:szCs w:val="21"/>
          <w:spacing w:val="11"/>
        </w:rPr>
        <w:t>拥有多达10 亿条与电子邮件地址相关联的个人信</w:t>
      </w:r>
      <w:r>
        <w:rPr>
          <w:rFonts w:ascii="SimSun" w:hAnsi="SimSun" w:eastAsia="SimSun" w:cs="SimSun"/>
          <w:sz w:val="21"/>
          <w:szCs w:val="21"/>
          <w:spacing w:val="10"/>
        </w:rPr>
        <w:t>息。想要着手构建社交化</w:t>
      </w:r>
      <w:r>
        <w:rPr>
          <w:rFonts w:ascii="SimSun" w:hAnsi="SimSun" w:eastAsia="SimSun" w:cs="SimSun"/>
          <w:sz w:val="21"/>
          <w:szCs w:val="21"/>
        </w:rPr>
        <w:t xml:space="preserve"> </w:t>
      </w:r>
      <w:r>
        <w:rPr>
          <w:rFonts w:ascii="Times New Roman" w:hAnsi="Times New Roman" w:eastAsia="Times New Roman" w:cs="Times New Roman"/>
          <w:sz w:val="21"/>
          <w:szCs w:val="21"/>
        </w:rPr>
        <w:t>CRM  </w:t>
      </w:r>
      <w:r>
        <w:rPr>
          <w:rFonts w:ascii="SimSun" w:hAnsi="SimSun" w:eastAsia="SimSun" w:cs="SimSun"/>
          <w:sz w:val="21"/>
          <w:szCs w:val="21"/>
        </w:rPr>
        <w:t>的企业，只要向</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Rapleaf</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提供一份包含</w:t>
      </w:r>
      <w:r>
        <w:rPr>
          <w:rFonts w:ascii="SimSun" w:hAnsi="SimSun" w:eastAsia="SimSun" w:cs="SimSun"/>
          <w:sz w:val="21"/>
          <w:szCs w:val="21"/>
          <w:spacing w:val="-1"/>
        </w:rPr>
        <w:t>电子邮件地址的客户清单，就可以轻而易举地建</w:t>
      </w:r>
      <w:r>
        <w:rPr>
          <w:rFonts w:ascii="SimSun" w:hAnsi="SimSun" w:eastAsia="SimSun" w:cs="SimSun"/>
          <w:sz w:val="21"/>
          <w:szCs w:val="21"/>
        </w:rPr>
        <w:t xml:space="preserve"> </w:t>
      </w:r>
      <w:r>
        <w:rPr>
          <w:rFonts w:ascii="SimSun" w:hAnsi="SimSun" w:eastAsia="SimSun" w:cs="SimSun"/>
          <w:sz w:val="21"/>
          <w:szCs w:val="21"/>
          <w:spacing w:val="-8"/>
        </w:rPr>
        <w:t>立社交化档案。</w:t>
      </w:r>
    </w:p>
    <w:p>
      <w:pPr>
        <w:ind w:left="749" w:right="67" w:firstLine="409"/>
        <w:spacing w:before="81" w:line="236" w:lineRule="auto"/>
        <w:rPr>
          <w:rFonts w:ascii="SimSun" w:hAnsi="SimSun" w:eastAsia="SimSun" w:cs="SimSun"/>
          <w:sz w:val="21"/>
          <w:szCs w:val="21"/>
        </w:rPr>
      </w:pPr>
      <w:r>
        <w:rPr>
          <w:rFonts w:ascii="SimSun" w:hAnsi="SimSun" w:eastAsia="SimSun" w:cs="SimSun"/>
          <w:sz w:val="21"/>
          <w:szCs w:val="21"/>
        </w:rPr>
        <w:t>美国在线新闻网站华尔街日报于2010年10月24日发表了一篇名为Web Pioneer </w:t>
      </w:r>
      <w:r>
        <w:rPr>
          <w:rFonts w:ascii="SimSun" w:hAnsi="SimSun" w:eastAsia="SimSun" w:cs="SimSun"/>
          <w:sz w:val="21"/>
          <w:szCs w:val="21"/>
          <w:spacing w:val="-1"/>
        </w:rPr>
        <w:t>Profiles</w:t>
      </w:r>
      <w:r>
        <w:rPr>
          <w:rFonts w:ascii="SimSun" w:hAnsi="SimSun" w:eastAsia="SimSun" w:cs="SimSun"/>
          <w:sz w:val="21"/>
          <w:szCs w:val="21"/>
        </w:rPr>
        <w:t xml:space="preserve"> </w:t>
      </w:r>
      <w:r>
        <w:rPr>
          <w:rFonts w:ascii="Times New Roman" w:hAnsi="Times New Roman" w:eastAsia="Times New Roman" w:cs="Times New Roman"/>
          <w:sz w:val="21"/>
          <w:szCs w:val="21"/>
          <w:spacing w:val="-1"/>
        </w:rPr>
        <w:t>Users by Name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的文章，其中披露了</w:t>
      </w:r>
      <w:r>
        <w:rPr>
          <w:rFonts w:ascii="Times New Roman" w:hAnsi="Times New Roman" w:eastAsia="Times New Roman" w:cs="Times New Roman"/>
          <w:sz w:val="21"/>
          <w:szCs w:val="21"/>
          <w:spacing w:val="-1"/>
        </w:rPr>
        <w:t>Rapleaf</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
        </w:rPr>
        <w:t>是如何收集到这些个人信息的。</w:t>
      </w:r>
    </w:p>
    <w:p>
      <w:pPr>
        <w:ind w:left="749" w:right="84" w:firstLine="409"/>
        <w:spacing w:before="57" w:line="249" w:lineRule="auto"/>
        <w:rPr>
          <w:rFonts w:ascii="SimSun" w:hAnsi="SimSun" w:eastAsia="SimSun" w:cs="SimSun"/>
          <w:sz w:val="21"/>
          <w:szCs w:val="21"/>
        </w:rPr>
      </w:pPr>
      <w:r>
        <w:rPr>
          <w:rFonts w:ascii="SimSun" w:hAnsi="SimSun" w:eastAsia="SimSun" w:cs="SimSun"/>
          <w:sz w:val="21"/>
          <w:szCs w:val="21"/>
          <w:spacing w:val="10"/>
        </w:rPr>
        <w:t>1)用户(信息收集的目标客户)在</w:t>
      </w:r>
      <w:r>
        <w:rPr>
          <w:rFonts w:ascii="SimSun" w:hAnsi="SimSun" w:eastAsia="SimSun" w:cs="SimSun"/>
          <w:sz w:val="21"/>
          <w:szCs w:val="21"/>
          <w:spacing w:val="-57"/>
        </w:rPr>
        <w:t xml:space="preserve"> </w:t>
      </w:r>
      <w:r>
        <w:rPr>
          <w:rFonts w:ascii="SimSun" w:hAnsi="SimSun" w:eastAsia="SimSun" w:cs="SimSun"/>
          <w:sz w:val="21"/>
          <w:szCs w:val="21"/>
        </w:rPr>
        <w:t>Rapleaf</w:t>
      </w:r>
      <w:r>
        <w:rPr>
          <w:rFonts w:ascii="SimSun" w:hAnsi="SimSun" w:eastAsia="SimSun" w:cs="SimSun"/>
          <w:sz w:val="21"/>
          <w:szCs w:val="21"/>
          <w:spacing w:val="10"/>
        </w:rPr>
        <w:t>合作网站(需要使用电子邮件地址来</w:t>
      </w:r>
      <w:r>
        <w:rPr>
          <w:rFonts w:ascii="SimSun" w:hAnsi="SimSun" w:eastAsia="SimSun" w:cs="SimSun"/>
          <w:sz w:val="21"/>
          <w:szCs w:val="21"/>
          <w:spacing w:val="9"/>
        </w:rPr>
        <w:t>登录的</w:t>
      </w:r>
      <w:r>
        <w:rPr>
          <w:rFonts w:ascii="SimSun" w:hAnsi="SimSun" w:eastAsia="SimSun" w:cs="SimSun"/>
          <w:sz w:val="21"/>
          <w:szCs w:val="21"/>
        </w:rPr>
        <w:t xml:space="preserve"> </w:t>
      </w:r>
      <w:r>
        <w:rPr>
          <w:rFonts w:ascii="SimSun" w:hAnsi="SimSun" w:eastAsia="SimSun" w:cs="SimSun"/>
          <w:sz w:val="21"/>
          <w:szCs w:val="21"/>
          <w:spacing w:val="3"/>
        </w:rPr>
        <w:t>网站)和</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应用程序中登录。</w:t>
      </w:r>
    </w:p>
    <w:p>
      <w:pPr>
        <w:ind w:left="749" w:right="52" w:firstLine="409"/>
        <w:spacing w:before="58" w:line="250" w:lineRule="auto"/>
        <w:rPr>
          <w:rFonts w:ascii="SimSun" w:hAnsi="SimSun" w:eastAsia="SimSun" w:cs="SimSun"/>
          <w:sz w:val="21"/>
          <w:szCs w:val="21"/>
        </w:rPr>
      </w:pPr>
      <w:r>
        <w:rPr>
          <w:rFonts w:ascii="SimSun" w:hAnsi="SimSun" w:eastAsia="SimSun" w:cs="SimSun"/>
          <w:sz w:val="21"/>
          <w:szCs w:val="21"/>
          <w:spacing w:val="1"/>
        </w:rPr>
        <w:t>2)合作网站和 </w:t>
      </w:r>
      <w:r>
        <w:rPr>
          <w:rFonts w:ascii="SimSun" w:hAnsi="SimSun" w:eastAsia="SimSun" w:cs="SimSun"/>
          <w:sz w:val="21"/>
          <w:szCs w:val="21"/>
        </w:rPr>
        <w:t>Facebook</w:t>
      </w:r>
      <w:r>
        <w:rPr>
          <w:rFonts w:ascii="SimSun" w:hAnsi="SimSun" w:eastAsia="SimSun" w:cs="SimSun"/>
          <w:sz w:val="21"/>
          <w:szCs w:val="21"/>
          <w:spacing w:val="-4"/>
        </w:rPr>
        <w:t xml:space="preserve"> </w:t>
      </w:r>
      <w:r>
        <w:rPr>
          <w:rFonts w:ascii="SimSun" w:hAnsi="SimSun" w:eastAsia="SimSun" w:cs="SimSun"/>
          <w:sz w:val="21"/>
          <w:szCs w:val="21"/>
          <w:spacing w:val="1"/>
        </w:rPr>
        <w:t>应用程序的开发者将用户的电子邮件地址和 </w:t>
      </w:r>
      <w:r>
        <w:rPr>
          <w:rFonts w:ascii="SimSun" w:hAnsi="SimSun" w:eastAsia="SimSun" w:cs="SimSun"/>
          <w:sz w:val="21"/>
          <w:szCs w:val="21"/>
        </w:rPr>
        <w:t>Facebook</w:t>
      </w:r>
      <w:r>
        <w:rPr>
          <w:rFonts w:ascii="SimSun" w:hAnsi="SimSun" w:eastAsia="SimSun" w:cs="SimSun"/>
          <w:sz w:val="21"/>
          <w:szCs w:val="21"/>
          <w:spacing w:val="-20"/>
        </w:rPr>
        <w:t xml:space="preserve"> </w:t>
      </w:r>
      <w:r>
        <w:rPr>
          <w:rFonts w:ascii="SimSun" w:hAnsi="SimSun" w:eastAsia="SimSun" w:cs="SimSun"/>
          <w:sz w:val="21"/>
          <w:szCs w:val="21"/>
          <w:spacing w:val="1"/>
        </w:rPr>
        <w:t>账号发</w:t>
      </w:r>
      <w:r>
        <w:rPr>
          <w:rFonts w:ascii="SimSun" w:hAnsi="SimSun" w:eastAsia="SimSun" w:cs="SimSun"/>
          <w:sz w:val="21"/>
          <w:szCs w:val="21"/>
        </w:rPr>
        <w:t xml:space="preserve"> </w:t>
      </w:r>
      <w:r>
        <w:rPr>
          <w:rFonts w:ascii="SimSun" w:hAnsi="SimSun" w:eastAsia="SimSun" w:cs="SimSun"/>
          <w:sz w:val="21"/>
          <w:szCs w:val="21"/>
          <w:spacing w:val="3"/>
        </w:rPr>
        <w:t>送给</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Rapleaf</w:t>
      </w:r>
      <w:r>
        <w:rPr>
          <w:rFonts w:ascii="SimSun" w:hAnsi="SimSun" w:eastAsia="SimSun" w:cs="SimSun"/>
          <w:sz w:val="21"/>
          <w:szCs w:val="21"/>
          <w:spacing w:val="3"/>
        </w:rPr>
        <w:t>。</w:t>
      </w:r>
    </w:p>
    <w:p>
      <w:pPr>
        <w:ind w:left="749" w:right="32" w:firstLine="409"/>
        <w:spacing w:before="46" w:line="257" w:lineRule="auto"/>
        <w:rPr>
          <w:rFonts w:ascii="SimSun" w:hAnsi="SimSun" w:eastAsia="SimSun" w:cs="SimSun"/>
          <w:sz w:val="21"/>
          <w:szCs w:val="21"/>
        </w:rPr>
      </w:pPr>
      <w:r>
        <w:rPr>
          <w:rFonts w:ascii="SimSun" w:hAnsi="SimSun" w:eastAsia="SimSun" w:cs="SimSun"/>
          <w:sz w:val="21"/>
          <w:szCs w:val="21"/>
          <w:spacing w:val="-1"/>
        </w:rPr>
        <w:t>3)Rapleaf</w:t>
      </w:r>
      <w:r>
        <w:rPr>
          <w:rFonts w:ascii="SimSun" w:hAnsi="SimSun" w:eastAsia="SimSun" w:cs="SimSun"/>
          <w:sz w:val="21"/>
          <w:szCs w:val="21"/>
          <w:spacing w:val="74"/>
        </w:rPr>
        <w:t xml:space="preserve"> </w:t>
      </w:r>
      <w:r>
        <w:rPr>
          <w:rFonts w:ascii="SimSun" w:hAnsi="SimSun" w:eastAsia="SimSun" w:cs="SimSun"/>
          <w:sz w:val="21"/>
          <w:szCs w:val="21"/>
          <w:spacing w:val="-1"/>
        </w:rPr>
        <w:t>根据收到的电子邮件地址和 Facebook 账号，在其拥有的数据库中搜索匹配</w:t>
      </w:r>
      <w:r>
        <w:rPr>
          <w:rFonts w:ascii="SimSun" w:hAnsi="SimSun" w:eastAsia="SimSun" w:cs="SimSun"/>
          <w:sz w:val="21"/>
          <w:szCs w:val="21"/>
        </w:rPr>
        <w:t xml:space="preserve"> </w:t>
      </w:r>
      <w:r>
        <w:rPr>
          <w:rFonts w:ascii="SimSun" w:hAnsi="SimSun" w:eastAsia="SimSun" w:cs="SimSun"/>
          <w:sz w:val="21"/>
          <w:szCs w:val="21"/>
          <w:spacing w:val="-2"/>
        </w:rPr>
        <w:t>的人物，并在该用户的计算机中安装</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Cookie</w:t>
      </w:r>
      <w:r>
        <w:rPr>
          <w:rFonts w:ascii="SimSun" w:hAnsi="SimSun" w:eastAsia="SimSun" w:cs="SimSun"/>
          <w:sz w:val="21"/>
          <w:szCs w:val="21"/>
          <w:spacing w:val="-2"/>
        </w:rPr>
        <w:t>。</w:t>
      </w:r>
    </w:p>
    <w:p>
      <w:pPr>
        <w:ind w:left="1159"/>
        <w:spacing w:before="62" w:line="219" w:lineRule="auto"/>
        <w:rPr>
          <w:rFonts w:ascii="SimSun" w:hAnsi="SimSun" w:eastAsia="SimSun" w:cs="SimSun"/>
          <w:sz w:val="21"/>
          <w:szCs w:val="21"/>
        </w:rPr>
      </w:pPr>
      <w:r>
        <w:rPr>
          <w:rFonts w:ascii="SimSun" w:hAnsi="SimSun" w:eastAsia="SimSun" w:cs="SimSun"/>
          <w:sz w:val="21"/>
          <w:szCs w:val="21"/>
          <w:spacing w:val="2"/>
        </w:rPr>
        <w:t>4)对用户在网上的行为进行跟踪，收集详细</w:t>
      </w:r>
      <w:r>
        <w:rPr>
          <w:rFonts w:ascii="SimSun" w:hAnsi="SimSun" w:eastAsia="SimSun" w:cs="SimSun"/>
          <w:sz w:val="21"/>
          <w:szCs w:val="21"/>
          <w:spacing w:val="1"/>
        </w:rPr>
        <w:t>信息。</w:t>
      </w:r>
    </w:p>
    <w:p>
      <w:pPr>
        <w:spacing w:before="172" w:line="390" w:lineRule="exact"/>
        <w:rPr/>
      </w:pPr>
      <w:r>
        <w:rPr>
          <w:position w:val="-7"/>
        </w:rPr>
        <w:pict>
          <v:shape id="_x0000_s1690" style="mso-position-vertical-relative:line;mso-position-horizontal-relative:char;width:60.55pt;height:19.55pt;" fillcolor="#DFDFDF" filled="true" stroked="false" type="#_x0000_t202">
            <v:fill on="true"/>
            <v:stroke on="false"/>
            <v:path/>
            <v:imagedata o:title=""/>
            <o:lock v:ext="edit" aspectratio="false"/>
            <v:textbox inset="0mm,0mm,0mm,0mm">
              <w:txbxContent>
                <w:p>
                  <w:pPr>
                    <w:ind w:left="749"/>
                    <w:spacing w:before="164" w:line="184" w:lineRule="auto"/>
                    <w:rPr>
                      <w:rFonts w:ascii="SimSun" w:hAnsi="SimSun" w:eastAsia="SimSun" w:cs="SimSun"/>
                      <w:sz w:val="15"/>
                      <w:szCs w:val="15"/>
                    </w:rPr>
                  </w:pPr>
                  <w:r>
                    <w:rPr>
                      <w:rFonts w:ascii="SimSun" w:hAnsi="SimSun" w:eastAsia="SimSun" w:cs="SimSun"/>
                      <w:sz w:val="15"/>
                      <w:szCs w:val="15"/>
                      <w:spacing w:val="-4"/>
                    </w:rPr>
                    <w:t>174</w:t>
                  </w:r>
                </w:p>
              </w:txbxContent>
            </v:textbox>
          </v:shape>
        </w:pict>
      </w:r>
    </w:p>
    <w:p>
      <w:pPr>
        <w:spacing w:line="390" w:lineRule="exact"/>
        <w:sectPr>
          <w:pgSz w:w="9720" w:h="14090"/>
          <w:pgMar w:top="50" w:right="519" w:bottom="0" w:left="0" w:header="0" w:footer="0" w:gutter="0"/>
        </w:sectPr>
        <w:rPr/>
      </w:pPr>
    </w:p>
    <w:p>
      <w:pPr>
        <w:ind w:left="5482"/>
        <w:spacing w:line="228" w:lineRule="auto"/>
        <w:rPr>
          <w:rFonts w:ascii="KaiTi" w:hAnsi="KaiTi" w:eastAsia="KaiTi" w:cs="KaiTi"/>
          <w:sz w:val="20"/>
          <w:szCs w:val="20"/>
        </w:rPr>
      </w:pPr>
      <w:r>
        <w:drawing>
          <wp:anchor distT="0" distB="0" distL="0" distR="0" simplePos="0" relativeHeight="256530432" behindDoc="0" locked="0" layoutInCell="0" allowOverlap="1">
            <wp:simplePos x="0" y="0"/>
            <wp:positionH relativeFrom="page">
              <wp:posOffset>1847833</wp:posOffset>
            </wp:positionH>
            <wp:positionV relativeFrom="page">
              <wp:posOffset>361912</wp:posOffset>
            </wp:positionV>
            <wp:extent cx="3746525" cy="6352"/>
            <wp:effectExtent l="0" t="0" r="0" b="0"/>
            <wp:wrapNone/>
            <wp:docPr id="726" name="IM 726"/>
            <wp:cNvGraphicFramePr/>
            <a:graphic>
              <a:graphicData uri="http://schemas.openxmlformats.org/drawingml/2006/picture">
                <pic:pic>
                  <pic:nvPicPr>
                    <pic:cNvPr id="726" name="IM 726"/>
                    <pic:cNvPicPr/>
                  </pic:nvPicPr>
                  <pic:blipFill>
                    <a:blip r:embed="rId533"/>
                    <a:stretch>
                      <a:fillRect/>
                    </a:stretch>
                  </pic:blipFill>
                  <pic:spPr>
                    <a:xfrm rot="0">
                      <a:off x="0" y="0"/>
                      <a:ext cx="3746525" cy="6352"/>
                    </a:xfrm>
                    <a:prstGeom prst="rect">
                      <a:avLst/>
                    </a:prstGeom>
                  </pic:spPr>
                </pic:pic>
              </a:graphicData>
            </a:graphic>
          </wp:anchor>
        </w:drawing>
      </w:r>
      <w:bookmarkStart w:name="bookmark159" w:id="159"/>
      <w:bookmarkEnd w:id="159"/>
      <w:r>
        <w:rPr>
          <w:rFonts w:ascii="SimSun" w:hAnsi="SimSun" w:eastAsia="SimSun" w:cs="SimSun"/>
          <w:sz w:val="20"/>
          <w:szCs w:val="20"/>
          <w:b/>
          <w:bCs/>
          <w:spacing w:val="1"/>
        </w:rPr>
        <w:t>开放数据的时代</w:t>
      </w:r>
      <w:r>
        <w:rPr>
          <w:rFonts w:ascii="SimSun" w:hAnsi="SimSun" w:eastAsia="SimSun" w:cs="SimSun"/>
          <w:sz w:val="20"/>
          <w:szCs w:val="20"/>
          <w:spacing w:val="96"/>
        </w:rPr>
        <w:t xml:space="preserve"> </w:t>
      </w:r>
      <w:r>
        <w:rPr>
          <w:rFonts w:ascii="KaiTi" w:hAnsi="KaiTi" w:eastAsia="KaiTi" w:cs="KaiTi"/>
          <w:sz w:val="20"/>
          <w:szCs w:val="20"/>
          <w:b/>
          <w:bCs/>
          <w:spacing w:val="1"/>
        </w:rPr>
        <w:t>第</w:t>
      </w:r>
      <w:r>
        <w:rPr>
          <w:rFonts w:ascii="KaiTi" w:hAnsi="KaiTi" w:eastAsia="KaiTi" w:cs="KaiTi"/>
          <w:sz w:val="20"/>
          <w:szCs w:val="20"/>
          <w:spacing w:val="1"/>
        </w:rPr>
        <w:t xml:space="preserve"> </w:t>
      </w:r>
      <w:r>
        <w:rPr>
          <w:rFonts w:ascii="KaiTi" w:hAnsi="KaiTi" w:eastAsia="KaiTi" w:cs="KaiTi"/>
          <w:sz w:val="20"/>
          <w:szCs w:val="20"/>
          <w:b/>
          <w:bCs/>
          <w:spacing w:val="1"/>
        </w:rPr>
        <w:t>1</w:t>
      </w:r>
      <w:r>
        <w:rPr>
          <w:rFonts w:ascii="KaiTi" w:hAnsi="KaiTi" w:eastAsia="KaiTi" w:cs="KaiTi"/>
          <w:sz w:val="20"/>
          <w:szCs w:val="20"/>
          <w:spacing w:val="-16"/>
        </w:rPr>
        <w:t xml:space="preserve"> </w:t>
      </w:r>
      <w:r>
        <w:rPr>
          <w:rFonts w:ascii="KaiTi" w:hAnsi="KaiTi" w:eastAsia="KaiTi" w:cs="KaiTi"/>
          <w:sz w:val="20"/>
          <w:szCs w:val="20"/>
          <w:b/>
          <w:bCs/>
          <w:spacing w:val="1"/>
        </w:rPr>
        <w:t>0</w:t>
      </w:r>
      <w:r>
        <w:rPr>
          <w:rFonts w:ascii="KaiTi" w:hAnsi="KaiTi" w:eastAsia="KaiTi" w:cs="KaiTi"/>
          <w:sz w:val="20"/>
          <w:szCs w:val="20"/>
          <w:spacing w:val="-14"/>
        </w:rPr>
        <w:t xml:space="preserve"> </w:t>
      </w:r>
      <w:r>
        <w:rPr>
          <w:rFonts w:ascii="KaiTi" w:hAnsi="KaiTi" w:eastAsia="KaiTi" w:cs="KaiTi"/>
          <w:sz w:val="20"/>
          <w:szCs w:val="20"/>
          <w:b/>
          <w:bCs/>
          <w:spacing w:val="1"/>
        </w:rPr>
        <w:t>章</w:t>
      </w:r>
    </w:p>
    <w:p>
      <w:pPr>
        <w:pStyle w:val="BodyText"/>
        <w:spacing w:line="269" w:lineRule="auto"/>
        <w:rPr/>
      </w:pPr>
      <w:r/>
    </w:p>
    <w:p>
      <w:pPr>
        <w:ind w:right="846" w:firstLine="420"/>
        <w:spacing w:before="65" w:line="277" w:lineRule="auto"/>
        <w:rPr>
          <w:rFonts w:ascii="SimSun" w:hAnsi="SimSun" w:eastAsia="SimSun" w:cs="SimSun"/>
          <w:sz w:val="20"/>
          <w:szCs w:val="20"/>
        </w:rPr>
      </w:pPr>
      <w:r>
        <w:rPr>
          <w:rFonts w:ascii="SimSun" w:hAnsi="SimSun" w:eastAsia="SimSun" w:cs="SimSun"/>
          <w:sz w:val="20"/>
          <w:szCs w:val="20"/>
          <w:spacing w:val="15"/>
        </w:rPr>
        <w:t>5)将信息出售给在线广告公司等企业(不</w:t>
      </w:r>
      <w:r>
        <w:rPr>
          <w:rFonts w:ascii="SimSun" w:hAnsi="SimSun" w:eastAsia="SimSun" w:cs="SimSun"/>
          <w:sz w:val="20"/>
          <w:szCs w:val="20"/>
          <w:spacing w:val="14"/>
        </w:rPr>
        <w:t>过，根据</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Rapleaf</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4"/>
        </w:rPr>
        <w:t>的解释，在提供的信息中已</w:t>
      </w:r>
      <w:r>
        <w:rPr>
          <w:rFonts w:ascii="SimSun" w:hAnsi="SimSun" w:eastAsia="SimSun" w:cs="SimSun"/>
          <w:sz w:val="20"/>
          <w:szCs w:val="20"/>
        </w:rPr>
        <w:t xml:space="preserve"> </w:t>
      </w:r>
      <w:r>
        <w:rPr>
          <w:rFonts w:ascii="SimSun" w:hAnsi="SimSun" w:eastAsia="SimSun" w:cs="SimSun"/>
          <w:sz w:val="20"/>
          <w:szCs w:val="20"/>
          <w:spacing w:val="6"/>
        </w:rPr>
        <w:t>经删除了个人姓名、电子邮件地址等可识别个人身份的数据)。</w:t>
      </w:r>
    </w:p>
    <w:p>
      <w:pPr>
        <w:ind w:right="851" w:firstLine="320"/>
        <w:spacing w:before="41" w:line="262" w:lineRule="auto"/>
        <w:rPr>
          <w:rFonts w:ascii="SimSun" w:hAnsi="SimSun" w:eastAsia="SimSun" w:cs="SimSun"/>
          <w:sz w:val="20"/>
          <w:szCs w:val="20"/>
        </w:rPr>
      </w:pPr>
      <w:r>
        <w:rPr>
          <w:rFonts w:ascii="SimSun" w:hAnsi="SimSun" w:eastAsia="SimSun" w:cs="SimSun"/>
          <w:sz w:val="20"/>
          <w:szCs w:val="20"/>
          <w:spacing w:val="19"/>
        </w:rPr>
        <w:t>“我们的目标是让客户企业能够在更合适的时机</w:t>
      </w:r>
      <w:r>
        <w:rPr>
          <w:rFonts w:ascii="SimSun" w:hAnsi="SimSun" w:eastAsia="SimSun" w:cs="SimSun"/>
          <w:sz w:val="20"/>
          <w:szCs w:val="20"/>
          <w:spacing w:val="18"/>
        </w:rPr>
        <w:t>，为他们的客户提供更加个性化的服</w:t>
      </w:r>
      <w:r>
        <w:rPr>
          <w:rFonts w:ascii="SimSun" w:hAnsi="SimSun" w:eastAsia="SimSun" w:cs="SimSun"/>
          <w:sz w:val="20"/>
          <w:szCs w:val="20"/>
        </w:rPr>
        <w:t xml:space="preserve"> </w:t>
      </w:r>
      <w:r>
        <w:rPr>
          <w:rFonts w:ascii="SimSun" w:hAnsi="SimSun" w:eastAsia="SimSun" w:cs="SimSun"/>
          <w:sz w:val="20"/>
          <w:szCs w:val="20"/>
          <w:spacing w:val="-3"/>
        </w:rPr>
        <w:t>务。”Rapleaf</w:t>
      </w:r>
      <w:r>
        <w:rPr>
          <w:rFonts w:ascii="SimSun" w:hAnsi="SimSun" w:eastAsia="SimSun" w:cs="SimSun"/>
          <w:sz w:val="20"/>
          <w:szCs w:val="20"/>
          <w:spacing w:val="-54"/>
        </w:rPr>
        <w:t xml:space="preserve"> </w:t>
      </w:r>
      <w:r>
        <w:rPr>
          <w:rFonts w:ascii="SimSun" w:hAnsi="SimSun" w:eastAsia="SimSun" w:cs="SimSun"/>
          <w:sz w:val="20"/>
          <w:szCs w:val="20"/>
          <w:spacing w:val="-3"/>
        </w:rPr>
        <w:t>对公司的企业目标是这样描</w:t>
      </w:r>
      <w:r>
        <w:rPr>
          <w:rFonts w:ascii="SimSun" w:hAnsi="SimSun" w:eastAsia="SimSun" w:cs="SimSun"/>
          <w:sz w:val="20"/>
          <w:szCs w:val="20"/>
          <w:spacing w:val="-4"/>
        </w:rPr>
        <w:t>述的。</w:t>
      </w:r>
    </w:p>
    <w:p>
      <w:pPr>
        <w:ind w:right="845" w:firstLine="420"/>
        <w:spacing w:before="74" w:line="243" w:lineRule="auto"/>
        <w:rPr>
          <w:rFonts w:ascii="SimSun" w:hAnsi="SimSun" w:eastAsia="SimSun" w:cs="SimSun"/>
          <w:sz w:val="20"/>
          <w:szCs w:val="20"/>
        </w:rPr>
      </w:pPr>
      <w:r>
        <w:rPr>
          <w:rFonts w:ascii="SimSun" w:hAnsi="SimSun" w:eastAsia="SimSun" w:cs="SimSun"/>
          <w:sz w:val="20"/>
          <w:szCs w:val="20"/>
          <w:spacing w:val="10"/>
        </w:rPr>
        <w:t>然而，将线上的个人档案和行为记录，与线下的个人真实姓名关联起来，甚至连资产信</w:t>
      </w:r>
      <w:r>
        <w:rPr>
          <w:rFonts w:ascii="SimSun" w:hAnsi="SimSun" w:eastAsia="SimSun" w:cs="SimSun"/>
          <w:sz w:val="20"/>
          <w:szCs w:val="20"/>
          <w:spacing w:val="12"/>
        </w:rPr>
        <w:t xml:space="preserve"> </w:t>
      </w:r>
      <w:r>
        <w:rPr>
          <w:rFonts w:ascii="SimSun" w:hAnsi="SimSun" w:eastAsia="SimSun" w:cs="SimSun"/>
          <w:sz w:val="20"/>
          <w:szCs w:val="20"/>
          <w:spacing w:val="7"/>
        </w:rPr>
        <w:t>息都进行收集，</w:t>
      </w:r>
      <w:r>
        <w:rPr>
          <w:rFonts w:ascii="Times New Roman" w:hAnsi="Times New Roman" w:eastAsia="Times New Roman" w:cs="Times New Roman"/>
          <w:sz w:val="20"/>
          <w:szCs w:val="20"/>
        </w:rPr>
        <w:t>Rapleaf</w:t>
      </w:r>
      <w:r>
        <w:rPr>
          <w:rFonts w:ascii="Times New Roman" w:hAnsi="Times New Roman" w:eastAsia="Times New Roman" w:cs="Times New Roman"/>
          <w:sz w:val="20"/>
          <w:szCs w:val="20"/>
          <w:spacing w:val="41"/>
          <w:w w:val="101"/>
        </w:rPr>
        <w:t xml:space="preserve"> </w:t>
      </w:r>
      <w:r>
        <w:rPr>
          <w:rFonts w:ascii="SimSun" w:hAnsi="SimSun" w:eastAsia="SimSun" w:cs="SimSun"/>
          <w:sz w:val="20"/>
          <w:szCs w:val="20"/>
          <w:spacing w:val="7"/>
        </w:rPr>
        <w:t>的这种做法似乎有些过分了，因而引发了隐私保护组织的质疑。</w:t>
      </w:r>
    </w:p>
    <w:p>
      <w:pPr>
        <w:ind w:right="847" w:firstLine="420"/>
        <w:spacing w:before="92" w:line="264" w:lineRule="auto"/>
        <w:rPr>
          <w:rFonts w:ascii="SimSun" w:hAnsi="SimSun" w:eastAsia="SimSun" w:cs="SimSun"/>
          <w:sz w:val="20"/>
          <w:szCs w:val="20"/>
        </w:rPr>
      </w:pPr>
      <w:r>
        <w:rPr>
          <w:rFonts w:ascii="SimSun" w:hAnsi="SimSun" w:eastAsia="SimSun" w:cs="SimSun"/>
          <w:sz w:val="20"/>
          <w:szCs w:val="20"/>
          <w:spacing w:val="11"/>
        </w:rPr>
        <w:t>此外，通过商业网站和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11"/>
        </w:rPr>
        <w:t>应用程序开发者购买电子邮件地址和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1"/>
        </w:rPr>
        <w:t>账号</w:t>
      </w:r>
      <w:r>
        <w:rPr>
          <w:rFonts w:ascii="SimSun" w:hAnsi="SimSun" w:eastAsia="SimSun" w:cs="SimSun"/>
          <w:sz w:val="20"/>
          <w:szCs w:val="20"/>
          <w:spacing w:val="2"/>
        </w:rPr>
        <w:t xml:space="preserve"> </w:t>
      </w:r>
      <w:r>
        <w:rPr>
          <w:rFonts w:ascii="SimSun" w:hAnsi="SimSun" w:eastAsia="SimSun" w:cs="SimSun"/>
          <w:sz w:val="20"/>
          <w:szCs w:val="20"/>
          <w:spacing w:val="12"/>
        </w:rPr>
        <w:t>(这违反了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的规定),并将其与个人信息相关联并出售给广告公司等第三方，这一</w:t>
      </w:r>
      <w:r>
        <w:rPr>
          <w:rFonts w:ascii="SimSun" w:hAnsi="SimSun" w:eastAsia="SimSun" w:cs="SimSun"/>
          <w:sz w:val="20"/>
          <w:szCs w:val="20"/>
          <w:spacing w:val="2"/>
        </w:rPr>
        <w:t xml:space="preserve"> </w:t>
      </w:r>
      <w:r>
        <w:rPr>
          <w:rFonts w:ascii="SimSun" w:hAnsi="SimSun" w:eastAsia="SimSun" w:cs="SimSun"/>
          <w:sz w:val="20"/>
          <w:szCs w:val="20"/>
          <w:spacing w:val="3"/>
        </w:rPr>
        <w:t>做法也引发了大量的批评。</w:t>
      </w:r>
    </w:p>
    <w:p>
      <w:pPr>
        <w:ind w:right="844" w:firstLine="420"/>
        <w:spacing w:before="60" w:line="272" w:lineRule="auto"/>
        <w:rPr>
          <w:rFonts w:ascii="SimSun" w:hAnsi="SimSun" w:eastAsia="SimSun" w:cs="SimSun"/>
          <w:sz w:val="20"/>
          <w:szCs w:val="20"/>
        </w:rPr>
      </w:pPr>
      <w:r>
        <w:rPr>
          <w:rFonts w:ascii="SimSun" w:hAnsi="SimSun" w:eastAsia="SimSun" w:cs="SimSun"/>
          <w:sz w:val="20"/>
          <w:szCs w:val="20"/>
          <w:spacing w:val="6"/>
        </w:rPr>
        <w:t>在这样的舆论压力下， </w:t>
      </w:r>
      <w:r>
        <w:rPr>
          <w:rFonts w:ascii="Times New Roman" w:hAnsi="Times New Roman" w:eastAsia="Times New Roman" w:cs="Times New Roman"/>
          <w:sz w:val="20"/>
          <w:szCs w:val="20"/>
        </w:rPr>
        <w:t>Rapleaf</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不得不决定从其数据库中删除与</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账号相关联的</w:t>
      </w:r>
      <w:r>
        <w:rPr>
          <w:rFonts w:ascii="SimSun" w:hAnsi="SimSun" w:eastAsia="SimSun" w:cs="SimSun"/>
          <w:sz w:val="20"/>
          <w:szCs w:val="20"/>
        </w:rPr>
        <w:t xml:space="preserve"> </w:t>
      </w:r>
      <w:r>
        <w:rPr>
          <w:rFonts w:ascii="SimSun" w:hAnsi="SimSun" w:eastAsia="SimSun" w:cs="SimSun"/>
          <w:sz w:val="20"/>
          <w:szCs w:val="20"/>
          <w:spacing w:val="-5"/>
        </w:rPr>
        <w:t>个人档案信息。</w:t>
      </w:r>
    </w:p>
    <w:p>
      <w:pPr>
        <w:ind w:right="848" w:firstLine="420"/>
        <w:spacing w:before="53" w:line="267" w:lineRule="auto"/>
        <w:rPr>
          <w:rFonts w:ascii="SimSun" w:hAnsi="SimSun" w:eastAsia="SimSun" w:cs="SimSun"/>
          <w:sz w:val="20"/>
          <w:szCs w:val="20"/>
        </w:rPr>
      </w:pPr>
      <w:r>
        <w:rPr>
          <w:rFonts w:ascii="SimSun" w:hAnsi="SimSun" w:eastAsia="SimSun" w:cs="SimSun"/>
          <w:sz w:val="20"/>
          <w:szCs w:val="20"/>
          <w:spacing w:val="5"/>
        </w:rPr>
        <w:t>以“整体优化”为目的，</w:t>
      </w:r>
      <w:r>
        <w:rPr>
          <w:rFonts w:ascii="SimSun" w:hAnsi="SimSun" w:eastAsia="SimSun" w:cs="SimSun"/>
          <w:sz w:val="20"/>
          <w:szCs w:val="20"/>
          <w:spacing w:val="77"/>
        </w:rPr>
        <w:t xml:space="preserve"> </w:t>
      </w:r>
      <w:r>
        <w:rPr>
          <w:rFonts w:ascii="SimSun" w:hAnsi="SimSun" w:eastAsia="SimSun" w:cs="SimSun"/>
          <w:sz w:val="20"/>
          <w:szCs w:val="20"/>
          <w:spacing w:val="5"/>
        </w:rPr>
        <w:t>一般会对单个数据进行统计学处理，这时，从结果来看，最终</w:t>
      </w:r>
      <w:r>
        <w:rPr>
          <w:rFonts w:ascii="SimSun" w:hAnsi="SimSun" w:eastAsia="SimSun" w:cs="SimSun"/>
          <w:sz w:val="20"/>
          <w:szCs w:val="20"/>
        </w:rPr>
        <w:t xml:space="preserve"> </w:t>
      </w:r>
      <w:r>
        <w:rPr>
          <w:rFonts w:ascii="SimSun" w:hAnsi="SimSun" w:eastAsia="SimSun" w:cs="SimSun"/>
          <w:sz w:val="20"/>
          <w:szCs w:val="20"/>
          <w:spacing w:val="15"/>
        </w:rPr>
        <w:t>用户是看不到每个单独数据的。但企业在数据收集过程中，对个人信息还是要事先采取删</w:t>
      </w:r>
      <w:r>
        <w:rPr>
          <w:rFonts w:ascii="SimSun" w:hAnsi="SimSun" w:eastAsia="SimSun" w:cs="SimSun"/>
          <w:sz w:val="20"/>
          <w:szCs w:val="20"/>
          <w:spacing w:val="7"/>
        </w:rPr>
        <w:t xml:space="preserve"> </w:t>
      </w:r>
      <w:r>
        <w:rPr>
          <w:rFonts w:ascii="SimSun" w:hAnsi="SimSun" w:eastAsia="SimSun" w:cs="SimSun"/>
          <w:sz w:val="20"/>
          <w:szCs w:val="20"/>
          <w:spacing w:val="9"/>
        </w:rPr>
        <w:t>除、掩盖等措施。在这种情况下，值得考虑的方法是，利用政府机关拥有的各种统计数据，</w:t>
      </w:r>
      <w:r>
        <w:rPr>
          <w:rFonts w:ascii="SimSun" w:hAnsi="SimSun" w:eastAsia="SimSun" w:cs="SimSun"/>
          <w:sz w:val="20"/>
          <w:szCs w:val="20"/>
        </w:rPr>
        <w:t xml:space="preserve"> </w:t>
      </w:r>
      <w:r>
        <w:rPr>
          <w:rFonts w:ascii="SimSun" w:hAnsi="SimSun" w:eastAsia="SimSun" w:cs="SimSun"/>
          <w:sz w:val="20"/>
          <w:szCs w:val="20"/>
          <w:spacing w:val="10"/>
        </w:rPr>
        <w:t>以及对民间经营者收集的、经过妥善处理之后公开的数据进行交易的一站式商店——数据市 </w:t>
      </w:r>
      <w:r>
        <w:rPr>
          <w:rFonts w:ascii="SimSun" w:hAnsi="SimSun" w:eastAsia="SimSun" w:cs="SimSun"/>
          <w:sz w:val="20"/>
          <w:szCs w:val="20"/>
          <w:spacing w:val="-1"/>
        </w:rPr>
        <w:t>场</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1"/>
        </w:rPr>
        <w:t>(data</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spacing w:val="-1"/>
        </w:rPr>
        <w:t>marketplace)</w:t>
      </w:r>
      <w:r>
        <w:rPr>
          <w:rFonts w:ascii="SimSun" w:hAnsi="SimSun" w:eastAsia="SimSun" w:cs="SimSun"/>
          <w:sz w:val="20"/>
          <w:szCs w:val="20"/>
          <w:spacing w:val="-1"/>
        </w:rPr>
        <w:t>。</w:t>
      </w:r>
    </w:p>
    <w:p>
      <w:pPr>
        <w:ind w:left="2"/>
        <w:spacing w:before="280" w:line="219" w:lineRule="auto"/>
        <w:outlineLvl w:val="6"/>
        <w:rPr>
          <w:rFonts w:ascii="SimSun" w:hAnsi="SimSun" w:eastAsia="SimSun" w:cs="SimSun"/>
          <w:sz w:val="20"/>
          <w:szCs w:val="20"/>
        </w:rPr>
      </w:pPr>
      <w:r>
        <w:rPr>
          <w:rFonts w:ascii="SimSun" w:hAnsi="SimSun" w:eastAsia="SimSun" w:cs="SimSun"/>
          <w:sz w:val="20"/>
          <w:szCs w:val="20"/>
          <w:b/>
          <w:bCs/>
          <w:spacing w:val="-10"/>
        </w:rPr>
        <w:t>10.1.3</w:t>
      </w:r>
      <w:r>
        <w:rPr>
          <w:rFonts w:ascii="SimSun" w:hAnsi="SimSun" w:eastAsia="SimSun" w:cs="SimSun"/>
          <w:sz w:val="20"/>
          <w:szCs w:val="20"/>
          <w:spacing w:val="32"/>
        </w:rPr>
        <w:t xml:space="preserve">  </w:t>
      </w:r>
      <w:r>
        <w:rPr>
          <w:rFonts w:ascii="SimSun" w:hAnsi="SimSun" w:eastAsia="SimSun" w:cs="SimSun"/>
          <w:sz w:val="20"/>
          <w:szCs w:val="20"/>
          <w:b/>
          <w:bCs/>
          <w:spacing w:val="-10"/>
        </w:rPr>
        <w:t>消</w:t>
      </w:r>
      <w:r>
        <w:rPr>
          <w:rFonts w:ascii="SimSun" w:hAnsi="SimSun" w:eastAsia="SimSun" w:cs="SimSun"/>
          <w:sz w:val="20"/>
          <w:szCs w:val="20"/>
          <w:spacing w:val="-33"/>
        </w:rPr>
        <w:t xml:space="preserve"> </w:t>
      </w:r>
      <w:r>
        <w:rPr>
          <w:rFonts w:ascii="SimSun" w:hAnsi="SimSun" w:eastAsia="SimSun" w:cs="SimSun"/>
          <w:sz w:val="20"/>
          <w:szCs w:val="20"/>
          <w:b/>
          <w:bCs/>
          <w:spacing w:val="-10"/>
        </w:rPr>
        <w:t>费</w:t>
      </w:r>
      <w:r>
        <w:rPr>
          <w:rFonts w:ascii="SimSun" w:hAnsi="SimSun" w:eastAsia="SimSun" w:cs="SimSun"/>
          <w:sz w:val="20"/>
          <w:szCs w:val="20"/>
          <w:spacing w:val="-42"/>
        </w:rPr>
        <w:t xml:space="preserve"> </w:t>
      </w:r>
      <w:r>
        <w:rPr>
          <w:rFonts w:ascii="SimSun" w:hAnsi="SimSun" w:eastAsia="SimSun" w:cs="SimSun"/>
          <w:sz w:val="20"/>
          <w:szCs w:val="20"/>
          <w:b/>
          <w:bCs/>
          <w:spacing w:val="-10"/>
        </w:rPr>
        <w:t>者</w:t>
      </w:r>
      <w:r>
        <w:rPr>
          <w:rFonts w:ascii="SimSun" w:hAnsi="SimSun" w:eastAsia="SimSun" w:cs="SimSun"/>
          <w:sz w:val="20"/>
          <w:szCs w:val="20"/>
          <w:spacing w:val="-32"/>
        </w:rPr>
        <w:t xml:space="preserve"> </w:t>
      </w:r>
      <w:r>
        <w:rPr>
          <w:rFonts w:ascii="SimSun" w:hAnsi="SimSun" w:eastAsia="SimSun" w:cs="SimSun"/>
          <w:sz w:val="20"/>
          <w:szCs w:val="20"/>
          <w:b/>
          <w:bCs/>
          <w:spacing w:val="-10"/>
        </w:rPr>
        <w:t>隐</w:t>
      </w:r>
      <w:r>
        <w:rPr>
          <w:rFonts w:ascii="SimSun" w:hAnsi="SimSun" w:eastAsia="SimSun" w:cs="SimSun"/>
          <w:sz w:val="20"/>
          <w:szCs w:val="20"/>
          <w:spacing w:val="-43"/>
        </w:rPr>
        <w:t xml:space="preserve"> </w:t>
      </w:r>
      <w:r>
        <w:rPr>
          <w:rFonts w:ascii="SimSun" w:hAnsi="SimSun" w:eastAsia="SimSun" w:cs="SimSun"/>
          <w:sz w:val="20"/>
          <w:szCs w:val="20"/>
          <w:b/>
          <w:bCs/>
          <w:spacing w:val="-10"/>
        </w:rPr>
        <w:t>私</w:t>
      </w:r>
      <w:r>
        <w:rPr>
          <w:rFonts w:ascii="SimSun" w:hAnsi="SimSun" w:eastAsia="SimSun" w:cs="SimSun"/>
          <w:sz w:val="20"/>
          <w:szCs w:val="20"/>
          <w:spacing w:val="-45"/>
        </w:rPr>
        <w:t xml:space="preserve"> </w:t>
      </w:r>
      <w:r>
        <w:rPr>
          <w:rFonts w:ascii="SimSun" w:hAnsi="SimSun" w:eastAsia="SimSun" w:cs="SimSun"/>
          <w:sz w:val="20"/>
          <w:szCs w:val="20"/>
          <w:b/>
          <w:bCs/>
          <w:spacing w:val="-10"/>
        </w:rPr>
        <w:t>权</w:t>
      </w:r>
      <w:r>
        <w:rPr>
          <w:rFonts w:ascii="SimSun" w:hAnsi="SimSun" w:eastAsia="SimSun" w:cs="SimSun"/>
          <w:sz w:val="20"/>
          <w:szCs w:val="20"/>
          <w:spacing w:val="-43"/>
        </w:rPr>
        <w:t xml:space="preserve"> </w:t>
      </w:r>
      <w:r>
        <w:rPr>
          <w:rFonts w:ascii="SimSun" w:hAnsi="SimSun" w:eastAsia="SimSun" w:cs="SimSun"/>
          <w:sz w:val="20"/>
          <w:szCs w:val="20"/>
          <w:b/>
          <w:bCs/>
          <w:spacing w:val="-10"/>
        </w:rPr>
        <w:t>法</w:t>
      </w:r>
      <w:r>
        <w:rPr>
          <w:rFonts w:ascii="SimSun" w:hAnsi="SimSun" w:eastAsia="SimSun" w:cs="SimSun"/>
          <w:sz w:val="20"/>
          <w:szCs w:val="20"/>
          <w:spacing w:val="-43"/>
        </w:rPr>
        <w:t xml:space="preserve"> </w:t>
      </w:r>
      <w:r>
        <w:rPr>
          <w:rFonts w:ascii="SimSun" w:hAnsi="SimSun" w:eastAsia="SimSun" w:cs="SimSun"/>
          <w:sz w:val="20"/>
          <w:szCs w:val="20"/>
          <w:b/>
          <w:bCs/>
          <w:spacing w:val="-10"/>
        </w:rPr>
        <w:t>案</w:t>
      </w:r>
    </w:p>
    <w:p>
      <w:pPr>
        <w:ind w:right="846" w:firstLine="420"/>
        <w:spacing w:before="206" w:line="270" w:lineRule="auto"/>
        <w:rPr>
          <w:rFonts w:ascii="SimSun" w:hAnsi="SimSun" w:eastAsia="SimSun" w:cs="SimSun"/>
          <w:sz w:val="20"/>
          <w:szCs w:val="20"/>
        </w:rPr>
      </w:pPr>
      <w:r>
        <w:rPr>
          <w:rFonts w:ascii="SimSun" w:hAnsi="SimSun" w:eastAsia="SimSun" w:cs="SimSun"/>
          <w:sz w:val="20"/>
          <w:szCs w:val="20"/>
          <w:spacing w:val="13"/>
        </w:rPr>
        <w:t>2010年12</w:t>
      </w:r>
      <w:r>
        <w:rPr>
          <w:rFonts w:ascii="SimSun" w:hAnsi="SimSun" w:eastAsia="SimSun" w:cs="SimSun"/>
          <w:sz w:val="20"/>
          <w:szCs w:val="20"/>
          <w:spacing w:val="-13"/>
        </w:rPr>
        <w:t xml:space="preserve"> </w:t>
      </w:r>
      <w:r>
        <w:rPr>
          <w:rFonts w:ascii="SimSun" w:hAnsi="SimSun" w:eastAsia="SimSun" w:cs="SimSun"/>
          <w:sz w:val="20"/>
          <w:szCs w:val="20"/>
          <w:spacing w:val="13"/>
        </w:rPr>
        <w:t>月，美国商务部发表了一份题为《互联网</w:t>
      </w:r>
      <w:r>
        <w:rPr>
          <w:rFonts w:ascii="SimSun" w:hAnsi="SimSun" w:eastAsia="SimSun" w:cs="SimSun"/>
          <w:sz w:val="20"/>
          <w:szCs w:val="20"/>
          <w:spacing w:val="12"/>
        </w:rPr>
        <w:t>经济中的商业数据隐私与创新：动</w:t>
      </w:r>
      <w:r>
        <w:rPr>
          <w:rFonts w:ascii="SimSun" w:hAnsi="SimSun" w:eastAsia="SimSun" w:cs="SimSun"/>
          <w:sz w:val="20"/>
          <w:szCs w:val="20"/>
        </w:rPr>
        <w:t xml:space="preserve"> </w:t>
      </w:r>
      <w:r>
        <w:rPr>
          <w:rFonts w:ascii="SimSun" w:hAnsi="SimSun" w:eastAsia="SimSun" w:cs="SimSun"/>
          <w:sz w:val="20"/>
          <w:szCs w:val="20"/>
          <w:spacing w:val="10"/>
        </w:rPr>
        <w:t>态政策框架》的长达88 页的报告。这份报告指出，为了对线上个人信息的收集进行规范， </w:t>
      </w:r>
      <w:r>
        <w:rPr>
          <w:rFonts w:ascii="SimSun" w:hAnsi="SimSun" w:eastAsia="SimSun" w:cs="SimSun"/>
          <w:sz w:val="20"/>
          <w:szCs w:val="20"/>
          <w:spacing w:val="7"/>
        </w:rPr>
        <w:t>需要出台一部隐私权法案，在隐私问题上对国</w:t>
      </w:r>
      <w:r>
        <w:rPr>
          <w:rFonts w:ascii="SimSun" w:hAnsi="SimSun" w:eastAsia="SimSun" w:cs="SimSun"/>
          <w:sz w:val="20"/>
          <w:szCs w:val="20"/>
          <w:spacing w:val="6"/>
        </w:rPr>
        <w:t>内外的相关利益方进行协调。</w:t>
      </w:r>
    </w:p>
    <w:p>
      <w:pPr>
        <w:ind w:right="889" w:firstLine="420"/>
        <w:spacing w:before="61" w:line="267" w:lineRule="auto"/>
        <w:rPr>
          <w:rFonts w:ascii="SimSun" w:hAnsi="SimSun" w:eastAsia="SimSun" w:cs="SimSun"/>
          <w:sz w:val="20"/>
          <w:szCs w:val="20"/>
        </w:rPr>
      </w:pPr>
      <w:r>
        <w:rPr>
          <w:rFonts w:ascii="SimSun" w:hAnsi="SimSun" w:eastAsia="SimSun" w:cs="SimSun"/>
          <w:sz w:val="20"/>
          <w:szCs w:val="20"/>
          <w:spacing w:val="13"/>
        </w:rPr>
        <w:t>受这份报告的影响，2012年2月23 日，《消费者隐私权法案》正式颁布。在这项法案</w:t>
      </w:r>
      <w:r>
        <w:rPr>
          <w:rFonts w:ascii="SimSun" w:hAnsi="SimSun" w:eastAsia="SimSun" w:cs="SimSun"/>
          <w:sz w:val="20"/>
          <w:szCs w:val="20"/>
          <w:spacing w:val="16"/>
        </w:rPr>
        <w:t xml:space="preserve"> </w:t>
      </w:r>
      <w:r>
        <w:rPr>
          <w:rFonts w:ascii="SimSun" w:hAnsi="SimSun" w:eastAsia="SimSun" w:cs="SimSun"/>
          <w:sz w:val="20"/>
          <w:szCs w:val="20"/>
          <w:spacing w:val="5"/>
        </w:rPr>
        <w:t>中，对消费者的权利进行了如下具体的规定。</w:t>
      </w:r>
    </w:p>
    <w:p>
      <w:pPr>
        <w:ind w:right="851" w:firstLine="420"/>
        <w:spacing w:before="53" w:line="257" w:lineRule="auto"/>
        <w:rPr>
          <w:rFonts w:ascii="SimSun" w:hAnsi="SimSun" w:eastAsia="SimSun" w:cs="SimSun"/>
          <w:sz w:val="20"/>
          <w:szCs w:val="20"/>
        </w:rPr>
      </w:pPr>
      <w:r>
        <w:rPr>
          <w:rFonts w:ascii="SimSun" w:hAnsi="SimSun" w:eastAsia="SimSun" w:cs="SimSun"/>
          <w:sz w:val="20"/>
          <w:szCs w:val="20"/>
          <w:spacing w:val="21"/>
        </w:rPr>
        <w:t>1)个人控制：对于企业可收集哪些个人数据，并如何使用这些数据，消费者拥有控</w:t>
      </w:r>
      <w:r>
        <w:rPr>
          <w:rFonts w:ascii="SimSun" w:hAnsi="SimSun" w:eastAsia="SimSun" w:cs="SimSun"/>
          <w:sz w:val="20"/>
          <w:szCs w:val="20"/>
          <w:spacing w:val="10"/>
        </w:rPr>
        <w:t xml:space="preserve"> </w:t>
      </w:r>
      <w:r>
        <w:rPr>
          <w:rFonts w:ascii="SimSun" w:hAnsi="SimSun" w:eastAsia="SimSun" w:cs="SimSun"/>
          <w:sz w:val="20"/>
          <w:szCs w:val="20"/>
        </w:rPr>
        <w:t>制权。</w:t>
      </w:r>
    </w:p>
    <w:p>
      <w:pPr>
        <w:ind w:right="849" w:firstLine="420"/>
        <w:spacing w:before="73" w:line="269" w:lineRule="auto"/>
        <w:rPr>
          <w:rFonts w:ascii="SimSun" w:hAnsi="SimSun" w:eastAsia="SimSun" w:cs="SimSun"/>
          <w:sz w:val="20"/>
          <w:szCs w:val="20"/>
        </w:rPr>
      </w:pPr>
      <w:r>
        <w:rPr>
          <w:rFonts w:ascii="SimSun" w:hAnsi="SimSun" w:eastAsia="SimSun" w:cs="SimSun"/>
          <w:sz w:val="20"/>
          <w:szCs w:val="20"/>
          <w:spacing w:val="10"/>
        </w:rPr>
        <w:t>对于消费者和他人共享的个人数据，以及企业如何收集、使用和披露这些个人数据，企</w:t>
      </w:r>
      <w:r>
        <w:rPr>
          <w:rFonts w:ascii="SimSun" w:hAnsi="SimSun" w:eastAsia="SimSun" w:cs="SimSun"/>
          <w:sz w:val="20"/>
          <w:szCs w:val="20"/>
          <w:spacing w:val="7"/>
        </w:rPr>
        <w:t xml:space="preserve"> </w:t>
      </w:r>
      <w:r>
        <w:rPr>
          <w:rFonts w:ascii="SimSun" w:hAnsi="SimSun" w:eastAsia="SimSun" w:cs="SimSun"/>
          <w:sz w:val="20"/>
          <w:szCs w:val="20"/>
          <w:spacing w:val="10"/>
        </w:rPr>
        <w:t>业必须向消费者提供适当的控制手段。为了能够让消费者</w:t>
      </w:r>
      <w:r>
        <w:rPr>
          <w:rFonts w:ascii="SimSun" w:hAnsi="SimSun" w:eastAsia="SimSun" w:cs="SimSun"/>
          <w:sz w:val="20"/>
          <w:szCs w:val="20"/>
          <w:spacing w:val="9"/>
        </w:rPr>
        <w:t>做出选择，企业需要提供一个可反</w:t>
      </w:r>
      <w:r>
        <w:rPr>
          <w:rFonts w:ascii="SimSun" w:hAnsi="SimSun" w:eastAsia="SimSun" w:cs="SimSun"/>
          <w:sz w:val="20"/>
          <w:szCs w:val="20"/>
        </w:rPr>
        <w:t xml:space="preserve"> </w:t>
      </w:r>
      <w:r>
        <w:rPr>
          <w:rFonts w:ascii="SimSun" w:hAnsi="SimSun" w:eastAsia="SimSun" w:cs="SimSun"/>
          <w:sz w:val="20"/>
          <w:szCs w:val="20"/>
          <w:spacing w:val="10"/>
        </w:rPr>
        <w:t>映企业收集、使用和披露个人数据的规模、范围、敏感性，并可由消费者进行访问且易于使</w:t>
      </w:r>
      <w:r>
        <w:rPr>
          <w:rFonts w:ascii="SimSun" w:hAnsi="SimSun" w:eastAsia="SimSun" w:cs="SimSun"/>
          <w:sz w:val="20"/>
          <w:szCs w:val="20"/>
          <w:spacing w:val="9"/>
        </w:rPr>
        <w:t xml:space="preserve"> </w:t>
      </w:r>
      <w:r>
        <w:rPr>
          <w:rFonts w:ascii="SimSun" w:hAnsi="SimSun" w:eastAsia="SimSun" w:cs="SimSun"/>
          <w:sz w:val="20"/>
          <w:szCs w:val="20"/>
          <w:spacing w:val="2"/>
        </w:rPr>
        <w:t>用的机制。</w:t>
      </w:r>
    </w:p>
    <w:p>
      <w:pPr>
        <w:ind w:right="852" w:firstLine="420"/>
        <w:spacing w:before="63" w:line="270" w:lineRule="auto"/>
        <w:rPr>
          <w:rFonts w:ascii="SimSun" w:hAnsi="SimSun" w:eastAsia="SimSun" w:cs="SimSun"/>
          <w:sz w:val="20"/>
          <w:szCs w:val="20"/>
        </w:rPr>
      </w:pPr>
      <w:r>
        <w:rPr>
          <w:rFonts w:ascii="SimSun" w:hAnsi="SimSun" w:eastAsia="SimSun" w:cs="SimSun"/>
          <w:sz w:val="20"/>
          <w:szCs w:val="20"/>
          <w:spacing w:val="10"/>
        </w:rPr>
        <w:t>例如，通过收集搜索引擎的使用记录、广告的浏览记录和社交</w:t>
      </w:r>
      <w:r>
        <w:rPr>
          <w:rFonts w:ascii="SimSun" w:hAnsi="SimSun" w:eastAsia="SimSun" w:cs="SimSun"/>
          <w:sz w:val="20"/>
          <w:szCs w:val="20"/>
          <w:spacing w:val="9"/>
        </w:rPr>
        <w:t>网络的使用记录等数据，</w:t>
      </w:r>
      <w:r>
        <w:rPr>
          <w:rFonts w:ascii="SimSun" w:hAnsi="SimSun" w:eastAsia="SimSun" w:cs="SimSun"/>
          <w:sz w:val="20"/>
          <w:szCs w:val="20"/>
        </w:rPr>
        <w:t xml:space="preserve"> </w:t>
      </w:r>
      <w:r>
        <w:rPr>
          <w:rFonts w:ascii="SimSun" w:hAnsi="SimSun" w:eastAsia="SimSun" w:cs="SimSun"/>
          <w:sz w:val="20"/>
          <w:szCs w:val="20"/>
          <w:spacing w:val="10"/>
        </w:rPr>
        <w:t>就有可能生成包含个人敏感信息的档案。因此，企业需要提供一种简单且醒目的形式，使得</w:t>
      </w:r>
      <w:r>
        <w:rPr>
          <w:rFonts w:ascii="SimSun" w:hAnsi="SimSun" w:eastAsia="SimSun" w:cs="SimSun"/>
          <w:sz w:val="20"/>
          <w:szCs w:val="20"/>
          <w:spacing w:val="6"/>
        </w:rPr>
        <w:t xml:space="preserve"> </w:t>
      </w:r>
      <w:r>
        <w:rPr>
          <w:rFonts w:ascii="SimSun" w:hAnsi="SimSun" w:eastAsia="SimSun" w:cs="SimSun"/>
          <w:sz w:val="20"/>
          <w:szCs w:val="20"/>
          <w:spacing w:val="6"/>
        </w:rPr>
        <w:t>消费者能够对个人数据的使用和公开范围进行精细的控制。</w:t>
      </w:r>
    </w:p>
    <w:p>
      <w:pPr>
        <w:ind w:right="851" w:firstLine="420"/>
        <w:spacing w:before="63" w:line="263" w:lineRule="auto"/>
        <w:rPr>
          <w:rFonts w:ascii="SimSun" w:hAnsi="SimSun" w:eastAsia="SimSun" w:cs="SimSun"/>
          <w:sz w:val="20"/>
          <w:szCs w:val="20"/>
        </w:rPr>
      </w:pPr>
      <w:r>
        <w:rPr>
          <w:rFonts w:ascii="SimSun" w:hAnsi="SimSun" w:eastAsia="SimSun" w:cs="SimSun"/>
          <w:sz w:val="20"/>
          <w:szCs w:val="20"/>
          <w:spacing w:val="10"/>
        </w:rPr>
        <w:t>此外，企业还必须提供同样的手段，使得消费者能够撤销曾经承诺的许可，或者对承诺</w:t>
      </w:r>
      <w:r>
        <w:rPr>
          <w:rFonts w:ascii="SimSun" w:hAnsi="SimSun" w:eastAsia="SimSun" w:cs="SimSun"/>
          <w:sz w:val="20"/>
          <w:szCs w:val="20"/>
          <w:spacing w:val="7"/>
        </w:rPr>
        <w:t xml:space="preserve"> </w:t>
      </w:r>
      <w:r>
        <w:rPr>
          <w:rFonts w:ascii="SimSun" w:hAnsi="SimSun" w:eastAsia="SimSun" w:cs="SimSun"/>
          <w:sz w:val="20"/>
          <w:szCs w:val="20"/>
          <w:spacing w:val="1"/>
        </w:rPr>
        <w:t>的范围进行限定。</w:t>
      </w:r>
    </w:p>
    <w:p>
      <w:pPr>
        <w:ind w:left="420"/>
        <w:spacing w:before="70" w:line="219" w:lineRule="auto"/>
        <w:rPr>
          <w:rFonts w:ascii="SimSun" w:hAnsi="SimSun" w:eastAsia="SimSun" w:cs="SimSun"/>
          <w:sz w:val="20"/>
          <w:szCs w:val="20"/>
        </w:rPr>
      </w:pPr>
      <w:r>
        <w:rPr>
          <w:rFonts w:ascii="SimSun" w:hAnsi="SimSun" w:eastAsia="SimSun" w:cs="SimSun"/>
          <w:sz w:val="20"/>
          <w:szCs w:val="20"/>
          <w:spacing w:val="10"/>
        </w:rPr>
        <w:t>2)透明度：对于隐私权及安全机制的相关信息，消费者拥有知情和访问的权</w:t>
      </w:r>
      <w:r>
        <w:rPr>
          <w:rFonts w:ascii="SimSun" w:hAnsi="SimSun" w:eastAsia="SimSun" w:cs="SimSun"/>
          <w:sz w:val="20"/>
          <w:szCs w:val="20"/>
          <w:spacing w:val="9"/>
        </w:rPr>
        <w:t>利。</w:t>
      </w:r>
    </w:p>
    <w:p>
      <w:pPr>
        <w:ind w:right="852" w:firstLine="420"/>
        <w:spacing w:before="73" w:line="264" w:lineRule="auto"/>
        <w:rPr>
          <w:rFonts w:ascii="SimSun" w:hAnsi="SimSun" w:eastAsia="SimSun" w:cs="SimSun"/>
          <w:sz w:val="20"/>
          <w:szCs w:val="20"/>
        </w:rPr>
      </w:pPr>
      <w:r>
        <w:rPr>
          <w:rFonts w:ascii="SimSun" w:hAnsi="SimSun" w:eastAsia="SimSun" w:cs="SimSun"/>
          <w:sz w:val="20"/>
          <w:szCs w:val="20"/>
          <w:spacing w:val="10"/>
        </w:rPr>
        <w:t>前者的价值在于加深消费者对隐私风险的认识，并让风险变得可控。为此，对于所收集</w:t>
      </w:r>
      <w:r>
        <w:rPr>
          <w:rFonts w:ascii="SimSun" w:hAnsi="SimSun" w:eastAsia="SimSun" w:cs="SimSun"/>
          <w:sz w:val="20"/>
          <w:szCs w:val="20"/>
          <w:spacing w:val="6"/>
        </w:rPr>
        <w:t xml:space="preserve"> </w:t>
      </w:r>
      <w:r>
        <w:rPr>
          <w:rFonts w:ascii="SimSun" w:hAnsi="SimSun" w:eastAsia="SimSun" w:cs="SimSun"/>
          <w:sz w:val="20"/>
          <w:szCs w:val="20"/>
          <w:spacing w:val="9"/>
        </w:rPr>
        <w:t>的个人数据及其必要性、使用目的、预计删除日期、是否与第三方共享，以及共享的目的，</w:t>
      </w:r>
      <w:r>
        <w:rPr>
          <w:rFonts w:ascii="SimSun" w:hAnsi="SimSun" w:eastAsia="SimSun" w:cs="SimSun"/>
          <w:sz w:val="20"/>
          <w:szCs w:val="20"/>
        </w:rPr>
        <w:t xml:space="preserve"> </w:t>
      </w:r>
      <w:r>
        <w:rPr>
          <w:rFonts w:ascii="SimSun" w:hAnsi="SimSun" w:eastAsia="SimSun" w:cs="SimSun"/>
          <w:sz w:val="20"/>
          <w:szCs w:val="20"/>
          <w:spacing w:val="4"/>
        </w:rPr>
        <w:t>企业必须向消费者进行明确的说明。</w:t>
      </w:r>
    </w:p>
    <w:p>
      <w:pPr>
        <w:ind w:left="420"/>
        <w:spacing w:before="81" w:line="218" w:lineRule="auto"/>
        <w:rPr>
          <w:rFonts w:ascii="SimSun" w:hAnsi="SimSun" w:eastAsia="SimSun" w:cs="SimSun"/>
          <w:sz w:val="20"/>
          <w:szCs w:val="20"/>
        </w:rPr>
      </w:pPr>
      <w:r>
        <w:rPr>
          <w:rFonts w:ascii="SimSun" w:hAnsi="SimSun" w:eastAsia="SimSun" w:cs="SimSun"/>
          <w:sz w:val="20"/>
          <w:szCs w:val="20"/>
          <w:spacing w:val="10"/>
        </w:rPr>
        <w:t>此外，企业还必须以在消费者实际使用的终端上容易阅读的形式提供</w:t>
      </w:r>
      <w:r>
        <w:rPr>
          <w:rFonts w:ascii="SimSun" w:hAnsi="SimSun" w:eastAsia="SimSun" w:cs="SimSun"/>
          <w:sz w:val="20"/>
          <w:szCs w:val="20"/>
          <w:spacing w:val="9"/>
        </w:rPr>
        <w:t>关于隐私政策的告</w:t>
      </w:r>
    </w:p>
    <w:p>
      <w:pPr>
        <w:ind w:firstLine="8029"/>
        <w:spacing w:before="157" w:line="390" w:lineRule="exact"/>
        <w:rPr/>
      </w:pPr>
      <w:r>
        <w:rPr>
          <w:position w:val="-7"/>
        </w:rPr>
        <w:pict>
          <v:group id="_x0000_s1692" style="mso-position-vertical-relative:line;mso-position-horizontal-relative:char;width:61.5pt;height:19.5pt;" filled="false" stroked="false" coordsize="1230,390" coordorigin="0,0">
            <v:shape id="_x0000_s1694" style="position:absolute;left:0;top:0;width:1230;height:390;" filled="false" stroked="false" type="#_x0000_t75">
              <v:imagedata o:title="" r:id="rId534"/>
            </v:shape>
            <v:shape id="_x0000_s1696" style="position:absolute;left:-20;top:-20;width:1270;height:430;" filled="false" stroked="false" type="#_x0000_t202">
              <v:fill on="false"/>
              <v:stroke on="false"/>
              <v:path/>
              <v:imagedata o:title=""/>
              <o:lock v:ext="edit" aspectratio="false"/>
              <v:textbox inset="0mm,0mm,0mm,0mm">
                <w:txbxContent>
                  <w:p>
                    <w:pPr>
                      <w:ind w:left="139"/>
                      <w:spacing w:before="206" w:line="184" w:lineRule="auto"/>
                      <w:rPr>
                        <w:rFonts w:ascii="SimSun" w:hAnsi="SimSun" w:eastAsia="SimSun" w:cs="SimSun"/>
                        <w:sz w:val="16"/>
                        <w:szCs w:val="16"/>
                      </w:rPr>
                    </w:pPr>
                    <w:r>
                      <w:rPr>
                        <w:rFonts w:ascii="SimSun" w:hAnsi="SimSun" w:eastAsia="SimSun" w:cs="SimSun"/>
                        <w:sz w:val="16"/>
                        <w:szCs w:val="16"/>
                        <w:spacing w:val="-5"/>
                      </w:rPr>
                      <w:t>175</w:t>
                    </w:r>
                  </w:p>
                </w:txbxContent>
              </v:textbox>
            </v:shape>
          </v:group>
        </w:pict>
      </w:r>
    </w:p>
    <w:p>
      <w:pPr>
        <w:spacing w:line="390" w:lineRule="exact"/>
        <w:sectPr>
          <w:pgSz w:w="9720" w:h="14090"/>
          <w:pgMar w:top="292" w:right="10" w:bottom="0" w:left="450" w:header="0" w:footer="0" w:gutter="0"/>
        </w:sectPr>
        <w:rPr/>
      </w:pPr>
    </w:p>
    <w:p>
      <w:pPr>
        <w:ind w:left="780"/>
        <w:rPr>
          <w:rFonts w:ascii="SimSun" w:hAnsi="SimSun" w:eastAsia="SimSun" w:cs="SimSun"/>
          <w:sz w:val="21"/>
          <w:szCs w:val="21"/>
        </w:rPr>
      </w:pPr>
      <w:r>
        <w:drawing>
          <wp:anchor distT="0" distB="0" distL="0" distR="0" simplePos="0" relativeHeight="256568320" behindDoc="0" locked="0" layoutInCell="1" allowOverlap="1">
            <wp:simplePos x="0" y="0"/>
            <wp:positionH relativeFrom="column">
              <wp:posOffset>704865</wp:posOffset>
            </wp:positionH>
            <wp:positionV relativeFrom="paragraph">
              <wp:posOffset>373740</wp:posOffset>
            </wp:positionV>
            <wp:extent cx="1352514" cy="6352"/>
            <wp:effectExtent l="0" t="0" r="0" b="0"/>
            <wp:wrapNone/>
            <wp:docPr id="728" name="IM 728"/>
            <wp:cNvGraphicFramePr/>
            <a:graphic>
              <a:graphicData uri="http://schemas.openxmlformats.org/drawingml/2006/picture">
                <pic:pic>
                  <pic:nvPicPr>
                    <pic:cNvPr id="728" name="IM 728"/>
                    <pic:cNvPicPr/>
                  </pic:nvPicPr>
                  <pic:blipFill>
                    <a:blip r:embed="rId535"/>
                    <a:stretch>
                      <a:fillRect/>
                    </a:stretch>
                  </pic:blipFill>
                  <pic:spPr>
                    <a:xfrm rot="0">
                      <a:off x="0" y="0"/>
                      <a:ext cx="1352514" cy="6352"/>
                    </a:xfrm>
                    <a:prstGeom prst="rect">
                      <a:avLst/>
                    </a:prstGeom>
                  </pic:spPr>
                </pic:pic>
              </a:graphicData>
            </a:graphic>
          </wp:anchor>
        </w:drawing>
      </w:r>
      <w:r>
        <w:drawing>
          <wp:anchor distT="0" distB="0" distL="0" distR="0" simplePos="0" relativeHeight="256567296" behindDoc="0" locked="0" layoutInCell="0" allowOverlap="1">
            <wp:simplePos x="0" y="0"/>
            <wp:positionH relativeFrom="page">
              <wp:posOffset>507972</wp:posOffset>
            </wp:positionH>
            <wp:positionV relativeFrom="page">
              <wp:posOffset>7753332</wp:posOffset>
            </wp:positionV>
            <wp:extent cx="1828822" cy="6352"/>
            <wp:effectExtent l="0" t="0" r="0" b="0"/>
            <wp:wrapNone/>
            <wp:docPr id="730" name="IM 730"/>
            <wp:cNvGraphicFramePr/>
            <a:graphic>
              <a:graphicData uri="http://schemas.openxmlformats.org/drawingml/2006/picture">
                <pic:pic>
                  <pic:nvPicPr>
                    <pic:cNvPr id="730" name="IM 730"/>
                    <pic:cNvPicPr/>
                  </pic:nvPicPr>
                  <pic:blipFill>
                    <a:blip r:embed="rId536"/>
                    <a:stretch>
                      <a:fillRect/>
                    </a:stretch>
                  </pic:blipFill>
                  <pic:spPr>
                    <a:xfrm rot="0">
                      <a:off x="0" y="0"/>
                      <a:ext cx="1828822" cy="6352"/>
                    </a:xfrm>
                    <a:prstGeom prst="rect">
                      <a:avLst/>
                    </a:prstGeom>
                  </pic:spPr>
                </pic:pic>
              </a:graphicData>
            </a:graphic>
          </wp:anchor>
        </w:drawing>
      </w:r>
      <w:r>
        <w:rPr>
          <w:rFonts w:ascii="SimSun" w:hAnsi="SimSun" w:eastAsia="SimSun" w:cs="SimSun"/>
          <w:sz w:val="21"/>
          <w:szCs w:val="21"/>
          <w:position w:val="-15"/>
        </w:rPr>
        <w:drawing>
          <wp:inline distT="0" distB="0" distL="0" distR="0">
            <wp:extent cx="355580" cy="411856"/>
            <wp:effectExtent l="0" t="0" r="0" b="0"/>
            <wp:docPr id="732" name="IM 732"/>
            <wp:cNvGraphicFramePr/>
            <a:graphic>
              <a:graphicData uri="http://schemas.openxmlformats.org/drawingml/2006/picture">
                <pic:pic>
                  <pic:nvPicPr>
                    <pic:cNvPr id="732" name="IM 732"/>
                    <pic:cNvPicPr/>
                  </pic:nvPicPr>
                  <pic:blipFill>
                    <a:blip r:embed="rId537"/>
                    <a:stretch>
                      <a:fillRect/>
                    </a:stretch>
                  </pic:blipFill>
                  <pic:spPr>
                    <a:xfrm rot="0">
                      <a:off x="0" y="0"/>
                      <a:ext cx="355580" cy="411856"/>
                    </a:xfrm>
                    <a:prstGeom prst="rect">
                      <a:avLst/>
                    </a:prstGeom>
                  </pic:spPr>
                </pic:pic>
              </a:graphicData>
            </a:graphic>
          </wp:inline>
        </w:drawing>
      </w:r>
      <w:r>
        <w:rPr>
          <w:rFonts w:ascii="SimSun" w:hAnsi="SimSun" w:eastAsia="SimSun" w:cs="SimSun"/>
          <w:sz w:val="21"/>
          <w:szCs w:val="21"/>
          <w:b/>
          <w:bCs/>
          <w:spacing w:val="-5"/>
        </w:rPr>
        <w:t>大数据技术与应用</w:t>
      </w:r>
    </w:p>
    <w:p>
      <w:pPr>
        <w:ind w:left="770" w:right="6"/>
        <w:spacing w:before="287" w:line="255" w:lineRule="auto"/>
        <w:jc w:val="both"/>
        <w:rPr>
          <w:rFonts w:ascii="SimSun" w:hAnsi="SimSun" w:eastAsia="SimSun" w:cs="SimSun"/>
          <w:sz w:val="21"/>
          <w:szCs w:val="21"/>
        </w:rPr>
      </w:pPr>
      <w:r>
        <w:rPr>
          <w:rFonts w:ascii="SimSun" w:hAnsi="SimSun" w:eastAsia="SimSun" w:cs="SimSun"/>
          <w:sz w:val="21"/>
          <w:szCs w:val="21"/>
          <w:spacing w:val="5"/>
        </w:rPr>
        <w:t>知。特别是在移动终端上，由于屏幕尺寸较小，要全文阅读隐私政策几乎是不可能的。因 </w:t>
      </w:r>
      <w:r>
        <w:rPr>
          <w:rFonts w:ascii="SimSun" w:hAnsi="SimSun" w:eastAsia="SimSun" w:cs="SimSun"/>
          <w:sz w:val="21"/>
          <w:szCs w:val="21"/>
        </w:rPr>
        <w:t>此，必须考虑移动终端的特点，采取改变显示尺寸、重点提示移动平台特有的隐私风险等方</w:t>
      </w:r>
      <w:r>
        <w:rPr>
          <w:rFonts w:ascii="SimSun" w:hAnsi="SimSun" w:eastAsia="SimSun" w:cs="SimSun"/>
          <w:sz w:val="21"/>
          <w:szCs w:val="21"/>
          <w:spacing w:val="17"/>
        </w:rPr>
        <w:t xml:space="preserve"> </w:t>
      </w:r>
      <w:r>
        <w:rPr>
          <w:rFonts w:ascii="SimSun" w:hAnsi="SimSun" w:eastAsia="SimSun" w:cs="SimSun"/>
          <w:sz w:val="21"/>
          <w:szCs w:val="21"/>
          <w:spacing w:val="-3"/>
        </w:rPr>
        <w:t>式，对最重要的信息予以显示。</w:t>
      </w:r>
    </w:p>
    <w:p>
      <w:pPr>
        <w:ind w:left="770" w:firstLine="420"/>
        <w:spacing w:before="68" w:line="251" w:lineRule="auto"/>
        <w:rPr>
          <w:rFonts w:ascii="SimSun" w:hAnsi="SimSun" w:eastAsia="SimSun" w:cs="SimSun"/>
          <w:sz w:val="21"/>
          <w:szCs w:val="21"/>
        </w:rPr>
      </w:pPr>
      <w:r>
        <w:rPr>
          <w:rFonts w:ascii="SimSun" w:hAnsi="SimSun" w:eastAsia="SimSun" w:cs="SimSun"/>
          <w:sz w:val="21"/>
          <w:szCs w:val="21"/>
          <w:spacing w:val="6"/>
        </w:rPr>
        <w:t>3)尊重背景：消费者有权期望企业按照与自己提供数据时的背景相符的形式对个人信</w:t>
      </w:r>
      <w:r>
        <w:rPr>
          <w:rFonts w:ascii="SimSun" w:hAnsi="SimSun" w:eastAsia="SimSun" w:cs="SimSun"/>
          <w:sz w:val="21"/>
          <w:szCs w:val="21"/>
          <w:spacing w:val="5"/>
        </w:rPr>
        <w:t xml:space="preserve"> </w:t>
      </w:r>
      <w:r>
        <w:rPr>
          <w:rFonts w:ascii="SimSun" w:hAnsi="SimSun" w:eastAsia="SimSun" w:cs="SimSun"/>
          <w:sz w:val="21"/>
          <w:szCs w:val="21"/>
          <w:spacing w:val="-6"/>
        </w:rPr>
        <w:t>息进行收集、使用和披露。</w:t>
      </w:r>
    </w:p>
    <w:p>
      <w:pPr>
        <w:ind w:left="770" w:right="33" w:firstLine="420"/>
        <w:spacing w:before="61" w:line="250" w:lineRule="auto"/>
        <w:rPr>
          <w:rFonts w:ascii="SimSun" w:hAnsi="SimSun" w:eastAsia="SimSun" w:cs="SimSun"/>
          <w:sz w:val="21"/>
          <w:szCs w:val="21"/>
        </w:rPr>
      </w:pPr>
      <w:r>
        <w:rPr>
          <w:rFonts w:ascii="SimSun" w:hAnsi="SimSun" w:eastAsia="SimSun" w:cs="SimSun"/>
          <w:sz w:val="21"/>
          <w:szCs w:val="21"/>
        </w:rPr>
        <w:t>这是要求企业在收集个人数据时必须有特定的目的，企业对个</w:t>
      </w:r>
      <w:r>
        <w:rPr>
          <w:rFonts w:ascii="SimSun" w:hAnsi="SimSun" w:eastAsia="SimSun" w:cs="SimSun"/>
          <w:sz w:val="21"/>
          <w:szCs w:val="21"/>
          <w:spacing w:val="-1"/>
        </w:rPr>
        <w:t>人数据的使用必须仅限于</w:t>
      </w:r>
      <w:r>
        <w:rPr>
          <w:rFonts w:ascii="SimSun" w:hAnsi="SimSun" w:eastAsia="SimSun" w:cs="SimSun"/>
          <w:sz w:val="21"/>
          <w:szCs w:val="21"/>
        </w:rPr>
        <w:t xml:space="preserve"> </w:t>
      </w:r>
      <w:r>
        <w:rPr>
          <w:rFonts w:ascii="SimSun" w:hAnsi="SimSun" w:eastAsia="SimSun" w:cs="SimSun"/>
          <w:sz w:val="21"/>
          <w:szCs w:val="21"/>
          <w:spacing w:val="3"/>
        </w:rPr>
        <w:t>该特定目的的范畴，即基于</w:t>
      </w:r>
      <w:r>
        <w:rPr>
          <w:rFonts w:ascii="SimSun" w:hAnsi="SimSun" w:eastAsia="SimSun" w:cs="SimSun"/>
          <w:sz w:val="21"/>
          <w:szCs w:val="21"/>
        </w:rPr>
        <w:t>FIPP</w:t>
      </w:r>
      <w:r>
        <w:rPr>
          <w:rFonts w:ascii="SimSun" w:hAnsi="SimSun" w:eastAsia="SimSun" w:cs="SimSun"/>
          <w:sz w:val="21"/>
          <w:szCs w:val="21"/>
          <w:spacing w:val="3"/>
        </w:rPr>
        <w:t xml:space="preserve"> (公平信息行为原则)的声明。</w:t>
      </w:r>
    </w:p>
    <w:p>
      <w:pPr>
        <w:ind w:left="770" w:right="32" w:firstLine="420"/>
        <w:spacing w:before="49" w:line="262" w:lineRule="auto"/>
        <w:rPr>
          <w:rFonts w:ascii="SimSun" w:hAnsi="SimSun" w:eastAsia="SimSun" w:cs="SimSun"/>
          <w:sz w:val="21"/>
          <w:szCs w:val="21"/>
        </w:rPr>
      </w:pPr>
      <w:r>
        <w:rPr>
          <w:rFonts w:ascii="SimSun" w:hAnsi="SimSun" w:eastAsia="SimSun" w:cs="SimSun"/>
          <w:sz w:val="21"/>
          <w:szCs w:val="21"/>
        </w:rPr>
        <w:t>从基本原则上说，企业在使用个人数据时，应当仅限于与消</w:t>
      </w:r>
      <w:r>
        <w:rPr>
          <w:rFonts w:ascii="SimSun" w:hAnsi="SimSun" w:eastAsia="SimSun" w:cs="SimSun"/>
          <w:sz w:val="21"/>
          <w:szCs w:val="21"/>
          <w:spacing w:val="-1"/>
        </w:rPr>
        <w:t>费者披露个人数据时的背景</w:t>
      </w:r>
      <w:r>
        <w:rPr>
          <w:rFonts w:ascii="SimSun" w:hAnsi="SimSun" w:eastAsia="SimSun" w:cs="SimSun"/>
          <w:sz w:val="21"/>
          <w:szCs w:val="21"/>
        </w:rPr>
        <w:t xml:space="preserve"> </w:t>
      </w:r>
      <w:r>
        <w:rPr>
          <w:rFonts w:ascii="SimSun" w:hAnsi="SimSun" w:eastAsia="SimSun" w:cs="SimSun"/>
          <w:sz w:val="21"/>
          <w:szCs w:val="21"/>
        </w:rPr>
        <w:t>相符的目的。另一方面，也应该考虑到，在某些情况下，对个人数据</w:t>
      </w:r>
      <w:r>
        <w:rPr>
          <w:rFonts w:ascii="SimSun" w:hAnsi="SimSun" w:eastAsia="SimSun" w:cs="SimSun"/>
          <w:sz w:val="21"/>
          <w:szCs w:val="21"/>
          <w:spacing w:val="-1"/>
        </w:rPr>
        <w:t>的使用和披露可能与当</w:t>
      </w:r>
      <w:r>
        <w:rPr>
          <w:rFonts w:ascii="SimSun" w:hAnsi="SimSun" w:eastAsia="SimSun" w:cs="SimSun"/>
          <w:sz w:val="21"/>
          <w:szCs w:val="21"/>
        </w:rPr>
        <w:t xml:space="preserve"> </w:t>
      </w:r>
      <w:r>
        <w:rPr>
          <w:rFonts w:ascii="SimSun" w:hAnsi="SimSun" w:eastAsia="SimSun" w:cs="SimSun"/>
          <w:sz w:val="21"/>
          <w:szCs w:val="21"/>
        </w:rPr>
        <w:t>初收集数据时所设想的目的不同，而这可能成为为消费者带来恩惠的创</w:t>
      </w:r>
      <w:r>
        <w:rPr>
          <w:rFonts w:ascii="SimSun" w:hAnsi="SimSun" w:eastAsia="SimSun" w:cs="SimSun"/>
          <w:sz w:val="21"/>
          <w:szCs w:val="21"/>
          <w:spacing w:val="-1"/>
        </w:rPr>
        <w:t>新之源。在这样的情</w:t>
      </w:r>
      <w:r>
        <w:rPr>
          <w:rFonts w:ascii="SimSun" w:hAnsi="SimSun" w:eastAsia="SimSun" w:cs="SimSun"/>
          <w:sz w:val="21"/>
          <w:szCs w:val="21"/>
        </w:rPr>
        <w:t xml:space="preserve"> </w:t>
      </w:r>
      <w:r>
        <w:rPr>
          <w:rFonts w:ascii="SimSun" w:hAnsi="SimSun" w:eastAsia="SimSun" w:cs="SimSun"/>
          <w:sz w:val="21"/>
          <w:szCs w:val="21"/>
        </w:rPr>
        <w:t>况下，必须用比最开始收集数据时更加透明、醒目的方式将新的目</w:t>
      </w:r>
      <w:r>
        <w:rPr>
          <w:rFonts w:ascii="SimSun" w:hAnsi="SimSun" w:eastAsia="SimSun" w:cs="SimSun"/>
          <w:sz w:val="21"/>
          <w:szCs w:val="21"/>
          <w:spacing w:val="-1"/>
        </w:rPr>
        <w:t>的告知消费者，并由消费</w:t>
      </w:r>
      <w:r>
        <w:rPr>
          <w:rFonts w:ascii="SimSun" w:hAnsi="SimSun" w:eastAsia="SimSun" w:cs="SimSun"/>
          <w:sz w:val="21"/>
          <w:szCs w:val="21"/>
        </w:rPr>
        <w:t xml:space="preserve"> </w:t>
      </w:r>
      <w:r>
        <w:rPr>
          <w:rFonts w:ascii="SimSun" w:hAnsi="SimSun" w:eastAsia="SimSun" w:cs="SimSun"/>
          <w:sz w:val="21"/>
          <w:szCs w:val="21"/>
          <w:spacing w:val="-6"/>
        </w:rPr>
        <w:t>者来选择是允许还是拒绝。</w:t>
      </w:r>
    </w:p>
    <w:p>
      <w:pPr>
        <w:ind w:left="1190"/>
        <w:spacing w:before="91" w:line="219" w:lineRule="auto"/>
        <w:rPr>
          <w:rFonts w:ascii="SimSun" w:hAnsi="SimSun" w:eastAsia="SimSun" w:cs="SimSun"/>
          <w:sz w:val="21"/>
          <w:szCs w:val="21"/>
        </w:rPr>
      </w:pPr>
      <w:r>
        <w:rPr>
          <w:rFonts w:ascii="SimSun" w:hAnsi="SimSun" w:eastAsia="SimSun" w:cs="SimSun"/>
          <w:sz w:val="21"/>
          <w:szCs w:val="21"/>
          <w:spacing w:val="2"/>
        </w:rPr>
        <w:t>4)安全：消费者有权要求个人数据得到安全保障且负责任地被使用。</w:t>
      </w:r>
    </w:p>
    <w:p>
      <w:pPr>
        <w:ind w:left="770" w:right="23" w:firstLine="420"/>
        <w:spacing w:before="49" w:line="251" w:lineRule="auto"/>
        <w:rPr>
          <w:rFonts w:ascii="SimSun" w:hAnsi="SimSun" w:eastAsia="SimSun" w:cs="SimSun"/>
          <w:sz w:val="21"/>
          <w:szCs w:val="21"/>
        </w:rPr>
      </w:pPr>
      <w:r>
        <w:rPr>
          <w:rFonts w:ascii="SimSun" w:hAnsi="SimSun" w:eastAsia="SimSun" w:cs="SimSun"/>
          <w:sz w:val="21"/>
          <w:szCs w:val="21"/>
          <w:spacing w:val="6"/>
        </w:rPr>
        <w:t>企业必须对个人数据相关的隐私及安全风险进行评估，</w:t>
      </w:r>
      <w:r>
        <w:rPr>
          <w:rFonts w:ascii="SimSun" w:hAnsi="SimSun" w:eastAsia="SimSun" w:cs="SimSun"/>
          <w:sz w:val="21"/>
          <w:szCs w:val="21"/>
          <w:spacing w:val="5"/>
        </w:rPr>
        <w:t>并对数据遗失、非法访问和使</w:t>
      </w:r>
      <w:r>
        <w:rPr>
          <w:rFonts w:ascii="SimSun" w:hAnsi="SimSun" w:eastAsia="SimSun" w:cs="SimSun"/>
          <w:sz w:val="21"/>
          <w:szCs w:val="21"/>
        </w:rPr>
        <w:t xml:space="preserve"> </w:t>
      </w:r>
      <w:r>
        <w:rPr>
          <w:rFonts w:ascii="SimSun" w:hAnsi="SimSun" w:eastAsia="SimSun" w:cs="SimSun"/>
          <w:sz w:val="21"/>
          <w:szCs w:val="21"/>
          <w:spacing w:val="-2"/>
        </w:rPr>
        <w:t>用、损坏、篡改和不合适的披露等风险维持可控、合理的防</w:t>
      </w:r>
      <w:r>
        <w:rPr>
          <w:rFonts w:ascii="SimSun" w:hAnsi="SimSun" w:eastAsia="SimSun" w:cs="SimSun"/>
          <w:sz w:val="21"/>
          <w:szCs w:val="21"/>
          <w:spacing w:val="-3"/>
        </w:rPr>
        <w:t>御手段。</w:t>
      </w:r>
    </w:p>
    <w:p>
      <w:pPr>
        <w:ind w:left="770" w:right="25" w:firstLine="420"/>
        <w:spacing w:before="50" w:line="261" w:lineRule="auto"/>
        <w:rPr>
          <w:rFonts w:ascii="SimSun" w:hAnsi="SimSun" w:eastAsia="SimSun" w:cs="SimSun"/>
          <w:sz w:val="21"/>
          <w:szCs w:val="21"/>
        </w:rPr>
      </w:pPr>
      <w:r>
        <w:rPr>
          <w:rFonts w:ascii="SimSun" w:hAnsi="SimSun" w:eastAsia="SimSun" w:cs="SimSun"/>
          <w:sz w:val="21"/>
          <w:szCs w:val="21"/>
          <w:spacing w:val="5"/>
        </w:rPr>
        <w:t>5)访问与准确性：当出于数据敏感性的考虑，或者当数据的不准确可能对消费者带来</w:t>
      </w:r>
      <w:r>
        <w:rPr>
          <w:rFonts w:ascii="SimSun" w:hAnsi="SimSun" w:eastAsia="SimSun" w:cs="SimSun"/>
          <w:sz w:val="21"/>
          <w:szCs w:val="21"/>
          <w:spacing w:val="17"/>
        </w:rPr>
        <w:t xml:space="preserve"> </w:t>
      </w:r>
      <w:r>
        <w:rPr>
          <w:rFonts w:ascii="SimSun" w:hAnsi="SimSun" w:eastAsia="SimSun" w:cs="SimSun"/>
          <w:sz w:val="21"/>
          <w:szCs w:val="21"/>
        </w:rPr>
        <w:t>不良影响的风险时，消费者有权以适当的方式对数据进行访问</w:t>
      </w:r>
      <w:r>
        <w:rPr>
          <w:rFonts w:ascii="SimSun" w:hAnsi="SimSun" w:eastAsia="SimSun" w:cs="SimSun"/>
          <w:sz w:val="21"/>
          <w:szCs w:val="21"/>
          <w:spacing w:val="-1"/>
        </w:rPr>
        <w:t>，以及提出修正、删除和限制</w:t>
      </w:r>
      <w:r>
        <w:rPr>
          <w:rFonts w:ascii="SimSun" w:hAnsi="SimSun" w:eastAsia="SimSun" w:cs="SimSun"/>
          <w:sz w:val="21"/>
          <w:szCs w:val="21"/>
        </w:rPr>
        <w:t xml:space="preserve"> </w:t>
      </w:r>
      <w:r>
        <w:rPr>
          <w:rFonts w:ascii="SimSun" w:hAnsi="SimSun" w:eastAsia="SimSun" w:cs="SimSun"/>
          <w:sz w:val="21"/>
          <w:szCs w:val="21"/>
          <w:spacing w:val="-11"/>
        </w:rPr>
        <w:t>使用等要求。</w:t>
      </w:r>
    </w:p>
    <w:p>
      <w:pPr>
        <w:ind w:left="770" w:right="36" w:firstLine="420"/>
        <w:spacing w:before="39" w:line="255" w:lineRule="auto"/>
        <w:rPr>
          <w:rFonts w:ascii="SimSun" w:hAnsi="SimSun" w:eastAsia="SimSun" w:cs="SimSun"/>
          <w:sz w:val="21"/>
          <w:szCs w:val="21"/>
        </w:rPr>
      </w:pPr>
      <w:r>
        <w:rPr>
          <w:rFonts w:ascii="SimSun" w:hAnsi="SimSun" w:eastAsia="SimSun" w:cs="SimSun"/>
          <w:sz w:val="21"/>
          <w:szCs w:val="21"/>
        </w:rPr>
        <w:t>企业在确定消费者对数据的访问、修正和删除等手段时，</w:t>
      </w:r>
      <w:r>
        <w:rPr>
          <w:rFonts w:ascii="SimSun" w:hAnsi="SimSun" w:eastAsia="SimSun" w:cs="SimSun"/>
          <w:sz w:val="21"/>
          <w:szCs w:val="21"/>
          <w:spacing w:val="-1"/>
        </w:rPr>
        <w:t>需要考虑所收集的个人数据的</w:t>
      </w:r>
      <w:r>
        <w:rPr>
          <w:rFonts w:ascii="SimSun" w:hAnsi="SimSun" w:eastAsia="SimSun" w:cs="SimSun"/>
          <w:sz w:val="21"/>
          <w:szCs w:val="21"/>
        </w:rPr>
        <w:t xml:space="preserve"> </w:t>
      </w:r>
      <w:r>
        <w:rPr>
          <w:rFonts w:ascii="SimSun" w:hAnsi="SimSun" w:eastAsia="SimSun" w:cs="SimSun"/>
          <w:sz w:val="21"/>
          <w:szCs w:val="21"/>
          <w:spacing w:val="-1"/>
        </w:rPr>
        <w:t>规模、范围和敏感性，以及对消费者造成经济上、物理上损</w:t>
      </w:r>
      <w:r>
        <w:rPr>
          <w:rFonts w:ascii="SimSun" w:hAnsi="SimSun" w:eastAsia="SimSun" w:cs="SimSun"/>
          <w:sz w:val="21"/>
          <w:szCs w:val="21"/>
          <w:spacing w:val="-2"/>
        </w:rPr>
        <w:t>害的可能性等。</w:t>
      </w:r>
    </w:p>
    <w:p>
      <w:pPr>
        <w:ind w:left="1190"/>
        <w:spacing w:before="61" w:line="219" w:lineRule="auto"/>
        <w:rPr>
          <w:rFonts w:ascii="SimSun" w:hAnsi="SimSun" w:eastAsia="SimSun" w:cs="SimSun"/>
          <w:sz w:val="21"/>
          <w:szCs w:val="21"/>
        </w:rPr>
      </w:pPr>
      <w:r>
        <w:rPr>
          <w:rFonts w:ascii="SimSun" w:hAnsi="SimSun" w:eastAsia="SimSun" w:cs="SimSun"/>
          <w:sz w:val="21"/>
          <w:szCs w:val="21"/>
        </w:rPr>
        <w:t>6)限定范围收集：对于企业所收集和持有的个人数据，消费者有权设置合理限制。</w:t>
      </w:r>
    </w:p>
    <w:p>
      <w:pPr>
        <w:ind w:left="770" w:right="36" w:firstLine="420"/>
        <w:spacing w:before="50" w:line="261" w:lineRule="auto"/>
        <w:rPr>
          <w:rFonts w:ascii="SimSun" w:hAnsi="SimSun" w:eastAsia="SimSun" w:cs="SimSun"/>
          <w:sz w:val="21"/>
          <w:szCs w:val="21"/>
        </w:rPr>
      </w:pPr>
      <w:r>
        <w:rPr>
          <w:rFonts w:ascii="SimSun" w:hAnsi="SimSun" w:eastAsia="SimSun" w:cs="SimSun"/>
          <w:sz w:val="21"/>
          <w:szCs w:val="21"/>
        </w:rPr>
        <w:t>企业必须遵循第三条“尊重背景”的原则，在目的明确的</w:t>
      </w:r>
      <w:r>
        <w:rPr>
          <w:rFonts w:ascii="SimSun" w:hAnsi="SimSun" w:eastAsia="SimSun" w:cs="SimSun"/>
          <w:sz w:val="21"/>
          <w:szCs w:val="21"/>
          <w:spacing w:val="-1"/>
        </w:rPr>
        <w:t>前提下对必需的个人数据进行</w:t>
      </w:r>
      <w:r>
        <w:rPr>
          <w:rFonts w:ascii="SimSun" w:hAnsi="SimSun" w:eastAsia="SimSun" w:cs="SimSun"/>
          <w:sz w:val="21"/>
          <w:szCs w:val="21"/>
        </w:rPr>
        <w:t xml:space="preserve"> </w:t>
      </w:r>
      <w:r>
        <w:rPr>
          <w:rFonts w:ascii="SimSun" w:hAnsi="SimSun" w:eastAsia="SimSun" w:cs="SimSun"/>
          <w:sz w:val="21"/>
          <w:szCs w:val="21"/>
          <w:spacing w:val="-2"/>
        </w:rPr>
        <w:t>收集。此外，除非需要履行法律义务，否则当不再需要时，必须对个人数据进行安全销毁，</w:t>
      </w:r>
      <w:r>
        <w:rPr>
          <w:rFonts w:ascii="SimSun" w:hAnsi="SimSun" w:eastAsia="SimSun" w:cs="SimSun"/>
          <w:sz w:val="21"/>
          <w:szCs w:val="21"/>
          <w:spacing w:val="16"/>
        </w:rPr>
        <w:t xml:space="preserve"> </w:t>
      </w:r>
      <w:r>
        <w:rPr>
          <w:rFonts w:ascii="SimSun" w:hAnsi="SimSun" w:eastAsia="SimSun" w:cs="SimSun"/>
          <w:sz w:val="21"/>
          <w:szCs w:val="21"/>
          <w:spacing w:val="-3"/>
        </w:rPr>
        <w:t>或者对这些数据进行身份不可识别处理。</w:t>
      </w:r>
    </w:p>
    <w:p>
      <w:pPr>
        <w:ind w:left="770" w:right="26" w:firstLine="420"/>
        <w:spacing w:before="49" w:line="247" w:lineRule="auto"/>
        <w:rPr>
          <w:rFonts w:ascii="SimSun" w:hAnsi="SimSun" w:eastAsia="SimSun" w:cs="SimSun"/>
          <w:sz w:val="21"/>
          <w:szCs w:val="21"/>
        </w:rPr>
      </w:pPr>
      <w:r>
        <w:rPr>
          <w:rFonts w:ascii="SimSun" w:hAnsi="SimSun" w:eastAsia="SimSun" w:cs="SimSun"/>
          <w:sz w:val="21"/>
          <w:szCs w:val="21"/>
          <w:spacing w:val="5"/>
        </w:rPr>
        <w:t>7)说明责任：消费者有权将个人数据交给为遵守“消费者隐私权法案”具备适当保障</w:t>
      </w:r>
      <w:r>
        <w:rPr>
          <w:rFonts w:ascii="SimSun" w:hAnsi="SimSun" w:eastAsia="SimSun" w:cs="SimSun"/>
          <w:sz w:val="21"/>
          <w:szCs w:val="21"/>
          <w:spacing w:val="17"/>
        </w:rPr>
        <w:t xml:space="preserve"> </w:t>
      </w:r>
      <w:r>
        <w:rPr>
          <w:rFonts w:ascii="SimSun" w:hAnsi="SimSun" w:eastAsia="SimSun" w:cs="SimSun"/>
          <w:sz w:val="21"/>
          <w:szCs w:val="21"/>
          <w:spacing w:val="-11"/>
        </w:rPr>
        <w:t>措施的企业。</w:t>
      </w:r>
    </w:p>
    <w:p>
      <w:pPr>
        <w:ind w:left="770" w:right="36" w:firstLine="420"/>
        <w:spacing w:before="78" w:line="245" w:lineRule="auto"/>
        <w:rPr>
          <w:rFonts w:ascii="SimSun" w:hAnsi="SimSun" w:eastAsia="SimSun" w:cs="SimSun"/>
          <w:sz w:val="21"/>
          <w:szCs w:val="21"/>
        </w:rPr>
      </w:pPr>
      <w:r>
        <w:rPr>
          <w:rFonts w:ascii="SimSun" w:hAnsi="SimSun" w:eastAsia="SimSun" w:cs="SimSun"/>
          <w:sz w:val="21"/>
          <w:szCs w:val="21"/>
        </w:rPr>
        <w:t>企业必须保证员工遵守这些原则，为此，必须根据上述原</w:t>
      </w:r>
      <w:r>
        <w:rPr>
          <w:rFonts w:ascii="SimSun" w:hAnsi="SimSun" w:eastAsia="SimSun" w:cs="SimSun"/>
          <w:sz w:val="21"/>
          <w:szCs w:val="21"/>
          <w:spacing w:val="-1"/>
        </w:rPr>
        <w:t>则对涉及个人数据的员工进行</w:t>
      </w:r>
      <w:r>
        <w:rPr>
          <w:rFonts w:ascii="SimSun" w:hAnsi="SimSun" w:eastAsia="SimSun" w:cs="SimSun"/>
          <w:sz w:val="21"/>
          <w:szCs w:val="21"/>
        </w:rPr>
        <w:t xml:space="preserve"> </w:t>
      </w:r>
      <w:r>
        <w:rPr>
          <w:rFonts w:ascii="SimSun" w:hAnsi="SimSun" w:eastAsia="SimSun" w:cs="SimSun"/>
          <w:sz w:val="21"/>
          <w:szCs w:val="21"/>
          <w:spacing w:val="-3"/>
        </w:rPr>
        <w:t>培训，并定期评估执行情况。若有必要，还必须进行审计。</w:t>
      </w:r>
    </w:p>
    <w:p>
      <w:pPr>
        <w:ind w:left="770" w:right="25" w:firstLine="420"/>
        <w:spacing w:before="45" w:line="260" w:lineRule="auto"/>
        <w:rPr>
          <w:rFonts w:ascii="SimSun" w:hAnsi="SimSun" w:eastAsia="SimSun" w:cs="SimSun"/>
          <w:sz w:val="21"/>
          <w:szCs w:val="21"/>
        </w:rPr>
      </w:pPr>
      <w:r>
        <w:rPr>
          <w:rFonts w:ascii="SimSun" w:hAnsi="SimSun" w:eastAsia="SimSun" w:cs="SimSun"/>
          <w:sz w:val="21"/>
          <w:szCs w:val="21"/>
          <w:spacing w:val="5"/>
        </w:rPr>
        <w:t>在上述7 项权利中，对于准备运用大数据的经营者来说，第三条“尊重背景”尤为重</w:t>
      </w:r>
      <w:r>
        <w:rPr>
          <w:rFonts w:ascii="SimSun" w:hAnsi="SimSun" w:eastAsia="SimSun" w:cs="SimSun"/>
          <w:sz w:val="21"/>
          <w:szCs w:val="21"/>
          <w:spacing w:val="18"/>
        </w:rPr>
        <w:t xml:space="preserve"> </w:t>
      </w:r>
      <w:r>
        <w:rPr>
          <w:rFonts w:ascii="SimSun" w:hAnsi="SimSun" w:eastAsia="SimSun" w:cs="SimSun"/>
          <w:sz w:val="21"/>
          <w:szCs w:val="21"/>
        </w:rPr>
        <w:t>要。例如，如果将在线广告商以更个性化的广告投放为目的收集的</w:t>
      </w:r>
      <w:r>
        <w:rPr>
          <w:rFonts w:ascii="SimSun" w:hAnsi="SimSun" w:eastAsia="SimSun" w:cs="SimSun"/>
          <w:sz w:val="21"/>
          <w:szCs w:val="21"/>
          <w:spacing w:val="-1"/>
        </w:rPr>
        <w:t>个人数据，用于招聘、信</w:t>
      </w:r>
      <w:r>
        <w:rPr>
          <w:rFonts w:ascii="SimSun" w:hAnsi="SimSun" w:eastAsia="SimSun" w:cs="SimSun"/>
          <w:sz w:val="21"/>
          <w:szCs w:val="21"/>
        </w:rPr>
        <w:t xml:space="preserve"> </w:t>
      </w:r>
      <w:r>
        <w:rPr>
          <w:rFonts w:ascii="SimSun" w:hAnsi="SimSun" w:eastAsia="SimSun" w:cs="SimSun"/>
          <w:sz w:val="21"/>
          <w:szCs w:val="21"/>
          <w:spacing w:val="-2"/>
        </w:rPr>
        <w:t>用调查和保险资格审查等目的的话，就会产生问题。</w:t>
      </w:r>
    </w:p>
    <w:p>
      <w:pPr>
        <w:ind w:left="770" w:right="50" w:firstLine="420"/>
        <w:spacing w:before="61" w:line="260" w:lineRule="auto"/>
        <w:rPr>
          <w:rFonts w:ascii="SimSun" w:hAnsi="SimSun" w:eastAsia="SimSun" w:cs="SimSun"/>
          <w:sz w:val="21"/>
          <w:szCs w:val="21"/>
        </w:rPr>
      </w:pPr>
      <w:r>
        <w:rPr>
          <w:rFonts w:ascii="SimSun" w:hAnsi="SimSun" w:eastAsia="SimSun" w:cs="SimSun"/>
          <w:sz w:val="21"/>
          <w:szCs w:val="21"/>
          <w:spacing w:val="-2"/>
        </w:rPr>
        <w:t>此外，</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2"/>
        </w:rPr>
        <w:t>Facebook  </w:t>
      </w:r>
      <w:r>
        <w:rPr>
          <w:rFonts w:ascii="SimSun" w:hAnsi="SimSun" w:eastAsia="SimSun" w:cs="SimSun"/>
          <w:sz w:val="21"/>
          <w:szCs w:val="21"/>
          <w:spacing w:val="-2"/>
        </w:rPr>
        <w:t>等社交网络服务中的个</w:t>
      </w:r>
      <w:r>
        <w:rPr>
          <w:rFonts w:ascii="SimSun" w:hAnsi="SimSun" w:eastAsia="SimSun" w:cs="SimSun"/>
          <w:sz w:val="21"/>
          <w:szCs w:val="21"/>
          <w:spacing w:val="-3"/>
        </w:rPr>
        <w:t>人档案和活动等信息，如果用于</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3"/>
        </w:rPr>
        <w:t>Facebook  </w:t>
      </w:r>
      <w:r>
        <w:rPr>
          <w:rFonts w:ascii="SimSun" w:hAnsi="SimSun" w:eastAsia="SimSun" w:cs="SimSun"/>
          <w:sz w:val="21"/>
          <w:szCs w:val="21"/>
          <w:spacing w:val="-3"/>
        </w:rPr>
        <w:t>自身</w:t>
      </w:r>
      <w:r>
        <w:rPr>
          <w:rFonts w:ascii="SimSun" w:hAnsi="SimSun" w:eastAsia="SimSun" w:cs="SimSun"/>
          <w:sz w:val="21"/>
          <w:szCs w:val="21"/>
        </w:rPr>
        <w:t xml:space="preserve"> </w:t>
      </w:r>
      <w:r>
        <w:rPr>
          <w:rFonts w:ascii="SimSun" w:hAnsi="SimSun" w:eastAsia="SimSun" w:cs="SimSun"/>
          <w:sz w:val="21"/>
          <w:szCs w:val="21"/>
          <w:spacing w:val="-1"/>
        </w:rPr>
        <w:t>的服务改善及新服务的开发是没有问题的。但是，如果要对第三方提供这些信息，则必须以</w:t>
      </w:r>
      <w:r>
        <w:rPr>
          <w:rFonts w:ascii="SimSun" w:hAnsi="SimSun" w:eastAsia="SimSun" w:cs="SimSun"/>
          <w:sz w:val="21"/>
          <w:szCs w:val="21"/>
          <w:spacing w:val="13"/>
        </w:rPr>
        <w:t xml:space="preserve"> </w:t>
      </w:r>
      <w:r>
        <w:rPr>
          <w:rFonts w:ascii="SimSun" w:hAnsi="SimSun" w:eastAsia="SimSun" w:cs="SimSun"/>
          <w:sz w:val="21"/>
          <w:szCs w:val="21"/>
          <w:spacing w:val="-2"/>
        </w:rPr>
        <w:t>醒目易懂的形式对用户进行告知，并让用户有权拒</w:t>
      </w:r>
      <w:r>
        <w:rPr>
          <w:rFonts w:ascii="SimSun" w:hAnsi="SimSun" w:eastAsia="SimSun" w:cs="SimSun"/>
          <w:sz w:val="21"/>
          <w:szCs w:val="21"/>
          <w:spacing w:val="-3"/>
        </w:rPr>
        <w:t>绝向第三方披露信息。</w:t>
      </w:r>
    </w:p>
    <w:p>
      <w:pPr>
        <w:pStyle w:val="BodyText"/>
        <w:spacing w:line="253" w:lineRule="auto"/>
        <w:rPr/>
      </w:pPr>
      <w:r/>
    </w:p>
    <w:p>
      <w:pPr>
        <w:ind w:left="1083"/>
        <w:spacing w:before="88" w:line="222" w:lineRule="auto"/>
        <w:outlineLvl w:val="6"/>
        <w:rPr>
          <w:rFonts w:ascii="SimHei" w:hAnsi="SimHei" w:eastAsia="SimHei" w:cs="SimHei"/>
          <w:sz w:val="27"/>
          <w:szCs w:val="27"/>
        </w:rPr>
      </w:pPr>
      <w:r>
        <w:rPr>
          <w:rFonts w:ascii="SimHei" w:hAnsi="SimHei" w:eastAsia="SimHei" w:cs="SimHei"/>
          <w:sz w:val="27"/>
          <w:szCs w:val="27"/>
          <w:b/>
          <w:bCs/>
          <w:spacing w:val="-1"/>
        </w:rPr>
        <w:t>10.2</w:t>
      </w:r>
      <w:r>
        <w:rPr>
          <w:rFonts w:ascii="SimHei" w:hAnsi="SimHei" w:eastAsia="SimHei" w:cs="SimHei"/>
          <w:sz w:val="27"/>
          <w:szCs w:val="27"/>
          <w:spacing w:val="130"/>
        </w:rPr>
        <w:t xml:space="preserve"> </w:t>
      </w:r>
      <w:r>
        <w:rPr>
          <w:rFonts w:ascii="SimHei" w:hAnsi="SimHei" w:eastAsia="SimHei" w:cs="SimHei"/>
          <w:sz w:val="27"/>
          <w:szCs w:val="27"/>
          <w:b/>
          <w:bCs/>
          <w:spacing w:val="-1"/>
        </w:rPr>
        <w:t>连接开放数据</w:t>
      </w:r>
    </w:p>
    <w:p>
      <w:pPr>
        <w:pStyle w:val="BodyText"/>
        <w:spacing w:line="256" w:lineRule="auto"/>
        <w:rPr/>
      </w:pPr>
      <w:r/>
    </w:p>
    <w:p>
      <w:pPr>
        <w:ind w:left="1143"/>
        <w:spacing w:before="69" w:line="219" w:lineRule="auto"/>
        <w:rPr>
          <w:rFonts w:ascii="SimSun" w:hAnsi="SimSun" w:eastAsia="SimSun" w:cs="SimSun"/>
          <w:sz w:val="21"/>
          <w:szCs w:val="21"/>
        </w:rPr>
      </w:pP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Raw</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Now</w:t>
      </w:r>
      <w:r>
        <w:rPr>
          <w:rFonts w:ascii="Times New Roman" w:hAnsi="Times New Roman" w:eastAsia="Times New Roman" w:cs="Times New Roman"/>
          <w:sz w:val="21"/>
          <w:szCs w:val="21"/>
          <w:spacing w:val="9"/>
        </w:rPr>
        <w:t>!”</w:t>
      </w:r>
      <w:r>
        <w:rPr>
          <w:rFonts w:ascii="SimSun" w:hAnsi="SimSun" w:eastAsia="SimSun" w:cs="SimSun"/>
          <w:sz w:val="21"/>
          <w:szCs w:val="21"/>
          <w:spacing w:val="9"/>
        </w:rPr>
        <w:t>(马上给我原始数据!)</w:t>
      </w:r>
    </w:p>
    <w:p>
      <w:pPr>
        <w:ind w:right="14"/>
        <w:spacing w:before="57" w:line="212" w:lineRule="auto"/>
        <w:jc w:val="right"/>
        <w:rPr>
          <w:rFonts w:ascii="Times New Roman" w:hAnsi="Times New Roman" w:eastAsia="Times New Roman" w:cs="Times New Roman"/>
          <w:sz w:val="21"/>
          <w:szCs w:val="21"/>
        </w:rPr>
      </w:pPr>
      <w:r>
        <w:rPr>
          <w:rFonts w:ascii="SimSun" w:hAnsi="SimSun" w:eastAsia="SimSun" w:cs="SimSun"/>
          <w:sz w:val="21"/>
          <w:szCs w:val="21"/>
          <w:spacing w:val="16"/>
        </w:rPr>
        <w:t>在2009 年</w:t>
      </w:r>
      <w:r>
        <w:rPr>
          <w:rFonts w:ascii="SimSun" w:hAnsi="SimSun" w:eastAsia="SimSun" w:cs="SimSun"/>
          <w:sz w:val="21"/>
          <w:szCs w:val="21"/>
          <w:spacing w:val="52"/>
        </w:rPr>
        <w:t xml:space="preserve"> </w:t>
      </w:r>
      <w:r>
        <w:rPr>
          <w:rFonts w:ascii="SimSun" w:hAnsi="SimSun" w:eastAsia="SimSun" w:cs="SimSun"/>
          <w:sz w:val="21"/>
          <w:szCs w:val="21"/>
          <w:spacing w:val="16"/>
        </w:rPr>
        <w:t>2 月美国加利福尼亚州长滩市举行</w:t>
      </w:r>
      <w:r>
        <w:rPr>
          <w:rFonts w:ascii="SimSun" w:hAnsi="SimSun" w:eastAsia="SimSun" w:cs="SimSun"/>
          <w:sz w:val="21"/>
          <w:szCs w:val="21"/>
          <w:spacing w:val="15"/>
        </w:rPr>
        <w:t>的 </w:t>
      </w:r>
      <w:r>
        <w:rPr>
          <w:rFonts w:ascii="Times New Roman" w:hAnsi="Times New Roman" w:eastAsia="Times New Roman" w:cs="Times New Roman"/>
          <w:sz w:val="21"/>
          <w:szCs w:val="21"/>
        </w:rPr>
        <w:t>TED</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Entertainment</w:t>
      </w:r>
    </w:p>
    <w:p>
      <w:pPr>
        <w:spacing w:before="184" w:line="400" w:lineRule="exact"/>
        <w:rPr/>
      </w:pPr>
      <w:r>
        <w:rPr>
          <w:position w:val="-8"/>
        </w:rPr>
        <w:pict>
          <v:group id="_x0000_s1698" style="mso-position-vertical-relative:line;mso-position-horizontal-relative:char;width:62pt;height:20.05pt;" filled="false" stroked="false" coordsize="1240,400" coordorigin="0,0">
            <v:shape id="_x0000_s1700" style="position:absolute;left:0;top:0;width:1240;height:400;" filled="false" stroked="false" type="#_x0000_t75">
              <v:imagedata o:title="" r:id="rId538"/>
            </v:shape>
            <v:shape id="_x0000_s1702" style="position:absolute;left:-20;top:-20;width:1280;height:440;" filled="false" stroked="false" type="#_x0000_t202">
              <v:fill on="false"/>
              <v:stroke on="false"/>
              <v:path/>
              <v:imagedata o:title=""/>
              <o:lock v:ext="edit" aspectratio="false"/>
              <v:textbox inset="0mm,0mm,0mm,0mm">
                <w:txbxContent>
                  <w:p>
                    <w:pPr>
                      <w:ind w:left="790"/>
                      <w:spacing w:before="197" w:line="184" w:lineRule="auto"/>
                      <w:rPr>
                        <w:rFonts w:ascii="SimSun" w:hAnsi="SimSun" w:eastAsia="SimSun" w:cs="SimSun"/>
                        <w:sz w:val="16"/>
                        <w:szCs w:val="16"/>
                      </w:rPr>
                    </w:pPr>
                    <w:r>
                      <w:rPr>
                        <w:rFonts w:ascii="SimSun" w:hAnsi="SimSun" w:eastAsia="SimSun" w:cs="SimSun"/>
                        <w:sz w:val="16"/>
                        <w:szCs w:val="16"/>
                        <w:spacing w:val="-5"/>
                      </w:rPr>
                      <w:t>176</w:t>
                    </w:r>
                  </w:p>
                </w:txbxContent>
              </v:textbox>
            </v:shape>
          </v:group>
        </w:pict>
      </w:r>
    </w:p>
    <w:p>
      <w:pPr>
        <w:spacing w:line="400" w:lineRule="exact"/>
        <w:sectPr>
          <w:pgSz w:w="9720" w:h="14090"/>
          <w:pgMar w:top="1" w:right="525" w:bottom="0" w:left="0" w:header="0" w:footer="0" w:gutter="0"/>
        </w:sectPr>
        <w:rPr/>
      </w:pPr>
    </w:p>
    <w:p>
      <w:pPr>
        <w:ind w:left="5492"/>
        <w:spacing w:line="219" w:lineRule="auto"/>
        <w:rPr>
          <w:rFonts w:ascii="SimSun" w:hAnsi="SimSun" w:eastAsia="SimSun" w:cs="SimSun"/>
          <w:sz w:val="19"/>
          <w:szCs w:val="19"/>
        </w:rPr>
      </w:pPr>
      <w:r>
        <w:pict>
          <v:rect id="_x0000_s1704" style="position:absolute;margin-left:144.002pt;margin-top:29.4974pt;mso-position-vertical-relative:page;mso-position-horizontal-relative:page;width:294.5pt;height:0.55pt;z-index:256605184;" o:allowincell="f" fillcolor="#000000" filled="true" stroked="false"/>
        </w:pict>
      </w:r>
      <w:r>
        <w:drawing>
          <wp:anchor distT="0" distB="0" distL="0" distR="0" simplePos="0" relativeHeight="256607232" behindDoc="0" locked="0" layoutInCell="0" allowOverlap="1">
            <wp:simplePos x="0" y="0"/>
            <wp:positionH relativeFrom="page">
              <wp:posOffset>4756146</wp:posOffset>
            </wp:positionH>
            <wp:positionV relativeFrom="page">
              <wp:posOffset>126959</wp:posOffset>
            </wp:positionV>
            <wp:extent cx="6350" cy="266715"/>
            <wp:effectExtent l="0" t="0" r="0" b="0"/>
            <wp:wrapNone/>
            <wp:docPr id="734" name="IM 734"/>
            <wp:cNvGraphicFramePr/>
            <a:graphic>
              <a:graphicData uri="http://schemas.openxmlformats.org/drawingml/2006/picture">
                <pic:pic>
                  <pic:nvPicPr>
                    <pic:cNvPr id="734" name="IM 734"/>
                    <pic:cNvPicPr/>
                  </pic:nvPicPr>
                  <pic:blipFill>
                    <a:blip r:embed="rId539"/>
                    <a:stretch>
                      <a:fillRect/>
                    </a:stretch>
                  </pic:blipFill>
                  <pic:spPr>
                    <a:xfrm rot="0">
                      <a:off x="0" y="0"/>
                      <a:ext cx="6350" cy="266715"/>
                    </a:xfrm>
                    <a:prstGeom prst="rect">
                      <a:avLst/>
                    </a:prstGeom>
                  </pic:spPr>
                </pic:pic>
              </a:graphicData>
            </a:graphic>
          </wp:anchor>
        </w:drawing>
      </w:r>
      <w:r>
        <w:drawing>
          <wp:anchor distT="0" distB="0" distL="0" distR="0" simplePos="0" relativeHeight="256606208" behindDoc="0" locked="0" layoutInCell="0" allowOverlap="1">
            <wp:simplePos x="0" y="0"/>
            <wp:positionH relativeFrom="page">
              <wp:posOffset>4991088</wp:posOffset>
            </wp:positionH>
            <wp:positionV relativeFrom="page">
              <wp:posOffset>463550</wp:posOffset>
            </wp:positionV>
            <wp:extent cx="584198" cy="6352"/>
            <wp:effectExtent l="0" t="0" r="0" b="0"/>
            <wp:wrapNone/>
            <wp:docPr id="736" name="IM 736"/>
            <wp:cNvGraphicFramePr/>
            <a:graphic>
              <a:graphicData uri="http://schemas.openxmlformats.org/drawingml/2006/picture">
                <pic:pic>
                  <pic:nvPicPr>
                    <pic:cNvPr id="736" name="IM 736"/>
                    <pic:cNvPicPr/>
                  </pic:nvPicPr>
                  <pic:blipFill>
                    <a:blip r:embed="rId540"/>
                    <a:stretch>
                      <a:fillRect/>
                    </a:stretch>
                  </pic:blipFill>
                  <pic:spPr>
                    <a:xfrm rot="0">
                      <a:off x="0" y="0"/>
                      <a:ext cx="584198" cy="6352"/>
                    </a:xfrm>
                    <a:prstGeom prst="rect">
                      <a:avLst/>
                    </a:prstGeom>
                  </pic:spPr>
                </pic:pic>
              </a:graphicData>
            </a:graphic>
          </wp:anchor>
        </w:drawing>
      </w:r>
      <w:r>
        <w:pict>
          <v:shape id="_x0000_s1706" style="position:absolute;margin-left:355.5pt;margin-top:1.57561pt;mso-position-vertical-relative:text;mso-position-horizontal-relative:text;width:42.25pt;height:11.5pt;z-index:256604160;" filled="false" stroked="false" type="#_x0000_t202">
            <v:fill on="false"/>
            <v:stroke on="false"/>
            <v:path/>
            <v:imagedata o:title=""/>
            <o:lock v:ext="edit" aspectratio="false"/>
            <v:textbox inset="0mm,0mm,0mm,0mm">
              <w:txbxContent>
                <w:p>
                  <w:pPr>
                    <w:ind w:left="20"/>
                    <w:spacing w:before="19" w:line="184" w:lineRule="auto"/>
                    <w:rPr>
                      <w:rFonts w:ascii="LiSu" w:hAnsi="LiSu" w:eastAsia="LiSu" w:cs="LiSu"/>
                      <w:sz w:val="19"/>
                      <w:szCs w:val="19"/>
                    </w:rPr>
                  </w:pPr>
                  <w:r>
                    <w:rPr>
                      <w:rFonts w:ascii="LiSu" w:hAnsi="LiSu" w:eastAsia="LiSu" w:cs="LiSu"/>
                      <w:sz w:val="19"/>
                      <w:szCs w:val="19"/>
                      <w:spacing w:val="-9"/>
                    </w:rPr>
                    <w:t>第</w:t>
                  </w:r>
                  <w:r>
                    <w:rPr>
                      <w:rFonts w:ascii="LiSu" w:hAnsi="LiSu" w:eastAsia="LiSu" w:cs="LiSu"/>
                      <w:sz w:val="19"/>
                      <w:szCs w:val="19"/>
                      <w:spacing w:val="8"/>
                    </w:rPr>
                    <w:t xml:space="preserve"> </w:t>
                  </w:r>
                  <w:r>
                    <w:rPr>
                      <w:rFonts w:ascii="LiSu" w:hAnsi="LiSu" w:eastAsia="LiSu" w:cs="LiSu"/>
                      <w:sz w:val="19"/>
                      <w:szCs w:val="19"/>
                      <w:spacing w:val="-9"/>
                    </w:rPr>
                    <w:t>1</w:t>
                  </w:r>
                  <w:r>
                    <w:rPr>
                      <w:rFonts w:ascii="LiSu" w:hAnsi="LiSu" w:eastAsia="LiSu" w:cs="LiSu"/>
                      <w:sz w:val="19"/>
                      <w:szCs w:val="19"/>
                      <w:spacing w:val="-9"/>
                    </w:rPr>
                    <w:t xml:space="preserve"> </w:t>
                  </w:r>
                  <w:r>
                    <w:rPr>
                      <w:rFonts w:ascii="LiSu" w:hAnsi="LiSu" w:eastAsia="LiSu" w:cs="LiSu"/>
                      <w:sz w:val="19"/>
                      <w:szCs w:val="19"/>
                      <w:spacing w:val="-9"/>
                    </w:rPr>
                    <w:t>0</w:t>
                  </w:r>
                  <w:r>
                    <w:rPr>
                      <w:rFonts w:ascii="LiSu" w:hAnsi="LiSu" w:eastAsia="LiSu" w:cs="LiSu"/>
                      <w:sz w:val="19"/>
                      <w:szCs w:val="19"/>
                      <w:spacing w:val="-9"/>
                    </w:rPr>
                    <w:t xml:space="preserve"> </w:t>
                  </w:r>
                  <w:r>
                    <w:rPr>
                      <w:rFonts w:ascii="LiSu" w:hAnsi="LiSu" w:eastAsia="LiSu" w:cs="LiSu"/>
                      <w:sz w:val="19"/>
                      <w:szCs w:val="19"/>
                      <w:spacing w:val="-9"/>
                    </w:rPr>
                    <w:t>章</w:t>
                  </w:r>
                </w:p>
              </w:txbxContent>
            </v:textbox>
          </v:shape>
        </w:pict>
      </w:r>
      <w:r>
        <w:rPr>
          <w:rFonts w:ascii="SimSun" w:hAnsi="SimSun" w:eastAsia="SimSun" w:cs="SimSun"/>
          <w:sz w:val="19"/>
          <w:szCs w:val="19"/>
          <w:b/>
          <w:bCs/>
          <w:spacing w:val="15"/>
        </w:rPr>
        <w:t>开放数据的时代</w:t>
      </w:r>
    </w:p>
    <w:p>
      <w:pPr>
        <w:pStyle w:val="BodyText"/>
        <w:spacing w:line="272" w:lineRule="auto"/>
        <w:rPr/>
      </w:pPr>
      <w:r/>
    </w:p>
    <w:p>
      <w:pPr>
        <w:ind w:right="891"/>
        <w:spacing w:before="62" w:line="271" w:lineRule="auto"/>
        <w:rPr>
          <w:rFonts w:ascii="SimSun" w:hAnsi="SimSun" w:eastAsia="SimSun" w:cs="SimSun"/>
          <w:sz w:val="19"/>
          <w:szCs w:val="19"/>
        </w:rPr>
      </w:pPr>
      <w:r>
        <w:rPr>
          <w:rFonts w:ascii="Times New Roman" w:hAnsi="Times New Roman" w:eastAsia="Times New Roman" w:cs="Times New Roman"/>
          <w:sz w:val="19"/>
          <w:szCs w:val="19"/>
        </w:rPr>
        <w:t>Design</w:t>
      </w:r>
      <w:r>
        <w:rPr>
          <w:rFonts w:ascii="Times New Roman" w:hAnsi="Times New Roman" w:eastAsia="Times New Roman" w:cs="Times New Roman"/>
          <w:sz w:val="19"/>
          <w:szCs w:val="19"/>
          <w:spacing w:val="15"/>
        </w:rPr>
        <w:t>)   </w:t>
      </w:r>
      <w:r>
        <w:rPr>
          <w:rFonts w:ascii="SimSun" w:hAnsi="SimSun" w:eastAsia="SimSun" w:cs="SimSun"/>
          <w:sz w:val="19"/>
          <w:szCs w:val="19"/>
          <w:spacing w:val="15"/>
        </w:rPr>
        <w:t>大会上，曾提出万维网方案、被誉为</w:t>
      </w:r>
      <w:r>
        <w:rPr>
          <w:rFonts w:ascii="SimSun" w:hAnsi="SimSun" w:eastAsia="SimSun" w:cs="SimSun"/>
          <w:sz w:val="19"/>
          <w:szCs w:val="19"/>
          <w:spacing w:val="-22"/>
        </w:rPr>
        <w:t xml:space="preserve"> </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之父”的英国计算机科学家蒂姆·伯</w:t>
      </w:r>
      <w:r>
        <w:rPr>
          <w:rFonts w:ascii="SimSun" w:hAnsi="SimSun" w:eastAsia="SimSun" w:cs="SimSun"/>
          <w:sz w:val="19"/>
          <w:szCs w:val="19"/>
        </w:rPr>
        <w:t xml:space="preserve"> </w:t>
      </w:r>
      <w:r>
        <w:rPr>
          <w:rFonts w:ascii="SimSun" w:hAnsi="SimSun" w:eastAsia="SimSun" w:cs="SimSun"/>
          <w:sz w:val="19"/>
          <w:szCs w:val="19"/>
          <w:spacing w:val="10"/>
        </w:rPr>
        <w:t>纳斯-</w:t>
      </w:r>
      <w:r>
        <w:rPr>
          <w:rFonts w:ascii="SimSun" w:hAnsi="SimSun" w:eastAsia="SimSun" w:cs="SimSun"/>
          <w:sz w:val="19"/>
          <w:szCs w:val="19"/>
          <w:spacing w:val="-24"/>
        </w:rPr>
        <w:t xml:space="preserve"> </w:t>
      </w:r>
      <w:r>
        <w:rPr>
          <w:rFonts w:ascii="SimSun" w:hAnsi="SimSun" w:eastAsia="SimSun" w:cs="SimSun"/>
          <w:sz w:val="19"/>
          <w:szCs w:val="19"/>
          <w:spacing w:val="10"/>
        </w:rPr>
        <w:t>李</w:t>
      </w:r>
      <w:r>
        <w:rPr>
          <w:rFonts w:ascii="SimSun" w:hAnsi="SimSun" w:eastAsia="SimSun" w:cs="SimSun"/>
          <w:sz w:val="19"/>
          <w:szCs w:val="19"/>
          <w:spacing w:val="-17"/>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Tim</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Berners</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Lee</w:t>
      </w:r>
      <w:r>
        <w:rPr>
          <w:rFonts w:ascii="Times New Roman" w:hAnsi="Times New Roman" w:eastAsia="Times New Roman" w:cs="Times New Roman"/>
          <w:sz w:val="19"/>
          <w:szCs w:val="19"/>
          <w:spacing w:val="10"/>
        </w:rPr>
        <w:t>,  </w:t>
      </w:r>
      <w:r>
        <w:rPr>
          <w:rFonts w:ascii="SimSun" w:hAnsi="SimSun" w:eastAsia="SimSun" w:cs="SimSun"/>
          <w:sz w:val="19"/>
          <w:szCs w:val="19"/>
          <w:spacing w:val="10"/>
        </w:rPr>
        <w:t>1955-)</w:t>
      </w:r>
      <w:r>
        <w:rPr>
          <w:rFonts w:ascii="SimSun" w:hAnsi="SimSun" w:eastAsia="SimSun" w:cs="SimSun"/>
          <w:sz w:val="19"/>
          <w:szCs w:val="19"/>
          <w:spacing w:val="47"/>
        </w:rPr>
        <w:t xml:space="preserve"> </w:t>
      </w:r>
      <w:r>
        <w:rPr>
          <w:rFonts w:ascii="SimSun" w:hAnsi="SimSun" w:eastAsia="SimSun" w:cs="SimSun"/>
          <w:sz w:val="19"/>
          <w:szCs w:val="19"/>
          <w:spacing w:val="10"/>
        </w:rPr>
        <w:t>爵士，</w:t>
      </w:r>
      <w:r>
        <w:rPr>
          <w:rFonts w:ascii="SimSun" w:hAnsi="SimSun" w:eastAsia="SimSun" w:cs="SimSun"/>
          <w:sz w:val="19"/>
          <w:szCs w:val="19"/>
          <w:spacing w:val="9"/>
        </w:rPr>
        <w:t>面对会场中众多的听众，喊出了上面的这句话。</w:t>
      </w:r>
    </w:p>
    <w:p>
      <w:pPr>
        <w:ind w:left="2"/>
        <w:spacing w:before="203" w:line="220" w:lineRule="auto"/>
        <w:outlineLvl w:val="6"/>
        <w:rPr>
          <w:rFonts w:ascii="SimSun" w:hAnsi="SimSun" w:eastAsia="SimSun" w:cs="SimSun"/>
          <w:sz w:val="26"/>
          <w:szCs w:val="26"/>
        </w:rPr>
      </w:pPr>
      <w:r>
        <w:rPr>
          <w:rFonts w:ascii="SimSun" w:hAnsi="SimSun" w:eastAsia="SimSun" w:cs="SimSun"/>
          <w:sz w:val="26"/>
          <w:szCs w:val="26"/>
          <w:b/>
          <w:bCs/>
          <w:spacing w:val="-23"/>
        </w:rPr>
        <w:t>10.2.1</w:t>
      </w:r>
      <w:r>
        <w:rPr>
          <w:rFonts w:ascii="SimSun" w:hAnsi="SimSun" w:eastAsia="SimSun" w:cs="SimSun"/>
          <w:sz w:val="26"/>
          <w:szCs w:val="26"/>
          <w:spacing w:val="96"/>
        </w:rPr>
        <w:t xml:space="preserve"> </w:t>
      </w:r>
      <w:r>
        <w:rPr>
          <w:rFonts w:ascii="Times New Roman" w:hAnsi="Times New Roman" w:eastAsia="Times New Roman" w:cs="Times New Roman"/>
          <w:sz w:val="26"/>
          <w:szCs w:val="26"/>
          <w:b/>
          <w:bCs/>
          <w:spacing w:val="-23"/>
        </w:rPr>
        <w:t>LOD</w:t>
      </w:r>
      <w:r>
        <w:rPr>
          <w:rFonts w:ascii="Times New Roman" w:hAnsi="Times New Roman" w:eastAsia="Times New Roman" w:cs="Times New Roman"/>
          <w:sz w:val="26"/>
          <w:szCs w:val="26"/>
          <w:b/>
          <w:bCs/>
          <w:spacing w:val="-19"/>
        </w:rPr>
        <w:t xml:space="preserve"> </w:t>
      </w:r>
      <w:r>
        <w:rPr>
          <w:rFonts w:ascii="SimSun" w:hAnsi="SimSun" w:eastAsia="SimSun" w:cs="SimSun"/>
          <w:sz w:val="26"/>
          <w:szCs w:val="26"/>
          <w:b/>
          <w:bCs/>
          <w:spacing w:val="-23"/>
        </w:rPr>
        <w:t>运动</w:t>
      </w:r>
    </w:p>
    <w:p>
      <w:pPr>
        <w:ind w:right="898" w:firstLine="430"/>
        <w:spacing w:before="207" w:line="281" w:lineRule="auto"/>
        <w:rPr>
          <w:rFonts w:ascii="SimSun" w:hAnsi="SimSun" w:eastAsia="SimSun" w:cs="SimSun"/>
          <w:sz w:val="19"/>
          <w:szCs w:val="19"/>
        </w:rPr>
      </w:pPr>
      <w:r>
        <w:rPr>
          <w:rFonts w:ascii="SimSun" w:hAnsi="SimSun" w:eastAsia="SimSun" w:cs="SimSun"/>
          <w:sz w:val="19"/>
          <w:szCs w:val="19"/>
          <w:spacing w:val="19"/>
        </w:rPr>
        <w:t>将国家及地方政府等公职机构所拥有的统计数据、地理信息数据和生命科学等科学数据</w:t>
      </w:r>
      <w:r>
        <w:rPr>
          <w:rFonts w:ascii="SimSun" w:hAnsi="SimSun" w:eastAsia="SimSun" w:cs="SimSun"/>
          <w:sz w:val="19"/>
          <w:szCs w:val="19"/>
          <w:spacing w:val="8"/>
        </w:rPr>
        <w:t xml:space="preserve"> </w:t>
      </w:r>
      <w:r>
        <w:rPr>
          <w:rFonts w:ascii="SimSun" w:hAnsi="SimSun" w:eastAsia="SimSun" w:cs="SimSun"/>
          <w:sz w:val="19"/>
          <w:szCs w:val="19"/>
          <w:spacing w:val="13"/>
        </w:rPr>
        <w:t>开放出来</w:t>
      </w:r>
      <w:r>
        <w:rPr>
          <w:rFonts w:ascii="SimSun" w:hAnsi="SimSun" w:eastAsia="SimSun" w:cs="SimSun"/>
          <w:sz w:val="19"/>
          <w:szCs w:val="19"/>
          <w:spacing w:val="-34"/>
        </w:rPr>
        <w:t xml:space="preserve"> </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Open</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13"/>
        </w:rPr>
        <w:t>),  </w:t>
      </w:r>
      <w:r>
        <w:rPr>
          <w:rFonts w:ascii="SimSun" w:hAnsi="SimSun" w:eastAsia="SimSun" w:cs="SimSun"/>
          <w:sz w:val="19"/>
          <w:szCs w:val="19"/>
          <w:spacing w:val="13"/>
        </w:rPr>
        <w:t>并相互连接</w:t>
      </w:r>
      <w:r>
        <w:rPr>
          <w:rFonts w:ascii="SimSun" w:hAnsi="SimSun" w:eastAsia="SimSun" w:cs="SimSun"/>
          <w:sz w:val="19"/>
          <w:szCs w:val="19"/>
          <w:spacing w:val="-22"/>
        </w:rPr>
        <w:t xml:space="preserve"> </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Link</w:t>
      </w:r>
      <w:r>
        <w:rPr>
          <w:rFonts w:ascii="Times New Roman" w:hAnsi="Times New Roman" w:eastAsia="Times New Roman" w:cs="Times New Roman"/>
          <w:sz w:val="19"/>
          <w:szCs w:val="19"/>
          <w:spacing w:val="13"/>
        </w:rPr>
        <w:t>),      </w:t>
      </w:r>
      <w:r>
        <w:rPr>
          <w:rFonts w:ascii="SimSun" w:hAnsi="SimSun" w:eastAsia="SimSun" w:cs="SimSun"/>
          <w:sz w:val="19"/>
          <w:szCs w:val="19"/>
          <w:spacing w:val="13"/>
        </w:rPr>
        <w:t>以</w:t>
      </w:r>
      <w:r>
        <w:rPr>
          <w:rFonts w:ascii="SimSun" w:hAnsi="SimSun" w:eastAsia="SimSun" w:cs="SimSun"/>
          <w:sz w:val="19"/>
          <w:szCs w:val="19"/>
          <w:spacing w:val="12"/>
        </w:rPr>
        <w:t>为社会整体带来巨大价值为目的进行共享，</w:t>
      </w:r>
      <w:r>
        <w:rPr>
          <w:rFonts w:ascii="SimSun" w:hAnsi="SimSun" w:eastAsia="SimSun" w:cs="SimSun"/>
          <w:sz w:val="19"/>
          <w:szCs w:val="19"/>
        </w:rPr>
        <w:t xml:space="preserve"> </w:t>
      </w:r>
      <w:r>
        <w:rPr>
          <w:rFonts w:ascii="SimSun" w:hAnsi="SimSun" w:eastAsia="SimSun" w:cs="SimSun"/>
          <w:sz w:val="19"/>
          <w:szCs w:val="19"/>
          <w:spacing w:val="17"/>
        </w:rPr>
        <w:t>这一构想被称为</w:t>
      </w:r>
      <w:r>
        <w:rPr>
          <w:rFonts w:ascii="Times New Roman" w:hAnsi="Times New Roman" w:eastAsia="Times New Roman" w:cs="Times New Roman"/>
          <w:sz w:val="19"/>
          <w:szCs w:val="19"/>
        </w:rPr>
        <w:t>LOD</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Linked</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Open</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7"/>
        </w:rPr>
        <w:t>连接开放数据),如图10-</w:t>
      </w:r>
      <w:r>
        <w:rPr>
          <w:rFonts w:ascii="SimSun" w:hAnsi="SimSun" w:eastAsia="SimSun" w:cs="SimSun"/>
          <w:sz w:val="19"/>
          <w:szCs w:val="19"/>
          <w:spacing w:val="-54"/>
        </w:rPr>
        <w:t xml:space="preserve"> </w:t>
      </w:r>
      <w:r>
        <w:rPr>
          <w:rFonts w:ascii="SimSun" w:hAnsi="SimSun" w:eastAsia="SimSun" w:cs="SimSun"/>
          <w:sz w:val="19"/>
          <w:szCs w:val="19"/>
          <w:spacing w:val="17"/>
        </w:rPr>
        <w:t>2所示。</w:t>
      </w:r>
      <w:r>
        <w:rPr>
          <w:rFonts w:ascii="Times New Roman" w:hAnsi="Times New Roman" w:eastAsia="Times New Roman" w:cs="Times New Roman"/>
          <w:sz w:val="19"/>
          <w:szCs w:val="19"/>
        </w:rPr>
        <w:t>LOD</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在</w:t>
      </w:r>
      <w:r>
        <w:rPr>
          <w:rFonts w:ascii="SimSun" w:hAnsi="SimSun" w:eastAsia="SimSun" w:cs="SimSun"/>
          <w:sz w:val="19"/>
          <w:szCs w:val="19"/>
          <w:spacing w:val="16"/>
        </w:rPr>
        <w:t>全世界</w:t>
      </w:r>
      <w:r>
        <w:rPr>
          <w:rFonts w:ascii="SimSun" w:hAnsi="SimSun" w:eastAsia="SimSun" w:cs="SimSun"/>
          <w:sz w:val="19"/>
          <w:szCs w:val="19"/>
        </w:rPr>
        <w:t xml:space="preserve"> </w:t>
      </w:r>
      <w:r>
        <w:rPr>
          <w:rFonts w:ascii="SimSun" w:hAnsi="SimSun" w:eastAsia="SimSun" w:cs="SimSun"/>
          <w:sz w:val="19"/>
          <w:szCs w:val="19"/>
          <w:spacing w:val="16"/>
        </w:rPr>
        <w:t>各个领域中迅速扩张，而其原点正是蒂姆·</w:t>
      </w:r>
      <w:r>
        <w:rPr>
          <w:rFonts w:ascii="SimSun" w:hAnsi="SimSun" w:eastAsia="SimSun" w:cs="SimSun"/>
          <w:sz w:val="19"/>
          <w:szCs w:val="19"/>
          <w:spacing w:val="15"/>
        </w:rPr>
        <w:t>伯纳斯-李的呼吁。</w:t>
      </w:r>
    </w:p>
    <w:p>
      <w:pPr>
        <w:ind w:left="430"/>
        <w:spacing w:before="130" w:line="214" w:lineRule="auto"/>
        <w:rPr>
          <w:rFonts w:ascii="SimSun" w:hAnsi="SimSun" w:eastAsia="SimSun" w:cs="SimSun"/>
          <w:sz w:val="19"/>
          <w:szCs w:val="19"/>
        </w:rPr>
      </w:pPr>
      <w:r>
        <w:rPr>
          <w:rFonts w:ascii="SimSun" w:hAnsi="SimSun" w:eastAsia="SimSun" w:cs="SimSun"/>
          <w:sz w:val="19"/>
          <w:szCs w:val="19"/>
          <w:spacing w:val="10"/>
        </w:rPr>
        <w:t>●</w:t>
      </w:r>
      <w:r>
        <w:rPr>
          <w:rFonts w:ascii="SimSun" w:hAnsi="SimSun" w:eastAsia="SimSun" w:cs="SimSun"/>
          <w:sz w:val="19"/>
          <w:szCs w:val="19"/>
          <w:spacing w:val="-6"/>
        </w:rPr>
        <w:t xml:space="preserve"> </w:t>
      </w:r>
      <w:r>
        <w:rPr>
          <w:rFonts w:ascii="SimSun" w:hAnsi="SimSun" w:eastAsia="SimSun" w:cs="SimSun"/>
          <w:sz w:val="19"/>
          <w:szCs w:val="19"/>
          <w:spacing w:val="10"/>
        </w:rPr>
        <w:t>利</w:t>
      </w:r>
      <w:r>
        <w:rPr>
          <w:rFonts w:ascii="SimSun" w:hAnsi="SimSun" w:eastAsia="SimSun" w:cs="SimSun"/>
          <w:sz w:val="19"/>
          <w:szCs w:val="19"/>
          <w:spacing w:val="-23"/>
        </w:rPr>
        <w:t xml:space="preserve"> </w:t>
      </w:r>
      <w:r>
        <w:rPr>
          <w:rFonts w:ascii="SimSun" w:hAnsi="SimSun" w:eastAsia="SimSun" w:cs="SimSun"/>
          <w:sz w:val="19"/>
          <w:szCs w:val="19"/>
          <w:spacing w:val="10"/>
        </w:rPr>
        <w:t>用</w:t>
      </w:r>
      <w:r>
        <w:rPr>
          <w:rFonts w:ascii="SimSun" w:hAnsi="SimSun" w:eastAsia="SimSun" w:cs="SimSun"/>
          <w:sz w:val="19"/>
          <w:szCs w:val="19"/>
        </w:rPr>
        <w:t>Web</w:t>
      </w:r>
      <w:r>
        <w:rPr>
          <w:rFonts w:ascii="SimSun" w:hAnsi="SimSun" w:eastAsia="SimSun" w:cs="SimSun"/>
          <w:sz w:val="19"/>
          <w:szCs w:val="19"/>
          <w:spacing w:val="52"/>
        </w:rPr>
        <w:t xml:space="preserve"> </w:t>
      </w:r>
      <w:r>
        <w:rPr>
          <w:rFonts w:ascii="SimSun" w:hAnsi="SimSun" w:eastAsia="SimSun" w:cs="SimSun"/>
          <w:sz w:val="19"/>
          <w:szCs w:val="19"/>
          <w:spacing w:val="10"/>
        </w:rPr>
        <w:t>技术将开放数据</w:t>
      </w:r>
      <w:r>
        <w:rPr>
          <w:rFonts w:ascii="SimSun" w:hAnsi="SimSun" w:eastAsia="SimSun" w:cs="SimSun"/>
          <w:sz w:val="19"/>
          <w:szCs w:val="19"/>
          <w:spacing w:val="-27"/>
        </w:rPr>
        <w:t xml:space="preserve"> </w:t>
      </w:r>
      <w:r>
        <w:rPr>
          <w:rFonts w:ascii="SimSun" w:hAnsi="SimSun" w:eastAsia="SimSun" w:cs="SimSun"/>
          <w:sz w:val="19"/>
          <w:szCs w:val="19"/>
          <w:spacing w:val="10"/>
        </w:rPr>
        <w:t>(</w:t>
      </w:r>
      <w:r>
        <w:rPr>
          <w:rFonts w:ascii="SimSun" w:hAnsi="SimSun" w:eastAsia="SimSun" w:cs="SimSun"/>
          <w:sz w:val="19"/>
          <w:szCs w:val="19"/>
        </w:rPr>
        <w:t>Open</w:t>
      </w:r>
      <w:r>
        <w:rPr>
          <w:rFonts w:ascii="SimSun" w:hAnsi="SimSun" w:eastAsia="SimSun" w:cs="SimSun"/>
          <w:sz w:val="19"/>
          <w:szCs w:val="19"/>
          <w:spacing w:val="43"/>
        </w:rPr>
        <w:t xml:space="preserve">  </w:t>
      </w:r>
      <w:r>
        <w:rPr>
          <w:rFonts w:ascii="SimSun" w:hAnsi="SimSun" w:eastAsia="SimSun" w:cs="SimSun"/>
          <w:sz w:val="19"/>
          <w:szCs w:val="19"/>
        </w:rPr>
        <w:t>Data</w:t>
      </w:r>
      <w:r>
        <w:rPr>
          <w:rFonts w:ascii="SimSun" w:hAnsi="SimSun" w:eastAsia="SimSun" w:cs="SimSun"/>
          <w:sz w:val="19"/>
          <w:szCs w:val="19"/>
          <w:spacing w:val="10"/>
        </w:rPr>
        <w:t>)进行公开和链接 (</w:t>
      </w:r>
      <w:r>
        <w:rPr>
          <w:rFonts w:ascii="SimSun" w:hAnsi="SimSun" w:eastAsia="SimSun" w:cs="SimSun"/>
          <w:sz w:val="19"/>
          <w:szCs w:val="19"/>
        </w:rPr>
        <w:t>Link</w:t>
      </w:r>
      <w:r>
        <w:rPr>
          <w:rFonts w:ascii="SimSun" w:hAnsi="SimSun" w:eastAsia="SimSun" w:cs="SimSun"/>
          <w:sz w:val="19"/>
          <w:szCs w:val="19"/>
          <w:spacing w:val="10"/>
        </w:rPr>
        <w:t>)</w:t>
      </w:r>
      <w:r>
        <w:rPr>
          <w:rFonts w:ascii="SimSun" w:hAnsi="SimSun" w:eastAsia="SimSun" w:cs="SimSun"/>
          <w:sz w:val="19"/>
          <w:szCs w:val="19"/>
          <w:spacing w:val="87"/>
        </w:rPr>
        <w:t xml:space="preserve"> </w:t>
      </w:r>
      <w:r>
        <w:rPr>
          <w:rFonts w:ascii="SimSun" w:hAnsi="SimSun" w:eastAsia="SimSun" w:cs="SimSun"/>
          <w:sz w:val="19"/>
          <w:szCs w:val="19"/>
          <w:spacing w:val="10"/>
        </w:rPr>
        <w:t>的机制。</w:t>
      </w:r>
    </w:p>
    <w:p>
      <w:pPr>
        <w:ind w:left="430"/>
        <w:spacing w:before="73" w:line="219" w:lineRule="auto"/>
        <w:rPr>
          <w:rFonts w:ascii="SimSun" w:hAnsi="SimSun" w:eastAsia="SimSun" w:cs="SimSun"/>
          <w:sz w:val="19"/>
          <w:szCs w:val="19"/>
        </w:rPr>
      </w:pPr>
      <w:r>
        <w:rPr>
          <w:rFonts w:ascii="SimSun" w:hAnsi="SimSun" w:eastAsia="SimSun" w:cs="SimSun"/>
          <w:sz w:val="19"/>
          <w:szCs w:val="19"/>
          <w:spacing w:val="13"/>
        </w:rPr>
        <w:t>● 将</w:t>
      </w:r>
      <w:r>
        <w:rPr>
          <w:rFonts w:ascii="SimSun" w:hAnsi="SimSun" w:eastAsia="SimSun" w:cs="SimSun"/>
          <w:sz w:val="19"/>
          <w:szCs w:val="19"/>
          <w:spacing w:val="-34"/>
        </w:rPr>
        <w:t xml:space="preserve"> </w:t>
      </w:r>
      <w:r>
        <w:rPr>
          <w:rFonts w:ascii="SimSun" w:hAnsi="SimSun" w:eastAsia="SimSun" w:cs="SimSun"/>
          <w:sz w:val="19"/>
          <w:szCs w:val="19"/>
        </w:rPr>
        <w:t>Web</w:t>
      </w:r>
      <w:r>
        <w:rPr>
          <w:rFonts w:ascii="SimSun" w:hAnsi="SimSun" w:eastAsia="SimSun" w:cs="SimSun"/>
          <w:sz w:val="19"/>
          <w:szCs w:val="19"/>
          <w:spacing w:val="51"/>
        </w:rPr>
        <w:t xml:space="preserve"> </w:t>
      </w:r>
      <w:r>
        <w:rPr>
          <w:rFonts w:ascii="SimSun" w:hAnsi="SimSun" w:eastAsia="SimSun" w:cs="SimSun"/>
          <w:sz w:val="19"/>
          <w:szCs w:val="19"/>
          <w:spacing w:val="13"/>
        </w:rPr>
        <w:t>空间作为巨大的数据库，可供量询和使用。</w:t>
      </w:r>
    </w:p>
    <w:p>
      <w:pPr>
        <w:pStyle w:val="BodyText"/>
        <w:ind w:firstLine="979"/>
        <w:spacing w:before="118" w:line="2310" w:lineRule="exact"/>
        <w:rPr/>
      </w:pPr>
      <w:r>
        <w:rPr>
          <w:position w:val="-46"/>
        </w:rPr>
        <w:pict>
          <v:group id="_x0000_s1708" style="mso-position-vertical-relative:line;mso-position-horizontal-relative:char;width:322.5pt;height:115.5pt;" filled="false" stroked="false" coordsize="6450,2310" coordorigin="0,0">
            <v:shape id="_x0000_s1710" style="position:absolute;left:0;top:0;width:6450;height:2310;" filled="false" stroked="false" type="#_x0000_t75">
              <v:imagedata o:title="" r:id="rId541"/>
            </v:shape>
            <v:shape id="_x0000_s1712" style="position:absolute;left:309;top:59;width:5025;height:2210;" filled="false" stroked="false" type="#_x0000_t202">
              <v:fill on="false"/>
              <v:stroke on="false"/>
              <v:path/>
              <v:imagedata o:title=""/>
              <o:lock v:ext="edit" aspectratio="false"/>
              <v:textbox inset="0mm,0mm,0mm,0mm">
                <w:txbxContent>
                  <w:p>
                    <w:pPr>
                      <w:ind w:left="830"/>
                      <w:spacing w:before="19" w:line="170" w:lineRule="auto"/>
                      <w:rPr>
                        <w:rFonts w:ascii="SimSun" w:hAnsi="SimSun" w:eastAsia="SimSun" w:cs="SimSun"/>
                        <w:sz w:val="19"/>
                        <w:szCs w:val="19"/>
                      </w:rPr>
                    </w:pPr>
                    <w:r>
                      <w:rPr>
                        <w:rFonts w:ascii="SimSun" w:hAnsi="SimSun" w:eastAsia="SimSun" w:cs="SimSun"/>
                        <w:sz w:val="19"/>
                        <w:szCs w:val="19"/>
                        <w:color w:val="FFFFFF"/>
                        <w:spacing w:val="-19"/>
                      </w:rPr>
                      <w:t>公开</w:t>
                    </w:r>
                  </w:p>
                  <w:p>
                    <w:pPr>
                      <w:ind w:right="2"/>
                      <w:spacing w:line="149" w:lineRule="exact"/>
                      <w:jc w:val="right"/>
                      <w:rPr>
                        <w:rFonts w:ascii="SimSun" w:hAnsi="SimSun" w:eastAsia="SimSun" w:cs="SimSun"/>
                        <w:sz w:val="19"/>
                        <w:szCs w:val="19"/>
                      </w:rPr>
                    </w:pPr>
                    <w:r>
                      <w:rPr>
                        <w:rFonts w:ascii="SimSun" w:hAnsi="SimSun" w:eastAsia="SimSun" w:cs="SimSun"/>
                        <w:sz w:val="19"/>
                        <w:szCs w:val="19"/>
                        <w:spacing w:val="-9"/>
                        <w:position w:val="-2"/>
                      </w:rPr>
                      <w:t>查询</w:t>
                    </w:r>
                  </w:p>
                  <w:p>
                    <w:pPr>
                      <w:ind w:left="20"/>
                      <w:spacing w:line="194" w:lineRule="auto"/>
                      <w:rPr>
                        <w:rFonts w:ascii="SimSun" w:hAnsi="SimSun" w:eastAsia="SimSun" w:cs="SimSun"/>
                        <w:sz w:val="19"/>
                        <w:szCs w:val="19"/>
                      </w:rPr>
                    </w:pPr>
                    <w:r>
                      <w:rPr>
                        <w:rFonts w:ascii="SimSun" w:hAnsi="SimSun" w:eastAsia="SimSun" w:cs="SimSun"/>
                        <w:sz w:val="19"/>
                        <w:szCs w:val="19"/>
                        <w:spacing w:val="-13"/>
                      </w:rPr>
                      <w:t>数据</w:t>
                    </w:r>
                  </w:p>
                  <w:p>
                    <w:pPr>
                      <w:spacing w:line="244" w:lineRule="auto"/>
                      <w:rPr>
                        <w:rFonts w:ascii="Arial"/>
                        <w:sz w:val="21"/>
                      </w:rPr>
                    </w:pPr>
                    <w:r/>
                  </w:p>
                  <w:p>
                    <w:pPr>
                      <w:spacing w:line="245"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3"/>
                      </w:rPr>
                      <w:t>数据</w:t>
                    </w:r>
                  </w:p>
                  <w:p>
                    <w:pPr>
                      <w:ind w:right="9"/>
                      <w:spacing w:before="274" w:line="219" w:lineRule="auto"/>
                      <w:jc w:val="right"/>
                      <w:rPr>
                        <w:rFonts w:ascii="SimSun" w:hAnsi="SimSun" w:eastAsia="SimSun" w:cs="SimSun"/>
                        <w:sz w:val="19"/>
                        <w:szCs w:val="19"/>
                      </w:rPr>
                    </w:pPr>
                    <w:r>
                      <w:rPr>
                        <w:rFonts w:ascii="SimSun" w:hAnsi="SimSun" w:eastAsia="SimSun" w:cs="SimSun"/>
                        <w:sz w:val="19"/>
                        <w:szCs w:val="19"/>
                        <w:spacing w:val="-13"/>
                      </w:rPr>
                      <w:t>使用</w:t>
                    </w:r>
                  </w:p>
                  <w:p>
                    <w:pPr>
                      <w:ind w:left="2449"/>
                      <w:spacing w:before="215" w:line="222" w:lineRule="auto"/>
                      <w:rPr>
                        <w:rFonts w:ascii="SimSun" w:hAnsi="SimSun" w:eastAsia="SimSun" w:cs="SimSun"/>
                        <w:sz w:val="15"/>
                        <w:szCs w:val="15"/>
                      </w:rPr>
                    </w:pPr>
                    <w:r>
                      <w:rPr>
                        <w:rFonts w:ascii="Times New Roman" w:hAnsi="Times New Roman" w:eastAsia="Times New Roman" w:cs="Times New Roman"/>
                        <w:sz w:val="15"/>
                        <w:szCs w:val="15"/>
                      </w:rPr>
                      <w:t>Web</w:t>
                    </w:r>
                    <w:r>
                      <w:rPr>
                        <w:rFonts w:ascii="Times New Roman" w:hAnsi="Times New Roman" w:eastAsia="Times New Roman" w:cs="Times New Roman"/>
                        <w:sz w:val="15"/>
                        <w:szCs w:val="15"/>
                        <w:spacing w:val="4"/>
                      </w:rPr>
                      <w:t xml:space="preserve"> </w:t>
                    </w:r>
                    <w:r>
                      <w:rPr>
                        <w:rFonts w:ascii="SimSun" w:hAnsi="SimSun" w:eastAsia="SimSun" w:cs="SimSun"/>
                        <w:sz w:val="15"/>
                        <w:szCs w:val="15"/>
                        <w:spacing w:val="4"/>
                      </w:rPr>
                      <w:t>空间</w:t>
                    </w:r>
                  </w:p>
                </w:txbxContent>
              </v:textbox>
            </v:shape>
            <v:shape id="_x0000_s1714" style="position:absolute;left:309;top:1957;width:37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6"/>
                        <w:w w:val="94"/>
                      </w:rPr>
                      <w:t>数</w:t>
                    </w:r>
                    <w:r>
                      <w:rPr>
                        <w:rFonts w:ascii="SimSun" w:hAnsi="SimSun" w:eastAsia="SimSun" w:cs="SimSun"/>
                        <w:sz w:val="19"/>
                        <w:szCs w:val="19"/>
                        <w:spacing w:val="-12"/>
                        <w:w w:val="94"/>
                      </w:rPr>
                      <w:t>据</w:t>
                    </w:r>
                  </w:p>
                </w:txbxContent>
              </v:textbox>
            </v:shape>
          </v:group>
        </w:pict>
      </w:r>
    </w:p>
    <w:p>
      <w:pPr>
        <w:ind w:left="3370"/>
        <w:spacing w:before="167" w:line="221" w:lineRule="auto"/>
        <w:rPr>
          <w:rFonts w:ascii="SimHei" w:hAnsi="SimHei" w:eastAsia="SimHei" w:cs="SimHei"/>
          <w:sz w:val="19"/>
          <w:szCs w:val="19"/>
        </w:rPr>
      </w:pPr>
      <w:r>
        <w:rPr>
          <w:rFonts w:ascii="SimHei" w:hAnsi="SimHei" w:eastAsia="SimHei" w:cs="SimHei"/>
          <w:sz w:val="19"/>
          <w:szCs w:val="19"/>
          <w:spacing w:val="-1"/>
        </w:rPr>
        <w:t>图10-2</w:t>
      </w:r>
      <w:r>
        <w:rPr>
          <w:rFonts w:ascii="SimHei" w:hAnsi="SimHei" w:eastAsia="SimHei" w:cs="SimHei"/>
          <w:sz w:val="19"/>
          <w:szCs w:val="19"/>
          <w:spacing w:val="46"/>
        </w:rPr>
        <w:t xml:space="preserve"> </w:t>
      </w:r>
      <w:r>
        <w:rPr>
          <w:rFonts w:ascii="Times New Roman" w:hAnsi="Times New Roman" w:eastAsia="Times New Roman" w:cs="Times New Roman"/>
          <w:sz w:val="19"/>
          <w:szCs w:val="19"/>
          <w:spacing w:val="-1"/>
        </w:rPr>
        <w:t>LOD </w:t>
      </w:r>
      <w:r>
        <w:rPr>
          <w:rFonts w:ascii="SimHei" w:hAnsi="SimHei" w:eastAsia="SimHei" w:cs="SimHei"/>
          <w:sz w:val="19"/>
          <w:szCs w:val="19"/>
          <w:spacing w:val="-1"/>
        </w:rPr>
        <w:t>的概念</w:t>
      </w:r>
    </w:p>
    <w:p>
      <w:pPr>
        <w:ind w:right="901" w:firstLine="430"/>
        <w:spacing w:before="222" w:line="281" w:lineRule="auto"/>
        <w:rPr>
          <w:rFonts w:ascii="SimSun" w:hAnsi="SimSun" w:eastAsia="SimSun" w:cs="SimSun"/>
          <w:sz w:val="19"/>
          <w:szCs w:val="19"/>
        </w:rPr>
      </w:pPr>
      <w:r>
        <w:rPr>
          <w:rFonts w:ascii="SimSun" w:hAnsi="SimSun" w:eastAsia="SimSun" w:cs="SimSun"/>
          <w:sz w:val="19"/>
          <w:szCs w:val="19"/>
          <w:spacing w:val="14"/>
        </w:rPr>
        <w:t>蒂姆·伯纳斯-李将政府机构抱着数据不放而拒绝公开的状况称为 </w:t>
      </w:r>
      <w:r>
        <w:rPr>
          <w:rFonts w:ascii="Times New Roman" w:hAnsi="Times New Roman" w:eastAsia="Times New Roman" w:cs="Times New Roman"/>
          <w:sz w:val="19"/>
          <w:szCs w:val="19"/>
        </w:rPr>
        <w:t>Database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Hugging</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4"/>
        </w:rPr>
        <w:t>他</w:t>
      </w:r>
      <w:r>
        <w:rPr>
          <w:rFonts w:ascii="SimSun" w:hAnsi="SimSun" w:eastAsia="SimSun" w:cs="SimSun"/>
          <w:sz w:val="19"/>
          <w:szCs w:val="19"/>
        </w:rPr>
        <w:t xml:space="preserve"> </w:t>
      </w:r>
      <w:r>
        <w:rPr>
          <w:rFonts w:ascii="SimSun" w:hAnsi="SimSun" w:eastAsia="SimSun" w:cs="SimSun"/>
          <w:sz w:val="19"/>
          <w:szCs w:val="19"/>
          <w:spacing w:val="19"/>
        </w:rPr>
        <w:t>强烈呼吁：“请把未经任何加工的原始数据交给我们。我们想要的正是这些数据。希望公开</w:t>
      </w:r>
      <w:r>
        <w:rPr>
          <w:rFonts w:ascii="SimSun" w:hAnsi="SimSun" w:eastAsia="SimSun" w:cs="SimSun"/>
          <w:sz w:val="19"/>
          <w:szCs w:val="19"/>
          <w:spacing w:val="17"/>
        </w:rPr>
        <w:t xml:space="preserve"> </w:t>
      </w:r>
      <w:r>
        <w:rPr>
          <w:rFonts w:ascii="SimSun" w:hAnsi="SimSun" w:eastAsia="SimSun" w:cs="SimSun"/>
          <w:sz w:val="19"/>
          <w:szCs w:val="19"/>
          <w:spacing w:val="9"/>
        </w:rPr>
        <w:t>原始数据。”</w:t>
      </w:r>
    </w:p>
    <w:p>
      <w:pPr>
        <w:ind w:right="900" w:firstLine="430"/>
        <w:spacing w:before="103" w:line="281" w:lineRule="auto"/>
        <w:rPr>
          <w:rFonts w:ascii="SimSun" w:hAnsi="SimSun" w:eastAsia="SimSun" w:cs="SimSun"/>
          <w:sz w:val="19"/>
          <w:szCs w:val="19"/>
        </w:rPr>
      </w:pPr>
      <w:r>
        <w:rPr>
          <w:rFonts w:ascii="SimSun" w:hAnsi="SimSun" w:eastAsia="SimSun" w:cs="SimSun"/>
          <w:sz w:val="19"/>
          <w:szCs w:val="19"/>
          <w:spacing w:val="25"/>
        </w:rPr>
        <w:t>随即，他在演讲中继续谈道：“从工作到娱乐，数据存在于我们生活</w:t>
      </w:r>
      <w:r>
        <w:rPr>
          <w:rFonts w:ascii="SimSun" w:hAnsi="SimSun" w:eastAsia="SimSun" w:cs="SimSun"/>
          <w:sz w:val="19"/>
          <w:szCs w:val="19"/>
          <w:spacing w:val="24"/>
        </w:rPr>
        <w:t>的各个角落。然</w:t>
      </w:r>
      <w:r>
        <w:rPr>
          <w:rFonts w:ascii="SimSun" w:hAnsi="SimSun" w:eastAsia="SimSun" w:cs="SimSun"/>
          <w:sz w:val="19"/>
          <w:szCs w:val="19"/>
        </w:rPr>
        <w:t xml:space="preserve"> </w:t>
      </w:r>
      <w:r>
        <w:rPr>
          <w:rFonts w:ascii="SimSun" w:hAnsi="SimSun" w:eastAsia="SimSun" w:cs="SimSun"/>
          <w:sz w:val="19"/>
          <w:szCs w:val="19"/>
          <w:spacing w:val="19"/>
        </w:rPr>
        <w:t>而，数据产生地的数量并不重要，更重要的是将数据连接起来。通过将数据相互连</w:t>
      </w:r>
      <w:r>
        <w:rPr>
          <w:rFonts w:ascii="SimSun" w:hAnsi="SimSun" w:eastAsia="SimSun" w:cs="SimSun"/>
          <w:sz w:val="19"/>
          <w:szCs w:val="19"/>
          <w:spacing w:val="18"/>
        </w:rPr>
        <w:t>接，就可</w:t>
      </w:r>
      <w:r>
        <w:rPr>
          <w:rFonts w:ascii="SimSun" w:hAnsi="SimSun" w:eastAsia="SimSun" w:cs="SimSun"/>
          <w:sz w:val="19"/>
          <w:szCs w:val="19"/>
        </w:rPr>
        <w:t xml:space="preserve"> </w:t>
      </w:r>
      <w:r>
        <w:rPr>
          <w:rFonts w:ascii="SimSun" w:hAnsi="SimSun" w:eastAsia="SimSun" w:cs="SimSun"/>
          <w:sz w:val="19"/>
          <w:szCs w:val="19"/>
          <w:spacing w:val="19"/>
        </w:rPr>
        <w:t>以获得在传统文档网络中所无法获得的力量。这其中会产生出巨大的力量。如果你们认为这</w:t>
      </w:r>
      <w:r>
        <w:rPr>
          <w:rFonts w:ascii="SimSun" w:hAnsi="SimSun" w:eastAsia="SimSun" w:cs="SimSun"/>
          <w:sz w:val="19"/>
          <w:szCs w:val="19"/>
          <w:spacing w:val="17"/>
        </w:rPr>
        <w:t xml:space="preserve"> </w:t>
      </w:r>
      <w:r>
        <w:rPr>
          <w:rFonts w:ascii="SimSun" w:hAnsi="SimSun" w:eastAsia="SimSun" w:cs="SimSun"/>
          <w:sz w:val="19"/>
          <w:szCs w:val="19"/>
          <w:spacing w:val="16"/>
        </w:rPr>
        <w:t>个构想很不错，那么现在正是开始行动的时候了。”</w:t>
      </w:r>
    </w:p>
    <w:p>
      <w:pPr>
        <w:ind w:right="901" w:firstLine="430"/>
        <w:spacing w:before="73" w:line="274" w:lineRule="auto"/>
        <w:rPr>
          <w:rFonts w:ascii="SimSun" w:hAnsi="SimSun" w:eastAsia="SimSun" w:cs="SimSun"/>
          <w:sz w:val="19"/>
          <w:szCs w:val="19"/>
        </w:rPr>
      </w:pPr>
      <w:r>
        <w:rPr>
          <w:rFonts w:ascii="SimSun" w:hAnsi="SimSun" w:eastAsia="SimSun" w:cs="SimSun"/>
          <w:sz w:val="19"/>
          <w:szCs w:val="19"/>
          <w:spacing w:val="22"/>
        </w:rPr>
        <w:t>所谓“传统文档网络中所无法获得的”,意思是说，传统的 </w:t>
      </w:r>
      <w:r>
        <w:rPr>
          <w:rFonts w:ascii="Times New Roman" w:hAnsi="Times New Roman" w:eastAsia="Times New Roman" w:cs="Times New Roman"/>
          <w:sz w:val="19"/>
          <w:szCs w:val="19"/>
        </w:rPr>
        <w:t>Web</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22"/>
        </w:rPr>
        <w:t>是以人类参与为前提</w:t>
      </w:r>
      <w:r>
        <w:rPr>
          <w:rFonts w:ascii="SimSun" w:hAnsi="SimSun" w:eastAsia="SimSun" w:cs="SimSun"/>
          <w:sz w:val="19"/>
          <w:szCs w:val="19"/>
        </w:rPr>
        <w:t xml:space="preserve"> </w:t>
      </w:r>
      <w:r>
        <w:rPr>
          <w:rFonts w:ascii="SimSun" w:hAnsi="SimSun" w:eastAsia="SimSun" w:cs="SimSun"/>
          <w:sz w:val="19"/>
          <w:szCs w:val="19"/>
          <w:spacing w:val="17"/>
        </w:rPr>
        <w:t>的，而通过计算机进行自动化信息处理还相对落后。例如，</w:t>
      </w:r>
      <w:r>
        <w:rPr>
          <w:rFonts w:ascii="Times New Roman" w:hAnsi="Times New Roman" w:eastAsia="Times New Roman" w:cs="Times New Roman"/>
          <w:sz w:val="19"/>
          <w:szCs w:val="19"/>
        </w:rPr>
        <w:t>HTML</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中所描述的信息，对人类</w:t>
      </w:r>
      <w:r>
        <w:rPr>
          <w:rFonts w:ascii="SimSun" w:hAnsi="SimSun" w:eastAsia="SimSun" w:cs="SimSun"/>
          <w:sz w:val="19"/>
          <w:szCs w:val="19"/>
        </w:rPr>
        <w:t xml:space="preserve"> </w:t>
      </w:r>
      <w:r>
        <w:rPr>
          <w:rFonts w:ascii="SimSun" w:hAnsi="SimSun" w:eastAsia="SimSun" w:cs="SimSun"/>
          <w:sz w:val="19"/>
          <w:szCs w:val="19"/>
          <w:spacing w:val="14"/>
        </w:rPr>
        <w:t>是容易理解的，但对于计算机来说，处理起来就比较费力。</w:t>
      </w:r>
      <w:r>
        <w:rPr>
          <w:rFonts w:ascii="Times New Roman" w:hAnsi="Times New Roman" w:eastAsia="Times New Roman" w:cs="Times New Roman"/>
          <w:sz w:val="19"/>
          <w:szCs w:val="19"/>
        </w:rPr>
        <w:t>LOD</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的前提是，利用 </w:t>
      </w:r>
      <w:r>
        <w:rPr>
          <w:rFonts w:ascii="Times New Roman" w:hAnsi="Times New Roman" w:eastAsia="Times New Roman" w:cs="Times New Roman"/>
          <w:sz w:val="19"/>
          <w:szCs w:val="19"/>
        </w:rPr>
        <w:t>Web</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14"/>
        </w:rPr>
        <w:t>的</w:t>
      </w:r>
      <w:r>
        <w:rPr>
          <w:rFonts w:ascii="SimSun" w:hAnsi="SimSun" w:eastAsia="SimSun" w:cs="SimSun"/>
          <w:sz w:val="19"/>
          <w:szCs w:val="19"/>
          <w:spacing w:val="-36"/>
        </w:rPr>
        <w:t xml:space="preserve"> </w:t>
      </w:r>
      <w:r>
        <w:rPr>
          <w:rFonts w:ascii="SimSun" w:hAnsi="SimSun" w:eastAsia="SimSun" w:cs="SimSun"/>
          <w:sz w:val="19"/>
          <w:szCs w:val="19"/>
          <w:spacing w:val="14"/>
        </w:rPr>
        <w:t>现</w:t>
      </w:r>
      <w:r>
        <w:rPr>
          <w:rFonts w:ascii="SimSun" w:hAnsi="SimSun" w:eastAsia="SimSun" w:cs="SimSun"/>
          <w:sz w:val="19"/>
          <w:szCs w:val="19"/>
        </w:rPr>
        <w:t xml:space="preserve"> </w:t>
      </w:r>
      <w:r>
        <w:rPr>
          <w:rFonts w:ascii="SimSun" w:hAnsi="SimSun" w:eastAsia="SimSun" w:cs="SimSun"/>
          <w:sz w:val="19"/>
          <w:szCs w:val="19"/>
          <w:spacing w:val="15"/>
        </w:rPr>
        <w:t>有架构，采用计算机容易处理的机器可读</w:t>
      </w:r>
      <w:r>
        <w:rPr>
          <w:rFonts w:ascii="SimSun" w:hAnsi="SimSun" w:eastAsia="SimSun" w:cs="SimSun"/>
          <w:sz w:val="19"/>
          <w:szCs w:val="19"/>
          <w:spacing w:val="-15"/>
        </w:rPr>
        <w:t xml:space="preserve"> </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machine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readable</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spacing w:val="35"/>
          <w:w w:val="101"/>
        </w:rPr>
        <w:t xml:space="preserve"> </w:t>
      </w:r>
      <w:r>
        <w:rPr>
          <w:rFonts w:ascii="SimSun" w:hAnsi="SimSun" w:eastAsia="SimSun" w:cs="SimSun"/>
          <w:sz w:val="19"/>
          <w:szCs w:val="19"/>
          <w:spacing w:val="15"/>
        </w:rPr>
        <w:t>格式来进行信息的共享。</w:t>
      </w:r>
    </w:p>
    <w:p>
      <w:pPr>
        <w:ind w:right="901" w:firstLine="430"/>
        <w:spacing w:before="143" w:line="255" w:lineRule="auto"/>
        <w:rPr>
          <w:rFonts w:ascii="SimSun" w:hAnsi="SimSun" w:eastAsia="SimSun" w:cs="SimSun"/>
          <w:sz w:val="19"/>
          <w:szCs w:val="19"/>
        </w:rPr>
      </w:pPr>
      <w:r>
        <w:rPr>
          <w:rFonts w:ascii="SimSun" w:hAnsi="SimSun" w:eastAsia="SimSun" w:cs="SimSun"/>
          <w:sz w:val="19"/>
          <w:szCs w:val="19"/>
          <w:spacing w:val="16"/>
        </w:rPr>
        <w:t>蒂姆·伯纳斯-李的设想是，“如果任何数据都可以在 </w:t>
      </w:r>
      <w:r>
        <w:rPr>
          <w:rFonts w:ascii="SimSun" w:hAnsi="SimSun" w:eastAsia="SimSun" w:cs="SimSun"/>
          <w:sz w:val="19"/>
          <w:szCs w:val="19"/>
        </w:rPr>
        <w:t>Web</w:t>
      </w:r>
      <w:r>
        <w:rPr>
          <w:rFonts w:ascii="SimSun" w:hAnsi="SimSun" w:eastAsia="SimSun" w:cs="SimSun"/>
          <w:sz w:val="19"/>
          <w:szCs w:val="19"/>
          <w:spacing w:val="16"/>
        </w:rPr>
        <w:t xml:space="preserve">  上公开，人们便可以使用这</w:t>
      </w:r>
      <w:r>
        <w:rPr>
          <w:rFonts w:ascii="SimSun" w:hAnsi="SimSun" w:eastAsia="SimSun" w:cs="SimSun"/>
          <w:sz w:val="19"/>
          <w:szCs w:val="19"/>
          <w:spacing w:val="8"/>
        </w:rPr>
        <w:t xml:space="preserve"> </w:t>
      </w:r>
      <w:r>
        <w:rPr>
          <w:rFonts w:ascii="SimSun" w:hAnsi="SimSun" w:eastAsia="SimSun" w:cs="SimSun"/>
          <w:sz w:val="19"/>
          <w:szCs w:val="19"/>
          <w:spacing w:val="9"/>
        </w:rPr>
        <w:t>些数据实现过去所未曾想象过的壮举”。</w:t>
      </w:r>
    </w:p>
    <w:p>
      <w:pPr>
        <w:ind w:right="897" w:firstLine="430"/>
        <w:spacing w:before="94" w:line="265" w:lineRule="auto"/>
        <w:rPr>
          <w:rFonts w:ascii="SimSun" w:hAnsi="SimSun" w:eastAsia="SimSun" w:cs="SimSun"/>
          <w:sz w:val="19"/>
          <w:szCs w:val="19"/>
        </w:rPr>
      </w:pPr>
      <w:r>
        <w:rPr>
          <w:rFonts w:ascii="SimSun" w:hAnsi="SimSun" w:eastAsia="SimSun" w:cs="SimSun"/>
          <w:sz w:val="19"/>
          <w:szCs w:val="19"/>
          <w:spacing w:val="13"/>
        </w:rPr>
        <w:t>在2010年举办的</w:t>
      </w:r>
      <w:r>
        <w:rPr>
          <w:rFonts w:ascii="SimSun" w:hAnsi="SimSun" w:eastAsia="SimSun" w:cs="SimSun"/>
          <w:sz w:val="19"/>
          <w:szCs w:val="19"/>
          <w:spacing w:val="-38"/>
        </w:rPr>
        <w:t xml:space="preserve"> </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TED</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3"/>
        </w:rPr>
        <w:t>大学”中，蒂姆·伯纳斯-李以《‘</w:t>
      </w:r>
      <w:r>
        <w:rPr>
          <w:rFonts w:ascii="Times New Roman" w:hAnsi="Times New Roman" w:eastAsia="Times New Roman" w:cs="Times New Roman"/>
          <w:sz w:val="19"/>
          <w:szCs w:val="19"/>
        </w:rPr>
        <w:t>Raw</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Now</w:t>
      </w:r>
      <w:r>
        <w:rPr>
          <w:rFonts w:ascii="Times New Roman" w:hAnsi="Times New Roman" w:eastAsia="Times New Roman" w:cs="Times New Roman"/>
          <w:sz w:val="19"/>
          <w:szCs w:val="19"/>
          <w:spacing w:val="13"/>
        </w:rPr>
        <w:t>!’  </w:t>
      </w:r>
      <w:r>
        <w:rPr>
          <w:rFonts w:ascii="SimSun" w:hAnsi="SimSun" w:eastAsia="SimSun" w:cs="SimSun"/>
          <w:sz w:val="19"/>
          <w:szCs w:val="19"/>
          <w:spacing w:val="13"/>
        </w:rPr>
        <w:t>的呼吁已</w:t>
      </w:r>
      <w:r>
        <w:rPr>
          <w:rFonts w:ascii="SimSun" w:hAnsi="SimSun" w:eastAsia="SimSun" w:cs="SimSun"/>
          <w:sz w:val="19"/>
          <w:szCs w:val="19"/>
        </w:rPr>
        <w:t xml:space="preserve"> </w:t>
      </w:r>
      <w:r>
        <w:rPr>
          <w:rFonts w:ascii="SimSun" w:hAnsi="SimSun" w:eastAsia="SimSun" w:cs="SimSun"/>
          <w:sz w:val="19"/>
          <w:szCs w:val="19"/>
          <w:spacing w:val="15"/>
        </w:rPr>
        <w:t>经传达给全世界的人》为题，介绍了一些实例。</w:t>
      </w:r>
    </w:p>
    <w:p>
      <w:pPr>
        <w:ind w:right="902" w:firstLine="430"/>
        <w:spacing w:before="85" w:line="256" w:lineRule="auto"/>
        <w:rPr>
          <w:rFonts w:ascii="SimSun" w:hAnsi="SimSun" w:eastAsia="SimSun" w:cs="SimSun"/>
          <w:sz w:val="19"/>
          <w:szCs w:val="19"/>
        </w:rPr>
      </w:pPr>
      <w:r>
        <w:rPr>
          <w:rFonts w:ascii="SimSun" w:hAnsi="SimSun" w:eastAsia="SimSun" w:cs="SimSun"/>
          <w:sz w:val="19"/>
          <w:szCs w:val="19"/>
          <w:spacing w:val="15"/>
        </w:rPr>
        <w:t>例如，英国政府成员 </w:t>
      </w:r>
      <w:r>
        <w:rPr>
          <w:rFonts w:ascii="Times New Roman" w:hAnsi="Times New Roman" w:eastAsia="Times New Roman" w:cs="Times New Roman"/>
          <w:sz w:val="19"/>
          <w:szCs w:val="19"/>
        </w:rPr>
        <w:t>Paul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Clark</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5"/>
        </w:rPr>
        <w:t>在政府开设的博客中写道：“我们有自行车事故发生地</w:t>
      </w:r>
      <w:r>
        <w:rPr>
          <w:rFonts w:ascii="SimSun" w:hAnsi="SimSun" w:eastAsia="SimSun" w:cs="SimSun"/>
          <w:sz w:val="19"/>
          <w:szCs w:val="19"/>
        </w:rPr>
        <w:t xml:space="preserve"> </w:t>
      </w:r>
      <w:r>
        <w:rPr>
          <w:rFonts w:ascii="SimSun" w:hAnsi="SimSun" w:eastAsia="SimSun" w:cs="SimSun"/>
          <w:sz w:val="19"/>
          <w:szCs w:val="19"/>
          <w:spacing w:val="14"/>
        </w:rPr>
        <w:t>点的原始统计数据。”</w:t>
      </w:r>
    </w:p>
    <w:p>
      <w:pPr>
        <w:ind w:right="900" w:firstLine="430"/>
        <w:spacing w:before="75" w:line="264" w:lineRule="auto"/>
        <w:rPr>
          <w:rFonts w:ascii="SimSun" w:hAnsi="SimSun" w:eastAsia="SimSun" w:cs="SimSun"/>
          <w:sz w:val="19"/>
          <w:szCs w:val="19"/>
        </w:rPr>
      </w:pPr>
      <w:r>
        <w:rPr>
          <w:rFonts w:ascii="SimSun" w:hAnsi="SimSun" w:eastAsia="SimSun" w:cs="SimSun"/>
          <w:sz w:val="19"/>
          <w:szCs w:val="19"/>
          <w:spacing w:val="16"/>
        </w:rPr>
        <w:t>随后，仅仅过了两天，英国报纸《泰晤士报》就在其在线版</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Times</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Online</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5"/>
        </w:rPr>
        <w:t>上，利用这些</w:t>
      </w:r>
      <w:r>
        <w:rPr>
          <w:rFonts w:ascii="SimSun" w:hAnsi="SimSun" w:eastAsia="SimSun" w:cs="SimSun"/>
          <w:sz w:val="19"/>
          <w:szCs w:val="19"/>
        </w:rPr>
        <w:t xml:space="preserve"> </w:t>
      </w:r>
      <w:r>
        <w:rPr>
          <w:rFonts w:ascii="SimSun" w:hAnsi="SimSun" w:eastAsia="SimSun" w:cs="SimSun"/>
          <w:sz w:val="19"/>
          <w:szCs w:val="19"/>
          <w:spacing w:val="16"/>
        </w:rPr>
        <w:t>原始数据和地图数据相结合开发了相应的服务并公开</w:t>
      </w:r>
      <w:r>
        <w:rPr>
          <w:rFonts w:ascii="SimSun" w:hAnsi="SimSun" w:eastAsia="SimSun" w:cs="SimSun"/>
          <w:sz w:val="19"/>
          <w:szCs w:val="19"/>
          <w:spacing w:val="15"/>
        </w:rPr>
        <w:t>发布。</w:t>
      </w:r>
    </w:p>
    <w:p>
      <w:pPr>
        <w:pStyle w:val="BodyText"/>
        <w:spacing w:line="306" w:lineRule="auto"/>
        <w:rPr/>
      </w:pPr>
      <w:r/>
    </w:p>
    <w:p>
      <w:pPr>
        <w:ind w:firstLine="7990"/>
        <w:spacing w:line="390" w:lineRule="exact"/>
        <w:rPr/>
      </w:pPr>
      <w:r>
        <w:rPr>
          <w:position w:val="-7"/>
        </w:rPr>
        <w:pict>
          <v:group id="_x0000_s1716" style="mso-position-vertical-relative:line;mso-position-horizontal-relative:char;width:64.5pt;height:19.55pt;" filled="false" stroked="false" coordsize="1290,390" coordorigin="0,0">
            <v:shape id="_x0000_s1718" style="position:absolute;left:0;top:0;width:1290;height:390;" filled="false" stroked="false" type="#_x0000_t75">
              <v:imagedata o:title="" r:id="rId542"/>
            </v:shape>
            <v:shape id="_x0000_s1720" style="position:absolute;left:-20;top:-20;width:1330;height:430;" filled="false" stroked="false" type="#_x0000_t202">
              <v:fill on="false"/>
              <v:stroke on="false"/>
              <v:path/>
              <v:imagedata o:title=""/>
              <o:lock v:ext="edit" aspectratio="false"/>
              <v:textbox inset="0mm,0mm,0mm,0mm">
                <w:txbxContent>
                  <w:p>
                    <w:pPr>
                      <w:ind w:left="159"/>
                      <w:spacing w:before="194" w:line="184" w:lineRule="auto"/>
                      <w:rPr>
                        <w:rFonts w:ascii="SimSun" w:hAnsi="SimSun" w:eastAsia="SimSun" w:cs="SimSun"/>
                        <w:sz w:val="15"/>
                        <w:szCs w:val="15"/>
                      </w:rPr>
                    </w:pPr>
                    <w:r>
                      <w:rPr>
                        <w:rFonts w:ascii="SimSun" w:hAnsi="SimSun" w:eastAsia="SimSun" w:cs="SimSun"/>
                        <w:sz w:val="15"/>
                        <w:szCs w:val="15"/>
                        <w:spacing w:val="-4"/>
                      </w:rPr>
                      <w:t>177</w:t>
                    </w:r>
                  </w:p>
                </w:txbxContent>
              </v:textbox>
            </v:shape>
          </v:group>
        </w:pict>
      </w:r>
    </w:p>
    <w:p>
      <w:pPr>
        <w:spacing w:line="390" w:lineRule="exact"/>
        <w:sectPr>
          <w:pgSz w:w="9720" w:h="14090"/>
          <w:pgMar w:top="334" w:right="10" w:bottom="0" w:left="430" w:header="0" w:footer="0" w:gutter="0"/>
        </w:sectPr>
        <w:rPr/>
      </w:pPr>
    </w:p>
    <w:p>
      <w:pPr>
        <w:ind w:left="909"/>
        <w:rPr>
          <w:rFonts w:ascii="SimSun" w:hAnsi="SimSun" w:eastAsia="SimSun" w:cs="SimSun"/>
          <w:sz w:val="20"/>
          <w:szCs w:val="20"/>
        </w:rPr>
      </w:pPr>
      <w:bookmarkStart w:name="bookmark160" w:id="160"/>
      <w:bookmarkEnd w:id="160"/>
      <w:bookmarkStart w:name="bookmark161" w:id="161"/>
      <w:bookmarkEnd w:id="161"/>
      <w:r>
        <w:rPr>
          <w:rFonts w:ascii="SimSun" w:hAnsi="SimSun" w:eastAsia="SimSun" w:cs="SimSun"/>
          <w:sz w:val="20"/>
          <w:szCs w:val="20"/>
          <w:position w:val="-14"/>
        </w:rPr>
        <w:drawing>
          <wp:inline distT="0" distB="0" distL="0" distR="0">
            <wp:extent cx="349284" cy="419084"/>
            <wp:effectExtent l="0" t="0" r="0" b="0"/>
            <wp:docPr id="738" name="IM 738"/>
            <wp:cNvGraphicFramePr/>
            <a:graphic>
              <a:graphicData uri="http://schemas.openxmlformats.org/drawingml/2006/picture">
                <pic:pic>
                  <pic:nvPicPr>
                    <pic:cNvPr id="738" name="IM 738"/>
                    <pic:cNvPicPr/>
                  </pic:nvPicPr>
                  <pic:blipFill>
                    <a:blip r:embed="rId543"/>
                    <a:stretch>
                      <a:fillRect/>
                    </a:stretch>
                  </pic:blipFill>
                  <pic:spPr>
                    <a:xfrm rot="0">
                      <a:off x="0" y="0"/>
                      <a:ext cx="349284" cy="419084"/>
                    </a:xfrm>
                    <a:prstGeom prst="rect">
                      <a:avLst/>
                    </a:prstGeom>
                  </pic:spPr>
                </pic:pic>
              </a:graphicData>
            </a:graphic>
          </wp:inline>
        </w:drawing>
      </w:r>
      <w:r>
        <w:rPr>
          <w:rFonts w:ascii="SimSun" w:hAnsi="SimSun" w:eastAsia="SimSun" w:cs="SimSun"/>
          <w:sz w:val="20"/>
          <w:szCs w:val="20"/>
          <w:b/>
          <w:bCs/>
          <w:u w:val="single" w:color="auto"/>
          <w:spacing w:val="21"/>
        </w:rPr>
        <w:t>大数据技术与应用</w:t>
      </w:r>
      <w:r>
        <w:rPr>
          <w:rFonts w:ascii="SimSun" w:hAnsi="SimSun" w:eastAsia="SimSun" w:cs="SimSun"/>
          <w:sz w:val="20"/>
          <w:szCs w:val="20"/>
          <w:u w:val="single" w:color="auto"/>
          <w:spacing w:val="2"/>
        </w:rPr>
        <w:t xml:space="preserve">  </w:t>
      </w:r>
    </w:p>
    <w:p>
      <w:pPr>
        <w:ind w:left="899" w:right="56" w:firstLine="430"/>
        <w:spacing w:before="298" w:line="269" w:lineRule="auto"/>
        <w:jc w:val="both"/>
        <w:rPr>
          <w:rFonts w:ascii="SimSun" w:hAnsi="SimSun" w:eastAsia="SimSun" w:cs="SimSun"/>
          <w:sz w:val="20"/>
          <w:szCs w:val="20"/>
        </w:rPr>
      </w:pPr>
      <w:r>
        <w:rPr>
          <w:rFonts w:ascii="SimSun" w:hAnsi="SimSun" w:eastAsia="SimSun" w:cs="SimSun"/>
          <w:sz w:val="20"/>
          <w:szCs w:val="20"/>
          <w:spacing w:val="15"/>
        </w:rPr>
        <w:t>2010年1月，在海地共和国发生里氏7级大地震之际，</w:t>
      </w:r>
      <w:r>
        <w:rPr>
          <w:rFonts w:ascii="SimSun" w:hAnsi="SimSun" w:eastAsia="SimSun" w:cs="SimSun"/>
          <w:sz w:val="20"/>
          <w:szCs w:val="20"/>
        </w:rPr>
        <w:t>Raw</w:t>
      </w:r>
      <w:r>
        <w:rPr>
          <w:rFonts w:ascii="SimSun" w:hAnsi="SimSun" w:eastAsia="SimSun" w:cs="SimSun"/>
          <w:sz w:val="20"/>
          <w:szCs w:val="20"/>
          <w:spacing w:val="38"/>
        </w:rPr>
        <w:t xml:space="preserve">  </w:t>
      </w:r>
      <w:r>
        <w:rPr>
          <w:rFonts w:ascii="SimSun" w:hAnsi="SimSun" w:eastAsia="SimSun" w:cs="SimSun"/>
          <w:sz w:val="20"/>
          <w:szCs w:val="20"/>
        </w:rPr>
        <w:t>DATA</w:t>
      </w:r>
      <w:r>
        <w:rPr>
          <w:rFonts w:ascii="SimSun" w:hAnsi="SimSun" w:eastAsia="SimSun" w:cs="SimSun"/>
          <w:sz w:val="20"/>
          <w:szCs w:val="20"/>
          <w:spacing w:val="37"/>
        </w:rPr>
        <w:t xml:space="preserve">  </w:t>
      </w:r>
      <w:r>
        <w:rPr>
          <w:rFonts w:ascii="SimSun" w:hAnsi="SimSun" w:eastAsia="SimSun" w:cs="SimSun"/>
          <w:sz w:val="20"/>
          <w:szCs w:val="20"/>
        </w:rPr>
        <w:t>Now</w:t>
      </w:r>
      <w:r>
        <w:rPr>
          <w:rFonts w:ascii="SimSun" w:hAnsi="SimSun" w:eastAsia="SimSun" w:cs="SimSun"/>
          <w:sz w:val="20"/>
          <w:szCs w:val="20"/>
          <w:spacing w:val="15"/>
        </w:rPr>
        <w:t>!的精神也得以</w:t>
      </w:r>
      <w:r>
        <w:rPr>
          <w:rFonts w:ascii="SimSun" w:hAnsi="SimSun" w:eastAsia="SimSun" w:cs="SimSun"/>
          <w:sz w:val="20"/>
          <w:szCs w:val="20"/>
          <w:spacing w:val="1"/>
        </w:rPr>
        <w:t xml:space="preserve"> </w:t>
      </w:r>
      <w:r>
        <w:rPr>
          <w:rFonts w:ascii="SimSun" w:hAnsi="SimSun" w:eastAsia="SimSun" w:cs="SimSun"/>
          <w:sz w:val="20"/>
          <w:szCs w:val="20"/>
          <w:spacing w:val="7"/>
        </w:rPr>
        <w:t>发扬。利用世界最大的商用卫星图像供应商 </w:t>
      </w:r>
      <w:r>
        <w:rPr>
          <w:rFonts w:ascii="Times New Roman" w:hAnsi="Times New Roman" w:eastAsia="Times New Roman" w:cs="Times New Roman"/>
          <w:sz w:val="20"/>
          <w:szCs w:val="20"/>
        </w:rPr>
        <w:t>GeoEye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公司公开的高分辨率卫</w:t>
      </w:r>
      <w:r>
        <w:rPr>
          <w:rFonts w:ascii="SimSun" w:hAnsi="SimSun" w:eastAsia="SimSun" w:cs="SimSun"/>
          <w:sz w:val="20"/>
          <w:szCs w:val="20"/>
          <w:spacing w:val="6"/>
        </w:rPr>
        <w:t>星图像，全世界</w:t>
      </w:r>
      <w:r>
        <w:rPr>
          <w:rFonts w:ascii="SimSun" w:hAnsi="SimSun" w:eastAsia="SimSun" w:cs="SimSun"/>
          <w:sz w:val="20"/>
          <w:szCs w:val="20"/>
        </w:rPr>
        <w:t xml:space="preserve"> </w:t>
      </w:r>
      <w:r>
        <w:rPr>
          <w:rFonts w:ascii="SimSun" w:hAnsi="SimSun" w:eastAsia="SimSun" w:cs="SimSun"/>
          <w:sz w:val="20"/>
          <w:szCs w:val="20"/>
          <w:spacing w:val="8"/>
        </w:rPr>
        <w:t>的志愿者用</w:t>
      </w:r>
      <w:r>
        <w:rPr>
          <w:rFonts w:ascii="Times New Roman" w:hAnsi="Times New Roman" w:eastAsia="Times New Roman" w:cs="Times New Roman"/>
          <w:sz w:val="20"/>
          <w:szCs w:val="20"/>
        </w:rPr>
        <w:t>Open</w:t>
      </w:r>
      <w:r>
        <w:rPr>
          <w:rFonts w:ascii="Times New Roman" w:hAnsi="Times New Roman" w:eastAsia="Times New Roman" w:cs="Times New Roman"/>
          <w:sz w:val="20"/>
          <w:szCs w:val="20"/>
          <w:spacing w:val="15"/>
          <w:w w:val="101"/>
        </w:rPr>
        <w:t xml:space="preserve">   </w:t>
      </w:r>
      <w:r>
        <w:rPr>
          <w:rFonts w:ascii="Times New Roman" w:hAnsi="Times New Roman" w:eastAsia="Times New Roman" w:cs="Times New Roman"/>
          <w:sz w:val="20"/>
          <w:szCs w:val="20"/>
        </w:rPr>
        <w:t>Street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OSM</w:t>
      </w:r>
      <w:r>
        <w:rPr>
          <w:rFonts w:ascii="Times New Roman" w:hAnsi="Times New Roman" w:eastAsia="Times New Roman" w:cs="Times New Roman"/>
          <w:sz w:val="20"/>
          <w:szCs w:val="20"/>
          <w:spacing w:val="8"/>
        </w:rPr>
        <w:t>——</w:t>
      </w:r>
      <w:r>
        <w:rPr>
          <w:rFonts w:ascii="SimSun" w:hAnsi="SimSun" w:eastAsia="SimSun" w:cs="SimSun"/>
          <w:sz w:val="20"/>
          <w:szCs w:val="20"/>
          <w:spacing w:val="8"/>
        </w:rPr>
        <w:t>一个可以自由使用、带有编辑</w:t>
      </w:r>
      <w:r>
        <w:rPr>
          <w:rFonts w:ascii="SimSun" w:hAnsi="SimSun" w:eastAsia="SimSun" w:cs="SimSun"/>
          <w:sz w:val="20"/>
          <w:szCs w:val="20"/>
          <w:spacing w:val="7"/>
        </w:rPr>
        <w:t>功能的协作型世界地图</w:t>
      </w:r>
      <w:r>
        <w:rPr>
          <w:rFonts w:ascii="SimSun" w:hAnsi="SimSun" w:eastAsia="SimSun" w:cs="SimSun"/>
          <w:sz w:val="20"/>
          <w:szCs w:val="20"/>
          <w:spacing w:val="1"/>
        </w:rPr>
        <w:t xml:space="preserve"> </w:t>
      </w:r>
      <w:r>
        <w:rPr>
          <w:rFonts w:ascii="SimSun" w:hAnsi="SimSun" w:eastAsia="SimSun" w:cs="SimSun"/>
          <w:sz w:val="20"/>
          <w:szCs w:val="20"/>
          <w:spacing w:val="10"/>
        </w:rPr>
        <w:t>制作项目。可以理解为维基百科的地图版)制作了标</w:t>
      </w:r>
      <w:r>
        <w:rPr>
          <w:rFonts w:ascii="SimSun" w:hAnsi="SimSun" w:eastAsia="SimSun" w:cs="SimSun"/>
          <w:sz w:val="20"/>
          <w:szCs w:val="20"/>
          <w:spacing w:val="9"/>
        </w:rPr>
        <w:t>明难民营路线的详细地图。</w:t>
      </w:r>
    </w:p>
    <w:p>
      <w:pPr>
        <w:ind w:left="902"/>
        <w:spacing w:before="249" w:line="219" w:lineRule="auto"/>
        <w:outlineLvl w:val="6"/>
        <w:rPr>
          <w:rFonts w:ascii="SimSun" w:hAnsi="SimSun" w:eastAsia="SimSun" w:cs="SimSun"/>
          <w:sz w:val="20"/>
          <w:szCs w:val="20"/>
        </w:rPr>
      </w:pPr>
      <w:r>
        <w:rPr>
          <w:rFonts w:ascii="SimSun" w:hAnsi="SimSun" w:eastAsia="SimSun" w:cs="SimSun"/>
          <w:sz w:val="20"/>
          <w:szCs w:val="20"/>
          <w:b/>
          <w:bCs/>
          <w:spacing w:val="-10"/>
        </w:rPr>
        <w:t>10.2.2</w:t>
      </w:r>
      <w:r>
        <w:rPr>
          <w:rFonts w:ascii="SimSun" w:hAnsi="SimSun" w:eastAsia="SimSun" w:cs="SimSun"/>
          <w:sz w:val="20"/>
          <w:szCs w:val="20"/>
          <w:spacing w:val="37"/>
        </w:rPr>
        <w:t xml:space="preserve">  </w:t>
      </w:r>
      <w:r>
        <w:rPr>
          <w:rFonts w:ascii="SimSun" w:hAnsi="SimSun" w:eastAsia="SimSun" w:cs="SimSun"/>
          <w:sz w:val="20"/>
          <w:szCs w:val="20"/>
          <w:b/>
          <w:bCs/>
          <w:spacing w:val="-10"/>
        </w:rPr>
        <w:t>对</w:t>
      </w:r>
      <w:r>
        <w:rPr>
          <w:rFonts w:ascii="SimSun" w:hAnsi="SimSun" w:eastAsia="SimSun" w:cs="SimSun"/>
          <w:sz w:val="20"/>
          <w:szCs w:val="20"/>
          <w:spacing w:val="-44"/>
        </w:rPr>
        <w:t xml:space="preserve"> </w:t>
      </w:r>
      <w:r>
        <w:rPr>
          <w:rFonts w:ascii="SimSun" w:hAnsi="SimSun" w:eastAsia="SimSun" w:cs="SimSun"/>
          <w:sz w:val="20"/>
          <w:szCs w:val="20"/>
          <w:b/>
          <w:bCs/>
          <w:spacing w:val="-10"/>
        </w:rPr>
        <w:t>政</w:t>
      </w:r>
      <w:r>
        <w:rPr>
          <w:rFonts w:ascii="SimSun" w:hAnsi="SimSun" w:eastAsia="SimSun" w:cs="SimSun"/>
          <w:sz w:val="20"/>
          <w:szCs w:val="20"/>
          <w:spacing w:val="-43"/>
        </w:rPr>
        <w:t xml:space="preserve"> </w:t>
      </w:r>
      <w:r>
        <w:rPr>
          <w:rFonts w:ascii="SimSun" w:hAnsi="SimSun" w:eastAsia="SimSun" w:cs="SimSun"/>
          <w:sz w:val="20"/>
          <w:szCs w:val="20"/>
          <w:b/>
          <w:bCs/>
          <w:spacing w:val="-10"/>
        </w:rPr>
        <w:t>府</w:t>
      </w:r>
      <w:r>
        <w:rPr>
          <w:rFonts w:ascii="SimSun" w:hAnsi="SimSun" w:eastAsia="SimSun" w:cs="SimSun"/>
          <w:sz w:val="20"/>
          <w:szCs w:val="20"/>
          <w:spacing w:val="-37"/>
        </w:rPr>
        <w:t xml:space="preserve"> </w:t>
      </w:r>
      <w:r>
        <w:rPr>
          <w:rFonts w:ascii="SimSun" w:hAnsi="SimSun" w:eastAsia="SimSun" w:cs="SimSun"/>
          <w:sz w:val="20"/>
          <w:szCs w:val="20"/>
          <w:b/>
          <w:bCs/>
          <w:spacing w:val="-10"/>
        </w:rPr>
        <w:t>公</w:t>
      </w:r>
      <w:r>
        <w:rPr>
          <w:rFonts w:ascii="SimSun" w:hAnsi="SimSun" w:eastAsia="SimSun" w:cs="SimSun"/>
          <w:sz w:val="20"/>
          <w:szCs w:val="20"/>
          <w:spacing w:val="-41"/>
        </w:rPr>
        <w:t xml:space="preserve"> </w:t>
      </w:r>
      <w:r>
        <w:rPr>
          <w:rFonts w:ascii="SimSun" w:hAnsi="SimSun" w:eastAsia="SimSun" w:cs="SimSun"/>
          <w:sz w:val="20"/>
          <w:szCs w:val="20"/>
          <w:b/>
          <w:bCs/>
          <w:spacing w:val="-10"/>
        </w:rPr>
        <w:t>开</w:t>
      </w:r>
      <w:r>
        <w:rPr>
          <w:rFonts w:ascii="SimSun" w:hAnsi="SimSun" w:eastAsia="SimSun" w:cs="SimSun"/>
          <w:sz w:val="20"/>
          <w:szCs w:val="20"/>
          <w:spacing w:val="-26"/>
        </w:rPr>
        <w:t xml:space="preserve"> </w:t>
      </w:r>
      <w:r>
        <w:rPr>
          <w:rFonts w:ascii="SimSun" w:hAnsi="SimSun" w:eastAsia="SimSun" w:cs="SimSun"/>
          <w:sz w:val="20"/>
          <w:szCs w:val="20"/>
          <w:b/>
          <w:bCs/>
          <w:spacing w:val="-10"/>
        </w:rPr>
        <w:t>的</w:t>
      </w:r>
      <w:r>
        <w:rPr>
          <w:rFonts w:ascii="SimSun" w:hAnsi="SimSun" w:eastAsia="SimSun" w:cs="SimSun"/>
          <w:sz w:val="20"/>
          <w:szCs w:val="20"/>
          <w:spacing w:val="-43"/>
        </w:rPr>
        <w:t xml:space="preserve"> </w:t>
      </w:r>
      <w:r>
        <w:rPr>
          <w:rFonts w:ascii="SimSun" w:hAnsi="SimSun" w:eastAsia="SimSun" w:cs="SimSun"/>
          <w:sz w:val="20"/>
          <w:szCs w:val="20"/>
          <w:b/>
          <w:bCs/>
          <w:spacing w:val="-10"/>
        </w:rPr>
        <w:t>影</w:t>
      </w:r>
      <w:r>
        <w:rPr>
          <w:rFonts w:ascii="SimSun" w:hAnsi="SimSun" w:eastAsia="SimSun" w:cs="SimSun"/>
          <w:sz w:val="20"/>
          <w:szCs w:val="20"/>
          <w:spacing w:val="-32"/>
        </w:rPr>
        <w:t xml:space="preserve"> </w:t>
      </w:r>
      <w:r>
        <w:rPr>
          <w:rFonts w:ascii="SimSun" w:hAnsi="SimSun" w:eastAsia="SimSun" w:cs="SimSun"/>
          <w:sz w:val="20"/>
          <w:szCs w:val="20"/>
          <w:b/>
          <w:bCs/>
          <w:spacing w:val="-10"/>
        </w:rPr>
        <w:t>响</w:t>
      </w:r>
    </w:p>
    <w:p>
      <w:pPr>
        <w:ind w:left="889" w:firstLine="440"/>
        <w:spacing w:before="226" w:line="282" w:lineRule="auto"/>
        <w:rPr>
          <w:rFonts w:ascii="SimSun" w:hAnsi="SimSun" w:eastAsia="SimSun" w:cs="SimSun"/>
          <w:sz w:val="20"/>
          <w:szCs w:val="20"/>
        </w:rPr>
      </w:pPr>
      <w:r>
        <w:rPr>
          <w:rFonts w:ascii="SimSun" w:hAnsi="SimSun" w:eastAsia="SimSun" w:cs="SimSun"/>
          <w:sz w:val="20"/>
          <w:szCs w:val="20"/>
          <w:spacing w:val="21"/>
        </w:rPr>
        <w:t>促进人们公开所拥有的数据，并将它们连接起来，从而</w:t>
      </w:r>
      <w:r>
        <w:rPr>
          <w:rFonts w:ascii="SimSun" w:hAnsi="SimSun" w:eastAsia="SimSun" w:cs="SimSun"/>
          <w:sz w:val="20"/>
          <w:szCs w:val="20"/>
          <w:spacing w:val="20"/>
        </w:rPr>
        <w:t>对社会整体产生巨大价值的</w:t>
      </w:r>
      <w:r>
        <w:rPr>
          <w:rFonts w:ascii="SimSun" w:hAnsi="SimSun" w:eastAsia="SimSun" w:cs="SimSun"/>
          <w:sz w:val="20"/>
          <w:szCs w:val="20"/>
        </w:rPr>
        <w:t xml:space="preserve"> </w:t>
      </w:r>
      <w:r>
        <w:rPr>
          <w:rFonts w:ascii="Times New Roman" w:hAnsi="Times New Roman" w:eastAsia="Times New Roman" w:cs="Times New Roman"/>
          <w:sz w:val="20"/>
          <w:szCs w:val="20"/>
        </w:rPr>
        <w:t>LOD</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9"/>
        </w:rPr>
        <w:t>运动，渐渐开始对政府公开</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Open</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Government</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9"/>
        </w:rPr>
        <w:t>产生影响。所谓政府公开，就是利用</w:t>
      </w:r>
      <w:r>
        <w:rPr>
          <w:rFonts w:ascii="SimSun" w:hAnsi="SimSun" w:eastAsia="SimSun" w:cs="SimSun"/>
          <w:sz w:val="20"/>
          <w:szCs w:val="20"/>
        </w:rPr>
        <w:t xml:space="preserve"> </w:t>
      </w:r>
      <w:r>
        <w:rPr>
          <w:rFonts w:ascii="SimSun" w:hAnsi="SimSun" w:eastAsia="SimSun" w:cs="SimSun"/>
          <w:sz w:val="20"/>
          <w:szCs w:val="20"/>
          <w:spacing w:val="8"/>
        </w:rPr>
        <w:t>互联网的交互性，促进政府信息的积极公开，以及</w:t>
      </w:r>
      <w:r>
        <w:rPr>
          <w:rFonts w:ascii="SimSun" w:hAnsi="SimSun" w:eastAsia="SimSun" w:cs="SimSun"/>
          <w:sz w:val="20"/>
          <w:szCs w:val="20"/>
          <w:spacing w:val="7"/>
        </w:rPr>
        <w:t>公民对行政的参与。</w:t>
      </w:r>
    </w:p>
    <w:p>
      <w:pPr>
        <w:ind w:left="899" w:right="45" w:firstLine="430"/>
        <w:spacing w:before="73" w:line="282" w:lineRule="auto"/>
        <w:rPr>
          <w:rFonts w:ascii="SimSun" w:hAnsi="SimSun" w:eastAsia="SimSun" w:cs="SimSun"/>
          <w:sz w:val="20"/>
          <w:szCs w:val="20"/>
        </w:rPr>
      </w:pPr>
      <w:r>
        <w:rPr>
          <w:rFonts w:ascii="SimSun" w:hAnsi="SimSun" w:eastAsia="SimSun" w:cs="SimSun"/>
          <w:sz w:val="20"/>
          <w:szCs w:val="20"/>
          <w:spacing w:val="13"/>
        </w:rPr>
        <w:t>奥巴马总统上任后，美国联邦政府在2009年1 月发表的总统备忘录中提出“透明公开</w:t>
      </w:r>
      <w:r>
        <w:rPr>
          <w:rFonts w:ascii="SimSun" w:hAnsi="SimSun" w:eastAsia="SimSun" w:cs="SimSun"/>
          <w:sz w:val="20"/>
          <w:szCs w:val="20"/>
          <w:spacing w:val="17"/>
        </w:rPr>
        <w:t xml:space="preserve"> </w:t>
      </w:r>
      <w:r>
        <w:rPr>
          <w:rFonts w:ascii="SimSun" w:hAnsi="SimSun" w:eastAsia="SimSun" w:cs="SimSun"/>
          <w:sz w:val="20"/>
          <w:szCs w:val="20"/>
          <w:spacing w:val="10"/>
        </w:rPr>
        <w:t>的政府”,以 </w:t>
      </w:r>
      <w:r>
        <w:rPr>
          <w:rFonts w:ascii="Times New Roman" w:hAnsi="Times New Roman" w:eastAsia="Times New Roman" w:cs="Times New Roman"/>
          <w:sz w:val="20"/>
          <w:szCs w:val="20"/>
        </w:rPr>
        <w:t>Transparency</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0"/>
        </w:rPr>
        <w:t>(透明度)、</w:t>
      </w:r>
      <w:r>
        <w:rPr>
          <w:rFonts w:ascii="Times New Roman" w:hAnsi="Times New Roman" w:eastAsia="Times New Roman" w:cs="Times New Roman"/>
          <w:sz w:val="20"/>
          <w:szCs w:val="20"/>
        </w:rPr>
        <w:t>Participation</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(公民参与)和 </w:t>
      </w:r>
      <w:r>
        <w:rPr>
          <w:rFonts w:ascii="Times New Roman" w:hAnsi="Times New Roman" w:eastAsia="Times New Roman" w:cs="Times New Roman"/>
          <w:sz w:val="20"/>
          <w:szCs w:val="20"/>
        </w:rPr>
        <w:t>Collaboration</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(政府</w:t>
      </w:r>
      <w:r>
        <w:rPr>
          <w:rFonts w:ascii="SimSun" w:hAnsi="SimSun" w:eastAsia="SimSun" w:cs="SimSun"/>
          <w:sz w:val="20"/>
          <w:szCs w:val="20"/>
          <w:spacing w:val="9"/>
        </w:rPr>
        <w:t>间合</w:t>
      </w:r>
      <w:r>
        <w:rPr>
          <w:rFonts w:ascii="SimSun" w:hAnsi="SimSun" w:eastAsia="SimSun" w:cs="SimSun"/>
          <w:sz w:val="20"/>
          <w:szCs w:val="20"/>
        </w:rPr>
        <w:t xml:space="preserve"> </w:t>
      </w:r>
      <w:r>
        <w:rPr>
          <w:rFonts w:ascii="SimSun" w:hAnsi="SimSun" w:eastAsia="SimSun" w:cs="SimSun"/>
          <w:sz w:val="20"/>
          <w:szCs w:val="20"/>
          <w:spacing w:val="15"/>
        </w:rPr>
        <w:t>作及官民合作)为3个基本原则，要求各政府机关建立透明、</w:t>
      </w:r>
      <w:r>
        <w:rPr>
          <w:rFonts w:ascii="SimSun" w:hAnsi="SimSun" w:eastAsia="SimSun" w:cs="SimSun"/>
          <w:sz w:val="20"/>
          <w:szCs w:val="20"/>
          <w:spacing w:val="14"/>
        </w:rPr>
        <w:t>开放、和谐的政府形象。在这</w:t>
      </w:r>
      <w:r>
        <w:rPr>
          <w:rFonts w:ascii="SimSun" w:hAnsi="SimSun" w:eastAsia="SimSun" w:cs="SimSun"/>
          <w:sz w:val="20"/>
          <w:szCs w:val="20"/>
        </w:rPr>
        <w:t xml:space="preserve"> </w:t>
      </w:r>
      <w:r>
        <w:rPr>
          <w:rFonts w:ascii="SimSun" w:hAnsi="SimSun" w:eastAsia="SimSun" w:cs="SimSun"/>
          <w:sz w:val="20"/>
          <w:szCs w:val="20"/>
          <w:spacing w:val="15"/>
        </w:rPr>
        <w:t>3个原则中，作为 </w:t>
      </w:r>
      <w:r>
        <w:rPr>
          <w:rFonts w:ascii="Times New Roman" w:hAnsi="Times New Roman" w:eastAsia="Times New Roman" w:cs="Times New Roman"/>
          <w:sz w:val="20"/>
          <w:szCs w:val="20"/>
        </w:rPr>
        <w:t>Transparency</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15"/>
        </w:rPr>
        <w:t>(透明度)的具体实现，就是建立了一个向公民提供国情、</w:t>
      </w:r>
      <w:r>
        <w:rPr>
          <w:rFonts w:ascii="SimSun" w:hAnsi="SimSun" w:eastAsia="SimSun" w:cs="SimSun"/>
          <w:sz w:val="20"/>
          <w:szCs w:val="20"/>
        </w:rPr>
        <w:t xml:space="preserve"> </w:t>
      </w:r>
      <w:r>
        <w:rPr>
          <w:rFonts w:ascii="SimSun" w:hAnsi="SimSun" w:eastAsia="SimSun" w:cs="SimSun"/>
          <w:sz w:val="20"/>
          <w:szCs w:val="20"/>
          <w:spacing w:val="9"/>
        </w:rPr>
        <w:t>环境和经济状况等联邦政府机关所拥有的各</w:t>
      </w:r>
      <w:r>
        <w:rPr>
          <w:rFonts w:ascii="SimSun" w:hAnsi="SimSun" w:eastAsia="SimSun" w:cs="SimSun"/>
          <w:sz w:val="20"/>
          <w:szCs w:val="20"/>
          <w:spacing w:val="8"/>
        </w:rPr>
        <w:t>种数据的网站</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gov</w:t>
      </w:r>
      <w:r>
        <w:rPr>
          <w:rFonts w:ascii="SimSun" w:hAnsi="SimSun" w:eastAsia="SimSun" w:cs="SimSun"/>
          <w:sz w:val="20"/>
          <w:szCs w:val="20"/>
          <w:spacing w:val="8"/>
        </w:rPr>
        <w:t>。</w:t>
      </w:r>
    </w:p>
    <w:p>
      <w:pPr>
        <w:ind w:left="899" w:right="12" w:firstLine="430"/>
        <w:spacing w:before="70" w:line="283" w:lineRule="auto"/>
        <w:rPr>
          <w:rFonts w:ascii="SimSun" w:hAnsi="SimSun" w:eastAsia="SimSun" w:cs="SimSun"/>
          <w:sz w:val="20"/>
          <w:szCs w:val="20"/>
        </w:rPr>
      </w:pP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基于“政府数据是公民资产”这一思路，将联邦政府机</w:t>
      </w:r>
      <w:r>
        <w:rPr>
          <w:rFonts w:ascii="SimSun" w:hAnsi="SimSun" w:eastAsia="SimSun" w:cs="SimSun"/>
          <w:sz w:val="20"/>
          <w:szCs w:val="20"/>
          <w:spacing w:val="19"/>
        </w:rPr>
        <w:t>关拥有的原始数据</w:t>
      </w:r>
      <w:r>
        <w:rPr>
          <w:rFonts w:ascii="SimSun" w:hAnsi="SimSun" w:eastAsia="SimSun" w:cs="SimSun"/>
          <w:sz w:val="20"/>
          <w:szCs w:val="20"/>
        </w:rPr>
        <w:t xml:space="preserve"> </w:t>
      </w:r>
      <w:r>
        <w:rPr>
          <w:rFonts w:ascii="SimSun" w:hAnsi="SimSun" w:eastAsia="SimSun" w:cs="SimSun"/>
          <w:sz w:val="20"/>
          <w:szCs w:val="20"/>
          <w:spacing w:val="16"/>
        </w:rPr>
        <w:t>(</w:t>
      </w:r>
      <w:r>
        <w:rPr>
          <w:rFonts w:ascii="SimSun" w:hAnsi="SimSun" w:eastAsia="SimSun" w:cs="SimSun"/>
          <w:sz w:val="20"/>
          <w:szCs w:val="20"/>
        </w:rPr>
        <w:t>Raw</w:t>
      </w:r>
      <w:r>
        <w:rPr>
          <w:rFonts w:ascii="SimSun" w:hAnsi="SimSun" w:eastAsia="SimSun" w:cs="SimSun"/>
          <w:sz w:val="20"/>
          <w:szCs w:val="20"/>
          <w:spacing w:val="83"/>
        </w:rPr>
        <w:t xml:space="preserve"> </w:t>
      </w:r>
      <w:r>
        <w:rPr>
          <w:rFonts w:ascii="SimSun" w:hAnsi="SimSun" w:eastAsia="SimSun" w:cs="SimSun"/>
          <w:sz w:val="20"/>
          <w:szCs w:val="20"/>
        </w:rPr>
        <w:t>Data</w:t>
      </w:r>
      <w:r>
        <w:rPr>
          <w:rFonts w:ascii="SimSun" w:hAnsi="SimSun" w:eastAsia="SimSun" w:cs="SimSun"/>
          <w:sz w:val="20"/>
          <w:szCs w:val="20"/>
          <w:spacing w:val="84"/>
        </w:rPr>
        <w:t xml:space="preserve"> </w:t>
      </w:r>
      <w:r>
        <w:rPr>
          <w:rFonts w:ascii="SimSun" w:hAnsi="SimSun" w:eastAsia="SimSun" w:cs="SimSun"/>
          <w:sz w:val="20"/>
          <w:szCs w:val="20"/>
        </w:rPr>
        <w:t>Catalog</w:t>
      </w:r>
      <w:r>
        <w:rPr>
          <w:rFonts w:ascii="SimSun" w:hAnsi="SimSun" w:eastAsia="SimSun" w:cs="SimSun"/>
          <w:sz w:val="20"/>
          <w:szCs w:val="20"/>
          <w:spacing w:val="16"/>
        </w:rPr>
        <w:t>)以目录形式公开提供。2009年5月，刚开始时只有</w:t>
      </w:r>
      <w:r>
        <w:rPr>
          <w:rFonts w:ascii="SimSun" w:hAnsi="SimSun" w:eastAsia="SimSun" w:cs="SimSun"/>
          <w:sz w:val="20"/>
          <w:szCs w:val="20"/>
          <w:spacing w:val="15"/>
        </w:rPr>
        <w:t>区区47组数据，而</w:t>
      </w:r>
      <w:r>
        <w:rPr>
          <w:rFonts w:ascii="SimSun" w:hAnsi="SimSun" w:eastAsia="SimSun" w:cs="SimSun"/>
          <w:sz w:val="20"/>
          <w:szCs w:val="20"/>
        </w:rPr>
        <w:t xml:space="preserve"> </w:t>
      </w:r>
      <w:r>
        <w:rPr>
          <w:rFonts w:ascii="SimSun" w:hAnsi="SimSun" w:eastAsia="SimSun" w:cs="SimSun"/>
          <w:sz w:val="20"/>
          <w:szCs w:val="20"/>
          <w:spacing w:val="18"/>
        </w:rPr>
        <w:t>到2012年5月，其公开的数据量已经扩大到约39万组。</w:t>
      </w:r>
    </w:p>
    <w:p>
      <w:pPr>
        <w:ind w:left="899" w:right="12" w:firstLine="430"/>
        <w:spacing w:before="81" w:line="286" w:lineRule="auto"/>
        <w:rPr>
          <w:rFonts w:ascii="SimSun" w:hAnsi="SimSun" w:eastAsia="SimSun" w:cs="SimSun"/>
          <w:sz w:val="20"/>
          <w:szCs w:val="20"/>
        </w:rPr>
      </w:pPr>
      <w:r>
        <w:rPr>
          <w:rFonts w:ascii="SimSun" w:hAnsi="SimSun" w:eastAsia="SimSun" w:cs="SimSun"/>
          <w:sz w:val="20"/>
          <w:szCs w:val="20"/>
          <w:spacing w:val="7"/>
        </w:rPr>
        <w:t>从所提供的数据数量上可以看出，</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的特征在于其公开了跨政府部门的多种多样</w:t>
      </w:r>
      <w:r>
        <w:rPr>
          <w:rFonts w:ascii="SimSun" w:hAnsi="SimSun" w:eastAsia="SimSun" w:cs="SimSun"/>
          <w:sz w:val="20"/>
          <w:szCs w:val="20"/>
          <w:spacing w:val="15"/>
        </w:rPr>
        <w:t xml:space="preserve"> </w:t>
      </w:r>
      <w:r>
        <w:rPr>
          <w:rFonts w:ascii="SimSun" w:hAnsi="SimSun" w:eastAsia="SimSun" w:cs="SimSun"/>
          <w:sz w:val="20"/>
          <w:szCs w:val="20"/>
          <w:spacing w:val="18"/>
        </w:rPr>
        <w:t>的数据(截至2012年5月，共有172个美国政府机关公开了数据)。例如，交通部公开了对</w:t>
      </w:r>
      <w:r>
        <w:rPr>
          <w:rFonts w:ascii="SimSun" w:hAnsi="SimSun" w:eastAsia="SimSun" w:cs="SimSun"/>
          <w:sz w:val="20"/>
          <w:szCs w:val="20"/>
          <w:spacing w:val="13"/>
        </w:rPr>
        <w:t xml:space="preserve"> </w:t>
      </w:r>
      <w:r>
        <w:rPr>
          <w:rFonts w:ascii="SimSun" w:hAnsi="SimSun" w:eastAsia="SimSun" w:cs="SimSun"/>
          <w:sz w:val="20"/>
          <w:szCs w:val="20"/>
          <w:spacing w:val="10"/>
        </w:rPr>
        <w:t>主要航空公司国内航线到达准点率的统计数据 </w:t>
      </w:r>
      <w:r>
        <w:rPr>
          <w:rFonts w:ascii="Times New Roman" w:hAnsi="Times New Roman" w:eastAsia="Times New Roman" w:cs="Times New Roman"/>
          <w:sz w:val="20"/>
          <w:szCs w:val="20"/>
        </w:rPr>
        <w:t>Airline</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rPr>
        <w:t>On</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Time</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rPr>
        <w:t>Performance</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Causes</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of  </w:t>
      </w:r>
      <w:r>
        <w:rPr>
          <w:rFonts w:ascii="Times New Roman" w:hAnsi="Times New Roman" w:eastAsia="Times New Roman" w:cs="Times New Roman"/>
          <w:sz w:val="20"/>
          <w:szCs w:val="20"/>
        </w:rPr>
        <w:t>Flight</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rPr>
        <w:t>Delays</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18"/>
        </w:rPr>
        <w:t>(航空公司准点率和晚点原因),其中包括起飞机</w:t>
      </w:r>
      <w:r>
        <w:rPr>
          <w:rFonts w:ascii="SimSun" w:hAnsi="SimSun" w:eastAsia="SimSun" w:cs="SimSun"/>
          <w:sz w:val="20"/>
          <w:szCs w:val="20"/>
          <w:spacing w:val="17"/>
        </w:rPr>
        <w:t>场、到达机场、计划起飞时</w:t>
      </w:r>
      <w:r>
        <w:rPr>
          <w:rFonts w:ascii="SimSun" w:hAnsi="SimSun" w:eastAsia="SimSun" w:cs="SimSun"/>
          <w:sz w:val="20"/>
          <w:szCs w:val="20"/>
        </w:rPr>
        <w:t xml:space="preserve"> </w:t>
      </w:r>
      <w:r>
        <w:rPr>
          <w:rFonts w:ascii="SimSun" w:hAnsi="SimSun" w:eastAsia="SimSun" w:cs="SimSun"/>
          <w:sz w:val="20"/>
          <w:szCs w:val="20"/>
          <w:spacing w:val="9"/>
        </w:rPr>
        <w:t>间、实际起飞时间、计划到达时间、实际到达时间、航班名称、进入跑道时间和飞行时间等</w:t>
      </w:r>
      <w:r>
        <w:rPr>
          <w:rFonts w:ascii="SimSun" w:hAnsi="SimSun" w:eastAsia="SimSun" w:cs="SimSun"/>
          <w:sz w:val="20"/>
          <w:szCs w:val="20"/>
          <w:spacing w:val="8"/>
        </w:rPr>
        <w:t xml:space="preserve"> </w:t>
      </w:r>
      <w:r>
        <w:rPr>
          <w:rFonts w:ascii="SimSun" w:hAnsi="SimSun" w:eastAsia="SimSun" w:cs="SimSun"/>
          <w:sz w:val="20"/>
          <w:szCs w:val="20"/>
          <w:spacing w:val="2"/>
        </w:rPr>
        <w:t>详细数据。</w:t>
      </w:r>
    </w:p>
    <w:p>
      <w:pPr>
        <w:ind w:left="899" w:right="48" w:firstLine="430"/>
        <w:spacing w:before="121" w:line="283" w:lineRule="auto"/>
        <w:rPr>
          <w:rFonts w:ascii="SimSun" w:hAnsi="SimSun" w:eastAsia="SimSun" w:cs="SimSun"/>
          <w:sz w:val="20"/>
          <w:szCs w:val="20"/>
        </w:rPr>
      </w:pPr>
      <w:r>
        <w:rPr>
          <w:rFonts w:ascii="SimSun" w:hAnsi="SimSun" w:eastAsia="SimSun" w:cs="SimSun"/>
          <w:sz w:val="20"/>
          <w:szCs w:val="20"/>
          <w:spacing w:val="18"/>
        </w:rPr>
        <w:t>此外，美国国防部也公开了陆军、海军和空军等各军队的</w:t>
      </w:r>
      <w:r>
        <w:rPr>
          <w:rFonts w:ascii="SimSun" w:hAnsi="SimSun" w:eastAsia="SimSun" w:cs="SimSun"/>
          <w:sz w:val="20"/>
          <w:szCs w:val="20"/>
          <w:spacing w:val="17"/>
        </w:rPr>
        <w:t>人员构成数据，如人种(白</w:t>
      </w:r>
      <w:r>
        <w:rPr>
          <w:rFonts w:ascii="SimSun" w:hAnsi="SimSun" w:eastAsia="SimSun" w:cs="SimSun"/>
          <w:sz w:val="20"/>
          <w:szCs w:val="20"/>
        </w:rPr>
        <w:t xml:space="preserve"> </w:t>
      </w:r>
      <w:r>
        <w:rPr>
          <w:rFonts w:ascii="SimSun" w:hAnsi="SimSun" w:eastAsia="SimSun" w:cs="SimSun"/>
          <w:sz w:val="20"/>
          <w:szCs w:val="20"/>
          <w:spacing w:val="12"/>
        </w:rPr>
        <w:t>人、黑人、亚洲人、美国印第安人和夏威夷原住民等)、性</w:t>
      </w:r>
      <w:r>
        <w:rPr>
          <w:rFonts w:ascii="SimSun" w:hAnsi="SimSun" w:eastAsia="SimSun" w:cs="SimSun"/>
          <w:sz w:val="20"/>
          <w:szCs w:val="20"/>
          <w:spacing w:val="11"/>
        </w:rPr>
        <w:t>别等，自公开以来在下载总数排</w:t>
      </w:r>
      <w:r>
        <w:rPr>
          <w:rFonts w:ascii="SimSun" w:hAnsi="SimSun" w:eastAsia="SimSun" w:cs="SimSun"/>
          <w:sz w:val="20"/>
          <w:szCs w:val="20"/>
        </w:rPr>
        <w:t xml:space="preserve"> </w:t>
      </w:r>
      <w:r>
        <w:rPr>
          <w:rFonts w:ascii="SimSun" w:hAnsi="SimSun" w:eastAsia="SimSun" w:cs="SimSun"/>
          <w:sz w:val="20"/>
          <w:szCs w:val="20"/>
          <w:spacing w:val="13"/>
        </w:rPr>
        <w:t>行榜上排名第6位，是最受欢迎的数据之一。</w:t>
      </w:r>
    </w:p>
    <w:p>
      <w:pPr>
        <w:ind w:left="899" w:right="65" w:firstLine="430"/>
        <w:spacing w:before="63" w:line="276" w:lineRule="auto"/>
        <w:rPr>
          <w:rFonts w:ascii="SimSun" w:hAnsi="SimSun" w:eastAsia="SimSun" w:cs="SimSun"/>
          <w:sz w:val="20"/>
          <w:szCs w:val="20"/>
        </w:rPr>
      </w:pPr>
      <w:r>
        <w:rPr>
          <w:rFonts w:ascii="SimSun" w:hAnsi="SimSun" w:eastAsia="SimSun" w:cs="SimSun"/>
          <w:sz w:val="20"/>
          <w:szCs w:val="20"/>
          <w:spacing w:val="9"/>
        </w:rPr>
        <w:t>公开的数据还包括联邦政府以宣言形式约定要执行的措施的进展情况，例</w:t>
      </w:r>
      <w:r>
        <w:rPr>
          <w:rFonts w:ascii="SimSun" w:hAnsi="SimSun" w:eastAsia="SimSun" w:cs="SimSun"/>
          <w:sz w:val="20"/>
          <w:szCs w:val="20"/>
          <w:spacing w:val="8"/>
        </w:rPr>
        <w:t>如，根据“联</w:t>
      </w:r>
      <w:r>
        <w:rPr>
          <w:rFonts w:ascii="SimSun" w:hAnsi="SimSun" w:eastAsia="SimSun" w:cs="SimSun"/>
          <w:sz w:val="20"/>
          <w:szCs w:val="20"/>
        </w:rPr>
        <w:t xml:space="preserve"> </w:t>
      </w:r>
      <w:r>
        <w:rPr>
          <w:rFonts w:ascii="SimSun" w:hAnsi="SimSun" w:eastAsia="SimSun" w:cs="SimSun"/>
          <w:sz w:val="20"/>
          <w:szCs w:val="20"/>
          <w:spacing w:val="16"/>
        </w:rPr>
        <w:t>邦政府到2015年计划将运行中的数据中心数量削减40%”这一约定，数据中心</w:t>
      </w:r>
      <w:r>
        <w:rPr>
          <w:rFonts w:ascii="SimSun" w:hAnsi="SimSun" w:eastAsia="SimSun" w:cs="SimSun"/>
          <w:sz w:val="20"/>
          <w:szCs w:val="20"/>
          <w:spacing w:val="15"/>
        </w:rPr>
        <w:t>的关闭情况</w:t>
      </w:r>
      <w:r>
        <w:rPr>
          <w:rFonts w:ascii="SimSun" w:hAnsi="SimSun" w:eastAsia="SimSun" w:cs="SimSun"/>
          <w:sz w:val="20"/>
          <w:szCs w:val="20"/>
        </w:rPr>
        <w:t xml:space="preserve"> </w:t>
      </w:r>
      <w:r>
        <w:rPr>
          <w:rFonts w:ascii="SimSun" w:hAnsi="SimSun" w:eastAsia="SimSun" w:cs="SimSun"/>
          <w:sz w:val="20"/>
          <w:szCs w:val="20"/>
          <w:spacing w:val="2"/>
        </w:rPr>
        <w:t>等数据也进行了公开。</w:t>
      </w:r>
    </w:p>
    <w:p>
      <w:pPr>
        <w:ind w:left="1329"/>
        <w:spacing w:before="83" w:line="219" w:lineRule="auto"/>
        <w:rPr>
          <w:rFonts w:ascii="SimSun" w:hAnsi="SimSun" w:eastAsia="SimSun" w:cs="SimSun"/>
          <w:sz w:val="20"/>
          <w:szCs w:val="20"/>
        </w:rPr>
      </w:pPr>
      <w:r>
        <w:rPr>
          <w:rFonts w:ascii="SimSun" w:hAnsi="SimSun" w:eastAsia="SimSun" w:cs="SimSun"/>
          <w:sz w:val="20"/>
          <w:szCs w:val="20"/>
          <w:spacing w:val="26"/>
        </w:rPr>
        <w:t>普通公民和组织都可以下载这些公开的数据，并自由</w:t>
      </w:r>
      <w:r>
        <w:rPr>
          <w:rFonts w:ascii="SimSun" w:hAnsi="SimSun" w:eastAsia="SimSun" w:cs="SimSun"/>
          <w:sz w:val="20"/>
          <w:szCs w:val="20"/>
          <w:spacing w:val="25"/>
        </w:rPr>
        <w:t>地进行加工和分析。因此，</w:t>
      </w:r>
    </w:p>
    <w:p>
      <w:pPr>
        <w:ind w:left="899" w:right="15"/>
        <w:spacing w:before="70" w:line="272" w:lineRule="auto"/>
        <w:rPr>
          <w:rFonts w:ascii="SimSun" w:hAnsi="SimSun" w:eastAsia="SimSun" w:cs="SimSun"/>
          <w:sz w:val="20"/>
          <w:szCs w:val="20"/>
        </w:rPr>
      </w:pP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中并不只有数据，还公开了一些民间开发的应用程序(截至2012年5</w:t>
      </w:r>
      <w:r>
        <w:rPr>
          <w:rFonts w:ascii="SimSun" w:hAnsi="SimSun" w:eastAsia="SimSun" w:cs="SimSun"/>
          <w:sz w:val="20"/>
          <w:szCs w:val="20"/>
          <w:spacing w:val="-12"/>
        </w:rPr>
        <w:t xml:space="preserve"> </w:t>
      </w:r>
      <w:r>
        <w:rPr>
          <w:rFonts w:ascii="SimSun" w:hAnsi="SimSun" w:eastAsia="SimSun" w:cs="SimSun"/>
          <w:sz w:val="20"/>
          <w:szCs w:val="20"/>
          <w:spacing w:val="16"/>
        </w:rPr>
        <w:t>月</w:t>
      </w:r>
      <w:r>
        <w:rPr>
          <w:rFonts w:ascii="SimSun" w:hAnsi="SimSun" w:eastAsia="SimSun" w:cs="SimSun"/>
          <w:sz w:val="20"/>
          <w:szCs w:val="20"/>
          <w:spacing w:val="15"/>
        </w:rPr>
        <w:t>，共公开</w:t>
      </w:r>
      <w:r>
        <w:rPr>
          <w:rFonts w:ascii="SimSun" w:hAnsi="SimSun" w:eastAsia="SimSun" w:cs="SimSun"/>
          <w:sz w:val="20"/>
          <w:szCs w:val="20"/>
        </w:rPr>
        <w:t xml:space="preserve"> </w:t>
      </w:r>
      <w:r>
        <w:rPr>
          <w:rFonts w:ascii="SimSun" w:hAnsi="SimSun" w:eastAsia="SimSun" w:cs="SimSun"/>
          <w:sz w:val="20"/>
          <w:szCs w:val="20"/>
          <w:spacing w:val="8"/>
        </w:rPr>
        <w:t>了236个应用)。</w:t>
      </w:r>
    </w:p>
    <w:p>
      <w:pPr>
        <w:ind w:left="899" w:right="12" w:firstLine="430"/>
        <w:spacing w:before="70" w:line="292" w:lineRule="auto"/>
        <w:rPr>
          <w:rFonts w:ascii="SimSun" w:hAnsi="SimSun" w:eastAsia="SimSun" w:cs="SimSun"/>
          <w:sz w:val="20"/>
          <w:szCs w:val="20"/>
        </w:rPr>
      </w:pPr>
      <w:r>
        <w:rPr>
          <w:rFonts w:ascii="SimSun" w:hAnsi="SimSun" w:eastAsia="SimSun" w:cs="SimSun"/>
          <w:sz w:val="20"/>
          <w:szCs w:val="20"/>
          <w:spacing w:val="7"/>
        </w:rPr>
        <w:t>将联邦政府所拥有的数据中能够公开的部分积极进行公开，作为其平台的</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7"/>
        </w:rPr>
        <w:t>不仅</w:t>
      </w:r>
      <w:r>
        <w:rPr>
          <w:rFonts w:ascii="SimSun" w:hAnsi="SimSun" w:eastAsia="SimSun" w:cs="SimSun"/>
          <w:sz w:val="20"/>
          <w:szCs w:val="20"/>
        </w:rPr>
        <w:t xml:space="preserve"> </w:t>
      </w:r>
      <w:r>
        <w:rPr>
          <w:rFonts w:ascii="SimSun" w:hAnsi="SimSun" w:eastAsia="SimSun" w:cs="SimSun"/>
          <w:sz w:val="20"/>
          <w:szCs w:val="20"/>
          <w:spacing w:val="14"/>
        </w:rPr>
        <w:t>服务于美国，还有很多来自他国的访问。根据201</w:t>
      </w:r>
      <w:r>
        <w:rPr>
          <w:rFonts w:ascii="SimSun" w:hAnsi="SimSun" w:eastAsia="SimSun" w:cs="SimSun"/>
          <w:sz w:val="20"/>
          <w:szCs w:val="20"/>
          <w:spacing w:val="13"/>
        </w:rPr>
        <w:t>1年11月的统计，来自其邻国加拿大的访</w:t>
      </w:r>
      <w:r>
        <w:rPr>
          <w:rFonts w:ascii="SimSun" w:hAnsi="SimSun" w:eastAsia="SimSun" w:cs="SimSun"/>
          <w:sz w:val="20"/>
          <w:szCs w:val="20"/>
        </w:rPr>
        <w:t xml:space="preserve"> </w:t>
      </w:r>
      <w:r>
        <w:rPr>
          <w:rFonts w:ascii="SimSun" w:hAnsi="SimSun" w:eastAsia="SimSun" w:cs="SimSun"/>
          <w:sz w:val="20"/>
          <w:szCs w:val="20"/>
          <w:spacing w:val="27"/>
        </w:rPr>
        <w:t>问量达2155次居首位，日本以微弱的差距排名第2</w:t>
      </w:r>
      <w:r>
        <w:rPr>
          <w:rFonts w:ascii="SimSun" w:hAnsi="SimSun" w:eastAsia="SimSun" w:cs="SimSun"/>
          <w:sz w:val="20"/>
          <w:szCs w:val="20"/>
          <w:spacing w:val="26"/>
        </w:rPr>
        <w:t>(2027次),第3位是印度(1987次),</w:t>
      </w:r>
      <w:r>
        <w:rPr>
          <w:rFonts w:ascii="SimSun" w:hAnsi="SimSun" w:eastAsia="SimSun" w:cs="SimSun"/>
          <w:sz w:val="20"/>
          <w:szCs w:val="20"/>
        </w:rPr>
        <w:t xml:space="preserve"> </w:t>
      </w:r>
      <w:r>
        <w:rPr>
          <w:rFonts w:ascii="SimSun" w:hAnsi="SimSun" w:eastAsia="SimSun" w:cs="SimSun"/>
          <w:sz w:val="20"/>
          <w:szCs w:val="20"/>
          <w:spacing w:val="14"/>
        </w:rPr>
        <w:t>接下来分别是英国、德国、俄罗斯和法国(见</w:t>
      </w:r>
      <w:r>
        <w:rPr>
          <w:rFonts w:ascii="SimSun" w:hAnsi="SimSun" w:eastAsia="SimSun" w:cs="SimSun"/>
          <w:sz w:val="20"/>
          <w:szCs w:val="20"/>
          <w:spacing w:val="13"/>
        </w:rPr>
        <w:t>图10-3)。可以看出，日本对这些数据也表现</w:t>
      </w:r>
      <w:r>
        <w:rPr>
          <w:rFonts w:ascii="SimSun" w:hAnsi="SimSun" w:eastAsia="SimSun" w:cs="SimSun"/>
          <w:sz w:val="20"/>
          <w:szCs w:val="20"/>
        </w:rPr>
        <w:t xml:space="preserve"> </w:t>
      </w:r>
      <w:r>
        <w:rPr>
          <w:rFonts w:ascii="SimSun" w:hAnsi="SimSun" w:eastAsia="SimSun" w:cs="SimSun"/>
          <w:sz w:val="20"/>
          <w:szCs w:val="20"/>
        </w:rPr>
        <w:t>出了浓厚的兴趣。</w:t>
      </w:r>
    </w:p>
    <w:p>
      <w:pPr>
        <w:pStyle w:val="BodyText"/>
        <w:spacing w:line="320" w:lineRule="auto"/>
        <w:rPr/>
      </w:pPr>
      <w:r/>
    </w:p>
    <w:p>
      <w:pPr>
        <w:spacing w:before="1" w:line="390" w:lineRule="exact"/>
        <w:rPr/>
      </w:pPr>
      <w:r>
        <w:rPr>
          <w:position w:val="-7"/>
        </w:rPr>
        <w:pict>
          <v:shape id="_x0000_s1722" style="mso-position-vertical-relative:line;mso-position-horizontal-relative:char;width:69.05pt;height:19.55pt;" fillcolor="#DEDEDE" filled="true" stroked="false" type="#_x0000_t202">
            <v:fill on="true"/>
            <v:stroke on="false"/>
            <v:path/>
            <v:imagedata o:title=""/>
            <o:lock v:ext="edit" aspectratio="false"/>
            <v:textbox inset="0mm,0mm,0mm,0mm">
              <w:txbxContent>
                <w:p>
                  <w:pPr>
                    <w:ind w:left="899"/>
                    <w:spacing w:before="176" w:line="184" w:lineRule="auto"/>
                    <w:rPr>
                      <w:rFonts w:ascii="SimSun" w:hAnsi="SimSun" w:eastAsia="SimSun" w:cs="SimSun"/>
                      <w:sz w:val="16"/>
                      <w:szCs w:val="16"/>
                    </w:rPr>
                  </w:pPr>
                  <w:r>
                    <w:rPr>
                      <w:rFonts w:ascii="SimSun" w:hAnsi="SimSun" w:eastAsia="SimSun" w:cs="SimSun"/>
                      <w:sz w:val="16"/>
                      <w:szCs w:val="16"/>
                      <w:spacing w:val="-5"/>
                    </w:rPr>
                    <w:t>178</w:t>
                  </w:r>
                </w:p>
              </w:txbxContent>
            </v:textbox>
          </v:shape>
        </w:pict>
      </w:r>
    </w:p>
    <w:p>
      <w:pPr>
        <w:spacing w:line="390" w:lineRule="exact"/>
        <w:sectPr>
          <w:pgSz w:w="9720" w:h="14090"/>
          <w:pgMar w:top="40" w:right="385" w:bottom="0" w:left="0" w:header="0" w:footer="0" w:gutter="0"/>
        </w:sectPr>
        <w:rPr/>
      </w:pPr>
    </w:p>
    <w:p>
      <w:pPr>
        <w:ind w:left="5472"/>
        <w:spacing w:line="222" w:lineRule="auto"/>
        <w:rPr>
          <w:rFonts w:ascii="FangSong" w:hAnsi="FangSong" w:eastAsia="FangSong" w:cs="FangSong"/>
          <w:sz w:val="26"/>
          <w:szCs w:val="26"/>
        </w:rPr>
      </w:pPr>
      <w:r>
        <w:drawing>
          <wp:anchor distT="0" distB="0" distL="0" distR="0" simplePos="0" relativeHeight="256677888" behindDoc="0" locked="0" layoutInCell="0" allowOverlap="1">
            <wp:simplePos x="0" y="0"/>
            <wp:positionH relativeFrom="page">
              <wp:posOffset>1784320</wp:posOffset>
            </wp:positionH>
            <wp:positionV relativeFrom="page">
              <wp:posOffset>400027</wp:posOffset>
            </wp:positionV>
            <wp:extent cx="3714801" cy="6352"/>
            <wp:effectExtent l="0" t="0" r="0" b="0"/>
            <wp:wrapNone/>
            <wp:docPr id="740" name="IM 740"/>
            <wp:cNvGraphicFramePr/>
            <a:graphic>
              <a:graphicData uri="http://schemas.openxmlformats.org/drawingml/2006/picture">
                <pic:pic>
                  <pic:nvPicPr>
                    <pic:cNvPr id="740" name="IM 740"/>
                    <pic:cNvPicPr/>
                  </pic:nvPicPr>
                  <pic:blipFill>
                    <a:blip r:embed="rId544"/>
                    <a:stretch>
                      <a:fillRect/>
                    </a:stretch>
                  </pic:blipFill>
                  <pic:spPr>
                    <a:xfrm rot="0">
                      <a:off x="0" y="0"/>
                      <a:ext cx="3714801" cy="6352"/>
                    </a:xfrm>
                    <a:prstGeom prst="rect">
                      <a:avLst/>
                    </a:prstGeom>
                  </pic:spPr>
                </pic:pic>
              </a:graphicData>
            </a:graphic>
          </wp:anchor>
        </w:drawing>
      </w:r>
      <w:r>
        <w:rPr>
          <w:rFonts w:ascii="SimSun" w:hAnsi="SimSun" w:eastAsia="SimSun" w:cs="SimSun"/>
          <w:sz w:val="20"/>
          <w:szCs w:val="20"/>
          <w:b/>
          <w:bCs/>
          <w:spacing w:val="12"/>
        </w:rPr>
        <w:t>开放数据的时代</w:t>
      </w:r>
      <w:r>
        <w:rPr>
          <w:rFonts w:ascii="SimSun" w:hAnsi="SimSun" w:eastAsia="SimSun" w:cs="SimSun"/>
          <w:sz w:val="20"/>
          <w:szCs w:val="20"/>
          <w:spacing w:val="2"/>
        </w:rPr>
        <w:t xml:space="preserve">  </w:t>
      </w:r>
      <w:r>
        <w:rPr>
          <w:rFonts w:ascii="FangSong" w:hAnsi="FangSong" w:eastAsia="FangSong" w:cs="FangSong"/>
          <w:sz w:val="26"/>
          <w:szCs w:val="26"/>
          <w:spacing w:val="12"/>
        </w:rPr>
        <w:t>第10章</w:t>
      </w:r>
    </w:p>
    <w:p>
      <w:pPr>
        <w:pStyle w:val="BodyText"/>
        <w:spacing w:line="472" w:lineRule="auto"/>
        <w:rPr/>
      </w:pPr>
      <w:r/>
    </w:p>
    <w:p>
      <w:pPr>
        <w:ind w:left="919"/>
        <w:spacing w:before="49" w:line="181" w:lineRule="auto"/>
        <w:rPr>
          <w:rFonts w:ascii="SimSun" w:hAnsi="SimSun" w:eastAsia="SimSun" w:cs="SimSun"/>
          <w:sz w:val="15"/>
          <w:szCs w:val="15"/>
        </w:rPr>
      </w:pPr>
      <w:r>
        <w:rPr>
          <w:rFonts w:ascii="SimSun" w:hAnsi="SimSun" w:eastAsia="SimSun" w:cs="SimSun"/>
          <w:sz w:val="15"/>
          <w:szCs w:val="15"/>
          <w:spacing w:val="-12"/>
          <w:w w:val="97"/>
        </w:rPr>
        <w:t>(</w:t>
      </w:r>
      <w:r>
        <w:rPr>
          <w:rFonts w:ascii="SimSun" w:hAnsi="SimSun" w:eastAsia="SimSun" w:cs="SimSun"/>
          <w:sz w:val="15"/>
          <w:szCs w:val="15"/>
          <w:spacing w:val="-26"/>
        </w:rPr>
        <w:t xml:space="preserve"> </w:t>
      </w:r>
      <w:r>
        <w:rPr>
          <w:rFonts w:ascii="SimSun" w:hAnsi="SimSun" w:eastAsia="SimSun" w:cs="SimSun"/>
          <w:sz w:val="15"/>
          <w:szCs w:val="15"/>
          <w:spacing w:val="-12"/>
          <w:w w:val="97"/>
        </w:rPr>
        <w:t>次</w:t>
      </w:r>
      <w:r>
        <w:rPr>
          <w:rFonts w:ascii="SimSun" w:hAnsi="SimSun" w:eastAsia="SimSun" w:cs="SimSun"/>
          <w:sz w:val="15"/>
          <w:szCs w:val="15"/>
          <w:spacing w:val="-31"/>
        </w:rPr>
        <w:t xml:space="preserve"> </w:t>
      </w:r>
      <w:r>
        <w:rPr>
          <w:rFonts w:ascii="SimSun" w:hAnsi="SimSun" w:eastAsia="SimSun" w:cs="SimSun"/>
          <w:sz w:val="15"/>
          <w:szCs w:val="15"/>
          <w:spacing w:val="-12"/>
          <w:w w:val="97"/>
        </w:rPr>
        <w:t>)</w:t>
      </w:r>
    </w:p>
    <w:p>
      <w:pPr>
        <w:ind w:firstLine="850"/>
        <w:spacing w:line="2407" w:lineRule="exact"/>
        <w:rPr/>
      </w:pPr>
      <w:r>
        <w:rPr>
          <w:position w:val="-48"/>
        </w:rPr>
        <w:drawing>
          <wp:inline distT="0" distB="0" distL="0" distR="0">
            <wp:extent cx="4292579" cy="1528553"/>
            <wp:effectExtent l="0" t="0" r="0" b="0"/>
            <wp:docPr id="742" name="IM 742"/>
            <wp:cNvGraphicFramePr/>
            <a:graphic>
              <a:graphicData uri="http://schemas.openxmlformats.org/drawingml/2006/picture">
                <pic:pic>
                  <pic:nvPicPr>
                    <pic:cNvPr id="742" name="IM 742"/>
                    <pic:cNvPicPr/>
                  </pic:nvPicPr>
                  <pic:blipFill>
                    <a:blip r:embed="rId545"/>
                    <a:stretch>
                      <a:fillRect/>
                    </a:stretch>
                  </pic:blipFill>
                  <pic:spPr>
                    <a:xfrm rot="0">
                      <a:off x="0" y="0"/>
                      <a:ext cx="4292579" cy="1528553"/>
                    </a:xfrm>
                    <a:prstGeom prst="rect">
                      <a:avLst/>
                    </a:prstGeom>
                  </pic:spPr>
                </pic:pic>
              </a:graphicData>
            </a:graphic>
          </wp:inline>
        </w:drawing>
      </w:r>
    </w:p>
    <w:p>
      <w:pPr>
        <w:ind w:left="2089"/>
        <w:spacing w:before="171" w:line="214" w:lineRule="auto"/>
        <w:rPr>
          <w:rFonts w:ascii="SimSun" w:hAnsi="SimSun" w:eastAsia="SimSun" w:cs="SimSun"/>
          <w:sz w:val="20"/>
          <w:szCs w:val="20"/>
        </w:rPr>
      </w:pPr>
      <w:r>
        <w:rPr>
          <w:rFonts w:ascii="SimSun" w:hAnsi="SimSun" w:eastAsia="SimSun" w:cs="SimSun"/>
          <w:sz w:val="20"/>
          <w:szCs w:val="20"/>
          <w:spacing w:val="-8"/>
        </w:rPr>
        <w:t>图10-3</w:t>
      </w:r>
      <w:r>
        <w:rPr>
          <w:rFonts w:ascii="SimSun" w:hAnsi="SimSun" w:eastAsia="SimSun" w:cs="SimSun"/>
          <w:sz w:val="20"/>
          <w:szCs w:val="20"/>
          <w:spacing w:val="57"/>
        </w:rPr>
        <w:t xml:space="preserve"> </w:t>
      </w:r>
      <w:r>
        <w:rPr>
          <w:rFonts w:ascii="SimSun" w:hAnsi="SimSun" w:eastAsia="SimSun" w:cs="SimSun"/>
          <w:sz w:val="20"/>
          <w:szCs w:val="20"/>
          <w:spacing w:val="-8"/>
        </w:rPr>
        <w:t>Data.gov</w:t>
      </w:r>
      <w:r>
        <w:rPr>
          <w:rFonts w:ascii="SimSun" w:hAnsi="SimSun" w:eastAsia="SimSun" w:cs="SimSun"/>
          <w:sz w:val="20"/>
          <w:szCs w:val="20"/>
          <w:spacing w:val="-57"/>
        </w:rPr>
        <w:t xml:space="preserve"> </w:t>
      </w:r>
      <w:r>
        <w:rPr>
          <w:rFonts w:ascii="SimSun" w:hAnsi="SimSun" w:eastAsia="SimSun" w:cs="SimSun"/>
          <w:sz w:val="20"/>
          <w:szCs w:val="20"/>
          <w:spacing w:val="-8"/>
        </w:rPr>
        <w:t>来自美国以外的访问量(前</w:t>
      </w:r>
      <w:r>
        <w:rPr>
          <w:rFonts w:ascii="SimSun" w:hAnsi="SimSun" w:eastAsia="SimSun" w:cs="SimSun"/>
          <w:sz w:val="20"/>
          <w:szCs w:val="20"/>
          <w:spacing w:val="-9"/>
        </w:rPr>
        <w:t>10位)</w:t>
      </w:r>
    </w:p>
    <w:p>
      <w:pPr>
        <w:ind w:right="981" w:firstLine="409"/>
        <w:spacing w:before="200" w:line="275" w:lineRule="auto"/>
        <w:rPr>
          <w:rFonts w:ascii="SimSun" w:hAnsi="SimSun" w:eastAsia="SimSun" w:cs="SimSun"/>
          <w:sz w:val="20"/>
          <w:szCs w:val="20"/>
        </w:rPr>
      </w:pPr>
      <w:r>
        <w:rPr>
          <w:rFonts w:ascii="SimSun" w:hAnsi="SimSun" w:eastAsia="SimSun" w:cs="SimSun"/>
          <w:sz w:val="20"/>
          <w:szCs w:val="20"/>
          <w:spacing w:val="15"/>
        </w:rPr>
        <w:t>英国政府也从2010年1月起开始在</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uk</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上公开政府所拥有</w:t>
      </w:r>
      <w:r>
        <w:rPr>
          <w:rFonts w:ascii="SimSun" w:hAnsi="SimSun" w:eastAsia="SimSun" w:cs="SimSun"/>
          <w:sz w:val="20"/>
          <w:szCs w:val="20"/>
          <w:spacing w:val="14"/>
        </w:rPr>
        <w:t>的数据。</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gov</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uk  </w:t>
      </w:r>
      <w:r>
        <w:rPr>
          <w:rFonts w:ascii="SimSun" w:hAnsi="SimSun" w:eastAsia="SimSun" w:cs="SimSun"/>
          <w:sz w:val="20"/>
          <w:szCs w:val="20"/>
          <w:spacing w:val="7"/>
        </w:rPr>
        <w:t>是 由</w:t>
      </w:r>
      <w:r>
        <w:rPr>
          <w:rFonts w:ascii="Times New Roman" w:hAnsi="Times New Roman" w:eastAsia="Times New Roman" w:cs="Times New Roman"/>
          <w:sz w:val="20"/>
          <w:szCs w:val="20"/>
        </w:rPr>
        <w:t>LOD</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的发起人蒂姆·伯纳斯-李亲自监督的项目，公民可以对</w:t>
      </w:r>
      <w:r>
        <w:rPr>
          <w:rFonts w:ascii="SimSun" w:hAnsi="SimSun" w:eastAsia="SimSun" w:cs="SimSun"/>
          <w:sz w:val="20"/>
          <w:szCs w:val="20"/>
          <w:spacing w:val="6"/>
        </w:rPr>
        <w:t>犯罪、交通和教育等政府</w:t>
      </w:r>
      <w:r>
        <w:rPr>
          <w:rFonts w:ascii="SimSun" w:hAnsi="SimSun" w:eastAsia="SimSun" w:cs="SimSun"/>
          <w:sz w:val="20"/>
          <w:szCs w:val="20"/>
        </w:rPr>
        <w:t xml:space="preserve"> </w:t>
      </w:r>
      <w:r>
        <w:rPr>
          <w:rFonts w:ascii="SimSun" w:hAnsi="SimSun" w:eastAsia="SimSun" w:cs="SimSun"/>
          <w:sz w:val="20"/>
          <w:szCs w:val="20"/>
          <w:spacing w:val="15"/>
        </w:rPr>
        <w:t>拥有的数据(不包括个人数据)进行访问。该项目一开始就公开了约2500 组大量的数据，</w:t>
      </w:r>
      <w:r>
        <w:rPr>
          <w:rFonts w:ascii="SimSun" w:hAnsi="SimSun" w:eastAsia="SimSun" w:cs="SimSun"/>
          <w:sz w:val="20"/>
          <w:szCs w:val="20"/>
          <w:spacing w:val="18"/>
        </w:rPr>
        <w:t xml:space="preserve"> </w:t>
      </w:r>
      <w:r>
        <w:rPr>
          <w:rFonts w:ascii="SimSun" w:hAnsi="SimSun" w:eastAsia="SimSun" w:cs="SimSun"/>
          <w:sz w:val="20"/>
          <w:szCs w:val="20"/>
          <w:spacing w:val="18"/>
        </w:rPr>
        <w:t>到2012年5月，其数量超过了8400</w:t>
      </w:r>
      <w:r>
        <w:rPr>
          <w:rFonts w:ascii="SimSun" w:hAnsi="SimSun" w:eastAsia="SimSun" w:cs="SimSun"/>
          <w:sz w:val="20"/>
          <w:szCs w:val="20"/>
          <w:spacing w:val="17"/>
        </w:rPr>
        <w:t>组，项目开始后的两年间增加了3倍多。</w:t>
      </w:r>
    </w:p>
    <w:p>
      <w:pPr>
        <w:ind w:right="981" w:firstLine="409"/>
        <w:spacing w:before="81" w:line="270" w:lineRule="auto"/>
        <w:rPr>
          <w:rFonts w:ascii="SimSun" w:hAnsi="SimSun" w:eastAsia="SimSun" w:cs="SimSun"/>
          <w:sz w:val="20"/>
          <w:szCs w:val="20"/>
        </w:rPr>
      </w:pPr>
      <w:r>
        <w:rPr>
          <w:rFonts w:ascii="SimSun" w:hAnsi="SimSun" w:eastAsia="SimSun" w:cs="SimSun"/>
          <w:sz w:val="20"/>
          <w:szCs w:val="20"/>
          <w:spacing w:val="17"/>
        </w:rPr>
        <w:t>与此同时，对这些数据进行运用的应用程序也正在开发。例如，可查询1995</w:t>
      </w:r>
      <w:r>
        <w:rPr>
          <w:rFonts w:ascii="SimSun" w:hAnsi="SimSun" w:eastAsia="SimSun" w:cs="SimSun"/>
          <w:sz w:val="20"/>
          <w:szCs w:val="20"/>
          <w:spacing w:val="16"/>
        </w:rPr>
        <w:t xml:space="preserve"> 年起至</w:t>
      </w:r>
      <w:r>
        <w:rPr>
          <w:rFonts w:ascii="SimSun" w:hAnsi="SimSun" w:eastAsia="SimSun" w:cs="SimSun"/>
          <w:sz w:val="20"/>
          <w:szCs w:val="20"/>
        </w:rPr>
        <w:t xml:space="preserve"> </w:t>
      </w:r>
      <w:r>
        <w:rPr>
          <w:rFonts w:ascii="SimSun" w:hAnsi="SimSun" w:eastAsia="SimSun" w:cs="SimSun"/>
          <w:sz w:val="20"/>
          <w:szCs w:val="20"/>
          <w:spacing w:val="5"/>
        </w:rPr>
        <w:t>今的住宅价格记录的</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Our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Property</w:t>
      </w:r>
      <w:r>
        <w:rPr>
          <w:rFonts w:ascii="Times New Roman" w:hAnsi="Times New Roman" w:eastAsia="Times New Roman" w:cs="Times New Roman"/>
          <w:sz w:val="20"/>
          <w:szCs w:val="20"/>
          <w:spacing w:val="5"/>
        </w:rPr>
        <w:t>, </w:t>
      </w:r>
      <w:r>
        <w:rPr>
          <w:rFonts w:ascii="SimSun" w:hAnsi="SimSun" w:eastAsia="SimSun" w:cs="SimSun"/>
          <w:sz w:val="20"/>
          <w:szCs w:val="20"/>
          <w:spacing w:val="5"/>
        </w:rPr>
        <w:t>通</w:t>
      </w:r>
      <w:r>
        <w:rPr>
          <w:rFonts w:ascii="SimSun" w:hAnsi="SimSun" w:eastAsia="SimSun" w:cs="SimSun"/>
          <w:sz w:val="20"/>
          <w:szCs w:val="20"/>
          <w:spacing w:val="-43"/>
        </w:rPr>
        <w:t xml:space="preserve"> </w:t>
      </w:r>
      <w:r>
        <w:rPr>
          <w:rFonts w:ascii="SimSun" w:hAnsi="SimSun" w:eastAsia="SimSun" w:cs="SimSun"/>
          <w:sz w:val="20"/>
          <w:szCs w:val="20"/>
          <w:spacing w:val="5"/>
        </w:rPr>
        <w:t>过</w:t>
      </w:r>
      <w:r>
        <w:rPr>
          <w:rFonts w:ascii="SimSun" w:hAnsi="SimSun" w:eastAsia="SimSun" w:cs="SimSun"/>
          <w:sz w:val="20"/>
          <w:szCs w:val="20"/>
          <w:spacing w:val="-39"/>
        </w:rPr>
        <w:t xml:space="preserve"> </w:t>
      </w:r>
      <w:r>
        <w:rPr>
          <w:rFonts w:ascii="SimSun" w:hAnsi="SimSun" w:eastAsia="SimSun" w:cs="SimSun"/>
          <w:sz w:val="20"/>
          <w:szCs w:val="20"/>
          <w:spacing w:val="5"/>
        </w:rPr>
        <w:t>智</w:t>
      </w:r>
      <w:r>
        <w:rPr>
          <w:rFonts w:ascii="SimSun" w:hAnsi="SimSun" w:eastAsia="SimSun" w:cs="SimSun"/>
          <w:sz w:val="20"/>
          <w:szCs w:val="20"/>
          <w:spacing w:val="-36"/>
        </w:rPr>
        <w:t xml:space="preserve"> </w:t>
      </w:r>
      <w:r>
        <w:rPr>
          <w:rFonts w:ascii="SimSun" w:hAnsi="SimSun" w:eastAsia="SimSun" w:cs="SimSun"/>
          <w:sz w:val="20"/>
          <w:szCs w:val="20"/>
          <w:spacing w:val="5"/>
        </w:rPr>
        <w:t>能</w:t>
      </w:r>
      <w:r>
        <w:rPr>
          <w:rFonts w:ascii="SimSun" w:hAnsi="SimSun" w:eastAsia="SimSun" w:cs="SimSun"/>
          <w:sz w:val="20"/>
          <w:szCs w:val="20"/>
          <w:spacing w:val="-44"/>
        </w:rPr>
        <w:t xml:space="preserve"> </w:t>
      </w:r>
      <w:r>
        <w:rPr>
          <w:rFonts w:ascii="SimSun" w:hAnsi="SimSun" w:eastAsia="SimSun" w:cs="SimSun"/>
          <w:sz w:val="20"/>
          <w:szCs w:val="20"/>
          <w:spacing w:val="5"/>
        </w:rPr>
        <w:t>手</w:t>
      </w:r>
      <w:r>
        <w:rPr>
          <w:rFonts w:ascii="SimSun" w:hAnsi="SimSun" w:eastAsia="SimSun" w:cs="SimSun"/>
          <w:sz w:val="20"/>
          <w:szCs w:val="20"/>
          <w:spacing w:val="-45"/>
        </w:rPr>
        <w:t xml:space="preserve"> </w:t>
      </w:r>
      <w:r>
        <w:rPr>
          <w:rFonts w:ascii="SimSun" w:hAnsi="SimSun" w:eastAsia="SimSun" w:cs="SimSun"/>
          <w:sz w:val="20"/>
          <w:szCs w:val="20"/>
          <w:spacing w:val="5"/>
        </w:rPr>
        <w:t>机</w:t>
      </w:r>
      <w:r>
        <w:rPr>
          <w:rFonts w:ascii="SimSun" w:hAnsi="SimSun" w:eastAsia="SimSun" w:cs="SimSun"/>
          <w:sz w:val="20"/>
          <w:szCs w:val="20"/>
          <w:spacing w:val="-45"/>
        </w:rPr>
        <w:t xml:space="preserve"> </w:t>
      </w:r>
      <w:r>
        <w:rPr>
          <w:rFonts w:ascii="SimSun" w:hAnsi="SimSun" w:eastAsia="SimSun" w:cs="SimSun"/>
          <w:sz w:val="20"/>
          <w:szCs w:val="20"/>
          <w:spacing w:val="5"/>
        </w:rPr>
        <w:t>在</w:t>
      </w:r>
      <w:r>
        <w:rPr>
          <w:rFonts w:ascii="SimSun" w:hAnsi="SimSun" w:eastAsia="SimSun" w:cs="SimSun"/>
          <w:sz w:val="20"/>
          <w:szCs w:val="20"/>
          <w:spacing w:val="-43"/>
        </w:rPr>
        <w:t xml:space="preserve"> </w:t>
      </w:r>
      <w:r>
        <w:rPr>
          <w:rFonts w:ascii="SimSun" w:hAnsi="SimSun" w:eastAsia="SimSun" w:cs="SimSun"/>
          <w:sz w:val="20"/>
          <w:szCs w:val="20"/>
          <w:spacing w:val="5"/>
        </w:rPr>
        <w:t>地</w:t>
      </w:r>
      <w:r>
        <w:rPr>
          <w:rFonts w:ascii="SimSun" w:hAnsi="SimSun" w:eastAsia="SimSun" w:cs="SimSun"/>
          <w:sz w:val="20"/>
          <w:szCs w:val="20"/>
          <w:spacing w:val="-25"/>
        </w:rPr>
        <w:t xml:space="preserve"> </w:t>
      </w:r>
      <w:r>
        <w:rPr>
          <w:rFonts w:ascii="SimSun" w:hAnsi="SimSun" w:eastAsia="SimSun" w:cs="SimSun"/>
          <w:sz w:val="20"/>
          <w:szCs w:val="20"/>
          <w:spacing w:val="5"/>
        </w:rPr>
        <w:t>图</w:t>
      </w:r>
      <w:r>
        <w:rPr>
          <w:rFonts w:ascii="SimSun" w:hAnsi="SimSun" w:eastAsia="SimSun" w:cs="SimSun"/>
          <w:sz w:val="20"/>
          <w:szCs w:val="20"/>
          <w:spacing w:val="-42"/>
        </w:rPr>
        <w:t xml:space="preserve"> </w:t>
      </w:r>
      <w:r>
        <w:rPr>
          <w:rFonts w:ascii="SimSun" w:hAnsi="SimSun" w:eastAsia="SimSun" w:cs="SimSun"/>
          <w:sz w:val="20"/>
          <w:szCs w:val="20"/>
          <w:spacing w:val="5"/>
        </w:rPr>
        <w:t>上</w:t>
      </w:r>
      <w:r>
        <w:rPr>
          <w:rFonts w:ascii="SimSun" w:hAnsi="SimSun" w:eastAsia="SimSun" w:cs="SimSun"/>
          <w:sz w:val="20"/>
          <w:szCs w:val="20"/>
          <w:spacing w:val="-39"/>
        </w:rPr>
        <w:t xml:space="preserve"> </w:t>
      </w:r>
      <w:r>
        <w:rPr>
          <w:rFonts w:ascii="SimSun" w:hAnsi="SimSun" w:eastAsia="SimSun" w:cs="SimSun"/>
          <w:sz w:val="20"/>
          <w:szCs w:val="20"/>
          <w:spacing w:val="5"/>
        </w:rPr>
        <w:t>显</w:t>
      </w:r>
      <w:r>
        <w:rPr>
          <w:rFonts w:ascii="SimSun" w:hAnsi="SimSun" w:eastAsia="SimSun" w:cs="SimSun"/>
          <w:sz w:val="20"/>
          <w:szCs w:val="20"/>
          <w:spacing w:val="-43"/>
        </w:rPr>
        <w:t xml:space="preserve"> </w:t>
      </w:r>
      <w:r>
        <w:rPr>
          <w:rFonts w:ascii="SimSun" w:hAnsi="SimSun" w:eastAsia="SimSun" w:cs="SimSun"/>
          <w:sz w:val="20"/>
          <w:szCs w:val="20"/>
          <w:spacing w:val="5"/>
        </w:rPr>
        <w:t>示</w:t>
      </w:r>
      <w:r>
        <w:rPr>
          <w:rFonts w:ascii="SimSun" w:hAnsi="SimSun" w:eastAsia="SimSun" w:cs="SimSun"/>
          <w:sz w:val="20"/>
          <w:szCs w:val="20"/>
          <w:spacing w:val="-42"/>
        </w:rPr>
        <w:t xml:space="preserve"> </w:t>
      </w:r>
      <w:r>
        <w:rPr>
          <w:rFonts w:ascii="SimSun" w:hAnsi="SimSun" w:eastAsia="SimSun" w:cs="SimSun"/>
          <w:sz w:val="20"/>
          <w:szCs w:val="20"/>
          <w:spacing w:val="5"/>
        </w:rPr>
        <w:t>最</w:t>
      </w:r>
      <w:r>
        <w:rPr>
          <w:rFonts w:ascii="SimSun" w:hAnsi="SimSun" w:eastAsia="SimSun" w:cs="SimSun"/>
          <w:sz w:val="20"/>
          <w:szCs w:val="20"/>
          <w:spacing w:val="-44"/>
        </w:rPr>
        <w:t xml:space="preserve"> </w:t>
      </w:r>
      <w:r>
        <w:rPr>
          <w:rFonts w:ascii="SimSun" w:hAnsi="SimSun" w:eastAsia="SimSun" w:cs="SimSun"/>
          <w:sz w:val="20"/>
          <w:szCs w:val="20"/>
          <w:spacing w:val="5"/>
        </w:rPr>
        <w:t>近</w:t>
      </w:r>
      <w:r>
        <w:rPr>
          <w:rFonts w:ascii="SimSun" w:hAnsi="SimSun" w:eastAsia="SimSun" w:cs="SimSun"/>
          <w:sz w:val="20"/>
          <w:szCs w:val="20"/>
          <w:spacing w:val="-42"/>
        </w:rPr>
        <w:t xml:space="preserve"> </w:t>
      </w:r>
      <w:r>
        <w:rPr>
          <w:rFonts w:ascii="SimSun" w:hAnsi="SimSun" w:eastAsia="SimSun" w:cs="SimSun"/>
          <w:sz w:val="20"/>
          <w:szCs w:val="20"/>
          <w:spacing w:val="5"/>
        </w:rPr>
        <w:t>药</w:t>
      </w:r>
      <w:r>
        <w:rPr>
          <w:rFonts w:ascii="SimSun" w:hAnsi="SimSun" w:eastAsia="SimSun" w:cs="SimSun"/>
          <w:sz w:val="20"/>
          <w:szCs w:val="20"/>
          <w:spacing w:val="-43"/>
        </w:rPr>
        <w:t xml:space="preserve"> </w:t>
      </w:r>
      <w:r>
        <w:rPr>
          <w:rFonts w:ascii="SimSun" w:hAnsi="SimSun" w:eastAsia="SimSun" w:cs="SimSun"/>
          <w:sz w:val="20"/>
          <w:szCs w:val="20"/>
          <w:spacing w:val="5"/>
        </w:rPr>
        <w:t>房</w:t>
      </w:r>
      <w:r>
        <w:rPr>
          <w:rFonts w:ascii="SimSun" w:hAnsi="SimSun" w:eastAsia="SimSun" w:cs="SimSun"/>
          <w:sz w:val="20"/>
          <w:szCs w:val="20"/>
          <w:spacing w:val="-27"/>
        </w:rPr>
        <w:t xml:space="preserve"> </w:t>
      </w:r>
      <w:r>
        <w:rPr>
          <w:rFonts w:ascii="SimSun" w:hAnsi="SimSun" w:eastAsia="SimSun" w:cs="SimSun"/>
          <w:sz w:val="20"/>
          <w:szCs w:val="20"/>
          <w:spacing w:val="5"/>
        </w:rPr>
        <w:t>的</w:t>
      </w:r>
      <w:r>
        <w:rPr>
          <w:rFonts w:ascii="SimSun" w:hAnsi="SimSun" w:eastAsia="SimSun" w:cs="SimSun"/>
          <w:sz w:val="20"/>
          <w:szCs w:val="20"/>
          <w:spacing w:val="34"/>
        </w:rPr>
        <w:t xml:space="preserve"> </w:t>
      </w:r>
      <w:r>
        <w:rPr>
          <w:rFonts w:ascii="Times New Roman" w:hAnsi="Times New Roman" w:eastAsia="Times New Roman" w:cs="Times New Roman"/>
          <w:sz w:val="20"/>
          <w:szCs w:val="20"/>
        </w:rPr>
        <w:t>UK  </w:t>
      </w:r>
      <w:r>
        <w:rPr>
          <w:rFonts w:ascii="Times New Roman" w:hAnsi="Times New Roman" w:eastAsia="Times New Roman" w:cs="Times New Roman"/>
          <w:sz w:val="20"/>
          <w:szCs w:val="20"/>
        </w:rPr>
        <w:t>Pharmacy</w:t>
      </w:r>
      <w:r>
        <w:rPr>
          <w:rFonts w:ascii="Times New Roman" w:hAnsi="Times New Roman" w:eastAsia="Times New Roman" w:cs="Times New Roman"/>
          <w:sz w:val="20"/>
          <w:szCs w:val="20"/>
          <w:spacing w:val="15"/>
        </w:rPr>
        <w:t>,    </w:t>
      </w:r>
      <w:r>
        <w:rPr>
          <w:rFonts w:ascii="SimSun" w:hAnsi="SimSun" w:eastAsia="SimSun" w:cs="SimSun"/>
          <w:sz w:val="20"/>
          <w:szCs w:val="20"/>
          <w:spacing w:val="15"/>
        </w:rPr>
        <w:t>以及报告道路上的坑洞和危险的</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Fin</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That</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Hole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等，现在已经公开了约200个</w:t>
      </w:r>
      <w:r>
        <w:rPr>
          <w:rFonts w:ascii="SimSun" w:hAnsi="SimSun" w:eastAsia="SimSun" w:cs="SimSun"/>
          <w:sz w:val="20"/>
          <w:szCs w:val="20"/>
        </w:rPr>
        <w:t xml:space="preserve"> </w:t>
      </w:r>
      <w:r>
        <w:rPr>
          <w:rFonts w:ascii="SimSun" w:hAnsi="SimSun" w:eastAsia="SimSun" w:cs="SimSun"/>
          <w:sz w:val="20"/>
          <w:szCs w:val="20"/>
          <w:spacing w:val="6"/>
        </w:rPr>
        <w:t>整合型应用程序。</w:t>
      </w:r>
    </w:p>
    <w:p>
      <w:pPr>
        <w:ind w:left="2"/>
        <w:spacing w:before="238" w:line="219" w:lineRule="auto"/>
        <w:outlineLvl w:val="6"/>
        <w:rPr>
          <w:rFonts w:ascii="SimSun" w:hAnsi="SimSun" w:eastAsia="SimSun" w:cs="SimSun"/>
          <w:sz w:val="20"/>
          <w:szCs w:val="20"/>
        </w:rPr>
      </w:pPr>
      <w:r>
        <w:rPr>
          <w:rFonts w:ascii="SimSun" w:hAnsi="SimSun" w:eastAsia="SimSun" w:cs="SimSun"/>
          <w:sz w:val="20"/>
          <w:szCs w:val="20"/>
          <w:b/>
          <w:bCs/>
          <w:spacing w:val="16"/>
        </w:rPr>
        <w:t>10.2.3</w:t>
      </w:r>
      <w:r>
        <w:rPr>
          <w:rFonts w:ascii="SimSun" w:hAnsi="SimSun" w:eastAsia="SimSun" w:cs="SimSun"/>
          <w:sz w:val="20"/>
          <w:szCs w:val="20"/>
          <w:spacing w:val="16"/>
        </w:rPr>
        <w:t xml:space="preserve">  </w:t>
      </w:r>
      <w:r>
        <w:rPr>
          <w:rFonts w:ascii="SimSun" w:hAnsi="SimSun" w:eastAsia="SimSun" w:cs="SimSun"/>
          <w:sz w:val="20"/>
          <w:szCs w:val="20"/>
          <w:b/>
          <w:bCs/>
          <w:spacing w:val="16"/>
        </w:rPr>
        <w:t>创业型公司</w:t>
      </w:r>
      <w:r>
        <w:rPr>
          <w:rFonts w:ascii="SimSun" w:hAnsi="SimSun" w:eastAsia="SimSun" w:cs="SimSun"/>
          <w:sz w:val="20"/>
          <w:szCs w:val="20"/>
          <w:spacing w:val="-49"/>
        </w:rPr>
        <w:t xml:space="preserve"> </w:t>
      </w:r>
      <w:r>
        <w:rPr>
          <w:rFonts w:ascii="SimSun" w:hAnsi="SimSun" w:eastAsia="SimSun" w:cs="SimSun"/>
          <w:sz w:val="20"/>
          <w:szCs w:val="20"/>
          <w:b/>
          <w:bCs/>
          <w:spacing w:val="16"/>
        </w:rPr>
        <w:t>—</w:t>
      </w:r>
      <w:r>
        <w:rPr>
          <w:rFonts w:ascii="SimSun" w:hAnsi="SimSun" w:eastAsia="SimSun" w:cs="SimSun"/>
          <w:sz w:val="20"/>
          <w:szCs w:val="20"/>
          <w:spacing w:val="-50"/>
        </w:rPr>
        <w:t xml:space="preserve"> </w:t>
      </w:r>
      <w:r>
        <w:rPr>
          <w:rFonts w:ascii="SimSun" w:hAnsi="SimSun" w:eastAsia="SimSun" w:cs="SimSun"/>
          <w:sz w:val="20"/>
          <w:szCs w:val="20"/>
          <w:b/>
          <w:bCs/>
          <w:spacing w:val="16"/>
        </w:rPr>
        <w:t>—</w:t>
      </w:r>
      <w:r>
        <w:rPr>
          <w:rFonts w:ascii="SimSun" w:hAnsi="SimSun" w:eastAsia="SimSun" w:cs="SimSun"/>
          <w:sz w:val="20"/>
          <w:szCs w:val="20"/>
          <w:spacing w:val="-46"/>
        </w:rPr>
        <w:t xml:space="preserve"> </w:t>
      </w:r>
      <w:r>
        <w:rPr>
          <w:rFonts w:ascii="SimSun" w:hAnsi="SimSun" w:eastAsia="SimSun" w:cs="SimSun"/>
          <w:sz w:val="20"/>
          <w:szCs w:val="20"/>
          <w:b/>
          <w:bCs/>
          <w:spacing w:val="16"/>
        </w:rPr>
        <w:t>综合气候保险</w:t>
      </w:r>
    </w:p>
    <w:p>
      <w:pPr>
        <w:ind w:right="975" w:firstLine="409"/>
        <w:spacing w:before="191" w:line="277" w:lineRule="auto"/>
        <w:rPr>
          <w:rFonts w:ascii="SimSun" w:hAnsi="SimSun" w:eastAsia="SimSun" w:cs="SimSun"/>
          <w:sz w:val="20"/>
          <w:szCs w:val="20"/>
        </w:rPr>
      </w:pP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Climate</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Corporation</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公司的业务是向农民销售综合气候保险。所谓综合气候保险，</w:t>
      </w:r>
      <w:r>
        <w:rPr>
          <w:rFonts w:ascii="SimSun" w:hAnsi="SimSun" w:eastAsia="SimSun" w:cs="SimSun"/>
          <w:sz w:val="20"/>
          <w:szCs w:val="20"/>
          <w:spacing w:val="18"/>
        </w:rPr>
        <w:t xml:space="preserve"> </w:t>
      </w:r>
      <w:r>
        <w:rPr>
          <w:rFonts w:ascii="SimSun" w:hAnsi="SimSun" w:eastAsia="SimSun" w:cs="SimSun"/>
          <w:sz w:val="20"/>
          <w:szCs w:val="20"/>
          <w:spacing w:val="10"/>
        </w:rPr>
        <w:t>就是农民为了预防恶劣气候所造成的农作物减产而购买的一种保险</w:t>
      </w:r>
      <w:r>
        <w:rPr>
          <w:rFonts w:ascii="SimSun" w:hAnsi="SimSun" w:eastAsia="SimSun" w:cs="SimSun"/>
          <w:sz w:val="20"/>
          <w:szCs w:val="20"/>
          <w:spacing w:val="9"/>
        </w:rPr>
        <w:t>。该公司通过美国农业部</w:t>
      </w:r>
      <w:r>
        <w:rPr>
          <w:rFonts w:ascii="SimSun" w:hAnsi="SimSun" w:eastAsia="SimSun" w:cs="SimSun"/>
          <w:sz w:val="20"/>
          <w:szCs w:val="20"/>
        </w:rPr>
        <w:t xml:space="preserve"> </w:t>
      </w:r>
      <w:r>
        <w:rPr>
          <w:rFonts w:ascii="SimSun" w:hAnsi="SimSun" w:eastAsia="SimSun" w:cs="SimSun"/>
          <w:sz w:val="20"/>
          <w:szCs w:val="20"/>
          <w:spacing w:val="10"/>
        </w:rPr>
        <w:t>公开的过去60年的农作物收获量数据，与数据量达到14</w:t>
      </w:r>
      <w:r>
        <w:rPr>
          <w:rFonts w:ascii="Times New Roman" w:hAnsi="Times New Roman" w:eastAsia="Times New Roman" w:cs="Times New Roman"/>
          <w:sz w:val="20"/>
          <w:szCs w:val="20"/>
        </w:rPr>
        <w:t>TB</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10"/>
        </w:rPr>
        <w:t>的 以</w:t>
      </w:r>
      <w:r>
        <w:rPr>
          <w:rFonts w:ascii="SimSun" w:hAnsi="SimSun" w:eastAsia="SimSun" w:cs="SimSun"/>
          <w:sz w:val="20"/>
          <w:szCs w:val="20"/>
          <w:spacing w:val="-27"/>
        </w:rPr>
        <w:t xml:space="preserve"> </w:t>
      </w:r>
      <w:r>
        <w:rPr>
          <w:rFonts w:ascii="SimSun" w:hAnsi="SimSun" w:eastAsia="SimSun" w:cs="SimSun"/>
          <w:sz w:val="20"/>
          <w:szCs w:val="20"/>
          <w:spacing w:val="10"/>
        </w:rPr>
        <w:t>2</w:t>
      </w:r>
      <w:r>
        <w:rPr>
          <w:rFonts w:ascii="Times New Roman" w:hAnsi="Times New Roman" w:eastAsia="Times New Roman" w:cs="Times New Roman"/>
          <w:sz w:val="20"/>
          <w:szCs w:val="20"/>
        </w:rPr>
        <w:t>mi</w:t>
      </w:r>
      <w:r>
        <w:rPr>
          <w:rFonts w:ascii="Times New Roman" w:hAnsi="Times New Roman" w:eastAsia="Times New Roman" w:cs="Times New Roman"/>
          <w:sz w:val="20"/>
          <w:szCs w:val="20"/>
          <w:spacing w:val="10"/>
        </w:rPr>
        <w:t>²  </w:t>
      </w:r>
      <w:r>
        <w:rPr>
          <w:rFonts w:ascii="SimSun" w:hAnsi="SimSun" w:eastAsia="SimSun" w:cs="SimSun"/>
          <w:sz w:val="20"/>
          <w:szCs w:val="20"/>
          <w:spacing w:val="10"/>
        </w:rPr>
        <w:t>(约合5.2</w:t>
      </w:r>
      <w:r>
        <w:rPr>
          <w:rFonts w:ascii="Times New Roman" w:hAnsi="Times New Roman" w:eastAsia="Times New Roman" w:cs="Times New Roman"/>
          <w:sz w:val="20"/>
          <w:szCs w:val="20"/>
        </w:rPr>
        <w:t>km</w:t>
      </w:r>
      <w:r>
        <w:rPr>
          <w:rFonts w:ascii="Times New Roman" w:hAnsi="Times New Roman" w:eastAsia="Times New Roman" w:cs="Times New Roman"/>
          <w:sz w:val="20"/>
          <w:szCs w:val="20"/>
          <w:spacing w:val="10"/>
        </w:rPr>
        <w:t>²</w:t>
      </w:r>
      <w:r>
        <w:rPr>
          <w:rFonts w:ascii="Times New Roman" w:hAnsi="Times New Roman" w:eastAsia="Times New Roman" w:cs="Times New Roman"/>
          <w:sz w:val="20"/>
          <w:szCs w:val="20"/>
          <w:spacing w:val="9"/>
        </w:rPr>
        <w:t>)   </w:t>
      </w:r>
      <w:r>
        <w:rPr>
          <w:rFonts w:ascii="SimSun" w:hAnsi="SimSun" w:eastAsia="SimSun" w:cs="SimSun"/>
          <w:sz w:val="20"/>
          <w:szCs w:val="20"/>
          <w:spacing w:val="9"/>
        </w:rPr>
        <w:t>为单</w:t>
      </w:r>
      <w:r>
        <w:rPr>
          <w:rFonts w:ascii="SimSun" w:hAnsi="SimSun" w:eastAsia="SimSun" w:cs="SimSun"/>
          <w:sz w:val="20"/>
          <w:szCs w:val="20"/>
        </w:rPr>
        <w:t xml:space="preserve"> </w:t>
      </w:r>
      <w:r>
        <w:rPr>
          <w:rFonts w:ascii="SimSun" w:hAnsi="SimSun" w:eastAsia="SimSun" w:cs="SimSun"/>
          <w:sz w:val="20"/>
          <w:szCs w:val="20"/>
          <w:spacing w:val="12"/>
        </w:rPr>
        <w:t>位进行统计的土壤数据，以及政府在全国100万个地点安装的多普勒雷达所扫描的气候信息</w:t>
      </w:r>
      <w:r>
        <w:rPr>
          <w:rFonts w:ascii="SimSun" w:hAnsi="SimSun" w:eastAsia="SimSun" w:cs="SimSun"/>
          <w:sz w:val="20"/>
          <w:szCs w:val="20"/>
          <w:spacing w:val="1"/>
        </w:rPr>
        <w:t xml:space="preserve"> </w:t>
      </w:r>
      <w:r>
        <w:rPr>
          <w:rFonts w:ascii="SimSun" w:hAnsi="SimSun" w:eastAsia="SimSun" w:cs="SimSun"/>
          <w:sz w:val="20"/>
          <w:szCs w:val="20"/>
          <w:spacing w:val="7"/>
        </w:rPr>
        <w:t>相结合，对玉米、大豆和冬小麦的收获量进行</w:t>
      </w:r>
      <w:r>
        <w:rPr>
          <w:rFonts w:ascii="SimSun" w:hAnsi="SimSun" w:eastAsia="SimSun" w:cs="SimSun"/>
          <w:sz w:val="20"/>
          <w:szCs w:val="20"/>
          <w:spacing w:val="6"/>
        </w:rPr>
        <w:t>预测。</w:t>
      </w:r>
    </w:p>
    <w:p>
      <w:pPr>
        <w:ind w:right="973" w:firstLine="409"/>
        <w:spacing w:before="95" w:line="269" w:lineRule="auto"/>
        <w:rPr>
          <w:rFonts w:ascii="SimSun" w:hAnsi="SimSun" w:eastAsia="SimSun" w:cs="SimSun"/>
          <w:sz w:val="20"/>
          <w:szCs w:val="20"/>
        </w:rPr>
      </w:pPr>
      <w:r>
        <w:rPr>
          <w:rFonts w:ascii="SimSun" w:hAnsi="SimSun" w:eastAsia="SimSun" w:cs="SimSun"/>
          <w:sz w:val="20"/>
          <w:szCs w:val="20"/>
          <w:spacing w:val="10"/>
        </w:rPr>
        <w:t>所有这些数据都是可以免费获取的，因此是否能够从这些数据中催生出有魅力的商品和</w:t>
      </w:r>
      <w:r>
        <w:rPr>
          <w:rFonts w:ascii="SimSun" w:hAnsi="SimSun" w:eastAsia="SimSun" w:cs="SimSun"/>
          <w:sz w:val="20"/>
          <w:szCs w:val="20"/>
          <w:spacing w:val="5"/>
        </w:rPr>
        <w:t xml:space="preserve"> </w:t>
      </w:r>
      <w:r>
        <w:rPr>
          <w:rFonts w:ascii="SimSun" w:hAnsi="SimSun" w:eastAsia="SimSun" w:cs="SimSun"/>
          <w:sz w:val="20"/>
          <w:szCs w:val="20"/>
          <w:spacing w:val="6"/>
        </w:rPr>
        <w:t>服务才是关键。该公司的两位创始人都来自</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6"/>
        </w:rPr>
        <w:t>,   </w:t>
      </w:r>
      <w:r>
        <w:rPr>
          <w:rFonts w:ascii="SimSun" w:hAnsi="SimSun" w:eastAsia="SimSun" w:cs="SimSun"/>
          <w:sz w:val="20"/>
          <w:szCs w:val="20"/>
          <w:spacing w:val="6"/>
        </w:rPr>
        <w:t>其中一位曾负责过分布式计算。此外， </w:t>
      </w:r>
      <w:r>
        <w:rPr>
          <w:rFonts w:ascii="SimSun" w:hAnsi="SimSun" w:eastAsia="SimSun" w:cs="SimSun"/>
          <w:sz w:val="20"/>
          <w:szCs w:val="20"/>
          <w:spacing w:val="14"/>
        </w:rPr>
        <w:t>该公司的60名员工中，有12名拥有环境科学和应用数据方面的博士学位，聚</w:t>
      </w:r>
      <w:r>
        <w:rPr>
          <w:rFonts w:ascii="SimSun" w:hAnsi="SimSun" w:eastAsia="SimSun" w:cs="SimSun"/>
          <w:sz w:val="20"/>
          <w:szCs w:val="20"/>
          <w:spacing w:val="13"/>
        </w:rPr>
        <w:t>集了一大批能</w:t>
      </w:r>
      <w:r>
        <w:rPr>
          <w:rFonts w:ascii="SimSun" w:hAnsi="SimSun" w:eastAsia="SimSun" w:cs="SimSun"/>
          <w:sz w:val="20"/>
          <w:szCs w:val="20"/>
        </w:rPr>
        <w:t xml:space="preserve"> </w:t>
      </w:r>
      <w:r>
        <w:rPr>
          <w:rFonts w:ascii="SimSun" w:hAnsi="SimSun" w:eastAsia="SimSun" w:cs="SimSun"/>
          <w:sz w:val="20"/>
          <w:szCs w:val="20"/>
          <w:spacing w:val="6"/>
        </w:rPr>
        <w:t>够用数据来解决现实问题的人才。</w:t>
      </w:r>
    </w:p>
    <w:p>
      <w:pPr>
        <w:ind w:right="978" w:firstLine="409"/>
        <w:spacing w:before="51" w:line="267" w:lineRule="auto"/>
        <w:rPr>
          <w:rFonts w:ascii="SimSun" w:hAnsi="SimSun" w:eastAsia="SimSun" w:cs="SimSun"/>
          <w:sz w:val="20"/>
          <w:szCs w:val="20"/>
        </w:rPr>
      </w:pPr>
      <w:r>
        <w:rPr>
          <w:rFonts w:ascii="SimSun" w:hAnsi="SimSun" w:eastAsia="SimSun" w:cs="SimSun"/>
          <w:sz w:val="20"/>
          <w:szCs w:val="20"/>
          <w:spacing w:val="8"/>
        </w:rPr>
        <w:t>此外，该公司还自称“世界上屈指可数的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8"/>
        </w:rPr>
        <w:t>驾驭者”,他们是利</w:t>
      </w:r>
      <w:r>
        <w:rPr>
          <w:rFonts w:ascii="SimSun" w:hAnsi="SimSun" w:eastAsia="SimSun" w:cs="SimSun"/>
          <w:sz w:val="20"/>
          <w:szCs w:val="20"/>
          <w:spacing w:val="7"/>
        </w:rPr>
        <w:t>用亚马逊的云</w:t>
      </w:r>
      <w:r>
        <w:rPr>
          <w:rFonts w:ascii="SimSun" w:hAnsi="SimSun" w:eastAsia="SimSun" w:cs="SimSun"/>
          <w:sz w:val="20"/>
          <w:szCs w:val="20"/>
        </w:rPr>
        <w:t xml:space="preserve"> </w:t>
      </w:r>
      <w:r>
        <w:rPr>
          <w:rFonts w:ascii="SimSun" w:hAnsi="SimSun" w:eastAsia="SimSun" w:cs="SimSun"/>
          <w:sz w:val="20"/>
          <w:szCs w:val="20"/>
          <w:spacing w:val="5"/>
        </w:rPr>
        <w:t>计算服务来处理政府所公开的庞大数据的。</w:t>
      </w:r>
    </w:p>
    <w:p>
      <w:pPr>
        <w:ind w:right="980" w:firstLine="409"/>
        <w:spacing w:before="73" w:line="275" w:lineRule="auto"/>
        <w:rPr>
          <w:rFonts w:ascii="SimSun" w:hAnsi="SimSun" w:eastAsia="SimSun" w:cs="SimSun"/>
          <w:sz w:val="20"/>
          <w:szCs w:val="20"/>
        </w:rPr>
      </w:pPr>
      <w:r>
        <w:rPr>
          <w:rFonts w:ascii="SimSun" w:hAnsi="SimSun" w:eastAsia="SimSun" w:cs="SimSun"/>
          <w:sz w:val="20"/>
          <w:szCs w:val="20"/>
          <w:spacing w:val="10"/>
        </w:rPr>
        <w:t>有用的数据、具备高超技术的人才，再加上能够廉价完成庞大数据处理的计算环境</w:t>
      </w:r>
      <w:r>
        <w:rPr>
          <w:rFonts w:ascii="SimSun" w:hAnsi="SimSun" w:eastAsia="SimSun" w:cs="SimSun"/>
          <w:sz w:val="20"/>
          <w:szCs w:val="20"/>
          <w:spacing w:val="9"/>
        </w:rPr>
        <w:t>，该</w:t>
      </w:r>
      <w:r>
        <w:rPr>
          <w:rFonts w:ascii="SimSun" w:hAnsi="SimSun" w:eastAsia="SimSun" w:cs="SimSun"/>
          <w:sz w:val="20"/>
          <w:szCs w:val="20"/>
        </w:rPr>
        <w:t xml:space="preserve"> </w:t>
      </w:r>
      <w:r>
        <w:rPr>
          <w:rFonts w:ascii="SimSun" w:hAnsi="SimSun" w:eastAsia="SimSun" w:cs="SimSun"/>
          <w:sz w:val="20"/>
          <w:szCs w:val="20"/>
          <w:spacing w:val="8"/>
        </w:rPr>
        <w:t>公司将这些条件结合起来，对土壤、水体和气温</w:t>
      </w:r>
      <w:r>
        <w:rPr>
          <w:rFonts w:ascii="SimSun" w:hAnsi="SimSun" w:eastAsia="SimSun" w:cs="SimSun"/>
          <w:sz w:val="20"/>
          <w:szCs w:val="20"/>
          <w:spacing w:val="7"/>
        </w:rPr>
        <w:t>等条件对农作物收成产生的影响进行分析， </w:t>
      </w:r>
      <w:r>
        <w:rPr>
          <w:rFonts w:ascii="SimSun" w:hAnsi="SimSun" w:eastAsia="SimSun" w:cs="SimSun"/>
          <w:sz w:val="20"/>
          <w:szCs w:val="20"/>
          <w:spacing w:val="12"/>
        </w:rPr>
        <w:t>从而催生出了气候保险这一商品。该公司的</w:t>
      </w:r>
      <w:r>
        <w:rPr>
          <w:rFonts w:ascii="SimSun" w:hAnsi="SimSun" w:eastAsia="SimSun" w:cs="SimSun"/>
          <w:sz w:val="20"/>
          <w:szCs w:val="20"/>
        </w:rPr>
        <w:t>CEO</w:t>
      </w:r>
      <w:r>
        <w:rPr>
          <w:rFonts w:ascii="SimSun" w:hAnsi="SimSun" w:eastAsia="SimSun" w:cs="SimSun"/>
          <w:sz w:val="20"/>
          <w:szCs w:val="20"/>
          <w:spacing w:val="40"/>
        </w:rPr>
        <w:t xml:space="preserve"> </w:t>
      </w:r>
      <w:r>
        <w:rPr>
          <w:rFonts w:ascii="SimSun" w:hAnsi="SimSun" w:eastAsia="SimSun" w:cs="SimSun"/>
          <w:sz w:val="20"/>
          <w:szCs w:val="20"/>
        </w:rPr>
        <w:t>David</w:t>
      </w:r>
      <w:r>
        <w:rPr>
          <w:rFonts w:ascii="SimSun" w:hAnsi="SimSun" w:eastAsia="SimSun" w:cs="SimSun"/>
          <w:sz w:val="20"/>
          <w:szCs w:val="20"/>
          <w:spacing w:val="41"/>
        </w:rPr>
        <w:t xml:space="preserve"> </w:t>
      </w:r>
      <w:r>
        <w:rPr>
          <w:rFonts w:ascii="SimSun" w:hAnsi="SimSun" w:eastAsia="SimSun" w:cs="SimSun"/>
          <w:sz w:val="20"/>
          <w:szCs w:val="20"/>
        </w:rPr>
        <w:t>Friedberg</w:t>
      </w:r>
      <w:r>
        <w:rPr>
          <w:rFonts w:ascii="SimSun" w:hAnsi="SimSun" w:eastAsia="SimSun" w:cs="SimSun"/>
          <w:sz w:val="20"/>
          <w:szCs w:val="20"/>
          <w:spacing w:val="-46"/>
        </w:rPr>
        <w:t xml:space="preserve"> </w:t>
      </w:r>
      <w:r>
        <w:rPr>
          <w:rFonts w:ascii="SimSun" w:hAnsi="SimSun" w:eastAsia="SimSun" w:cs="SimSun"/>
          <w:sz w:val="20"/>
          <w:szCs w:val="20"/>
          <w:spacing w:val="12"/>
        </w:rPr>
        <w:t>先生面对</w:t>
      </w:r>
      <w:r>
        <w:rPr>
          <w:rFonts w:ascii="SimSun" w:hAnsi="SimSun" w:eastAsia="SimSun" w:cs="SimSun"/>
          <w:sz w:val="20"/>
          <w:szCs w:val="20"/>
          <w:spacing w:val="11"/>
        </w:rPr>
        <w:t>《纽约时报》关</w:t>
      </w:r>
      <w:r>
        <w:rPr>
          <w:rFonts w:ascii="SimSun" w:hAnsi="SimSun" w:eastAsia="SimSun" w:cs="SimSun"/>
          <w:sz w:val="20"/>
          <w:szCs w:val="20"/>
        </w:rPr>
        <w:t xml:space="preserve"> </w:t>
      </w:r>
      <w:r>
        <w:rPr>
          <w:rFonts w:ascii="SimSun" w:hAnsi="SimSun" w:eastAsia="SimSun" w:cs="SimSun"/>
          <w:sz w:val="20"/>
          <w:szCs w:val="20"/>
          <w:spacing w:val="9"/>
        </w:rPr>
        <w:t>于今后业务扩大方面的提问，给出了这样的回答：“只要能够长期获取高质量的数据，无论</w:t>
      </w:r>
      <w:r>
        <w:rPr>
          <w:rFonts w:ascii="SimSun" w:hAnsi="SimSun" w:eastAsia="SimSun" w:cs="SimSun"/>
          <w:sz w:val="20"/>
          <w:szCs w:val="20"/>
          <w:spacing w:val="8"/>
        </w:rPr>
        <w:t xml:space="preserve"> </w:t>
      </w:r>
      <w:r>
        <w:rPr>
          <w:rFonts w:ascii="SimSun" w:hAnsi="SimSun" w:eastAsia="SimSun" w:cs="SimSun"/>
          <w:sz w:val="20"/>
          <w:szCs w:val="20"/>
          <w:spacing w:val="10"/>
        </w:rPr>
        <w:t>是加拿大还是巴西，在任何地方都能够提供我们的服务。不过</w:t>
      </w:r>
      <w:r>
        <w:rPr>
          <w:rFonts w:ascii="SimSun" w:hAnsi="SimSun" w:eastAsia="SimSun" w:cs="SimSun"/>
          <w:sz w:val="20"/>
          <w:szCs w:val="20"/>
          <w:spacing w:val="9"/>
        </w:rPr>
        <w:t>，就目前来看，我们认为在其</w:t>
      </w:r>
      <w:r>
        <w:rPr>
          <w:rFonts w:ascii="SimSun" w:hAnsi="SimSun" w:eastAsia="SimSun" w:cs="SimSun"/>
          <w:sz w:val="20"/>
          <w:szCs w:val="20"/>
        </w:rPr>
        <w:t xml:space="preserve"> </w:t>
      </w:r>
      <w:r>
        <w:rPr>
          <w:rFonts w:ascii="SimSun" w:hAnsi="SimSun" w:eastAsia="SimSun" w:cs="SimSun"/>
          <w:sz w:val="20"/>
          <w:szCs w:val="20"/>
          <w:spacing w:val="7"/>
        </w:rPr>
        <w:t>他国家还不能够免费获取像美国政府所提供的这样高品质的</w:t>
      </w:r>
      <w:r>
        <w:rPr>
          <w:rFonts w:ascii="SimSun" w:hAnsi="SimSun" w:eastAsia="SimSun" w:cs="SimSun"/>
          <w:sz w:val="20"/>
          <w:szCs w:val="20"/>
          <w:spacing w:val="6"/>
        </w:rPr>
        <w:t>数据。”</w:t>
      </w:r>
    </w:p>
    <w:p>
      <w:pPr>
        <w:pStyle w:val="BodyText"/>
        <w:spacing w:line="281" w:lineRule="auto"/>
        <w:rPr/>
      </w:pPr>
      <w:r/>
    </w:p>
    <w:p>
      <w:pPr>
        <w:pStyle w:val="BodyText"/>
        <w:spacing w:line="281" w:lineRule="auto"/>
        <w:rPr/>
      </w:pPr>
      <w:r/>
    </w:p>
    <w:p>
      <w:pPr>
        <w:ind w:firstLine="7970"/>
        <w:spacing w:line="390" w:lineRule="exact"/>
        <w:rPr/>
      </w:pPr>
      <w:r>
        <w:rPr>
          <w:position w:val="-7"/>
        </w:rPr>
        <w:pict>
          <v:group id="_x0000_s1724" style="mso-position-vertical-relative:line;mso-position-horizontal-relative:char;width:70pt;height:19.55pt;" filled="false" stroked="false" coordsize="1400,390" coordorigin="0,0">
            <v:shape id="_x0000_s1726" style="position:absolute;left:0;top:0;width:1400;height:390;" filled="false" stroked="false" type="#_x0000_t75">
              <v:imagedata o:title="" r:id="rId546"/>
            </v:shape>
            <v:shape id="_x0000_s1728" style="position:absolute;left:-20;top:-20;width:1440;height:430;" filled="false" stroked="false" type="#_x0000_t202">
              <v:fill on="false"/>
              <v:stroke on="false"/>
              <v:path/>
              <v:imagedata o:title=""/>
              <o:lock v:ext="edit" aspectratio="false"/>
              <v:textbox inset="0mm,0mm,0mm,0mm">
                <w:txbxContent>
                  <w:p>
                    <w:pPr>
                      <w:ind w:left="159"/>
                      <w:spacing w:before="204" w:line="184" w:lineRule="auto"/>
                      <w:rPr>
                        <w:rFonts w:ascii="SimSun" w:hAnsi="SimSun" w:eastAsia="SimSun" w:cs="SimSun"/>
                        <w:sz w:val="15"/>
                        <w:szCs w:val="15"/>
                      </w:rPr>
                    </w:pPr>
                    <w:r>
                      <w:rPr>
                        <w:rFonts w:ascii="SimSun" w:hAnsi="SimSun" w:eastAsia="SimSun" w:cs="SimSun"/>
                        <w:sz w:val="15"/>
                        <w:szCs w:val="15"/>
                        <w:spacing w:val="-4"/>
                      </w:rPr>
                      <w:t>179</w:t>
                    </w:r>
                  </w:p>
                </w:txbxContent>
              </v:textbox>
            </v:shape>
          </v:group>
        </w:pict>
      </w:r>
    </w:p>
    <w:p>
      <w:pPr>
        <w:spacing w:line="390" w:lineRule="exact"/>
        <w:sectPr>
          <w:pgSz w:w="9720" w:h="14090"/>
          <w:pgMar w:top="298" w:right="10" w:bottom="0" w:left="340" w:header="0" w:footer="0" w:gutter="0"/>
        </w:sectPr>
        <w:rPr/>
      </w:pPr>
    </w:p>
    <w:p>
      <w:pPr>
        <w:ind w:left="870"/>
        <w:rPr>
          <w:rFonts w:ascii="SimSun" w:hAnsi="SimSun" w:eastAsia="SimSun" w:cs="SimSun"/>
          <w:sz w:val="21"/>
          <w:szCs w:val="21"/>
        </w:rPr>
      </w:pPr>
      <w:r>
        <w:rPr>
          <w:rFonts w:ascii="SimSun" w:hAnsi="SimSun" w:eastAsia="SimSun" w:cs="SimSun"/>
          <w:sz w:val="21"/>
          <w:szCs w:val="21"/>
          <w:position w:val="-15"/>
        </w:rPr>
        <w:drawing>
          <wp:inline distT="0" distB="0" distL="0" distR="0">
            <wp:extent cx="349223" cy="412732"/>
            <wp:effectExtent l="0" t="0" r="0" b="0"/>
            <wp:docPr id="744" name="IM 744"/>
            <wp:cNvGraphicFramePr/>
            <a:graphic>
              <a:graphicData uri="http://schemas.openxmlformats.org/drawingml/2006/picture">
                <pic:pic>
                  <pic:nvPicPr>
                    <pic:cNvPr id="744" name="IM 744"/>
                    <pic:cNvPicPr/>
                  </pic:nvPicPr>
                  <pic:blipFill>
                    <a:blip r:embed="rId547"/>
                    <a:stretch>
                      <a:fillRect/>
                    </a:stretch>
                  </pic:blipFill>
                  <pic:spPr>
                    <a:xfrm rot="0">
                      <a:off x="0" y="0"/>
                      <a:ext cx="349223" cy="412732"/>
                    </a:xfrm>
                    <a:prstGeom prst="rect">
                      <a:avLst/>
                    </a:prstGeom>
                  </pic:spPr>
                </pic:pic>
              </a:graphicData>
            </a:graphic>
          </wp:inline>
        </w:drawing>
      </w:r>
      <w:r>
        <w:rPr>
          <w:rFonts w:ascii="SimSun" w:hAnsi="SimSun" w:eastAsia="SimSun" w:cs="SimSun"/>
          <w:sz w:val="21"/>
          <w:szCs w:val="21"/>
          <w:b/>
          <w:bCs/>
          <w:u w:val="single" w:color="auto"/>
          <w:spacing w:val="13"/>
        </w:rPr>
        <w:t>大数据技术与应用</w:t>
      </w:r>
      <w:r>
        <w:rPr>
          <w:rFonts w:ascii="SimSun" w:hAnsi="SimSun" w:eastAsia="SimSun" w:cs="SimSun"/>
          <w:sz w:val="21"/>
          <w:szCs w:val="21"/>
          <w:u w:val="single" w:color="auto"/>
          <w:spacing w:val="1"/>
        </w:rPr>
        <w:t xml:space="preserve">  </w:t>
      </w:r>
    </w:p>
    <w:p>
      <w:pPr>
        <w:pStyle w:val="BodyText"/>
        <w:spacing w:line="472" w:lineRule="auto"/>
        <w:rPr/>
      </w:pPr>
      <w:r/>
    </w:p>
    <w:p>
      <w:pPr>
        <w:ind w:left="1173"/>
        <w:spacing w:before="91" w:line="200" w:lineRule="auto"/>
        <w:outlineLvl w:val="6"/>
        <w:rPr>
          <w:rFonts w:ascii="SimHei" w:hAnsi="SimHei" w:eastAsia="SimHei" w:cs="SimHei"/>
          <w:sz w:val="28"/>
          <w:szCs w:val="28"/>
        </w:rPr>
      </w:pPr>
      <w:bookmarkStart w:name="bookmark162" w:id="162"/>
      <w:bookmarkEnd w:id="162"/>
      <w:r>
        <w:rPr>
          <w:rFonts w:ascii="SimHei" w:hAnsi="SimHei" w:eastAsia="SimHei" w:cs="SimHei"/>
          <w:sz w:val="28"/>
          <w:szCs w:val="28"/>
          <w:b/>
          <w:bCs/>
          <w:spacing w:val="-6"/>
        </w:rPr>
        <w:t>10.3</w:t>
      </w:r>
      <w:r>
        <w:rPr>
          <w:rFonts w:ascii="SimHei" w:hAnsi="SimHei" w:eastAsia="SimHei" w:cs="SimHei"/>
          <w:sz w:val="28"/>
          <w:szCs w:val="28"/>
          <w:spacing w:val="124"/>
        </w:rPr>
        <w:t xml:space="preserve"> </w:t>
      </w:r>
      <w:r>
        <w:rPr>
          <w:rFonts w:ascii="SimHei" w:hAnsi="SimHei" w:eastAsia="SimHei" w:cs="SimHei"/>
          <w:sz w:val="28"/>
          <w:szCs w:val="28"/>
          <w:b/>
          <w:bCs/>
          <w:spacing w:val="-6"/>
        </w:rPr>
        <w:t>数据市场的兴起</w:t>
      </w:r>
    </w:p>
    <w:p>
      <w:pPr>
        <w:ind w:left="870"/>
        <w:spacing w:line="199" w:lineRule="exact"/>
        <w:rPr/>
      </w:pPr>
      <w:r>
        <w:pict>
          <v:rect id="_x0000_s1730" style="position:absolute;margin-left:43.9976pt;margin-top:3.00104pt;mso-position-vertical-relative:text;mso-position-horizontal-relative:text;width:159.05pt;height:0.55pt;z-index:256714752;" fillcolor="#000000" filled="true" stroked="false"/>
        </w:pict>
      </w:r>
      <w:r>
        <w:rPr>
          <w:position w:val="-4"/>
        </w:rPr>
        <w:drawing>
          <wp:inline distT="0" distB="0" distL="0" distR="0">
            <wp:extent cx="158748" cy="126960"/>
            <wp:effectExtent l="0" t="0" r="0" b="0"/>
            <wp:docPr id="746" name="IM 746"/>
            <wp:cNvGraphicFramePr/>
            <a:graphic>
              <a:graphicData uri="http://schemas.openxmlformats.org/drawingml/2006/picture">
                <pic:pic>
                  <pic:nvPicPr>
                    <pic:cNvPr id="746" name="IM 746"/>
                    <pic:cNvPicPr/>
                  </pic:nvPicPr>
                  <pic:blipFill>
                    <a:blip r:embed="rId548"/>
                    <a:stretch>
                      <a:fillRect/>
                    </a:stretch>
                  </pic:blipFill>
                  <pic:spPr>
                    <a:xfrm rot="0">
                      <a:off x="0" y="0"/>
                      <a:ext cx="158748" cy="126960"/>
                    </a:xfrm>
                    <a:prstGeom prst="rect">
                      <a:avLst/>
                    </a:prstGeom>
                  </pic:spPr>
                </pic:pic>
              </a:graphicData>
            </a:graphic>
          </wp:inline>
        </w:drawing>
      </w:r>
    </w:p>
    <w:p>
      <w:pPr>
        <w:ind w:left="879" w:right="23" w:firstLine="430"/>
        <w:spacing w:before="157" w:line="250" w:lineRule="auto"/>
        <w:rPr>
          <w:rFonts w:ascii="SimSun" w:hAnsi="SimSun" w:eastAsia="SimSun" w:cs="SimSun"/>
          <w:sz w:val="21"/>
          <w:szCs w:val="21"/>
        </w:rPr>
      </w:pPr>
      <w:r>
        <w:rPr>
          <w:rFonts w:ascii="SimSun" w:hAnsi="SimSun" w:eastAsia="SimSun" w:cs="SimSun"/>
          <w:sz w:val="21"/>
          <w:szCs w:val="21"/>
        </w:rPr>
        <w:t>在国家、地方政府等公职机关不断努力强化开放数据的同时，民间</w:t>
      </w:r>
      <w:r>
        <w:rPr>
          <w:rFonts w:ascii="SimSun" w:hAnsi="SimSun" w:eastAsia="SimSun" w:cs="SimSun"/>
          <w:sz w:val="21"/>
          <w:szCs w:val="21"/>
          <w:spacing w:val="-1"/>
        </w:rPr>
        <w:t>组织为了促进数据的</w:t>
      </w:r>
      <w:r>
        <w:rPr>
          <w:rFonts w:ascii="SimSun" w:hAnsi="SimSun" w:eastAsia="SimSun" w:cs="SimSun"/>
          <w:sz w:val="21"/>
          <w:szCs w:val="21"/>
        </w:rPr>
        <w:t xml:space="preserve"> </w:t>
      </w:r>
      <w:r>
        <w:rPr>
          <w:rFonts w:ascii="SimSun" w:hAnsi="SimSun" w:eastAsia="SimSun" w:cs="SimSun"/>
          <w:sz w:val="21"/>
          <w:szCs w:val="21"/>
          <w:spacing w:val="-2"/>
        </w:rPr>
        <w:t>顺利流通，也设立了数据的交易场所——</w:t>
      </w:r>
      <w:r>
        <w:rPr>
          <w:rFonts w:ascii="Times New Roman" w:hAnsi="Times New Roman" w:eastAsia="Times New Roman" w:cs="Times New Roman"/>
          <w:sz w:val="21"/>
          <w:szCs w:val="21"/>
          <w:spacing w:val="-2"/>
        </w:rPr>
        <w:t>Data  Mar</w:t>
      </w:r>
      <w:r>
        <w:rPr>
          <w:rFonts w:ascii="Times New Roman" w:hAnsi="Times New Roman" w:eastAsia="Times New Roman" w:cs="Times New Roman"/>
          <w:sz w:val="21"/>
          <w:szCs w:val="21"/>
          <w:spacing w:val="-3"/>
        </w:rPr>
        <w:t>ketplace</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(数据市场)。</w:t>
      </w:r>
    </w:p>
    <w:p>
      <w:pPr>
        <w:ind w:left="879" w:right="51" w:firstLine="430"/>
        <w:spacing w:before="71" w:line="250" w:lineRule="auto"/>
        <w:rPr>
          <w:rFonts w:ascii="SimSun" w:hAnsi="SimSun" w:eastAsia="SimSun" w:cs="SimSun"/>
          <w:sz w:val="21"/>
          <w:szCs w:val="21"/>
        </w:rPr>
      </w:pPr>
      <w:r>
        <w:rPr>
          <w:rFonts w:ascii="SimSun" w:hAnsi="SimSun" w:eastAsia="SimSun" w:cs="SimSun"/>
          <w:sz w:val="21"/>
          <w:szCs w:val="21"/>
          <w:spacing w:val="-1"/>
        </w:rPr>
        <w:t>所谓数据市场，就是将人口统计、环境、金融、零售、天气和体育等数据集中到一起，</w:t>
      </w:r>
      <w:r>
        <w:rPr>
          <w:rFonts w:ascii="SimSun" w:hAnsi="SimSun" w:eastAsia="SimSun" w:cs="SimSun"/>
          <w:sz w:val="21"/>
          <w:szCs w:val="21"/>
          <w:spacing w:val="1"/>
        </w:rPr>
        <w:t xml:space="preserve"> </w:t>
      </w:r>
      <w:r>
        <w:rPr>
          <w:rFonts w:ascii="SimSun" w:hAnsi="SimSun" w:eastAsia="SimSun" w:cs="SimSun"/>
          <w:sz w:val="21"/>
          <w:szCs w:val="21"/>
          <w:spacing w:val="-3"/>
        </w:rPr>
        <w:t>使其能够进行交易的机制。换句话说，就是数据的一站式商店。</w:t>
      </w:r>
    </w:p>
    <w:p>
      <w:pPr>
        <w:ind w:left="879" w:right="40" w:firstLine="430"/>
        <w:spacing w:before="18" w:line="247" w:lineRule="auto"/>
        <w:rPr>
          <w:rFonts w:ascii="SimSun" w:hAnsi="SimSun" w:eastAsia="SimSun" w:cs="SimSun"/>
          <w:sz w:val="21"/>
          <w:szCs w:val="21"/>
        </w:rPr>
      </w:pPr>
      <w:r>
        <w:rPr>
          <w:rFonts w:ascii="SimSun" w:hAnsi="SimSun" w:eastAsia="SimSun" w:cs="SimSun"/>
          <w:sz w:val="21"/>
          <w:szCs w:val="21"/>
          <w:spacing w:val="-3"/>
        </w:rPr>
        <w:t>目前在美国，除了 </w:t>
      </w:r>
      <w:r>
        <w:rPr>
          <w:rFonts w:ascii="Times New Roman" w:hAnsi="Times New Roman" w:eastAsia="Times New Roman" w:cs="Times New Roman"/>
          <w:sz w:val="21"/>
          <w:szCs w:val="21"/>
          <w:spacing w:val="-3"/>
        </w:rPr>
        <w:t>Factual</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Infochimps</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3"/>
        </w:rPr>
        <w:t>等创业型企业运营的数据市场之外</w:t>
      </w:r>
      <w:r>
        <w:rPr>
          <w:rFonts w:ascii="SimSun" w:hAnsi="SimSun" w:eastAsia="SimSun" w:cs="SimSun"/>
          <w:sz w:val="21"/>
          <w:szCs w:val="21"/>
          <w:spacing w:val="-4"/>
        </w:rPr>
        <w:t>，还有微软的</w:t>
      </w:r>
      <w:r>
        <w:rPr>
          <w:rFonts w:ascii="SimSun" w:hAnsi="SimSun" w:eastAsia="SimSun" w:cs="SimSun"/>
          <w:sz w:val="21"/>
          <w:szCs w:val="21"/>
        </w:rPr>
        <w:t xml:space="preserve"> </w:t>
      </w:r>
      <w:r>
        <w:rPr>
          <w:rFonts w:ascii="Times New Roman" w:hAnsi="Times New Roman" w:eastAsia="Times New Roman" w:cs="Times New Roman"/>
          <w:sz w:val="21"/>
          <w:szCs w:val="21"/>
          <w:spacing w:val="-3"/>
        </w:rPr>
        <w:t>Windows Azure Marketplace</w:t>
      </w:r>
      <w:r>
        <w:rPr>
          <w:rFonts w:ascii="SimSun" w:hAnsi="SimSun" w:eastAsia="SimSun" w:cs="SimSun"/>
          <w:sz w:val="21"/>
          <w:szCs w:val="21"/>
          <w:spacing w:val="-3"/>
        </w:rPr>
        <w:t>、亚马逊的</w:t>
      </w:r>
      <w:r>
        <w:rPr>
          <w:rFonts w:ascii="Times New Roman" w:hAnsi="Times New Roman" w:eastAsia="Times New Roman" w:cs="Times New Roman"/>
          <w:sz w:val="21"/>
          <w:szCs w:val="21"/>
          <w:spacing w:val="-3"/>
        </w:rPr>
        <w:t>Public Data</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Sets onAWS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等由大型厂商所运营的市场。</w:t>
      </w:r>
    </w:p>
    <w:p>
      <w:pPr>
        <w:ind w:left="879" w:right="26" w:firstLine="430"/>
        <w:spacing w:before="101" w:line="251" w:lineRule="auto"/>
        <w:rPr>
          <w:rFonts w:ascii="SimSun" w:hAnsi="SimSun" w:eastAsia="SimSun" w:cs="SimSun"/>
          <w:sz w:val="21"/>
          <w:szCs w:val="21"/>
        </w:rPr>
      </w:pPr>
      <w:r>
        <w:rPr>
          <w:rFonts w:ascii="SimSun" w:hAnsi="SimSun" w:eastAsia="SimSun" w:cs="SimSun"/>
          <w:sz w:val="21"/>
          <w:szCs w:val="21"/>
        </w:rPr>
        <w:t>数据市场的基本功能包括收费、认证、数据格式管理和服务管</w:t>
      </w:r>
      <w:r>
        <w:rPr>
          <w:rFonts w:ascii="SimSun" w:hAnsi="SimSun" w:eastAsia="SimSun" w:cs="SimSun"/>
          <w:sz w:val="21"/>
          <w:szCs w:val="21"/>
          <w:spacing w:val="-1"/>
        </w:rPr>
        <w:t>理等，在所涉猎的数据对</w:t>
      </w:r>
      <w:r>
        <w:rPr>
          <w:rFonts w:ascii="SimSun" w:hAnsi="SimSun" w:eastAsia="SimSun" w:cs="SimSun"/>
          <w:sz w:val="21"/>
          <w:szCs w:val="21"/>
        </w:rPr>
        <w:t xml:space="preserve"> </w:t>
      </w:r>
      <w:r>
        <w:rPr>
          <w:rFonts w:ascii="SimSun" w:hAnsi="SimSun" w:eastAsia="SimSun" w:cs="SimSun"/>
          <w:sz w:val="21"/>
          <w:szCs w:val="21"/>
          <w:spacing w:val="-1"/>
        </w:rPr>
        <w:t>象、数据丰富程度、收费模式、数据模型、查询语言及数据工具</w:t>
      </w:r>
      <w:r>
        <w:rPr>
          <w:rFonts w:ascii="SimSun" w:hAnsi="SimSun" w:eastAsia="SimSun" w:cs="SimSun"/>
          <w:sz w:val="21"/>
          <w:szCs w:val="21"/>
          <w:spacing w:val="-2"/>
        </w:rPr>
        <w:t>等方面则各有不同。</w:t>
      </w:r>
    </w:p>
    <w:p>
      <w:pPr>
        <w:ind w:left="882"/>
        <w:spacing w:before="240" w:line="184" w:lineRule="auto"/>
        <w:outlineLvl w:val="6"/>
        <w:rPr>
          <w:rFonts w:ascii="Times New Roman" w:hAnsi="Times New Roman" w:eastAsia="Times New Roman" w:cs="Times New Roman"/>
          <w:sz w:val="21"/>
          <w:szCs w:val="21"/>
        </w:rPr>
      </w:pPr>
      <w:r>
        <w:rPr>
          <w:rFonts w:ascii="SimSun" w:hAnsi="SimSun" w:eastAsia="SimSun" w:cs="SimSun"/>
          <w:sz w:val="21"/>
          <w:szCs w:val="21"/>
          <w:b/>
          <w:bCs/>
          <w:spacing w:val="-6"/>
        </w:rPr>
        <w:t>10.3.1</w:t>
      </w:r>
      <w:r>
        <w:rPr>
          <w:rFonts w:ascii="SimSun" w:hAnsi="SimSun" w:eastAsia="SimSun" w:cs="SimSun"/>
          <w:sz w:val="21"/>
          <w:szCs w:val="21"/>
          <w:spacing w:val="8"/>
        </w:rPr>
        <w:t xml:space="preserve">  </w:t>
      </w:r>
      <w:r>
        <w:rPr>
          <w:rFonts w:ascii="Times New Roman" w:hAnsi="Times New Roman" w:eastAsia="Times New Roman" w:cs="Times New Roman"/>
          <w:sz w:val="21"/>
          <w:szCs w:val="21"/>
          <w:b/>
          <w:bCs/>
          <w:spacing w:val="-6"/>
        </w:rPr>
        <w:t>Factual</w:t>
      </w:r>
    </w:p>
    <w:p>
      <w:pPr>
        <w:ind w:left="879" w:right="22" w:firstLine="430"/>
        <w:spacing w:before="230" w:line="259" w:lineRule="auto"/>
        <w:rPr>
          <w:rFonts w:ascii="SimSun" w:hAnsi="SimSun" w:eastAsia="SimSun" w:cs="SimSun"/>
          <w:sz w:val="21"/>
          <w:szCs w:val="21"/>
        </w:rPr>
      </w:pPr>
      <w:r>
        <w:rPr>
          <w:rFonts w:ascii="Times New Roman" w:hAnsi="Times New Roman" w:eastAsia="Times New Roman" w:cs="Times New Roman"/>
          <w:sz w:val="21"/>
          <w:szCs w:val="21"/>
        </w:rPr>
        <w:t>Factual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3"/>
        </w:rPr>
        <w:t>所提供的数据主要是世界各国的位置信息(如中国的</w:t>
      </w:r>
      <w:r>
        <w:rPr>
          <w:rFonts w:ascii="SimSun" w:hAnsi="SimSun" w:eastAsia="SimSun" w:cs="SimSun"/>
          <w:sz w:val="21"/>
          <w:szCs w:val="21"/>
          <w:spacing w:val="12"/>
        </w:rPr>
        <w:t>某省某市某商店的地址</w:t>
      </w:r>
      <w:r>
        <w:rPr>
          <w:rFonts w:ascii="SimSun" w:hAnsi="SimSun" w:eastAsia="SimSun" w:cs="SimSun"/>
          <w:sz w:val="21"/>
          <w:szCs w:val="21"/>
        </w:rPr>
        <w:t xml:space="preserve"> </w:t>
      </w:r>
      <w:r>
        <w:rPr>
          <w:rFonts w:ascii="SimSun" w:hAnsi="SimSun" w:eastAsia="SimSun" w:cs="SimSun"/>
          <w:sz w:val="21"/>
          <w:szCs w:val="21"/>
          <w:spacing w:val="3"/>
        </w:rPr>
        <w:t>等)。除此之外，还提供了其他一些种类丰富的数据，如</w:t>
      </w:r>
      <w:r>
        <w:rPr>
          <w:rFonts w:ascii="SimSun" w:hAnsi="SimSun" w:eastAsia="SimSun" w:cs="SimSun"/>
          <w:sz w:val="21"/>
          <w:szCs w:val="21"/>
          <w:spacing w:val="2"/>
        </w:rPr>
        <w:t>“星巴克含2%牛奶的大杯饮料的营</w:t>
      </w:r>
      <w:r>
        <w:rPr>
          <w:rFonts w:ascii="SimSun" w:hAnsi="SimSun" w:eastAsia="SimSun" w:cs="SimSun"/>
          <w:sz w:val="21"/>
          <w:szCs w:val="21"/>
        </w:rPr>
        <w:t xml:space="preserve"> </w:t>
      </w:r>
      <w:r>
        <w:rPr>
          <w:rFonts w:ascii="SimSun" w:hAnsi="SimSun" w:eastAsia="SimSun" w:cs="SimSun"/>
          <w:sz w:val="21"/>
          <w:szCs w:val="21"/>
          <w:spacing w:val="-1"/>
        </w:rPr>
        <w:t>养成分数据”,以及迈克尔·杰克逊 </w:t>
      </w:r>
      <w:r>
        <w:rPr>
          <w:rFonts w:ascii="Times New Roman" w:hAnsi="Times New Roman" w:eastAsia="Times New Roman" w:cs="Times New Roman"/>
          <w:sz w:val="21"/>
          <w:szCs w:val="21"/>
          <w:spacing w:val="-1"/>
        </w:rPr>
        <w:t>(Michael     Jackson)</w:t>
      </w:r>
      <w:r>
        <w:rPr>
          <w:rFonts w:ascii="SimSun" w:hAnsi="SimSun" w:eastAsia="SimSun" w:cs="SimSun"/>
          <w:sz w:val="21"/>
          <w:szCs w:val="21"/>
          <w:spacing w:val="-1"/>
        </w:rPr>
        <w:t>、帕丽斯·</w:t>
      </w:r>
      <w:r>
        <w:rPr>
          <w:rFonts w:ascii="SimSun" w:hAnsi="SimSun" w:eastAsia="SimSun" w:cs="SimSun"/>
          <w:sz w:val="21"/>
          <w:szCs w:val="21"/>
          <w:spacing w:val="-2"/>
        </w:rPr>
        <w:t>希尔顿</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(Paris    Hilton)</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2"/>
        </w:rPr>
        <w:t>和</w:t>
      </w:r>
      <w:r>
        <w:rPr>
          <w:rFonts w:ascii="SimSun" w:hAnsi="SimSun" w:eastAsia="SimSun" w:cs="SimSun"/>
          <w:sz w:val="21"/>
          <w:szCs w:val="21"/>
        </w:rPr>
        <w:t xml:space="preserve"> </w:t>
      </w:r>
      <w:r>
        <w:rPr>
          <w:rFonts w:ascii="SimSun" w:hAnsi="SimSun" w:eastAsia="SimSun" w:cs="SimSun"/>
          <w:sz w:val="21"/>
          <w:szCs w:val="21"/>
          <w:spacing w:val="-2"/>
        </w:rPr>
        <w:t>约翰尼·德普 </w:t>
      </w:r>
      <w:r>
        <w:rPr>
          <w:rFonts w:ascii="Times New Roman" w:hAnsi="Times New Roman" w:eastAsia="Times New Roman" w:cs="Times New Roman"/>
          <w:sz w:val="21"/>
          <w:szCs w:val="21"/>
          <w:spacing w:val="-2"/>
        </w:rPr>
        <w:t>(Johnny</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2"/>
        </w:rPr>
        <w:t>Depp)</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等名人的身高、体重等娱乐圈数据。</w:t>
      </w:r>
    </w:p>
    <w:p>
      <w:pPr>
        <w:ind w:left="879" w:right="25" w:firstLine="430"/>
        <w:spacing w:before="51" w:line="261" w:lineRule="auto"/>
        <w:rPr>
          <w:rFonts w:ascii="SimSun" w:hAnsi="SimSun" w:eastAsia="SimSun" w:cs="SimSun"/>
          <w:sz w:val="21"/>
          <w:szCs w:val="21"/>
        </w:rPr>
      </w:pPr>
      <w:r>
        <w:rPr>
          <w:rFonts w:ascii="SimSun" w:hAnsi="SimSun" w:eastAsia="SimSun" w:cs="SimSun"/>
          <w:sz w:val="21"/>
          <w:szCs w:val="21"/>
          <w:spacing w:val="-6"/>
        </w:rPr>
        <w:t>其数据集的来源主要是网络抓取或者是网络社区的赠予。目前公开的数据集约</w:t>
      </w:r>
      <w:r>
        <w:rPr>
          <w:rFonts w:ascii="SimSun" w:hAnsi="SimSun" w:eastAsia="SimSun" w:cs="SimSun"/>
          <w:sz w:val="21"/>
          <w:szCs w:val="21"/>
          <w:spacing w:val="-7"/>
        </w:rPr>
        <w:t>有50万组，</w:t>
      </w:r>
      <w:r>
        <w:rPr>
          <w:rFonts w:ascii="SimSun" w:hAnsi="SimSun" w:eastAsia="SimSun" w:cs="SimSun"/>
          <w:sz w:val="21"/>
          <w:szCs w:val="21"/>
        </w:rPr>
        <w:t xml:space="preserve"> </w:t>
      </w:r>
      <w:r>
        <w:rPr>
          <w:rFonts w:ascii="SimSun" w:hAnsi="SimSun" w:eastAsia="SimSun" w:cs="SimSun"/>
          <w:sz w:val="21"/>
          <w:szCs w:val="21"/>
          <w:spacing w:val="-6"/>
        </w:rPr>
        <w:t>可以通过</w:t>
      </w:r>
      <w:r>
        <w:rPr>
          <w:rFonts w:ascii="Times New Roman" w:hAnsi="Times New Roman" w:eastAsia="Times New Roman" w:cs="Times New Roman"/>
          <w:sz w:val="21"/>
          <w:szCs w:val="21"/>
          <w:spacing w:val="-6"/>
        </w:rPr>
        <w:t>RESTAPI</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6"/>
        </w:rPr>
        <w:t>或者直接下载的方式来使用。以</w:t>
      </w:r>
      <w:r>
        <w:rPr>
          <w:rFonts w:ascii="Times New Roman" w:hAnsi="Times New Roman" w:eastAsia="Times New Roman" w:cs="Times New Roman"/>
          <w:sz w:val="21"/>
          <w:szCs w:val="21"/>
          <w:spacing w:val="-6"/>
        </w:rPr>
        <w:t>API </w:t>
      </w:r>
      <w:r>
        <w:rPr>
          <w:rFonts w:ascii="SimSun" w:hAnsi="SimSun" w:eastAsia="SimSun" w:cs="SimSun"/>
          <w:sz w:val="21"/>
          <w:szCs w:val="21"/>
          <w:spacing w:val="-6"/>
        </w:rPr>
        <w:t>调用的方式来使用基本是免费的，但在</w:t>
      </w:r>
      <w:r>
        <w:rPr>
          <w:rFonts w:ascii="SimSun" w:hAnsi="SimSun" w:eastAsia="SimSun" w:cs="SimSun"/>
          <w:sz w:val="21"/>
          <w:szCs w:val="21"/>
        </w:rPr>
        <w:t xml:space="preserve"> </w:t>
      </w:r>
      <w:r>
        <w:rPr>
          <w:rFonts w:ascii="SimSun" w:hAnsi="SimSun" w:eastAsia="SimSun" w:cs="SimSun"/>
          <w:sz w:val="21"/>
          <w:szCs w:val="21"/>
          <w:spacing w:val="-5"/>
        </w:rPr>
        <w:t>需要</w:t>
      </w:r>
      <w:r>
        <w:rPr>
          <w:rFonts w:ascii="Times New Roman" w:hAnsi="Times New Roman" w:eastAsia="Times New Roman" w:cs="Times New Roman"/>
          <w:sz w:val="21"/>
          <w:szCs w:val="21"/>
          <w:spacing w:val="-5"/>
        </w:rPr>
        <w:t>SLA  </w:t>
      </w:r>
      <w:r>
        <w:rPr>
          <w:rFonts w:ascii="SimSun" w:hAnsi="SimSun" w:eastAsia="SimSun" w:cs="SimSun"/>
          <w:sz w:val="21"/>
          <w:szCs w:val="21"/>
          <w:spacing w:val="-5"/>
        </w:rPr>
        <w:t>(服务品质协议)及对性能有一定</w:t>
      </w:r>
      <w:r>
        <w:rPr>
          <w:rFonts w:ascii="SimSun" w:hAnsi="SimSun" w:eastAsia="SimSun" w:cs="SimSun"/>
          <w:sz w:val="21"/>
          <w:szCs w:val="21"/>
          <w:spacing w:val="-6"/>
        </w:rPr>
        <w:t>要求的情况下，需要根据用量来收费。</w:t>
      </w:r>
    </w:p>
    <w:p>
      <w:pPr>
        <w:ind w:left="879" w:firstLine="430"/>
        <w:spacing w:before="65" w:line="244" w:lineRule="auto"/>
        <w:rPr>
          <w:rFonts w:ascii="SimSun" w:hAnsi="SimSun" w:eastAsia="SimSun" w:cs="SimSun"/>
          <w:sz w:val="21"/>
          <w:szCs w:val="21"/>
        </w:rPr>
      </w:pPr>
      <w:r>
        <w:rPr>
          <w:rFonts w:ascii="SimSun" w:hAnsi="SimSun" w:eastAsia="SimSun" w:cs="SimSun"/>
          <w:sz w:val="21"/>
          <w:szCs w:val="21"/>
        </w:rPr>
        <w:t>Factual</w:t>
      </w:r>
      <w:r>
        <w:rPr>
          <w:rFonts w:ascii="SimSun" w:hAnsi="SimSun" w:eastAsia="SimSun" w:cs="SimSun"/>
          <w:sz w:val="21"/>
          <w:szCs w:val="21"/>
          <w:spacing w:val="-57"/>
        </w:rPr>
        <w:t xml:space="preserve"> </w:t>
      </w:r>
      <w:r>
        <w:rPr>
          <w:rFonts w:ascii="SimSun" w:hAnsi="SimSun" w:eastAsia="SimSun" w:cs="SimSun"/>
          <w:sz w:val="21"/>
          <w:szCs w:val="21"/>
          <w:spacing w:val="1"/>
        </w:rPr>
        <w:t>所提供的位置信息被运用在</w:t>
      </w:r>
      <w:r>
        <w:rPr>
          <w:rFonts w:ascii="SimSun" w:hAnsi="SimSun" w:eastAsia="SimSun" w:cs="SimSun"/>
          <w:sz w:val="21"/>
          <w:szCs w:val="21"/>
          <w:spacing w:val="-57"/>
        </w:rPr>
        <w:t xml:space="preserve"> </w:t>
      </w:r>
      <w:r>
        <w:rPr>
          <w:rFonts w:ascii="SimSun" w:hAnsi="SimSun" w:eastAsia="SimSun" w:cs="SimSun"/>
          <w:sz w:val="21"/>
          <w:szCs w:val="21"/>
        </w:rPr>
        <w:t>Facebook</w:t>
      </w:r>
      <w:r>
        <w:rPr>
          <w:rFonts w:ascii="SimSun" w:hAnsi="SimSun" w:eastAsia="SimSun" w:cs="SimSun"/>
          <w:sz w:val="21"/>
          <w:szCs w:val="21"/>
          <w:spacing w:val="1"/>
        </w:rPr>
        <w:t xml:space="preserve"> </w:t>
      </w:r>
      <w:r>
        <w:rPr>
          <w:rFonts w:ascii="SimSun" w:hAnsi="SimSun" w:eastAsia="SimSun" w:cs="SimSun"/>
          <w:sz w:val="21"/>
          <w:szCs w:val="21"/>
        </w:rPr>
        <w:t>Places</w:t>
      </w:r>
      <w:r>
        <w:rPr>
          <w:rFonts w:ascii="SimSun" w:hAnsi="SimSun" w:eastAsia="SimSun" w:cs="SimSun"/>
          <w:sz w:val="21"/>
          <w:szCs w:val="21"/>
          <w:spacing w:val="1"/>
        </w:rPr>
        <w:t>(英国)及</w:t>
      </w:r>
      <w:r>
        <w:rPr>
          <w:rFonts w:ascii="SimSun" w:hAnsi="SimSun" w:eastAsia="SimSun" w:cs="SimSun"/>
          <w:sz w:val="21"/>
          <w:szCs w:val="21"/>
        </w:rPr>
        <w:t>Facebook</w:t>
      </w:r>
      <w:r>
        <w:rPr>
          <w:rFonts w:ascii="SimSun" w:hAnsi="SimSun" w:eastAsia="SimSun" w:cs="SimSun"/>
          <w:sz w:val="21"/>
          <w:szCs w:val="21"/>
          <w:spacing w:val="1"/>
        </w:rPr>
        <w:t xml:space="preserve"> </w:t>
      </w:r>
      <w:r>
        <w:rPr>
          <w:rFonts w:ascii="SimSun" w:hAnsi="SimSun" w:eastAsia="SimSun" w:cs="SimSun"/>
          <w:sz w:val="21"/>
          <w:szCs w:val="21"/>
        </w:rPr>
        <w:t>spot</w:t>
      </w:r>
      <w:r>
        <w:rPr>
          <w:rFonts w:ascii="SimSun" w:hAnsi="SimSun" w:eastAsia="SimSun" w:cs="SimSun"/>
          <w:sz w:val="21"/>
          <w:szCs w:val="21"/>
          <w:spacing w:val="1"/>
        </w:rPr>
        <w:t>(日本)的</w:t>
      </w:r>
      <w:r>
        <w:rPr>
          <w:rFonts w:ascii="SimSun" w:hAnsi="SimSun" w:eastAsia="SimSun" w:cs="SimSun"/>
          <w:sz w:val="21"/>
          <w:szCs w:val="21"/>
        </w:rPr>
        <w:t xml:space="preserve"> </w:t>
      </w:r>
      <w:r>
        <w:rPr>
          <w:rFonts w:ascii="SimSun" w:hAnsi="SimSun" w:eastAsia="SimSun" w:cs="SimSun"/>
          <w:sz w:val="21"/>
          <w:szCs w:val="21"/>
          <w:spacing w:val="-10"/>
        </w:rPr>
        <w:t>签到服务上。</w:t>
      </w:r>
    </w:p>
    <w:p>
      <w:pPr>
        <w:ind w:left="882"/>
        <w:spacing w:before="249" w:line="184" w:lineRule="auto"/>
        <w:outlineLvl w:val="6"/>
        <w:rPr>
          <w:rFonts w:ascii="Times New Roman" w:hAnsi="Times New Roman" w:eastAsia="Times New Roman" w:cs="Times New Roman"/>
          <w:sz w:val="21"/>
          <w:szCs w:val="21"/>
        </w:rPr>
      </w:pPr>
      <w:r>
        <w:rPr>
          <w:rFonts w:ascii="SimSun" w:hAnsi="SimSun" w:eastAsia="SimSun" w:cs="SimSun"/>
          <w:sz w:val="21"/>
          <w:szCs w:val="21"/>
          <w:b/>
          <w:bCs/>
          <w:spacing w:val="-2"/>
        </w:rPr>
        <w:t>10.3.2</w:t>
      </w:r>
      <w:r>
        <w:rPr>
          <w:rFonts w:ascii="SimSun" w:hAnsi="SimSun" w:eastAsia="SimSun" w:cs="SimSun"/>
          <w:sz w:val="21"/>
          <w:szCs w:val="21"/>
          <w:spacing w:val="43"/>
        </w:rPr>
        <w:t xml:space="preserve">  </w:t>
      </w:r>
      <w:r>
        <w:rPr>
          <w:rFonts w:ascii="Times New Roman" w:hAnsi="Times New Roman" w:eastAsia="Times New Roman" w:cs="Times New Roman"/>
          <w:sz w:val="21"/>
          <w:szCs w:val="21"/>
          <w:b/>
          <w:bCs/>
          <w:spacing w:val="-2"/>
        </w:rPr>
        <w:t>Windows</w:t>
      </w:r>
      <w:r>
        <w:rPr>
          <w:rFonts w:ascii="Times New Roman" w:hAnsi="Times New Roman" w:eastAsia="Times New Roman" w:cs="Times New Roman"/>
          <w:sz w:val="21"/>
          <w:szCs w:val="21"/>
          <w:b/>
          <w:bCs/>
          <w:spacing w:val="16"/>
        </w:rPr>
        <w:t xml:space="preserve">   </w:t>
      </w:r>
      <w:r>
        <w:rPr>
          <w:rFonts w:ascii="Times New Roman" w:hAnsi="Times New Roman" w:eastAsia="Times New Roman" w:cs="Times New Roman"/>
          <w:sz w:val="21"/>
          <w:szCs w:val="21"/>
          <w:b/>
          <w:bCs/>
          <w:spacing w:val="-2"/>
        </w:rPr>
        <w:t>Azure    Marketplace</w:t>
      </w:r>
    </w:p>
    <w:p>
      <w:pPr>
        <w:ind w:left="879" w:right="44" w:firstLine="430"/>
        <w:spacing w:before="242" w:line="246" w:lineRule="auto"/>
        <w:rPr>
          <w:rFonts w:ascii="SimSun" w:hAnsi="SimSun" w:eastAsia="SimSun" w:cs="SimSun"/>
          <w:sz w:val="21"/>
          <w:szCs w:val="21"/>
        </w:rPr>
      </w:pPr>
      <w:r>
        <w:rPr>
          <w:rFonts w:ascii="SimSun" w:hAnsi="SimSun" w:eastAsia="SimSun" w:cs="SimSun"/>
          <w:sz w:val="21"/>
          <w:szCs w:val="21"/>
          <w:spacing w:val="6"/>
        </w:rPr>
        <w:t>这是由微软基于自家云计算服务</w:t>
      </w:r>
      <w:r>
        <w:rPr>
          <w:rFonts w:ascii="SimSun" w:hAnsi="SimSun" w:eastAsia="SimSun" w:cs="SimSun"/>
          <w:sz w:val="21"/>
          <w:szCs w:val="21"/>
        </w:rPr>
        <w:t>Windows</w:t>
      </w:r>
      <w:r>
        <w:rPr>
          <w:rFonts w:ascii="SimSun" w:hAnsi="SimSun" w:eastAsia="SimSun" w:cs="SimSun"/>
          <w:sz w:val="21"/>
          <w:szCs w:val="21"/>
          <w:spacing w:val="6"/>
        </w:rPr>
        <w:t xml:space="preserve">  </w:t>
      </w:r>
      <w:r>
        <w:rPr>
          <w:rFonts w:ascii="SimSun" w:hAnsi="SimSun" w:eastAsia="SimSun" w:cs="SimSun"/>
          <w:sz w:val="21"/>
          <w:szCs w:val="21"/>
        </w:rPr>
        <w:t>Azure</w:t>
      </w:r>
      <w:r>
        <w:rPr>
          <w:rFonts w:ascii="SimSun" w:hAnsi="SimSun" w:eastAsia="SimSun" w:cs="SimSun"/>
          <w:sz w:val="21"/>
          <w:szCs w:val="21"/>
          <w:spacing w:val="6"/>
        </w:rPr>
        <w:t>和 </w:t>
      </w:r>
      <w:r>
        <w:rPr>
          <w:rFonts w:ascii="SimSun" w:hAnsi="SimSun" w:eastAsia="SimSun" w:cs="SimSun"/>
          <w:sz w:val="21"/>
          <w:szCs w:val="21"/>
        </w:rPr>
        <w:t>SQL</w:t>
      </w:r>
      <w:r>
        <w:rPr>
          <w:rFonts w:ascii="SimSun" w:hAnsi="SimSun" w:eastAsia="SimSun" w:cs="SimSun"/>
          <w:sz w:val="21"/>
          <w:szCs w:val="21"/>
          <w:spacing w:val="45"/>
        </w:rPr>
        <w:t xml:space="preserve"> </w:t>
      </w:r>
      <w:r>
        <w:rPr>
          <w:rFonts w:ascii="SimSun" w:hAnsi="SimSun" w:eastAsia="SimSun" w:cs="SimSun"/>
          <w:sz w:val="21"/>
          <w:szCs w:val="21"/>
        </w:rPr>
        <w:t>Azure</w:t>
      </w:r>
      <w:r>
        <w:rPr>
          <w:rFonts w:ascii="SimSun" w:hAnsi="SimSun" w:eastAsia="SimSun" w:cs="SimSun"/>
          <w:sz w:val="21"/>
          <w:szCs w:val="21"/>
          <w:spacing w:val="35"/>
        </w:rPr>
        <w:t xml:space="preserve"> </w:t>
      </w:r>
      <w:r>
        <w:rPr>
          <w:rFonts w:ascii="SimSun" w:hAnsi="SimSun" w:eastAsia="SimSun" w:cs="SimSun"/>
          <w:sz w:val="21"/>
          <w:szCs w:val="21"/>
        </w:rPr>
        <w:t>Database</w:t>
      </w:r>
      <w:r>
        <w:rPr>
          <w:rFonts w:ascii="SimSun" w:hAnsi="SimSun" w:eastAsia="SimSun" w:cs="SimSun"/>
          <w:sz w:val="21"/>
          <w:szCs w:val="21"/>
          <w:spacing w:val="-38"/>
        </w:rPr>
        <w:t xml:space="preserve"> </w:t>
      </w:r>
      <w:r>
        <w:rPr>
          <w:rFonts w:ascii="SimSun" w:hAnsi="SimSun" w:eastAsia="SimSun" w:cs="SimSun"/>
          <w:sz w:val="21"/>
          <w:szCs w:val="21"/>
          <w:spacing w:val="6"/>
        </w:rPr>
        <w:t>所提供的数</w:t>
      </w:r>
      <w:r>
        <w:rPr>
          <w:rFonts w:ascii="SimSun" w:hAnsi="SimSun" w:eastAsia="SimSun" w:cs="SimSun"/>
          <w:sz w:val="21"/>
          <w:szCs w:val="21"/>
        </w:rPr>
        <w:t xml:space="preserve"> </w:t>
      </w:r>
      <w:r>
        <w:rPr>
          <w:rFonts w:ascii="SimSun" w:hAnsi="SimSun" w:eastAsia="SimSun" w:cs="SimSun"/>
          <w:sz w:val="21"/>
          <w:szCs w:val="21"/>
          <w:spacing w:val="-8"/>
        </w:rPr>
        <w:t>据市场。</w:t>
      </w:r>
    </w:p>
    <w:p>
      <w:pPr>
        <w:ind w:left="879" w:right="2" w:firstLine="430"/>
        <w:spacing w:before="10" w:line="274" w:lineRule="auto"/>
        <w:rPr>
          <w:rFonts w:ascii="SimSun" w:hAnsi="SimSun" w:eastAsia="SimSun" w:cs="SimSun"/>
          <w:sz w:val="21"/>
          <w:szCs w:val="21"/>
        </w:rPr>
      </w:pPr>
      <w:r>
        <w:rPr>
          <w:rFonts w:ascii="SimSun" w:hAnsi="SimSun" w:eastAsia="SimSun" w:cs="SimSun"/>
          <w:sz w:val="21"/>
          <w:szCs w:val="21"/>
        </w:rPr>
        <w:t>微软召集了一些提供数据集的发布者</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(publisher),    </w:t>
      </w:r>
      <w:r>
        <w:rPr>
          <w:rFonts w:ascii="SimSun" w:hAnsi="SimSun" w:eastAsia="SimSun" w:cs="SimSun"/>
          <w:sz w:val="21"/>
          <w:szCs w:val="21"/>
        </w:rPr>
        <w:t>但微软只是提供了一个数据交易的平 </w:t>
      </w:r>
      <w:r>
        <w:rPr>
          <w:rFonts w:ascii="SimSun" w:hAnsi="SimSun" w:eastAsia="SimSun" w:cs="SimSun"/>
          <w:sz w:val="21"/>
          <w:szCs w:val="21"/>
        </w:rPr>
        <w:t>台，而并不像 </w:t>
      </w:r>
      <w:r>
        <w:rPr>
          <w:rFonts w:ascii="Times New Roman" w:hAnsi="Times New Roman" w:eastAsia="Times New Roman" w:cs="Times New Roman"/>
          <w:sz w:val="21"/>
          <w:szCs w:val="21"/>
        </w:rPr>
        <w:t>Factual  </w:t>
      </w:r>
      <w:r>
        <w:rPr>
          <w:rFonts w:ascii="SimSun" w:hAnsi="SimSun" w:eastAsia="SimSun" w:cs="SimSun"/>
          <w:sz w:val="21"/>
          <w:szCs w:val="21"/>
        </w:rPr>
        <w:t>一样自己收集数据集。该服务的特点是，除了民间组织在这个平台上</w:t>
      </w:r>
      <w:r>
        <w:rPr>
          <w:rFonts w:ascii="SimSun" w:hAnsi="SimSun" w:eastAsia="SimSun" w:cs="SimSun"/>
          <w:sz w:val="21"/>
          <w:szCs w:val="21"/>
          <w:spacing w:val="10"/>
        </w:rPr>
        <w:t xml:space="preserve"> </w:t>
      </w:r>
      <w:r>
        <w:rPr>
          <w:rFonts w:ascii="SimSun" w:hAnsi="SimSun" w:eastAsia="SimSun" w:cs="SimSun"/>
          <w:sz w:val="21"/>
          <w:szCs w:val="21"/>
          <w:spacing w:val="1"/>
        </w:rPr>
        <w:t>发布数据之外，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、联合国等公职机关也在上面发布数据。截至2012年5月，已公开</w:t>
      </w:r>
      <w:r>
        <w:rPr>
          <w:rFonts w:ascii="SimSun" w:hAnsi="SimSun" w:eastAsia="SimSun" w:cs="SimSun"/>
          <w:sz w:val="21"/>
          <w:szCs w:val="21"/>
        </w:rPr>
        <w:t xml:space="preserve"> </w:t>
      </w:r>
      <w:r>
        <w:rPr>
          <w:rFonts w:ascii="SimSun" w:hAnsi="SimSun" w:eastAsia="SimSun" w:cs="SimSun"/>
          <w:sz w:val="21"/>
          <w:szCs w:val="21"/>
          <w:spacing w:val="3"/>
        </w:rPr>
        <w:t>的数据达到120种，其中包括“全球的气</w:t>
      </w:r>
      <w:r>
        <w:rPr>
          <w:rFonts w:ascii="SimSun" w:hAnsi="SimSun" w:eastAsia="SimSun" w:cs="SimSun"/>
          <w:sz w:val="21"/>
          <w:szCs w:val="21"/>
          <w:spacing w:val="2"/>
        </w:rPr>
        <w:t>象数据(历史记录)”“按邮政编码统计的美国环境</w:t>
      </w:r>
      <w:r>
        <w:rPr>
          <w:rFonts w:ascii="SimSun" w:hAnsi="SimSun" w:eastAsia="SimSun" w:cs="SimSun"/>
          <w:sz w:val="21"/>
          <w:szCs w:val="21"/>
        </w:rPr>
        <w:t xml:space="preserve"> </w:t>
      </w:r>
      <w:r>
        <w:rPr>
          <w:rFonts w:ascii="SimSun" w:hAnsi="SimSun" w:eastAsia="SimSun" w:cs="SimSun"/>
          <w:sz w:val="21"/>
          <w:szCs w:val="21"/>
        </w:rPr>
        <w:t>危险度级别”“欧洲温室气体排放量”“全球企业信息”和“美国</w:t>
      </w:r>
      <w:r>
        <w:rPr>
          <w:rFonts w:ascii="SimSun" w:hAnsi="SimSun" w:eastAsia="SimSun" w:cs="SimSun"/>
          <w:sz w:val="21"/>
          <w:szCs w:val="21"/>
          <w:spacing w:val="-1"/>
        </w:rPr>
        <w:t>职棒大联盟(棒球)的球队</w:t>
      </w:r>
      <w:r>
        <w:rPr>
          <w:rFonts w:ascii="SimSun" w:hAnsi="SimSun" w:eastAsia="SimSun" w:cs="SimSun"/>
          <w:sz w:val="21"/>
          <w:szCs w:val="21"/>
        </w:rPr>
        <w:t xml:space="preserve"> </w:t>
      </w:r>
      <w:r>
        <w:rPr>
          <w:rFonts w:ascii="SimSun" w:hAnsi="SimSun" w:eastAsia="SimSun" w:cs="SimSun"/>
          <w:sz w:val="21"/>
          <w:szCs w:val="21"/>
          <w:spacing w:val="2"/>
        </w:rPr>
        <w:t>和选手成绩(包括从过去一直到今天的比赛)”</w:t>
      </w:r>
      <w:r>
        <w:rPr>
          <w:rFonts w:ascii="SimSun" w:hAnsi="SimSun" w:eastAsia="SimSun" w:cs="SimSun"/>
          <w:sz w:val="21"/>
          <w:szCs w:val="21"/>
          <w:spacing w:val="1"/>
        </w:rPr>
        <w:t>等。</w:t>
      </w:r>
    </w:p>
    <w:p>
      <w:pPr>
        <w:ind w:left="879" w:right="21" w:firstLine="430"/>
        <w:spacing w:before="42" w:line="259" w:lineRule="auto"/>
        <w:rPr>
          <w:rFonts w:ascii="SimSun" w:hAnsi="SimSun" w:eastAsia="SimSun" w:cs="SimSun"/>
          <w:sz w:val="21"/>
          <w:szCs w:val="21"/>
        </w:rPr>
      </w:pPr>
      <w:r>
        <w:rPr>
          <w:rFonts w:ascii="SimSun" w:hAnsi="SimSun" w:eastAsia="SimSun" w:cs="SimSun"/>
          <w:sz w:val="21"/>
          <w:szCs w:val="21"/>
          <w:spacing w:val="2"/>
        </w:rPr>
        <w:t>数据是通过 </w:t>
      </w:r>
      <w:r>
        <w:rPr>
          <w:rFonts w:ascii="Times New Roman" w:hAnsi="Times New Roman" w:eastAsia="Times New Roman" w:cs="Times New Roman"/>
          <w:sz w:val="21"/>
          <w:szCs w:val="21"/>
        </w:rPr>
        <w:t>OData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这个基于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提供数据共享、操作的协议来统一提供的。微软的</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2"/>
        </w:rPr>
        <w:t>Excel</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Visual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Studio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SharePoint  </w:t>
      </w:r>
      <w:r>
        <w:rPr>
          <w:rFonts w:ascii="SimSun" w:hAnsi="SimSun" w:eastAsia="SimSun" w:cs="SimSun"/>
          <w:sz w:val="21"/>
          <w:szCs w:val="21"/>
          <w:spacing w:val="-2"/>
        </w:rPr>
        <w:t>和 </w:t>
      </w:r>
      <w:r>
        <w:rPr>
          <w:rFonts w:ascii="Times New Roman" w:hAnsi="Times New Roman" w:eastAsia="Times New Roman" w:cs="Times New Roman"/>
          <w:sz w:val="21"/>
          <w:szCs w:val="21"/>
          <w:spacing w:val="-2"/>
        </w:rPr>
        <w:t>PowerPivot</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2"/>
        </w:rPr>
        <w:t>等产品都支持 </w:t>
      </w:r>
      <w:r>
        <w:rPr>
          <w:rFonts w:ascii="Times New Roman" w:hAnsi="Times New Roman" w:eastAsia="Times New Roman" w:cs="Times New Roman"/>
          <w:sz w:val="21"/>
          <w:szCs w:val="21"/>
          <w:spacing w:val="-2"/>
        </w:rPr>
        <w:t>OData,   </w:t>
      </w:r>
      <w:r>
        <w:rPr>
          <w:rFonts w:ascii="SimSun" w:hAnsi="SimSun" w:eastAsia="SimSun" w:cs="SimSun"/>
          <w:sz w:val="21"/>
          <w:szCs w:val="21"/>
          <w:spacing w:val="-2"/>
        </w:rPr>
        <w:t>因此可以将数据下载</w:t>
      </w:r>
      <w:r>
        <w:rPr>
          <w:rFonts w:ascii="SimSun" w:hAnsi="SimSun" w:eastAsia="SimSun" w:cs="SimSun"/>
          <w:sz w:val="21"/>
          <w:szCs w:val="21"/>
        </w:rPr>
        <w:t xml:space="preserve"> </w:t>
      </w:r>
      <w:r>
        <w:rPr>
          <w:rFonts w:ascii="SimSun" w:hAnsi="SimSun" w:eastAsia="SimSun" w:cs="SimSun"/>
          <w:sz w:val="21"/>
          <w:szCs w:val="21"/>
        </w:rPr>
        <w:t>到</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Visual   Studio, </w:t>
      </w:r>
      <w:r>
        <w:rPr>
          <w:rFonts w:ascii="SimSun" w:hAnsi="SimSun" w:eastAsia="SimSun" w:cs="SimSun"/>
          <w:sz w:val="21"/>
          <w:szCs w:val="21"/>
        </w:rPr>
        <w:t>然后用</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来开发应用程序。应用开发者也可以通过基于</w:t>
      </w:r>
      <w:r>
        <w:rPr>
          <w:rFonts w:ascii="Times New Roman" w:hAnsi="Times New Roman" w:eastAsia="Times New Roman" w:cs="Times New Roman"/>
          <w:sz w:val="21"/>
          <w:szCs w:val="21"/>
        </w:rPr>
        <w:t>REST</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rPr>
        <w:t>的</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API </w:t>
      </w:r>
      <w:r>
        <w:rPr>
          <w:rFonts w:ascii="SimSun" w:hAnsi="SimSun" w:eastAsia="SimSun" w:cs="SimSun"/>
          <w:sz w:val="21"/>
          <w:szCs w:val="21"/>
        </w:rPr>
        <w:t>来访 </w:t>
      </w:r>
      <w:r>
        <w:rPr>
          <w:rFonts w:ascii="SimSun" w:hAnsi="SimSun" w:eastAsia="SimSun" w:cs="SimSun"/>
          <w:sz w:val="21"/>
          <w:szCs w:val="21"/>
          <w:spacing w:val="-9"/>
        </w:rPr>
        <w:t>问这些数据。</w:t>
      </w:r>
    </w:p>
    <w:p>
      <w:pPr>
        <w:ind w:left="879" w:right="19" w:firstLine="430"/>
        <w:spacing w:before="68" w:line="252" w:lineRule="auto"/>
        <w:rPr>
          <w:rFonts w:ascii="SimSun" w:hAnsi="SimSun" w:eastAsia="SimSun" w:cs="SimSun"/>
          <w:sz w:val="21"/>
          <w:szCs w:val="21"/>
        </w:rPr>
      </w:pPr>
      <w:r>
        <w:rPr>
          <w:rFonts w:ascii="SimSun" w:hAnsi="SimSun" w:eastAsia="SimSun" w:cs="SimSun"/>
          <w:sz w:val="21"/>
          <w:szCs w:val="21"/>
          <w:spacing w:val="1"/>
        </w:rPr>
        <w:t>数据分为免费和收费两种。收费数据是按月收费的，其中有</w:t>
      </w:r>
      <w:r>
        <w:rPr>
          <w:rFonts w:ascii="SimSun" w:hAnsi="SimSun" w:eastAsia="SimSun" w:cs="SimSun"/>
          <w:sz w:val="21"/>
          <w:szCs w:val="21"/>
        </w:rPr>
        <w:t>些数据会限制</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API</w:t>
      </w:r>
      <w:r>
        <w:rPr>
          <w:rFonts w:ascii="SimSun" w:hAnsi="SimSun" w:eastAsia="SimSun" w:cs="SimSun"/>
          <w:sz w:val="21"/>
          <w:szCs w:val="21"/>
        </w:rPr>
        <w:t>的调 </w:t>
      </w:r>
      <w:r>
        <w:rPr>
          <w:rFonts w:ascii="SimSun" w:hAnsi="SimSun" w:eastAsia="SimSun" w:cs="SimSun"/>
          <w:sz w:val="21"/>
          <w:szCs w:val="21"/>
          <w:spacing w:val="35"/>
        </w:rPr>
        <w:t>用次数，也有些数据没有这个限制(即可以随意使用)。</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5"/>
        </w:rPr>
        <w:t>调用次数是以事务</w:t>
      </w:r>
      <w:r>
        <w:rPr>
          <w:rFonts w:ascii="SimSun" w:hAnsi="SimSun" w:eastAsia="SimSun" w:cs="SimSun"/>
          <w:sz w:val="21"/>
          <w:szCs w:val="21"/>
        </w:rPr>
        <w:t xml:space="preserve"> </w:t>
      </w:r>
      <w:r>
        <w:rPr>
          <w:rFonts w:ascii="Times New Roman" w:hAnsi="Times New Roman" w:eastAsia="Times New Roman" w:cs="Times New Roman"/>
          <w:sz w:val="21"/>
          <w:szCs w:val="21"/>
          <w:spacing w:val="-1"/>
        </w:rPr>
        <w:t>(transaction)   </w:t>
      </w:r>
      <w:r>
        <w:rPr>
          <w:rFonts w:ascii="SimSun" w:hAnsi="SimSun" w:eastAsia="SimSun" w:cs="SimSun"/>
          <w:sz w:val="21"/>
          <w:szCs w:val="21"/>
          <w:spacing w:val="-1"/>
        </w:rPr>
        <w:t>为单位来进行设置的，根据事务数量的不同，费用也会</w:t>
      </w:r>
      <w:r>
        <w:rPr>
          <w:rFonts w:ascii="SimSun" w:hAnsi="SimSun" w:eastAsia="SimSun" w:cs="SimSun"/>
          <w:sz w:val="21"/>
          <w:szCs w:val="21"/>
          <w:spacing w:val="-2"/>
        </w:rPr>
        <w:t>发生变化。</w:t>
      </w:r>
    </w:p>
    <w:p>
      <w:pPr>
        <w:spacing w:before="204" w:line="390" w:lineRule="exact"/>
        <w:rPr/>
      </w:pPr>
      <w:r>
        <w:rPr>
          <w:position w:val="-7"/>
        </w:rPr>
        <w:pict>
          <v:group id="_x0000_s1732" style="mso-position-vertical-relative:line;mso-position-horizontal-relative:char;width:66.5pt;height:19.55pt;" filled="false" stroked="false" coordsize="1330,390" coordorigin="0,0">
            <v:shape id="_x0000_s1734" style="position:absolute;left:0;top:0;width:1330;height:390;" filled="false" stroked="false" type="#_x0000_t75">
              <v:imagedata o:title="" r:id="rId549"/>
            </v:shape>
            <v:shape id="_x0000_s1736" style="position:absolute;left:-20;top:-20;width:1370;height:430;" filled="false" stroked="false" type="#_x0000_t202">
              <v:fill on="false"/>
              <v:stroke on="false"/>
              <v:path/>
              <v:imagedata o:title=""/>
              <o:lock v:ext="edit" aspectratio="false"/>
              <v:textbox inset="0mm,0mm,0mm,0mm">
                <w:txbxContent>
                  <w:p>
                    <w:pPr>
                      <w:ind w:left="899"/>
                      <w:spacing w:before="196" w:line="184" w:lineRule="auto"/>
                      <w:rPr>
                        <w:rFonts w:ascii="SimSun" w:hAnsi="SimSun" w:eastAsia="SimSun" w:cs="SimSun"/>
                        <w:sz w:val="16"/>
                        <w:szCs w:val="16"/>
                      </w:rPr>
                    </w:pPr>
                    <w:r>
                      <w:rPr>
                        <w:rFonts w:ascii="SimSun" w:hAnsi="SimSun" w:eastAsia="SimSun" w:cs="SimSun"/>
                        <w:sz w:val="16"/>
                        <w:szCs w:val="16"/>
                        <w:spacing w:val="-5"/>
                      </w:rPr>
                      <w:t>180</w:t>
                    </w:r>
                  </w:p>
                </w:txbxContent>
              </v:textbox>
            </v:shape>
          </v:group>
        </w:pict>
      </w:r>
    </w:p>
    <w:p>
      <w:pPr>
        <w:spacing w:line="390" w:lineRule="exact"/>
        <w:sectPr>
          <w:pgSz w:w="9720" w:h="14090"/>
          <w:pgMar w:top="20" w:right="413" w:bottom="0" w:left="0" w:header="0" w:footer="0" w:gutter="0"/>
        </w:sectPr>
        <w:rPr/>
      </w:pPr>
    </w:p>
    <w:p>
      <w:pPr>
        <w:ind w:left="5483"/>
        <w:spacing w:before="125" w:line="219" w:lineRule="auto"/>
        <w:rPr>
          <w:rFonts w:ascii="SimSun" w:hAnsi="SimSun" w:eastAsia="SimSun" w:cs="SimSun"/>
          <w:sz w:val="21"/>
          <w:szCs w:val="21"/>
        </w:rPr>
      </w:pPr>
      <w:r>
        <w:drawing>
          <wp:anchor distT="0" distB="0" distL="0" distR="0" simplePos="0" relativeHeight="256751616" behindDoc="0" locked="0" layoutInCell="0" allowOverlap="1">
            <wp:simplePos x="0" y="0"/>
            <wp:positionH relativeFrom="page">
              <wp:posOffset>1790678</wp:posOffset>
            </wp:positionH>
            <wp:positionV relativeFrom="page">
              <wp:posOffset>342901</wp:posOffset>
            </wp:positionV>
            <wp:extent cx="3752883" cy="6350"/>
            <wp:effectExtent l="0" t="0" r="0" b="0"/>
            <wp:wrapNone/>
            <wp:docPr id="748" name="IM 748"/>
            <wp:cNvGraphicFramePr/>
            <a:graphic>
              <a:graphicData uri="http://schemas.openxmlformats.org/drawingml/2006/picture">
                <pic:pic>
                  <pic:nvPicPr>
                    <pic:cNvPr id="748" name="IM 748"/>
                    <pic:cNvPicPr/>
                  </pic:nvPicPr>
                  <pic:blipFill>
                    <a:blip r:embed="rId550"/>
                    <a:stretch>
                      <a:fillRect/>
                    </a:stretch>
                  </pic:blipFill>
                  <pic:spPr>
                    <a:xfrm rot="0">
                      <a:off x="0" y="0"/>
                      <a:ext cx="3752883" cy="6350"/>
                    </a:xfrm>
                    <a:prstGeom prst="rect">
                      <a:avLst/>
                    </a:prstGeom>
                  </pic:spPr>
                </pic:pic>
              </a:graphicData>
            </a:graphic>
          </wp:anchor>
        </w:drawing>
      </w:r>
      <w:r>
        <w:drawing>
          <wp:anchor distT="0" distB="0" distL="0" distR="0" simplePos="0" relativeHeight="256753664" behindDoc="0" locked="0" layoutInCell="0" allowOverlap="1">
            <wp:simplePos x="0" y="0"/>
            <wp:positionH relativeFrom="page">
              <wp:posOffset>4972078</wp:posOffset>
            </wp:positionH>
            <wp:positionV relativeFrom="page">
              <wp:posOffset>431788</wp:posOffset>
            </wp:positionV>
            <wp:extent cx="571483" cy="6352"/>
            <wp:effectExtent l="0" t="0" r="0" b="0"/>
            <wp:wrapNone/>
            <wp:docPr id="750" name="IM 750"/>
            <wp:cNvGraphicFramePr/>
            <a:graphic>
              <a:graphicData uri="http://schemas.openxmlformats.org/drawingml/2006/picture">
                <pic:pic>
                  <pic:nvPicPr>
                    <pic:cNvPr id="750" name="IM 750"/>
                    <pic:cNvPicPr/>
                  </pic:nvPicPr>
                  <pic:blipFill>
                    <a:blip r:embed="rId551"/>
                    <a:stretch>
                      <a:fillRect/>
                    </a:stretch>
                  </pic:blipFill>
                  <pic:spPr>
                    <a:xfrm rot="0">
                      <a:off x="0" y="0"/>
                      <a:ext cx="571483" cy="6352"/>
                    </a:xfrm>
                    <a:prstGeom prst="rect">
                      <a:avLst/>
                    </a:prstGeom>
                  </pic:spPr>
                </pic:pic>
              </a:graphicData>
            </a:graphic>
          </wp:anchor>
        </w:drawing>
      </w:r>
      <w:r>
        <w:drawing>
          <wp:anchor distT="0" distB="0" distL="0" distR="0" simplePos="0" relativeHeight="256752640" behindDoc="0" locked="0" layoutInCell="0" allowOverlap="1">
            <wp:simplePos x="0" y="0"/>
            <wp:positionH relativeFrom="page">
              <wp:posOffset>279415</wp:posOffset>
            </wp:positionH>
            <wp:positionV relativeFrom="page">
              <wp:posOffset>7823209</wp:posOffset>
            </wp:positionV>
            <wp:extent cx="2000224" cy="6352"/>
            <wp:effectExtent l="0" t="0" r="0" b="0"/>
            <wp:wrapNone/>
            <wp:docPr id="752" name="IM 752"/>
            <wp:cNvGraphicFramePr/>
            <a:graphic>
              <a:graphicData uri="http://schemas.openxmlformats.org/drawingml/2006/picture">
                <pic:pic>
                  <pic:nvPicPr>
                    <pic:cNvPr id="752" name="IM 752"/>
                    <pic:cNvPicPr/>
                  </pic:nvPicPr>
                  <pic:blipFill>
                    <a:blip r:embed="rId552"/>
                    <a:stretch>
                      <a:fillRect/>
                    </a:stretch>
                  </pic:blipFill>
                  <pic:spPr>
                    <a:xfrm rot="0">
                      <a:off x="0" y="0"/>
                      <a:ext cx="2000224" cy="6352"/>
                    </a:xfrm>
                    <a:prstGeom prst="rect">
                      <a:avLst/>
                    </a:prstGeom>
                  </pic:spPr>
                </pic:pic>
              </a:graphicData>
            </a:graphic>
          </wp:anchor>
        </w:drawing>
      </w:r>
      <w:bookmarkStart w:name="bookmark163" w:id="163"/>
      <w:bookmarkEnd w:id="163"/>
      <w:r>
        <w:rPr>
          <w:rFonts w:ascii="SimSun" w:hAnsi="SimSun" w:eastAsia="SimSun" w:cs="SimSun"/>
          <w:sz w:val="21"/>
          <w:szCs w:val="21"/>
          <w:b/>
          <w:bCs/>
          <w:spacing w:val="-4"/>
        </w:rPr>
        <w:t>开放数据的时代</w:t>
      </w:r>
    </w:p>
    <w:p>
      <w:pPr>
        <w:spacing w:line="34" w:lineRule="exact"/>
        <w:rPr/>
      </w:pPr>
      <w:r/>
    </w:p>
    <w:p>
      <w:pPr>
        <w:pStyle w:val="BodyText"/>
        <w:spacing w:line="14" w:lineRule="auto"/>
        <w:rPr>
          <w:sz w:val="2"/>
        </w:rPr>
      </w:pPr>
      <w:r>
        <w:rPr>
          <w:sz w:val="2"/>
          <w:szCs w:val="2"/>
        </w:rPr>
        <w:br w:type="column"/>
      </w:r>
    </w:p>
    <w:p>
      <w:pPr>
        <w:ind w:left="48"/>
        <w:spacing w:before="114" w:line="224" w:lineRule="auto"/>
        <w:rPr>
          <w:rFonts w:ascii="KaiTi" w:hAnsi="KaiTi" w:eastAsia="KaiTi" w:cs="KaiTi"/>
          <w:sz w:val="21"/>
          <w:szCs w:val="21"/>
        </w:rPr>
      </w:pPr>
      <w:r>
        <w:rPr>
          <w:rFonts w:ascii="KaiTi" w:hAnsi="KaiTi" w:eastAsia="KaiTi" w:cs="KaiTi"/>
          <w:sz w:val="21"/>
          <w:szCs w:val="21"/>
          <w:spacing w:val="-11"/>
        </w:rPr>
        <w:t>第</w:t>
      </w:r>
      <w:r>
        <w:rPr>
          <w:rFonts w:ascii="KaiTi" w:hAnsi="KaiTi" w:eastAsia="KaiTi" w:cs="KaiTi"/>
          <w:sz w:val="21"/>
          <w:szCs w:val="21"/>
          <w:spacing w:val="-11"/>
        </w:rPr>
        <w:t xml:space="preserve"> </w:t>
      </w:r>
      <w:r>
        <w:rPr>
          <w:rFonts w:ascii="KaiTi" w:hAnsi="KaiTi" w:eastAsia="KaiTi" w:cs="KaiTi"/>
          <w:sz w:val="21"/>
          <w:szCs w:val="21"/>
          <w:spacing w:val="-11"/>
        </w:rPr>
        <w:t>1</w:t>
      </w:r>
      <w:r>
        <w:rPr>
          <w:rFonts w:ascii="KaiTi" w:hAnsi="KaiTi" w:eastAsia="KaiTi" w:cs="KaiTi"/>
          <w:sz w:val="21"/>
          <w:szCs w:val="21"/>
          <w:spacing w:val="-16"/>
        </w:rPr>
        <w:t xml:space="preserve"> </w:t>
      </w:r>
      <w:r>
        <w:rPr>
          <w:rFonts w:ascii="KaiTi" w:hAnsi="KaiTi" w:eastAsia="KaiTi" w:cs="KaiTi"/>
          <w:sz w:val="21"/>
          <w:szCs w:val="21"/>
          <w:spacing w:val="-11"/>
        </w:rPr>
        <w:t>0</w:t>
      </w:r>
      <w:r>
        <w:rPr>
          <w:rFonts w:ascii="KaiTi" w:hAnsi="KaiTi" w:eastAsia="KaiTi" w:cs="KaiTi"/>
          <w:sz w:val="21"/>
          <w:szCs w:val="21"/>
          <w:spacing w:val="-17"/>
        </w:rPr>
        <w:t xml:space="preserve"> </w:t>
      </w:r>
      <w:r>
        <w:rPr>
          <w:rFonts w:ascii="KaiTi" w:hAnsi="KaiTi" w:eastAsia="KaiTi" w:cs="KaiTi"/>
          <w:sz w:val="21"/>
          <w:szCs w:val="21"/>
          <w:spacing w:val="-11"/>
        </w:rPr>
        <w:t>章</w:t>
      </w:r>
    </w:p>
    <w:p>
      <w:pPr>
        <w:spacing w:line="224" w:lineRule="auto"/>
        <w:sectPr>
          <w:pgSz w:w="9720" w:h="14090"/>
          <w:pgMar w:top="140" w:right="10" w:bottom="0" w:left="399" w:header="0" w:footer="0" w:gutter="0"/>
          <w:cols w:equalWidth="0" w:num="2" w:sep="1">
            <w:col w:w="6993" w:space="100"/>
            <w:col w:w="2218" w:space="0"/>
          </w:cols>
        </w:sectPr>
        <w:rPr>
          <w:rFonts w:ascii="KaiTi" w:hAnsi="KaiTi" w:eastAsia="KaiTi" w:cs="KaiTi"/>
          <w:sz w:val="21"/>
          <w:szCs w:val="21"/>
        </w:rPr>
      </w:pPr>
    </w:p>
    <w:p>
      <w:pPr>
        <w:pStyle w:val="BodyText"/>
        <w:spacing w:line="416" w:lineRule="auto"/>
        <w:rPr/>
      </w:pPr>
      <w:r/>
    </w:p>
    <w:p>
      <w:pPr>
        <w:ind w:left="3"/>
        <w:spacing w:before="68" w:line="184" w:lineRule="auto"/>
        <w:outlineLvl w:val="6"/>
        <w:rPr>
          <w:rFonts w:ascii="Times New Roman" w:hAnsi="Times New Roman" w:eastAsia="Times New Roman" w:cs="Times New Roman"/>
          <w:sz w:val="21"/>
          <w:szCs w:val="21"/>
        </w:rPr>
      </w:pPr>
      <w:r>
        <w:rPr>
          <w:rFonts w:ascii="SimSun" w:hAnsi="SimSun" w:eastAsia="SimSun" w:cs="SimSun"/>
          <w:sz w:val="21"/>
          <w:szCs w:val="21"/>
          <w:b/>
          <w:bCs/>
          <w:spacing w:val="-3"/>
        </w:rPr>
        <w:t>10.3.3</w:t>
      </w:r>
      <w:r>
        <w:rPr>
          <w:rFonts w:ascii="SimSun" w:hAnsi="SimSun" w:eastAsia="SimSun" w:cs="SimSun"/>
          <w:sz w:val="21"/>
          <w:szCs w:val="21"/>
          <w:spacing w:val="91"/>
        </w:rPr>
        <w:t xml:space="preserve"> </w:t>
      </w:r>
      <w:r>
        <w:rPr>
          <w:rFonts w:ascii="Times New Roman" w:hAnsi="Times New Roman" w:eastAsia="Times New Roman" w:cs="Times New Roman"/>
          <w:sz w:val="21"/>
          <w:szCs w:val="21"/>
          <w:b/>
          <w:bCs/>
          <w:spacing w:val="-3"/>
        </w:rPr>
        <w:t>Infochimps</w:t>
      </w:r>
    </w:p>
    <w:p>
      <w:pPr>
        <w:ind w:right="890" w:firstLine="430"/>
        <w:spacing w:before="220" w:line="273" w:lineRule="auto"/>
        <w:rPr>
          <w:rFonts w:ascii="SimSun" w:hAnsi="SimSun" w:eastAsia="SimSun" w:cs="SimSun"/>
          <w:sz w:val="21"/>
          <w:szCs w:val="21"/>
        </w:rPr>
      </w:pPr>
      <w:r>
        <w:rPr>
          <w:rFonts w:ascii="SimSun" w:hAnsi="SimSun" w:eastAsia="SimSun" w:cs="SimSun"/>
          <w:sz w:val="21"/>
          <w:szCs w:val="21"/>
          <w:spacing w:val="1"/>
        </w:rPr>
        <w:t>美国最有名的数据市场当属 </w:t>
      </w:r>
      <w:r>
        <w:rPr>
          <w:rFonts w:ascii="Times New Roman" w:hAnsi="Times New Roman" w:eastAsia="Times New Roman" w:cs="Times New Roman"/>
          <w:sz w:val="21"/>
          <w:szCs w:val="21"/>
        </w:rPr>
        <w:t>Infochimps</w:t>
      </w:r>
      <w:r>
        <w:rPr>
          <w:rFonts w:ascii="SimSun" w:hAnsi="SimSun" w:eastAsia="SimSun" w:cs="SimSun"/>
          <w:sz w:val="21"/>
          <w:szCs w:val="21"/>
          <w:spacing w:val="1"/>
        </w:rPr>
        <w:t>。该公司堪称数据行业的 </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
        </w:rPr>
        <w:t>其业务</w:t>
      </w:r>
      <w:r>
        <w:rPr>
          <w:rFonts w:ascii="SimSun" w:hAnsi="SimSun" w:eastAsia="SimSun" w:cs="SimSun"/>
          <w:sz w:val="21"/>
          <w:szCs w:val="21"/>
        </w:rPr>
        <w:t xml:space="preserve"> </w:t>
      </w:r>
      <w:r>
        <w:rPr>
          <w:rFonts w:ascii="SimSun" w:hAnsi="SimSun" w:eastAsia="SimSun" w:cs="SimSun"/>
          <w:sz w:val="21"/>
          <w:szCs w:val="21"/>
        </w:rPr>
        <w:t>就是在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rPr>
        <w:t>上销售各种数据</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(Infoc</w:t>
      </w:r>
      <w:r>
        <w:rPr>
          <w:rFonts w:ascii="Times New Roman" w:hAnsi="Times New Roman" w:eastAsia="Times New Roman" w:cs="Times New Roman"/>
          <w:sz w:val="21"/>
          <w:szCs w:val="21"/>
          <w:spacing w:val="-1"/>
        </w:rPr>
        <w:t>himps   </w:t>
      </w:r>
      <w:r>
        <w:rPr>
          <w:rFonts w:ascii="SimSun" w:hAnsi="SimSun" w:eastAsia="SimSun" w:cs="SimSun"/>
          <w:sz w:val="21"/>
          <w:szCs w:val="21"/>
          <w:spacing w:val="-1"/>
        </w:rPr>
        <w:t>的基础架构是使用亚马逊云计算服务亚马逊 </w:t>
      </w:r>
      <w:r>
        <w:rPr>
          <w:rFonts w:ascii="Times New Roman" w:hAnsi="Times New Roman" w:eastAsia="Times New Roman" w:cs="Times New Roman"/>
          <w:sz w:val="21"/>
          <w:szCs w:val="21"/>
          <w:spacing w:val="-1"/>
        </w:rPr>
        <w:t>EC2</w:t>
      </w:r>
      <w:r>
        <w:rPr>
          <w:rFonts w:ascii="Times New Roman" w:hAnsi="Times New Roman" w:eastAsia="Times New Roman" w:cs="Times New Roman"/>
          <w:sz w:val="21"/>
          <w:szCs w:val="21"/>
        </w:rPr>
        <w:t xml:space="preserve">  </w:t>
      </w:r>
      <w:r>
        <w:rPr>
          <w:rFonts w:ascii="SimSun" w:hAnsi="SimSun" w:eastAsia="SimSun" w:cs="SimSun"/>
          <w:sz w:val="21"/>
          <w:szCs w:val="21"/>
          <w:spacing w:val="-7"/>
        </w:rPr>
        <w:t>和亚马逊 </w:t>
      </w:r>
      <w:r>
        <w:rPr>
          <w:rFonts w:ascii="Times New Roman" w:hAnsi="Times New Roman" w:eastAsia="Times New Roman" w:cs="Times New Roman"/>
          <w:sz w:val="21"/>
          <w:szCs w:val="21"/>
          <w:spacing w:val="-7"/>
        </w:rPr>
        <w:t>S3</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7"/>
        </w:rPr>
        <w:t>来运营的)。</w:t>
      </w:r>
    </w:p>
    <w:p>
      <w:pPr>
        <w:ind w:right="887" w:firstLine="430"/>
        <w:spacing w:before="36" w:line="262" w:lineRule="auto"/>
        <w:rPr>
          <w:rFonts w:ascii="SimSun" w:hAnsi="SimSun" w:eastAsia="SimSun" w:cs="SimSun"/>
          <w:sz w:val="21"/>
          <w:szCs w:val="21"/>
        </w:rPr>
      </w:pPr>
      <w:r>
        <w:rPr>
          <w:rFonts w:ascii="SimSun" w:hAnsi="SimSun" w:eastAsia="SimSun" w:cs="SimSun"/>
          <w:sz w:val="21"/>
          <w:szCs w:val="21"/>
          <w:spacing w:val="-7"/>
        </w:rPr>
        <w:t>Infochimps 尤其擅长提供 SNS</w:t>
      </w:r>
      <w:r>
        <w:rPr>
          <w:rFonts w:ascii="SimSun" w:hAnsi="SimSun" w:eastAsia="SimSun" w:cs="SimSun"/>
          <w:sz w:val="21"/>
          <w:szCs w:val="21"/>
          <w:spacing w:val="49"/>
        </w:rPr>
        <w:t xml:space="preserve"> </w:t>
      </w:r>
      <w:r>
        <w:rPr>
          <w:rFonts w:ascii="SimSun" w:hAnsi="SimSun" w:eastAsia="SimSun" w:cs="SimSun"/>
          <w:sz w:val="21"/>
          <w:szCs w:val="21"/>
          <w:spacing w:val="-7"/>
        </w:rPr>
        <w:t>方面</w:t>
      </w:r>
      <w:r>
        <w:rPr>
          <w:rFonts w:ascii="SimSun" w:hAnsi="SimSun" w:eastAsia="SimSun" w:cs="SimSun"/>
          <w:sz w:val="21"/>
          <w:szCs w:val="21"/>
          <w:spacing w:val="-8"/>
        </w:rPr>
        <w:t>的数据集。例如，在表示</w:t>
      </w:r>
      <w:r>
        <w:rPr>
          <w:rFonts w:ascii="SimSun" w:hAnsi="SimSun" w:eastAsia="SimSun" w:cs="SimSun"/>
          <w:sz w:val="21"/>
          <w:szCs w:val="21"/>
          <w:spacing w:val="-25"/>
        </w:rPr>
        <w:t xml:space="preserve"> </w:t>
      </w:r>
      <w:r>
        <w:rPr>
          <w:rFonts w:ascii="SimSun" w:hAnsi="SimSun" w:eastAsia="SimSun" w:cs="SimSun"/>
          <w:sz w:val="21"/>
          <w:szCs w:val="21"/>
          <w:spacing w:val="-8"/>
        </w:rPr>
        <w:t>Twitter</w:t>
      </w:r>
      <w:r>
        <w:rPr>
          <w:rFonts w:ascii="SimSun" w:hAnsi="SimSun" w:eastAsia="SimSun" w:cs="SimSun"/>
          <w:sz w:val="21"/>
          <w:szCs w:val="21"/>
          <w:spacing w:val="-23"/>
        </w:rPr>
        <w:t xml:space="preserve"> </w:t>
      </w:r>
      <w:r>
        <w:rPr>
          <w:rFonts w:ascii="SimSun" w:hAnsi="SimSun" w:eastAsia="SimSun" w:cs="SimSun"/>
          <w:sz w:val="21"/>
          <w:szCs w:val="21"/>
          <w:spacing w:val="-8"/>
        </w:rPr>
        <w:t>用户信用度的</w:t>
      </w:r>
      <w:r>
        <w:rPr>
          <w:rFonts w:ascii="SimSun" w:hAnsi="SimSun" w:eastAsia="SimSun" w:cs="SimSun"/>
          <w:sz w:val="21"/>
          <w:szCs w:val="21"/>
          <w:spacing w:val="-25"/>
        </w:rPr>
        <w:t xml:space="preserve"> </w:t>
      </w:r>
      <w:r>
        <w:rPr>
          <w:rFonts w:ascii="SimSun" w:hAnsi="SimSun" w:eastAsia="SimSun" w:cs="SimSun"/>
          <w:sz w:val="21"/>
          <w:szCs w:val="21"/>
          <w:spacing w:val="-8"/>
        </w:rPr>
        <w:t>Trst</w:t>
      </w:r>
      <w:r>
        <w:rPr>
          <w:rFonts w:ascii="SimSun" w:hAnsi="SimSun" w:eastAsia="SimSun" w:cs="SimSun"/>
          <w:sz w:val="21"/>
          <w:szCs w:val="21"/>
        </w:rPr>
        <w:t xml:space="preserve"> </w:t>
      </w:r>
      <w:r>
        <w:rPr>
          <w:rFonts w:ascii="Times New Roman" w:hAnsi="Times New Roman" w:eastAsia="Times New Roman" w:cs="Times New Roman"/>
          <w:sz w:val="21"/>
          <w:szCs w:val="21"/>
        </w:rPr>
        <w:t>RANK</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4"/>
        </w:rPr>
        <w:t>中，并不仅仅是通过关注者(粉丝)的数量来评分的，而</w:t>
      </w:r>
      <w:r>
        <w:rPr>
          <w:rFonts w:ascii="SimSun" w:hAnsi="SimSun" w:eastAsia="SimSun" w:cs="SimSun"/>
          <w:sz w:val="21"/>
          <w:szCs w:val="21"/>
          <w:spacing w:val="3"/>
        </w:rPr>
        <w:t>是采用了进一步计算每个关</w:t>
      </w:r>
      <w:r>
        <w:rPr>
          <w:rFonts w:ascii="SimSun" w:hAnsi="SimSun" w:eastAsia="SimSun" w:cs="SimSun"/>
          <w:sz w:val="21"/>
          <w:szCs w:val="21"/>
        </w:rPr>
        <w:t xml:space="preserve"> </w:t>
      </w:r>
      <w:r>
        <w:rPr>
          <w:rFonts w:ascii="SimSun" w:hAnsi="SimSun" w:eastAsia="SimSun" w:cs="SimSun"/>
          <w:sz w:val="21"/>
          <w:szCs w:val="21"/>
          <w:spacing w:val="-4"/>
        </w:rPr>
        <w:t>注者拥有多少关注者，从而决定评分的手法。</w:t>
      </w:r>
    </w:p>
    <w:p>
      <w:pPr>
        <w:ind w:right="922" w:firstLine="430"/>
        <w:spacing w:before="47" w:line="265" w:lineRule="auto"/>
        <w:rPr>
          <w:rFonts w:ascii="SimSun" w:hAnsi="SimSun" w:eastAsia="SimSun" w:cs="SimSun"/>
          <w:sz w:val="21"/>
          <w:szCs w:val="21"/>
        </w:rPr>
      </w:pPr>
      <w:r>
        <w:rPr>
          <w:rFonts w:ascii="SimSun" w:hAnsi="SimSun" w:eastAsia="SimSun" w:cs="SimSun"/>
          <w:sz w:val="21"/>
          <w:szCs w:val="21"/>
          <w:spacing w:val="-4"/>
        </w:rPr>
        <w:t>除此之外， </w:t>
      </w:r>
      <w:r>
        <w:rPr>
          <w:rFonts w:ascii="Times New Roman" w:hAnsi="Times New Roman" w:eastAsia="Times New Roman" w:cs="Times New Roman"/>
          <w:sz w:val="21"/>
          <w:szCs w:val="21"/>
          <w:spacing w:val="-4"/>
        </w:rPr>
        <w:t>Infochimps</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还提供了各种各样丰富的</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4"/>
        </w:rPr>
        <w:t>Twitter </w:t>
      </w:r>
      <w:r>
        <w:rPr>
          <w:rFonts w:ascii="SimSun" w:hAnsi="SimSun" w:eastAsia="SimSun" w:cs="SimSun"/>
          <w:sz w:val="21"/>
          <w:szCs w:val="21"/>
          <w:spacing w:val="-4"/>
        </w:rPr>
        <w:t>统计数据，如各</w:t>
      </w:r>
      <w:r>
        <w:rPr>
          <w:rFonts w:ascii="SimSun" w:hAnsi="SimSun" w:eastAsia="SimSun" w:cs="SimSun"/>
          <w:sz w:val="21"/>
          <w:szCs w:val="21"/>
          <w:spacing w:val="-5"/>
        </w:rPr>
        <w:t>个用户个人资料</w:t>
      </w:r>
      <w:r>
        <w:rPr>
          <w:rFonts w:ascii="SimSun" w:hAnsi="SimSun" w:eastAsia="SimSun" w:cs="SimSun"/>
          <w:sz w:val="21"/>
          <w:szCs w:val="21"/>
        </w:rPr>
        <w:t xml:space="preserve"> </w:t>
      </w:r>
      <w:r>
        <w:rPr>
          <w:rFonts w:ascii="SimSun" w:hAnsi="SimSun" w:eastAsia="SimSun" w:cs="SimSun"/>
          <w:sz w:val="21"/>
          <w:szCs w:val="21"/>
          <w:spacing w:val="-3"/>
        </w:rPr>
        <w:t>页面的背景色统计数据，按关注者数量对用户数进行分类统计的数据等。</w:t>
      </w:r>
    </w:p>
    <w:p>
      <w:pPr>
        <w:ind w:right="877" w:firstLine="430"/>
        <w:spacing w:before="37" w:line="271" w:lineRule="auto"/>
        <w:rPr>
          <w:rFonts w:ascii="SimSun" w:hAnsi="SimSun" w:eastAsia="SimSun" w:cs="SimSun"/>
          <w:sz w:val="21"/>
          <w:szCs w:val="21"/>
        </w:rPr>
      </w:pPr>
      <w:r>
        <w:rPr>
          <w:rFonts w:ascii="SimSun" w:hAnsi="SimSun" w:eastAsia="SimSun" w:cs="SimSun"/>
          <w:sz w:val="21"/>
          <w:szCs w:val="21"/>
          <w:spacing w:val="-4"/>
        </w:rPr>
        <w:t>除</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4"/>
        </w:rPr>
        <w:t>Twitter </w:t>
      </w:r>
      <w:r>
        <w:rPr>
          <w:rFonts w:ascii="SimSun" w:hAnsi="SimSun" w:eastAsia="SimSun" w:cs="SimSun"/>
          <w:sz w:val="21"/>
          <w:szCs w:val="21"/>
          <w:spacing w:val="-4"/>
        </w:rPr>
        <w:t>以</w:t>
      </w:r>
      <w:r>
        <w:rPr>
          <w:rFonts w:ascii="SimSun" w:hAnsi="SimSun" w:eastAsia="SimSun" w:cs="SimSun"/>
          <w:sz w:val="21"/>
          <w:szCs w:val="21"/>
          <w:spacing w:val="-31"/>
        </w:rPr>
        <w:t xml:space="preserve"> </w:t>
      </w:r>
      <w:r>
        <w:rPr>
          <w:rFonts w:ascii="SimSun" w:hAnsi="SimSun" w:eastAsia="SimSun" w:cs="SimSun"/>
          <w:sz w:val="21"/>
          <w:szCs w:val="21"/>
          <w:spacing w:val="-4"/>
        </w:rPr>
        <w:t>外</w:t>
      </w:r>
      <w:r>
        <w:rPr>
          <w:rFonts w:ascii="SimSun" w:hAnsi="SimSun" w:eastAsia="SimSun" w:cs="SimSun"/>
          <w:sz w:val="21"/>
          <w:szCs w:val="21"/>
          <w:spacing w:val="-43"/>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Infochimps</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还提供了其他</w:t>
      </w:r>
      <w:r>
        <w:rPr>
          <w:rFonts w:ascii="SimSun" w:hAnsi="SimSun" w:eastAsia="SimSun" w:cs="SimSun"/>
          <w:sz w:val="21"/>
          <w:szCs w:val="21"/>
          <w:spacing w:val="-5"/>
        </w:rPr>
        <w:t>多种数据。小到以好玩为目的的数据，如填字</w:t>
      </w:r>
      <w:r>
        <w:rPr>
          <w:rFonts w:ascii="SimSun" w:hAnsi="SimSun" w:eastAsia="SimSun" w:cs="SimSun"/>
          <w:sz w:val="21"/>
          <w:szCs w:val="21"/>
        </w:rPr>
        <w:t xml:space="preserve"> </w:t>
      </w:r>
      <w:r>
        <w:rPr>
          <w:rFonts w:ascii="SimSun" w:hAnsi="SimSun" w:eastAsia="SimSun" w:cs="SimSun"/>
          <w:sz w:val="21"/>
          <w:szCs w:val="21"/>
          <w:spacing w:val="4"/>
        </w:rPr>
        <w:t>游戏中出现的10万多个单词的清单，大到能够运用在业务中的数据，如欧盟228</w:t>
      </w:r>
      <w:r>
        <w:rPr>
          <w:rFonts w:ascii="SimSun" w:hAnsi="SimSun" w:eastAsia="SimSun" w:cs="SimSun"/>
          <w:sz w:val="21"/>
          <w:szCs w:val="21"/>
          <w:spacing w:val="3"/>
        </w:rPr>
        <w:t>3个</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WLAN  </w:t>
      </w:r>
      <w:r>
        <w:rPr>
          <w:rFonts w:ascii="SimSun" w:hAnsi="SimSun" w:eastAsia="SimSun" w:cs="SimSun"/>
          <w:sz w:val="21"/>
          <w:szCs w:val="21"/>
          <w:spacing w:val="6"/>
        </w:rPr>
        <w:t>热点、世界各国 </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地址与地理数据(邮</w:t>
      </w:r>
      <w:r>
        <w:rPr>
          <w:rFonts w:ascii="SimSun" w:hAnsi="SimSun" w:eastAsia="SimSun" w:cs="SimSun"/>
          <w:sz w:val="21"/>
          <w:szCs w:val="21"/>
          <w:spacing w:val="5"/>
        </w:rPr>
        <w:t>政编码、州、市、地区编码、纬度和经度等)相结</w:t>
      </w:r>
      <w:r>
        <w:rPr>
          <w:rFonts w:ascii="SimSun" w:hAnsi="SimSun" w:eastAsia="SimSun" w:cs="SimSun"/>
          <w:sz w:val="21"/>
          <w:szCs w:val="21"/>
        </w:rPr>
        <w:t xml:space="preserve"> </w:t>
      </w:r>
      <w:r>
        <w:rPr>
          <w:rFonts w:ascii="SimSun" w:hAnsi="SimSun" w:eastAsia="SimSun" w:cs="SimSun"/>
          <w:sz w:val="21"/>
          <w:szCs w:val="21"/>
          <w:spacing w:val="-5"/>
        </w:rPr>
        <w:t>合而成的列表等，非常值得一看。</w:t>
      </w:r>
    </w:p>
    <w:p>
      <w:pPr>
        <w:ind w:right="913" w:firstLine="430"/>
        <w:spacing w:before="47" w:line="270" w:lineRule="auto"/>
        <w:rPr>
          <w:rFonts w:ascii="SimSun" w:hAnsi="SimSun" w:eastAsia="SimSun" w:cs="SimSun"/>
          <w:sz w:val="21"/>
          <w:szCs w:val="21"/>
        </w:rPr>
      </w:pPr>
      <w:r>
        <w:rPr>
          <w:rFonts w:ascii="SimSun" w:hAnsi="SimSun" w:eastAsia="SimSun" w:cs="SimSun"/>
          <w:sz w:val="21"/>
          <w:szCs w:val="21"/>
          <w:spacing w:val="3"/>
        </w:rPr>
        <w:t>和微软的 </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Azure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Marketplace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一 样</w:t>
      </w:r>
      <w:r>
        <w:rPr>
          <w:rFonts w:ascii="SimSun" w:hAnsi="SimSun" w:eastAsia="SimSun" w:cs="SimSun"/>
          <w:sz w:val="21"/>
          <w:szCs w:val="21"/>
          <w:spacing w:val="-22"/>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Infochimps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上也提供美国联邦</w:t>
      </w:r>
      <w:r>
        <w:rPr>
          <w:rFonts w:ascii="SimSun" w:hAnsi="SimSun" w:eastAsia="SimSun" w:cs="SimSun"/>
          <w:sz w:val="21"/>
          <w:szCs w:val="21"/>
          <w:spacing w:val="2"/>
        </w:rPr>
        <w:t>政府的</w:t>
      </w:r>
      <w:r>
        <w:rPr>
          <w:rFonts w:ascii="SimSun" w:hAnsi="SimSun" w:eastAsia="SimSun" w:cs="SimSun"/>
          <w:sz w:val="21"/>
          <w:szCs w:val="2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和英国政府的</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uk</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中的数据，总计已公开</w:t>
      </w:r>
      <w:r>
        <w:rPr>
          <w:rFonts w:ascii="SimSun" w:hAnsi="SimSun" w:eastAsia="SimSun" w:cs="SimSun"/>
          <w:sz w:val="21"/>
          <w:szCs w:val="21"/>
        </w:rPr>
        <w:t>的数据超过了15000组。从全面性 </w:t>
      </w:r>
      <w:r>
        <w:rPr>
          <w:rFonts w:ascii="SimSun" w:hAnsi="SimSun" w:eastAsia="SimSun" w:cs="SimSun"/>
          <w:sz w:val="21"/>
          <w:szCs w:val="21"/>
          <w:spacing w:val="-4"/>
        </w:rPr>
        <w:t>的角度来看，</w:t>
      </w:r>
      <w:r>
        <w:rPr>
          <w:rFonts w:ascii="Times New Roman" w:hAnsi="Times New Roman" w:eastAsia="Times New Roman" w:cs="Times New Roman"/>
          <w:sz w:val="21"/>
          <w:szCs w:val="21"/>
          <w:spacing w:val="-4"/>
        </w:rPr>
        <w:t>Infochimps</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4"/>
        </w:rPr>
        <w:t>可以说是绝对的冠</w:t>
      </w:r>
      <w:r>
        <w:rPr>
          <w:rFonts w:ascii="SimSun" w:hAnsi="SimSun" w:eastAsia="SimSun" w:cs="SimSun"/>
          <w:sz w:val="21"/>
          <w:szCs w:val="21"/>
          <w:spacing w:val="-5"/>
        </w:rPr>
        <w:t>军。</w:t>
      </w:r>
    </w:p>
    <w:p>
      <w:pPr>
        <w:ind w:right="889" w:firstLine="430"/>
        <w:spacing w:before="27" w:line="268" w:lineRule="auto"/>
        <w:rPr>
          <w:rFonts w:ascii="SimSun" w:hAnsi="SimSun" w:eastAsia="SimSun" w:cs="SimSun"/>
          <w:sz w:val="21"/>
          <w:szCs w:val="21"/>
        </w:rPr>
      </w:pPr>
      <w:r>
        <w:rPr>
          <w:rFonts w:ascii="Times New Roman" w:hAnsi="Times New Roman" w:eastAsia="Times New Roman" w:cs="Times New Roman"/>
          <w:sz w:val="21"/>
          <w:szCs w:val="21"/>
          <w:spacing w:val="-1"/>
        </w:rPr>
        <w:t>Infochimps</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所公开的数据大部分都是免费的，即便是收费的数据，只要</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API</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调</w:t>
      </w:r>
      <w:r>
        <w:rPr>
          <w:rFonts w:ascii="SimSun" w:hAnsi="SimSun" w:eastAsia="SimSun" w:cs="SimSun"/>
          <w:sz w:val="21"/>
          <w:szCs w:val="21"/>
          <w:spacing w:val="-2"/>
        </w:rPr>
        <w:t>用次数在</w:t>
      </w:r>
      <w:r>
        <w:rPr>
          <w:rFonts w:ascii="SimSun" w:hAnsi="SimSun" w:eastAsia="SimSun" w:cs="SimSun"/>
          <w:sz w:val="21"/>
          <w:szCs w:val="21"/>
        </w:rPr>
        <w:t xml:space="preserve"> </w:t>
      </w:r>
      <w:r>
        <w:rPr>
          <w:rFonts w:ascii="SimSun" w:hAnsi="SimSun" w:eastAsia="SimSun" w:cs="SimSun"/>
          <w:sz w:val="21"/>
          <w:szCs w:val="21"/>
          <w:spacing w:val="4"/>
        </w:rPr>
        <w:t>每月10万次以内，每小时2000</w:t>
      </w:r>
      <w:r>
        <w:rPr>
          <w:rFonts w:ascii="SimSun" w:hAnsi="SimSun" w:eastAsia="SimSun" w:cs="SimSun"/>
          <w:sz w:val="21"/>
          <w:szCs w:val="21"/>
          <w:spacing w:val="-26"/>
        </w:rPr>
        <w:t xml:space="preserve"> </w:t>
      </w:r>
      <w:r>
        <w:rPr>
          <w:rFonts w:ascii="SimSun" w:hAnsi="SimSun" w:eastAsia="SimSun" w:cs="SimSun"/>
          <w:sz w:val="21"/>
          <w:szCs w:val="21"/>
          <w:spacing w:val="4"/>
        </w:rPr>
        <w:t>次以内，就可以免费使用。超过这一</w:t>
      </w:r>
      <w:r>
        <w:rPr>
          <w:rFonts w:ascii="SimSun" w:hAnsi="SimSun" w:eastAsia="SimSun" w:cs="SimSun"/>
          <w:sz w:val="21"/>
          <w:szCs w:val="21"/>
          <w:spacing w:val="3"/>
        </w:rPr>
        <w:t>配额时，需要根据</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1"/>
        </w:rPr>
        <w:t>调用次数每月支付费用(如50万次20美元、200万次250美元等)。</w:t>
      </w:r>
    </w:p>
    <w:p>
      <w:pPr>
        <w:ind w:right="891" w:firstLine="430"/>
        <w:spacing w:before="47" w:line="251" w:lineRule="auto"/>
        <w:rPr>
          <w:rFonts w:ascii="SimSun" w:hAnsi="SimSun" w:eastAsia="SimSun" w:cs="SimSun"/>
          <w:sz w:val="21"/>
          <w:szCs w:val="21"/>
        </w:rPr>
      </w:pPr>
      <w:r>
        <w:rPr>
          <w:rFonts w:ascii="Times New Roman" w:hAnsi="Times New Roman" w:eastAsia="Times New Roman" w:cs="Times New Roman"/>
          <w:sz w:val="21"/>
          <w:szCs w:val="21"/>
        </w:rPr>
        <w:t>Infochimps</w:t>
      </w:r>
      <w:r>
        <w:rPr>
          <w:rFonts w:ascii="Times New Roman" w:hAnsi="Times New Roman" w:eastAsia="Times New Roman" w:cs="Times New Roman"/>
          <w:sz w:val="21"/>
          <w:szCs w:val="21"/>
          <w:spacing w:val="54"/>
          <w:w w:val="101"/>
        </w:rPr>
        <w:t xml:space="preserve"> </w:t>
      </w:r>
      <w:r>
        <w:rPr>
          <w:rFonts w:ascii="SimSun" w:hAnsi="SimSun" w:eastAsia="SimSun" w:cs="SimSun"/>
          <w:sz w:val="21"/>
          <w:szCs w:val="21"/>
          <w:spacing w:val="6"/>
        </w:rPr>
        <w:t>会向数据出售方收取每次交易金额的30%作为手续费(因此，数据销售方可</w:t>
      </w:r>
      <w:r>
        <w:rPr>
          <w:rFonts w:ascii="SimSun" w:hAnsi="SimSun" w:eastAsia="SimSun" w:cs="SimSun"/>
          <w:sz w:val="21"/>
          <w:szCs w:val="21"/>
        </w:rPr>
        <w:t xml:space="preserve"> </w:t>
      </w:r>
      <w:r>
        <w:rPr>
          <w:rFonts w:ascii="SimSun" w:hAnsi="SimSun" w:eastAsia="SimSun" w:cs="SimSun"/>
          <w:sz w:val="21"/>
          <w:szCs w:val="21"/>
          <w:spacing w:val="6"/>
        </w:rPr>
        <w:t>以分到交易金额的70%),这些手续费就是</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Infochimps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的收入来源。</w:t>
      </w:r>
    </w:p>
    <w:p>
      <w:pPr>
        <w:ind w:left="2"/>
        <w:spacing w:before="272" w:line="184" w:lineRule="auto"/>
        <w:outlineLvl w:val="6"/>
        <w:rPr>
          <w:rFonts w:ascii="Times New Roman" w:hAnsi="Times New Roman" w:eastAsia="Times New Roman" w:cs="Times New Roman"/>
          <w:sz w:val="21"/>
          <w:szCs w:val="21"/>
        </w:rPr>
      </w:pPr>
      <w:r>
        <w:rPr>
          <w:rFonts w:ascii="SimSun" w:hAnsi="SimSun" w:eastAsia="SimSun" w:cs="SimSun"/>
          <w:sz w:val="21"/>
          <w:szCs w:val="21"/>
          <w:b/>
          <w:bCs/>
          <w:spacing w:val="-4"/>
        </w:rPr>
        <w:t>10.3.4</w:t>
      </w:r>
      <w:r>
        <w:rPr>
          <w:rFonts w:ascii="SimSun" w:hAnsi="SimSun" w:eastAsia="SimSun" w:cs="SimSun"/>
          <w:sz w:val="21"/>
          <w:szCs w:val="21"/>
          <w:spacing w:val="-4"/>
        </w:rPr>
        <w:t xml:space="preserve">  </w:t>
      </w:r>
      <w:r>
        <w:rPr>
          <w:rFonts w:ascii="Times New Roman" w:hAnsi="Times New Roman" w:eastAsia="Times New Roman" w:cs="Times New Roman"/>
          <w:sz w:val="21"/>
          <w:szCs w:val="21"/>
          <w:b/>
          <w:bCs/>
          <w:spacing w:val="-4"/>
        </w:rPr>
        <w:t>Public   Data   Sets   On</w:t>
      </w:r>
      <w:r>
        <w:rPr>
          <w:rFonts w:ascii="Times New Roman" w:hAnsi="Times New Roman" w:eastAsia="Times New Roman" w:cs="Times New Roman"/>
          <w:sz w:val="21"/>
          <w:szCs w:val="21"/>
          <w:b/>
          <w:bCs/>
          <w:spacing w:val="22"/>
        </w:rPr>
        <w:t xml:space="preserve">  </w:t>
      </w:r>
      <w:r>
        <w:rPr>
          <w:rFonts w:ascii="Times New Roman" w:hAnsi="Times New Roman" w:eastAsia="Times New Roman" w:cs="Times New Roman"/>
          <w:sz w:val="21"/>
          <w:szCs w:val="21"/>
          <w:b/>
          <w:bCs/>
          <w:spacing w:val="-4"/>
        </w:rPr>
        <w:t>AWS</w:t>
      </w:r>
    </w:p>
    <w:p>
      <w:pPr>
        <w:ind w:right="891" w:firstLine="430"/>
        <w:spacing w:before="219" w:line="269" w:lineRule="auto"/>
        <w:jc w:val="both"/>
        <w:rPr>
          <w:rFonts w:ascii="SimSun" w:hAnsi="SimSun" w:eastAsia="SimSun" w:cs="SimSun"/>
          <w:sz w:val="21"/>
          <w:szCs w:val="21"/>
        </w:rPr>
      </w:pPr>
      <w:r>
        <w:rPr>
          <w:rFonts w:ascii="Times New Roman" w:hAnsi="Times New Roman" w:eastAsia="Times New Roman" w:cs="Times New Roman"/>
          <w:sz w:val="21"/>
          <w:szCs w:val="21"/>
        </w:rPr>
        <w:t>Public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AWS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是作为亚马逊云计算服务的一部分提供的一个公有数据集仓</w:t>
      </w:r>
      <w:r>
        <w:rPr>
          <w:rFonts w:ascii="SimSun" w:hAnsi="SimSun" w:eastAsia="SimSun" w:cs="SimSun"/>
          <w:sz w:val="21"/>
          <w:szCs w:val="21"/>
          <w:spacing w:val="6"/>
        </w:rPr>
        <w:t xml:space="preserve"> </w:t>
      </w:r>
      <w:r>
        <w:rPr>
          <w:rFonts w:ascii="SimSun" w:hAnsi="SimSun" w:eastAsia="SimSun" w:cs="SimSun"/>
          <w:sz w:val="21"/>
          <w:szCs w:val="21"/>
          <w:spacing w:val="-1"/>
        </w:rPr>
        <w:t>库。该服务提供包括 </w:t>
      </w:r>
      <w:r>
        <w:rPr>
          <w:rFonts w:ascii="Times New Roman" w:hAnsi="Times New Roman" w:eastAsia="Times New Roman" w:cs="Times New Roman"/>
          <w:sz w:val="21"/>
          <w:szCs w:val="21"/>
          <w:spacing w:val="-1"/>
        </w:rPr>
        <w:t>Ensenbl</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
        </w:rPr>
        <w:t>计划的人类基因组数据、美国国情调查数据</w:t>
      </w:r>
      <w:r>
        <w:rPr>
          <w:rFonts w:ascii="SimSun" w:hAnsi="SimSun" w:eastAsia="SimSun" w:cs="SimSun"/>
          <w:sz w:val="21"/>
          <w:szCs w:val="21"/>
          <w:spacing w:val="-2"/>
        </w:rPr>
        <w:t>，以及美国国立生</w:t>
      </w:r>
      <w:r>
        <w:rPr>
          <w:rFonts w:ascii="SimSun" w:hAnsi="SimSun" w:eastAsia="SimSun" w:cs="SimSun"/>
          <w:sz w:val="21"/>
          <w:szCs w:val="21"/>
        </w:rPr>
        <w:t xml:space="preserve"> </w:t>
      </w:r>
      <w:r>
        <w:rPr>
          <w:rFonts w:ascii="SimSun" w:hAnsi="SimSun" w:eastAsia="SimSun" w:cs="SimSun"/>
          <w:sz w:val="21"/>
          <w:szCs w:val="21"/>
        </w:rPr>
        <w:t>物技术信息中心</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(National</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Center</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of </w:t>
      </w:r>
      <w:r>
        <w:rPr>
          <w:rFonts w:ascii="Times New Roman" w:hAnsi="Times New Roman" w:eastAsia="Times New Roman" w:cs="Times New Roman"/>
          <w:sz w:val="21"/>
          <w:szCs w:val="21"/>
          <w:spacing w:val="-1"/>
        </w:rPr>
        <w:t xml:space="preserve"> Biotechnology</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1"/>
        </w:rPr>
        <w:t>Information,NCBI)</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的</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1"/>
        </w:rPr>
        <w:t>UniGene  </w:t>
      </w:r>
      <w:r>
        <w:rPr>
          <w:rFonts w:ascii="SimSun" w:hAnsi="SimSun" w:eastAsia="SimSun" w:cs="SimSun"/>
          <w:sz w:val="21"/>
          <w:szCs w:val="21"/>
          <w:spacing w:val="-1"/>
        </w:rPr>
        <w:t>(遗传基</w:t>
      </w:r>
      <w:r>
        <w:rPr>
          <w:rFonts w:ascii="SimSun" w:hAnsi="SimSun" w:eastAsia="SimSun" w:cs="SimSun"/>
          <w:sz w:val="21"/>
          <w:szCs w:val="21"/>
        </w:rPr>
        <w:t xml:space="preserve"> </w:t>
      </w:r>
      <w:r>
        <w:rPr>
          <w:rFonts w:ascii="SimSun" w:hAnsi="SimSun" w:eastAsia="SimSun" w:cs="SimSun"/>
          <w:sz w:val="21"/>
          <w:szCs w:val="21"/>
          <w:spacing w:val="3"/>
        </w:rPr>
        <w:t>因与数十万个表达序列标签</w:t>
      </w:r>
      <w:r>
        <w:rPr>
          <w:rFonts w:ascii="SimSun" w:hAnsi="SimSun" w:eastAsia="SimSun" w:cs="SimSun"/>
          <w:sz w:val="21"/>
          <w:szCs w:val="21"/>
          <w:spacing w:val="-12"/>
        </w:rPr>
        <w:t xml:space="preserve"> </w:t>
      </w:r>
      <w:r>
        <w:rPr>
          <w:rFonts w:ascii="SimSun" w:hAnsi="SimSun" w:eastAsia="SimSun" w:cs="SimSun"/>
          <w:sz w:val="21"/>
          <w:szCs w:val="21"/>
          <w:spacing w:val="3"/>
        </w:rPr>
        <w:t>(</w:t>
      </w:r>
      <w:r>
        <w:rPr>
          <w:rFonts w:ascii="SimSun" w:hAnsi="SimSun" w:eastAsia="SimSun" w:cs="SimSun"/>
          <w:sz w:val="21"/>
          <w:szCs w:val="21"/>
        </w:rPr>
        <w:t>EST</w:t>
      </w:r>
      <w:r>
        <w:rPr>
          <w:rFonts w:ascii="SimSun" w:hAnsi="SimSun" w:eastAsia="SimSun" w:cs="SimSun"/>
          <w:sz w:val="21"/>
          <w:szCs w:val="21"/>
          <w:spacing w:val="3"/>
        </w:rPr>
        <w:t>)</w:t>
      </w:r>
      <w:r>
        <w:rPr>
          <w:rFonts w:ascii="SimSun" w:hAnsi="SimSun" w:eastAsia="SimSun" w:cs="SimSun"/>
          <w:sz w:val="21"/>
          <w:szCs w:val="21"/>
          <w:spacing w:val="95"/>
        </w:rPr>
        <w:t xml:space="preserve"> </w:t>
      </w:r>
      <w:r>
        <w:rPr>
          <w:rFonts w:ascii="SimSun" w:hAnsi="SimSun" w:eastAsia="SimSun" w:cs="SimSun"/>
          <w:sz w:val="21"/>
          <w:szCs w:val="21"/>
          <w:spacing w:val="3"/>
        </w:rPr>
        <w:t>所构成的转录组数据库)等。从公开的数据来看，并非</w:t>
      </w:r>
      <w:r>
        <w:rPr>
          <w:rFonts w:ascii="SimSun" w:hAnsi="SimSun" w:eastAsia="SimSun" w:cs="SimSun"/>
          <w:sz w:val="21"/>
          <w:szCs w:val="21"/>
        </w:rPr>
        <w:t xml:space="preserve"> </w:t>
      </w:r>
      <w:r>
        <w:rPr>
          <w:rFonts w:ascii="SimSun" w:hAnsi="SimSun" w:eastAsia="SimSun" w:cs="SimSun"/>
          <w:sz w:val="21"/>
          <w:szCs w:val="21"/>
          <w:spacing w:val="-3"/>
        </w:rPr>
        <w:t>是用于商业服务，而更像是面向科学家和研究者</w:t>
      </w:r>
      <w:r>
        <w:rPr>
          <w:rFonts w:ascii="SimSun" w:hAnsi="SimSun" w:eastAsia="SimSun" w:cs="SimSun"/>
          <w:sz w:val="21"/>
          <w:szCs w:val="21"/>
          <w:spacing w:val="-4"/>
        </w:rPr>
        <w:t>的数据库。</w:t>
      </w:r>
    </w:p>
    <w:p>
      <w:pPr>
        <w:ind w:right="921" w:firstLine="430"/>
        <w:spacing w:before="81" w:line="261" w:lineRule="auto"/>
        <w:jc w:val="both"/>
        <w:rPr>
          <w:rFonts w:ascii="SimSun" w:hAnsi="SimSun" w:eastAsia="SimSun" w:cs="SimSun"/>
          <w:sz w:val="21"/>
          <w:szCs w:val="21"/>
        </w:rPr>
      </w:pPr>
      <w:r>
        <w:rPr>
          <w:rFonts w:ascii="SimSun" w:hAnsi="SimSun" w:eastAsia="SimSun" w:cs="SimSun"/>
          <w:sz w:val="21"/>
          <w:szCs w:val="21"/>
          <w:spacing w:val="-1"/>
        </w:rPr>
        <w:t>公开的数据是以用亚马逊的 </w:t>
      </w:r>
      <w:r>
        <w:rPr>
          <w:rFonts w:ascii="Times New Roman" w:hAnsi="Times New Roman" w:eastAsia="Times New Roman" w:cs="Times New Roman"/>
          <w:sz w:val="21"/>
          <w:szCs w:val="21"/>
          <w:spacing w:val="-1"/>
        </w:rPr>
        <w:t>EC2</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S3  </w:t>
      </w:r>
      <w:r>
        <w:rPr>
          <w:rFonts w:ascii="SimSun" w:hAnsi="SimSun" w:eastAsia="SimSun" w:cs="SimSun"/>
          <w:sz w:val="21"/>
          <w:szCs w:val="21"/>
          <w:spacing w:val="-1"/>
        </w:rPr>
        <w:t>等云计算服务进行分析处理为前提的。数据本身</w:t>
      </w:r>
      <w:r>
        <w:rPr>
          <w:rFonts w:ascii="SimSun" w:hAnsi="SimSun" w:eastAsia="SimSun" w:cs="SimSun"/>
          <w:sz w:val="21"/>
          <w:szCs w:val="21"/>
        </w:rPr>
        <w:t xml:space="preserve"> </w:t>
      </w:r>
      <w:r>
        <w:rPr>
          <w:rFonts w:ascii="SimSun" w:hAnsi="SimSun" w:eastAsia="SimSun" w:cs="SimSun"/>
          <w:sz w:val="21"/>
          <w:szCs w:val="21"/>
        </w:rPr>
        <w:t>是免费提供的，用户只要按照所使用的服务器和存储服务用量</w:t>
      </w:r>
      <w:r>
        <w:rPr>
          <w:rFonts w:ascii="SimSun" w:hAnsi="SimSun" w:eastAsia="SimSun" w:cs="SimSun"/>
          <w:sz w:val="21"/>
          <w:szCs w:val="21"/>
          <w:spacing w:val="-1"/>
        </w:rPr>
        <w:t>付费即可。也就是说，需要支</w:t>
      </w:r>
      <w:r>
        <w:rPr>
          <w:rFonts w:ascii="SimSun" w:hAnsi="SimSun" w:eastAsia="SimSun" w:cs="SimSun"/>
          <w:sz w:val="21"/>
          <w:szCs w:val="21"/>
        </w:rPr>
        <w:t xml:space="preserve"> </w:t>
      </w:r>
      <w:r>
        <w:rPr>
          <w:rFonts w:ascii="SimSun" w:hAnsi="SimSun" w:eastAsia="SimSun" w:cs="SimSun"/>
          <w:sz w:val="21"/>
          <w:szCs w:val="21"/>
          <w:spacing w:val="-5"/>
        </w:rPr>
        <w:t>付的只是云计算服务的使用费而已。</w:t>
      </w:r>
    </w:p>
    <w:p>
      <w:pPr>
        <w:ind w:right="909" w:firstLine="430"/>
        <w:spacing w:before="60" w:line="255" w:lineRule="auto"/>
        <w:rPr>
          <w:rFonts w:ascii="SimSun" w:hAnsi="SimSun" w:eastAsia="SimSun" w:cs="SimSun"/>
          <w:sz w:val="21"/>
          <w:szCs w:val="21"/>
        </w:rPr>
      </w:pPr>
      <w:r>
        <w:rPr>
          <w:rFonts w:ascii="SimSun" w:hAnsi="SimSun" w:eastAsia="SimSun" w:cs="SimSun"/>
          <w:sz w:val="21"/>
          <w:szCs w:val="21"/>
        </w:rPr>
        <w:t>利用数据存放在云端这一点，就可以很容易地与其他用户进行</w:t>
      </w:r>
      <w:r>
        <w:rPr>
          <w:rFonts w:ascii="SimSun" w:hAnsi="SimSun" w:eastAsia="SimSun" w:cs="SimSun"/>
          <w:sz w:val="21"/>
          <w:szCs w:val="21"/>
          <w:spacing w:val="-1"/>
        </w:rPr>
        <w:t>协作。例如，在进行数据</w:t>
      </w:r>
      <w:r>
        <w:rPr>
          <w:rFonts w:ascii="SimSun" w:hAnsi="SimSun" w:eastAsia="SimSun" w:cs="SimSun"/>
          <w:sz w:val="21"/>
          <w:szCs w:val="21"/>
        </w:rPr>
        <w:t xml:space="preserve"> </w:t>
      </w:r>
      <w:r>
        <w:rPr>
          <w:rFonts w:ascii="SimSun" w:hAnsi="SimSun" w:eastAsia="SimSun" w:cs="SimSun"/>
          <w:sz w:val="21"/>
          <w:szCs w:val="21"/>
          <w:spacing w:val="-5"/>
        </w:rPr>
        <w:t>分析时，可以利用事先构筑的服务器镜像。</w:t>
      </w:r>
    </w:p>
    <w:p>
      <w:pPr>
        <w:pStyle w:val="BodyText"/>
        <w:spacing w:line="326" w:lineRule="auto"/>
        <w:rPr/>
      </w:pPr>
      <w:r/>
    </w:p>
    <w:p>
      <w:pPr>
        <w:ind w:left="343"/>
        <w:spacing w:before="68" w:line="222" w:lineRule="auto"/>
        <w:outlineLvl w:val="6"/>
        <w:rPr>
          <w:rFonts w:ascii="SimHei" w:hAnsi="SimHei" w:eastAsia="SimHei" w:cs="SimHei"/>
          <w:sz w:val="21"/>
          <w:szCs w:val="21"/>
        </w:rPr>
      </w:pPr>
      <w:r>
        <w:rPr>
          <w:rFonts w:ascii="SimHei" w:hAnsi="SimHei" w:eastAsia="SimHei" w:cs="SimHei"/>
          <w:sz w:val="21"/>
          <w:szCs w:val="21"/>
          <w:b/>
          <w:bCs/>
          <w:spacing w:val="-10"/>
        </w:rPr>
        <w:t>10.4</w:t>
      </w:r>
      <w:r>
        <w:rPr>
          <w:rFonts w:ascii="SimHei" w:hAnsi="SimHei" w:eastAsia="SimHei" w:cs="SimHei"/>
          <w:sz w:val="21"/>
          <w:szCs w:val="21"/>
          <w:spacing w:val="21"/>
        </w:rPr>
        <w:t xml:space="preserve">   </w:t>
      </w:r>
      <w:r>
        <w:rPr>
          <w:rFonts w:ascii="SimHei" w:hAnsi="SimHei" w:eastAsia="SimHei" w:cs="SimHei"/>
          <w:sz w:val="21"/>
          <w:szCs w:val="21"/>
          <w:b/>
          <w:bCs/>
          <w:spacing w:val="-10"/>
        </w:rPr>
        <w:t>不</w:t>
      </w:r>
      <w:r>
        <w:rPr>
          <w:rFonts w:ascii="SimHei" w:hAnsi="SimHei" w:eastAsia="SimHei" w:cs="SimHei"/>
          <w:sz w:val="21"/>
          <w:szCs w:val="21"/>
          <w:spacing w:val="-10"/>
        </w:rPr>
        <w:t xml:space="preserve"> </w:t>
      </w:r>
      <w:r>
        <w:rPr>
          <w:rFonts w:ascii="SimHei" w:hAnsi="SimHei" w:eastAsia="SimHei" w:cs="SimHei"/>
          <w:sz w:val="21"/>
          <w:szCs w:val="21"/>
          <w:b/>
          <w:bCs/>
          <w:spacing w:val="-10"/>
        </w:rPr>
        <w:t>同</w:t>
      </w:r>
      <w:r>
        <w:rPr>
          <w:rFonts w:ascii="SimHei" w:hAnsi="SimHei" w:eastAsia="SimHei" w:cs="SimHei"/>
          <w:sz w:val="21"/>
          <w:szCs w:val="21"/>
          <w:spacing w:val="-10"/>
        </w:rPr>
        <w:t xml:space="preserve"> </w:t>
      </w:r>
      <w:r>
        <w:rPr>
          <w:rFonts w:ascii="SimHei" w:hAnsi="SimHei" w:eastAsia="SimHei" w:cs="SimHei"/>
          <w:sz w:val="21"/>
          <w:szCs w:val="21"/>
          <w:b/>
          <w:bCs/>
          <w:spacing w:val="-10"/>
        </w:rPr>
        <w:t>的</w:t>
      </w:r>
      <w:r>
        <w:rPr>
          <w:rFonts w:ascii="SimHei" w:hAnsi="SimHei" w:eastAsia="SimHei" w:cs="SimHei"/>
          <w:sz w:val="21"/>
          <w:szCs w:val="21"/>
          <w:spacing w:val="-10"/>
        </w:rPr>
        <w:t xml:space="preserve"> </w:t>
      </w:r>
      <w:r>
        <w:rPr>
          <w:rFonts w:ascii="SimHei" w:hAnsi="SimHei" w:eastAsia="SimHei" w:cs="SimHei"/>
          <w:sz w:val="21"/>
          <w:szCs w:val="21"/>
          <w:b/>
          <w:bCs/>
          <w:spacing w:val="-10"/>
        </w:rPr>
        <w:t>商</w:t>
      </w:r>
      <w:r>
        <w:rPr>
          <w:rFonts w:ascii="SimHei" w:hAnsi="SimHei" w:eastAsia="SimHei" w:cs="SimHei"/>
          <w:sz w:val="21"/>
          <w:szCs w:val="21"/>
          <w:spacing w:val="-10"/>
        </w:rPr>
        <w:t xml:space="preserve"> </w:t>
      </w:r>
      <w:r>
        <w:rPr>
          <w:rFonts w:ascii="SimHei" w:hAnsi="SimHei" w:eastAsia="SimHei" w:cs="SimHei"/>
          <w:sz w:val="21"/>
          <w:szCs w:val="21"/>
          <w:b/>
          <w:bCs/>
          <w:spacing w:val="-10"/>
        </w:rPr>
        <w:t>业</w:t>
      </w:r>
      <w:r>
        <w:rPr>
          <w:rFonts w:ascii="SimHei" w:hAnsi="SimHei" w:eastAsia="SimHei" w:cs="SimHei"/>
          <w:sz w:val="21"/>
          <w:szCs w:val="21"/>
          <w:spacing w:val="-10"/>
        </w:rPr>
        <w:t xml:space="preserve"> </w:t>
      </w:r>
      <w:r>
        <w:rPr>
          <w:rFonts w:ascii="SimHei" w:hAnsi="SimHei" w:eastAsia="SimHei" w:cs="SimHei"/>
          <w:sz w:val="21"/>
          <w:szCs w:val="21"/>
          <w:b/>
          <w:bCs/>
          <w:spacing w:val="-10"/>
        </w:rPr>
        <w:t>模</w:t>
      </w:r>
      <w:r>
        <w:rPr>
          <w:rFonts w:ascii="SimHei" w:hAnsi="SimHei" w:eastAsia="SimHei" w:cs="SimHei"/>
          <w:sz w:val="21"/>
          <w:szCs w:val="21"/>
          <w:spacing w:val="-10"/>
        </w:rPr>
        <w:t xml:space="preserve"> </w:t>
      </w:r>
      <w:r>
        <w:rPr>
          <w:rFonts w:ascii="SimHei" w:hAnsi="SimHei" w:eastAsia="SimHei" w:cs="SimHei"/>
          <w:sz w:val="21"/>
          <w:szCs w:val="21"/>
          <w:b/>
          <w:bCs/>
          <w:spacing w:val="-10"/>
        </w:rPr>
        <w:t>式</w:t>
      </w:r>
    </w:p>
    <w:p>
      <w:pPr>
        <w:pStyle w:val="BodyText"/>
        <w:spacing w:line="291" w:lineRule="auto"/>
        <w:rPr/>
      </w:pPr>
      <w:r/>
    </w:p>
    <w:p>
      <w:pPr>
        <w:ind w:left="430"/>
        <w:spacing w:before="69" w:line="219" w:lineRule="auto"/>
        <w:rPr>
          <w:rFonts w:ascii="SimSun" w:hAnsi="SimSun" w:eastAsia="SimSun" w:cs="SimSun"/>
          <w:sz w:val="21"/>
          <w:szCs w:val="21"/>
        </w:rPr>
      </w:pPr>
      <w:r>
        <w:rPr>
          <w:rFonts w:ascii="SimSun" w:hAnsi="SimSun" w:eastAsia="SimSun" w:cs="SimSun"/>
          <w:sz w:val="21"/>
          <w:szCs w:val="21"/>
        </w:rPr>
        <w:t>各家运营数据市场的公司都没有确立一个明确的商业模式，</w:t>
      </w:r>
      <w:r>
        <w:rPr>
          <w:rFonts w:ascii="SimSun" w:hAnsi="SimSun" w:eastAsia="SimSun" w:cs="SimSun"/>
          <w:sz w:val="21"/>
          <w:szCs w:val="21"/>
          <w:spacing w:val="-1"/>
        </w:rPr>
        <w:t>不过这些公司都设计了各自</w:t>
      </w:r>
    </w:p>
    <w:p>
      <w:pPr>
        <w:pStyle w:val="BodyText"/>
        <w:spacing w:line="260" w:lineRule="auto"/>
        <w:rPr/>
      </w:pPr>
      <w:r/>
    </w:p>
    <w:p>
      <w:pPr>
        <w:ind w:firstLine="8010"/>
        <w:spacing w:before="1" w:line="390" w:lineRule="exact"/>
        <w:rPr/>
      </w:pPr>
      <w:r>
        <w:rPr>
          <w:position w:val="-7"/>
        </w:rPr>
        <w:pict>
          <v:group id="_x0000_s1738" style="mso-position-vertical-relative:line;mso-position-horizontal-relative:char;width:65pt;height:19.55pt;" filled="false" stroked="false" coordsize="1300,390" coordorigin="0,0">
            <v:shape id="_x0000_s1740" style="position:absolute;left:0;top:0;width:1300;height:390;" filled="false" stroked="false" type="#_x0000_t75">
              <v:imagedata o:title="" r:id="rId553"/>
            </v:shape>
            <v:shape id="_x0000_s1742" style="position:absolute;left:-20;top:-20;width:1340;height:430;" filled="false" stroked="false" type="#_x0000_t202">
              <v:fill on="false"/>
              <v:stroke on="false"/>
              <v:path/>
              <v:imagedata o:title=""/>
              <o:lock v:ext="edit" aspectratio="false"/>
              <v:textbox inset="0mm,0mm,0mm,0mm">
                <w:txbxContent>
                  <w:p>
                    <w:pPr>
                      <w:ind w:left="159"/>
                      <w:spacing w:before="194" w:line="184" w:lineRule="auto"/>
                      <w:rPr>
                        <w:rFonts w:ascii="SimSun" w:hAnsi="SimSun" w:eastAsia="SimSun" w:cs="SimSun"/>
                        <w:sz w:val="15"/>
                        <w:szCs w:val="15"/>
                      </w:rPr>
                    </w:pPr>
                    <w:r>
                      <w:rPr>
                        <w:rFonts w:ascii="SimSun" w:hAnsi="SimSun" w:eastAsia="SimSun" w:cs="SimSun"/>
                        <w:sz w:val="15"/>
                        <w:szCs w:val="15"/>
                        <w:spacing w:val="-4"/>
                      </w:rPr>
                      <w:t>181</w:t>
                    </w:r>
                  </w:p>
                </w:txbxContent>
              </v:textbox>
            </v:shape>
          </v:group>
        </w:pict>
      </w:r>
    </w:p>
    <w:p>
      <w:pPr>
        <w:spacing w:line="390" w:lineRule="exact"/>
        <w:sectPr>
          <w:type w:val="continuous"/>
          <w:pgSz w:w="9720" w:h="14090"/>
          <w:pgMar w:top="140" w:right="10" w:bottom="0" w:left="399" w:header="0" w:footer="0" w:gutter="0"/>
          <w:cols w:equalWidth="0" w:num="1">
            <w:col w:w="9311" w:space="0"/>
          </w:cols>
        </w:sectPr>
        <w:rPr/>
      </w:pPr>
    </w:p>
    <w:p>
      <w:pPr>
        <w:ind w:left="939"/>
        <w:rPr>
          <w:rFonts w:ascii="SimSun" w:hAnsi="SimSun" w:eastAsia="SimSun" w:cs="SimSun"/>
          <w:sz w:val="21"/>
          <w:szCs w:val="21"/>
        </w:rPr>
      </w:pPr>
      <w:r>
        <w:drawing>
          <wp:anchor distT="0" distB="0" distL="0" distR="0" simplePos="0" relativeHeight="256789504" behindDoc="0" locked="0" layoutInCell="1" allowOverlap="1">
            <wp:simplePos x="0" y="0"/>
            <wp:positionH relativeFrom="column">
              <wp:posOffset>800102</wp:posOffset>
            </wp:positionH>
            <wp:positionV relativeFrom="paragraph">
              <wp:posOffset>361036</wp:posOffset>
            </wp:positionV>
            <wp:extent cx="1352514" cy="6352"/>
            <wp:effectExtent l="0" t="0" r="0" b="0"/>
            <wp:wrapNone/>
            <wp:docPr id="754" name="IM 754"/>
            <wp:cNvGraphicFramePr/>
            <a:graphic>
              <a:graphicData uri="http://schemas.openxmlformats.org/drawingml/2006/picture">
                <pic:pic>
                  <pic:nvPicPr>
                    <pic:cNvPr id="754" name="IM 754"/>
                    <pic:cNvPicPr/>
                  </pic:nvPicPr>
                  <pic:blipFill>
                    <a:blip r:embed="rId554"/>
                    <a:stretch>
                      <a:fillRect/>
                    </a:stretch>
                  </pic:blipFill>
                  <pic:spPr>
                    <a:xfrm rot="0">
                      <a:off x="0" y="0"/>
                      <a:ext cx="1352514" cy="6352"/>
                    </a:xfrm>
                    <a:prstGeom prst="rect">
                      <a:avLst/>
                    </a:prstGeom>
                  </pic:spPr>
                </pic:pic>
              </a:graphicData>
            </a:graphic>
          </wp:anchor>
        </w:drawing>
      </w:r>
      <w:r>
        <w:drawing>
          <wp:anchor distT="0" distB="0" distL="0" distR="0" simplePos="0" relativeHeight="256788480" behindDoc="0" locked="0" layoutInCell="0" allowOverlap="1">
            <wp:simplePos x="0" y="0"/>
            <wp:positionH relativeFrom="page">
              <wp:posOffset>622280</wp:posOffset>
            </wp:positionH>
            <wp:positionV relativeFrom="page">
              <wp:posOffset>4229139</wp:posOffset>
            </wp:positionV>
            <wp:extent cx="4552984" cy="6352"/>
            <wp:effectExtent l="0" t="0" r="0" b="0"/>
            <wp:wrapNone/>
            <wp:docPr id="756" name="IM 756"/>
            <wp:cNvGraphicFramePr/>
            <a:graphic>
              <a:graphicData uri="http://schemas.openxmlformats.org/drawingml/2006/picture">
                <pic:pic>
                  <pic:nvPicPr>
                    <pic:cNvPr id="756" name="IM 756"/>
                    <pic:cNvPicPr/>
                  </pic:nvPicPr>
                  <pic:blipFill>
                    <a:blip r:embed="rId555"/>
                    <a:stretch>
                      <a:fillRect/>
                    </a:stretch>
                  </pic:blipFill>
                  <pic:spPr>
                    <a:xfrm rot="0">
                      <a:off x="0" y="0"/>
                      <a:ext cx="4552984" cy="6352"/>
                    </a:xfrm>
                    <a:prstGeom prst="rect">
                      <a:avLst/>
                    </a:prstGeom>
                  </pic:spPr>
                </pic:pic>
              </a:graphicData>
            </a:graphic>
          </wp:anchor>
        </w:drawing>
      </w:r>
      <w:bookmarkStart w:name="bookmark164" w:id="164"/>
      <w:bookmarkEnd w:id="164"/>
      <w:bookmarkStart w:name="bookmark165" w:id="165"/>
      <w:bookmarkEnd w:id="165"/>
      <w:r>
        <w:rPr>
          <w:rFonts w:ascii="SimSun" w:hAnsi="SimSun" w:eastAsia="SimSun" w:cs="SimSun"/>
          <w:sz w:val="21"/>
          <w:szCs w:val="21"/>
          <w:position w:val="-14"/>
        </w:rPr>
        <w:drawing>
          <wp:inline distT="0" distB="0" distL="0" distR="0">
            <wp:extent cx="355642" cy="392798"/>
            <wp:effectExtent l="0" t="0" r="0" b="0"/>
            <wp:docPr id="758" name="IM 758"/>
            <wp:cNvGraphicFramePr/>
            <a:graphic>
              <a:graphicData uri="http://schemas.openxmlformats.org/drawingml/2006/picture">
                <pic:pic>
                  <pic:nvPicPr>
                    <pic:cNvPr id="758" name="IM 758"/>
                    <pic:cNvPicPr/>
                  </pic:nvPicPr>
                  <pic:blipFill>
                    <a:blip r:embed="rId556"/>
                    <a:stretch>
                      <a:fillRect/>
                    </a:stretch>
                  </pic:blipFill>
                  <pic:spPr>
                    <a:xfrm rot="0">
                      <a:off x="0" y="0"/>
                      <a:ext cx="355642" cy="392798"/>
                    </a:xfrm>
                    <a:prstGeom prst="rect">
                      <a:avLst/>
                    </a:prstGeom>
                  </pic:spPr>
                </pic:pic>
              </a:graphicData>
            </a:graphic>
          </wp:inline>
        </w:drawing>
      </w:r>
      <w:r>
        <w:rPr>
          <w:rFonts w:ascii="SimSun" w:hAnsi="SimSun" w:eastAsia="SimSun" w:cs="SimSun"/>
          <w:sz w:val="21"/>
          <w:szCs w:val="21"/>
          <w:b/>
          <w:bCs/>
          <w:spacing w:val="-4"/>
        </w:rPr>
        <w:t>大数据技术与应用</w:t>
      </w:r>
    </w:p>
    <w:p>
      <w:pPr>
        <w:ind w:left="939" w:right="48"/>
        <w:spacing w:before="264" w:line="269" w:lineRule="auto"/>
        <w:rPr>
          <w:rFonts w:ascii="SimSun" w:hAnsi="SimSun" w:eastAsia="SimSun" w:cs="SimSun"/>
          <w:sz w:val="21"/>
          <w:szCs w:val="21"/>
        </w:rPr>
      </w:pPr>
      <w:r>
        <w:rPr>
          <w:rFonts w:ascii="SimSun" w:hAnsi="SimSun" w:eastAsia="SimSun" w:cs="SimSun"/>
          <w:sz w:val="21"/>
          <w:szCs w:val="21"/>
          <w:spacing w:val="-3"/>
        </w:rPr>
        <w:t>不同的收益模型。例如，</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3"/>
        </w:rPr>
        <w:t>Factual</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3"/>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Infoc</w:t>
      </w:r>
      <w:r>
        <w:rPr>
          <w:rFonts w:ascii="Times New Roman" w:hAnsi="Times New Roman" w:eastAsia="Times New Roman" w:cs="Times New Roman"/>
          <w:sz w:val="21"/>
          <w:szCs w:val="21"/>
          <w:spacing w:val="-4"/>
        </w:rPr>
        <w:t>himps </w:t>
      </w:r>
      <w:r>
        <w:rPr>
          <w:rFonts w:ascii="SimSun" w:hAnsi="SimSun" w:eastAsia="SimSun" w:cs="SimSun"/>
          <w:sz w:val="21"/>
          <w:szCs w:val="21"/>
          <w:spacing w:val="-4"/>
        </w:rPr>
        <w:t>都试图建立依靠数据集本身来获得收益的商业</w:t>
      </w:r>
      <w:r>
        <w:rPr>
          <w:rFonts w:ascii="SimSun" w:hAnsi="SimSun" w:eastAsia="SimSun" w:cs="SimSun"/>
          <w:sz w:val="21"/>
          <w:szCs w:val="21"/>
        </w:rPr>
        <w:t xml:space="preserve"> </w:t>
      </w:r>
      <w:r>
        <w:rPr>
          <w:rFonts w:ascii="SimSun" w:hAnsi="SimSun" w:eastAsia="SimSun" w:cs="SimSun"/>
          <w:sz w:val="21"/>
          <w:szCs w:val="21"/>
          <w:spacing w:val="-2"/>
        </w:rPr>
        <w:t>模式，所提供的数据除了从合作伙伴企业征集外，自己也会通过网页抓取来收</w:t>
      </w:r>
      <w:r>
        <w:rPr>
          <w:rFonts w:ascii="SimSun" w:hAnsi="SimSun" w:eastAsia="SimSun" w:cs="SimSun"/>
          <w:sz w:val="21"/>
          <w:szCs w:val="21"/>
          <w:spacing w:val="-3"/>
        </w:rPr>
        <w:t>集。</w:t>
      </w:r>
    </w:p>
    <w:p>
      <w:pPr>
        <w:ind w:left="939" w:right="8" w:firstLine="430"/>
        <w:spacing w:before="17" w:line="273" w:lineRule="auto"/>
        <w:rPr>
          <w:rFonts w:ascii="SimSun" w:hAnsi="SimSun" w:eastAsia="SimSun" w:cs="SimSun"/>
          <w:sz w:val="21"/>
          <w:szCs w:val="21"/>
        </w:rPr>
      </w:pPr>
      <w:r>
        <w:rPr>
          <w:rFonts w:ascii="SimSun" w:hAnsi="SimSun" w:eastAsia="SimSun" w:cs="SimSun"/>
          <w:sz w:val="21"/>
          <w:szCs w:val="21"/>
        </w:rPr>
        <w:t>另一方面，微软的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Windows Azure Marketplace </w:t>
      </w:r>
      <w:r>
        <w:rPr>
          <w:rFonts w:ascii="SimSun" w:hAnsi="SimSun" w:eastAsia="SimSun" w:cs="SimSun"/>
          <w:sz w:val="21"/>
          <w:szCs w:val="21"/>
        </w:rPr>
        <w:t>和亚马逊的</w:t>
      </w:r>
      <w:r>
        <w:rPr>
          <w:rFonts w:ascii="Times New Roman" w:hAnsi="Times New Roman" w:eastAsia="Times New Roman" w:cs="Times New Roman"/>
          <w:sz w:val="21"/>
          <w:szCs w:val="21"/>
        </w:rPr>
        <w:t>Public Data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Se</w:t>
      </w:r>
      <w:r>
        <w:rPr>
          <w:rFonts w:ascii="Times New Roman" w:hAnsi="Times New Roman" w:eastAsia="Times New Roman" w:cs="Times New Roman"/>
          <w:sz w:val="21"/>
          <w:szCs w:val="21"/>
          <w:spacing w:val="-1"/>
        </w:rPr>
        <w:t>ts on AWS</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则不</w:t>
      </w:r>
      <w:r>
        <w:rPr>
          <w:rFonts w:ascii="SimSun" w:hAnsi="SimSun" w:eastAsia="SimSun" w:cs="SimSun"/>
          <w:sz w:val="21"/>
          <w:szCs w:val="21"/>
        </w:rPr>
        <w:t xml:space="preserve"> </w:t>
      </w:r>
      <w:r>
        <w:rPr>
          <w:rFonts w:ascii="SimSun" w:hAnsi="SimSun" w:eastAsia="SimSun" w:cs="SimSun"/>
          <w:sz w:val="21"/>
          <w:szCs w:val="21"/>
          <w:spacing w:val="-1"/>
        </w:rPr>
        <w:t>期望通过数据使用费本身来获得收益。由于这两家公司都是在各自运营的云计算平台上提供</w:t>
      </w:r>
      <w:r>
        <w:rPr>
          <w:rFonts w:ascii="SimSun" w:hAnsi="SimSun" w:eastAsia="SimSun" w:cs="SimSun"/>
          <w:sz w:val="21"/>
          <w:szCs w:val="21"/>
          <w:spacing w:val="6"/>
        </w:rPr>
        <w:t xml:space="preserve"> </w:t>
      </w:r>
      <w:r>
        <w:rPr>
          <w:rFonts w:ascii="SimSun" w:hAnsi="SimSun" w:eastAsia="SimSun" w:cs="SimSun"/>
          <w:sz w:val="21"/>
          <w:szCs w:val="21"/>
        </w:rPr>
        <w:t>数据的，因此在云端工作的应用程序可以很容易地集成数据市场中</w:t>
      </w:r>
      <w:r>
        <w:rPr>
          <w:rFonts w:ascii="SimSun" w:hAnsi="SimSun" w:eastAsia="SimSun" w:cs="SimSun"/>
          <w:sz w:val="21"/>
          <w:szCs w:val="21"/>
          <w:spacing w:val="-1"/>
        </w:rPr>
        <w:t>的数据，从而提升了应用</w:t>
      </w:r>
      <w:r>
        <w:rPr>
          <w:rFonts w:ascii="SimSun" w:hAnsi="SimSun" w:eastAsia="SimSun" w:cs="SimSun"/>
          <w:sz w:val="21"/>
          <w:szCs w:val="21"/>
        </w:rPr>
        <w:t xml:space="preserve"> </w:t>
      </w:r>
      <w:r>
        <w:rPr>
          <w:rFonts w:ascii="SimSun" w:hAnsi="SimSun" w:eastAsia="SimSun" w:cs="SimSun"/>
          <w:sz w:val="21"/>
          <w:szCs w:val="21"/>
          <w:spacing w:val="-2"/>
        </w:rPr>
        <w:t>的价值，并通过收取云计算平台的使用费来获得收益。他们所提供的数据不是自己收集的， </w:t>
      </w:r>
      <w:r>
        <w:rPr>
          <w:rFonts w:ascii="SimSun" w:hAnsi="SimSun" w:eastAsia="SimSun" w:cs="SimSun"/>
          <w:sz w:val="21"/>
          <w:szCs w:val="21"/>
          <w:spacing w:val="-6"/>
        </w:rPr>
        <w:t>而是由合作伙伴企业提供的。</w:t>
      </w:r>
    </w:p>
    <w:p>
      <w:pPr>
        <w:ind w:left="939" w:right="24" w:firstLine="430"/>
        <w:spacing w:before="92" w:line="259" w:lineRule="auto"/>
        <w:rPr>
          <w:rFonts w:ascii="SimSun" w:hAnsi="SimSun" w:eastAsia="SimSun" w:cs="SimSun"/>
          <w:sz w:val="21"/>
          <w:szCs w:val="21"/>
        </w:rPr>
      </w:pPr>
      <w:r>
        <w:rPr>
          <w:rFonts w:ascii="SimSun" w:hAnsi="SimSun" w:eastAsia="SimSun" w:cs="SimSun"/>
          <w:sz w:val="21"/>
          <w:szCs w:val="21"/>
          <w:spacing w:val="-1"/>
        </w:rPr>
        <w:t>从数据市场的性质上看，其数据量必然随着时间的推移而不断增长。因此，作为支撑的</w:t>
      </w:r>
      <w:r>
        <w:rPr>
          <w:rFonts w:ascii="SimSun" w:hAnsi="SimSun" w:eastAsia="SimSun" w:cs="SimSun"/>
          <w:sz w:val="21"/>
          <w:szCs w:val="21"/>
          <w:spacing w:val="3"/>
        </w:rPr>
        <w:t xml:space="preserve"> </w:t>
      </w:r>
      <w:r>
        <w:rPr>
          <w:rFonts w:ascii="SimSun" w:hAnsi="SimSun" w:eastAsia="SimSun" w:cs="SimSun"/>
          <w:sz w:val="21"/>
          <w:szCs w:val="21"/>
          <w:spacing w:val="-1"/>
        </w:rPr>
        <w:t>基础架构必须拥有足够的可扩放性。当数据调用集中时，需要足够承受大量访问的可用性。</w:t>
      </w:r>
      <w:r>
        <w:rPr>
          <w:rFonts w:ascii="SimSun" w:hAnsi="SimSun" w:eastAsia="SimSun" w:cs="SimSun"/>
          <w:sz w:val="21"/>
          <w:szCs w:val="21"/>
        </w:rPr>
        <w:t xml:space="preserve"> </w:t>
      </w:r>
      <w:r>
        <w:rPr>
          <w:rFonts w:ascii="SimSun" w:hAnsi="SimSun" w:eastAsia="SimSun" w:cs="SimSun"/>
          <w:sz w:val="21"/>
          <w:szCs w:val="21"/>
        </w:rPr>
        <w:t>微软和亚马逊通过运用云计算来平稳运营数据市场的服务，从结果上</w:t>
      </w:r>
      <w:r>
        <w:rPr>
          <w:rFonts w:ascii="SimSun" w:hAnsi="SimSun" w:eastAsia="SimSun" w:cs="SimSun"/>
          <w:sz w:val="21"/>
          <w:szCs w:val="21"/>
          <w:spacing w:val="-1"/>
        </w:rPr>
        <w:t>看，相当于展现了自身</w:t>
      </w:r>
      <w:r>
        <w:rPr>
          <w:rFonts w:ascii="SimSun" w:hAnsi="SimSun" w:eastAsia="SimSun" w:cs="SimSun"/>
          <w:sz w:val="21"/>
          <w:szCs w:val="21"/>
        </w:rPr>
        <w:t xml:space="preserve"> </w:t>
      </w:r>
      <w:r>
        <w:rPr>
          <w:rFonts w:ascii="SimSun" w:hAnsi="SimSun" w:eastAsia="SimSun" w:cs="SimSun"/>
          <w:sz w:val="21"/>
          <w:szCs w:val="21"/>
          <w:spacing w:val="-6"/>
        </w:rPr>
        <w:t>云计算平台的坚固性。</w:t>
      </w:r>
    </w:p>
    <w:p>
      <w:pPr>
        <w:ind w:left="939" w:firstLine="430"/>
        <w:spacing w:before="57" w:line="264" w:lineRule="auto"/>
        <w:rPr>
          <w:rFonts w:ascii="SimSun" w:hAnsi="SimSun" w:eastAsia="SimSun" w:cs="SimSun"/>
          <w:sz w:val="21"/>
          <w:szCs w:val="21"/>
        </w:rPr>
      </w:pPr>
      <w:r>
        <w:rPr>
          <w:rFonts w:ascii="SimSun" w:hAnsi="SimSun" w:eastAsia="SimSun" w:cs="SimSun"/>
          <w:sz w:val="21"/>
          <w:szCs w:val="21"/>
          <w:spacing w:val="7"/>
        </w:rPr>
        <w:t>特别是微软，通过提供数据市场，也可以拉动</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Office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Excel</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SharePoint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和 </w:t>
      </w:r>
      <w:r>
        <w:rPr>
          <w:rFonts w:ascii="Times New Roman" w:hAnsi="Times New Roman" w:eastAsia="Times New Roman" w:cs="Times New Roman"/>
          <w:sz w:val="21"/>
          <w:szCs w:val="21"/>
        </w:rPr>
        <w:t>Visual </w:t>
      </w:r>
      <w:r>
        <w:rPr>
          <w:rFonts w:ascii="Times New Roman" w:hAnsi="Times New Roman" w:eastAsia="Times New Roman" w:cs="Times New Roman"/>
          <w:sz w:val="21"/>
          <w:szCs w:val="21"/>
          <w:spacing w:val="-1"/>
        </w:rPr>
        <w:t>Studio  </w:t>
      </w:r>
      <w:r>
        <w:rPr>
          <w:rFonts w:ascii="SimSun" w:hAnsi="SimSun" w:eastAsia="SimSun" w:cs="SimSun"/>
          <w:sz w:val="21"/>
          <w:szCs w:val="21"/>
          <w:spacing w:val="-1"/>
        </w:rPr>
        <w:t>等产品的销售额。正如苹果通过</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iTunes  </w:t>
      </w:r>
      <w:r>
        <w:rPr>
          <w:rFonts w:ascii="SimSun" w:hAnsi="SimSun" w:eastAsia="SimSun" w:cs="SimSun"/>
          <w:sz w:val="21"/>
          <w:szCs w:val="21"/>
          <w:spacing w:val="-1"/>
        </w:rPr>
        <w:t>大幅提升</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iPod  </w:t>
      </w:r>
      <w:r>
        <w:rPr>
          <w:rFonts w:ascii="SimSun" w:hAnsi="SimSun" w:eastAsia="SimSun" w:cs="SimSun"/>
          <w:sz w:val="21"/>
          <w:szCs w:val="21"/>
          <w:spacing w:val="-2"/>
        </w:rPr>
        <w:t>的销量一样，由于能够容易地</w:t>
      </w:r>
      <w:r>
        <w:rPr>
          <w:rFonts w:ascii="SimSun" w:hAnsi="SimSun" w:eastAsia="SimSun" w:cs="SimSun"/>
          <w:sz w:val="21"/>
          <w:szCs w:val="21"/>
        </w:rPr>
        <w:t xml:space="preserve"> </w:t>
      </w:r>
      <w:r>
        <w:rPr>
          <w:rFonts w:ascii="SimSun" w:hAnsi="SimSun" w:eastAsia="SimSun" w:cs="SimSun"/>
          <w:sz w:val="21"/>
          <w:szCs w:val="21"/>
          <w:spacing w:val="-2"/>
        </w:rPr>
        <w:t>导入和运用</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Windows Azure Marketplace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2"/>
        </w:rPr>
        <w:t>中的数据，上述产</w:t>
      </w:r>
      <w:r>
        <w:rPr>
          <w:rFonts w:ascii="SimSun" w:hAnsi="SimSun" w:eastAsia="SimSun" w:cs="SimSun"/>
          <w:sz w:val="21"/>
          <w:szCs w:val="21"/>
          <w:spacing w:val="-3"/>
        </w:rPr>
        <w:t>品群的销售增长也很值得期待。</w:t>
      </w:r>
    </w:p>
    <w:p>
      <w:pPr>
        <w:ind w:left="939" w:right="28" w:firstLine="430"/>
        <w:spacing w:before="71" w:line="255" w:lineRule="auto"/>
        <w:rPr>
          <w:rFonts w:ascii="SimSun" w:hAnsi="SimSun" w:eastAsia="SimSun" w:cs="SimSun"/>
          <w:sz w:val="21"/>
          <w:szCs w:val="21"/>
        </w:rPr>
      </w:pPr>
      <w:r>
        <w:rPr>
          <w:rFonts w:ascii="SimSun" w:hAnsi="SimSun" w:eastAsia="SimSun" w:cs="SimSun"/>
          <w:sz w:val="21"/>
          <w:szCs w:val="21"/>
          <w:spacing w:val="-1"/>
        </w:rPr>
        <w:t>未来的发展趋势应该是将 </w:t>
      </w:r>
      <w:r>
        <w:rPr>
          <w:rFonts w:ascii="Times New Roman" w:hAnsi="Times New Roman" w:eastAsia="Times New Roman" w:cs="Times New Roman"/>
          <w:sz w:val="21"/>
          <w:szCs w:val="21"/>
          <w:spacing w:val="-1"/>
        </w:rPr>
        <w:t>LOD  </w:t>
      </w:r>
      <w:r>
        <w:rPr>
          <w:rFonts w:ascii="SimSun" w:hAnsi="SimSun" w:eastAsia="SimSun" w:cs="SimSun"/>
          <w:sz w:val="21"/>
          <w:szCs w:val="21"/>
          <w:spacing w:val="-1"/>
        </w:rPr>
        <w:t>与数据市场的思路进行融合，从而确保数据市场之间的</w:t>
      </w:r>
      <w:r>
        <w:rPr>
          <w:rFonts w:ascii="SimSun" w:hAnsi="SimSun" w:eastAsia="SimSun" w:cs="SimSun"/>
          <w:sz w:val="21"/>
          <w:szCs w:val="21"/>
          <w:spacing w:val="6"/>
        </w:rPr>
        <w:t xml:space="preserve"> </w:t>
      </w:r>
      <w:r>
        <w:rPr>
          <w:rFonts w:ascii="SimSun" w:hAnsi="SimSun" w:eastAsia="SimSun" w:cs="SimSun"/>
          <w:sz w:val="21"/>
          <w:szCs w:val="21"/>
          <w:spacing w:val="-8"/>
        </w:rPr>
        <w:t>兼容性。</w:t>
      </w:r>
    </w:p>
    <w:p>
      <w:pPr>
        <w:pStyle w:val="BodyText"/>
        <w:spacing w:line="267" w:lineRule="auto"/>
        <w:rPr/>
      </w:pPr>
      <w:r/>
    </w:p>
    <w:p>
      <w:pPr>
        <w:ind w:left="1253"/>
        <w:spacing w:before="89" w:line="221" w:lineRule="auto"/>
        <w:outlineLvl w:val="6"/>
        <w:rPr>
          <w:rFonts w:ascii="SimHei" w:hAnsi="SimHei" w:eastAsia="SimHei" w:cs="SimHei"/>
          <w:sz w:val="27"/>
          <w:szCs w:val="27"/>
        </w:rPr>
      </w:pPr>
      <w:r>
        <w:rPr>
          <w:rFonts w:ascii="SimHei" w:hAnsi="SimHei" w:eastAsia="SimHei" w:cs="SimHei"/>
          <w:sz w:val="27"/>
          <w:szCs w:val="27"/>
          <w:b/>
          <w:bCs/>
          <w:spacing w:val="4"/>
        </w:rPr>
        <w:t>10.5</w:t>
      </w:r>
      <w:r>
        <w:rPr>
          <w:rFonts w:ascii="SimHei" w:hAnsi="SimHei" w:eastAsia="SimHei" w:cs="SimHei"/>
          <w:sz w:val="27"/>
          <w:szCs w:val="27"/>
          <w:spacing w:val="131"/>
        </w:rPr>
        <w:t xml:space="preserve"> </w:t>
      </w:r>
      <w:r>
        <w:rPr>
          <w:rFonts w:ascii="SimHei" w:hAnsi="SimHei" w:eastAsia="SimHei" w:cs="SimHei"/>
          <w:sz w:val="27"/>
          <w:szCs w:val="27"/>
          <w:b/>
          <w:bCs/>
          <w:spacing w:val="4"/>
        </w:rPr>
        <w:t>延伸阅读：美国几乎可监控网民所有的网络活动</w:t>
      </w:r>
    </w:p>
    <w:p>
      <w:pPr>
        <w:ind w:left="939" w:right="9" w:firstLine="430"/>
        <w:spacing w:before="292" w:line="266" w:lineRule="auto"/>
        <w:jc w:val="both"/>
        <w:rPr>
          <w:rFonts w:ascii="KaiTi" w:hAnsi="KaiTi" w:eastAsia="KaiTi" w:cs="KaiTi"/>
          <w:sz w:val="21"/>
          <w:szCs w:val="21"/>
        </w:rPr>
      </w:pPr>
      <w:r>
        <w:rPr>
          <w:rFonts w:ascii="KaiTi" w:hAnsi="KaiTi" w:eastAsia="KaiTi" w:cs="KaiTi"/>
          <w:sz w:val="21"/>
          <w:szCs w:val="21"/>
          <w:spacing w:val="8"/>
        </w:rPr>
        <w:t>2013年7月31日，美国参议院司法委员会主席参议员帕特里</w:t>
      </w:r>
      <w:r>
        <w:rPr>
          <w:rFonts w:ascii="KaiTi" w:hAnsi="KaiTi" w:eastAsia="KaiTi" w:cs="KaiTi"/>
          <w:sz w:val="21"/>
          <w:szCs w:val="21"/>
          <w:spacing w:val="7"/>
        </w:rPr>
        <w:t>克·菜希和参议院情报委</w:t>
      </w:r>
      <w:r>
        <w:rPr>
          <w:rFonts w:ascii="KaiTi" w:hAnsi="KaiTi" w:eastAsia="KaiTi" w:cs="KaiTi"/>
          <w:sz w:val="21"/>
          <w:szCs w:val="21"/>
        </w:rPr>
        <w:t xml:space="preserve"> </w:t>
      </w:r>
      <w:r>
        <w:rPr>
          <w:rFonts w:ascii="KaiTi" w:hAnsi="KaiTi" w:eastAsia="KaiTi" w:cs="KaiTi"/>
          <w:sz w:val="21"/>
          <w:szCs w:val="21"/>
          <w:spacing w:val="5"/>
        </w:rPr>
        <w:t>员会主席戴安·范士丹在国会参加听证会，听取美国国家</w:t>
      </w:r>
      <w:r>
        <w:rPr>
          <w:rFonts w:ascii="KaiTi" w:hAnsi="KaiTi" w:eastAsia="KaiTi" w:cs="KaiTi"/>
          <w:sz w:val="21"/>
          <w:szCs w:val="21"/>
          <w:spacing w:val="4"/>
        </w:rPr>
        <w:t>安全局对监控互联网的解释，如</w:t>
      </w:r>
      <w:r>
        <w:rPr>
          <w:rFonts w:ascii="KaiTi" w:hAnsi="KaiTi" w:eastAsia="KaiTi" w:cs="KaiTi"/>
          <w:sz w:val="21"/>
          <w:szCs w:val="21"/>
        </w:rPr>
        <w:t xml:space="preserve"> </w:t>
      </w:r>
      <w:r>
        <w:rPr>
          <w:rFonts w:ascii="KaiTi" w:hAnsi="KaiTi" w:eastAsia="KaiTi" w:cs="KaiTi"/>
          <w:sz w:val="21"/>
          <w:szCs w:val="21"/>
          <w:spacing w:val="4"/>
        </w:rPr>
        <w:t>图10-4所示。</w:t>
      </w:r>
    </w:p>
    <w:p>
      <w:pPr>
        <w:pStyle w:val="BodyText"/>
        <w:spacing w:line="269" w:lineRule="auto"/>
        <w:rPr/>
      </w:pPr>
      <w:r/>
    </w:p>
    <w:p>
      <w:pPr>
        <w:ind w:firstLine="2569"/>
        <w:spacing w:before="1" w:line="4120" w:lineRule="exact"/>
        <w:rPr/>
      </w:pPr>
      <w:r>
        <w:rPr>
          <w:position w:val="-82"/>
        </w:rPr>
        <w:drawing>
          <wp:inline distT="0" distB="0" distL="0" distR="0">
            <wp:extent cx="3308360" cy="2616146"/>
            <wp:effectExtent l="0" t="0" r="0" b="0"/>
            <wp:docPr id="760" name="IM 760"/>
            <wp:cNvGraphicFramePr/>
            <a:graphic>
              <a:graphicData uri="http://schemas.openxmlformats.org/drawingml/2006/picture">
                <pic:pic>
                  <pic:nvPicPr>
                    <pic:cNvPr id="760" name="IM 760"/>
                    <pic:cNvPicPr/>
                  </pic:nvPicPr>
                  <pic:blipFill>
                    <a:blip r:embed="rId557"/>
                    <a:stretch>
                      <a:fillRect/>
                    </a:stretch>
                  </pic:blipFill>
                  <pic:spPr>
                    <a:xfrm rot="0">
                      <a:off x="0" y="0"/>
                      <a:ext cx="3308360" cy="2616146"/>
                    </a:xfrm>
                    <a:prstGeom prst="rect">
                      <a:avLst/>
                    </a:prstGeom>
                  </pic:spPr>
                </pic:pic>
              </a:graphicData>
            </a:graphic>
          </wp:inline>
        </w:drawing>
      </w:r>
    </w:p>
    <w:p>
      <w:pPr>
        <w:ind w:left="4369"/>
        <w:spacing w:before="177" w:line="219" w:lineRule="auto"/>
        <w:rPr>
          <w:rFonts w:ascii="SimSun" w:hAnsi="SimSun" w:eastAsia="SimSun" w:cs="SimSun"/>
          <w:sz w:val="21"/>
          <w:szCs w:val="21"/>
        </w:rPr>
      </w:pPr>
      <w:r>
        <w:rPr>
          <w:rFonts w:ascii="SimSun" w:hAnsi="SimSun" w:eastAsia="SimSun" w:cs="SimSun"/>
          <w:sz w:val="21"/>
          <w:szCs w:val="21"/>
          <w:spacing w:val="-20"/>
        </w:rPr>
        <w:t>图10-4</w:t>
      </w:r>
      <w:r>
        <w:rPr>
          <w:rFonts w:ascii="SimSun" w:hAnsi="SimSun" w:eastAsia="SimSun" w:cs="SimSun"/>
          <w:sz w:val="21"/>
          <w:szCs w:val="21"/>
          <w:spacing w:val="72"/>
        </w:rPr>
        <w:t xml:space="preserve"> </w:t>
      </w:r>
      <w:r>
        <w:rPr>
          <w:rFonts w:ascii="SimSun" w:hAnsi="SimSun" w:eastAsia="SimSun" w:cs="SimSun"/>
          <w:sz w:val="21"/>
          <w:szCs w:val="21"/>
          <w:spacing w:val="-20"/>
        </w:rPr>
        <w:t>国会听证会</w:t>
      </w:r>
    </w:p>
    <w:p>
      <w:pPr>
        <w:pStyle w:val="BodyText"/>
        <w:spacing w:line="275" w:lineRule="auto"/>
        <w:rPr/>
      </w:pPr>
      <w:r/>
    </w:p>
    <w:p>
      <w:pPr>
        <w:pStyle w:val="BodyText"/>
        <w:spacing w:line="275" w:lineRule="auto"/>
        <w:rPr/>
      </w:pPr>
      <w:r/>
    </w:p>
    <w:p>
      <w:pPr>
        <w:spacing w:before="1" w:line="390" w:lineRule="exact"/>
        <w:rPr/>
      </w:pPr>
      <w:r>
        <w:rPr>
          <w:position w:val="-7"/>
        </w:rPr>
        <w:pict>
          <v:group id="_x0000_s1744" style="mso-position-vertical-relative:line;mso-position-horizontal-relative:char;width:70.5pt;height:19.55pt;" filled="false" stroked="false" coordsize="1410,390" coordorigin="0,0">
            <v:shape id="_x0000_s1746" style="position:absolute;left:0;top:0;width:1410;height:390;" filled="false" stroked="false" type="#_x0000_t75">
              <v:imagedata o:title="" r:id="rId558"/>
            </v:shape>
            <v:shape id="_x0000_s1748" style="position:absolute;left:-20;top:-20;width:1450;height:430;" filled="false" stroked="false" type="#_x0000_t202">
              <v:fill on="false"/>
              <v:stroke on="false"/>
              <v:path/>
              <v:imagedata o:title=""/>
              <o:lock v:ext="edit" aspectratio="false"/>
              <v:textbox inset="0mm,0mm,0mm,0mm">
                <w:txbxContent>
                  <w:p>
                    <w:pPr>
                      <w:ind w:left="959"/>
                      <w:spacing w:before="197" w:line="184" w:lineRule="auto"/>
                      <w:rPr>
                        <w:rFonts w:ascii="SimSun" w:hAnsi="SimSun" w:eastAsia="SimSun" w:cs="SimSun"/>
                        <w:sz w:val="16"/>
                        <w:szCs w:val="16"/>
                      </w:rPr>
                    </w:pPr>
                    <w:r>
                      <w:rPr>
                        <w:rFonts w:ascii="SimSun" w:hAnsi="SimSun" w:eastAsia="SimSun" w:cs="SimSun"/>
                        <w:sz w:val="16"/>
                        <w:szCs w:val="16"/>
                        <w:spacing w:val="-5"/>
                      </w:rPr>
                      <w:t>182</w:t>
                    </w:r>
                  </w:p>
                </w:txbxContent>
              </v:textbox>
            </v:shape>
          </v:group>
        </w:pict>
      </w:r>
    </w:p>
    <w:p>
      <w:pPr>
        <w:spacing w:line="390" w:lineRule="exact"/>
        <w:sectPr>
          <w:pgSz w:w="9720" w:h="14090"/>
          <w:pgMar w:top="1" w:right="334" w:bottom="0" w:left="30" w:header="0" w:footer="0" w:gutter="0"/>
        </w:sectPr>
        <w:rPr/>
      </w:pPr>
    </w:p>
    <w:p>
      <w:pPr>
        <w:ind w:left="5472"/>
        <w:spacing w:line="222" w:lineRule="auto"/>
        <w:rPr>
          <w:rFonts w:ascii="FangSong" w:hAnsi="FangSong" w:eastAsia="FangSong" w:cs="FangSong"/>
          <w:sz w:val="24"/>
          <w:szCs w:val="24"/>
        </w:rPr>
      </w:pPr>
      <w:r>
        <w:drawing>
          <wp:anchor distT="0" distB="0" distL="0" distR="0" simplePos="0" relativeHeight="256825344" behindDoc="0" locked="0" layoutInCell="0" allowOverlap="1">
            <wp:simplePos x="0" y="0"/>
            <wp:positionH relativeFrom="page">
              <wp:posOffset>1822465</wp:posOffset>
            </wp:positionH>
            <wp:positionV relativeFrom="page">
              <wp:posOffset>380968</wp:posOffset>
            </wp:positionV>
            <wp:extent cx="3714738" cy="6352"/>
            <wp:effectExtent l="0" t="0" r="0" b="0"/>
            <wp:wrapNone/>
            <wp:docPr id="762" name="IM 762"/>
            <wp:cNvGraphicFramePr/>
            <a:graphic>
              <a:graphicData uri="http://schemas.openxmlformats.org/drawingml/2006/picture">
                <pic:pic>
                  <pic:nvPicPr>
                    <pic:cNvPr id="762" name="IM 762"/>
                    <pic:cNvPicPr/>
                  </pic:nvPicPr>
                  <pic:blipFill>
                    <a:blip r:embed="rId559"/>
                    <a:stretch>
                      <a:fillRect/>
                    </a:stretch>
                  </pic:blipFill>
                  <pic:spPr>
                    <a:xfrm rot="0">
                      <a:off x="0" y="0"/>
                      <a:ext cx="3714738" cy="6352"/>
                    </a:xfrm>
                    <a:prstGeom prst="rect">
                      <a:avLst/>
                    </a:prstGeom>
                  </pic:spPr>
                </pic:pic>
              </a:graphicData>
            </a:graphic>
          </wp:anchor>
        </w:drawing>
      </w:r>
      <w:bookmarkStart w:name="bookmark166" w:id="166"/>
      <w:bookmarkEnd w:id="166"/>
      <w:bookmarkStart w:name="bookmark167" w:id="167"/>
      <w:bookmarkEnd w:id="167"/>
      <w:r>
        <w:rPr>
          <w:rFonts w:ascii="SimSun" w:hAnsi="SimSun" w:eastAsia="SimSun" w:cs="SimSun"/>
          <w:sz w:val="20"/>
          <w:szCs w:val="20"/>
          <w:b/>
          <w:bCs/>
          <w:spacing w:val="17"/>
        </w:rPr>
        <w:t>开放数据的时代</w:t>
      </w:r>
      <w:r>
        <w:rPr>
          <w:rFonts w:ascii="SimSun" w:hAnsi="SimSun" w:eastAsia="SimSun" w:cs="SimSun"/>
          <w:sz w:val="20"/>
          <w:szCs w:val="20"/>
          <w:spacing w:val="94"/>
        </w:rPr>
        <w:t xml:space="preserve"> </w:t>
      </w:r>
      <w:r>
        <w:rPr>
          <w:rFonts w:ascii="FangSong" w:hAnsi="FangSong" w:eastAsia="FangSong" w:cs="FangSong"/>
          <w:sz w:val="24"/>
          <w:szCs w:val="24"/>
          <w:b/>
          <w:bCs/>
          <w:spacing w:val="17"/>
        </w:rPr>
        <w:t>第10章</w:t>
      </w:r>
    </w:p>
    <w:p>
      <w:pPr>
        <w:pStyle w:val="BodyText"/>
        <w:spacing w:line="270" w:lineRule="auto"/>
        <w:rPr/>
      </w:pPr>
      <w:r/>
    </w:p>
    <w:p>
      <w:pPr>
        <w:ind w:right="864" w:firstLine="430"/>
        <w:spacing w:before="65" w:line="282" w:lineRule="auto"/>
        <w:jc w:val="both"/>
        <w:rPr>
          <w:rFonts w:ascii="KaiTi" w:hAnsi="KaiTi" w:eastAsia="KaiTi" w:cs="KaiTi"/>
          <w:sz w:val="20"/>
          <w:szCs w:val="20"/>
        </w:rPr>
      </w:pPr>
      <w:r>
        <w:rPr>
          <w:rFonts w:ascii="KaiTi" w:hAnsi="KaiTi" w:eastAsia="KaiTi" w:cs="KaiTi"/>
          <w:sz w:val="20"/>
          <w:szCs w:val="20"/>
          <w:spacing w:val="3"/>
        </w:rPr>
        <w:t>同</w:t>
      </w:r>
      <w:r>
        <w:rPr>
          <w:rFonts w:ascii="KaiTi" w:hAnsi="KaiTi" w:eastAsia="KaiTi" w:cs="KaiTi"/>
          <w:sz w:val="20"/>
          <w:szCs w:val="20"/>
          <w:spacing w:val="-29"/>
        </w:rPr>
        <w:t xml:space="preserve"> </w:t>
      </w:r>
      <w:r>
        <w:rPr>
          <w:rFonts w:ascii="KaiTi" w:hAnsi="KaiTi" w:eastAsia="KaiTi" w:cs="KaiTi"/>
          <w:sz w:val="20"/>
          <w:szCs w:val="20"/>
          <w:spacing w:val="3"/>
        </w:rPr>
        <w:t>年</w:t>
      </w:r>
      <w:r>
        <w:rPr>
          <w:rFonts w:ascii="KaiTi" w:hAnsi="KaiTi" w:eastAsia="KaiTi" w:cs="KaiTi"/>
          <w:sz w:val="20"/>
          <w:szCs w:val="20"/>
          <w:spacing w:val="-30"/>
        </w:rPr>
        <w:t xml:space="preserve"> </w:t>
      </w:r>
      <w:r>
        <w:rPr>
          <w:rFonts w:ascii="KaiTi" w:hAnsi="KaiTi" w:eastAsia="KaiTi" w:cs="KaiTi"/>
          <w:sz w:val="20"/>
          <w:szCs w:val="20"/>
          <w:spacing w:val="3"/>
        </w:rPr>
        <w:t>7</w:t>
      </w:r>
      <w:r>
        <w:rPr>
          <w:rFonts w:ascii="KaiTi" w:hAnsi="KaiTi" w:eastAsia="KaiTi" w:cs="KaiTi"/>
          <w:sz w:val="20"/>
          <w:szCs w:val="20"/>
          <w:spacing w:val="-20"/>
        </w:rPr>
        <w:t xml:space="preserve"> </w:t>
      </w:r>
      <w:r>
        <w:rPr>
          <w:rFonts w:ascii="KaiTi" w:hAnsi="KaiTi" w:eastAsia="KaiTi" w:cs="KaiTi"/>
          <w:sz w:val="20"/>
          <w:szCs w:val="20"/>
          <w:spacing w:val="3"/>
        </w:rPr>
        <w:t>月</w:t>
      </w:r>
      <w:r>
        <w:rPr>
          <w:rFonts w:ascii="KaiTi" w:hAnsi="KaiTi" w:eastAsia="KaiTi" w:cs="KaiTi"/>
          <w:sz w:val="20"/>
          <w:szCs w:val="20"/>
          <w:spacing w:val="-30"/>
        </w:rPr>
        <w:t xml:space="preserve"> </w:t>
      </w:r>
      <w:r>
        <w:rPr>
          <w:rFonts w:ascii="KaiTi" w:hAnsi="KaiTi" w:eastAsia="KaiTi" w:cs="KaiTi"/>
          <w:sz w:val="20"/>
          <w:szCs w:val="20"/>
          <w:spacing w:val="3"/>
        </w:rPr>
        <w:t>3</w:t>
      </w:r>
      <w:r>
        <w:rPr>
          <w:rFonts w:ascii="KaiTi" w:hAnsi="KaiTi" w:eastAsia="KaiTi" w:cs="KaiTi"/>
          <w:sz w:val="20"/>
          <w:szCs w:val="20"/>
          <w:spacing w:val="-20"/>
        </w:rPr>
        <w:t xml:space="preserve"> </w:t>
      </w:r>
      <w:r>
        <w:rPr>
          <w:rFonts w:ascii="KaiTi" w:hAnsi="KaiTi" w:eastAsia="KaiTi" w:cs="KaiTi"/>
          <w:sz w:val="20"/>
          <w:szCs w:val="20"/>
          <w:spacing w:val="3"/>
        </w:rPr>
        <w:t>1</w:t>
      </w:r>
      <w:r>
        <w:rPr>
          <w:rFonts w:ascii="KaiTi" w:hAnsi="KaiTi" w:eastAsia="KaiTi" w:cs="KaiTi"/>
          <w:sz w:val="20"/>
          <w:szCs w:val="20"/>
          <w:spacing w:val="3"/>
        </w:rPr>
        <w:t xml:space="preserve"> </w:t>
      </w:r>
      <w:r>
        <w:rPr>
          <w:rFonts w:ascii="KaiTi" w:hAnsi="KaiTi" w:eastAsia="KaiTi" w:cs="KaiTi"/>
          <w:sz w:val="20"/>
          <w:szCs w:val="20"/>
          <w:spacing w:val="3"/>
        </w:rPr>
        <w:t>日，英国《卫报》披露，美国情报人员利用名为</w:t>
      </w:r>
      <w:r>
        <w:rPr>
          <w:rFonts w:ascii="SimSun" w:hAnsi="SimSun" w:eastAsia="SimSun" w:cs="SimSun"/>
          <w:sz w:val="20"/>
          <w:szCs w:val="20"/>
          <w:spacing w:val="3"/>
        </w:rPr>
        <w:t>“X</w:t>
      </w:r>
      <w:r>
        <w:rPr>
          <w:rFonts w:ascii="SimSun" w:hAnsi="SimSun" w:eastAsia="SimSun" w:cs="SimSun"/>
          <w:sz w:val="20"/>
          <w:szCs w:val="20"/>
          <w:spacing w:val="44"/>
        </w:rPr>
        <w:t xml:space="preserve"> </w:t>
      </w:r>
      <w:r>
        <w:rPr>
          <w:rFonts w:ascii="KaiTi" w:hAnsi="KaiTi" w:eastAsia="KaiTi" w:cs="KaiTi"/>
          <w:sz w:val="20"/>
          <w:szCs w:val="20"/>
          <w:spacing w:val="3"/>
        </w:rPr>
        <w:t>关键得分”的项目监</w:t>
      </w:r>
      <w:r>
        <w:rPr>
          <w:rFonts w:ascii="KaiTi" w:hAnsi="KaiTi" w:eastAsia="KaiTi" w:cs="KaiTi"/>
          <w:sz w:val="20"/>
          <w:szCs w:val="20"/>
        </w:rPr>
        <w:t xml:space="preserve">  </w:t>
      </w:r>
      <w:r>
        <w:rPr>
          <w:rFonts w:ascii="KaiTi" w:hAnsi="KaiTi" w:eastAsia="KaiTi" w:cs="KaiTi"/>
          <w:sz w:val="20"/>
          <w:szCs w:val="20"/>
          <w:spacing w:val="24"/>
        </w:rPr>
        <w:t>控互联网活动。该项目在全球多处配备500</w:t>
      </w:r>
      <w:r>
        <w:rPr>
          <w:rFonts w:ascii="KaiTi" w:hAnsi="KaiTi" w:eastAsia="KaiTi" w:cs="KaiTi"/>
          <w:sz w:val="20"/>
          <w:szCs w:val="20"/>
          <w:spacing w:val="24"/>
        </w:rPr>
        <w:t xml:space="preserve"> </w:t>
      </w:r>
      <w:r>
        <w:rPr>
          <w:rFonts w:ascii="KaiTi" w:hAnsi="KaiTi" w:eastAsia="KaiTi" w:cs="KaiTi"/>
          <w:sz w:val="20"/>
          <w:szCs w:val="20"/>
          <w:spacing w:val="24"/>
        </w:rPr>
        <w:t>个服务器。这</w:t>
      </w:r>
      <w:r>
        <w:rPr>
          <w:rFonts w:ascii="KaiTi" w:hAnsi="KaiTi" w:eastAsia="KaiTi" w:cs="KaiTi"/>
          <w:sz w:val="20"/>
          <w:szCs w:val="20"/>
          <w:spacing w:val="23"/>
        </w:rPr>
        <w:t>家报纸评价</w:t>
      </w:r>
      <w:r>
        <w:rPr>
          <w:rFonts w:ascii="KaiTi" w:hAnsi="KaiTi" w:eastAsia="KaiTi" w:cs="KaiTi"/>
          <w:sz w:val="20"/>
          <w:szCs w:val="20"/>
          <w:spacing w:val="23"/>
        </w:rPr>
        <w:t xml:space="preserve"> </w:t>
      </w:r>
      <w:r>
        <w:rPr>
          <w:rFonts w:ascii="Times New Roman" w:hAnsi="Times New Roman" w:eastAsia="Times New Roman" w:cs="Times New Roman"/>
          <w:sz w:val="20"/>
          <w:szCs w:val="20"/>
          <w:spacing w:val="23"/>
        </w:rPr>
        <w:t>“X</w:t>
      </w:r>
      <w:r>
        <w:rPr>
          <w:rFonts w:ascii="Times New Roman" w:hAnsi="Times New Roman" w:eastAsia="Times New Roman" w:cs="Times New Roman"/>
          <w:sz w:val="20"/>
          <w:szCs w:val="20"/>
          <w:spacing w:val="4"/>
        </w:rPr>
        <w:t xml:space="preserve">   </w:t>
      </w:r>
      <w:r>
        <w:rPr>
          <w:rFonts w:ascii="KaiTi" w:hAnsi="KaiTi" w:eastAsia="KaiTi" w:cs="KaiTi"/>
          <w:sz w:val="20"/>
          <w:szCs w:val="20"/>
          <w:spacing w:val="23"/>
        </w:rPr>
        <w:t>关键得分”</w:t>
      </w:r>
      <w:r>
        <w:rPr>
          <w:rFonts w:ascii="KaiTi" w:hAnsi="KaiTi" w:eastAsia="KaiTi" w:cs="KaiTi"/>
          <w:sz w:val="20"/>
          <w:szCs w:val="20"/>
          <w:spacing w:val="2"/>
        </w:rPr>
        <w:t xml:space="preserve"> </w:t>
      </w:r>
      <w:r>
        <w:rPr>
          <w:rFonts w:ascii="SimSun" w:hAnsi="SimSun" w:eastAsia="SimSun" w:cs="SimSun"/>
          <w:sz w:val="20"/>
          <w:szCs w:val="20"/>
          <w:spacing w:val="9"/>
        </w:rPr>
        <w:t>(</w:t>
      </w:r>
      <w:r>
        <w:rPr>
          <w:rFonts w:ascii="SimSun" w:hAnsi="SimSun" w:eastAsia="SimSun" w:cs="SimSun"/>
          <w:sz w:val="20"/>
          <w:szCs w:val="20"/>
        </w:rPr>
        <w:t>XKeyscore</w:t>
      </w:r>
      <w:r>
        <w:rPr>
          <w:rFonts w:ascii="SimSun" w:hAnsi="SimSun" w:eastAsia="SimSun" w:cs="SimSun"/>
          <w:sz w:val="20"/>
          <w:szCs w:val="20"/>
          <w:spacing w:val="9"/>
        </w:rPr>
        <w:t>)</w:t>
      </w:r>
      <w:r>
        <w:rPr>
          <w:rFonts w:ascii="SimSun" w:hAnsi="SimSun" w:eastAsia="SimSun" w:cs="SimSun"/>
          <w:sz w:val="20"/>
          <w:szCs w:val="20"/>
          <w:spacing w:val="73"/>
        </w:rPr>
        <w:t xml:space="preserve"> </w:t>
      </w:r>
      <w:r>
        <w:rPr>
          <w:rFonts w:ascii="KaiTi" w:hAnsi="KaiTi" w:eastAsia="KaiTi" w:cs="KaiTi"/>
          <w:sz w:val="20"/>
          <w:szCs w:val="20"/>
          <w:spacing w:val="9"/>
        </w:rPr>
        <w:t>是美国国家安全局“最庞大”的监控项目</w:t>
      </w:r>
      <w:r>
        <w:rPr>
          <w:rFonts w:ascii="KaiTi" w:hAnsi="KaiTi" w:eastAsia="KaiTi" w:cs="KaiTi"/>
          <w:sz w:val="20"/>
          <w:szCs w:val="20"/>
          <w:spacing w:val="8"/>
        </w:rPr>
        <w:t>，称情报人员“可以监控某个目标网</w:t>
      </w:r>
      <w:r>
        <w:rPr>
          <w:rFonts w:ascii="KaiTi" w:hAnsi="KaiTi" w:eastAsia="KaiTi" w:cs="KaiTi"/>
          <w:sz w:val="20"/>
          <w:szCs w:val="20"/>
        </w:rPr>
        <w:t xml:space="preserve"> </w:t>
      </w:r>
      <w:r>
        <w:rPr>
          <w:rFonts w:ascii="KaiTi" w:hAnsi="KaiTi" w:eastAsia="KaiTi" w:cs="KaiTi"/>
          <w:sz w:val="20"/>
          <w:szCs w:val="20"/>
          <w:spacing w:val="10"/>
        </w:rPr>
        <w:t>民几乎所有的互联网活动”。斯诺登的律师表示，机密</w:t>
      </w:r>
      <w:r>
        <w:rPr>
          <w:rFonts w:ascii="KaiTi" w:hAnsi="KaiTi" w:eastAsia="KaiTi" w:cs="KaiTi"/>
          <w:sz w:val="20"/>
          <w:szCs w:val="20"/>
          <w:spacing w:val="9"/>
        </w:rPr>
        <w:t>文件是斯诺登较早之前提供的，斯诺</w:t>
      </w:r>
      <w:r>
        <w:rPr>
          <w:rFonts w:ascii="KaiTi" w:hAnsi="KaiTi" w:eastAsia="KaiTi" w:cs="KaiTi"/>
          <w:sz w:val="20"/>
          <w:szCs w:val="20"/>
        </w:rPr>
        <w:t xml:space="preserve"> </w:t>
      </w:r>
      <w:r>
        <w:rPr>
          <w:rFonts w:ascii="KaiTi" w:hAnsi="KaiTi" w:eastAsia="KaiTi" w:cs="KaiTi"/>
          <w:sz w:val="20"/>
          <w:szCs w:val="20"/>
          <w:spacing w:val="4"/>
        </w:rPr>
        <w:t>登个人也无法阻止这些文件和信息的公布。</w:t>
      </w:r>
    </w:p>
    <w:p>
      <w:pPr>
        <w:ind w:left="432"/>
        <w:spacing w:before="65" w:line="221" w:lineRule="auto"/>
        <w:outlineLvl w:val="6"/>
        <w:rPr>
          <w:rFonts w:ascii="SimHei" w:hAnsi="SimHei" w:eastAsia="SimHei" w:cs="SimHei"/>
          <w:sz w:val="20"/>
          <w:szCs w:val="20"/>
        </w:rPr>
      </w:pPr>
      <w:r>
        <w:rPr>
          <w:rFonts w:ascii="SimHei" w:hAnsi="SimHei" w:eastAsia="SimHei" w:cs="SimHei"/>
          <w:sz w:val="20"/>
          <w:szCs w:val="20"/>
          <w:b/>
          <w:bCs/>
          <w:spacing w:val="7"/>
        </w:rPr>
        <w:t>1.监控无须经法院审核批准</w:t>
      </w:r>
    </w:p>
    <w:p>
      <w:pPr>
        <w:ind w:right="925" w:firstLine="430"/>
        <w:spacing w:before="87" w:line="262" w:lineRule="auto"/>
        <w:rPr>
          <w:rFonts w:ascii="KaiTi" w:hAnsi="KaiTi" w:eastAsia="KaiTi" w:cs="KaiTi"/>
          <w:sz w:val="20"/>
          <w:szCs w:val="20"/>
        </w:rPr>
      </w:pPr>
      <w:r>
        <w:rPr>
          <w:rFonts w:ascii="KaiTi" w:hAnsi="KaiTi" w:eastAsia="KaiTi" w:cs="KaiTi"/>
          <w:sz w:val="20"/>
          <w:szCs w:val="20"/>
          <w:spacing w:val="9"/>
        </w:rPr>
        <w:t>以爱德华·斯诺登提供的机密文件为消息源，《卫报》在其网站刊登了32张幻灯片，内</w:t>
      </w:r>
      <w:r>
        <w:rPr>
          <w:rFonts w:ascii="KaiTi" w:hAnsi="KaiTi" w:eastAsia="KaiTi" w:cs="KaiTi"/>
          <w:sz w:val="20"/>
          <w:szCs w:val="20"/>
          <w:spacing w:val="1"/>
        </w:rPr>
        <w:t xml:space="preserve"> </w:t>
      </w:r>
      <w:r>
        <w:rPr>
          <w:rFonts w:ascii="KaiTi" w:hAnsi="KaiTi" w:eastAsia="KaiTi" w:cs="KaiTi"/>
          <w:sz w:val="20"/>
          <w:szCs w:val="20"/>
          <w:spacing w:val="6"/>
        </w:rPr>
        <w:t>容似乎是美国情报机构有关</w:t>
      </w:r>
      <w:r>
        <w:rPr>
          <w:rFonts w:ascii="SimSun" w:hAnsi="SimSun" w:eastAsia="SimSun" w:cs="SimSun"/>
          <w:sz w:val="20"/>
          <w:szCs w:val="20"/>
          <w:spacing w:val="6"/>
        </w:rPr>
        <w:t>“X </w:t>
      </w:r>
      <w:r>
        <w:rPr>
          <w:rFonts w:ascii="KaiTi" w:hAnsi="KaiTi" w:eastAsia="KaiTi" w:cs="KaiTi"/>
          <w:sz w:val="20"/>
          <w:szCs w:val="20"/>
          <w:spacing w:val="6"/>
        </w:rPr>
        <w:t>关键得分</w:t>
      </w:r>
      <w:r>
        <w:rPr>
          <w:rFonts w:ascii="KaiTi" w:hAnsi="KaiTi" w:eastAsia="KaiTi" w:cs="KaiTi"/>
          <w:sz w:val="20"/>
          <w:szCs w:val="20"/>
          <w:spacing w:val="5"/>
        </w:rPr>
        <w:t>”的培训资料。</w:t>
      </w:r>
    </w:p>
    <w:p>
      <w:pPr>
        <w:ind w:right="928" w:firstLine="430"/>
        <w:spacing w:before="62" w:line="270" w:lineRule="auto"/>
        <w:rPr>
          <w:rFonts w:ascii="KaiTi" w:hAnsi="KaiTi" w:eastAsia="KaiTi" w:cs="KaiTi"/>
          <w:sz w:val="20"/>
          <w:szCs w:val="20"/>
        </w:rPr>
      </w:pPr>
      <w:r>
        <w:rPr>
          <w:rFonts w:ascii="KaiTi" w:hAnsi="KaiTi" w:eastAsia="KaiTi" w:cs="KaiTi"/>
          <w:sz w:val="20"/>
          <w:szCs w:val="20"/>
          <w:spacing w:val="13"/>
        </w:rPr>
        <w:t>因涉及美国国家安全局的具体项目信息，其中4幅幻灯片被“抹黑”,没有显示内容。</w:t>
      </w:r>
      <w:r>
        <w:rPr>
          <w:rFonts w:ascii="KaiTi" w:hAnsi="KaiTi" w:eastAsia="KaiTi" w:cs="KaiTi"/>
          <w:sz w:val="20"/>
          <w:szCs w:val="20"/>
          <w:spacing w:val="5"/>
        </w:rPr>
        <w:t xml:space="preserve"> </w:t>
      </w:r>
      <w:r>
        <w:rPr>
          <w:rFonts w:ascii="KaiTi" w:hAnsi="KaiTi" w:eastAsia="KaiTi" w:cs="KaiTi"/>
          <w:sz w:val="20"/>
          <w:szCs w:val="20"/>
          <w:spacing w:val="10"/>
        </w:rPr>
        <w:t>其余标注“绝密”的幻灯片显示，幻灯片仅供</w:t>
      </w:r>
      <w:r>
        <w:rPr>
          <w:rFonts w:ascii="KaiTi" w:hAnsi="KaiTi" w:eastAsia="KaiTi" w:cs="KaiTi"/>
          <w:sz w:val="20"/>
          <w:szCs w:val="20"/>
          <w:spacing w:val="9"/>
        </w:rPr>
        <w:t>美国、英国、加拿大、澳大利亚和新西兰的特</w:t>
      </w:r>
      <w:r>
        <w:rPr>
          <w:rFonts w:ascii="KaiTi" w:hAnsi="KaiTi" w:eastAsia="KaiTi" w:cs="KaiTi"/>
          <w:sz w:val="20"/>
          <w:szCs w:val="20"/>
        </w:rPr>
        <w:t xml:space="preserve"> </w:t>
      </w:r>
      <w:r>
        <w:rPr>
          <w:rFonts w:ascii="KaiTi" w:hAnsi="KaiTi" w:eastAsia="KaiTi" w:cs="KaiTi"/>
          <w:sz w:val="20"/>
          <w:szCs w:val="20"/>
          <w:spacing w:val="12"/>
        </w:rPr>
        <w:t>定人员使用。这些幻灯片2007年开始制作，定于203</w:t>
      </w:r>
      <w:r>
        <w:rPr>
          <w:rFonts w:ascii="KaiTi" w:hAnsi="KaiTi" w:eastAsia="KaiTi" w:cs="KaiTi"/>
          <w:sz w:val="20"/>
          <w:szCs w:val="20"/>
          <w:spacing w:val="11"/>
        </w:rPr>
        <w:t>2年后解密。</w:t>
      </w:r>
    </w:p>
    <w:p>
      <w:pPr>
        <w:ind w:right="907" w:firstLine="430"/>
        <w:spacing w:before="72" w:line="267" w:lineRule="auto"/>
        <w:rPr>
          <w:rFonts w:ascii="KaiTi" w:hAnsi="KaiTi" w:eastAsia="KaiTi" w:cs="KaiTi"/>
          <w:sz w:val="20"/>
          <w:szCs w:val="20"/>
        </w:rPr>
      </w:pPr>
      <w:r>
        <w:rPr>
          <w:rFonts w:ascii="KaiTi" w:hAnsi="KaiTi" w:eastAsia="KaiTi" w:cs="KaiTi"/>
          <w:sz w:val="20"/>
          <w:szCs w:val="20"/>
          <w:spacing w:val="12"/>
        </w:rPr>
        <w:t>报道说，相关情报分析师在使用</w:t>
      </w:r>
      <w:r>
        <w:rPr>
          <w:rFonts w:ascii="KaiTi" w:hAnsi="KaiTi" w:eastAsia="KaiTi" w:cs="KaiTi"/>
          <w:sz w:val="20"/>
          <w:szCs w:val="20"/>
          <w:spacing w:val="-52"/>
        </w:rPr>
        <w:t xml:space="preserve"> </w:t>
      </w:r>
      <w:r>
        <w:rPr>
          <w:rFonts w:ascii="Times New Roman" w:hAnsi="Times New Roman" w:eastAsia="Times New Roman" w:cs="Times New Roman"/>
          <w:sz w:val="20"/>
          <w:szCs w:val="20"/>
          <w:spacing w:val="12"/>
        </w:rPr>
        <w:t>“X</w:t>
      </w:r>
      <w:r>
        <w:rPr>
          <w:rFonts w:ascii="Times New Roman" w:hAnsi="Times New Roman" w:eastAsia="Times New Roman" w:cs="Times New Roman"/>
          <w:sz w:val="20"/>
          <w:szCs w:val="20"/>
          <w:spacing w:val="17"/>
        </w:rPr>
        <w:t xml:space="preserve">  </w:t>
      </w:r>
      <w:r>
        <w:rPr>
          <w:rFonts w:ascii="KaiTi" w:hAnsi="KaiTi" w:eastAsia="KaiTi" w:cs="KaiTi"/>
          <w:sz w:val="20"/>
          <w:szCs w:val="20"/>
          <w:spacing w:val="12"/>
        </w:rPr>
        <w:t>关键得分”时只需输入一个“宽泛理由”,便可实</w:t>
      </w:r>
      <w:r>
        <w:rPr>
          <w:rFonts w:ascii="KaiTi" w:hAnsi="KaiTi" w:eastAsia="KaiTi" w:cs="KaiTi"/>
          <w:sz w:val="20"/>
          <w:szCs w:val="20"/>
        </w:rPr>
        <w:t xml:space="preserve"> </w:t>
      </w:r>
      <w:r>
        <w:rPr>
          <w:rFonts w:ascii="KaiTi" w:hAnsi="KaiTi" w:eastAsia="KaiTi" w:cs="KaiTi"/>
          <w:sz w:val="20"/>
          <w:szCs w:val="20"/>
          <w:spacing w:val="6"/>
        </w:rPr>
        <w:t>施监控，无须经由法院审核批准，也无须得到美国国家安全局员工许可。</w:t>
      </w:r>
    </w:p>
    <w:p>
      <w:pPr>
        <w:ind w:right="928" w:firstLine="330"/>
        <w:spacing w:before="60" w:line="268" w:lineRule="auto"/>
        <w:rPr>
          <w:rFonts w:ascii="KaiTi" w:hAnsi="KaiTi" w:eastAsia="KaiTi" w:cs="KaiTi"/>
          <w:sz w:val="20"/>
          <w:szCs w:val="20"/>
        </w:rPr>
      </w:pPr>
      <w:r>
        <w:rPr>
          <w:rFonts w:ascii="KaiTi" w:hAnsi="KaiTi" w:eastAsia="KaiTi" w:cs="KaiTi"/>
          <w:sz w:val="20"/>
          <w:szCs w:val="20"/>
          <w:spacing w:val="12"/>
        </w:rPr>
        <w:t>《卫报》说，这家报社记者于6月采访斯诺登时得到有关</w:t>
      </w:r>
      <w:r>
        <w:rPr>
          <w:rFonts w:ascii="KaiTi" w:hAnsi="KaiTi" w:eastAsia="KaiTi" w:cs="KaiTi"/>
          <w:sz w:val="20"/>
          <w:szCs w:val="20"/>
          <w:spacing w:val="-20"/>
        </w:rPr>
        <w:t xml:space="preserve"> </w:t>
      </w:r>
      <w:r>
        <w:rPr>
          <w:rFonts w:ascii="Times New Roman" w:hAnsi="Times New Roman" w:eastAsia="Times New Roman" w:cs="Times New Roman"/>
          <w:sz w:val="20"/>
          <w:szCs w:val="20"/>
          <w:spacing w:val="12"/>
        </w:rPr>
        <w:t>“X   </w:t>
      </w:r>
      <w:r>
        <w:rPr>
          <w:rFonts w:ascii="KaiTi" w:hAnsi="KaiTi" w:eastAsia="KaiTi" w:cs="KaiTi"/>
          <w:sz w:val="20"/>
          <w:szCs w:val="20"/>
          <w:spacing w:val="12"/>
        </w:rPr>
        <w:t>关键得分”的</w:t>
      </w:r>
      <w:r>
        <w:rPr>
          <w:rFonts w:ascii="KaiTi" w:hAnsi="KaiTi" w:eastAsia="KaiTi" w:cs="KaiTi"/>
          <w:sz w:val="20"/>
          <w:szCs w:val="20"/>
          <w:spacing w:val="11"/>
        </w:rPr>
        <w:t>资料，但没</w:t>
      </w:r>
      <w:r>
        <w:rPr>
          <w:rFonts w:ascii="KaiTi" w:hAnsi="KaiTi" w:eastAsia="KaiTi" w:cs="KaiTi"/>
          <w:sz w:val="20"/>
          <w:szCs w:val="20"/>
        </w:rPr>
        <w:t xml:space="preserve"> </w:t>
      </w:r>
      <w:r>
        <w:rPr>
          <w:rFonts w:ascii="KaiTi" w:hAnsi="KaiTi" w:eastAsia="KaiTi" w:cs="KaiTi"/>
          <w:sz w:val="20"/>
          <w:szCs w:val="20"/>
          <w:spacing w:val="5"/>
        </w:rPr>
        <w:t>有解释为何现在才予以公开。</w:t>
      </w:r>
    </w:p>
    <w:p>
      <w:pPr>
        <w:ind w:left="432"/>
        <w:spacing w:before="74" w:line="221" w:lineRule="auto"/>
        <w:outlineLvl w:val="6"/>
        <w:rPr>
          <w:rFonts w:ascii="SimHei" w:hAnsi="SimHei" w:eastAsia="SimHei" w:cs="SimHei"/>
          <w:sz w:val="20"/>
          <w:szCs w:val="20"/>
        </w:rPr>
      </w:pPr>
      <w:r>
        <w:rPr>
          <w:rFonts w:ascii="SimHei" w:hAnsi="SimHei" w:eastAsia="SimHei" w:cs="SimHei"/>
          <w:sz w:val="20"/>
          <w:szCs w:val="20"/>
          <w:b/>
          <w:bCs/>
          <w:spacing w:val="12"/>
        </w:rPr>
        <w:t>2.全球多处配备500个服务器</w:t>
      </w:r>
    </w:p>
    <w:p>
      <w:pPr>
        <w:ind w:right="928" w:firstLine="430"/>
        <w:spacing w:before="57" w:line="273" w:lineRule="auto"/>
        <w:rPr>
          <w:rFonts w:ascii="KaiTi" w:hAnsi="KaiTi" w:eastAsia="KaiTi" w:cs="KaiTi"/>
          <w:sz w:val="20"/>
          <w:szCs w:val="20"/>
        </w:rPr>
      </w:pPr>
      <w:r>
        <w:rPr>
          <w:rFonts w:ascii="KaiTi" w:hAnsi="KaiTi" w:eastAsia="KaiTi" w:cs="KaiTi"/>
          <w:sz w:val="20"/>
          <w:szCs w:val="20"/>
          <w:spacing w:val="21"/>
        </w:rPr>
        <w:t>幻灯片显示，美国情报人员可以实时监控电子邮件、网页浏览、网络</w:t>
      </w:r>
      <w:r>
        <w:rPr>
          <w:rFonts w:ascii="KaiTi" w:hAnsi="KaiTi" w:eastAsia="KaiTi" w:cs="KaiTi"/>
          <w:sz w:val="20"/>
          <w:szCs w:val="20"/>
          <w:spacing w:val="20"/>
        </w:rPr>
        <w:t>搜索与聊天记</w:t>
      </w:r>
      <w:r>
        <w:rPr>
          <w:rFonts w:ascii="KaiTi" w:hAnsi="KaiTi" w:eastAsia="KaiTi" w:cs="KaiTi"/>
          <w:sz w:val="20"/>
          <w:szCs w:val="20"/>
        </w:rPr>
        <w:t xml:space="preserve"> </w:t>
      </w:r>
      <w:r>
        <w:rPr>
          <w:rFonts w:ascii="KaiTi" w:hAnsi="KaiTi" w:eastAsia="KaiTi" w:cs="KaiTi"/>
          <w:sz w:val="20"/>
          <w:szCs w:val="20"/>
          <w:spacing w:val="-11"/>
        </w:rPr>
        <w:t>录等。</w:t>
      </w:r>
    </w:p>
    <w:p>
      <w:pPr>
        <w:ind w:right="960" w:firstLine="430"/>
        <w:spacing w:before="49" w:line="262" w:lineRule="auto"/>
        <w:rPr>
          <w:rFonts w:ascii="KaiTi" w:hAnsi="KaiTi" w:eastAsia="KaiTi" w:cs="KaiTi"/>
          <w:sz w:val="20"/>
          <w:szCs w:val="20"/>
        </w:rPr>
      </w:pPr>
      <w:r>
        <w:rPr>
          <w:rFonts w:ascii="KaiTi" w:hAnsi="KaiTi" w:eastAsia="KaiTi" w:cs="KaiTi"/>
          <w:sz w:val="20"/>
          <w:szCs w:val="20"/>
          <w:spacing w:val="9"/>
        </w:rPr>
        <w:t>幻灯片宣称，通过</w:t>
      </w:r>
      <w:r>
        <w:rPr>
          <w:rFonts w:ascii="KaiTi" w:hAnsi="KaiTi" w:eastAsia="KaiTi" w:cs="KaiTi"/>
          <w:sz w:val="20"/>
          <w:szCs w:val="20"/>
          <w:spacing w:val="9"/>
        </w:rPr>
        <w:t xml:space="preserve"> </w:t>
      </w:r>
      <w:r>
        <w:rPr>
          <w:rFonts w:ascii="Times New Roman" w:hAnsi="Times New Roman" w:eastAsia="Times New Roman" w:cs="Times New Roman"/>
          <w:sz w:val="20"/>
          <w:szCs w:val="20"/>
          <w:spacing w:val="9"/>
        </w:rPr>
        <w:t>“X</w:t>
      </w:r>
      <w:r>
        <w:rPr>
          <w:rFonts w:ascii="Times New Roman" w:hAnsi="Times New Roman" w:eastAsia="Times New Roman" w:cs="Times New Roman"/>
          <w:sz w:val="20"/>
          <w:szCs w:val="20"/>
          <w:spacing w:val="1"/>
        </w:rPr>
        <w:t xml:space="preserve">   </w:t>
      </w:r>
      <w:r>
        <w:rPr>
          <w:rFonts w:ascii="KaiTi" w:hAnsi="KaiTi" w:eastAsia="KaiTi" w:cs="KaiTi"/>
          <w:sz w:val="20"/>
          <w:szCs w:val="20"/>
          <w:spacing w:val="9"/>
        </w:rPr>
        <w:t>关键得分”,情报人</w:t>
      </w:r>
      <w:r>
        <w:rPr>
          <w:rFonts w:ascii="KaiTi" w:hAnsi="KaiTi" w:eastAsia="KaiTi" w:cs="KaiTi"/>
          <w:sz w:val="20"/>
          <w:szCs w:val="20"/>
          <w:spacing w:val="8"/>
        </w:rPr>
        <w:t>员可以监控特定目标几乎所有的网络活动。</w:t>
      </w:r>
      <w:r>
        <w:rPr>
          <w:rFonts w:ascii="KaiTi" w:hAnsi="KaiTi" w:eastAsia="KaiTi" w:cs="KaiTi"/>
          <w:sz w:val="20"/>
          <w:szCs w:val="20"/>
        </w:rPr>
        <w:t xml:space="preserve"> </w:t>
      </w:r>
      <w:r>
        <w:rPr>
          <w:rFonts w:ascii="KaiTi" w:hAnsi="KaiTi" w:eastAsia="KaiTi" w:cs="KaiTi"/>
          <w:sz w:val="20"/>
          <w:szCs w:val="20"/>
          <w:spacing w:val="9"/>
        </w:rPr>
        <w:t>这一项目在全球多处配备500个服务器。</w:t>
      </w:r>
    </w:p>
    <w:p>
      <w:pPr>
        <w:ind w:right="920" w:firstLine="330"/>
        <w:spacing w:before="74" w:line="263" w:lineRule="auto"/>
        <w:rPr>
          <w:rFonts w:ascii="KaiTi" w:hAnsi="KaiTi" w:eastAsia="KaiTi" w:cs="KaiTi"/>
          <w:sz w:val="20"/>
          <w:szCs w:val="20"/>
        </w:rPr>
      </w:pPr>
      <w:r>
        <w:rPr>
          <w:rFonts w:ascii="KaiTi" w:hAnsi="KaiTi" w:eastAsia="KaiTi" w:cs="KaiTi"/>
          <w:sz w:val="20"/>
          <w:szCs w:val="20"/>
          <w:spacing w:val="10"/>
        </w:rPr>
        <w:t>“没有任何一个系统能如此处理未经筛选的原始批</w:t>
      </w:r>
      <w:r>
        <w:rPr>
          <w:rFonts w:ascii="KaiTi" w:hAnsi="KaiTi" w:eastAsia="KaiTi" w:cs="KaiTi"/>
          <w:sz w:val="20"/>
          <w:szCs w:val="20"/>
          <w:spacing w:val="9"/>
        </w:rPr>
        <w:t>量数据”,</w:t>
      </w:r>
      <w:r>
        <w:rPr>
          <w:rFonts w:ascii="KaiTi" w:hAnsi="KaiTi" w:eastAsia="KaiTi" w:cs="KaiTi"/>
          <w:sz w:val="20"/>
          <w:szCs w:val="20"/>
          <w:spacing w:val="40"/>
        </w:rPr>
        <w:t xml:space="preserve"> </w:t>
      </w:r>
      <w:r>
        <w:rPr>
          <w:rFonts w:ascii="SimSun" w:hAnsi="SimSun" w:eastAsia="SimSun" w:cs="SimSun"/>
          <w:sz w:val="20"/>
          <w:szCs w:val="20"/>
          <w:spacing w:val="9"/>
        </w:rPr>
        <w:t>“X</w:t>
      </w:r>
      <w:r>
        <w:rPr>
          <w:rFonts w:ascii="SimSun" w:hAnsi="SimSun" w:eastAsia="SimSun" w:cs="SimSun"/>
          <w:sz w:val="20"/>
          <w:szCs w:val="20"/>
          <w:spacing w:val="54"/>
        </w:rPr>
        <w:t xml:space="preserve"> </w:t>
      </w:r>
      <w:r>
        <w:rPr>
          <w:rFonts w:ascii="KaiTi" w:hAnsi="KaiTi" w:eastAsia="KaiTi" w:cs="KaiTi"/>
          <w:sz w:val="20"/>
          <w:szCs w:val="20"/>
          <w:spacing w:val="9"/>
        </w:rPr>
        <w:t>关键得分”是“触角</w:t>
      </w:r>
      <w:r>
        <w:rPr>
          <w:rFonts w:ascii="KaiTi" w:hAnsi="KaiTi" w:eastAsia="KaiTi" w:cs="KaiTi"/>
          <w:sz w:val="20"/>
          <w:szCs w:val="20"/>
        </w:rPr>
        <w:t xml:space="preserve"> </w:t>
      </w:r>
      <w:r>
        <w:rPr>
          <w:rFonts w:ascii="KaiTi" w:hAnsi="KaiTi" w:eastAsia="KaiTi" w:cs="KaiTi"/>
          <w:sz w:val="20"/>
          <w:szCs w:val="20"/>
          <w:spacing w:val="3"/>
        </w:rPr>
        <w:t>最为广泛”的计算机情报搜集系统。</w:t>
      </w:r>
    </w:p>
    <w:p>
      <w:pPr>
        <w:ind w:left="330"/>
        <w:spacing w:before="78" w:line="220" w:lineRule="auto"/>
        <w:rPr>
          <w:rFonts w:ascii="KaiTi" w:hAnsi="KaiTi" w:eastAsia="KaiTi" w:cs="KaiTi"/>
          <w:sz w:val="20"/>
          <w:szCs w:val="20"/>
        </w:rPr>
      </w:pPr>
      <w:r>
        <w:rPr>
          <w:rFonts w:ascii="KaiTi" w:hAnsi="KaiTi" w:eastAsia="KaiTi" w:cs="KaiTi"/>
          <w:sz w:val="20"/>
          <w:szCs w:val="20"/>
          <w:spacing w:val="3"/>
        </w:rPr>
        <w:t>《卫报》认为，</w:t>
      </w:r>
      <w:r>
        <w:rPr>
          <w:rFonts w:ascii="KaiTi" w:hAnsi="KaiTi" w:eastAsia="KaiTi" w:cs="KaiTi"/>
          <w:sz w:val="20"/>
          <w:szCs w:val="20"/>
          <w:spacing w:val="3"/>
        </w:rPr>
        <w:t xml:space="preserve"> </w:t>
      </w:r>
      <w:r>
        <w:rPr>
          <w:rFonts w:ascii="Times New Roman" w:hAnsi="Times New Roman" w:eastAsia="Times New Roman" w:cs="Times New Roman"/>
          <w:sz w:val="20"/>
          <w:szCs w:val="20"/>
          <w:spacing w:val="3"/>
        </w:rPr>
        <w:t>“X</w:t>
      </w:r>
      <w:r>
        <w:rPr>
          <w:rFonts w:ascii="Times New Roman" w:hAnsi="Times New Roman" w:eastAsia="Times New Roman" w:cs="Times New Roman"/>
          <w:sz w:val="20"/>
          <w:szCs w:val="20"/>
          <w:spacing w:val="45"/>
          <w:w w:val="101"/>
        </w:rPr>
        <w:t xml:space="preserve"> </w:t>
      </w:r>
      <w:r>
        <w:rPr>
          <w:rFonts w:ascii="KaiTi" w:hAnsi="KaiTi" w:eastAsia="KaiTi" w:cs="KaiTi"/>
          <w:sz w:val="20"/>
          <w:szCs w:val="20"/>
          <w:spacing w:val="3"/>
        </w:rPr>
        <w:t>关键得分”的存在证明斯诺登当初并非妄言。</w:t>
      </w:r>
    </w:p>
    <w:p>
      <w:pPr>
        <w:ind w:right="904" w:firstLine="430"/>
        <w:spacing w:before="62" w:line="267" w:lineRule="auto"/>
        <w:rPr>
          <w:rFonts w:ascii="KaiTi" w:hAnsi="KaiTi" w:eastAsia="KaiTi" w:cs="KaiTi"/>
          <w:sz w:val="20"/>
          <w:szCs w:val="20"/>
        </w:rPr>
      </w:pPr>
      <w:r>
        <w:rPr>
          <w:rFonts w:ascii="KaiTi" w:hAnsi="KaiTi" w:eastAsia="KaiTi" w:cs="KaiTi"/>
          <w:sz w:val="20"/>
          <w:szCs w:val="20"/>
          <w:spacing w:val="9"/>
        </w:rPr>
        <w:t>6</w:t>
      </w:r>
      <w:r>
        <w:rPr>
          <w:rFonts w:ascii="KaiTi" w:hAnsi="KaiTi" w:eastAsia="KaiTi" w:cs="KaiTi"/>
          <w:sz w:val="20"/>
          <w:szCs w:val="20"/>
          <w:spacing w:val="37"/>
        </w:rPr>
        <w:t xml:space="preserve"> </w:t>
      </w:r>
      <w:r>
        <w:rPr>
          <w:rFonts w:ascii="KaiTi" w:hAnsi="KaiTi" w:eastAsia="KaiTi" w:cs="KaiTi"/>
          <w:sz w:val="20"/>
          <w:szCs w:val="20"/>
          <w:spacing w:val="9"/>
        </w:rPr>
        <w:t>月，斯诺登在接受这家报纸记者采访时说：</w:t>
      </w:r>
      <w:r>
        <w:rPr>
          <w:rFonts w:ascii="KaiTi" w:hAnsi="KaiTi" w:eastAsia="KaiTi" w:cs="KaiTi"/>
          <w:sz w:val="20"/>
          <w:szCs w:val="20"/>
          <w:spacing w:val="9"/>
        </w:rPr>
        <w:t xml:space="preserve">  </w:t>
      </w:r>
      <w:r>
        <w:rPr>
          <w:rFonts w:ascii="KaiTi" w:hAnsi="KaiTi" w:eastAsia="KaiTi" w:cs="KaiTi"/>
          <w:sz w:val="20"/>
          <w:szCs w:val="20"/>
          <w:spacing w:val="9"/>
        </w:rPr>
        <w:t>“我，</w:t>
      </w:r>
      <w:r>
        <w:rPr>
          <w:rFonts w:ascii="KaiTi" w:hAnsi="KaiTi" w:eastAsia="KaiTi" w:cs="KaiTi"/>
          <w:sz w:val="20"/>
          <w:szCs w:val="20"/>
          <w:spacing w:val="8"/>
        </w:rPr>
        <w:t>就坐在办公桌前，可以窃听任何</w:t>
      </w:r>
      <w:r>
        <w:rPr>
          <w:rFonts w:ascii="KaiTi" w:hAnsi="KaiTi" w:eastAsia="KaiTi" w:cs="KaiTi"/>
          <w:sz w:val="20"/>
          <w:szCs w:val="20"/>
        </w:rPr>
        <w:t xml:space="preserve"> </w:t>
      </w:r>
      <w:r>
        <w:rPr>
          <w:rFonts w:ascii="KaiTi" w:hAnsi="KaiTi" w:eastAsia="KaiTi" w:cs="KaiTi"/>
          <w:sz w:val="20"/>
          <w:szCs w:val="20"/>
          <w:spacing w:val="10"/>
        </w:rPr>
        <w:t>人，包括你和你的会计师、联邦法官甚至是总统，只要给我一个电子邮件地址。”</w:t>
      </w:r>
    </w:p>
    <w:p>
      <w:pPr>
        <w:ind w:right="922" w:firstLine="430"/>
        <w:spacing w:before="61" w:line="277" w:lineRule="auto"/>
        <w:rPr>
          <w:rFonts w:ascii="KaiTi" w:hAnsi="KaiTi" w:eastAsia="KaiTi" w:cs="KaiTi"/>
          <w:sz w:val="20"/>
          <w:szCs w:val="20"/>
        </w:rPr>
      </w:pPr>
      <w:r>
        <w:rPr>
          <w:rFonts w:ascii="KaiTi" w:hAnsi="KaiTi" w:eastAsia="KaiTi" w:cs="KaiTi"/>
          <w:sz w:val="20"/>
          <w:szCs w:val="20"/>
          <w:spacing w:val="9"/>
        </w:rPr>
        <w:t>幻灯片举例说明，如果一个人在自己所在地区上网时使用不寻常的语言，例如在巴基斯</w:t>
      </w:r>
      <w:r>
        <w:rPr>
          <w:rFonts w:ascii="KaiTi" w:hAnsi="KaiTi" w:eastAsia="KaiTi" w:cs="KaiTi"/>
          <w:sz w:val="20"/>
          <w:szCs w:val="20"/>
          <w:spacing w:val="14"/>
        </w:rPr>
        <w:t xml:space="preserve"> </w:t>
      </w:r>
      <w:r>
        <w:rPr>
          <w:rFonts w:ascii="KaiTi" w:hAnsi="KaiTi" w:eastAsia="KaiTi" w:cs="KaiTi"/>
          <w:sz w:val="20"/>
          <w:szCs w:val="20"/>
          <w:spacing w:val="13"/>
        </w:rPr>
        <w:t>坦用德语，或使用加密技术，再或者搜索可疑信息，那么这个网民便可能</w:t>
      </w:r>
      <w:r>
        <w:rPr>
          <w:rFonts w:ascii="KaiTi" w:hAnsi="KaiTi" w:eastAsia="KaiTi" w:cs="KaiTi"/>
          <w:sz w:val="20"/>
          <w:szCs w:val="20"/>
          <w:spacing w:val="12"/>
        </w:rPr>
        <w:t>成为</w:t>
      </w:r>
      <w:r>
        <w:rPr>
          <w:rFonts w:ascii="SimSun" w:hAnsi="SimSun" w:eastAsia="SimSun" w:cs="SimSun"/>
          <w:sz w:val="20"/>
          <w:szCs w:val="20"/>
          <w:spacing w:val="12"/>
        </w:rPr>
        <w:t>“X</w:t>
      </w:r>
      <w:r>
        <w:rPr>
          <w:rFonts w:ascii="SimSun" w:hAnsi="SimSun" w:eastAsia="SimSun" w:cs="SimSun"/>
          <w:sz w:val="20"/>
          <w:szCs w:val="20"/>
          <w:spacing w:val="84"/>
        </w:rPr>
        <w:t xml:space="preserve"> </w:t>
      </w:r>
      <w:r>
        <w:rPr>
          <w:rFonts w:ascii="KaiTi" w:hAnsi="KaiTi" w:eastAsia="KaiTi" w:cs="KaiTi"/>
          <w:sz w:val="20"/>
          <w:szCs w:val="20"/>
          <w:spacing w:val="12"/>
        </w:rPr>
        <w:t>关键得</w:t>
      </w:r>
      <w:r>
        <w:rPr>
          <w:rFonts w:ascii="KaiTi" w:hAnsi="KaiTi" w:eastAsia="KaiTi" w:cs="KaiTi"/>
          <w:sz w:val="20"/>
          <w:szCs w:val="20"/>
        </w:rPr>
        <w:t xml:space="preserve"> </w:t>
      </w:r>
      <w:r>
        <w:rPr>
          <w:rFonts w:ascii="KaiTi" w:hAnsi="KaiTi" w:eastAsia="KaiTi" w:cs="KaiTi"/>
          <w:sz w:val="20"/>
          <w:szCs w:val="20"/>
          <w:spacing w:val="-1"/>
        </w:rPr>
        <w:t>分”的监控目标。</w:t>
      </w:r>
    </w:p>
    <w:p>
      <w:pPr>
        <w:ind w:right="924" w:firstLine="430"/>
        <w:spacing w:before="59" w:line="252" w:lineRule="auto"/>
        <w:rPr>
          <w:rFonts w:ascii="KaiTi" w:hAnsi="KaiTi" w:eastAsia="KaiTi" w:cs="KaiTi"/>
          <w:sz w:val="20"/>
          <w:szCs w:val="20"/>
        </w:rPr>
      </w:pPr>
      <w:r>
        <w:rPr>
          <w:rFonts w:ascii="KaiTi" w:hAnsi="KaiTi" w:eastAsia="KaiTi" w:cs="KaiTi"/>
          <w:sz w:val="20"/>
          <w:szCs w:val="20"/>
          <w:spacing w:val="3"/>
        </w:rPr>
        <w:t>另外，幻灯片介绍，</w:t>
      </w:r>
      <w:r>
        <w:rPr>
          <w:rFonts w:ascii="KaiTi" w:hAnsi="KaiTi" w:eastAsia="KaiTi" w:cs="KaiTi"/>
          <w:sz w:val="20"/>
          <w:szCs w:val="20"/>
          <w:spacing w:val="87"/>
        </w:rPr>
        <w:t xml:space="preserve"> </w:t>
      </w:r>
      <w:r>
        <w:rPr>
          <w:rFonts w:ascii="SimSun" w:hAnsi="SimSun" w:eastAsia="SimSun" w:cs="SimSun"/>
          <w:sz w:val="20"/>
          <w:szCs w:val="20"/>
          <w:spacing w:val="3"/>
        </w:rPr>
        <w:t>“X</w:t>
      </w:r>
      <w:r>
        <w:rPr>
          <w:rFonts w:ascii="SimSun" w:hAnsi="SimSun" w:eastAsia="SimSun" w:cs="SimSun"/>
          <w:sz w:val="20"/>
          <w:szCs w:val="20"/>
          <w:spacing w:val="53"/>
        </w:rPr>
        <w:t xml:space="preserve"> </w:t>
      </w:r>
      <w:r>
        <w:rPr>
          <w:rFonts w:ascii="KaiTi" w:hAnsi="KaiTi" w:eastAsia="KaiTi" w:cs="KaiTi"/>
          <w:sz w:val="20"/>
          <w:szCs w:val="20"/>
          <w:spacing w:val="3"/>
        </w:rPr>
        <w:t>关键得分”在不断更新，以使自身更强大、搜索速度更快、搜</w:t>
      </w:r>
      <w:r>
        <w:rPr>
          <w:rFonts w:ascii="KaiTi" w:hAnsi="KaiTi" w:eastAsia="KaiTi" w:cs="KaiTi"/>
          <w:sz w:val="20"/>
          <w:szCs w:val="20"/>
        </w:rPr>
        <w:t xml:space="preserve"> </w:t>
      </w:r>
      <w:r>
        <w:rPr>
          <w:rFonts w:ascii="KaiTi" w:hAnsi="KaiTi" w:eastAsia="KaiTi" w:cs="KaiTi"/>
          <w:sz w:val="20"/>
          <w:szCs w:val="20"/>
          <w:spacing w:val="6"/>
        </w:rPr>
        <w:t>索范围更广，例如在阅览数码照片时加入了可交换图像文件</w:t>
      </w:r>
      <w:r>
        <w:rPr>
          <w:rFonts w:ascii="KaiTi" w:hAnsi="KaiTi" w:eastAsia="KaiTi" w:cs="KaiTi"/>
          <w:sz w:val="20"/>
          <w:szCs w:val="20"/>
          <w:spacing w:val="-39"/>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EXIF</w:t>
      </w:r>
      <w:r>
        <w:rPr>
          <w:rFonts w:ascii="Times New Roman" w:hAnsi="Times New Roman" w:eastAsia="Times New Roman" w:cs="Times New Roman"/>
          <w:sz w:val="20"/>
          <w:szCs w:val="20"/>
          <w:spacing w:val="6"/>
        </w:rPr>
        <w:t>)    </w:t>
      </w:r>
      <w:r>
        <w:rPr>
          <w:rFonts w:ascii="KaiTi" w:hAnsi="KaiTi" w:eastAsia="KaiTi" w:cs="KaiTi"/>
          <w:sz w:val="20"/>
          <w:szCs w:val="20"/>
          <w:spacing w:val="6"/>
        </w:rPr>
        <w:t>数据。</w:t>
      </w:r>
    </w:p>
    <w:p>
      <w:pPr>
        <w:ind w:left="432"/>
        <w:spacing w:before="99" w:line="222" w:lineRule="auto"/>
        <w:outlineLvl w:val="6"/>
        <w:rPr>
          <w:rFonts w:ascii="SimHei" w:hAnsi="SimHei" w:eastAsia="SimHei" w:cs="SimHei"/>
          <w:sz w:val="20"/>
          <w:szCs w:val="20"/>
        </w:rPr>
      </w:pPr>
      <w:r>
        <w:rPr>
          <w:rFonts w:ascii="SimHei" w:hAnsi="SimHei" w:eastAsia="SimHei" w:cs="SimHei"/>
          <w:sz w:val="20"/>
          <w:szCs w:val="20"/>
          <w:b/>
          <w:bCs/>
          <w:spacing w:val="4"/>
        </w:rPr>
        <w:t>3.</w:t>
      </w:r>
      <w:r>
        <w:rPr>
          <w:rFonts w:ascii="SimHei" w:hAnsi="SimHei" w:eastAsia="SimHei" w:cs="SimHei"/>
          <w:sz w:val="20"/>
          <w:szCs w:val="20"/>
          <w:spacing w:val="-28"/>
        </w:rPr>
        <w:t xml:space="preserve"> </w:t>
      </w:r>
      <w:r>
        <w:rPr>
          <w:rFonts w:ascii="SimHei" w:hAnsi="SimHei" w:eastAsia="SimHei" w:cs="SimHei"/>
          <w:sz w:val="20"/>
          <w:szCs w:val="20"/>
          <w:b/>
          <w:bCs/>
          <w:spacing w:val="4"/>
        </w:rPr>
        <w:t>反应：</w:t>
      </w:r>
      <w:r>
        <w:rPr>
          <w:rFonts w:ascii="SimHei" w:hAnsi="SimHei" w:eastAsia="SimHei" w:cs="SimHei"/>
          <w:sz w:val="20"/>
          <w:szCs w:val="20"/>
          <w:spacing w:val="-37"/>
        </w:rPr>
        <w:t xml:space="preserve"> </w:t>
      </w:r>
      <w:r>
        <w:rPr>
          <w:rFonts w:ascii="Times New Roman" w:hAnsi="Times New Roman" w:eastAsia="Times New Roman" w:cs="Times New Roman"/>
          <w:sz w:val="20"/>
          <w:szCs w:val="20"/>
          <w:b/>
          <w:bCs/>
        </w:rPr>
        <w:t>NSA</w:t>
      </w:r>
      <w:r>
        <w:rPr>
          <w:rFonts w:ascii="Times New Roman" w:hAnsi="Times New Roman" w:eastAsia="Times New Roman" w:cs="Times New Roman"/>
          <w:sz w:val="20"/>
          <w:szCs w:val="20"/>
          <w:b/>
          <w:bCs/>
          <w:spacing w:val="45"/>
          <w:w w:val="101"/>
        </w:rPr>
        <w:t xml:space="preserve"> </w:t>
      </w:r>
      <w:r>
        <w:rPr>
          <w:rFonts w:ascii="SimHei" w:hAnsi="SimHei" w:eastAsia="SimHei" w:cs="SimHei"/>
          <w:sz w:val="20"/>
          <w:szCs w:val="20"/>
          <w:b/>
          <w:bCs/>
          <w:spacing w:val="4"/>
        </w:rPr>
        <w:t>承认存在</w:t>
      </w:r>
      <w:r>
        <w:rPr>
          <w:rFonts w:ascii="SimHei" w:hAnsi="SimHei" w:eastAsia="SimHei" w:cs="SimHei"/>
          <w:sz w:val="20"/>
          <w:szCs w:val="20"/>
          <w:spacing w:val="-40"/>
        </w:rPr>
        <w:t xml:space="preserve"> </w:t>
      </w:r>
      <w:r>
        <w:rPr>
          <w:rFonts w:ascii="Times New Roman" w:hAnsi="Times New Roman" w:eastAsia="Times New Roman" w:cs="Times New Roman"/>
          <w:sz w:val="20"/>
          <w:szCs w:val="20"/>
          <w:b/>
          <w:bCs/>
          <w:spacing w:val="4"/>
        </w:rPr>
        <w:t>“X</w:t>
      </w:r>
      <w:r>
        <w:rPr>
          <w:rFonts w:ascii="Times New Roman" w:hAnsi="Times New Roman" w:eastAsia="Times New Roman" w:cs="Times New Roman"/>
          <w:sz w:val="20"/>
          <w:szCs w:val="20"/>
          <w:b/>
          <w:bCs/>
          <w:spacing w:val="47"/>
        </w:rPr>
        <w:t xml:space="preserve"> </w:t>
      </w:r>
      <w:r>
        <w:rPr>
          <w:rFonts w:ascii="SimHei" w:hAnsi="SimHei" w:eastAsia="SimHei" w:cs="SimHei"/>
          <w:sz w:val="20"/>
          <w:szCs w:val="20"/>
          <w:b/>
          <w:bCs/>
          <w:spacing w:val="4"/>
        </w:rPr>
        <w:t>关键得分”</w:t>
      </w:r>
    </w:p>
    <w:p>
      <w:pPr>
        <w:ind w:right="834" w:firstLine="430"/>
        <w:spacing w:before="67" w:line="268" w:lineRule="auto"/>
        <w:rPr>
          <w:rFonts w:ascii="KaiTi" w:hAnsi="KaiTi" w:eastAsia="KaiTi" w:cs="KaiTi"/>
          <w:sz w:val="20"/>
          <w:szCs w:val="20"/>
        </w:rPr>
      </w:pPr>
      <w:r>
        <w:rPr>
          <w:rFonts w:ascii="KaiTi" w:hAnsi="KaiTi" w:eastAsia="KaiTi" w:cs="KaiTi"/>
          <w:sz w:val="20"/>
          <w:szCs w:val="20"/>
          <w:spacing w:val="4"/>
        </w:rPr>
        <w:t>7</w:t>
      </w:r>
      <w:r>
        <w:rPr>
          <w:rFonts w:ascii="KaiTi" w:hAnsi="KaiTi" w:eastAsia="KaiTi" w:cs="KaiTi"/>
          <w:sz w:val="20"/>
          <w:szCs w:val="20"/>
          <w:spacing w:val="4"/>
        </w:rPr>
        <w:t xml:space="preserve"> </w:t>
      </w:r>
      <w:r>
        <w:rPr>
          <w:rFonts w:ascii="KaiTi" w:hAnsi="KaiTi" w:eastAsia="KaiTi" w:cs="KaiTi"/>
          <w:sz w:val="20"/>
          <w:szCs w:val="20"/>
          <w:spacing w:val="4"/>
        </w:rPr>
        <w:t>月</w:t>
      </w:r>
      <w:r>
        <w:rPr>
          <w:rFonts w:ascii="KaiTi" w:hAnsi="KaiTi" w:eastAsia="KaiTi" w:cs="KaiTi"/>
          <w:sz w:val="20"/>
          <w:szCs w:val="20"/>
          <w:spacing w:val="4"/>
        </w:rPr>
        <w:t xml:space="preserve"> </w:t>
      </w:r>
      <w:r>
        <w:rPr>
          <w:rFonts w:ascii="KaiTi" w:hAnsi="KaiTi" w:eastAsia="KaiTi" w:cs="KaiTi"/>
          <w:sz w:val="20"/>
          <w:szCs w:val="20"/>
          <w:spacing w:val="4"/>
        </w:rPr>
        <w:t>3</w:t>
      </w:r>
      <w:r>
        <w:rPr>
          <w:rFonts w:ascii="KaiTi" w:hAnsi="KaiTi" w:eastAsia="KaiTi" w:cs="KaiTi"/>
          <w:sz w:val="20"/>
          <w:szCs w:val="20"/>
          <w:spacing w:val="4"/>
        </w:rPr>
        <w:t xml:space="preserve"> </w:t>
      </w:r>
      <w:r>
        <w:rPr>
          <w:rFonts w:ascii="KaiTi" w:hAnsi="KaiTi" w:eastAsia="KaiTi" w:cs="KaiTi"/>
          <w:sz w:val="20"/>
          <w:szCs w:val="20"/>
          <w:spacing w:val="4"/>
        </w:rPr>
        <w:t>1</w:t>
      </w:r>
      <w:r>
        <w:rPr>
          <w:rFonts w:ascii="KaiTi" w:hAnsi="KaiTi" w:eastAsia="KaiTi" w:cs="KaiTi"/>
          <w:sz w:val="20"/>
          <w:szCs w:val="20"/>
          <w:spacing w:val="48"/>
        </w:rPr>
        <w:t xml:space="preserve"> </w:t>
      </w:r>
      <w:r>
        <w:rPr>
          <w:rFonts w:ascii="KaiTi" w:hAnsi="KaiTi" w:eastAsia="KaiTi" w:cs="KaiTi"/>
          <w:sz w:val="20"/>
          <w:szCs w:val="20"/>
          <w:spacing w:val="4"/>
        </w:rPr>
        <w:t>日晚些时候，美国国家安全局</w:t>
      </w:r>
      <w:r>
        <w:rPr>
          <w:rFonts w:ascii="KaiTi" w:hAnsi="KaiTi" w:eastAsia="KaiTi" w:cs="KaiTi"/>
          <w:sz w:val="20"/>
          <w:szCs w:val="20"/>
          <w:spacing w:val="-27"/>
        </w:rPr>
        <w:t xml:space="preserve"> </w:t>
      </w:r>
      <w:r>
        <w:rPr>
          <w:rFonts w:ascii="SimSun" w:hAnsi="SimSun" w:eastAsia="SimSun" w:cs="SimSun"/>
          <w:sz w:val="20"/>
          <w:szCs w:val="20"/>
          <w:spacing w:val="4"/>
        </w:rPr>
        <w:t>(</w:t>
      </w:r>
      <w:r>
        <w:rPr>
          <w:rFonts w:ascii="SimSun" w:hAnsi="SimSun" w:eastAsia="SimSun" w:cs="SimSun"/>
          <w:sz w:val="20"/>
          <w:szCs w:val="20"/>
        </w:rPr>
        <w:t>NSA</w:t>
      </w:r>
      <w:r>
        <w:rPr>
          <w:rFonts w:ascii="SimSun" w:hAnsi="SimSun" w:eastAsia="SimSun" w:cs="SimSun"/>
          <w:sz w:val="20"/>
          <w:szCs w:val="20"/>
          <w:spacing w:val="4"/>
        </w:rPr>
        <w:t>)</w:t>
      </w:r>
      <w:r>
        <w:rPr>
          <w:rFonts w:ascii="SimSun" w:hAnsi="SimSun" w:eastAsia="SimSun" w:cs="SimSun"/>
          <w:sz w:val="20"/>
          <w:szCs w:val="20"/>
          <w:spacing w:val="46"/>
        </w:rPr>
        <w:t xml:space="preserve">  </w:t>
      </w:r>
      <w:r>
        <w:rPr>
          <w:rFonts w:ascii="KaiTi" w:hAnsi="KaiTi" w:eastAsia="KaiTi" w:cs="KaiTi"/>
          <w:sz w:val="20"/>
          <w:szCs w:val="20"/>
          <w:spacing w:val="4"/>
        </w:rPr>
        <w:t>在一份声明中说，有关</w:t>
      </w:r>
      <w:r>
        <w:rPr>
          <w:rFonts w:ascii="SimSun" w:hAnsi="SimSun" w:eastAsia="SimSun" w:cs="SimSun"/>
          <w:sz w:val="20"/>
          <w:szCs w:val="20"/>
          <w:spacing w:val="4"/>
        </w:rPr>
        <w:t>“X</w:t>
      </w:r>
      <w:r>
        <w:rPr>
          <w:rFonts w:ascii="SimSun" w:hAnsi="SimSun" w:eastAsia="SimSun" w:cs="SimSun"/>
          <w:sz w:val="20"/>
          <w:szCs w:val="20"/>
          <w:spacing w:val="75"/>
        </w:rPr>
        <w:t xml:space="preserve"> </w:t>
      </w:r>
      <w:r>
        <w:rPr>
          <w:rFonts w:ascii="KaiTi" w:hAnsi="KaiTi" w:eastAsia="KaiTi" w:cs="KaiTi"/>
          <w:sz w:val="20"/>
          <w:szCs w:val="20"/>
          <w:spacing w:val="4"/>
        </w:rPr>
        <w:t>关键得分”</w:t>
      </w:r>
      <w:r>
        <w:rPr>
          <w:rFonts w:ascii="KaiTi" w:hAnsi="KaiTi" w:eastAsia="KaiTi" w:cs="KaiTi"/>
          <w:sz w:val="20"/>
          <w:szCs w:val="20"/>
        </w:rPr>
        <w:t xml:space="preserve"> </w:t>
      </w:r>
      <w:r>
        <w:rPr>
          <w:rFonts w:ascii="KaiTi" w:hAnsi="KaiTi" w:eastAsia="KaiTi" w:cs="KaiTi"/>
          <w:sz w:val="20"/>
          <w:szCs w:val="20"/>
          <w:spacing w:val="10"/>
        </w:rPr>
        <w:t>的报道给人以“错误印象”,让人误以为美国情报收</w:t>
      </w:r>
      <w:r>
        <w:rPr>
          <w:rFonts w:ascii="KaiTi" w:hAnsi="KaiTi" w:eastAsia="KaiTi" w:cs="KaiTi"/>
          <w:sz w:val="20"/>
          <w:szCs w:val="20"/>
          <w:spacing w:val="9"/>
        </w:rPr>
        <w:t>集“随意且不受约束”。</w:t>
      </w:r>
    </w:p>
    <w:p>
      <w:pPr>
        <w:ind w:right="958" w:firstLine="430"/>
        <w:spacing w:before="39" w:line="274" w:lineRule="auto"/>
        <w:rPr>
          <w:rFonts w:ascii="KaiTi" w:hAnsi="KaiTi" w:eastAsia="KaiTi" w:cs="KaiTi"/>
          <w:sz w:val="20"/>
          <w:szCs w:val="20"/>
        </w:rPr>
      </w:pPr>
      <w:r>
        <w:rPr>
          <w:rFonts w:ascii="KaiTi" w:hAnsi="KaiTi" w:eastAsia="KaiTi" w:cs="KaiTi"/>
          <w:sz w:val="20"/>
          <w:szCs w:val="20"/>
          <w:spacing w:val="7"/>
        </w:rPr>
        <w:t>声明承认</w:t>
      </w:r>
      <w:r>
        <w:rPr>
          <w:rFonts w:ascii="KaiTi" w:hAnsi="KaiTi" w:eastAsia="KaiTi" w:cs="KaiTi"/>
          <w:sz w:val="20"/>
          <w:szCs w:val="20"/>
          <w:spacing w:val="7"/>
        </w:rPr>
        <w:t xml:space="preserve"> </w:t>
      </w:r>
      <w:r>
        <w:rPr>
          <w:rFonts w:ascii="Times New Roman" w:hAnsi="Times New Roman" w:eastAsia="Times New Roman" w:cs="Times New Roman"/>
          <w:sz w:val="20"/>
          <w:szCs w:val="20"/>
          <w:spacing w:val="7"/>
        </w:rPr>
        <w:t>“X</w:t>
      </w:r>
      <w:r>
        <w:rPr>
          <w:rFonts w:ascii="Times New Roman" w:hAnsi="Times New Roman" w:eastAsia="Times New Roman" w:cs="Times New Roman"/>
          <w:sz w:val="20"/>
          <w:szCs w:val="20"/>
          <w:spacing w:val="17"/>
        </w:rPr>
        <w:t xml:space="preserve">  </w:t>
      </w:r>
      <w:r>
        <w:rPr>
          <w:rFonts w:ascii="KaiTi" w:hAnsi="KaiTi" w:eastAsia="KaiTi" w:cs="KaiTi"/>
          <w:sz w:val="20"/>
          <w:szCs w:val="20"/>
          <w:spacing w:val="7"/>
        </w:rPr>
        <w:t>关键得分”的存在，但解释</w:t>
      </w:r>
      <w:r>
        <w:rPr>
          <w:rFonts w:ascii="KaiTi" w:hAnsi="KaiTi" w:eastAsia="KaiTi" w:cs="KaiTi"/>
          <w:sz w:val="20"/>
          <w:szCs w:val="20"/>
          <w:spacing w:val="6"/>
        </w:rPr>
        <w:t>称，这一项目“是国家安全局对外情报合法收</w:t>
      </w:r>
      <w:r>
        <w:rPr>
          <w:rFonts w:ascii="KaiTi" w:hAnsi="KaiTi" w:eastAsia="KaiTi" w:cs="KaiTi"/>
          <w:sz w:val="20"/>
          <w:szCs w:val="20"/>
        </w:rPr>
        <w:t xml:space="preserve"> </w:t>
      </w:r>
      <w:r>
        <w:rPr>
          <w:rFonts w:ascii="KaiTi" w:hAnsi="KaiTi" w:eastAsia="KaiTi" w:cs="KaiTi"/>
          <w:sz w:val="20"/>
          <w:szCs w:val="20"/>
          <w:spacing w:val="-1"/>
        </w:rPr>
        <w:t>集系统的一部分”。</w:t>
      </w:r>
    </w:p>
    <w:p>
      <w:pPr>
        <w:ind w:right="949" w:firstLine="430"/>
        <w:spacing w:before="65" w:line="258" w:lineRule="auto"/>
        <w:rPr>
          <w:rFonts w:ascii="KaiTi" w:hAnsi="KaiTi" w:eastAsia="KaiTi" w:cs="KaiTi"/>
          <w:sz w:val="20"/>
          <w:szCs w:val="20"/>
        </w:rPr>
      </w:pPr>
      <w:r>
        <w:rPr>
          <w:rFonts w:ascii="KaiTi" w:hAnsi="KaiTi" w:eastAsia="KaiTi" w:cs="KaiTi"/>
          <w:sz w:val="20"/>
          <w:szCs w:val="20"/>
          <w:spacing w:val="3"/>
        </w:rPr>
        <w:t>声明说：</w:t>
      </w:r>
      <w:r>
        <w:rPr>
          <w:rFonts w:ascii="KaiTi" w:hAnsi="KaiTi" w:eastAsia="KaiTi" w:cs="KaiTi"/>
          <w:sz w:val="20"/>
          <w:szCs w:val="20"/>
          <w:spacing w:val="3"/>
        </w:rPr>
        <w:t xml:space="preserve">  </w:t>
      </w:r>
      <w:r>
        <w:rPr>
          <w:rFonts w:ascii="KaiTi" w:hAnsi="KaiTi" w:eastAsia="KaiTi" w:cs="KaiTi"/>
          <w:sz w:val="20"/>
          <w:szCs w:val="20"/>
          <w:spacing w:val="3"/>
        </w:rPr>
        <w:t>“在没有上下文的前提下，公开国家安全局情报搜集系统加密文件只会损害情</w:t>
      </w:r>
      <w:r>
        <w:rPr>
          <w:rFonts w:ascii="KaiTi" w:hAnsi="KaiTi" w:eastAsia="KaiTi" w:cs="KaiTi"/>
          <w:sz w:val="20"/>
          <w:szCs w:val="20"/>
          <w:spacing w:val="9"/>
        </w:rPr>
        <w:t xml:space="preserve"> </w:t>
      </w:r>
      <w:r>
        <w:rPr>
          <w:rFonts w:ascii="KaiTi" w:hAnsi="KaiTi" w:eastAsia="KaiTi" w:cs="KaiTi"/>
          <w:sz w:val="20"/>
          <w:szCs w:val="20"/>
          <w:spacing w:val="10"/>
        </w:rPr>
        <w:t>报搜集的材料和方法，更加混淆这个对国家至关重要的话题。”</w:t>
      </w:r>
    </w:p>
    <w:p>
      <w:pPr>
        <w:pStyle w:val="BodyText"/>
        <w:spacing w:line="278" w:lineRule="auto"/>
        <w:rPr/>
      </w:pPr>
      <w:r/>
    </w:p>
    <w:p>
      <w:pPr>
        <w:pStyle w:val="BodyText"/>
        <w:spacing w:line="279" w:lineRule="auto"/>
        <w:rPr/>
      </w:pPr>
      <w:r/>
    </w:p>
    <w:p>
      <w:pPr>
        <w:ind w:firstLine="7980"/>
        <w:spacing w:before="1" w:line="390" w:lineRule="exact"/>
        <w:rPr/>
      </w:pPr>
      <w:r>
        <w:rPr>
          <w:position w:val="-7"/>
        </w:rPr>
        <w:pict>
          <v:group id="_x0000_s1750" style="mso-position-vertical-relative:line;mso-position-horizontal-relative:char;width:66.5pt;height:19.55pt;" filled="false" stroked="false" coordsize="1330,390" coordorigin="0,0">
            <v:shape id="_x0000_s1752" style="position:absolute;left:0;top:0;width:1330;height:390;" filled="false" stroked="false" type="#_x0000_t75">
              <v:imagedata o:title="" r:id="rId560"/>
            </v:shape>
            <v:shape id="_x0000_s1754" style="position:absolute;left:-20;top:-20;width:1370;height:430;" filled="false" stroked="false" type="#_x0000_t202">
              <v:fill on="false"/>
              <v:stroke on="false"/>
              <v:path/>
              <v:imagedata o:title=""/>
              <o:lock v:ext="edit" aspectratio="false"/>
              <v:textbox inset="0mm,0mm,0mm,0mm">
                <w:txbxContent>
                  <w:p>
                    <w:pPr>
                      <w:ind w:left="149"/>
                      <w:spacing w:before="193" w:line="185" w:lineRule="auto"/>
                      <w:rPr>
                        <w:rFonts w:ascii="KaiTi" w:hAnsi="KaiTi" w:eastAsia="KaiTi" w:cs="KaiTi"/>
                        <w:sz w:val="15"/>
                        <w:szCs w:val="15"/>
                      </w:rPr>
                    </w:pPr>
                    <w:r>
                      <w:rPr>
                        <w:rFonts w:ascii="KaiTi" w:hAnsi="KaiTi" w:eastAsia="KaiTi" w:cs="KaiTi"/>
                        <w:sz w:val="15"/>
                        <w:szCs w:val="15"/>
                        <w:spacing w:val="-3"/>
                      </w:rPr>
                      <w:t>183</w:t>
                    </w:r>
                  </w:p>
                </w:txbxContent>
              </v:textbox>
            </v:shape>
          </v:group>
        </w:pict>
      </w:r>
    </w:p>
    <w:p>
      <w:pPr>
        <w:spacing w:line="390" w:lineRule="exact"/>
        <w:sectPr>
          <w:pgSz w:w="9720" w:h="14090"/>
          <w:pgMar w:top="294" w:right="10" w:bottom="0" w:left="399" w:header="0" w:footer="0" w:gutter="0"/>
        </w:sectPr>
        <w:rPr/>
      </w:pPr>
    </w:p>
    <w:p>
      <w:pPr>
        <w:ind w:left="980"/>
        <w:rPr>
          <w:rFonts w:ascii="SimSun" w:hAnsi="SimSun" w:eastAsia="SimSun" w:cs="SimSun"/>
          <w:sz w:val="20"/>
          <w:szCs w:val="20"/>
        </w:rPr>
      </w:pPr>
      <w:r>
        <w:drawing>
          <wp:anchor distT="0" distB="0" distL="0" distR="0" simplePos="0" relativeHeight="256863232" behindDoc="0" locked="0" layoutInCell="1" allowOverlap="1">
            <wp:simplePos x="0" y="0"/>
            <wp:positionH relativeFrom="column">
              <wp:posOffset>831888</wp:posOffset>
            </wp:positionH>
            <wp:positionV relativeFrom="paragraph">
              <wp:posOffset>367388</wp:posOffset>
            </wp:positionV>
            <wp:extent cx="1346156" cy="6352"/>
            <wp:effectExtent l="0" t="0" r="0" b="0"/>
            <wp:wrapNone/>
            <wp:docPr id="764" name="IM 764"/>
            <wp:cNvGraphicFramePr/>
            <a:graphic>
              <a:graphicData uri="http://schemas.openxmlformats.org/drawingml/2006/picture">
                <pic:pic>
                  <pic:nvPicPr>
                    <pic:cNvPr id="764" name="IM 764"/>
                    <pic:cNvPicPr/>
                  </pic:nvPicPr>
                  <pic:blipFill>
                    <a:blip r:embed="rId561"/>
                    <a:stretch>
                      <a:fillRect/>
                    </a:stretch>
                  </pic:blipFill>
                  <pic:spPr>
                    <a:xfrm rot="0">
                      <a:off x="0" y="0"/>
                      <a:ext cx="1346156" cy="6352"/>
                    </a:xfrm>
                    <a:prstGeom prst="rect">
                      <a:avLst/>
                    </a:prstGeom>
                  </pic:spPr>
                </pic:pic>
              </a:graphicData>
            </a:graphic>
          </wp:anchor>
        </w:drawing>
      </w:r>
      <w:r>
        <w:drawing>
          <wp:anchor distT="0" distB="0" distL="0" distR="0" simplePos="0" relativeHeight="256862208" behindDoc="0" locked="0" layoutInCell="0" allowOverlap="1">
            <wp:simplePos x="0" y="0"/>
            <wp:positionH relativeFrom="page">
              <wp:posOffset>647710</wp:posOffset>
            </wp:positionH>
            <wp:positionV relativeFrom="page">
              <wp:posOffset>5245087</wp:posOffset>
            </wp:positionV>
            <wp:extent cx="4502125" cy="6352"/>
            <wp:effectExtent l="0" t="0" r="0" b="0"/>
            <wp:wrapNone/>
            <wp:docPr id="766" name="IM 766"/>
            <wp:cNvGraphicFramePr/>
            <a:graphic>
              <a:graphicData uri="http://schemas.openxmlformats.org/drawingml/2006/picture">
                <pic:pic>
                  <pic:nvPicPr>
                    <pic:cNvPr id="766" name="IM 766"/>
                    <pic:cNvPicPr/>
                  </pic:nvPicPr>
                  <pic:blipFill>
                    <a:blip r:embed="rId562"/>
                    <a:stretch>
                      <a:fillRect/>
                    </a:stretch>
                  </pic:blipFill>
                  <pic:spPr>
                    <a:xfrm rot="0">
                      <a:off x="0" y="0"/>
                      <a:ext cx="4502125" cy="6352"/>
                    </a:xfrm>
                    <a:prstGeom prst="rect">
                      <a:avLst/>
                    </a:prstGeom>
                  </pic:spPr>
                </pic:pic>
              </a:graphicData>
            </a:graphic>
          </wp:anchor>
        </w:drawing>
      </w:r>
      <w:bookmarkStart w:name="bookmark168" w:id="168"/>
      <w:bookmarkEnd w:id="168"/>
      <w:bookmarkStart w:name="bookmark169" w:id="169"/>
      <w:bookmarkEnd w:id="169"/>
      <w:r>
        <w:rPr>
          <w:rFonts w:ascii="SimSun" w:hAnsi="SimSun" w:eastAsia="SimSun" w:cs="SimSun"/>
          <w:sz w:val="20"/>
          <w:szCs w:val="20"/>
          <w:position w:val="-14"/>
        </w:rPr>
        <w:drawing>
          <wp:inline distT="0" distB="0" distL="0" distR="0">
            <wp:extent cx="330212" cy="405504"/>
            <wp:effectExtent l="0" t="0" r="0" b="0"/>
            <wp:docPr id="768" name="IM 768"/>
            <wp:cNvGraphicFramePr/>
            <a:graphic>
              <a:graphicData uri="http://schemas.openxmlformats.org/drawingml/2006/picture">
                <pic:pic>
                  <pic:nvPicPr>
                    <pic:cNvPr id="768" name="IM 768"/>
                    <pic:cNvPicPr/>
                  </pic:nvPicPr>
                  <pic:blipFill>
                    <a:blip r:embed="rId563"/>
                    <a:stretch>
                      <a:fillRect/>
                    </a:stretch>
                  </pic:blipFill>
                  <pic:spPr>
                    <a:xfrm rot="0">
                      <a:off x="0" y="0"/>
                      <a:ext cx="330212" cy="405504"/>
                    </a:xfrm>
                    <a:prstGeom prst="rect">
                      <a:avLst/>
                    </a:prstGeom>
                  </pic:spPr>
                </pic:pic>
              </a:graphicData>
            </a:graphic>
          </wp:inline>
        </w:drawing>
      </w:r>
      <w:r>
        <w:rPr>
          <w:rFonts w:ascii="SimSun" w:hAnsi="SimSun" w:eastAsia="SimSun" w:cs="SimSun"/>
          <w:sz w:val="20"/>
          <w:szCs w:val="20"/>
          <w:b/>
          <w:bCs/>
          <w:spacing w:val="10"/>
        </w:rPr>
        <w:t>大数据技术与应用</w:t>
      </w:r>
    </w:p>
    <w:p>
      <w:pPr>
        <w:ind w:left="1402"/>
        <w:spacing w:before="303" w:line="221" w:lineRule="auto"/>
        <w:outlineLvl w:val="6"/>
        <w:rPr>
          <w:rFonts w:ascii="SimHei" w:hAnsi="SimHei" w:eastAsia="SimHei" w:cs="SimHei"/>
          <w:sz w:val="20"/>
          <w:szCs w:val="20"/>
        </w:rPr>
      </w:pPr>
      <w:r>
        <w:rPr>
          <w:rFonts w:ascii="SimHei" w:hAnsi="SimHei" w:eastAsia="SimHei" w:cs="SimHei"/>
          <w:sz w:val="20"/>
          <w:szCs w:val="20"/>
          <w:b/>
          <w:bCs/>
          <w:spacing w:val="15"/>
        </w:rPr>
        <w:t>4.相关：美政府公开3份密件</w:t>
      </w:r>
    </w:p>
    <w:p>
      <w:pPr>
        <w:ind w:left="960" w:right="17" w:firstLine="440"/>
        <w:spacing w:before="67" w:line="270" w:lineRule="auto"/>
        <w:rPr>
          <w:rFonts w:ascii="KaiTi" w:hAnsi="KaiTi" w:eastAsia="KaiTi" w:cs="KaiTi"/>
          <w:sz w:val="20"/>
          <w:szCs w:val="20"/>
        </w:rPr>
      </w:pPr>
      <w:r>
        <w:rPr>
          <w:rFonts w:ascii="KaiTi" w:hAnsi="KaiTi" w:eastAsia="KaiTi" w:cs="KaiTi"/>
          <w:sz w:val="20"/>
          <w:szCs w:val="20"/>
          <w:spacing w:val="18"/>
        </w:rPr>
        <w:t>奥巴马政府7月31</w:t>
      </w:r>
      <w:r>
        <w:rPr>
          <w:rFonts w:ascii="KaiTi" w:hAnsi="KaiTi" w:eastAsia="KaiTi" w:cs="KaiTi"/>
          <w:sz w:val="20"/>
          <w:szCs w:val="20"/>
          <w:spacing w:val="-21"/>
        </w:rPr>
        <w:t xml:space="preserve"> </w:t>
      </w:r>
      <w:r>
        <w:rPr>
          <w:rFonts w:ascii="KaiTi" w:hAnsi="KaiTi" w:eastAsia="KaiTi" w:cs="KaiTi"/>
          <w:sz w:val="20"/>
          <w:szCs w:val="20"/>
          <w:spacing w:val="18"/>
        </w:rPr>
        <w:t>日解密3份有关秘密电话监听项目的密件，试图再为</w:t>
      </w:r>
      <w:r>
        <w:rPr>
          <w:rFonts w:ascii="KaiTi" w:hAnsi="KaiTi" w:eastAsia="KaiTi" w:cs="KaiTi"/>
          <w:sz w:val="20"/>
          <w:szCs w:val="20"/>
          <w:spacing w:val="17"/>
        </w:rPr>
        <w:t>这项针对美国</w:t>
      </w:r>
      <w:r>
        <w:rPr>
          <w:rFonts w:ascii="KaiTi" w:hAnsi="KaiTi" w:eastAsia="KaiTi" w:cs="KaiTi"/>
          <w:sz w:val="20"/>
          <w:szCs w:val="20"/>
        </w:rPr>
        <w:t xml:space="preserve"> </w:t>
      </w:r>
      <w:r>
        <w:rPr>
          <w:rFonts w:ascii="KaiTi" w:hAnsi="KaiTi" w:eastAsia="KaiTi" w:cs="KaiTi"/>
          <w:sz w:val="20"/>
          <w:szCs w:val="20"/>
          <w:spacing w:val="4"/>
        </w:rPr>
        <w:t>人的电话监听项目提供辩护。</w:t>
      </w:r>
    </w:p>
    <w:p>
      <w:pPr>
        <w:ind w:left="960" w:right="61" w:firstLine="440"/>
        <w:spacing w:before="59" w:line="260" w:lineRule="auto"/>
        <w:rPr>
          <w:rFonts w:ascii="KaiTi" w:hAnsi="KaiTi" w:eastAsia="KaiTi" w:cs="KaiTi"/>
          <w:sz w:val="20"/>
          <w:szCs w:val="20"/>
        </w:rPr>
      </w:pPr>
      <w:r>
        <w:rPr>
          <w:rFonts w:ascii="KaiTi" w:hAnsi="KaiTi" w:eastAsia="KaiTi" w:cs="KaiTi"/>
          <w:sz w:val="20"/>
          <w:szCs w:val="20"/>
          <w:spacing w:val="9"/>
        </w:rPr>
        <w:t>美国国家情报总监詹姆斯·克拉珀当天一早授权公开这3</w:t>
      </w:r>
      <w:r>
        <w:rPr>
          <w:rFonts w:ascii="KaiTi" w:hAnsi="KaiTi" w:eastAsia="KaiTi" w:cs="KaiTi"/>
          <w:sz w:val="20"/>
          <w:szCs w:val="20"/>
          <w:spacing w:val="-20"/>
        </w:rPr>
        <w:t xml:space="preserve"> </w:t>
      </w:r>
      <w:r>
        <w:rPr>
          <w:rFonts w:ascii="KaiTi" w:hAnsi="KaiTi" w:eastAsia="KaiTi" w:cs="KaiTi"/>
          <w:sz w:val="20"/>
          <w:szCs w:val="20"/>
          <w:spacing w:val="9"/>
        </w:rPr>
        <w:t>份机密文件</w:t>
      </w:r>
      <w:r>
        <w:rPr>
          <w:rFonts w:ascii="KaiTi" w:hAnsi="KaiTi" w:eastAsia="KaiTi" w:cs="KaiTi"/>
          <w:sz w:val="20"/>
          <w:szCs w:val="20"/>
          <w:spacing w:val="8"/>
        </w:rPr>
        <w:t>。根据其办公室发</w:t>
      </w:r>
      <w:r>
        <w:rPr>
          <w:rFonts w:ascii="KaiTi" w:hAnsi="KaiTi" w:eastAsia="KaiTi" w:cs="KaiTi"/>
          <w:sz w:val="20"/>
          <w:szCs w:val="20"/>
        </w:rPr>
        <w:t xml:space="preserve"> </w:t>
      </w:r>
      <w:r>
        <w:rPr>
          <w:rFonts w:ascii="KaiTi" w:hAnsi="KaiTi" w:eastAsia="KaiTi" w:cs="KaiTi"/>
          <w:sz w:val="20"/>
          <w:szCs w:val="20"/>
          <w:spacing w:val="6"/>
        </w:rPr>
        <w:t>表的声明，克拉珀认为公开这些文件是出于“公共利益”考量。</w:t>
      </w:r>
    </w:p>
    <w:p>
      <w:pPr>
        <w:ind w:left="960" w:right="25" w:firstLine="440"/>
        <w:spacing w:before="72" w:line="262" w:lineRule="auto"/>
        <w:rPr>
          <w:rFonts w:ascii="KaiTi" w:hAnsi="KaiTi" w:eastAsia="KaiTi" w:cs="KaiTi"/>
          <w:sz w:val="20"/>
          <w:szCs w:val="20"/>
        </w:rPr>
      </w:pPr>
      <w:r>
        <w:rPr>
          <w:rFonts w:ascii="KaiTi" w:hAnsi="KaiTi" w:eastAsia="KaiTi" w:cs="KaiTi"/>
          <w:sz w:val="20"/>
          <w:szCs w:val="20"/>
          <w:spacing w:val="12"/>
        </w:rPr>
        <w:t>这3份解密文件包括情报机构给国会的密函，以及美国外国情报监管法</w:t>
      </w:r>
      <w:r>
        <w:rPr>
          <w:rFonts w:ascii="KaiTi" w:hAnsi="KaiTi" w:eastAsia="KaiTi" w:cs="KaiTi"/>
          <w:sz w:val="20"/>
          <w:szCs w:val="20"/>
          <w:spacing w:val="11"/>
        </w:rPr>
        <w:t>庭对监听项目的</w:t>
      </w:r>
      <w:r>
        <w:rPr>
          <w:rFonts w:ascii="KaiTi" w:hAnsi="KaiTi" w:eastAsia="KaiTi" w:cs="KaiTi"/>
          <w:sz w:val="20"/>
          <w:szCs w:val="20"/>
        </w:rPr>
        <w:t xml:space="preserve"> </w:t>
      </w:r>
      <w:r>
        <w:rPr>
          <w:rFonts w:ascii="KaiTi" w:hAnsi="KaiTi" w:eastAsia="KaiTi" w:cs="KaiTi"/>
          <w:sz w:val="20"/>
          <w:szCs w:val="20"/>
          <w:spacing w:val="7"/>
        </w:rPr>
        <w:t>授权令，对美国国家安全局的秘密电话监听项目给出了一些粗</w:t>
      </w:r>
      <w:r>
        <w:rPr>
          <w:rFonts w:ascii="KaiTi" w:hAnsi="KaiTi" w:eastAsia="KaiTi" w:cs="KaiTi"/>
          <w:sz w:val="20"/>
          <w:szCs w:val="20"/>
          <w:spacing w:val="6"/>
        </w:rPr>
        <w:t>略的介绍。</w:t>
      </w:r>
    </w:p>
    <w:p>
      <w:pPr>
        <w:ind w:left="960" w:firstLine="440"/>
        <w:spacing w:before="61" w:line="277" w:lineRule="auto"/>
        <w:rPr>
          <w:rFonts w:ascii="KaiTi" w:hAnsi="KaiTi" w:eastAsia="KaiTi" w:cs="KaiTi"/>
          <w:sz w:val="20"/>
          <w:szCs w:val="20"/>
        </w:rPr>
      </w:pPr>
      <w:r>
        <w:rPr>
          <w:rFonts w:ascii="KaiTi" w:hAnsi="KaiTi" w:eastAsia="KaiTi" w:cs="KaiTi"/>
          <w:sz w:val="20"/>
          <w:szCs w:val="20"/>
          <w:spacing w:val="10"/>
        </w:rPr>
        <w:t>根据解密文件，监听项目所收集的电话记录包括电话号码、拨打次数及时长</w:t>
      </w:r>
      <w:r>
        <w:rPr>
          <w:rFonts w:ascii="KaiTi" w:hAnsi="KaiTi" w:eastAsia="KaiTi" w:cs="KaiTi"/>
          <w:sz w:val="20"/>
          <w:szCs w:val="20"/>
          <w:spacing w:val="9"/>
        </w:rPr>
        <w:t>，但不包括</w:t>
      </w:r>
      <w:r>
        <w:rPr>
          <w:rFonts w:ascii="KaiTi" w:hAnsi="KaiTi" w:eastAsia="KaiTi" w:cs="KaiTi"/>
          <w:sz w:val="20"/>
          <w:szCs w:val="20"/>
        </w:rPr>
        <w:t xml:space="preserve"> </w:t>
      </w:r>
      <w:r>
        <w:rPr>
          <w:rFonts w:ascii="KaiTi" w:hAnsi="KaiTi" w:eastAsia="KaiTi" w:cs="KaiTi"/>
          <w:sz w:val="20"/>
          <w:szCs w:val="20"/>
          <w:spacing w:val="8"/>
        </w:rPr>
        <w:t>具体通话内容；外国情报监管法庭授权国家安全局少数有权限的官员才能接触到电话记录，</w:t>
      </w:r>
      <w:r>
        <w:rPr>
          <w:rFonts w:ascii="KaiTi" w:hAnsi="KaiTi" w:eastAsia="KaiTi" w:cs="KaiTi"/>
          <w:sz w:val="20"/>
          <w:szCs w:val="20"/>
          <w:spacing w:val="8"/>
        </w:rPr>
        <w:t xml:space="preserve"> </w:t>
      </w:r>
      <w:r>
        <w:rPr>
          <w:rFonts w:ascii="KaiTi" w:hAnsi="KaiTi" w:eastAsia="KaiTi" w:cs="KaiTi"/>
          <w:sz w:val="20"/>
          <w:szCs w:val="20"/>
          <w:spacing w:val="10"/>
        </w:rPr>
        <w:t>并授权情报机构可将电话记录在数据库内保留5年。</w:t>
      </w:r>
    </w:p>
    <w:p>
      <w:pPr>
        <w:ind w:left="960" w:right="40" w:firstLine="440"/>
        <w:spacing w:before="59" w:line="261" w:lineRule="auto"/>
        <w:rPr>
          <w:rFonts w:ascii="KaiTi" w:hAnsi="KaiTi" w:eastAsia="KaiTi" w:cs="KaiTi"/>
          <w:sz w:val="20"/>
          <w:szCs w:val="20"/>
        </w:rPr>
      </w:pPr>
      <w:r>
        <w:rPr>
          <w:rFonts w:ascii="KaiTi" w:hAnsi="KaiTi" w:eastAsia="KaiTi" w:cs="KaiTi"/>
          <w:sz w:val="20"/>
          <w:szCs w:val="20"/>
          <w:spacing w:val="9"/>
        </w:rPr>
        <w:t>其中一份解密文件还显示，情报机构致信国会时强调秘密电话监听项目</w:t>
      </w:r>
      <w:r>
        <w:rPr>
          <w:rFonts w:ascii="KaiTi" w:hAnsi="KaiTi" w:eastAsia="KaiTi" w:cs="KaiTi"/>
          <w:sz w:val="20"/>
          <w:szCs w:val="20"/>
          <w:spacing w:val="8"/>
        </w:rPr>
        <w:t>所能起到的重要</w:t>
      </w:r>
      <w:r>
        <w:rPr>
          <w:rFonts w:ascii="KaiTi" w:hAnsi="KaiTi" w:eastAsia="KaiTi" w:cs="KaiTi"/>
          <w:sz w:val="20"/>
          <w:szCs w:val="20"/>
        </w:rPr>
        <w:t xml:space="preserve"> </w:t>
      </w:r>
      <w:r>
        <w:rPr>
          <w:rFonts w:ascii="KaiTi" w:hAnsi="KaiTi" w:eastAsia="KaiTi" w:cs="KaiTi"/>
          <w:sz w:val="20"/>
          <w:szCs w:val="20"/>
          <w:spacing w:val="-5"/>
        </w:rPr>
        <w:t>反恐作用。</w:t>
      </w:r>
    </w:p>
    <w:p>
      <w:pPr>
        <w:ind w:left="1402"/>
        <w:spacing w:before="79" w:line="222" w:lineRule="auto"/>
        <w:outlineLvl w:val="6"/>
        <w:rPr>
          <w:rFonts w:ascii="SimHei" w:hAnsi="SimHei" w:eastAsia="SimHei" w:cs="SimHei"/>
          <w:sz w:val="20"/>
          <w:szCs w:val="20"/>
        </w:rPr>
      </w:pPr>
      <w:r>
        <w:rPr>
          <w:rFonts w:ascii="SimHei" w:hAnsi="SimHei" w:eastAsia="SimHei" w:cs="SimHei"/>
          <w:sz w:val="20"/>
          <w:szCs w:val="20"/>
          <w:b/>
          <w:bCs/>
          <w:spacing w:val="5"/>
        </w:rPr>
        <w:t>5.</w:t>
      </w:r>
      <w:r>
        <w:rPr>
          <w:rFonts w:ascii="SimHei" w:hAnsi="SimHei" w:eastAsia="SimHei" w:cs="SimHei"/>
          <w:sz w:val="20"/>
          <w:szCs w:val="20"/>
          <w:spacing w:val="-53"/>
        </w:rPr>
        <w:t xml:space="preserve"> </w:t>
      </w:r>
      <w:r>
        <w:rPr>
          <w:rFonts w:ascii="SimHei" w:hAnsi="SimHei" w:eastAsia="SimHei" w:cs="SimHei"/>
          <w:sz w:val="20"/>
          <w:szCs w:val="20"/>
          <w:b/>
          <w:bCs/>
          <w:spacing w:val="5"/>
        </w:rPr>
        <w:t>参议院开听证会质询</w:t>
      </w:r>
    </w:p>
    <w:p>
      <w:pPr>
        <w:ind w:left="960" w:right="46" w:firstLine="440"/>
        <w:spacing w:before="57" w:line="278" w:lineRule="auto"/>
        <w:rPr>
          <w:rFonts w:ascii="KaiTi" w:hAnsi="KaiTi" w:eastAsia="KaiTi" w:cs="KaiTi"/>
          <w:sz w:val="20"/>
          <w:szCs w:val="20"/>
        </w:rPr>
      </w:pPr>
      <w:r>
        <w:rPr>
          <w:rFonts w:ascii="KaiTi" w:hAnsi="KaiTi" w:eastAsia="KaiTi" w:cs="KaiTi"/>
          <w:sz w:val="20"/>
          <w:szCs w:val="20"/>
          <w:spacing w:val="9"/>
        </w:rPr>
        <w:t>奥巴马政府解密这3</w:t>
      </w:r>
      <w:r>
        <w:rPr>
          <w:rFonts w:ascii="KaiTi" w:hAnsi="KaiTi" w:eastAsia="KaiTi" w:cs="KaiTi"/>
          <w:sz w:val="20"/>
          <w:szCs w:val="20"/>
          <w:spacing w:val="-14"/>
        </w:rPr>
        <w:t xml:space="preserve"> </w:t>
      </w:r>
      <w:r>
        <w:rPr>
          <w:rFonts w:ascii="KaiTi" w:hAnsi="KaiTi" w:eastAsia="KaiTi" w:cs="KaiTi"/>
          <w:sz w:val="20"/>
          <w:szCs w:val="20"/>
          <w:spacing w:val="9"/>
        </w:rPr>
        <w:t>份文件的同一天，美国国会参议院司法委员会针对电话监听项目举</w:t>
      </w:r>
      <w:r>
        <w:rPr>
          <w:rFonts w:ascii="KaiTi" w:hAnsi="KaiTi" w:eastAsia="KaiTi" w:cs="KaiTi"/>
          <w:sz w:val="20"/>
          <w:szCs w:val="20"/>
        </w:rPr>
        <w:t xml:space="preserve"> </w:t>
      </w:r>
      <w:r>
        <w:rPr>
          <w:rFonts w:ascii="KaiTi" w:hAnsi="KaiTi" w:eastAsia="KaiTi" w:cs="KaiTi"/>
          <w:sz w:val="20"/>
          <w:szCs w:val="20"/>
          <w:spacing w:val="9"/>
        </w:rPr>
        <w:t>行听证会。面对出席作证的国家安全局、联邦调查局等机构官员，多名参议员对电话监听项</w:t>
      </w:r>
      <w:r>
        <w:rPr>
          <w:rFonts w:ascii="KaiTi" w:hAnsi="KaiTi" w:eastAsia="KaiTi" w:cs="KaiTi"/>
          <w:sz w:val="20"/>
          <w:szCs w:val="20"/>
          <w:spacing w:val="7"/>
        </w:rPr>
        <w:t xml:space="preserve"> </w:t>
      </w:r>
      <w:r>
        <w:rPr>
          <w:rFonts w:ascii="KaiTi" w:hAnsi="KaiTi" w:eastAsia="KaiTi" w:cs="KaiTi"/>
          <w:sz w:val="20"/>
          <w:szCs w:val="20"/>
          <w:spacing w:val="5"/>
        </w:rPr>
        <w:t>目的反恐作用、为何出现泄密事件等提出质询。</w:t>
      </w:r>
    </w:p>
    <w:p>
      <w:pPr>
        <w:ind w:left="960" w:right="42" w:firstLine="440"/>
        <w:spacing w:before="65" w:line="267" w:lineRule="auto"/>
        <w:rPr>
          <w:rFonts w:ascii="KaiTi" w:hAnsi="KaiTi" w:eastAsia="KaiTi" w:cs="KaiTi"/>
          <w:sz w:val="20"/>
          <w:szCs w:val="20"/>
        </w:rPr>
      </w:pPr>
      <w:r>
        <w:rPr>
          <w:rFonts w:ascii="KaiTi" w:hAnsi="KaiTi" w:eastAsia="KaiTi" w:cs="KaiTi"/>
          <w:sz w:val="20"/>
          <w:szCs w:val="20"/>
          <w:spacing w:val="14"/>
        </w:rPr>
        <w:t>参议院司法委员会主席帕特里克·菜希说，他在审核这些提供给国会议员的机密材料</w:t>
      </w:r>
      <w:r>
        <w:rPr>
          <w:rFonts w:ascii="KaiTi" w:hAnsi="KaiTi" w:eastAsia="KaiTi" w:cs="KaiTi"/>
          <w:sz w:val="20"/>
          <w:szCs w:val="20"/>
          <w:spacing w:val="14"/>
        </w:rPr>
        <w:t xml:space="preserve"> </w:t>
      </w:r>
      <w:r>
        <w:rPr>
          <w:rFonts w:ascii="KaiTi" w:hAnsi="KaiTi" w:eastAsia="KaiTi" w:cs="KaiTi"/>
          <w:sz w:val="20"/>
          <w:szCs w:val="20"/>
          <w:spacing w:val="6"/>
        </w:rPr>
        <w:t>后，认为至少电话监听项目的反恐作用还无法令他信服。</w:t>
      </w:r>
    </w:p>
    <w:p>
      <w:pPr>
        <w:ind w:left="960" w:right="37" w:firstLine="440"/>
        <w:spacing w:before="61" w:line="258" w:lineRule="auto"/>
        <w:rPr>
          <w:rFonts w:ascii="KaiTi" w:hAnsi="KaiTi" w:eastAsia="KaiTi" w:cs="KaiTi"/>
          <w:sz w:val="20"/>
          <w:szCs w:val="20"/>
        </w:rPr>
      </w:pPr>
      <w:r>
        <w:rPr>
          <w:rFonts w:ascii="KaiTi" w:hAnsi="KaiTi" w:eastAsia="KaiTi" w:cs="KaiTi"/>
          <w:sz w:val="20"/>
          <w:szCs w:val="20"/>
          <w:spacing w:val="9"/>
        </w:rPr>
        <w:t>美国参议院情报委员会主席戴安娜·范斯坦对电话监听项目表示支持，但也</w:t>
      </w:r>
      <w:r>
        <w:rPr>
          <w:rFonts w:ascii="KaiTi" w:hAnsi="KaiTi" w:eastAsia="KaiTi" w:cs="KaiTi"/>
          <w:sz w:val="20"/>
          <w:szCs w:val="20"/>
          <w:spacing w:val="8"/>
        </w:rPr>
        <w:t>补充说应对</w:t>
      </w:r>
      <w:r>
        <w:rPr>
          <w:rFonts w:ascii="KaiTi" w:hAnsi="KaiTi" w:eastAsia="KaiTi" w:cs="KaiTi"/>
          <w:sz w:val="20"/>
          <w:szCs w:val="20"/>
        </w:rPr>
        <w:t xml:space="preserve"> </w:t>
      </w:r>
      <w:r>
        <w:rPr>
          <w:rFonts w:ascii="KaiTi" w:hAnsi="KaiTi" w:eastAsia="KaiTi" w:cs="KaiTi"/>
          <w:sz w:val="20"/>
          <w:szCs w:val="20"/>
          <w:spacing w:val="6"/>
        </w:rPr>
        <w:t>项目采取一些改革措施，包括减少情报机构对电话记录的储存年限等。</w:t>
      </w:r>
    </w:p>
    <w:p>
      <w:pPr>
        <w:ind w:left="1400"/>
        <w:spacing w:before="90" w:line="219" w:lineRule="auto"/>
        <w:rPr>
          <w:rFonts w:ascii="SimSun" w:hAnsi="SimSun" w:eastAsia="SimSun" w:cs="SimSun"/>
          <w:sz w:val="20"/>
          <w:szCs w:val="20"/>
        </w:rPr>
      </w:pPr>
      <w:r>
        <w:rPr>
          <w:rFonts w:ascii="SimSun" w:hAnsi="SimSun" w:eastAsia="SimSun" w:cs="SimSun"/>
          <w:sz w:val="20"/>
          <w:szCs w:val="20"/>
          <w:spacing w:val="6"/>
        </w:rPr>
        <w:t>资料来源：京华时报综合新华社·钟欣</w:t>
      </w:r>
    </w:p>
    <w:p>
      <w:pPr>
        <w:pStyle w:val="BodyText"/>
        <w:spacing w:line="283" w:lineRule="auto"/>
        <w:rPr/>
      </w:pPr>
      <w:r/>
    </w:p>
    <w:p>
      <w:pPr>
        <w:ind w:left="128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10.6</w:t>
      </w:r>
      <w:r>
        <w:rPr>
          <w:rFonts w:ascii="SimHei" w:hAnsi="SimHei" w:eastAsia="SimHei" w:cs="SimHei"/>
          <w:sz w:val="26"/>
          <w:szCs w:val="26"/>
          <w:spacing w:val="11"/>
        </w:rPr>
        <w:t xml:space="preserve">  </w:t>
      </w:r>
      <w:r>
        <w:rPr>
          <w:rFonts w:ascii="SimHei" w:hAnsi="SimHei" w:eastAsia="SimHei" w:cs="SimHei"/>
          <w:sz w:val="26"/>
          <w:szCs w:val="26"/>
          <w:b/>
          <w:bCs/>
          <w:spacing w:val="12"/>
        </w:rPr>
        <w:t>实验与思考：了解大数据时代的安全与隐私保护</w:t>
      </w:r>
    </w:p>
    <w:p>
      <w:pPr>
        <w:pStyle w:val="BodyText"/>
        <w:spacing w:line="259" w:lineRule="auto"/>
        <w:rPr/>
      </w:pPr>
      <w:r/>
    </w:p>
    <w:p>
      <w:pPr>
        <w:ind w:left="1402"/>
        <w:spacing w:before="66" w:line="222" w:lineRule="auto"/>
        <w:outlineLvl w:val="6"/>
        <w:rPr>
          <w:rFonts w:ascii="SimHei" w:hAnsi="SimHei" w:eastAsia="SimHei" w:cs="SimHei"/>
          <w:sz w:val="20"/>
          <w:szCs w:val="20"/>
        </w:rPr>
      </w:pPr>
      <w:r>
        <w:rPr>
          <w:rFonts w:ascii="SimHei" w:hAnsi="SimHei" w:eastAsia="SimHei" w:cs="SimHei"/>
          <w:sz w:val="20"/>
          <w:szCs w:val="20"/>
          <w:b/>
          <w:bCs/>
          <w:spacing w:val="1"/>
        </w:rPr>
        <w:t>1.</w:t>
      </w:r>
      <w:r>
        <w:rPr>
          <w:rFonts w:ascii="SimHei" w:hAnsi="SimHei" w:eastAsia="SimHei" w:cs="SimHei"/>
          <w:sz w:val="20"/>
          <w:szCs w:val="20"/>
          <w:spacing w:val="1"/>
        </w:rPr>
        <w:t xml:space="preserve"> </w:t>
      </w:r>
      <w:r>
        <w:rPr>
          <w:rFonts w:ascii="SimHei" w:hAnsi="SimHei" w:eastAsia="SimHei" w:cs="SimHei"/>
          <w:sz w:val="20"/>
          <w:szCs w:val="20"/>
          <w:b/>
          <w:bCs/>
          <w:spacing w:val="1"/>
        </w:rPr>
        <w:t>实验目的</w:t>
      </w:r>
    </w:p>
    <w:p>
      <w:pPr>
        <w:ind w:left="1400"/>
        <w:spacing w:before="73" w:line="219" w:lineRule="auto"/>
        <w:rPr>
          <w:rFonts w:ascii="SimSun" w:hAnsi="SimSun" w:eastAsia="SimSun" w:cs="SimSun"/>
          <w:sz w:val="20"/>
          <w:szCs w:val="20"/>
        </w:rPr>
      </w:pPr>
      <w:r>
        <w:rPr>
          <w:rFonts w:ascii="SimSun" w:hAnsi="SimSun" w:eastAsia="SimSun" w:cs="SimSun"/>
          <w:sz w:val="20"/>
          <w:szCs w:val="20"/>
          <w:spacing w:val="10"/>
        </w:rPr>
        <w:t>1)了解大数据时代的安全问题。</w:t>
      </w:r>
    </w:p>
    <w:p>
      <w:pPr>
        <w:ind w:left="1400"/>
        <w:spacing w:before="73" w:line="219" w:lineRule="auto"/>
        <w:rPr>
          <w:rFonts w:ascii="SimSun" w:hAnsi="SimSun" w:eastAsia="SimSun" w:cs="SimSun"/>
          <w:sz w:val="20"/>
          <w:szCs w:val="20"/>
        </w:rPr>
      </w:pPr>
      <w:r>
        <w:rPr>
          <w:rFonts w:ascii="SimSun" w:hAnsi="SimSun" w:eastAsia="SimSun" w:cs="SimSun"/>
          <w:sz w:val="20"/>
          <w:szCs w:val="20"/>
          <w:spacing w:val="10"/>
        </w:rPr>
        <w:t>2)熟悉大数据时代的个人隐私保护问题。</w:t>
      </w:r>
    </w:p>
    <w:p>
      <w:pPr>
        <w:ind w:left="1400"/>
        <w:spacing w:before="60" w:line="212" w:lineRule="auto"/>
        <w:rPr>
          <w:rFonts w:ascii="SimSun" w:hAnsi="SimSun" w:eastAsia="SimSun" w:cs="SimSun"/>
          <w:sz w:val="20"/>
          <w:szCs w:val="20"/>
        </w:rPr>
      </w:pPr>
      <w:r>
        <w:rPr>
          <w:rFonts w:ascii="SimSun" w:hAnsi="SimSun" w:eastAsia="SimSun" w:cs="SimSun"/>
          <w:sz w:val="20"/>
          <w:szCs w:val="20"/>
          <w:spacing w:val="9"/>
        </w:rPr>
        <w:t>3)了解“链接开放数据”</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LOD</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9"/>
        </w:rPr>
        <w:t>运动的实际意义，熟悉数据市场及其成长。</w:t>
      </w:r>
    </w:p>
    <w:p>
      <w:pPr>
        <w:ind w:left="1402"/>
        <w:spacing w:before="89" w:line="222" w:lineRule="auto"/>
        <w:outlineLvl w:val="6"/>
        <w:rPr>
          <w:rFonts w:ascii="SimHei" w:hAnsi="SimHei" w:eastAsia="SimHei" w:cs="SimHei"/>
          <w:sz w:val="20"/>
          <w:szCs w:val="20"/>
        </w:rPr>
      </w:pPr>
      <w:r>
        <w:rPr>
          <w:rFonts w:ascii="SimHei" w:hAnsi="SimHei" w:eastAsia="SimHei" w:cs="SimHei"/>
          <w:sz w:val="20"/>
          <w:szCs w:val="20"/>
          <w:b/>
          <w:bCs/>
        </w:rPr>
        <w:t>2.</w:t>
      </w:r>
      <w:r>
        <w:rPr>
          <w:rFonts w:ascii="SimHei" w:hAnsi="SimHei" w:eastAsia="SimHei" w:cs="SimHei"/>
          <w:sz w:val="20"/>
          <w:szCs w:val="20"/>
        </w:rPr>
        <w:t xml:space="preserve"> </w:t>
      </w:r>
      <w:r>
        <w:rPr>
          <w:rFonts w:ascii="SimHei" w:hAnsi="SimHei" w:eastAsia="SimHei" w:cs="SimHei"/>
          <w:sz w:val="20"/>
          <w:szCs w:val="20"/>
          <w:b/>
          <w:bCs/>
        </w:rPr>
        <w:t>工具/准备工作</w:t>
      </w:r>
    </w:p>
    <w:p>
      <w:pPr>
        <w:ind w:left="1400"/>
        <w:spacing w:before="92" w:line="219" w:lineRule="auto"/>
        <w:rPr>
          <w:rFonts w:ascii="SimSun" w:hAnsi="SimSun" w:eastAsia="SimSun" w:cs="SimSun"/>
          <w:sz w:val="20"/>
          <w:szCs w:val="20"/>
        </w:rPr>
      </w:pPr>
      <w:r>
        <w:rPr>
          <w:rFonts w:ascii="SimSun" w:hAnsi="SimSun" w:eastAsia="SimSun" w:cs="SimSun"/>
          <w:sz w:val="20"/>
          <w:szCs w:val="20"/>
          <w:spacing w:val="6"/>
        </w:rPr>
        <w:t>在开始本实验之前，请认真阅读课程的相关内容。</w:t>
      </w:r>
    </w:p>
    <w:p>
      <w:pPr>
        <w:ind w:left="1400"/>
        <w:spacing w:before="73" w:line="219" w:lineRule="auto"/>
        <w:rPr>
          <w:rFonts w:ascii="SimSun" w:hAnsi="SimSun" w:eastAsia="SimSun" w:cs="SimSun"/>
          <w:sz w:val="20"/>
          <w:szCs w:val="20"/>
        </w:rPr>
      </w:pPr>
      <w:r>
        <w:rPr>
          <w:rFonts w:ascii="SimSun" w:hAnsi="SimSun" w:eastAsia="SimSun" w:cs="SimSun"/>
          <w:sz w:val="20"/>
          <w:szCs w:val="20"/>
          <w:spacing w:val="6"/>
        </w:rPr>
        <w:t>需要准备一台装有浏览器，能够访问因特网的计算机。</w:t>
      </w:r>
    </w:p>
    <w:p>
      <w:pPr>
        <w:ind w:left="1402"/>
        <w:spacing w:before="60" w:line="221" w:lineRule="auto"/>
        <w:outlineLvl w:val="6"/>
        <w:rPr>
          <w:rFonts w:ascii="SimHei" w:hAnsi="SimHei" w:eastAsia="SimHei" w:cs="SimHei"/>
          <w:sz w:val="20"/>
          <w:szCs w:val="20"/>
        </w:rPr>
      </w:pPr>
      <w:r>
        <w:rPr>
          <w:rFonts w:ascii="SimHei" w:hAnsi="SimHei" w:eastAsia="SimHei" w:cs="SimHei"/>
          <w:sz w:val="20"/>
          <w:szCs w:val="20"/>
          <w:b/>
          <w:bCs/>
          <w:spacing w:val="3"/>
        </w:rPr>
        <w:t>3.</w:t>
      </w:r>
      <w:r>
        <w:rPr>
          <w:rFonts w:ascii="SimHei" w:hAnsi="SimHei" w:eastAsia="SimHei" w:cs="SimHei"/>
          <w:sz w:val="20"/>
          <w:szCs w:val="20"/>
          <w:spacing w:val="3"/>
        </w:rPr>
        <w:t xml:space="preserve"> </w:t>
      </w:r>
      <w:r>
        <w:rPr>
          <w:rFonts w:ascii="SimHei" w:hAnsi="SimHei" w:eastAsia="SimHei" w:cs="SimHei"/>
          <w:sz w:val="20"/>
          <w:szCs w:val="20"/>
          <w:b/>
          <w:bCs/>
          <w:spacing w:val="3"/>
        </w:rPr>
        <w:t>实验内容与步骤</w:t>
      </w:r>
    </w:p>
    <w:p>
      <w:pPr>
        <w:ind w:left="1400"/>
        <w:spacing w:before="85" w:line="219" w:lineRule="auto"/>
        <w:rPr>
          <w:rFonts w:ascii="SimSun" w:hAnsi="SimSun" w:eastAsia="SimSun" w:cs="SimSun"/>
          <w:sz w:val="20"/>
          <w:szCs w:val="20"/>
        </w:rPr>
      </w:pPr>
      <w:r>
        <w:rPr>
          <w:rFonts w:ascii="SimSun" w:hAnsi="SimSun" w:eastAsia="SimSun" w:cs="SimSun"/>
          <w:sz w:val="20"/>
          <w:szCs w:val="20"/>
          <w:spacing w:val="18"/>
        </w:rPr>
        <w:t>(1)概念理解</w:t>
      </w:r>
    </w:p>
    <w:p>
      <w:pPr>
        <w:ind w:left="1400"/>
        <w:spacing w:before="63" w:line="219" w:lineRule="auto"/>
        <w:rPr>
          <w:rFonts w:ascii="SimSun" w:hAnsi="SimSun" w:eastAsia="SimSun" w:cs="SimSun"/>
          <w:sz w:val="20"/>
          <w:szCs w:val="20"/>
        </w:rPr>
      </w:pPr>
      <w:r>
        <w:rPr>
          <w:rFonts w:ascii="SimSun" w:hAnsi="SimSun" w:eastAsia="SimSun" w:cs="SimSun"/>
          <w:sz w:val="20"/>
          <w:szCs w:val="20"/>
          <w:spacing w:val="10"/>
        </w:rPr>
        <w:t>1)请查阅相关文献资料，结合你的认识，给“隐私”下个定</w:t>
      </w:r>
      <w:r>
        <w:rPr>
          <w:rFonts w:ascii="SimSun" w:hAnsi="SimSun" w:eastAsia="SimSun" w:cs="SimSun"/>
          <w:sz w:val="20"/>
          <w:szCs w:val="20"/>
          <w:spacing w:val="9"/>
        </w:rPr>
        <w:t>义。</w:t>
      </w:r>
    </w:p>
    <w:p>
      <w:pPr>
        <w:ind w:left="1400"/>
        <w:spacing w:before="113" w:line="223" w:lineRule="auto"/>
        <w:rPr>
          <w:rFonts w:ascii="SimHei" w:hAnsi="SimHei" w:eastAsia="SimHei" w:cs="SimHei"/>
          <w:sz w:val="20"/>
          <w:szCs w:val="20"/>
        </w:rPr>
      </w:pPr>
      <w:r>
        <w:rPr>
          <w:rFonts w:ascii="SimHei" w:hAnsi="SimHei" w:eastAsia="SimHei" w:cs="SimHei"/>
          <w:sz w:val="20"/>
          <w:szCs w:val="20"/>
          <w:spacing w:val="-31"/>
        </w:rPr>
        <w:t>答：</w:t>
      </w:r>
      <w:r>
        <w:rPr>
          <w:rFonts w:ascii="SimHei" w:hAnsi="SimHei" w:eastAsia="SimHei" w:cs="SimHei"/>
          <w:sz w:val="20"/>
          <w:szCs w:val="20"/>
        </w:rPr>
        <w:t xml:space="preserve"> </w:t>
      </w:r>
      <w:r>
        <w:rPr>
          <w:rFonts w:ascii="SimHei" w:hAnsi="SimHei" w:eastAsia="SimHei" w:cs="SimHei"/>
          <w:sz w:val="20"/>
          <w:szCs w:val="20"/>
          <w:u w:val="single" w:color="auto"/>
        </w:rPr>
        <w:t xml:space="preserve">                                                                            </w:t>
      </w:r>
    </w:p>
    <w:p>
      <w:pPr>
        <w:pStyle w:val="BodyText"/>
        <w:ind w:left="970"/>
        <w:spacing w:before="57" w:line="242" w:lineRule="exact"/>
        <w:tabs>
          <w:tab w:val="left" w:pos="9350"/>
        </w:tabs>
        <w:rPr/>
      </w:pPr>
      <w:r>
        <w:rPr>
          <w:u w:val="single" w:color="auto"/>
        </w:rPr>
        <w:tab/>
      </w:r>
    </w:p>
    <w:p>
      <w:pPr>
        <w:pStyle w:val="BodyText"/>
        <w:ind w:left="970"/>
        <w:spacing w:before="68" w:line="242" w:lineRule="exact"/>
        <w:tabs>
          <w:tab w:val="left" w:pos="9350"/>
        </w:tabs>
        <w:rPr/>
      </w:pPr>
      <w:r>
        <w:rPr>
          <w:u w:val="single" w:color="auto"/>
        </w:rPr>
        <w:tab/>
      </w:r>
    </w:p>
    <w:p>
      <w:pPr>
        <w:pStyle w:val="BodyText"/>
        <w:ind w:left="970"/>
        <w:spacing w:before="78" w:line="242" w:lineRule="exact"/>
        <w:tabs>
          <w:tab w:val="left" w:pos="9350"/>
        </w:tabs>
        <w:rPr/>
      </w:pPr>
      <w:r>
        <w:rPr>
          <w:u w:val="single" w:color="auto"/>
        </w:rPr>
        <w:tab/>
      </w:r>
    </w:p>
    <w:p>
      <w:pPr>
        <w:pStyle w:val="BodyText"/>
        <w:spacing w:line="328" w:lineRule="auto"/>
        <w:rPr/>
      </w:pPr>
      <w:r/>
    </w:p>
    <w:p>
      <w:pPr>
        <w:spacing w:line="400" w:lineRule="exact"/>
        <w:rPr/>
      </w:pPr>
      <w:r>
        <w:rPr>
          <w:position w:val="-8"/>
        </w:rPr>
        <w:pict>
          <v:group id="_x0000_s1756" style="mso-position-vertical-relative:line;mso-position-horizontal-relative:char;width:71pt;height:20.05pt;" filled="false" stroked="false" coordsize="1420,400" coordorigin="0,0">
            <v:shape id="_x0000_s1758" style="position:absolute;left:0;top:0;width:1420;height:400;" filled="false" stroked="false" type="#_x0000_t75">
              <v:imagedata o:title="" r:id="rId564"/>
            </v:shape>
            <v:shape id="_x0000_s1760" style="position:absolute;left:-20;top:-20;width:1460;height:440;" filled="false" stroked="false" type="#_x0000_t202">
              <v:fill on="false"/>
              <v:stroke on="false"/>
              <v:path/>
              <v:imagedata o:title=""/>
              <o:lock v:ext="edit" aspectratio="false"/>
              <v:textbox inset="0mm,0mm,0mm,0mm">
                <w:txbxContent>
                  <w:p>
                    <w:pPr>
                      <w:ind w:left="980"/>
                      <w:spacing w:before="194" w:line="184" w:lineRule="auto"/>
                      <w:rPr>
                        <w:rFonts w:ascii="SimSun" w:hAnsi="SimSun" w:eastAsia="SimSun" w:cs="SimSun"/>
                        <w:sz w:val="15"/>
                        <w:szCs w:val="15"/>
                      </w:rPr>
                    </w:pPr>
                    <w:r>
                      <w:rPr>
                        <w:rFonts w:ascii="SimSun" w:hAnsi="SimSun" w:eastAsia="SimSun" w:cs="SimSun"/>
                        <w:sz w:val="15"/>
                        <w:szCs w:val="15"/>
                        <w:spacing w:val="-4"/>
                      </w:rPr>
                      <w:t>184</w:t>
                    </w:r>
                  </w:p>
                </w:txbxContent>
              </v:textbox>
            </v:shape>
          </v:group>
        </w:pict>
      </w:r>
    </w:p>
    <w:p>
      <w:pPr>
        <w:spacing w:line="400" w:lineRule="exact"/>
        <w:sectPr>
          <w:pgSz w:w="9720" w:h="14090"/>
          <w:pgMar w:top="1" w:right="293" w:bottom="0" w:left="49" w:header="0" w:footer="0" w:gutter="0"/>
        </w:sectPr>
        <w:rPr/>
      </w:pPr>
    </w:p>
    <w:p>
      <w:pPr>
        <w:ind w:left="5503"/>
        <w:spacing w:line="224" w:lineRule="auto"/>
        <w:rPr>
          <w:rFonts w:ascii="KaiTi" w:hAnsi="KaiTi" w:eastAsia="KaiTi" w:cs="KaiTi"/>
          <w:sz w:val="21"/>
          <w:szCs w:val="21"/>
        </w:rPr>
      </w:pPr>
      <w:r>
        <w:drawing>
          <wp:anchor distT="0" distB="0" distL="0" distR="0" simplePos="0" relativeHeight="256900096" behindDoc="0" locked="0" layoutInCell="0" allowOverlap="1">
            <wp:simplePos x="0" y="0"/>
            <wp:positionH relativeFrom="page">
              <wp:posOffset>1847833</wp:posOffset>
            </wp:positionH>
            <wp:positionV relativeFrom="page">
              <wp:posOffset>355559</wp:posOffset>
            </wp:positionV>
            <wp:extent cx="3714738" cy="6352"/>
            <wp:effectExtent l="0" t="0" r="0" b="0"/>
            <wp:wrapNone/>
            <wp:docPr id="770" name="IM 770"/>
            <wp:cNvGraphicFramePr/>
            <a:graphic>
              <a:graphicData uri="http://schemas.openxmlformats.org/drawingml/2006/picture">
                <pic:pic>
                  <pic:nvPicPr>
                    <pic:cNvPr id="770" name="IM 770"/>
                    <pic:cNvPicPr/>
                  </pic:nvPicPr>
                  <pic:blipFill>
                    <a:blip r:embed="rId565"/>
                    <a:stretch>
                      <a:fillRect/>
                    </a:stretch>
                  </pic:blipFill>
                  <pic:spPr>
                    <a:xfrm rot="0">
                      <a:off x="0" y="0"/>
                      <a:ext cx="3714738" cy="6352"/>
                    </a:xfrm>
                    <a:prstGeom prst="rect">
                      <a:avLst/>
                    </a:prstGeom>
                  </pic:spPr>
                </pic:pic>
              </a:graphicData>
            </a:graphic>
          </wp:anchor>
        </w:drawing>
      </w:r>
      <w:bookmarkStart w:name="bookmark170" w:id="170"/>
      <w:bookmarkEnd w:id="170"/>
      <w:r>
        <w:rPr>
          <w:rFonts w:ascii="SimSun" w:hAnsi="SimSun" w:eastAsia="SimSun" w:cs="SimSun"/>
          <w:sz w:val="21"/>
          <w:szCs w:val="21"/>
          <w:b/>
          <w:bCs/>
          <w:spacing w:val="-4"/>
        </w:rPr>
        <w:t>开放数据的时代</w:t>
      </w:r>
      <w:r>
        <w:rPr>
          <w:rFonts w:ascii="SimSun" w:hAnsi="SimSun" w:eastAsia="SimSun" w:cs="SimSun"/>
          <w:sz w:val="21"/>
          <w:szCs w:val="21"/>
          <w:spacing w:val="57"/>
        </w:rPr>
        <w:t xml:space="preserve"> </w:t>
      </w:r>
      <w:r>
        <w:rPr>
          <w:rFonts w:ascii="KaiTi" w:hAnsi="KaiTi" w:eastAsia="KaiTi" w:cs="KaiTi"/>
          <w:sz w:val="21"/>
          <w:szCs w:val="21"/>
          <w:b/>
          <w:bCs/>
          <w:spacing w:val="-4"/>
        </w:rPr>
        <w:t>第</w:t>
      </w:r>
      <w:r>
        <w:rPr>
          <w:rFonts w:ascii="KaiTi" w:hAnsi="KaiTi" w:eastAsia="KaiTi" w:cs="KaiTi"/>
          <w:sz w:val="21"/>
          <w:szCs w:val="21"/>
          <w:spacing w:val="-4"/>
        </w:rPr>
        <w:t xml:space="preserve"> </w:t>
      </w:r>
      <w:r>
        <w:rPr>
          <w:rFonts w:ascii="KaiTi" w:hAnsi="KaiTi" w:eastAsia="KaiTi" w:cs="KaiTi"/>
          <w:sz w:val="21"/>
          <w:szCs w:val="21"/>
          <w:b/>
          <w:bCs/>
          <w:spacing w:val="-4"/>
        </w:rPr>
        <w:t>1</w:t>
      </w:r>
      <w:r>
        <w:rPr>
          <w:rFonts w:ascii="KaiTi" w:hAnsi="KaiTi" w:eastAsia="KaiTi" w:cs="KaiTi"/>
          <w:sz w:val="21"/>
          <w:szCs w:val="21"/>
          <w:spacing w:val="-27"/>
        </w:rPr>
        <w:t xml:space="preserve"> </w:t>
      </w:r>
      <w:r>
        <w:rPr>
          <w:rFonts w:ascii="KaiTi" w:hAnsi="KaiTi" w:eastAsia="KaiTi" w:cs="KaiTi"/>
          <w:sz w:val="21"/>
          <w:szCs w:val="21"/>
          <w:b/>
          <w:bCs/>
          <w:spacing w:val="-4"/>
        </w:rPr>
        <w:t>0</w:t>
      </w:r>
      <w:r>
        <w:rPr>
          <w:rFonts w:ascii="KaiTi" w:hAnsi="KaiTi" w:eastAsia="KaiTi" w:cs="KaiTi"/>
          <w:sz w:val="21"/>
          <w:szCs w:val="21"/>
          <w:spacing w:val="-25"/>
        </w:rPr>
        <w:t xml:space="preserve"> </w:t>
      </w:r>
      <w:r>
        <w:rPr>
          <w:rFonts w:ascii="KaiTi" w:hAnsi="KaiTi" w:eastAsia="KaiTi" w:cs="KaiTi"/>
          <w:sz w:val="21"/>
          <w:szCs w:val="21"/>
          <w:b/>
          <w:bCs/>
          <w:spacing w:val="-4"/>
        </w:rPr>
        <w:t>章</w:t>
      </w:r>
    </w:p>
    <w:p>
      <w:pPr>
        <w:pStyle w:val="BodyText"/>
        <w:spacing w:line="269" w:lineRule="auto"/>
        <w:rPr/>
      </w:pPr>
      <w:r/>
    </w:p>
    <w:p>
      <w:pPr>
        <w:ind w:left="450" w:right="1495"/>
        <w:spacing w:before="69" w:line="253" w:lineRule="auto"/>
        <w:rPr>
          <w:rFonts w:ascii="SimHei" w:hAnsi="SimHei" w:eastAsia="SimHei" w:cs="SimHei"/>
          <w:sz w:val="21"/>
          <w:szCs w:val="21"/>
        </w:rPr>
      </w:pPr>
      <w:r>
        <w:rPr>
          <w:rFonts w:ascii="SimSun" w:hAnsi="SimSun" w:eastAsia="SimSun" w:cs="SimSun"/>
          <w:sz w:val="21"/>
          <w:szCs w:val="21"/>
          <w:spacing w:val="3"/>
        </w:rPr>
        <w:t>2)请查阅相关文献资料，简述美国的《消费者隐私权法案》中规定的7项权利。</w:t>
      </w:r>
      <w:r>
        <w:rPr>
          <w:rFonts w:ascii="SimSun" w:hAnsi="SimSun" w:eastAsia="SimSun" w:cs="SimSun"/>
          <w:sz w:val="21"/>
          <w:szCs w:val="21"/>
          <w:spacing w:val="10"/>
        </w:rPr>
        <w:t xml:space="preserve"> </w:t>
      </w:r>
      <w:r>
        <w:rPr>
          <w:rFonts w:ascii="SimHei" w:hAnsi="SimHei" w:eastAsia="SimHei" w:cs="SimHei"/>
          <w:sz w:val="21"/>
          <w:szCs w:val="21"/>
          <w:spacing w:val="-12"/>
        </w:rPr>
        <w:t>答：</w:t>
      </w:r>
    </w:p>
    <w:p>
      <w:pPr>
        <w:ind w:left="450"/>
        <w:spacing w:before="51" w:line="184" w:lineRule="auto"/>
        <w:rPr>
          <w:rFonts w:ascii="SimSun" w:hAnsi="SimSun" w:eastAsia="SimSun" w:cs="SimSun"/>
          <w:sz w:val="13"/>
          <w:szCs w:val="13"/>
        </w:rPr>
      </w:pPr>
      <w:r>
        <w:rPr>
          <w:rFonts w:ascii="SimSun" w:hAnsi="SimSun" w:eastAsia="SimSun" w:cs="SimSun"/>
          <w:sz w:val="13"/>
          <w:szCs w:val="13"/>
          <w:spacing w:val="-5"/>
        </w:rPr>
        <w:t>①</w:t>
      </w:r>
      <w:r>
        <w:rPr>
          <w:rFonts w:ascii="SimSun" w:hAnsi="SimSun" w:eastAsia="SimSun" w:cs="SimSun"/>
          <w:sz w:val="13"/>
          <w:szCs w:val="13"/>
          <w:spacing w:val="22"/>
        </w:rPr>
        <w:t xml:space="preserve">  </w:t>
      </w:r>
      <w:r>
        <w:rPr>
          <w:rFonts w:ascii="SimSun" w:hAnsi="SimSun" w:eastAsia="SimSun" w:cs="SimSun"/>
          <w:sz w:val="13"/>
          <w:szCs w:val="13"/>
          <w:u w:val="single" w:color="auto"/>
        </w:rPr>
        <w:t xml:space="preserve">                                                                                                                       </w:t>
      </w:r>
    </w:p>
    <w:p>
      <w:pPr>
        <w:ind w:left="489"/>
        <w:spacing w:before="6" w:line="40" w:lineRule="exact"/>
        <w:rPr/>
      </w:pPr>
      <w:r>
        <w:rPr>
          <w:position w:val="-1"/>
        </w:rPr>
        <w:drawing>
          <wp:inline distT="0" distB="0" distL="0" distR="0">
            <wp:extent cx="165106" cy="25410"/>
            <wp:effectExtent l="0" t="0" r="0" b="0"/>
            <wp:docPr id="772" name="IM 772"/>
            <wp:cNvGraphicFramePr/>
            <a:graphic>
              <a:graphicData uri="http://schemas.openxmlformats.org/drawingml/2006/picture">
                <pic:pic>
                  <pic:nvPicPr>
                    <pic:cNvPr id="772" name="IM 772"/>
                    <pic:cNvPicPr/>
                  </pic:nvPicPr>
                  <pic:blipFill>
                    <a:blip r:embed="rId566"/>
                    <a:stretch>
                      <a:fillRect/>
                    </a:stretch>
                  </pic:blipFill>
                  <pic:spPr>
                    <a:xfrm rot="0">
                      <a:off x="0" y="0"/>
                      <a:ext cx="165106" cy="25410"/>
                    </a:xfrm>
                    <a:prstGeom prst="rect">
                      <a:avLst/>
                    </a:prstGeom>
                  </pic:spPr>
                </pic:pic>
              </a:graphicData>
            </a:graphic>
          </wp:inline>
        </w:drawing>
      </w:r>
    </w:p>
    <w:p>
      <w:pPr>
        <w:pStyle w:val="BodyText"/>
        <w:spacing w:before="168" w:line="241" w:lineRule="exact"/>
        <w:tabs>
          <w:tab w:val="left" w:pos="8410"/>
        </w:tabs>
        <w:rPr/>
      </w:pPr>
      <w:r>
        <w:rPr>
          <w:u w:val="single" w:color="auto"/>
        </w:rPr>
        <w:tab/>
      </w:r>
    </w:p>
    <w:p>
      <w:pPr>
        <w:ind w:left="448"/>
        <w:spacing w:before="53" w:line="221" w:lineRule="auto"/>
        <w:rPr>
          <w:rFonts w:ascii="SimSun" w:hAnsi="SimSun" w:eastAsia="SimSun" w:cs="SimSun"/>
          <w:sz w:val="7"/>
          <w:szCs w:val="7"/>
        </w:rPr>
      </w:pPr>
      <w:r>
        <w:pict>
          <v:shape id="_x0000_s1762" style="position:absolute;margin-left:-1pt;margin-top:2.42078pt;mso-position-vertical-relative:text;mso-position-horizontal-relative:text;width:422.55pt;height:46.7pt;z-index:256899072;" filled="false" stroked="false" type="#_x0000_t202">
            <v:fill on="false"/>
            <v:stroke on="false"/>
            <v:path/>
            <v:imagedata o:title=""/>
            <o:lock v:ext="edit" aspectratio="false"/>
            <v:textbox inset="0mm,0mm,0mm,0mm">
              <w:txbxContent>
                <w:p>
                  <w:pPr>
                    <w:pStyle w:val="BodyText"/>
                    <w:ind w:left="800"/>
                    <w:spacing w:before="20" w:line="241" w:lineRule="exact"/>
                    <w:tabs>
                      <w:tab w:val="left" w:pos="8430"/>
                    </w:tabs>
                    <w:rPr/>
                  </w:pPr>
                  <w:r>
                    <w:rPr>
                      <w:u w:val="single" w:color="auto"/>
                    </w:rPr>
                    <w:tab/>
                  </w:r>
                </w:p>
                <w:p>
                  <w:pPr>
                    <w:pStyle w:val="BodyText"/>
                    <w:ind w:left="20"/>
                    <w:spacing w:before="68" w:line="242" w:lineRule="exact"/>
                    <w:tabs>
                      <w:tab w:val="left" w:pos="8430"/>
                    </w:tabs>
                    <w:rPr/>
                  </w:pPr>
                  <w:r>
                    <w:rPr>
                      <w:u w:val="single" w:color="auto"/>
                    </w:rPr>
                    <w:tab/>
                  </w:r>
                </w:p>
                <w:p>
                  <w:pPr>
                    <w:ind w:left="470"/>
                    <w:spacing w:before="113" w:line="183" w:lineRule="auto"/>
                    <w:rPr>
                      <w:rFonts w:ascii="SimSun" w:hAnsi="SimSun" w:eastAsia="SimSun" w:cs="SimSun"/>
                      <w:sz w:val="21"/>
                      <w:szCs w:val="21"/>
                    </w:rPr>
                  </w:pPr>
                  <w:r>
                    <w:rPr>
                      <w:rFonts w:ascii="SimSun" w:hAnsi="SimSun" w:eastAsia="SimSun" w:cs="SimSun"/>
                      <w:sz w:val="21"/>
                      <w:szCs w:val="21"/>
                      <w:spacing w:val="-13"/>
                    </w:rPr>
                    <w:t>3</w:t>
                  </w:r>
                  <w:r>
                    <w:rPr>
                      <w:rFonts w:ascii="SimSun" w:hAnsi="SimSun" w:eastAsia="SimSun" w:cs="SimSun"/>
                      <w:sz w:val="21"/>
                      <w:szCs w:val="21"/>
                      <w:spacing w:val="102"/>
                    </w:rPr>
                    <w:t xml:space="preserve"> </w:t>
                  </w:r>
                  <w:r>
                    <w:rPr>
                      <w:rFonts w:ascii="SimSun" w:hAnsi="SimSun" w:eastAsia="SimSun" w:cs="SimSun"/>
                      <w:sz w:val="21"/>
                      <w:szCs w:val="21"/>
                      <w:u w:val="single" w:color="auto"/>
                    </w:rPr>
                    <w:t xml:space="preserve">                                                                         </w:t>
                  </w:r>
                </w:p>
              </w:txbxContent>
            </v:textbox>
          </v:shape>
        </w:pict>
      </w:r>
      <w:r>
        <w:rPr>
          <w:rFonts w:ascii="SimSun" w:hAnsi="SimSun" w:eastAsia="SimSun" w:cs="SimSun"/>
          <w:sz w:val="7"/>
          <w:szCs w:val="7"/>
          <w:i/>
          <w:iCs/>
          <w:spacing w:val="10"/>
          <w:w w:val="126"/>
        </w:rPr>
        <w:t>(方)</w:t>
      </w:r>
    </w:p>
    <w:p>
      <w:pPr>
        <w:ind w:left="450"/>
        <w:spacing w:before="38" w:line="184" w:lineRule="auto"/>
        <w:rPr>
          <w:rFonts w:ascii="SimSun" w:hAnsi="SimSun" w:eastAsia="SimSun" w:cs="SimSun"/>
          <w:sz w:val="4"/>
          <w:szCs w:val="4"/>
        </w:rPr>
      </w:pPr>
      <w:r>
        <w:rPr>
          <w:rFonts w:ascii="SimSun" w:hAnsi="SimSun" w:eastAsia="SimSun" w:cs="SimSun"/>
          <w:sz w:val="4"/>
          <w:szCs w:val="4"/>
        </w:rPr>
        <w:t>乙</w:t>
      </w:r>
    </w:p>
    <w:p>
      <w:pPr>
        <w:pStyle w:val="BodyText"/>
        <w:spacing w:line="242" w:lineRule="auto"/>
        <w:rPr/>
      </w:pPr>
      <w:r/>
    </w:p>
    <w:p>
      <w:pPr>
        <w:pStyle w:val="BodyText"/>
        <w:spacing w:line="243" w:lineRule="auto"/>
        <w:rPr/>
      </w:pPr>
      <w:r/>
    </w:p>
    <w:p>
      <w:pPr>
        <w:pStyle w:val="BodyText"/>
        <w:spacing w:line="243" w:lineRule="auto"/>
        <w:rPr/>
      </w:pPr>
      <w:r/>
    </w:p>
    <w:p>
      <w:pPr>
        <w:pStyle w:val="BodyText"/>
        <w:ind w:left="20"/>
        <w:spacing w:before="60" w:line="242" w:lineRule="exact"/>
        <w:tabs>
          <w:tab w:val="left" w:pos="8420"/>
        </w:tabs>
        <w:rPr/>
      </w:pPr>
      <w:r>
        <w:rPr>
          <w:u w:val="single" w:color="auto"/>
        </w:rPr>
        <w:tab/>
      </w:r>
    </w:p>
    <w:p>
      <w:pPr>
        <w:ind w:left="450"/>
        <w:spacing w:before="47" w:line="217" w:lineRule="auto"/>
        <w:rPr>
          <w:rFonts w:ascii="SimSun" w:hAnsi="SimSun" w:eastAsia="SimSun" w:cs="SimSun"/>
          <w:sz w:val="21"/>
          <w:szCs w:val="21"/>
        </w:rPr>
      </w:pPr>
      <w:r>
        <w:rPr>
          <w:rFonts w:ascii="SimSun" w:hAnsi="SimSun" w:eastAsia="SimSun" w:cs="SimSun"/>
          <w:sz w:val="21"/>
          <w:szCs w:val="21"/>
          <w:spacing w:val="-7"/>
        </w:rPr>
        <w:t>④</w:t>
      </w:r>
      <w:r>
        <w:rPr>
          <w:rFonts w:ascii="SimSun" w:hAnsi="SimSun" w:eastAsia="SimSun" w:cs="SimSun"/>
          <w:sz w:val="21"/>
          <w:szCs w:val="21"/>
          <w:spacing w:val="1"/>
        </w:rPr>
        <w:t xml:space="preserve"> </w:t>
      </w:r>
      <w:r>
        <w:rPr>
          <w:rFonts w:ascii="SimSun" w:hAnsi="SimSun" w:eastAsia="SimSun" w:cs="SimSun"/>
          <w:sz w:val="21"/>
          <w:szCs w:val="21"/>
          <w:u w:val="single" w:color="auto"/>
        </w:rPr>
        <w:t xml:space="preserve">                                                                         </w:t>
      </w:r>
    </w:p>
    <w:p>
      <w:pPr>
        <w:pStyle w:val="BodyText"/>
        <w:ind w:left="50"/>
        <w:spacing w:before="85" w:line="241" w:lineRule="exact"/>
        <w:tabs>
          <w:tab w:val="left" w:pos="8410"/>
        </w:tabs>
        <w:rPr/>
      </w:pPr>
      <w:r>
        <w:rPr>
          <w:u w:val="single" w:color="auto"/>
        </w:rPr>
        <w:tab/>
      </w:r>
    </w:p>
    <w:p>
      <w:pPr>
        <w:ind w:left="450"/>
        <w:spacing w:before="47" w:line="217" w:lineRule="auto"/>
        <w:rPr>
          <w:rFonts w:ascii="SimSun" w:hAnsi="SimSun" w:eastAsia="SimSun" w:cs="SimSun"/>
          <w:sz w:val="21"/>
          <w:szCs w:val="21"/>
        </w:rPr>
      </w:pPr>
      <w:r>
        <w:rPr>
          <w:rFonts w:ascii="SimSun" w:hAnsi="SimSun" w:eastAsia="SimSun" w:cs="SimSun"/>
          <w:sz w:val="21"/>
          <w:szCs w:val="21"/>
          <w:spacing w:val="-7"/>
        </w:rPr>
        <w:t>⑤</w:t>
      </w:r>
      <w:r>
        <w:rPr>
          <w:rFonts w:ascii="SimSun" w:hAnsi="SimSun" w:eastAsia="SimSun" w:cs="SimSun"/>
          <w:sz w:val="21"/>
          <w:szCs w:val="21"/>
          <w:spacing w:val="-9"/>
        </w:rPr>
        <w:t xml:space="preserve"> </w:t>
      </w:r>
      <w:r>
        <w:rPr>
          <w:rFonts w:ascii="SimSun" w:hAnsi="SimSun" w:eastAsia="SimSun" w:cs="SimSun"/>
          <w:sz w:val="21"/>
          <w:szCs w:val="21"/>
          <w:u w:val="single" w:color="auto"/>
        </w:rPr>
        <w:t xml:space="preserve">                                                                         </w:t>
      </w:r>
    </w:p>
    <w:p>
      <w:pPr>
        <w:pStyle w:val="BodyText"/>
        <w:ind w:left="50"/>
        <w:spacing w:before="95" w:line="241" w:lineRule="exact"/>
        <w:tabs>
          <w:tab w:val="left" w:pos="8410"/>
        </w:tabs>
        <w:rPr/>
      </w:pPr>
      <w:r>
        <w:rPr>
          <w:u w:val="single" w:color="auto"/>
        </w:rPr>
        <w:tab/>
      </w:r>
    </w:p>
    <w:p>
      <w:pPr>
        <w:ind w:left="450"/>
        <w:spacing w:before="37" w:line="217" w:lineRule="auto"/>
        <w:rPr>
          <w:rFonts w:ascii="SimSun" w:hAnsi="SimSun" w:eastAsia="SimSun" w:cs="SimSun"/>
          <w:sz w:val="21"/>
          <w:szCs w:val="21"/>
        </w:rPr>
      </w:pPr>
      <w:r>
        <w:rPr>
          <w:rFonts w:ascii="SimSun" w:hAnsi="SimSun" w:eastAsia="SimSun" w:cs="SimSun"/>
          <w:sz w:val="21"/>
          <w:szCs w:val="21"/>
          <w:spacing w:val="-7"/>
        </w:rPr>
        <w:t>⑥</w:t>
      </w:r>
      <w:r>
        <w:rPr>
          <w:rFonts w:ascii="SimSun" w:hAnsi="SimSun" w:eastAsia="SimSun" w:cs="SimSun"/>
          <w:sz w:val="21"/>
          <w:szCs w:val="21"/>
          <w:spacing w:val="-9"/>
        </w:rPr>
        <w:t xml:space="preserve"> </w:t>
      </w:r>
      <w:r>
        <w:rPr>
          <w:rFonts w:ascii="SimSun" w:hAnsi="SimSun" w:eastAsia="SimSun" w:cs="SimSun"/>
          <w:sz w:val="21"/>
          <w:szCs w:val="21"/>
          <w:u w:val="single" w:color="auto"/>
        </w:rPr>
        <w:t xml:space="preserve">                                                                         </w:t>
      </w:r>
    </w:p>
    <w:p>
      <w:pPr>
        <w:pStyle w:val="BodyText"/>
        <w:ind w:left="10"/>
        <w:spacing w:before="95" w:line="241" w:lineRule="exact"/>
        <w:tabs>
          <w:tab w:val="left" w:pos="8420"/>
        </w:tabs>
        <w:rPr/>
      </w:pPr>
      <w:r>
        <w:rPr>
          <w:u w:val="single" w:color="auto"/>
        </w:rPr>
        <w:tab/>
      </w:r>
    </w:p>
    <w:p>
      <w:pPr>
        <w:ind w:left="450"/>
        <w:spacing w:before="37" w:line="217" w:lineRule="auto"/>
        <w:rPr>
          <w:rFonts w:ascii="SimSun" w:hAnsi="SimSun" w:eastAsia="SimSun" w:cs="SimSun"/>
          <w:sz w:val="21"/>
          <w:szCs w:val="21"/>
        </w:rPr>
      </w:pPr>
      <w:r>
        <w:rPr>
          <w:rFonts w:ascii="SimSun" w:hAnsi="SimSun" w:eastAsia="SimSun" w:cs="SimSun"/>
          <w:sz w:val="21"/>
          <w:szCs w:val="21"/>
          <w:spacing w:val="-7"/>
        </w:rPr>
        <w:t>⑦</w:t>
      </w:r>
      <w:r>
        <w:rPr>
          <w:rFonts w:ascii="SimSun" w:hAnsi="SimSun" w:eastAsia="SimSun" w:cs="SimSun"/>
          <w:sz w:val="21"/>
          <w:szCs w:val="21"/>
          <w:spacing w:val="-9"/>
        </w:rPr>
        <w:t xml:space="preserve"> </w:t>
      </w:r>
      <w:r>
        <w:rPr>
          <w:rFonts w:ascii="SimSun" w:hAnsi="SimSun" w:eastAsia="SimSun" w:cs="SimSun"/>
          <w:sz w:val="21"/>
          <w:szCs w:val="21"/>
          <w:u w:val="single" w:color="auto"/>
        </w:rPr>
        <w:t xml:space="preserve">                                                                         </w:t>
      </w:r>
    </w:p>
    <w:p>
      <w:pPr>
        <w:pStyle w:val="BodyText"/>
        <w:ind w:left="10"/>
        <w:spacing w:before="95" w:line="242" w:lineRule="exact"/>
        <w:tabs>
          <w:tab w:val="left" w:pos="8420"/>
        </w:tabs>
        <w:rPr/>
      </w:pPr>
      <w:r>
        <w:rPr>
          <w:u w:val="single" w:color="auto"/>
        </w:rPr>
        <w:tab/>
      </w:r>
    </w:p>
    <w:p>
      <w:pPr>
        <w:ind w:left="40" w:right="903" w:firstLine="409"/>
        <w:spacing w:before="39" w:line="248" w:lineRule="auto"/>
        <w:rPr>
          <w:rFonts w:ascii="SimSun" w:hAnsi="SimSun" w:eastAsia="SimSun" w:cs="SimSun"/>
          <w:sz w:val="21"/>
          <w:szCs w:val="21"/>
        </w:rPr>
      </w:pPr>
      <w:r>
        <w:rPr>
          <w:rFonts w:ascii="SimSun" w:hAnsi="SimSun" w:eastAsia="SimSun" w:cs="SimSun"/>
          <w:sz w:val="21"/>
          <w:szCs w:val="21"/>
          <w:spacing w:val="8"/>
        </w:rPr>
        <w:t>3)请查阅相关文献资料，简述什么是 </w:t>
      </w:r>
      <w:r>
        <w:rPr>
          <w:rFonts w:ascii="SimSun" w:hAnsi="SimSun" w:eastAsia="SimSun" w:cs="SimSun"/>
          <w:sz w:val="21"/>
          <w:szCs w:val="21"/>
        </w:rPr>
        <w:t>LCD</w:t>
      </w:r>
      <w:r>
        <w:rPr>
          <w:rFonts w:ascii="SimSun" w:hAnsi="SimSun" w:eastAsia="SimSun" w:cs="SimSun"/>
          <w:sz w:val="21"/>
          <w:szCs w:val="21"/>
          <w:spacing w:val="1"/>
        </w:rPr>
        <w:t xml:space="preserve">  </w:t>
      </w:r>
      <w:r>
        <w:rPr>
          <w:rFonts w:ascii="SimSun" w:hAnsi="SimSun" w:eastAsia="SimSun" w:cs="SimSun"/>
          <w:sz w:val="21"/>
          <w:szCs w:val="21"/>
          <w:spacing w:val="8"/>
        </w:rPr>
        <w:t>运动?它对“政府公开”会产生什么样的</w:t>
      </w:r>
      <w:r>
        <w:rPr>
          <w:rFonts w:ascii="SimSun" w:hAnsi="SimSun" w:eastAsia="SimSun" w:cs="SimSun"/>
          <w:sz w:val="21"/>
          <w:szCs w:val="21"/>
        </w:rPr>
        <w:t xml:space="preserve"> </w:t>
      </w:r>
      <w:r>
        <w:rPr>
          <w:rFonts w:ascii="SimSun" w:hAnsi="SimSun" w:eastAsia="SimSun" w:cs="SimSun"/>
          <w:sz w:val="21"/>
          <w:szCs w:val="21"/>
          <w:spacing w:val="-3"/>
        </w:rPr>
        <w:t>影响?</w:t>
      </w:r>
    </w:p>
    <w:p>
      <w:pPr>
        <w:ind w:left="450"/>
        <w:spacing w:before="86"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rPr>
        <w:t xml:space="preserve"> </w:t>
      </w:r>
      <w:r>
        <w:rPr>
          <w:rFonts w:ascii="SimHei" w:hAnsi="SimHei" w:eastAsia="SimHei" w:cs="SimHei"/>
          <w:sz w:val="21"/>
          <w:szCs w:val="21"/>
          <w:u w:val="single" w:color="auto"/>
        </w:rPr>
        <w:t xml:space="preserve">                                                                        </w:t>
      </w:r>
    </w:p>
    <w:p>
      <w:pPr>
        <w:pStyle w:val="BodyText"/>
        <w:ind w:left="10"/>
        <w:spacing w:before="65" w:line="242" w:lineRule="exact"/>
        <w:tabs>
          <w:tab w:val="left" w:pos="8420"/>
        </w:tabs>
        <w:rPr/>
      </w:pPr>
      <w:r>
        <w:rPr>
          <w:u w:val="single" w:color="auto"/>
        </w:rPr>
        <w:tab/>
      </w:r>
    </w:p>
    <w:p>
      <w:pPr>
        <w:pStyle w:val="BodyText"/>
        <w:ind w:left="10"/>
        <w:spacing w:before="68" w:line="242" w:lineRule="exact"/>
        <w:tabs>
          <w:tab w:val="left" w:pos="8430"/>
        </w:tabs>
        <w:rPr/>
      </w:pPr>
      <w:r>
        <w:rPr>
          <w:u w:val="single" w:color="auto"/>
        </w:rPr>
        <w:tab/>
      </w:r>
    </w:p>
    <w:p>
      <w:pPr>
        <w:pStyle w:val="BodyText"/>
        <w:ind w:left="10"/>
        <w:spacing w:before="68" w:line="242" w:lineRule="exact"/>
        <w:tabs>
          <w:tab w:val="left" w:pos="8430"/>
        </w:tabs>
        <w:rPr/>
      </w:pPr>
      <w:r>
        <w:rPr>
          <w:u w:val="single" w:color="auto"/>
        </w:rPr>
        <w:tab/>
      </w:r>
    </w:p>
    <w:p>
      <w:pPr>
        <w:pStyle w:val="BodyText"/>
        <w:ind w:left="10"/>
        <w:spacing w:before="78" w:line="242" w:lineRule="exact"/>
        <w:tabs>
          <w:tab w:val="left" w:pos="8420"/>
        </w:tabs>
        <w:rPr/>
      </w:pPr>
      <w:r>
        <w:rPr>
          <w:u w:val="single" w:color="auto"/>
        </w:rPr>
        <w:tab/>
      </w:r>
    </w:p>
    <w:p>
      <w:pPr>
        <w:ind w:left="50" w:right="871" w:firstLine="399"/>
        <w:spacing w:before="29" w:line="256" w:lineRule="auto"/>
        <w:rPr>
          <w:rFonts w:ascii="SimSun" w:hAnsi="SimSun" w:eastAsia="SimSun" w:cs="SimSun"/>
          <w:sz w:val="21"/>
          <w:szCs w:val="21"/>
        </w:rPr>
      </w:pPr>
      <w:r>
        <w:rPr>
          <w:rFonts w:ascii="SimSun" w:hAnsi="SimSun" w:eastAsia="SimSun" w:cs="SimSun"/>
          <w:sz w:val="21"/>
          <w:szCs w:val="21"/>
          <w:spacing w:val="6"/>
        </w:rPr>
        <w:t>4)请查阅相关文献资料，简述什么是“数据市场”?数据市场与</w:t>
      </w:r>
      <w:r>
        <w:rPr>
          <w:rFonts w:ascii="Times New Roman" w:hAnsi="Times New Roman" w:eastAsia="Times New Roman" w:cs="Times New Roman"/>
          <w:sz w:val="21"/>
          <w:szCs w:val="21"/>
        </w:rPr>
        <w:t>LOD</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6"/>
        </w:rPr>
        <w:t>的思路是否可以</w:t>
      </w:r>
      <w:r>
        <w:rPr>
          <w:rFonts w:ascii="SimSun" w:hAnsi="SimSun" w:eastAsia="SimSun" w:cs="SimSun"/>
          <w:sz w:val="21"/>
          <w:szCs w:val="21"/>
        </w:rPr>
        <w:t xml:space="preserve"> </w:t>
      </w:r>
      <w:r>
        <w:rPr>
          <w:rFonts w:ascii="SimSun" w:hAnsi="SimSun" w:eastAsia="SimSun" w:cs="SimSun"/>
          <w:sz w:val="21"/>
          <w:szCs w:val="21"/>
          <w:spacing w:val="-4"/>
        </w:rPr>
        <w:t>融合?</w:t>
      </w:r>
    </w:p>
    <w:p>
      <w:pPr>
        <w:ind w:left="450"/>
        <w:spacing w:before="58" w:line="223" w:lineRule="auto"/>
        <w:rPr>
          <w:rFonts w:ascii="SimHei" w:hAnsi="SimHei" w:eastAsia="SimHei" w:cs="SimHei"/>
          <w:sz w:val="21"/>
          <w:szCs w:val="21"/>
        </w:rPr>
      </w:pPr>
      <w:r>
        <w:rPr>
          <w:rFonts w:ascii="SimHei" w:hAnsi="SimHei" w:eastAsia="SimHei" w:cs="SimHei"/>
          <w:sz w:val="21"/>
          <w:szCs w:val="21"/>
          <w:spacing w:val="-38"/>
        </w:rPr>
        <w:t>答：</w:t>
      </w:r>
      <w:r>
        <w:rPr>
          <w:rFonts w:ascii="SimHei" w:hAnsi="SimHei" w:eastAsia="SimHei" w:cs="SimHei"/>
          <w:sz w:val="21"/>
          <w:szCs w:val="21"/>
          <w:spacing w:val="-10"/>
        </w:rPr>
        <w:t xml:space="preserve"> </w:t>
      </w:r>
      <w:r>
        <w:rPr>
          <w:rFonts w:ascii="SimHei" w:hAnsi="SimHei" w:eastAsia="SimHei" w:cs="SimHei"/>
          <w:sz w:val="21"/>
          <w:szCs w:val="21"/>
          <w:u w:val="single" w:color="auto"/>
        </w:rPr>
        <w:t xml:space="preserve">                                                                        </w:t>
      </w:r>
    </w:p>
    <w:p>
      <w:pPr>
        <w:pStyle w:val="BodyText"/>
        <w:ind w:left="10"/>
        <w:spacing w:before="85" w:line="242" w:lineRule="exact"/>
        <w:tabs>
          <w:tab w:val="left" w:pos="8430"/>
        </w:tabs>
        <w:rPr/>
      </w:pPr>
      <w:r>
        <w:rPr>
          <w:u w:val="single" w:color="auto"/>
        </w:rPr>
        <w:tab/>
      </w:r>
    </w:p>
    <w:p>
      <w:pPr>
        <w:pStyle w:val="BodyText"/>
        <w:ind w:left="10"/>
        <w:spacing w:before="58" w:line="242" w:lineRule="exact"/>
        <w:tabs>
          <w:tab w:val="left" w:pos="8430"/>
        </w:tabs>
        <w:rPr/>
      </w:pPr>
      <w:r>
        <w:rPr>
          <w:u w:val="single" w:color="auto"/>
        </w:rPr>
        <w:tab/>
      </w:r>
    </w:p>
    <w:p>
      <w:pPr>
        <w:pStyle w:val="BodyText"/>
        <w:ind w:left="10"/>
        <w:spacing w:before="78" w:line="242" w:lineRule="exact"/>
        <w:tabs>
          <w:tab w:val="left" w:pos="8430"/>
        </w:tabs>
        <w:rPr/>
      </w:pPr>
      <w:r>
        <w:rPr>
          <w:u w:val="single" w:color="auto"/>
        </w:rPr>
        <w:tab/>
      </w:r>
    </w:p>
    <w:p>
      <w:pPr>
        <w:pStyle w:val="BodyText"/>
        <w:ind w:left="10"/>
        <w:spacing w:before="68" w:line="242" w:lineRule="exact"/>
        <w:tabs>
          <w:tab w:val="left" w:pos="8420"/>
        </w:tabs>
        <w:rPr/>
      </w:pPr>
      <w:r>
        <w:rPr>
          <w:u w:val="single" w:color="auto"/>
        </w:rPr>
        <w:tab/>
      </w:r>
    </w:p>
    <w:p>
      <w:pPr>
        <w:ind w:left="450"/>
        <w:spacing w:before="36" w:line="216" w:lineRule="auto"/>
        <w:rPr>
          <w:rFonts w:ascii="SimSun" w:hAnsi="SimSun" w:eastAsia="SimSun" w:cs="SimSun"/>
          <w:sz w:val="21"/>
          <w:szCs w:val="21"/>
        </w:rPr>
      </w:pPr>
      <w:r>
        <w:rPr>
          <w:rFonts w:ascii="SimSun" w:hAnsi="SimSun" w:eastAsia="SimSun" w:cs="SimSun"/>
          <w:sz w:val="21"/>
          <w:szCs w:val="21"/>
        </w:rPr>
        <w:t>(2)请仔细阅读本章的“延伸阅读”,并结合斯诺登事件，简述你对这类问题的看法。</w:t>
      </w:r>
    </w:p>
    <w:p>
      <w:pPr>
        <w:ind w:left="450"/>
        <w:spacing w:before="98" w:line="223" w:lineRule="auto"/>
        <w:rPr>
          <w:rFonts w:ascii="SimHei" w:hAnsi="SimHei" w:eastAsia="SimHei" w:cs="SimHei"/>
          <w:sz w:val="21"/>
          <w:szCs w:val="21"/>
        </w:rPr>
      </w:pPr>
      <w:r>
        <w:rPr>
          <w:rFonts w:ascii="SimHei" w:hAnsi="SimHei" w:eastAsia="SimHei" w:cs="SimHei"/>
          <w:sz w:val="21"/>
          <w:szCs w:val="21"/>
          <w:spacing w:val="-40"/>
          <w:w w:val="88"/>
        </w:rPr>
        <w:t>答</w:t>
      </w:r>
      <w:r>
        <w:rPr>
          <w:rFonts w:ascii="SimHei" w:hAnsi="SimHei" w:eastAsia="SimHei" w:cs="SimHei"/>
          <w:sz w:val="21"/>
          <w:szCs w:val="21"/>
          <w:spacing w:val="15"/>
        </w:rPr>
        <w:t xml:space="preserve"> </w:t>
      </w:r>
      <w:r>
        <w:rPr>
          <w:rFonts w:ascii="SimHei" w:hAnsi="SimHei" w:eastAsia="SimHei" w:cs="SimHei"/>
          <w:sz w:val="21"/>
          <w:szCs w:val="21"/>
          <w:spacing w:val="-40"/>
          <w:w w:val="88"/>
        </w:rPr>
        <w:t>：</w:t>
      </w:r>
      <w:r>
        <w:rPr>
          <w:rFonts w:ascii="SimHei" w:hAnsi="SimHei" w:eastAsia="SimHei" w:cs="SimHei"/>
          <w:sz w:val="21"/>
          <w:szCs w:val="21"/>
          <w:u w:val="single" w:color="auto"/>
        </w:rPr>
        <w:t xml:space="preserve">                                                                        </w:t>
      </w:r>
    </w:p>
    <w:p>
      <w:pPr>
        <w:pStyle w:val="BodyText"/>
        <w:ind w:left="60"/>
        <w:spacing w:before="55" w:line="241" w:lineRule="exact"/>
        <w:tabs>
          <w:tab w:val="left" w:pos="8420"/>
        </w:tabs>
        <w:rPr/>
      </w:pPr>
      <w:r>
        <w:rPr>
          <w:u w:val="single" w:color="auto"/>
        </w:rPr>
        <w:tab/>
      </w:r>
    </w:p>
    <w:p>
      <w:pPr>
        <w:pStyle w:val="BodyText"/>
        <w:ind w:left="10"/>
        <w:spacing w:before="69" w:line="241" w:lineRule="exact"/>
        <w:tabs>
          <w:tab w:val="left" w:pos="8420"/>
        </w:tabs>
        <w:rPr/>
      </w:pPr>
      <w:r>
        <w:rPr>
          <w:u w:val="single" w:color="auto"/>
        </w:rPr>
        <w:tab/>
      </w:r>
    </w:p>
    <w:p>
      <w:pPr>
        <w:pStyle w:val="BodyText"/>
        <w:ind w:left="10"/>
        <w:spacing w:before="79" w:line="241" w:lineRule="exact"/>
        <w:tabs>
          <w:tab w:val="left" w:pos="8430"/>
        </w:tabs>
        <w:rPr/>
      </w:pPr>
      <w:r>
        <w:rPr>
          <w:u w:val="single" w:color="auto"/>
        </w:rPr>
        <w:tab/>
      </w:r>
    </w:p>
    <w:p>
      <w:pPr>
        <w:pStyle w:val="BodyText"/>
        <w:ind w:left="10"/>
        <w:spacing w:before="69" w:line="241" w:lineRule="exact"/>
        <w:tabs>
          <w:tab w:val="left" w:pos="8420"/>
        </w:tabs>
        <w:rPr/>
      </w:pPr>
      <w:r>
        <w:rPr>
          <w:u w:val="single" w:color="auto"/>
        </w:rPr>
        <w:tab/>
      </w:r>
    </w:p>
    <w:p>
      <w:pPr>
        <w:pStyle w:val="BodyText"/>
        <w:ind w:left="10"/>
        <w:spacing w:before="69" w:line="241" w:lineRule="exact"/>
        <w:tabs>
          <w:tab w:val="left" w:pos="8430"/>
        </w:tabs>
        <w:rPr/>
      </w:pPr>
      <w:r>
        <w:rPr>
          <w:u w:val="single" w:color="auto"/>
        </w:rPr>
        <w:tab/>
      </w:r>
    </w:p>
    <w:p>
      <w:pPr>
        <w:pStyle w:val="BodyText"/>
        <w:ind w:left="10"/>
        <w:spacing w:before="79" w:line="241" w:lineRule="exact"/>
        <w:tabs>
          <w:tab w:val="left" w:pos="8420"/>
        </w:tabs>
        <w:rPr/>
      </w:pPr>
      <w:r>
        <w:rPr>
          <w:u w:val="single" w:color="auto"/>
        </w:rPr>
        <w:tab/>
      </w:r>
    </w:p>
    <w:p>
      <w:pPr>
        <w:pStyle w:val="BodyText"/>
        <w:ind w:left="10"/>
        <w:spacing w:before="69" w:line="241" w:lineRule="exact"/>
        <w:tabs>
          <w:tab w:val="left" w:pos="8420"/>
        </w:tabs>
        <w:rPr/>
      </w:pPr>
      <w:r>
        <w:rPr>
          <w:u w:val="single" w:color="auto"/>
        </w:rPr>
        <w:tab/>
      </w:r>
    </w:p>
    <w:p>
      <w:pPr>
        <w:ind w:firstLine="8000"/>
        <w:spacing w:before="141" w:line="390" w:lineRule="exact"/>
        <w:rPr/>
      </w:pPr>
      <w:r>
        <w:rPr>
          <w:position w:val="-7"/>
        </w:rPr>
        <w:pict>
          <v:shape id="_x0000_s1764" style="mso-position-vertical-relative:line;mso-position-horizontal-relative:char;width:65.5pt;height:19.55pt;" fillcolor="#D9D9D9" filled="true" stroked="false" type="#_x0000_t202">
            <v:fill on="true"/>
            <v:stroke on="false"/>
            <v:path/>
            <v:imagedata o:title=""/>
            <o:lock v:ext="edit" aspectratio="false"/>
            <v:textbox inset="0mm,0mm,0mm,0mm">
              <w:txbxContent>
                <w:p>
                  <w:pPr>
                    <w:ind w:left="139"/>
                    <w:spacing w:before="186" w:line="184" w:lineRule="auto"/>
                    <w:rPr>
                      <w:rFonts w:ascii="SimSun" w:hAnsi="SimSun" w:eastAsia="SimSun" w:cs="SimSun"/>
                      <w:sz w:val="16"/>
                      <w:szCs w:val="16"/>
                    </w:rPr>
                  </w:pPr>
                  <w:r>
                    <w:rPr>
                      <w:rFonts w:ascii="SimSun" w:hAnsi="SimSun" w:eastAsia="SimSun" w:cs="SimSun"/>
                      <w:sz w:val="16"/>
                      <w:szCs w:val="16"/>
                      <w:spacing w:val="-5"/>
                    </w:rPr>
                    <w:t>185</w:t>
                  </w:r>
                </w:p>
              </w:txbxContent>
            </v:textbox>
          </v:shape>
        </w:pict>
      </w:r>
    </w:p>
    <w:p>
      <w:pPr>
        <w:spacing w:line="390" w:lineRule="exact"/>
        <w:sectPr>
          <w:pgSz w:w="9720" w:h="14090"/>
          <w:pgMar w:top="282" w:right="10" w:bottom="0" w:left="399" w:header="0" w:footer="0" w:gutter="0"/>
        </w:sectPr>
        <w:rPr/>
      </w:pPr>
    </w:p>
    <w:p>
      <w:pPr>
        <w:ind w:left="840"/>
        <w:rPr>
          <w:rFonts w:ascii="SimSun" w:hAnsi="SimSun" w:eastAsia="SimSun" w:cs="SimSun"/>
          <w:sz w:val="21"/>
          <w:szCs w:val="21"/>
        </w:rPr>
      </w:pPr>
      <w:r>
        <w:pict>
          <v:rect id="_x0000_s1766" style="position:absolute;margin-left:41.4995pt;margin-top:167.002pt;mso-position-vertical-relative:page;mso-position-horizontal-relative:page;width:420.05pt;height:0.55pt;z-index:256937984;" o:allowincell="f" fillcolor="#000000" filled="true" stroked="false"/>
        </w:pict>
      </w:r>
      <w:r>
        <w:pict>
          <v:rect id="_x0000_s1768" style="position:absolute;margin-left:43.0013pt;margin-top:104.999pt;mso-position-vertical-relative:page;mso-position-horizontal-relative:page;width:418pt;height:0.55pt;z-index:256939008;" o:allowincell="f" fillcolor="#000000" filled="true" stroked="false"/>
        </w:pict>
      </w:r>
      <w:r>
        <w:pict>
          <v:rect id="_x0000_s1770" style="position:absolute;margin-left:40.4984pt;margin-top:88.9995pt;mso-position-vertical-relative:page;mso-position-horizontal-relative:page;width:420.55pt;height:0.55pt;z-index:256935936;" o:allowincell="f" fillcolor="#000000" filled="true" stroked="false"/>
        </w:pict>
      </w:r>
      <w:r>
        <w:drawing>
          <wp:anchor distT="0" distB="0" distL="0" distR="0" simplePos="0" relativeHeight="256942080" behindDoc="0" locked="0" layoutInCell="1" allowOverlap="1">
            <wp:simplePos x="0" y="0"/>
            <wp:positionH relativeFrom="column">
              <wp:posOffset>742947</wp:posOffset>
            </wp:positionH>
            <wp:positionV relativeFrom="paragraph">
              <wp:posOffset>373740</wp:posOffset>
            </wp:positionV>
            <wp:extent cx="1352575" cy="6352"/>
            <wp:effectExtent l="0" t="0" r="0" b="0"/>
            <wp:wrapNone/>
            <wp:docPr id="774" name="IM 774"/>
            <wp:cNvGraphicFramePr/>
            <a:graphic>
              <a:graphicData uri="http://schemas.openxmlformats.org/drawingml/2006/picture">
                <pic:pic>
                  <pic:nvPicPr>
                    <pic:cNvPr id="774" name="IM 774"/>
                    <pic:cNvPicPr/>
                  </pic:nvPicPr>
                  <pic:blipFill>
                    <a:blip r:embed="rId567"/>
                    <a:stretch>
                      <a:fillRect/>
                    </a:stretch>
                  </pic:blipFill>
                  <pic:spPr>
                    <a:xfrm rot="0">
                      <a:off x="0" y="0"/>
                      <a:ext cx="1352575" cy="6352"/>
                    </a:xfrm>
                    <a:prstGeom prst="rect">
                      <a:avLst/>
                    </a:prstGeom>
                  </pic:spPr>
                </pic:pic>
              </a:graphicData>
            </a:graphic>
          </wp:anchor>
        </w:drawing>
      </w:r>
      <w:r>
        <w:drawing>
          <wp:anchor distT="0" distB="0" distL="0" distR="0" simplePos="0" relativeHeight="256941056" behindDoc="0" locked="0" layoutInCell="0" allowOverlap="1">
            <wp:simplePos x="0" y="0"/>
            <wp:positionH relativeFrom="page">
              <wp:posOffset>793744</wp:posOffset>
            </wp:positionH>
            <wp:positionV relativeFrom="page">
              <wp:posOffset>933456</wp:posOffset>
            </wp:positionV>
            <wp:extent cx="5067313" cy="6352"/>
            <wp:effectExtent l="0" t="0" r="0" b="0"/>
            <wp:wrapNone/>
            <wp:docPr id="776" name="IM 776"/>
            <wp:cNvGraphicFramePr/>
            <a:graphic>
              <a:graphicData uri="http://schemas.openxmlformats.org/drawingml/2006/picture">
                <pic:pic>
                  <pic:nvPicPr>
                    <pic:cNvPr id="776" name="IM 776"/>
                    <pic:cNvPicPr/>
                  </pic:nvPicPr>
                  <pic:blipFill>
                    <a:blip r:embed="rId568"/>
                    <a:stretch>
                      <a:fillRect/>
                    </a:stretch>
                  </pic:blipFill>
                  <pic:spPr>
                    <a:xfrm rot="0">
                      <a:off x="0" y="0"/>
                      <a:ext cx="5067313" cy="6352"/>
                    </a:xfrm>
                    <a:prstGeom prst="rect">
                      <a:avLst/>
                    </a:prstGeom>
                  </pic:spPr>
                </pic:pic>
              </a:graphicData>
            </a:graphic>
          </wp:anchor>
        </w:drawing>
      </w:r>
      <w:r>
        <w:drawing>
          <wp:anchor distT="0" distB="0" distL="0" distR="0" simplePos="0" relativeHeight="256936960" behindDoc="0" locked="0" layoutInCell="0" allowOverlap="1">
            <wp:simplePos x="0" y="0"/>
            <wp:positionH relativeFrom="page">
              <wp:posOffset>514329</wp:posOffset>
            </wp:positionH>
            <wp:positionV relativeFrom="page">
              <wp:posOffset>1530320</wp:posOffset>
            </wp:positionV>
            <wp:extent cx="5340372" cy="6352"/>
            <wp:effectExtent l="0" t="0" r="0" b="0"/>
            <wp:wrapNone/>
            <wp:docPr id="778" name="IM 778"/>
            <wp:cNvGraphicFramePr/>
            <a:graphic>
              <a:graphicData uri="http://schemas.openxmlformats.org/drawingml/2006/picture">
                <pic:pic>
                  <pic:nvPicPr>
                    <pic:cNvPr id="778" name="IM 778"/>
                    <pic:cNvPicPr/>
                  </pic:nvPicPr>
                  <pic:blipFill>
                    <a:blip r:embed="rId569"/>
                    <a:stretch>
                      <a:fillRect/>
                    </a:stretch>
                  </pic:blipFill>
                  <pic:spPr>
                    <a:xfrm rot="0">
                      <a:off x="0" y="0"/>
                      <a:ext cx="5340372" cy="6352"/>
                    </a:xfrm>
                    <a:prstGeom prst="rect">
                      <a:avLst/>
                    </a:prstGeom>
                  </pic:spPr>
                </pic:pic>
              </a:graphicData>
            </a:graphic>
          </wp:anchor>
        </w:drawing>
      </w:r>
      <w:r>
        <w:drawing>
          <wp:anchor distT="0" distB="0" distL="0" distR="0" simplePos="0" relativeHeight="256940032" behindDoc="0" locked="0" layoutInCell="0" allowOverlap="1">
            <wp:simplePos x="0" y="0"/>
            <wp:positionH relativeFrom="page">
              <wp:posOffset>787387</wp:posOffset>
            </wp:positionH>
            <wp:positionV relativeFrom="page">
              <wp:posOffset>1924083</wp:posOffset>
            </wp:positionV>
            <wp:extent cx="5073671" cy="6352"/>
            <wp:effectExtent l="0" t="0" r="0" b="0"/>
            <wp:wrapNone/>
            <wp:docPr id="780" name="IM 780"/>
            <wp:cNvGraphicFramePr/>
            <a:graphic>
              <a:graphicData uri="http://schemas.openxmlformats.org/drawingml/2006/picture">
                <pic:pic>
                  <pic:nvPicPr>
                    <pic:cNvPr id="780" name="IM 780"/>
                    <pic:cNvPicPr/>
                  </pic:nvPicPr>
                  <pic:blipFill>
                    <a:blip r:embed="rId570"/>
                    <a:stretch>
                      <a:fillRect/>
                    </a:stretch>
                  </pic:blipFill>
                  <pic:spPr>
                    <a:xfrm rot="0">
                      <a:off x="0" y="0"/>
                      <a:ext cx="5073671" cy="6352"/>
                    </a:xfrm>
                    <a:prstGeom prst="rect">
                      <a:avLst/>
                    </a:prstGeom>
                  </pic:spPr>
                </pic:pic>
              </a:graphicData>
            </a:graphic>
          </wp:anchor>
        </w:drawing>
      </w:r>
      <w:bookmarkStart w:name="bookmark171" w:id="171"/>
      <w:bookmarkEnd w:id="171"/>
      <w:bookmarkStart w:name="bookmark172" w:id="172"/>
      <w:bookmarkEnd w:id="172"/>
      <w:r>
        <w:rPr>
          <w:rFonts w:ascii="SimSun" w:hAnsi="SimSun" w:eastAsia="SimSun" w:cs="SimSun"/>
          <w:sz w:val="21"/>
          <w:szCs w:val="21"/>
          <w:position w:val="-15"/>
        </w:rPr>
        <w:drawing>
          <wp:inline distT="0" distB="0" distL="0" distR="0">
            <wp:extent cx="349223" cy="411856"/>
            <wp:effectExtent l="0" t="0" r="0" b="0"/>
            <wp:docPr id="782" name="IM 782"/>
            <wp:cNvGraphicFramePr/>
            <a:graphic>
              <a:graphicData uri="http://schemas.openxmlformats.org/drawingml/2006/picture">
                <pic:pic>
                  <pic:nvPicPr>
                    <pic:cNvPr id="782" name="IM 782"/>
                    <pic:cNvPicPr/>
                  </pic:nvPicPr>
                  <pic:blipFill>
                    <a:blip r:embed="rId571"/>
                    <a:stretch>
                      <a:fillRect/>
                    </a:stretch>
                  </pic:blipFill>
                  <pic:spPr>
                    <a:xfrm rot="0">
                      <a:off x="0" y="0"/>
                      <a:ext cx="349223" cy="411856"/>
                    </a:xfrm>
                    <a:prstGeom prst="rect">
                      <a:avLst/>
                    </a:prstGeom>
                  </pic:spPr>
                </pic:pic>
              </a:graphicData>
            </a:graphic>
          </wp:inline>
        </w:drawing>
      </w:r>
      <w:r>
        <w:rPr>
          <w:rFonts w:ascii="SimSun" w:hAnsi="SimSun" w:eastAsia="SimSun" w:cs="SimSun"/>
          <w:sz w:val="21"/>
          <w:szCs w:val="21"/>
          <w:b/>
          <w:bCs/>
          <w:spacing w:val="-5"/>
        </w:rPr>
        <w:t>大数据技术与应用</w:t>
      </w:r>
    </w:p>
    <w:p>
      <w:pPr>
        <w:ind w:left="1252"/>
        <w:spacing w:before="294" w:line="222" w:lineRule="auto"/>
        <w:outlineLvl w:val="6"/>
        <w:rPr>
          <w:rFonts w:ascii="SimHei" w:hAnsi="SimHei" w:eastAsia="SimHei" w:cs="SimHei"/>
          <w:sz w:val="21"/>
          <w:szCs w:val="21"/>
        </w:rPr>
      </w:pPr>
      <w:r>
        <w:rPr>
          <w:rFonts w:ascii="SimHei" w:hAnsi="SimHei" w:eastAsia="SimHei" w:cs="SimHei"/>
          <w:sz w:val="21"/>
          <w:szCs w:val="21"/>
          <w:b/>
          <w:bCs/>
          <w:spacing w:val="-9"/>
        </w:rPr>
        <w:t>4.</w:t>
      </w:r>
      <w:r>
        <w:rPr>
          <w:rFonts w:ascii="SimHei" w:hAnsi="SimHei" w:eastAsia="SimHei" w:cs="SimHei"/>
          <w:sz w:val="21"/>
          <w:szCs w:val="21"/>
          <w:spacing w:val="28"/>
        </w:rPr>
        <w:t xml:space="preserve"> </w:t>
      </w:r>
      <w:r>
        <w:rPr>
          <w:rFonts w:ascii="SimHei" w:hAnsi="SimHei" w:eastAsia="SimHei" w:cs="SimHei"/>
          <w:sz w:val="21"/>
          <w:szCs w:val="21"/>
          <w:b/>
          <w:bCs/>
          <w:spacing w:val="-9"/>
        </w:rPr>
        <w:t>实验总结</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1283"/>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5.</w:t>
      </w:r>
      <w:r>
        <w:rPr>
          <w:rFonts w:ascii="SimHei" w:hAnsi="SimHei" w:eastAsia="SimHei" w:cs="SimHei"/>
          <w:sz w:val="21"/>
          <w:szCs w:val="21"/>
          <w:spacing w:val="-15"/>
        </w:rPr>
        <w:t xml:space="preserve"> </w:t>
      </w:r>
      <w:r>
        <w:rPr>
          <w:rFonts w:ascii="SimHei" w:hAnsi="SimHei" w:eastAsia="SimHei" w:cs="SimHei"/>
          <w:sz w:val="21"/>
          <w:szCs w:val="21"/>
          <w:b/>
          <w:bCs/>
          <w:spacing w:val="9"/>
        </w:rPr>
        <w:t>实验评价(教师)</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spacing w:line="400" w:lineRule="exact"/>
        <w:rPr/>
      </w:pPr>
      <w:r>
        <w:rPr>
          <w:position w:val="-8"/>
        </w:rPr>
        <w:pict>
          <v:shape id="_x0000_s1772" style="mso-position-vertical-relative:line;mso-position-horizontal-relative:char;width:66pt;height:20.05pt;" fillcolor="#D7D7D7" filled="true" stroked="false" type="#_x0000_t202">
            <v:fill on="true"/>
            <v:stroke on="false"/>
            <v:path/>
            <v:imagedata o:title=""/>
            <o:lock v:ext="edit" aspectratio="false"/>
            <v:textbox inset="0mm,0mm,0mm,0mm">
              <w:txbxContent>
                <w:p>
                  <w:pPr>
                    <w:ind w:left="889"/>
                    <w:spacing w:before="174" w:line="184" w:lineRule="auto"/>
                    <w:rPr>
                      <w:rFonts w:ascii="SimSun" w:hAnsi="SimSun" w:eastAsia="SimSun" w:cs="SimSun"/>
                      <w:sz w:val="15"/>
                      <w:szCs w:val="15"/>
                    </w:rPr>
                  </w:pPr>
                  <w:r>
                    <w:rPr>
                      <w:rFonts w:ascii="SimSun" w:hAnsi="SimSun" w:eastAsia="SimSun" w:cs="SimSun"/>
                      <w:sz w:val="15"/>
                      <w:szCs w:val="15"/>
                      <w:spacing w:val="-4"/>
                    </w:rPr>
                    <w:t>186</w:t>
                  </w:r>
                </w:p>
              </w:txbxContent>
            </v:textbox>
          </v:shape>
        </w:pict>
      </w:r>
    </w:p>
    <w:p>
      <w:pPr>
        <w:spacing w:line="400" w:lineRule="exact"/>
        <w:sectPr>
          <w:pgSz w:w="9720" w:h="14090"/>
          <w:pgMar w:top="1" w:right="489" w:bottom="0" w:left="0" w:header="0" w:footer="0" w:gutter="0"/>
        </w:sectPr>
        <w:rPr/>
      </w:pPr>
    </w:p>
    <w:p>
      <w:pPr>
        <w:pStyle w:val="BodyText"/>
        <w:spacing w:line="269" w:lineRule="auto"/>
        <w:rPr/>
      </w:pPr>
      <w:r>
        <w:drawing>
          <wp:anchor distT="0" distB="0" distL="0" distR="0" simplePos="0" relativeHeight="256972800" behindDoc="0" locked="0" layoutInCell="0" allowOverlap="1">
            <wp:simplePos x="0" y="0"/>
            <wp:positionH relativeFrom="page">
              <wp:posOffset>317497</wp:posOffset>
            </wp:positionH>
            <wp:positionV relativeFrom="page">
              <wp:posOffset>3124165</wp:posOffset>
            </wp:positionV>
            <wp:extent cx="2806684" cy="6352"/>
            <wp:effectExtent l="0" t="0" r="0" b="0"/>
            <wp:wrapNone/>
            <wp:docPr id="784" name="IM 784"/>
            <wp:cNvGraphicFramePr/>
            <a:graphic>
              <a:graphicData uri="http://schemas.openxmlformats.org/drawingml/2006/picture">
                <pic:pic>
                  <pic:nvPicPr>
                    <pic:cNvPr id="784" name="IM 784"/>
                    <pic:cNvPicPr/>
                  </pic:nvPicPr>
                  <pic:blipFill>
                    <a:blip r:embed="rId572"/>
                    <a:stretch>
                      <a:fillRect/>
                    </a:stretch>
                  </pic:blipFill>
                  <pic:spPr>
                    <a:xfrm rot="0">
                      <a:off x="0" y="0"/>
                      <a:ext cx="2806684" cy="6352"/>
                    </a:xfrm>
                    <a:prstGeom prst="rect">
                      <a:avLst/>
                    </a:prstGeom>
                  </pic:spPr>
                </pic:pic>
              </a:graphicData>
            </a:graphic>
          </wp:anchor>
        </w:drawing>
      </w:r>
      <w:r/>
    </w:p>
    <w:p>
      <w:pPr>
        <w:pStyle w:val="BodyText"/>
        <w:spacing w:line="269" w:lineRule="auto"/>
        <w:rPr/>
      </w:pPr>
      <w:r/>
    </w:p>
    <w:p>
      <w:pPr>
        <w:pStyle w:val="BodyText"/>
        <w:spacing w:line="269" w:lineRule="auto"/>
        <w:rPr/>
      </w:pPr>
      <w:r/>
    </w:p>
    <w:p>
      <w:pPr>
        <w:pStyle w:val="BodyText"/>
        <w:spacing w:line="270" w:lineRule="auto"/>
        <w:rPr/>
      </w:pPr>
      <w:r/>
    </w:p>
    <w:p>
      <w:pPr>
        <w:ind w:left="1226"/>
        <w:spacing w:before="161" w:line="223" w:lineRule="auto"/>
        <w:rPr>
          <w:rFonts w:ascii="STHupo" w:hAnsi="STHupo" w:eastAsia="STHupo" w:cs="STHupo"/>
          <w:sz w:val="48"/>
          <w:szCs w:val="48"/>
        </w:rPr>
      </w:pPr>
      <w:bookmarkStart w:name="bookmark174" w:id="173"/>
      <w:bookmarkEnd w:id="173"/>
      <w:bookmarkStart w:name="bookmark173" w:id="174"/>
      <w:bookmarkEnd w:id="174"/>
      <w:r>
        <w:rPr>
          <w:rFonts w:ascii="STHupo" w:hAnsi="STHupo" w:eastAsia="STHupo" w:cs="STHupo"/>
          <w:sz w:val="48"/>
          <w:szCs w:val="48"/>
          <w:b/>
          <w:bCs/>
          <w:spacing w:val="4"/>
        </w:rPr>
        <w:t>第11章</w:t>
      </w:r>
      <w:r>
        <w:rPr>
          <w:rFonts w:ascii="STHupo" w:hAnsi="STHupo" w:eastAsia="STHupo" w:cs="STHupo"/>
          <w:sz w:val="48"/>
          <w:szCs w:val="48"/>
          <w:spacing w:val="3"/>
        </w:rPr>
        <w:t xml:space="preserve">    </w:t>
      </w:r>
      <w:r>
        <w:rPr>
          <w:rFonts w:ascii="STHupo" w:hAnsi="STHupo" w:eastAsia="STHupo" w:cs="STHupo"/>
          <w:sz w:val="48"/>
          <w:szCs w:val="48"/>
          <w:b/>
          <w:bCs/>
          <w:spacing w:val="4"/>
        </w:rPr>
        <w:t>大数据发展与展望</w:t>
      </w:r>
    </w:p>
    <w:p>
      <w:pPr>
        <w:ind w:left="10" w:right="18" w:firstLine="420"/>
        <w:spacing w:before="148" w:line="244" w:lineRule="auto"/>
        <w:rPr>
          <w:rFonts w:ascii="KaiTi" w:hAnsi="KaiTi" w:eastAsia="KaiTi" w:cs="KaiTi"/>
          <w:sz w:val="22"/>
          <w:szCs w:val="22"/>
        </w:rPr>
      </w:pPr>
      <w:r>
        <w:rPr>
          <w:rFonts w:ascii="KaiTi" w:hAnsi="KaiTi" w:eastAsia="KaiTi" w:cs="KaiTi"/>
          <w:sz w:val="22"/>
          <w:szCs w:val="22"/>
          <w:spacing w:val="-11"/>
        </w:rPr>
        <w:t>在大数据运用框架的基础上，除了自己公司内部的数据之外，对公司外部数</w:t>
      </w:r>
      <w:r>
        <w:rPr>
          <w:rFonts w:ascii="KaiTi" w:hAnsi="KaiTi" w:eastAsia="KaiTi" w:cs="KaiTi"/>
          <w:sz w:val="22"/>
          <w:szCs w:val="22"/>
          <w:spacing w:val="-12"/>
        </w:rPr>
        <w:t>据的关注也</w:t>
      </w:r>
      <w:r>
        <w:rPr>
          <w:rFonts w:ascii="KaiTi" w:hAnsi="KaiTi" w:eastAsia="KaiTi" w:cs="KaiTi"/>
          <w:sz w:val="22"/>
          <w:szCs w:val="22"/>
        </w:rPr>
        <w:t xml:space="preserve"> </w:t>
      </w:r>
      <w:r>
        <w:rPr>
          <w:rFonts w:ascii="KaiTi" w:hAnsi="KaiTi" w:eastAsia="KaiTi" w:cs="KaiTi"/>
          <w:sz w:val="22"/>
          <w:szCs w:val="22"/>
          <w:spacing w:val="-14"/>
        </w:rPr>
        <w:t>非常重要。为此，企业需要放宽视野，如使用和购买外部数据，出售内部数据等。</w:t>
      </w:r>
    </w:p>
    <w:p>
      <w:pPr>
        <w:ind w:left="10" w:firstLine="420"/>
        <w:spacing w:before="48" w:line="244" w:lineRule="auto"/>
        <w:rPr>
          <w:rFonts w:ascii="KaiTi" w:hAnsi="KaiTi" w:eastAsia="KaiTi" w:cs="KaiTi"/>
          <w:sz w:val="22"/>
          <w:szCs w:val="22"/>
        </w:rPr>
      </w:pPr>
      <w:r>
        <w:rPr>
          <w:rFonts w:ascii="KaiTi" w:hAnsi="KaiTi" w:eastAsia="KaiTi" w:cs="KaiTi"/>
          <w:sz w:val="22"/>
          <w:szCs w:val="22"/>
          <w:spacing w:val="-12"/>
        </w:rPr>
        <w:t>拥有原创</w:t>
      </w:r>
      <w:r>
        <w:rPr>
          <w:rFonts w:ascii="KaiTi" w:hAnsi="KaiTi" w:eastAsia="KaiTi" w:cs="KaiTi"/>
          <w:sz w:val="22"/>
          <w:szCs w:val="22"/>
          <w:spacing w:val="-11"/>
        </w:rPr>
        <w:t>数据的企业，在大数据时代更有可能成为赢家。首先要找出自己公司的原创</w:t>
      </w:r>
      <w:r>
        <w:rPr>
          <w:rFonts w:ascii="KaiTi" w:hAnsi="KaiTi" w:eastAsia="KaiTi" w:cs="KaiTi"/>
          <w:sz w:val="22"/>
          <w:szCs w:val="22"/>
          <w:spacing w:val="-7"/>
        </w:rPr>
        <w:t>数</w:t>
      </w:r>
      <w:r>
        <w:rPr>
          <w:rFonts w:ascii="KaiTi" w:hAnsi="KaiTi" w:eastAsia="KaiTi" w:cs="KaiTi"/>
          <w:sz w:val="22"/>
          <w:szCs w:val="22"/>
          <w:spacing w:val="13"/>
        </w:rPr>
        <w:t xml:space="preserve"> </w:t>
      </w:r>
      <w:r>
        <w:rPr>
          <w:rFonts w:ascii="KaiTi" w:hAnsi="KaiTi" w:eastAsia="KaiTi" w:cs="KaiTi"/>
          <w:sz w:val="22"/>
          <w:szCs w:val="22"/>
          <w:spacing w:val="-14"/>
        </w:rPr>
        <w:t>据，然后再考虑通过与外部数据进行整合，使之升华为增值数据。</w:t>
      </w:r>
    </w:p>
    <w:p>
      <w:pPr>
        <w:ind w:left="10" w:right="20" w:firstLine="420"/>
        <w:spacing w:before="38" w:line="246" w:lineRule="auto"/>
        <w:rPr>
          <w:rFonts w:ascii="KaiTi" w:hAnsi="KaiTi" w:eastAsia="KaiTi" w:cs="KaiTi"/>
          <w:sz w:val="22"/>
          <w:szCs w:val="22"/>
        </w:rPr>
      </w:pPr>
      <w:r>
        <w:rPr>
          <w:rFonts w:ascii="KaiTi" w:hAnsi="KaiTi" w:eastAsia="KaiTi" w:cs="KaiTi"/>
          <w:sz w:val="22"/>
          <w:szCs w:val="22"/>
          <w:spacing w:val="-11"/>
        </w:rPr>
        <w:t>作为供应商企业来说，新的商机在于数据聚合商这一角色。只要有数</w:t>
      </w:r>
      <w:r>
        <w:rPr>
          <w:rFonts w:ascii="KaiTi" w:hAnsi="KaiTi" w:eastAsia="KaiTi" w:cs="KaiTi"/>
          <w:sz w:val="22"/>
          <w:szCs w:val="22"/>
          <w:spacing w:val="-12"/>
        </w:rPr>
        <w:t>据的产生，在任何</w:t>
      </w:r>
      <w:r>
        <w:rPr>
          <w:rFonts w:ascii="KaiTi" w:hAnsi="KaiTi" w:eastAsia="KaiTi" w:cs="KaiTi"/>
          <w:sz w:val="22"/>
          <w:szCs w:val="22"/>
        </w:rPr>
        <w:t xml:space="preserve"> </w:t>
      </w:r>
      <w:r>
        <w:rPr>
          <w:rFonts w:ascii="KaiTi" w:hAnsi="KaiTi" w:eastAsia="KaiTi" w:cs="KaiTi"/>
          <w:sz w:val="22"/>
          <w:szCs w:val="22"/>
          <w:spacing w:val="-15"/>
        </w:rPr>
        <w:t>一个行业都有成为数据聚合商的机会。</w:t>
      </w:r>
    </w:p>
    <w:p>
      <w:pPr>
        <w:ind w:left="294"/>
        <w:spacing w:before="320" w:line="222" w:lineRule="auto"/>
        <w:outlineLvl w:val="6"/>
        <w:rPr>
          <w:rFonts w:ascii="SimHei" w:hAnsi="SimHei" w:eastAsia="SimHei" w:cs="SimHei"/>
          <w:sz w:val="28"/>
          <w:szCs w:val="28"/>
        </w:rPr>
      </w:pPr>
      <w:r>
        <w:rPr>
          <w:rFonts w:ascii="SimHei" w:hAnsi="SimHei" w:eastAsia="SimHei" w:cs="SimHei"/>
          <w:sz w:val="28"/>
          <w:szCs w:val="28"/>
          <w:b/>
          <w:bCs/>
          <w:spacing w:val="-7"/>
        </w:rPr>
        <w:t>11.1</w:t>
      </w:r>
      <w:r>
        <w:rPr>
          <w:rFonts w:ascii="SimHei" w:hAnsi="SimHei" w:eastAsia="SimHei" w:cs="SimHei"/>
          <w:sz w:val="28"/>
          <w:szCs w:val="28"/>
          <w:spacing w:val="116"/>
        </w:rPr>
        <w:t xml:space="preserve"> </w:t>
      </w:r>
      <w:r>
        <w:rPr>
          <w:rFonts w:ascii="SimHei" w:hAnsi="SimHei" w:eastAsia="SimHei" w:cs="SimHei"/>
          <w:sz w:val="28"/>
          <w:szCs w:val="28"/>
          <w:b/>
          <w:bCs/>
          <w:spacing w:val="-7"/>
        </w:rPr>
        <w:t>大数据时代的企业</w:t>
      </w:r>
      <w:r>
        <w:rPr>
          <w:rFonts w:ascii="SimHei" w:hAnsi="SimHei" w:eastAsia="SimHei" w:cs="SimHei"/>
          <w:sz w:val="28"/>
          <w:szCs w:val="28"/>
          <w:spacing w:val="-80"/>
        </w:rPr>
        <w:t xml:space="preserve"> </w:t>
      </w:r>
      <w:r>
        <w:rPr>
          <w:rFonts w:ascii="SimSun" w:hAnsi="SimSun" w:eastAsia="SimSun" w:cs="SimSun"/>
          <w:sz w:val="28"/>
          <w:szCs w:val="28"/>
          <w:b/>
          <w:bCs/>
          <w:spacing w:val="-7"/>
        </w:rPr>
        <w:t>IT</w:t>
      </w:r>
      <w:r>
        <w:rPr>
          <w:rFonts w:ascii="SimSun" w:hAnsi="SimSun" w:eastAsia="SimSun" w:cs="SimSun"/>
          <w:sz w:val="28"/>
          <w:szCs w:val="28"/>
          <w:spacing w:val="-7"/>
        </w:rPr>
        <w:t xml:space="preserve"> </w:t>
      </w:r>
      <w:r>
        <w:rPr>
          <w:rFonts w:ascii="SimHei" w:hAnsi="SimHei" w:eastAsia="SimHei" w:cs="SimHei"/>
          <w:sz w:val="28"/>
          <w:szCs w:val="28"/>
          <w:b/>
          <w:bCs/>
          <w:spacing w:val="-7"/>
        </w:rPr>
        <w:t>战略</w:t>
      </w:r>
    </w:p>
    <w:p>
      <w:pPr>
        <w:pStyle w:val="BodyText"/>
        <w:spacing w:line="316" w:lineRule="auto"/>
        <w:rPr/>
      </w:pPr>
      <w:r/>
    </w:p>
    <w:p>
      <w:pPr>
        <w:ind w:left="10" w:right="14" w:firstLine="420"/>
        <w:spacing w:before="55" w:line="265" w:lineRule="auto"/>
        <w:rPr>
          <w:rFonts w:ascii="SimSun" w:hAnsi="SimSun" w:eastAsia="SimSun" w:cs="SimSun"/>
          <w:sz w:val="17"/>
          <w:szCs w:val="17"/>
        </w:rPr>
      </w:pPr>
      <w:r>
        <w:rPr>
          <w:rFonts w:ascii="SimSun" w:hAnsi="SimSun" w:eastAsia="SimSun" w:cs="SimSun"/>
          <w:sz w:val="17"/>
          <w:szCs w:val="17"/>
          <w:spacing w:val="33"/>
        </w:rPr>
        <w:t>随着传感器网络的发展和智能手机的普及</w:t>
      </w:r>
      <w:r>
        <w:rPr>
          <w:rFonts w:ascii="SimSun" w:hAnsi="SimSun" w:eastAsia="SimSun" w:cs="SimSun"/>
          <w:sz w:val="17"/>
          <w:szCs w:val="17"/>
          <w:spacing w:val="-21"/>
        </w:rPr>
        <w:t xml:space="preserve"> </w:t>
      </w:r>
      <w:r>
        <w:rPr>
          <w:rFonts w:ascii="SimSun" w:hAnsi="SimSun" w:eastAsia="SimSun" w:cs="SimSun"/>
          <w:sz w:val="17"/>
          <w:szCs w:val="17"/>
          <w:spacing w:val="33"/>
        </w:rPr>
        <w:t>，</w:t>
      </w:r>
      <w:r>
        <w:rPr>
          <w:rFonts w:ascii="SimSun" w:hAnsi="SimSun" w:eastAsia="SimSun" w:cs="SimSun"/>
          <w:sz w:val="17"/>
          <w:szCs w:val="17"/>
          <w:spacing w:val="-36"/>
        </w:rPr>
        <w:t xml:space="preserve"> </w:t>
      </w:r>
      <w:r>
        <w:rPr>
          <w:rFonts w:ascii="SimSun" w:hAnsi="SimSun" w:eastAsia="SimSun" w:cs="SimSun"/>
          <w:sz w:val="17"/>
          <w:szCs w:val="17"/>
          <w:spacing w:val="33"/>
        </w:rPr>
        <w:t>数据的收集逐步自动化</w:t>
      </w:r>
      <w:r>
        <w:rPr>
          <w:rFonts w:ascii="SimSun" w:hAnsi="SimSun" w:eastAsia="SimSun" w:cs="SimSun"/>
          <w:sz w:val="17"/>
          <w:szCs w:val="17"/>
          <w:spacing w:val="-25"/>
        </w:rPr>
        <w:t xml:space="preserve"> </w:t>
      </w:r>
      <w:r>
        <w:rPr>
          <w:rFonts w:ascii="SimSun" w:hAnsi="SimSun" w:eastAsia="SimSun" w:cs="SimSun"/>
          <w:sz w:val="17"/>
          <w:szCs w:val="17"/>
          <w:spacing w:val="33"/>
        </w:rPr>
        <w:t>，</w:t>
      </w:r>
      <w:r>
        <w:rPr>
          <w:rFonts w:ascii="SimSun" w:hAnsi="SimSun" w:eastAsia="SimSun" w:cs="SimSun"/>
          <w:sz w:val="17"/>
          <w:szCs w:val="17"/>
          <w:spacing w:val="-36"/>
        </w:rPr>
        <w:t xml:space="preserve"> </w:t>
      </w:r>
      <w:r>
        <w:rPr>
          <w:rFonts w:ascii="SimSun" w:hAnsi="SimSun" w:eastAsia="SimSun" w:cs="SimSun"/>
          <w:sz w:val="17"/>
          <w:szCs w:val="17"/>
          <w:spacing w:val="33"/>
        </w:rPr>
        <w:t>数据量也必将不断</w:t>
      </w:r>
      <w:r>
        <w:rPr>
          <w:rFonts w:ascii="SimSun" w:hAnsi="SimSun" w:eastAsia="SimSun" w:cs="SimSun"/>
          <w:sz w:val="17"/>
          <w:szCs w:val="17"/>
        </w:rPr>
        <w:t xml:space="preserve"> </w:t>
      </w:r>
      <w:r>
        <w:rPr>
          <w:rFonts w:ascii="SimSun" w:hAnsi="SimSun" w:eastAsia="SimSun" w:cs="SimSun"/>
          <w:sz w:val="22"/>
          <w:szCs w:val="22"/>
          <w:spacing w:val="-11"/>
        </w:rPr>
        <w:t>增加，像生活日志、服务器日志这样的日志数据将会迎来爆炸式的增长。这些庞大的数据乍</w:t>
      </w:r>
      <w:r>
        <w:rPr>
          <w:rFonts w:ascii="SimSun" w:hAnsi="SimSun" w:eastAsia="SimSun" w:cs="SimSun"/>
          <w:sz w:val="22"/>
          <w:szCs w:val="22"/>
        </w:rPr>
        <w:t xml:space="preserve"> </w:t>
      </w:r>
      <w:r>
        <w:rPr>
          <w:rFonts w:ascii="SimSun" w:hAnsi="SimSun" w:eastAsia="SimSun" w:cs="SimSun"/>
          <w:sz w:val="22"/>
          <w:szCs w:val="22"/>
          <w:spacing w:val="-11"/>
        </w:rPr>
        <w:t>看之下只是数值、文字及符号的罗列，但为了从中发现“金矿”并有效运用，就必须做到有</w:t>
      </w:r>
      <w:r>
        <w:rPr>
          <w:rFonts w:ascii="SimSun" w:hAnsi="SimSun" w:eastAsia="SimSun" w:cs="SimSun"/>
          <w:sz w:val="22"/>
          <w:szCs w:val="22"/>
        </w:rPr>
        <w:t xml:space="preserve"> </w:t>
      </w:r>
      <w:r>
        <w:rPr>
          <w:rFonts w:ascii="SimSun" w:hAnsi="SimSun" w:eastAsia="SimSun" w:cs="SimSun"/>
          <w:sz w:val="22"/>
          <w:szCs w:val="22"/>
          <w:spacing w:val="-10"/>
        </w:rPr>
        <w:t>备而来。随着 LOD</w:t>
      </w:r>
      <w:r>
        <w:rPr>
          <w:rFonts w:ascii="SimSun" w:hAnsi="SimSun" w:eastAsia="SimSun" w:cs="SimSun"/>
          <w:sz w:val="22"/>
          <w:szCs w:val="22"/>
          <w:spacing w:val="97"/>
        </w:rPr>
        <w:t xml:space="preserve"> </w:t>
      </w:r>
      <w:r>
        <w:rPr>
          <w:rFonts w:ascii="SimSun" w:hAnsi="SimSun" w:eastAsia="SimSun" w:cs="SimSun"/>
          <w:sz w:val="22"/>
          <w:szCs w:val="22"/>
          <w:spacing w:val="-10"/>
        </w:rPr>
        <w:t>运动的高涨和数据市场的出</w:t>
      </w:r>
      <w:r>
        <w:rPr>
          <w:rFonts w:ascii="SimSun" w:hAnsi="SimSun" w:eastAsia="SimSun" w:cs="SimSun"/>
          <w:sz w:val="22"/>
          <w:szCs w:val="22"/>
          <w:spacing w:val="-11"/>
        </w:rPr>
        <w:t>现，能够免费或者廉价获得国家及地方政府</w:t>
      </w:r>
      <w:r>
        <w:rPr>
          <w:rFonts w:ascii="SimSun" w:hAnsi="SimSun" w:eastAsia="SimSun" w:cs="SimSun"/>
          <w:sz w:val="22"/>
          <w:szCs w:val="22"/>
        </w:rPr>
        <w:t xml:space="preserve"> </w:t>
      </w:r>
      <w:r>
        <w:rPr>
          <w:rFonts w:ascii="SimSun" w:hAnsi="SimSun" w:eastAsia="SimSun" w:cs="SimSun"/>
          <w:sz w:val="22"/>
          <w:szCs w:val="22"/>
          <w:spacing w:val="-11"/>
        </w:rPr>
        <w:t>所拥有的统计数据、地图信息，以及社交媒体相关的各种统计数据，这样一个时代已</w:t>
      </w:r>
      <w:r>
        <w:rPr>
          <w:rFonts w:ascii="SimSun" w:hAnsi="SimSun" w:eastAsia="SimSun" w:cs="SimSun"/>
          <w:sz w:val="22"/>
          <w:szCs w:val="22"/>
          <w:spacing w:val="-12"/>
        </w:rPr>
        <w:t>经离人</w:t>
      </w:r>
      <w:r>
        <w:rPr>
          <w:rFonts w:ascii="SimSun" w:hAnsi="SimSun" w:eastAsia="SimSun" w:cs="SimSun"/>
          <w:sz w:val="22"/>
          <w:szCs w:val="22"/>
        </w:rPr>
        <w:t xml:space="preserve"> </w:t>
      </w:r>
      <w:r>
        <w:rPr>
          <w:rFonts w:ascii="SimSun" w:hAnsi="SimSun" w:eastAsia="SimSun" w:cs="SimSun"/>
          <w:sz w:val="17"/>
          <w:szCs w:val="17"/>
          <w:spacing w:val="27"/>
        </w:rPr>
        <w:t>们越来越近了</w:t>
      </w:r>
      <w:r>
        <w:rPr>
          <w:rFonts w:ascii="SimSun" w:hAnsi="SimSun" w:eastAsia="SimSun" w:cs="SimSun"/>
          <w:sz w:val="17"/>
          <w:szCs w:val="17"/>
          <w:spacing w:val="-46"/>
        </w:rPr>
        <w:t xml:space="preserve"> </w:t>
      </w:r>
      <w:r>
        <w:rPr>
          <w:rFonts w:ascii="SimSun" w:hAnsi="SimSun" w:eastAsia="SimSun" w:cs="SimSun"/>
          <w:sz w:val="17"/>
          <w:szCs w:val="17"/>
          <w:spacing w:val="27"/>
        </w:rPr>
        <w:t>。</w:t>
      </w:r>
    </w:p>
    <w:p>
      <w:pPr>
        <w:ind w:left="10" w:right="14" w:firstLine="420"/>
        <w:spacing w:before="89" w:line="257" w:lineRule="auto"/>
        <w:rPr>
          <w:rFonts w:ascii="SimSun" w:hAnsi="SimSun" w:eastAsia="SimSun" w:cs="SimSun"/>
          <w:sz w:val="17"/>
          <w:szCs w:val="17"/>
        </w:rPr>
      </w:pPr>
      <w:r>
        <w:rPr>
          <w:rFonts w:ascii="SimSun" w:hAnsi="SimSun" w:eastAsia="SimSun" w:cs="SimSun"/>
          <w:sz w:val="22"/>
          <w:szCs w:val="22"/>
          <w:spacing w:val="-5"/>
        </w:rPr>
        <w:t>另一方面，对于企业来说，有一些数据(如其他公司的顾客</w:t>
      </w:r>
      <w:r>
        <w:rPr>
          <w:rFonts w:ascii="SimSun" w:hAnsi="SimSun" w:eastAsia="SimSun" w:cs="SimSun"/>
          <w:sz w:val="22"/>
          <w:szCs w:val="22"/>
          <w:spacing w:val="-6"/>
        </w:rPr>
        <w:t>购买记录等)是花钱也很难</w:t>
      </w:r>
      <w:r>
        <w:rPr>
          <w:rFonts w:ascii="SimSun" w:hAnsi="SimSun" w:eastAsia="SimSun" w:cs="SimSun"/>
          <w:sz w:val="22"/>
          <w:szCs w:val="22"/>
        </w:rPr>
        <w:t xml:space="preserve"> </w:t>
      </w:r>
      <w:r>
        <w:rPr>
          <w:rFonts w:ascii="SimSun" w:hAnsi="SimSun" w:eastAsia="SimSun" w:cs="SimSun"/>
          <w:sz w:val="22"/>
          <w:szCs w:val="22"/>
          <w:spacing w:val="-11"/>
        </w:rPr>
        <w:t>买到的。但是，要想在大数据时代确立企业的竞争优势，在数据战略上，除了公司内部数据</w:t>
      </w:r>
      <w:r>
        <w:rPr>
          <w:rFonts w:ascii="SimSun" w:hAnsi="SimSun" w:eastAsia="SimSun" w:cs="SimSun"/>
          <w:sz w:val="22"/>
          <w:szCs w:val="22"/>
          <w:spacing w:val="1"/>
        </w:rPr>
        <w:t xml:space="preserve"> </w:t>
      </w:r>
      <w:r>
        <w:rPr>
          <w:rFonts w:ascii="SimSun" w:hAnsi="SimSun" w:eastAsia="SimSun" w:cs="SimSun"/>
          <w:sz w:val="17"/>
          <w:szCs w:val="17"/>
          <w:spacing w:val="33"/>
        </w:rPr>
        <w:t>外，必要时也应该考虑从外部获取数据。</w:t>
      </w:r>
    </w:p>
    <w:p>
      <w:pPr>
        <w:ind w:left="10" w:right="37" w:firstLine="420"/>
        <w:spacing w:before="108" w:line="298" w:lineRule="auto"/>
        <w:rPr>
          <w:rFonts w:ascii="SimSun" w:hAnsi="SimSun" w:eastAsia="SimSun" w:cs="SimSun"/>
          <w:sz w:val="17"/>
          <w:szCs w:val="17"/>
        </w:rPr>
      </w:pPr>
      <w:r>
        <w:rPr>
          <w:rFonts w:ascii="SimSun" w:hAnsi="SimSun" w:eastAsia="SimSun" w:cs="SimSun"/>
          <w:sz w:val="17"/>
          <w:szCs w:val="17"/>
          <w:spacing w:val="30"/>
        </w:rPr>
        <w:t>下面</w:t>
      </w:r>
      <w:r>
        <w:rPr>
          <w:rFonts w:ascii="SimSun" w:hAnsi="SimSun" w:eastAsia="SimSun" w:cs="SimSun"/>
          <w:sz w:val="17"/>
          <w:szCs w:val="17"/>
          <w:spacing w:val="-25"/>
        </w:rPr>
        <w:t xml:space="preserve"> </w:t>
      </w:r>
      <w:r>
        <w:rPr>
          <w:rFonts w:ascii="SimSun" w:hAnsi="SimSun" w:eastAsia="SimSun" w:cs="SimSun"/>
          <w:sz w:val="17"/>
          <w:szCs w:val="17"/>
          <w:spacing w:val="30"/>
        </w:rPr>
        <w:t>，</w:t>
      </w:r>
      <w:r>
        <w:rPr>
          <w:rFonts w:ascii="SimSun" w:hAnsi="SimSun" w:eastAsia="SimSun" w:cs="SimSun"/>
          <w:sz w:val="17"/>
          <w:szCs w:val="17"/>
          <w:spacing w:val="-40"/>
        </w:rPr>
        <w:t xml:space="preserve"> </w:t>
      </w:r>
      <w:r>
        <w:rPr>
          <w:rFonts w:ascii="SimSun" w:hAnsi="SimSun" w:eastAsia="SimSun" w:cs="SimSun"/>
          <w:sz w:val="17"/>
          <w:szCs w:val="17"/>
          <w:spacing w:val="30"/>
        </w:rPr>
        <w:t>将数据按照自己公司拥有的公司内部</w:t>
      </w:r>
      <w:r>
        <w:rPr>
          <w:rFonts w:ascii="SimSun" w:hAnsi="SimSun" w:eastAsia="SimSun" w:cs="SimSun"/>
          <w:sz w:val="17"/>
          <w:szCs w:val="17"/>
          <w:spacing w:val="29"/>
        </w:rPr>
        <w:t>数据</w:t>
      </w:r>
      <w:r>
        <w:rPr>
          <w:rFonts w:ascii="SimSun" w:hAnsi="SimSun" w:eastAsia="SimSun" w:cs="SimSun"/>
          <w:sz w:val="17"/>
          <w:szCs w:val="17"/>
          <w:spacing w:val="-26"/>
        </w:rPr>
        <w:t xml:space="preserve"> </w:t>
      </w:r>
      <w:r>
        <w:rPr>
          <w:rFonts w:ascii="SimSun" w:hAnsi="SimSun" w:eastAsia="SimSun" w:cs="SimSun"/>
          <w:sz w:val="17"/>
          <w:szCs w:val="17"/>
          <w:spacing w:val="29"/>
        </w:rPr>
        <w:t>、</w:t>
      </w:r>
      <w:r>
        <w:rPr>
          <w:rFonts w:ascii="SimSun" w:hAnsi="SimSun" w:eastAsia="SimSun" w:cs="SimSun"/>
          <w:sz w:val="17"/>
          <w:szCs w:val="17"/>
          <w:spacing w:val="-38"/>
        </w:rPr>
        <w:t xml:space="preserve"> </w:t>
      </w:r>
      <w:r>
        <w:rPr>
          <w:rFonts w:ascii="SimSun" w:hAnsi="SimSun" w:eastAsia="SimSun" w:cs="SimSun"/>
          <w:sz w:val="17"/>
          <w:szCs w:val="17"/>
          <w:spacing w:val="29"/>
        </w:rPr>
        <w:t>其他公司拥有的公司外部数据</w:t>
      </w:r>
      <w:r>
        <w:rPr>
          <w:rFonts w:ascii="SimSun" w:hAnsi="SimSun" w:eastAsia="SimSun" w:cs="SimSun"/>
          <w:sz w:val="17"/>
          <w:szCs w:val="17"/>
          <w:spacing w:val="-25"/>
        </w:rPr>
        <w:t xml:space="preserve"> </w:t>
      </w:r>
      <w:r>
        <w:rPr>
          <w:rFonts w:ascii="SimSun" w:hAnsi="SimSun" w:eastAsia="SimSun" w:cs="SimSun"/>
          <w:sz w:val="17"/>
          <w:szCs w:val="17"/>
          <w:spacing w:val="29"/>
        </w:rPr>
        <w:t>，</w:t>
      </w:r>
      <w:r>
        <w:rPr>
          <w:rFonts w:ascii="SimSun" w:hAnsi="SimSun" w:eastAsia="SimSun" w:cs="SimSun"/>
          <w:sz w:val="17"/>
          <w:szCs w:val="17"/>
          <w:spacing w:val="-19"/>
        </w:rPr>
        <w:t xml:space="preserve"> </w:t>
      </w:r>
      <w:r>
        <w:rPr>
          <w:rFonts w:ascii="SimSun" w:hAnsi="SimSun" w:eastAsia="SimSun" w:cs="SimSun"/>
          <w:sz w:val="17"/>
          <w:szCs w:val="17"/>
          <w:spacing w:val="29"/>
        </w:rPr>
        <w:t>以及</w:t>
      </w:r>
      <w:r>
        <w:rPr>
          <w:rFonts w:ascii="SimSun" w:hAnsi="SimSun" w:eastAsia="SimSun" w:cs="SimSun"/>
          <w:sz w:val="17"/>
          <w:szCs w:val="17"/>
        </w:rPr>
        <w:t xml:space="preserve"> </w:t>
      </w:r>
      <w:r>
        <w:rPr>
          <w:rFonts w:ascii="SimSun" w:hAnsi="SimSun" w:eastAsia="SimSun" w:cs="SimSun"/>
          <w:sz w:val="17"/>
          <w:szCs w:val="17"/>
          <w:spacing w:val="35"/>
        </w:rPr>
        <w:t>招徕客户所需的体现差异化的核心数据</w:t>
      </w:r>
      <w:r>
        <w:rPr>
          <w:rFonts w:ascii="SimSun" w:hAnsi="SimSun" w:eastAsia="SimSun" w:cs="SimSun"/>
          <w:sz w:val="17"/>
          <w:szCs w:val="17"/>
          <w:spacing w:val="-26"/>
        </w:rPr>
        <w:t xml:space="preserve"> </w:t>
      </w:r>
      <w:r>
        <w:rPr>
          <w:rFonts w:ascii="SimSun" w:hAnsi="SimSun" w:eastAsia="SimSun" w:cs="SimSun"/>
          <w:sz w:val="17"/>
          <w:szCs w:val="17"/>
          <w:spacing w:val="35"/>
        </w:rPr>
        <w:t>、</w:t>
      </w:r>
      <w:r>
        <w:rPr>
          <w:rFonts w:ascii="SimSun" w:hAnsi="SimSun" w:eastAsia="SimSun" w:cs="SimSun"/>
          <w:sz w:val="17"/>
          <w:szCs w:val="17"/>
          <w:spacing w:val="-28"/>
        </w:rPr>
        <w:t xml:space="preserve"> </w:t>
      </w:r>
      <w:r>
        <w:rPr>
          <w:rFonts w:ascii="SimSun" w:hAnsi="SimSun" w:eastAsia="SimSun" w:cs="SimSun"/>
          <w:sz w:val="17"/>
          <w:szCs w:val="17"/>
          <w:spacing w:val="35"/>
        </w:rPr>
        <w:t>除核心数</w:t>
      </w:r>
      <w:r>
        <w:rPr>
          <w:rFonts w:ascii="SimSun" w:hAnsi="SimSun" w:eastAsia="SimSun" w:cs="SimSun"/>
          <w:sz w:val="17"/>
          <w:szCs w:val="17"/>
          <w:spacing w:val="34"/>
        </w:rPr>
        <w:t>据以外的背景数据这两个维度进行分类</w:t>
      </w:r>
      <w:r>
        <w:rPr>
          <w:rFonts w:ascii="SimSun" w:hAnsi="SimSun" w:eastAsia="SimSun" w:cs="SimSun"/>
          <w:sz w:val="17"/>
          <w:szCs w:val="17"/>
          <w:spacing w:val="-45"/>
        </w:rPr>
        <w:t xml:space="preserve"> </w:t>
      </w:r>
      <w:r>
        <w:rPr>
          <w:rFonts w:ascii="SimSun" w:hAnsi="SimSun" w:eastAsia="SimSun" w:cs="SimSun"/>
          <w:sz w:val="17"/>
          <w:szCs w:val="17"/>
          <w:spacing w:val="34"/>
        </w:rPr>
        <w:t>，</w:t>
      </w:r>
      <w:r>
        <w:rPr>
          <w:rFonts w:ascii="SimSun" w:hAnsi="SimSun" w:eastAsia="SimSun" w:cs="SimSun"/>
          <w:sz w:val="17"/>
          <w:szCs w:val="17"/>
        </w:rPr>
        <w:t xml:space="preserve"> </w:t>
      </w:r>
      <w:r>
        <w:rPr>
          <w:rFonts w:ascii="SimSun" w:hAnsi="SimSun" w:eastAsia="SimSun" w:cs="SimSun"/>
          <w:sz w:val="17"/>
          <w:szCs w:val="17"/>
          <w:spacing w:val="25"/>
        </w:rPr>
        <w:t>并针对这</w:t>
      </w:r>
      <w:r>
        <w:rPr>
          <w:rFonts w:ascii="SimSun" w:hAnsi="SimSun" w:eastAsia="SimSun" w:cs="SimSun"/>
          <w:sz w:val="17"/>
          <w:szCs w:val="17"/>
          <w:spacing w:val="-22"/>
        </w:rPr>
        <w:t xml:space="preserve"> </w:t>
      </w:r>
      <w:r>
        <w:rPr>
          <w:rFonts w:ascii="SimSun" w:hAnsi="SimSun" w:eastAsia="SimSun" w:cs="SimSun"/>
          <w:sz w:val="17"/>
          <w:szCs w:val="17"/>
          <w:spacing w:val="25"/>
        </w:rPr>
        <w:t>一</w:t>
      </w:r>
      <w:r>
        <w:rPr>
          <w:rFonts w:ascii="SimSun" w:hAnsi="SimSun" w:eastAsia="SimSun" w:cs="SimSun"/>
          <w:sz w:val="17"/>
          <w:szCs w:val="17"/>
          <w:spacing w:val="-41"/>
        </w:rPr>
        <w:t xml:space="preserve"> </w:t>
      </w:r>
      <w:r>
        <w:rPr>
          <w:rFonts w:ascii="SimSun" w:hAnsi="SimSun" w:eastAsia="SimSun" w:cs="SimSun"/>
          <w:sz w:val="17"/>
          <w:szCs w:val="17"/>
          <w:spacing w:val="25"/>
        </w:rPr>
        <w:t>框架进行讨论，如图11</w:t>
      </w:r>
      <w:r>
        <w:rPr>
          <w:rFonts w:ascii="SimSun" w:hAnsi="SimSun" w:eastAsia="SimSun" w:cs="SimSun"/>
          <w:sz w:val="17"/>
          <w:szCs w:val="17"/>
          <w:spacing w:val="-41"/>
        </w:rPr>
        <w:t xml:space="preserve"> </w:t>
      </w:r>
      <w:r>
        <w:rPr>
          <w:rFonts w:ascii="SimSun" w:hAnsi="SimSun" w:eastAsia="SimSun" w:cs="SimSun"/>
          <w:sz w:val="17"/>
          <w:szCs w:val="17"/>
          <w:spacing w:val="25"/>
        </w:rPr>
        <w:t>-</w:t>
      </w:r>
      <w:r>
        <w:rPr>
          <w:rFonts w:ascii="SimSun" w:hAnsi="SimSun" w:eastAsia="SimSun" w:cs="SimSun"/>
          <w:sz w:val="17"/>
          <w:szCs w:val="17"/>
          <w:spacing w:val="-27"/>
        </w:rPr>
        <w:t xml:space="preserve"> </w:t>
      </w:r>
      <w:r>
        <w:rPr>
          <w:rFonts w:ascii="SimSun" w:hAnsi="SimSun" w:eastAsia="SimSun" w:cs="SimSun"/>
          <w:sz w:val="17"/>
          <w:szCs w:val="17"/>
          <w:spacing w:val="25"/>
        </w:rPr>
        <w:t>1所示。</w:t>
      </w:r>
    </w:p>
    <w:p>
      <w:pPr>
        <w:pStyle w:val="BodyText"/>
        <w:ind w:firstLine="1139"/>
        <w:spacing w:before="141" w:line="3847" w:lineRule="exact"/>
        <w:rPr/>
      </w:pPr>
      <w:r>
        <w:rPr>
          <w:position w:val="-76"/>
        </w:rPr>
        <w:pict>
          <v:group id="_x0000_s1774" style="mso-position-vertical-relative:line;mso-position-horizontal-relative:char;width:310pt;height:192.35pt;" filled="false" stroked="false" coordsize="6200,3847" coordorigin="0,0">
            <v:shape id="_x0000_s1776" style="position:absolute;left:970;top:0;width:5230;height:3510;" filled="false" stroked="false" type="#_x0000_t75">
              <v:imagedata o:title="" r:id="rId573"/>
            </v:shape>
            <v:shape id="_x0000_s1778" style="position:absolute;left:1270;top:366;width:3090;height:3500;"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7"/>
                        <w:szCs w:val="17"/>
                      </w:rPr>
                    </w:pPr>
                    <w:r>
                      <w:rPr>
                        <w:rFonts w:ascii="SimSun" w:hAnsi="SimSun" w:eastAsia="SimSun" w:cs="SimSun"/>
                        <w:sz w:val="17"/>
                        <w:szCs w:val="17"/>
                        <w:spacing w:val="-16"/>
                      </w:rPr>
                      <w:t>自己公司独有的数据，对</w:t>
                    </w:r>
                  </w:p>
                  <w:p>
                    <w:pPr>
                      <w:ind w:left="20"/>
                      <w:spacing w:line="197" w:lineRule="auto"/>
                      <w:rPr>
                        <w:rFonts w:ascii="SimSun" w:hAnsi="SimSun" w:eastAsia="SimSun" w:cs="SimSun"/>
                        <w:sz w:val="17"/>
                        <w:szCs w:val="17"/>
                      </w:rPr>
                    </w:pPr>
                    <w:r>
                      <w:rPr>
                        <w:rFonts w:ascii="SimSun" w:hAnsi="SimSun" w:eastAsia="SimSun" w:cs="SimSun"/>
                        <w:sz w:val="17"/>
                        <w:szCs w:val="17"/>
                        <w:spacing w:val="-16"/>
                      </w:rPr>
                      <w:t>其他公司来说也是有价值</w:t>
                    </w:r>
                  </w:p>
                  <w:p>
                    <w:pPr>
                      <w:ind w:left="20"/>
                      <w:spacing w:line="212" w:lineRule="auto"/>
                      <w:rPr>
                        <w:rFonts w:ascii="SimSun" w:hAnsi="SimSun" w:eastAsia="SimSun" w:cs="SimSun"/>
                        <w:sz w:val="17"/>
                        <w:szCs w:val="17"/>
                      </w:rPr>
                    </w:pPr>
                    <w:r>
                      <w:rPr>
                        <w:rFonts w:ascii="SimSun" w:hAnsi="SimSun" w:eastAsia="SimSun" w:cs="SimSun"/>
                        <w:sz w:val="17"/>
                        <w:szCs w:val="17"/>
                        <w:spacing w:val="-9"/>
                      </w:rPr>
                      <w:t>的数据</w:t>
                    </w:r>
                    <w:r>
                      <w:rPr>
                        <w:rFonts w:ascii="SimSun" w:hAnsi="SimSun" w:eastAsia="SimSun" w:cs="SimSun"/>
                        <w:sz w:val="17"/>
                        <w:szCs w:val="17"/>
                        <w:spacing w:val="-27"/>
                      </w:rPr>
                      <w:t xml:space="preserve"> </w:t>
                    </w:r>
                    <w:r>
                      <w:rPr>
                        <w:rFonts w:ascii="Times New Roman" w:hAnsi="Times New Roman" w:eastAsia="Times New Roman" w:cs="Times New Roman"/>
                        <w:sz w:val="17"/>
                        <w:szCs w:val="17"/>
                        <w:spacing w:val="-9"/>
                      </w:rPr>
                      <w:t>(POS </w:t>
                    </w:r>
                    <w:r>
                      <w:rPr>
                        <w:rFonts w:ascii="SimSun" w:hAnsi="SimSun" w:eastAsia="SimSun" w:cs="SimSun"/>
                        <w:sz w:val="17"/>
                        <w:szCs w:val="17"/>
                        <w:spacing w:val="-9"/>
                      </w:rPr>
                      <w:t>数据、会员</w:t>
                    </w:r>
                  </w:p>
                  <w:p>
                    <w:pPr>
                      <w:ind w:left="20"/>
                      <w:spacing w:before="4" w:line="219" w:lineRule="auto"/>
                      <w:rPr>
                        <w:rFonts w:ascii="SimSun" w:hAnsi="SimSun" w:eastAsia="SimSun" w:cs="SimSun"/>
                        <w:sz w:val="17"/>
                        <w:szCs w:val="17"/>
                      </w:rPr>
                    </w:pPr>
                    <w:r>
                      <w:rPr>
                        <w:rFonts w:ascii="SimSun" w:hAnsi="SimSun" w:eastAsia="SimSun" w:cs="SimSun"/>
                        <w:sz w:val="17"/>
                        <w:szCs w:val="17"/>
                        <w:spacing w:val="-11"/>
                      </w:rPr>
                      <w:t>购买记录等)</w:t>
                    </w:r>
                  </w:p>
                  <w:p>
                    <w:pPr>
                      <w:spacing w:line="331" w:lineRule="auto"/>
                      <w:rPr>
                        <w:rFonts w:ascii="Arial"/>
                        <w:sz w:val="21"/>
                      </w:rPr>
                    </w:pPr>
                    <w:r/>
                  </w:p>
                  <w:p>
                    <w:pPr>
                      <w:ind w:left="20"/>
                      <w:spacing w:before="55" w:line="206" w:lineRule="auto"/>
                      <w:rPr>
                        <w:rFonts w:ascii="SimSun" w:hAnsi="SimSun" w:eastAsia="SimSun" w:cs="SimSun"/>
                        <w:sz w:val="17"/>
                        <w:szCs w:val="17"/>
                      </w:rPr>
                    </w:pPr>
                    <w:r>
                      <w:rPr>
                        <w:rFonts w:ascii="SimSun" w:hAnsi="SimSun" w:eastAsia="SimSun" w:cs="SimSun"/>
                        <w:sz w:val="17"/>
                        <w:szCs w:val="17"/>
                        <w:spacing w:val="-18"/>
                      </w:rPr>
                      <w:t>自己公司独有的数据，但</w:t>
                    </w:r>
                  </w:p>
                  <w:p>
                    <w:pPr>
                      <w:ind w:left="20"/>
                      <w:spacing w:line="217" w:lineRule="auto"/>
                      <w:rPr>
                        <w:rFonts w:ascii="SimSun" w:hAnsi="SimSun" w:eastAsia="SimSun" w:cs="SimSun"/>
                        <w:sz w:val="17"/>
                        <w:szCs w:val="17"/>
                      </w:rPr>
                    </w:pPr>
                    <w:r>
                      <w:rPr>
                        <w:rFonts w:ascii="SimSun" w:hAnsi="SimSun" w:eastAsia="SimSun" w:cs="SimSun"/>
                        <w:sz w:val="17"/>
                        <w:szCs w:val="17"/>
                        <w:spacing w:val="-13"/>
                        <w:w w:val="98"/>
                      </w:rPr>
                      <w:t>这些数据无法体现差异化</w:t>
                    </w:r>
                  </w:p>
                  <w:p>
                    <w:pPr>
                      <w:ind w:left="20"/>
                      <w:spacing w:line="206" w:lineRule="auto"/>
                      <w:rPr>
                        <w:rFonts w:ascii="SimSun" w:hAnsi="SimSun" w:eastAsia="SimSun" w:cs="SimSun"/>
                        <w:sz w:val="17"/>
                        <w:szCs w:val="17"/>
                      </w:rPr>
                    </w:pPr>
                    <w:r>
                      <w:rPr>
                        <w:rFonts w:ascii="SimSun" w:hAnsi="SimSun" w:eastAsia="SimSun" w:cs="SimSun"/>
                        <w:sz w:val="17"/>
                        <w:szCs w:val="17"/>
                        <w:spacing w:val="-13"/>
                      </w:rPr>
                      <w:t>(财务数据、员工个人信</w:t>
                    </w:r>
                  </w:p>
                  <w:p>
                    <w:pPr>
                      <w:ind w:left="20"/>
                      <w:spacing w:line="219" w:lineRule="auto"/>
                      <w:rPr>
                        <w:rFonts w:ascii="SimSun" w:hAnsi="SimSun" w:eastAsia="SimSun" w:cs="SimSun"/>
                        <w:sz w:val="17"/>
                        <w:szCs w:val="17"/>
                      </w:rPr>
                    </w:pPr>
                    <w:r>
                      <w:rPr>
                        <w:rFonts w:ascii="SimSun" w:hAnsi="SimSun" w:eastAsia="SimSun" w:cs="SimSun"/>
                        <w:sz w:val="17"/>
                        <w:szCs w:val="17"/>
                        <w:spacing w:val="-4"/>
                      </w:rPr>
                      <w:t>息等)</w:t>
                    </w:r>
                  </w:p>
                  <w:p>
                    <w:pPr>
                      <w:spacing w:line="264" w:lineRule="auto"/>
                      <w:rPr>
                        <w:rFonts w:ascii="Arial"/>
                        <w:sz w:val="21"/>
                      </w:rPr>
                    </w:pPr>
                    <w:r/>
                  </w:p>
                  <w:p>
                    <w:pPr>
                      <w:spacing w:line="265" w:lineRule="auto"/>
                      <w:rPr>
                        <w:rFonts w:ascii="Arial"/>
                        <w:sz w:val="21"/>
                      </w:rPr>
                    </w:pPr>
                    <w:r/>
                  </w:p>
                  <w:p>
                    <w:pPr>
                      <w:ind w:left="1769"/>
                      <w:spacing w:before="56" w:line="219" w:lineRule="auto"/>
                      <w:rPr>
                        <w:rFonts w:ascii="SimSun" w:hAnsi="SimSun" w:eastAsia="SimSun" w:cs="SimSun"/>
                        <w:sz w:val="17"/>
                        <w:szCs w:val="17"/>
                      </w:rPr>
                    </w:pPr>
                    <w:r>
                      <w:rPr>
                        <w:rFonts w:ascii="SimSun" w:hAnsi="SimSun" w:eastAsia="SimSun" w:cs="SimSun"/>
                        <w:sz w:val="17"/>
                        <w:szCs w:val="17"/>
                        <w:color w:val="FFFFFF"/>
                        <w:spacing w:val="-13"/>
                        <w:w w:val="99"/>
                      </w:rPr>
                      <w:t>获得难度</w:t>
                    </w:r>
                  </w:p>
                  <w:p>
                    <w:pPr>
                      <w:rPr>
                        <w:rFonts w:ascii="Arial"/>
                        <w:sz w:val="21"/>
                      </w:rPr>
                    </w:pPr>
                    <w:r/>
                  </w:p>
                  <w:p>
                    <w:pPr>
                      <w:rPr>
                        <w:rFonts w:ascii="Arial"/>
                        <w:sz w:val="21"/>
                      </w:rPr>
                    </w:pPr>
                    <w:r/>
                  </w:p>
                  <w:p>
                    <w:pPr>
                      <w:ind w:right="20"/>
                      <w:spacing w:before="56" w:line="219" w:lineRule="auto"/>
                      <w:jc w:val="right"/>
                      <w:rPr>
                        <w:rFonts w:ascii="SimSun" w:hAnsi="SimSun" w:eastAsia="SimSun" w:cs="SimSun"/>
                        <w:sz w:val="17"/>
                        <w:szCs w:val="17"/>
                      </w:rPr>
                    </w:pPr>
                    <w:r>
                      <w:rPr>
                        <w:rFonts w:ascii="SimSun" w:hAnsi="SimSun" w:eastAsia="SimSun" w:cs="SimSun"/>
                        <w:sz w:val="17"/>
                        <w:szCs w:val="17"/>
                        <w:spacing w:val="9"/>
                      </w:rPr>
                      <w:t>图11-1</w:t>
                    </w:r>
                    <w:r>
                      <w:rPr>
                        <w:rFonts w:ascii="SimSun" w:hAnsi="SimSun" w:eastAsia="SimSun" w:cs="SimSun"/>
                        <w:sz w:val="17"/>
                        <w:szCs w:val="17"/>
                        <w:spacing w:val="88"/>
                      </w:rPr>
                      <w:t xml:space="preserve"> </w:t>
                    </w:r>
                    <w:r>
                      <w:rPr>
                        <w:rFonts w:ascii="SimSun" w:hAnsi="SimSun" w:eastAsia="SimSun" w:cs="SimSun"/>
                        <w:sz w:val="17"/>
                        <w:szCs w:val="17"/>
                        <w:spacing w:val="9"/>
                      </w:rPr>
                      <w:t>大数据运用的战略框架</w:t>
                    </w:r>
                  </w:p>
                </w:txbxContent>
              </v:textbox>
            </v:shape>
            <v:shape id="_x0000_s1780" style="position:absolute;left:3290;top:386;width:1733;height:790;" filled="false" stroked="false" type="#_x0000_t202">
              <v:fill on="false"/>
              <v:stroke on="false"/>
              <v:path/>
              <v:imagedata o:title=""/>
              <o:lock v:ext="edit" aspectratio="false"/>
              <v:textbox inset="0mm,0mm,0mm,0mm">
                <w:txbxContent>
                  <w:p>
                    <w:pPr>
                      <w:ind w:left="20" w:right="20"/>
                      <w:spacing w:before="20" w:line="212" w:lineRule="auto"/>
                      <w:jc w:val="both"/>
                      <w:rPr>
                        <w:rFonts w:ascii="SimSun" w:hAnsi="SimSun" w:eastAsia="SimSun" w:cs="SimSun"/>
                        <w:sz w:val="17"/>
                        <w:szCs w:val="17"/>
                      </w:rPr>
                    </w:pPr>
                    <w:r>
                      <w:rPr>
                        <w:rFonts w:ascii="SimSun" w:hAnsi="SimSun" w:eastAsia="SimSun" w:cs="SimSun"/>
                        <w:sz w:val="17"/>
                        <w:szCs w:val="17"/>
                        <w:spacing w:val="-17"/>
                      </w:rPr>
                      <w:t>其他公司独有的数据，对</w:t>
                    </w:r>
                    <w:r>
                      <w:rPr>
                        <w:rFonts w:ascii="SimSun" w:hAnsi="SimSun" w:eastAsia="SimSun" w:cs="SimSun"/>
                        <w:sz w:val="17"/>
                        <w:szCs w:val="17"/>
                        <w:spacing w:val="2"/>
                      </w:rPr>
                      <w:t xml:space="preserve"> </w:t>
                    </w:r>
                    <w:r>
                      <w:rPr>
                        <w:rFonts w:ascii="SimSun" w:hAnsi="SimSun" w:eastAsia="SimSun" w:cs="SimSun"/>
                        <w:sz w:val="17"/>
                        <w:szCs w:val="17"/>
                        <w:spacing w:val="-17"/>
                      </w:rPr>
                      <w:t>自己公司有很高利用价值</w:t>
                    </w:r>
                    <w:r>
                      <w:rPr>
                        <w:rFonts w:ascii="SimSun" w:hAnsi="SimSun" w:eastAsia="SimSun" w:cs="SimSun"/>
                        <w:sz w:val="17"/>
                        <w:szCs w:val="17"/>
                        <w:spacing w:val="2"/>
                      </w:rPr>
                      <w:t xml:space="preserve"> </w:t>
                    </w:r>
                    <w:r>
                      <w:rPr>
                        <w:rFonts w:ascii="SimSun" w:hAnsi="SimSun" w:eastAsia="SimSun" w:cs="SimSun"/>
                        <w:sz w:val="17"/>
                        <w:szCs w:val="17"/>
                        <w:spacing w:val="-9"/>
                      </w:rPr>
                      <w:t>的数据(其他公司服务的</w:t>
                    </w:r>
                    <w:r>
                      <w:rPr>
                        <w:rFonts w:ascii="SimSun" w:hAnsi="SimSun" w:eastAsia="SimSun" w:cs="SimSun"/>
                        <w:sz w:val="17"/>
                        <w:szCs w:val="17"/>
                        <w:spacing w:val="5"/>
                      </w:rPr>
                      <w:t xml:space="preserve"> </w:t>
                    </w:r>
                    <w:r>
                      <w:rPr>
                        <w:rFonts w:ascii="SimSun" w:hAnsi="SimSun" w:eastAsia="SimSun" w:cs="SimSun"/>
                        <w:sz w:val="17"/>
                        <w:szCs w:val="17"/>
                        <w:spacing w:val="-13"/>
                      </w:rPr>
                      <w:t>会员信息、微信信息等)</w:t>
                    </w:r>
                  </w:p>
                </w:txbxContent>
              </v:textbox>
            </v:shape>
            <v:shape id="_x0000_s1782" style="position:absolute;left:3290;top:1646;width:1726;height:600;" filled="false" stroked="false" type="#_x0000_t202">
              <v:fill on="false"/>
              <v:stroke on="false"/>
              <v:path/>
              <v:imagedata o:title=""/>
              <o:lock v:ext="edit" aspectratio="false"/>
              <v:textbox inset="0mm,0mm,0mm,0mm">
                <w:txbxContent>
                  <w:p>
                    <w:pPr>
                      <w:ind w:left="20" w:right="20"/>
                      <w:spacing w:before="20" w:line="214" w:lineRule="auto"/>
                      <w:jc w:val="both"/>
                      <w:rPr>
                        <w:rFonts w:ascii="SimSun" w:hAnsi="SimSun" w:eastAsia="SimSun" w:cs="SimSun"/>
                        <w:sz w:val="17"/>
                        <w:szCs w:val="17"/>
                      </w:rPr>
                    </w:pPr>
                    <w:r>
                      <w:rPr>
                        <w:rFonts w:ascii="SimSun" w:hAnsi="SimSun" w:eastAsia="SimSun" w:cs="SimSun"/>
                        <w:sz w:val="17"/>
                        <w:szCs w:val="17"/>
                        <w:spacing w:val="-17"/>
                      </w:rPr>
                      <w:t>比较容易从外部获得的数</w:t>
                    </w:r>
                    <w:r>
                      <w:rPr>
                        <w:rFonts w:ascii="SimSun" w:hAnsi="SimSun" w:eastAsia="SimSun" w:cs="SimSun"/>
                        <w:sz w:val="17"/>
                        <w:szCs w:val="17"/>
                        <w:spacing w:val="2"/>
                      </w:rPr>
                      <w:t xml:space="preserve"> </w:t>
                    </w:r>
                    <w:r>
                      <w:rPr>
                        <w:rFonts w:ascii="SimSun" w:hAnsi="SimSun" w:eastAsia="SimSun" w:cs="SimSun"/>
                        <w:sz w:val="17"/>
                        <w:szCs w:val="17"/>
                        <w:spacing w:val="-9"/>
                      </w:rPr>
                      <w:t>据(地图数据、政府公开</w:t>
                    </w:r>
                    <w:r>
                      <w:rPr>
                        <w:rFonts w:ascii="SimSun" w:hAnsi="SimSun" w:eastAsia="SimSun" w:cs="SimSun"/>
                        <w:sz w:val="17"/>
                        <w:szCs w:val="17"/>
                      </w:rPr>
                      <w:t xml:space="preserve"> </w:t>
                    </w:r>
                    <w:r>
                      <w:rPr>
                        <w:rFonts w:ascii="SimSun" w:hAnsi="SimSun" w:eastAsia="SimSun" w:cs="SimSun"/>
                        <w:sz w:val="17"/>
                        <w:szCs w:val="17"/>
                        <w:spacing w:val="-2"/>
                      </w:rPr>
                      <w:t>数据等)</w:t>
                    </w:r>
                  </w:p>
                </w:txbxContent>
              </v:textbox>
            </v:shape>
            <v:shape id="_x0000_s1784" style="position:absolute;left:-20;top:1606;width:1110;height:6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8"/>
                      </w:rPr>
                      <w:t>背景</w:t>
                    </w:r>
                  </w:p>
                  <w:p>
                    <w:pPr>
                      <w:ind w:right="2"/>
                      <w:spacing w:before="18" w:line="219" w:lineRule="auto"/>
                      <w:jc w:val="right"/>
                      <w:rPr>
                        <w:rFonts w:ascii="SimSun" w:hAnsi="SimSun" w:eastAsia="SimSun" w:cs="SimSun"/>
                        <w:sz w:val="17"/>
                        <w:szCs w:val="17"/>
                      </w:rPr>
                    </w:pPr>
                    <w:r>
                      <w:rPr>
                        <w:rFonts w:ascii="SimSun" w:hAnsi="SimSun" w:eastAsia="SimSun" w:cs="SimSun"/>
                        <w:sz w:val="17"/>
                        <w:szCs w:val="17"/>
                        <w:spacing w:val="-16"/>
                      </w:rPr>
                      <w:t>除</w:t>
                    </w:r>
                    <w:r>
                      <w:rPr>
                        <w:rFonts w:ascii="SimSun" w:hAnsi="SimSun" w:eastAsia="SimSun" w:cs="SimSun"/>
                        <w:sz w:val="17"/>
                        <w:szCs w:val="17"/>
                        <w:spacing w:val="-15"/>
                      </w:rPr>
                      <w:t>核心数据之</w:t>
                    </w:r>
                    <w:r>
                      <w:rPr>
                        <w:rFonts w:ascii="SimSun" w:hAnsi="SimSun" w:eastAsia="SimSun" w:cs="SimSun"/>
                        <w:sz w:val="17"/>
                        <w:szCs w:val="17"/>
                        <w:spacing w:val="-14"/>
                      </w:rPr>
                      <w:t>外</w:t>
                    </w:r>
                  </w:p>
                  <w:p>
                    <w:pPr>
                      <w:ind w:left="20"/>
                      <w:spacing w:before="8" w:line="219" w:lineRule="auto"/>
                      <w:rPr>
                        <w:rFonts w:ascii="SimSun" w:hAnsi="SimSun" w:eastAsia="SimSun" w:cs="SimSun"/>
                        <w:sz w:val="17"/>
                        <w:szCs w:val="17"/>
                      </w:rPr>
                    </w:pPr>
                    <w:r>
                      <w:rPr>
                        <w:rFonts w:ascii="SimSun" w:hAnsi="SimSun" w:eastAsia="SimSun" w:cs="SimSun"/>
                        <w:sz w:val="17"/>
                        <w:szCs w:val="17"/>
                        <w:spacing w:val="-13"/>
                      </w:rPr>
                      <w:t>的所有数据</w:t>
                    </w:r>
                  </w:p>
                </w:txbxContent>
              </v:textbox>
            </v:shape>
            <v:shape id="_x0000_s1786" style="position:absolute;left:-20;top:457;width:1110;height:620;" filled="false" stroked="false" type="#_x0000_t202">
              <v:fill on="false"/>
              <v:stroke on="false"/>
              <v:path/>
              <v:imagedata o:title=""/>
              <o:lock v:ext="edit" aspectratio="false"/>
              <v:textbox inset="0mm,0mm,0mm,0mm">
                <w:txbxContent>
                  <w:p>
                    <w:pPr>
                      <w:ind w:left="20"/>
                      <w:spacing w:before="20" w:line="205" w:lineRule="auto"/>
                      <w:rPr>
                        <w:rFonts w:ascii="SimSun" w:hAnsi="SimSun" w:eastAsia="SimSun" w:cs="SimSun"/>
                        <w:sz w:val="17"/>
                        <w:szCs w:val="17"/>
                      </w:rPr>
                    </w:pPr>
                    <w:r>
                      <w:rPr>
                        <w:rFonts w:ascii="SimSun" w:hAnsi="SimSun" w:eastAsia="SimSun" w:cs="SimSun"/>
                        <w:sz w:val="17"/>
                        <w:szCs w:val="17"/>
                        <w:spacing w:val="-8"/>
                      </w:rPr>
                      <w:t>核心</w:t>
                    </w:r>
                  </w:p>
                  <w:p>
                    <w:pPr>
                      <w:ind w:left="20" w:right="20"/>
                      <w:spacing w:line="229" w:lineRule="auto"/>
                      <w:rPr>
                        <w:rFonts w:ascii="SimSun" w:hAnsi="SimSun" w:eastAsia="SimSun" w:cs="SimSun"/>
                        <w:sz w:val="17"/>
                        <w:szCs w:val="17"/>
                      </w:rPr>
                    </w:pPr>
                    <w:r>
                      <w:rPr>
                        <w:rFonts w:ascii="SimSun" w:hAnsi="SimSun" w:eastAsia="SimSun" w:cs="SimSun"/>
                        <w:sz w:val="17"/>
                        <w:szCs w:val="17"/>
                        <w:spacing w:val="-14"/>
                        <w:w w:val="98"/>
                      </w:rPr>
                      <w:t>用于招徕客户产</w:t>
                    </w:r>
                    <w:r>
                      <w:rPr>
                        <w:rFonts w:ascii="SimSun" w:hAnsi="SimSun" w:eastAsia="SimSun" w:cs="SimSun"/>
                        <w:sz w:val="17"/>
                        <w:szCs w:val="17"/>
                      </w:rPr>
                      <w:t xml:space="preserve"> </w:t>
                    </w:r>
                    <w:r>
                      <w:rPr>
                        <w:rFonts w:ascii="SimSun" w:hAnsi="SimSun" w:eastAsia="SimSun" w:cs="SimSun"/>
                        <w:sz w:val="17"/>
                        <w:szCs w:val="17"/>
                        <w:spacing w:val="-17"/>
                        <w:w w:val="99"/>
                      </w:rPr>
                      <w:t>生差异化的数据</w:t>
                    </w:r>
                  </w:p>
                </w:txbxContent>
              </v:textbox>
            </v:shape>
            <v:shape id="_x0000_s1788" style="position:absolute;left:5588;top:911;width:212;height:763;"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Sun" w:hAnsi="SimSun" w:eastAsia="SimSun" w:cs="SimSun"/>
                        <w:sz w:val="17"/>
                        <w:szCs w:val="17"/>
                      </w:rPr>
                    </w:pPr>
                    <w:r>
                      <w:rPr>
                        <w:rFonts w:ascii="SimSun" w:hAnsi="SimSun" w:eastAsia="SimSun" w:cs="SimSun"/>
                        <w:sz w:val="17"/>
                        <w:szCs w:val="17"/>
                        <w:spacing w:val="10"/>
                      </w:rPr>
                      <w:t>市场价值</w:t>
                    </w:r>
                  </w:p>
                </w:txbxContent>
              </v:textbox>
            </v:shape>
          </v:group>
        </w:pict>
      </w:r>
    </w:p>
    <w:p>
      <w:pPr>
        <w:spacing w:line="3847" w:lineRule="exact"/>
        <w:sectPr>
          <w:pgSz w:w="9720" w:h="14090"/>
          <w:pgMar w:top="400" w:right="833" w:bottom="0" w:left="499" w:header="0" w:footer="0" w:gutter="0"/>
        </w:sectPr>
        <w:rPr/>
      </w:pPr>
    </w:p>
    <w:p>
      <w:pPr>
        <w:ind w:left="799"/>
        <w:rPr>
          <w:rFonts w:ascii="SimSun" w:hAnsi="SimSun" w:eastAsia="SimSun" w:cs="SimSun"/>
          <w:sz w:val="20"/>
          <w:szCs w:val="20"/>
        </w:rPr>
      </w:pPr>
      <w:r>
        <w:pict>
          <v:rect id="_x0000_s1790" style="position:absolute;margin-left:56.4975pt;margin-top:28.428pt;mso-position-vertical-relative:text;mso-position-horizontal-relative:text;width:106.05pt;height:0.55pt;z-index:257009664;" fillcolor="#000000" filled="true" stroked="false"/>
        </w:pict>
      </w:r>
      <w:bookmarkStart w:name="bookmark175" w:id="175"/>
      <w:bookmarkEnd w:id="175"/>
      <w:r>
        <w:rPr>
          <w:rFonts w:ascii="SimSun" w:hAnsi="SimSun" w:eastAsia="SimSun" w:cs="SimSun"/>
          <w:sz w:val="20"/>
          <w:szCs w:val="20"/>
          <w:position w:val="-14"/>
        </w:rPr>
        <w:drawing>
          <wp:inline distT="0" distB="0" distL="0" distR="0">
            <wp:extent cx="349223" cy="392798"/>
            <wp:effectExtent l="0" t="0" r="0" b="0"/>
            <wp:docPr id="786" name="IM 786"/>
            <wp:cNvGraphicFramePr/>
            <a:graphic>
              <a:graphicData uri="http://schemas.openxmlformats.org/drawingml/2006/picture">
                <pic:pic>
                  <pic:nvPicPr>
                    <pic:cNvPr id="786" name="IM 786"/>
                    <pic:cNvPicPr/>
                  </pic:nvPicPr>
                  <pic:blipFill>
                    <a:blip r:embed="rId574"/>
                    <a:stretch>
                      <a:fillRect/>
                    </a:stretch>
                  </pic:blipFill>
                  <pic:spPr>
                    <a:xfrm rot="0">
                      <a:off x="0" y="0"/>
                      <a:ext cx="349223" cy="392798"/>
                    </a:xfrm>
                    <a:prstGeom prst="rect">
                      <a:avLst/>
                    </a:prstGeom>
                  </pic:spPr>
                </pic:pic>
              </a:graphicData>
            </a:graphic>
          </wp:inline>
        </w:drawing>
      </w:r>
      <w:r>
        <w:rPr>
          <w:rFonts w:ascii="SimSun" w:hAnsi="SimSun" w:eastAsia="SimSun" w:cs="SimSun"/>
          <w:sz w:val="20"/>
          <w:szCs w:val="20"/>
          <w:b/>
          <w:bCs/>
          <w:spacing w:val="6"/>
        </w:rPr>
        <w:t>大数据技术与应用</w:t>
      </w:r>
    </w:p>
    <w:p>
      <w:pPr>
        <w:pStyle w:val="BodyText"/>
        <w:spacing w:line="241" w:lineRule="auto"/>
        <w:rPr/>
      </w:pPr>
      <w:r/>
    </w:p>
    <w:p>
      <w:pPr>
        <w:ind w:left="779" w:right="31" w:firstLine="440"/>
        <w:spacing w:before="65" w:line="263" w:lineRule="auto"/>
        <w:rPr>
          <w:rFonts w:ascii="SimSun" w:hAnsi="SimSun" w:eastAsia="SimSun" w:cs="SimSun"/>
          <w:sz w:val="20"/>
          <w:szCs w:val="20"/>
        </w:rPr>
      </w:pPr>
      <w:r>
        <w:rPr>
          <w:rFonts w:ascii="SimSun" w:hAnsi="SimSun" w:eastAsia="SimSun" w:cs="SimSun"/>
          <w:sz w:val="20"/>
          <w:szCs w:val="20"/>
          <w:spacing w:val="9"/>
        </w:rPr>
        <w:t>左上方区域指的是自己公司在商业活动中产生的原创数据，这些数据可在招徕客户方面</w:t>
      </w:r>
      <w:r>
        <w:rPr>
          <w:rFonts w:ascii="SimSun" w:hAnsi="SimSun" w:eastAsia="SimSun" w:cs="SimSun"/>
          <w:sz w:val="20"/>
          <w:szCs w:val="20"/>
          <w:spacing w:val="5"/>
        </w:rPr>
        <w:t xml:space="preserve"> </w:t>
      </w:r>
      <w:r>
        <w:rPr>
          <w:rFonts w:ascii="SimSun" w:hAnsi="SimSun" w:eastAsia="SimSun" w:cs="SimSun"/>
          <w:sz w:val="20"/>
          <w:szCs w:val="20"/>
          <w:spacing w:val="10"/>
        </w:rPr>
        <w:t>体现差异化，例如 </w:t>
      </w:r>
      <w:r>
        <w:rPr>
          <w:rFonts w:ascii="Times New Roman" w:hAnsi="Times New Roman" w:eastAsia="Times New Roman" w:cs="Times New Roman"/>
          <w:sz w:val="20"/>
          <w:szCs w:val="20"/>
        </w:rPr>
        <w:t>POS</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0"/>
        </w:rPr>
        <w:t>数据和会员购买记录等。由于是自己公司的数据，不但比较容易获</w:t>
      </w:r>
      <w:r>
        <w:rPr>
          <w:rFonts w:ascii="SimSun" w:hAnsi="SimSun" w:eastAsia="SimSun" w:cs="SimSun"/>
          <w:sz w:val="20"/>
          <w:szCs w:val="20"/>
        </w:rPr>
        <w:t xml:space="preserve"> </w:t>
      </w:r>
      <w:r>
        <w:rPr>
          <w:rFonts w:ascii="SimSun" w:hAnsi="SimSun" w:eastAsia="SimSun" w:cs="SimSun"/>
          <w:sz w:val="20"/>
          <w:szCs w:val="20"/>
          <w:spacing w:val="7"/>
        </w:rPr>
        <w:t>取，而且对其他公司来说也是十分有用的数据，因此市场价值非常高。</w:t>
      </w:r>
    </w:p>
    <w:p>
      <w:pPr>
        <w:ind w:left="779" w:right="22" w:firstLine="440"/>
        <w:spacing w:before="65" w:line="276" w:lineRule="auto"/>
        <w:rPr>
          <w:rFonts w:ascii="SimSun" w:hAnsi="SimSun" w:eastAsia="SimSun" w:cs="SimSun"/>
          <w:sz w:val="20"/>
          <w:szCs w:val="20"/>
        </w:rPr>
      </w:pPr>
      <w:r>
        <w:rPr>
          <w:rFonts w:ascii="SimSun" w:hAnsi="SimSun" w:eastAsia="SimSun" w:cs="SimSun"/>
          <w:sz w:val="20"/>
          <w:szCs w:val="20"/>
          <w:spacing w:val="9"/>
        </w:rPr>
        <w:t>属于这一领域的数据对企业来说是战略性资产，传统的思路是直接保护起来，不会对外 </w:t>
      </w:r>
      <w:r>
        <w:rPr>
          <w:rFonts w:ascii="SimSun" w:hAnsi="SimSun" w:eastAsia="SimSun" w:cs="SimSun"/>
          <w:sz w:val="20"/>
          <w:szCs w:val="20"/>
          <w:spacing w:val="10"/>
        </w:rPr>
        <w:t>提供。然而，最近出现的一些案例表明，如果这些数据对自己公司有很大的好处，</w:t>
      </w:r>
      <w:r>
        <w:rPr>
          <w:rFonts w:ascii="SimSun" w:hAnsi="SimSun" w:eastAsia="SimSun" w:cs="SimSun"/>
          <w:sz w:val="20"/>
          <w:szCs w:val="20"/>
          <w:spacing w:val="9"/>
        </w:rPr>
        <w:t>那么可以</w:t>
      </w:r>
      <w:r>
        <w:rPr>
          <w:rFonts w:ascii="SimSun" w:hAnsi="SimSun" w:eastAsia="SimSun" w:cs="SimSun"/>
          <w:sz w:val="20"/>
          <w:szCs w:val="20"/>
        </w:rPr>
        <w:t xml:space="preserve"> </w:t>
      </w:r>
      <w:r>
        <w:rPr>
          <w:rFonts w:ascii="SimSun" w:hAnsi="SimSun" w:eastAsia="SimSun" w:cs="SimSun"/>
          <w:sz w:val="20"/>
          <w:szCs w:val="20"/>
          <w:spacing w:val="14"/>
        </w:rPr>
        <w:t>通过与其他公司进行战略性合作的方式，对数据进行共享和交换(详见11.2节)。今后不应</w:t>
      </w:r>
      <w:r>
        <w:rPr>
          <w:rFonts w:ascii="SimSun" w:hAnsi="SimSun" w:eastAsia="SimSun" w:cs="SimSun"/>
          <w:sz w:val="20"/>
          <w:szCs w:val="20"/>
        </w:rPr>
        <w:t xml:space="preserve"> </w:t>
      </w:r>
      <w:r>
        <w:rPr>
          <w:rFonts w:ascii="SimSun" w:hAnsi="SimSun" w:eastAsia="SimSun" w:cs="SimSun"/>
          <w:sz w:val="20"/>
          <w:szCs w:val="20"/>
          <w:spacing w:val="7"/>
        </w:rPr>
        <w:t>只考虑保护这些数据，在某些情况下，也应考虑和其他公司进行分享。</w:t>
      </w:r>
    </w:p>
    <w:p>
      <w:pPr>
        <w:ind w:left="779" w:right="1" w:firstLine="440"/>
        <w:spacing w:before="53" w:line="270" w:lineRule="auto"/>
        <w:rPr>
          <w:rFonts w:ascii="SimSun" w:hAnsi="SimSun" w:eastAsia="SimSun" w:cs="SimSun"/>
          <w:sz w:val="20"/>
          <w:szCs w:val="20"/>
        </w:rPr>
      </w:pPr>
      <w:r>
        <w:rPr>
          <w:rFonts w:ascii="SimSun" w:hAnsi="SimSun" w:eastAsia="SimSun" w:cs="SimSun"/>
          <w:sz w:val="20"/>
          <w:szCs w:val="20"/>
          <w:spacing w:val="16"/>
        </w:rPr>
        <w:t>左下方区域指的是除了左上方区域以外的数据，也</w:t>
      </w:r>
      <w:r>
        <w:rPr>
          <w:rFonts w:ascii="SimSun" w:hAnsi="SimSun" w:eastAsia="SimSun" w:cs="SimSun"/>
          <w:sz w:val="20"/>
          <w:szCs w:val="20"/>
          <w:spacing w:val="15"/>
        </w:rPr>
        <w:t>就是说，虽然是自己公司原创的数</w:t>
      </w:r>
      <w:r>
        <w:rPr>
          <w:rFonts w:ascii="SimSun" w:hAnsi="SimSun" w:eastAsia="SimSun" w:cs="SimSun"/>
          <w:sz w:val="20"/>
          <w:szCs w:val="20"/>
        </w:rPr>
        <w:t xml:space="preserve"> </w:t>
      </w:r>
      <w:r>
        <w:rPr>
          <w:rFonts w:ascii="SimSun" w:hAnsi="SimSun" w:eastAsia="SimSun" w:cs="SimSun"/>
          <w:sz w:val="20"/>
          <w:szCs w:val="20"/>
          <w:spacing w:val="10"/>
        </w:rPr>
        <w:t>据，但这些数据不能在招徕客户方面直接体现差异化。例如，</w:t>
      </w:r>
      <w:r>
        <w:rPr>
          <w:rFonts w:ascii="SimSun" w:hAnsi="SimSun" w:eastAsia="SimSun" w:cs="SimSun"/>
          <w:sz w:val="20"/>
          <w:szCs w:val="20"/>
          <w:spacing w:val="9"/>
        </w:rPr>
        <w:t>总营业额、销售利润等财务数</w:t>
      </w:r>
      <w:r>
        <w:rPr>
          <w:rFonts w:ascii="SimSun" w:hAnsi="SimSun" w:eastAsia="SimSun" w:cs="SimSun"/>
          <w:sz w:val="20"/>
          <w:szCs w:val="20"/>
        </w:rPr>
        <w:t xml:space="preserve"> </w:t>
      </w:r>
      <w:r>
        <w:rPr>
          <w:rFonts w:ascii="SimSun" w:hAnsi="SimSun" w:eastAsia="SimSun" w:cs="SimSun"/>
          <w:sz w:val="20"/>
          <w:szCs w:val="20"/>
          <w:spacing w:val="6"/>
        </w:rPr>
        <w:t>据，或者是员工的学历、资质、家庭结构和邮件记录等。</w:t>
      </w:r>
    </w:p>
    <w:p>
      <w:pPr>
        <w:ind w:left="779" w:right="25" w:firstLine="440"/>
        <w:spacing w:before="71" w:line="270" w:lineRule="auto"/>
        <w:rPr>
          <w:rFonts w:ascii="SimSun" w:hAnsi="SimSun" w:eastAsia="SimSun" w:cs="SimSun"/>
          <w:sz w:val="20"/>
          <w:szCs w:val="20"/>
        </w:rPr>
      </w:pPr>
      <w:r>
        <w:rPr>
          <w:rFonts w:ascii="SimSun" w:hAnsi="SimSun" w:eastAsia="SimSun" w:cs="SimSun"/>
          <w:sz w:val="20"/>
          <w:szCs w:val="20"/>
          <w:spacing w:val="21"/>
        </w:rPr>
        <w:t>对该区域数据的处理体现了两极分化的特点。以财务数据为例，如果是上市企</w:t>
      </w:r>
      <w:r>
        <w:rPr>
          <w:rFonts w:ascii="SimSun" w:hAnsi="SimSun" w:eastAsia="SimSun" w:cs="SimSun"/>
          <w:sz w:val="20"/>
          <w:szCs w:val="20"/>
          <w:spacing w:val="20"/>
        </w:rPr>
        <w:t>业的</w:t>
      </w:r>
      <w:r>
        <w:rPr>
          <w:rFonts w:ascii="SimSun" w:hAnsi="SimSun" w:eastAsia="SimSun" w:cs="SimSun"/>
          <w:sz w:val="20"/>
          <w:szCs w:val="20"/>
        </w:rPr>
        <w:t xml:space="preserve"> </w:t>
      </w:r>
      <w:r>
        <w:rPr>
          <w:rFonts w:ascii="SimSun" w:hAnsi="SimSun" w:eastAsia="SimSun" w:cs="SimSun"/>
          <w:sz w:val="20"/>
          <w:szCs w:val="20"/>
          <w:spacing w:val="15"/>
        </w:rPr>
        <w:t>话，每过一段时间就有义务对外公开其中的一部分数据，但也有一些机密数据和个人信息</w:t>
      </w:r>
      <w:r>
        <w:rPr>
          <w:rFonts w:ascii="SimSun" w:hAnsi="SimSun" w:eastAsia="SimSun" w:cs="SimSun"/>
          <w:sz w:val="20"/>
          <w:szCs w:val="20"/>
          <w:spacing w:val="8"/>
        </w:rPr>
        <w:t xml:space="preserve"> </w:t>
      </w:r>
      <w:r>
        <w:rPr>
          <w:rFonts w:ascii="SimSun" w:hAnsi="SimSun" w:eastAsia="SimSun" w:cs="SimSun"/>
          <w:sz w:val="20"/>
          <w:szCs w:val="20"/>
          <w:spacing w:val="15"/>
        </w:rPr>
        <w:t>相关的数据是绝对不允许泄露出去的。因此，对这两类数据应分别采取依法公开和严格保</w:t>
      </w:r>
      <w:r>
        <w:rPr>
          <w:rFonts w:ascii="SimSun" w:hAnsi="SimSun" w:eastAsia="SimSun" w:cs="SimSun"/>
          <w:sz w:val="20"/>
          <w:szCs w:val="20"/>
          <w:spacing w:val="1"/>
        </w:rPr>
        <w:t xml:space="preserve"> </w:t>
      </w:r>
      <w:r>
        <w:rPr>
          <w:rFonts w:ascii="SimSun" w:hAnsi="SimSun" w:eastAsia="SimSun" w:cs="SimSun"/>
          <w:sz w:val="20"/>
          <w:szCs w:val="20"/>
          <w:spacing w:val="10"/>
        </w:rPr>
        <w:t>护的措施。</w:t>
      </w:r>
    </w:p>
    <w:p>
      <w:pPr>
        <w:ind w:left="779" w:right="22" w:firstLine="440"/>
        <w:spacing w:before="78" w:line="263" w:lineRule="auto"/>
        <w:rPr>
          <w:rFonts w:ascii="SimSun" w:hAnsi="SimSun" w:eastAsia="SimSun" w:cs="SimSun"/>
          <w:sz w:val="20"/>
          <w:szCs w:val="20"/>
        </w:rPr>
      </w:pPr>
      <w:r>
        <w:rPr>
          <w:rFonts w:ascii="SimSun" w:hAnsi="SimSun" w:eastAsia="SimSun" w:cs="SimSun"/>
          <w:sz w:val="20"/>
          <w:szCs w:val="20"/>
          <w:spacing w:val="7"/>
        </w:rPr>
        <w:t>右下方区域指的是地图数据、政府公开的统计数据、</w:t>
      </w:r>
      <w:r>
        <w:rPr>
          <w:rFonts w:ascii="SimSun" w:hAnsi="SimSun" w:eastAsia="SimSun" w:cs="SimSun"/>
          <w:sz w:val="20"/>
          <w:szCs w:val="20"/>
        </w:rPr>
        <w:t>Facebook</w:t>
      </w:r>
      <w:r>
        <w:rPr>
          <w:rFonts w:ascii="SimSun" w:hAnsi="SimSun" w:eastAsia="SimSun" w:cs="SimSun"/>
          <w:sz w:val="20"/>
          <w:szCs w:val="20"/>
          <w:spacing w:val="7"/>
        </w:rPr>
        <w:t xml:space="preserve"> 上公开的用户档案，以及</w:t>
      </w:r>
      <w:r>
        <w:rPr>
          <w:rFonts w:ascii="SimSun" w:hAnsi="SimSun" w:eastAsia="SimSun" w:cs="SimSun"/>
          <w:sz w:val="20"/>
          <w:szCs w:val="20"/>
          <w:spacing w:val="4"/>
        </w:rPr>
        <w:t xml:space="preserve"> </w:t>
      </w:r>
      <w:r>
        <w:rPr>
          <w:rFonts w:ascii="SimSun" w:hAnsi="SimSun" w:eastAsia="SimSun" w:cs="SimSun"/>
          <w:sz w:val="20"/>
          <w:szCs w:val="20"/>
          <w:spacing w:val="10"/>
        </w:rPr>
        <w:t>从数据市场中可以获得的数据等一般性的公开数据。由于这些数据可以免费获得，</w:t>
      </w:r>
      <w:r>
        <w:rPr>
          <w:rFonts w:ascii="SimSun" w:hAnsi="SimSun" w:eastAsia="SimSun" w:cs="SimSun"/>
          <w:sz w:val="20"/>
          <w:szCs w:val="20"/>
          <w:spacing w:val="9"/>
        </w:rPr>
        <w:t>或者可以</w:t>
      </w:r>
      <w:r>
        <w:rPr>
          <w:rFonts w:ascii="SimSun" w:hAnsi="SimSun" w:eastAsia="SimSun" w:cs="SimSun"/>
          <w:sz w:val="20"/>
          <w:szCs w:val="20"/>
        </w:rPr>
        <w:t xml:space="preserve"> </w:t>
      </w:r>
      <w:r>
        <w:rPr>
          <w:rFonts w:ascii="SimSun" w:hAnsi="SimSun" w:eastAsia="SimSun" w:cs="SimSun"/>
          <w:sz w:val="20"/>
          <w:szCs w:val="20"/>
          <w:spacing w:val="15"/>
        </w:rPr>
        <w:t>以很低廉的价格购买到，因此其市场价值并不是很高。作为企业来说，属于可以积极</w:t>
      </w:r>
      <w:r>
        <w:rPr>
          <w:rFonts w:ascii="SimSun" w:hAnsi="SimSun" w:eastAsia="SimSun" w:cs="SimSun"/>
          <w:sz w:val="20"/>
          <w:szCs w:val="20"/>
          <w:spacing w:val="14"/>
        </w:rPr>
        <w:t>利用</w:t>
      </w:r>
      <w:r>
        <w:rPr>
          <w:rFonts w:ascii="SimSun" w:hAnsi="SimSun" w:eastAsia="SimSun" w:cs="SimSun"/>
          <w:sz w:val="20"/>
          <w:szCs w:val="20"/>
        </w:rPr>
        <w:t xml:space="preserve">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Use</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4"/>
        </w:rPr>
        <w:t>或购买</w:t>
      </w:r>
      <w:r>
        <w:rPr>
          <w:rFonts w:ascii="SimSun" w:hAnsi="SimSun" w:eastAsia="SimSun" w:cs="SimSun"/>
          <w:sz w:val="20"/>
          <w:szCs w:val="20"/>
          <w:spacing w:val="-30"/>
        </w:rPr>
        <w:t xml:space="preserve">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Buy</w:t>
      </w:r>
      <w:r>
        <w:rPr>
          <w:rFonts w:ascii="Times New Roman" w:hAnsi="Times New Roman" w:eastAsia="Times New Roman" w:cs="Times New Roman"/>
          <w:sz w:val="20"/>
          <w:szCs w:val="20"/>
          <w:spacing w:val="4"/>
        </w:rPr>
        <w:t>)    </w:t>
      </w:r>
      <w:r>
        <w:rPr>
          <w:rFonts w:ascii="SimSun" w:hAnsi="SimSun" w:eastAsia="SimSun" w:cs="SimSun"/>
          <w:sz w:val="20"/>
          <w:szCs w:val="20"/>
          <w:spacing w:val="4"/>
        </w:rPr>
        <w:t>的数据。</w:t>
      </w:r>
    </w:p>
    <w:p>
      <w:pPr>
        <w:ind w:left="779" w:right="24" w:firstLine="440"/>
        <w:spacing w:before="113" w:line="275" w:lineRule="auto"/>
        <w:rPr>
          <w:rFonts w:ascii="SimSun" w:hAnsi="SimSun" w:eastAsia="SimSun" w:cs="SimSun"/>
          <w:sz w:val="20"/>
          <w:szCs w:val="20"/>
        </w:rPr>
      </w:pPr>
      <w:r>
        <w:rPr>
          <w:rFonts w:ascii="SimSun" w:hAnsi="SimSun" w:eastAsia="SimSun" w:cs="SimSun"/>
          <w:sz w:val="20"/>
          <w:szCs w:val="20"/>
          <w:spacing w:val="3"/>
        </w:rPr>
        <w:t>右上方区域指的是其他公司的客户信息和</w:t>
      </w:r>
      <w:r>
        <w:rPr>
          <w:rFonts w:ascii="SimSun" w:hAnsi="SimSun" w:eastAsia="SimSun" w:cs="SimSun"/>
          <w:sz w:val="20"/>
          <w:szCs w:val="20"/>
          <w:spacing w:val="-15"/>
        </w:rPr>
        <w:t xml:space="preserve"> </w:t>
      </w:r>
      <w:r>
        <w:rPr>
          <w:rFonts w:ascii="SimSun" w:hAnsi="SimSun" w:eastAsia="SimSun" w:cs="SimSun"/>
          <w:sz w:val="20"/>
          <w:szCs w:val="20"/>
        </w:rPr>
        <w:t>Twitter</w:t>
      </w:r>
      <w:r>
        <w:rPr>
          <w:rFonts w:ascii="SimSun" w:hAnsi="SimSun" w:eastAsia="SimSun" w:cs="SimSun"/>
          <w:sz w:val="20"/>
          <w:szCs w:val="20"/>
          <w:spacing w:val="3"/>
        </w:rPr>
        <w:t>的 </w:t>
      </w:r>
      <w:r>
        <w:rPr>
          <w:rFonts w:ascii="SimSun" w:hAnsi="SimSun" w:eastAsia="SimSun" w:cs="SimSun"/>
          <w:sz w:val="20"/>
          <w:szCs w:val="20"/>
        </w:rPr>
        <w:t>Firehose</w:t>
      </w:r>
      <w:r>
        <w:rPr>
          <w:rFonts w:ascii="SimSun" w:hAnsi="SimSun" w:eastAsia="SimSun" w:cs="SimSun"/>
          <w:sz w:val="20"/>
          <w:szCs w:val="20"/>
          <w:spacing w:val="-32"/>
        </w:rPr>
        <w:t xml:space="preserve"> </w:t>
      </w:r>
      <w:r>
        <w:rPr>
          <w:rFonts w:ascii="SimSun" w:hAnsi="SimSun" w:eastAsia="SimSun" w:cs="SimSun"/>
          <w:sz w:val="20"/>
          <w:szCs w:val="20"/>
          <w:spacing w:val="3"/>
        </w:rPr>
        <w:t>(可实时访问所有公开推文</w:t>
      </w:r>
      <w:r>
        <w:rPr>
          <w:rFonts w:ascii="SimSun" w:hAnsi="SimSun" w:eastAsia="SimSun" w:cs="SimSun"/>
          <w:sz w:val="20"/>
          <w:szCs w:val="20"/>
        </w:rPr>
        <w:t xml:space="preserve"> </w:t>
      </w:r>
      <w:r>
        <w:rPr>
          <w:rFonts w:ascii="SimSun" w:hAnsi="SimSun" w:eastAsia="SimSun" w:cs="SimSun"/>
          <w:sz w:val="20"/>
          <w:szCs w:val="20"/>
          <w:spacing w:val="9"/>
        </w:rPr>
        <w:t>的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9"/>
        </w:rPr>
        <w:t>等，其他公司所拥有的但对自己公司有较高利用价值的数据。所有人都可以使用的</w:t>
      </w:r>
      <w:r>
        <w:rPr>
          <w:rFonts w:ascii="SimSun" w:hAnsi="SimSun" w:eastAsia="SimSun" w:cs="SimSun"/>
          <w:sz w:val="20"/>
          <w:szCs w:val="20"/>
          <w:spacing w:val="1"/>
        </w:rPr>
        <w:t xml:space="preserve"> </w:t>
      </w:r>
      <w:r>
        <w:rPr>
          <w:rFonts w:ascii="SimSun" w:hAnsi="SimSun" w:eastAsia="SimSun" w:cs="SimSun"/>
          <w:sz w:val="20"/>
          <w:szCs w:val="20"/>
          <w:spacing w:val="8"/>
        </w:rPr>
        <w:t>普通</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8"/>
        </w:rPr>
        <w:t>所能够获取的数据是有限制的，例如需要指定关键字来获取过滤过的结果，但无法</w:t>
      </w:r>
      <w:r>
        <w:rPr>
          <w:rFonts w:ascii="SimSun" w:hAnsi="SimSun" w:eastAsia="SimSun" w:cs="SimSun"/>
          <w:sz w:val="20"/>
          <w:szCs w:val="20"/>
        </w:rPr>
        <w:t xml:space="preserve"> </w:t>
      </w:r>
      <w:r>
        <w:rPr>
          <w:rFonts w:ascii="SimSun" w:hAnsi="SimSun" w:eastAsia="SimSun" w:cs="SimSun"/>
          <w:sz w:val="20"/>
          <w:szCs w:val="20"/>
          <w:spacing w:val="9"/>
        </w:rPr>
        <w:t>获取未经过滤的全部公开推文。由于这些数据没有进行一般性的</w:t>
      </w:r>
      <w:r>
        <w:rPr>
          <w:rFonts w:ascii="SimSun" w:hAnsi="SimSun" w:eastAsia="SimSun" w:cs="SimSun"/>
          <w:sz w:val="20"/>
          <w:szCs w:val="20"/>
          <w:spacing w:val="8"/>
        </w:rPr>
        <w:t>公开，因此相对较难获得，</w:t>
      </w:r>
      <w:r>
        <w:rPr>
          <w:rFonts w:ascii="SimSun" w:hAnsi="SimSun" w:eastAsia="SimSun" w:cs="SimSun"/>
          <w:sz w:val="20"/>
          <w:szCs w:val="20"/>
        </w:rPr>
        <w:t xml:space="preserve"> </w:t>
      </w:r>
      <w:r>
        <w:rPr>
          <w:rFonts w:ascii="SimSun" w:hAnsi="SimSun" w:eastAsia="SimSun" w:cs="SimSun"/>
          <w:sz w:val="20"/>
          <w:szCs w:val="20"/>
          <w:spacing w:val="10"/>
        </w:rPr>
        <w:t>其相对的市场价值就较高。作为企业来说，即便需要付出相应的</w:t>
      </w:r>
      <w:r>
        <w:rPr>
          <w:rFonts w:ascii="SimSun" w:hAnsi="SimSun" w:eastAsia="SimSun" w:cs="SimSun"/>
          <w:sz w:val="20"/>
          <w:szCs w:val="20"/>
          <w:spacing w:val="9"/>
        </w:rPr>
        <w:t>代价，也希望能够得到这些</w:t>
      </w:r>
      <w:r>
        <w:rPr>
          <w:rFonts w:ascii="SimSun" w:hAnsi="SimSun" w:eastAsia="SimSun" w:cs="SimSun"/>
          <w:sz w:val="20"/>
          <w:szCs w:val="20"/>
        </w:rPr>
        <w:t xml:space="preserve"> </w:t>
      </w:r>
      <w:r>
        <w:rPr>
          <w:rFonts w:ascii="SimSun" w:hAnsi="SimSun" w:eastAsia="SimSun" w:cs="SimSun"/>
          <w:sz w:val="20"/>
          <w:szCs w:val="20"/>
          <w:spacing w:val="-9"/>
        </w:rPr>
        <w:t>数据。</w:t>
      </w:r>
    </w:p>
    <w:p>
      <w:pPr>
        <w:ind w:left="779" w:firstLine="440"/>
        <w:spacing w:before="61" w:line="262" w:lineRule="auto"/>
        <w:rPr>
          <w:rFonts w:ascii="SimSun" w:hAnsi="SimSun" w:eastAsia="SimSun" w:cs="SimSun"/>
          <w:sz w:val="20"/>
          <w:szCs w:val="20"/>
        </w:rPr>
      </w:pPr>
      <w:r>
        <w:rPr>
          <w:rFonts w:ascii="SimSun" w:hAnsi="SimSun" w:eastAsia="SimSun" w:cs="SimSun"/>
          <w:sz w:val="20"/>
          <w:szCs w:val="20"/>
          <w:spacing w:val="12"/>
        </w:rPr>
        <w:t>如图11-2 中所示的情形，如果企业今后想要依靠数据来获得竞争优势的话，除了自己</w:t>
      </w:r>
      <w:r>
        <w:rPr>
          <w:rFonts w:ascii="SimSun" w:hAnsi="SimSun" w:eastAsia="SimSun" w:cs="SimSun"/>
          <w:sz w:val="20"/>
          <w:szCs w:val="20"/>
        </w:rPr>
        <w:t xml:space="preserve"> </w:t>
      </w:r>
      <w:r>
        <w:rPr>
          <w:rFonts w:ascii="SimSun" w:hAnsi="SimSun" w:eastAsia="SimSun" w:cs="SimSun"/>
          <w:sz w:val="20"/>
          <w:szCs w:val="20"/>
          <w:spacing w:val="7"/>
        </w:rPr>
        <w:t>公司所拥有的内部数据外，还需要在制定数据运用战略时将外部数据也考虑在内。</w:t>
      </w:r>
    </w:p>
    <w:p>
      <w:pPr>
        <w:spacing w:line="140" w:lineRule="exact"/>
        <w:rPr/>
      </w:pPr>
      <w:r/>
    </w:p>
    <w:p>
      <w:pPr>
        <w:spacing w:line="140" w:lineRule="exact"/>
        <w:sectPr>
          <w:pgSz w:w="9720" w:h="14090"/>
          <w:pgMar w:top="1" w:right="479" w:bottom="0" w:left="40" w:header="0" w:footer="0" w:gutter="0"/>
          <w:cols w:equalWidth="0" w:num="1">
            <w:col w:w="9201" w:space="0"/>
          </w:cols>
        </w:sectPr>
        <w:rPr/>
      </w:pPr>
    </w:p>
    <w:p>
      <w:pPr>
        <w:ind w:left="3859"/>
        <w:spacing w:before="33" w:line="184" w:lineRule="auto"/>
        <w:rPr>
          <w:rFonts w:ascii="SimSun" w:hAnsi="SimSun" w:eastAsia="SimSun" w:cs="SimSun"/>
          <w:sz w:val="16"/>
          <w:szCs w:val="16"/>
        </w:rPr>
      </w:pPr>
      <w:r>
        <w:rPr>
          <w:rFonts w:ascii="SimSun" w:hAnsi="SimSun" w:eastAsia="SimSun" w:cs="SimSun"/>
          <w:sz w:val="16"/>
          <w:szCs w:val="16"/>
          <w:spacing w:val="-3"/>
        </w:rPr>
        <w:t>公司内部</w:t>
      </w:r>
    </w:p>
    <w:p>
      <w:pPr>
        <w:pStyle w:val="BodyText"/>
        <w:spacing w:line="14" w:lineRule="auto"/>
        <w:rPr>
          <w:sz w:val="2"/>
        </w:rPr>
      </w:pPr>
      <w:r>
        <w:rPr>
          <w:sz w:val="2"/>
          <w:szCs w:val="2"/>
        </w:rPr>
        <w:br w:type="column"/>
      </w:r>
    </w:p>
    <w:p>
      <w:pPr>
        <w:spacing w:before="31" w:line="184" w:lineRule="auto"/>
        <w:rPr>
          <w:rFonts w:ascii="SimSun" w:hAnsi="SimSun" w:eastAsia="SimSun" w:cs="SimSun"/>
          <w:sz w:val="16"/>
          <w:szCs w:val="16"/>
        </w:rPr>
      </w:pPr>
      <w:r>
        <w:rPr>
          <w:rFonts w:ascii="SimSun" w:hAnsi="SimSun" w:eastAsia="SimSun" w:cs="SimSun"/>
          <w:sz w:val="16"/>
          <w:szCs w:val="16"/>
          <w:spacing w:val="-3"/>
        </w:rPr>
        <w:t>公司外部</w:t>
      </w:r>
    </w:p>
    <w:p>
      <w:pPr>
        <w:spacing w:line="184" w:lineRule="auto"/>
        <w:sectPr>
          <w:type w:val="continuous"/>
          <w:pgSz w:w="9720" w:h="14090"/>
          <w:pgMar w:top="1" w:right="479" w:bottom="0" w:left="40" w:header="0" w:footer="0" w:gutter="0"/>
          <w:cols w:equalWidth="0" w:num="2">
            <w:col w:w="5720" w:space="100"/>
            <w:col w:w="3381" w:space="0"/>
          </w:cols>
        </w:sectPr>
        <w:rPr>
          <w:rFonts w:ascii="SimSun" w:hAnsi="SimSun" w:eastAsia="SimSun" w:cs="SimSun"/>
          <w:sz w:val="16"/>
          <w:szCs w:val="16"/>
        </w:rPr>
      </w:pPr>
    </w:p>
    <w:p>
      <w:pPr>
        <w:pStyle w:val="BodyText"/>
        <w:ind w:firstLine="2109"/>
        <w:spacing w:before="43" w:line="3351" w:lineRule="exact"/>
        <w:rPr/>
      </w:pPr>
      <w:r>
        <w:rPr>
          <w:position w:val="-67"/>
        </w:rPr>
        <w:pict>
          <v:group id="_x0000_s1792" style="mso-position-vertical-relative:line;mso-position-horizontal-relative:char;width:293.55pt;height:167.55pt;" filled="false" stroked="false" coordsize="5870,3351" coordorigin="0,0">
            <v:shape id="_x0000_s1794" style="position:absolute;left:10;top:0;width:5860;height:3351;" filled="false" stroked="false" type="#_x0000_t75">
              <v:imagedata o:title="" r:id="rId575"/>
            </v:shape>
            <v:shape id="_x0000_s1796" style="position:absolute;left:-20;top:-13;width:4830;height:3020;" filled="false" stroked="false" type="#_x0000_t202">
              <v:fill on="false"/>
              <v:stroke on="false"/>
              <v:path/>
              <v:imagedata o:title=""/>
              <o:lock v:ext="edit" aspectratio="false"/>
              <v:textbox inset="0mm,0mm,0mm,0mm">
                <w:txbxContent>
                  <w:p>
                    <w:pPr>
                      <w:ind w:right="15"/>
                      <w:spacing w:before="20" w:line="219" w:lineRule="auto"/>
                      <w:jc w:val="right"/>
                      <w:rPr>
                        <w:rFonts w:ascii="SimSun" w:hAnsi="SimSun" w:eastAsia="SimSun" w:cs="SimSun"/>
                        <w:sz w:val="16"/>
                        <w:szCs w:val="16"/>
                      </w:rPr>
                    </w:pPr>
                    <w:r>
                      <w:rPr>
                        <w:rFonts w:ascii="SimSun" w:hAnsi="SimSun" w:eastAsia="SimSun" w:cs="SimSun"/>
                        <w:sz w:val="16"/>
                        <w:szCs w:val="16"/>
                        <w:spacing w:val="-5"/>
                      </w:rPr>
                      <w:t>自己公司所拥有的数据     其他公司所拥有的数据</w:t>
                    </w:r>
                  </w:p>
                  <w:p>
                    <w:pPr>
                      <w:spacing w:line="24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3"/>
                      </w:rPr>
                      <w:t>公司内部</w:t>
                    </w:r>
                  </w:p>
                  <w:p>
                    <w:pPr>
                      <w:ind w:left="20"/>
                      <w:spacing w:before="9" w:line="220" w:lineRule="exact"/>
                      <w:rPr>
                        <w:rFonts w:ascii="SimSun" w:hAnsi="SimSun" w:eastAsia="SimSun" w:cs="SimSun"/>
                        <w:sz w:val="16"/>
                        <w:szCs w:val="16"/>
                      </w:rPr>
                    </w:pPr>
                    <w:r>
                      <w:rPr>
                        <w:rFonts w:ascii="SimSun" w:hAnsi="SimSun" w:eastAsia="SimSun" w:cs="SimSun"/>
                        <w:sz w:val="16"/>
                        <w:szCs w:val="16"/>
                        <w:spacing w:val="-4"/>
                        <w:position w:val="4"/>
                      </w:rPr>
                      <w:t>自己公司所拥有</w:t>
                    </w:r>
                  </w:p>
                  <w:p>
                    <w:pPr>
                      <w:ind w:left="20"/>
                      <w:spacing w:line="219" w:lineRule="auto"/>
                      <w:rPr>
                        <w:rFonts w:ascii="SimSun" w:hAnsi="SimSun" w:eastAsia="SimSun" w:cs="SimSun"/>
                        <w:sz w:val="16"/>
                        <w:szCs w:val="16"/>
                      </w:rPr>
                    </w:pPr>
                    <w:r>
                      <w:rPr>
                        <w:rFonts w:ascii="SimSun" w:hAnsi="SimSun" w:eastAsia="SimSun" w:cs="SimSun"/>
                        <w:sz w:val="16"/>
                        <w:szCs w:val="16"/>
                        <w:spacing w:val="-5"/>
                      </w:rPr>
                      <w:t>的数据</w:t>
                    </w:r>
                  </w:p>
                  <w:p>
                    <w:pPr>
                      <w:spacing w:line="43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3"/>
                      </w:rPr>
                      <w:t>背景</w:t>
                    </w:r>
                  </w:p>
                  <w:p>
                    <w:pPr>
                      <w:ind w:left="20"/>
                      <w:spacing w:line="242" w:lineRule="auto"/>
                      <w:rPr>
                        <w:rFonts w:ascii="SimSun" w:hAnsi="SimSun" w:eastAsia="SimSun" w:cs="SimSun"/>
                        <w:sz w:val="16"/>
                        <w:szCs w:val="16"/>
                      </w:rPr>
                    </w:pPr>
                    <w:r>
                      <w:rPr>
                        <w:rFonts w:ascii="SimSun" w:hAnsi="SimSun" w:eastAsia="SimSun" w:cs="SimSun"/>
                        <w:sz w:val="16"/>
                        <w:szCs w:val="16"/>
                        <w:spacing w:val="-2"/>
                      </w:rPr>
                      <w:t>除核心数据之外</w:t>
                    </w:r>
                  </w:p>
                  <w:p>
                    <w:pPr>
                      <w:ind w:left="20"/>
                      <w:spacing w:before="1" w:line="219" w:lineRule="auto"/>
                      <w:rPr>
                        <w:rFonts w:ascii="SimSun" w:hAnsi="SimSun" w:eastAsia="SimSun" w:cs="SimSun"/>
                        <w:sz w:val="16"/>
                        <w:szCs w:val="16"/>
                      </w:rPr>
                    </w:pPr>
                    <w:r>
                      <w:rPr>
                        <w:rFonts w:ascii="SimSun" w:hAnsi="SimSun" w:eastAsia="SimSun" w:cs="SimSun"/>
                        <w:sz w:val="16"/>
                        <w:szCs w:val="16"/>
                        <w:spacing w:val="-4"/>
                      </w:rPr>
                      <w:t>的所有数据</w:t>
                    </w:r>
                  </w:p>
                  <w:p>
                    <w:pPr>
                      <w:spacing w:line="292" w:lineRule="auto"/>
                      <w:rPr>
                        <w:rFonts w:ascii="Arial"/>
                        <w:sz w:val="21"/>
                      </w:rPr>
                    </w:pPr>
                    <w:r/>
                  </w:p>
                  <w:p>
                    <w:pPr>
                      <w:spacing w:line="292" w:lineRule="auto"/>
                      <w:rPr>
                        <w:rFonts w:ascii="Arial"/>
                        <w:sz w:val="21"/>
                      </w:rPr>
                    </w:pPr>
                    <w:r/>
                  </w:p>
                  <w:p>
                    <w:pPr>
                      <w:ind w:left="2900"/>
                      <w:spacing w:before="52" w:line="219" w:lineRule="auto"/>
                      <w:rPr>
                        <w:rFonts w:ascii="SimSun" w:hAnsi="SimSun" w:eastAsia="SimSun" w:cs="SimSun"/>
                        <w:sz w:val="16"/>
                        <w:szCs w:val="16"/>
                      </w:rPr>
                    </w:pPr>
                    <w:r>
                      <w:rPr>
                        <w:rFonts w:ascii="SimSun" w:hAnsi="SimSun" w:eastAsia="SimSun" w:cs="SimSun"/>
                        <w:sz w:val="16"/>
                        <w:szCs w:val="16"/>
                        <w:color w:val="FFFFFF"/>
                        <w:spacing w:val="-2"/>
                      </w:rPr>
                      <w:t>获得难度</w:t>
                    </w:r>
                  </w:p>
                </w:txbxContent>
              </v:textbox>
            </v:shape>
            <v:shape id="_x0000_s1798" style="position:absolute;left:1800;top:1735;width:600;height:345;" filled="false" stroked="false" type="#_x0000_t202">
              <v:fill on="false"/>
              <v:stroke on="false"/>
              <v:path/>
              <v:imagedata o:title=""/>
              <o:lock v:ext="edit" aspectratio="false"/>
              <v:textbox inset="0mm,0mm,0mm,0mm">
                <w:txbxContent>
                  <w:p>
                    <w:pPr>
                      <w:ind w:left="69" w:right="20" w:hanging="49"/>
                      <w:spacing w:before="19" w:line="22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4"/>
                      </w:rPr>
                      <w:t>Public</w:t>
                    </w:r>
                    <w:r>
                      <w:rPr>
                        <w:rFonts w:ascii="Times New Roman" w:hAnsi="Times New Roman" w:eastAsia="Times New Roman" w:cs="Times New Roman"/>
                        <w:sz w:val="16"/>
                        <w:szCs w:val="16"/>
                        <w:color w:val="FFFFFF"/>
                        <w:spacing w:val="8"/>
                      </w:rPr>
                      <w:t xml:space="preserve"> </w:t>
                    </w:r>
                    <w:r>
                      <w:rPr>
                        <w:rFonts w:ascii="Times New Roman" w:hAnsi="Times New Roman" w:eastAsia="Times New Roman" w:cs="Times New Roman"/>
                        <w:sz w:val="16"/>
                        <w:szCs w:val="16"/>
                        <w:color w:val="FFFFFF"/>
                        <w:spacing w:val="-4"/>
                      </w:rPr>
                      <w:t>or</w:t>
                    </w:r>
                    <w:r>
                      <w:rPr>
                        <w:rFonts w:ascii="Times New Roman" w:hAnsi="Times New Roman" w:eastAsia="Times New Roman" w:cs="Times New Roman"/>
                        <w:sz w:val="16"/>
                        <w:szCs w:val="16"/>
                        <w:color w:val="FFFFFF"/>
                      </w:rPr>
                      <w:t xml:space="preserve"> </w:t>
                    </w:r>
                    <w:r>
                      <w:rPr>
                        <w:rFonts w:ascii="Times New Roman" w:hAnsi="Times New Roman" w:eastAsia="Times New Roman" w:cs="Times New Roman"/>
                        <w:sz w:val="16"/>
                        <w:szCs w:val="16"/>
                        <w:color w:val="FFFFFF"/>
                        <w:spacing w:val="-1"/>
                      </w:rPr>
                      <w:t>Protect</w:t>
                    </w:r>
                  </w:p>
                </w:txbxContent>
              </v:textbox>
            </v:shape>
            <v:shape id="_x0000_s1800" style="position:absolute;left:1850;top:630;width:494;height:37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5"/>
                      </w:rPr>
                      <w:t>Proteet</w:t>
                    </w:r>
                  </w:p>
                  <w:p>
                    <w:pPr>
                      <w:ind w:left="20"/>
                      <w:spacing w:before="72"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3"/>
                      </w:rPr>
                      <w:t>or</w:t>
                    </w:r>
                    <w:r>
                      <w:rPr>
                        <w:rFonts w:ascii="Times New Roman" w:hAnsi="Times New Roman" w:eastAsia="Times New Roman" w:cs="Times New Roman"/>
                        <w:sz w:val="16"/>
                        <w:szCs w:val="16"/>
                        <w:color w:val="FFFFFF"/>
                        <w:spacing w:val="4"/>
                      </w:rPr>
                      <w:t xml:space="preserve">  </w:t>
                    </w:r>
                    <w:r>
                      <w:rPr>
                        <w:rFonts w:ascii="Times New Roman" w:hAnsi="Times New Roman" w:eastAsia="Times New Roman" w:cs="Times New Roman"/>
                        <w:sz w:val="16"/>
                        <w:szCs w:val="16"/>
                        <w:color w:val="FFFFFF"/>
                        <w:spacing w:val="-3"/>
                      </w:rPr>
                      <w:t>Sell</w:t>
                    </w:r>
                  </w:p>
                </w:txbxContent>
              </v:textbox>
            </v:shape>
            <v:shape id="_x0000_s1802" style="position:absolute;left:3750;top:1730;width:475;height:360;" filled="false" stroked="false" type="#_x0000_t202">
              <v:fill on="false"/>
              <v:stroke on="false"/>
              <v:path/>
              <v:imagedata o:title=""/>
              <o:lock v:ext="edit" aspectratio="false"/>
              <v:textbox inset="0mm,0mm,0mm,0mm">
                <w:txbxContent>
                  <w:p>
                    <w:pPr>
                      <w:ind w:left="20" w:right="20" w:firstLine="90"/>
                      <w:spacing w:before="19" w:line="20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Use   </w:t>
                    </w:r>
                    <w:r>
                      <w:rPr>
                        <w:rFonts w:ascii="Times New Roman" w:hAnsi="Times New Roman" w:eastAsia="Times New Roman" w:cs="Times New Roman"/>
                        <w:sz w:val="16"/>
                        <w:szCs w:val="16"/>
                        <w:color w:val="FFFFFF"/>
                        <w:spacing w:val="-1"/>
                      </w:rPr>
                      <w:t>or Buy</w:t>
                    </w:r>
                  </w:p>
                </w:txbxContent>
              </v:textbox>
            </v:shape>
            <v:shape id="_x0000_s1804" style="position:absolute;left:5303;top:901;width:202;height:771;"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Sun" w:hAnsi="SimSun" w:eastAsia="SimSun" w:cs="SimSun"/>
                        <w:sz w:val="16"/>
                        <w:szCs w:val="16"/>
                      </w:rPr>
                    </w:pPr>
                    <w:r>
                      <w:rPr>
                        <w:rFonts w:ascii="SimSun" w:hAnsi="SimSun" w:eastAsia="SimSun" w:cs="SimSun"/>
                        <w:sz w:val="16"/>
                        <w:szCs w:val="16"/>
                        <w:spacing w:val="22"/>
                      </w:rPr>
                      <w:t>市场价值</w:t>
                    </w:r>
                  </w:p>
                </w:txbxContent>
              </v:textbox>
            </v:shape>
            <v:shape id="_x0000_s1806" style="position:absolute;left:3840;top:748;width:303;height:18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1"/>
                      </w:rPr>
                      <w:t>Buy</w:t>
                    </w:r>
                  </w:p>
                </w:txbxContent>
              </v:textbox>
            </v:shape>
          </v:group>
        </w:pict>
      </w:r>
    </w:p>
    <w:p>
      <w:pPr>
        <w:ind w:left="3849"/>
        <w:spacing w:before="138" w:line="219" w:lineRule="auto"/>
        <w:rPr>
          <w:rFonts w:ascii="SimSun" w:hAnsi="SimSun" w:eastAsia="SimSun" w:cs="SimSun"/>
          <w:sz w:val="20"/>
          <w:szCs w:val="20"/>
        </w:rPr>
      </w:pPr>
      <w:r>
        <w:rPr>
          <w:rFonts w:ascii="SimSun" w:hAnsi="SimSun" w:eastAsia="SimSun" w:cs="SimSun"/>
          <w:sz w:val="20"/>
          <w:szCs w:val="20"/>
          <w:spacing w:val="-13"/>
        </w:rPr>
        <w:t>图11-2</w:t>
      </w:r>
      <w:r>
        <w:rPr>
          <w:rFonts w:ascii="SimSun" w:hAnsi="SimSun" w:eastAsia="SimSun" w:cs="SimSun"/>
          <w:sz w:val="20"/>
          <w:szCs w:val="20"/>
          <w:spacing w:val="54"/>
        </w:rPr>
        <w:t xml:space="preserve"> </w:t>
      </w:r>
      <w:r>
        <w:rPr>
          <w:rFonts w:ascii="SimSun" w:hAnsi="SimSun" w:eastAsia="SimSun" w:cs="SimSun"/>
          <w:sz w:val="20"/>
          <w:szCs w:val="20"/>
          <w:spacing w:val="-13"/>
        </w:rPr>
        <w:t>大数据运用方针示例</w:t>
      </w:r>
    </w:p>
    <w:p>
      <w:pPr>
        <w:spacing w:before="124" w:line="390" w:lineRule="exact"/>
        <w:rPr/>
      </w:pPr>
      <w:r>
        <w:rPr>
          <w:position w:val="-7"/>
        </w:rPr>
        <w:pict>
          <v:group id="_x0000_s1808" style="mso-position-vertical-relative:line;mso-position-horizontal-relative:char;width:63pt;height:19.55pt;" filled="false" stroked="false" coordsize="1260,390" coordorigin="0,0">
            <v:shape id="_x0000_s1810" style="position:absolute;left:0;top:0;width:1260;height:390;" filled="false" stroked="false" type="#_x0000_t75">
              <v:imagedata o:title="" r:id="rId576"/>
            </v:shape>
            <v:shape id="_x0000_s1812" style="position:absolute;left:-20;top:-20;width:1300;height:430;" filled="false" stroked="false" type="#_x0000_t202">
              <v:fill on="false"/>
              <v:stroke on="false"/>
              <v:path/>
              <v:imagedata o:title=""/>
              <o:lock v:ext="edit" aspectratio="false"/>
              <v:textbox inset="0mm,0mm,0mm,0mm">
                <w:txbxContent>
                  <w:p>
                    <w:pPr>
                      <w:ind w:left="799"/>
                      <w:spacing w:before="207" w:line="184" w:lineRule="auto"/>
                      <w:rPr>
                        <w:rFonts w:ascii="SimSun" w:hAnsi="SimSun" w:eastAsia="SimSun" w:cs="SimSun"/>
                        <w:sz w:val="16"/>
                        <w:szCs w:val="16"/>
                      </w:rPr>
                    </w:pPr>
                    <w:r>
                      <w:rPr>
                        <w:rFonts w:ascii="SimSun" w:hAnsi="SimSun" w:eastAsia="SimSun" w:cs="SimSun"/>
                        <w:sz w:val="16"/>
                        <w:szCs w:val="16"/>
                        <w:spacing w:val="-5"/>
                      </w:rPr>
                      <w:t>188</w:t>
                    </w:r>
                  </w:p>
                </w:txbxContent>
              </v:textbox>
            </v:shape>
          </v:group>
        </w:pict>
      </w:r>
    </w:p>
    <w:p>
      <w:pPr>
        <w:spacing w:line="390" w:lineRule="exact"/>
        <w:sectPr>
          <w:type w:val="continuous"/>
          <w:pgSz w:w="9720" w:h="14090"/>
          <w:pgMar w:top="1" w:right="479" w:bottom="0" w:left="40" w:header="0" w:footer="0" w:gutter="0"/>
          <w:cols w:equalWidth="0" w:num="1">
            <w:col w:w="9201" w:space="0"/>
          </w:cols>
        </w:sectPr>
        <w:rPr/>
      </w:pPr>
    </w:p>
    <w:p>
      <w:pPr>
        <w:ind w:left="5162"/>
        <w:spacing w:before="125" w:line="219" w:lineRule="auto"/>
        <w:rPr>
          <w:rFonts w:ascii="SimSun" w:hAnsi="SimSun" w:eastAsia="SimSun" w:cs="SimSun"/>
          <w:sz w:val="20"/>
          <w:szCs w:val="20"/>
        </w:rPr>
      </w:pPr>
      <w:r>
        <w:pict>
          <v:rect id="_x0000_s1814" style="position:absolute;margin-left:148.002pt;margin-top:29.9976pt;mso-position-vertical-relative:page;mso-position-horizontal-relative:page;width:292pt;height:0.55pt;z-index:257052672;" o:allowincell="f" fillcolor="#000000" filled="true" stroked="false"/>
        </w:pict>
      </w:r>
      <w:r>
        <w:drawing>
          <wp:anchor distT="0" distB="0" distL="0" distR="0" simplePos="0" relativeHeight="257056768" behindDoc="0" locked="0" layoutInCell="0" allowOverlap="1">
            <wp:simplePos x="0" y="0"/>
            <wp:positionH relativeFrom="page">
              <wp:posOffset>3721096</wp:posOffset>
            </wp:positionH>
            <wp:positionV relativeFrom="page">
              <wp:posOffset>3079788</wp:posOffset>
            </wp:positionV>
            <wp:extent cx="114308" cy="101550"/>
            <wp:effectExtent l="0" t="0" r="0" b="0"/>
            <wp:wrapNone/>
            <wp:docPr id="788" name="IM 788"/>
            <wp:cNvGraphicFramePr/>
            <a:graphic>
              <a:graphicData uri="http://schemas.openxmlformats.org/drawingml/2006/picture">
                <pic:pic>
                  <pic:nvPicPr>
                    <pic:cNvPr id="788" name="IM 788"/>
                    <pic:cNvPicPr/>
                  </pic:nvPicPr>
                  <pic:blipFill>
                    <a:blip r:embed="rId577"/>
                    <a:stretch>
                      <a:fillRect/>
                    </a:stretch>
                  </pic:blipFill>
                  <pic:spPr>
                    <a:xfrm rot="0">
                      <a:off x="0" y="0"/>
                      <a:ext cx="114308" cy="101550"/>
                    </a:xfrm>
                    <a:prstGeom prst="rect">
                      <a:avLst/>
                    </a:prstGeom>
                  </pic:spPr>
                </pic:pic>
              </a:graphicData>
            </a:graphic>
          </wp:anchor>
        </w:drawing>
      </w:r>
      <w:bookmarkStart w:name="bookmark176" w:id="176"/>
      <w:bookmarkEnd w:id="176"/>
      <w:r>
        <w:rPr>
          <w:rFonts w:ascii="SimSun" w:hAnsi="SimSun" w:eastAsia="SimSun" w:cs="SimSun"/>
          <w:sz w:val="20"/>
          <w:szCs w:val="20"/>
          <w:b/>
          <w:bCs/>
          <w:spacing w:val="7"/>
        </w:rPr>
        <w:t>大数据发展与展望</w:t>
      </w:r>
    </w:p>
    <w:p>
      <w:pPr>
        <w:spacing w:line="47" w:lineRule="exact"/>
        <w:rPr/>
      </w:pPr>
      <w:r/>
    </w:p>
    <w:p>
      <w:pPr>
        <w:pStyle w:val="BodyText"/>
        <w:spacing w:line="14" w:lineRule="auto"/>
        <w:rPr>
          <w:sz w:val="2"/>
        </w:rPr>
      </w:pPr>
      <w:r>
        <w:rPr>
          <w:sz w:val="2"/>
          <w:szCs w:val="2"/>
        </w:rPr>
        <w:br w:type="column"/>
      </w:r>
    </w:p>
    <w:p>
      <w:pPr>
        <w:ind w:left="92"/>
        <w:spacing w:before="112" w:line="219" w:lineRule="auto"/>
        <w:rPr>
          <w:rFonts w:ascii="SimSun" w:hAnsi="SimSun" w:eastAsia="SimSun" w:cs="SimSun"/>
          <w:sz w:val="20"/>
          <w:szCs w:val="20"/>
        </w:rPr>
      </w:pPr>
      <w:r>
        <w:rPr>
          <w:rFonts w:ascii="SimSun" w:hAnsi="SimSun" w:eastAsia="SimSun" w:cs="SimSun"/>
          <w:sz w:val="20"/>
          <w:szCs w:val="20"/>
          <w:b/>
          <w:bCs/>
          <w:spacing w:val="-13"/>
        </w:rPr>
        <w:t>第</w:t>
      </w:r>
      <w:r>
        <w:rPr>
          <w:rFonts w:ascii="SimSun" w:hAnsi="SimSun" w:eastAsia="SimSun" w:cs="SimSun"/>
          <w:sz w:val="20"/>
          <w:szCs w:val="20"/>
          <w:spacing w:val="-13"/>
        </w:rPr>
        <w:t xml:space="preserve"> </w:t>
      </w:r>
      <w:r>
        <w:rPr>
          <w:rFonts w:ascii="SimSun" w:hAnsi="SimSun" w:eastAsia="SimSun" w:cs="SimSun"/>
          <w:sz w:val="20"/>
          <w:szCs w:val="20"/>
          <w:b/>
          <w:bCs/>
          <w:spacing w:val="-13"/>
        </w:rPr>
        <w:t>1</w:t>
      </w:r>
      <w:r>
        <w:rPr>
          <w:rFonts w:ascii="SimSun" w:hAnsi="SimSun" w:eastAsia="SimSun" w:cs="SimSun"/>
          <w:sz w:val="20"/>
          <w:szCs w:val="20"/>
          <w:spacing w:val="-13"/>
        </w:rPr>
        <w:t xml:space="preserve"> </w:t>
      </w:r>
      <w:r>
        <w:rPr>
          <w:rFonts w:ascii="SimSun" w:hAnsi="SimSun" w:eastAsia="SimSun" w:cs="SimSun"/>
          <w:sz w:val="20"/>
          <w:szCs w:val="20"/>
          <w:b/>
          <w:bCs/>
          <w:spacing w:val="-13"/>
        </w:rPr>
        <w:t>1</w:t>
      </w:r>
      <w:r>
        <w:rPr>
          <w:rFonts w:ascii="SimSun" w:hAnsi="SimSun" w:eastAsia="SimSun" w:cs="SimSun"/>
          <w:sz w:val="20"/>
          <w:szCs w:val="20"/>
          <w:spacing w:val="-2"/>
        </w:rPr>
        <w:t xml:space="preserve"> </w:t>
      </w:r>
      <w:r>
        <w:rPr>
          <w:rFonts w:ascii="SimSun" w:hAnsi="SimSun" w:eastAsia="SimSun" w:cs="SimSun"/>
          <w:sz w:val="20"/>
          <w:szCs w:val="20"/>
          <w:b/>
          <w:bCs/>
          <w:spacing w:val="-13"/>
        </w:rPr>
        <w:t>章</w:t>
      </w:r>
    </w:p>
    <w:p>
      <w:pPr>
        <w:spacing w:line="219" w:lineRule="auto"/>
        <w:sectPr>
          <w:pgSz w:w="9720" w:h="14090"/>
          <w:pgMar w:top="209" w:right="10" w:bottom="0" w:left="479" w:header="0" w:footer="0" w:gutter="0"/>
          <w:cols w:equalWidth="0" w:num="2" w:sep="1">
            <w:col w:w="6931" w:space="100"/>
            <w:col w:w="2200" w:space="0"/>
          </w:cols>
        </w:sectPr>
        <w:rPr>
          <w:rFonts w:ascii="SimSun" w:hAnsi="SimSun" w:eastAsia="SimSun" w:cs="SimSun"/>
          <w:sz w:val="20"/>
          <w:szCs w:val="20"/>
        </w:rPr>
      </w:pPr>
    </w:p>
    <w:p>
      <w:pPr>
        <w:ind w:right="858" w:firstLine="440"/>
        <w:spacing w:before="300" w:line="262" w:lineRule="auto"/>
        <w:rPr>
          <w:rFonts w:ascii="SimSun" w:hAnsi="SimSun" w:eastAsia="SimSun" w:cs="SimSun"/>
          <w:sz w:val="25"/>
          <w:szCs w:val="25"/>
        </w:rPr>
      </w:pPr>
      <w:r>
        <w:rPr>
          <w:rFonts w:ascii="SimSun" w:hAnsi="SimSun" w:eastAsia="SimSun" w:cs="SimSun"/>
          <w:sz w:val="20"/>
          <w:szCs w:val="20"/>
          <w:spacing w:val="11"/>
        </w:rPr>
        <w:t>为此，需要进行有逻辑、有条理的讨论，例如：为了达到某个目的，需要哪些数据?这</w:t>
      </w:r>
      <w:r>
        <w:rPr>
          <w:rFonts w:ascii="SimSun" w:hAnsi="SimSun" w:eastAsia="SimSun" w:cs="SimSun"/>
          <w:sz w:val="20"/>
          <w:szCs w:val="20"/>
          <w:spacing w:val="9"/>
        </w:rPr>
        <w:t xml:space="preserve"> </w:t>
      </w:r>
      <w:r>
        <w:rPr>
          <w:rFonts w:ascii="SimSun" w:hAnsi="SimSun" w:eastAsia="SimSun" w:cs="SimSun"/>
          <w:sz w:val="20"/>
          <w:szCs w:val="20"/>
          <w:spacing w:val="13"/>
        </w:rPr>
        <w:t>些数据仅靠自己公司的数据能够满足吗?如果不能满足，应该从外部引入哪些数据?然后，</w:t>
      </w:r>
      <w:r>
        <w:rPr>
          <w:rFonts w:ascii="SimSun" w:hAnsi="SimSun" w:eastAsia="SimSun" w:cs="SimSun"/>
          <w:sz w:val="20"/>
          <w:szCs w:val="20"/>
          <w:spacing w:val="9"/>
        </w:rPr>
        <w:t xml:space="preserve"> </w:t>
      </w:r>
      <w:r>
        <w:rPr>
          <w:rFonts w:ascii="SimSun" w:hAnsi="SimSun" w:eastAsia="SimSun" w:cs="SimSun"/>
          <w:sz w:val="20"/>
          <w:szCs w:val="20"/>
          <w:spacing w:val="9"/>
        </w:rPr>
        <w:t>如果需要一些难以获得的其他公司的数据，就需要以更宽广的视野来进行讨论，包括进行战</w:t>
      </w:r>
      <w:r>
        <w:rPr>
          <w:rFonts w:ascii="SimSun" w:hAnsi="SimSun" w:eastAsia="SimSun" w:cs="SimSun"/>
          <w:sz w:val="20"/>
          <w:szCs w:val="20"/>
          <w:spacing w:val="10"/>
        </w:rPr>
        <w:t xml:space="preserve"> </w:t>
      </w:r>
      <w:r>
        <w:rPr>
          <w:rFonts w:ascii="SimSun" w:hAnsi="SimSun" w:eastAsia="SimSun" w:cs="SimSun"/>
          <w:sz w:val="20"/>
          <w:szCs w:val="20"/>
          <w:spacing w:val="13"/>
        </w:rPr>
        <w:t>略合作等。在某些情况下,还需要设立一个专门负责管理企业数据战略的 </w:t>
      </w:r>
      <w:r>
        <w:rPr>
          <w:rFonts w:ascii="Times New Roman" w:hAnsi="Times New Roman" w:eastAsia="Times New Roman" w:cs="Times New Roman"/>
          <w:sz w:val="20"/>
          <w:szCs w:val="20"/>
        </w:rPr>
        <w:t>CDO</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(首席</w:t>
      </w:r>
      <w:r>
        <w:rPr>
          <w:rFonts w:ascii="SimSun" w:hAnsi="SimSun" w:eastAsia="SimSun" w:cs="SimSun"/>
          <w:sz w:val="20"/>
          <w:szCs w:val="20"/>
          <w:spacing w:val="12"/>
        </w:rPr>
        <w:t>数据</w:t>
      </w:r>
      <w:r>
        <w:rPr>
          <w:rFonts w:ascii="SimSun" w:hAnsi="SimSun" w:eastAsia="SimSun" w:cs="SimSun"/>
          <w:sz w:val="20"/>
          <w:szCs w:val="20"/>
        </w:rPr>
        <w:t xml:space="preserve"> </w:t>
      </w:r>
      <w:r>
        <w:rPr>
          <w:rFonts w:ascii="SimSun" w:hAnsi="SimSun" w:eastAsia="SimSun" w:cs="SimSun"/>
          <w:sz w:val="25"/>
          <w:szCs w:val="25"/>
          <w:spacing w:val="-19"/>
        </w:rPr>
        <w:t>官)职位。</w:t>
      </w:r>
    </w:p>
    <w:p>
      <w:pPr>
        <w:pStyle w:val="BodyText"/>
        <w:spacing w:line="302" w:lineRule="auto"/>
        <w:rPr/>
      </w:pPr>
      <w:r/>
    </w:p>
    <w:p>
      <w:pPr>
        <w:ind w:left="273"/>
        <w:spacing w:before="82" w:line="219" w:lineRule="auto"/>
        <w:outlineLvl w:val="6"/>
        <w:rPr>
          <w:rFonts w:ascii="SimSun" w:hAnsi="SimSun" w:eastAsia="SimSun" w:cs="SimSun"/>
          <w:sz w:val="25"/>
          <w:szCs w:val="25"/>
        </w:rPr>
      </w:pPr>
      <w:r>
        <w:rPr>
          <w:rFonts w:ascii="SimSun" w:hAnsi="SimSun" w:eastAsia="SimSun" w:cs="SimSun"/>
          <w:sz w:val="25"/>
          <w:szCs w:val="25"/>
          <w:b/>
          <w:bCs/>
          <w:spacing w:val="15"/>
        </w:rPr>
        <w:t>11.2</w:t>
      </w:r>
      <w:r>
        <w:rPr>
          <w:rFonts w:ascii="SimSun" w:hAnsi="SimSun" w:eastAsia="SimSun" w:cs="SimSun"/>
          <w:sz w:val="25"/>
          <w:szCs w:val="25"/>
          <w:spacing w:val="36"/>
        </w:rPr>
        <w:t xml:space="preserve">  </w:t>
      </w:r>
      <w:r>
        <w:rPr>
          <w:rFonts w:ascii="SimSun" w:hAnsi="SimSun" w:eastAsia="SimSun" w:cs="SimSun"/>
          <w:sz w:val="25"/>
          <w:szCs w:val="25"/>
          <w:b/>
          <w:bCs/>
          <w:spacing w:val="15"/>
        </w:rPr>
        <w:t>拥有原创数据的优势</w:t>
      </w:r>
    </w:p>
    <w:p>
      <w:pPr>
        <w:pStyle w:val="BodyText"/>
        <w:spacing w:line="255" w:lineRule="auto"/>
        <w:rPr/>
      </w:pPr>
      <w:r/>
    </w:p>
    <w:p>
      <w:pPr>
        <w:ind w:right="859" w:firstLine="420"/>
        <w:spacing w:before="65" w:line="277" w:lineRule="auto"/>
        <w:jc w:val="both"/>
        <w:rPr>
          <w:rFonts w:ascii="SimSun" w:hAnsi="SimSun" w:eastAsia="SimSun" w:cs="SimSun"/>
          <w:sz w:val="20"/>
          <w:szCs w:val="20"/>
        </w:rPr>
      </w:pPr>
      <w:r>
        <w:rPr>
          <w:rFonts w:ascii="SimSun" w:hAnsi="SimSun" w:eastAsia="SimSun" w:cs="SimSun"/>
          <w:sz w:val="20"/>
          <w:szCs w:val="20"/>
        </w:rPr>
        <w:t>COOKPAD</w:t>
      </w:r>
      <w:r>
        <w:rPr>
          <w:rFonts w:ascii="SimSun" w:hAnsi="SimSun" w:eastAsia="SimSun" w:cs="SimSun"/>
          <w:sz w:val="20"/>
          <w:szCs w:val="20"/>
          <w:spacing w:val="22"/>
        </w:rPr>
        <w:t xml:space="preserve">   是日本最大的食谱分享网站(见图11-3),食谱总</w:t>
      </w:r>
      <w:r>
        <w:rPr>
          <w:rFonts w:ascii="SimSun" w:hAnsi="SimSun" w:eastAsia="SimSun" w:cs="SimSun"/>
          <w:sz w:val="20"/>
          <w:szCs w:val="20"/>
          <w:spacing w:val="21"/>
        </w:rPr>
        <w:t>数超过40 万道,从西式</w:t>
      </w:r>
      <w:r>
        <w:rPr>
          <w:rFonts w:ascii="SimSun" w:hAnsi="SimSun" w:eastAsia="SimSun" w:cs="SimSun"/>
          <w:sz w:val="20"/>
          <w:szCs w:val="20"/>
        </w:rPr>
        <w:t xml:space="preserve"> </w:t>
      </w:r>
      <w:r>
        <w:rPr>
          <w:rFonts w:ascii="SimSun" w:hAnsi="SimSun" w:eastAsia="SimSun" w:cs="SimSun"/>
          <w:sz w:val="20"/>
          <w:szCs w:val="20"/>
          <w:spacing w:val="15"/>
        </w:rPr>
        <w:t>到中式,从前菜到汤、主菜、甜点,甚至情人</w:t>
      </w:r>
      <w:r>
        <w:rPr>
          <w:rFonts w:ascii="SimSun" w:hAnsi="SimSun" w:eastAsia="SimSun" w:cs="SimSun"/>
          <w:sz w:val="20"/>
          <w:szCs w:val="20"/>
          <w:spacing w:val="14"/>
        </w:rPr>
        <w:t>节巧克力,日本菜全部都有。</w:t>
      </w:r>
      <w:r>
        <w:rPr>
          <w:rFonts w:ascii="Times New Roman" w:hAnsi="Times New Roman" w:eastAsia="Times New Roman" w:cs="Times New Roman"/>
          <w:sz w:val="20"/>
          <w:szCs w:val="20"/>
        </w:rPr>
        <w:t>COOKPAD</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的月</w:t>
      </w:r>
      <w:r>
        <w:rPr>
          <w:rFonts w:ascii="SimSun" w:hAnsi="SimSun" w:eastAsia="SimSun" w:cs="SimSun"/>
          <w:sz w:val="20"/>
          <w:szCs w:val="20"/>
        </w:rPr>
        <w:t xml:space="preserve"> </w:t>
      </w:r>
      <w:r>
        <w:rPr>
          <w:rFonts w:ascii="SimSun" w:hAnsi="SimSun" w:eastAsia="SimSun" w:cs="SimSun"/>
          <w:sz w:val="20"/>
          <w:szCs w:val="20"/>
          <w:spacing w:val="14"/>
        </w:rPr>
        <w:t>用户超过1500万人。</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4"/>
        </w:rPr>
        <w:t>'S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4"/>
        </w:rPr>
        <w:t>在日本全国拥有33家连锁超市客户,为零售连锁业提供忠诚度计</w:t>
      </w:r>
      <w:r>
        <w:rPr>
          <w:rFonts w:ascii="SimSun" w:hAnsi="SimSun" w:eastAsia="SimSun" w:cs="SimSun"/>
          <w:sz w:val="20"/>
          <w:szCs w:val="20"/>
          <w:spacing w:val="1"/>
        </w:rPr>
        <w:t xml:space="preserve"> </w:t>
      </w:r>
      <w:r>
        <w:rPr>
          <w:rFonts w:ascii="SimSun" w:hAnsi="SimSun" w:eastAsia="SimSun" w:cs="SimSun"/>
          <w:sz w:val="20"/>
          <w:szCs w:val="20"/>
          <w:spacing w:val="13"/>
        </w:rPr>
        <w:t>划。这两家企业于2011年12月发表了合作计划。</w:t>
      </w:r>
    </w:p>
    <w:p>
      <w:pPr>
        <w:spacing w:line="160" w:lineRule="exact"/>
        <w:rPr/>
      </w:pPr>
      <w:r/>
    </w:p>
    <w:p>
      <w:pPr>
        <w:spacing w:line="160" w:lineRule="exact"/>
        <w:sectPr>
          <w:type w:val="continuous"/>
          <w:pgSz w:w="9720" w:h="14090"/>
          <w:pgMar w:top="209" w:right="10" w:bottom="0" w:left="479" w:header="0" w:footer="0" w:gutter="0"/>
          <w:cols w:equalWidth="0" w:num="1">
            <w:col w:w="9231" w:space="0"/>
          </w:cols>
        </w:sectPr>
        <w:rPr/>
      </w:pPr>
    </w:p>
    <w:p>
      <w:pPr>
        <w:pStyle w:val="BodyText"/>
        <w:ind w:left="1909"/>
        <w:spacing w:before="110" w:line="164" w:lineRule="auto"/>
        <w:rPr>
          <w:sz w:val="20"/>
          <w:szCs w:val="20"/>
        </w:rPr>
      </w:pPr>
      <w:r>
        <w:drawing>
          <wp:anchor distT="0" distB="0" distL="0" distR="0" simplePos="0" relativeHeight="257046528" behindDoc="1" locked="0" layoutInCell="1" allowOverlap="1">
            <wp:simplePos x="0" y="0"/>
            <wp:positionH relativeFrom="column">
              <wp:posOffset>952493</wp:posOffset>
            </wp:positionH>
            <wp:positionV relativeFrom="paragraph">
              <wp:posOffset>-35645</wp:posOffset>
            </wp:positionV>
            <wp:extent cx="3384587" cy="5054603"/>
            <wp:effectExtent l="0" t="0" r="0" b="0"/>
            <wp:wrapNone/>
            <wp:docPr id="790" name="IM 790"/>
            <wp:cNvGraphicFramePr/>
            <a:graphic>
              <a:graphicData uri="http://schemas.openxmlformats.org/drawingml/2006/picture">
                <pic:pic>
                  <pic:nvPicPr>
                    <pic:cNvPr id="790" name="IM 790"/>
                    <pic:cNvPicPr/>
                  </pic:nvPicPr>
                  <pic:blipFill>
                    <a:blip r:embed="rId578"/>
                    <a:stretch>
                      <a:fillRect/>
                    </a:stretch>
                  </pic:blipFill>
                  <pic:spPr>
                    <a:xfrm rot="0">
                      <a:off x="0" y="0"/>
                      <a:ext cx="3384587" cy="5054603"/>
                    </a:xfrm>
                    <a:prstGeom prst="rect">
                      <a:avLst/>
                    </a:prstGeom>
                  </pic:spPr>
                </pic:pic>
              </a:graphicData>
            </a:graphic>
          </wp:anchor>
        </w:drawing>
      </w:r>
      <w:r>
        <w:rPr>
          <w:sz w:val="20"/>
          <w:szCs w:val="20"/>
          <w:b/>
          <w:bCs/>
          <w:spacing w:val="-9"/>
          <w:w w:val="94"/>
          <w:position w:val="4"/>
        </w:rPr>
        <w:t>c</w:t>
      </w:r>
      <w:r>
        <w:rPr>
          <w:sz w:val="8"/>
          <w:szCs w:val="8"/>
          <w:spacing w:val="-1"/>
          <w:w w:val="25"/>
          <w:position w:val="4"/>
        </w:rPr>
        <w:t>*ao</w:t>
      </w:r>
      <w:r>
        <w:rPr>
          <w:sz w:val="8"/>
          <w:szCs w:val="8"/>
          <w:position w:val="-2"/>
        </w:rPr>
        <w:drawing>
          <wp:inline distT="0" distB="0" distL="0" distR="0">
            <wp:extent cx="62895" cy="96577"/>
            <wp:effectExtent l="0" t="0" r="0" b="0"/>
            <wp:docPr id="792" name="IM 792"/>
            <wp:cNvGraphicFramePr/>
            <a:graphic>
              <a:graphicData uri="http://schemas.openxmlformats.org/drawingml/2006/picture">
                <pic:pic>
                  <pic:nvPicPr>
                    <pic:cNvPr id="792" name="IM 792"/>
                    <pic:cNvPicPr/>
                  </pic:nvPicPr>
                  <pic:blipFill>
                    <a:blip r:embed="rId579"/>
                    <a:stretch>
                      <a:fillRect/>
                    </a:stretch>
                  </pic:blipFill>
                  <pic:spPr>
                    <a:xfrm rot="0">
                      <a:off x="0" y="0"/>
                      <a:ext cx="62895" cy="96577"/>
                    </a:xfrm>
                    <a:prstGeom prst="rect">
                      <a:avLst/>
                    </a:prstGeom>
                  </pic:spPr>
                </pic:pic>
              </a:graphicData>
            </a:graphic>
          </wp:inline>
        </w:drawing>
      </w:r>
      <w:r>
        <w:rPr>
          <w:sz w:val="8"/>
          <w:szCs w:val="8"/>
          <w:spacing w:val="-1"/>
          <w:w w:val="25"/>
          <w:position w:val="6"/>
        </w:rPr>
        <w:t>?</w:t>
      </w:r>
      <w:r>
        <w:rPr>
          <w:sz w:val="8"/>
          <w:szCs w:val="8"/>
          <w:position w:val="-2"/>
        </w:rPr>
        <w:drawing>
          <wp:inline distT="0" distB="0" distL="0" distR="0">
            <wp:extent cx="62896" cy="96577"/>
            <wp:effectExtent l="0" t="0" r="0" b="0"/>
            <wp:docPr id="794" name="IM 794"/>
            <wp:cNvGraphicFramePr/>
            <a:graphic>
              <a:graphicData uri="http://schemas.openxmlformats.org/drawingml/2006/picture">
                <pic:pic>
                  <pic:nvPicPr>
                    <pic:cNvPr id="794" name="IM 794"/>
                    <pic:cNvPicPr/>
                  </pic:nvPicPr>
                  <pic:blipFill>
                    <a:blip r:embed="rId580"/>
                    <a:stretch>
                      <a:fillRect/>
                    </a:stretch>
                  </pic:blipFill>
                  <pic:spPr>
                    <a:xfrm rot="0">
                      <a:off x="0" y="0"/>
                      <a:ext cx="62896" cy="96577"/>
                    </a:xfrm>
                    <a:prstGeom prst="rect">
                      <a:avLst/>
                    </a:prstGeom>
                  </pic:spPr>
                </pic:pic>
              </a:graphicData>
            </a:graphic>
          </wp:inline>
        </w:drawing>
      </w:r>
      <w:r>
        <w:rPr>
          <w:sz w:val="8"/>
          <w:szCs w:val="8"/>
          <w:spacing w:val="-1"/>
          <w:w w:val="25"/>
          <w:position w:val="6"/>
        </w:rPr>
        <w:t>*L</w:t>
      </w:r>
      <w:r>
        <w:rPr>
          <w:sz w:val="20"/>
          <w:szCs w:val="20"/>
          <w:b/>
          <w:bCs/>
          <w:spacing w:val="-12"/>
          <w:w w:val="83"/>
        </w:rPr>
        <w:t>k</w:t>
      </w:r>
      <w:r>
        <w:rPr>
          <w:sz w:val="8"/>
          <w:szCs w:val="8"/>
          <w:w w:val="9"/>
        </w:rPr>
        <w:t>h5</w:t>
      </w:r>
      <w:r>
        <w:rPr>
          <w:sz w:val="20"/>
          <w:szCs w:val="20"/>
          <w:b/>
          <w:bCs/>
          <w:spacing w:val="-7"/>
          <w:position w:val="-2"/>
        </w:rPr>
        <w:t>pad</w:t>
      </w:r>
    </w:p>
    <w:p>
      <w:pPr>
        <w:ind w:left="1669"/>
        <w:spacing w:before="159" w:line="192"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1"/>
        </w:rPr>
        <w:t>LλLmn!-Lz</w:t>
      </w:r>
    </w:p>
    <w:p>
      <w:pPr>
        <w:ind w:left="1780"/>
        <w:spacing w:before="40" w:line="20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hDSE</w:t>
      </w:r>
    </w:p>
    <w:p>
      <w:pPr>
        <w:ind w:left="1669"/>
        <w:spacing w:before="1"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w w:val="92"/>
        </w:rPr>
        <w:t>m Joouse</w:t>
      </w:r>
    </w:p>
    <w:p>
      <w:pPr>
        <w:ind w:firstLine="1680"/>
        <w:spacing w:before="69" w:line="100" w:lineRule="exact"/>
        <w:rPr/>
      </w:pPr>
      <w:r>
        <w:rPr>
          <w:position w:val="-2"/>
        </w:rPr>
        <w:drawing>
          <wp:inline distT="0" distB="0" distL="0" distR="0">
            <wp:extent cx="190535" cy="63524"/>
            <wp:effectExtent l="0" t="0" r="0" b="0"/>
            <wp:docPr id="796" name="IM 796"/>
            <wp:cNvGraphicFramePr/>
            <a:graphic>
              <a:graphicData uri="http://schemas.openxmlformats.org/drawingml/2006/picture">
                <pic:pic>
                  <pic:nvPicPr>
                    <pic:cNvPr id="796" name="IM 796"/>
                    <pic:cNvPicPr/>
                  </pic:nvPicPr>
                  <pic:blipFill>
                    <a:blip r:embed="rId581"/>
                    <a:stretch>
                      <a:fillRect/>
                    </a:stretch>
                  </pic:blipFill>
                  <pic:spPr>
                    <a:xfrm rot="0">
                      <a:off x="0" y="0"/>
                      <a:ext cx="190535" cy="63524"/>
                    </a:xfrm>
                    <a:prstGeom prst="rect">
                      <a:avLst/>
                    </a:prstGeom>
                  </pic:spPr>
                </pic:pic>
              </a:graphicData>
            </a:graphic>
          </wp:inline>
        </w:drawing>
      </w:r>
    </w:p>
    <w:p>
      <w:pPr>
        <w:pStyle w:val="BodyText"/>
        <w:spacing w:line="14" w:lineRule="auto"/>
        <w:rPr>
          <w:sz w:val="2"/>
        </w:rPr>
      </w:pPr>
      <w:r>
        <w:rPr>
          <w:sz w:val="2"/>
          <w:szCs w:val="2"/>
        </w:rPr>
        <w:br w:type="column"/>
      </w:r>
    </w:p>
    <w:p>
      <w:pPr>
        <w:ind w:left="2639"/>
        <w:spacing w:before="41" w:line="216" w:lineRule="auto"/>
        <w:rPr>
          <w:rFonts w:ascii="SimSun" w:hAnsi="SimSun" w:eastAsia="SimSun" w:cs="SimSun"/>
          <w:sz w:val="20"/>
          <w:szCs w:val="20"/>
        </w:rPr>
      </w:pPr>
      <w:r>
        <w:rPr>
          <w:rFonts w:ascii="SimSun" w:hAnsi="SimSun" w:eastAsia="SimSun" w:cs="SimSun"/>
          <w:sz w:val="20"/>
          <w:szCs w:val="20"/>
        </w:rPr>
        <w:t>助</w:t>
      </w:r>
    </w:p>
    <w:p>
      <w:pPr>
        <w:spacing w:line="223" w:lineRule="auto"/>
        <w:rPr>
          <w:rFonts w:ascii="SimSun" w:hAnsi="SimSun" w:eastAsia="SimSun" w:cs="SimSun"/>
          <w:sz w:val="8"/>
          <w:szCs w:val="8"/>
        </w:rPr>
      </w:pPr>
      <w:r>
        <w:rPr>
          <w:rFonts w:ascii="FangSong" w:hAnsi="FangSong" w:eastAsia="FangSong" w:cs="FangSong"/>
          <w:sz w:val="8"/>
          <w:szCs w:val="8"/>
          <w:spacing w:val="-6"/>
        </w:rPr>
        <w:t>8</w:t>
      </w:r>
      <w:r>
        <w:rPr>
          <w:rFonts w:ascii="FangSong" w:hAnsi="FangSong" w:eastAsia="FangSong" w:cs="FangSong"/>
          <w:sz w:val="8"/>
          <w:szCs w:val="8"/>
          <w:spacing w:val="-6"/>
        </w:rPr>
        <w:t xml:space="preserve"> </w:t>
      </w:r>
      <w:r>
        <w:rPr>
          <w:rFonts w:ascii="FangSong" w:hAnsi="FangSong" w:eastAsia="FangSong" w:cs="FangSong"/>
          <w:sz w:val="8"/>
          <w:szCs w:val="8"/>
          <w:spacing w:val="-6"/>
        </w:rPr>
        <w:t>#</w:t>
      </w:r>
      <w:r>
        <w:rPr>
          <w:rFonts w:ascii="FangSong" w:hAnsi="FangSong" w:eastAsia="FangSong" w:cs="FangSong"/>
          <w:sz w:val="8"/>
          <w:szCs w:val="8"/>
          <w:spacing w:val="-6"/>
        </w:rPr>
        <w:t xml:space="preserve"> </w:t>
      </w:r>
      <w:r>
        <w:rPr>
          <w:rFonts w:ascii="FangSong" w:hAnsi="FangSong" w:eastAsia="FangSong" w:cs="FangSong"/>
          <w:sz w:val="8"/>
          <w:szCs w:val="8"/>
          <w:spacing w:val="-6"/>
        </w:rPr>
        <w:t>多</w:t>
      </w:r>
      <w:r>
        <w:rPr>
          <w:rFonts w:ascii="FangSong" w:hAnsi="FangSong" w:eastAsia="FangSong" w:cs="FangSong"/>
          <w:sz w:val="8"/>
          <w:szCs w:val="8"/>
          <w:spacing w:val="8"/>
        </w:rPr>
        <w:t xml:space="preserve"> </w:t>
      </w:r>
      <w:r>
        <w:rPr>
          <w:rFonts w:ascii="FangSong" w:hAnsi="FangSong" w:eastAsia="FangSong" w:cs="FangSong"/>
          <w:sz w:val="8"/>
          <w:szCs w:val="8"/>
          <w:spacing w:val="-6"/>
        </w:rPr>
        <w:t>な</w:t>
      </w:r>
      <w:r>
        <w:rPr>
          <w:rFonts w:ascii="FangSong" w:hAnsi="FangSong" w:eastAsia="FangSong" w:cs="FangSong"/>
          <w:sz w:val="8"/>
          <w:szCs w:val="8"/>
          <w:spacing w:val="-6"/>
        </w:rPr>
        <w:t xml:space="preserve"> </w:t>
      </w:r>
      <w:r>
        <w:rPr>
          <w:rFonts w:ascii="FangSong" w:hAnsi="FangSong" w:eastAsia="FangSong" w:cs="FangSong"/>
          <w:sz w:val="8"/>
          <w:szCs w:val="8"/>
          <w:spacing w:val="-6"/>
        </w:rPr>
        <w:t>用</w:t>
      </w:r>
      <w:r>
        <w:rPr>
          <w:rFonts w:ascii="FangSong" w:hAnsi="FangSong" w:eastAsia="FangSong" w:cs="FangSong"/>
          <w:sz w:val="8"/>
          <w:szCs w:val="8"/>
          <w:spacing w:val="6"/>
        </w:rPr>
        <w:t xml:space="preserve"> </w:t>
      </w:r>
      <w:r>
        <w:rPr>
          <w:rFonts w:ascii="FangSong" w:hAnsi="FangSong" w:eastAsia="FangSong" w:cs="FangSong"/>
          <w:sz w:val="8"/>
          <w:szCs w:val="8"/>
          <w:spacing w:val="-6"/>
        </w:rPr>
        <w:t>は</w:t>
      </w:r>
      <w:r>
        <w:rPr>
          <w:rFonts w:ascii="SimSun" w:hAnsi="SimSun" w:eastAsia="SimSun" w:cs="SimSun"/>
          <w:sz w:val="8"/>
          <w:szCs w:val="8"/>
          <w:spacing w:val="-6"/>
        </w:rPr>
        <w:t>A</w:t>
      </w:r>
      <w:r>
        <w:rPr>
          <w:rFonts w:ascii="SimSun" w:hAnsi="SimSun" w:eastAsia="SimSun" w:cs="SimSun"/>
          <w:sz w:val="8"/>
          <w:szCs w:val="8"/>
          <w:spacing w:val="-13"/>
        </w:rPr>
        <w:t xml:space="preserve"> </w:t>
      </w:r>
      <w:r>
        <w:rPr>
          <w:rFonts w:ascii="SimSun" w:hAnsi="SimSun" w:eastAsia="SimSun" w:cs="SimSun"/>
          <w:sz w:val="8"/>
          <w:szCs w:val="8"/>
          <w:spacing w:val="-6"/>
        </w:rPr>
        <w:t>&amp;</w:t>
      </w:r>
      <w:r>
        <w:rPr>
          <w:rFonts w:ascii="SimSun" w:hAnsi="SimSun" w:eastAsia="SimSun" w:cs="SimSun"/>
          <w:sz w:val="8"/>
          <w:szCs w:val="8"/>
          <w:spacing w:val="-12"/>
        </w:rPr>
        <w:t xml:space="preserve"> </w:t>
      </w:r>
      <w:r>
        <w:rPr>
          <w:rFonts w:ascii="SimSun" w:hAnsi="SimSun" w:eastAsia="SimSun" w:cs="SimSun"/>
          <w:sz w:val="8"/>
          <w:szCs w:val="8"/>
          <w:spacing w:val="-6"/>
        </w:rPr>
        <w:t>n</w:t>
      </w:r>
      <w:r>
        <w:rPr>
          <w:rFonts w:ascii="SimSun" w:hAnsi="SimSun" w:eastAsia="SimSun" w:cs="SimSun"/>
          <w:sz w:val="8"/>
          <w:szCs w:val="8"/>
          <w:spacing w:val="-11"/>
        </w:rPr>
        <w:t xml:space="preserve"> </w:t>
      </w:r>
      <w:r>
        <w:rPr>
          <w:rFonts w:ascii="SimSun" w:hAnsi="SimSun" w:eastAsia="SimSun" w:cs="SimSun"/>
          <w:sz w:val="8"/>
          <w:szCs w:val="8"/>
          <w:spacing w:val="-6"/>
        </w:rPr>
        <w:t>#</w:t>
      </w:r>
      <w:r>
        <w:rPr>
          <w:rFonts w:ascii="SimSun" w:hAnsi="SimSun" w:eastAsia="SimSun" w:cs="SimSun"/>
          <w:sz w:val="8"/>
          <w:szCs w:val="8"/>
          <w:spacing w:val="4"/>
        </w:rPr>
        <w:t xml:space="preserve"> </w:t>
      </w:r>
      <w:r>
        <w:rPr>
          <w:rFonts w:ascii="SimSun" w:hAnsi="SimSun" w:eastAsia="SimSun" w:cs="SimSun"/>
          <w:sz w:val="8"/>
          <w:szCs w:val="8"/>
          <w:spacing w:val="-6"/>
        </w:rPr>
        <w:t>し e</w:t>
      </w:r>
      <w:r>
        <w:rPr>
          <w:rFonts w:ascii="SimSun" w:hAnsi="SimSun" w:eastAsia="SimSun" w:cs="SimSun"/>
          <w:sz w:val="8"/>
          <w:szCs w:val="8"/>
          <w:spacing w:val="7"/>
        </w:rPr>
        <w:t xml:space="preserve">  </w:t>
      </w:r>
      <w:r>
        <w:rPr>
          <w:rFonts w:ascii="SimSun" w:hAnsi="SimSun" w:eastAsia="SimSun" w:cs="SimSun"/>
          <w:sz w:val="8"/>
          <w:szCs w:val="8"/>
          <w:spacing w:val="-6"/>
        </w:rPr>
        <w:t>術</w:t>
      </w:r>
      <w:r>
        <w:rPr>
          <w:rFonts w:ascii="SimSun" w:hAnsi="SimSun" w:eastAsia="SimSun" w:cs="SimSun"/>
          <w:sz w:val="8"/>
          <w:szCs w:val="8"/>
          <w:spacing w:val="11"/>
        </w:rPr>
        <w:t xml:space="preserve">  </w:t>
      </w:r>
      <w:r>
        <w:rPr>
          <w:rFonts w:ascii="SimSun" w:hAnsi="SimSun" w:eastAsia="SimSun" w:cs="SimSun"/>
          <w:sz w:val="8"/>
          <w:szCs w:val="8"/>
          <w:spacing w:val="-6"/>
        </w:rPr>
        <w:t>の</w:t>
      </w:r>
    </w:p>
    <w:p>
      <w:pPr>
        <w:pStyle w:val="BodyText"/>
        <w:spacing w:line="291" w:lineRule="auto"/>
        <w:rPr/>
      </w:pPr>
      <w:r/>
    </w:p>
    <w:p>
      <w:pPr>
        <w:ind w:left="2219"/>
        <w:spacing w:before="43" w:line="230" w:lineRule="auto"/>
        <w:rPr>
          <w:rFonts w:ascii="SimSun" w:hAnsi="SimSun" w:eastAsia="SimSun" w:cs="SimSun"/>
          <w:sz w:val="13"/>
          <w:szCs w:val="13"/>
        </w:rPr>
      </w:pPr>
      <w:r>
        <w:rPr>
          <w:rFonts w:ascii="SimSun" w:hAnsi="SimSun" w:eastAsia="SimSun" w:cs="SimSun"/>
          <w:sz w:val="13"/>
          <w:szCs w:val="13"/>
          <w:spacing w:val="-1"/>
        </w:rPr>
        <w:t>旬野菜×シーチキンの</w:t>
      </w:r>
    </w:p>
    <w:p>
      <w:pPr>
        <w:ind w:left="2079"/>
        <w:spacing w:before="1" w:line="236" w:lineRule="auto"/>
        <w:rPr>
          <w:rFonts w:ascii="SimSun" w:hAnsi="SimSun" w:eastAsia="SimSun" w:cs="SimSun"/>
          <w:sz w:val="20"/>
          <w:szCs w:val="20"/>
        </w:rPr>
      </w:pPr>
      <w:r>
        <w:rPr>
          <w:rFonts w:ascii="SimSun" w:hAnsi="SimSun" w:eastAsia="SimSun" w:cs="SimSun"/>
          <w:sz w:val="20"/>
          <w:szCs w:val="20"/>
          <w:spacing w:val="-24"/>
        </w:rPr>
        <w:t>レシピがいっぱい!</w:t>
      </w:r>
    </w:p>
    <w:p>
      <w:pPr>
        <w:spacing w:line="236" w:lineRule="auto"/>
        <w:sectPr>
          <w:type w:val="continuous"/>
          <w:pgSz w:w="9720" w:h="14090"/>
          <w:pgMar w:top="209" w:right="10" w:bottom="0" w:left="479" w:header="0" w:footer="0" w:gutter="0"/>
          <w:cols w:equalWidth="0" w:num="2">
            <w:col w:w="2981" w:space="100"/>
            <w:col w:w="6150" w:space="0"/>
          </w:cols>
        </w:sectPr>
        <w:rPr>
          <w:rFonts w:ascii="SimSun" w:hAnsi="SimSun" w:eastAsia="SimSun" w:cs="SimSun"/>
          <w:sz w:val="20"/>
          <w:szCs w:val="20"/>
        </w:rPr>
      </w:pPr>
    </w:p>
    <w:p>
      <w:pPr>
        <w:spacing w:before="61"/>
        <w:rPr/>
      </w:pPr>
      <w:r/>
    </w:p>
    <w:p>
      <w:pPr>
        <w:spacing w:before="61"/>
        <w:rPr/>
      </w:pPr>
      <w:r/>
    </w:p>
    <w:p>
      <w:pPr>
        <w:sectPr>
          <w:type w:val="continuous"/>
          <w:pgSz w:w="9720" w:h="14090"/>
          <w:pgMar w:top="209" w:right="10" w:bottom="0" w:left="479" w:header="0" w:footer="0" w:gutter="0"/>
          <w:cols w:equalWidth="0" w:num="1">
            <w:col w:w="9231" w:space="0"/>
          </w:cols>
        </w:sectPr>
        <w:rPr/>
      </w:pPr>
    </w:p>
    <w:p>
      <w:pPr>
        <w:ind w:left="1780"/>
        <w:spacing w:before="85" w:line="188" w:lineRule="auto"/>
        <w:rPr>
          <w:rFonts w:ascii="Times New Roman" w:hAnsi="Times New Roman" w:eastAsia="Times New Roman" w:cs="Times New Roman"/>
          <w:sz w:val="13"/>
          <w:szCs w:val="13"/>
        </w:rPr>
      </w:pPr>
      <w:r>
        <w:pict>
          <v:shape id="_x0000_s1816" style="position:absolute;margin-left:129pt;margin-top:1.51013pt;mso-position-vertical-relative:text;mso-position-horizontal-relative:text;width:70.55pt;height:13.75pt;z-index:257047552;"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13"/>
                      <w:szCs w:val="13"/>
                    </w:rPr>
                  </w:pPr>
                  <w:r>
                    <w:rPr>
                      <w:rFonts w:ascii="SimSun" w:hAnsi="SimSun" w:eastAsia="SimSun" w:cs="SimSun"/>
                      <w:sz w:val="13"/>
                      <w:szCs w:val="13"/>
                      <w:position w:val="-4"/>
                    </w:rPr>
                    <w:drawing>
                      <wp:inline distT="0" distB="0" distL="0" distR="0">
                        <wp:extent cx="304813" cy="149193"/>
                        <wp:effectExtent l="0" t="0" r="0" b="0"/>
                        <wp:docPr id="798" name="IM 798"/>
                        <wp:cNvGraphicFramePr/>
                        <a:graphic>
                          <a:graphicData uri="http://schemas.openxmlformats.org/drawingml/2006/picture">
                            <pic:pic>
                              <pic:nvPicPr>
                                <pic:cNvPr id="798" name="IM 798"/>
                                <pic:cNvPicPr/>
                              </pic:nvPicPr>
                              <pic:blipFill>
                                <a:blip r:embed="rId582"/>
                                <a:stretch>
                                  <a:fillRect/>
                                </a:stretch>
                              </pic:blipFill>
                              <pic:spPr>
                                <a:xfrm rot="0">
                                  <a:off x="0" y="0"/>
                                  <a:ext cx="304813" cy="149193"/>
                                </a:xfrm>
                                <a:prstGeom prst="rect">
                                  <a:avLst/>
                                </a:prstGeom>
                              </pic:spPr>
                            </pic:pic>
                          </a:graphicData>
                        </a:graphic>
                      </wp:inline>
                    </w:drawing>
                  </w:r>
                  <w:r>
                    <w:rPr>
                      <w:rFonts w:ascii="SimSun" w:hAnsi="SimSun" w:eastAsia="SimSun" w:cs="SimSun"/>
                      <w:sz w:val="13"/>
                      <w:szCs w:val="13"/>
                      <w:spacing w:val="-10"/>
                    </w:rPr>
                    <w:t>カし-難込みうと</w:t>
                  </w:r>
                </w:p>
              </w:txbxContent>
            </v:textbox>
          </v:shape>
        </w:pict>
      </w:r>
      <w:r>
        <w:pict>
          <v:shape id="_x0000_s1818" style="position:absolute;margin-left:218.001pt;margin-top:5.56909pt;mso-position-vertical-relative:text;mso-position-horizontal-relative:text;width:11.35pt;height:10.2pt;z-index:257057792;" filled="false" stroked="false" type="#_x0000_t202">
            <v:fill on="false"/>
            <v:stroke on="false"/>
            <v:path/>
            <v:imagedata o:title=""/>
            <o:lock v:ext="edit" aspectratio="false"/>
            <v:textbox inset="0mm,0mm,0mm,0mm">
              <w:txbxContent>
                <w:p>
                  <w:pPr>
                    <w:ind w:left="20"/>
                    <w:spacing w:before="20" w:line="232" w:lineRule="auto"/>
                    <w:rPr>
                      <w:rFonts w:ascii="SimSun" w:hAnsi="SimSun" w:eastAsia="SimSun" w:cs="SimSun"/>
                      <w:sz w:val="13"/>
                      <w:szCs w:val="13"/>
                    </w:rPr>
                  </w:pPr>
                  <w:r>
                    <w:rPr>
                      <w:rFonts w:ascii="SimSun" w:hAnsi="SimSun" w:eastAsia="SimSun" w:cs="SimSun"/>
                      <w:sz w:val="13"/>
                      <w:szCs w:val="13"/>
                      <w:spacing w:val="-2"/>
                    </w:rPr>
                    <w:t>&lt;る</w:t>
                  </w:r>
                </w:p>
              </w:txbxContent>
            </v:textbox>
          </v:shape>
        </w:pict>
      </w:r>
      <w:r>
        <w:rPr>
          <w:rFonts w:ascii="Times New Roman" w:hAnsi="Times New Roman" w:eastAsia="Times New Roman" w:cs="Times New Roman"/>
          <w:sz w:val="13"/>
          <w:szCs w:val="13"/>
          <w:spacing w:val="-1"/>
        </w:rPr>
        <w:t>ZL2FAt-E3</w:t>
      </w:r>
    </w:p>
    <w:p>
      <w:pPr>
        <w:ind w:left="1780"/>
        <w:spacing w:before="129" w:line="174" w:lineRule="auto"/>
        <w:rPr>
          <w:rFonts w:ascii="LiSu" w:hAnsi="LiSu" w:eastAsia="LiSu" w:cs="LiSu"/>
          <w:sz w:val="8"/>
          <w:szCs w:val="8"/>
        </w:rPr>
      </w:pPr>
      <w:r>
        <w:rPr>
          <w:rFonts w:ascii="LiSu" w:hAnsi="LiSu" w:eastAsia="LiSu" w:cs="LiSu"/>
          <w:sz w:val="8"/>
          <w:szCs w:val="8"/>
          <w:spacing w:val="-1"/>
        </w:rPr>
        <w:t>人先清喷素</w:t>
      </w:r>
    </w:p>
    <w:p>
      <w:pPr>
        <w:ind w:left="1669"/>
        <w:spacing w:before="44" w:line="242" w:lineRule="exact"/>
        <w:rPr>
          <w:rFonts w:ascii="SimSun" w:hAnsi="SimSun" w:eastAsia="SimSun" w:cs="SimSun"/>
          <w:sz w:val="13"/>
          <w:szCs w:val="13"/>
        </w:rPr>
      </w:pPr>
      <w:r>
        <w:pict>
          <v:shape id="_x0000_s1820" style="position:absolute;margin-left:144.999pt;margin-top:11.1548pt;mso-position-vertical-relative:text;mso-position-horizontal-relative:text;width:64.1pt;height:7.2pt;z-index:257051648;" filled="false" stroked="false" type="#_x0000_t202">
            <v:fill on="false"/>
            <v:stroke on="false"/>
            <v:path/>
            <v:imagedata o:title=""/>
            <o:lock v:ext="edit" aspectratio="false"/>
            <v:textbox inset="0mm,0mm,0mm,0mm">
              <w:txbxContent>
                <w:p>
                  <w:pPr>
                    <w:ind w:left="20"/>
                    <w:spacing w:before="20" w:line="238" w:lineRule="auto"/>
                    <w:rPr>
                      <w:rFonts w:ascii="LiSu" w:hAnsi="LiSu" w:eastAsia="LiSu" w:cs="LiSu"/>
                      <w:sz w:val="8"/>
                      <w:szCs w:val="8"/>
                    </w:rPr>
                  </w:pPr>
                  <w:r>
                    <w:rPr>
                      <w:rFonts w:ascii="LiSu" w:hAnsi="LiSu" w:eastAsia="LiSu" w:cs="LiSu"/>
                      <w:sz w:val="8"/>
                      <w:szCs w:val="8"/>
                      <w:spacing w:val="4"/>
                    </w:rPr>
                    <w:t>需体理213内4开)市都确语×码研</w:t>
                  </w:r>
                </w:p>
              </w:txbxContent>
            </v:textbox>
          </v:shape>
        </w:pict>
      </w:r>
      <w:r>
        <w:rPr>
          <w:rFonts w:ascii="SimSun" w:hAnsi="SimSun" w:eastAsia="SimSun" w:cs="SimSun"/>
          <w:sz w:val="13"/>
          <w:szCs w:val="13"/>
          <w:spacing w:val="-2"/>
          <w:position w:val="8"/>
        </w:rPr>
        <w:t>高</w:t>
      </w:r>
      <w:r>
        <w:rPr>
          <w:rFonts w:ascii="SimSun" w:hAnsi="SimSun" w:eastAsia="SimSun" w:cs="SimSun"/>
          <w:sz w:val="13"/>
          <w:szCs w:val="13"/>
          <w:spacing w:val="-22"/>
          <w:position w:val="8"/>
        </w:rPr>
        <w:t xml:space="preserve"> </w:t>
      </w:r>
      <w:r>
        <w:rPr>
          <w:rFonts w:ascii="SimSun" w:hAnsi="SimSun" w:eastAsia="SimSun" w:cs="SimSun"/>
          <w:sz w:val="13"/>
          <w:szCs w:val="13"/>
          <w:spacing w:val="-2"/>
          <w:position w:val="8"/>
        </w:rPr>
        <w:t>LSE52#&gt;D</w:t>
      </w:r>
    </w:p>
    <w:p>
      <w:pPr>
        <w:ind w:left="1669"/>
        <w:spacing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T</w:t>
      </w:r>
      <w:r>
        <w:rPr>
          <w:rFonts w:ascii="Times New Roman" w:hAnsi="Times New Roman" w:eastAsia="Times New Roman" w:cs="Times New Roman"/>
          <w:sz w:val="13"/>
          <w:szCs w:val="13"/>
          <w:spacing w:val="10"/>
          <w:w w:val="102"/>
        </w:rPr>
        <w:t xml:space="preserve">   </w:t>
      </w:r>
      <w:r>
        <w:rPr>
          <w:rFonts w:ascii="Times New Roman" w:hAnsi="Times New Roman" w:eastAsia="Times New Roman" w:cs="Times New Roman"/>
          <w:sz w:val="13"/>
          <w:szCs w:val="13"/>
          <w:spacing w:val="-1"/>
        </w:rPr>
        <w:t>mtλbu&gt;e</w:t>
      </w:r>
    </w:p>
    <w:p>
      <w:pPr>
        <w:ind w:left="1780"/>
        <w:spacing w:before="44"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#"*gaL&gt;E</w:t>
      </w:r>
    </w:p>
    <w:p>
      <w:pPr>
        <w:ind w:left="3081"/>
        <w:spacing w:before="94" w:line="219" w:lineRule="auto"/>
        <w:rPr>
          <w:rFonts w:ascii="SimSun" w:hAnsi="SimSun" w:eastAsia="SimSun" w:cs="SimSun"/>
          <w:sz w:val="13"/>
          <w:szCs w:val="13"/>
        </w:rPr>
      </w:pPr>
      <w:r>
        <w:rPr>
          <w:rFonts w:ascii="SimSun" w:hAnsi="SimSun" w:eastAsia="SimSun" w:cs="SimSun"/>
          <w:sz w:val="13"/>
          <w:szCs w:val="13"/>
          <w:b/>
          <w:bCs/>
          <w:spacing w:val="-23"/>
        </w:rPr>
        <w:t>柿の種x鷄むねでサクサクチキン</w:t>
      </w:r>
    </w:p>
    <w:p>
      <w:pPr>
        <w:ind w:left="3080" w:right="287"/>
        <w:spacing w:before="66" w:line="251" w:lineRule="auto"/>
        <w:rPr>
          <w:rFonts w:ascii="FangSong" w:hAnsi="FangSong" w:eastAsia="FangSong" w:cs="FangSong"/>
          <w:sz w:val="8"/>
          <w:szCs w:val="8"/>
        </w:rPr>
      </w:pPr>
      <w:r>
        <w:rPr>
          <w:rFonts w:ascii="SimSun" w:hAnsi="SimSun" w:eastAsia="SimSun" w:cs="SimSun"/>
          <w:sz w:val="8"/>
          <w:szCs w:val="8"/>
          <w:spacing w:val="7"/>
        </w:rPr>
        <w:t>Sá</w:t>
      </w:r>
      <w:r>
        <w:rPr>
          <w:rFonts w:ascii="SimSun" w:hAnsi="SimSun" w:eastAsia="SimSun" w:cs="SimSun"/>
          <w:sz w:val="8"/>
          <w:szCs w:val="8"/>
          <w:spacing w:val="8"/>
        </w:rPr>
        <w:t xml:space="preserve">   </w:t>
      </w:r>
      <w:r>
        <w:rPr>
          <w:rFonts w:ascii="SimSun" w:hAnsi="SimSun" w:eastAsia="SimSun" w:cs="SimSun"/>
          <w:sz w:val="8"/>
          <w:szCs w:val="8"/>
          <w:spacing w:val="7"/>
        </w:rPr>
        <w:t>人な2な*ダ滤在ゆたい!Ω!スどーチ#</w:t>
      </w:r>
      <w:r>
        <w:rPr>
          <w:rFonts w:ascii="SimSun" w:hAnsi="SimSun" w:eastAsia="SimSun" w:cs="SimSun"/>
          <w:sz w:val="8"/>
          <w:szCs w:val="8"/>
        </w:rPr>
        <w:t xml:space="preserve"> </w:t>
      </w:r>
      <w:r>
        <w:rPr>
          <w:rFonts w:ascii="FangSong" w:hAnsi="FangSong" w:eastAsia="FangSong" w:cs="FangSong"/>
          <w:sz w:val="8"/>
          <w:szCs w:val="8"/>
          <w:spacing w:val="-6"/>
        </w:rPr>
        <w:t>2</w:t>
      </w:r>
      <w:r>
        <w:rPr>
          <w:rFonts w:ascii="FangSong" w:hAnsi="FangSong" w:eastAsia="FangSong" w:cs="FangSong"/>
          <w:sz w:val="8"/>
          <w:szCs w:val="8"/>
          <w:spacing w:val="24"/>
          <w:w w:val="101"/>
        </w:rPr>
        <w:t xml:space="preserve"> </w:t>
      </w:r>
      <w:r>
        <w:rPr>
          <w:rFonts w:ascii="FangSong" w:hAnsi="FangSong" w:eastAsia="FangSong" w:cs="FangSong"/>
          <w:sz w:val="8"/>
          <w:szCs w:val="8"/>
          <w:spacing w:val="-6"/>
        </w:rPr>
        <w:t>!</w:t>
      </w:r>
      <w:r>
        <w:rPr>
          <w:rFonts w:ascii="FangSong" w:hAnsi="FangSong" w:eastAsia="FangSong" w:cs="FangSong"/>
          <w:sz w:val="8"/>
          <w:szCs w:val="8"/>
          <w:spacing w:val="23"/>
        </w:rPr>
        <w:t xml:space="preserve"> </w:t>
      </w:r>
      <w:r>
        <w:rPr>
          <w:rFonts w:ascii="FangSong" w:hAnsi="FangSong" w:eastAsia="FangSong" w:cs="FangSong"/>
          <w:sz w:val="8"/>
          <w:szCs w:val="8"/>
          <w:spacing w:val="-6"/>
        </w:rPr>
        <w:t>を</w:t>
      </w:r>
      <w:r>
        <w:rPr>
          <w:rFonts w:ascii="FangSong" w:hAnsi="FangSong" w:eastAsia="FangSong" w:cs="FangSong"/>
          <w:sz w:val="8"/>
          <w:szCs w:val="8"/>
          <w:spacing w:val="12"/>
          <w:w w:val="101"/>
        </w:rPr>
        <w:t xml:space="preserve"> </w:t>
      </w:r>
      <w:r>
        <w:rPr>
          <w:rFonts w:ascii="FangSong" w:hAnsi="FangSong" w:eastAsia="FangSong" w:cs="FangSong"/>
          <w:sz w:val="8"/>
          <w:szCs w:val="8"/>
          <w:spacing w:val="-6"/>
        </w:rPr>
        <w:t>人</w:t>
      </w:r>
      <w:r>
        <w:rPr>
          <w:rFonts w:ascii="FangSong" w:hAnsi="FangSong" w:eastAsia="FangSong" w:cs="FangSong"/>
          <w:sz w:val="8"/>
          <w:szCs w:val="8"/>
          <w:spacing w:val="8"/>
        </w:rPr>
        <w:t xml:space="preserve"> </w:t>
      </w:r>
      <w:r>
        <w:rPr>
          <w:rFonts w:ascii="FangSong" w:hAnsi="FangSong" w:eastAsia="FangSong" w:cs="FangSong"/>
          <w:sz w:val="8"/>
          <w:szCs w:val="8"/>
          <w:spacing w:val="-6"/>
        </w:rPr>
        <w:t>8</w:t>
      </w:r>
      <w:r>
        <w:rPr>
          <w:rFonts w:ascii="FangSong" w:hAnsi="FangSong" w:eastAsia="FangSong" w:cs="FangSong"/>
          <w:sz w:val="8"/>
          <w:szCs w:val="8"/>
          <w:spacing w:val="21"/>
        </w:rPr>
        <w:t xml:space="preserve"> </w:t>
      </w:r>
      <w:r>
        <w:rPr>
          <w:rFonts w:ascii="FangSong" w:hAnsi="FangSong" w:eastAsia="FangSong" w:cs="FangSong"/>
          <w:sz w:val="8"/>
          <w:szCs w:val="8"/>
          <w:spacing w:val="-6"/>
        </w:rPr>
        <w:t>あF“でるだ</w:t>
      </w:r>
      <w:r>
        <w:rPr>
          <w:rFonts w:ascii="FangSong" w:hAnsi="FangSong" w:eastAsia="FangSong" w:cs="FangSong"/>
          <w:sz w:val="8"/>
          <w:szCs w:val="8"/>
          <w:spacing w:val="2"/>
        </w:rPr>
        <w:t xml:space="preserve">     </w:t>
      </w:r>
      <w:r>
        <w:rPr>
          <w:rFonts w:ascii="FangSong" w:hAnsi="FangSong" w:eastAsia="FangSong" w:cs="FangSong"/>
          <w:sz w:val="8"/>
          <w:szCs w:val="8"/>
          <w:spacing w:val="-6"/>
        </w:rPr>
        <w:t>老</w:t>
      </w:r>
      <w:r>
        <w:rPr>
          <w:rFonts w:ascii="FangSong" w:hAnsi="FangSong" w:eastAsia="FangSong" w:cs="FangSong"/>
          <w:sz w:val="8"/>
          <w:szCs w:val="8"/>
          <w:spacing w:val="-9"/>
        </w:rPr>
        <w:t xml:space="preserve"> </w:t>
      </w:r>
      <w:r>
        <w:rPr>
          <w:rFonts w:ascii="FangSong" w:hAnsi="FangSong" w:eastAsia="FangSong" w:cs="FangSong"/>
          <w:sz w:val="8"/>
          <w:szCs w:val="8"/>
          <w:spacing w:val="-6"/>
        </w:rPr>
        <w:t>昭</w:t>
      </w:r>
      <w:r>
        <w:rPr>
          <w:rFonts w:ascii="FangSong" w:hAnsi="FangSong" w:eastAsia="FangSong" w:cs="FangSong"/>
          <w:sz w:val="8"/>
          <w:szCs w:val="8"/>
          <w:spacing w:val="-6"/>
        </w:rPr>
        <w:t xml:space="preserve"> </w:t>
      </w:r>
      <w:r>
        <w:rPr>
          <w:rFonts w:ascii="FangSong" w:hAnsi="FangSong" w:eastAsia="FangSong" w:cs="FangSong"/>
          <w:sz w:val="8"/>
          <w:szCs w:val="8"/>
          <w:spacing w:val="-6"/>
        </w:rPr>
        <w:t>!</w:t>
      </w:r>
    </w:p>
    <w:p>
      <w:pPr>
        <w:ind w:left="3819" w:right="206" w:hanging="60"/>
        <w:spacing w:before="162" w:line="258" w:lineRule="auto"/>
        <w:rPr>
          <w:rFonts w:ascii="SimSun" w:hAnsi="SimSun" w:eastAsia="SimSun" w:cs="SimSun"/>
          <w:sz w:val="8"/>
          <w:szCs w:val="8"/>
        </w:rPr>
      </w:pPr>
      <w:r>
        <w:pict>
          <v:shape id="_x0000_s1822" style="position:absolute;margin-left:129pt;margin-top:7.16603pt;mso-position-vertical-relative:text;mso-position-horizontal-relative:text;width:50pt;height:13.45pt;z-index:257049600;" filled="false" stroked="false" type="#_x0000_t202">
            <v:fill on="false"/>
            <v:stroke on="false"/>
            <v:path/>
            <v:imagedata o:title=""/>
            <o:lock v:ext="edit" aspectratio="false"/>
            <v:textbox inset="0mm,0mm,0mm,0mm">
              <w:txbxContent>
                <w:p>
                  <w:pPr>
                    <w:ind w:left="220" w:right="20" w:hanging="200"/>
                    <w:spacing w:before="20" w:line="263" w:lineRule="auto"/>
                    <w:rPr>
                      <w:rFonts w:ascii="SimSun" w:hAnsi="SimSun" w:eastAsia="SimSun" w:cs="SimSun"/>
                      <w:sz w:val="8"/>
                      <w:szCs w:val="8"/>
                    </w:rPr>
                  </w:pPr>
                  <w:r>
                    <w:rPr>
                      <w:rFonts w:ascii="LiSu" w:hAnsi="LiSu" w:eastAsia="LiSu" w:cs="LiSu"/>
                      <w:sz w:val="8"/>
                      <w:szCs w:val="8"/>
                      <w:spacing w:val="-1"/>
                    </w:rPr>
                    <w:t>*刺2つだけ!「和懸?ボ</w:t>
                  </w:r>
                  <w:r>
                    <w:rPr>
                      <w:rFonts w:ascii="SimSun" w:hAnsi="SimSun" w:eastAsia="SimSun" w:cs="SimSun"/>
                      <w:sz w:val="8"/>
                      <w:szCs w:val="8"/>
                      <w:spacing w:val="-1"/>
                    </w:rPr>
                    <w:t>AY?!</w:t>
                  </w:r>
                  <w:r>
                    <w:rPr>
                      <w:rFonts w:ascii="SimSun" w:hAnsi="SimSun" w:eastAsia="SimSun" w:cs="SimSun"/>
                      <w:sz w:val="8"/>
                      <w:szCs w:val="8"/>
                      <w:spacing w:val="14"/>
                      <w:w w:val="101"/>
                    </w:rPr>
                    <w:t xml:space="preserve"> </w:t>
                  </w:r>
                  <w:r>
                    <w:rPr>
                      <w:rFonts w:ascii="LiSu" w:hAnsi="LiSu" w:eastAsia="LiSu" w:cs="LiSu"/>
                      <w:sz w:val="8"/>
                      <w:szCs w:val="8"/>
                      <w:spacing w:val="-3"/>
                    </w:rPr>
                    <w:t>下</w:t>
                  </w:r>
                  <w:r>
                    <w:rPr>
                      <w:rFonts w:ascii="LiSu" w:hAnsi="LiSu" w:eastAsia="LiSu" w:cs="LiSu"/>
                      <w:sz w:val="8"/>
                      <w:szCs w:val="8"/>
                      <w:spacing w:val="-3"/>
                    </w:rPr>
                    <w:t xml:space="preserve"> </w:t>
                  </w:r>
                  <w:r>
                    <w:rPr>
                      <w:rFonts w:ascii="LiSu" w:hAnsi="LiSu" w:eastAsia="LiSu" w:cs="LiSu"/>
                      <w:sz w:val="8"/>
                      <w:szCs w:val="8"/>
                      <w:spacing w:val="-3"/>
                    </w:rPr>
                    <w:t>厘</w:t>
                  </w:r>
                  <w:r>
                    <w:rPr>
                      <w:rFonts w:ascii="LiSu" w:hAnsi="LiSu" w:eastAsia="LiSu" w:cs="LiSu"/>
                      <w:sz w:val="8"/>
                      <w:szCs w:val="8"/>
                      <w:spacing w:val="-3"/>
                    </w:rPr>
                    <w:t xml:space="preserve"> </w:t>
                  </w:r>
                  <w:r>
                    <w:rPr>
                      <w:rFonts w:ascii="LiSu" w:hAnsi="LiSu" w:eastAsia="LiSu" w:cs="LiSu"/>
                      <w:sz w:val="8"/>
                      <w:szCs w:val="8"/>
                      <w:spacing w:val="-3"/>
                    </w:rPr>
                    <w:t>的</w:t>
                  </w:r>
                  <w:r>
                    <w:rPr>
                      <w:rFonts w:ascii="LiSu" w:hAnsi="LiSu" w:eastAsia="LiSu" w:cs="LiSu"/>
                      <w:sz w:val="8"/>
                      <w:szCs w:val="8"/>
                      <w:spacing w:val="-3"/>
                    </w:rPr>
                    <w:t xml:space="preserve"> </w:t>
                  </w:r>
                  <w:r>
                    <w:rPr>
                      <w:rFonts w:ascii="LiSu" w:hAnsi="LiSu" w:eastAsia="LiSu" w:cs="LiSu"/>
                      <w:sz w:val="8"/>
                      <w:szCs w:val="8"/>
                      <w:spacing w:val="-3"/>
                    </w:rPr>
                    <w:t>达</w:t>
                  </w:r>
                  <w:r>
                    <w:rPr>
                      <w:rFonts w:ascii="SimSun" w:hAnsi="SimSun" w:eastAsia="SimSun" w:cs="SimSun"/>
                      <w:sz w:val="8"/>
                      <w:szCs w:val="8"/>
                      <w:spacing w:val="-3"/>
                    </w:rPr>
                    <w:t>C</w:t>
                  </w:r>
                  <w:r>
                    <w:rPr>
                      <w:rFonts w:ascii="SimSun" w:hAnsi="SimSun" w:eastAsia="SimSun" w:cs="SimSun"/>
                      <w:sz w:val="8"/>
                      <w:szCs w:val="8"/>
                      <w:spacing w:val="-18"/>
                    </w:rPr>
                    <w:t xml:space="preserve"> </w:t>
                  </w:r>
                  <w:r>
                    <w:rPr>
                      <w:rFonts w:ascii="LiSu" w:hAnsi="LiSu" w:eastAsia="LiSu" w:cs="LiSu"/>
                      <w:sz w:val="8"/>
                      <w:szCs w:val="8"/>
                      <w:spacing w:val="-3"/>
                    </w:rPr>
                    <w:t>称巴</w:t>
                  </w:r>
                  <w:r>
                    <w:rPr>
                      <w:rFonts w:ascii="SimSun" w:hAnsi="SimSun" w:eastAsia="SimSun" w:cs="SimSun"/>
                      <w:sz w:val="8"/>
                      <w:szCs w:val="8"/>
                      <w:spacing w:val="-3"/>
                    </w:rPr>
                    <w:t>U+=</w:t>
                  </w:r>
                </w:p>
              </w:txbxContent>
            </v:textbox>
          </v:shape>
        </w:pict>
      </w:r>
      <w:r>
        <w:pict>
          <v:shape id="_x0000_s1824" style="position:absolute;margin-left:88.0012pt;margin-top:12.42pt;mso-position-vertical-relative:text;mso-position-horizontal-relative:text;width:25.75pt;height:7.45pt;z-index:257053696;" filled="false" stroked="false" type="#_x0000_t202">
            <v:fill on="false"/>
            <v:stroke on="false"/>
            <v:path/>
            <v:imagedata o:title=""/>
            <o:lock v:ext="edit" aspectratio="false"/>
            <v:textbox inset="0mm,0mm,0mm,0mm">
              <w:txbxContent>
                <w:p>
                  <w:pPr>
                    <w:ind w:left="20"/>
                    <w:spacing w:before="20" w:line="108" w:lineRule="exact"/>
                    <w:rPr>
                      <w:rFonts w:ascii="LiSu" w:hAnsi="LiSu" w:eastAsia="LiSu" w:cs="LiSu"/>
                      <w:sz w:val="8"/>
                      <w:szCs w:val="8"/>
                    </w:rPr>
                  </w:pPr>
                  <w:r>
                    <w:rPr>
                      <w:rFonts w:ascii="LiSu" w:hAnsi="LiSu" w:eastAsia="LiSu" w:cs="LiSu"/>
                      <w:sz w:val="8"/>
                      <w:szCs w:val="8"/>
                      <w:color w:val="FFFFFF"/>
                      <w:spacing w:val="2"/>
                      <w:position w:val="1"/>
                    </w:rPr>
                    <w:t>于52</w:t>
                  </w:r>
                  <w:r>
                    <w:rPr>
                      <w:rFonts w:ascii="LiSu" w:hAnsi="LiSu" w:eastAsia="LiSu" w:cs="LiSu"/>
                      <w:sz w:val="8"/>
                      <w:szCs w:val="8"/>
                      <w:color w:val="FFFFFF"/>
                      <w:spacing w:val="2"/>
                      <w:position w:val="1"/>
                    </w:rPr>
                    <w:t xml:space="preserve"> </w:t>
                  </w:r>
                  <w:r>
                    <w:rPr>
                      <w:rFonts w:ascii="LiSu" w:hAnsi="LiSu" w:eastAsia="LiSu" w:cs="LiSu"/>
                      <w:sz w:val="8"/>
                      <w:szCs w:val="8"/>
                      <w:color w:val="FFFFFF"/>
                      <w:spacing w:val="2"/>
                      <w:position w:val="1"/>
                    </w:rPr>
                    <w:t>·</w:t>
                  </w:r>
                  <w:r>
                    <w:rPr>
                      <w:rFonts w:ascii="LiSu" w:hAnsi="LiSu" w:eastAsia="LiSu" w:cs="LiSu"/>
                      <w:sz w:val="8"/>
                      <w:szCs w:val="8"/>
                      <w:color w:val="FFFFFF"/>
                      <w:spacing w:val="-21"/>
                      <w:position w:val="1"/>
                    </w:rPr>
                    <w:t xml:space="preserve"> </w:t>
                  </w:r>
                  <w:r>
                    <w:rPr>
                      <w:rFonts w:ascii="LiSu" w:hAnsi="LiSu" w:eastAsia="LiSu" w:cs="LiSu"/>
                      <w:sz w:val="8"/>
                      <w:szCs w:val="8"/>
                      <w:color w:val="FFFFFF"/>
                      <w:spacing w:val="2"/>
                      <w:position w:val="1"/>
                    </w:rPr>
                    <w:t>特费</w:t>
                  </w:r>
                </w:p>
              </w:txbxContent>
            </v:textbox>
          </v:shape>
        </w:pict>
      </w:r>
      <w:r>
        <w:rPr>
          <w:rFonts w:ascii="SimSun" w:hAnsi="SimSun" w:eastAsia="SimSun" w:cs="SimSun"/>
          <w:sz w:val="8"/>
          <w:szCs w:val="8"/>
          <w:spacing w:val="-2"/>
        </w:rPr>
        <w:t>*僧えき!をまない F発チポ</w:t>
      </w:r>
      <w:r>
        <w:rPr>
          <w:rFonts w:ascii="SimSun" w:hAnsi="SimSun" w:eastAsia="SimSun" w:cs="SimSun"/>
          <w:sz w:val="8"/>
          <w:szCs w:val="8"/>
          <w:spacing w:val="-19"/>
        </w:rPr>
        <w:t xml:space="preserve"> </w:t>
      </w:r>
      <w:r>
        <w:rPr>
          <w:rFonts w:ascii="SimSun" w:hAnsi="SimSun" w:eastAsia="SimSun" w:cs="SimSun"/>
          <w:sz w:val="8"/>
          <w:szCs w:val="8"/>
          <w:spacing w:val="-2"/>
        </w:rPr>
        <w:t>-</w:t>
      </w:r>
      <w:r>
        <w:rPr>
          <w:rFonts w:ascii="SimSun" w:hAnsi="SimSun" w:eastAsia="SimSun" w:cs="SimSun"/>
          <w:sz w:val="8"/>
          <w:szCs w:val="8"/>
          <w:spacing w:val="-17"/>
        </w:rPr>
        <w:t xml:space="preserve"> </w:t>
      </w:r>
      <w:r>
        <w:rPr>
          <w:rFonts w:ascii="SimSun" w:hAnsi="SimSun" w:eastAsia="SimSun" w:cs="SimSun"/>
          <w:sz w:val="8"/>
          <w:szCs w:val="8"/>
          <w:spacing w:val="-2"/>
        </w:rPr>
        <w:t>い</w:t>
      </w:r>
      <w:r>
        <w:rPr>
          <w:rFonts w:ascii="SimSun" w:hAnsi="SimSun" w:eastAsia="SimSun" w:cs="SimSun"/>
          <w:sz w:val="8"/>
          <w:szCs w:val="8"/>
        </w:rPr>
        <w:t xml:space="preserve"> </w:t>
      </w:r>
      <w:r>
        <w:rPr>
          <w:rFonts w:ascii="SimSun" w:hAnsi="SimSun" w:eastAsia="SimSun" w:cs="SimSun"/>
          <w:sz w:val="8"/>
          <w:szCs w:val="8"/>
          <w:spacing w:val="-4"/>
        </w:rPr>
        <w:t>教做下古う(J-E-フッッ$ュ</w:t>
      </w:r>
    </w:p>
    <w:p>
      <w:pPr>
        <w:ind w:left="1669"/>
        <w:spacing w:before="76" w:line="222" w:lineRule="auto"/>
        <w:rPr>
          <w:rFonts w:ascii="FangSong" w:hAnsi="FangSong" w:eastAsia="FangSong" w:cs="FangSong"/>
          <w:sz w:val="8"/>
          <w:szCs w:val="8"/>
        </w:rPr>
      </w:pPr>
      <w:r>
        <w:rPr>
          <w:rFonts w:ascii="FangSong" w:hAnsi="FangSong" w:eastAsia="FangSong" w:cs="FangSong"/>
          <w:sz w:val="8"/>
          <w:szCs w:val="8"/>
          <w:spacing w:val="11"/>
        </w:rPr>
        <w:t>合科理数至</w:t>
      </w:r>
    </w:p>
    <w:p>
      <w:pPr>
        <w:ind w:left="2601"/>
        <w:spacing w:before="84" w:line="183" w:lineRule="auto"/>
        <w:rPr>
          <w:rFonts w:ascii="SimSun" w:hAnsi="SimSun" w:eastAsia="SimSun" w:cs="SimSun"/>
          <w:sz w:val="8"/>
          <w:szCs w:val="8"/>
        </w:rPr>
      </w:pPr>
      <w:r>
        <w:rPr>
          <w:rFonts w:ascii="SimSun" w:hAnsi="SimSun" w:eastAsia="SimSun" w:cs="SimSun"/>
          <w:sz w:val="8"/>
          <w:szCs w:val="8"/>
          <w:b/>
          <w:bCs/>
          <w:spacing w:val="-2"/>
        </w:rPr>
        <w:t>84400iaM</w:t>
      </w:r>
    </w:p>
    <w:p>
      <w:pPr>
        <w:ind w:left="2651"/>
        <w:spacing w:before="110" w:line="219" w:lineRule="auto"/>
        <w:rPr>
          <w:rFonts w:ascii="SimSun" w:hAnsi="SimSun" w:eastAsia="SimSun" w:cs="SimSun"/>
          <w:sz w:val="8"/>
          <w:szCs w:val="8"/>
        </w:rPr>
      </w:pPr>
      <w:r>
        <w:pict>
          <v:shape id="_x0000_s1826" style="position:absolute;margin-left:88.0012pt;margin-top:5.01598pt;mso-position-vertical-relative:text;mso-position-horizontal-relative:text;width:25.75pt;height:6.85pt;z-index:257054720;"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8"/>
                      <w:szCs w:val="8"/>
                    </w:rPr>
                  </w:pPr>
                  <w:r>
                    <w:rPr>
                      <w:rFonts w:ascii="FangSong" w:hAnsi="FangSong" w:eastAsia="FangSong" w:cs="FangSong"/>
                      <w:sz w:val="8"/>
                      <w:szCs w:val="8"/>
                      <w:spacing w:val="-1"/>
                    </w:rPr>
                    <w:t>其储·漂示越</w:t>
                  </w:r>
                </w:p>
              </w:txbxContent>
            </v:textbox>
          </v:shape>
        </w:pict>
      </w:r>
      <w:r>
        <w:rPr>
          <w:rFonts w:ascii="SimSun" w:hAnsi="SimSun" w:eastAsia="SimSun" w:cs="SimSun"/>
          <w:sz w:val="8"/>
          <w:szCs w:val="8"/>
          <w:b/>
          <w:bCs/>
          <w:spacing w:val="11"/>
        </w:rPr>
        <w:t>みんなの「キッチ&gt;」播瞭テクニックは?</w:t>
      </w:r>
    </w:p>
    <w:p>
      <w:pPr>
        <w:ind w:left="3780" w:right="246" w:firstLine="40"/>
        <w:spacing w:before="35" w:line="227" w:lineRule="auto"/>
        <w:rPr>
          <w:rFonts w:ascii="LiSu" w:hAnsi="LiSu" w:eastAsia="LiSu" w:cs="LiSu"/>
          <w:sz w:val="8"/>
          <w:szCs w:val="8"/>
        </w:rPr>
      </w:pPr>
      <w:r>
        <w:pict>
          <v:shape id="_x0000_s1828" style="position:absolute;margin-left:82.4997pt;margin-top:2.41767pt;mso-position-vertical-relative:text;mso-position-horizontal-relative:text;width:24.95pt;height:20.45pt;z-index:257050624;" filled="false" stroked="false" type="#_x0000_t202">
            <v:fill on="false"/>
            <v:stroke on="false"/>
            <v:path/>
            <v:imagedata o:title=""/>
            <o:lock v:ext="edit" aspectratio="false"/>
            <v:textbox inset="0mm,0mm,0mm,0mm">
              <w:txbxContent>
                <w:p>
                  <w:pPr>
                    <w:ind w:left="20" w:right="20" w:firstLine="110"/>
                    <w:spacing w:before="19" w:line="262" w:lineRule="auto"/>
                    <w:rPr>
                      <w:rFonts w:ascii="SimSun" w:hAnsi="SimSun" w:eastAsia="SimSun" w:cs="SimSun"/>
                      <w:sz w:val="13"/>
                      <w:szCs w:val="13"/>
                    </w:rPr>
                  </w:pPr>
                  <w:r>
                    <w:rPr>
                      <w:rFonts w:ascii="SimSun" w:hAnsi="SimSun" w:eastAsia="SimSun" w:cs="SimSun"/>
                      <w:sz w:val="13"/>
                      <w:szCs w:val="13"/>
                      <w:color w:val="FFFFFF"/>
                      <w:spacing w:val="-5"/>
                    </w:rPr>
                    <w:t>结式</w:t>
                  </w:r>
                  <w:r>
                    <w:rPr>
                      <w:rFonts w:ascii="SimSun" w:hAnsi="SimSun" w:eastAsia="SimSun" w:cs="SimSun"/>
                      <w:sz w:val="13"/>
                      <w:szCs w:val="13"/>
                      <w:color w:val="FFFFFF"/>
                    </w:rPr>
                    <w:t xml:space="preserve">  </w:t>
                  </w:r>
                  <w:r>
                    <w:rPr>
                      <w:rFonts w:ascii="FangSong" w:hAnsi="FangSong" w:eastAsia="FangSong" w:cs="FangSong"/>
                      <w:sz w:val="13"/>
                      <w:szCs w:val="13"/>
                      <w:color w:val="FFFFFF"/>
                      <w:spacing w:val="-11"/>
                    </w:rPr>
                    <w:t>演ぁ</w:t>
                  </w:r>
                  <w:r>
                    <w:rPr>
                      <w:rFonts w:ascii="SimSun" w:hAnsi="SimSun" w:eastAsia="SimSun" w:cs="SimSun"/>
                      <w:sz w:val="13"/>
                      <w:szCs w:val="13"/>
                      <w:color w:val="FFFFFF"/>
                      <w:spacing w:val="-11"/>
                    </w:rPr>
                    <w:t>thut</w:t>
                  </w:r>
                </w:p>
              </w:txbxContent>
            </v:textbox>
          </v:shape>
        </w:pict>
      </w:r>
      <w:r>
        <w:pict>
          <v:shape id="_x0000_s1830" style="position:absolute;margin-left:129pt;margin-top:2.7649pt;mso-position-vertical-relative:text;mso-position-horizontal-relative:text;width:13.15pt;height:7.2pt;z-index:257058816;" filled="false" stroked="false" type="#_x0000_t202">
            <v:fill on="false"/>
            <v:stroke on="false"/>
            <v:path/>
            <v:imagedata o:title=""/>
            <o:lock v:ext="edit" aspectratio="false"/>
            <v:textbox inset="0mm,0mm,0mm,0mm">
              <w:txbxContent>
                <w:p>
                  <w:pPr>
                    <w:ind w:left="20"/>
                    <w:spacing w:before="19"/>
                    <w:rPr>
                      <w:rFonts w:ascii="SimSun" w:hAnsi="SimSun" w:eastAsia="SimSun" w:cs="SimSun"/>
                      <w:sz w:val="8"/>
                      <w:szCs w:val="8"/>
                    </w:rPr>
                  </w:pPr>
                  <w:r>
                    <w:rPr>
                      <w:rFonts w:ascii="SimSun" w:hAnsi="SimSun" w:eastAsia="SimSun" w:cs="SimSun"/>
                      <w:sz w:val="8"/>
                      <w:szCs w:val="8"/>
                      <w:spacing w:val="-3"/>
                    </w:rPr>
                    <w:t>さU~vC</w:t>
                  </w:r>
                </w:p>
              </w:txbxContent>
            </v:textbox>
          </v:shape>
        </w:pict>
      </w:r>
      <w:r>
        <w:pict>
          <v:shape id="_x0000_s1832" style="position:absolute;margin-left:156.002pt;margin-top:2.7649pt;mso-position-vertical-relative:text;mso-position-horizontal-relative:text;width:20.9pt;height:6.8pt;z-index:25705574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8"/>
                      <w:szCs w:val="8"/>
                    </w:rPr>
                  </w:pPr>
                  <w:r>
                    <w:rPr>
                      <w:rFonts w:ascii="SimSun" w:hAnsi="SimSun" w:eastAsia="SimSun" w:cs="SimSun"/>
                      <w:sz w:val="8"/>
                      <w:szCs w:val="8"/>
                      <w:spacing w:val="-3"/>
                    </w:rPr>
                    <w:t>力   力L&gt;E</w:t>
                  </w:r>
                </w:p>
              </w:txbxContent>
            </v:textbox>
          </v:shape>
        </w:pict>
      </w:r>
      <w:r>
        <w:pict>
          <v:shape id="_x0000_s1834" style="position:absolute;margin-left:131.503pt;margin-top:9.07638pt;mso-position-vertical-relative:text;mso-position-horizontal-relative:text;width:53.1pt;height:14.1pt;z-index:257048576;" filled="false" stroked="false" type="#_x0000_t202">
            <v:fill on="false"/>
            <v:stroke on="false"/>
            <v:path/>
            <v:imagedata o:title=""/>
            <o:lock v:ext="edit" aspectratio="false"/>
            <v:textbox inset="0mm,0mm,0mm,0mm">
              <w:txbxContent>
                <w:p>
                  <w:pPr>
                    <w:ind w:left="20" w:right="20"/>
                    <w:spacing w:before="20" w:line="212" w:lineRule="auto"/>
                    <w:rPr>
                      <w:rFonts w:ascii="SimSun" w:hAnsi="SimSun" w:eastAsia="SimSun" w:cs="SimSun"/>
                      <w:sz w:val="13"/>
                      <w:szCs w:val="13"/>
                    </w:rPr>
                  </w:pPr>
                  <w:r>
                    <w:rPr>
                      <w:rFonts w:ascii="LiSu" w:hAnsi="LiSu" w:eastAsia="LiSu" w:cs="LiSu"/>
                      <w:sz w:val="8"/>
                      <w:szCs w:val="8"/>
                      <w:spacing w:val="1"/>
                    </w:rPr>
                    <w:t>あす唐!粉数</w:t>
                  </w:r>
                  <w:r>
                    <w:rPr>
                      <w:rFonts w:ascii="SimSun" w:hAnsi="SimSun" w:eastAsia="SimSun" w:cs="SimSun"/>
                      <w:sz w:val="8"/>
                      <w:szCs w:val="8"/>
                      <w:spacing w:val="1"/>
                    </w:rPr>
                    <w:t>L</w:t>
                  </w:r>
                  <w:r>
                    <w:rPr>
                      <w:rFonts w:ascii="LiSu" w:hAnsi="LiSu" w:eastAsia="LiSu" w:cs="LiSu"/>
                      <w:sz w:val="8"/>
                      <w:szCs w:val="8"/>
                      <w:spacing w:val="1"/>
                    </w:rPr>
                    <w:t>浙?こし紹飛?</w:t>
                  </w:r>
                  <w:r>
                    <w:rPr>
                      <w:rFonts w:ascii="LiSu" w:hAnsi="LiSu" w:eastAsia="LiSu" w:cs="LiSu"/>
                      <w:sz w:val="8"/>
                      <w:szCs w:val="8"/>
                    </w:rPr>
                    <w:t xml:space="preserve">  </w:t>
                  </w:r>
                  <w:r>
                    <w:rPr>
                      <w:rFonts w:ascii="SimSun" w:hAnsi="SimSun" w:eastAsia="SimSun" w:cs="SimSun"/>
                      <w:sz w:val="13"/>
                      <w:szCs w:val="13"/>
                      <w:spacing w:val="-2"/>
                    </w:rPr>
                    <w:t>興1FYEtu優</w:t>
                  </w:r>
                  <w:r>
                    <w:rPr>
                      <w:rFonts w:ascii="FangSong" w:hAnsi="FangSong" w:eastAsia="FangSong" w:cs="FangSong"/>
                      <w:sz w:val="13"/>
                      <w:szCs w:val="13"/>
                      <w:spacing w:val="-2"/>
                    </w:rPr>
                    <w:t>内い?</w:t>
                  </w:r>
                  <w:r>
                    <w:rPr>
                      <w:rFonts w:ascii="SimSun" w:hAnsi="SimSun" w:eastAsia="SimSun" w:cs="SimSun"/>
                      <w:sz w:val="13"/>
                      <w:szCs w:val="13"/>
                      <w:spacing w:val="-2"/>
                    </w:rPr>
                    <w:t>E</w:t>
                  </w:r>
                </w:p>
              </w:txbxContent>
            </v:textbox>
          </v:shape>
        </w:pict>
      </w:r>
      <w:r>
        <w:rPr>
          <w:rFonts w:ascii="Times New Roman" w:hAnsi="Times New Roman" w:eastAsia="Times New Roman" w:cs="Times New Roman"/>
          <w:sz w:val="13"/>
          <w:szCs w:val="13"/>
          <w:spacing w:val="-1"/>
        </w:rPr>
        <w:t>M*JFF/t-C</w:t>
      </w:r>
      <w:r>
        <w:rPr>
          <w:rFonts w:ascii="SimSun" w:hAnsi="SimSun" w:eastAsia="SimSun" w:cs="SimSun"/>
          <w:sz w:val="13"/>
          <w:szCs w:val="13"/>
          <w:spacing w:val="-1"/>
        </w:rPr>
        <w:t>な</w:t>
      </w:r>
      <w:r>
        <w:rPr>
          <w:rFonts w:ascii="Times New Roman" w:hAnsi="Times New Roman" w:eastAsia="Times New Roman" w:cs="Times New Roman"/>
          <w:sz w:val="13"/>
          <w:szCs w:val="13"/>
          <w:spacing w:val="-1"/>
        </w:rPr>
        <w:t>?ron?</w:t>
      </w:r>
      <w:r>
        <w:rPr>
          <w:rFonts w:ascii="Times New Roman" w:hAnsi="Times New Roman" w:eastAsia="Times New Roman" w:cs="Times New Roman"/>
          <w:sz w:val="13"/>
          <w:szCs w:val="13"/>
          <w:spacing w:val="11"/>
        </w:rPr>
        <w:t xml:space="preserve"> </w:t>
      </w:r>
      <w:r>
        <w:rPr>
          <w:rFonts w:ascii="LiSu" w:hAnsi="LiSu" w:eastAsia="LiSu" w:cs="LiSu"/>
          <w:sz w:val="8"/>
          <w:szCs w:val="8"/>
          <w:position w:val="-4"/>
        </w:rPr>
        <w:drawing>
          <wp:inline distT="0" distB="0" distL="0" distR="0">
            <wp:extent cx="66003" cy="126872"/>
            <wp:effectExtent l="0" t="0" r="0" b="0"/>
            <wp:docPr id="800" name="IM 800"/>
            <wp:cNvGraphicFramePr/>
            <a:graphic>
              <a:graphicData uri="http://schemas.openxmlformats.org/drawingml/2006/picture">
                <pic:pic>
                  <pic:nvPicPr>
                    <pic:cNvPr id="800" name="IM 800"/>
                    <pic:cNvPicPr/>
                  </pic:nvPicPr>
                  <pic:blipFill>
                    <a:blip r:embed="rId583"/>
                    <a:stretch>
                      <a:fillRect/>
                    </a:stretch>
                  </pic:blipFill>
                  <pic:spPr>
                    <a:xfrm rot="0">
                      <a:off x="0" y="0"/>
                      <a:ext cx="66003" cy="126872"/>
                    </a:xfrm>
                    <a:prstGeom prst="rect">
                      <a:avLst/>
                    </a:prstGeom>
                  </pic:spPr>
                </pic:pic>
              </a:graphicData>
            </a:graphic>
          </wp:inline>
        </w:drawing>
      </w:r>
      <w:r>
        <w:rPr>
          <w:rFonts w:ascii="LiSu" w:hAnsi="LiSu" w:eastAsia="LiSu" w:cs="LiSu"/>
          <w:sz w:val="8"/>
          <w:szCs w:val="8"/>
          <w:position w:val="-4"/>
        </w:rPr>
        <w:drawing>
          <wp:inline distT="0" distB="0" distL="0" distR="0">
            <wp:extent cx="44200" cy="126872"/>
            <wp:effectExtent l="0" t="0" r="0" b="0"/>
            <wp:docPr id="802" name="IM 802"/>
            <wp:cNvGraphicFramePr/>
            <a:graphic>
              <a:graphicData uri="http://schemas.openxmlformats.org/drawingml/2006/picture">
                <pic:pic>
                  <pic:nvPicPr>
                    <pic:cNvPr id="802" name="IM 802"/>
                    <pic:cNvPicPr/>
                  </pic:nvPicPr>
                  <pic:blipFill>
                    <a:blip r:embed="rId584"/>
                    <a:stretch>
                      <a:fillRect/>
                    </a:stretch>
                  </pic:blipFill>
                  <pic:spPr>
                    <a:xfrm rot="0">
                      <a:off x="0" y="0"/>
                      <a:ext cx="44200" cy="126872"/>
                    </a:xfrm>
                    <a:prstGeom prst="rect">
                      <a:avLst/>
                    </a:prstGeom>
                  </pic:spPr>
                </pic:pic>
              </a:graphicData>
            </a:graphic>
          </wp:inline>
        </w:drawing>
      </w:r>
      <w:r>
        <w:rPr>
          <w:rFonts w:ascii="LiSu" w:hAnsi="LiSu" w:eastAsia="LiSu" w:cs="LiSu"/>
          <w:sz w:val="8"/>
          <w:szCs w:val="8"/>
          <w:position w:val="-1"/>
        </w:rPr>
        <w:drawing>
          <wp:inline distT="0" distB="0" distL="0" distR="0">
            <wp:extent cx="55451" cy="106077"/>
            <wp:effectExtent l="0" t="0" r="0" b="0"/>
            <wp:docPr id="804" name="IM 804"/>
            <wp:cNvGraphicFramePr/>
            <a:graphic>
              <a:graphicData uri="http://schemas.openxmlformats.org/drawingml/2006/picture">
                <pic:pic>
                  <pic:nvPicPr>
                    <pic:cNvPr id="804" name="IM 804"/>
                    <pic:cNvPicPr/>
                  </pic:nvPicPr>
                  <pic:blipFill>
                    <a:blip r:embed="rId585"/>
                    <a:stretch>
                      <a:fillRect/>
                    </a:stretch>
                  </pic:blipFill>
                  <pic:spPr>
                    <a:xfrm rot="0">
                      <a:off x="0" y="0"/>
                      <a:ext cx="55451" cy="106077"/>
                    </a:xfrm>
                    <a:prstGeom prst="rect">
                      <a:avLst/>
                    </a:prstGeom>
                  </pic:spPr>
                </pic:pic>
              </a:graphicData>
            </a:graphic>
          </wp:inline>
        </w:drawing>
      </w:r>
      <w:r>
        <w:rPr>
          <w:rFonts w:ascii="LiSu" w:hAnsi="LiSu" w:eastAsia="LiSu" w:cs="LiSu"/>
          <w:sz w:val="8"/>
          <w:szCs w:val="8"/>
          <w:position w:val="-4"/>
        </w:rPr>
        <w:drawing>
          <wp:inline distT="0" distB="0" distL="0" distR="0">
            <wp:extent cx="69801" cy="126872"/>
            <wp:effectExtent l="0" t="0" r="0" b="0"/>
            <wp:docPr id="806" name="IM 806"/>
            <wp:cNvGraphicFramePr/>
            <a:graphic>
              <a:graphicData uri="http://schemas.openxmlformats.org/drawingml/2006/picture">
                <pic:pic>
                  <pic:nvPicPr>
                    <pic:cNvPr id="806" name="IM 806"/>
                    <pic:cNvPicPr/>
                  </pic:nvPicPr>
                  <pic:blipFill>
                    <a:blip r:embed="rId586"/>
                    <a:stretch>
                      <a:fillRect/>
                    </a:stretch>
                  </pic:blipFill>
                  <pic:spPr>
                    <a:xfrm rot="0">
                      <a:off x="0" y="0"/>
                      <a:ext cx="69801" cy="126872"/>
                    </a:xfrm>
                    <a:prstGeom prst="rect">
                      <a:avLst/>
                    </a:prstGeom>
                  </pic:spPr>
                </pic:pic>
              </a:graphicData>
            </a:graphic>
          </wp:inline>
        </w:drawing>
      </w:r>
      <w:r>
        <w:rPr>
          <w:rFonts w:ascii="LiSu" w:hAnsi="LiSu" w:eastAsia="LiSu" w:cs="LiSu"/>
          <w:sz w:val="8"/>
          <w:szCs w:val="8"/>
          <w:spacing w:val="-9"/>
          <w:w w:val="45"/>
        </w:rPr>
        <w:t>爆</w:t>
      </w:r>
      <w:r>
        <w:rPr>
          <w:rFonts w:ascii="SimSun" w:hAnsi="SimSun" w:eastAsia="SimSun" w:cs="SimSun"/>
          <w:sz w:val="20"/>
          <w:szCs w:val="20"/>
          <w:spacing w:val="-2"/>
          <w:w w:val="23"/>
        </w:rPr>
        <w:t>T</w:t>
      </w:r>
      <w:r>
        <w:rPr>
          <w:rFonts w:ascii="LiSu" w:hAnsi="LiSu" w:eastAsia="LiSu" w:cs="LiSu"/>
          <w:sz w:val="8"/>
          <w:szCs w:val="8"/>
          <w:w w:val="61"/>
        </w:rPr>
        <w:t>法</w:t>
      </w:r>
      <w:r>
        <w:rPr>
          <w:rFonts w:ascii="SimSun" w:hAnsi="SimSun" w:eastAsia="SimSun" w:cs="SimSun"/>
          <w:sz w:val="20"/>
          <w:szCs w:val="20"/>
          <w:spacing w:val="-43"/>
          <w:w w:val="53"/>
        </w:rPr>
        <w:t>る</w:t>
      </w:r>
      <w:r>
        <w:rPr>
          <w:rFonts w:ascii="LiSu" w:hAnsi="LiSu" w:eastAsia="LiSu" w:cs="LiSu"/>
          <w:sz w:val="8"/>
          <w:szCs w:val="8"/>
          <w:spacing w:val="-19"/>
          <w:w w:val="73"/>
        </w:rPr>
        <w:t>はも</w:t>
      </w:r>
      <w:r>
        <w:rPr>
          <w:rFonts w:ascii="SimSun" w:hAnsi="SimSun" w:eastAsia="SimSun" w:cs="SimSun"/>
          <w:sz w:val="20"/>
          <w:szCs w:val="20"/>
          <w:spacing w:val="-12"/>
          <w:w w:val="29"/>
        </w:rPr>
        <w:t>!M</w:t>
      </w:r>
      <w:r>
        <w:rPr>
          <w:rFonts w:ascii="LiSu" w:hAnsi="LiSu" w:eastAsia="LiSu" w:cs="LiSu"/>
          <w:sz w:val="8"/>
          <w:szCs w:val="8"/>
          <w:spacing w:val="-26"/>
          <w:w w:val="79"/>
        </w:rPr>
        <w:t>き</w:t>
      </w:r>
      <w:r>
        <w:rPr>
          <w:rFonts w:ascii="SimSun" w:hAnsi="SimSun" w:eastAsia="SimSun" w:cs="SimSun"/>
          <w:sz w:val="20"/>
          <w:szCs w:val="20"/>
          <w:spacing w:val="-1"/>
          <w:w w:val="21"/>
        </w:rPr>
        <w:t>F</w:t>
      </w:r>
      <w:r>
        <w:rPr>
          <w:rFonts w:ascii="LiSu" w:hAnsi="LiSu" w:eastAsia="LiSu" w:cs="LiSu"/>
          <w:sz w:val="8"/>
          <w:szCs w:val="8"/>
          <w:spacing w:val="-2"/>
          <w:w w:val="67"/>
        </w:rPr>
        <w:t>滑</w:t>
      </w:r>
      <w:r>
        <w:rPr>
          <w:rFonts w:ascii="SimSun" w:hAnsi="SimSun" w:eastAsia="SimSun" w:cs="SimSun"/>
          <w:sz w:val="20"/>
          <w:szCs w:val="20"/>
          <w:spacing w:val="-20"/>
          <w:w w:val="53"/>
        </w:rPr>
        <w:t>フ</w:t>
      </w:r>
      <w:r>
        <w:rPr>
          <w:rFonts w:ascii="LiSu" w:hAnsi="LiSu" w:eastAsia="LiSu" w:cs="LiSu"/>
          <w:sz w:val="8"/>
          <w:szCs w:val="8"/>
          <w:spacing w:val="-20"/>
          <w:w w:val="53"/>
        </w:rPr>
        <w:t>ん</w:t>
      </w:r>
      <w:r>
        <w:rPr>
          <w:sz w:val="8"/>
          <w:szCs w:val="8"/>
          <w:position w:val="-2"/>
        </w:rPr>
        <w:drawing>
          <wp:inline distT="0" distB="0" distL="0" distR="0">
            <wp:extent cx="61964" cy="117862"/>
            <wp:effectExtent l="0" t="0" r="0" b="0"/>
            <wp:docPr id="808" name="IM 808"/>
            <wp:cNvGraphicFramePr/>
            <a:graphic>
              <a:graphicData uri="http://schemas.openxmlformats.org/drawingml/2006/picture">
                <pic:pic>
                  <pic:nvPicPr>
                    <pic:cNvPr id="808" name="IM 808"/>
                    <pic:cNvPicPr/>
                  </pic:nvPicPr>
                  <pic:blipFill>
                    <a:blip r:embed="rId587"/>
                    <a:stretch>
                      <a:fillRect/>
                    </a:stretch>
                  </pic:blipFill>
                  <pic:spPr>
                    <a:xfrm rot="0">
                      <a:off x="0" y="0"/>
                      <a:ext cx="61964" cy="117862"/>
                    </a:xfrm>
                    <a:prstGeom prst="rect">
                      <a:avLst/>
                    </a:prstGeom>
                  </pic:spPr>
                </pic:pic>
              </a:graphicData>
            </a:graphic>
          </wp:inline>
        </w:drawing>
      </w:r>
      <w:r>
        <w:rPr>
          <w:rFonts w:ascii="LiSu" w:hAnsi="LiSu" w:eastAsia="LiSu" w:cs="LiSu"/>
          <w:sz w:val="8"/>
          <w:szCs w:val="8"/>
          <w:spacing w:val="-20"/>
          <w:w w:val="53"/>
          <w:position w:val="10"/>
        </w:rPr>
        <w:t>!</w:t>
      </w:r>
    </w:p>
    <w:p>
      <w:pPr>
        <w:ind w:left="2600"/>
        <w:spacing w:before="21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color w:val="FFFFFF"/>
          <w:spacing w:val="-1"/>
        </w:rPr>
        <w:t>CSosktxxktt</w:t>
      </w:r>
      <w:r>
        <w:rPr>
          <w:rFonts w:ascii="Times New Roman" w:hAnsi="Times New Roman" w:eastAsia="Times New Roman" w:cs="Times New Roman"/>
          <w:sz w:val="20"/>
          <w:szCs w:val="20"/>
          <w:color w:val="FFFFFF"/>
          <w:spacing w:val="7"/>
        </w:rPr>
        <w:t xml:space="preserve">   </w:t>
      </w:r>
      <w:r>
        <w:rPr>
          <w:rFonts w:ascii="Times New Roman" w:hAnsi="Times New Roman" w:eastAsia="Times New Roman" w:cs="Times New Roman"/>
          <w:sz w:val="20"/>
          <w:szCs w:val="20"/>
          <w:color w:val="FFFFFF"/>
          <w:spacing w:val="-1"/>
        </w:rPr>
        <w:t>n</w:t>
      </w:r>
    </w:p>
    <w:p>
      <w:pPr>
        <w:ind w:left="2600"/>
        <w:spacing w:before="173" w:line="219" w:lineRule="auto"/>
        <w:rPr>
          <w:rFonts w:ascii="SimSun" w:hAnsi="SimSun" w:eastAsia="SimSun" w:cs="SimSun"/>
          <w:sz w:val="8"/>
          <w:szCs w:val="8"/>
        </w:rPr>
      </w:pPr>
      <w:r>
        <w:rPr>
          <w:rFonts w:ascii="SimSun" w:hAnsi="SimSun" w:eastAsia="SimSun" w:cs="SimSun"/>
          <w:sz w:val="8"/>
          <w:szCs w:val="8"/>
          <w:spacing w:val="2"/>
        </w:rPr>
        <w:t>日々の记降は自動とウラフに书金の报り返り反便利</w:t>
      </w:r>
    </w:p>
    <w:p>
      <w:pPr>
        <w:ind w:left="1870"/>
        <w:spacing w:before="136" w:line="166" w:lineRule="auto"/>
        <w:rPr>
          <w:rFonts w:ascii="Times New Roman" w:hAnsi="Times New Roman" w:eastAsia="Times New Roman" w:cs="Times New Roman"/>
          <w:sz w:val="33"/>
          <w:szCs w:val="33"/>
        </w:rPr>
      </w:pPr>
      <w:r>
        <w:rPr>
          <w:rFonts w:ascii="Times New Roman" w:hAnsi="Times New Roman" w:eastAsia="Times New Roman" w:cs="Times New Roman"/>
          <w:sz w:val="33"/>
          <w:szCs w:val="33"/>
          <w:spacing w:val="-2"/>
        </w:rPr>
        <w:t>&gt;e</w:t>
      </w:r>
    </w:p>
    <w:p>
      <w:pPr>
        <w:ind w:left="1669"/>
        <w:spacing w:before="47" w:line="219" w:lineRule="auto"/>
        <w:rPr>
          <w:rFonts w:ascii="Times New Roman" w:hAnsi="Times New Roman" w:eastAsia="Times New Roman" w:cs="Times New Roman"/>
          <w:sz w:val="8"/>
          <w:szCs w:val="8"/>
        </w:rPr>
      </w:pPr>
      <w:r>
        <w:rPr>
          <w:rFonts w:ascii="SimSun" w:hAnsi="SimSun" w:eastAsia="SimSun" w:cs="SimSun"/>
          <w:sz w:val="8"/>
          <w:szCs w:val="8"/>
          <w:spacing w:val="8"/>
        </w:rPr>
        <w:t>幽乏/1</w:t>
      </w:r>
      <w:r>
        <w:rPr>
          <w:rFonts w:ascii="SimSun" w:hAnsi="SimSun" w:eastAsia="SimSun" w:cs="SimSun"/>
          <w:sz w:val="8"/>
          <w:szCs w:val="8"/>
          <w:spacing w:val="-23"/>
        </w:rPr>
        <w:t xml:space="preserve"> </w:t>
      </w:r>
      <w:r>
        <w:rPr>
          <w:rFonts w:ascii="SimSun" w:hAnsi="SimSun" w:eastAsia="SimSun" w:cs="SimSun"/>
          <w:sz w:val="8"/>
          <w:szCs w:val="8"/>
          <w:spacing w:val="8"/>
        </w:rPr>
        <w:t>一</w:t>
      </w:r>
      <w:r>
        <w:rPr>
          <w:rFonts w:ascii="SimSun" w:hAnsi="SimSun" w:eastAsia="SimSun" w:cs="SimSun"/>
          <w:sz w:val="8"/>
          <w:szCs w:val="8"/>
          <w:spacing w:val="-23"/>
        </w:rPr>
        <w:t xml:space="preserve"> </w:t>
      </w:r>
      <w:r>
        <w:rPr>
          <w:rFonts w:ascii="SimSun" w:hAnsi="SimSun" w:eastAsia="SimSun" w:cs="SimSun"/>
          <w:sz w:val="8"/>
          <w:szCs w:val="8"/>
          <w:spacing w:val="8"/>
        </w:rPr>
        <w:t>卫夕也又数52主22</w:t>
      </w:r>
      <w:r>
        <w:rPr>
          <w:rFonts w:ascii="SimSun" w:hAnsi="SimSun" w:eastAsia="SimSun" w:cs="SimSun"/>
          <w:sz w:val="8"/>
          <w:szCs w:val="8"/>
        </w:rPr>
        <w:t xml:space="preserve">              </w:t>
      </w:r>
      <w:r>
        <w:rPr>
          <w:rFonts w:ascii="Times New Roman" w:hAnsi="Times New Roman" w:eastAsia="Times New Roman" w:cs="Times New Roman"/>
          <w:sz w:val="8"/>
          <w:szCs w:val="8"/>
        </w:rPr>
        <w:t>Ba</w:t>
      </w:r>
      <w:r>
        <w:rPr>
          <w:rFonts w:ascii="SimSun" w:hAnsi="SimSun" w:eastAsia="SimSun" w:cs="SimSun"/>
          <w:sz w:val="8"/>
          <w:szCs w:val="8"/>
          <w:spacing w:val="8"/>
        </w:rPr>
        <w:t>の</w:t>
      </w:r>
      <w:r>
        <w:rPr>
          <w:rFonts w:ascii="Times New Roman" w:hAnsi="Times New Roman" w:eastAsia="Times New Roman" w:cs="Times New Roman"/>
          <w:sz w:val="8"/>
          <w:szCs w:val="8"/>
          <w:spacing w:val="8"/>
        </w:rPr>
        <w:t>L</w:t>
      </w:r>
      <w:r>
        <w:rPr>
          <w:rFonts w:ascii="SimSun" w:hAnsi="SimSun" w:eastAsia="SimSun" w:cs="SimSun"/>
          <w:sz w:val="8"/>
          <w:szCs w:val="8"/>
          <w:spacing w:val="8"/>
        </w:rPr>
        <w:t>ン</w:t>
      </w:r>
      <w:r>
        <w:rPr>
          <w:rFonts w:ascii="Times New Roman" w:hAnsi="Times New Roman" w:eastAsia="Times New Roman" w:cs="Times New Roman"/>
          <w:sz w:val="8"/>
          <w:szCs w:val="8"/>
          <w:spacing w:val="8"/>
        </w:rPr>
        <w:t>E  &gt; </w:t>
      </w:r>
      <w:r>
        <w:rPr>
          <w:rFonts w:ascii="SimSun" w:hAnsi="SimSun" w:eastAsia="SimSun" w:cs="SimSun"/>
          <w:sz w:val="8"/>
          <w:szCs w:val="8"/>
          <w:spacing w:val="7"/>
        </w:rPr>
        <w:t>く</w:t>
      </w:r>
      <w:r>
        <w:rPr>
          <w:rFonts w:ascii="Times New Roman" w:hAnsi="Times New Roman" w:eastAsia="Times New Roman" w:cs="Times New Roman"/>
          <w:sz w:val="8"/>
          <w:szCs w:val="8"/>
        </w:rPr>
        <w:t>nVA</w:t>
      </w:r>
      <w:r>
        <w:rPr>
          <w:rFonts w:ascii="SimSun" w:hAnsi="SimSun" w:eastAsia="SimSun" w:cs="SimSun"/>
          <w:sz w:val="8"/>
          <w:szCs w:val="8"/>
          <w:spacing w:val="7"/>
        </w:rPr>
        <w:t>動でとる</w:t>
      </w:r>
      <w:r>
        <w:rPr>
          <w:rFonts w:ascii="Times New Roman" w:hAnsi="Times New Roman" w:eastAsia="Times New Roman" w:cs="Times New Roman"/>
          <w:sz w:val="8"/>
          <w:szCs w:val="8"/>
          <w:spacing w:val="7"/>
        </w:rPr>
        <w:t>!</w:t>
      </w:r>
    </w:p>
    <w:p>
      <w:pPr>
        <w:pStyle w:val="BodyText"/>
        <w:spacing w:line="340" w:lineRule="auto"/>
        <w:rPr/>
      </w:pPr>
      <w:r/>
    </w:p>
    <w:p>
      <w:pPr>
        <w:pStyle w:val="BodyText"/>
        <w:spacing w:line="341" w:lineRule="auto"/>
        <w:rPr/>
      </w:pPr>
      <w:r/>
    </w:p>
    <w:p>
      <w:pPr>
        <w:ind w:left="3370"/>
        <w:spacing w:before="27" w:line="236" w:lineRule="auto"/>
        <w:rPr>
          <w:rFonts w:ascii="SimSun" w:hAnsi="SimSun" w:eastAsia="SimSun" w:cs="SimSun"/>
          <w:sz w:val="8"/>
          <w:szCs w:val="8"/>
        </w:rPr>
      </w:pPr>
      <w:r>
        <w:rPr>
          <w:rFonts w:ascii="SimSun" w:hAnsi="SimSun" w:eastAsia="SimSun" w:cs="SimSun"/>
          <w:sz w:val="8"/>
          <w:szCs w:val="8"/>
          <w:spacing w:val="-1"/>
        </w:rPr>
        <w:t>n~ウA</w:t>
      </w:r>
      <w:r>
        <w:rPr>
          <w:rFonts w:ascii="SimSun" w:hAnsi="SimSun" w:eastAsia="SimSun" w:cs="SimSun"/>
          <w:sz w:val="8"/>
          <w:szCs w:val="8"/>
          <w:spacing w:val="4"/>
        </w:rPr>
        <w:t xml:space="preserve">        </w:t>
      </w:r>
      <w:r>
        <w:rPr>
          <w:rFonts w:ascii="SimSun" w:hAnsi="SimSun" w:eastAsia="SimSun" w:cs="SimSun"/>
          <w:sz w:val="8"/>
          <w:szCs w:val="8"/>
          <w:spacing w:val="-1"/>
        </w:rPr>
        <w:t>Du</w:t>
      </w:r>
      <w:r>
        <w:rPr>
          <w:rFonts w:ascii="SimSun" w:hAnsi="SimSun" w:eastAsia="SimSun" w:cs="SimSun"/>
          <w:sz w:val="8"/>
          <w:szCs w:val="8"/>
          <w:spacing w:val="8"/>
        </w:rPr>
        <w:t xml:space="preserve">    </w:t>
      </w:r>
      <w:r>
        <w:rPr>
          <w:rFonts w:ascii="SimSun" w:hAnsi="SimSun" w:eastAsia="SimSun" w:cs="SimSun"/>
          <w:sz w:val="8"/>
          <w:szCs w:val="8"/>
          <w:spacing w:val="-1"/>
        </w:rPr>
        <w:t>E</w:t>
      </w:r>
      <w:r>
        <w:rPr>
          <w:rFonts w:ascii="SimSun" w:hAnsi="SimSun" w:eastAsia="SimSun" w:cs="SimSun"/>
          <w:sz w:val="8"/>
          <w:szCs w:val="8"/>
          <w:spacing w:val="4"/>
        </w:rPr>
        <w:t xml:space="preserve">     </w:t>
      </w:r>
      <w:r>
        <w:rPr>
          <w:rFonts w:ascii="SimSun" w:hAnsi="SimSun" w:eastAsia="SimSun" w:cs="SimSun"/>
          <w:sz w:val="8"/>
          <w:szCs w:val="8"/>
          <w:spacing w:val="-1"/>
        </w:rPr>
        <w:t>TAfMU</w:t>
      </w:r>
    </w:p>
    <w:p>
      <w:pPr>
        <w:ind w:left="3910"/>
        <w:spacing w:before="18" w:line="214" w:lineRule="auto"/>
        <w:rPr>
          <w:rFonts w:ascii="SimSun" w:hAnsi="SimSun" w:eastAsia="SimSun" w:cs="SimSun"/>
          <w:sz w:val="8"/>
          <w:szCs w:val="8"/>
        </w:rPr>
      </w:pPr>
      <w:r>
        <w:rPr>
          <w:rFonts w:ascii="SimSun" w:hAnsi="SimSun" w:eastAsia="SimSun" w:cs="SimSun"/>
          <w:sz w:val="8"/>
          <w:szCs w:val="8"/>
          <w:spacing w:val="-1"/>
        </w:rPr>
        <w:t>wsned,mm</w:t>
      </w:r>
      <w:r>
        <w:rPr>
          <w:rFonts w:ascii="SimSun" w:hAnsi="SimSun" w:eastAsia="SimSun" w:cs="SimSun"/>
          <w:sz w:val="8"/>
          <w:szCs w:val="8"/>
          <w:spacing w:val="8"/>
        </w:rPr>
        <w:t xml:space="preserve">     </w:t>
      </w:r>
      <w:r>
        <w:rPr>
          <w:rFonts w:ascii="SimSun" w:hAnsi="SimSun" w:eastAsia="SimSun" w:cs="SimSun"/>
          <w:sz w:val="8"/>
          <w:szCs w:val="8"/>
          <w:spacing w:val="-1"/>
        </w:rPr>
        <w:t>W</w:t>
      </w:r>
      <w:r>
        <w:rPr>
          <w:rFonts w:ascii="SimSun" w:hAnsi="SimSun" w:eastAsia="SimSun" w:cs="SimSun"/>
          <w:sz w:val="8"/>
          <w:szCs w:val="8"/>
          <w:spacing w:val="9"/>
        </w:rPr>
        <w:t xml:space="preserve">   </w:t>
      </w:r>
      <w:r>
        <w:rPr>
          <w:rFonts w:ascii="SimSun" w:hAnsi="SimSun" w:eastAsia="SimSun" w:cs="SimSun"/>
          <w:sz w:val="8"/>
          <w:szCs w:val="8"/>
          <w:spacing w:val="-1"/>
        </w:rPr>
        <w:t>pehoro</w:t>
      </w:r>
    </w:p>
    <w:p>
      <w:pPr>
        <w:ind w:left="1909"/>
        <w:spacing w:before="256" w:line="234" w:lineRule="auto"/>
        <w:rPr>
          <w:rFonts w:ascii="LiSu" w:hAnsi="LiSu" w:eastAsia="LiSu" w:cs="LiSu"/>
          <w:sz w:val="8"/>
          <w:szCs w:val="8"/>
        </w:rPr>
      </w:pPr>
      <w:r>
        <w:rPr>
          <w:rFonts w:ascii="LiSu" w:hAnsi="LiSu" w:eastAsia="LiSu" w:cs="LiSu"/>
          <w:sz w:val="8"/>
          <w:szCs w:val="8"/>
          <w:spacing w:val="-2"/>
        </w:rPr>
        <w:t>为</w:t>
      </w:r>
      <w:r>
        <w:rPr>
          <w:rFonts w:ascii="SimSun" w:hAnsi="SimSun" w:eastAsia="SimSun" w:cs="SimSun"/>
          <w:sz w:val="8"/>
          <w:szCs w:val="8"/>
          <w:spacing w:val="-2"/>
        </w:rPr>
        <w:t>A</w:t>
      </w:r>
      <w:r>
        <w:rPr>
          <w:rFonts w:ascii="LiSu" w:hAnsi="LiSu" w:eastAsia="LiSu" w:cs="LiSu"/>
          <w:sz w:val="8"/>
          <w:szCs w:val="8"/>
          <w:spacing w:val="-2"/>
        </w:rPr>
        <w:t>起办党是人属</w:t>
      </w:r>
      <w:r>
        <w:rPr>
          <w:rFonts w:ascii="SimSun" w:hAnsi="SimSun" w:eastAsia="SimSun" w:cs="SimSun"/>
          <w:sz w:val="8"/>
          <w:szCs w:val="8"/>
          <w:spacing w:val="-2"/>
        </w:rPr>
        <w:t>OL&gt;E20</w:t>
      </w:r>
      <w:r>
        <w:rPr>
          <w:rFonts w:ascii="SimSun" w:hAnsi="SimSun" w:eastAsia="SimSun" w:cs="SimSun"/>
          <w:sz w:val="8"/>
          <w:szCs w:val="8"/>
          <w:spacing w:val="7"/>
        </w:rPr>
        <w:t xml:space="preserve">    </w:t>
      </w:r>
      <w:r>
        <w:rPr>
          <w:rFonts w:ascii="LiSu" w:hAnsi="LiSu" w:eastAsia="LiSu" w:cs="LiSu"/>
          <w:sz w:val="8"/>
          <w:szCs w:val="8"/>
          <w:spacing w:val="-2"/>
        </w:rPr>
        <w:t>品</w:t>
      </w:r>
    </w:p>
    <w:p>
      <w:pPr>
        <w:pStyle w:val="BodyText"/>
        <w:spacing w:line="14" w:lineRule="auto"/>
        <w:rPr>
          <w:sz w:val="2"/>
        </w:rPr>
      </w:pPr>
      <w:r>
        <w:rPr>
          <w:sz w:val="2"/>
          <w:szCs w:val="2"/>
        </w:rPr>
        <w:br w:type="column"/>
      </w:r>
    </w:p>
    <w:p>
      <w:pPr>
        <w:pStyle w:val="BodyText"/>
        <w:spacing w:line="464" w:lineRule="auto"/>
        <w:rPr/>
      </w:pPr>
      <w:r/>
    </w:p>
    <w:p>
      <w:pPr>
        <w:spacing w:before="66" w:line="288" w:lineRule="exact"/>
        <w:jc w:val="right"/>
        <w:rPr>
          <w:rFonts w:ascii="SimSun" w:hAnsi="SimSun" w:eastAsia="SimSun" w:cs="SimSun"/>
          <w:sz w:val="20"/>
          <w:szCs w:val="20"/>
        </w:rPr>
      </w:pPr>
      <w:r>
        <w:rPr>
          <w:rFonts w:ascii="SimSun" w:hAnsi="SimSun" w:eastAsia="SimSun" w:cs="SimSun"/>
          <w:sz w:val="20"/>
          <w:szCs w:val="20"/>
          <w:spacing w:val="-2"/>
          <w:position w:val="1"/>
        </w:rPr>
        <w:t>外</w:t>
      </w:r>
      <w:r>
        <w:rPr>
          <w:rFonts w:ascii="SimSun" w:hAnsi="SimSun" w:eastAsia="SimSun" w:cs="SimSun"/>
          <w:sz w:val="20"/>
          <w:szCs w:val="20"/>
          <w:spacing w:val="21"/>
          <w:position w:val="1"/>
        </w:rPr>
        <w:t xml:space="preserve"> </w:t>
      </w:r>
      <w:r>
        <w:rPr>
          <w:rFonts w:ascii="SimSun" w:hAnsi="SimSun" w:eastAsia="SimSun" w:cs="SimSun"/>
          <w:sz w:val="20"/>
          <w:szCs w:val="20"/>
          <w:spacing w:val="-2"/>
          <w:position w:val="1"/>
        </w:rPr>
        <w:t>チキ2食堂</w:t>
      </w:r>
    </w:p>
    <w:p>
      <w:pPr>
        <w:pStyle w:val="BodyText"/>
        <w:spacing w:line="247" w:lineRule="auto"/>
        <w:rPr/>
      </w:pPr>
      <w:r/>
    </w:p>
    <w:p>
      <w:pPr>
        <w:pStyle w:val="BodyText"/>
        <w:spacing w:line="247" w:lineRule="auto"/>
        <w:rPr/>
      </w:pPr>
      <w:r/>
    </w:p>
    <w:p>
      <w:pPr>
        <w:pStyle w:val="BodyText"/>
        <w:spacing w:line="247" w:lineRule="auto"/>
        <w:rPr/>
      </w:pPr>
      <w:r/>
    </w:p>
    <w:p>
      <w:pPr>
        <w:ind w:left="519"/>
        <w:spacing w:before="43" w:line="216" w:lineRule="auto"/>
        <w:rPr>
          <w:rFonts w:ascii="SimSun" w:hAnsi="SimSun" w:eastAsia="SimSun" w:cs="SimSun"/>
          <w:sz w:val="8"/>
          <w:szCs w:val="8"/>
        </w:rPr>
      </w:pPr>
      <w:r>
        <w:rPr>
          <w:rFonts w:ascii="SimSun" w:hAnsi="SimSun" w:eastAsia="SimSun" w:cs="SimSun"/>
          <w:sz w:val="13"/>
          <w:szCs w:val="13"/>
          <w:color w:val="FFFFFF"/>
          <w:spacing w:val="-19"/>
        </w:rPr>
        <w:t>レンEを見る </w:t>
      </w:r>
      <w:r>
        <w:rPr>
          <w:rFonts w:ascii="SimSun" w:hAnsi="SimSun" w:eastAsia="SimSun" w:cs="SimSun"/>
          <w:sz w:val="8"/>
          <w:szCs w:val="8"/>
          <w:spacing w:val="2"/>
          <w:position w:val="-4"/>
        </w:rPr>
        <w:t>→</w:t>
      </w:r>
    </w:p>
    <w:p>
      <w:pPr>
        <w:spacing w:before="186" w:line="188" w:lineRule="auto"/>
        <w:rPr>
          <w:rFonts w:ascii="Times New Roman" w:hAnsi="Times New Roman" w:eastAsia="Times New Roman" w:cs="Times New Roman"/>
          <w:sz w:val="8"/>
          <w:szCs w:val="8"/>
        </w:rPr>
      </w:pPr>
      <w:r>
        <w:rPr>
          <w:rFonts w:ascii="Times New Roman" w:hAnsi="Times New Roman" w:eastAsia="Times New Roman" w:cs="Times New Roman"/>
          <w:sz w:val="13"/>
          <w:szCs w:val="13"/>
          <w:spacing w:val="-1"/>
        </w:rPr>
        <w:t>sae&amp;tBvvens    Z      </w:t>
      </w:r>
      <w:r>
        <w:rPr>
          <w:rFonts w:ascii="Times New Roman" w:hAnsi="Times New Roman" w:eastAsia="Times New Roman" w:cs="Times New Roman"/>
          <w:sz w:val="8"/>
          <w:szCs w:val="8"/>
          <w:spacing w:val="-1"/>
        </w:rPr>
        <w:t>-Haz5a</w:t>
      </w:r>
    </w:p>
    <w:p>
      <w:pPr>
        <w:spacing w:before="48" w:line="220" w:lineRule="auto"/>
        <w:rPr>
          <w:rFonts w:ascii="SimSun" w:hAnsi="SimSun" w:eastAsia="SimSun" w:cs="SimSun"/>
          <w:sz w:val="8"/>
          <w:szCs w:val="8"/>
        </w:rPr>
      </w:pPr>
      <w:r>
        <w:rPr>
          <w:rFonts w:ascii="SimSun" w:hAnsi="SimSun" w:eastAsia="SimSun" w:cs="SimSun"/>
          <w:sz w:val="8"/>
          <w:szCs w:val="8"/>
        </w:rPr>
        <w:t>Xmas</w:t>
      </w:r>
      <w:r>
        <w:rPr>
          <w:rFonts w:ascii="SimSun" w:hAnsi="SimSun" w:eastAsia="SimSun" w:cs="SimSun"/>
          <w:sz w:val="8"/>
          <w:szCs w:val="8"/>
          <w:spacing w:val="2"/>
        </w:rPr>
        <w:t>のト</w:t>
      </w:r>
      <w:r>
        <w:rPr>
          <w:rFonts w:ascii="SimSun" w:hAnsi="SimSun" w:eastAsia="SimSun" w:cs="SimSun"/>
          <w:sz w:val="8"/>
          <w:szCs w:val="8"/>
          <w:spacing w:val="22"/>
          <w:w w:val="101"/>
        </w:rPr>
        <w:t xml:space="preserve"> </w:t>
      </w:r>
      <w:r>
        <w:rPr>
          <w:rFonts w:ascii="SimSun" w:hAnsi="SimSun" w:eastAsia="SimSun" w:cs="SimSun"/>
          <w:sz w:val="8"/>
          <w:szCs w:val="8"/>
          <w:spacing w:val="2"/>
        </w:rPr>
        <w:t>晶单スイ</w:t>
      </w:r>
      <w:r>
        <w:rPr>
          <w:rFonts w:ascii="SimSun" w:hAnsi="SimSun" w:eastAsia="SimSun" w:cs="SimSun"/>
          <w:sz w:val="8"/>
          <w:szCs w:val="8"/>
          <w:spacing w:val="-25"/>
        </w:rPr>
        <w:t xml:space="preserve"> </w:t>
      </w:r>
      <w:r>
        <w:rPr>
          <w:rFonts w:ascii="SimSun" w:hAnsi="SimSun" w:eastAsia="SimSun" w:cs="SimSun"/>
          <w:sz w:val="8"/>
          <w:szCs w:val="8"/>
          <w:spacing w:val="2"/>
        </w:rPr>
        <w:t>-</w:t>
      </w:r>
      <w:r>
        <w:rPr>
          <w:rFonts w:ascii="SimSun" w:hAnsi="SimSun" w:eastAsia="SimSun" w:cs="SimSun"/>
          <w:sz w:val="8"/>
          <w:szCs w:val="8"/>
          <w:spacing w:val="-9"/>
        </w:rPr>
        <w:t xml:space="preserve"> </w:t>
      </w:r>
      <w:r>
        <w:rPr>
          <w:rFonts w:ascii="SimSun" w:hAnsi="SimSun" w:eastAsia="SimSun" w:cs="SimSun"/>
          <w:sz w:val="8"/>
          <w:szCs w:val="8"/>
          <w:spacing w:val="2"/>
        </w:rPr>
        <w:t>ッ!</w:t>
      </w:r>
    </w:p>
    <w:p>
      <w:pPr>
        <w:spacing w:before="104" w:line="219" w:lineRule="auto"/>
        <w:rPr>
          <w:rFonts w:ascii="SimSun" w:hAnsi="SimSun" w:eastAsia="SimSun" w:cs="SimSun"/>
          <w:sz w:val="8"/>
          <w:szCs w:val="8"/>
        </w:rPr>
      </w:pPr>
      <w:r>
        <w:rPr>
          <w:rFonts w:ascii="SimSun" w:hAnsi="SimSun" w:eastAsia="SimSun" w:cs="SimSun"/>
          <w:sz w:val="8"/>
          <w:szCs w:val="8"/>
          <w:spacing w:val="5"/>
        </w:rPr>
        <w:t>部降シャ&gt;夕&gt;飞地品中单</w:t>
      </w:r>
    </w:p>
    <w:p>
      <w:pPr>
        <w:spacing w:before="77" w:line="178" w:lineRule="exact"/>
        <w:rPr>
          <w:rFonts w:ascii="SimSun" w:hAnsi="SimSun" w:eastAsia="SimSun" w:cs="SimSun"/>
          <w:sz w:val="8"/>
          <w:szCs w:val="8"/>
        </w:rPr>
      </w:pPr>
      <w:r>
        <w:rPr>
          <w:rFonts w:ascii="SimSun" w:hAnsi="SimSun" w:eastAsia="SimSun" w:cs="SimSun"/>
          <w:sz w:val="8"/>
          <w:szCs w:val="8"/>
          <w:spacing w:val="-1"/>
          <w:position w:val="7"/>
        </w:rPr>
        <w:t>すぐマネしたいト絶品レシピ</w:t>
      </w:r>
    </w:p>
    <w:p>
      <w:pPr>
        <w:spacing w:line="219" w:lineRule="auto"/>
        <w:rPr>
          <w:rFonts w:ascii="SimSun" w:hAnsi="SimSun" w:eastAsia="SimSun" w:cs="SimSun"/>
          <w:sz w:val="8"/>
          <w:szCs w:val="8"/>
        </w:rPr>
      </w:pPr>
      <w:r>
        <w:rPr>
          <w:rFonts w:ascii="SimSun" w:hAnsi="SimSun" w:eastAsia="SimSun" w:cs="SimSun"/>
          <w:sz w:val="8"/>
          <w:szCs w:val="8"/>
          <w:spacing w:val="1"/>
        </w:rPr>
        <w:t>命注器!八一乡节儿常储菜</w:t>
      </w:r>
    </w:p>
    <w:p>
      <w:pPr>
        <w:spacing w:before="88" w:line="227" w:lineRule="auto"/>
        <w:rPr>
          <w:rFonts w:ascii="SimSun" w:hAnsi="SimSun" w:eastAsia="SimSun" w:cs="SimSun"/>
          <w:sz w:val="8"/>
          <w:szCs w:val="8"/>
        </w:rPr>
      </w:pPr>
      <w:r>
        <w:rPr>
          <w:rFonts w:ascii="SimSun" w:hAnsi="SimSun" w:eastAsia="SimSun" w:cs="SimSun"/>
          <w:sz w:val="8"/>
          <w:szCs w:val="8"/>
          <w:spacing w:val="-1"/>
        </w:rPr>
        <w:t>かんた</w:t>
      </w:r>
      <w:r>
        <w:rPr>
          <w:rFonts w:ascii="Times New Roman" w:hAnsi="Times New Roman" w:eastAsia="Times New Roman" w:cs="Times New Roman"/>
          <w:sz w:val="8"/>
          <w:szCs w:val="8"/>
          <w:spacing w:val="-1"/>
        </w:rPr>
        <w:t>A</w:t>
      </w:r>
      <w:r>
        <w:rPr>
          <w:rFonts w:ascii="SimSun" w:hAnsi="SimSun" w:eastAsia="SimSun" w:cs="SimSun"/>
          <w:sz w:val="8"/>
          <w:szCs w:val="8"/>
          <w:spacing w:val="-1"/>
        </w:rPr>
        <w:t>★</w:t>
      </w:r>
      <w:r>
        <w:rPr>
          <w:rFonts w:ascii="Times New Roman" w:hAnsi="Times New Roman" w:eastAsia="Times New Roman" w:cs="Times New Roman"/>
          <w:sz w:val="8"/>
          <w:szCs w:val="8"/>
          <w:spacing w:val="-1"/>
        </w:rPr>
        <w:t>Xmas/tZ</w:t>
      </w:r>
      <w:r>
        <w:rPr>
          <w:rFonts w:ascii="SimSun" w:hAnsi="SimSun" w:eastAsia="SimSun" w:cs="SimSun"/>
          <w:sz w:val="8"/>
          <w:szCs w:val="8"/>
          <w:spacing w:val="-1"/>
        </w:rPr>
        <w:t>タ</w:t>
      </w:r>
    </w:p>
    <w:p>
      <w:pPr>
        <w:spacing w:before="109" w:line="160" w:lineRule="exact"/>
        <w:rPr>
          <w:rFonts w:ascii="SimSun" w:hAnsi="SimSun" w:eastAsia="SimSun" w:cs="SimSun"/>
          <w:sz w:val="8"/>
          <w:szCs w:val="8"/>
        </w:rPr>
      </w:pPr>
      <w:r>
        <w:rPr>
          <w:rFonts w:ascii="SimSun" w:hAnsi="SimSun" w:eastAsia="SimSun" w:cs="SimSun"/>
          <w:sz w:val="8"/>
          <w:szCs w:val="8"/>
          <w:spacing w:val="-1"/>
          <w:position w:val="6"/>
        </w:rPr>
        <w:t>属单九のに来族が真水夕食</w:t>
      </w:r>
    </w:p>
    <w:p>
      <w:pPr>
        <w:spacing w:line="220" w:lineRule="auto"/>
        <w:rPr>
          <w:rFonts w:ascii="SimSun" w:hAnsi="SimSun" w:eastAsia="SimSun" w:cs="SimSun"/>
          <w:sz w:val="8"/>
          <w:szCs w:val="8"/>
        </w:rPr>
      </w:pPr>
      <w:r>
        <w:rPr>
          <w:rFonts w:ascii="SimSun" w:hAnsi="SimSun" w:eastAsia="SimSun" w:cs="SimSun"/>
          <w:sz w:val="8"/>
          <w:szCs w:val="8"/>
        </w:rPr>
        <w:t>子ともが曹ぶ!Xmasu&gt;E</w:t>
      </w:r>
    </w:p>
    <w:p>
      <w:pPr>
        <w:spacing w:before="94" w:line="219" w:lineRule="auto"/>
        <w:rPr>
          <w:rFonts w:ascii="SimSun" w:hAnsi="SimSun" w:eastAsia="SimSun" w:cs="SimSun"/>
          <w:sz w:val="8"/>
          <w:szCs w:val="8"/>
        </w:rPr>
      </w:pPr>
      <w:r>
        <w:rPr>
          <w:rFonts w:ascii="SimSun" w:hAnsi="SimSun" w:eastAsia="SimSun" w:cs="SimSun"/>
          <w:sz w:val="8"/>
          <w:szCs w:val="8"/>
          <w:spacing w:val="-1"/>
        </w:rPr>
        <w:t>赔内の高ったかおかす</w:t>
      </w:r>
    </w:p>
    <w:p>
      <w:pPr>
        <w:spacing w:before="106" w:line="220" w:lineRule="auto"/>
        <w:rPr>
          <w:rFonts w:ascii="SimSun" w:hAnsi="SimSun" w:eastAsia="SimSun" w:cs="SimSun"/>
          <w:sz w:val="8"/>
          <w:szCs w:val="8"/>
        </w:rPr>
      </w:pPr>
      <w:r>
        <w:rPr>
          <w:rFonts w:ascii="SimSun" w:hAnsi="SimSun" w:eastAsia="SimSun" w:cs="SimSun"/>
          <w:sz w:val="8"/>
          <w:szCs w:val="8"/>
          <w:spacing w:val="9"/>
        </w:rPr>
        <w:t>要单生此国(要情</w:t>
      </w:r>
      <w:r>
        <w:rPr>
          <w:rFonts w:ascii="SimSun" w:hAnsi="SimSun" w:eastAsia="SimSun" w:cs="SimSun"/>
          <w:sz w:val="8"/>
          <w:szCs w:val="8"/>
          <w:spacing w:val="44"/>
          <w:w w:val="102"/>
        </w:rPr>
        <w:t xml:space="preserve"> </w:t>
      </w:r>
      <w:r>
        <w:rPr>
          <w:rFonts w:ascii="SimSun" w:hAnsi="SimSun" w:eastAsia="SimSun" w:cs="SimSun"/>
          <w:sz w:val="8"/>
          <w:szCs w:val="8"/>
          <w:spacing w:val="9"/>
        </w:rPr>
        <w:t>比</w:t>
      </w:r>
    </w:p>
    <w:p>
      <w:pPr>
        <w:spacing w:before="64" w:line="220" w:lineRule="auto"/>
        <w:rPr>
          <w:rFonts w:ascii="SimSun" w:hAnsi="SimSun" w:eastAsia="SimSun" w:cs="SimSun"/>
          <w:sz w:val="8"/>
          <w:szCs w:val="8"/>
        </w:rPr>
      </w:pPr>
      <w:r>
        <w:rPr>
          <w:rFonts w:ascii="SimSun" w:hAnsi="SimSun" w:eastAsia="SimSun" w:cs="SimSun"/>
          <w:sz w:val="8"/>
          <w:szCs w:val="8"/>
          <w:spacing w:val="10"/>
        </w:rPr>
        <w:t>大根で050られ度サラダ</w:t>
      </w:r>
    </w:p>
    <w:p>
      <w:pPr>
        <w:spacing w:before="85" w:line="189" w:lineRule="exact"/>
        <w:rPr>
          <w:rFonts w:ascii="SimSun" w:hAnsi="SimSun" w:eastAsia="SimSun" w:cs="SimSun"/>
          <w:sz w:val="8"/>
          <w:szCs w:val="8"/>
        </w:rPr>
      </w:pPr>
      <w:r>
        <w:rPr>
          <w:rFonts w:ascii="SimSun" w:hAnsi="SimSun" w:eastAsia="SimSun" w:cs="SimSun"/>
          <w:sz w:val="8"/>
          <w:szCs w:val="8"/>
          <w:spacing w:val="5"/>
          <w:position w:val="8"/>
        </w:rPr>
        <w:t>专年最も速冒された食は?!</w:t>
      </w:r>
    </w:p>
    <w:p>
      <w:pPr>
        <w:spacing w:before="1" w:line="218" w:lineRule="auto"/>
        <w:rPr>
          <w:rFonts w:ascii="SimSun" w:hAnsi="SimSun" w:eastAsia="SimSun" w:cs="SimSun"/>
          <w:sz w:val="8"/>
          <w:szCs w:val="8"/>
        </w:rPr>
      </w:pPr>
      <w:r>
        <w:rPr>
          <w:rFonts w:ascii="SimSun" w:hAnsi="SimSun" w:eastAsia="SimSun" w:cs="SimSun"/>
          <w:sz w:val="8"/>
          <w:szCs w:val="8"/>
          <w:spacing w:val="3"/>
        </w:rPr>
        <w:t>蔬媒单位办1</w:t>
      </w:r>
      <w:r>
        <w:rPr>
          <w:rFonts w:ascii="SimSun" w:hAnsi="SimSun" w:eastAsia="SimSun" w:cs="SimSun"/>
          <w:sz w:val="8"/>
          <w:szCs w:val="8"/>
        </w:rPr>
        <w:t>Xmak</w:t>
      </w:r>
      <w:r>
        <w:rPr>
          <w:rFonts w:ascii="SimSun" w:hAnsi="SimSun" w:eastAsia="SimSun" w:cs="SimSun"/>
          <w:sz w:val="8"/>
          <w:szCs w:val="8"/>
          <w:spacing w:val="11"/>
        </w:rPr>
        <w:t xml:space="preserve">   </w:t>
      </w:r>
      <w:r>
        <w:rPr>
          <w:rFonts w:ascii="SimSun" w:hAnsi="SimSun" w:eastAsia="SimSun" w:cs="SimSun"/>
          <w:sz w:val="8"/>
          <w:szCs w:val="8"/>
          <w:spacing w:val="3"/>
        </w:rPr>
        <w:t>之上</w:t>
      </w:r>
    </w:p>
    <w:p>
      <w:pPr>
        <w:spacing w:before="85" w:line="181" w:lineRule="exact"/>
        <w:rPr>
          <w:rFonts w:ascii="SimSun" w:hAnsi="SimSun" w:eastAsia="SimSun" w:cs="SimSun"/>
          <w:sz w:val="8"/>
          <w:szCs w:val="8"/>
        </w:rPr>
      </w:pPr>
      <w:r>
        <w:rPr>
          <w:rFonts w:ascii="SimSun" w:hAnsi="SimSun" w:eastAsia="SimSun" w:cs="SimSun"/>
          <w:sz w:val="8"/>
          <w:szCs w:val="8"/>
          <w:spacing w:val="7"/>
          <w:position w:val="8"/>
        </w:rPr>
        <w:t>3ク覆!本接ラチレシピ</w:t>
      </w:r>
    </w:p>
    <w:p>
      <w:pPr>
        <w:spacing w:line="220" w:lineRule="auto"/>
        <w:rPr>
          <w:rFonts w:ascii="SimSun" w:hAnsi="SimSun" w:eastAsia="SimSun" w:cs="SimSun"/>
          <w:sz w:val="8"/>
          <w:szCs w:val="8"/>
        </w:rPr>
      </w:pPr>
      <w:r>
        <w:rPr>
          <w:rFonts w:ascii="SimSun" w:hAnsi="SimSun" w:eastAsia="SimSun" w:cs="SimSun"/>
          <w:sz w:val="8"/>
          <w:szCs w:val="8"/>
          <w:spacing w:val="3"/>
        </w:rPr>
        <w:t>家族地辑!</w:t>
      </w:r>
      <w:r>
        <w:rPr>
          <w:rFonts w:ascii="SimSun" w:hAnsi="SimSun" w:eastAsia="SimSun" w:cs="SimSun"/>
          <w:sz w:val="8"/>
          <w:szCs w:val="8"/>
        </w:rPr>
        <w:t>XmasL</w:t>
      </w:r>
      <w:r>
        <w:rPr>
          <w:rFonts w:ascii="SimSun" w:hAnsi="SimSun" w:eastAsia="SimSun" w:cs="SimSun"/>
          <w:sz w:val="8"/>
          <w:szCs w:val="8"/>
          <w:spacing w:val="3"/>
        </w:rPr>
        <w:t>&gt;</w:t>
      </w:r>
      <w:r>
        <w:rPr>
          <w:rFonts w:ascii="SimSun" w:hAnsi="SimSun" w:eastAsia="SimSun" w:cs="SimSun"/>
          <w:sz w:val="8"/>
          <w:szCs w:val="8"/>
          <w:spacing w:val="9"/>
        </w:rPr>
        <w:t xml:space="preserve">   </w:t>
      </w:r>
      <w:r>
        <w:rPr>
          <w:rFonts w:ascii="SimSun" w:hAnsi="SimSun" w:eastAsia="SimSun" w:cs="SimSun"/>
          <w:sz w:val="8"/>
          <w:szCs w:val="8"/>
          <w:spacing w:val="3"/>
        </w:rPr>
        <w:t>七</w:t>
      </w:r>
    </w:p>
    <w:p>
      <w:pPr>
        <w:spacing w:before="92" w:line="192" w:lineRule="exact"/>
        <w:rPr>
          <w:rFonts w:ascii="SimSun" w:hAnsi="SimSun" w:eastAsia="SimSun" w:cs="SimSun"/>
          <w:sz w:val="8"/>
          <w:szCs w:val="8"/>
        </w:rPr>
      </w:pPr>
      <w:r>
        <w:rPr>
          <w:rFonts w:ascii="SimSun" w:hAnsi="SimSun" w:eastAsia="SimSun" w:cs="SimSun"/>
          <w:sz w:val="8"/>
          <w:szCs w:val="8"/>
          <w:spacing w:val="5"/>
          <w:position w:val="9"/>
        </w:rPr>
        <w:t>サy</w:t>
      </w:r>
      <w:r>
        <w:rPr>
          <w:rFonts w:ascii="SimSun" w:hAnsi="SimSun" w:eastAsia="SimSun" w:cs="SimSun"/>
          <w:sz w:val="8"/>
          <w:szCs w:val="8"/>
          <w:spacing w:val="36"/>
          <w:w w:val="101"/>
          <w:position w:val="9"/>
        </w:rPr>
        <w:t xml:space="preserve"> </w:t>
      </w:r>
      <w:r>
        <w:rPr>
          <w:rFonts w:ascii="SimSun" w:hAnsi="SimSun" w:eastAsia="SimSun" w:cs="SimSun"/>
          <w:sz w:val="8"/>
          <w:szCs w:val="8"/>
          <w:spacing w:val="5"/>
          <w:position w:val="9"/>
        </w:rPr>
        <w:t>求D</w:t>
      </w:r>
      <w:r>
        <w:rPr>
          <w:rFonts w:ascii="SimSun" w:hAnsi="SimSun" w:eastAsia="SimSun" w:cs="SimSun"/>
          <w:sz w:val="8"/>
          <w:szCs w:val="8"/>
          <w:spacing w:val="-24"/>
          <w:position w:val="9"/>
        </w:rPr>
        <w:t xml:space="preserve"> </w:t>
      </w:r>
      <w:r>
        <w:rPr>
          <w:rFonts w:ascii="SimSun" w:hAnsi="SimSun" w:eastAsia="SimSun" w:cs="SimSun"/>
          <w:sz w:val="8"/>
          <w:szCs w:val="8"/>
          <w:spacing w:val="5"/>
          <w:position w:val="9"/>
        </w:rPr>
        <w:t>-</w:t>
      </w:r>
      <w:r>
        <w:rPr>
          <w:rFonts w:ascii="SimSun" w:hAnsi="SimSun" w:eastAsia="SimSun" w:cs="SimSun"/>
          <w:sz w:val="8"/>
          <w:szCs w:val="8"/>
          <w:spacing w:val="-23"/>
          <w:position w:val="9"/>
        </w:rPr>
        <w:t xml:space="preserve"> </w:t>
      </w:r>
      <w:r>
        <w:rPr>
          <w:rFonts w:ascii="SimSun" w:hAnsi="SimSun" w:eastAsia="SimSun" w:cs="SimSun"/>
          <w:sz w:val="8"/>
          <w:szCs w:val="8"/>
          <w:spacing w:val="5"/>
          <w:position w:val="9"/>
        </w:rPr>
        <w:t>#で棄護ランチ</w:t>
      </w:r>
    </w:p>
    <w:p>
      <w:pPr>
        <w:spacing w:line="219" w:lineRule="auto"/>
        <w:rPr>
          <w:rFonts w:ascii="SimSun" w:hAnsi="SimSun" w:eastAsia="SimSun" w:cs="SimSun"/>
          <w:sz w:val="8"/>
          <w:szCs w:val="8"/>
        </w:rPr>
      </w:pPr>
      <w:r>
        <w:rPr>
          <w:rFonts w:ascii="SimSun" w:hAnsi="SimSun" w:eastAsia="SimSun" w:cs="SimSun"/>
          <w:sz w:val="8"/>
          <w:szCs w:val="8"/>
          <w:spacing w:val="-2"/>
        </w:rPr>
        <w:t>家族办高示》稀单晚Z 比A</w:t>
      </w:r>
    </w:p>
    <w:p>
      <w:pPr>
        <w:spacing w:before="75" w:line="219" w:lineRule="auto"/>
        <w:rPr>
          <w:rFonts w:ascii="SimSun" w:hAnsi="SimSun" w:eastAsia="SimSun" w:cs="SimSun"/>
          <w:sz w:val="8"/>
          <w:szCs w:val="8"/>
        </w:rPr>
      </w:pPr>
      <w:r>
        <w:rPr>
          <w:rFonts w:ascii="SimSun" w:hAnsi="SimSun" w:eastAsia="SimSun" w:cs="SimSun"/>
          <w:sz w:val="8"/>
          <w:szCs w:val="8"/>
          <w:spacing w:val="-1"/>
        </w:rPr>
        <w:t>Xmasに</w:t>
      </w:r>
      <w:r>
        <w:rPr>
          <w:rFonts w:ascii="SimSun" w:hAnsi="SimSun" w:eastAsia="SimSun" w:cs="SimSun"/>
          <w:sz w:val="8"/>
          <w:szCs w:val="8"/>
          <w:spacing w:val="36"/>
        </w:rPr>
        <w:t xml:space="preserve"> </w:t>
      </w:r>
      <w:r>
        <w:rPr>
          <w:rFonts w:ascii="SimSun" w:hAnsi="SimSun" w:eastAsia="SimSun" w:cs="SimSun"/>
          <w:sz w:val="8"/>
          <w:szCs w:val="8"/>
          <w:spacing w:val="-1"/>
        </w:rPr>
        <w:t>映えるふ騎準レンピ</w:t>
      </w:r>
    </w:p>
    <w:p>
      <w:pPr>
        <w:ind w:left="1009" w:right="94" w:hanging="430"/>
        <w:spacing w:before="127" w:line="248" w:lineRule="auto"/>
        <w:rPr>
          <w:rFonts w:ascii="SimSun" w:hAnsi="SimSun" w:eastAsia="SimSun" w:cs="SimSun"/>
          <w:sz w:val="8"/>
          <w:szCs w:val="8"/>
        </w:rPr>
      </w:pPr>
      <w:r>
        <w:rPr>
          <w:rFonts w:ascii="SimSun" w:hAnsi="SimSun" w:eastAsia="SimSun" w:cs="SimSun"/>
          <w:sz w:val="8"/>
          <w:szCs w:val="8"/>
          <w:spacing w:val="-1"/>
        </w:rPr>
        <w:t>基のシーチキン唐鎧</w:t>
      </w:r>
      <w:r>
        <w:rPr>
          <w:rFonts w:ascii="SimSun" w:hAnsi="SimSun" w:eastAsia="SimSun" w:cs="SimSun"/>
          <w:sz w:val="8"/>
          <w:szCs w:val="8"/>
          <w:spacing w:val="4"/>
        </w:rPr>
        <w:t xml:space="preserve"> </w:t>
      </w:r>
      <w:r>
        <w:rPr>
          <w:rFonts w:ascii="Times New Roman" w:hAnsi="Times New Roman" w:eastAsia="Times New Roman" w:cs="Times New Roman"/>
          <w:sz w:val="8"/>
          <w:szCs w:val="8"/>
          <w:spacing w:val="-1"/>
        </w:rPr>
        <w:t>utN</w:t>
      </w:r>
      <w:r>
        <w:rPr>
          <w:rFonts w:ascii="SimSun" w:hAnsi="SimSun" w:eastAsia="SimSun" w:cs="SimSun"/>
          <w:sz w:val="8"/>
          <w:szCs w:val="8"/>
          <w:spacing w:val="-1"/>
        </w:rPr>
        <w:t>ら</w:t>
      </w:r>
    </w:p>
    <w:p>
      <w:pPr>
        <w:pStyle w:val="BodyText"/>
        <w:spacing w:line="14" w:lineRule="auto"/>
        <w:rPr>
          <w:sz w:val="2"/>
        </w:rPr>
      </w:pPr>
      <w:r>
        <w:rPr>
          <w:sz w:val="2"/>
          <w:szCs w:val="2"/>
        </w:rPr>
        <w:br w:type="column"/>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before="58" w:line="150" w:lineRule="exact"/>
        <w:rPr>
          <w:sz w:val="20"/>
          <w:szCs w:val="20"/>
        </w:rPr>
      </w:pPr>
      <w:r>
        <w:rPr>
          <w:sz w:val="20"/>
          <w:szCs w:val="20"/>
          <w:color w:val="FFFFFF"/>
          <w:position w:val="-1"/>
        </w:rPr>
        <w:t>a</w:t>
      </w:r>
    </w:p>
    <w:p>
      <w:pPr>
        <w:spacing w:line="150" w:lineRule="exact"/>
        <w:sectPr>
          <w:type w:val="continuous"/>
          <w:pgSz w:w="9720" w:h="14090"/>
          <w:pgMar w:top="209" w:right="10" w:bottom="0" w:left="479" w:header="0" w:footer="0" w:gutter="0"/>
          <w:cols w:equalWidth="0" w:num="3">
            <w:col w:w="5061" w:space="100"/>
            <w:col w:w="1391" w:space="49"/>
            <w:col w:w="2630" w:space="0"/>
          </w:cols>
        </w:sectPr>
        <w:rPr>
          <w:sz w:val="20"/>
          <w:szCs w:val="20"/>
        </w:rPr>
      </w:pPr>
    </w:p>
    <w:p>
      <w:pPr>
        <w:spacing w:before="16"/>
        <w:rPr/>
      </w:pPr>
      <w:r/>
    </w:p>
    <w:p>
      <w:pPr>
        <w:sectPr>
          <w:type w:val="continuous"/>
          <w:pgSz w:w="9720" w:h="14090"/>
          <w:pgMar w:top="209" w:right="10" w:bottom="0" w:left="479" w:header="0" w:footer="0" w:gutter="0"/>
          <w:cols w:equalWidth="0" w:num="1">
            <w:col w:w="9231" w:space="0"/>
          </w:cols>
        </w:sectPr>
        <w:rPr/>
      </w:pPr>
    </w:p>
    <w:p>
      <w:pPr>
        <w:ind w:left="1669"/>
        <w:spacing w:before="16" w:line="219" w:lineRule="auto"/>
        <w:rPr>
          <w:rFonts w:ascii="SimSun" w:hAnsi="SimSun" w:eastAsia="SimSun" w:cs="SimSun"/>
          <w:sz w:val="8"/>
          <w:szCs w:val="8"/>
        </w:rPr>
      </w:pPr>
      <w:r>
        <w:rPr>
          <w:rFonts w:ascii="SimSun" w:hAnsi="SimSun" w:eastAsia="SimSun" w:cs="SimSun"/>
          <w:sz w:val="8"/>
          <w:szCs w:val="8"/>
          <w:spacing w:val="8"/>
        </w:rPr>
        <w:t>つ&lt;h</w:t>
      </w:r>
      <w:r>
        <w:rPr>
          <w:rFonts w:ascii="SimSun" w:hAnsi="SimSun" w:eastAsia="SimSun" w:cs="SimSun"/>
          <w:sz w:val="8"/>
          <w:szCs w:val="8"/>
          <w:spacing w:val="12"/>
          <w:w w:val="102"/>
        </w:rPr>
        <w:t xml:space="preserve">  </w:t>
      </w:r>
      <w:r>
        <w:rPr>
          <w:rFonts w:ascii="SimSun" w:hAnsi="SimSun" w:eastAsia="SimSun" w:cs="SimSun"/>
          <w:sz w:val="8"/>
          <w:szCs w:val="8"/>
          <w:spacing w:val="8"/>
        </w:rPr>
        <w:t>法1000人以上!関堂入り</w:t>
      </w:r>
      <w:r>
        <w:rPr>
          <w:rFonts w:ascii="SimSun" w:hAnsi="SimSun" w:eastAsia="SimSun" w:cs="SimSun"/>
          <w:sz w:val="8"/>
          <w:szCs w:val="8"/>
          <w:spacing w:val="37"/>
          <w:w w:val="101"/>
        </w:rPr>
        <w:t xml:space="preserve"> </w:t>
      </w:r>
      <w:r>
        <w:rPr>
          <w:rFonts w:ascii="SimSun" w:hAnsi="SimSun" w:eastAsia="SimSun" w:cs="SimSun"/>
          <w:sz w:val="8"/>
          <w:szCs w:val="8"/>
          <w:spacing w:val="8"/>
        </w:rPr>
        <w:t>お集子178品</w:t>
      </w:r>
    </w:p>
    <w:p>
      <w:pPr>
        <w:pStyle w:val="BodyText"/>
        <w:spacing w:line="14" w:lineRule="auto"/>
        <w:rPr>
          <w:sz w:val="2"/>
        </w:rPr>
      </w:pPr>
      <w:r>
        <w:rPr>
          <w:sz w:val="2"/>
          <w:szCs w:val="2"/>
        </w:rPr>
        <w:br w:type="column"/>
      </w:r>
    </w:p>
    <w:p>
      <w:pPr>
        <w:spacing w:before="43" w:line="184" w:lineRule="auto"/>
        <w:rPr>
          <w:rFonts w:ascii="SimSun" w:hAnsi="SimSun" w:eastAsia="SimSun" w:cs="SimSun"/>
          <w:sz w:val="8"/>
          <w:szCs w:val="8"/>
        </w:rPr>
      </w:pPr>
      <w:r>
        <w:rPr>
          <w:rFonts w:ascii="SimSun" w:hAnsi="SimSun" w:eastAsia="SimSun" w:cs="SimSun"/>
          <w:sz w:val="8"/>
          <w:szCs w:val="8"/>
          <w:spacing w:val="-6"/>
        </w:rPr>
        <w:t>エ</w:t>
      </w:r>
      <w:r>
        <w:rPr>
          <w:rFonts w:ascii="SimSun" w:hAnsi="SimSun" w:eastAsia="SimSun" w:cs="SimSun"/>
          <w:sz w:val="8"/>
          <w:szCs w:val="8"/>
        </w:rPr>
        <w:t xml:space="preserve">     </w:t>
      </w:r>
      <w:r>
        <w:rPr>
          <w:rFonts w:ascii="SimSun" w:hAnsi="SimSun" w:eastAsia="SimSun" w:cs="SimSun"/>
          <w:sz w:val="8"/>
          <w:szCs w:val="8"/>
          <w:spacing w:val="-6"/>
        </w:rPr>
        <w:t>!</w:t>
      </w:r>
    </w:p>
    <w:p>
      <w:pPr>
        <w:spacing w:line="184" w:lineRule="auto"/>
        <w:sectPr>
          <w:type w:val="continuous"/>
          <w:pgSz w:w="9720" w:h="14090"/>
          <w:pgMar w:top="209" w:right="10" w:bottom="0" w:left="479" w:header="0" w:footer="0" w:gutter="0"/>
          <w:cols w:equalWidth="0" w:num="2">
            <w:col w:w="6241" w:space="100"/>
            <w:col w:w="2890" w:space="0"/>
          </w:cols>
        </w:sectPr>
        <w:rPr>
          <w:rFonts w:ascii="SimSun" w:hAnsi="SimSun" w:eastAsia="SimSun" w:cs="SimSun"/>
          <w:sz w:val="8"/>
          <w:szCs w:val="8"/>
        </w:rPr>
      </w:pPr>
    </w:p>
    <w:p>
      <w:pPr>
        <w:pStyle w:val="BodyText"/>
        <w:spacing w:line="338" w:lineRule="auto"/>
        <w:rPr/>
      </w:pPr>
      <w:r/>
    </w:p>
    <w:p>
      <w:pPr>
        <w:ind w:left="2390"/>
        <w:spacing w:before="65" w:line="219" w:lineRule="auto"/>
        <w:rPr>
          <w:rFonts w:ascii="SimSun" w:hAnsi="SimSun" w:eastAsia="SimSun" w:cs="SimSun"/>
          <w:sz w:val="20"/>
          <w:szCs w:val="20"/>
        </w:rPr>
      </w:pPr>
      <w:r>
        <w:rPr>
          <w:rFonts w:ascii="SimSun" w:hAnsi="SimSun" w:eastAsia="SimSun" w:cs="SimSun"/>
          <w:sz w:val="20"/>
          <w:szCs w:val="20"/>
          <w:spacing w:val="-11"/>
        </w:rPr>
        <w:t>图11-3</w:t>
      </w:r>
      <w:r>
        <w:rPr>
          <w:rFonts w:ascii="SimSun" w:hAnsi="SimSun" w:eastAsia="SimSun" w:cs="SimSun"/>
          <w:sz w:val="20"/>
          <w:szCs w:val="20"/>
          <w:spacing w:val="85"/>
        </w:rPr>
        <w:t xml:space="preserve"> </w:t>
      </w:r>
      <w:r>
        <w:rPr>
          <w:rFonts w:ascii="SimSun" w:hAnsi="SimSun" w:eastAsia="SimSun" w:cs="SimSun"/>
          <w:sz w:val="20"/>
          <w:szCs w:val="20"/>
          <w:spacing w:val="-11"/>
        </w:rPr>
        <w:t>日本最大的食谱分享网站COOKPAD</w:t>
      </w:r>
    </w:p>
    <w:p>
      <w:pPr>
        <w:ind w:firstLine="7949"/>
        <w:spacing w:before="156" w:line="390" w:lineRule="exact"/>
        <w:rPr/>
      </w:pPr>
      <w:r>
        <w:rPr>
          <w:position w:val="-7"/>
        </w:rPr>
        <w:pict>
          <v:group id="_x0000_s1836" style="mso-position-vertical-relative:line;mso-position-horizontal-relative:char;width:64.05pt;height:19.55pt;" filled="false" stroked="false" coordsize="1281,390" coordorigin="0,0">
            <v:shape id="_x0000_s1838" style="position:absolute;left:0;top:0;width:1281;height:390;" filled="false" stroked="false" type="#_x0000_t75">
              <v:imagedata o:title="" r:id="rId588"/>
            </v:shape>
            <v:shape id="_x0000_s1840" style="position:absolute;left:-20;top:-20;width:1321;height:430;" filled="false" stroked="false" type="#_x0000_t202">
              <v:fill on="false"/>
              <v:stroke on="false"/>
              <v:path/>
              <v:imagedata o:title=""/>
              <o:lock v:ext="edit" aspectratio="false"/>
              <v:textbox inset="0mm,0mm,0mm,0mm">
                <w:txbxContent>
                  <w:p>
                    <w:pPr>
                      <w:ind w:left="140"/>
                      <w:spacing w:before="228" w:line="184" w:lineRule="auto"/>
                      <w:rPr>
                        <w:rFonts w:ascii="SimSun" w:hAnsi="SimSun" w:eastAsia="SimSun" w:cs="SimSun"/>
                        <w:sz w:val="13"/>
                        <w:szCs w:val="13"/>
                      </w:rPr>
                    </w:pPr>
                    <w:r>
                      <w:rPr>
                        <w:rFonts w:ascii="SimSun" w:hAnsi="SimSun" w:eastAsia="SimSun" w:cs="SimSun"/>
                        <w:sz w:val="13"/>
                        <w:szCs w:val="13"/>
                        <w:spacing w:val="-4"/>
                      </w:rPr>
                      <w:t>189</w:t>
                    </w:r>
                  </w:p>
                </w:txbxContent>
              </v:textbox>
            </v:shape>
          </v:group>
        </w:pict>
      </w:r>
    </w:p>
    <w:p>
      <w:pPr>
        <w:spacing w:line="390" w:lineRule="exact"/>
        <w:sectPr>
          <w:type w:val="continuous"/>
          <w:pgSz w:w="9720" w:h="14090"/>
          <w:pgMar w:top="209" w:right="10" w:bottom="0" w:left="479" w:header="0" w:footer="0" w:gutter="0"/>
          <w:cols w:equalWidth="0" w:num="1">
            <w:col w:w="9231" w:space="0"/>
          </w:cols>
        </w:sectPr>
        <w:rPr/>
      </w:pPr>
    </w:p>
    <w:p>
      <w:pPr>
        <w:ind w:left="870"/>
        <w:rPr>
          <w:rFonts w:ascii="SimSun" w:hAnsi="SimSun" w:eastAsia="SimSun" w:cs="SimSun"/>
          <w:sz w:val="19"/>
          <w:szCs w:val="19"/>
        </w:rPr>
      </w:pPr>
      <w:r>
        <w:drawing>
          <wp:anchor distT="0" distB="0" distL="0" distR="0" simplePos="0" relativeHeight="257084416" behindDoc="0" locked="0" layoutInCell="0" allowOverlap="1">
            <wp:simplePos x="0" y="0"/>
            <wp:positionH relativeFrom="page">
              <wp:posOffset>558769</wp:posOffset>
            </wp:positionH>
            <wp:positionV relativeFrom="page">
              <wp:posOffset>5397458</wp:posOffset>
            </wp:positionV>
            <wp:extent cx="3454456" cy="6352"/>
            <wp:effectExtent l="0" t="0" r="0" b="0"/>
            <wp:wrapNone/>
            <wp:docPr id="810" name="IM 810"/>
            <wp:cNvGraphicFramePr/>
            <a:graphic>
              <a:graphicData uri="http://schemas.openxmlformats.org/drawingml/2006/picture">
                <pic:pic>
                  <pic:nvPicPr>
                    <pic:cNvPr id="810" name="IM 810"/>
                    <pic:cNvPicPr/>
                  </pic:nvPicPr>
                  <pic:blipFill>
                    <a:blip r:embed="rId589"/>
                    <a:stretch>
                      <a:fillRect/>
                    </a:stretch>
                  </pic:blipFill>
                  <pic:spPr>
                    <a:xfrm rot="0">
                      <a:off x="0" y="0"/>
                      <a:ext cx="3454456" cy="6352"/>
                    </a:xfrm>
                    <a:prstGeom prst="rect">
                      <a:avLst/>
                    </a:prstGeom>
                  </pic:spPr>
                </pic:pic>
              </a:graphicData>
            </a:graphic>
          </wp:anchor>
        </w:drawing>
      </w:r>
      <w:bookmarkStart w:name="bookmark177" w:id="177"/>
      <w:bookmarkEnd w:id="177"/>
      <w:bookmarkStart w:name="bookmark178" w:id="178"/>
      <w:bookmarkEnd w:id="178"/>
      <w:r>
        <w:rPr>
          <w:rFonts w:ascii="SimSun" w:hAnsi="SimSun" w:eastAsia="SimSun" w:cs="SimSun"/>
          <w:sz w:val="19"/>
          <w:szCs w:val="19"/>
          <w:position w:val="-12"/>
        </w:rPr>
        <w:drawing>
          <wp:inline distT="0" distB="0" distL="0" distR="0">
            <wp:extent cx="342865" cy="406379"/>
            <wp:effectExtent l="0" t="0" r="0" b="0"/>
            <wp:docPr id="812" name="IM 812"/>
            <wp:cNvGraphicFramePr/>
            <a:graphic>
              <a:graphicData uri="http://schemas.openxmlformats.org/drawingml/2006/picture">
                <pic:pic>
                  <pic:nvPicPr>
                    <pic:cNvPr id="812" name="IM 812"/>
                    <pic:cNvPicPr/>
                  </pic:nvPicPr>
                  <pic:blipFill>
                    <a:blip r:embed="rId590"/>
                    <a:stretch>
                      <a:fillRect/>
                    </a:stretch>
                  </pic:blipFill>
                  <pic:spPr>
                    <a:xfrm rot="0">
                      <a:off x="0" y="0"/>
                      <a:ext cx="342865" cy="406379"/>
                    </a:xfrm>
                    <a:prstGeom prst="rect">
                      <a:avLst/>
                    </a:prstGeom>
                  </pic:spPr>
                </pic:pic>
              </a:graphicData>
            </a:graphic>
          </wp:inline>
        </w:drawing>
      </w:r>
      <w:r>
        <w:rPr>
          <w:rFonts w:ascii="SimSun" w:hAnsi="SimSun" w:eastAsia="SimSun" w:cs="SimSun"/>
          <w:sz w:val="19"/>
          <w:szCs w:val="19"/>
          <w:b/>
          <w:bCs/>
          <w:u w:val="single" w:color="auto"/>
          <w:spacing w:val="-11"/>
        </w:rPr>
        <w:t>大</w:t>
      </w:r>
      <w:r>
        <w:rPr>
          <w:rFonts w:ascii="SimSun" w:hAnsi="SimSun" w:eastAsia="SimSun" w:cs="SimSun"/>
          <w:sz w:val="19"/>
          <w:szCs w:val="19"/>
          <w:u w:val="single" w:color="auto"/>
          <w:spacing w:val="-24"/>
        </w:rPr>
        <w:t xml:space="preserve"> </w:t>
      </w:r>
      <w:r>
        <w:rPr>
          <w:rFonts w:ascii="SimSun" w:hAnsi="SimSun" w:eastAsia="SimSun" w:cs="SimSun"/>
          <w:sz w:val="19"/>
          <w:szCs w:val="19"/>
          <w:b/>
          <w:bCs/>
          <w:u w:val="single" w:color="auto"/>
          <w:spacing w:val="-11"/>
        </w:rPr>
        <w:t>数</w:t>
      </w:r>
      <w:r>
        <w:rPr>
          <w:rFonts w:ascii="SimSun" w:hAnsi="SimSun" w:eastAsia="SimSun" w:cs="SimSun"/>
          <w:sz w:val="19"/>
          <w:szCs w:val="19"/>
          <w:u w:val="single" w:color="auto"/>
          <w:spacing w:val="-29"/>
        </w:rPr>
        <w:t xml:space="preserve"> </w:t>
      </w:r>
      <w:r>
        <w:rPr>
          <w:rFonts w:ascii="SimSun" w:hAnsi="SimSun" w:eastAsia="SimSun" w:cs="SimSun"/>
          <w:sz w:val="19"/>
          <w:szCs w:val="19"/>
          <w:b/>
          <w:bCs/>
          <w:u w:val="single" w:color="auto"/>
          <w:spacing w:val="-11"/>
        </w:rPr>
        <w:t>据</w:t>
      </w:r>
      <w:r>
        <w:rPr>
          <w:rFonts w:ascii="SimSun" w:hAnsi="SimSun" w:eastAsia="SimSun" w:cs="SimSun"/>
          <w:sz w:val="19"/>
          <w:szCs w:val="19"/>
          <w:u w:val="single" w:color="auto"/>
          <w:spacing w:val="-27"/>
        </w:rPr>
        <w:t xml:space="preserve"> </w:t>
      </w:r>
      <w:r>
        <w:rPr>
          <w:rFonts w:ascii="SimSun" w:hAnsi="SimSun" w:eastAsia="SimSun" w:cs="SimSun"/>
          <w:sz w:val="19"/>
          <w:szCs w:val="19"/>
          <w:b/>
          <w:bCs/>
          <w:u w:val="single" w:color="auto"/>
          <w:spacing w:val="-11"/>
        </w:rPr>
        <w:t>技</w:t>
      </w:r>
      <w:r>
        <w:rPr>
          <w:rFonts w:ascii="SimSun" w:hAnsi="SimSun" w:eastAsia="SimSun" w:cs="SimSun"/>
          <w:sz w:val="19"/>
          <w:szCs w:val="19"/>
          <w:u w:val="single" w:color="auto"/>
          <w:spacing w:val="-27"/>
        </w:rPr>
        <w:t xml:space="preserve"> </w:t>
      </w:r>
      <w:r>
        <w:rPr>
          <w:rFonts w:ascii="SimSun" w:hAnsi="SimSun" w:eastAsia="SimSun" w:cs="SimSun"/>
          <w:sz w:val="19"/>
          <w:szCs w:val="19"/>
          <w:b/>
          <w:bCs/>
          <w:u w:val="single" w:color="auto"/>
          <w:spacing w:val="-11"/>
        </w:rPr>
        <w:t>术</w:t>
      </w:r>
      <w:r>
        <w:rPr>
          <w:rFonts w:ascii="SimSun" w:hAnsi="SimSun" w:eastAsia="SimSun" w:cs="SimSun"/>
          <w:sz w:val="19"/>
          <w:szCs w:val="19"/>
          <w:u w:val="single" w:color="auto"/>
          <w:spacing w:val="-24"/>
        </w:rPr>
        <w:t xml:space="preserve"> </w:t>
      </w:r>
      <w:r>
        <w:rPr>
          <w:rFonts w:ascii="SimSun" w:hAnsi="SimSun" w:eastAsia="SimSun" w:cs="SimSun"/>
          <w:sz w:val="19"/>
          <w:szCs w:val="19"/>
          <w:b/>
          <w:bCs/>
          <w:u w:val="single" w:color="auto"/>
          <w:spacing w:val="-11"/>
        </w:rPr>
        <w:t>与</w:t>
      </w:r>
      <w:r>
        <w:rPr>
          <w:rFonts w:ascii="SimSun" w:hAnsi="SimSun" w:eastAsia="SimSun" w:cs="SimSun"/>
          <w:sz w:val="19"/>
          <w:szCs w:val="19"/>
          <w:u w:val="single" w:color="auto"/>
          <w:spacing w:val="-28"/>
        </w:rPr>
        <w:t xml:space="preserve"> </w:t>
      </w:r>
      <w:r>
        <w:rPr>
          <w:rFonts w:ascii="SimSun" w:hAnsi="SimSun" w:eastAsia="SimSun" w:cs="SimSun"/>
          <w:sz w:val="19"/>
          <w:szCs w:val="19"/>
          <w:b/>
          <w:bCs/>
          <w:u w:val="single" w:color="auto"/>
          <w:spacing w:val="-11"/>
        </w:rPr>
        <w:t>应</w:t>
      </w:r>
      <w:r>
        <w:rPr>
          <w:rFonts w:ascii="SimSun" w:hAnsi="SimSun" w:eastAsia="SimSun" w:cs="SimSun"/>
          <w:sz w:val="19"/>
          <w:szCs w:val="19"/>
          <w:u w:val="single" w:color="auto"/>
          <w:spacing w:val="-26"/>
        </w:rPr>
        <w:t xml:space="preserve"> </w:t>
      </w:r>
      <w:r>
        <w:rPr>
          <w:rFonts w:ascii="SimSun" w:hAnsi="SimSun" w:eastAsia="SimSun" w:cs="SimSun"/>
          <w:sz w:val="19"/>
          <w:szCs w:val="19"/>
          <w:b/>
          <w:bCs/>
          <w:u w:val="single" w:color="auto"/>
          <w:spacing w:val="-11"/>
        </w:rPr>
        <w:t>用</w:t>
      </w:r>
    </w:p>
    <w:p>
      <w:pPr>
        <w:ind w:left="860" w:firstLine="430"/>
        <w:spacing w:before="277" w:line="280" w:lineRule="auto"/>
        <w:rPr>
          <w:rFonts w:ascii="SimSun" w:hAnsi="SimSun" w:eastAsia="SimSun" w:cs="SimSun"/>
          <w:sz w:val="19"/>
          <w:szCs w:val="19"/>
        </w:rPr>
      </w:pPr>
      <w:r>
        <w:rPr>
          <w:rFonts w:ascii="SimSun" w:hAnsi="SimSun" w:eastAsia="SimSun" w:cs="SimSun"/>
          <w:sz w:val="19"/>
          <w:szCs w:val="19"/>
          <w:spacing w:val="26"/>
        </w:rPr>
        <w:t>两家公司对光临其合作伙伴</w:t>
      </w:r>
      <w:r>
        <w:rPr>
          <w:rFonts w:ascii="SimSun" w:hAnsi="SimSun" w:eastAsia="SimSun" w:cs="SimSun"/>
          <w:sz w:val="19"/>
          <w:szCs w:val="19"/>
          <w:spacing w:val="-42"/>
        </w:rPr>
        <w:t xml:space="preserve"> </w:t>
      </w:r>
      <w:r>
        <w:rPr>
          <w:rFonts w:ascii="SimSun" w:hAnsi="SimSun" w:eastAsia="SimSun" w:cs="SimSun"/>
          <w:sz w:val="19"/>
          <w:szCs w:val="19"/>
          <w:spacing w:val="26"/>
        </w:rPr>
        <w:t>—</w:t>
      </w:r>
      <w:r>
        <w:rPr>
          <w:rFonts w:ascii="SimSun" w:hAnsi="SimSun" w:eastAsia="SimSun" w:cs="SimSun"/>
          <w:sz w:val="19"/>
          <w:szCs w:val="19"/>
          <w:spacing w:val="-52"/>
        </w:rPr>
        <w:t xml:space="preserve"> </w:t>
      </w:r>
      <w:r>
        <w:rPr>
          <w:rFonts w:ascii="SimSun" w:hAnsi="SimSun" w:eastAsia="SimSun" w:cs="SimSun"/>
          <w:sz w:val="19"/>
          <w:szCs w:val="19"/>
          <w:spacing w:val="26"/>
        </w:rPr>
        <w:t>—</w:t>
      </w:r>
      <w:r>
        <w:rPr>
          <w:rFonts w:ascii="SimSun" w:hAnsi="SimSun" w:eastAsia="SimSun" w:cs="SimSun"/>
          <w:sz w:val="19"/>
          <w:szCs w:val="19"/>
          <w:spacing w:val="-51"/>
        </w:rPr>
        <w:t xml:space="preserve"> </w:t>
      </w:r>
      <w:r>
        <w:rPr>
          <w:rFonts w:ascii="SimSun" w:hAnsi="SimSun" w:eastAsia="SimSun" w:cs="SimSun"/>
          <w:sz w:val="19"/>
          <w:szCs w:val="19"/>
          <w:spacing w:val="26"/>
        </w:rPr>
        <w:t>全国7 家超市连锁的“购物卡”会员，与经常使用</w:t>
      </w:r>
      <w:r>
        <w:rPr>
          <w:rFonts w:ascii="SimSun" w:hAnsi="SimSun" w:eastAsia="SimSun" w:cs="SimSun"/>
          <w:sz w:val="19"/>
          <w:szCs w:val="19"/>
        </w:rPr>
        <w:t xml:space="preserve"> </w:t>
      </w:r>
      <w:r>
        <w:rPr>
          <w:rFonts w:ascii="Times New Roman" w:hAnsi="Times New Roman" w:eastAsia="Times New Roman" w:cs="Times New Roman"/>
          <w:sz w:val="19"/>
          <w:szCs w:val="19"/>
        </w:rPr>
        <w:t>COOKPAD</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6"/>
        </w:rPr>
        <w:t>的</w:t>
      </w:r>
      <w:r>
        <w:rPr>
          <w:rFonts w:ascii="SimSun" w:hAnsi="SimSun" w:eastAsia="SimSun" w:cs="SimSun"/>
          <w:sz w:val="19"/>
          <w:szCs w:val="19"/>
          <w:spacing w:val="39"/>
        </w:rPr>
        <w:t xml:space="preserve"> </w:t>
      </w:r>
      <w:r>
        <w:rPr>
          <w:rFonts w:ascii="Times New Roman" w:hAnsi="Times New Roman" w:eastAsia="Times New Roman" w:cs="Times New Roman"/>
          <w:sz w:val="19"/>
          <w:szCs w:val="19"/>
        </w:rPr>
        <w:t>ID</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16"/>
        </w:rPr>
        <w:t>会员进行关联，运用搜索和购买记录数据来开展营销活动。具体来说，顾</w:t>
      </w:r>
      <w:r>
        <w:rPr>
          <w:rFonts w:ascii="SimSun" w:hAnsi="SimSun" w:eastAsia="SimSun" w:cs="SimSun"/>
          <w:sz w:val="19"/>
          <w:szCs w:val="19"/>
        </w:rPr>
        <w:t xml:space="preserve"> </w:t>
      </w:r>
      <w:r>
        <w:rPr>
          <w:rFonts w:ascii="SimSun" w:hAnsi="SimSun" w:eastAsia="SimSun" w:cs="SimSun"/>
          <w:sz w:val="19"/>
          <w:szCs w:val="19"/>
          <w:spacing w:val="-4"/>
        </w:rPr>
        <w:t>客</w:t>
      </w:r>
      <w:r>
        <w:rPr>
          <w:rFonts w:ascii="SimSun" w:hAnsi="SimSun" w:eastAsia="SimSun" w:cs="SimSun"/>
          <w:sz w:val="19"/>
          <w:szCs w:val="19"/>
          <w:spacing w:val="-21"/>
        </w:rPr>
        <w:t xml:space="preserve"> </w:t>
      </w:r>
      <w:r>
        <w:rPr>
          <w:rFonts w:ascii="SimSun" w:hAnsi="SimSun" w:eastAsia="SimSun" w:cs="SimSun"/>
          <w:sz w:val="19"/>
          <w:szCs w:val="19"/>
          <w:spacing w:val="-4"/>
        </w:rPr>
        <w:t>用</w:t>
      </w:r>
      <w:r>
        <w:rPr>
          <w:rFonts w:ascii="SimSun" w:hAnsi="SimSun" w:eastAsia="SimSun" w:cs="SimSun"/>
          <w:sz w:val="19"/>
          <w:szCs w:val="19"/>
          <w:spacing w:val="-40"/>
        </w:rPr>
        <w:t xml:space="preserve"> </w:t>
      </w:r>
      <w:r>
        <w:rPr>
          <w:rFonts w:ascii="SimSun" w:hAnsi="SimSun" w:eastAsia="SimSun" w:cs="SimSun"/>
          <w:sz w:val="19"/>
          <w:szCs w:val="19"/>
          <w:spacing w:val="-4"/>
        </w:rPr>
        <w:t>购</w:t>
      </w:r>
      <w:r>
        <w:rPr>
          <w:rFonts w:ascii="SimSun" w:hAnsi="SimSun" w:eastAsia="SimSun" w:cs="SimSun"/>
          <w:sz w:val="19"/>
          <w:szCs w:val="19"/>
          <w:spacing w:val="-39"/>
        </w:rPr>
        <w:t xml:space="preserve"> </w:t>
      </w:r>
      <w:r>
        <w:rPr>
          <w:rFonts w:ascii="SimSun" w:hAnsi="SimSun" w:eastAsia="SimSun" w:cs="SimSun"/>
          <w:sz w:val="19"/>
          <w:szCs w:val="19"/>
          <w:spacing w:val="-4"/>
        </w:rPr>
        <w:t>物</w:t>
      </w:r>
      <w:r>
        <w:rPr>
          <w:rFonts w:ascii="SimSun" w:hAnsi="SimSun" w:eastAsia="SimSun" w:cs="SimSun"/>
          <w:sz w:val="19"/>
          <w:szCs w:val="19"/>
          <w:spacing w:val="-37"/>
        </w:rPr>
        <w:t xml:space="preserve"> </w:t>
      </w:r>
      <w:r>
        <w:rPr>
          <w:rFonts w:ascii="SimSun" w:hAnsi="SimSun" w:eastAsia="SimSun" w:cs="SimSun"/>
          <w:sz w:val="19"/>
          <w:szCs w:val="19"/>
          <w:spacing w:val="-4"/>
        </w:rPr>
        <w:t>卡</w:t>
      </w:r>
      <w:r>
        <w:rPr>
          <w:rFonts w:ascii="SimSun" w:hAnsi="SimSun" w:eastAsia="SimSun" w:cs="SimSun"/>
          <w:sz w:val="19"/>
          <w:szCs w:val="19"/>
          <w:spacing w:val="-23"/>
        </w:rPr>
        <w:t xml:space="preserve"> </w:t>
      </w:r>
      <w:r>
        <w:rPr>
          <w:rFonts w:ascii="SimSun" w:hAnsi="SimSun" w:eastAsia="SimSun" w:cs="SimSun"/>
          <w:sz w:val="19"/>
          <w:szCs w:val="19"/>
          <w:spacing w:val="-4"/>
        </w:rPr>
        <w:t>的</w:t>
      </w:r>
      <w:r>
        <w:rPr>
          <w:rFonts w:ascii="SimSun" w:hAnsi="SimSun" w:eastAsia="SimSun" w:cs="SimSun"/>
          <w:sz w:val="19"/>
          <w:szCs w:val="19"/>
          <w:spacing w:val="30"/>
        </w:rPr>
        <w:t xml:space="preserve"> </w:t>
      </w:r>
      <w:r>
        <w:rPr>
          <w:rFonts w:ascii="Times New Roman" w:hAnsi="Times New Roman" w:eastAsia="Times New Roman" w:cs="Times New Roman"/>
          <w:sz w:val="19"/>
          <w:szCs w:val="19"/>
          <w:spacing w:val="-4"/>
        </w:rPr>
        <w:t>ID   </w:t>
      </w:r>
      <w:r>
        <w:rPr>
          <w:rFonts w:ascii="SimSun" w:hAnsi="SimSun" w:eastAsia="SimSun" w:cs="SimSun"/>
          <w:sz w:val="19"/>
          <w:szCs w:val="19"/>
          <w:spacing w:val="-4"/>
        </w:rPr>
        <w:t>在</w:t>
      </w:r>
      <w:r>
        <w:rPr>
          <w:rFonts w:ascii="SimSun" w:hAnsi="SimSun" w:eastAsia="SimSun" w:cs="SimSun"/>
          <w:sz w:val="19"/>
          <w:szCs w:val="19"/>
          <w:spacing w:val="52"/>
        </w:rPr>
        <w:t xml:space="preserve"> </w:t>
      </w:r>
      <w:r>
        <w:rPr>
          <w:rFonts w:ascii="Times New Roman" w:hAnsi="Times New Roman" w:eastAsia="Times New Roman" w:cs="Times New Roman"/>
          <w:sz w:val="19"/>
          <w:szCs w:val="19"/>
          <w:spacing w:val="-4"/>
        </w:rPr>
        <w:t>COOKPAD     </w:t>
      </w:r>
      <w:r>
        <w:rPr>
          <w:rFonts w:ascii="SimSun" w:hAnsi="SimSun" w:eastAsia="SimSun" w:cs="SimSun"/>
          <w:sz w:val="19"/>
          <w:szCs w:val="19"/>
          <w:spacing w:val="37"/>
        </w:rPr>
        <w:t>上登录时，就可以查看到其在超市中购买的食材，</w:t>
      </w:r>
    </w:p>
    <w:p>
      <w:pPr>
        <w:ind w:left="860" w:right="12"/>
        <w:spacing w:before="95" w:line="288" w:lineRule="auto"/>
        <w:rPr>
          <w:rFonts w:ascii="SimSun" w:hAnsi="SimSun" w:eastAsia="SimSun" w:cs="SimSun"/>
          <w:sz w:val="19"/>
          <w:szCs w:val="19"/>
        </w:rPr>
      </w:pPr>
      <w:r>
        <w:rPr>
          <w:rFonts w:ascii="SimSun" w:hAnsi="SimSun" w:eastAsia="SimSun" w:cs="SimSun"/>
          <w:sz w:val="19"/>
          <w:szCs w:val="19"/>
        </w:rPr>
        <w:t>COOKPAD</w:t>
      </w:r>
      <w:r>
        <w:rPr>
          <w:rFonts w:ascii="SimSun" w:hAnsi="SimSun" w:eastAsia="SimSun" w:cs="SimSun"/>
          <w:sz w:val="19"/>
          <w:szCs w:val="19"/>
          <w:spacing w:val="18"/>
        </w:rPr>
        <w:t xml:space="preserve">    可以根据食材向顾客推荐合适的菜谱。对于超</w:t>
      </w:r>
      <w:r>
        <w:rPr>
          <w:rFonts w:ascii="SimSun" w:hAnsi="SimSun" w:eastAsia="SimSun" w:cs="SimSun"/>
          <w:sz w:val="19"/>
          <w:szCs w:val="19"/>
          <w:spacing w:val="17"/>
        </w:rPr>
        <w:t>市方面来说，通过获取菜谱的搜索</w:t>
      </w:r>
      <w:r>
        <w:rPr>
          <w:rFonts w:ascii="SimSun" w:hAnsi="SimSun" w:eastAsia="SimSun" w:cs="SimSun"/>
          <w:sz w:val="19"/>
          <w:szCs w:val="19"/>
        </w:rPr>
        <w:t xml:space="preserve"> </w:t>
      </w:r>
      <w:r>
        <w:rPr>
          <w:rFonts w:ascii="SimSun" w:hAnsi="SimSun" w:eastAsia="SimSun" w:cs="SimSun"/>
          <w:sz w:val="19"/>
          <w:szCs w:val="19"/>
          <w:spacing w:val="20"/>
        </w:rPr>
        <w:t>数据，也可以得到相应的好处，例如：了解顾客购买食材的目</w:t>
      </w:r>
      <w:r>
        <w:rPr>
          <w:rFonts w:ascii="SimSun" w:hAnsi="SimSun" w:eastAsia="SimSun" w:cs="SimSun"/>
          <w:sz w:val="19"/>
          <w:szCs w:val="19"/>
          <w:spacing w:val="19"/>
        </w:rPr>
        <w:t>的，结合个人喜好来发放优惠</w:t>
      </w:r>
      <w:r>
        <w:rPr>
          <w:rFonts w:ascii="SimSun" w:hAnsi="SimSun" w:eastAsia="SimSun" w:cs="SimSun"/>
          <w:sz w:val="19"/>
          <w:szCs w:val="19"/>
        </w:rPr>
        <w:t xml:space="preserve"> </w:t>
      </w:r>
      <w:r>
        <w:rPr>
          <w:rFonts w:ascii="SimSun" w:hAnsi="SimSun" w:eastAsia="SimSun" w:cs="SimSun"/>
          <w:sz w:val="19"/>
          <w:szCs w:val="19"/>
          <w:spacing w:val="25"/>
        </w:rPr>
        <w:t>券，以及改善商品的陈列等。两家公司的合作不仅限于共享数据，还给</w:t>
      </w:r>
      <w:r>
        <w:rPr>
          <w:rFonts w:ascii="SimSun" w:hAnsi="SimSun" w:eastAsia="SimSun" w:cs="SimSun"/>
          <w:sz w:val="19"/>
          <w:szCs w:val="19"/>
          <w:spacing w:val="24"/>
        </w:rPr>
        <w:t>了人们更多的启示</w:t>
      </w:r>
      <w:r>
        <w:rPr>
          <w:rFonts w:ascii="SimSun" w:hAnsi="SimSun" w:eastAsia="SimSun" w:cs="SimSun"/>
          <w:sz w:val="19"/>
          <w:szCs w:val="19"/>
        </w:rPr>
        <w:t xml:space="preserve"> </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COOKPAD</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公司拥有其他公司所没有的原创数据。</w:t>
      </w:r>
    </w:p>
    <w:p>
      <w:pPr>
        <w:ind w:left="860" w:right="19" w:firstLine="430"/>
        <w:spacing w:before="54" w:line="288" w:lineRule="auto"/>
        <w:rPr>
          <w:rFonts w:ascii="SimSun" w:hAnsi="SimSun" w:eastAsia="SimSun" w:cs="SimSun"/>
          <w:sz w:val="19"/>
          <w:szCs w:val="19"/>
        </w:rPr>
      </w:pPr>
      <w:r>
        <w:rPr>
          <w:rFonts w:ascii="SimSun" w:hAnsi="SimSun" w:eastAsia="SimSun" w:cs="SimSun"/>
          <w:sz w:val="19"/>
          <w:szCs w:val="19"/>
          <w:spacing w:val="16"/>
        </w:rPr>
        <w:t>一</w:t>
      </w:r>
      <w:r>
        <w:rPr>
          <w:rFonts w:ascii="SimSun" w:hAnsi="SimSun" w:eastAsia="SimSun" w:cs="SimSun"/>
          <w:sz w:val="19"/>
          <w:szCs w:val="19"/>
          <w:spacing w:val="-44"/>
        </w:rPr>
        <w:t xml:space="preserve"> </w:t>
      </w:r>
      <w:r>
        <w:rPr>
          <w:rFonts w:ascii="SimSun" w:hAnsi="SimSun" w:eastAsia="SimSun" w:cs="SimSun"/>
          <w:sz w:val="19"/>
          <w:szCs w:val="19"/>
          <w:spacing w:val="16"/>
        </w:rPr>
        <w:t>直以来，</w:t>
      </w:r>
      <w:r>
        <w:rPr>
          <w:rFonts w:ascii="SimSun" w:hAnsi="SimSun" w:eastAsia="SimSun" w:cs="SimSun"/>
          <w:sz w:val="19"/>
          <w:szCs w:val="19"/>
        </w:rPr>
        <w:t>COOKPAD</w:t>
      </w:r>
      <w:r>
        <w:rPr>
          <w:rFonts w:ascii="SimSun" w:hAnsi="SimSun" w:eastAsia="SimSun" w:cs="SimSun"/>
          <w:sz w:val="19"/>
          <w:szCs w:val="19"/>
          <w:spacing w:val="16"/>
        </w:rPr>
        <w:t xml:space="preserve">    都在分析用户在搜索菜谱时所输入的海量搜索</w:t>
      </w:r>
      <w:r>
        <w:rPr>
          <w:rFonts w:ascii="SimSun" w:hAnsi="SimSun" w:eastAsia="SimSun" w:cs="SimSun"/>
          <w:sz w:val="19"/>
          <w:szCs w:val="19"/>
          <w:spacing w:val="15"/>
        </w:rPr>
        <w:t>日志，根据分析结</w:t>
      </w:r>
      <w:r>
        <w:rPr>
          <w:rFonts w:ascii="SimSun" w:hAnsi="SimSun" w:eastAsia="SimSun" w:cs="SimSun"/>
          <w:sz w:val="19"/>
          <w:szCs w:val="19"/>
        </w:rPr>
        <w:t xml:space="preserve"> </w:t>
      </w:r>
      <w:r>
        <w:rPr>
          <w:rFonts w:ascii="SimSun" w:hAnsi="SimSun" w:eastAsia="SimSun" w:cs="SimSun"/>
          <w:sz w:val="19"/>
          <w:szCs w:val="19"/>
          <w:spacing w:val="19"/>
        </w:rPr>
        <w:t>果向食品厂商等企业提供“吃与看”服务。原因在于搜索日志可以看成是表现消费者对食材</w:t>
      </w:r>
      <w:r>
        <w:rPr>
          <w:rFonts w:ascii="SimSun" w:hAnsi="SimSun" w:eastAsia="SimSun" w:cs="SimSun"/>
          <w:sz w:val="19"/>
          <w:szCs w:val="19"/>
          <w:spacing w:val="15"/>
        </w:rPr>
        <w:t xml:space="preserve"> </w:t>
      </w:r>
      <w:r>
        <w:rPr>
          <w:rFonts w:ascii="SimSun" w:hAnsi="SimSun" w:eastAsia="SimSun" w:cs="SimSun"/>
          <w:sz w:val="19"/>
          <w:szCs w:val="19"/>
          <w:spacing w:val="13"/>
        </w:rPr>
        <w:t>潜在需求的宝贵市场数据。也就是说， </w:t>
      </w:r>
      <w:r>
        <w:rPr>
          <w:rFonts w:ascii="Times New Roman" w:hAnsi="Times New Roman" w:eastAsia="Times New Roman" w:cs="Times New Roman"/>
          <w:sz w:val="19"/>
          <w:szCs w:val="19"/>
        </w:rPr>
        <w:t>COOKPAD</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在将自己公司所拥有的核心数据出售给其</w:t>
      </w:r>
      <w:r>
        <w:rPr>
          <w:rFonts w:ascii="SimSun" w:hAnsi="SimSun" w:eastAsia="SimSun" w:cs="SimSun"/>
          <w:sz w:val="19"/>
          <w:szCs w:val="19"/>
          <w:spacing w:val="3"/>
        </w:rPr>
        <w:t xml:space="preserve"> </w:t>
      </w:r>
      <w:r>
        <w:rPr>
          <w:rFonts w:ascii="SimSun" w:hAnsi="SimSun" w:eastAsia="SimSun" w:cs="SimSun"/>
          <w:sz w:val="19"/>
          <w:szCs w:val="19"/>
          <w:spacing w:val="17"/>
        </w:rPr>
        <w:t>他公司这一点上，已经对数据运用战略进行了实践。</w:t>
      </w:r>
    </w:p>
    <w:p>
      <w:pPr>
        <w:ind w:left="860" w:right="19" w:firstLine="430"/>
        <w:spacing w:before="91" w:line="281" w:lineRule="auto"/>
        <w:rPr>
          <w:rFonts w:ascii="SimSun" w:hAnsi="SimSun" w:eastAsia="SimSun" w:cs="SimSun"/>
          <w:sz w:val="19"/>
          <w:szCs w:val="19"/>
        </w:rPr>
      </w:pPr>
      <w:r>
        <w:rPr>
          <w:rFonts w:ascii="SimSun" w:hAnsi="SimSun" w:eastAsia="SimSun" w:cs="SimSun"/>
          <w:sz w:val="19"/>
          <w:szCs w:val="19"/>
          <w:spacing w:val="25"/>
        </w:rPr>
        <w:t>使用“吃与看”服务的客户，当输入一些食材如“火锅”时，就可以得到</w:t>
      </w:r>
      <w:r>
        <w:rPr>
          <w:rFonts w:ascii="SimSun" w:hAnsi="SimSun" w:eastAsia="SimSun" w:cs="SimSun"/>
          <w:sz w:val="19"/>
          <w:szCs w:val="19"/>
          <w:spacing w:val="24"/>
        </w:rPr>
        <w:t>一些分析结</w:t>
      </w:r>
      <w:r>
        <w:rPr>
          <w:rFonts w:ascii="SimSun" w:hAnsi="SimSun" w:eastAsia="SimSun" w:cs="SimSun"/>
          <w:sz w:val="19"/>
          <w:szCs w:val="19"/>
        </w:rPr>
        <w:t xml:space="preserve"> </w:t>
      </w:r>
      <w:r>
        <w:rPr>
          <w:rFonts w:ascii="SimSun" w:hAnsi="SimSun" w:eastAsia="SimSun" w:cs="SimSun"/>
          <w:sz w:val="19"/>
          <w:szCs w:val="19"/>
          <w:spacing w:val="24"/>
        </w:rPr>
        <w:t>果，例如：经常与哪些食材(白菜、卷心菜、鳕鱼、猪肉和鸡肉等)一起搜索，在几月份被</w:t>
      </w:r>
      <w:r>
        <w:rPr>
          <w:rFonts w:ascii="SimSun" w:hAnsi="SimSun" w:eastAsia="SimSun" w:cs="SimSun"/>
          <w:sz w:val="19"/>
          <w:szCs w:val="19"/>
          <w:spacing w:val="7"/>
        </w:rPr>
        <w:t xml:space="preserve"> </w:t>
      </w:r>
      <w:r>
        <w:rPr>
          <w:rFonts w:ascii="SimSun" w:hAnsi="SimSun" w:eastAsia="SimSun" w:cs="SimSun"/>
          <w:sz w:val="19"/>
          <w:szCs w:val="19"/>
          <w:spacing w:val="19"/>
        </w:rPr>
        <w:t>搜索的次数最多，以及东京圈和关西地区在搜索趋势上有无差异等。根据这些数据，食品厂</w:t>
      </w:r>
      <w:r>
        <w:rPr>
          <w:rFonts w:ascii="SimSun" w:hAnsi="SimSun" w:eastAsia="SimSun" w:cs="SimSun"/>
          <w:sz w:val="19"/>
          <w:szCs w:val="19"/>
        </w:rPr>
        <w:t xml:space="preserve"> </w:t>
      </w:r>
      <w:r>
        <w:rPr>
          <w:rFonts w:ascii="SimSun" w:hAnsi="SimSun" w:eastAsia="SimSun" w:cs="SimSun"/>
          <w:sz w:val="19"/>
          <w:szCs w:val="19"/>
          <w:spacing w:val="17"/>
        </w:rPr>
        <w:t>商就可以开发新产品，流通零售业者则可以参考消费者的习</w:t>
      </w:r>
      <w:r>
        <w:rPr>
          <w:rFonts w:ascii="SimSun" w:hAnsi="SimSun" w:eastAsia="SimSun" w:cs="SimSun"/>
          <w:sz w:val="19"/>
          <w:szCs w:val="19"/>
          <w:spacing w:val="16"/>
        </w:rPr>
        <w:t>惯来组织卖场。</w:t>
      </w:r>
    </w:p>
    <w:p>
      <w:pPr>
        <w:ind w:left="860" w:right="21" w:firstLine="430"/>
        <w:spacing w:before="64" w:line="287" w:lineRule="auto"/>
        <w:rPr>
          <w:rFonts w:ascii="SimSun" w:hAnsi="SimSun" w:eastAsia="SimSun" w:cs="SimSun"/>
          <w:sz w:val="19"/>
          <w:szCs w:val="19"/>
        </w:rPr>
      </w:pPr>
      <w:r>
        <w:rPr>
          <w:rFonts w:ascii="SimSun" w:hAnsi="SimSun" w:eastAsia="SimSun" w:cs="SimSun"/>
          <w:sz w:val="19"/>
          <w:szCs w:val="19"/>
          <w:spacing w:val="24"/>
        </w:rPr>
        <w:t>例如，某食品厂商的咖喱块商品企划部门，每月对与“咖喱”</w:t>
      </w:r>
      <w:r>
        <w:rPr>
          <w:rFonts w:ascii="SimSun" w:hAnsi="SimSun" w:eastAsia="SimSun" w:cs="SimSun"/>
          <w:sz w:val="19"/>
          <w:szCs w:val="19"/>
          <w:spacing w:val="-59"/>
        </w:rPr>
        <w:t xml:space="preserve"> </w:t>
      </w:r>
      <w:r>
        <w:rPr>
          <w:rFonts w:ascii="SimSun" w:hAnsi="SimSun" w:eastAsia="SimSun" w:cs="SimSun"/>
          <w:sz w:val="19"/>
          <w:szCs w:val="19"/>
          <w:spacing w:val="24"/>
        </w:rPr>
        <w:t>一起</w:t>
      </w:r>
      <w:r>
        <w:rPr>
          <w:rFonts w:ascii="SimSun" w:hAnsi="SimSun" w:eastAsia="SimSun" w:cs="SimSun"/>
          <w:sz w:val="19"/>
          <w:szCs w:val="19"/>
          <w:spacing w:val="23"/>
        </w:rPr>
        <w:t>搜索的食材进行分</w:t>
      </w:r>
      <w:r>
        <w:rPr>
          <w:rFonts w:ascii="SimSun" w:hAnsi="SimSun" w:eastAsia="SimSun" w:cs="SimSun"/>
          <w:sz w:val="19"/>
          <w:szCs w:val="19"/>
        </w:rPr>
        <w:t xml:space="preserve"> </w:t>
      </w:r>
      <w:r>
        <w:rPr>
          <w:rFonts w:ascii="SimSun" w:hAnsi="SimSun" w:eastAsia="SimSun" w:cs="SimSun"/>
          <w:sz w:val="19"/>
          <w:szCs w:val="19"/>
          <w:spacing w:val="19"/>
        </w:rPr>
        <w:t>析，发现了最经常被搜索的食材是“肉末”。根据这一结果，他们将咖哩块与肉末组合的菜</w:t>
      </w:r>
      <w:r>
        <w:rPr>
          <w:rFonts w:ascii="SimSun" w:hAnsi="SimSun" w:eastAsia="SimSun" w:cs="SimSun"/>
          <w:sz w:val="19"/>
          <w:szCs w:val="19"/>
          <w:spacing w:val="17"/>
        </w:rPr>
        <w:t xml:space="preserve"> </w:t>
      </w:r>
      <w:r>
        <w:rPr>
          <w:rFonts w:ascii="SimSun" w:hAnsi="SimSun" w:eastAsia="SimSun" w:cs="SimSun"/>
          <w:sz w:val="19"/>
          <w:szCs w:val="19"/>
          <w:spacing w:val="11"/>
        </w:rPr>
        <w:t>谱印在了商品的宣传单上。</w:t>
      </w:r>
    </w:p>
    <w:p>
      <w:pPr>
        <w:ind w:right="18"/>
        <w:spacing w:before="45" w:line="219" w:lineRule="auto"/>
        <w:jc w:val="right"/>
        <w:rPr>
          <w:rFonts w:ascii="SimSun" w:hAnsi="SimSun" w:eastAsia="SimSun" w:cs="SimSun"/>
          <w:sz w:val="19"/>
          <w:szCs w:val="19"/>
        </w:rPr>
      </w:pPr>
      <w:r>
        <w:rPr>
          <w:rFonts w:ascii="SimSun" w:hAnsi="SimSun" w:eastAsia="SimSun" w:cs="SimSun"/>
          <w:sz w:val="19"/>
          <w:szCs w:val="19"/>
          <w:spacing w:val="20"/>
        </w:rPr>
        <w:t>而 </w:t>
      </w:r>
      <w:r>
        <w:rPr>
          <w:rFonts w:ascii="SimSun" w:hAnsi="SimSun" w:eastAsia="SimSun" w:cs="SimSun"/>
          <w:sz w:val="19"/>
          <w:szCs w:val="19"/>
        </w:rPr>
        <w:t>COOKPAD</w:t>
      </w:r>
      <w:r>
        <w:rPr>
          <w:rFonts w:ascii="SimSun" w:hAnsi="SimSun" w:eastAsia="SimSun" w:cs="SimSun"/>
          <w:sz w:val="19"/>
          <w:szCs w:val="19"/>
          <w:spacing w:val="20"/>
        </w:rPr>
        <w:t xml:space="preserve">    运营着日本最大的美食菜谱网站，充分掌握了消</w:t>
      </w:r>
      <w:r>
        <w:rPr>
          <w:rFonts w:ascii="SimSun" w:hAnsi="SimSun" w:eastAsia="SimSun" w:cs="SimSun"/>
          <w:sz w:val="19"/>
          <w:szCs w:val="19"/>
          <w:spacing w:val="19"/>
        </w:rPr>
        <w:t>费者对于食材的潜在需</w:t>
      </w:r>
    </w:p>
    <w:p>
      <w:pPr>
        <w:ind w:left="860" w:right="14"/>
        <w:spacing w:before="105" w:line="286" w:lineRule="auto"/>
        <w:jc w:val="both"/>
        <w:rPr>
          <w:rFonts w:ascii="SimSun" w:hAnsi="SimSun" w:eastAsia="SimSun" w:cs="SimSun"/>
          <w:sz w:val="19"/>
          <w:szCs w:val="19"/>
        </w:rPr>
      </w:pPr>
      <w:r>
        <w:rPr>
          <w:rFonts w:ascii="SimSun" w:hAnsi="SimSun" w:eastAsia="SimSun" w:cs="SimSun"/>
          <w:sz w:val="19"/>
          <w:szCs w:val="19"/>
          <w:spacing w:val="18"/>
        </w:rPr>
        <w:t>求，在这一点上，其他公司是无法企及的。无论是与</w:t>
      </w:r>
      <w:r>
        <w:rPr>
          <w:rFonts w:ascii="SimSun" w:hAnsi="SimSun" w:eastAsia="SimSun" w:cs="SimSun"/>
          <w:sz w:val="19"/>
          <w:szCs w:val="19"/>
          <w:spacing w:val="-1"/>
        </w:rPr>
        <w:t xml:space="preserve"> </w:t>
      </w:r>
      <w:r>
        <w:rPr>
          <w:rFonts w:ascii="SimSun" w:hAnsi="SimSun" w:eastAsia="SimSun" w:cs="SimSun"/>
          <w:sz w:val="19"/>
          <w:szCs w:val="19"/>
        </w:rPr>
        <w:t>ID</w:t>
      </w:r>
      <w:r>
        <w:rPr>
          <w:rFonts w:ascii="SimSun" w:hAnsi="SimSun" w:eastAsia="SimSun" w:cs="SimSun"/>
          <w:sz w:val="19"/>
          <w:szCs w:val="19"/>
          <w:spacing w:val="18"/>
        </w:rPr>
        <w:t>'S</w:t>
      </w:r>
      <w:r>
        <w:rPr>
          <w:rFonts w:ascii="SimSun" w:hAnsi="SimSun" w:eastAsia="SimSun" w:cs="SimSun"/>
          <w:sz w:val="19"/>
          <w:szCs w:val="19"/>
          <w:spacing w:val="83"/>
        </w:rPr>
        <w:t xml:space="preserve"> </w:t>
      </w:r>
      <w:r>
        <w:rPr>
          <w:rFonts w:ascii="SimSun" w:hAnsi="SimSun" w:eastAsia="SimSun" w:cs="SimSun"/>
          <w:sz w:val="19"/>
          <w:szCs w:val="19"/>
          <w:spacing w:val="18"/>
        </w:rPr>
        <w:t>的合作，还是其所提供的“吃与</w:t>
      </w:r>
      <w:r>
        <w:rPr>
          <w:rFonts w:ascii="SimSun" w:hAnsi="SimSun" w:eastAsia="SimSun" w:cs="SimSun"/>
          <w:sz w:val="19"/>
          <w:szCs w:val="19"/>
        </w:rPr>
        <w:t xml:space="preserve"> </w:t>
      </w:r>
      <w:r>
        <w:rPr>
          <w:rFonts w:ascii="SimSun" w:hAnsi="SimSun" w:eastAsia="SimSun" w:cs="SimSun"/>
          <w:sz w:val="19"/>
          <w:szCs w:val="19"/>
          <w:spacing w:val="19"/>
        </w:rPr>
        <w:t>看”服务，都将只有</w:t>
      </w:r>
      <w:r>
        <w:rPr>
          <w:rFonts w:ascii="SimSun" w:hAnsi="SimSun" w:eastAsia="SimSun" w:cs="SimSun"/>
          <w:sz w:val="19"/>
          <w:szCs w:val="19"/>
        </w:rPr>
        <w:t>COOKPAD</w:t>
      </w:r>
      <w:r>
        <w:rPr>
          <w:rFonts w:ascii="SimSun" w:hAnsi="SimSun" w:eastAsia="SimSun" w:cs="SimSun"/>
          <w:sz w:val="19"/>
          <w:szCs w:val="19"/>
          <w:spacing w:val="4"/>
        </w:rPr>
        <w:t xml:space="preserve">    </w:t>
      </w:r>
      <w:r>
        <w:rPr>
          <w:rFonts w:ascii="SimSun" w:hAnsi="SimSun" w:eastAsia="SimSun" w:cs="SimSun"/>
          <w:sz w:val="19"/>
          <w:szCs w:val="19"/>
          <w:spacing w:val="19"/>
        </w:rPr>
        <w:t>才具备的原创数据的优势发挥到了最大限度。该公司的战略</w:t>
      </w:r>
      <w:r>
        <w:rPr>
          <w:rFonts w:ascii="SimSun" w:hAnsi="SimSun" w:eastAsia="SimSun" w:cs="SimSun"/>
          <w:sz w:val="19"/>
          <w:szCs w:val="19"/>
          <w:spacing w:val="1"/>
        </w:rPr>
        <w:t xml:space="preserve"> </w:t>
      </w:r>
      <w:r>
        <w:rPr>
          <w:rFonts w:ascii="SimSun" w:hAnsi="SimSun" w:eastAsia="SimSun" w:cs="SimSun"/>
          <w:sz w:val="19"/>
          <w:szCs w:val="19"/>
          <w:spacing w:val="14"/>
        </w:rPr>
        <w:t>对其他行业也具有很大的参考价值。</w:t>
      </w:r>
    </w:p>
    <w:p>
      <w:pPr>
        <w:pStyle w:val="BodyText"/>
        <w:spacing w:line="264" w:lineRule="auto"/>
        <w:rPr/>
      </w:pPr>
      <w:r/>
    </w:p>
    <w:p>
      <w:pPr>
        <w:ind w:left="1153"/>
        <w:spacing w:before="89" w:line="221" w:lineRule="auto"/>
        <w:outlineLvl w:val="6"/>
        <w:rPr>
          <w:rFonts w:ascii="SimHei" w:hAnsi="SimHei" w:eastAsia="SimHei" w:cs="SimHei"/>
          <w:sz w:val="27"/>
          <w:szCs w:val="27"/>
        </w:rPr>
      </w:pPr>
      <w:r>
        <w:rPr>
          <w:rFonts w:ascii="SimHei" w:hAnsi="SimHei" w:eastAsia="SimHei" w:cs="SimHei"/>
          <w:sz w:val="27"/>
          <w:szCs w:val="27"/>
          <w:b/>
          <w:bCs/>
          <w:spacing w:val="3"/>
        </w:rPr>
        <w:t>11.3</w:t>
      </w:r>
      <w:r>
        <w:rPr>
          <w:rFonts w:ascii="SimHei" w:hAnsi="SimHei" w:eastAsia="SimHei" w:cs="SimHei"/>
          <w:sz w:val="27"/>
          <w:szCs w:val="27"/>
          <w:spacing w:val="133"/>
        </w:rPr>
        <w:t xml:space="preserve"> </w:t>
      </w:r>
      <w:r>
        <w:rPr>
          <w:rFonts w:ascii="SimHei" w:hAnsi="SimHei" w:eastAsia="SimHei" w:cs="SimHei"/>
          <w:sz w:val="27"/>
          <w:szCs w:val="27"/>
          <w:b/>
          <w:bCs/>
          <w:spacing w:val="3"/>
        </w:rPr>
        <w:t>供应商企业的新商机：数据聚合商</w:t>
      </w:r>
    </w:p>
    <w:p>
      <w:pPr>
        <w:ind w:left="860"/>
        <w:spacing w:before="45" w:line="223" w:lineRule="auto"/>
        <w:rPr>
          <w:rFonts w:ascii="STCaiyun" w:hAnsi="STCaiyun" w:eastAsia="STCaiyun" w:cs="STCaiyun"/>
          <w:sz w:val="13"/>
          <w:szCs w:val="13"/>
        </w:rPr>
      </w:pPr>
      <w:r>
        <w:rPr>
          <w:rFonts w:ascii="STCaiyun" w:hAnsi="STCaiyun" w:eastAsia="STCaiyun" w:cs="STCaiyun"/>
          <w:sz w:val="13"/>
          <w:szCs w:val="13"/>
        </w:rPr>
        <w:t>图</w:t>
      </w:r>
    </w:p>
    <w:p>
      <w:pPr>
        <w:ind w:right="20"/>
        <w:spacing w:before="92" w:line="219" w:lineRule="auto"/>
        <w:jc w:val="right"/>
        <w:rPr>
          <w:rFonts w:ascii="SimSun" w:hAnsi="SimSun" w:eastAsia="SimSun" w:cs="SimSun"/>
          <w:sz w:val="19"/>
          <w:szCs w:val="19"/>
        </w:rPr>
      </w:pPr>
      <w:r>
        <w:rPr>
          <w:rFonts w:ascii="SimSun" w:hAnsi="SimSun" w:eastAsia="SimSun" w:cs="SimSun"/>
          <w:sz w:val="19"/>
          <w:szCs w:val="19"/>
          <w:spacing w:val="10"/>
        </w:rPr>
        <w:t>另一方面，从 </w:t>
      </w:r>
      <w:r>
        <w:rPr>
          <w:rFonts w:ascii="Times New Roman" w:hAnsi="Times New Roman" w:eastAsia="Times New Roman" w:cs="Times New Roman"/>
          <w:sz w:val="19"/>
          <w:szCs w:val="19"/>
        </w:rPr>
        <w:t>ID</w:t>
      </w:r>
      <w:r>
        <w:rPr>
          <w:rFonts w:ascii="Times New Roman" w:hAnsi="Times New Roman" w:eastAsia="Times New Roman" w:cs="Times New Roman"/>
          <w:sz w:val="19"/>
          <w:szCs w:val="19"/>
          <w:spacing w:val="10"/>
        </w:rPr>
        <w:t>'S   </w:t>
      </w:r>
      <w:r>
        <w:rPr>
          <w:rFonts w:ascii="SimSun" w:hAnsi="SimSun" w:eastAsia="SimSun" w:cs="SimSun"/>
          <w:sz w:val="19"/>
          <w:szCs w:val="19"/>
          <w:spacing w:val="10"/>
        </w:rPr>
        <w:t>身上也可以得到一些启示。实际上， </w:t>
      </w:r>
      <w:r>
        <w:rPr>
          <w:rFonts w:ascii="Times New Roman" w:hAnsi="Times New Roman" w:eastAsia="Times New Roman" w:cs="Times New Roman"/>
          <w:sz w:val="19"/>
          <w:szCs w:val="19"/>
        </w:rPr>
        <w:t>ID</w:t>
      </w:r>
      <w:r>
        <w:rPr>
          <w:rFonts w:ascii="Times New Roman" w:hAnsi="Times New Roman" w:eastAsia="Times New Roman" w:cs="Times New Roman"/>
          <w:sz w:val="19"/>
          <w:szCs w:val="19"/>
          <w:spacing w:val="10"/>
        </w:rPr>
        <w:t>'S    </w:t>
      </w:r>
      <w:r>
        <w:rPr>
          <w:rFonts w:ascii="SimSun" w:hAnsi="SimSun" w:eastAsia="SimSun" w:cs="SimSun"/>
          <w:sz w:val="19"/>
          <w:szCs w:val="19"/>
          <w:spacing w:val="10"/>
        </w:rPr>
        <w:t>是一家与多个连锁超市有</w:t>
      </w:r>
    </w:p>
    <w:p>
      <w:pPr>
        <w:spacing w:line="92" w:lineRule="exact"/>
        <w:rPr/>
      </w:pPr>
      <w:r/>
    </w:p>
    <w:p>
      <w:pPr>
        <w:spacing w:line="92" w:lineRule="exact"/>
        <w:sectPr>
          <w:pgSz w:w="9720" w:h="14090"/>
          <w:pgMar w:top="30" w:right="459" w:bottom="0" w:left="0" w:header="0" w:footer="0" w:gutter="0"/>
          <w:cols w:equalWidth="0" w:num="1">
            <w:col w:w="9261" w:space="0"/>
          </w:cols>
        </w:sectPr>
        <w:rPr/>
      </w:pPr>
    </w:p>
    <w:p>
      <w:pPr>
        <w:ind w:left="860" w:right="300"/>
        <w:spacing w:before="40" w:line="234" w:lineRule="auto"/>
        <w:rPr>
          <w:rFonts w:ascii="SimSun" w:hAnsi="SimSun" w:eastAsia="SimSun" w:cs="SimSun"/>
          <w:sz w:val="19"/>
          <w:szCs w:val="19"/>
        </w:rPr>
      </w:pPr>
      <w:r>
        <w:rPr>
          <w:rFonts w:ascii="SimSun" w:hAnsi="SimSun" w:eastAsia="SimSun" w:cs="SimSun"/>
          <w:sz w:val="19"/>
          <w:szCs w:val="19"/>
          <w:spacing w:val="13"/>
        </w:rPr>
        <w:t>合作关系的“数据聚合商”</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28"/>
        </w:rPr>
        <w:t>并向第三方(如这里的</w:t>
      </w:r>
      <w:r>
        <w:rPr>
          <w:rFonts w:ascii="SimSun" w:hAnsi="SimSun" w:eastAsia="SimSun" w:cs="SimSun"/>
          <w:sz w:val="19"/>
          <w:szCs w:val="19"/>
        </w:rPr>
        <w:t>COOKPAD</w:t>
      </w:r>
      <w:r>
        <w:rPr>
          <w:rFonts w:ascii="SimSun" w:hAnsi="SimSun" w:eastAsia="SimSun" w:cs="SimSun"/>
          <w:sz w:val="19"/>
          <w:szCs w:val="19"/>
          <w:spacing w:val="28"/>
        </w:rPr>
        <w:t>)</w:t>
      </w:r>
    </w:p>
    <w:p>
      <w:pPr>
        <w:pStyle w:val="BodyText"/>
        <w:spacing w:line="14" w:lineRule="auto"/>
        <w:rPr>
          <w:sz w:val="2"/>
        </w:rPr>
      </w:pPr>
      <w:r>
        <w:rPr>
          <w:sz w:val="2"/>
          <w:szCs w:val="2"/>
        </w:rPr>
        <w:br w:type="column"/>
      </w:r>
    </w:p>
    <w:p>
      <w:pPr>
        <w:ind w:left="55" w:right="65" w:hanging="55"/>
        <w:spacing w:before="38" w:line="234" w:lineRule="auto"/>
        <w:rPr>
          <w:rFonts w:ascii="SimSun" w:hAnsi="SimSun" w:eastAsia="SimSun" w:cs="SimSun"/>
          <w:sz w:val="19"/>
          <w:szCs w:val="19"/>
        </w:rPr>
      </w:pPr>
      <w:r>
        <w:rPr>
          <w:rFonts w:ascii="Times New Roman" w:hAnsi="Times New Roman" w:eastAsia="Times New Roman" w:cs="Times New Roman"/>
          <w:sz w:val="19"/>
          <w:szCs w:val="19"/>
        </w:rPr>
        <w:t>aggregator</w:t>
      </w:r>
      <w:r>
        <w:rPr>
          <w:rFonts w:ascii="Times New Roman" w:hAnsi="Times New Roman" w:eastAsia="Times New Roman" w:cs="Times New Roman"/>
          <w:sz w:val="19"/>
          <w:szCs w:val="19"/>
          <w:spacing w:val="15"/>
        </w:rPr>
        <w:t>),</w:t>
      </w:r>
      <w:r>
        <w:rPr>
          <w:rFonts w:ascii="SimSun" w:hAnsi="SimSun" w:eastAsia="SimSun" w:cs="SimSun"/>
          <w:sz w:val="19"/>
          <w:szCs w:val="19"/>
          <w:spacing w:val="15"/>
        </w:rPr>
        <w:t>对每个超市的顾客的购买记录进行收集汇总，</w:t>
      </w:r>
      <w:r>
        <w:rPr>
          <w:rFonts w:ascii="SimSun" w:hAnsi="SimSun" w:eastAsia="SimSun" w:cs="SimSun"/>
          <w:sz w:val="19"/>
          <w:szCs w:val="19"/>
          <w:spacing w:val="6"/>
        </w:rPr>
        <w:t xml:space="preserve"> </w:t>
      </w:r>
      <w:r>
        <w:rPr>
          <w:rFonts w:ascii="SimSun" w:hAnsi="SimSun" w:eastAsia="SimSun" w:cs="SimSun"/>
          <w:sz w:val="19"/>
          <w:szCs w:val="19"/>
          <w:spacing w:val="23"/>
        </w:rPr>
        <w:t>集中提供(见图11-4)。</w:t>
      </w:r>
    </w:p>
    <w:p>
      <w:pPr>
        <w:spacing w:line="234" w:lineRule="auto"/>
        <w:sectPr>
          <w:type w:val="continuous"/>
          <w:pgSz w:w="9720" w:h="14090"/>
          <w:pgMar w:top="30" w:right="459" w:bottom="0" w:left="0" w:header="0" w:footer="0" w:gutter="0"/>
          <w:cols w:equalWidth="0" w:num="2">
            <w:col w:w="4035" w:space="100"/>
            <w:col w:w="5127" w:space="0"/>
          </w:cols>
        </w:sectPr>
        <w:rPr>
          <w:rFonts w:ascii="SimSun" w:hAnsi="SimSun" w:eastAsia="SimSun" w:cs="SimSun"/>
          <w:sz w:val="19"/>
          <w:szCs w:val="19"/>
        </w:rPr>
      </w:pPr>
    </w:p>
    <w:p>
      <w:pPr>
        <w:pStyle w:val="BodyText"/>
        <w:ind w:firstLine="1149"/>
        <w:spacing w:before="33" w:line="3190" w:lineRule="exact"/>
        <w:rPr/>
      </w:pPr>
      <w:r>
        <w:rPr>
          <w:position w:val="-63"/>
        </w:rPr>
        <w:pict>
          <v:group id="_x0000_s1842" style="mso-position-vertical-relative:line;mso-position-horizontal-relative:char;width:391.55pt;height:159.5pt;" filled="false" stroked="false" coordsize="7830,3190" coordorigin="0,0">
            <v:shape id="_x0000_s1844" style="position:absolute;left:0;top:0;width:7830;height:3190;" filled="false" stroked="false" type="#_x0000_t75">
              <v:imagedata o:title="" r:id="rId591"/>
            </v:shape>
            <v:shape id="_x0000_s1846" style="position:absolute;left:2600;top:76;width:2608;height:2750;" filled="false" stroked="false" type="#_x0000_t202">
              <v:fill on="false"/>
              <v:stroke on="false"/>
              <v:path/>
              <v:imagedata o:title=""/>
              <o:lock v:ext="edit" aspectratio="false"/>
              <v:textbox inset="0mm,0mm,0mm,0mm">
                <w:txbxContent>
                  <w:p>
                    <w:pPr>
                      <w:spacing w:line="20" w:lineRule="exact"/>
                      <w:rPr/>
                    </w:pPr>
                    <w:r/>
                  </w:p>
                  <w:tbl>
                    <w:tblPr>
                      <w:tblStyle w:val="TableNormal"/>
                      <w:tblW w:w="2469"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34"/>
                      <w:gridCol w:w="1235"/>
                    </w:tblGrid>
                    <w:tr>
                      <w:trPr>
                        <w:trHeight w:val="709" w:hRule="atLeast"/>
                      </w:trPr>
                      <w:tc>
                        <w:tcPr>
                          <w:tcW w:w="1234" w:type="dxa"/>
                          <w:vAlign w:val="top"/>
                        </w:tcPr>
                        <w:p>
                          <w:pPr>
                            <w:spacing w:line="230" w:lineRule="auto"/>
                            <w:rPr>
                              <w:rFonts w:ascii="SimSun" w:hAnsi="SimSun" w:eastAsia="SimSun" w:cs="SimSun"/>
                              <w:sz w:val="15"/>
                              <w:szCs w:val="15"/>
                            </w:rPr>
                          </w:pPr>
                          <w:r>
                            <w:rPr>
                              <w:rFonts w:ascii="SimSun" w:hAnsi="SimSun" w:eastAsia="SimSun" w:cs="SimSun"/>
                              <w:sz w:val="15"/>
                              <w:szCs w:val="15"/>
                              <w:spacing w:val="-1"/>
                            </w:rPr>
                            <w:t>在征得消</w:t>
                          </w:r>
                        </w:p>
                        <w:p>
                          <w:pPr>
                            <w:spacing w:line="217" w:lineRule="auto"/>
                            <w:rPr>
                              <w:rFonts w:ascii="SimSun" w:hAnsi="SimSun" w:eastAsia="SimSun" w:cs="SimSun"/>
                              <w:sz w:val="15"/>
                              <w:szCs w:val="15"/>
                            </w:rPr>
                          </w:pPr>
                          <w:r>
                            <w:rPr>
                              <w:rFonts w:ascii="SimSun" w:hAnsi="SimSun" w:eastAsia="SimSun" w:cs="SimSun"/>
                              <w:sz w:val="15"/>
                              <w:szCs w:val="15"/>
                              <w:spacing w:val="2"/>
                            </w:rPr>
                            <w:t>费者同意</w:t>
                          </w:r>
                        </w:p>
                        <w:p>
                          <w:pPr>
                            <w:spacing w:before="2" w:line="219" w:lineRule="auto"/>
                            <w:rPr>
                              <w:rFonts w:ascii="SimSun" w:hAnsi="SimSun" w:eastAsia="SimSun" w:cs="SimSun"/>
                              <w:sz w:val="15"/>
                              <w:szCs w:val="15"/>
                            </w:rPr>
                          </w:pPr>
                          <w:r>
                            <w:rPr>
                              <w:rFonts w:ascii="SimSun" w:hAnsi="SimSun" w:eastAsia="SimSun" w:cs="SimSun"/>
                              <w:sz w:val="15"/>
                              <w:szCs w:val="15"/>
                              <w:spacing w:val="1"/>
                            </w:rPr>
                            <w:t>的基础上</w:t>
                          </w:r>
                        </w:p>
                        <w:p>
                          <w:pPr>
                            <w:spacing w:before="6" w:line="182" w:lineRule="auto"/>
                            <w:rPr>
                              <w:rFonts w:ascii="SimSun" w:hAnsi="SimSun" w:eastAsia="SimSun" w:cs="SimSun"/>
                              <w:sz w:val="15"/>
                              <w:szCs w:val="15"/>
                            </w:rPr>
                          </w:pPr>
                          <w:r>
                            <w:rPr>
                              <w:rFonts w:ascii="SimSun" w:hAnsi="SimSun" w:eastAsia="SimSun" w:cs="SimSun"/>
                              <w:sz w:val="15"/>
                              <w:szCs w:val="15"/>
                              <w:spacing w:val="-3"/>
                            </w:rPr>
                            <w:t>收集数据</w:t>
                          </w:r>
                        </w:p>
                      </w:tc>
                      <w:tc>
                        <w:tcPr>
                          <w:tcW w:w="1235" w:type="dxa"/>
                          <w:vAlign w:val="top"/>
                        </w:tcPr>
                        <w:p>
                          <w:pPr>
                            <w:ind w:left="626"/>
                            <w:spacing w:line="215" w:lineRule="auto"/>
                            <w:jc w:val="both"/>
                            <w:rPr>
                              <w:rFonts w:ascii="SimSun" w:hAnsi="SimSun" w:eastAsia="SimSun" w:cs="SimSun"/>
                              <w:sz w:val="15"/>
                              <w:szCs w:val="15"/>
                            </w:rPr>
                          </w:pPr>
                          <w:r>
                            <w:rPr>
                              <w:rFonts w:ascii="SimSun" w:hAnsi="SimSun" w:eastAsia="SimSun" w:cs="SimSun"/>
                              <w:sz w:val="15"/>
                              <w:szCs w:val="15"/>
                              <w:spacing w:val="-2"/>
                            </w:rPr>
                            <w:t>在征得消</w:t>
                          </w:r>
                          <w:r>
                            <w:rPr>
                              <w:rFonts w:ascii="SimSun" w:hAnsi="SimSun" w:eastAsia="SimSun" w:cs="SimSun"/>
                              <w:sz w:val="15"/>
                              <w:szCs w:val="15"/>
                            </w:rPr>
                            <w:t xml:space="preserve"> </w:t>
                          </w:r>
                          <w:r>
                            <w:rPr>
                              <w:rFonts w:ascii="SimSun" w:hAnsi="SimSun" w:eastAsia="SimSun" w:cs="SimSun"/>
                              <w:sz w:val="15"/>
                              <w:szCs w:val="15"/>
                              <w:spacing w:val="2"/>
                            </w:rPr>
                            <w:t>费者同意</w:t>
                          </w:r>
                          <w:r>
                            <w:rPr>
                              <w:rFonts w:ascii="SimSun" w:hAnsi="SimSun" w:eastAsia="SimSun" w:cs="SimSun"/>
                              <w:sz w:val="15"/>
                              <w:szCs w:val="15"/>
                            </w:rPr>
                            <w:t xml:space="preserve"> </w:t>
                          </w:r>
                          <w:r>
                            <w:rPr>
                              <w:rFonts w:ascii="SimSun" w:hAnsi="SimSun" w:eastAsia="SimSun" w:cs="SimSun"/>
                              <w:sz w:val="15"/>
                              <w:szCs w:val="15"/>
                              <w:spacing w:val="1"/>
                            </w:rPr>
                            <w:t>的基础上</w:t>
                          </w:r>
                          <w:r>
                            <w:rPr>
                              <w:rFonts w:ascii="SimSun" w:hAnsi="SimSun" w:eastAsia="SimSun" w:cs="SimSun"/>
                              <w:sz w:val="15"/>
                              <w:szCs w:val="15"/>
                            </w:rPr>
                            <w:t xml:space="preserve"> </w:t>
                          </w:r>
                          <w:r>
                            <w:rPr>
                              <w:rFonts w:ascii="SimSun" w:hAnsi="SimSun" w:eastAsia="SimSun" w:cs="SimSun"/>
                              <w:sz w:val="15"/>
                              <w:szCs w:val="15"/>
                              <w:spacing w:val="-3"/>
                            </w:rPr>
                            <w:t>收集数据</w:t>
                          </w:r>
                        </w:p>
                      </w:tc>
                    </w:tr>
                  </w:tbl>
                  <w:p>
                    <w:pPr>
                      <w:ind w:left="909"/>
                      <w:spacing w:before="190" w:line="219" w:lineRule="auto"/>
                      <w:rPr>
                        <w:rFonts w:ascii="SimSun" w:hAnsi="SimSun" w:eastAsia="SimSun" w:cs="SimSun"/>
                        <w:sz w:val="15"/>
                        <w:szCs w:val="15"/>
                      </w:rPr>
                    </w:pPr>
                    <w:r>
                      <w:rPr>
                        <w:rFonts w:ascii="SimSun" w:hAnsi="SimSun" w:eastAsia="SimSun" w:cs="SimSun"/>
                        <w:sz w:val="15"/>
                        <w:szCs w:val="15"/>
                        <w:spacing w:val="-2"/>
                      </w:rPr>
                      <w:t>数据聚合商</w:t>
                    </w:r>
                  </w:p>
                  <w:p>
                    <w:pPr>
                      <w:ind w:left="780"/>
                      <w:spacing w:before="151" w:line="200" w:lineRule="exact"/>
                      <w:rPr>
                        <w:rFonts w:ascii="SimSun" w:hAnsi="SimSun" w:eastAsia="SimSun" w:cs="SimSun"/>
                        <w:sz w:val="15"/>
                        <w:szCs w:val="15"/>
                      </w:rPr>
                    </w:pPr>
                    <w:r>
                      <w:rPr>
                        <w:rFonts w:ascii="SimSun" w:hAnsi="SimSun" w:eastAsia="SimSun" w:cs="SimSun"/>
                        <w:sz w:val="15"/>
                        <w:szCs w:val="15"/>
                        <w:spacing w:val="-6"/>
                        <w:position w:val="3"/>
                      </w:rPr>
                      <w:t>(实施数据收集、</w:t>
                    </w:r>
                  </w:p>
                  <w:p>
                    <w:pPr>
                      <w:ind w:left="880"/>
                      <w:spacing w:line="219" w:lineRule="auto"/>
                      <w:rPr>
                        <w:rFonts w:ascii="SimSun" w:hAnsi="SimSun" w:eastAsia="SimSun" w:cs="SimSun"/>
                        <w:sz w:val="15"/>
                        <w:szCs w:val="15"/>
                      </w:rPr>
                    </w:pPr>
                    <w:r>
                      <w:rPr>
                        <w:rFonts w:ascii="SimSun" w:hAnsi="SimSun" w:eastAsia="SimSun" w:cs="SimSun"/>
                        <w:sz w:val="15"/>
                        <w:szCs w:val="15"/>
                        <w:spacing w:val="7"/>
                      </w:rPr>
                      <w:t>分析和优化)</w:t>
                    </w:r>
                  </w:p>
                  <w:p>
                    <w:pPr>
                      <w:ind w:left="679"/>
                      <w:spacing w:before="142" w:line="219" w:lineRule="auto"/>
                      <w:rPr>
                        <w:rFonts w:ascii="SimSun" w:hAnsi="SimSun" w:eastAsia="SimSun" w:cs="SimSun"/>
                        <w:sz w:val="15"/>
                        <w:szCs w:val="15"/>
                      </w:rPr>
                    </w:pPr>
                    <w:r>
                      <w:rPr>
                        <w:rFonts w:ascii="SimSun" w:hAnsi="SimSun" w:eastAsia="SimSun" w:cs="SimSun"/>
                        <w:sz w:val="15"/>
                        <w:szCs w:val="15"/>
                        <w:spacing w:val="3"/>
                      </w:rPr>
                      <w:t>通信运营商、支付</w:t>
                    </w:r>
                  </w:p>
                  <w:p>
                    <w:pPr>
                      <w:ind w:left="700"/>
                      <w:spacing w:before="10" w:line="219" w:lineRule="auto"/>
                      <w:rPr>
                        <w:rFonts w:ascii="SimSun" w:hAnsi="SimSun" w:eastAsia="SimSun" w:cs="SimSun"/>
                        <w:sz w:val="15"/>
                        <w:szCs w:val="15"/>
                      </w:rPr>
                    </w:pPr>
                    <w:r>
                      <w:rPr>
                        <w:rFonts w:ascii="SimSun" w:hAnsi="SimSun" w:eastAsia="SimSun" w:cs="SimSun"/>
                        <w:sz w:val="15"/>
                        <w:szCs w:val="15"/>
                        <w:spacing w:val="-7"/>
                      </w:rPr>
                      <w:t>\服务商和系统集成</w:t>
                    </w:r>
                  </w:p>
                  <w:p>
                    <w:pPr>
                      <w:ind w:left="1150"/>
                      <w:spacing w:before="13" w:line="219" w:lineRule="auto"/>
                      <w:rPr>
                        <w:rFonts w:ascii="SimSun" w:hAnsi="SimSun" w:eastAsia="SimSun" w:cs="SimSun"/>
                        <w:sz w:val="15"/>
                        <w:szCs w:val="15"/>
                      </w:rPr>
                    </w:pPr>
                    <w:r>
                      <w:rPr>
                        <w:rFonts w:ascii="SimSun" w:hAnsi="SimSun" w:eastAsia="SimSun" w:cs="SimSun"/>
                        <w:sz w:val="15"/>
                        <w:szCs w:val="15"/>
                        <w:spacing w:val="8"/>
                      </w:rPr>
                      <w:t>商等</w:t>
                    </w:r>
                  </w:p>
                  <w:p>
                    <w:pPr>
                      <w:ind w:right="20"/>
                      <w:spacing w:before="251" w:line="219" w:lineRule="auto"/>
                      <w:jc w:val="right"/>
                      <w:rPr>
                        <w:rFonts w:ascii="SimSun" w:hAnsi="SimSun" w:eastAsia="SimSun" w:cs="SimSun"/>
                        <w:sz w:val="15"/>
                        <w:szCs w:val="15"/>
                      </w:rPr>
                    </w:pPr>
                    <w:r>
                      <w:rPr>
                        <w:rFonts w:ascii="SimSun" w:hAnsi="SimSun" w:eastAsia="SimSun" w:cs="SimSun"/>
                        <w:sz w:val="15"/>
                        <w:szCs w:val="15"/>
                        <w:spacing w:val="4"/>
                      </w:rPr>
                      <w:t>提供奖励</w:t>
                    </w:r>
                    <w:r>
                      <w:rPr>
                        <w:rFonts w:ascii="SimSun" w:hAnsi="SimSun" w:eastAsia="SimSun" w:cs="SimSun"/>
                        <w:sz w:val="15"/>
                        <w:szCs w:val="15"/>
                        <w:spacing w:val="1"/>
                      </w:rPr>
                      <w:t xml:space="preserve">                </w:t>
                    </w:r>
                    <w:r>
                      <w:rPr>
                        <w:rFonts w:ascii="SimSun" w:hAnsi="SimSun" w:eastAsia="SimSun" w:cs="SimSun"/>
                        <w:sz w:val="15"/>
                        <w:szCs w:val="15"/>
                        <w:spacing w:val="4"/>
                      </w:rPr>
                      <w:t>提供奖励</w:t>
                    </w:r>
                  </w:p>
                </w:txbxContent>
              </v:textbox>
            </v:shape>
            <v:shape id="_x0000_s1848" style="position:absolute;left:5499;top:306;width:2023;height:2650;" filled="false" stroked="false" type="#_x0000_t202">
              <v:fill on="false"/>
              <v:stroke on="false"/>
              <v:path/>
              <v:imagedata o:title=""/>
              <o:lock v:ext="edit" aspectratio="false"/>
              <v:textbox inset="0mm,0mm,0mm,0mm">
                <w:txbxContent>
                  <w:p>
                    <w:pPr>
                      <w:ind w:left="470"/>
                      <w:spacing w:before="20" w:line="219" w:lineRule="auto"/>
                      <w:rPr>
                        <w:rFonts w:ascii="SimSun" w:hAnsi="SimSun" w:eastAsia="SimSun" w:cs="SimSun"/>
                        <w:sz w:val="15"/>
                        <w:szCs w:val="15"/>
                      </w:rPr>
                    </w:pPr>
                    <w:r>
                      <w:rPr>
                        <w:rFonts w:ascii="SimSun" w:hAnsi="SimSun" w:eastAsia="SimSun" w:cs="SimSun"/>
                        <w:sz w:val="15"/>
                        <w:szCs w:val="15"/>
                        <w:spacing w:val="2"/>
                      </w:rPr>
                      <w:t>数据应用经营者</w:t>
                    </w:r>
                  </w:p>
                  <w:p>
                    <w:pPr>
                      <w:spacing w:line="270" w:lineRule="auto"/>
                      <w:rPr>
                        <w:rFonts w:ascii="Arial"/>
                        <w:sz w:val="21"/>
                      </w:rPr>
                    </w:pPr>
                    <w:r/>
                  </w:p>
                  <w:p>
                    <w:pPr>
                      <w:ind w:left="470"/>
                      <w:spacing w:before="49" w:line="218" w:lineRule="auto"/>
                      <w:rPr>
                        <w:rFonts w:ascii="SimSun" w:hAnsi="SimSun" w:eastAsia="SimSun" w:cs="SimSun"/>
                        <w:sz w:val="15"/>
                        <w:szCs w:val="15"/>
                      </w:rPr>
                    </w:pPr>
                    <w:r>
                      <w:rPr>
                        <w:rFonts w:ascii="SimSun" w:hAnsi="SimSun" w:eastAsia="SimSun" w:cs="SimSun"/>
                        <w:sz w:val="15"/>
                        <w:szCs w:val="15"/>
                        <w:spacing w:val="-1"/>
                      </w:rPr>
                      <w:t>广告、营销公司</w:t>
                    </w:r>
                  </w:p>
                  <w:p>
                    <w:pPr>
                      <w:ind w:left="179"/>
                      <w:spacing w:before="52" w:line="218" w:lineRule="auto"/>
                      <w:rPr>
                        <w:rFonts w:ascii="SimSun" w:hAnsi="SimSun" w:eastAsia="SimSun" w:cs="SimSun"/>
                        <w:sz w:val="15"/>
                        <w:szCs w:val="15"/>
                      </w:rPr>
                    </w:pPr>
                    <w:r>
                      <w:rPr>
                        <w:rFonts w:ascii="SimSun" w:hAnsi="SimSun" w:eastAsia="SimSun" w:cs="SimSun"/>
                        <w:sz w:val="15"/>
                        <w:szCs w:val="15"/>
                        <w:spacing w:val="11"/>
                      </w:rPr>
                      <w:t>(如定向广告、优惠券)</w:t>
                    </w:r>
                  </w:p>
                  <w:p>
                    <w:pPr>
                      <w:ind w:left="710"/>
                      <w:spacing w:before="164" w:line="219" w:lineRule="auto"/>
                      <w:rPr>
                        <w:rFonts w:ascii="SimSun" w:hAnsi="SimSun" w:eastAsia="SimSun" w:cs="SimSun"/>
                        <w:sz w:val="15"/>
                        <w:szCs w:val="15"/>
                      </w:rPr>
                    </w:pPr>
                    <w:r>
                      <w:rPr>
                        <w:rFonts w:ascii="SimSun" w:hAnsi="SimSun" w:eastAsia="SimSun" w:cs="SimSun"/>
                        <w:sz w:val="15"/>
                        <w:szCs w:val="15"/>
                      </w:rPr>
                      <w:t>电力公司</w:t>
                    </w:r>
                  </w:p>
                  <w:p>
                    <w:pPr>
                      <w:ind w:left="220"/>
                      <w:spacing w:before="62" w:line="220" w:lineRule="auto"/>
                      <w:rPr>
                        <w:rFonts w:ascii="SimSun" w:hAnsi="SimSun" w:eastAsia="SimSun" w:cs="SimSun"/>
                        <w:sz w:val="15"/>
                        <w:szCs w:val="15"/>
                      </w:rPr>
                    </w:pPr>
                    <w:r>
                      <w:rPr>
                        <w:rFonts w:ascii="SimSun" w:hAnsi="SimSun" w:eastAsia="SimSun" w:cs="SimSun"/>
                        <w:sz w:val="15"/>
                        <w:szCs w:val="15"/>
                        <w:spacing w:val="3"/>
                      </w:rPr>
                      <w:t>(如用电需求预测)</w:t>
                    </w:r>
                  </w:p>
                  <w:p>
                    <w:pPr>
                      <w:ind w:left="550"/>
                      <w:spacing w:before="170" w:line="219" w:lineRule="auto"/>
                      <w:rPr>
                        <w:rFonts w:ascii="SimSun" w:hAnsi="SimSun" w:eastAsia="SimSun" w:cs="SimSun"/>
                        <w:sz w:val="15"/>
                        <w:szCs w:val="15"/>
                      </w:rPr>
                    </w:pPr>
                    <w:r>
                      <w:rPr>
                        <w:rFonts w:ascii="SimSun" w:hAnsi="SimSun" w:eastAsia="SimSun" w:cs="SimSun"/>
                        <w:sz w:val="15"/>
                        <w:szCs w:val="15"/>
                        <w:spacing w:val="-1"/>
                      </w:rPr>
                      <w:t>汽车保险公司</w:t>
                    </w:r>
                  </w:p>
                  <w:p>
                    <w:pPr>
                      <w:ind w:left="360"/>
                      <w:spacing w:before="42" w:line="219" w:lineRule="auto"/>
                      <w:rPr>
                        <w:rFonts w:ascii="SimSun" w:hAnsi="SimSun" w:eastAsia="SimSun" w:cs="SimSun"/>
                        <w:sz w:val="15"/>
                        <w:szCs w:val="15"/>
                      </w:rPr>
                    </w:pPr>
                    <w:r>
                      <w:rPr>
                        <w:rFonts w:ascii="SimSun" w:hAnsi="SimSun" w:eastAsia="SimSun" w:cs="SimSun"/>
                        <w:sz w:val="15"/>
                        <w:szCs w:val="15"/>
                        <w:spacing w:val="3"/>
                      </w:rPr>
                      <w:t>(如按量付费型车险)</w:t>
                    </w:r>
                  </w:p>
                  <w:p>
                    <w:pPr>
                      <w:ind w:left="410"/>
                      <w:spacing w:before="162" w:line="219" w:lineRule="auto"/>
                      <w:rPr>
                        <w:rFonts w:ascii="SimSun" w:hAnsi="SimSun" w:eastAsia="SimSun" w:cs="SimSun"/>
                        <w:sz w:val="15"/>
                        <w:szCs w:val="15"/>
                      </w:rPr>
                    </w:pPr>
                    <w:r>
                      <w:rPr>
                        <w:rFonts w:ascii="SimSun" w:hAnsi="SimSun" w:eastAsia="SimSun" w:cs="SimSun"/>
                        <w:sz w:val="15"/>
                        <w:szCs w:val="15"/>
                        <w:spacing w:val="-1"/>
                      </w:rPr>
                      <w:t>健康信息服务公司</w:t>
                    </w:r>
                  </w:p>
                  <w:p>
                    <w:pPr>
                      <w:ind w:left="20"/>
                      <w:spacing w:before="62" w:line="219" w:lineRule="auto"/>
                      <w:rPr>
                        <w:rFonts w:ascii="SimSun" w:hAnsi="SimSun" w:eastAsia="SimSun" w:cs="SimSun"/>
                        <w:sz w:val="15"/>
                        <w:szCs w:val="15"/>
                      </w:rPr>
                    </w:pPr>
                    <w:r>
                      <w:rPr>
                        <w:rFonts w:ascii="SimSun" w:hAnsi="SimSun" w:eastAsia="SimSun" w:cs="SimSun"/>
                        <w:sz w:val="15"/>
                        <w:szCs w:val="15"/>
                        <w:spacing w:val="2"/>
                      </w:rPr>
                      <w:t>(如健康支持、疾病预防支持)</w:t>
                    </w:r>
                  </w:p>
                </w:txbxContent>
              </v:textbox>
            </v:shape>
            <v:shape id="_x0000_s1850" style="position:absolute;left:420;top:306;width:1873;height:2640;" filled="false" stroked="false" type="#_x0000_t202">
              <v:fill on="false"/>
              <v:stroke on="false"/>
              <v:path/>
              <v:imagedata o:title=""/>
              <o:lock v:ext="edit" aspectratio="false"/>
              <v:textbox inset="0mm,0mm,0mm,0mm">
                <w:txbxContent>
                  <w:p>
                    <w:pPr>
                      <w:ind w:left="669"/>
                      <w:spacing w:before="20" w:line="220" w:lineRule="auto"/>
                      <w:rPr>
                        <w:rFonts w:ascii="SimSun" w:hAnsi="SimSun" w:eastAsia="SimSun" w:cs="SimSun"/>
                        <w:sz w:val="15"/>
                        <w:szCs w:val="15"/>
                      </w:rPr>
                    </w:pPr>
                    <w:r>
                      <w:rPr>
                        <w:rFonts w:ascii="SimSun" w:hAnsi="SimSun" w:eastAsia="SimSun" w:cs="SimSun"/>
                        <w:sz w:val="15"/>
                        <w:szCs w:val="15"/>
                        <w:spacing w:val="-2"/>
                      </w:rPr>
                      <w:t>消费者</w:t>
                    </w:r>
                  </w:p>
                  <w:p>
                    <w:pPr>
                      <w:spacing w:line="260" w:lineRule="auto"/>
                      <w:rPr>
                        <w:rFonts w:ascii="Arial"/>
                        <w:sz w:val="21"/>
                      </w:rPr>
                    </w:pPr>
                    <w:r/>
                  </w:p>
                  <w:p>
                    <w:pPr>
                      <w:ind w:left="390"/>
                      <w:spacing w:before="49" w:line="219" w:lineRule="auto"/>
                      <w:rPr>
                        <w:rFonts w:ascii="SimSun" w:hAnsi="SimSun" w:eastAsia="SimSun" w:cs="SimSun"/>
                        <w:sz w:val="15"/>
                        <w:szCs w:val="15"/>
                      </w:rPr>
                    </w:pPr>
                    <w:r>
                      <w:rPr>
                        <w:rFonts w:ascii="SimSun" w:hAnsi="SimSun" w:eastAsia="SimSun" w:cs="SimSun"/>
                        <w:sz w:val="15"/>
                        <w:szCs w:val="15"/>
                        <w:spacing w:val="-1"/>
                      </w:rPr>
                      <w:t>购买、支付数据</w:t>
                    </w:r>
                  </w:p>
                  <w:p>
                    <w:pPr>
                      <w:ind w:left="149"/>
                      <w:spacing w:before="11" w:line="219" w:lineRule="auto"/>
                      <w:rPr>
                        <w:rFonts w:ascii="SimSun" w:hAnsi="SimSun" w:eastAsia="SimSun" w:cs="SimSun"/>
                        <w:sz w:val="15"/>
                        <w:szCs w:val="15"/>
                      </w:rPr>
                    </w:pPr>
                    <w:r>
                      <w:rPr>
                        <w:rFonts w:ascii="SimSun" w:hAnsi="SimSun" w:eastAsia="SimSun" w:cs="SimSun"/>
                        <w:sz w:val="15"/>
                        <w:szCs w:val="15"/>
                        <w:spacing w:val="-7"/>
                      </w:rPr>
                      <w:t>(如信用卡、</w:t>
                    </w:r>
                    <w:r>
                      <w:rPr>
                        <w:rFonts w:ascii="Times New Roman" w:hAnsi="Times New Roman" w:eastAsia="Times New Roman" w:cs="Times New Roman"/>
                        <w:sz w:val="15"/>
                        <w:szCs w:val="15"/>
                        <w:spacing w:val="-7"/>
                      </w:rPr>
                      <w:t>POS  </w:t>
                    </w:r>
                    <w:r>
                      <w:rPr>
                        <w:rFonts w:ascii="SimSun" w:hAnsi="SimSun" w:eastAsia="SimSun" w:cs="SimSun"/>
                        <w:sz w:val="15"/>
                        <w:szCs w:val="15"/>
                        <w:spacing w:val="-7"/>
                      </w:rPr>
                      <w:t>数</w:t>
                    </w:r>
                    <w:r>
                      <w:rPr>
                        <w:rFonts w:ascii="SimSun" w:hAnsi="SimSun" w:eastAsia="SimSun" w:cs="SimSun"/>
                        <w:sz w:val="15"/>
                        <w:szCs w:val="15"/>
                        <w:spacing w:val="-18"/>
                      </w:rPr>
                      <w:t xml:space="preserve"> </w:t>
                    </w:r>
                    <w:r>
                      <w:rPr>
                        <w:rFonts w:ascii="SimSun" w:hAnsi="SimSun" w:eastAsia="SimSun" w:cs="SimSun"/>
                        <w:sz w:val="15"/>
                        <w:szCs w:val="15"/>
                        <w:spacing w:val="-7"/>
                      </w:rPr>
                      <w:t>据</w:t>
                    </w:r>
                    <w:r>
                      <w:rPr>
                        <w:rFonts w:ascii="SimSun" w:hAnsi="SimSun" w:eastAsia="SimSun" w:cs="SimSun"/>
                        <w:sz w:val="15"/>
                        <w:szCs w:val="15"/>
                        <w:spacing w:val="-26"/>
                      </w:rPr>
                      <w:t xml:space="preserve"> </w:t>
                    </w:r>
                    <w:r>
                      <w:rPr>
                        <w:rFonts w:ascii="SimSun" w:hAnsi="SimSun" w:eastAsia="SimSun" w:cs="SimSun"/>
                        <w:sz w:val="15"/>
                        <w:szCs w:val="15"/>
                        <w:spacing w:val="-7"/>
                      </w:rPr>
                      <w:t>)</w:t>
                    </w:r>
                  </w:p>
                  <w:p>
                    <w:pPr>
                      <w:ind w:left="560"/>
                      <w:spacing w:before="202" w:line="219" w:lineRule="auto"/>
                      <w:rPr>
                        <w:rFonts w:ascii="SimSun" w:hAnsi="SimSun" w:eastAsia="SimSun" w:cs="SimSun"/>
                        <w:sz w:val="15"/>
                        <w:szCs w:val="15"/>
                      </w:rPr>
                    </w:pPr>
                    <w:r>
                      <w:rPr>
                        <w:rFonts w:ascii="SimSun" w:hAnsi="SimSun" w:eastAsia="SimSun" w:cs="SimSun"/>
                        <w:sz w:val="15"/>
                        <w:szCs w:val="15"/>
                        <w:spacing w:val="-2"/>
                      </w:rPr>
                      <w:t>用电数据</w:t>
                    </w:r>
                  </w:p>
                  <w:p>
                    <w:pPr>
                      <w:ind w:left="440"/>
                      <w:spacing w:before="52" w:line="220" w:lineRule="auto"/>
                      <w:rPr>
                        <w:rFonts w:ascii="SimSun" w:hAnsi="SimSun" w:eastAsia="SimSun" w:cs="SimSun"/>
                        <w:sz w:val="15"/>
                        <w:szCs w:val="15"/>
                      </w:rPr>
                    </w:pPr>
                    <w:r>
                      <w:rPr>
                        <w:rFonts w:ascii="SimSun" w:hAnsi="SimSun" w:eastAsia="SimSun" w:cs="SimSun"/>
                        <w:sz w:val="15"/>
                        <w:szCs w:val="15"/>
                        <w:spacing w:val="4"/>
                      </w:rPr>
                      <w:t>(如智能电表)</w:t>
                    </w:r>
                  </w:p>
                  <w:p>
                    <w:pPr>
                      <w:ind w:left="390"/>
                      <w:spacing w:before="161" w:line="219" w:lineRule="auto"/>
                      <w:rPr>
                        <w:rFonts w:ascii="SimSun" w:hAnsi="SimSun" w:eastAsia="SimSun" w:cs="SimSun"/>
                        <w:sz w:val="15"/>
                        <w:szCs w:val="15"/>
                      </w:rPr>
                    </w:pPr>
                    <w:r>
                      <w:rPr>
                        <w:rFonts w:ascii="SimSun" w:hAnsi="SimSun" w:eastAsia="SimSun" w:cs="SimSun"/>
                        <w:sz w:val="15"/>
                        <w:szCs w:val="15"/>
                        <w:spacing w:val="-1"/>
                      </w:rPr>
                      <w:t>位置、速度数据</w:t>
                    </w:r>
                  </w:p>
                  <w:p>
                    <w:pPr>
                      <w:ind w:left="20"/>
                      <w:spacing w:before="60" w:line="219" w:lineRule="auto"/>
                      <w:rPr>
                        <w:rFonts w:ascii="SimSun" w:hAnsi="SimSun" w:eastAsia="SimSun" w:cs="SimSun"/>
                        <w:sz w:val="15"/>
                        <w:szCs w:val="15"/>
                      </w:rPr>
                    </w:pPr>
                    <w:r>
                      <w:rPr>
                        <w:rFonts w:ascii="SimSun" w:hAnsi="SimSun" w:eastAsia="SimSun" w:cs="SimSun"/>
                        <w:sz w:val="15"/>
                        <w:szCs w:val="15"/>
                        <w:spacing w:val="2"/>
                      </w:rPr>
                      <w:t>(如车载传感器、智能手机)</w:t>
                    </w:r>
                  </w:p>
                  <w:p>
                    <w:pPr>
                      <w:ind w:left="390"/>
                      <w:spacing w:before="163" w:line="219" w:lineRule="auto"/>
                      <w:rPr>
                        <w:rFonts w:ascii="SimSun" w:hAnsi="SimSun" w:eastAsia="SimSun" w:cs="SimSun"/>
                        <w:sz w:val="15"/>
                        <w:szCs w:val="15"/>
                      </w:rPr>
                    </w:pPr>
                    <w:r>
                      <w:rPr>
                        <w:rFonts w:ascii="SimSun" w:hAnsi="SimSun" w:eastAsia="SimSun" w:cs="SimSun"/>
                        <w:sz w:val="15"/>
                        <w:szCs w:val="15"/>
                        <w:spacing w:val="-1"/>
                      </w:rPr>
                      <w:t>健康、医疗数据</w:t>
                    </w:r>
                  </w:p>
                  <w:p>
                    <w:pPr>
                      <w:ind w:left="159"/>
                      <w:spacing w:before="63" w:line="220" w:lineRule="auto"/>
                      <w:rPr>
                        <w:rFonts w:ascii="SimSun" w:hAnsi="SimSun" w:eastAsia="SimSun" w:cs="SimSun"/>
                        <w:sz w:val="15"/>
                        <w:szCs w:val="15"/>
                      </w:rPr>
                    </w:pPr>
                    <w:r>
                      <w:rPr>
                        <w:rFonts w:ascii="SimSun" w:hAnsi="SimSun" w:eastAsia="SimSun" w:cs="SimSun"/>
                        <w:sz w:val="15"/>
                        <w:szCs w:val="15"/>
                        <w:spacing w:val="3"/>
                      </w:rPr>
                      <w:t>(如血压计、体脂肪计)</w:t>
                    </w:r>
                  </w:p>
                </w:txbxContent>
              </v:textbox>
            </v:shape>
          </v:group>
        </w:pict>
      </w:r>
    </w:p>
    <w:p>
      <w:pPr>
        <w:ind w:left="3729"/>
        <w:spacing w:before="105" w:line="219" w:lineRule="auto"/>
        <w:rPr>
          <w:rFonts w:ascii="SimSun" w:hAnsi="SimSun" w:eastAsia="SimSun" w:cs="SimSun"/>
          <w:sz w:val="15"/>
          <w:szCs w:val="15"/>
        </w:rPr>
      </w:pPr>
      <w:r>
        <w:rPr>
          <w:rFonts w:ascii="SimSun" w:hAnsi="SimSun" w:eastAsia="SimSun" w:cs="SimSun"/>
          <w:sz w:val="15"/>
          <w:szCs w:val="15"/>
          <w:spacing w:val="22"/>
        </w:rPr>
        <w:t>图11</w:t>
      </w:r>
      <w:r>
        <w:rPr>
          <w:rFonts w:ascii="SimSun" w:hAnsi="SimSun" w:eastAsia="SimSun" w:cs="SimSun"/>
          <w:sz w:val="15"/>
          <w:szCs w:val="15"/>
          <w:spacing w:val="-34"/>
        </w:rPr>
        <w:t xml:space="preserve"> </w:t>
      </w:r>
      <w:r>
        <w:rPr>
          <w:rFonts w:ascii="SimSun" w:hAnsi="SimSun" w:eastAsia="SimSun" w:cs="SimSun"/>
          <w:sz w:val="15"/>
          <w:szCs w:val="15"/>
          <w:spacing w:val="22"/>
        </w:rPr>
        <w:t>-</w:t>
      </w:r>
      <w:r>
        <w:rPr>
          <w:rFonts w:ascii="SimSun" w:hAnsi="SimSun" w:eastAsia="SimSun" w:cs="SimSun"/>
          <w:sz w:val="15"/>
          <w:szCs w:val="15"/>
          <w:spacing w:val="-38"/>
        </w:rPr>
        <w:t xml:space="preserve"> </w:t>
      </w:r>
      <w:r>
        <w:rPr>
          <w:rFonts w:ascii="SimSun" w:hAnsi="SimSun" w:eastAsia="SimSun" w:cs="SimSun"/>
          <w:sz w:val="15"/>
          <w:szCs w:val="15"/>
          <w:spacing w:val="22"/>
        </w:rPr>
        <w:t>4</w:t>
      </w:r>
      <w:r>
        <w:rPr>
          <w:rFonts w:ascii="SimSun" w:hAnsi="SimSun" w:eastAsia="SimSun" w:cs="SimSun"/>
          <w:sz w:val="15"/>
          <w:szCs w:val="15"/>
          <w:spacing w:val="12"/>
        </w:rPr>
        <w:t xml:space="preserve">  </w:t>
      </w:r>
      <w:r>
        <w:rPr>
          <w:rFonts w:ascii="SimSun" w:hAnsi="SimSun" w:eastAsia="SimSun" w:cs="SimSun"/>
          <w:sz w:val="15"/>
          <w:szCs w:val="15"/>
          <w:spacing w:val="22"/>
        </w:rPr>
        <w:t>数据聚合商所扮演的角色</w:t>
      </w:r>
    </w:p>
    <w:p>
      <w:pPr>
        <w:spacing w:before="147" w:line="390" w:lineRule="exact"/>
        <w:rPr/>
      </w:pPr>
      <w:r>
        <w:rPr>
          <w:position w:val="-7"/>
        </w:rPr>
        <w:pict>
          <v:shape id="_x0000_s1852" style="mso-position-vertical-relative:line;mso-position-horizontal-relative:char;width:65.5pt;height:19.55pt;" fillcolor="#DFDFDF" filled="true" stroked="false" type="#_x0000_t202">
            <v:fill on="true"/>
            <v:stroke on="false"/>
            <v:path/>
            <v:imagedata o:title=""/>
            <o:lock v:ext="edit" aspectratio="false"/>
            <v:textbox inset="0mm,0mm,0mm,0mm">
              <w:txbxContent>
                <w:p>
                  <w:pPr>
                    <w:ind w:left="860"/>
                    <w:spacing w:before="165" w:line="184" w:lineRule="auto"/>
                    <w:rPr>
                      <w:rFonts w:ascii="SimSun" w:hAnsi="SimSun" w:eastAsia="SimSun" w:cs="SimSun"/>
                      <w:sz w:val="19"/>
                      <w:szCs w:val="19"/>
                    </w:rPr>
                  </w:pPr>
                  <w:r>
                    <w:rPr>
                      <w:rFonts w:ascii="SimSun" w:hAnsi="SimSun" w:eastAsia="SimSun" w:cs="SimSun"/>
                      <w:sz w:val="19"/>
                      <w:szCs w:val="19"/>
                      <w:spacing w:val="-5"/>
                    </w:rPr>
                    <w:t>190</w:t>
                  </w:r>
                </w:p>
              </w:txbxContent>
            </v:textbox>
          </v:shape>
        </w:pict>
      </w:r>
    </w:p>
    <w:p>
      <w:pPr>
        <w:spacing w:line="390" w:lineRule="exact"/>
        <w:sectPr>
          <w:type w:val="continuous"/>
          <w:pgSz w:w="9720" w:h="14090"/>
          <w:pgMar w:top="30" w:right="459" w:bottom="0" w:left="0" w:header="0" w:footer="0" w:gutter="0"/>
          <w:cols w:equalWidth="0" w:num="1">
            <w:col w:w="9261" w:space="0"/>
          </w:cols>
        </w:sectPr>
        <w:rPr/>
      </w:pPr>
    </w:p>
    <w:p>
      <w:pPr>
        <w:ind w:left="5282"/>
        <w:spacing w:line="226" w:lineRule="auto"/>
        <w:rPr>
          <w:rFonts w:ascii="STXinwei" w:hAnsi="STXinwei" w:eastAsia="STXinwei" w:cs="STXinwei"/>
          <w:sz w:val="25"/>
          <w:szCs w:val="25"/>
        </w:rPr>
      </w:pPr>
      <w:r>
        <w:drawing>
          <wp:anchor distT="0" distB="0" distL="0" distR="0" simplePos="0" relativeHeight="257121280" behindDoc="0" locked="0" layoutInCell="0" allowOverlap="1">
            <wp:simplePos x="0" y="0"/>
            <wp:positionH relativeFrom="page">
              <wp:posOffset>1835180</wp:posOffset>
            </wp:positionH>
            <wp:positionV relativeFrom="page">
              <wp:posOffset>361912</wp:posOffset>
            </wp:positionV>
            <wp:extent cx="3733749" cy="6352"/>
            <wp:effectExtent l="0" t="0" r="0" b="0"/>
            <wp:wrapNone/>
            <wp:docPr id="814" name="IM 814"/>
            <wp:cNvGraphicFramePr/>
            <a:graphic>
              <a:graphicData uri="http://schemas.openxmlformats.org/drawingml/2006/picture">
                <pic:pic>
                  <pic:nvPicPr>
                    <pic:cNvPr id="814" name="IM 814"/>
                    <pic:cNvPicPr/>
                  </pic:nvPicPr>
                  <pic:blipFill>
                    <a:blip r:embed="rId592"/>
                    <a:stretch>
                      <a:fillRect/>
                    </a:stretch>
                  </pic:blipFill>
                  <pic:spPr>
                    <a:xfrm rot="0">
                      <a:off x="0" y="0"/>
                      <a:ext cx="3733749" cy="6352"/>
                    </a:xfrm>
                    <a:prstGeom prst="rect">
                      <a:avLst/>
                    </a:prstGeom>
                  </pic:spPr>
                </pic:pic>
              </a:graphicData>
            </a:graphic>
          </wp:anchor>
        </w:drawing>
      </w:r>
      <w:r>
        <w:rPr>
          <w:rFonts w:ascii="SimSun" w:hAnsi="SimSun" w:eastAsia="SimSun" w:cs="SimSun"/>
          <w:sz w:val="20"/>
          <w:szCs w:val="20"/>
          <w:b/>
          <w:bCs/>
          <w:spacing w:val="-1"/>
          <w:position w:val="-1"/>
        </w:rPr>
        <w:t>大数据发展与展望</w:t>
      </w:r>
      <w:r>
        <w:rPr>
          <w:rFonts w:ascii="SimSun" w:hAnsi="SimSun" w:eastAsia="SimSun" w:cs="SimSun"/>
          <w:sz w:val="20"/>
          <w:szCs w:val="20"/>
          <w:spacing w:val="84"/>
          <w:position w:val="-1"/>
        </w:rPr>
        <w:t xml:space="preserve"> </w:t>
      </w:r>
      <w:r>
        <w:rPr>
          <w:rFonts w:ascii="STXinwei" w:hAnsi="STXinwei" w:eastAsia="STXinwei" w:cs="STXinwei"/>
          <w:sz w:val="25"/>
          <w:szCs w:val="25"/>
          <w:spacing w:val="-1"/>
          <w:position w:val="1"/>
        </w:rPr>
        <w:t>第</w:t>
      </w:r>
      <w:r>
        <w:rPr>
          <w:rFonts w:ascii="STXinwei" w:hAnsi="STXinwei" w:eastAsia="STXinwei" w:cs="STXinwei"/>
          <w:sz w:val="25"/>
          <w:szCs w:val="25"/>
          <w:spacing w:val="27"/>
          <w:position w:val="1"/>
        </w:rPr>
        <w:t xml:space="preserve"> </w:t>
      </w:r>
      <w:r>
        <w:rPr>
          <w:rFonts w:ascii="STXinwei" w:hAnsi="STXinwei" w:eastAsia="STXinwei" w:cs="STXinwei"/>
          <w:sz w:val="25"/>
          <w:szCs w:val="25"/>
          <w:spacing w:val="-1"/>
          <w:position w:val="1"/>
        </w:rPr>
        <w:t>1</w:t>
      </w:r>
      <w:r>
        <w:rPr>
          <w:rFonts w:ascii="STXinwei" w:hAnsi="STXinwei" w:eastAsia="STXinwei" w:cs="STXinwei"/>
          <w:sz w:val="25"/>
          <w:szCs w:val="25"/>
          <w:spacing w:val="27"/>
          <w:position w:val="1"/>
        </w:rPr>
        <w:t xml:space="preserve"> </w:t>
      </w:r>
      <w:r>
        <w:rPr>
          <w:rFonts w:ascii="STXinwei" w:hAnsi="STXinwei" w:eastAsia="STXinwei" w:cs="STXinwei"/>
          <w:sz w:val="25"/>
          <w:szCs w:val="25"/>
          <w:spacing w:val="-1"/>
          <w:position w:val="1"/>
        </w:rPr>
        <w:t>1</w:t>
      </w:r>
      <w:r>
        <w:rPr>
          <w:rFonts w:ascii="STXinwei" w:hAnsi="STXinwei" w:eastAsia="STXinwei" w:cs="STXinwei"/>
          <w:sz w:val="25"/>
          <w:szCs w:val="25"/>
          <w:spacing w:val="40"/>
          <w:w w:val="101"/>
          <w:position w:val="1"/>
        </w:rPr>
        <w:t xml:space="preserve"> </w:t>
      </w:r>
      <w:r>
        <w:rPr>
          <w:rFonts w:ascii="STXinwei" w:hAnsi="STXinwei" w:eastAsia="STXinwei" w:cs="STXinwei"/>
          <w:sz w:val="25"/>
          <w:szCs w:val="25"/>
          <w:spacing w:val="-1"/>
          <w:position w:val="1"/>
        </w:rPr>
        <w:t>章</w:t>
      </w:r>
    </w:p>
    <w:p>
      <w:pPr>
        <w:pStyle w:val="BodyText"/>
        <w:spacing w:line="375" w:lineRule="auto"/>
        <w:rPr/>
      </w:pPr>
      <w:r/>
    </w:p>
    <w:p>
      <w:pPr>
        <w:ind w:left="2"/>
        <w:spacing w:before="82" w:line="219" w:lineRule="auto"/>
        <w:outlineLvl w:val="6"/>
        <w:rPr>
          <w:rFonts w:ascii="SimSun" w:hAnsi="SimSun" w:eastAsia="SimSun" w:cs="SimSun"/>
          <w:sz w:val="25"/>
          <w:szCs w:val="25"/>
        </w:rPr>
      </w:pPr>
      <w:r>
        <w:rPr>
          <w:rFonts w:ascii="SimSun" w:hAnsi="SimSun" w:eastAsia="SimSun" w:cs="SimSun"/>
          <w:sz w:val="25"/>
          <w:szCs w:val="25"/>
          <w:b/>
          <w:bCs/>
          <w:spacing w:val="-18"/>
        </w:rPr>
        <w:t>11.3.1</w:t>
      </w:r>
      <w:r>
        <w:rPr>
          <w:rFonts w:ascii="SimSun" w:hAnsi="SimSun" w:eastAsia="SimSun" w:cs="SimSun"/>
          <w:sz w:val="25"/>
          <w:szCs w:val="25"/>
          <w:spacing w:val="-18"/>
        </w:rPr>
        <w:t xml:space="preserve">  </w:t>
      </w:r>
      <w:r>
        <w:rPr>
          <w:rFonts w:ascii="SimSun" w:hAnsi="SimSun" w:eastAsia="SimSun" w:cs="SimSun"/>
          <w:sz w:val="25"/>
          <w:szCs w:val="25"/>
          <w:b/>
          <w:bCs/>
          <w:spacing w:val="-18"/>
        </w:rPr>
        <w:t>数据聚合商的作用</w:t>
      </w:r>
    </w:p>
    <w:p>
      <w:pPr>
        <w:ind w:right="871" w:firstLine="430"/>
        <w:spacing w:before="181" w:line="272" w:lineRule="auto"/>
        <w:rPr>
          <w:rFonts w:ascii="SimSun" w:hAnsi="SimSun" w:eastAsia="SimSun" w:cs="SimSun"/>
          <w:sz w:val="20"/>
          <w:szCs w:val="20"/>
        </w:rPr>
      </w:pPr>
      <w:r>
        <w:rPr>
          <w:rFonts w:ascii="SimSun" w:hAnsi="SimSun" w:eastAsia="SimSun" w:cs="SimSun"/>
          <w:sz w:val="20"/>
          <w:szCs w:val="20"/>
          <w:spacing w:val="11"/>
        </w:rPr>
        <w:t>从需要利用大量数据的第三方(比如这里的</w:t>
      </w:r>
      <w:r>
        <w:rPr>
          <w:rFonts w:ascii="SimSun" w:hAnsi="SimSun" w:eastAsia="SimSun" w:cs="SimSun"/>
          <w:sz w:val="20"/>
          <w:szCs w:val="20"/>
          <w:spacing w:val="-13"/>
        </w:rPr>
        <w:t xml:space="preserve"> </w:t>
      </w:r>
      <w:r>
        <w:rPr>
          <w:rFonts w:ascii="Times New Roman" w:hAnsi="Times New Roman" w:eastAsia="Times New Roman" w:cs="Times New Roman"/>
          <w:sz w:val="20"/>
          <w:szCs w:val="20"/>
        </w:rPr>
        <w:t>COOKPAD</w:t>
      </w:r>
      <w:r>
        <w:rPr>
          <w:rFonts w:ascii="Times New Roman" w:hAnsi="Times New Roman" w:eastAsia="Times New Roman" w:cs="Times New Roman"/>
          <w:sz w:val="20"/>
          <w:szCs w:val="20"/>
          <w:spacing w:val="11"/>
        </w:rPr>
        <w:t>)   </w:t>
      </w:r>
      <w:r>
        <w:rPr>
          <w:rFonts w:ascii="SimSun" w:hAnsi="SimSun" w:eastAsia="SimSun" w:cs="SimSun"/>
          <w:sz w:val="20"/>
          <w:szCs w:val="20"/>
          <w:spacing w:val="11"/>
        </w:rPr>
        <w:t>的角度来看，数据聚合商可以</w:t>
      </w:r>
      <w:r>
        <w:rPr>
          <w:rFonts w:ascii="SimSun" w:hAnsi="SimSun" w:eastAsia="SimSun" w:cs="SimSun"/>
          <w:sz w:val="20"/>
          <w:szCs w:val="20"/>
        </w:rPr>
        <w:t xml:space="preserve"> </w:t>
      </w:r>
      <w:r>
        <w:rPr>
          <w:rFonts w:ascii="SimSun" w:hAnsi="SimSun" w:eastAsia="SimSun" w:cs="SimSun"/>
          <w:sz w:val="20"/>
          <w:szCs w:val="20"/>
          <w:spacing w:val="6"/>
        </w:rPr>
        <w:t>帮助他们免去与消费者进行单独交涉的麻烦，为他们提供了极大的便利。</w:t>
      </w:r>
    </w:p>
    <w:p>
      <w:pPr>
        <w:ind w:right="865" w:firstLine="430"/>
        <w:spacing w:before="63" w:line="275" w:lineRule="auto"/>
        <w:rPr>
          <w:rFonts w:ascii="SimSun" w:hAnsi="SimSun" w:eastAsia="SimSun" w:cs="SimSun"/>
          <w:sz w:val="20"/>
          <w:szCs w:val="20"/>
        </w:rPr>
      </w:pPr>
      <w:r>
        <w:rPr>
          <w:rFonts w:ascii="SimSun" w:hAnsi="SimSun" w:eastAsia="SimSun" w:cs="SimSun"/>
          <w:sz w:val="20"/>
          <w:szCs w:val="20"/>
          <w:spacing w:val="10"/>
        </w:rPr>
        <w:t>在其他行业中，数据聚合商也已经开始出现。例如电力行业中的需求响</w:t>
      </w:r>
      <w:r>
        <w:rPr>
          <w:rFonts w:ascii="SimSun" w:hAnsi="SimSun" w:eastAsia="SimSun" w:cs="SimSun"/>
          <w:sz w:val="20"/>
          <w:szCs w:val="20"/>
          <w:spacing w:val="9"/>
        </w:rPr>
        <w:t>应聚合商，当用</w:t>
      </w:r>
      <w:r>
        <w:rPr>
          <w:rFonts w:ascii="SimSun" w:hAnsi="SimSun" w:eastAsia="SimSun" w:cs="SimSun"/>
          <w:sz w:val="20"/>
          <w:szCs w:val="20"/>
        </w:rPr>
        <w:t xml:space="preserve"> </w:t>
      </w:r>
      <w:r>
        <w:rPr>
          <w:rFonts w:ascii="SimSun" w:hAnsi="SimSun" w:eastAsia="SimSun" w:cs="SimSun"/>
          <w:sz w:val="20"/>
          <w:szCs w:val="20"/>
          <w:spacing w:val="10"/>
        </w:rPr>
        <w:t>电需求达到高峰时，自动关闭一些非必要设备的自动需求响应机制</w:t>
      </w:r>
      <w:r>
        <w:rPr>
          <w:rFonts w:ascii="SimSun" w:hAnsi="SimSun" w:eastAsia="SimSun" w:cs="SimSun"/>
          <w:sz w:val="20"/>
          <w:szCs w:val="20"/>
          <w:spacing w:val="9"/>
        </w:rPr>
        <w:t>。然而，当电力公司需要</w:t>
      </w:r>
      <w:r>
        <w:rPr>
          <w:rFonts w:ascii="SimSun" w:hAnsi="SimSun" w:eastAsia="SimSun" w:cs="SimSun"/>
          <w:sz w:val="20"/>
          <w:szCs w:val="20"/>
        </w:rPr>
        <w:t xml:space="preserve"> </w:t>
      </w:r>
      <w:r>
        <w:rPr>
          <w:rFonts w:ascii="SimSun" w:hAnsi="SimSun" w:eastAsia="SimSun" w:cs="SimSun"/>
          <w:sz w:val="20"/>
          <w:szCs w:val="20"/>
          <w:spacing w:val="10"/>
        </w:rPr>
        <w:t>削减用电量时，就需要通过作为中间商的需求响应聚合商来呼吁各家庭和企业节</w:t>
      </w:r>
      <w:r>
        <w:rPr>
          <w:rFonts w:ascii="SimSun" w:hAnsi="SimSun" w:eastAsia="SimSun" w:cs="SimSun"/>
          <w:sz w:val="20"/>
          <w:szCs w:val="20"/>
          <w:spacing w:val="9"/>
        </w:rPr>
        <w:t>电。需求响</w:t>
      </w:r>
      <w:r>
        <w:rPr>
          <w:rFonts w:ascii="SimSun" w:hAnsi="SimSun" w:eastAsia="SimSun" w:cs="SimSun"/>
          <w:sz w:val="20"/>
          <w:szCs w:val="20"/>
        </w:rPr>
        <w:t xml:space="preserve"> </w:t>
      </w:r>
      <w:r>
        <w:rPr>
          <w:rFonts w:ascii="SimSun" w:hAnsi="SimSun" w:eastAsia="SimSun" w:cs="SimSun"/>
          <w:sz w:val="20"/>
          <w:szCs w:val="20"/>
          <w:spacing w:val="15"/>
        </w:rPr>
        <w:t>应聚合商会事先征集一些愿意合作的家庭和企业，在关键时刻对这些合作者发出节电的呼</w:t>
      </w:r>
      <w:r>
        <w:rPr>
          <w:rFonts w:ascii="SimSun" w:hAnsi="SimSun" w:eastAsia="SimSun" w:cs="SimSun"/>
          <w:sz w:val="20"/>
          <w:szCs w:val="20"/>
          <w:spacing w:val="3"/>
        </w:rPr>
        <w:t xml:space="preserve"> </w:t>
      </w:r>
      <w:r>
        <w:rPr>
          <w:rFonts w:ascii="SimSun" w:hAnsi="SimSun" w:eastAsia="SimSun" w:cs="SimSun"/>
          <w:sz w:val="20"/>
          <w:szCs w:val="20"/>
          <w:spacing w:val="15"/>
        </w:rPr>
        <w:t>吁，并对配合的家庭和企业提供奖励(现金或积分等)。奖励金本身来自电力公</w:t>
      </w:r>
      <w:r>
        <w:rPr>
          <w:rFonts w:ascii="SimSun" w:hAnsi="SimSun" w:eastAsia="SimSun" w:cs="SimSun"/>
          <w:sz w:val="20"/>
          <w:szCs w:val="20"/>
          <w:spacing w:val="14"/>
        </w:rPr>
        <w:t>司，需求响</w:t>
      </w:r>
      <w:r>
        <w:rPr>
          <w:rFonts w:ascii="SimSun" w:hAnsi="SimSun" w:eastAsia="SimSun" w:cs="SimSun"/>
          <w:sz w:val="20"/>
          <w:szCs w:val="20"/>
        </w:rPr>
        <w:t xml:space="preserve"> </w:t>
      </w:r>
      <w:r>
        <w:rPr>
          <w:rFonts w:ascii="SimSun" w:hAnsi="SimSun" w:eastAsia="SimSun" w:cs="SimSun"/>
          <w:sz w:val="20"/>
          <w:szCs w:val="20"/>
          <w:spacing w:val="7"/>
        </w:rPr>
        <w:t>应聚合商从中扣除一定的手续费，再根据实际的节电量支付给各个家庭和企业。</w:t>
      </w:r>
    </w:p>
    <w:p>
      <w:pPr>
        <w:ind w:right="865" w:firstLine="430"/>
        <w:spacing w:before="58" w:line="277" w:lineRule="auto"/>
        <w:rPr>
          <w:rFonts w:ascii="SimSun" w:hAnsi="SimSun" w:eastAsia="SimSun" w:cs="SimSun"/>
          <w:sz w:val="20"/>
          <w:szCs w:val="20"/>
        </w:rPr>
      </w:pPr>
      <w:r>
        <w:rPr>
          <w:rFonts w:ascii="SimSun" w:hAnsi="SimSun" w:eastAsia="SimSun" w:cs="SimSun"/>
          <w:sz w:val="20"/>
          <w:szCs w:val="20"/>
          <w:spacing w:val="8"/>
        </w:rPr>
        <w:t>前面介绍过根据被保险人驾驶习惯对保费提供相应折扣的</w:t>
      </w:r>
      <w:r>
        <w:rPr>
          <w:rFonts w:ascii="Times New Roman" w:hAnsi="Times New Roman" w:eastAsia="Times New Roman" w:cs="Times New Roman"/>
          <w:sz w:val="20"/>
          <w:szCs w:val="20"/>
        </w:rPr>
        <w:t>Pay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You</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Drive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汽车保</w:t>
      </w:r>
      <w:r>
        <w:rPr>
          <w:rFonts w:ascii="SimSun" w:hAnsi="SimSun" w:eastAsia="SimSun" w:cs="SimSun"/>
          <w:sz w:val="20"/>
          <w:szCs w:val="20"/>
          <w:spacing w:val="7"/>
        </w:rPr>
        <w:t>险。</w:t>
      </w:r>
      <w:r>
        <w:rPr>
          <w:rFonts w:ascii="SimSun" w:hAnsi="SimSun" w:eastAsia="SimSun" w:cs="SimSun"/>
          <w:sz w:val="20"/>
          <w:szCs w:val="20"/>
        </w:rPr>
        <w:t xml:space="preserve"> </w:t>
      </w:r>
      <w:r>
        <w:rPr>
          <w:rFonts w:ascii="SimSun" w:hAnsi="SimSun" w:eastAsia="SimSun" w:cs="SimSun"/>
          <w:sz w:val="20"/>
          <w:szCs w:val="20"/>
          <w:spacing w:val="10"/>
        </w:rPr>
        <w:t>这种保险计划的关键在于对驾驶习惯这一数据的收集。在越来越多的保险公司开始考虑推出</w:t>
      </w:r>
      <w:r>
        <w:rPr>
          <w:rFonts w:ascii="SimSun" w:hAnsi="SimSun" w:eastAsia="SimSun" w:cs="SimSun"/>
          <w:sz w:val="20"/>
          <w:szCs w:val="20"/>
          <w:spacing w:val="3"/>
        </w:rPr>
        <w:t xml:space="preserve"> </w:t>
      </w:r>
      <w:r>
        <w:rPr>
          <w:rFonts w:ascii="SimSun" w:hAnsi="SimSun" w:eastAsia="SimSun" w:cs="SimSun"/>
          <w:sz w:val="20"/>
          <w:szCs w:val="20"/>
          <w:spacing w:val="13"/>
        </w:rPr>
        <w:t>这种保险计划时，数据聚合商也已经出现了，美国</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Crimson</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Informatics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3"/>
        </w:rPr>
        <w:t>公司就是其中的代</w:t>
      </w:r>
      <w:r>
        <w:rPr>
          <w:rFonts w:ascii="SimSun" w:hAnsi="SimSun" w:eastAsia="SimSun" w:cs="SimSun"/>
          <w:sz w:val="20"/>
          <w:szCs w:val="20"/>
          <w:spacing w:val="1"/>
        </w:rPr>
        <w:t xml:space="preserve"> </w:t>
      </w:r>
      <w:r>
        <w:rPr>
          <w:rFonts w:ascii="SimSun" w:hAnsi="SimSun" w:eastAsia="SimSun" w:cs="SimSun"/>
          <w:sz w:val="20"/>
          <w:szCs w:val="20"/>
          <w:spacing w:val="8"/>
        </w:rPr>
        <w:t>表。当保险公司准备将</w:t>
      </w:r>
      <w:r>
        <w:rPr>
          <w:rFonts w:ascii="SimSun" w:hAnsi="SimSun" w:eastAsia="SimSun" w:cs="SimSun"/>
          <w:sz w:val="20"/>
          <w:szCs w:val="20"/>
          <w:spacing w:val="-49"/>
        </w:rPr>
        <w:t xml:space="preserve"> </w:t>
      </w:r>
      <w:r>
        <w:rPr>
          <w:rFonts w:ascii="Times New Roman" w:hAnsi="Times New Roman" w:eastAsia="Times New Roman" w:cs="Times New Roman"/>
          <w:sz w:val="20"/>
          <w:szCs w:val="20"/>
        </w:rPr>
        <w:t>Pay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You</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Drive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保险作为新服务提</w:t>
      </w:r>
      <w:r>
        <w:rPr>
          <w:rFonts w:ascii="SimSun" w:hAnsi="SimSun" w:eastAsia="SimSun" w:cs="SimSun"/>
          <w:sz w:val="20"/>
          <w:szCs w:val="20"/>
          <w:spacing w:val="7"/>
        </w:rPr>
        <w:t>供给客户时，数据聚合商就扮演</w:t>
      </w:r>
      <w:r>
        <w:rPr>
          <w:rFonts w:ascii="SimSun" w:hAnsi="SimSun" w:eastAsia="SimSun" w:cs="SimSun"/>
          <w:sz w:val="20"/>
          <w:szCs w:val="20"/>
          <w:spacing w:val="1"/>
        </w:rPr>
        <w:t xml:space="preserve"> </w:t>
      </w:r>
      <w:r>
        <w:rPr>
          <w:rFonts w:ascii="SimSun" w:hAnsi="SimSun" w:eastAsia="SimSun" w:cs="SimSun"/>
          <w:sz w:val="20"/>
          <w:szCs w:val="20"/>
          <w:spacing w:val="6"/>
        </w:rPr>
        <w:t>了代替保险公司进行设备发放、数据收集和分析等工作的角色。</w:t>
      </w:r>
    </w:p>
    <w:p>
      <w:pPr>
        <w:ind w:right="877" w:firstLine="430"/>
        <w:spacing w:before="82" w:line="273" w:lineRule="auto"/>
        <w:rPr>
          <w:rFonts w:ascii="SimSun" w:hAnsi="SimSun" w:eastAsia="SimSun" w:cs="SimSun"/>
          <w:sz w:val="20"/>
          <w:szCs w:val="20"/>
        </w:rPr>
      </w:pPr>
      <w:r>
        <w:rPr>
          <w:rFonts w:ascii="SimSun" w:hAnsi="SimSun" w:eastAsia="SimSun" w:cs="SimSun"/>
          <w:sz w:val="20"/>
          <w:szCs w:val="20"/>
          <w:spacing w:val="10"/>
        </w:rPr>
        <w:t>在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上，数据的收集相对容易，因此，对于拥有一定技术能力的企业来说，对数据</w:t>
      </w:r>
      <w:r>
        <w:rPr>
          <w:rFonts w:ascii="SimSun" w:hAnsi="SimSun" w:eastAsia="SimSun" w:cs="SimSun"/>
          <w:sz w:val="20"/>
          <w:szCs w:val="20"/>
          <w:spacing w:val="3"/>
        </w:rPr>
        <w:t xml:space="preserve"> </w:t>
      </w:r>
      <w:r>
        <w:rPr>
          <w:rFonts w:ascii="SimSun" w:hAnsi="SimSun" w:eastAsia="SimSun" w:cs="SimSun"/>
          <w:sz w:val="20"/>
          <w:szCs w:val="20"/>
          <w:spacing w:val="10"/>
        </w:rPr>
        <w:t>的收集、分析，以及根据分析结果进行优化等工作，大多都能</w:t>
      </w:r>
      <w:r>
        <w:rPr>
          <w:rFonts w:ascii="SimSun" w:hAnsi="SimSun" w:eastAsia="SimSun" w:cs="SimSun"/>
          <w:sz w:val="20"/>
          <w:szCs w:val="20"/>
          <w:spacing w:val="9"/>
        </w:rPr>
        <w:t>够由自己公司来完成。相对来</w:t>
      </w:r>
      <w:r>
        <w:rPr>
          <w:rFonts w:ascii="SimSun" w:hAnsi="SimSun" w:eastAsia="SimSun" w:cs="SimSun"/>
          <w:sz w:val="20"/>
          <w:szCs w:val="20"/>
        </w:rPr>
        <w:t xml:space="preserve"> </w:t>
      </w:r>
      <w:r>
        <w:rPr>
          <w:rFonts w:ascii="SimSun" w:hAnsi="SimSun" w:eastAsia="SimSun" w:cs="SimSun"/>
          <w:sz w:val="20"/>
          <w:szCs w:val="20"/>
          <w:spacing w:val="9"/>
        </w:rPr>
        <w:t>说，尽管所扮演的角色有一定的差异，但在数据收集比较困难的线下业务中，</w:t>
      </w:r>
      <w:r>
        <w:rPr>
          <w:rFonts w:ascii="SimSun" w:hAnsi="SimSun" w:eastAsia="SimSun" w:cs="SimSun"/>
          <w:sz w:val="20"/>
          <w:szCs w:val="20"/>
          <w:spacing w:val="8"/>
        </w:rPr>
        <w:t>数据聚合商的</w:t>
      </w:r>
      <w:r>
        <w:rPr>
          <w:rFonts w:ascii="SimSun" w:hAnsi="SimSun" w:eastAsia="SimSun" w:cs="SimSun"/>
          <w:sz w:val="20"/>
          <w:szCs w:val="20"/>
        </w:rPr>
        <w:t xml:space="preserve"> </w:t>
      </w:r>
      <w:r>
        <w:rPr>
          <w:rFonts w:ascii="SimSun" w:hAnsi="SimSun" w:eastAsia="SimSun" w:cs="SimSun"/>
          <w:sz w:val="20"/>
          <w:szCs w:val="20"/>
          <w:spacing w:val="10"/>
        </w:rPr>
        <w:t>存在意义就显得更大。尤其是在数据收集的对象是个人，以及</w:t>
      </w:r>
      <w:r>
        <w:rPr>
          <w:rFonts w:ascii="SimSun" w:hAnsi="SimSun" w:eastAsia="SimSun" w:cs="SimSun"/>
          <w:sz w:val="20"/>
          <w:szCs w:val="20"/>
          <w:spacing w:val="9"/>
        </w:rPr>
        <w:t>不存在一家企业独占大部分数</w:t>
      </w:r>
      <w:r>
        <w:rPr>
          <w:rFonts w:ascii="SimSun" w:hAnsi="SimSun" w:eastAsia="SimSun" w:cs="SimSun"/>
          <w:sz w:val="20"/>
          <w:szCs w:val="20"/>
        </w:rPr>
        <w:t xml:space="preserve"> </w:t>
      </w:r>
      <w:r>
        <w:rPr>
          <w:rFonts w:ascii="SimSun" w:hAnsi="SimSun" w:eastAsia="SimSun" w:cs="SimSun"/>
          <w:sz w:val="20"/>
          <w:szCs w:val="20"/>
          <w:spacing w:val="5"/>
        </w:rPr>
        <w:t>据份额的情况下，就更能体现数据聚合商的意义。</w:t>
      </w:r>
    </w:p>
    <w:p>
      <w:pPr>
        <w:ind w:right="881" w:firstLine="430"/>
        <w:spacing w:before="82" w:line="270" w:lineRule="auto"/>
        <w:rPr>
          <w:rFonts w:ascii="SimSun" w:hAnsi="SimSun" w:eastAsia="SimSun" w:cs="SimSun"/>
          <w:sz w:val="20"/>
          <w:szCs w:val="20"/>
        </w:rPr>
      </w:pPr>
      <w:r>
        <w:rPr>
          <w:rFonts w:ascii="SimSun" w:hAnsi="SimSun" w:eastAsia="SimSun" w:cs="SimSun"/>
          <w:sz w:val="20"/>
          <w:szCs w:val="20"/>
          <w:spacing w:val="9"/>
        </w:rPr>
        <w:t>一家数据聚合商的优劣，在于其对所在领域的数据能够深入到何种程度。在同一个领域</w:t>
      </w:r>
      <w:r>
        <w:rPr>
          <w:rFonts w:ascii="SimSun" w:hAnsi="SimSun" w:eastAsia="SimSun" w:cs="SimSun"/>
          <w:sz w:val="20"/>
          <w:szCs w:val="20"/>
          <w:spacing w:val="15"/>
        </w:rPr>
        <w:t xml:space="preserve"> </w:t>
      </w:r>
      <w:r>
        <w:rPr>
          <w:rFonts w:ascii="SimSun" w:hAnsi="SimSun" w:eastAsia="SimSun" w:cs="SimSun"/>
          <w:sz w:val="20"/>
          <w:szCs w:val="20"/>
          <w:spacing w:val="9"/>
        </w:rPr>
        <w:t>能够存活的数据聚合商也就是两三家。特别是当从其他行业参与进来的第三方成为数据聚合</w:t>
      </w:r>
      <w:r>
        <w:rPr>
          <w:rFonts w:ascii="SimSun" w:hAnsi="SimSun" w:eastAsia="SimSun" w:cs="SimSun"/>
          <w:sz w:val="20"/>
          <w:szCs w:val="20"/>
          <w:spacing w:val="7"/>
        </w:rPr>
        <w:t xml:space="preserve"> </w:t>
      </w:r>
      <w:r>
        <w:rPr>
          <w:rFonts w:ascii="SimSun" w:hAnsi="SimSun" w:eastAsia="SimSun" w:cs="SimSun"/>
          <w:sz w:val="20"/>
          <w:szCs w:val="20"/>
          <w:spacing w:val="9"/>
        </w:rPr>
        <w:t>商的情况下，尽快发现数据的价值，并比对手更早开始收集数据的企业，胜出的可能性就会</w:t>
      </w:r>
      <w:r>
        <w:rPr>
          <w:rFonts w:ascii="SimSun" w:hAnsi="SimSun" w:eastAsia="SimSun" w:cs="SimSun"/>
          <w:sz w:val="20"/>
          <w:szCs w:val="20"/>
          <w:spacing w:val="7"/>
        </w:rPr>
        <w:t xml:space="preserve"> </w:t>
      </w:r>
      <w:r>
        <w:rPr>
          <w:rFonts w:ascii="SimSun" w:hAnsi="SimSun" w:eastAsia="SimSun" w:cs="SimSun"/>
          <w:sz w:val="20"/>
          <w:szCs w:val="20"/>
          <w:spacing w:val="-9"/>
        </w:rPr>
        <w:t>更大。</w:t>
      </w:r>
    </w:p>
    <w:p>
      <w:pPr>
        <w:ind w:left="2"/>
        <w:spacing w:before="199" w:line="219" w:lineRule="auto"/>
        <w:outlineLvl w:val="6"/>
        <w:rPr>
          <w:rFonts w:ascii="SimSun" w:hAnsi="SimSun" w:eastAsia="SimSun" w:cs="SimSun"/>
          <w:sz w:val="25"/>
          <w:szCs w:val="25"/>
        </w:rPr>
      </w:pPr>
      <w:r>
        <w:rPr>
          <w:rFonts w:ascii="SimSun" w:hAnsi="SimSun" w:eastAsia="SimSun" w:cs="SimSun"/>
          <w:sz w:val="25"/>
          <w:szCs w:val="25"/>
          <w:b/>
          <w:bCs/>
          <w:spacing w:val="-18"/>
        </w:rPr>
        <w:t>11.3.2</w:t>
      </w:r>
      <w:r>
        <w:rPr>
          <w:rFonts w:ascii="SimSun" w:hAnsi="SimSun" w:eastAsia="SimSun" w:cs="SimSun"/>
          <w:sz w:val="25"/>
          <w:szCs w:val="25"/>
          <w:spacing w:val="-18"/>
        </w:rPr>
        <w:t xml:space="preserve">  </w:t>
      </w:r>
      <w:r>
        <w:rPr>
          <w:rFonts w:ascii="SimSun" w:hAnsi="SimSun" w:eastAsia="SimSun" w:cs="SimSun"/>
          <w:sz w:val="25"/>
          <w:szCs w:val="25"/>
          <w:b/>
          <w:bCs/>
          <w:spacing w:val="-18"/>
        </w:rPr>
        <w:t>谁能成为数据聚合商</w:t>
      </w:r>
    </w:p>
    <w:p>
      <w:pPr>
        <w:ind w:right="919" w:firstLine="430"/>
        <w:spacing w:before="225" w:line="248" w:lineRule="auto"/>
        <w:rPr>
          <w:rFonts w:ascii="SimSun" w:hAnsi="SimSun" w:eastAsia="SimSun" w:cs="SimSun"/>
          <w:sz w:val="20"/>
          <w:szCs w:val="20"/>
        </w:rPr>
      </w:pPr>
      <w:r>
        <w:rPr>
          <w:rFonts w:ascii="SimSun" w:hAnsi="SimSun" w:eastAsia="SimSun" w:cs="SimSun"/>
          <w:sz w:val="20"/>
          <w:szCs w:val="20"/>
          <w:spacing w:val="8"/>
        </w:rPr>
        <w:t>虽然谁都有可能成为数据聚合商，但作为数据入口的数据收集设备开发和运用的企业，</w:t>
      </w:r>
      <w:r>
        <w:rPr>
          <w:rFonts w:ascii="SimSun" w:hAnsi="SimSun" w:eastAsia="SimSun" w:cs="SimSun"/>
          <w:sz w:val="20"/>
          <w:szCs w:val="20"/>
          <w:spacing w:val="15"/>
        </w:rPr>
        <w:t xml:space="preserve"> </w:t>
      </w:r>
      <w:r>
        <w:rPr>
          <w:rFonts w:ascii="SimSun" w:hAnsi="SimSun" w:eastAsia="SimSun" w:cs="SimSun"/>
          <w:sz w:val="20"/>
          <w:szCs w:val="20"/>
          <w:spacing w:val="-3"/>
        </w:rPr>
        <w:t>则更有可能“近水楼台先得月”。</w:t>
      </w:r>
    </w:p>
    <w:p>
      <w:pPr>
        <w:ind w:right="876" w:firstLine="430"/>
        <w:spacing w:before="43" w:line="274" w:lineRule="auto"/>
        <w:rPr>
          <w:rFonts w:ascii="SimSun" w:hAnsi="SimSun" w:eastAsia="SimSun" w:cs="SimSun"/>
          <w:sz w:val="20"/>
          <w:szCs w:val="20"/>
        </w:rPr>
      </w:pPr>
      <w:r>
        <w:rPr>
          <w:rFonts w:ascii="SimSun" w:hAnsi="SimSun" w:eastAsia="SimSun" w:cs="SimSun"/>
          <w:sz w:val="20"/>
          <w:szCs w:val="20"/>
          <w:spacing w:val="10"/>
        </w:rPr>
        <w:t>有一个名为 </w:t>
      </w:r>
      <w:r>
        <w:rPr>
          <w:rFonts w:ascii="Times New Roman" w:hAnsi="Times New Roman" w:eastAsia="Times New Roman" w:cs="Times New Roman"/>
          <w:sz w:val="20"/>
          <w:szCs w:val="20"/>
        </w:rPr>
        <w:t>Carrier   IQ</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0"/>
        </w:rPr>
        <w:t>的软件，它能够对智能手机用</w:t>
      </w:r>
      <w:r>
        <w:rPr>
          <w:rFonts w:ascii="SimSun" w:hAnsi="SimSun" w:eastAsia="SimSun" w:cs="SimSun"/>
          <w:sz w:val="20"/>
          <w:szCs w:val="20"/>
          <w:spacing w:val="9"/>
        </w:rPr>
        <w:t>户的详细操作数据(使用了哪些应</w:t>
      </w:r>
      <w:r>
        <w:rPr>
          <w:rFonts w:ascii="SimSun" w:hAnsi="SimSun" w:eastAsia="SimSun" w:cs="SimSun"/>
          <w:sz w:val="20"/>
          <w:szCs w:val="20"/>
          <w:spacing w:val="1"/>
        </w:rPr>
        <w:t xml:space="preserve"> </w:t>
      </w:r>
      <w:r>
        <w:rPr>
          <w:rFonts w:ascii="SimSun" w:hAnsi="SimSun" w:eastAsia="SimSun" w:cs="SimSun"/>
          <w:sz w:val="20"/>
          <w:szCs w:val="20"/>
          <w:spacing w:val="12"/>
        </w:rPr>
        <w:t>用、位置信息、键盘输入信息、相机和音乐播放器的工作情况等)进行记录，并发送给移动 </w:t>
      </w:r>
      <w:r>
        <w:rPr>
          <w:rFonts w:ascii="SimSun" w:hAnsi="SimSun" w:eastAsia="SimSun" w:cs="SimSun"/>
          <w:sz w:val="20"/>
          <w:szCs w:val="20"/>
          <w:spacing w:val="10"/>
        </w:rPr>
        <w:t>运营商和手机厂商。由于这个软件是在未经用户同意的情况</w:t>
      </w:r>
      <w:r>
        <w:rPr>
          <w:rFonts w:ascii="SimSun" w:hAnsi="SimSun" w:eastAsia="SimSun" w:cs="SimSun"/>
          <w:sz w:val="20"/>
          <w:szCs w:val="20"/>
          <w:spacing w:val="9"/>
        </w:rPr>
        <w:t>下由移动运营商预装在智能手机</w:t>
      </w:r>
      <w:r>
        <w:rPr>
          <w:rFonts w:ascii="SimSun" w:hAnsi="SimSun" w:eastAsia="SimSun" w:cs="SimSun"/>
          <w:sz w:val="20"/>
          <w:szCs w:val="20"/>
        </w:rPr>
        <w:t xml:space="preserve"> </w:t>
      </w:r>
      <w:r>
        <w:rPr>
          <w:rFonts w:ascii="SimSun" w:hAnsi="SimSun" w:eastAsia="SimSun" w:cs="SimSun"/>
          <w:sz w:val="20"/>
          <w:szCs w:val="20"/>
          <w:spacing w:val="3"/>
        </w:rPr>
        <w:t>中的，因此在美国引起了轩然大波。</w:t>
      </w:r>
    </w:p>
    <w:p>
      <w:pPr>
        <w:ind w:right="793" w:firstLine="430"/>
        <w:spacing w:before="84" w:line="272" w:lineRule="auto"/>
        <w:rPr>
          <w:rFonts w:ascii="SimSun" w:hAnsi="SimSun" w:eastAsia="SimSun" w:cs="SimSun"/>
          <w:sz w:val="20"/>
          <w:szCs w:val="20"/>
        </w:rPr>
      </w:pPr>
      <w:r>
        <w:rPr>
          <w:rFonts w:ascii="SimSun" w:hAnsi="SimSun" w:eastAsia="SimSun" w:cs="SimSun"/>
          <w:sz w:val="20"/>
          <w:szCs w:val="20"/>
          <w:spacing w:val="9"/>
        </w:rPr>
        <w:t>虽然这只是一个极端的例子，但毋庸置疑的是，靠近数据入口位置的经营者在竞争中处</w:t>
      </w:r>
      <w:r>
        <w:rPr>
          <w:rFonts w:ascii="SimSun" w:hAnsi="SimSun" w:eastAsia="SimSun" w:cs="SimSun"/>
          <w:sz w:val="20"/>
          <w:szCs w:val="20"/>
          <w:spacing w:val="7"/>
        </w:rPr>
        <w:t xml:space="preserve">  </w:t>
      </w:r>
      <w:r>
        <w:rPr>
          <w:rFonts w:ascii="SimSun" w:hAnsi="SimSun" w:eastAsia="SimSun" w:cs="SimSun"/>
          <w:sz w:val="20"/>
          <w:szCs w:val="20"/>
          <w:spacing w:val="15"/>
        </w:rPr>
        <w:t>于有利的地位。当然，对数据进行收集和运用必须征得数据拥有者的许可，这是</w:t>
      </w:r>
      <w:r>
        <w:rPr>
          <w:rFonts w:ascii="SimSun" w:hAnsi="SimSun" w:eastAsia="SimSun" w:cs="SimSun"/>
          <w:sz w:val="20"/>
          <w:szCs w:val="20"/>
          <w:spacing w:val="14"/>
        </w:rPr>
        <w:t>一个大前 </w:t>
      </w:r>
      <w:r>
        <w:rPr>
          <w:rFonts w:ascii="SimSun" w:hAnsi="SimSun" w:eastAsia="SimSun" w:cs="SimSun"/>
          <w:sz w:val="20"/>
          <w:szCs w:val="20"/>
          <w:spacing w:val="10"/>
        </w:rPr>
        <w:t>提，且越是对个人来说敏感的数据，以及越是对企业来说有</w:t>
      </w:r>
      <w:r>
        <w:rPr>
          <w:rFonts w:ascii="SimSun" w:hAnsi="SimSun" w:eastAsia="SimSun" w:cs="SimSun"/>
          <w:sz w:val="20"/>
          <w:szCs w:val="20"/>
          <w:spacing w:val="9"/>
        </w:rPr>
        <w:t>价值的数据，就越难以获得。因 </w:t>
      </w:r>
      <w:r>
        <w:rPr>
          <w:rFonts w:ascii="SimSun" w:hAnsi="SimSun" w:eastAsia="SimSun" w:cs="SimSun"/>
          <w:sz w:val="20"/>
          <w:szCs w:val="20"/>
          <w:spacing w:val="12"/>
        </w:rPr>
        <w:t>此，企业是否拥有良好的社会信誉，是否能够提供让数据拥有者感觉“可以把数</w:t>
      </w:r>
      <w:r>
        <w:rPr>
          <w:rFonts w:ascii="SimSun" w:hAnsi="SimSun" w:eastAsia="SimSun" w:cs="SimSun"/>
          <w:sz w:val="20"/>
          <w:szCs w:val="20"/>
          <w:spacing w:val="11"/>
        </w:rPr>
        <w:t>据交给你”</w:t>
      </w:r>
      <w:r>
        <w:rPr>
          <w:rFonts w:ascii="SimSun" w:hAnsi="SimSun" w:eastAsia="SimSun" w:cs="SimSun"/>
          <w:sz w:val="20"/>
          <w:szCs w:val="20"/>
        </w:rPr>
        <w:t xml:space="preserve"> </w:t>
      </w:r>
      <w:r>
        <w:rPr>
          <w:rFonts w:ascii="SimSun" w:hAnsi="SimSun" w:eastAsia="SimSun" w:cs="SimSun"/>
          <w:sz w:val="20"/>
          <w:szCs w:val="20"/>
          <w:spacing w:val="5"/>
        </w:rPr>
        <w:t>的附加价值和奖励机制，就成了竞争中的重要条件。</w:t>
      </w:r>
    </w:p>
    <w:p>
      <w:pPr>
        <w:ind w:right="862" w:firstLine="430"/>
        <w:spacing w:before="105" w:line="252" w:lineRule="auto"/>
        <w:rPr>
          <w:rFonts w:ascii="SimSun" w:hAnsi="SimSun" w:eastAsia="SimSun" w:cs="SimSun"/>
          <w:sz w:val="20"/>
          <w:szCs w:val="20"/>
        </w:rPr>
      </w:pPr>
      <w:r>
        <w:rPr>
          <w:rFonts w:ascii="SimSun" w:hAnsi="SimSun" w:eastAsia="SimSun" w:cs="SimSun"/>
          <w:sz w:val="20"/>
          <w:szCs w:val="20"/>
          <w:spacing w:val="10"/>
        </w:rPr>
        <w:t>从这个角度来看，通信运营商应该说具有天然的优势地位。从大数据的角度来</w:t>
      </w:r>
      <w:r>
        <w:rPr>
          <w:rFonts w:ascii="SimSun" w:hAnsi="SimSun" w:eastAsia="SimSun" w:cs="SimSun"/>
          <w:sz w:val="20"/>
          <w:szCs w:val="20"/>
          <w:spacing w:val="9"/>
        </w:rPr>
        <w:t>看，用户</w:t>
      </w:r>
      <w:r>
        <w:rPr>
          <w:rFonts w:ascii="SimSun" w:hAnsi="SimSun" w:eastAsia="SimSun" w:cs="SimSun"/>
          <w:sz w:val="20"/>
          <w:szCs w:val="20"/>
        </w:rPr>
        <w:t xml:space="preserve"> </w:t>
      </w:r>
      <w:r>
        <w:rPr>
          <w:rFonts w:ascii="SimSun" w:hAnsi="SimSun" w:eastAsia="SimSun" w:cs="SimSun"/>
          <w:sz w:val="20"/>
          <w:szCs w:val="20"/>
          <w:spacing w:val="21"/>
        </w:rPr>
        <w:t>经常随身携带一个具备通信功能的传感设备，这一点是非常重要的</w:t>
      </w:r>
      <w:r>
        <w:rPr>
          <w:rFonts w:ascii="SimSun" w:hAnsi="SimSun" w:eastAsia="SimSun" w:cs="SimSun"/>
          <w:sz w:val="20"/>
          <w:szCs w:val="20"/>
          <w:spacing w:val="20"/>
        </w:rPr>
        <w:t>。也就是说，不仅是</w:t>
      </w:r>
    </w:p>
    <w:p>
      <w:pPr>
        <w:ind w:firstLine="7999"/>
        <w:spacing w:before="156" w:line="390" w:lineRule="exact"/>
        <w:rPr/>
      </w:pPr>
      <w:r>
        <w:rPr>
          <w:position w:val="-7"/>
        </w:rPr>
        <w:pict>
          <v:group id="_x0000_s1854" style="mso-position-vertical-relative:line;mso-position-horizontal-relative:char;width:63.55pt;height:19.5pt;" filled="false" stroked="false" coordsize="1270,390" coordorigin="0,0">
            <v:shape id="_x0000_s1856" style="position:absolute;left:0;top:0;width:1270;height:390;" filled="false" stroked="false" type="#_x0000_t75">
              <v:imagedata o:title="" r:id="rId593"/>
            </v:shape>
            <v:shape id="_x0000_s1858" style="position:absolute;left:-20;top:-20;width:1311;height:430;" filled="false" stroked="false" type="#_x0000_t202">
              <v:fill on="false"/>
              <v:stroke on="false"/>
              <v:path/>
              <v:imagedata o:title=""/>
              <o:lock v:ext="edit" aspectratio="false"/>
              <v:textbox inset="0mm,0mm,0mm,0mm">
                <w:txbxContent>
                  <w:p>
                    <w:pPr>
                      <w:ind w:left="169"/>
                      <w:spacing w:before="206" w:line="184" w:lineRule="auto"/>
                      <w:rPr>
                        <w:rFonts w:ascii="SimSun" w:hAnsi="SimSun" w:eastAsia="SimSun" w:cs="SimSun"/>
                        <w:sz w:val="16"/>
                        <w:szCs w:val="16"/>
                      </w:rPr>
                    </w:pPr>
                    <w:r>
                      <w:rPr>
                        <w:rFonts w:ascii="SimSun" w:hAnsi="SimSun" w:eastAsia="SimSun" w:cs="SimSun"/>
                        <w:sz w:val="16"/>
                        <w:szCs w:val="16"/>
                        <w:spacing w:val="-5"/>
                      </w:rPr>
                      <w:t>191</w:t>
                    </w:r>
                  </w:p>
                </w:txbxContent>
              </v:textbox>
            </v:shape>
          </v:group>
        </w:pict>
      </w:r>
    </w:p>
    <w:p>
      <w:pPr>
        <w:spacing w:line="390" w:lineRule="exact"/>
        <w:sectPr>
          <w:pgSz w:w="9720" w:h="14090"/>
          <w:pgMar w:top="245" w:right="10" w:bottom="0" w:left="440" w:header="0" w:footer="0" w:gutter="0"/>
        </w:sectPr>
        <w:rPr/>
      </w:pPr>
    </w:p>
    <w:p>
      <w:pPr>
        <w:ind w:left="879"/>
        <w:rPr>
          <w:rFonts w:ascii="SimSun" w:hAnsi="SimSun" w:eastAsia="SimSun" w:cs="SimSun"/>
          <w:sz w:val="20"/>
          <w:szCs w:val="20"/>
        </w:rPr>
      </w:pPr>
      <w:r>
        <w:pict>
          <v:rect id="_x0000_s1860" style="position:absolute;margin-left:64.9976pt;margin-top:602.002pt;mso-position-vertical-relative:page;mso-position-horizontal-relative:page;width:148.05pt;height:0.55pt;z-index:257159168;" o:allowincell="f" fillcolor="#000000" filled="true" stroked="false"/>
        </w:pict>
      </w:r>
      <w:r>
        <w:drawing>
          <wp:anchor distT="0" distB="0" distL="0" distR="0" simplePos="0" relativeHeight="257160192" behindDoc="0" locked="0" layoutInCell="1" allowOverlap="1">
            <wp:simplePos x="0" y="0"/>
            <wp:positionH relativeFrom="column">
              <wp:posOffset>787387</wp:posOffset>
            </wp:positionH>
            <wp:positionV relativeFrom="paragraph">
              <wp:posOffset>380093</wp:posOffset>
            </wp:positionV>
            <wp:extent cx="1327146" cy="6352"/>
            <wp:effectExtent l="0" t="0" r="0" b="0"/>
            <wp:wrapNone/>
            <wp:docPr id="816" name="IM 816"/>
            <wp:cNvGraphicFramePr/>
            <a:graphic>
              <a:graphicData uri="http://schemas.openxmlformats.org/drawingml/2006/picture">
                <pic:pic>
                  <pic:nvPicPr>
                    <pic:cNvPr id="816" name="IM 816"/>
                    <pic:cNvPicPr/>
                  </pic:nvPicPr>
                  <pic:blipFill>
                    <a:blip r:embed="rId594"/>
                    <a:stretch>
                      <a:fillRect/>
                    </a:stretch>
                  </pic:blipFill>
                  <pic:spPr>
                    <a:xfrm rot="0">
                      <a:off x="0" y="0"/>
                      <a:ext cx="1327146" cy="6352"/>
                    </a:xfrm>
                    <a:prstGeom prst="rect">
                      <a:avLst/>
                    </a:prstGeom>
                  </pic:spPr>
                </pic:pic>
              </a:graphicData>
            </a:graphic>
          </wp:anchor>
        </w:drawing>
      </w:r>
      <w:r>
        <w:drawing>
          <wp:anchor distT="0" distB="0" distL="0" distR="0" simplePos="0" relativeHeight="257158144" behindDoc="0" locked="0" layoutInCell="0" allowOverlap="1">
            <wp:simplePos x="0" y="0"/>
            <wp:positionH relativeFrom="page">
              <wp:posOffset>571483</wp:posOffset>
            </wp:positionH>
            <wp:positionV relativeFrom="page">
              <wp:posOffset>3587718</wp:posOffset>
            </wp:positionV>
            <wp:extent cx="3232195" cy="6352"/>
            <wp:effectExtent l="0" t="0" r="0" b="0"/>
            <wp:wrapNone/>
            <wp:docPr id="818" name="IM 818"/>
            <wp:cNvGraphicFramePr/>
            <a:graphic>
              <a:graphicData uri="http://schemas.openxmlformats.org/drawingml/2006/picture">
                <pic:pic>
                  <pic:nvPicPr>
                    <pic:cNvPr id="818" name="IM 818"/>
                    <pic:cNvPicPr/>
                  </pic:nvPicPr>
                  <pic:blipFill>
                    <a:blip r:embed="rId595"/>
                    <a:stretch>
                      <a:fillRect/>
                    </a:stretch>
                  </pic:blipFill>
                  <pic:spPr>
                    <a:xfrm rot="0">
                      <a:off x="0" y="0"/>
                      <a:ext cx="3232195" cy="6352"/>
                    </a:xfrm>
                    <a:prstGeom prst="rect">
                      <a:avLst/>
                    </a:prstGeom>
                  </pic:spPr>
                </pic:pic>
              </a:graphicData>
            </a:graphic>
          </wp:anchor>
        </w:drawing>
      </w:r>
      <w:bookmarkStart w:name="bookmark179" w:id="179"/>
      <w:bookmarkEnd w:id="179"/>
      <w:bookmarkStart w:name="bookmark180" w:id="180"/>
      <w:bookmarkEnd w:id="180"/>
      <w:r>
        <w:rPr>
          <w:rFonts w:ascii="SimSun" w:hAnsi="SimSun" w:eastAsia="SimSun" w:cs="SimSun"/>
          <w:sz w:val="20"/>
          <w:szCs w:val="20"/>
          <w:position w:val="-15"/>
        </w:rPr>
        <w:drawing>
          <wp:inline distT="0" distB="0" distL="0" distR="0">
            <wp:extent cx="349284" cy="418209"/>
            <wp:effectExtent l="0" t="0" r="0" b="0"/>
            <wp:docPr id="820" name="IM 820"/>
            <wp:cNvGraphicFramePr/>
            <a:graphic>
              <a:graphicData uri="http://schemas.openxmlformats.org/drawingml/2006/picture">
                <pic:pic>
                  <pic:nvPicPr>
                    <pic:cNvPr id="820" name="IM 820"/>
                    <pic:cNvPicPr/>
                  </pic:nvPicPr>
                  <pic:blipFill>
                    <a:blip r:embed="rId596"/>
                    <a:stretch>
                      <a:fillRect/>
                    </a:stretch>
                  </pic:blipFill>
                  <pic:spPr>
                    <a:xfrm rot="0">
                      <a:off x="0" y="0"/>
                      <a:ext cx="349284" cy="418209"/>
                    </a:xfrm>
                    <a:prstGeom prst="rect">
                      <a:avLst/>
                    </a:prstGeom>
                  </pic:spPr>
                </pic:pic>
              </a:graphicData>
            </a:graphic>
          </wp:inline>
        </w:drawing>
      </w:r>
      <w:r>
        <w:rPr>
          <w:rFonts w:ascii="SimSun" w:hAnsi="SimSun" w:eastAsia="SimSun" w:cs="SimSun"/>
          <w:sz w:val="20"/>
          <w:szCs w:val="20"/>
          <w:b/>
          <w:bCs/>
          <w:spacing w:val="6"/>
        </w:rPr>
        <w:t>大数据技术与应用</w:t>
      </w:r>
    </w:p>
    <w:p>
      <w:pPr>
        <w:ind w:left="879"/>
        <w:spacing w:before="297" w:line="253" w:lineRule="auto"/>
        <w:rPr>
          <w:rFonts w:ascii="SimSun" w:hAnsi="SimSun" w:eastAsia="SimSun" w:cs="SimSun"/>
          <w:sz w:val="20"/>
          <w:szCs w:val="20"/>
        </w:rPr>
      </w:pPr>
      <w:r>
        <w:rPr>
          <w:rFonts w:ascii="Times New Roman" w:hAnsi="Times New Roman" w:eastAsia="Times New Roman" w:cs="Times New Roman"/>
          <w:sz w:val="20"/>
          <w:szCs w:val="20"/>
        </w:rPr>
        <w:t>GPS</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1"/>
        </w:rPr>
        <w:t>、加速度传感器所产生的位置及速度信息，生活日志类的数据大部分也是通过智能手机</w:t>
      </w:r>
      <w:r>
        <w:rPr>
          <w:rFonts w:ascii="SimSun" w:hAnsi="SimSun" w:eastAsia="SimSun" w:cs="SimSun"/>
          <w:sz w:val="20"/>
          <w:szCs w:val="20"/>
        </w:rPr>
        <w:t xml:space="preserve"> </w:t>
      </w:r>
      <w:r>
        <w:rPr>
          <w:rFonts w:ascii="SimSun" w:hAnsi="SimSun" w:eastAsia="SimSun" w:cs="SimSun"/>
          <w:sz w:val="20"/>
          <w:szCs w:val="20"/>
          <w:spacing w:val="-2"/>
        </w:rPr>
        <w:t>来输入的。</w:t>
      </w:r>
    </w:p>
    <w:p>
      <w:pPr>
        <w:ind w:left="879" w:right="31" w:firstLine="390"/>
        <w:spacing w:before="48" w:line="277" w:lineRule="auto"/>
        <w:jc w:val="both"/>
        <w:rPr>
          <w:rFonts w:ascii="SimSun" w:hAnsi="SimSun" w:eastAsia="SimSun" w:cs="SimSun"/>
          <w:sz w:val="20"/>
          <w:szCs w:val="20"/>
        </w:rPr>
      </w:pPr>
      <w:r>
        <w:rPr>
          <w:rFonts w:ascii="SimSun" w:hAnsi="SimSun" w:eastAsia="SimSun" w:cs="SimSun"/>
          <w:sz w:val="20"/>
          <w:szCs w:val="20"/>
          <w:spacing w:val="3"/>
        </w:rPr>
        <w:t>例如， </w:t>
      </w:r>
      <w:r>
        <w:rPr>
          <w:rFonts w:ascii="Times New Roman" w:hAnsi="Times New Roman" w:eastAsia="Times New Roman" w:cs="Times New Roman"/>
          <w:sz w:val="20"/>
          <w:szCs w:val="20"/>
        </w:rPr>
        <w:t>NTT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Docomo</w:t>
      </w:r>
      <w:r>
        <w:rPr>
          <w:rFonts w:ascii="Times New Roman" w:hAnsi="Times New Roman" w:eastAsia="Times New Roman" w:cs="Times New Roman"/>
          <w:sz w:val="20"/>
          <w:szCs w:val="20"/>
          <w:spacing w:val="3"/>
        </w:rPr>
        <w:t>°</w:t>
      </w:r>
      <w:r>
        <w:rPr>
          <w:rFonts w:ascii="SimSun" w:hAnsi="SimSun" w:eastAsia="SimSun" w:cs="SimSun"/>
          <w:sz w:val="20"/>
          <w:szCs w:val="20"/>
          <w:spacing w:val="3"/>
        </w:rPr>
        <w:t>与从事健康管理服务的欧姆龙健康</w:t>
      </w:r>
      <w:r>
        <w:rPr>
          <w:rFonts w:ascii="SimSun" w:hAnsi="SimSun" w:eastAsia="SimSun" w:cs="SimSun"/>
          <w:sz w:val="20"/>
          <w:szCs w:val="20"/>
          <w:spacing w:val="2"/>
        </w:rPr>
        <w:t>医疗</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Omron</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Healthcare</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2"/>
        </w:rPr>
        <w:t>进行</w:t>
      </w:r>
      <w:r>
        <w:rPr>
          <w:rFonts w:ascii="SimSun" w:hAnsi="SimSun" w:eastAsia="SimSun" w:cs="SimSun"/>
          <w:sz w:val="20"/>
          <w:szCs w:val="20"/>
        </w:rPr>
        <w:t xml:space="preserve"> </w:t>
      </w:r>
      <w:r>
        <w:rPr>
          <w:rFonts w:ascii="SimSun" w:hAnsi="SimSun" w:eastAsia="SimSun" w:cs="SimSun"/>
          <w:sz w:val="20"/>
          <w:szCs w:val="20"/>
          <w:spacing w:val="14"/>
        </w:rPr>
        <w:t>合作，于2012年7月2日共同成立一个新公司</w:t>
      </w:r>
      <w:r>
        <w:rPr>
          <w:rFonts w:ascii="SimSun" w:hAnsi="SimSun" w:eastAsia="SimSun" w:cs="SimSun"/>
          <w:sz w:val="20"/>
          <w:szCs w:val="20"/>
          <w:spacing w:val="13"/>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Docomo</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Healthcare</w:t>
      </w:r>
      <w:r>
        <w:rPr>
          <w:rFonts w:ascii="Times New Roman" w:hAnsi="Times New Roman" w:eastAsia="Times New Roman" w:cs="Times New Roman"/>
          <w:sz w:val="20"/>
          <w:szCs w:val="20"/>
          <w:spacing w:val="13"/>
        </w:rPr>
        <w:t>)</w:t>
      </w:r>
      <w:r>
        <w:rPr>
          <w:rFonts w:ascii="SimSun" w:hAnsi="SimSun" w:eastAsia="SimSun" w:cs="SimSun"/>
          <w:sz w:val="20"/>
          <w:szCs w:val="20"/>
          <w:spacing w:val="13"/>
        </w:rPr>
        <w:t>。通过这一合作，两家</w:t>
      </w:r>
      <w:r>
        <w:rPr>
          <w:rFonts w:ascii="SimSun" w:hAnsi="SimSun" w:eastAsia="SimSun" w:cs="SimSun"/>
          <w:sz w:val="20"/>
          <w:szCs w:val="20"/>
        </w:rPr>
        <w:t xml:space="preserve"> </w:t>
      </w:r>
      <w:r>
        <w:rPr>
          <w:rFonts w:ascii="SimSun" w:hAnsi="SimSun" w:eastAsia="SimSun" w:cs="SimSun"/>
          <w:sz w:val="20"/>
          <w:szCs w:val="20"/>
          <w:spacing w:val="13"/>
        </w:rPr>
        <w:t>公司将欧姆龙的健康医疗设备(血压计、体重脂肪计和计步器等)与</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Docomo</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3"/>
        </w:rPr>
        <w:t>的智能手机进</w:t>
      </w:r>
      <w:r>
        <w:rPr>
          <w:rFonts w:ascii="SimSun" w:hAnsi="SimSun" w:eastAsia="SimSun" w:cs="SimSun"/>
          <w:sz w:val="20"/>
          <w:szCs w:val="20"/>
        </w:rPr>
        <w:t xml:space="preserve"> </w:t>
      </w:r>
      <w:r>
        <w:rPr>
          <w:rFonts w:ascii="SimSun" w:hAnsi="SimSun" w:eastAsia="SimSun" w:cs="SimSun"/>
          <w:sz w:val="20"/>
          <w:szCs w:val="20"/>
          <w:spacing w:val="10"/>
        </w:rPr>
        <w:t>行关联，构筑一个能够对体重、血压等健康医疗数据进行</w:t>
      </w:r>
      <w:r>
        <w:rPr>
          <w:rFonts w:ascii="SimSun" w:hAnsi="SimSun" w:eastAsia="SimSun" w:cs="SimSun"/>
          <w:sz w:val="20"/>
          <w:szCs w:val="20"/>
          <w:spacing w:val="9"/>
        </w:rPr>
        <w:t>轻松存储和管理的环境，并通过与</w:t>
      </w:r>
      <w:r>
        <w:rPr>
          <w:rFonts w:ascii="SimSun" w:hAnsi="SimSun" w:eastAsia="SimSun" w:cs="SimSun"/>
          <w:sz w:val="20"/>
          <w:szCs w:val="20"/>
        </w:rPr>
        <w:t xml:space="preserve"> </w:t>
      </w:r>
      <w:r>
        <w:rPr>
          <w:rFonts w:ascii="SimSun" w:hAnsi="SimSun" w:eastAsia="SimSun" w:cs="SimSun"/>
          <w:sz w:val="20"/>
          <w:szCs w:val="20"/>
          <w:spacing w:val="7"/>
        </w:rPr>
        <w:t>健康、医疗的相关企业进行合作，提供健康和医疗支持服务。</w:t>
      </w:r>
    </w:p>
    <w:p>
      <w:pPr>
        <w:ind w:left="879" w:right="18" w:firstLine="390"/>
        <w:spacing w:before="57" w:line="279" w:lineRule="auto"/>
        <w:jc w:val="both"/>
        <w:rPr>
          <w:rFonts w:ascii="SimSun" w:hAnsi="SimSun" w:eastAsia="SimSun" w:cs="SimSun"/>
          <w:sz w:val="20"/>
          <w:szCs w:val="20"/>
        </w:rPr>
      </w:pPr>
      <w:r>
        <w:rPr>
          <w:rFonts w:ascii="Times New Roman" w:hAnsi="Times New Roman" w:eastAsia="Times New Roman" w:cs="Times New Roman"/>
          <w:sz w:val="20"/>
          <w:szCs w:val="20"/>
        </w:rPr>
        <w:t>NTT</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Docomo</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目前正在运营一个手机健康支持服务——</w:t>
      </w:r>
      <w:r>
        <w:rPr>
          <w:rFonts w:ascii="Times New Roman" w:hAnsi="Times New Roman" w:eastAsia="Times New Roman" w:cs="Times New Roman"/>
          <w:sz w:val="20"/>
          <w:szCs w:val="20"/>
        </w:rPr>
        <w:t>iBodymo</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 该服务可通过自动记</w:t>
      </w:r>
      <w:r>
        <w:rPr>
          <w:rFonts w:ascii="SimSun" w:hAnsi="SimSun" w:eastAsia="SimSun" w:cs="SimSun"/>
          <w:sz w:val="20"/>
          <w:szCs w:val="20"/>
        </w:rPr>
        <w:t xml:space="preserve"> </w:t>
      </w:r>
      <w:r>
        <w:rPr>
          <w:rFonts w:ascii="SimSun" w:hAnsi="SimSun" w:eastAsia="SimSun" w:cs="SimSun"/>
          <w:sz w:val="20"/>
          <w:szCs w:val="20"/>
          <w:spacing w:val="10"/>
        </w:rPr>
        <w:t>录步数的计步器记录慢跑的距离、时间和步</w:t>
      </w:r>
      <w:r>
        <w:rPr>
          <w:rFonts w:ascii="SimSun" w:hAnsi="SimSun" w:eastAsia="SimSun" w:cs="SimSun"/>
          <w:sz w:val="20"/>
          <w:szCs w:val="20"/>
          <w:spacing w:val="9"/>
        </w:rPr>
        <w:t>幅等数据。通过与欧姆龙健康医疗的合作，这一</w:t>
      </w:r>
      <w:r>
        <w:rPr>
          <w:rFonts w:ascii="SimSun" w:hAnsi="SimSun" w:eastAsia="SimSun" w:cs="SimSun"/>
          <w:sz w:val="20"/>
          <w:szCs w:val="20"/>
        </w:rPr>
        <w:t xml:space="preserve"> </w:t>
      </w:r>
      <w:r>
        <w:rPr>
          <w:rFonts w:ascii="SimSun" w:hAnsi="SimSun" w:eastAsia="SimSun" w:cs="SimSun"/>
          <w:sz w:val="20"/>
          <w:szCs w:val="20"/>
          <w:spacing w:val="9"/>
        </w:rPr>
        <w:t>服务可以得到扩展，实现包括体重、血压等测量数据的管理和分析，还可以通过与健康医疗</w:t>
      </w:r>
      <w:r>
        <w:rPr>
          <w:rFonts w:ascii="SimSun" w:hAnsi="SimSun" w:eastAsia="SimSun" w:cs="SimSun"/>
          <w:sz w:val="20"/>
          <w:szCs w:val="20"/>
          <w:spacing w:val="17"/>
        </w:rPr>
        <w:t xml:space="preserve"> </w:t>
      </w:r>
      <w:r>
        <w:rPr>
          <w:rFonts w:ascii="SimSun" w:hAnsi="SimSun" w:eastAsia="SimSun" w:cs="SimSun"/>
          <w:sz w:val="20"/>
          <w:szCs w:val="20"/>
          <w:spacing w:val="9"/>
        </w:rPr>
        <w:t>管理机构的合作，提供多种多样的健康支持服务和疾病预防支持服务。</w:t>
      </w:r>
      <w:r>
        <w:rPr>
          <w:rFonts w:ascii="SimSun" w:hAnsi="SimSun" w:eastAsia="SimSun" w:cs="SimSun"/>
          <w:sz w:val="20"/>
          <w:szCs w:val="20"/>
          <w:spacing w:val="8"/>
        </w:rPr>
        <w:t>对于</w:t>
      </w:r>
      <w:r>
        <w:rPr>
          <w:rFonts w:ascii="Times New Roman" w:hAnsi="Times New Roman" w:eastAsia="Times New Roman" w:cs="Times New Roman"/>
          <w:sz w:val="20"/>
          <w:szCs w:val="20"/>
        </w:rPr>
        <w:t>NTT</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Docomo</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来</w:t>
      </w:r>
      <w:r>
        <w:rPr>
          <w:rFonts w:ascii="SimSun" w:hAnsi="SimSun" w:eastAsia="SimSun" w:cs="SimSun"/>
          <w:sz w:val="20"/>
          <w:szCs w:val="20"/>
        </w:rPr>
        <w:t xml:space="preserve"> </w:t>
      </w:r>
      <w:r>
        <w:rPr>
          <w:rFonts w:ascii="SimSun" w:hAnsi="SimSun" w:eastAsia="SimSun" w:cs="SimSun"/>
          <w:sz w:val="20"/>
          <w:szCs w:val="20"/>
          <w:spacing w:val="9"/>
        </w:rPr>
        <w:t>说，这次合作仅仅是其众多合作业务中的一例。如果将手机看做是数据的入口，那么控制这</w:t>
      </w:r>
      <w:r>
        <w:rPr>
          <w:rFonts w:ascii="SimSun" w:hAnsi="SimSun" w:eastAsia="SimSun" w:cs="SimSun"/>
          <w:sz w:val="20"/>
          <w:szCs w:val="20"/>
          <w:spacing w:val="17"/>
        </w:rPr>
        <w:t xml:space="preserve"> </w:t>
      </w:r>
      <w:r>
        <w:rPr>
          <w:rFonts w:ascii="SimSun" w:hAnsi="SimSun" w:eastAsia="SimSun" w:cs="SimSun"/>
          <w:sz w:val="20"/>
          <w:szCs w:val="20"/>
          <w:spacing w:val="7"/>
        </w:rPr>
        <w:t>一入口的通信运营商可以说拥有近乎无限的可能性。</w:t>
      </w:r>
    </w:p>
    <w:p>
      <w:pPr>
        <w:pStyle w:val="BodyText"/>
        <w:spacing w:line="302" w:lineRule="auto"/>
        <w:rPr/>
      </w:pPr>
      <w:r/>
    </w:p>
    <w:p>
      <w:pPr>
        <w:ind w:left="1163"/>
        <w:spacing w:before="85" w:line="221" w:lineRule="auto"/>
        <w:outlineLvl w:val="6"/>
        <w:rPr>
          <w:rFonts w:ascii="SimHei" w:hAnsi="SimHei" w:eastAsia="SimHei" w:cs="SimHei"/>
          <w:sz w:val="26"/>
          <w:szCs w:val="26"/>
        </w:rPr>
      </w:pPr>
      <w:r>
        <w:rPr>
          <w:rFonts w:ascii="SimHei" w:hAnsi="SimHei" w:eastAsia="SimHei" w:cs="SimHei"/>
          <w:sz w:val="26"/>
          <w:szCs w:val="26"/>
          <w:b/>
          <w:bCs/>
          <w:spacing w:val="11"/>
        </w:rPr>
        <w:t>11.4</w:t>
      </w:r>
      <w:r>
        <w:rPr>
          <w:rFonts w:ascii="SimHei" w:hAnsi="SimHei" w:eastAsia="SimHei" w:cs="SimHei"/>
          <w:sz w:val="26"/>
          <w:szCs w:val="26"/>
          <w:spacing w:val="11"/>
        </w:rPr>
        <w:t xml:space="preserve">  </w:t>
      </w:r>
      <w:r>
        <w:rPr>
          <w:rFonts w:ascii="SimHei" w:hAnsi="SimHei" w:eastAsia="SimHei" w:cs="SimHei"/>
          <w:sz w:val="26"/>
          <w:szCs w:val="26"/>
          <w:b/>
          <w:bCs/>
          <w:spacing w:val="11"/>
        </w:rPr>
        <w:t>支付服务商向数据聚合商的演化</w:t>
      </w:r>
    </w:p>
    <w:p>
      <w:pPr>
        <w:ind w:left="909"/>
        <w:spacing w:before="44" w:line="130" w:lineRule="exact"/>
        <w:rPr/>
      </w:pPr>
      <w:r>
        <w:rPr>
          <w:position w:val="-3"/>
        </w:rPr>
        <w:drawing>
          <wp:inline distT="0" distB="0" distL="0" distR="0">
            <wp:extent cx="114309" cy="82582"/>
            <wp:effectExtent l="0" t="0" r="0" b="0"/>
            <wp:docPr id="822" name="IM 822"/>
            <wp:cNvGraphicFramePr/>
            <a:graphic>
              <a:graphicData uri="http://schemas.openxmlformats.org/drawingml/2006/picture">
                <pic:pic>
                  <pic:nvPicPr>
                    <pic:cNvPr id="822" name="IM 822"/>
                    <pic:cNvPicPr/>
                  </pic:nvPicPr>
                  <pic:blipFill>
                    <a:blip r:embed="rId597"/>
                    <a:stretch>
                      <a:fillRect/>
                    </a:stretch>
                  </pic:blipFill>
                  <pic:spPr>
                    <a:xfrm rot="0">
                      <a:off x="0" y="0"/>
                      <a:ext cx="114309" cy="82582"/>
                    </a:xfrm>
                    <a:prstGeom prst="rect">
                      <a:avLst/>
                    </a:prstGeom>
                  </pic:spPr>
                </pic:pic>
              </a:graphicData>
            </a:graphic>
          </wp:inline>
        </w:drawing>
      </w:r>
    </w:p>
    <w:p>
      <w:pPr>
        <w:ind w:left="879" w:right="17" w:firstLine="390"/>
        <w:spacing w:before="146" w:line="273" w:lineRule="auto"/>
        <w:jc w:val="both"/>
        <w:rPr>
          <w:rFonts w:ascii="SimSun" w:hAnsi="SimSun" w:eastAsia="SimSun" w:cs="SimSun"/>
          <w:sz w:val="20"/>
          <w:szCs w:val="20"/>
        </w:rPr>
      </w:pPr>
      <w:r>
        <w:rPr>
          <w:rFonts w:ascii="SimSun" w:hAnsi="SimSun" w:eastAsia="SimSun" w:cs="SimSun"/>
          <w:sz w:val="20"/>
          <w:szCs w:val="20"/>
          <w:spacing w:val="9"/>
        </w:rPr>
        <w:t>在美国，用信用卡支付是一个非常普遍的现象，因此拥有顾客各种购买记录的支付服务</w:t>
      </w:r>
      <w:r>
        <w:rPr>
          <w:rFonts w:ascii="SimSun" w:hAnsi="SimSun" w:eastAsia="SimSun" w:cs="SimSun"/>
          <w:sz w:val="20"/>
          <w:szCs w:val="20"/>
          <w:spacing w:val="6"/>
        </w:rPr>
        <w:t xml:space="preserve"> </w:t>
      </w:r>
      <w:r>
        <w:rPr>
          <w:rFonts w:ascii="SimSun" w:hAnsi="SimSun" w:eastAsia="SimSun" w:cs="SimSun"/>
          <w:sz w:val="20"/>
          <w:szCs w:val="20"/>
          <w:spacing w:val="7"/>
        </w:rPr>
        <w:t>商正逐渐化身为数据聚合商。想想看，像</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VISA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、美国运通</w:t>
      </w:r>
      <w:r>
        <w:rPr>
          <w:rFonts w:ascii="SimSun" w:hAnsi="SimSun" w:eastAsia="SimSun" w:cs="SimSun"/>
          <w:sz w:val="20"/>
          <w:szCs w:val="20"/>
          <w:spacing w:val="-18"/>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American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Express</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7"/>
        </w:rPr>
        <w:t>等信用卡结</w:t>
      </w:r>
      <w:r>
        <w:rPr>
          <w:rFonts w:ascii="SimSun" w:hAnsi="SimSun" w:eastAsia="SimSun" w:cs="SimSun"/>
          <w:sz w:val="20"/>
          <w:szCs w:val="20"/>
        </w:rPr>
        <w:t xml:space="preserve"> </w:t>
      </w:r>
      <w:r>
        <w:rPr>
          <w:rFonts w:ascii="SimSun" w:hAnsi="SimSun" w:eastAsia="SimSun" w:cs="SimSun"/>
          <w:sz w:val="20"/>
          <w:szCs w:val="20"/>
          <w:spacing w:val="18"/>
        </w:rPr>
        <w:t>算机构(国际品牌),对于各自信用卡用户</w:t>
      </w:r>
      <w:r>
        <w:rPr>
          <w:rFonts w:ascii="SimSun" w:hAnsi="SimSun" w:eastAsia="SimSun" w:cs="SimSun"/>
          <w:sz w:val="20"/>
          <w:szCs w:val="20"/>
          <w:spacing w:val="17"/>
        </w:rPr>
        <w:t>刷卡支付的记录，即什么时候、在哪家商店、购</w:t>
      </w:r>
      <w:r>
        <w:rPr>
          <w:rFonts w:ascii="SimSun" w:hAnsi="SimSun" w:eastAsia="SimSun" w:cs="SimSun"/>
          <w:sz w:val="20"/>
          <w:szCs w:val="20"/>
        </w:rPr>
        <w:t xml:space="preserve"> </w:t>
      </w:r>
      <w:r>
        <w:rPr>
          <w:rFonts w:ascii="SimSun" w:hAnsi="SimSun" w:eastAsia="SimSun" w:cs="SimSun"/>
          <w:sz w:val="20"/>
          <w:szCs w:val="20"/>
          <w:spacing w:val="9"/>
        </w:rPr>
        <w:t>买了什么商品这样的数据，都可以做到实时掌握。而且，从超市到服装店、加油站，只要是</w:t>
      </w:r>
      <w:r>
        <w:rPr>
          <w:rFonts w:ascii="SimSun" w:hAnsi="SimSun" w:eastAsia="SimSun" w:cs="SimSun"/>
          <w:sz w:val="20"/>
          <w:szCs w:val="20"/>
          <w:spacing w:val="18"/>
        </w:rPr>
        <w:t xml:space="preserve"> </w:t>
      </w:r>
      <w:r>
        <w:rPr>
          <w:rFonts w:ascii="SimSun" w:hAnsi="SimSun" w:eastAsia="SimSun" w:cs="SimSun"/>
          <w:sz w:val="20"/>
          <w:szCs w:val="20"/>
          <w:spacing w:val="8"/>
        </w:rPr>
        <w:t>可以使用信用卡的地方，无论在世界任何一</w:t>
      </w:r>
      <w:r>
        <w:rPr>
          <w:rFonts w:ascii="SimSun" w:hAnsi="SimSun" w:eastAsia="SimSun" w:cs="SimSun"/>
          <w:sz w:val="20"/>
          <w:szCs w:val="20"/>
          <w:spacing w:val="7"/>
        </w:rPr>
        <w:t>家商店中的购买记录，都可以一手掌握。</w:t>
      </w:r>
    </w:p>
    <w:p>
      <w:pPr>
        <w:ind w:left="882"/>
        <w:spacing w:before="280" w:line="184" w:lineRule="auto"/>
        <w:outlineLvl w:val="6"/>
        <w:rPr>
          <w:rFonts w:ascii="Times New Roman" w:hAnsi="Times New Roman" w:eastAsia="Times New Roman" w:cs="Times New Roman"/>
          <w:sz w:val="20"/>
          <w:szCs w:val="20"/>
        </w:rPr>
      </w:pPr>
      <w:r>
        <w:rPr>
          <w:rFonts w:ascii="SimSun" w:hAnsi="SimSun" w:eastAsia="SimSun" w:cs="SimSun"/>
          <w:sz w:val="20"/>
          <w:szCs w:val="20"/>
          <w:b/>
          <w:bCs/>
          <w:spacing w:val="-4"/>
        </w:rPr>
        <w:t>11.4.1</w:t>
      </w:r>
      <w:r>
        <w:rPr>
          <w:rFonts w:ascii="SimSun" w:hAnsi="SimSun" w:eastAsia="SimSun" w:cs="SimSun"/>
          <w:sz w:val="20"/>
          <w:szCs w:val="20"/>
          <w:spacing w:val="31"/>
        </w:rPr>
        <w:t xml:space="preserve">  </w:t>
      </w:r>
      <w:r>
        <w:rPr>
          <w:rFonts w:ascii="Times New Roman" w:hAnsi="Times New Roman" w:eastAsia="Times New Roman" w:cs="Times New Roman"/>
          <w:sz w:val="20"/>
          <w:szCs w:val="20"/>
          <w:b/>
          <w:bCs/>
          <w:spacing w:val="-4"/>
        </w:rPr>
        <w:t>VISA</w:t>
      </w:r>
    </w:p>
    <w:p>
      <w:pPr>
        <w:ind w:left="879" w:right="37" w:firstLine="390"/>
        <w:spacing w:before="212" w:line="276" w:lineRule="auto"/>
        <w:rPr>
          <w:rFonts w:ascii="SimSun" w:hAnsi="SimSun" w:eastAsia="SimSun" w:cs="SimSun"/>
          <w:sz w:val="20"/>
          <w:szCs w:val="20"/>
        </w:rPr>
      </w:pPr>
      <w:r>
        <w:rPr>
          <w:rFonts w:ascii="SimSun" w:hAnsi="SimSun" w:eastAsia="SimSun" w:cs="SimSun"/>
          <w:sz w:val="20"/>
          <w:szCs w:val="20"/>
          <w:spacing w:val="7"/>
        </w:rPr>
        <w:t>美国的 </w:t>
      </w:r>
      <w:r>
        <w:rPr>
          <w:rFonts w:ascii="Times New Roman" w:hAnsi="Times New Roman" w:eastAsia="Times New Roman" w:cs="Times New Roman"/>
          <w:sz w:val="20"/>
          <w:szCs w:val="20"/>
        </w:rPr>
        <w:t>VISA</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7"/>
        </w:rPr>
        <w:t>正在发挥这一优势，开始提供一项新的服务，即在交易完成时，</w:t>
      </w:r>
      <w:r>
        <w:rPr>
          <w:rFonts w:ascii="SimSun" w:hAnsi="SimSun" w:eastAsia="SimSun" w:cs="SimSun"/>
          <w:sz w:val="20"/>
          <w:szCs w:val="20"/>
          <w:spacing w:val="6"/>
        </w:rPr>
        <w:t>将合作企</w:t>
      </w:r>
      <w:r>
        <w:rPr>
          <w:rFonts w:ascii="SimSun" w:hAnsi="SimSun" w:eastAsia="SimSun" w:cs="SimSun"/>
          <w:sz w:val="20"/>
          <w:szCs w:val="20"/>
        </w:rPr>
        <w:t xml:space="preserve"> </w:t>
      </w:r>
      <w:r>
        <w:rPr>
          <w:rFonts w:ascii="SimSun" w:hAnsi="SimSun" w:eastAsia="SimSun" w:cs="SimSun"/>
          <w:sz w:val="20"/>
          <w:szCs w:val="20"/>
          <w:spacing w:val="10"/>
        </w:rPr>
        <w:t>业发行的优惠券，按照事先指定的条件，发</w:t>
      </w:r>
      <w:r>
        <w:rPr>
          <w:rFonts w:ascii="SimSun" w:hAnsi="SimSun" w:eastAsia="SimSun" w:cs="SimSun"/>
          <w:sz w:val="20"/>
          <w:szCs w:val="20"/>
          <w:spacing w:val="9"/>
        </w:rPr>
        <w:t>送到经过主动许可的顾客手机上。例如，顾客在</w:t>
      </w:r>
      <w:r>
        <w:rPr>
          <w:rFonts w:ascii="SimSun" w:hAnsi="SimSun" w:eastAsia="SimSun" w:cs="SimSun"/>
          <w:sz w:val="20"/>
          <w:szCs w:val="20"/>
        </w:rPr>
        <w:t xml:space="preserve"> </w:t>
      </w:r>
      <w:r>
        <w:rPr>
          <w:rFonts w:ascii="SimSun" w:hAnsi="SimSun" w:eastAsia="SimSun" w:cs="SimSun"/>
          <w:sz w:val="20"/>
          <w:szCs w:val="20"/>
          <w:spacing w:val="8"/>
        </w:rPr>
        <w:t>某个加油站加油，并用</w:t>
      </w:r>
      <w:r>
        <w:rPr>
          <w:rFonts w:ascii="Times New Roman" w:hAnsi="Times New Roman" w:eastAsia="Times New Roman" w:cs="Times New Roman"/>
          <w:sz w:val="20"/>
          <w:szCs w:val="20"/>
        </w:rPr>
        <w:t>VISA</w:t>
      </w:r>
      <w:r>
        <w:rPr>
          <w:rFonts w:ascii="Times New Roman" w:hAnsi="Times New Roman" w:eastAsia="Times New Roman" w:cs="Times New Roman"/>
          <w:sz w:val="20"/>
          <w:szCs w:val="20"/>
          <w:spacing w:val="62"/>
        </w:rPr>
        <w:t xml:space="preserve"> </w:t>
      </w:r>
      <w:r>
        <w:rPr>
          <w:rFonts w:ascii="SimSun" w:hAnsi="SimSun" w:eastAsia="SimSun" w:cs="SimSun"/>
          <w:sz w:val="20"/>
          <w:szCs w:val="20"/>
          <w:spacing w:val="8"/>
        </w:rPr>
        <w:t>信用卡完成支付，就会收到距离最近的咖啡厅的优惠券。</w:t>
      </w:r>
    </w:p>
    <w:p>
      <w:pPr>
        <w:ind w:left="879" w:right="31" w:firstLine="390"/>
        <w:spacing w:before="51" w:line="258" w:lineRule="auto"/>
        <w:rPr>
          <w:rFonts w:ascii="SimSun" w:hAnsi="SimSun" w:eastAsia="SimSun" w:cs="SimSun"/>
          <w:sz w:val="20"/>
          <w:szCs w:val="20"/>
        </w:rPr>
      </w:pPr>
      <w:r>
        <w:rPr>
          <w:rFonts w:ascii="Times New Roman" w:hAnsi="Times New Roman" w:eastAsia="Times New Roman" w:cs="Times New Roman"/>
          <w:sz w:val="20"/>
          <w:szCs w:val="20"/>
        </w:rPr>
        <w:t>VISA</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15"/>
        </w:rPr>
        <w:t>会对事先征得同意的顾客保存其购买记录(最长13个月</w:t>
      </w:r>
      <w:r>
        <w:rPr>
          <w:rFonts w:ascii="SimSun" w:hAnsi="SimSun" w:eastAsia="SimSun" w:cs="SimSun"/>
          <w:sz w:val="20"/>
          <w:szCs w:val="20"/>
          <w:spacing w:val="14"/>
        </w:rPr>
        <w:t>),并分析其购买倾向。例</w:t>
      </w:r>
      <w:r>
        <w:rPr>
          <w:rFonts w:ascii="SimSun" w:hAnsi="SimSun" w:eastAsia="SimSun" w:cs="SimSun"/>
          <w:sz w:val="20"/>
          <w:szCs w:val="20"/>
        </w:rPr>
        <w:t xml:space="preserve"> </w:t>
      </w:r>
      <w:r>
        <w:rPr>
          <w:rFonts w:ascii="SimSun" w:hAnsi="SimSun" w:eastAsia="SimSun" w:cs="SimSun"/>
          <w:sz w:val="20"/>
          <w:szCs w:val="20"/>
          <w:spacing w:val="4"/>
        </w:rPr>
        <w:t>如，在哪个地区购物最多、购物时间段是几</w:t>
      </w:r>
      <w:r>
        <w:rPr>
          <w:rFonts w:ascii="SimSun" w:hAnsi="SimSun" w:eastAsia="SimSun" w:cs="SimSun"/>
          <w:sz w:val="20"/>
          <w:szCs w:val="20"/>
          <w:spacing w:val="3"/>
        </w:rPr>
        <w:t>点，以及更倾向于在哪个商店购买哪些商品等。</w:t>
      </w:r>
    </w:p>
    <w:p>
      <w:pPr>
        <w:ind w:left="879" w:right="56" w:firstLine="390"/>
        <w:spacing w:before="85" w:line="257" w:lineRule="auto"/>
        <w:rPr>
          <w:rFonts w:ascii="SimSun" w:hAnsi="SimSun" w:eastAsia="SimSun" w:cs="SimSun"/>
          <w:sz w:val="20"/>
          <w:szCs w:val="20"/>
        </w:rPr>
      </w:pPr>
      <w:r>
        <w:rPr>
          <w:rFonts w:ascii="SimSun" w:hAnsi="SimSun" w:eastAsia="SimSun" w:cs="SimSun"/>
          <w:sz w:val="20"/>
          <w:szCs w:val="20"/>
          <w:spacing w:val="8"/>
        </w:rPr>
        <w:t>合作企业可以根据 </w:t>
      </w:r>
      <w:r>
        <w:rPr>
          <w:rFonts w:ascii="SimSun" w:hAnsi="SimSun" w:eastAsia="SimSun" w:cs="SimSun"/>
          <w:sz w:val="20"/>
          <w:szCs w:val="20"/>
        </w:rPr>
        <w:t>VISA</w:t>
      </w:r>
      <w:r>
        <w:rPr>
          <w:rFonts w:ascii="SimSun" w:hAnsi="SimSun" w:eastAsia="SimSun" w:cs="SimSun"/>
          <w:sz w:val="20"/>
          <w:szCs w:val="20"/>
          <w:spacing w:val="93"/>
        </w:rPr>
        <w:t xml:space="preserve"> </w:t>
      </w:r>
      <w:r>
        <w:rPr>
          <w:rFonts w:ascii="SimSun" w:hAnsi="SimSun" w:eastAsia="SimSun" w:cs="SimSun"/>
          <w:sz w:val="20"/>
          <w:szCs w:val="20"/>
          <w:spacing w:val="8"/>
        </w:rPr>
        <w:t>的分析结果，对优惠券的发放条件</w:t>
      </w:r>
      <w:r>
        <w:rPr>
          <w:rFonts w:ascii="SimSun" w:hAnsi="SimSun" w:eastAsia="SimSun" w:cs="SimSun"/>
          <w:sz w:val="20"/>
          <w:szCs w:val="20"/>
          <w:spacing w:val="7"/>
        </w:rPr>
        <w:t>进行细致的设定，如发生支</w:t>
      </w:r>
      <w:r>
        <w:rPr>
          <w:rFonts w:ascii="SimSun" w:hAnsi="SimSun" w:eastAsia="SimSun" w:cs="SimSun"/>
          <w:sz w:val="20"/>
          <w:szCs w:val="20"/>
        </w:rPr>
        <w:t xml:space="preserve"> </w:t>
      </w:r>
      <w:r>
        <w:rPr>
          <w:rFonts w:ascii="SimSun" w:hAnsi="SimSun" w:eastAsia="SimSun" w:cs="SimSun"/>
          <w:sz w:val="20"/>
          <w:szCs w:val="20"/>
          <w:spacing w:val="8"/>
        </w:rPr>
        <w:t>付的商店邮政编码、购买的商品、特定日期和时间段，以及顾客</w:t>
      </w:r>
      <w:r>
        <w:rPr>
          <w:rFonts w:ascii="SimSun" w:hAnsi="SimSun" w:eastAsia="SimSun" w:cs="SimSun"/>
          <w:sz w:val="20"/>
          <w:szCs w:val="20"/>
          <w:spacing w:val="7"/>
        </w:rPr>
        <w:t>的档案等。</w:t>
      </w:r>
    </w:p>
    <w:p>
      <w:pPr>
        <w:ind w:left="879" w:firstLine="390"/>
        <w:spacing w:before="51" w:line="274" w:lineRule="auto"/>
        <w:rPr>
          <w:rFonts w:ascii="SimSun" w:hAnsi="SimSun" w:eastAsia="SimSun" w:cs="SimSun"/>
          <w:sz w:val="20"/>
          <w:szCs w:val="20"/>
        </w:rPr>
      </w:pPr>
      <w:r>
        <w:rPr>
          <w:rFonts w:ascii="SimSun" w:hAnsi="SimSun" w:eastAsia="SimSun" w:cs="SimSun"/>
          <w:sz w:val="20"/>
          <w:szCs w:val="20"/>
          <w:spacing w:val="11"/>
        </w:rPr>
        <w:t>现在，美国最大的服装零售店 </w:t>
      </w:r>
      <w:r>
        <w:rPr>
          <w:rFonts w:ascii="Times New Roman" w:hAnsi="Times New Roman" w:eastAsia="Times New Roman" w:cs="Times New Roman"/>
          <w:sz w:val="20"/>
          <w:szCs w:val="20"/>
        </w:rPr>
        <w:t>Gap</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1"/>
        </w:rPr>
        <w:t>正在使用这项服务。以邮政编码为索引，当顾客在</w:t>
      </w:r>
      <w:r>
        <w:rPr>
          <w:rFonts w:ascii="SimSun" w:hAnsi="SimSun" w:eastAsia="SimSun" w:cs="SimSun"/>
          <w:sz w:val="20"/>
          <w:szCs w:val="20"/>
        </w:rPr>
        <w:t xml:space="preserve"> </w:t>
      </w:r>
      <w:r>
        <w:rPr>
          <w:rFonts w:ascii="Times New Roman" w:hAnsi="Times New Roman" w:eastAsia="Times New Roman" w:cs="Times New Roman"/>
          <w:sz w:val="20"/>
          <w:szCs w:val="20"/>
        </w:rPr>
        <w:t>Gap</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4"/>
        </w:rPr>
        <w:t>门店附近的商店(如咖啡厅)用信用卡进行消费的瞬间，手机马上就会收到可以</w:t>
      </w:r>
      <w:r>
        <w:rPr>
          <w:rFonts w:ascii="SimSun" w:hAnsi="SimSun" w:eastAsia="SimSun" w:cs="SimSun"/>
          <w:sz w:val="20"/>
          <w:szCs w:val="20"/>
          <w:spacing w:val="13"/>
        </w:rPr>
        <w:t>在附近</w:t>
      </w:r>
      <w:r>
        <w:rPr>
          <w:rFonts w:ascii="SimSun" w:hAnsi="SimSun" w:eastAsia="SimSun" w:cs="SimSun"/>
          <w:sz w:val="20"/>
          <w:szCs w:val="20"/>
          <w:spacing w:val="1"/>
        </w:rPr>
        <w:t xml:space="preserve"> </w:t>
      </w:r>
      <w:r>
        <w:rPr>
          <w:rFonts w:ascii="Times New Roman" w:hAnsi="Times New Roman" w:eastAsia="Times New Roman" w:cs="Times New Roman"/>
          <w:sz w:val="20"/>
          <w:szCs w:val="20"/>
        </w:rPr>
        <w:t>Gap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门店使用的优惠券。发送优惠券的对象仅限于注册了</w:t>
      </w:r>
      <w:r>
        <w:rPr>
          <w:rFonts w:ascii="Times New Roman" w:hAnsi="Times New Roman" w:eastAsia="Times New Roman" w:cs="Times New Roman"/>
          <w:sz w:val="20"/>
          <w:szCs w:val="20"/>
        </w:rPr>
        <w:t>Gap</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spacing w:val="8"/>
        </w:rPr>
        <w:t>所提供的</w:t>
      </w:r>
      <w:r>
        <w:rPr>
          <w:rFonts w:ascii="SimSun" w:hAnsi="SimSun" w:eastAsia="SimSun" w:cs="SimSun"/>
          <w:sz w:val="20"/>
          <w:szCs w:val="20"/>
          <w:spacing w:val="-56"/>
        </w:rPr>
        <w:t xml:space="preserve"> </w:t>
      </w:r>
      <w:r>
        <w:rPr>
          <w:rFonts w:ascii="Times New Roman" w:hAnsi="Times New Roman" w:eastAsia="Times New Roman" w:cs="Times New Roman"/>
          <w:sz w:val="20"/>
          <w:szCs w:val="20"/>
        </w:rPr>
        <w:t>Gap</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Mobile</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8"/>
        </w:rPr>
        <w:t>4U </w:t>
      </w:r>
      <w:r>
        <w:rPr>
          <w:rFonts w:ascii="SimSun" w:hAnsi="SimSun" w:eastAsia="SimSun" w:cs="SimSun"/>
          <w:sz w:val="20"/>
          <w:szCs w:val="20"/>
          <w:spacing w:val="8"/>
        </w:rPr>
        <w:t>服务</w:t>
      </w:r>
      <w:r>
        <w:rPr>
          <w:rFonts w:ascii="SimSun" w:hAnsi="SimSun" w:eastAsia="SimSun" w:cs="SimSun"/>
          <w:sz w:val="20"/>
          <w:szCs w:val="20"/>
        </w:rPr>
        <w:t xml:space="preserve"> </w:t>
      </w:r>
      <w:r>
        <w:rPr>
          <w:rFonts w:ascii="SimSun" w:hAnsi="SimSun" w:eastAsia="SimSun" w:cs="SimSun"/>
          <w:sz w:val="20"/>
          <w:szCs w:val="20"/>
          <w:spacing w:val="5"/>
        </w:rPr>
        <w:t>计划且事先同意出让购物信息的会员。</w:t>
      </w:r>
    </w:p>
    <w:p>
      <w:pPr>
        <w:pStyle w:val="BodyText"/>
        <w:spacing w:line="324" w:lineRule="auto"/>
        <w:rPr/>
      </w:pPr>
      <w:r/>
    </w:p>
    <w:p>
      <w:pPr>
        <w:pStyle w:val="BodyText"/>
        <w:spacing w:line="324" w:lineRule="auto"/>
        <w:rPr/>
      </w:pPr>
      <w:r/>
    </w:p>
    <w:p>
      <w:pPr>
        <w:ind w:left="1569" w:right="36" w:hanging="299"/>
        <w:spacing w:before="53" w:line="246" w:lineRule="auto"/>
        <w:rPr>
          <w:rFonts w:ascii="SimSun" w:hAnsi="SimSun" w:eastAsia="SimSun" w:cs="SimSun"/>
          <w:sz w:val="16"/>
          <w:szCs w:val="16"/>
        </w:rPr>
      </w:pPr>
      <w:r>
        <w:rPr>
          <w:rFonts w:ascii="SimSun" w:hAnsi="SimSun" w:eastAsia="SimSun" w:cs="SimSun"/>
          <w:sz w:val="16"/>
          <w:szCs w:val="16"/>
          <w:spacing w:val="-2"/>
        </w:rPr>
        <w:t>① </w:t>
      </w:r>
      <w:r>
        <w:rPr>
          <w:rFonts w:ascii="Times New Roman" w:hAnsi="Times New Roman" w:eastAsia="Times New Roman" w:cs="Times New Roman"/>
          <w:sz w:val="16"/>
          <w:szCs w:val="16"/>
          <w:spacing w:val="-2"/>
        </w:rPr>
        <w:t>NTT   Docomo(NTT F=</w:t>
      </w:r>
      <w:r>
        <w:rPr>
          <w:rFonts w:ascii="Times New Roman" w:hAnsi="Times New Roman" w:eastAsia="Times New Roman" w:cs="Times New Roman"/>
          <w:sz w:val="16"/>
          <w:szCs w:val="16"/>
          <w:spacing w:val="11"/>
          <w:w w:val="102"/>
        </w:rPr>
        <w:t xml:space="preserve">  </w:t>
      </w:r>
      <w:r>
        <w:rPr>
          <w:rFonts w:ascii="SimSun" w:hAnsi="SimSun" w:eastAsia="SimSun" w:cs="SimSun"/>
          <w:sz w:val="16"/>
          <w:szCs w:val="16"/>
          <w:spacing w:val="-2"/>
        </w:rPr>
        <w:t>毛)是日本的一家电信公司</w:t>
      </w:r>
      <w:r>
        <w:rPr>
          <w:rFonts w:ascii="SimSun" w:hAnsi="SimSun" w:eastAsia="SimSun" w:cs="SimSun"/>
          <w:sz w:val="16"/>
          <w:szCs w:val="16"/>
          <w:spacing w:val="-3"/>
        </w:rPr>
        <w:t>，也是日本最大的移动通信运营商，成立于1991年8月14日，它</w:t>
      </w:r>
      <w:r>
        <w:rPr>
          <w:rFonts w:ascii="SimSun" w:hAnsi="SimSun" w:eastAsia="SimSun" w:cs="SimSun"/>
          <w:sz w:val="16"/>
          <w:szCs w:val="16"/>
        </w:rPr>
        <w:t xml:space="preserve"> </w:t>
      </w:r>
      <w:r>
        <w:rPr>
          <w:rFonts w:ascii="SimSun" w:hAnsi="SimSun" w:eastAsia="SimSun" w:cs="SimSun"/>
          <w:sz w:val="16"/>
          <w:szCs w:val="16"/>
          <w:spacing w:val="-9"/>
        </w:rPr>
        <w:t>在全日本范围内提供移动网络服务，拥有超过6千万的签约用户。</w:t>
      </w:r>
    </w:p>
    <w:p>
      <w:pPr>
        <w:ind w:left="1579" w:right="42" w:hanging="309"/>
        <w:spacing w:before="49" w:line="243" w:lineRule="auto"/>
        <w:rPr>
          <w:rFonts w:ascii="SimSun" w:hAnsi="SimSun" w:eastAsia="SimSun" w:cs="SimSun"/>
          <w:sz w:val="16"/>
          <w:szCs w:val="16"/>
        </w:rPr>
      </w:pPr>
      <w:r>
        <w:rPr>
          <w:rFonts w:ascii="SimSun" w:hAnsi="SimSun" w:eastAsia="SimSun" w:cs="SimSun"/>
          <w:sz w:val="16"/>
          <w:szCs w:val="16"/>
          <w:spacing w:val="-8"/>
        </w:rPr>
        <w:t>② VISA</w:t>
      </w:r>
      <w:r>
        <w:rPr>
          <w:rFonts w:ascii="SimSun" w:hAnsi="SimSun" w:eastAsia="SimSun" w:cs="SimSun"/>
          <w:sz w:val="16"/>
          <w:szCs w:val="16"/>
          <w:spacing w:val="32"/>
          <w:w w:val="101"/>
        </w:rPr>
        <w:t xml:space="preserve"> </w:t>
      </w:r>
      <w:r>
        <w:rPr>
          <w:rFonts w:ascii="SimSun" w:hAnsi="SimSun" w:eastAsia="SimSun" w:cs="SimSun"/>
          <w:sz w:val="16"/>
          <w:szCs w:val="16"/>
          <w:spacing w:val="-8"/>
        </w:rPr>
        <w:t>是全球支付技术公司，连接着全世界200多个国家和地区的消费者、企业、金融机构和政府，促进人们更方便地</w:t>
      </w:r>
      <w:r>
        <w:rPr>
          <w:rFonts w:ascii="SimSun" w:hAnsi="SimSun" w:eastAsia="SimSun" w:cs="SimSun"/>
          <w:sz w:val="16"/>
          <w:szCs w:val="16"/>
        </w:rPr>
        <w:t xml:space="preserve"> </w:t>
      </w:r>
      <w:r>
        <w:rPr>
          <w:rFonts w:ascii="SimSun" w:hAnsi="SimSun" w:eastAsia="SimSun" w:cs="SimSun"/>
          <w:sz w:val="16"/>
          <w:szCs w:val="16"/>
          <w:spacing w:val="-10"/>
        </w:rPr>
        <w:t>使用数字货币，代替现金或支票。</w:t>
      </w:r>
    </w:p>
    <w:p>
      <w:pPr>
        <w:spacing w:before="134" w:line="400" w:lineRule="exact"/>
        <w:rPr/>
      </w:pPr>
      <w:r>
        <w:rPr>
          <w:position w:val="-8"/>
        </w:rPr>
        <w:pict>
          <v:shape id="_x0000_s1862" style="mso-position-vertical-relative:line;mso-position-horizontal-relative:char;width:66.5pt;height:20.05pt;" fillcolor="#E2E2E2" filled="true" stroked="false" type="#_x0000_t202">
            <v:fill on="true"/>
            <v:stroke on="false"/>
            <v:path/>
            <v:imagedata o:title=""/>
            <o:lock v:ext="edit" aspectratio="false"/>
            <v:textbox inset="0mm,0mm,0mm,0mm">
              <w:txbxContent>
                <w:p>
                  <w:pPr>
                    <w:ind w:left="879"/>
                    <w:spacing w:before="167" w:line="184" w:lineRule="auto"/>
                    <w:rPr>
                      <w:rFonts w:ascii="SimSun" w:hAnsi="SimSun" w:eastAsia="SimSun" w:cs="SimSun"/>
                      <w:sz w:val="16"/>
                      <w:szCs w:val="16"/>
                    </w:rPr>
                  </w:pPr>
                  <w:r>
                    <w:rPr>
                      <w:rFonts w:ascii="SimSun" w:hAnsi="SimSun" w:eastAsia="SimSun" w:cs="SimSun"/>
                      <w:sz w:val="16"/>
                      <w:szCs w:val="16"/>
                      <w:spacing w:val="-5"/>
                    </w:rPr>
                    <w:t>192</w:t>
                  </w:r>
                </w:p>
              </w:txbxContent>
            </v:textbox>
          </v:shape>
        </w:pict>
      </w:r>
    </w:p>
    <w:p>
      <w:pPr>
        <w:spacing w:line="400" w:lineRule="exact"/>
        <w:sectPr>
          <w:pgSz w:w="9720" w:h="14090"/>
          <w:pgMar w:top="1" w:right="412" w:bottom="0" w:left="10" w:header="0" w:footer="0" w:gutter="0"/>
        </w:sectPr>
        <w:rPr/>
      </w:pPr>
    </w:p>
    <w:p>
      <w:pPr>
        <w:ind w:left="7388" w:right="1159" w:hanging="4989"/>
        <w:spacing w:line="232" w:lineRule="auto"/>
        <w:tabs>
          <w:tab w:val="left" w:pos="5262"/>
        </w:tabs>
        <w:rPr>
          <w:rFonts w:ascii="SimSun" w:hAnsi="SimSun" w:eastAsia="SimSun" w:cs="SimSun"/>
          <w:sz w:val="21"/>
          <w:szCs w:val="21"/>
        </w:rPr>
      </w:pPr>
      <w:r>
        <w:rPr>
          <w:rFonts w:ascii="SimSun" w:hAnsi="SimSun" w:eastAsia="SimSun" w:cs="SimSun"/>
          <w:sz w:val="21"/>
          <w:szCs w:val="21"/>
          <w:u w:val="single" w:color="auto"/>
          <w:position w:val="2"/>
        </w:rPr>
        <w:tab/>
      </w:r>
      <w:r>
        <w:rPr>
          <w:rFonts w:ascii="SimSun" w:hAnsi="SimSun" w:eastAsia="SimSun" w:cs="SimSun"/>
          <w:sz w:val="21"/>
          <w:szCs w:val="21"/>
          <w:b/>
          <w:bCs/>
          <w:u w:val="single" w:color="auto"/>
          <w:spacing w:val="-9"/>
          <w:position w:val="2"/>
        </w:rPr>
        <w:t>大数据发展与展望</w:t>
      </w:r>
      <w:r>
        <w:rPr>
          <w:rFonts w:ascii="SimSun" w:hAnsi="SimSun" w:eastAsia="SimSun" w:cs="SimSun"/>
          <w:sz w:val="21"/>
          <w:szCs w:val="21"/>
          <w:u w:val="single" w:color="auto"/>
          <w:spacing w:val="102"/>
          <w:position w:val="2"/>
        </w:rPr>
        <w:t xml:space="preserve"> </w:t>
      </w:r>
      <w:r>
        <w:rPr>
          <w:rFonts w:ascii="LiSu" w:hAnsi="LiSu" w:eastAsia="LiSu" w:cs="LiSu"/>
          <w:sz w:val="21"/>
          <w:szCs w:val="21"/>
          <w:u w:val="single" w:color="auto"/>
          <w:spacing w:val="-9"/>
        </w:rPr>
        <w:t>第</w:t>
      </w:r>
      <w:r>
        <w:rPr>
          <w:rFonts w:ascii="LiSu" w:hAnsi="LiSu" w:eastAsia="LiSu" w:cs="LiSu"/>
          <w:sz w:val="21"/>
          <w:szCs w:val="21"/>
          <w:u w:val="single" w:color="auto"/>
          <w:spacing w:val="-9"/>
        </w:rPr>
        <w:t xml:space="preserve"> </w:t>
      </w:r>
      <w:r>
        <w:rPr>
          <w:rFonts w:ascii="LiSu" w:hAnsi="LiSu" w:eastAsia="LiSu" w:cs="LiSu"/>
          <w:sz w:val="21"/>
          <w:szCs w:val="21"/>
          <w:u w:val="single" w:color="auto"/>
          <w:spacing w:val="-9"/>
        </w:rPr>
        <w:t>1</w:t>
      </w:r>
      <w:r>
        <w:rPr>
          <w:rFonts w:ascii="LiSu" w:hAnsi="LiSu" w:eastAsia="LiSu" w:cs="LiSu"/>
          <w:sz w:val="21"/>
          <w:szCs w:val="21"/>
          <w:u w:val="single" w:color="auto"/>
          <w:spacing w:val="-17"/>
        </w:rPr>
        <w:t xml:space="preserve"> </w:t>
      </w:r>
      <w:r>
        <w:rPr>
          <w:rFonts w:ascii="LiSu" w:hAnsi="LiSu" w:eastAsia="LiSu" w:cs="LiSu"/>
          <w:sz w:val="21"/>
          <w:szCs w:val="21"/>
          <w:u w:val="single" w:color="auto"/>
          <w:spacing w:val="-9"/>
        </w:rPr>
        <w:t>1</w:t>
      </w:r>
      <w:r>
        <w:rPr>
          <w:rFonts w:ascii="LiSu" w:hAnsi="LiSu" w:eastAsia="LiSu" w:cs="LiSu"/>
          <w:sz w:val="21"/>
          <w:szCs w:val="21"/>
          <w:u w:val="single" w:color="auto"/>
          <w:spacing w:val="-34"/>
        </w:rPr>
        <w:t xml:space="preserve"> </w:t>
      </w:r>
      <w:r>
        <w:rPr>
          <w:rFonts w:ascii="LiSu" w:hAnsi="LiSu" w:eastAsia="LiSu" w:cs="LiSu"/>
          <w:sz w:val="21"/>
          <w:szCs w:val="21"/>
          <w:u w:val="single" w:color="auto"/>
          <w:spacing w:val="-9"/>
        </w:rPr>
        <w:t>章</w:t>
      </w:r>
      <w:r>
        <w:rPr>
          <w:rFonts w:ascii="LiSu" w:hAnsi="LiSu" w:eastAsia="LiSu" w:cs="LiSu"/>
          <w:sz w:val="21"/>
          <w:szCs w:val="21"/>
          <w:u w:val="single" w:color="auto"/>
          <w:spacing w:val="40"/>
        </w:rPr>
        <w:t xml:space="preserve"> </w:t>
      </w:r>
      <w:r>
        <w:rPr>
          <w:rFonts w:ascii="LiSu" w:hAnsi="LiSu" w:eastAsia="LiSu" w:cs="LiSu"/>
          <w:sz w:val="21"/>
          <w:szCs w:val="21"/>
        </w:rPr>
        <w:t xml:space="preserve"> </w:t>
      </w:r>
      <w:r>
        <w:rPr>
          <w:rFonts w:ascii="SimSun" w:hAnsi="SimSun" w:eastAsia="SimSun" w:cs="SimSun"/>
          <w:sz w:val="21"/>
          <w:szCs w:val="21"/>
        </w:rPr>
        <w:t>工</w:t>
      </w:r>
    </w:p>
    <w:p>
      <w:pPr>
        <w:spacing w:before="237" w:line="188" w:lineRule="auto"/>
        <w:outlineLvl w:val="6"/>
        <w:rPr>
          <w:rFonts w:ascii="Times New Roman" w:hAnsi="Times New Roman" w:eastAsia="Times New Roman" w:cs="Times New Roman"/>
          <w:sz w:val="21"/>
          <w:szCs w:val="21"/>
        </w:rPr>
      </w:pPr>
      <w:bookmarkStart w:name="bookmark181" w:id="181"/>
      <w:bookmarkEnd w:id="181"/>
      <w:r>
        <w:rPr>
          <w:rFonts w:ascii="Times New Roman" w:hAnsi="Times New Roman" w:eastAsia="Times New Roman" w:cs="Times New Roman"/>
          <w:sz w:val="21"/>
          <w:szCs w:val="21"/>
          <w:b/>
          <w:bCs/>
          <w:spacing w:val="-2"/>
        </w:rPr>
        <w:t>11.4.2</w:t>
      </w:r>
      <w:r>
        <w:rPr>
          <w:rFonts w:ascii="Times New Roman" w:hAnsi="Times New Roman" w:eastAsia="Times New Roman" w:cs="Times New Roman"/>
          <w:sz w:val="21"/>
          <w:szCs w:val="21"/>
          <w:b/>
          <w:bCs/>
          <w:spacing w:val="4"/>
        </w:rPr>
        <w:t xml:space="preserve">       </w:t>
      </w:r>
      <w:r>
        <w:rPr>
          <w:rFonts w:ascii="Times New Roman" w:hAnsi="Times New Roman" w:eastAsia="Times New Roman" w:cs="Times New Roman"/>
          <w:sz w:val="21"/>
          <w:szCs w:val="21"/>
          <w:b/>
          <w:bCs/>
          <w:spacing w:val="-2"/>
        </w:rPr>
        <w:t>PayPal</w:t>
      </w:r>
    </w:p>
    <w:p>
      <w:pPr>
        <w:ind w:right="862" w:firstLine="419"/>
        <w:spacing w:before="213" w:line="265" w:lineRule="auto"/>
        <w:rPr>
          <w:rFonts w:ascii="SimSun" w:hAnsi="SimSun" w:eastAsia="SimSun" w:cs="SimSun"/>
          <w:sz w:val="21"/>
          <w:szCs w:val="21"/>
        </w:rPr>
      </w:pPr>
      <w:r>
        <w:rPr>
          <w:rFonts w:ascii="Times New Roman" w:hAnsi="Times New Roman" w:eastAsia="Times New Roman" w:cs="Times New Roman"/>
          <w:sz w:val="21"/>
          <w:szCs w:val="21"/>
        </w:rPr>
        <w:t>PayPal</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4"/>
        </w:rPr>
        <w:t>(见图11-5)不是一家结算服务机构，而是一个很大的在线支付平台。在积极进</w:t>
      </w:r>
      <w:r>
        <w:rPr>
          <w:rFonts w:ascii="SimSun" w:hAnsi="SimSun" w:eastAsia="SimSun" w:cs="SimSun"/>
          <w:sz w:val="21"/>
          <w:szCs w:val="21"/>
        </w:rPr>
        <w:t xml:space="preserve"> </w:t>
      </w:r>
      <w:r>
        <w:rPr>
          <w:rFonts w:ascii="SimSun" w:hAnsi="SimSun" w:eastAsia="SimSun" w:cs="SimSun"/>
          <w:sz w:val="21"/>
          <w:szCs w:val="21"/>
          <w:spacing w:val="-3"/>
        </w:rPr>
        <w:t>军实体店的同时，他们也开始收集购买记录</w:t>
      </w:r>
      <w:r>
        <w:rPr>
          <w:rFonts w:ascii="SimSun" w:hAnsi="SimSun" w:eastAsia="SimSun" w:cs="SimSun"/>
          <w:sz w:val="21"/>
          <w:szCs w:val="21"/>
          <w:spacing w:val="-4"/>
        </w:rPr>
        <w:t>，逐步走上数据聚合商的道路。</w:t>
      </w:r>
    </w:p>
    <w:p>
      <w:pPr>
        <w:pStyle w:val="BodyText"/>
        <w:ind w:firstLine="119"/>
        <w:spacing w:before="113" w:line="4290" w:lineRule="exact"/>
        <w:rPr/>
      </w:pPr>
      <w:r>
        <w:rPr>
          <w:position w:val="-85"/>
        </w:rPr>
        <w:pict>
          <v:group id="_x0000_s1864" style="mso-position-vertical-relative:line;mso-position-horizontal-relative:char;width:409.5pt;height:214.5pt;" filled="false" stroked="false" coordsize="8190,4290" coordorigin="0,0">
            <v:shape id="_x0000_s1866" style="position:absolute;left:0;top:0;width:8190;height:4290;" filled="false" stroked="false" type="#_x0000_t75">
              <v:imagedata o:title="" r:id="rId598"/>
            </v:shape>
            <v:shape id="_x0000_s1868" style="position:absolute;left:429;top:118;width:7304;height:3867;" filled="false" stroked="false" type="#_x0000_t202">
              <v:fill on="false"/>
              <v:stroke on="false"/>
              <v:path/>
              <v:imagedata o:title=""/>
              <o:lock v:ext="edit" aspectratio="false"/>
              <v:textbox inset="0mm,0mm,0mm,0mm">
                <w:txbxContent>
                  <w:p>
                    <w:pPr>
                      <w:spacing w:before="20" w:line="225" w:lineRule="auto"/>
                      <w:jc w:val="right"/>
                      <w:rPr>
                        <w:rFonts w:ascii="LiSu" w:hAnsi="LiSu" w:eastAsia="LiSu" w:cs="LiSu"/>
                        <w:sz w:val="14"/>
                        <w:szCs w:val="14"/>
                      </w:rPr>
                    </w:pPr>
                    <w:r>
                      <w:rPr>
                        <w:rFonts w:ascii="YouYuan" w:hAnsi="YouYuan" w:eastAsia="YouYuan" w:cs="YouYuan"/>
                        <w:sz w:val="14"/>
                        <w:szCs w:val="14"/>
                        <w:spacing w:val="-9"/>
                        <w:w w:val="94"/>
                      </w:rPr>
                      <w:t>有疑问7</w:t>
                    </w:r>
                    <w:r>
                      <w:rPr>
                        <w:rFonts w:ascii="LiSu" w:hAnsi="LiSu" w:eastAsia="LiSu" w:cs="LiSu"/>
                        <w:sz w:val="14"/>
                        <w:szCs w:val="14"/>
                        <w:spacing w:val="-8"/>
                        <w:w w:val="94"/>
                      </w:rPr>
                      <w:t>现打400-680-6220%费咨词热</w:t>
                    </w:r>
                    <w:r>
                      <w:rPr>
                        <w:rFonts w:ascii="LiSu" w:hAnsi="LiSu" w:eastAsia="LiSu" w:cs="LiSu"/>
                        <w:sz w:val="14"/>
                        <w:szCs w:val="14"/>
                        <w:spacing w:val="-4"/>
                        <w:w w:val="94"/>
                      </w:rPr>
                      <w:t>线</w:t>
                    </w:r>
                  </w:p>
                  <w:p>
                    <w:pPr>
                      <w:spacing w:line="355" w:lineRule="auto"/>
                      <w:rPr>
                        <w:rFonts w:ascii="Arial"/>
                        <w:sz w:val="21"/>
                      </w:rPr>
                    </w:pPr>
                    <w:r/>
                  </w:p>
                  <w:p>
                    <w:pPr>
                      <w:ind w:left="24"/>
                      <w:spacing w:before="84" w:line="218" w:lineRule="auto"/>
                      <w:rPr>
                        <w:rFonts w:ascii="SimHei" w:hAnsi="SimHei" w:eastAsia="SimHei" w:cs="SimHei"/>
                        <w:sz w:val="26"/>
                        <w:szCs w:val="26"/>
                      </w:rPr>
                    </w:pPr>
                    <w:r>
                      <w:rPr>
                        <w:rFonts w:ascii="SimHei" w:hAnsi="SimHei" w:eastAsia="SimHei" w:cs="SimHei"/>
                        <w:sz w:val="26"/>
                        <w:szCs w:val="26"/>
                        <w:b/>
                        <w:bCs/>
                        <w:spacing w:val="21"/>
                      </w:rPr>
                      <w:t>跨境网上收款找</w:t>
                    </w:r>
                    <w:r>
                      <w:rPr>
                        <w:rFonts w:ascii="SimSun" w:hAnsi="SimSun" w:eastAsia="SimSun" w:cs="SimSun"/>
                        <w:sz w:val="26"/>
                        <w:szCs w:val="26"/>
                        <w:b/>
                        <w:bCs/>
                      </w:rPr>
                      <w:t>PayPal</w:t>
                    </w:r>
                    <w:r>
                      <w:rPr>
                        <w:rFonts w:ascii="SimHei" w:hAnsi="SimHei" w:eastAsia="SimHei" w:cs="SimHei"/>
                        <w:sz w:val="26"/>
                        <w:szCs w:val="26"/>
                        <w:b/>
                        <w:bCs/>
                        <w:spacing w:val="21"/>
                      </w:rPr>
                      <w:t>没错</w:t>
                    </w:r>
                  </w:p>
                  <w:p>
                    <w:pPr>
                      <w:ind w:left="20"/>
                      <w:spacing w:before="128" w:line="213" w:lineRule="auto"/>
                      <w:rPr>
                        <w:rFonts w:ascii="SimHei" w:hAnsi="SimHei" w:eastAsia="SimHei" w:cs="SimHei"/>
                        <w:sz w:val="14"/>
                        <w:szCs w:val="14"/>
                      </w:rPr>
                    </w:pPr>
                    <w:r>
                      <w:rPr>
                        <w:rFonts w:ascii="SimHei" w:hAnsi="SimHei" w:eastAsia="SimHei" w:cs="SimHei"/>
                        <w:sz w:val="14"/>
                        <w:szCs w:val="14"/>
                        <w:b/>
                        <w:bCs/>
                        <w:i/>
                        <w:iCs/>
                        <w:spacing w:val="10"/>
                      </w:rPr>
                      <w:t>只需一个</w:t>
                    </w:r>
                    <w:r>
                      <w:rPr>
                        <w:rFonts w:ascii="SimSun" w:hAnsi="SimSun" w:eastAsia="SimSun" w:cs="SimSun"/>
                        <w:sz w:val="14"/>
                        <w:szCs w:val="14"/>
                        <w:b/>
                        <w:bCs/>
                        <w:i/>
                        <w:iCs/>
                      </w:rPr>
                      <w:t>PayPa</w:t>
                    </w:r>
                    <w:r>
                      <w:rPr>
                        <w:rFonts w:ascii="SimSun" w:hAnsi="SimSun" w:eastAsia="SimSun" w:cs="SimSun"/>
                        <w:sz w:val="14"/>
                        <w:szCs w:val="14"/>
                        <w:b/>
                        <w:bCs/>
                        <w:i/>
                        <w:iCs/>
                        <w:spacing w:val="10"/>
                      </w:rPr>
                      <w:t>/</w:t>
                    </w:r>
                    <w:r>
                      <w:rPr>
                        <w:rFonts w:ascii="SimSun" w:hAnsi="SimSun" w:eastAsia="SimSun" w:cs="SimSun"/>
                        <w:sz w:val="14"/>
                        <w:szCs w:val="14"/>
                        <w:spacing w:val="-16"/>
                      </w:rPr>
                      <w:t xml:space="preserve"> </w:t>
                    </w:r>
                    <w:r>
                      <w:rPr>
                        <w:rFonts w:ascii="SimHei" w:hAnsi="SimHei" w:eastAsia="SimHei" w:cs="SimHei"/>
                        <w:sz w:val="14"/>
                        <w:szCs w:val="14"/>
                        <w:b/>
                        <w:bCs/>
                        <w:i/>
                        <w:iCs/>
                        <w:spacing w:val="10"/>
                      </w:rPr>
                      <w:t>账户，全球1.62亿网购买家触手可得</w:t>
                    </w:r>
                  </w:p>
                  <w:p>
                    <w:pPr>
                      <w:ind w:left="20"/>
                      <w:spacing w:before="83" w:line="224" w:lineRule="auto"/>
                      <w:rPr>
                        <w:rFonts w:ascii="YouYuan" w:hAnsi="YouYuan" w:eastAsia="YouYuan" w:cs="YouYuan"/>
                        <w:sz w:val="14"/>
                        <w:szCs w:val="14"/>
                      </w:rPr>
                    </w:pPr>
                    <w:r>
                      <w:rPr>
                        <w:rFonts w:ascii="YouYuan" w:hAnsi="YouYuan" w:eastAsia="YouYuan" w:cs="YouYuan"/>
                        <w:sz w:val="14"/>
                        <w:szCs w:val="14"/>
                        <w:spacing w:val="-8"/>
                        <w:w w:val="93"/>
                      </w:rPr>
                      <w:t>不管您有没有网站，拥有</w:t>
                    </w:r>
                    <w:r>
                      <w:rPr>
                        <w:rFonts w:ascii="SimSun" w:hAnsi="SimSun" w:eastAsia="SimSun" w:cs="SimSun"/>
                        <w:sz w:val="14"/>
                        <w:szCs w:val="14"/>
                        <w:spacing w:val="-8"/>
                        <w:w w:val="93"/>
                      </w:rPr>
                      <w:t>PayPal</w:t>
                    </w:r>
                    <w:r>
                      <w:rPr>
                        <w:rFonts w:ascii="YouYuan" w:hAnsi="YouYuan" w:eastAsia="YouYuan" w:cs="YouYuan"/>
                        <w:sz w:val="14"/>
                        <w:szCs w:val="14"/>
                        <w:spacing w:val="-8"/>
                        <w:w w:val="93"/>
                      </w:rPr>
                      <w:t>账户就能接收全球203个国家和地区买家的付款，而</w:t>
                    </w:r>
                  </w:p>
                  <w:p>
                    <w:pPr>
                      <w:ind w:left="20"/>
                      <w:spacing w:line="216" w:lineRule="auto"/>
                      <w:rPr>
                        <w:rFonts w:ascii="YouYuan" w:hAnsi="YouYuan" w:eastAsia="YouYuan" w:cs="YouYuan"/>
                        <w:sz w:val="14"/>
                        <w:szCs w:val="14"/>
                      </w:rPr>
                    </w:pPr>
                    <w:r>
                      <w:rPr>
                        <w:rFonts w:ascii="YouYuan" w:hAnsi="YouYuan" w:eastAsia="YouYuan" w:cs="YouYuan"/>
                        <w:sz w:val="14"/>
                        <w:szCs w:val="14"/>
                        <w:spacing w:val="-5"/>
                        <w:w w:val="90"/>
                      </w:rPr>
                      <w:t>他们可以用最常用的信用卡、借记卡或银行账户等多种方式支付，跨境网上收</w:t>
                    </w:r>
                    <w:r>
                      <w:rPr>
                        <w:rFonts w:ascii="YouYuan" w:hAnsi="YouYuan" w:eastAsia="YouYuan" w:cs="YouYuan"/>
                        <w:sz w:val="14"/>
                        <w:szCs w:val="14"/>
                        <w:spacing w:val="-6"/>
                        <w:w w:val="90"/>
                      </w:rPr>
                      <w:t>款就</w:t>
                    </w:r>
                  </w:p>
                  <w:p>
                    <w:pPr>
                      <w:ind w:left="20"/>
                      <w:spacing w:before="10" w:line="222" w:lineRule="auto"/>
                      <w:rPr>
                        <w:rFonts w:ascii="YouYuan" w:hAnsi="YouYuan" w:eastAsia="YouYuan" w:cs="YouYuan"/>
                        <w:sz w:val="14"/>
                        <w:szCs w:val="14"/>
                      </w:rPr>
                    </w:pPr>
                    <w:r>
                      <w:rPr>
                        <w:rFonts w:ascii="YouYuan" w:hAnsi="YouYuan" w:eastAsia="YouYuan" w:cs="YouYuan"/>
                        <w:sz w:val="14"/>
                        <w:szCs w:val="14"/>
                        <w:color w:val="FFFFFF"/>
                        <w:spacing w:val="-10"/>
                        <w:w w:val="94"/>
                      </w:rPr>
                      <w:t>是这么简单，</w:t>
                    </w:r>
                  </w:p>
                  <w:p>
                    <w:pPr>
                      <w:ind w:left="81"/>
                      <w:spacing w:before="237" w:line="176" w:lineRule="auto"/>
                      <w:rPr>
                        <w:rFonts w:ascii="LiSu" w:hAnsi="LiSu" w:eastAsia="LiSu" w:cs="LiSu"/>
                        <w:sz w:val="14"/>
                        <w:szCs w:val="14"/>
                      </w:rPr>
                    </w:pPr>
                    <w:r>
                      <w:rPr>
                        <w:rFonts w:ascii="LiSu" w:hAnsi="LiSu" w:eastAsia="LiSu" w:cs="LiSu"/>
                        <w:sz w:val="14"/>
                        <w:szCs w:val="14"/>
                        <w:b/>
                        <w:bCs/>
                        <w:i/>
                        <w:iCs/>
                        <w:spacing w:val="-5"/>
                      </w:rPr>
                      <w:t>无开户费，无月费，收到就才付要</w:t>
                    </w:r>
                  </w:p>
                  <w:p>
                    <w:pPr>
                      <w:spacing w:line="471" w:lineRule="auto"/>
                      <w:rPr>
                        <w:rFonts w:ascii="Arial"/>
                        <w:sz w:val="21"/>
                      </w:rPr>
                    </w:pPr>
                    <w:r/>
                  </w:p>
                  <w:p>
                    <w:pPr>
                      <w:ind w:left="2410"/>
                      <w:spacing w:before="46" w:line="220" w:lineRule="auto"/>
                      <w:rPr>
                        <w:rFonts w:ascii="Times New Roman" w:hAnsi="Times New Roman" w:eastAsia="Times New Roman" w:cs="Times New Roman"/>
                        <w:sz w:val="14"/>
                        <w:szCs w:val="14"/>
                      </w:rPr>
                    </w:pPr>
                    <w:r>
                      <w:rPr>
                        <w:rFonts w:ascii="SimSun" w:hAnsi="SimSun" w:eastAsia="SimSun" w:cs="SimSun"/>
                        <w:sz w:val="14"/>
                        <w:szCs w:val="14"/>
                        <w:b/>
                        <w:bCs/>
                        <w:i/>
                        <w:iCs/>
                        <w:color w:val="FFFFFF"/>
                        <w:spacing w:val="26"/>
                      </w:rPr>
                      <w:t>立即兔费注册，网上直销无国界</w:t>
                    </w:r>
                    <w:r>
                      <w:rPr>
                        <w:rFonts w:ascii="Times New Roman" w:hAnsi="Times New Roman" w:eastAsia="Times New Roman" w:cs="Times New Roman"/>
                        <w:sz w:val="14"/>
                        <w:szCs w:val="14"/>
                        <w:b/>
                        <w:bCs/>
                        <w:i/>
                        <w:iCs/>
                        <w:color w:val="FFFFFF"/>
                        <w:spacing w:val="26"/>
                      </w:rPr>
                      <w:t>!</w:t>
                    </w:r>
                  </w:p>
                  <w:p>
                    <w:pPr>
                      <w:spacing w:line="287" w:lineRule="auto"/>
                      <w:rPr>
                        <w:rFonts w:ascii="Arial"/>
                        <w:sz w:val="21"/>
                      </w:rPr>
                    </w:pPr>
                    <w:r/>
                  </w:p>
                  <w:p>
                    <w:pPr>
                      <w:ind w:left="1352"/>
                      <w:spacing w:before="43" w:line="212" w:lineRule="auto"/>
                      <w:rPr>
                        <w:rFonts w:ascii="Times New Roman" w:hAnsi="Times New Roman" w:eastAsia="Times New Roman" w:cs="Times New Roman"/>
                        <w:sz w:val="13"/>
                        <w:szCs w:val="13"/>
                      </w:rPr>
                    </w:pPr>
                    <w:r>
                      <w:rPr>
                        <w:rFonts w:ascii="SimHei" w:hAnsi="SimHei" w:eastAsia="SimHei" w:cs="SimHei"/>
                        <w:sz w:val="13"/>
                        <w:szCs w:val="13"/>
                        <w:b/>
                        <w:bCs/>
                        <w:color w:val="FFFFFF"/>
                        <w:spacing w:val="9"/>
                      </w:rPr>
                      <w:t>商家账户(个体/企业</w:t>
                    </w:r>
                    <w:r>
                      <w:rPr>
                        <w:rFonts w:ascii="Times New Roman" w:hAnsi="Times New Roman" w:eastAsia="Times New Roman" w:cs="Times New Roman"/>
                        <w:sz w:val="13"/>
                        <w:szCs w:val="13"/>
                        <w:b/>
                        <w:bCs/>
                        <w:color w:val="FFFFFF"/>
                        <w:spacing w:val="9"/>
                      </w:rPr>
                      <w:t>)</w:t>
                    </w:r>
                  </w:p>
                  <w:p>
                    <w:pPr>
                      <w:ind w:left="1370"/>
                      <w:spacing w:before="49" w:line="176" w:lineRule="auto"/>
                      <w:rPr>
                        <w:rFonts w:ascii="LiSu" w:hAnsi="LiSu" w:eastAsia="LiSu" w:cs="LiSu"/>
                        <w:sz w:val="13"/>
                        <w:szCs w:val="13"/>
                      </w:rPr>
                    </w:pPr>
                    <w:r>
                      <w:rPr>
                        <w:rFonts w:ascii="LiSu" w:hAnsi="LiSu" w:eastAsia="LiSu" w:cs="LiSu"/>
                        <w:sz w:val="13"/>
                        <w:szCs w:val="13"/>
                        <w:i/>
                        <w:iCs/>
                        <w:color w:val="FFFFFF"/>
                        <w:spacing w:val="-4"/>
                        <w:w w:val="85"/>
                      </w:rPr>
                      <w:t>通合以被就为主的个人硫户及企业</w:t>
                    </w:r>
                  </w:p>
                  <w:p>
                    <w:pPr>
                      <w:ind w:left="1570"/>
                      <w:spacing w:before="171" w:line="219" w:lineRule="auto"/>
                      <w:rPr>
                        <w:rFonts w:ascii="SimSun" w:hAnsi="SimSun" w:eastAsia="SimSun" w:cs="SimSun"/>
                        <w:sz w:val="14"/>
                        <w:szCs w:val="14"/>
                      </w:rPr>
                    </w:pPr>
                    <w:r>
                      <w:rPr>
                        <w:rFonts w:ascii="SimSun" w:hAnsi="SimSun" w:eastAsia="SimSun" w:cs="SimSun"/>
                        <w:sz w:val="14"/>
                        <w:szCs w:val="14"/>
                        <w:color w:val="FFFFFF"/>
                        <w:spacing w:val="17"/>
                      </w:rPr>
                      <w:t>立免在据</w:t>
                    </w:r>
                  </w:p>
                </w:txbxContent>
              </v:textbox>
            </v:shape>
            <v:shape id="_x0000_s1870" style="position:absolute;left:5297;top:3314;width:1406;height:664;" filled="false" stroked="false" type="#_x0000_t202">
              <v:fill on="false"/>
              <v:stroke on="false"/>
              <v:path/>
              <v:imagedata o:title=""/>
              <o:lock v:ext="edit" aspectratio="false"/>
              <v:textbox inset="0mm,0mm,0mm,0mm">
                <w:txbxContent>
                  <w:p>
                    <w:pPr>
                      <w:ind w:left="34"/>
                      <w:spacing w:before="19" w:line="200" w:lineRule="auto"/>
                      <w:rPr>
                        <w:rFonts w:ascii="SimSun" w:hAnsi="SimSun" w:eastAsia="SimSun" w:cs="SimSun"/>
                        <w:sz w:val="14"/>
                        <w:szCs w:val="14"/>
                      </w:rPr>
                    </w:pPr>
                    <w:r>
                      <w:rPr>
                        <w:rFonts w:ascii="SimSun" w:hAnsi="SimSun" w:eastAsia="SimSun" w:cs="SimSun"/>
                        <w:sz w:val="14"/>
                        <w:szCs w:val="14"/>
                        <w:b/>
                        <w:bCs/>
                        <w:color w:val="FFFFFF"/>
                        <w:spacing w:val="9"/>
                      </w:rPr>
                      <w:t>购物账户</w:t>
                    </w:r>
                  </w:p>
                  <w:p>
                    <w:pPr>
                      <w:spacing w:line="219" w:lineRule="auto"/>
                      <w:jc w:val="right"/>
                      <w:rPr>
                        <w:rFonts w:ascii="SimSun" w:hAnsi="SimSun" w:eastAsia="SimSun" w:cs="SimSun"/>
                        <w:sz w:val="14"/>
                        <w:szCs w:val="14"/>
                      </w:rPr>
                    </w:pPr>
                    <w:r>
                      <w:rPr>
                        <w:rFonts w:ascii="SimSun" w:hAnsi="SimSun" w:eastAsia="SimSun" w:cs="SimSun"/>
                        <w:sz w:val="14"/>
                        <w:szCs w:val="14"/>
                        <w:i/>
                        <w:iCs/>
                        <w:color w:val="FFFFFF"/>
                        <w:spacing w:val="-14"/>
                        <w:w w:val="91"/>
                      </w:rPr>
                      <w:t>基各以两内为主的个人使用</w:t>
                    </w:r>
                  </w:p>
                  <w:p>
                    <w:pPr>
                      <w:ind w:left="262"/>
                      <w:spacing w:before="162" w:line="222" w:lineRule="auto"/>
                      <w:rPr>
                        <w:rFonts w:ascii="SimHei" w:hAnsi="SimHei" w:eastAsia="SimHei" w:cs="SimHei"/>
                        <w:sz w:val="14"/>
                        <w:szCs w:val="14"/>
                      </w:rPr>
                    </w:pPr>
                    <w:r>
                      <w:rPr>
                        <w:rFonts w:ascii="SimHei" w:hAnsi="SimHei" w:eastAsia="SimHei" w:cs="SimHei"/>
                        <w:sz w:val="14"/>
                        <w:szCs w:val="14"/>
                        <w:color w:val="FFFFFF"/>
                        <w:spacing w:val="-11"/>
                        <w:w w:val="87"/>
                      </w:rPr>
                      <w:t>立即染购注册</w:t>
                    </w:r>
                  </w:p>
                </w:txbxContent>
              </v:textbox>
            </v:shape>
            <v:shape id="_x0000_s1872" style="position:absolute;left:719;top:133;width:730;height:237;"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21"/>
                        <w:szCs w:val="21"/>
                      </w:rPr>
                    </w:pPr>
                    <w:r>
                      <w:rPr>
                        <w:rFonts w:ascii="Arial" w:hAnsi="Arial" w:eastAsia="Arial" w:cs="Arial"/>
                        <w:sz w:val="21"/>
                        <w:szCs w:val="21"/>
                        <w:b/>
                        <w:bCs/>
                        <w:i/>
                        <w:iCs/>
                      </w:rPr>
                      <w:t>PayPal</w:t>
                    </w:r>
                  </w:p>
                </w:txbxContent>
              </v:textbox>
            </v:shape>
          </v:group>
        </w:pict>
      </w:r>
    </w:p>
    <w:p>
      <w:pPr>
        <w:pStyle w:val="BodyText"/>
        <w:ind w:left="3389"/>
        <w:spacing w:before="155" w:line="212" w:lineRule="auto"/>
        <w:rPr>
          <w:rFonts w:ascii="SimSun" w:hAnsi="SimSun" w:eastAsia="SimSun" w:cs="SimSun"/>
        </w:rPr>
      </w:pPr>
      <w:r>
        <w:rPr>
          <w:rFonts w:ascii="SimSun" w:hAnsi="SimSun" w:eastAsia="SimSun" w:cs="SimSun"/>
          <w:spacing w:val="-14"/>
        </w:rPr>
        <w:t>图11-5 </w:t>
      </w:r>
      <w:r>
        <w:rPr>
          <w:spacing w:val="-14"/>
        </w:rPr>
        <w:t>PayPal </w:t>
      </w:r>
      <w:r>
        <w:rPr>
          <w:rFonts w:ascii="SimSun" w:hAnsi="SimSun" w:eastAsia="SimSun" w:cs="SimSun"/>
          <w:spacing w:val="-14"/>
        </w:rPr>
        <w:t>官网</w:t>
      </w:r>
    </w:p>
    <w:p>
      <w:pPr>
        <w:ind w:right="856" w:firstLine="419"/>
        <w:spacing w:before="207" w:line="265" w:lineRule="auto"/>
        <w:rPr>
          <w:rFonts w:ascii="SimSun" w:hAnsi="SimSun" w:eastAsia="SimSun" w:cs="SimSun"/>
          <w:sz w:val="21"/>
          <w:szCs w:val="21"/>
        </w:rPr>
      </w:pPr>
      <w:r>
        <w:rPr>
          <w:rFonts w:ascii="SimSun" w:hAnsi="SimSun" w:eastAsia="SimSun" w:cs="SimSun"/>
          <w:sz w:val="21"/>
          <w:szCs w:val="21"/>
          <w:spacing w:val="2"/>
        </w:rPr>
        <w:t>在实体店中用于信用卡和借记卡支付的终端设备上，增加一</w:t>
      </w:r>
      <w:r>
        <w:rPr>
          <w:rFonts w:ascii="SimSun" w:hAnsi="SimSun" w:eastAsia="SimSun" w:cs="SimSun"/>
          <w:sz w:val="21"/>
          <w:szCs w:val="21"/>
          <w:spacing w:val="1"/>
        </w:rPr>
        <w:t>个</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PayPal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支付按钮，消费</w:t>
      </w:r>
      <w:r>
        <w:rPr>
          <w:rFonts w:ascii="SimSun" w:hAnsi="SimSun" w:eastAsia="SimSun" w:cs="SimSun"/>
          <w:sz w:val="21"/>
          <w:szCs w:val="21"/>
        </w:rPr>
        <w:t xml:space="preserve"> </w:t>
      </w:r>
      <w:r>
        <w:rPr>
          <w:rFonts w:ascii="SimSun" w:hAnsi="SimSun" w:eastAsia="SimSun" w:cs="SimSun"/>
          <w:sz w:val="21"/>
          <w:szCs w:val="21"/>
          <w:spacing w:val="-4"/>
        </w:rPr>
        <w:t>者将自己的手机号码和验证码输入终端，即可完成交易。</w:t>
      </w:r>
    </w:p>
    <w:p>
      <w:pPr>
        <w:ind w:right="844" w:firstLine="419"/>
        <w:spacing w:before="51" w:line="241" w:lineRule="auto"/>
        <w:rPr>
          <w:rFonts w:ascii="SimSun" w:hAnsi="SimSun" w:eastAsia="SimSun" w:cs="SimSun"/>
          <w:sz w:val="21"/>
          <w:szCs w:val="21"/>
        </w:rPr>
      </w:pPr>
      <w:r>
        <w:rPr>
          <w:rFonts w:ascii="SimSun" w:hAnsi="SimSun" w:eastAsia="SimSun" w:cs="SimSun"/>
          <w:sz w:val="21"/>
          <w:szCs w:val="21"/>
          <w:spacing w:val="6"/>
        </w:rPr>
        <w:t>零售店也可以从这一合作中得到好处，例如在事先征得顾客许可的</w:t>
      </w:r>
      <w:r>
        <w:rPr>
          <w:rFonts w:ascii="SimSun" w:hAnsi="SimSun" w:eastAsia="SimSun" w:cs="SimSun"/>
          <w:sz w:val="21"/>
          <w:szCs w:val="21"/>
          <w:spacing w:val="5"/>
        </w:rPr>
        <w:t>情况下，可以利用</w:t>
      </w:r>
      <w:r>
        <w:rPr>
          <w:rFonts w:ascii="SimSun" w:hAnsi="SimSun" w:eastAsia="SimSun" w:cs="SimSun"/>
          <w:sz w:val="21"/>
          <w:szCs w:val="21"/>
        </w:rPr>
        <w:t xml:space="preserve"> </w:t>
      </w:r>
      <w:r>
        <w:rPr>
          <w:rFonts w:ascii="Times New Roman" w:hAnsi="Times New Roman" w:eastAsia="Times New Roman" w:cs="Times New Roman"/>
          <w:sz w:val="21"/>
          <w:szCs w:val="21"/>
          <w:spacing w:val="-2"/>
        </w:rPr>
        <w:t>PayPal </w:t>
      </w:r>
      <w:r>
        <w:rPr>
          <w:rFonts w:ascii="SimSun" w:hAnsi="SimSun" w:eastAsia="SimSun" w:cs="SimSun"/>
          <w:sz w:val="21"/>
          <w:szCs w:val="21"/>
          <w:spacing w:val="-2"/>
        </w:rPr>
        <w:t>所拥有的包括在线购买记录在内的顾客信息来进行营销活</w:t>
      </w:r>
      <w:r>
        <w:rPr>
          <w:rFonts w:ascii="SimSun" w:hAnsi="SimSun" w:eastAsia="SimSun" w:cs="SimSun"/>
          <w:sz w:val="21"/>
          <w:szCs w:val="21"/>
          <w:spacing w:val="-3"/>
        </w:rPr>
        <w:t>动。</w:t>
      </w:r>
    </w:p>
    <w:p>
      <w:pPr>
        <w:ind w:left="2"/>
        <w:spacing w:before="240" w:line="220" w:lineRule="auto"/>
        <w:outlineLvl w:val="6"/>
        <w:rPr>
          <w:rFonts w:ascii="SimSun" w:hAnsi="SimSun" w:eastAsia="SimSun" w:cs="SimSun"/>
          <w:sz w:val="21"/>
          <w:szCs w:val="21"/>
        </w:rPr>
      </w:pPr>
      <w:r>
        <w:rPr>
          <w:rFonts w:ascii="SimSun" w:hAnsi="SimSun" w:eastAsia="SimSun" w:cs="SimSun"/>
          <w:sz w:val="21"/>
          <w:szCs w:val="21"/>
          <w:b/>
          <w:bCs/>
          <w:spacing w:val="4"/>
        </w:rPr>
        <w:t>11.4.3</w:t>
      </w:r>
      <w:r>
        <w:rPr>
          <w:rFonts w:ascii="SimSun" w:hAnsi="SimSun" w:eastAsia="SimSun" w:cs="SimSun"/>
          <w:sz w:val="21"/>
          <w:szCs w:val="21"/>
          <w:spacing w:val="24"/>
        </w:rPr>
        <w:t xml:space="preserve">  </w:t>
      </w:r>
      <w:r>
        <w:rPr>
          <w:rFonts w:ascii="SimSun" w:hAnsi="SimSun" w:eastAsia="SimSun" w:cs="SimSun"/>
          <w:sz w:val="21"/>
          <w:szCs w:val="21"/>
          <w:b/>
          <w:bCs/>
          <w:spacing w:val="4"/>
        </w:rPr>
        <w:t>美国运通</w:t>
      </w:r>
    </w:p>
    <w:p>
      <w:pPr>
        <w:ind w:left="419"/>
        <w:spacing w:before="178" w:line="212" w:lineRule="auto"/>
        <w:rPr>
          <w:rFonts w:ascii="SimSun" w:hAnsi="SimSun" w:eastAsia="SimSun" w:cs="SimSun"/>
          <w:sz w:val="21"/>
          <w:szCs w:val="21"/>
        </w:rPr>
      </w:pPr>
      <w:r>
        <w:rPr>
          <w:rFonts w:ascii="SimSun" w:hAnsi="SimSun" w:eastAsia="SimSun" w:cs="SimSun"/>
          <w:sz w:val="21"/>
          <w:szCs w:val="21"/>
          <w:spacing w:val="18"/>
        </w:rPr>
        <w:t>和利用会员购买记录的 </w:t>
      </w:r>
      <w:r>
        <w:rPr>
          <w:rFonts w:ascii="Times New Roman" w:hAnsi="Times New Roman" w:eastAsia="Times New Roman" w:cs="Times New Roman"/>
          <w:sz w:val="21"/>
          <w:szCs w:val="21"/>
        </w:rPr>
        <w:t>VISA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8"/>
        </w:rPr>
        <w:t>与 </w:t>
      </w:r>
      <w:r>
        <w:rPr>
          <w:rFonts w:ascii="Times New Roman" w:hAnsi="Times New Roman" w:eastAsia="Times New Roman" w:cs="Times New Roman"/>
          <w:sz w:val="21"/>
          <w:szCs w:val="21"/>
        </w:rPr>
        <w:t>PayPal</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8"/>
        </w:rPr>
        <w:t>在概念上有所不同，美国运通则是利用</w:t>
      </w:r>
    </w:p>
    <w:p>
      <w:pPr>
        <w:spacing w:before="89" w:line="212" w:lineRule="auto"/>
        <w:rPr>
          <w:rFonts w:ascii="SimSun" w:hAnsi="SimSun" w:eastAsia="SimSun" w:cs="SimSun"/>
          <w:sz w:val="21"/>
          <w:szCs w:val="21"/>
        </w:rPr>
      </w:pPr>
      <w:r>
        <w:rPr>
          <w:rFonts w:ascii="Times New Roman" w:hAnsi="Times New Roman" w:eastAsia="Times New Roman" w:cs="Times New Roman"/>
          <w:sz w:val="21"/>
          <w:szCs w:val="21"/>
        </w:rPr>
        <w:t>Facebook  </w:t>
      </w:r>
      <w:r>
        <w:rPr>
          <w:rFonts w:ascii="SimSun" w:hAnsi="SimSun" w:eastAsia="SimSun" w:cs="SimSun"/>
          <w:sz w:val="21"/>
          <w:szCs w:val="21"/>
        </w:rPr>
        <w:t>上一个名为 </w:t>
      </w:r>
      <w:r>
        <w:rPr>
          <w:rFonts w:ascii="Times New Roman" w:hAnsi="Times New Roman" w:eastAsia="Times New Roman" w:cs="Times New Roman"/>
          <w:sz w:val="21"/>
          <w:szCs w:val="21"/>
        </w:rPr>
        <w:t>Lin</w:t>
      </w:r>
      <w:r>
        <w:rPr>
          <w:rFonts w:ascii="Times New Roman" w:hAnsi="Times New Roman" w:eastAsia="Times New Roman" w:cs="Times New Roman"/>
          <w:sz w:val="21"/>
          <w:szCs w:val="21"/>
          <w:spacing w:val="-1"/>
        </w:rPr>
        <w:t>k,Like,Love        </w:t>
      </w:r>
      <w:r>
        <w:rPr>
          <w:rFonts w:ascii="SimSun" w:hAnsi="SimSun" w:eastAsia="SimSun" w:cs="SimSun"/>
          <w:sz w:val="21"/>
          <w:szCs w:val="21"/>
          <w:spacing w:val="-1"/>
        </w:rPr>
        <w:t>的活动数据开展了一项很有意思的服务。这一服务</w:t>
      </w:r>
    </w:p>
    <w:p>
      <w:pPr>
        <w:ind w:right="858"/>
        <w:spacing w:before="92" w:line="250" w:lineRule="auto"/>
        <w:rPr>
          <w:rFonts w:ascii="SimSun" w:hAnsi="SimSun" w:eastAsia="SimSun" w:cs="SimSun"/>
          <w:sz w:val="21"/>
          <w:szCs w:val="21"/>
        </w:rPr>
      </w:pPr>
      <w:r>
        <w:rPr>
          <w:rFonts w:ascii="SimSun" w:hAnsi="SimSun" w:eastAsia="SimSun" w:cs="SimSun"/>
          <w:sz w:val="21"/>
          <w:szCs w:val="21"/>
          <w:spacing w:val="12"/>
        </w:rPr>
        <w:t>是通过让运通卡会员将信用卡号与自己的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账号进行绑定，从而可根据会员在</w:t>
      </w:r>
      <w:r>
        <w:rPr>
          <w:rFonts w:ascii="SimSun" w:hAnsi="SimSun" w:eastAsia="SimSun" w:cs="SimSun"/>
          <w:sz w:val="21"/>
          <w:szCs w:val="21"/>
          <w:spacing w:val="2"/>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上的活动(如对哪些企业主页点击了“赞!”等)提供各种相应的优惠信息。</w:t>
      </w:r>
    </w:p>
    <w:p>
      <w:pPr>
        <w:ind w:right="849" w:firstLine="419"/>
        <w:spacing w:before="16" w:line="265" w:lineRule="auto"/>
        <w:rPr>
          <w:rFonts w:ascii="SimSun" w:hAnsi="SimSun" w:eastAsia="SimSun" w:cs="SimSun"/>
          <w:sz w:val="21"/>
          <w:szCs w:val="21"/>
        </w:rPr>
      </w:pPr>
      <w:r>
        <w:rPr>
          <w:rFonts w:ascii="SimSun" w:hAnsi="SimSun" w:eastAsia="SimSun" w:cs="SimSun"/>
          <w:sz w:val="21"/>
          <w:szCs w:val="21"/>
          <w:spacing w:val="-3"/>
        </w:rPr>
        <w:t>具体来说，通过分析会员的活动，可以从参加这一计划的企业</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3"/>
        </w:rPr>
        <w:t>(H&amp;M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Virgin</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3"/>
        </w:rPr>
        <w:t>Am</w:t>
      </w:r>
      <w:r>
        <w:rPr>
          <w:rFonts w:ascii="Times New Roman" w:hAnsi="Times New Roman" w:eastAsia="Times New Roman" w:cs="Times New Roman"/>
          <w:sz w:val="21"/>
          <w:szCs w:val="21"/>
          <w:spacing w:val="-4"/>
        </w:rPr>
        <w:t>erica</w:t>
      </w:r>
      <w:r>
        <w:rPr>
          <w:rFonts w:ascii="SimSun" w:hAnsi="SimSun" w:eastAsia="SimSun" w:cs="SimSun"/>
          <w:sz w:val="21"/>
          <w:szCs w:val="21"/>
          <w:spacing w:val="-4"/>
        </w:rPr>
        <w:t>、</w:t>
      </w:r>
      <w:r>
        <w:rPr>
          <w:rFonts w:ascii="SimSun" w:hAnsi="SimSun" w:eastAsia="SimSun" w:cs="SimSun"/>
          <w:sz w:val="21"/>
          <w:szCs w:val="21"/>
        </w:rPr>
        <w:t xml:space="preserve"> </w:t>
      </w:r>
      <w:r>
        <w:rPr>
          <w:rFonts w:ascii="Times New Roman" w:hAnsi="Times New Roman" w:eastAsia="Times New Roman" w:cs="Times New Roman"/>
          <w:sz w:val="21"/>
          <w:szCs w:val="21"/>
        </w:rPr>
        <w:t>Outback</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Steakhouse</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Dunkin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Donuts</w:t>
      </w:r>
      <w:r>
        <w:rPr>
          <w:rFonts w:ascii="SimSun" w:hAnsi="SimSun" w:eastAsia="SimSun" w:cs="SimSun"/>
          <w:sz w:val="21"/>
          <w:szCs w:val="21"/>
          <w:spacing w:val="3"/>
        </w:rPr>
        <w:t>、联想和喜来登酒店等)的优惠信息中，选择会员最感</w:t>
      </w:r>
      <w:r>
        <w:rPr>
          <w:rFonts w:ascii="SimSun" w:hAnsi="SimSun" w:eastAsia="SimSun" w:cs="SimSun"/>
          <w:sz w:val="21"/>
          <w:szCs w:val="21"/>
        </w:rPr>
        <w:t xml:space="preserve"> </w:t>
      </w:r>
      <w:r>
        <w:rPr>
          <w:rFonts w:ascii="SimSun" w:hAnsi="SimSun" w:eastAsia="SimSun" w:cs="SimSun"/>
          <w:sz w:val="21"/>
          <w:szCs w:val="21"/>
          <w:spacing w:val="8"/>
        </w:rPr>
        <w:t>兴趣的商家优惠(如购物时可使用的9折券等)进行推荐。用户则可以选择想</w:t>
      </w:r>
      <w:r>
        <w:rPr>
          <w:rFonts w:ascii="SimSun" w:hAnsi="SimSun" w:eastAsia="SimSun" w:cs="SimSun"/>
          <w:sz w:val="21"/>
          <w:szCs w:val="21"/>
          <w:spacing w:val="7"/>
        </w:rPr>
        <w:t>要使用的优惠</w:t>
      </w:r>
      <w:r>
        <w:rPr>
          <w:rFonts w:ascii="SimSun" w:hAnsi="SimSun" w:eastAsia="SimSun" w:cs="SimSun"/>
          <w:sz w:val="21"/>
          <w:szCs w:val="21"/>
        </w:rPr>
        <w:t xml:space="preserve"> </w:t>
      </w:r>
      <w:r>
        <w:rPr>
          <w:rFonts w:ascii="SimSun" w:hAnsi="SimSun" w:eastAsia="SimSun" w:cs="SimSun"/>
          <w:sz w:val="21"/>
          <w:szCs w:val="21"/>
          <w:spacing w:val="-4"/>
        </w:rPr>
        <w:t>券，在购物时使用运通卡来进行支付即可。</w:t>
      </w:r>
    </w:p>
    <w:p>
      <w:pPr>
        <w:ind w:right="859" w:firstLine="419"/>
        <w:spacing w:before="79" w:line="261" w:lineRule="auto"/>
        <w:rPr>
          <w:rFonts w:ascii="SimSun" w:hAnsi="SimSun" w:eastAsia="SimSun" w:cs="SimSun"/>
          <w:sz w:val="21"/>
          <w:szCs w:val="21"/>
        </w:rPr>
      </w:pPr>
      <w:r>
        <w:rPr>
          <w:rFonts w:ascii="SimSun" w:hAnsi="SimSun" w:eastAsia="SimSun" w:cs="SimSun"/>
          <w:sz w:val="21"/>
          <w:szCs w:val="21"/>
        </w:rPr>
        <w:t>这项服务的特别之处在于，优惠券是直接充值到信用卡中的，</w:t>
      </w:r>
      <w:r>
        <w:rPr>
          <w:rFonts w:ascii="SimSun" w:hAnsi="SimSun" w:eastAsia="SimSun" w:cs="SimSun"/>
          <w:sz w:val="21"/>
          <w:szCs w:val="21"/>
          <w:spacing w:val="-1"/>
        </w:rPr>
        <w:t>而不需要打印出来，也不</w:t>
      </w:r>
      <w:r>
        <w:rPr>
          <w:rFonts w:ascii="SimSun" w:hAnsi="SimSun" w:eastAsia="SimSun" w:cs="SimSun"/>
          <w:sz w:val="21"/>
          <w:szCs w:val="21"/>
        </w:rPr>
        <w:t xml:space="preserve"> </w:t>
      </w:r>
      <w:r>
        <w:rPr>
          <w:rFonts w:ascii="SimSun" w:hAnsi="SimSun" w:eastAsia="SimSun" w:cs="SimSun"/>
          <w:sz w:val="21"/>
          <w:szCs w:val="21"/>
        </w:rPr>
        <w:t>需要事先购买折扣券，只要在支付时使用运</w:t>
      </w:r>
      <w:r>
        <w:rPr>
          <w:rFonts w:ascii="SimSun" w:hAnsi="SimSun" w:eastAsia="SimSun" w:cs="SimSun"/>
          <w:sz w:val="21"/>
          <w:szCs w:val="21"/>
          <w:spacing w:val="-1"/>
        </w:rPr>
        <w:t>通卡，就会自动应用折扣。从用户角度来看，相</w:t>
      </w:r>
      <w:r>
        <w:rPr>
          <w:rFonts w:ascii="SimSun" w:hAnsi="SimSun" w:eastAsia="SimSun" w:cs="SimSun"/>
          <w:sz w:val="21"/>
          <w:szCs w:val="21"/>
        </w:rPr>
        <w:t xml:space="preserve"> </w:t>
      </w:r>
      <w:r>
        <w:rPr>
          <w:rFonts w:ascii="SimSun" w:hAnsi="SimSun" w:eastAsia="SimSun" w:cs="SimSun"/>
          <w:sz w:val="21"/>
          <w:szCs w:val="21"/>
          <w:spacing w:val="-3"/>
        </w:rPr>
        <w:t>当于是用自己的兴趣爱好等相关数据，从美国运通换</w:t>
      </w:r>
      <w:r>
        <w:rPr>
          <w:rFonts w:ascii="SimSun" w:hAnsi="SimSun" w:eastAsia="SimSun" w:cs="SimSun"/>
          <w:sz w:val="21"/>
          <w:szCs w:val="21"/>
          <w:spacing w:val="-4"/>
        </w:rPr>
        <w:t>取购物折扣等消费优惠。</w:t>
      </w:r>
    </w:p>
    <w:p>
      <w:pPr>
        <w:ind w:right="858" w:firstLine="419"/>
        <w:spacing w:before="18" w:line="269" w:lineRule="auto"/>
        <w:rPr>
          <w:rFonts w:ascii="SimSun" w:hAnsi="SimSun" w:eastAsia="SimSun" w:cs="SimSun"/>
          <w:sz w:val="21"/>
          <w:szCs w:val="21"/>
        </w:rPr>
      </w:pPr>
      <w:r>
        <w:rPr>
          <w:rFonts w:ascii="SimSun" w:hAnsi="SimSun" w:eastAsia="SimSun" w:cs="SimSun"/>
          <w:sz w:val="21"/>
          <w:szCs w:val="21"/>
          <w:spacing w:val="2"/>
        </w:rPr>
        <w:t>提到大数据相关的商机，大家往往会想到海量存储、数</w:t>
      </w:r>
      <w:r>
        <w:rPr>
          <w:rFonts w:ascii="SimSun" w:hAnsi="SimSun" w:eastAsia="SimSun" w:cs="SimSun"/>
          <w:sz w:val="21"/>
          <w:szCs w:val="21"/>
          <w:spacing w:val="1"/>
        </w:rPr>
        <w:t>据仓库、</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和商业智能工</w:t>
      </w:r>
      <w:r>
        <w:rPr>
          <w:rFonts w:ascii="SimSun" w:hAnsi="SimSun" w:eastAsia="SimSun" w:cs="SimSun"/>
          <w:sz w:val="21"/>
          <w:szCs w:val="21"/>
        </w:rPr>
        <w:t xml:space="preserve"> </w:t>
      </w:r>
      <w:r>
        <w:rPr>
          <w:rFonts w:ascii="SimSun" w:hAnsi="SimSun" w:eastAsia="SimSun" w:cs="SimSun"/>
          <w:sz w:val="21"/>
          <w:szCs w:val="21"/>
        </w:rPr>
        <w:t>具等硬件、软件销售业务，或者数据分析委托等外包业务。</w:t>
      </w:r>
      <w:r>
        <w:rPr>
          <w:rFonts w:ascii="SimSun" w:hAnsi="SimSun" w:eastAsia="SimSun" w:cs="SimSun"/>
          <w:sz w:val="21"/>
          <w:szCs w:val="21"/>
          <w:spacing w:val="-1"/>
        </w:rPr>
        <w:t>而从以上事例可以看出，数据聚</w:t>
      </w:r>
    </w:p>
    <w:p>
      <w:pPr>
        <w:ind w:firstLine="7979"/>
        <w:spacing w:before="162" w:line="390" w:lineRule="exact"/>
        <w:rPr/>
      </w:pPr>
      <w:r>
        <w:rPr>
          <w:position w:val="-7"/>
        </w:rPr>
        <w:pict>
          <v:group id="_x0000_s1874" style="mso-position-vertical-relative:line;mso-position-horizontal-relative:char;width:63.55pt;height:19.5pt;" filled="false" stroked="false" coordsize="1270,390" coordorigin="0,0">
            <v:shape id="_x0000_s1876" style="position:absolute;left:0;top:0;width:1270;height:390;" filled="false" stroked="false" type="#_x0000_t75">
              <v:imagedata o:title="" r:id="rId599"/>
            </v:shape>
            <v:shape id="_x0000_s1878" style="position:absolute;left:-20;top:-20;width:1311;height:430;" filled="false" stroked="false" type="#_x0000_t202">
              <v:fill on="false"/>
              <v:stroke on="false"/>
              <v:path/>
              <v:imagedata o:title=""/>
              <o:lock v:ext="edit" aspectratio="false"/>
              <v:textbox inset="0mm,0mm,0mm,0mm">
                <w:txbxContent>
                  <w:p>
                    <w:pPr>
                      <w:ind w:left="150"/>
                      <w:spacing w:before="221" w:line="184" w:lineRule="auto"/>
                      <w:rPr>
                        <w:rFonts w:ascii="SimSun" w:hAnsi="SimSun" w:eastAsia="SimSun" w:cs="SimSun"/>
                        <w:sz w:val="14"/>
                        <w:szCs w:val="14"/>
                      </w:rPr>
                    </w:pPr>
                    <w:r>
                      <w:rPr>
                        <w:rFonts w:ascii="SimSun" w:hAnsi="SimSun" w:eastAsia="SimSun" w:cs="SimSun"/>
                        <w:sz w:val="14"/>
                        <w:szCs w:val="14"/>
                        <w:spacing w:val="-4"/>
                      </w:rPr>
                      <w:t>193</w:t>
                    </w:r>
                  </w:p>
                </w:txbxContent>
              </v:textbox>
            </v:shape>
          </v:group>
        </w:pict>
      </w:r>
    </w:p>
    <w:p>
      <w:pPr>
        <w:spacing w:line="390" w:lineRule="exact"/>
        <w:sectPr>
          <w:pgSz w:w="9720" w:h="14090"/>
          <w:pgMar w:top="275" w:right="10" w:bottom="0" w:left="460" w:header="0" w:footer="0" w:gutter="0"/>
        </w:sectPr>
        <w:rPr/>
      </w:pPr>
    </w:p>
    <w:p>
      <w:pPr>
        <w:ind w:left="770"/>
        <w:rPr>
          <w:rFonts w:ascii="SimSun" w:hAnsi="SimSun" w:eastAsia="SimSun" w:cs="SimSun"/>
          <w:sz w:val="20"/>
          <w:szCs w:val="20"/>
        </w:rPr>
      </w:pPr>
      <w:r>
        <w:pict>
          <v:rect id="_x0000_s1880" style="position:absolute;margin-left:55.0006pt;margin-top:28.428pt;mso-position-vertical-relative:text;mso-position-horizontal-relative:text;width:106.5pt;height:0.55pt;z-index:257232896;" fillcolor="#000000" filled="true" stroked="false"/>
        </w:pict>
      </w:r>
      <w:r>
        <w:rPr>
          <w:rFonts w:ascii="SimSun" w:hAnsi="SimSun" w:eastAsia="SimSun" w:cs="SimSun"/>
          <w:sz w:val="20"/>
          <w:szCs w:val="20"/>
          <w:position w:val="-14"/>
        </w:rPr>
        <w:drawing>
          <wp:inline distT="0" distB="0" distL="0" distR="0">
            <wp:extent cx="336508" cy="392798"/>
            <wp:effectExtent l="0" t="0" r="0" b="0"/>
            <wp:docPr id="824" name="IM 824"/>
            <wp:cNvGraphicFramePr/>
            <a:graphic>
              <a:graphicData uri="http://schemas.openxmlformats.org/drawingml/2006/picture">
                <pic:pic>
                  <pic:nvPicPr>
                    <pic:cNvPr id="824" name="IM 824"/>
                    <pic:cNvPicPr/>
                  </pic:nvPicPr>
                  <pic:blipFill>
                    <a:blip r:embed="rId600"/>
                    <a:stretch>
                      <a:fillRect/>
                    </a:stretch>
                  </pic:blipFill>
                  <pic:spPr>
                    <a:xfrm rot="0">
                      <a:off x="0" y="0"/>
                      <a:ext cx="336508" cy="392798"/>
                    </a:xfrm>
                    <a:prstGeom prst="rect">
                      <a:avLst/>
                    </a:prstGeom>
                  </pic:spPr>
                </pic:pic>
              </a:graphicData>
            </a:graphic>
          </wp:inline>
        </w:drawing>
      </w:r>
      <w:r>
        <w:rPr>
          <w:rFonts w:ascii="SimSun" w:hAnsi="SimSun" w:eastAsia="SimSun" w:cs="SimSun"/>
          <w:sz w:val="20"/>
          <w:szCs w:val="20"/>
          <w:b/>
          <w:bCs/>
          <w:spacing w:val="9"/>
        </w:rPr>
        <w:t>大数据技术与应用</w:t>
      </w:r>
    </w:p>
    <w:p>
      <w:pPr>
        <w:pStyle w:val="BodyText"/>
        <w:spacing w:line="250" w:lineRule="auto"/>
        <w:rPr/>
      </w:pPr>
      <w:r/>
    </w:p>
    <w:p>
      <w:pPr>
        <w:ind w:left="770"/>
        <w:spacing w:before="65" w:line="219" w:lineRule="auto"/>
        <w:rPr>
          <w:rFonts w:ascii="SimSun" w:hAnsi="SimSun" w:eastAsia="SimSun" w:cs="SimSun"/>
          <w:sz w:val="20"/>
          <w:szCs w:val="20"/>
        </w:rPr>
      </w:pPr>
      <w:r>
        <w:rPr>
          <w:rFonts w:ascii="SimSun" w:hAnsi="SimSun" w:eastAsia="SimSun" w:cs="SimSun"/>
          <w:sz w:val="20"/>
          <w:szCs w:val="20"/>
          <w:spacing w:val="5"/>
        </w:rPr>
        <w:t>合业务在大数据时代也展现出了相当大的商机。</w:t>
      </w:r>
    </w:p>
    <w:p>
      <w:pPr>
        <w:pStyle w:val="BodyText"/>
        <w:spacing w:line="249" w:lineRule="auto"/>
        <w:rPr/>
      </w:pPr>
      <w:r/>
    </w:p>
    <w:p>
      <w:pPr>
        <w:ind w:left="790"/>
        <w:spacing w:before="91" w:line="198" w:lineRule="auto"/>
        <w:outlineLvl w:val="6"/>
        <w:tabs>
          <w:tab w:val="left" w:pos="1073"/>
        </w:tabs>
        <w:rPr>
          <w:rFonts w:ascii="SimHei" w:hAnsi="SimHei" w:eastAsia="SimHei" w:cs="SimHei"/>
          <w:sz w:val="28"/>
          <w:szCs w:val="28"/>
        </w:rPr>
      </w:pPr>
      <w:r>
        <w:rPr>
          <w:rFonts w:ascii="SimHei" w:hAnsi="SimHei" w:eastAsia="SimHei" w:cs="SimHei"/>
          <w:sz w:val="28"/>
          <w:szCs w:val="28"/>
          <w:u w:val="single" w:color="auto"/>
        </w:rPr>
        <w:tab/>
      </w:r>
      <w:r>
        <w:rPr>
          <w:rFonts w:ascii="SimHei" w:hAnsi="SimHei" w:eastAsia="SimHei" w:cs="SimHei"/>
          <w:sz w:val="28"/>
          <w:szCs w:val="28"/>
          <w:b/>
          <w:bCs/>
          <w:u w:val="single" w:color="auto"/>
          <w:spacing w:val="-7"/>
        </w:rPr>
        <w:t>11.5</w:t>
      </w:r>
      <w:r>
        <w:rPr>
          <w:rFonts w:ascii="SimHei" w:hAnsi="SimHei" w:eastAsia="SimHei" w:cs="SimHei"/>
          <w:sz w:val="28"/>
          <w:szCs w:val="28"/>
          <w:u w:val="single" w:color="auto"/>
          <w:spacing w:val="137"/>
        </w:rPr>
        <w:t xml:space="preserve"> </w:t>
      </w:r>
      <w:r>
        <w:rPr>
          <w:rFonts w:ascii="SimHei" w:hAnsi="SimHei" w:eastAsia="SimHei" w:cs="SimHei"/>
          <w:sz w:val="28"/>
          <w:szCs w:val="28"/>
          <w:b/>
          <w:bCs/>
          <w:u w:val="single" w:color="auto"/>
          <w:spacing w:val="-7"/>
        </w:rPr>
        <w:t>数据整合之妙：将原创数据变为增值数据</w:t>
      </w:r>
      <w:r>
        <w:rPr>
          <w:rFonts w:ascii="SimHei" w:hAnsi="SimHei" w:eastAsia="SimHei" w:cs="SimHei"/>
          <w:sz w:val="28"/>
          <w:szCs w:val="28"/>
          <w:u w:val="single" w:color="auto"/>
        </w:rPr>
        <w:t xml:space="preserve"> </w:t>
      </w:r>
    </w:p>
    <w:p>
      <w:pPr>
        <w:ind w:left="829"/>
        <w:spacing w:before="8" w:line="224" w:lineRule="auto"/>
        <w:rPr>
          <w:rFonts w:ascii="STHupo" w:hAnsi="STHupo" w:eastAsia="STHupo" w:cs="STHupo"/>
          <w:sz w:val="20"/>
          <w:szCs w:val="20"/>
        </w:rPr>
      </w:pPr>
      <w:r>
        <w:rPr>
          <w:rFonts w:ascii="STHupo" w:hAnsi="STHupo" w:eastAsia="STHupo" w:cs="STHupo"/>
          <w:sz w:val="20"/>
          <w:szCs w:val="20"/>
        </w:rPr>
        <w:t>十</w:t>
      </w:r>
    </w:p>
    <w:p>
      <w:pPr>
        <w:ind w:left="770" w:right="14" w:firstLine="420"/>
        <w:spacing w:before="84" w:line="276" w:lineRule="auto"/>
        <w:rPr>
          <w:rFonts w:ascii="SimSun" w:hAnsi="SimSun" w:eastAsia="SimSun" w:cs="SimSun"/>
          <w:sz w:val="20"/>
          <w:szCs w:val="20"/>
        </w:rPr>
      </w:pPr>
      <w:r>
        <w:rPr>
          <w:rFonts w:ascii="SimSun" w:hAnsi="SimSun" w:eastAsia="SimSun" w:cs="SimSun"/>
          <w:sz w:val="20"/>
          <w:szCs w:val="20"/>
          <w:spacing w:val="15"/>
        </w:rPr>
        <w:t>无论是与其他公司结成联盟，还是利用数据聚合商，如果自己的公司拥有原创数据的</w:t>
      </w:r>
      <w:r>
        <w:rPr>
          <w:rFonts w:ascii="SimSun" w:hAnsi="SimSun" w:eastAsia="SimSun" w:cs="SimSun"/>
          <w:sz w:val="20"/>
          <w:szCs w:val="20"/>
        </w:rPr>
        <w:t xml:space="preserve"> </w:t>
      </w:r>
      <w:r>
        <w:rPr>
          <w:rFonts w:ascii="SimSun" w:hAnsi="SimSun" w:eastAsia="SimSun" w:cs="SimSun"/>
          <w:sz w:val="20"/>
          <w:szCs w:val="20"/>
          <w:spacing w:val="15"/>
        </w:rPr>
        <w:t>话，接下来就可以通过与其他公司的数据进行整合</w:t>
      </w:r>
      <w:r>
        <w:rPr>
          <w:rFonts w:ascii="SimSun" w:hAnsi="SimSun" w:eastAsia="SimSun" w:cs="SimSun"/>
          <w:sz w:val="20"/>
          <w:szCs w:val="20"/>
          <w:spacing w:val="14"/>
        </w:rPr>
        <w:t>，来催生出新的附加价值，从而升华成</w:t>
      </w:r>
      <w:r>
        <w:rPr>
          <w:rFonts w:ascii="SimSun" w:hAnsi="SimSun" w:eastAsia="SimSun" w:cs="SimSun"/>
          <w:sz w:val="20"/>
          <w:szCs w:val="20"/>
        </w:rPr>
        <w:t xml:space="preserve"> </w:t>
      </w:r>
      <w:r>
        <w:rPr>
          <w:rFonts w:ascii="SimSun" w:hAnsi="SimSun" w:eastAsia="SimSun" w:cs="SimSun"/>
          <w:sz w:val="20"/>
          <w:szCs w:val="20"/>
          <w:spacing w:val="10"/>
        </w:rPr>
        <w:t>为增值数据</w:t>
      </w:r>
      <w:r>
        <w:rPr>
          <w:rFonts w:ascii="SimSun" w:hAnsi="SimSun" w:eastAsia="SimSun" w:cs="SimSun"/>
          <w:sz w:val="20"/>
          <w:szCs w:val="20"/>
          <w:spacing w:val="-21"/>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premium</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0"/>
        </w:rPr>
        <w:t>)</w:t>
      </w:r>
      <w:r>
        <w:rPr>
          <w:rFonts w:ascii="SimSun" w:hAnsi="SimSun" w:eastAsia="SimSun" w:cs="SimSun"/>
          <w:sz w:val="20"/>
          <w:szCs w:val="20"/>
          <w:spacing w:val="10"/>
        </w:rPr>
        <w:t>。这样能够产生相乘的放大效果，这也是大数据运用的真正价</w:t>
      </w:r>
      <w:r>
        <w:rPr>
          <w:rFonts w:ascii="SimSun" w:hAnsi="SimSun" w:eastAsia="SimSun" w:cs="SimSun"/>
          <w:sz w:val="20"/>
          <w:szCs w:val="20"/>
        </w:rPr>
        <w:t xml:space="preserve"> </w:t>
      </w:r>
      <w:r>
        <w:rPr>
          <w:rFonts w:ascii="SimSun" w:hAnsi="SimSun" w:eastAsia="SimSun" w:cs="SimSun"/>
          <w:sz w:val="20"/>
          <w:szCs w:val="20"/>
          <w:spacing w:val="2"/>
        </w:rPr>
        <w:t>值之一。</w:t>
      </w:r>
    </w:p>
    <w:p>
      <w:pPr>
        <w:ind w:left="770" w:right="14" w:firstLine="420"/>
        <w:spacing w:before="52" w:line="262" w:lineRule="auto"/>
        <w:rPr>
          <w:rFonts w:ascii="SimSun" w:hAnsi="SimSun" w:eastAsia="SimSun" w:cs="SimSun"/>
          <w:sz w:val="20"/>
          <w:szCs w:val="20"/>
        </w:rPr>
      </w:pPr>
      <w:r>
        <w:rPr>
          <w:rFonts w:ascii="SimSun" w:hAnsi="SimSun" w:eastAsia="SimSun" w:cs="SimSun"/>
          <w:sz w:val="20"/>
          <w:szCs w:val="20"/>
          <w:spacing w:val="4"/>
        </w:rPr>
        <w:t>前面讲过的</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4"/>
        </w:rPr>
        <w:t>'S</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4"/>
        </w:rPr>
        <w:t>(</w:t>
      </w:r>
      <w:r>
        <w:rPr>
          <w:rFonts w:ascii="SimSun" w:hAnsi="SimSun" w:eastAsia="SimSun" w:cs="SimSun"/>
          <w:sz w:val="20"/>
          <w:szCs w:val="20"/>
          <w:spacing w:val="-43"/>
        </w:rPr>
        <w:t xml:space="preserve"> </w:t>
      </w:r>
      <w:r>
        <w:rPr>
          <w:rFonts w:ascii="SimSun" w:hAnsi="SimSun" w:eastAsia="SimSun" w:cs="SimSun"/>
          <w:sz w:val="20"/>
          <w:szCs w:val="20"/>
          <w:spacing w:val="4"/>
        </w:rPr>
        <w:t>超</w:t>
      </w:r>
      <w:r>
        <w:rPr>
          <w:rFonts w:ascii="SimSun" w:hAnsi="SimSun" w:eastAsia="SimSun" w:cs="SimSun"/>
          <w:sz w:val="20"/>
          <w:szCs w:val="20"/>
          <w:spacing w:val="-37"/>
        </w:rPr>
        <w:t xml:space="preserve"> </w:t>
      </w:r>
      <w:r>
        <w:rPr>
          <w:rFonts w:ascii="SimSun" w:hAnsi="SimSun" w:eastAsia="SimSun" w:cs="SimSun"/>
          <w:sz w:val="20"/>
          <w:szCs w:val="20"/>
          <w:spacing w:val="4"/>
        </w:rPr>
        <w:t>市</w:t>
      </w:r>
      <w:r>
        <w:rPr>
          <w:rFonts w:ascii="SimSun" w:hAnsi="SimSun" w:eastAsia="SimSun" w:cs="SimSun"/>
          <w:sz w:val="20"/>
          <w:szCs w:val="20"/>
          <w:spacing w:val="-42"/>
        </w:rPr>
        <w:t xml:space="preserve"> </w:t>
      </w:r>
      <w:r>
        <w:rPr>
          <w:rFonts w:ascii="SimSun" w:hAnsi="SimSun" w:eastAsia="SimSun" w:cs="SimSun"/>
          <w:sz w:val="20"/>
          <w:szCs w:val="20"/>
          <w:spacing w:val="4"/>
        </w:rPr>
        <w:t>)</w:t>
      </w:r>
      <w:r>
        <w:rPr>
          <w:rFonts w:ascii="SimSun" w:hAnsi="SimSun" w:eastAsia="SimSun" w:cs="SimSun"/>
          <w:sz w:val="20"/>
          <w:szCs w:val="20"/>
          <w:spacing w:val="-38"/>
        </w:rPr>
        <w:t xml:space="preserve"> </w:t>
      </w:r>
      <w:r>
        <w:rPr>
          <w:rFonts w:ascii="SimSun" w:hAnsi="SimSun" w:eastAsia="SimSun" w:cs="SimSun"/>
          <w:sz w:val="20"/>
          <w:szCs w:val="20"/>
          <w:spacing w:val="4"/>
        </w:rPr>
        <w:t>与 </w:t>
      </w:r>
      <w:r>
        <w:rPr>
          <w:rFonts w:ascii="Times New Roman" w:hAnsi="Times New Roman" w:eastAsia="Times New Roman" w:cs="Times New Roman"/>
          <w:sz w:val="20"/>
          <w:szCs w:val="20"/>
        </w:rPr>
        <w:t>COOKPAD</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4"/>
        </w:rPr>
        <w:t>的合作，将实际购买的食材数据和菜谱数据相</w:t>
      </w:r>
      <w:r>
        <w:rPr>
          <w:rFonts w:ascii="SimSun" w:hAnsi="SimSun" w:eastAsia="SimSun" w:cs="SimSun"/>
          <w:sz w:val="20"/>
          <w:szCs w:val="20"/>
        </w:rPr>
        <w:t xml:space="preserve"> </w:t>
      </w:r>
      <w:r>
        <w:rPr>
          <w:rFonts w:ascii="SimSun" w:hAnsi="SimSun" w:eastAsia="SimSun" w:cs="SimSun"/>
          <w:sz w:val="20"/>
          <w:szCs w:val="20"/>
          <w:spacing w:val="4"/>
        </w:rPr>
        <w:t>结合，就是一个很好的实例。</w:t>
      </w:r>
    </w:p>
    <w:p>
      <w:pPr>
        <w:ind w:left="770" w:firstLine="420"/>
        <w:spacing w:before="72" w:line="262" w:lineRule="auto"/>
        <w:rPr>
          <w:rFonts w:ascii="SimSun" w:hAnsi="SimSun" w:eastAsia="SimSun" w:cs="SimSun"/>
          <w:sz w:val="20"/>
          <w:szCs w:val="20"/>
        </w:rPr>
      </w:pPr>
      <w:r>
        <w:rPr>
          <w:rFonts w:ascii="SimSun" w:hAnsi="SimSun" w:eastAsia="SimSun" w:cs="SimSun"/>
          <w:sz w:val="20"/>
          <w:szCs w:val="20"/>
          <w:spacing w:val="10"/>
        </w:rPr>
        <w:t>选择什么公司的数据与自己公司的原创数据整合，这需要想象</w:t>
      </w:r>
      <w:r>
        <w:rPr>
          <w:rFonts w:ascii="SimSun" w:hAnsi="SimSun" w:eastAsia="SimSun" w:cs="SimSun"/>
          <w:sz w:val="20"/>
          <w:szCs w:val="20"/>
          <w:spacing w:val="9"/>
        </w:rPr>
        <w:t>力。在自己公司内部认为</w:t>
      </w:r>
      <w:r>
        <w:rPr>
          <w:rFonts w:ascii="SimSun" w:hAnsi="SimSun" w:eastAsia="SimSun" w:cs="SimSun"/>
          <w:sz w:val="20"/>
          <w:szCs w:val="20"/>
        </w:rPr>
        <w:t xml:space="preserve"> </w:t>
      </w:r>
      <w:r>
        <w:rPr>
          <w:rFonts w:ascii="SimSun" w:hAnsi="SimSun" w:eastAsia="SimSun" w:cs="SimSun"/>
          <w:sz w:val="20"/>
          <w:szCs w:val="20"/>
          <w:spacing w:val="5"/>
        </w:rPr>
        <w:t>已经没什么用的数据，对于其他公司来说，很可能就是求之不得的“宝贝</w:t>
      </w:r>
      <w:r>
        <w:rPr>
          <w:rFonts w:ascii="SimSun" w:hAnsi="SimSun" w:eastAsia="SimSun" w:cs="SimSun"/>
          <w:sz w:val="20"/>
          <w:szCs w:val="20"/>
          <w:spacing w:val="4"/>
        </w:rPr>
        <w:t>”。</w:t>
      </w:r>
    </w:p>
    <w:p>
      <w:pPr>
        <w:ind w:left="770" w:right="1" w:firstLine="420"/>
        <w:spacing w:before="31" w:line="273" w:lineRule="auto"/>
        <w:rPr>
          <w:rFonts w:ascii="SimSun" w:hAnsi="SimSun" w:eastAsia="SimSun" w:cs="SimSun"/>
          <w:sz w:val="20"/>
          <w:szCs w:val="20"/>
        </w:rPr>
      </w:pPr>
      <w:r>
        <w:rPr>
          <w:rFonts w:ascii="SimSun" w:hAnsi="SimSun" w:eastAsia="SimSun" w:cs="SimSun"/>
          <w:sz w:val="20"/>
          <w:szCs w:val="20"/>
          <w:spacing w:val="10"/>
        </w:rPr>
        <w:t>例如，耐克提供了一款面向</w:t>
      </w:r>
      <w:r>
        <w:rPr>
          <w:rFonts w:ascii="SimSun" w:hAnsi="SimSun" w:eastAsia="SimSun" w:cs="SimSun"/>
          <w:sz w:val="20"/>
          <w:szCs w:val="20"/>
          <w:spacing w:val="-23"/>
        </w:rPr>
        <w:t xml:space="preserve"> </w:t>
      </w:r>
      <w:r>
        <w:rPr>
          <w:rFonts w:ascii="Times New Roman" w:hAnsi="Times New Roman" w:eastAsia="Times New Roman" w:cs="Times New Roman"/>
          <w:sz w:val="20"/>
          <w:szCs w:val="20"/>
        </w:rPr>
        <w:t>iPhone  </w:t>
      </w:r>
      <w:r>
        <w:rPr>
          <w:rFonts w:ascii="SimSun" w:hAnsi="SimSun" w:eastAsia="SimSun" w:cs="SimSun"/>
          <w:sz w:val="20"/>
          <w:szCs w:val="20"/>
          <w:spacing w:val="10"/>
        </w:rPr>
        <w:t>的慢跑应用</w:t>
      </w:r>
      <w:r>
        <w:rPr>
          <w:rFonts w:ascii="SimSun" w:hAnsi="SimSun" w:eastAsia="SimSun" w:cs="SimSun"/>
          <w:sz w:val="20"/>
          <w:szCs w:val="20"/>
          <w:u w:val="single" w:color="auto"/>
          <w:spacing w:val="4"/>
        </w:rPr>
        <w:t xml:space="preserve">    </w:t>
      </w:r>
      <w:r>
        <w:rPr>
          <w:rFonts w:ascii="SimSun" w:hAnsi="SimSun" w:eastAsia="SimSun" w:cs="SimSun"/>
          <w:sz w:val="20"/>
          <w:szCs w:val="20"/>
          <w:spacing w:val="-90"/>
        </w:rPr>
        <w:t xml:space="preserve"> </w:t>
      </w:r>
      <w:r>
        <w:rPr>
          <w:rFonts w:ascii="SimSun" w:hAnsi="SimSun" w:eastAsia="SimSun" w:cs="SimSun"/>
          <w:sz w:val="20"/>
          <w:szCs w:val="20"/>
        </w:rPr>
        <w:t>Nike</w:t>
      </w:r>
      <w:r>
        <w:rPr>
          <w:rFonts w:ascii="SimSun" w:hAnsi="SimSun" w:eastAsia="SimSun" w:cs="SimSun"/>
          <w:sz w:val="20"/>
          <w:szCs w:val="20"/>
          <w:spacing w:val="10"/>
        </w:rPr>
        <w:t xml:space="preserve">   +</w:t>
      </w:r>
      <w:r>
        <w:rPr>
          <w:rFonts w:ascii="SimSun" w:hAnsi="SimSun" w:eastAsia="SimSun" w:cs="SimSun"/>
          <w:sz w:val="20"/>
          <w:szCs w:val="20"/>
        </w:rPr>
        <w:t>GPS</w:t>
      </w:r>
      <w:r>
        <w:rPr>
          <w:rFonts w:ascii="SimSun" w:hAnsi="SimSun" w:eastAsia="SimSun" w:cs="SimSun"/>
          <w:sz w:val="20"/>
          <w:szCs w:val="20"/>
          <w:spacing w:val="10"/>
        </w:rPr>
        <w:t>,</w:t>
      </w:r>
      <w:r>
        <w:rPr>
          <w:rFonts w:ascii="SimSun" w:hAnsi="SimSun" w:eastAsia="SimSun" w:cs="SimSun"/>
          <w:sz w:val="20"/>
          <w:szCs w:val="20"/>
          <w:spacing w:val="-42"/>
        </w:rPr>
        <w:t xml:space="preserve"> </w:t>
      </w:r>
      <w:r>
        <w:rPr>
          <w:rFonts w:ascii="SimSun" w:hAnsi="SimSun" w:eastAsia="SimSun" w:cs="SimSun"/>
          <w:sz w:val="20"/>
          <w:szCs w:val="20"/>
          <w:spacing w:val="10"/>
        </w:rPr>
        <w:t>如图11-6所示。它可</w:t>
      </w:r>
      <w:r>
        <w:rPr>
          <w:rFonts w:ascii="SimSun" w:hAnsi="SimSun" w:eastAsia="SimSun" w:cs="SimSun"/>
          <w:sz w:val="20"/>
          <w:szCs w:val="20"/>
        </w:rPr>
        <w:t xml:space="preserve"> </w:t>
      </w:r>
      <w:r>
        <w:rPr>
          <w:rFonts w:ascii="SimSun" w:hAnsi="SimSun" w:eastAsia="SimSun" w:cs="SimSun"/>
          <w:sz w:val="20"/>
          <w:szCs w:val="20"/>
          <w:spacing w:val="10"/>
        </w:rPr>
        <w:t>以通过 </w:t>
      </w:r>
      <w:r>
        <w:rPr>
          <w:rFonts w:ascii="Times New Roman" w:hAnsi="Times New Roman" w:eastAsia="Times New Roman" w:cs="Times New Roman"/>
          <w:sz w:val="20"/>
          <w:szCs w:val="20"/>
        </w:rPr>
        <w:t>GPS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在地图上记录跑步的路线，将这些数据匿名化并进行统计，从而找出跑步者最</w:t>
      </w:r>
      <w:r>
        <w:rPr>
          <w:rFonts w:ascii="SimSun" w:hAnsi="SimSun" w:eastAsia="SimSun" w:cs="SimSun"/>
          <w:sz w:val="20"/>
          <w:szCs w:val="20"/>
          <w:spacing w:val="2"/>
        </w:rPr>
        <w:t xml:space="preserve"> </w:t>
      </w:r>
      <w:r>
        <w:rPr>
          <w:rFonts w:ascii="SimSun" w:hAnsi="SimSun" w:eastAsia="SimSun" w:cs="SimSun"/>
          <w:sz w:val="20"/>
          <w:szCs w:val="20"/>
          <w:spacing w:val="9"/>
        </w:rPr>
        <w:t>喜欢的路线。在体育用品店看来，这样的数据在讨论门店选址计划上是非常有效的。此外， </w:t>
      </w:r>
      <w:r>
        <w:rPr>
          <w:rFonts w:ascii="SimSun" w:hAnsi="SimSun" w:eastAsia="SimSun" w:cs="SimSun"/>
          <w:sz w:val="20"/>
          <w:szCs w:val="20"/>
          <w:spacing w:val="10"/>
        </w:rPr>
        <w:t>在考虑具备淋浴、储物柜功能的收费休息区，以及自动售货机</w:t>
      </w:r>
      <w:r>
        <w:rPr>
          <w:rFonts w:ascii="SimSun" w:hAnsi="SimSun" w:eastAsia="SimSun" w:cs="SimSun"/>
          <w:sz w:val="20"/>
          <w:szCs w:val="20"/>
          <w:spacing w:val="9"/>
        </w:rPr>
        <w:t>的设置地点、售货品种时，这</w:t>
      </w:r>
      <w:r>
        <w:rPr>
          <w:rFonts w:ascii="SimSun" w:hAnsi="SimSun" w:eastAsia="SimSun" w:cs="SimSun"/>
          <w:sz w:val="20"/>
          <w:szCs w:val="20"/>
        </w:rPr>
        <w:t xml:space="preserve"> </w:t>
      </w:r>
      <w:r>
        <w:rPr>
          <w:rFonts w:ascii="SimSun" w:hAnsi="SimSun" w:eastAsia="SimSun" w:cs="SimSun"/>
          <w:sz w:val="20"/>
          <w:szCs w:val="20"/>
          <w:spacing w:val="4"/>
        </w:rPr>
        <w:t>样的数据也是非常有用的。</w:t>
      </w:r>
    </w:p>
    <w:p>
      <w:pPr>
        <w:pStyle w:val="BodyText"/>
        <w:spacing w:line="254" w:lineRule="auto"/>
        <w:rPr/>
      </w:pPr>
      <w:r/>
    </w:p>
    <w:p>
      <w:pPr>
        <w:ind w:left="989"/>
        <w:spacing w:before="34" w:line="220" w:lineRule="auto"/>
        <w:rPr>
          <w:rFonts w:ascii="SimSun" w:hAnsi="SimSun" w:eastAsia="SimSun" w:cs="SimSun"/>
          <w:sz w:val="10"/>
          <w:szCs w:val="10"/>
        </w:rPr>
      </w:pPr>
      <w:r>
        <w:drawing>
          <wp:anchor distT="0" distB="0" distL="0" distR="0" simplePos="0" relativeHeight="257231872" behindDoc="1" locked="0" layoutInCell="1" allowOverlap="1">
            <wp:simplePos x="0" y="0"/>
            <wp:positionH relativeFrom="column">
              <wp:posOffset>539758</wp:posOffset>
            </wp:positionH>
            <wp:positionV relativeFrom="paragraph">
              <wp:posOffset>-32506</wp:posOffset>
            </wp:positionV>
            <wp:extent cx="5245073" cy="3879931"/>
            <wp:effectExtent l="0" t="0" r="0" b="0"/>
            <wp:wrapNone/>
            <wp:docPr id="826" name="IM 826"/>
            <wp:cNvGraphicFramePr/>
            <a:graphic>
              <a:graphicData uri="http://schemas.openxmlformats.org/drawingml/2006/picture">
                <pic:pic>
                  <pic:nvPicPr>
                    <pic:cNvPr id="826" name="IM 826"/>
                    <pic:cNvPicPr/>
                  </pic:nvPicPr>
                  <pic:blipFill>
                    <a:blip r:embed="rId601"/>
                    <a:stretch>
                      <a:fillRect/>
                    </a:stretch>
                  </pic:blipFill>
                  <pic:spPr>
                    <a:xfrm rot="0">
                      <a:off x="0" y="0"/>
                      <a:ext cx="5245073" cy="3879931"/>
                    </a:xfrm>
                    <a:prstGeom prst="rect">
                      <a:avLst/>
                    </a:prstGeom>
                  </pic:spPr>
                </pic:pic>
              </a:graphicData>
            </a:graphic>
          </wp:anchor>
        </w:drawing>
      </w:r>
      <w:r>
        <w:rPr>
          <w:rFonts w:ascii="SimSun" w:hAnsi="SimSun" w:eastAsia="SimSun" w:cs="SimSun"/>
          <w:sz w:val="10"/>
          <w:szCs w:val="10"/>
          <w:spacing w:val="-7"/>
        </w:rPr>
        <w:t>鹏买</w:t>
      </w:r>
    </w:p>
    <w:p>
      <w:pPr>
        <w:pStyle w:val="BodyText"/>
        <w:ind w:left="2669"/>
        <w:spacing w:before="182" w:line="224" w:lineRule="auto"/>
        <w:rPr>
          <w:rFonts w:ascii="SimSun" w:hAnsi="SimSun" w:eastAsia="SimSun" w:cs="SimSun"/>
          <w:sz w:val="10"/>
          <w:szCs w:val="10"/>
        </w:rPr>
      </w:pPr>
      <w:r>
        <w:rPr>
          <w:rFonts w:ascii="SimSun" w:hAnsi="SimSun" w:eastAsia="SimSun" w:cs="SimSun"/>
          <w:sz w:val="10"/>
          <w:szCs w:val="10"/>
          <w:color w:val="FFFFFF"/>
          <w:spacing w:val="-3"/>
          <w:position w:val="1"/>
        </w:rPr>
        <w:t>NIKE+ </w:t>
      </w:r>
      <w:r>
        <w:rPr>
          <w:rFonts w:ascii="SimHei" w:hAnsi="SimHei" w:eastAsia="SimHei" w:cs="SimHei"/>
          <w:sz w:val="10"/>
          <w:szCs w:val="10"/>
          <w:color w:val="FFFFFF"/>
          <w:spacing w:val="-3"/>
          <w:position w:val="1"/>
        </w:rPr>
        <w:t>装</w:t>
      </w:r>
      <w:r>
        <w:rPr>
          <w:rFonts w:ascii="SimHei" w:hAnsi="SimHei" w:eastAsia="SimHei" w:cs="SimHei"/>
          <w:sz w:val="10"/>
          <w:szCs w:val="10"/>
          <w:color w:val="FFFFFF"/>
          <w:spacing w:val="-8"/>
          <w:position w:val="1"/>
        </w:rPr>
        <w:t xml:space="preserve"> </w:t>
      </w:r>
      <w:r>
        <w:rPr>
          <w:rFonts w:ascii="SimHei" w:hAnsi="SimHei" w:eastAsia="SimHei" w:cs="SimHei"/>
          <w:sz w:val="10"/>
          <w:szCs w:val="10"/>
          <w:color w:val="FFFFFF"/>
          <w:spacing w:val="-3"/>
          <w:position w:val="1"/>
        </w:rPr>
        <w:t>备</w:t>
      </w:r>
      <w:r>
        <w:rPr>
          <w:rFonts w:ascii="SimHei" w:hAnsi="SimHei" w:eastAsia="SimHei" w:cs="SimHei"/>
          <w:sz w:val="10"/>
          <w:szCs w:val="10"/>
          <w:color w:val="FFFFFF"/>
          <w:spacing w:val="-3"/>
          <w:position w:val="1"/>
        </w:rPr>
        <w:t xml:space="preserve">               </w:t>
      </w:r>
      <w:r>
        <w:rPr>
          <w:rFonts w:ascii="SimSun" w:hAnsi="SimSun" w:eastAsia="SimSun" w:cs="SimSun"/>
          <w:sz w:val="10"/>
          <w:szCs w:val="10"/>
          <w:spacing w:val="-3"/>
          <w:position w:val="-1"/>
        </w:rPr>
        <w:t>9</w:t>
      </w:r>
      <w:r>
        <w:rPr>
          <w:rFonts w:ascii="SimSun" w:hAnsi="SimSun" w:eastAsia="SimSun" w:cs="SimSun"/>
          <w:sz w:val="10"/>
          <w:szCs w:val="10"/>
          <w:spacing w:val="31"/>
          <w:position w:val="-1"/>
        </w:rPr>
        <w:t xml:space="preserve"> </w:t>
      </w:r>
      <w:r>
        <w:rPr>
          <w:rFonts w:ascii="SimSun" w:hAnsi="SimSun" w:eastAsia="SimSun" w:cs="SimSun"/>
          <w:sz w:val="10"/>
          <w:szCs w:val="10"/>
          <w:spacing w:val="-3"/>
          <w:position w:val="-1"/>
        </w:rPr>
        <w:t>地  点         </w:t>
      </w:r>
      <w:r>
        <w:rPr>
          <w:sz w:val="10"/>
          <w:szCs w:val="10"/>
          <w:spacing w:val="-3"/>
        </w:rPr>
        <w:t>lht      </w:t>
      </w:r>
      <w:r>
        <w:rPr>
          <w:rFonts w:ascii="SimHei" w:hAnsi="SimHei" w:eastAsia="SimHei" w:cs="SimHei"/>
          <w:sz w:val="10"/>
          <w:szCs w:val="10"/>
          <w:spacing w:val="-3"/>
        </w:rPr>
        <w:t>什</w:t>
      </w:r>
      <w:r>
        <w:rPr>
          <w:rFonts w:ascii="SimHei" w:hAnsi="SimHei" w:eastAsia="SimHei" w:cs="SimHei"/>
          <w:sz w:val="10"/>
          <w:szCs w:val="10"/>
          <w:spacing w:val="-21"/>
        </w:rPr>
        <w:t xml:space="preserve"> </w:t>
      </w:r>
      <w:r>
        <w:rPr>
          <w:rFonts w:ascii="SimHei" w:hAnsi="SimHei" w:eastAsia="SimHei" w:cs="SimHei"/>
          <w:sz w:val="10"/>
          <w:szCs w:val="10"/>
          <w:spacing w:val="-3"/>
        </w:rPr>
        <w:t>么</w:t>
      </w:r>
      <w:r>
        <w:rPr>
          <w:rFonts w:ascii="SimHei" w:hAnsi="SimHei" w:eastAsia="SimHei" w:cs="SimHei"/>
          <w:sz w:val="10"/>
          <w:szCs w:val="10"/>
          <w:spacing w:val="-20"/>
        </w:rPr>
        <w:t xml:space="preserve"> </w:t>
      </w:r>
      <w:r>
        <w:rPr>
          <w:rFonts w:ascii="SimHei" w:hAnsi="SimHei" w:eastAsia="SimHei" w:cs="SimHei"/>
          <w:sz w:val="10"/>
          <w:szCs w:val="10"/>
          <w:spacing w:val="-3"/>
        </w:rPr>
        <w:t>是</w:t>
      </w:r>
      <w:r>
        <w:rPr>
          <w:rFonts w:ascii="SimHei" w:hAnsi="SimHei" w:eastAsia="SimHei" w:cs="SimHei"/>
          <w:sz w:val="10"/>
          <w:szCs w:val="10"/>
          <w:spacing w:val="-23"/>
        </w:rPr>
        <w:t xml:space="preserve"> </w:t>
      </w:r>
      <w:r>
        <w:rPr>
          <w:sz w:val="10"/>
          <w:szCs w:val="10"/>
          <w:spacing w:val="-3"/>
        </w:rPr>
        <w:t>MKEFUE?       </w:t>
      </w:r>
      <w:r>
        <w:rPr>
          <w:sz w:val="15"/>
          <w:szCs w:val="15"/>
          <w:i/>
          <w:iCs/>
          <w:spacing w:val="-3"/>
        </w:rPr>
        <w:t>Q   </w:t>
      </w:r>
      <w:r>
        <w:rPr>
          <w:rFonts w:ascii="SimSun" w:hAnsi="SimSun" w:eastAsia="SimSun" w:cs="SimSun"/>
          <w:sz w:val="15"/>
          <w:szCs w:val="15"/>
          <w:i/>
          <w:iCs/>
          <w:spacing w:val="-3"/>
        </w:rPr>
        <w:t>腐</w:t>
      </w:r>
      <w:r>
        <w:rPr>
          <w:rFonts w:ascii="SimSun" w:hAnsi="SimSun" w:eastAsia="SimSun" w:cs="SimSun"/>
          <w:sz w:val="15"/>
          <w:szCs w:val="15"/>
          <w:spacing w:val="34"/>
        </w:rPr>
        <w:t xml:space="preserve"> </w:t>
      </w:r>
      <w:r>
        <w:rPr>
          <w:rFonts w:ascii="SimSun" w:hAnsi="SimSun" w:eastAsia="SimSun" w:cs="SimSun"/>
          <w:sz w:val="15"/>
          <w:szCs w:val="15"/>
          <w:i/>
          <w:iCs/>
          <w:spacing w:val="-3"/>
        </w:rPr>
        <w:t>M</w:t>
      </w:r>
      <w:r>
        <w:rPr>
          <w:rFonts w:ascii="SimSun" w:hAnsi="SimSun" w:eastAsia="SimSun" w:cs="SimSun"/>
          <w:sz w:val="15"/>
          <w:szCs w:val="15"/>
          <w:spacing w:val="-3"/>
        </w:rPr>
        <w:t xml:space="preserve">  </w:t>
      </w:r>
      <w:r>
        <w:rPr>
          <w:rFonts w:ascii="LiSu" w:hAnsi="LiSu" w:eastAsia="LiSu" w:cs="LiSu"/>
          <w:sz w:val="15"/>
          <w:szCs w:val="15"/>
          <w:i/>
          <w:iCs/>
          <w:spacing w:val="-3"/>
        </w:rPr>
        <w:t>上深景产品</w:t>
      </w:r>
      <w:r>
        <w:rPr>
          <w:rFonts w:ascii="LiSu" w:hAnsi="LiSu" w:eastAsia="LiSu" w:cs="LiSu"/>
          <w:sz w:val="15"/>
          <w:szCs w:val="15"/>
          <w:spacing w:val="2"/>
        </w:rPr>
        <w:t xml:space="preserve">      </w:t>
      </w:r>
      <w:r>
        <w:rPr>
          <w:rFonts w:ascii="SimHei" w:hAnsi="SimHei" w:eastAsia="SimHei" w:cs="SimHei"/>
          <w:sz w:val="10"/>
          <w:szCs w:val="10"/>
          <w:spacing w:val="-3"/>
        </w:rPr>
        <w:t>加</w:t>
      </w:r>
      <w:r>
        <w:rPr>
          <w:rFonts w:ascii="SimHei" w:hAnsi="SimHei" w:eastAsia="SimHei" w:cs="SimHei"/>
          <w:sz w:val="10"/>
          <w:szCs w:val="10"/>
          <w:spacing w:val="-3"/>
        </w:rPr>
        <w:t xml:space="preserve"> </w:t>
      </w:r>
      <w:r>
        <w:rPr>
          <w:rFonts w:ascii="SimHei" w:hAnsi="SimHei" w:eastAsia="SimHei" w:cs="SimHei"/>
          <w:sz w:val="10"/>
          <w:szCs w:val="10"/>
          <w:spacing w:val="-3"/>
        </w:rPr>
        <w:t>入</w:t>
      </w:r>
      <w:r>
        <w:rPr>
          <w:rFonts w:ascii="SimHei" w:hAnsi="SimHei" w:eastAsia="SimHei" w:cs="SimHei"/>
          <w:sz w:val="10"/>
          <w:szCs w:val="10"/>
          <w:spacing w:val="-3"/>
        </w:rPr>
        <w:t xml:space="preserve">           </w:t>
      </w:r>
      <w:r>
        <w:rPr>
          <w:rFonts w:ascii="SimSun" w:hAnsi="SimSun" w:eastAsia="SimSun" w:cs="SimSun"/>
          <w:sz w:val="10"/>
          <w:szCs w:val="10"/>
          <w:spacing w:val="-3"/>
        </w:rPr>
        <w:t>登 录</w:t>
      </w:r>
    </w:p>
    <w:p>
      <w:pPr>
        <w:pStyle w:val="BodyText"/>
        <w:spacing w:line="375" w:lineRule="auto"/>
        <w:rPr/>
      </w:pPr>
      <w:r/>
    </w:p>
    <w:p>
      <w:pPr>
        <w:ind w:left="1309"/>
        <w:spacing w:before="144" w:line="185" w:lineRule="auto"/>
        <w:rPr>
          <w:rFonts w:ascii="Times New Roman" w:hAnsi="Times New Roman" w:eastAsia="Times New Roman" w:cs="Times New Roman"/>
          <w:sz w:val="50"/>
          <w:szCs w:val="50"/>
        </w:rPr>
      </w:pPr>
      <w:bookmarkStart w:name="bookmark182" w:id="182"/>
      <w:bookmarkEnd w:id="182"/>
      <w:r>
        <w:rPr>
          <w:rFonts w:ascii="Times New Roman" w:hAnsi="Times New Roman" w:eastAsia="Times New Roman" w:cs="Times New Roman"/>
          <w:sz w:val="50"/>
          <w:szCs w:val="50"/>
          <w:color w:val="FFFFFF"/>
        </w:rPr>
        <w:t>N</w:t>
      </w:r>
    </w:p>
    <w:p>
      <w:pPr>
        <w:pStyle w:val="BodyText"/>
        <w:spacing w:line="270" w:lineRule="auto"/>
        <w:rPr/>
      </w:pPr>
      <w:r/>
    </w:p>
    <w:p>
      <w:pPr>
        <w:pStyle w:val="BodyText"/>
        <w:spacing w:line="270" w:lineRule="auto"/>
        <w:rPr/>
      </w:pPr>
      <w:r/>
    </w:p>
    <w:p>
      <w:pPr>
        <w:pStyle w:val="BodyText"/>
        <w:spacing w:line="271" w:lineRule="auto"/>
        <w:rPr/>
      </w:pPr>
      <w:r/>
    </w:p>
    <w:p>
      <w:pPr>
        <w:pStyle w:val="BodyText"/>
        <w:spacing w:line="271" w:lineRule="auto"/>
        <w:rPr/>
      </w:pPr>
      <w:r/>
    </w:p>
    <w:p>
      <w:pPr>
        <w:ind w:left="3804"/>
        <w:spacing w:before="108" w:line="219" w:lineRule="auto"/>
        <w:rPr>
          <w:rFonts w:ascii="SimSun" w:hAnsi="SimSun" w:eastAsia="SimSun" w:cs="SimSun"/>
          <w:sz w:val="33"/>
          <w:szCs w:val="33"/>
        </w:rPr>
      </w:pPr>
      <w:r>
        <w:rPr>
          <w:rFonts w:ascii="SimSun" w:hAnsi="SimSun" w:eastAsia="SimSun" w:cs="SimSun"/>
          <w:sz w:val="33"/>
          <w:szCs w:val="33"/>
          <w:b/>
          <w:bCs/>
          <w:color w:val="FFFFFF"/>
          <w:spacing w:val="4"/>
        </w:rPr>
        <w:t>随时，随地，拥有你的私人教练。</w:t>
      </w:r>
    </w:p>
    <w:p>
      <w:pPr>
        <w:ind w:left="5339"/>
        <w:spacing w:line="214" w:lineRule="auto"/>
        <w:rPr>
          <w:rFonts w:ascii="SimSun" w:hAnsi="SimSun" w:eastAsia="SimSun" w:cs="SimSun"/>
          <w:sz w:val="10"/>
          <w:szCs w:val="10"/>
        </w:rPr>
      </w:pPr>
      <w:r>
        <w:rPr>
          <w:rFonts w:ascii="SimSun" w:hAnsi="SimSun" w:eastAsia="SimSun" w:cs="SimSun"/>
          <w:sz w:val="10"/>
          <w:szCs w:val="10"/>
          <w:color w:val="FFFFFF"/>
        </w:rPr>
        <w:t>Nlket</w:t>
      </w:r>
      <w:r>
        <w:rPr>
          <w:rFonts w:ascii="SimSun" w:hAnsi="SimSun" w:eastAsia="SimSun" w:cs="SimSun"/>
          <w:sz w:val="10"/>
          <w:szCs w:val="10"/>
          <w:color w:val="FFFFFF"/>
          <w:spacing w:val="23"/>
        </w:rPr>
        <w:t xml:space="preserve">  </w:t>
      </w:r>
      <w:r>
        <w:rPr>
          <w:rFonts w:ascii="SimSun" w:hAnsi="SimSun" w:eastAsia="SimSun" w:cs="SimSun"/>
          <w:sz w:val="10"/>
          <w:szCs w:val="10"/>
          <w:color w:val="FFFFFF"/>
        </w:rPr>
        <w:t>Traning</w:t>
      </w:r>
      <w:r>
        <w:rPr>
          <w:rFonts w:ascii="SimSun" w:hAnsi="SimSun" w:eastAsia="SimSun" w:cs="SimSun"/>
          <w:sz w:val="10"/>
          <w:szCs w:val="10"/>
          <w:color w:val="FFFFFF"/>
          <w:spacing w:val="23"/>
        </w:rPr>
        <w:t xml:space="preserve">  </w:t>
      </w:r>
      <w:r>
        <w:rPr>
          <w:rFonts w:ascii="SimSun" w:hAnsi="SimSun" w:eastAsia="SimSun" w:cs="SimSun"/>
          <w:sz w:val="10"/>
          <w:szCs w:val="10"/>
          <w:color w:val="FFFFFF"/>
        </w:rPr>
        <w:t>Cup</w:t>
      </w:r>
      <w:r>
        <w:rPr>
          <w:rFonts w:ascii="SimSun" w:hAnsi="SimSun" w:eastAsia="SimSun" w:cs="SimSun"/>
          <w:sz w:val="10"/>
          <w:szCs w:val="10"/>
          <w:color w:val="FFFFFF"/>
          <w:spacing w:val="16"/>
        </w:rPr>
        <w:t>应用程序助你跟赔进然，保持运动准清，落</w:t>
      </w:r>
      <w:r>
        <w:rPr>
          <w:rFonts w:ascii="SimSun" w:hAnsi="SimSun" w:eastAsia="SimSun" w:cs="SimSun"/>
          <w:sz w:val="10"/>
          <w:szCs w:val="10"/>
          <w:color w:val="FFFFFF"/>
          <w:spacing w:val="15"/>
        </w:rPr>
        <w:t>得要出</w:t>
      </w:r>
    </w:p>
    <w:p>
      <w:pPr>
        <w:ind w:left="7189"/>
        <w:spacing w:before="98" w:line="220" w:lineRule="auto"/>
        <w:rPr>
          <w:rFonts w:ascii="SimSun" w:hAnsi="SimSun" w:eastAsia="SimSun" w:cs="SimSun"/>
          <w:sz w:val="10"/>
          <w:szCs w:val="10"/>
        </w:rPr>
      </w:pPr>
      <w:r>
        <w:rPr>
          <w:rFonts w:ascii="SimSun" w:hAnsi="SimSun" w:eastAsia="SimSun" w:cs="SimSun"/>
          <w:sz w:val="10"/>
          <w:szCs w:val="10"/>
          <w:color w:val="FFFFFF"/>
          <w:spacing w:val="17"/>
        </w:rPr>
        <w:t>色的训练效果。效迎加入但牙</w:t>
      </w:r>
    </w:p>
    <w:p>
      <w:pPr>
        <w:ind w:left="8009"/>
        <w:spacing w:before="160" w:line="222" w:lineRule="auto"/>
        <w:rPr>
          <w:rFonts w:ascii="SimHei" w:hAnsi="SimHei" w:eastAsia="SimHei" w:cs="SimHei"/>
          <w:sz w:val="10"/>
          <w:szCs w:val="10"/>
        </w:rPr>
      </w:pPr>
      <w:r>
        <w:rPr>
          <w:rFonts w:ascii="SimHei" w:hAnsi="SimHei" w:eastAsia="SimHei" w:cs="SimHei"/>
          <w:sz w:val="10"/>
          <w:szCs w:val="10"/>
          <w:spacing w:val="-5"/>
        </w:rPr>
        <w:t>了</w:t>
      </w:r>
      <w:r>
        <w:rPr>
          <w:rFonts w:ascii="SimHei" w:hAnsi="SimHei" w:eastAsia="SimHei" w:cs="SimHei"/>
          <w:sz w:val="10"/>
          <w:szCs w:val="10"/>
          <w:spacing w:val="-5"/>
        </w:rPr>
        <w:t xml:space="preserve"> </w:t>
      </w:r>
      <w:r>
        <w:rPr>
          <w:rFonts w:ascii="SimHei" w:hAnsi="SimHei" w:eastAsia="SimHei" w:cs="SimHei"/>
          <w:sz w:val="10"/>
          <w:szCs w:val="10"/>
          <w:spacing w:val="-5"/>
        </w:rPr>
        <w:t>解</w:t>
      </w:r>
      <w:r>
        <w:rPr>
          <w:rFonts w:ascii="SimHei" w:hAnsi="SimHei" w:eastAsia="SimHei" w:cs="SimHei"/>
          <w:sz w:val="10"/>
          <w:szCs w:val="10"/>
          <w:spacing w:val="4"/>
        </w:rPr>
        <w:t xml:space="preserve"> </w:t>
      </w:r>
      <w:r>
        <w:rPr>
          <w:rFonts w:ascii="SimHei" w:hAnsi="SimHei" w:eastAsia="SimHei" w:cs="SimHei"/>
          <w:sz w:val="10"/>
          <w:szCs w:val="10"/>
          <w:spacing w:val="-5"/>
        </w:rPr>
        <w:t>更</w:t>
      </w:r>
      <w:r>
        <w:rPr>
          <w:rFonts w:ascii="SimHei" w:hAnsi="SimHei" w:eastAsia="SimHei" w:cs="SimHei"/>
          <w:sz w:val="10"/>
          <w:szCs w:val="10"/>
          <w:spacing w:val="6"/>
        </w:rPr>
        <w:t xml:space="preserve"> </w:t>
      </w:r>
      <w:r>
        <w:rPr>
          <w:rFonts w:ascii="SimHei" w:hAnsi="SimHei" w:eastAsia="SimHei" w:cs="SimHei"/>
          <w:sz w:val="10"/>
          <w:szCs w:val="10"/>
          <w:spacing w:val="-5"/>
        </w:rPr>
        <w:t>多</w:t>
      </w:r>
    </w:p>
    <w:p>
      <w:pPr>
        <w:spacing w:before="52"/>
        <w:rPr/>
      </w:pPr>
      <w:r/>
    </w:p>
    <w:p>
      <w:pPr>
        <w:spacing w:before="52"/>
        <w:rPr/>
      </w:pPr>
      <w:r/>
    </w:p>
    <w:p>
      <w:pPr>
        <w:spacing w:before="52"/>
        <w:rPr/>
      </w:pPr>
      <w:r/>
    </w:p>
    <w:p>
      <w:pPr>
        <w:spacing w:before="51"/>
        <w:rPr/>
      </w:pPr>
      <w:r/>
    </w:p>
    <w:p>
      <w:pPr>
        <w:sectPr>
          <w:pgSz w:w="9720" w:h="14090"/>
          <w:pgMar w:top="1" w:right="559" w:bottom="0" w:left="0" w:header="0" w:footer="0" w:gutter="0"/>
          <w:cols w:equalWidth="0" w:num="1">
            <w:col w:w="9161" w:space="0"/>
          </w:cols>
        </w:sectPr>
        <w:rPr/>
      </w:pPr>
    </w:p>
    <w:p>
      <w:pPr>
        <w:ind w:left="2280"/>
        <w:spacing w:before="15"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rPr>
        <w:t>NIKE+</w:t>
      </w:r>
    </w:p>
    <w:p>
      <w:pPr>
        <w:ind w:left="1671"/>
        <w:spacing w:before="101" w:line="222" w:lineRule="auto"/>
        <w:rPr>
          <w:rFonts w:ascii="SimHei" w:hAnsi="SimHei" w:eastAsia="SimHei" w:cs="SimHei"/>
          <w:sz w:val="10"/>
          <w:szCs w:val="10"/>
        </w:rPr>
      </w:pPr>
      <w:r>
        <w:rPr>
          <w:rFonts w:ascii="SimSun" w:hAnsi="SimSun" w:eastAsia="SimSun" w:cs="SimSun"/>
          <w:sz w:val="10"/>
          <w:szCs w:val="10"/>
          <w:b/>
          <w:bCs/>
          <w:spacing w:val="-3"/>
        </w:rPr>
        <w:t>RUNNING</w:t>
      </w:r>
      <w:r>
        <w:rPr>
          <w:rFonts w:ascii="SimSun" w:hAnsi="SimSun" w:eastAsia="SimSun" w:cs="SimSun"/>
          <w:sz w:val="10"/>
          <w:szCs w:val="10"/>
        </w:rPr>
        <w:t xml:space="preserve">       </w:t>
      </w:r>
      <w:r>
        <w:rPr>
          <w:rFonts w:ascii="SimHei" w:hAnsi="SimHei" w:eastAsia="SimHei" w:cs="SimHei"/>
          <w:sz w:val="10"/>
          <w:szCs w:val="10"/>
          <w:b/>
          <w:bCs/>
          <w:spacing w:val="-3"/>
        </w:rPr>
        <w:t>应</w:t>
      </w:r>
      <w:r>
        <w:rPr>
          <w:rFonts w:ascii="SimHei" w:hAnsi="SimHei" w:eastAsia="SimHei" w:cs="SimHei"/>
          <w:sz w:val="10"/>
          <w:szCs w:val="10"/>
          <w:spacing w:val="24"/>
        </w:rPr>
        <w:t xml:space="preserve">  </w:t>
      </w:r>
      <w:r>
        <w:rPr>
          <w:rFonts w:ascii="SimHei" w:hAnsi="SimHei" w:eastAsia="SimHei" w:cs="SimHei"/>
          <w:sz w:val="10"/>
          <w:szCs w:val="10"/>
          <w:b/>
          <w:bCs/>
          <w:spacing w:val="-3"/>
        </w:rPr>
        <w:t>用</w:t>
      </w:r>
      <w:r>
        <w:rPr>
          <w:rFonts w:ascii="SimHei" w:hAnsi="SimHei" w:eastAsia="SimHei" w:cs="SimHei"/>
          <w:sz w:val="10"/>
          <w:szCs w:val="10"/>
          <w:spacing w:val="19"/>
          <w:w w:val="101"/>
        </w:rPr>
        <w:t xml:space="preserve">  </w:t>
      </w:r>
      <w:r>
        <w:rPr>
          <w:rFonts w:ascii="SimHei" w:hAnsi="SimHei" w:eastAsia="SimHei" w:cs="SimHei"/>
          <w:sz w:val="10"/>
          <w:szCs w:val="10"/>
          <w:b/>
          <w:bCs/>
          <w:spacing w:val="-3"/>
        </w:rPr>
        <w:t>程</w:t>
      </w:r>
      <w:r>
        <w:rPr>
          <w:rFonts w:ascii="SimHei" w:hAnsi="SimHei" w:eastAsia="SimHei" w:cs="SimHei"/>
          <w:sz w:val="10"/>
          <w:szCs w:val="10"/>
          <w:spacing w:val="20"/>
        </w:rPr>
        <w:t xml:space="preserve">  </w:t>
      </w:r>
      <w:r>
        <w:rPr>
          <w:rFonts w:ascii="SimHei" w:hAnsi="SimHei" w:eastAsia="SimHei" w:cs="SimHei"/>
          <w:sz w:val="10"/>
          <w:szCs w:val="10"/>
          <w:b/>
          <w:bCs/>
          <w:spacing w:val="-3"/>
        </w:rPr>
        <w:t>序</w:t>
      </w:r>
    </w:p>
    <w:p>
      <w:pPr>
        <w:ind w:left="1739" w:right="219" w:firstLine="10"/>
        <w:spacing w:before="102" w:line="228" w:lineRule="auto"/>
        <w:rPr>
          <w:rFonts w:ascii="SimSun" w:hAnsi="SimSun" w:eastAsia="SimSun" w:cs="SimSun"/>
          <w:sz w:val="10"/>
          <w:szCs w:val="10"/>
        </w:rPr>
      </w:pPr>
      <w:r>
        <w:rPr>
          <w:rFonts w:ascii="SimSun" w:hAnsi="SimSun" w:eastAsia="SimSun" w:cs="SimSun"/>
          <w:sz w:val="10"/>
          <w:szCs w:val="10"/>
          <w:spacing w:val="3"/>
        </w:rPr>
        <w:t>想  让</w:t>
      </w:r>
      <w:r>
        <w:rPr>
          <w:rFonts w:ascii="Times New Roman" w:hAnsi="Times New Roman" w:eastAsia="Times New Roman" w:cs="Times New Roman"/>
          <w:sz w:val="10"/>
          <w:szCs w:val="10"/>
        </w:rPr>
        <w:t>ka</w:t>
      </w:r>
      <w:r>
        <w:rPr>
          <w:rFonts w:ascii="Times New Roman" w:hAnsi="Times New Roman" w:eastAsia="Times New Roman" w:cs="Times New Roman"/>
          <w:sz w:val="10"/>
          <w:szCs w:val="10"/>
          <w:spacing w:val="3"/>
        </w:rPr>
        <w:t>+</w:t>
      </w:r>
      <w:r>
        <w:rPr>
          <w:rFonts w:ascii="Times New Roman" w:hAnsi="Times New Roman" w:eastAsia="Times New Roman" w:cs="Times New Roman"/>
          <w:sz w:val="10"/>
          <w:szCs w:val="10"/>
          <w:spacing w:val="13"/>
          <w:w w:val="101"/>
        </w:rPr>
        <w:t xml:space="preserve"> </w:t>
      </w:r>
      <w:r>
        <w:rPr>
          <w:rFonts w:ascii="SimSun" w:hAnsi="SimSun" w:eastAsia="SimSun" w:cs="SimSun"/>
          <w:sz w:val="10"/>
          <w:szCs w:val="10"/>
          <w:spacing w:val="3"/>
        </w:rPr>
        <w:t>跟随作吗?这个应用</w:t>
      </w:r>
      <w:r>
        <w:rPr>
          <w:rFonts w:ascii="SimSun" w:hAnsi="SimSun" w:eastAsia="SimSun" w:cs="SimSun"/>
          <w:sz w:val="10"/>
          <w:szCs w:val="10"/>
        </w:rPr>
        <w:t xml:space="preserve"> </w:t>
      </w:r>
      <w:r>
        <w:rPr>
          <w:rFonts w:ascii="SimSun" w:hAnsi="SimSun" w:eastAsia="SimSun" w:cs="SimSun"/>
          <w:sz w:val="10"/>
          <w:szCs w:val="10"/>
          <w:spacing w:val="7"/>
        </w:rPr>
        <w:t>程序渔踪价再次跑步及进度。</w:t>
      </w:r>
    </w:p>
    <w:p>
      <w:pPr>
        <w:ind w:left="2100"/>
        <w:spacing w:before="14" w:line="220" w:lineRule="auto"/>
        <w:rPr>
          <w:rFonts w:ascii="SimSun" w:hAnsi="SimSun" w:eastAsia="SimSun" w:cs="SimSun"/>
          <w:sz w:val="10"/>
          <w:szCs w:val="10"/>
        </w:rPr>
      </w:pPr>
      <w:r>
        <w:rPr>
          <w:rFonts w:ascii="SimSun" w:hAnsi="SimSun" w:eastAsia="SimSun" w:cs="SimSun"/>
          <w:sz w:val="10"/>
          <w:szCs w:val="10"/>
          <w:spacing w:val="21"/>
        </w:rPr>
        <w:t>无需感应器</w:t>
      </w:r>
    </w:p>
    <w:p>
      <w:pPr>
        <w:pStyle w:val="BodyText"/>
        <w:spacing w:line="14" w:lineRule="auto"/>
        <w:rPr>
          <w:sz w:val="2"/>
        </w:rPr>
      </w:pPr>
      <w:r>
        <w:rPr>
          <w:sz w:val="2"/>
          <w:szCs w:val="2"/>
        </w:rPr>
        <w:br w:type="column"/>
      </w:r>
    </w:p>
    <w:p>
      <w:pPr>
        <w:pStyle w:val="BodyText"/>
        <w:ind w:left="209"/>
        <w:spacing w:before="197" w:line="198" w:lineRule="auto"/>
        <w:rPr>
          <w:sz w:val="10"/>
          <w:szCs w:val="10"/>
        </w:rPr>
      </w:pPr>
      <w:r>
        <w:rPr>
          <w:sz w:val="10"/>
          <w:szCs w:val="10"/>
          <w:b/>
          <w:bCs/>
          <w:spacing w:val="-1"/>
        </w:rPr>
        <w:t>SPORTWATCH</w:t>
      </w:r>
    </w:p>
    <w:p>
      <w:pPr>
        <w:ind w:right="224" w:firstLine="10"/>
        <w:spacing w:before="133" w:line="230" w:lineRule="auto"/>
        <w:rPr>
          <w:rFonts w:ascii="SimSun" w:hAnsi="SimSun" w:eastAsia="SimSun" w:cs="SimSun"/>
          <w:sz w:val="10"/>
          <w:szCs w:val="10"/>
        </w:rPr>
      </w:pPr>
      <w:r>
        <w:rPr>
          <w:rFonts w:ascii="SimSun" w:hAnsi="SimSun" w:eastAsia="SimSun" w:cs="SimSun"/>
          <w:sz w:val="10"/>
          <w:szCs w:val="10"/>
          <w:spacing w:val="-1"/>
        </w:rPr>
        <w:t>为想从简单的</w:t>
      </w:r>
      <w:r>
        <w:rPr>
          <w:rFonts w:ascii="SimSun" w:hAnsi="SimSun" w:eastAsia="SimSun" w:cs="SimSun"/>
          <w:sz w:val="10"/>
          <w:szCs w:val="10"/>
          <w:spacing w:val="-21"/>
        </w:rPr>
        <w:t xml:space="preserve"> </w:t>
      </w:r>
      <w:r>
        <w:rPr>
          <w:rFonts w:ascii="SimSun" w:hAnsi="SimSun" w:eastAsia="SimSun" w:cs="SimSun"/>
          <w:sz w:val="10"/>
          <w:szCs w:val="10"/>
          <w:spacing w:val="-1"/>
        </w:rPr>
        <w:t>GFS、</w:t>
      </w:r>
      <w:r>
        <w:rPr>
          <w:rFonts w:ascii="SimSun" w:hAnsi="SimSun" w:eastAsia="SimSun" w:cs="SimSun"/>
          <w:sz w:val="10"/>
          <w:szCs w:val="10"/>
          <w:spacing w:val="-30"/>
        </w:rPr>
        <w:t xml:space="preserve"> </w:t>
      </w:r>
      <w:r>
        <w:rPr>
          <w:rFonts w:ascii="SimSun" w:hAnsi="SimSun" w:eastAsia="SimSun" w:cs="SimSun"/>
          <w:sz w:val="10"/>
          <w:szCs w:val="10"/>
          <w:spacing w:val="-1"/>
        </w:rPr>
        <w:t>一融游器盛</w:t>
      </w:r>
      <w:r>
        <w:rPr>
          <w:rFonts w:ascii="SimSun" w:hAnsi="SimSun" w:eastAsia="SimSun" w:cs="SimSun"/>
          <w:sz w:val="10"/>
          <w:szCs w:val="10"/>
        </w:rPr>
        <w:t xml:space="preserve"> </w:t>
      </w:r>
      <w:r>
        <w:rPr>
          <w:rFonts w:ascii="SimSun" w:hAnsi="SimSun" w:eastAsia="SimSun" w:cs="SimSun"/>
          <w:sz w:val="10"/>
          <w:szCs w:val="10"/>
          <w:spacing w:val="7"/>
        </w:rPr>
        <w:t>踪及速度资料设备升级感步热</w:t>
      </w:r>
    </w:p>
    <w:p>
      <w:pPr>
        <w:ind w:left="430"/>
        <w:spacing w:before="12" w:line="219" w:lineRule="auto"/>
        <w:rPr>
          <w:rFonts w:ascii="SimSun" w:hAnsi="SimSun" w:eastAsia="SimSun" w:cs="SimSun"/>
          <w:sz w:val="10"/>
          <w:szCs w:val="10"/>
        </w:rPr>
      </w:pPr>
      <w:r>
        <w:rPr>
          <w:rFonts w:ascii="SimSun" w:hAnsi="SimSun" w:eastAsia="SimSun" w:cs="SimSun"/>
          <w:sz w:val="10"/>
          <w:szCs w:val="10"/>
          <w:color w:val="FFFFFF"/>
          <w:spacing w:val="5"/>
        </w:rPr>
        <w:t>爱省而设。</w:t>
      </w:r>
    </w:p>
    <w:p>
      <w:pPr>
        <w:pStyle w:val="BodyText"/>
        <w:spacing w:line="14" w:lineRule="auto"/>
        <w:rPr>
          <w:sz w:val="2"/>
        </w:rPr>
      </w:pPr>
      <w:r>
        <w:rPr>
          <w:sz w:val="2"/>
          <w:szCs w:val="2"/>
        </w:rPr>
        <w:br w:type="column"/>
      </w:r>
    </w:p>
    <w:p>
      <w:pPr>
        <w:pStyle w:val="BodyText"/>
        <w:ind w:left="300"/>
        <w:spacing w:before="217" w:line="198" w:lineRule="auto"/>
        <w:rPr>
          <w:sz w:val="10"/>
          <w:szCs w:val="10"/>
        </w:rPr>
      </w:pPr>
      <w:r>
        <w:rPr>
          <w:sz w:val="10"/>
          <w:szCs w:val="10"/>
          <w:b/>
          <w:bCs/>
          <w:spacing w:val="-2"/>
        </w:rPr>
        <w:t>IPOD</w:t>
      </w:r>
      <w:r>
        <w:rPr>
          <w:sz w:val="10"/>
          <w:szCs w:val="10"/>
          <w:b/>
          <w:bCs/>
          <w:spacing w:val="2"/>
        </w:rPr>
        <w:t xml:space="preserve">        </w:t>
      </w:r>
      <w:r>
        <w:rPr>
          <w:sz w:val="10"/>
          <w:szCs w:val="10"/>
          <w:b/>
          <w:bCs/>
          <w:spacing w:val="-2"/>
        </w:rPr>
        <w:t>NANO</w:t>
      </w:r>
    </w:p>
    <w:p>
      <w:pPr>
        <w:spacing w:before="104" w:line="219" w:lineRule="auto"/>
        <w:rPr>
          <w:rFonts w:ascii="SimSun" w:hAnsi="SimSun" w:eastAsia="SimSun" w:cs="SimSun"/>
          <w:sz w:val="10"/>
          <w:szCs w:val="10"/>
        </w:rPr>
      </w:pPr>
      <w:r>
        <w:rPr>
          <w:rFonts w:ascii="SimSun" w:hAnsi="SimSun" w:eastAsia="SimSun" w:cs="SimSun"/>
          <w:sz w:val="10"/>
          <w:szCs w:val="10"/>
          <w:spacing w:val="7"/>
        </w:rPr>
        <w:t>理让最乐带动</w:t>
      </w:r>
      <w:r>
        <w:rPr>
          <w:rFonts w:ascii="SimSun" w:hAnsi="SimSun" w:eastAsia="SimSun" w:cs="SimSun"/>
          <w:sz w:val="10"/>
          <w:szCs w:val="10"/>
          <w:spacing w:val="3"/>
        </w:rPr>
        <w:t xml:space="preserve">  </w:t>
      </w:r>
      <w:r>
        <w:rPr>
          <w:rFonts w:ascii="Times New Roman" w:hAnsi="Times New Roman" w:eastAsia="Times New Roman" w:cs="Times New Roman"/>
          <w:sz w:val="10"/>
          <w:szCs w:val="10"/>
          <w:spacing w:val="7"/>
        </w:rPr>
        <w:t>P  </w:t>
      </w:r>
      <w:r>
        <w:rPr>
          <w:rFonts w:ascii="SimSun" w:hAnsi="SimSun" w:eastAsia="SimSun" w:cs="SimSun"/>
          <w:sz w:val="10"/>
          <w:szCs w:val="10"/>
          <w:spacing w:val="7"/>
        </w:rPr>
        <w:t>一边定置</w:t>
      </w:r>
    </w:p>
    <w:p>
      <w:pPr>
        <w:ind w:left="339" w:right="245" w:hanging="319"/>
        <w:spacing w:before="41" w:line="231" w:lineRule="auto"/>
        <w:rPr>
          <w:rFonts w:ascii="SimSun" w:hAnsi="SimSun" w:eastAsia="SimSun" w:cs="SimSun"/>
          <w:sz w:val="10"/>
          <w:szCs w:val="10"/>
        </w:rPr>
      </w:pPr>
      <w:r>
        <w:rPr>
          <w:rFonts w:ascii="SimSun" w:hAnsi="SimSun" w:eastAsia="SimSun" w:cs="SimSun"/>
          <w:sz w:val="10"/>
          <w:szCs w:val="10"/>
          <w:spacing w:val="2"/>
        </w:rPr>
        <w:t>酱乐一边跑步，获得精确的体</w:t>
      </w:r>
      <w:r>
        <w:rPr>
          <w:rFonts w:ascii="SimSun" w:hAnsi="SimSun" w:eastAsia="SimSun" w:cs="SimSun"/>
          <w:sz w:val="10"/>
          <w:szCs w:val="10"/>
          <w:spacing w:val="7"/>
        </w:rPr>
        <w:t xml:space="preserve"> </w:t>
      </w:r>
      <w:r>
        <w:rPr>
          <w:rFonts w:ascii="SimSun" w:hAnsi="SimSun" w:eastAsia="SimSun" w:cs="SimSun"/>
          <w:sz w:val="10"/>
          <w:szCs w:val="10"/>
          <w:spacing w:val="11"/>
        </w:rPr>
        <w:t>能细节情元。</w:t>
      </w:r>
    </w:p>
    <w:p>
      <w:pPr>
        <w:pStyle w:val="BodyText"/>
        <w:spacing w:line="14" w:lineRule="auto"/>
        <w:rPr>
          <w:sz w:val="2"/>
        </w:rPr>
      </w:pPr>
      <w:r>
        <w:rPr>
          <w:sz w:val="2"/>
          <w:szCs w:val="2"/>
        </w:rPr>
        <w:br w:type="column"/>
      </w:r>
    </w:p>
    <w:p>
      <w:pPr>
        <w:ind w:left="539"/>
        <w:spacing w:before="44"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w w:val="98"/>
        </w:rPr>
        <w:t>NIKE+</w:t>
      </w:r>
    </w:p>
    <w:p>
      <w:pPr>
        <w:ind w:left="149"/>
        <w:spacing w:before="89" w:line="18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b/>
          <w:bCs/>
          <w:spacing w:val="-1"/>
        </w:rPr>
        <w:t>TRAINING            CLUB</w:t>
      </w:r>
    </w:p>
    <w:p>
      <w:pPr>
        <w:spacing w:before="133" w:line="203" w:lineRule="auto"/>
        <w:rPr>
          <w:rFonts w:ascii="SimSun" w:hAnsi="SimSun" w:eastAsia="SimSun" w:cs="SimSun"/>
          <w:sz w:val="10"/>
          <w:szCs w:val="10"/>
        </w:rPr>
      </w:pPr>
      <w:r>
        <w:rPr>
          <w:rFonts w:ascii="SimSun" w:hAnsi="SimSun" w:eastAsia="SimSun" w:cs="SimSun"/>
          <w:sz w:val="10"/>
          <w:szCs w:val="10"/>
          <w:spacing w:val="6"/>
        </w:rPr>
        <w:t>你的私人敬练。随时。随地。</w:t>
      </w:r>
    </w:p>
    <w:p>
      <w:pPr>
        <w:spacing w:before="1" w:line="219" w:lineRule="auto"/>
        <w:rPr>
          <w:rFonts w:ascii="SimSun" w:hAnsi="SimSun" w:eastAsia="SimSun" w:cs="SimSun"/>
          <w:sz w:val="10"/>
          <w:szCs w:val="10"/>
        </w:rPr>
      </w:pPr>
      <w:r>
        <w:rPr>
          <w:rFonts w:ascii="SimSun" w:hAnsi="SimSun" w:eastAsia="SimSun" w:cs="SimSun"/>
          <w:sz w:val="10"/>
          <w:szCs w:val="10"/>
          <w:spacing w:val="-2"/>
        </w:rPr>
        <w:t>锻炼体格，并很据训练、时长、</w:t>
      </w:r>
    </w:p>
    <w:p>
      <w:pPr>
        <w:spacing w:before="21" w:line="219" w:lineRule="auto"/>
        <w:rPr>
          <w:rFonts w:ascii="SimSun" w:hAnsi="SimSun" w:eastAsia="SimSun" w:cs="SimSun"/>
          <w:sz w:val="10"/>
          <w:szCs w:val="10"/>
        </w:rPr>
      </w:pPr>
      <w:r>
        <w:rPr>
          <w:rFonts w:ascii="SimSun" w:hAnsi="SimSun" w:eastAsia="SimSun" w:cs="SimSun"/>
          <w:sz w:val="10"/>
          <w:szCs w:val="10"/>
          <w:spacing w:val="3"/>
        </w:rPr>
        <w:t>卡疏重平均值和8</w:t>
      </w:r>
      <w:r>
        <w:rPr>
          <w:rFonts w:ascii="Times New Roman" w:hAnsi="Times New Roman" w:eastAsia="Times New Roman" w:cs="Times New Roman"/>
          <w:sz w:val="10"/>
          <w:szCs w:val="10"/>
        </w:rPr>
        <w:t>ikofual</w:t>
      </w:r>
      <w:r>
        <w:rPr>
          <w:rFonts w:ascii="Times New Roman" w:hAnsi="Times New Roman" w:eastAsia="Times New Roman" w:cs="Times New Roman"/>
          <w:sz w:val="10"/>
          <w:szCs w:val="10"/>
          <w:spacing w:val="9"/>
          <w:w w:val="102"/>
        </w:rPr>
        <w:t xml:space="preserve">   </w:t>
      </w:r>
      <w:r>
        <w:rPr>
          <w:rFonts w:ascii="SimSun" w:hAnsi="SimSun" w:eastAsia="SimSun" w:cs="SimSun"/>
          <w:sz w:val="10"/>
          <w:szCs w:val="10"/>
          <w:spacing w:val="3"/>
        </w:rPr>
        <w:t>游数</w:t>
      </w:r>
    </w:p>
    <w:p>
      <w:pPr>
        <w:ind w:left="299"/>
        <w:spacing w:before="12" w:line="184" w:lineRule="auto"/>
        <w:rPr>
          <w:rFonts w:ascii="SimSun" w:hAnsi="SimSun" w:eastAsia="SimSun" w:cs="SimSun"/>
          <w:sz w:val="10"/>
          <w:szCs w:val="10"/>
        </w:rPr>
      </w:pPr>
      <w:r>
        <w:rPr>
          <w:rFonts w:ascii="SimSun" w:hAnsi="SimSun" w:eastAsia="SimSun" w:cs="SimSun"/>
          <w:sz w:val="10"/>
          <w:szCs w:val="10"/>
          <w:color w:val="FFFFFF"/>
          <w:spacing w:val="1"/>
        </w:rPr>
        <w:t>搪造踪你的进度。</w:t>
      </w:r>
    </w:p>
    <w:p>
      <w:pPr>
        <w:spacing w:line="184" w:lineRule="auto"/>
        <w:sectPr>
          <w:type w:val="continuous"/>
          <w:pgSz w:w="9720" w:h="14090"/>
          <w:pgMar w:top="1" w:right="559" w:bottom="0" w:left="0" w:header="0" w:footer="0" w:gutter="0"/>
          <w:cols w:equalWidth="0" w:num="4">
            <w:col w:w="3361" w:space="100"/>
            <w:col w:w="1620" w:space="100"/>
            <w:col w:w="1601" w:space="100"/>
            <w:col w:w="2281" w:space="0"/>
          </w:cols>
        </w:sectPr>
        <w:rPr>
          <w:rFonts w:ascii="SimSun" w:hAnsi="SimSun" w:eastAsia="SimSun" w:cs="SimSun"/>
          <w:sz w:val="10"/>
          <w:szCs w:val="10"/>
        </w:rPr>
      </w:pPr>
    </w:p>
    <w:p>
      <w:pPr>
        <w:pStyle w:val="BodyText"/>
        <w:spacing w:line="355" w:lineRule="auto"/>
        <w:rPr/>
      </w:pPr>
      <w:r/>
    </w:p>
    <w:p>
      <w:pPr>
        <w:ind w:left="4192"/>
        <w:spacing w:before="65" w:line="221" w:lineRule="auto"/>
        <w:rPr>
          <w:rFonts w:ascii="Times New Roman" w:hAnsi="Times New Roman" w:eastAsia="Times New Roman" w:cs="Times New Roman"/>
          <w:sz w:val="20"/>
          <w:szCs w:val="20"/>
        </w:rPr>
      </w:pPr>
      <w:r>
        <w:rPr>
          <w:rFonts w:ascii="SimSun" w:hAnsi="SimSun" w:eastAsia="SimSun" w:cs="SimSun"/>
          <w:sz w:val="20"/>
          <w:szCs w:val="20"/>
          <w:b/>
          <w:bCs/>
          <w:spacing w:val="-4"/>
        </w:rPr>
        <w:t>图11-6</w:t>
      </w:r>
      <w:r>
        <w:rPr>
          <w:rFonts w:ascii="SimSun" w:hAnsi="SimSun" w:eastAsia="SimSun" w:cs="SimSun"/>
          <w:sz w:val="20"/>
          <w:szCs w:val="20"/>
          <w:spacing w:val="44"/>
        </w:rPr>
        <w:t xml:space="preserve"> </w:t>
      </w:r>
      <w:r>
        <w:rPr>
          <w:rFonts w:ascii="Times New Roman" w:hAnsi="Times New Roman" w:eastAsia="Times New Roman" w:cs="Times New Roman"/>
          <w:sz w:val="20"/>
          <w:szCs w:val="20"/>
          <w:b/>
          <w:bCs/>
          <w:spacing w:val="-4"/>
        </w:rPr>
        <w:t>Nike+GPS</w:t>
      </w:r>
    </w:p>
    <w:p>
      <w:pPr>
        <w:pStyle w:val="BodyText"/>
        <w:spacing w:line="371" w:lineRule="auto"/>
        <w:rPr/>
      </w:pPr>
      <w:r/>
    </w:p>
    <w:p>
      <w:pPr>
        <w:spacing w:line="390" w:lineRule="exact"/>
        <w:rPr/>
      </w:pPr>
      <w:r>
        <w:rPr>
          <w:position w:val="-7"/>
        </w:rPr>
        <w:pict>
          <v:shape id="_x0000_s1882" style="mso-position-vertical-relative:line;mso-position-horizontal-relative:char;width:61pt;height:19.55pt;" fillcolor="#DFDFDF" filled="true" stroked="false" type="#_x0000_t202">
            <v:fill on="true"/>
            <v:stroke on="false"/>
            <v:path/>
            <v:imagedata o:title=""/>
            <o:lock v:ext="edit" aspectratio="false"/>
            <v:textbox inset="0mm,0mm,0mm,0mm">
              <w:txbxContent>
                <w:p>
                  <w:pPr>
                    <w:ind w:left="770"/>
                    <w:spacing w:before="174" w:line="184" w:lineRule="auto"/>
                    <w:rPr>
                      <w:rFonts w:ascii="SimSun" w:hAnsi="SimSun" w:eastAsia="SimSun" w:cs="SimSun"/>
                      <w:sz w:val="15"/>
                      <w:szCs w:val="15"/>
                    </w:rPr>
                  </w:pPr>
                  <w:r>
                    <w:rPr>
                      <w:rFonts w:ascii="SimSun" w:hAnsi="SimSun" w:eastAsia="SimSun" w:cs="SimSun"/>
                      <w:sz w:val="15"/>
                      <w:szCs w:val="15"/>
                      <w:spacing w:val="-4"/>
                    </w:rPr>
                    <w:t>194</w:t>
                  </w:r>
                </w:p>
              </w:txbxContent>
            </v:textbox>
          </v:shape>
        </w:pict>
      </w:r>
    </w:p>
    <w:p>
      <w:pPr>
        <w:spacing w:line="390" w:lineRule="exact"/>
        <w:sectPr>
          <w:type w:val="continuous"/>
          <w:pgSz w:w="9720" w:h="14090"/>
          <w:pgMar w:top="1" w:right="559" w:bottom="0" w:left="0" w:header="0" w:footer="0" w:gutter="0"/>
          <w:cols w:equalWidth="0" w:num="1">
            <w:col w:w="9161" w:space="0"/>
          </w:cols>
        </w:sectPr>
        <w:rPr/>
      </w:pPr>
    </w:p>
    <w:p>
      <w:pPr>
        <w:ind w:left="5259"/>
        <w:spacing w:line="219" w:lineRule="auto"/>
        <w:rPr>
          <w:rFonts w:ascii="SimSun" w:hAnsi="SimSun" w:eastAsia="SimSun" w:cs="SimSun"/>
          <w:sz w:val="19"/>
          <w:szCs w:val="19"/>
        </w:rPr>
      </w:pPr>
      <w:r>
        <w:drawing>
          <wp:anchor distT="0" distB="0" distL="0" distR="0" simplePos="0" relativeHeight="257273856" behindDoc="0" locked="0" layoutInCell="0" allowOverlap="1">
            <wp:simplePos x="0" y="0"/>
            <wp:positionH relativeFrom="page">
              <wp:posOffset>4768827</wp:posOffset>
            </wp:positionH>
            <wp:positionV relativeFrom="page">
              <wp:posOffset>95285</wp:posOffset>
            </wp:positionV>
            <wp:extent cx="6357" cy="272977"/>
            <wp:effectExtent l="0" t="0" r="0" b="0"/>
            <wp:wrapNone/>
            <wp:docPr id="828" name="IM 828"/>
            <wp:cNvGraphicFramePr/>
            <a:graphic>
              <a:graphicData uri="http://schemas.openxmlformats.org/drawingml/2006/picture">
                <pic:pic>
                  <pic:nvPicPr>
                    <pic:cNvPr id="828" name="IM 828"/>
                    <pic:cNvPicPr/>
                  </pic:nvPicPr>
                  <pic:blipFill>
                    <a:blip r:embed="rId602"/>
                    <a:stretch>
                      <a:fillRect/>
                    </a:stretch>
                  </pic:blipFill>
                  <pic:spPr>
                    <a:xfrm rot="0">
                      <a:off x="0" y="0"/>
                      <a:ext cx="6357" cy="272977"/>
                    </a:xfrm>
                    <a:prstGeom prst="rect">
                      <a:avLst/>
                    </a:prstGeom>
                  </pic:spPr>
                </pic:pic>
              </a:graphicData>
            </a:graphic>
          </wp:anchor>
        </w:drawing>
      </w:r>
      <w:r>
        <w:drawing>
          <wp:anchor distT="0" distB="0" distL="0" distR="0" simplePos="0" relativeHeight="257270784" behindDoc="0" locked="0" layoutInCell="0" allowOverlap="1">
            <wp:simplePos x="0" y="0"/>
            <wp:positionH relativeFrom="page">
              <wp:posOffset>1816107</wp:posOffset>
            </wp:positionH>
            <wp:positionV relativeFrom="page">
              <wp:posOffset>349206</wp:posOffset>
            </wp:positionV>
            <wp:extent cx="3784607" cy="6352"/>
            <wp:effectExtent l="0" t="0" r="0" b="0"/>
            <wp:wrapNone/>
            <wp:docPr id="830" name="IM 830"/>
            <wp:cNvGraphicFramePr/>
            <a:graphic>
              <a:graphicData uri="http://schemas.openxmlformats.org/drawingml/2006/picture">
                <pic:pic>
                  <pic:nvPicPr>
                    <pic:cNvPr id="830" name="IM 830"/>
                    <pic:cNvPicPr/>
                  </pic:nvPicPr>
                  <pic:blipFill>
                    <a:blip r:embed="rId603"/>
                    <a:stretch>
                      <a:fillRect/>
                    </a:stretch>
                  </pic:blipFill>
                  <pic:spPr>
                    <a:xfrm rot="0">
                      <a:off x="0" y="0"/>
                      <a:ext cx="3784607" cy="6352"/>
                    </a:xfrm>
                    <a:prstGeom prst="rect">
                      <a:avLst/>
                    </a:prstGeom>
                  </pic:spPr>
                </pic:pic>
              </a:graphicData>
            </a:graphic>
          </wp:anchor>
        </w:drawing>
      </w:r>
      <w:r>
        <w:drawing>
          <wp:anchor distT="0" distB="0" distL="0" distR="0" simplePos="0" relativeHeight="257272832" behindDoc="0" locked="0" layoutInCell="0" allowOverlap="1">
            <wp:simplePos x="0" y="0"/>
            <wp:positionH relativeFrom="page">
              <wp:posOffset>5016517</wp:posOffset>
            </wp:positionH>
            <wp:positionV relativeFrom="page">
              <wp:posOffset>444494</wp:posOffset>
            </wp:positionV>
            <wp:extent cx="546054" cy="6352"/>
            <wp:effectExtent l="0" t="0" r="0" b="0"/>
            <wp:wrapNone/>
            <wp:docPr id="832" name="IM 832"/>
            <wp:cNvGraphicFramePr/>
            <a:graphic>
              <a:graphicData uri="http://schemas.openxmlformats.org/drawingml/2006/picture">
                <pic:pic>
                  <pic:nvPicPr>
                    <pic:cNvPr id="832" name="IM 832"/>
                    <pic:cNvPicPr/>
                  </pic:nvPicPr>
                  <pic:blipFill>
                    <a:blip r:embed="rId604"/>
                    <a:stretch>
                      <a:fillRect/>
                    </a:stretch>
                  </pic:blipFill>
                  <pic:spPr>
                    <a:xfrm rot="0">
                      <a:off x="0" y="0"/>
                      <a:ext cx="546054" cy="6352"/>
                    </a:xfrm>
                    <a:prstGeom prst="rect">
                      <a:avLst/>
                    </a:prstGeom>
                  </pic:spPr>
                </pic:pic>
              </a:graphicData>
            </a:graphic>
          </wp:anchor>
        </w:drawing>
      </w:r>
      <w:r>
        <w:drawing>
          <wp:anchor distT="0" distB="0" distL="0" distR="0" simplePos="0" relativeHeight="257271808" behindDoc="0" locked="0" layoutInCell="0" allowOverlap="1">
            <wp:simplePos x="0" y="0"/>
            <wp:positionH relativeFrom="page">
              <wp:posOffset>304783</wp:posOffset>
            </wp:positionH>
            <wp:positionV relativeFrom="page">
              <wp:posOffset>1377950</wp:posOffset>
            </wp:positionV>
            <wp:extent cx="2057440" cy="6352"/>
            <wp:effectExtent l="0" t="0" r="0" b="0"/>
            <wp:wrapNone/>
            <wp:docPr id="834" name="IM 834"/>
            <wp:cNvGraphicFramePr/>
            <a:graphic>
              <a:graphicData uri="http://schemas.openxmlformats.org/drawingml/2006/picture">
                <pic:pic>
                  <pic:nvPicPr>
                    <pic:cNvPr id="834" name="IM 834"/>
                    <pic:cNvPicPr/>
                  </pic:nvPicPr>
                  <pic:blipFill>
                    <a:blip r:embed="rId605"/>
                    <a:stretch>
                      <a:fillRect/>
                    </a:stretch>
                  </pic:blipFill>
                  <pic:spPr>
                    <a:xfrm rot="0">
                      <a:off x="0" y="0"/>
                      <a:ext cx="2057440" cy="6352"/>
                    </a:xfrm>
                    <a:prstGeom prst="rect">
                      <a:avLst/>
                    </a:prstGeom>
                  </pic:spPr>
                </pic:pic>
              </a:graphicData>
            </a:graphic>
          </wp:anchor>
        </w:drawing>
      </w:r>
      <w:r>
        <w:pict>
          <v:shape id="_x0000_s1884" style="position:absolute;margin-left:355pt;margin-top:-4.07558pt;mso-position-vertical-relative:text;mso-position-horizontal-relative:text;width:45.05pt;height:16pt;z-index:257269760;"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3"/>
                      <w:szCs w:val="23"/>
                    </w:rPr>
                  </w:pPr>
                  <w:r>
                    <w:rPr>
                      <w:rFonts w:ascii="KaiTi" w:hAnsi="KaiTi" w:eastAsia="KaiTi" w:cs="KaiTi"/>
                      <w:sz w:val="23"/>
                      <w:szCs w:val="23"/>
                      <w:spacing w:val="-16"/>
                    </w:rPr>
                    <w:t>第</w:t>
                  </w:r>
                  <w:r>
                    <w:rPr>
                      <w:rFonts w:ascii="KaiTi" w:hAnsi="KaiTi" w:eastAsia="KaiTi" w:cs="KaiTi"/>
                      <w:sz w:val="23"/>
                      <w:szCs w:val="23"/>
                      <w:spacing w:val="-31"/>
                    </w:rPr>
                    <w:t xml:space="preserve"> </w:t>
                  </w:r>
                  <w:r>
                    <w:rPr>
                      <w:rFonts w:ascii="KaiTi" w:hAnsi="KaiTi" w:eastAsia="KaiTi" w:cs="KaiTi"/>
                      <w:sz w:val="23"/>
                      <w:szCs w:val="23"/>
                      <w:spacing w:val="-16"/>
                    </w:rPr>
                    <w:t>1</w:t>
                  </w:r>
                  <w:r>
                    <w:rPr>
                      <w:rFonts w:ascii="KaiTi" w:hAnsi="KaiTi" w:eastAsia="KaiTi" w:cs="KaiTi"/>
                      <w:sz w:val="23"/>
                      <w:szCs w:val="23"/>
                      <w:spacing w:val="-30"/>
                    </w:rPr>
                    <w:t xml:space="preserve"> </w:t>
                  </w:r>
                  <w:r>
                    <w:rPr>
                      <w:rFonts w:ascii="KaiTi" w:hAnsi="KaiTi" w:eastAsia="KaiTi" w:cs="KaiTi"/>
                      <w:sz w:val="23"/>
                      <w:szCs w:val="23"/>
                      <w:spacing w:val="-16"/>
                    </w:rPr>
                    <w:t>1</w:t>
                  </w:r>
                  <w:r>
                    <w:rPr>
                      <w:rFonts w:ascii="KaiTi" w:hAnsi="KaiTi" w:eastAsia="KaiTi" w:cs="KaiTi"/>
                      <w:sz w:val="23"/>
                      <w:szCs w:val="23"/>
                      <w:spacing w:val="-41"/>
                    </w:rPr>
                    <w:t xml:space="preserve"> </w:t>
                  </w:r>
                  <w:r>
                    <w:rPr>
                      <w:rFonts w:ascii="KaiTi" w:hAnsi="KaiTi" w:eastAsia="KaiTi" w:cs="KaiTi"/>
                      <w:sz w:val="23"/>
                      <w:szCs w:val="23"/>
                      <w:spacing w:val="-16"/>
                    </w:rPr>
                    <w:t>章</w:t>
                  </w:r>
                </w:p>
              </w:txbxContent>
            </v:textbox>
          </v:shape>
        </w:pict>
      </w:r>
      <w:r>
        <w:rPr>
          <w:rFonts w:ascii="SimSun" w:hAnsi="SimSun" w:eastAsia="SimSun" w:cs="SimSun"/>
          <w:sz w:val="19"/>
          <w:szCs w:val="19"/>
          <w:spacing w:val="20"/>
        </w:rPr>
        <w:t>大数据发展与展望</w:t>
      </w:r>
    </w:p>
    <w:p>
      <w:pPr>
        <w:pStyle w:val="BodyText"/>
        <w:spacing w:line="280" w:lineRule="auto"/>
        <w:rPr/>
      </w:pPr>
      <w:r/>
    </w:p>
    <w:p>
      <w:pPr>
        <w:ind w:left="10" w:right="861" w:firstLine="399"/>
        <w:spacing w:before="62" w:line="275" w:lineRule="auto"/>
        <w:rPr>
          <w:rFonts w:ascii="SimSun" w:hAnsi="SimSun" w:eastAsia="SimSun" w:cs="SimSun"/>
          <w:sz w:val="19"/>
          <w:szCs w:val="19"/>
        </w:rPr>
      </w:pPr>
      <w:r>
        <w:rPr>
          <w:rFonts w:ascii="SimSun" w:hAnsi="SimSun" w:eastAsia="SimSun" w:cs="SimSun"/>
          <w:sz w:val="19"/>
          <w:szCs w:val="19"/>
          <w:spacing w:val="19"/>
        </w:rPr>
        <w:t>对于拥有原创数据的企业和数据聚合商来说，不应该将目光局限在自己的行业中，而应</w:t>
      </w:r>
      <w:r>
        <w:rPr>
          <w:rFonts w:ascii="SimSun" w:hAnsi="SimSun" w:eastAsia="SimSun" w:cs="SimSun"/>
          <w:sz w:val="19"/>
          <w:szCs w:val="19"/>
          <w:spacing w:val="15"/>
        </w:rPr>
        <w:t xml:space="preserve"> </w:t>
      </w:r>
      <w:r>
        <w:rPr>
          <w:rFonts w:ascii="SimSun" w:hAnsi="SimSun" w:eastAsia="SimSun" w:cs="SimSun"/>
          <w:sz w:val="19"/>
          <w:szCs w:val="19"/>
          <w:spacing w:val="15"/>
        </w:rPr>
        <w:t>该以更加开阔的视野来制定数据运用的战略。</w:t>
      </w:r>
    </w:p>
    <w:p>
      <w:pPr>
        <w:pStyle w:val="BodyText"/>
        <w:spacing w:line="252" w:lineRule="auto"/>
        <w:rPr/>
      </w:pPr>
      <w:r/>
    </w:p>
    <w:p>
      <w:pPr>
        <w:ind w:left="283"/>
        <w:spacing w:before="88" w:line="222" w:lineRule="auto"/>
        <w:outlineLvl w:val="6"/>
        <w:rPr>
          <w:rFonts w:ascii="SimHei" w:hAnsi="SimHei" w:eastAsia="SimHei" w:cs="SimHei"/>
          <w:sz w:val="27"/>
          <w:szCs w:val="27"/>
        </w:rPr>
      </w:pPr>
      <w:bookmarkStart w:name="bookmark183" w:id="183"/>
      <w:bookmarkEnd w:id="183"/>
      <w:r>
        <w:rPr>
          <w:rFonts w:ascii="SimHei" w:hAnsi="SimHei" w:eastAsia="SimHei" w:cs="SimHei"/>
          <w:sz w:val="27"/>
          <w:szCs w:val="27"/>
          <w:b/>
          <w:bCs/>
          <w:spacing w:val="2"/>
        </w:rPr>
        <w:t>11.6</w:t>
      </w:r>
      <w:r>
        <w:rPr>
          <w:rFonts w:ascii="SimHei" w:hAnsi="SimHei" w:eastAsia="SimHei" w:cs="SimHei"/>
          <w:sz w:val="27"/>
          <w:szCs w:val="27"/>
          <w:spacing w:val="129"/>
        </w:rPr>
        <w:t xml:space="preserve"> </w:t>
      </w:r>
      <w:r>
        <w:rPr>
          <w:rFonts w:ascii="SimHei" w:hAnsi="SimHei" w:eastAsia="SimHei" w:cs="SimHei"/>
          <w:sz w:val="27"/>
          <w:szCs w:val="27"/>
          <w:b/>
          <w:bCs/>
          <w:spacing w:val="2"/>
        </w:rPr>
        <w:t>大数据未来展望</w:t>
      </w:r>
    </w:p>
    <w:p>
      <w:pPr>
        <w:pStyle w:val="BodyText"/>
        <w:spacing w:line="281" w:lineRule="auto"/>
        <w:rPr/>
      </w:pPr>
      <w:r/>
    </w:p>
    <w:p>
      <w:pPr>
        <w:ind w:left="10" w:right="832" w:firstLine="399"/>
        <w:spacing w:before="62" w:line="285" w:lineRule="auto"/>
        <w:jc w:val="both"/>
        <w:rPr>
          <w:rFonts w:ascii="SimSun" w:hAnsi="SimSun" w:eastAsia="SimSun" w:cs="SimSun"/>
          <w:sz w:val="19"/>
          <w:szCs w:val="19"/>
        </w:rPr>
      </w:pPr>
      <w:r>
        <w:rPr>
          <w:rFonts w:ascii="SimSun" w:hAnsi="SimSun" w:eastAsia="SimSun" w:cs="SimSun"/>
          <w:sz w:val="19"/>
          <w:szCs w:val="19"/>
          <w:spacing w:val="19"/>
        </w:rPr>
        <w:t>大数据是继云计算、移动互联网之后，信息技术领域的又一大热门话题。根据预测，大</w:t>
      </w:r>
      <w:r>
        <w:rPr>
          <w:rFonts w:ascii="SimSun" w:hAnsi="SimSun" w:eastAsia="SimSun" w:cs="SimSun"/>
          <w:sz w:val="19"/>
          <w:szCs w:val="19"/>
          <w:spacing w:val="16"/>
        </w:rPr>
        <w:t xml:space="preserve"> </w:t>
      </w:r>
      <w:r>
        <w:rPr>
          <w:rFonts w:ascii="SimSun" w:hAnsi="SimSun" w:eastAsia="SimSun" w:cs="SimSun"/>
          <w:sz w:val="19"/>
          <w:szCs w:val="19"/>
          <w:spacing w:val="26"/>
        </w:rPr>
        <w:t>数据将继续以每年40%的速度持续增加(见图11-</w:t>
      </w:r>
      <w:r>
        <w:rPr>
          <w:rFonts w:ascii="SimSun" w:hAnsi="SimSun" w:eastAsia="SimSun" w:cs="SimSun"/>
          <w:sz w:val="19"/>
          <w:szCs w:val="19"/>
          <w:spacing w:val="-47"/>
        </w:rPr>
        <w:t xml:space="preserve"> </w:t>
      </w:r>
      <w:r>
        <w:rPr>
          <w:rFonts w:ascii="SimSun" w:hAnsi="SimSun" w:eastAsia="SimSun" w:cs="SimSun"/>
          <w:sz w:val="19"/>
          <w:szCs w:val="19"/>
          <w:spacing w:val="26"/>
        </w:rPr>
        <w:t>7),而大数据所带来的市场规模也将以每</w:t>
      </w:r>
      <w:r>
        <w:rPr>
          <w:rFonts w:ascii="SimSun" w:hAnsi="SimSun" w:eastAsia="SimSun" w:cs="SimSun"/>
          <w:sz w:val="19"/>
          <w:szCs w:val="19"/>
        </w:rPr>
        <w:t xml:space="preserve"> </w:t>
      </w:r>
      <w:r>
        <w:rPr>
          <w:rFonts w:ascii="SimSun" w:hAnsi="SimSun" w:eastAsia="SimSun" w:cs="SimSun"/>
          <w:sz w:val="19"/>
          <w:szCs w:val="19"/>
          <w:spacing w:val="20"/>
        </w:rPr>
        <w:t>年翻一番的速度增长。有关大数据的话题也逐渐从讨论大</w:t>
      </w:r>
      <w:r>
        <w:rPr>
          <w:rFonts w:ascii="SimSun" w:hAnsi="SimSun" w:eastAsia="SimSun" w:cs="SimSun"/>
          <w:sz w:val="19"/>
          <w:szCs w:val="19"/>
          <w:spacing w:val="19"/>
        </w:rPr>
        <w:t>数据相关的概念，转移到研究从业</w:t>
      </w:r>
      <w:r>
        <w:rPr>
          <w:rFonts w:ascii="SimSun" w:hAnsi="SimSun" w:eastAsia="SimSun" w:cs="SimSun"/>
          <w:sz w:val="19"/>
          <w:szCs w:val="19"/>
        </w:rPr>
        <w:t xml:space="preserve"> </w:t>
      </w:r>
      <w:r>
        <w:rPr>
          <w:rFonts w:ascii="SimSun" w:hAnsi="SimSun" w:eastAsia="SimSun" w:cs="SimSun"/>
          <w:sz w:val="19"/>
          <w:szCs w:val="19"/>
          <w:spacing w:val="19"/>
        </w:rPr>
        <w:t>务和应用出发如何让大数据真正实现其所蕴含的价值。大数据无疑给众多的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9"/>
        </w:rPr>
        <w:t>企业带来了</w:t>
      </w:r>
      <w:r>
        <w:rPr>
          <w:rFonts w:ascii="SimSun" w:hAnsi="SimSun" w:eastAsia="SimSun" w:cs="SimSun"/>
          <w:sz w:val="19"/>
          <w:szCs w:val="19"/>
        </w:rPr>
        <w:t xml:space="preserve"> </w:t>
      </w:r>
      <w:r>
        <w:rPr>
          <w:rFonts w:ascii="SimSun" w:hAnsi="SimSun" w:eastAsia="SimSun" w:cs="SimSun"/>
          <w:sz w:val="19"/>
          <w:szCs w:val="19"/>
          <w:spacing w:val="15"/>
        </w:rPr>
        <w:t>新的成长机会，同时也带来了前所未有的挑战。</w:t>
      </w:r>
    </w:p>
    <w:p>
      <w:pPr>
        <w:ind w:left="3480"/>
        <w:spacing w:before="199" w:line="204"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position w:val="7"/>
        </w:rPr>
        <w:t>The</w:t>
      </w:r>
      <w:r>
        <w:rPr>
          <w:rFonts w:ascii="Times New Roman" w:hAnsi="Times New Roman" w:eastAsia="Times New Roman" w:cs="Times New Roman"/>
          <w:sz w:val="14"/>
          <w:szCs w:val="14"/>
          <w:spacing w:val="19"/>
          <w:w w:val="101"/>
          <w:position w:val="7"/>
        </w:rPr>
        <w:t xml:space="preserve">  </w:t>
      </w:r>
      <w:r>
        <w:rPr>
          <w:rFonts w:ascii="Times New Roman" w:hAnsi="Times New Roman" w:eastAsia="Times New Roman" w:cs="Times New Roman"/>
          <w:sz w:val="14"/>
          <w:szCs w:val="14"/>
          <w:spacing w:val="-1"/>
          <w:position w:val="7"/>
        </w:rPr>
        <w:t>Digital</w:t>
      </w:r>
      <w:r>
        <w:rPr>
          <w:rFonts w:ascii="Times New Roman" w:hAnsi="Times New Roman" w:eastAsia="Times New Roman" w:cs="Times New Roman"/>
          <w:sz w:val="14"/>
          <w:szCs w:val="14"/>
          <w:spacing w:val="15"/>
          <w:w w:val="101"/>
          <w:position w:val="7"/>
        </w:rPr>
        <w:t xml:space="preserve">  </w:t>
      </w:r>
      <w:r>
        <w:rPr>
          <w:rFonts w:ascii="Times New Roman" w:hAnsi="Times New Roman" w:eastAsia="Times New Roman" w:cs="Times New Roman"/>
          <w:sz w:val="14"/>
          <w:szCs w:val="14"/>
          <w:spacing w:val="-1"/>
          <w:position w:val="7"/>
        </w:rPr>
        <w:t>Behavior</w:t>
      </w:r>
      <w:r>
        <w:rPr>
          <w:rFonts w:ascii="Times New Roman" w:hAnsi="Times New Roman" w:eastAsia="Times New Roman" w:cs="Times New Roman"/>
          <w:sz w:val="14"/>
          <w:szCs w:val="14"/>
          <w:spacing w:val="14"/>
          <w:w w:val="102"/>
          <w:position w:val="7"/>
        </w:rPr>
        <w:t xml:space="preserve">  </w:t>
      </w:r>
      <w:r>
        <w:rPr>
          <w:rFonts w:ascii="Times New Roman" w:hAnsi="Times New Roman" w:eastAsia="Times New Roman" w:cs="Times New Roman"/>
          <w:sz w:val="14"/>
          <w:szCs w:val="14"/>
          <w:spacing w:val="-1"/>
          <w:position w:val="7"/>
        </w:rPr>
        <w:t>Map</w:t>
      </w:r>
    </w:p>
    <w:p>
      <w:pPr>
        <w:ind w:left="3480"/>
        <w:spacing w:line="219" w:lineRule="auto"/>
        <w:rPr>
          <w:rFonts w:ascii="SimSun" w:hAnsi="SimSun" w:eastAsia="SimSun" w:cs="SimSun"/>
          <w:sz w:val="14"/>
          <w:szCs w:val="14"/>
        </w:rPr>
      </w:pPr>
      <w:r>
        <w:rPr>
          <w:rFonts w:ascii="SimSun" w:hAnsi="SimSun" w:eastAsia="SimSun" w:cs="SimSun"/>
          <w:sz w:val="14"/>
          <w:szCs w:val="14"/>
          <w:spacing w:val="16"/>
        </w:rPr>
        <w:t>消费者的八大类数字行为</w:t>
      </w:r>
    </w:p>
    <w:p>
      <w:pPr>
        <w:pStyle w:val="BodyText"/>
        <w:ind w:firstLine="919"/>
        <w:spacing w:before="78" w:line="4330" w:lineRule="exact"/>
        <w:rPr/>
      </w:pPr>
      <w:r>
        <w:rPr>
          <w:position w:val="-86"/>
        </w:rPr>
        <w:pict>
          <v:group id="_x0000_s1886" style="mso-position-vertical-relative:line;mso-position-horizontal-relative:char;width:328.05pt;height:216.5pt;" filled="false" stroked="false" coordsize="6560,4330" coordorigin="0,0">
            <v:shape id="_x0000_s1888" style="position:absolute;left:0;top:0;width:6560;height:4330;" filled="false" stroked="false" type="#_x0000_t75">
              <v:imagedata o:title="" r:id="rId606"/>
            </v:shape>
            <v:shape id="_x0000_s1890" style="position:absolute;left:49;top:75;width:6452;height:4171;" filled="false" stroked="false" type="#_x0000_t202">
              <v:fill on="false"/>
              <v:stroke on="false"/>
              <v:path/>
              <v:imagedata o:title=""/>
              <o:lock v:ext="edit" aspectratio="false"/>
              <v:textbox inset="0mm,0mm,0mm,0mm">
                <w:txbxContent>
                  <w:p>
                    <w:pPr>
                      <w:ind w:left="1330"/>
                      <w:spacing w:before="19" w:line="219" w:lineRule="auto"/>
                      <w:rPr>
                        <w:rFonts w:ascii="SimSun" w:hAnsi="SimSun" w:eastAsia="SimSun" w:cs="SimSun"/>
                        <w:sz w:val="14"/>
                        <w:szCs w:val="14"/>
                      </w:rPr>
                    </w:pPr>
                    <w:r>
                      <w:rPr>
                        <w:rFonts w:ascii="SimSun" w:hAnsi="SimSun" w:eastAsia="SimSun" w:cs="SimSun"/>
                        <w:sz w:val="14"/>
                        <w:szCs w:val="14"/>
                        <w:spacing w:val="21"/>
                      </w:rPr>
                      <w:t>社交网络发帖，上传照</w:t>
                    </w:r>
                  </w:p>
                  <w:p>
                    <w:pPr>
                      <w:ind w:left="1330"/>
                      <w:spacing w:before="43" w:line="219" w:lineRule="auto"/>
                      <w:rPr>
                        <w:rFonts w:ascii="SimSun" w:hAnsi="SimSun" w:eastAsia="SimSun" w:cs="SimSun"/>
                        <w:sz w:val="14"/>
                        <w:szCs w:val="14"/>
                      </w:rPr>
                    </w:pPr>
                    <w:r>
                      <w:rPr>
                        <w:rFonts w:ascii="SimSun" w:hAnsi="SimSun" w:eastAsia="SimSun" w:cs="SimSun"/>
                        <w:sz w:val="14"/>
                        <w:szCs w:val="14"/>
                        <w:spacing w:val="12"/>
                      </w:rPr>
                      <w:t>片，交友，约会</w:t>
                    </w:r>
                  </w:p>
                  <w:p>
                    <w:pPr>
                      <w:ind w:left="1930"/>
                      <w:spacing w:before="230" w:line="96" w:lineRule="exact"/>
                      <w:rPr>
                        <w:rFonts w:ascii="SimSun" w:hAnsi="SimSun" w:eastAsia="SimSun" w:cs="SimSun"/>
                        <w:sz w:val="14"/>
                        <w:szCs w:val="14"/>
                      </w:rPr>
                    </w:pPr>
                    <w:r>
                      <w:rPr>
                        <w:rFonts w:ascii="SimSun" w:hAnsi="SimSun" w:eastAsia="SimSun" w:cs="SimSun"/>
                        <w:sz w:val="14"/>
                        <w:szCs w:val="14"/>
                        <w:color w:val="FFFFFF"/>
                        <w:spacing w:val="-2"/>
                        <w:position w:val="-2"/>
                      </w:rPr>
                      <w:t>8.</w:t>
                    </w:r>
                  </w:p>
                  <w:p>
                    <w:pPr>
                      <w:ind w:left="530"/>
                      <w:spacing w:line="214" w:lineRule="auto"/>
                      <w:rPr>
                        <w:rFonts w:ascii="Times New Roman" w:hAnsi="Times New Roman" w:eastAsia="Times New Roman" w:cs="Times New Roman"/>
                        <w:sz w:val="14"/>
                        <w:szCs w:val="14"/>
                      </w:rPr>
                    </w:pPr>
                    <w:r>
                      <w:rPr>
                        <w:rFonts w:ascii="SimSun" w:hAnsi="SimSun" w:eastAsia="SimSun" w:cs="SimSun"/>
                        <w:sz w:val="14"/>
                        <w:szCs w:val="14"/>
                        <w:spacing w:val="4"/>
                      </w:rPr>
                      <w:t>在线观看视频、</w:t>
                    </w:r>
                    <w:r>
                      <w:rPr>
                        <w:rFonts w:ascii="Times New Roman" w:hAnsi="Times New Roman" w:eastAsia="Times New Roman" w:cs="Times New Roman"/>
                        <w:sz w:val="14"/>
                        <w:szCs w:val="14"/>
                      </w:rPr>
                      <w:t>Emertain</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ng</w:t>
                    </w:r>
                  </w:p>
                  <w:p>
                    <w:pPr>
                      <w:ind w:left="540"/>
                      <w:spacing w:before="46" w:line="185" w:lineRule="auto"/>
                      <w:rPr>
                        <w:rFonts w:ascii="SimSun" w:hAnsi="SimSun" w:eastAsia="SimSun" w:cs="SimSun"/>
                        <w:sz w:val="14"/>
                        <w:szCs w:val="14"/>
                      </w:rPr>
                    </w:pPr>
                    <w:r>
                      <w:rPr>
                        <w:rFonts w:ascii="SimSun" w:hAnsi="SimSun" w:eastAsia="SimSun" w:cs="SimSun"/>
                        <w:sz w:val="14"/>
                        <w:szCs w:val="14"/>
                        <w:spacing w:val="13"/>
                      </w:rPr>
                      <w:t>享受音乐等</w:t>
                    </w:r>
                  </w:p>
                  <w:p>
                    <w:pPr>
                      <w:ind w:left="4230"/>
                      <w:spacing w:line="220" w:lineRule="auto"/>
                      <w:rPr>
                        <w:rFonts w:ascii="SimSun" w:hAnsi="SimSun" w:eastAsia="SimSun" w:cs="SimSun"/>
                        <w:sz w:val="14"/>
                        <w:szCs w:val="14"/>
                      </w:rPr>
                    </w:pPr>
                    <w:r>
                      <w:rPr>
                        <w:rFonts w:ascii="SimSun" w:hAnsi="SimSun" w:eastAsia="SimSun" w:cs="SimSun"/>
                        <w:sz w:val="14"/>
                        <w:szCs w:val="14"/>
                        <w:spacing w:val="-2"/>
                      </w:rPr>
                      <w:t>溺览</w:t>
                    </w:r>
                  </w:p>
                  <w:p>
                    <w:pPr>
                      <w:spacing w:line="267" w:lineRule="auto"/>
                      <w:rPr>
                        <w:rFonts w:ascii="Arial"/>
                        <w:sz w:val="21"/>
                      </w:rPr>
                    </w:pPr>
                    <w:r/>
                  </w:p>
                  <w:p>
                    <w:pPr>
                      <w:spacing w:line="267" w:lineRule="auto"/>
                      <w:rPr>
                        <w:rFonts w:ascii="Arial"/>
                        <w:sz w:val="21"/>
                      </w:rPr>
                    </w:pPr>
                    <w:r/>
                  </w:p>
                  <w:p>
                    <w:pPr>
                      <w:ind w:left="5350" w:right="20"/>
                      <w:spacing w:before="45" w:line="262" w:lineRule="auto"/>
                      <w:rPr>
                        <w:rFonts w:ascii="SimSun" w:hAnsi="SimSun" w:eastAsia="SimSun" w:cs="SimSun"/>
                        <w:sz w:val="14"/>
                        <w:szCs w:val="14"/>
                      </w:rPr>
                    </w:pPr>
                    <w:r>
                      <w:rPr>
                        <w:rFonts w:ascii="SimSun" w:hAnsi="SimSun" w:eastAsia="SimSun" w:cs="SimSun"/>
                        <w:sz w:val="14"/>
                        <w:szCs w:val="14"/>
                        <w:spacing w:val="14"/>
                      </w:rPr>
                      <w:t>使用电子邮件和</w:t>
                    </w:r>
                    <w:r>
                      <w:rPr>
                        <w:rFonts w:ascii="SimSun" w:hAnsi="SimSun" w:eastAsia="SimSun" w:cs="SimSun"/>
                        <w:sz w:val="14"/>
                        <w:szCs w:val="14"/>
                        <w:spacing w:val="2"/>
                      </w:rPr>
                      <w:t xml:space="preserve"> </w:t>
                    </w:r>
                    <w:r>
                      <w:rPr>
                        <w:rFonts w:ascii="SimSun" w:hAnsi="SimSun" w:eastAsia="SimSun" w:cs="SimSun"/>
                        <w:sz w:val="14"/>
                        <w:szCs w:val="14"/>
                        <w:spacing w:val="9"/>
                      </w:rPr>
                      <w:t>即时通信工具，</w:t>
                    </w:r>
                    <w:r>
                      <w:rPr>
                        <w:rFonts w:ascii="SimSun" w:hAnsi="SimSun" w:eastAsia="SimSun" w:cs="SimSun"/>
                        <w:sz w:val="14"/>
                        <w:szCs w:val="14"/>
                        <w:spacing w:val="5"/>
                      </w:rPr>
                      <w:t xml:space="preserve"> </w:t>
                    </w:r>
                    <w:r>
                      <w:rPr>
                        <w:rFonts w:ascii="SimSun" w:hAnsi="SimSun" w:eastAsia="SimSun" w:cs="SimSun"/>
                        <w:sz w:val="14"/>
                        <w:szCs w:val="14"/>
                        <w:spacing w:val="15"/>
                      </w:rPr>
                      <w:t>交换信息</w:t>
                    </w:r>
                  </w:p>
                  <w:p>
                    <w:pPr>
                      <w:spacing w:line="311" w:lineRule="auto"/>
                      <w:rPr>
                        <w:rFonts w:ascii="Arial"/>
                        <w:sz w:val="21"/>
                      </w:rPr>
                    </w:pPr>
                    <w:r/>
                  </w:p>
                  <w:p>
                    <w:pPr>
                      <w:spacing w:line="312" w:lineRule="auto"/>
                      <w:rPr>
                        <w:rFonts w:ascii="Arial"/>
                        <w:sz w:val="21"/>
                      </w:rPr>
                    </w:pPr>
                    <w:r/>
                  </w:p>
                  <w:p>
                    <w:pPr>
                      <w:ind w:left="20"/>
                      <w:spacing w:before="47" w:line="220" w:lineRule="exact"/>
                      <w:rPr>
                        <w:rFonts w:ascii="SimSun" w:hAnsi="SimSun" w:eastAsia="SimSun" w:cs="SimSun"/>
                        <w:sz w:val="14"/>
                        <w:szCs w:val="14"/>
                      </w:rPr>
                    </w:pPr>
                    <w:r>
                      <w:rPr>
                        <w:rFonts w:ascii="SimSun" w:hAnsi="SimSun" w:eastAsia="SimSun" w:cs="SimSun"/>
                        <w:sz w:val="14"/>
                        <w:szCs w:val="14"/>
                        <w:spacing w:val="12"/>
                        <w:position w:val="6"/>
                      </w:rPr>
                      <w:t>查询和下载学习材料，</w:t>
                    </w:r>
                  </w:p>
                  <w:p>
                    <w:pPr>
                      <w:ind w:left="20"/>
                      <w:spacing w:line="219" w:lineRule="auto"/>
                      <w:rPr>
                        <w:rFonts w:ascii="SimSun" w:hAnsi="SimSun" w:eastAsia="SimSun" w:cs="SimSun"/>
                        <w:sz w:val="14"/>
                        <w:szCs w:val="14"/>
                      </w:rPr>
                    </w:pPr>
                    <w:r>
                      <w:rPr>
                        <w:rFonts w:ascii="SimSun" w:hAnsi="SimSun" w:eastAsia="SimSun" w:cs="SimSun"/>
                        <w:sz w:val="14"/>
                        <w:szCs w:val="14"/>
                        <w:spacing w:val="17"/>
                      </w:rPr>
                      <w:t>登录专业学习网站获得</w:t>
                    </w:r>
                  </w:p>
                  <w:p>
                    <w:pPr>
                      <w:ind w:left="20"/>
                      <w:spacing w:before="34" w:line="219" w:lineRule="auto"/>
                      <w:rPr>
                        <w:rFonts w:ascii="SimSun" w:hAnsi="SimSun" w:eastAsia="SimSun" w:cs="SimSun"/>
                        <w:sz w:val="14"/>
                        <w:szCs w:val="14"/>
                      </w:rPr>
                    </w:pPr>
                    <w:r>
                      <w:rPr>
                        <w:rFonts w:ascii="SimSun" w:hAnsi="SimSun" w:eastAsia="SimSun" w:cs="SimSun"/>
                        <w:sz w:val="14"/>
                        <w:szCs w:val="14"/>
                        <w:spacing w:val="15"/>
                      </w:rPr>
                      <w:t>信息等</w:t>
                    </w:r>
                  </w:p>
                  <w:p>
                    <w:pPr>
                      <w:ind w:left="3710" w:right="734"/>
                      <w:spacing w:before="124" w:line="248" w:lineRule="auto"/>
                      <w:rPr>
                        <w:rFonts w:ascii="SimSun" w:hAnsi="SimSun" w:eastAsia="SimSun" w:cs="SimSun"/>
                        <w:sz w:val="14"/>
                        <w:szCs w:val="14"/>
                      </w:rPr>
                    </w:pPr>
                    <w:r>
                      <w:rPr>
                        <w:rFonts w:ascii="SimSun" w:hAnsi="SimSun" w:eastAsia="SimSun" w:cs="SimSun"/>
                        <w:sz w:val="14"/>
                        <w:szCs w:val="14"/>
                        <w:spacing w:val="14"/>
                      </w:rPr>
                      <w:t>网络游戏，包括网页游戏、客</w:t>
                    </w:r>
                    <w:r>
                      <w:rPr>
                        <w:rFonts w:ascii="SimSun" w:hAnsi="SimSun" w:eastAsia="SimSun" w:cs="SimSun"/>
                        <w:sz w:val="14"/>
                        <w:szCs w:val="14"/>
                        <w:spacing w:val="3"/>
                      </w:rPr>
                      <w:t xml:space="preserve"> </w:t>
                    </w:r>
                    <w:r>
                      <w:rPr>
                        <w:rFonts w:ascii="SimSun" w:hAnsi="SimSun" w:eastAsia="SimSun" w:cs="SimSun"/>
                        <w:sz w:val="14"/>
                        <w:szCs w:val="14"/>
                        <w:spacing w:val="15"/>
                      </w:rPr>
                      <w:t>户端游戏等</w:t>
                    </w:r>
                  </w:p>
                </w:txbxContent>
              </v:textbox>
            </v:shape>
            <v:shape id="_x0000_s1892" style="position:absolute;left:4860;top:745;width:1570;height:390;" filled="false" stroked="false" type="#_x0000_t202">
              <v:fill on="false"/>
              <v:stroke on="false"/>
              <v:path/>
              <v:imagedata o:title=""/>
              <o:lock v:ext="edit" aspectratio="false"/>
              <v:textbox inset="0mm,0mm,0mm,0mm">
                <w:txbxContent>
                  <w:p>
                    <w:pPr>
                      <w:ind w:left="20" w:right="20"/>
                      <w:spacing w:before="20" w:line="248" w:lineRule="auto"/>
                      <w:rPr>
                        <w:rFonts w:ascii="SimSun" w:hAnsi="SimSun" w:eastAsia="SimSun" w:cs="SimSun"/>
                        <w:sz w:val="14"/>
                        <w:szCs w:val="14"/>
                      </w:rPr>
                    </w:pPr>
                    <w:r>
                      <w:rPr>
                        <w:rFonts w:ascii="SimSun" w:hAnsi="SimSun" w:eastAsia="SimSun" w:cs="SimSun"/>
                        <w:sz w:val="14"/>
                        <w:szCs w:val="14"/>
                        <w:spacing w:val="12"/>
                      </w:rPr>
                      <w:t>上网搜索相关信息，浏</w:t>
                    </w:r>
                    <w:r>
                      <w:rPr>
                        <w:rFonts w:ascii="SimSun" w:hAnsi="SimSun" w:eastAsia="SimSun" w:cs="SimSun"/>
                        <w:sz w:val="14"/>
                        <w:szCs w:val="14"/>
                        <w:spacing w:val="8"/>
                      </w:rPr>
                      <w:t xml:space="preserve"> </w:t>
                    </w:r>
                    <w:r>
                      <w:rPr>
                        <w:rFonts w:ascii="SimSun" w:hAnsi="SimSun" w:eastAsia="SimSun" w:cs="SimSun"/>
                        <w:sz w:val="14"/>
                        <w:szCs w:val="14"/>
                        <w:spacing w:val="13"/>
                      </w:rPr>
                      <w:t>览新闻和相关内容</w:t>
                    </w:r>
                  </w:p>
                </w:txbxContent>
              </v:textbox>
            </v:shape>
            <v:shape id="_x0000_s1894" style="position:absolute;left:2580;top:1945;width:1255;height:425;" filled="false" stroked="false" type="#_x0000_t202">
              <v:fill on="false"/>
              <v:stroke on="false"/>
              <v:path/>
              <v:imagedata o:title=""/>
              <o:lock v:ext="edit" aspectratio="false"/>
              <v:textbox inset="0mm,0mm,0mm,0mm">
                <w:txbxContent>
                  <w:p>
                    <w:pPr>
                      <w:ind w:left="210"/>
                      <w:spacing w:before="20" w:line="219" w:lineRule="auto"/>
                      <w:rPr>
                        <w:rFonts w:ascii="SimSun" w:hAnsi="SimSun" w:eastAsia="SimSun" w:cs="SimSun"/>
                        <w:sz w:val="14"/>
                        <w:szCs w:val="14"/>
                      </w:rPr>
                    </w:pPr>
                    <w:r>
                      <w:rPr>
                        <w:rFonts w:ascii="SimSun" w:hAnsi="SimSun" w:eastAsia="SimSun" w:cs="SimSun"/>
                        <w:sz w:val="14"/>
                        <w:szCs w:val="14"/>
                        <w:color w:val="FFFFFF"/>
                        <w:spacing w:val="13"/>
                      </w:rPr>
                      <w:t>数字消费者</w:t>
                    </w:r>
                  </w:p>
                  <w:p>
                    <w:pPr>
                      <w:ind w:left="20"/>
                      <w:spacing w:before="8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Digital</w:t>
                    </w:r>
                    <w:r>
                      <w:rPr>
                        <w:rFonts w:ascii="Times New Roman" w:hAnsi="Times New Roman" w:eastAsia="Times New Roman" w:cs="Times New Roman"/>
                        <w:sz w:val="14"/>
                        <w:szCs w:val="14"/>
                        <w:color w:val="FFFFFF"/>
                        <w:spacing w:val="7"/>
                      </w:rPr>
                      <w:t xml:space="preserve">     </w:t>
                    </w:r>
                    <w:r>
                      <w:rPr>
                        <w:rFonts w:ascii="Times New Roman" w:hAnsi="Times New Roman" w:eastAsia="Times New Roman" w:cs="Times New Roman"/>
                        <w:sz w:val="14"/>
                        <w:szCs w:val="14"/>
                        <w:color w:val="FFFFFF"/>
                        <w:spacing w:val="-1"/>
                      </w:rPr>
                      <w:t>Consumers</w:t>
                    </w:r>
                  </w:p>
                </w:txbxContent>
              </v:textbox>
            </v:shape>
            <v:shape id="_x0000_s1896" style="position:absolute;left:4860;top:3155;width:1118;height:400;" filled="false" stroked="false" type="#_x0000_t202">
              <v:fill on="false"/>
              <v:stroke on="false"/>
              <v:path/>
              <v:imagedata o:title=""/>
              <o:lock v:ext="edit" aspectratio="false"/>
              <v:textbox inset="0mm,0mm,0mm,0mm">
                <w:txbxContent>
                  <w:p>
                    <w:pPr>
                      <w:ind w:left="20" w:right="20"/>
                      <w:spacing w:before="19" w:line="255" w:lineRule="auto"/>
                      <w:rPr>
                        <w:rFonts w:ascii="SimSun" w:hAnsi="SimSun" w:eastAsia="SimSun" w:cs="SimSun"/>
                        <w:sz w:val="14"/>
                        <w:szCs w:val="14"/>
                      </w:rPr>
                    </w:pPr>
                    <w:r>
                      <w:rPr>
                        <w:rFonts w:ascii="SimSun" w:hAnsi="SimSun" w:eastAsia="SimSun" w:cs="SimSun"/>
                        <w:sz w:val="14"/>
                        <w:szCs w:val="14"/>
                        <w:spacing w:val="13"/>
                      </w:rPr>
                      <w:t>电子商务和团购</w:t>
                    </w:r>
                    <w:r>
                      <w:rPr>
                        <w:rFonts w:ascii="SimSun" w:hAnsi="SimSun" w:eastAsia="SimSun" w:cs="SimSun"/>
                        <w:sz w:val="14"/>
                        <w:szCs w:val="14"/>
                        <w:spacing w:val="5"/>
                      </w:rPr>
                      <w:t xml:space="preserve"> </w:t>
                    </w:r>
                    <w:r>
                      <w:rPr>
                        <w:rFonts w:ascii="SimSun" w:hAnsi="SimSun" w:eastAsia="SimSun" w:cs="SimSun"/>
                        <w:sz w:val="14"/>
                        <w:szCs w:val="14"/>
                        <w:spacing w:val="11"/>
                      </w:rPr>
                      <w:t>等网络购物</w:t>
                    </w:r>
                  </w:p>
                </w:txbxContent>
              </v:textbox>
            </v:shape>
            <v:shape id="_x0000_s1898" style="position:absolute;left:100;top:2015;width:1070;height:390;" filled="false" stroked="false" type="#_x0000_t202">
              <v:fill on="false"/>
              <v:stroke on="false"/>
              <v:path/>
              <v:imagedata o:title=""/>
              <o:lock v:ext="edit" aspectratio="false"/>
              <v:textbox inset="0mm,0mm,0mm,0mm">
                <w:txbxContent>
                  <w:p>
                    <w:pPr>
                      <w:ind w:left="30" w:right="19" w:hanging="10"/>
                      <w:spacing w:before="20" w:line="248" w:lineRule="auto"/>
                      <w:rPr>
                        <w:rFonts w:ascii="SimSun" w:hAnsi="SimSun" w:eastAsia="SimSun" w:cs="SimSun"/>
                        <w:sz w:val="14"/>
                        <w:szCs w:val="14"/>
                      </w:rPr>
                    </w:pPr>
                    <w:r>
                      <w:rPr>
                        <w:rFonts w:ascii="SimSun" w:hAnsi="SimSun" w:eastAsia="SimSun" w:cs="SimSun"/>
                        <w:sz w:val="14"/>
                        <w:szCs w:val="14"/>
                        <w:spacing w:val="7"/>
                      </w:rPr>
                      <w:t>使用网银付款、</w:t>
                    </w:r>
                    <w:r>
                      <w:rPr>
                        <w:rFonts w:ascii="SimSun" w:hAnsi="SimSun" w:eastAsia="SimSun" w:cs="SimSun"/>
                        <w:sz w:val="14"/>
                        <w:szCs w:val="14"/>
                      </w:rPr>
                      <w:t xml:space="preserve"> </w:t>
                    </w:r>
                    <w:r>
                      <w:rPr>
                        <w:rFonts w:ascii="SimSun" w:hAnsi="SimSun" w:eastAsia="SimSun" w:cs="SimSun"/>
                        <w:sz w:val="14"/>
                        <w:szCs w:val="14"/>
                        <w:spacing w:val="11"/>
                      </w:rPr>
                      <w:t>查询交易等</w:t>
                    </w:r>
                  </w:p>
                </w:txbxContent>
              </v:textbox>
            </v:shape>
            <v:shape id="_x0000_s1900" style="position:absolute;left:4550;top:1851;width:575;height:705;" filled="false" stroked="false" type="#_x0000_t202">
              <v:fill on="false"/>
              <v:stroke on="false"/>
              <v:path/>
              <v:imagedata o:title=""/>
              <o:lock v:ext="edit" aspectratio="false"/>
              <v:textbox inset="0mm,0mm,0mm,0mm">
                <w:txbxContent>
                  <w:p>
                    <w:pPr>
                      <w:ind w:left="329"/>
                      <w:spacing w:before="20" w:line="183" w:lineRule="auto"/>
                      <w:rPr>
                        <w:rFonts w:ascii="SimSun" w:hAnsi="SimSun" w:eastAsia="SimSun" w:cs="SimSun"/>
                        <w:sz w:val="14"/>
                        <w:szCs w:val="14"/>
                      </w:rPr>
                    </w:pPr>
                    <w:r>
                      <w:rPr>
                        <w:rFonts w:ascii="SimSun" w:hAnsi="SimSun" w:eastAsia="SimSun" w:cs="SimSun"/>
                        <w:sz w:val="14"/>
                        <w:szCs w:val="14"/>
                        <w:spacing w:val="-3"/>
                      </w:rPr>
                      <w:t>3.</w:t>
                    </w:r>
                  </w:p>
                  <w:p>
                    <w:pPr>
                      <w:ind w:left="190" w:right="20" w:hanging="170"/>
                      <w:spacing w:before="29" w:line="249" w:lineRule="auto"/>
                      <w:rPr>
                        <w:rFonts w:ascii="SimSun" w:hAnsi="SimSun" w:eastAsia="SimSun" w:cs="SimSun"/>
                        <w:sz w:val="14"/>
                        <w:szCs w:val="14"/>
                      </w:rPr>
                    </w:pPr>
                    <w:r>
                      <w:rPr>
                        <w:rFonts w:ascii="Times New Roman" w:hAnsi="Times New Roman" w:eastAsia="Times New Roman" w:cs="Times New Roman"/>
                        <w:sz w:val="14"/>
                        <w:szCs w:val="14"/>
                        <w:color w:val="FFFFFF"/>
                        <w:spacing w:val="-1"/>
                      </w:rPr>
                      <w:t>Commul</w:t>
                    </w:r>
                    <w:r>
                      <w:rPr>
                        <w:rFonts w:ascii="Times New Roman" w:hAnsi="Times New Roman" w:eastAsia="Times New Roman" w:cs="Times New Roman"/>
                        <w:sz w:val="14"/>
                        <w:szCs w:val="14"/>
                        <w:color w:val="FFFFFF"/>
                      </w:rPr>
                      <w:t xml:space="preserve">   </w:t>
                    </w:r>
                    <w:r>
                      <w:rPr>
                        <w:rFonts w:ascii="Times New Roman" w:hAnsi="Times New Roman" w:eastAsia="Times New Roman" w:cs="Times New Roman"/>
                        <w:sz w:val="14"/>
                        <w:szCs w:val="14"/>
                        <w:color w:val="FFFFFF"/>
                        <w:spacing w:val="-1"/>
                      </w:rPr>
                      <w:t>cating</w:t>
                    </w:r>
                    <w:r>
                      <w:rPr>
                        <w:rFonts w:ascii="Times New Roman" w:hAnsi="Times New Roman" w:eastAsia="Times New Roman" w:cs="Times New Roman"/>
                        <w:sz w:val="14"/>
                        <w:szCs w:val="14"/>
                        <w:color w:val="FFFFFF"/>
                      </w:rPr>
                      <w:t xml:space="preserve">  </w:t>
                    </w:r>
                    <w:r>
                      <w:rPr>
                        <w:rFonts w:ascii="SimSun" w:hAnsi="SimSun" w:eastAsia="SimSun" w:cs="SimSun"/>
                        <w:sz w:val="14"/>
                        <w:szCs w:val="14"/>
                        <w:color w:val="FFFFFF"/>
                        <w:spacing w:val="9"/>
                      </w:rPr>
                      <w:t>沟</w:t>
                    </w:r>
                    <w:r>
                      <w:rPr>
                        <w:rFonts w:ascii="SimSun" w:hAnsi="SimSun" w:eastAsia="SimSun" w:cs="SimSun"/>
                        <w:sz w:val="14"/>
                        <w:szCs w:val="14"/>
                        <w:color w:val="FFFFFF"/>
                        <w:spacing w:val="-4"/>
                      </w:rPr>
                      <w:t xml:space="preserve"> </w:t>
                    </w:r>
                    <w:r>
                      <w:rPr>
                        <w:rFonts w:ascii="SimSun" w:hAnsi="SimSun" w:eastAsia="SimSun" w:cs="SimSun"/>
                        <w:sz w:val="14"/>
                        <w:szCs w:val="14"/>
                        <w:color w:val="FFFFFF"/>
                        <w:spacing w:val="9"/>
                      </w:rPr>
                      <w:t>通</w:t>
                    </w:r>
                  </w:p>
                </w:txbxContent>
              </v:textbox>
            </v:shape>
            <v:shape id="_x0000_s1902" style="position:absolute;left:1260;top:1882;width:512;height:625;" filled="false" stroked="false" type="#_x0000_t202">
              <v:fill on="false"/>
              <v:stroke on="false"/>
              <v:path/>
              <v:imagedata o:title=""/>
              <o:lock v:ext="edit" aspectratio="false"/>
              <v:textbox inset="0mm,0mm,0mm,0mm">
                <w:txbxContent>
                  <w:p>
                    <w:pPr>
                      <w:ind w:left="259"/>
                      <w:spacing w:before="19" w:line="182" w:lineRule="auto"/>
                      <w:rPr>
                        <w:rFonts w:ascii="SimSun" w:hAnsi="SimSun" w:eastAsia="SimSun" w:cs="SimSun"/>
                        <w:sz w:val="14"/>
                        <w:szCs w:val="14"/>
                      </w:rPr>
                    </w:pPr>
                    <w:r>
                      <w:rPr>
                        <w:rFonts w:ascii="SimSun" w:hAnsi="SimSun" w:eastAsia="SimSun" w:cs="SimSun"/>
                        <w:sz w:val="14"/>
                        <w:szCs w:val="14"/>
                      </w:rPr>
                      <w:t>7</w:t>
                    </w:r>
                  </w:p>
                  <w:p>
                    <w:pPr>
                      <w:ind w:left="20"/>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Banking</w:t>
                    </w:r>
                  </w:p>
                  <w:p>
                    <w:pPr>
                      <w:ind w:left="120"/>
                      <w:spacing w:before="137" w:line="221" w:lineRule="auto"/>
                      <w:rPr>
                        <w:rFonts w:ascii="SimSun" w:hAnsi="SimSun" w:eastAsia="SimSun" w:cs="SimSun"/>
                        <w:sz w:val="14"/>
                        <w:szCs w:val="14"/>
                      </w:rPr>
                    </w:pPr>
                    <w:r>
                      <w:rPr>
                        <w:rFonts w:ascii="SimSun" w:hAnsi="SimSun" w:eastAsia="SimSun" w:cs="SimSun"/>
                        <w:sz w:val="14"/>
                        <w:szCs w:val="14"/>
                        <w:spacing w:val="-4"/>
                      </w:rPr>
                      <w:t>理</w:t>
                    </w:r>
                    <w:r>
                      <w:rPr>
                        <w:rFonts w:ascii="SimSun" w:hAnsi="SimSun" w:eastAsia="SimSun" w:cs="SimSun"/>
                        <w:sz w:val="14"/>
                        <w:szCs w:val="14"/>
                        <w:spacing w:val="18"/>
                      </w:rPr>
                      <w:t xml:space="preserve"> </w:t>
                    </w:r>
                    <w:r>
                      <w:rPr>
                        <w:rFonts w:ascii="SimSun" w:hAnsi="SimSun" w:eastAsia="SimSun" w:cs="SimSun"/>
                        <w:sz w:val="14"/>
                        <w:szCs w:val="14"/>
                        <w:spacing w:val="-4"/>
                      </w:rPr>
                      <w:t>财</w:t>
                    </w:r>
                  </w:p>
                </w:txbxContent>
              </v:textbox>
            </v:shape>
            <v:shape id="_x0000_s1904" style="position:absolute;left:2850;top:431;width:660;height:345;" filled="false" stroked="false" type="#_x0000_t202">
              <v:fill on="false"/>
              <v:stroke on="false"/>
              <v:path/>
              <v:imagedata o:title=""/>
              <o:lock v:ext="edit" aspectratio="false"/>
              <v:textbox inset="0mm,0mm,0mm,0mm">
                <w:txbxContent>
                  <w:p>
                    <w:pPr>
                      <w:ind w:left="230" w:right="20" w:hanging="210"/>
                      <w:spacing w:before="20" w:line="231" w:lineRule="auto"/>
                      <w:rPr>
                        <w:rFonts w:ascii="SimSun" w:hAnsi="SimSun" w:eastAsia="SimSun" w:cs="SimSun"/>
                        <w:sz w:val="14"/>
                        <w:szCs w:val="14"/>
                      </w:rPr>
                    </w:pPr>
                    <w:r>
                      <w:rPr>
                        <w:rFonts w:ascii="Times New Roman" w:hAnsi="Times New Roman" w:eastAsia="Times New Roman" w:cs="Times New Roman"/>
                        <w:sz w:val="14"/>
                        <w:szCs w:val="14"/>
                        <w:color w:val="FFFFFF"/>
                        <w:spacing w:val="-1"/>
                      </w:rPr>
                      <w:t>Socializing</w:t>
                    </w:r>
                    <w:r>
                      <w:rPr>
                        <w:rFonts w:ascii="Times New Roman" w:hAnsi="Times New Roman" w:eastAsia="Times New Roman" w:cs="Times New Roman"/>
                        <w:sz w:val="14"/>
                        <w:szCs w:val="14"/>
                        <w:color w:val="FFFFFF"/>
                      </w:rPr>
                      <w:t xml:space="preserve"> </w:t>
                    </w:r>
                    <w:r>
                      <w:rPr>
                        <w:rFonts w:ascii="SimSun" w:hAnsi="SimSun" w:eastAsia="SimSun" w:cs="SimSun"/>
                        <w:sz w:val="14"/>
                        <w:szCs w:val="14"/>
                        <w:color w:val="FFFFFF"/>
                        <w:spacing w:val="7"/>
                      </w:rPr>
                      <w:t>社交</w:t>
                    </w:r>
                  </w:p>
                </w:txbxContent>
              </v:textbox>
            </v:shape>
            <v:shape id="_x0000_s1906" style="position:absolute;left:1729;top:3231;width:542;height:385;"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Lcarning</w:t>
                    </w:r>
                  </w:p>
                  <w:p>
                    <w:pPr>
                      <w:ind w:left="160"/>
                      <w:spacing w:before="76" w:line="221" w:lineRule="auto"/>
                      <w:rPr>
                        <w:rFonts w:ascii="SimSun" w:hAnsi="SimSun" w:eastAsia="SimSun" w:cs="SimSun"/>
                        <w:sz w:val="14"/>
                        <w:szCs w:val="14"/>
                      </w:rPr>
                    </w:pPr>
                    <w:r>
                      <w:rPr>
                        <w:rFonts w:ascii="SimSun" w:hAnsi="SimSun" w:eastAsia="SimSun" w:cs="SimSun"/>
                        <w:sz w:val="14"/>
                        <w:szCs w:val="14"/>
                        <w:color w:val="FFFFFF"/>
                        <w:spacing w:val="-5"/>
                      </w:rPr>
                      <w:t>学</w:t>
                    </w:r>
                    <w:r>
                      <w:rPr>
                        <w:rFonts w:ascii="SimSun" w:hAnsi="SimSun" w:eastAsia="SimSun" w:cs="SimSun"/>
                        <w:sz w:val="14"/>
                        <w:szCs w:val="14"/>
                        <w:color w:val="FFFFFF"/>
                        <w:spacing w:val="-17"/>
                      </w:rPr>
                      <w:t xml:space="preserve"> </w:t>
                    </w:r>
                    <w:r>
                      <w:rPr>
                        <w:rFonts w:ascii="SimSun" w:hAnsi="SimSun" w:eastAsia="SimSun" w:cs="SimSun"/>
                        <w:sz w:val="14"/>
                        <w:szCs w:val="14"/>
                        <w:color w:val="FFFFFF"/>
                        <w:spacing w:val="-5"/>
                      </w:rPr>
                      <w:t>习</w:t>
                    </w:r>
                  </w:p>
                </w:txbxContent>
              </v:textbox>
            </v:shape>
            <v:shape id="_x0000_s1908" style="position:absolute;left:2970;top:3721;width:485;height:405;" filled="false" stroked="false" type="#_x0000_t202">
              <v:fill on="false"/>
              <v:stroke on="false"/>
              <v:path/>
              <v:imagedata o:title=""/>
              <o:lock v:ext="edit" aspectratio="false"/>
              <v:textbox inset="0mm,0mm,0mm,0mm">
                <w:txbxContent>
                  <w:p>
                    <w:pPr>
                      <w:ind w:left="158" w:right="20" w:hanging="139"/>
                      <w:spacing w:before="20" w:line="274" w:lineRule="auto"/>
                      <w:rPr>
                        <w:rFonts w:ascii="SimSun" w:hAnsi="SimSun" w:eastAsia="SimSun" w:cs="SimSun"/>
                        <w:sz w:val="14"/>
                        <w:szCs w:val="14"/>
                      </w:rPr>
                    </w:pPr>
                    <w:r>
                      <w:rPr>
                        <w:rFonts w:ascii="Times New Roman" w:hAnsi="Times New Roman" w:eastAsia="Times New Roman" w:cs="Times New Roman"/>
                        <w:sz w:val="14"/>
                        <w:szCs w:val="14"/>
                        <w:spacing w:val="-1"/>
                      </w:rPr>
                      <w:t>Gaming</w:t>
                    </w:r>
                    <w:r>
                      <w:rPr>
                        <w:rFonts w:ascii="Times New Roman" w:hAnsi="Times New Roman" w:eastAsia="Times New Roman" w:cs="Times New Roman"/>
                        <w:sz w:val="14"/>
                        <w:szCs w:val="14"/>
                      </w:rPr>
                      <w:t xml:space="preserve"> </w:t>
                    </w:r>
                    <w:r>
                      <w:rPr>
                        <w:rFonts w:ascii="SimSun" w:hAnsi="SimSun" w:eastAsia="SimSun" w:cs="SimSun"/>
                        <w:sz w:val="14"/>
                        <w:szCs w:val="14"/>
                        <w:spacing w:val="-2"/>
                      </w:rPr>
                      <w:t>游戏</w:t>
                    </w:r>
                  </w:p>
                </w:txbxContent>
              </v:textbox>
            </v:shape>
            <v:shape id="_x0000_s1910" style="position:absolute;left:4100;top:761;width:582;height:308;" filled="false" stroked="false" type="#_x0000_t202">
              <v:fill on="false"/>
              <v:stroke on="false"/>
              <v:path/>
              <v:imagedata o:title=""/>
              <o:lock v:ext="edit" aspectratio="false"/>
              <v:textbox inset="0mm,0mm,0mm,0mm">
                <w:txbxContent>
                  <w:p>
                    <w:pPr>
                      <w:ind w:left="270"/>
                      <w:spacing w:before="20" w:line="183" w:lineRule="auto"/>
                      <w:rPr>
                        <w:rFonts w:ascii="SimSun" w:hAnsi="SimSun" w:eastAsia="SimSun" w:cs="SimSun"/>
                        <w:sz w:val="14"/>
                        <w:szCs w:val="14"/>
                      </w:rPr>
                    </w:pPr>
                    <w:r>
                      <w:rPr>
                        <w:rFonts w:ascii="SimSun" w:hAnsi="SimSun" w:eastAsia="SimSun" w:cs="SimSun"/>
                        <w:sz w:val="14"/>
                        <w:szCs w:val="14"/>
                        <w:spacing w:val="-2"/>
                      </w:rPr>
                      <w:t>2.</w:t>
                    </w:r>
                  </w:p>
                  <w:p>
                    <w:pPr>
                      <w:ind w:left="20"/>
                      <w:spacing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Browsing</w:t>
                    </w:r>
                  </w:p>
                </w:txbxContent>
              </v:textbox>
            </v:shape>
            <v:shape id="_x0000_s1912" style="position:absolute;left:1870;top:1056;width:380;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color w:val="FFFFFF"/>
                        <w:spacing w:val="-3"/>
                      </w:rPr>
                      <w:t>娱</w:t>
                    </w:r>
                    <w:r>
                      <w:rPr>
                        <w:rFonts w:ascii="SimSun" w:hAnsi="SimSun" w:eastAsia="SimSun" w:cs="SimSun"/>
                        <w:sz w:val="14"/>
                        <w:szCs w:val="14"/>
                        <w:color w:val="FFFFFF"/>
                        <w:spacing w:val="5"/>
                      </w:rPr>
                      <w:t xml:space="preserve"> </w:t>
                    </w:r>
                    <w:r>
                      <w:rPr>
                        <w:rFonts w:ascii="SimSun" w:hAnsi="SimSun" w:eastAsia="SimSun" w:cs="SimSun"/>
                        <w:sz w:val="14"/>
                        <w:szCs w:val="14"/>
                        <w:color w:val="FFFFFF"/>
                        <w:spacing w:val="-3"/>
                      </w:rPr>
                      <w:t>乐</w:t>
                    </w:r>
                  </w:p>
                </w:txbxContent>
              </v:textbox>
            </v:shape>
          </v:group>
        </w:pict>
      </w:r>
    </w:p>
    <w:p>
      <w:pPr>
        <w:ind w:left="3130"/>
        <w:spacing w:before="246" w:line="219" w:lineRule="auto"/>
        <w:rPr>
          <w:rFonts w:ascii="SimSun" w:hAnsi="SimSun" w:eastAsia="SimSun" w:cs="SimSun"/>
          <w:sz w:val="14"/>
          <w:szCs w:val="14"/>
        </w:rPr>
      </w:pPr>
      <w:r>
        <w:rPr>
          <w:rFonts w:ascii="SimSun" w:hAnsi="SimSun" w:eastAsia="SimSun" w:cs="SimSun"/>
          <w:sz w:val="14"/>
          <w:szCs w:val="14"/>
          <w:spacing w:val="-11"/>
        </w:rPr>
        <w:t>图</w:t>
      </w:r>
      <w:r>
        <w:rPr>
          <w:rFonts w:ascii="SimSun" w:hAnsi="SimSun" w:eastAsia="SimSun" w:cs="SimSun"/>
          <w:sz w:val="14"/>
          <w:szCs w:val="14"/>
          <w:spacing w:val="-3"/>
        </w:rPr>
        <w:t xml:space="preserve"> </w:t>
      </w:r>
      <w:r>
        <w:rPr>
          <w:rFonts w:ascii="SimSun" w:hAnsi="SimSun" w:eastAsia="SimSun" w:cs="SimSun"/>
          <w:sz w:val="14"/>
          <w:szCs w:val="14"/>
          <w:spacing w:val="-11"/>
        </w:rPr>
        <w:t>1</w:t>
      </w:r>
      <w:r>
        <w:rPr>
          <w:rFonts w:ascii="SimSun" w:hAnsi="SimSun" w:eastAsia="SimSun" w:cs="SimSun"/>
          <w:sz w:val="14"/>
          <w:szCs w:val="14"/>
          <w:spacing w:val="-15"/>
        </w:rPr>
        <w:t xml:space="preserve"> </w:t>
      </w:r>
      <w:r>
        <w:rPr>
          <w:rFonts w:ascii="SimSun" w:hAnsi="SimSun" w:eastAsia="SimSun" w:cs="SimSun"/>
          <w:sz w:val="14"/>
          <w:szCs w:val="14"/>
          <w:spacing w:val="-11"/>
        </w:rPr>
        <w:t>1</w:t>
      </w:r>
      <w:r>
        <w:rPr>
          <w:rFonts w:ascii="SimSun" w:hAnsi="SimSun" w:eastAsia="SimSun" w:cs="SimSun"/>
          <w:sz w:val="14"/>
          <w:szCs w:val="14"/>
          <w:spacing w:val="-27"/>
        </w:rPr>
        <w:t xml:space="preserve"> </w:t>
      </w:r>
      <w:r>
        <w:rPr>
          <w:rFonts w:ascii="SimSun" w:hAnsi="SimSun" w:eastAsia="SimSun" w:cs="SimSun"/>
          <w:sz w:val="14"/>
          <w:szCs w:val="14"/>
          <w:spacing w:val="-11"/>
        </w:rPr>
        <w:t>-</w:t>
      </w:r>
      <w:r>
        <w:rPr>
          <w:rFonts w:ascii="SimSun" w:hAnsi="SimSun" w:eastAsia="SimSun" w:cs="SimSun"/>
          <w:sz w:val="14"/>
          <w:szCs w:val="14"/>
          <w:spacing w:val="-21"/>
        </w:rPr>
        <w:t xml:space="preserve"> </w:t>
      </w:r>
      <w:r>
        <w:rPr>
          <w:rFonts w:ascii="SimSun" w:hAnsi="SimSun" w:eastAsia="SimSun" w:cs="SimSun"/>
          <w:sz w:val="14"/>
          <w:szCs w:val="14"/>
          <w:spacing w:val="-11"/>
        </w:rPr>
        <w:t>7</w:t>
      </w:r>
      <w:r>
        <w:rPr>
          <w:rFonts w:ascii="SimSun" w:hAnsi="SimSun" w:eastAsia="SimSun" w:cs="SimSun"/>
          <w:sz w:val="14"/>
          <w:szCs w:val="14"/>
          <w:spacing w:val="15"/>
        </w:rPr>
        <w:t xml:space="preserve">  </w:t>
      </w:r>
      <w:r>
        <w:rPr>
          <w:rFonts w:ascii="SimSun" w:hAnsi="SimSun" w:eastAsia="SimSun" w:cs="SimSun"/>
          <w:sz w:val="14"/>
          <w:szCs w:val="14"/>
          <w:spacing w:val="-11"/>
        </w:rPr>
        <w:t>消 费</w:t>
      </w:r>
      <w:r>
        <w:rPr>
          <w:rFonts w:ascii="SimSun" w:hAnsi="SimSun" w:eastAsia="SimSun" w:cs="SimSun"/>
          <w:sz w:val="14"/>
          <w:szCs w:val="14"/>
          <w:spacing w:val="-17"/>
        </w:rPr>
        <w:t xml:space="preserve"> </w:t>
      </w:r>
      <w:r>
        <w:rPr>
          <w:rFonts w:ascii="SimSun" w:hAnsi="SimSun" w:eastAsia="SimSun" w:cs="SimSun"/>
          <w:sz w:val="14"/>
          <w:szCs w:val="14"/>
          <w:spacing w:val="-11"/>
        </w:rPr>
        <w:t>者</w:t>
      </w:r>
      <w:r>
        <w:rPr>
          <w:rFonts w:ascii="SimSun" w:hAnsi="SimSun" w:eastAsia="SimSun" w:cs="SimSun"/>
          <w:sz w:val="14"/>
          <w:szCs w:val="14"/>
          <w:spacing w:val="-8"/>
        </w:rPr>
        <w:t xml:space="preserve"> </w:t>
      </w:r>
      <w:r>
        <w:rPr>
          <w:rFonts w:ascii="SimSun" w:hAnsi="SimSun" w:eastAsia="SimSun" w:cs="SimSun"/>
          <w:sz w:val="14"/>
          <w:szCs w:val="14"/>
          <w:spacing w:val="-11"/>
        </w:rPr>
        <w:t>的</w:t>
      </w:r>
      <w:r>
        <w:rPr>
          <w:rFonts w:ascii="SimSun" w:hAnsi="SimSun" w:eastAsia="SimSun" w:cs="SimSun"/>
          <w:sz w:val="14"/>
          <w:szCs w:val="14"/>
          <w:spacing w:val="-18"/>
        </w:rPr>
        <w:t xml:space="preserve"> </w:t>
      </w:r>
      <w:r>
        <w:rPr>
          <w:rFonts w:ascii="SimSun" w:hAnsi="SimSun" w:eastAsia="SimSun" w:cs="SimSun"/>
          <w:sz w:val="14"/>
          <w:szCs w:val="14"/>
          <w:spacing w:val="-11"/>
        </w:rPr>
        <w:t>数</w:t>
      </w:r>
      <w:r>
        <w:rPr>
          <w:rFonts w:ascii="SimSun" w:hAnsi="SimSun" w:eastAsia="SimSun" w:cs="SimSun"/>
          <w:sz w:val="14"/>
          <w:szCs w:val="14"/>
          <w:spacing w:val="-19"/>
        </w:rPr>
        <w:t xml:space="preserve"> </w:t>
      </w:r>
      <w:r>
        <w:rPr>
          <w:rFonts w:ascii="SimSun" w:hAnsi="SimSun" w:eastAsia="SimSun" w:cs="SimSun"/>
          <w:sz w:val="14"/>
          <w:szCs w:val="14"/>
          <w:spacing w:val="-11"/>
        </w:rPr>
        <w:t>字</w:t>
      </w:r>
      <w:r>
        <w:rPr>
          <w:rFonts w:ascii="SimSun" w:hAnsi="SimSun" w:eastAsia="SimSun" w:cs="SimSun"/>
          <w:sz w:val="14"/>
          <w:szCs w:val="14"/>
          <w:spacing w:val="-17"/>
        </w:rPr>
        <w:t xml:space="preserve"> </w:t>
      </w:r>
      <w:r>
        <w:rPr>
          <w:rFonts w:ascii="SimSun" w:hAnsi="SimSun" w:eastAsia="SimSun" w:cs="SimSun"/>
          <w:sz w:val="14"/>
          <w:szCs w:val="14"/>
          <w:spacing w:val="-11"/>
        </w:rPr>
        <w:t>行</w:t>
      </w:r>
      <w:r>
        <w:rPr>
          <w:rFonts w:ascii="SimSun" w:hAnsi="SimSun" w:eastAsia="SimSun" w:cs="SimSun"/>
          <w:sz w:val="14"/>
          <w:szCs w:val="14"/>
          <w:spacing w:val="-18"/>
        </w:rPr>
        <w:t xml:space="preserve"> </w:t>
      </w:r>
      <w:r>
        <w:rPr>
          <w:rFonts w:ascii="SimSun" w:hAnsi="SimSun" w:eastAsia="SimSun" w:cs="SimSun"/>
          <w:sz w:val="14"/>
          <w:szCs w:val="14"/>
          <w:spacing w:val="-11"/>
        </w:rPr>
        <w:t>为</w:t>
      </w:r>
    </w:p>
    <w:p>
      <w:pPr>
        <w:ind w:left="10" w:right="831" w:firstLine="399"/>
        <w:spacing w:before="256" w:line="285" w:lineRule="auto"/>
        <w:jc w:val="both"/>
        <w:rPr>
          <w:rFonts w:ascii="SimSun" w:hAnsi="SimSun" w:eastAsia="SimSun" w:cs="SimSun"/>
          <w:sz w:val="19"/>
          <w:szCs w:val="19"/>
        </w:rPr>
      </w:pPr>
      <w:r>
        <w:rPr>
          <w:rFonts w:ascii="SimSun" w:hAnsi="SimSun" w:eastAsia="SimSun" w:cs="SimSun"/>
          <w:sz w:val="19"/>
          <w:szCs w:val="19"/>
          <w:spacing w:val="19"/>
        </w:rPr>
        <w:t>随着数据量的持续增大，学术界和工业界都在关注着大数据的发展，探索新的大数据技</w:t>
      </w:r>
      <w:r>
        <w:rPr>
          <w:rFonts w:ascii="SimSun" w:hAnsi="SimSun" w:eastAsia="SimSun" w:cs="SimSun"/>
          <w:sz w:val="19"/>
          <w:szCs w:val="19"/>
          <w:spacing w:val="15"/>
        </w:rPr>
        <w:t xml:space="preserve"> </w:t>
      </w:r>
      <w:r>
        <w:rPr>
          <w:rFonts w:ascii="SimSun" w:hAnsi="SimSun" w:eastAsia="SimSun" w:cs="SimSun"/>
          <w:sz w:val="19"/>
          <w:szCs w:val="19"/>
          <w:spacing w:val="19"/>
        </w:rPr>
        <w:t>术，开发新的工具和服务，努力将“信息过载”转换成“信息优势”。大数据将与移动</w:t>
      </w:r>
      <w:r>
        <w:rPr>
          <w:rFonts w:ascii="SimSun" w:hAnsi="SimSun" w:eastAsia="SimSun" w:cs="SimSun"/>
          <w:sz w:val="19"/>
          <w:szCs w:val="19"/>
          <w:spacing w:val="18"/>
        </w:rPr>
        <w:t>计算</w:t>
      </w:r>
      <w:r>
        <w:rPr>
          <w:rFonts w:ascii="SimSun" w:hAnsi="SimSun" w:eastAsia="SimSun" w:cs="SimSun"/>
          <w:sz w:val="19"/>
          <w:szCs w:val="19"/>
        </w:rPr>
        <w:t xml:space="preserve"> </w:t>
      </w:r>
      <w:r>
        <w:rPr>
          <w:rFonts w:ascii="SimSun" w:hAnsi="SimSun" w:eastAsia="SimSun" w:cs="SimSun"/>
          <w:sz w:val="19"/>
          <w:szCs w:val="19"/>
          <w:spacing w:val="20"/>
        </w:rPr>
        <w:t>和云计算一起成为信息领域企业必须具有的竞争力。如何应</w:t>
      </w:r>
      <w:r>
        <w:rPr>
          <w:rFonts w:ascii="SimSun" w:hAnsi="SimSun" w:eastAsia="SimSun" w:cs="SimSun"/>
          <w:sz w:val="19"/>
          <w:szCs w:val="19"/>
          <w:spacing w:val="19"/>
        </w:rPr>
        <w:t>对大数据所带来的挑战，如何抓</w:t>
      </w:r>
      <w:r>
        <w:rPr>
          <w:rFonts w:ascii="SimSun" w:hAnsi="SimSun" w:eastAsia="SimSun" w:cs="SimSun"/>
          <w:sz w:val="19"/>
          <w:szCs w:val="19"/>
        </w:rPr>
        <w:t xml:space="preserve"> </w:t>
      </w:r>
      <w:r>
        <w:rPr>
          <w:rFonts w:ascii="SimSun" w:hAnsi="SimSun" w:eastAsia="SimSun" w:cs="SimSun"/>
          <w:sz w:val="19"/>
          <w:szCs w:val="19"/>
          <w:spacing w:val="20"/>
        </w:rPr>
        <w:t>住机会真正实现大数据的价值，将是未来信息领域持续关注的</w:t>
      </w:r>
      <w:r>
        <w:rPr>
          <w:rFonts w:ascii="SimSun" w:hAnsi="SimSun" w:eastAsia="SimSun" w:cs="SimSun"/>
          <w:sz w:val="19"/>
          <w:szCs w:val="19"/>
          <w:spacing w:val="19"/>
        </w:rPr>
        <w:t>课题，并同时会带来信息领域</w:t>
      </w:r>
      <w:r>
        <w:rPr>
          <w:rFonts w:ascii="SimSun" w:hAnsi="SimSun" w:eastAsia="SimSun" w:cs="SimSun"/>
          <w:sz w:val="19"/>
          <w:szCs w:val="19"/>
        </w:rPr>
        <w:t xml:space="preserve"> </w:t>
      </w:r>
      <w:r>
        <w:rPr>
          <w:rFonts w:ascii="SimSun" w:hAnsi="SimSun" w:eastAsia="SimSun" w:cs="SimSun"/>
          <w:sz w:val="19"/>
          <w:szCs w:val="19"/>
          <w:spacing w:val="12"/>
        </w:rPr>
        <w:t>里诸多方面的突破性发展。</w:t>
      </w:r>
    </w:p>
    <w:p>
      <w:pPr>
        <w:ind w:left="12"/>
        <w:spacing w:before="222" w:line="219" w:lineRule="auto"/>
        <w:outlineLvl w:val="6"/>
        <w:rPr>
          <w:rFonts w:ascii="SimSun" w:hAnsi="SimSun" w:eastAsia="SimSun" w:cs="SimSun"/>
          <w:sz w:val="23"/>
          <w:szCs w:val="23"/>
        </w:rPr>
      </w:pPr>
      <w:r>
        <w:rPr>
          <w:rFonts w:ascii="SimSun" w:hAnsi="SimSun" w:eastAsia="SimSun" w:cs="SimSun"/>
          <w:sz w:val="23"/>
          <w:szCs w:val="23"/>
          <w:b/>
          <w:bCs/>
          <w:spacing w:val="-4"/>
        </w:rPr>
        <w:t>11.6.1</w:t>
      </w:r>
      <w:r>
        <w:rPr>
          <w:rFonts w:ascii="SimSun" w:hAnsi="SimSun" w:eastAsia="SimSun" w:cs="SimSun"/>
          <w:sz w:val="23"/>
          <w:szCs w:val="23"/>
          <w:spacing w:val="119"/>
        </w:rPr>
        <w:t xml:space="preserve"> </w:t>
      </w:r>
      <w:r>
        <w:rPr>
          <w:rFonts w:ascii="SimSun" w:hAnsi="SimSun" w:eastAsia="SimSun" w:cs="SimSun"/>
          <w:sz w:val="23"/>
          <w:szCs w:val="23"/>
          <w:b/>
          <w:bCs/>
          <w:spacing w:val="-4"/>
        </w:rPr>
        <w:t>大数据的存储和管理</w:t>
      </w:r>
    </w:p>
    <w:p>
      <w:pPr>
        <w:ind w:left="409"/>
        <w:spacing w:before="219" w:line="219" w:lineRule="auto"/>
        <w:rPr>
          <w:rFonts w:ascii="SimSun" w:hAnsi="SimSun" w:eastAsia="SimSun" w:cs="SimSun"/>
          <w:sz w:val="19"/>
          <w:szCs w:val="19"/>
        </w:rPr>
      </w:pPr>
      <w:r>
        <w:rPr>
          <w:rFonts w:ascii="SimSun" w:hAnsi="SimSun" w:eastAsia="SimSun" w:cs="SimSun"/>
          <w:sz w:val="19"/>
          <w:szCs w:val="19"/>
          <w:spacing w:val="20"/>
        </w:rPr>
        <w:t>随着数据量的迅猛增加，如何有效地存储和管理不同来</w:t>
      </w:r>
      <w:r>
        <w:rPr>
          <w:rFonts w:ascii="SimSun" w:hAnsi="SimSun" w:eastAsia="SimSun" w:cs="SimSun"/>
          <w:sz w:val="19"/>
          <w:szCs w:val="19"/>
          <w:spacing w:val="19"/>
        </w:rPr>
        <w:t>源、不同标准、不同结构、不同</w:t>
      </w:r>
    </w:p>
    <w:p>
      <w:pPr>
        <w:ind w:left="10"/>
        <w:spacing w:before="114" w:line="219" w:lineRule="auto"/>
        <w:rPr>
          <w:rFonts w:ascii="SimSun" w:hAnsi="SimSun" w:eastAsia="SimSun" w:cs="SimSun"/>
          <w:sz w:val="19"/>
          <w:szCs w:val="19"/>
        </w:rPr>
      </w:pPr>
      <w:r>
        <w:rPr>
          <w:rFonts w:ascii="SimSun" w:hAnsi="SimSun" w:eastAsia="SimSun" w:cs="SimSun"/>
          <w:sz w:val="19"/>
          <w:szCs w:val="19"/>
          <w:spacing w:val="16"/>
        </w:rPr>
        <w:t>实时性要求的大数据已经成为信息领域的一大课题。</w:t>
      </w:r>
    </w:p>
    <w:p>
      <w:pPr>
        <w:ind w:left="409"/>
        <w:spacing w:before="23" w:line="371" w:lineRule="exact"/>
        <w:rPr>
          <w:rFonts w:ascii="SimSun" w:hAnsi="SimSun" w:eastAsia="SimSun" w:cs="SimSun"/>
          <w:sz w:val="19"/>
          <w:szCs w:val="19"/>
        </w:rPr>
      </w:pPr>
      <w:r>
        <w:rPr>
          <w:rFonts w:ascii="SimSun" w:hAnsi="SimSun" w:eastAsia="SimSun" w:cs="SimSun"/>
          <w:sz w:val="19"/>
          <w:szCs w:val="19"/>
          <w:spacing w:val="24"/>
          <w:position w:val="13"/>
        </w:rPr>
        <w:t>早期 </w:t>
      </w:r>
      <w:r>
        <w:rPr>
          <w:rFonts w:ascii="Times New Roman" w:hAnsi="Times New Roman" w:eastAsia="Times New Roman" w:cs="Times New Roman"/>
          <w:sz w:val="19"/>
          <w:szCs w:val="19"/>
          <w:position w:val="13"/>
        </w:rPr>
        <w:t>IDC</w:t>
      </w:r>
      <w:r>
        <w:rPr>
          <w:rFonts w:ascii="Times New Roman" w:hAnsi="Times New Roman" w:eastAsia="Times New Roman" w:cs="Times New Roman"/>
          <w:sz w:val="19"/>
          <w:szCs w:val="19"/>
          <w:spacing w:val="24"/>
          <w:position w:val="13"/>
        </w:rPr>
        <w:t xml:space="preserve">   </w:t>
      </w:r>
      <w:r>
        <w:rPr>
          <w:rFonts w:ascii="SimSun" w:hAnsi="SimSun" w:eastAsia="SimSun" w:cs="SimSun"/>
          <w:sz w:val="19"/>
          <w:szCs w:val="19"/>
          <w:spacing w:val="24"/>
          <w:position w:val="13"/>
        </w:rPr>
        <w:t>的一项研究报告中就预测从2012 年到2020 年，新增的存储总量将增</w:t>
      </w:r>
      <w:r>
        <w:rPr>
          <w:rFonts w:ascii="SimSun" w:hAnsi="SimSun" w:eastAsia="SimSun" w:cs="SimSun"/>
          <w:sz w:val="19"/>
          <w:szCs w:val="19"/>
          <w:spacing w:val="23"/>
          <w:position w:val="13"/>
        </w:rPr>
        <w:t>长8</w:t>
      </w:r>
    </w:p>
    <w:p>
      <w:pPr>
        <w:ind w:left="10"/>
        <w:spacing w:before="1" w:line="219" w:lineRule="auto"/>
        <w:rPr>
          <w:rFonts w:ascii="SimSun" w:hAnsi="SimSun" w:eastAsia="SimSun" w:cs="SimSun"/>
          <w:sz w:val="19"/>
          <w:szCs w:val="19"/>
        </w:rPr>
      </w:pPr>
      <w:r>
        <w:rPr>
          <w:rFonts w:ascii="SimSun" w:hAnsi="SimSun" w:eastAsia="SimSun" w:cs="SimSun"/>
          <w:sz w:val="19"/>
          <w:szCs w:val="19"/>
          <w:spacing w:val="20"/>
        </w:rPr>
        <w:t>倍，但是仍比2020 年数字世界规模的1/4 还小。因此，在数字内容总量和有效数字存储空</w:t>
      </w:r>
    </w:p>
    <w:p>
      <w:pPr>
        <w:ind w:firstLine="7990"/>
        <w:spacing w:before="217" w:line="390" w:lineRule="exact"/>
        <w:rPr/>
      </w:pPr>
      <w:r>
        <w:rPr>
          <w:position w:val="-7"/>
        </w:rPr>
        <w:pict>
          <v:group id="_x0000_s1914" style="mso-position-vertical-relative:line;mso-position-horizontal-relative:char;width:62pt;height:19.55pt;" filled="false" stroked="false" coordsize="1240,390" coordorigin="0,0">
            <v:shape id="_x0000_s1916" style="position:absolute;left:0;top:0;width:1240;height:390;" filled="false" stroked="false" type="#_x0000_t75">
              <v:imagedata o:title="" r:id="rId607"/>
            </v:shape>
            <v:shape id="_x0000_s1918" style="position:absolute;left:-20;top:-20;width:1280;height:430;" filled="false" stroked="false" type="#_x0000_t202">
              <v:fill on="false"/>
              <v:stroke on="false"/>
              <v:path/>
              <v:imagedata o:title=""/>
              <o:lock v:ext="edit" aspectratio="false"/>
              <v:textbox inset="0mm,0mm,0mm,0mm">
                <w:txbxContent>
                  <w:p>
                    <w:pPr>
                      <w:ind w:left="149"/>
                      <w:spacing w:before="201" w:line="184" w:lineRule="auto"/>
                      <w:rPr>
                        <w:rFonts w:ascii="SimSun" w:hAnsi="SimSun" w:eastAsia="SimSun" w:cs="SimSun"/>
                        <w:sz w:val="14"/>
                        <w:szCs w:val="14"/>
                      </w:rPr>
                    </w:pPr>
                    <w:r>
                      <w:rPr>
                        <w:rFonts w:ascii="SimSun" w:hAnsi="SimSun" w:eastAsia="SimSun" w:cs="SimSun"/>
                        <w:sz w:val="14"/>
                        <w:szCs w:val="14"/>
                        <w:spacing w:val="-4"/>
                      </w:rPr>
                      <w:t>195</w:t>
                    </w:r>
                  </w:p>
                </w:txbxContent>
              </v:textbox>
            </v:shape>
          </v:group>
        </w:pict>
      </w:r>
    </w:p>
    <w:p>
      <w:pPr>
        <w:spacing w:line="390" w:lineRule="exact"/>
        <w:sectPr>
          <w:pgSz w:w="9720" w:h="14090"/>
          <w:pgMar w:top="307" w:right="10" w:bottom="0" w:left="479" w:header="0" w:footer="0" w:gutter="0"/>
        </w:sectPr>
        <w:rPr/>
      </w:pPr>
    </w:p>
    <w:p>
      <w:pPr>
        <w:ind w:left="770"/>
        <w:rPr>
          <w:rFonts w:ascii="SimSun" w:hAnsi="SimSun" w:eastAsia="SimSun" w:cs="SimSun"/>
          <w:sz w:val="20"/>
          <w:szCs w:val="20"/>
        </w:rPr>
      </w:pPr>
      <w:r>
        <w:pict>
          <v:rect id="_x0000_s1920" style="position:absolute;margin-left:55.0006pt;margin-top:28.9282pt;mso-position-vertical-relative:text;mso-position-horizontal-relative:text;width:106.5pt;height:0.55pt;z-index:257306624;" fillcolor="#000000" filled="true" stroked="false"/>
        </w:pict>
      </w:r>
      <w:r>
        <w:rPr>
          <w:rFonts w:ascii="SimSun" w:hAnsi="SimSun" w:eastAsia="SimSun" w:cs="SimSun"/>
          <w:sz w:val="20"/>
          <w:szCs w:val="20"/>
          <w:position w:val="-15"/>
        </w:rPr>
        <w:drawing>
          <wp:inline distT="0" distB="0" distL="0" distR="0">
            <wp:extent cx="355580" cy="405504"/>
            <wp:effectExtent l="0" t="0" r="0" b="0"/>
            <wp:docPr id="836" name="IM 836"/>
            <wp:cNvGraphicFramePr/>
            <a:graphic>
              <a:graphicData uri="http://schemas.openxmlformats.org/drawingml/2006/picture">
                <pic:pic>
                  <pic:nvPicPr>
                    <pic:cNvPr id="836" name="IM 836"/>
                    <pic:cNvPicPr/>
                  </pic:nvPicPr>
                  <pic:blipFill>
                    <a:blip r:embed="rId608"/>
                    <a:stretch>
                      <a:fillRect/>
                    </a:stretch>
                  </pic:blipFill>
                  <pic:spPr>
                    <a:xfrm rot="0">
                      <a:off x="0" y="0"/>
                      <a:ext cx="355580" cy="405504"/>
                    </a:xfrm>
                    <a:prstGeom prst="rect">
                      <a:avLst/>
                    </a:prstGeom>
                  </pic:spPr>
                </pic:pic>
              </a:graphicData>
            </a:graphic>
          </wp:inline>
        </w:drawing>
      </w:r>
      <w:r>
        <w:rPr>
          <w:rFonts w:ascii="SimSun" w:hAnsi="SimSun" w:eastAsia="SimSun" w:cs="SimSun"/>
          <w:sz w:val="20"/>
          <w:szCs w:val="20"/>
          <w:b/>
          <w:bCs/>
          <w:spacing w:val="8"/>
        </w:rPr>
        <w:t>大数据技术与应用</w:t>
      </w:r>
    </w:p>
    <w:p>
      <w:pPr>
        <w:ind w:left="780" w:right="30"/>
        <w:spacing w:before="287" w:line="264" w:lineRule="auto"/>
        <w:jc w:val="both"/>
        <w:rPr>
          <w:rFonts w:ascii="SimSun" w:hAnsi="SimSun" w:eastAsia="SimSun" w:cs="SimSun"/>
          <w:sz w:val="20"/>
          <w:szCs w:val="20"/>
        </w:rPr>
      </w:pPr>
      <w:r>
        <w:rPr>
          <w:rFonts w:ascii="SimSun" w:hAnsi="SimSun" w:eastAsia="SimSun" w:cs="SimSun"/>
          <w:sz w:val="20"/>
          <w:szCs w:val="20"/>
          <w:spacing w:val="10"/>
        </w:rPr>
        <w:t>间之间就有了一个日益增大的缺口。虽然大</w:t>
      </w:r>
      <w:r>
        <w:rPr>
          <w:rFonts w:ascii="SimSun" w:hAnsi="SimSun" w:eastAsia="SimSun" w:cs="SimSun"/>
          <w:sz w:val="20"/>
          <w:szCs w:val="20"/>
          <w:spacing w:val="9"/>
        </w:rPr>
        <w:t>数据的特点之一是价值稀疏，然而因为种种原因</w:t>
      </w:r>
      <w:r>
        <w:rPr>
          <w:rFonts w:ascii="SimSun" w:hAnsi="SimSun" w:eastAsia="SimSun" w:cs="SimSun"/>
          <w:sz w:val="20"/>
          <w:szCs w:val="20"/>
        </w:rPr>
        <w:t xml:space="preserve"> </w:t>
      </w:r>
      <w:r>
        <w:rPr>
          <w:rFonts w:ascii="SimSun" w:hAnsi="SimSun" w:eastAsia="SimSun" w:cs="SimSun"/>
          <w:sz w:val="20"/>
          <w:szCs w:val="20"/>
          <w:spacing w:val="9"/>
        </w:rPr>
        <w:t>这些数据还是具有保留价值的。因此采用什么样的存储技术和策略来解决大数据存储问题将</w:t>
      </w:r>
      <w:r>
        <w:rPr>
          <w:rFonts w:ascii="SimSun" w:hAnsi="SimSun" w:eastAsia="SimSun" w:cs="SimSun"/>
          <w:sz w:val="20"/>
          <w:szCs w:val="20"/>
          <w:spacing w:val="8"/>
        </w:rPr>
        <w:t xml:space="preserve"> </w:t>
      </w:r>
      <w:r>
        <w:rPr>
          <w:rFonts w:ascii="SimSun" w:hAnsi="SimSun" w:eastAsia="SimSun" w:cs="SimSun"/>
          <w:sz w:val="20"/>
          <w:szCs w:val="20"/>
          <w:spacing w:val="5"/>
        </w:rPr>
        <w:t>是未来必须解决的问题之一。</w:t>
      </w:r>
    </w:p>
    <w:p>
      <w:pPr>
        <w:ind w:left="780" w:right="20" w:firstLine="430"/>
        <w:spacing w:before="79" w:line="273" w:lineRule="auto"/>
        <w:rPr>
          <w:rFonts w:ascii="SimSun" w:hAnsi="SimSun" w:eastAsia="SimSun" w:cs="SimSun"/>
          <w:sz w:val="20"/>
          <w:szCs w:val="20"/>
        </w:rPr>
      </w:pPr>
      <w:r>
        <w:rPr>
          <w:rFonts w:ascii="SimSun" w:hAnsi="SimSun" w:eastAsia="SimSun" w:cs="SimSun"/>
          <w:sz w:val="20"/>
          <w:szCs w:val="20"/>
          <w:spacing w:val="14"/>
        </w:rPr>
        <w:t>首先，数据去重和数据压缩技术要有所突破。</w:t>
      </w:r>
      <w:r>
        <w:rPr>
          <w:rFonts w:ascii="Times New Roman" w:hAnsi="Times New Roman" w:eastAsia="Times New Roman" w:cs="Times New Roman"/>
          <w:sz w:val="20"/>
          <w:szCs w:val="20"/>
        </w:rPr>
        <w:t>IDC</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的数据表明将近75%的数字世界是</w:t>
      </w:r>
      <w:r>
        <w:rPr>
          <w:rFonts w:ascii="SimSun" w:hAnsi="SimSun" w:eastAsia="SimSun" w:cs="SimSun"/>
          <w:sz w:val="20"/>
          <w:szCs w:val="20"/>
          <w:spacing w:val="18"/>
        </w:rPr>
        <w:t xml:space="preserve"> </w:t>
      </w:r>
      <w:r>
        <w:rPr>
          <w:rFonts w:ascii="SimSun" w:hAnsi="SimSun" w:eastAsia="SimSun" w:cs="SimSun"/>
          <w:sz w:val="20"/>
          <w:szCs w:val="20"/>
          <w:spacing w:val="12"/>
        </w:rPr>
        <w:t>副本，也就是说只有25%的数据是独一无二的。当然</w:t>
      </w:r>
      <w:r>
        <w:rPr>
          <w:rFonts w:ascii="SimSun" w:hAnsi="SimSun" w:eastAsia="SimSun" w:cs="SimSun"/>
          <w:sz w:val="20"/>
          <w:szCs w:val="20"/>
          <w:spacing w:val="11"/>
        </w:rPr>
        <w:t>，副本在很多情况下是必须存在的，例</w:t>
      </w:r>
      <w:r>
        <w:rPr>
          <w:rFonts w:ascii="SimSun" w:hAnsi="SimSun" w:eastAsia="SimSun" w:cs="SimSun"/>
          <w:sz w:val="20"/>
          <w:szCs w:val="20"/>
        </w:rPr>
        <w:t xml:space="preserve"> </w:t>
      </w:r>
      <w:r>
        <w:rPr>
          <w:rFonts w:ascii="SimSun" w:hAnsi="SimSun" w:eastAsia="SimSun" w:cs="SimSun"/>
          <w:sz w:val="20"/>
          <w:szCs w:val="20"/>
          <w:spacing w:val="8"/>
        </w:rPr>
        <w:t>如，各种法律法规通常要求多个副本的存在，多副本也是提高系统可靠性的一种有效方法。 </w:t>
      </w:r>
      <w:r>
        <w:rPr>
          <w:rFonts w:ascii="SimSun" w:hAnsi="SimSun" w:eastAsia="SimSun" w:cs="SimSun"/>
          <w:sz w:val="20"/>
          <w:szCs w:val="20"/>
          <w:spacing w:val="9"/>
        </w:rPr>
        <w:t>即便如此，还是有很多情况由于副本而造成数据冗余。降低副本是提高存储效率和降低存储</w:t>
      </w:r>
      <w:r>
        <w:rPr>
          <w:rFonts w:ascii="SimSun" w:hAnsi="SimSun" w:eastAsia="SimSun" w:cs="SimSun"/>
          <w:sz w:val="20"/>
          <w:szCs w:val="20"/>
          <w:spacing w:val="7"/>
        </w:rPr>
        <w:t xml:space="preserve"> </w:t>
      </w:r>
      <w:r>
        <w:rPr>
          <w:rFonts w:ascii="SimSun" w:hAnsi="SimSun" w:eastAsia="SimSun" w:cs="SimSun"/>
          <w:sz w:val="20"/>
          <w:szCs w:val="20"/>
          <w:spacing w:val="2"/>
        </w:rPr>
        <w:t>成本的一个首选领域。</w:t>
      </w:r>
    </w:p>
    <w:p>
      <w:pPr>
        <w:ind w:left="780" w:right="41" w:firstLine="430"/>
        <w:spacing w:before="82" w:line="267" w:lineRule="auto"/>
        <w:rPr>
          <w:rFonts w:ascii="SimSun" w:hAnsi="SimSun" w:eastAsia="SimSun" w:cs="SimSun"/>
          <w:sz w:val="20"/>
          <w:szCs w:val="20"/>
        </w:rPr>
      </w:pPr>
      <w:r>
        <w:rPr>
          <w:rFonts w:ascii="SimSun" w:hAnsi="SimSun" w:eastAsia="SimSun" w:cs="SimSun"/>
          <w:sz w:val="20"/>
          <w:szCs w:val="20"/>
          <w:spacing w:val="5"/>
        </w:rPr>
        <w:t>另外，大数据对存储系统的可扩展性要求极高。</w:t>
      </w:r>
      <w:r>
        <w:rPr>
          <w:rFonts w:ascii="SimSun" w:hAnsi="SimSun" w:eastAsia="SimSun" w:cs="SimSun"/>
          <w:sz w:val="20"/>
          <w:szCs w:val="20"/>
          <w:spacing w:val="49"/>
        </w:rPr>
        <w:t xml:space="preserve"> </w:t>
      </w:r>
      <w:r>
        <w:rPr>
          <w:rFonts w:ascii="SimSun" w:hAnsi="SimSun" w:eastAsia="SimSun" w:cs="SimSun"/>
          <w:sz w:val="20"/>
          <w:szCs w:val="20"/>
          <w:spacing w:val="5"/>
        </w:rPr>
        <w:t>一个好的大数据存储架构必须具备</w:t>
      </w:r>
      <w:r>
        <w:rPr>
          <w:rFonts w:ascii="SimSun" w:hAnsi="SimSun" w:eastAsia="SimSun" w:cs="SimSun"/>
          <w:sz w:val="20"/>
          <w:szCs w:val="20"/>
          <w:spacing w:val="4"/>
        </w:rPr>
        <w:t>出色</w:t>
      </w:r>
      <w:r>
        <w:rPr>
          <w:rFonts w:ascii="SimSun" w:hAnsi="SimSun" w:eastAsia="SimSun" w:cs="SimSun"/>
          <w:sz w:val="20"/>
          <w:szCs w:val="20"/>
        </w:rPr>
        <w:t xml:space="preserve"> </w:t>
      </w:r>
      <w:r>
        <w:rPr>
          <w:rFonts w:ascii="SimSun" w:hAnsi="SimSun" w:eastAsia="SimSun" w:cs="SimSun"/>
          <w:sz w:val="20"/>
          <w:szCs w:val="20"/>
          <w:spacing w:val="7"/>
        </w:rPr>
        <w:t>的横向可扩展能力，从而使得系统的存储力可以随着存储量需求的增加而线性增加。</w:t>
      </w:r>
    </w:p>
    <w:p>
      <w:pPr>
        <w:ind w:left="782"/>
        <w:spacing w:before="218" w:line="219" w:lineRule="auto"/>
        <w:outlineLvl w:val="6"/>
        <w:rPr>
          <w:rFonts w:ascii="SimSun" w:hAnsi="SimSun" w:eastAsia="SimSun" w:cs="SimSun"/>
          <w:sz w:val="20"/>
          <w:szCs w:val="20"/>
        </w:rPr>
      </w:pPr>
      <w:r>
        <w:rPr>
          <w:rFonts w:ascii="SimSun" w:hAnsi="SimSun" w:eastAsia="SimSun" w:cs="SimSun"/>
          <w:sz w:val="20"/>
          <w:szCs w:val="20"/>
          <w:b/>
          <w:bCs/>
          <w:spacing w:val="16"/>
        </w:rPr>
        <w:t>11.6.2</w:t>
      </w:r>
      <w:r>
        <w:rPr>
          <w:rFonts w:ascii="SimSun" w:hAnsi="SimSun" w:eastAsia="SimSun" w:cs="SimSun"/>
          <w:sz w:val="20"/>
          <w:szCs w:val="20"/>
          <w:spacing w:val="16"/>
        </w:rPr>
        <w:t xml:space="preserve">  </w:t>
      </w:r>
      <w:r>
        <w:rPr>
          <w:rFonts w:ascii="SimSun" w:hAnsi="SimSun" w:eastAsia="SimSun" w:cs="SimSun"/>
          <w:sz w:val="20"/>
          <w:szCs w:val="20"/>
          <w:b/>
          <w:bCs/>
          <w:spacing w:val="16"/>
        </w:rPr>
        <w:t>传</w:t>
      </w:r>
      <w:r>
        <w:rPr>
          <w:rFonts w:ascii="SimSun" w:hAnsi="SimSun" w:eastAsia="SimSun" w:cs="SimSun"/>
          <w:sz w:val="20"/>
          <w:szCs w:val="20"/>
          <w:spacing w:val="16"/>
        </w:rPr>
        <w:t xml:space="preserve"> </w:t>
      </w:r>
      <w:r>
        <w:rPr>
          <w:rFonts w:ascii="SimSun" w:hAnsi="SimSun" w:eastAsia="SimSun" w:cs="SimSun"/>
          <w:sz w:val="20"/>
          <w:szCs w:val="20"/>
          <w:b/>
          <w:bCs/>
          <w:spacing w:val="16"/>
        </w:rPr>
        <w:t>统</w:t>
      </w:r>
      <w:r>
        <w:rPr>
          <w:rFonts w:ascii="SimSun" w:hAnsi="SimSun" w:eastAsia="SimSun" w:cs="SimSun"/>
          <w:sz w:val="20"/>
          <w:szCs w:val="20"/>
          <w:spacing w:val="-33"/>
        </w:rPr>
        <w:t xml:space="preserve"> </w:t>
      </w:r>
      <w:r>
        <w:rPr>
          <w:rFonts w:ascii="Times New Roman" w:hAnsi="Times New Roman" w:eastAsia="Times New Roman" w:cs="Times New Roman"/>
          <w:sz w:val="20"/>
          <w:szCs w:val="20"/>
          <w:b/>
          <w:bCs/>
        </w:rPr>
        <w:t>IT</w:t>
      </w:r>
      <w:r>
        <w:rPr>
          <w:rFonts w:ascii="Times New Roman" w:hAnsi="Times New Roman" w:eastAsia="Times New Roman" w:cs="Times New Roman"/>
          <w:sz w:val="20"/>
          <w:szCs w:val="20"/>
          <w:b/>
          <w:bCs/>
          <w:spacing w:val="16"/>
        </w:rPr>
        <w:t xml:space="preserve">  </w:t>
      </w:r>
      <w:r>
        <w:rPr>
          <w:rFonts w:ascii="SimSun" w:hAnsi="SimSun" w:eastAsia="SimSun" w:cs="SimSun"/>
          <w:sz w:val="20"/>
          <w:szCs w:val="20"/>
          <w:b/>
          <w:bCs/>
          <w:spacing w:val="16"/>
        </w:rPr>
        <w:t>系统到大数据系统的过渡</w:t>
      </w:r>
    </w:p>
    <w:p>
      <w:pPr>
        <w:ind w:left="780" w:right="34" w:firstLine="430"/>
        <w:spacing w:before="237" w:line="263" w:lineRule="auto"/>
        <w:rPr>
          <w:rFonts w:ascii="SimSun" w:hAnsi="SimSun" w:eastAsia="SimSun" w:cs="SimSun"/>
          <w:sz w:val="20"/>
          <w:szCs w:val="20"/>
        </w:rPr>
      </w:pPr>
      <w:r>
        <w:rPr>
          <w:rFonts w:ascii="SimSun" w:hAnsi="SimSun" w:eastAsia="SimSun" w:cs="SimSun"/>
          <w:sz w:val="20"/>
          <w:szCs w:val="20"/>
          <w:spacing w:val="9"/>
        </w:rPr>
        <w:t>大数据的有用性毋庸置疑，问题的关键是如何能够开发出经济实用的大数</w:t>
      </w:r>
      <w:r>
        <w:rPr>
          <w:rFonts w:ascii="SimSun" w:hAnsi="SimSun" w:eastAsia="SimSun" w:cs="SimSun"/>
          <w:sz w:val="20"/>
          <w:szCs w:val="20"/>
          <w:spacing w:val="8"/>
        </w:rPr>
        <w:t>据应用解决方</w:t>
      </w:r>
      <w:r>
        <w:rPr>
          <w:rFonts w:ascii="SimSun" w:hAnsi="SimSun" w:eastAsia="SimSun" w:cs="SimSun"/>
          <w:sz w:val="20"/>
          <w:szCs w:val="20"/>
        </w:rPr>
        <w:t xml:space="preserve"> </w:t>
      </w:r>
      <w:r>
        <w:rPr>
          <w:rFonts w:ascii="SimSun" w:hAnsi="SimSun" w:eastAsia="SimSun" w:cs="SimSun"/>
          <w:sz w:val="20"/>
          <w:szCs w:val="20"/>
          <w:spacing w:val="9"/>
        </w:rPr>
        <w:t>案，使得用户能够利用手中掌握的各种数据，揭示数据中所存在的价值，从而带来市场上的</w:t>
      </w:r>
      <w:r>
        <w:rPr>
          <w:rFonts w:ascii="SimSun" w:hAnsi="SimSun" w:eastAsia="SimSun" w:cs="SimSun"/>
          <w:sz w:val="20"/>
          <w:szCs w:val="20"/>
          <w:spacing w:val="14"/>
        </w:rPr>
        <w:t xml:space="preserve"> </w:t>
      </w:r>
      <w:r>
        <w:rPr>
          <w:rFonts w:ascii="SimSun" w:hAnsi="SimSun" w:eastAsia="SimSun" w:cs="SimSun"/>
          <w:sz w:val="20"/>
          <w:szCs w:val="20"/>
          <w:spacing w:val="7"/>
        </w:rPr>
        <w:t>竞争优势。这里面使用大数据的代价和大数据可用性是尤为关键的两个问题。</w:t>
      </w:r>
    </w:p>
    <w:p>
      <w:pPr>
        <w:ind w:left="780" w:right="31" w:firstLine="430"/>
        <w:spacing w:before="73" w:line="279" w:lineRule="auto"/>
        <w:rPr>
          <w:rFonts w:ascii="SimSun" w:hAnsi="SimSun" w:eastAsia="SimSun" w:cs="SimSun"/>
          <w:sz w:val="20"/>
          <w:szCs w:val="20"/>
        </w:rPr>
      </w:pPr>
      <w:r>
        <w:rPr>
          <w:rFonts w:ascii="SimSun" w:hAnsi="SimSun" w:eastAsia="SimSun" w:cs="SimSun"/>
          <w:sz w:val="20"/>
          <w:szCs w:val="20"/>
          <w:spacing w:val="20"/>
        </w:rPr>
        <w:t>首先是代价。如果为了实现大数据的价值，需要用户重新搭建一套从硬件到软件的</w:t>
      </w:r>
      <w:r>
        <w:rPr>
          <w:rFonts w:ascii="SimSun" w:hAnsi="SimSun" w:eastAsia="SimSun" w:cs="SimSun"/>
          <w:sz w:val="20"/>
          <w:szCs w:val="20"/>
          <w:spacing w:val="4"/>
        </w:rPr>
        <w:t xml:space="preserve"> </w:t>
      </w:r>
      <w:r>
        <w:rPr>
          <w:rFonts w:ascii="SimSun" w:hAnsi="SimSun" w:eastAsia="SimSun" w:cs="SimSun"/>
          <w:sz w:val="20"/>
          <w:szCs w:val="20"/>
          <w:spacing w:val="15"/>
        </w:rPr>
        <w:t>全新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系统，这样的代价对于多数客户来说都</w:t>
      </w:r>
      <w:r>
        <w:rPr>
          <w:rFonts w:ascii="SimSun" w:hAnsi="SimSun" w:eastAsia="SimSun" w:cs="SimSun"/>
          <w:sz w:val="20"/>
          <w:szCs w:val="20"/>
          <w:spacing w:val="14"/>
        </w:rPr>
        <w:t>难以接受。更可行的方案是在现有的数据</w:t>
      </w:r>
      <w:r>
        <w:rPr>
          <w:rFonts w:ascii="SimSun" w:hAnsi="SimSun" w:eastAsia="SimSun" w:cs="SimSun"/>
          <w:sz w:val="20"/>
          <w:szCs w:val="20"/>
        </w:rPr>
        <w:t xml:space="preserve"> </w:t>
      </w:r>
      <w:r>
        <w:rPr>
          <w:rFonts w:ascii="SimSun" w:hAnsi="SimSun" w:eastAsia="SimSun" w:cs="SimSun"/>
          <w:sz w:val="20"/>
          <w:szCs w:val="20"/>
          <w:spacing w:val="14"/>
        </w:rPr>
        <w:t>平台的基础上，做渐进式的改进，逐渐使现有的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系统具备处理和分析大数据的能力。</w:t>
      </w:r>
      <w:r>
        <w:rPr>
          <w:rFonts w:ascii="SimSun" w:hAnsi="SimSun" w:eastAsia="SimSun" w:cs="SimSun"/>
          <w:sz w:val="20"/>
          <w:szCs w:val="20"/>
        </w:rPr>
        <w:t xml:space="preserve"> </w:t>
      </w:r>
      <w:r>
        <w:rPr>
          <w:rFonts w:ascii="SimSun" w:hAnsi="SimSun" w:eastAsia="SimSun" w:cs="SimSun"/>
          <w:sz w:val="20"/>
          <w:szCs w:val="20"/>
          <w:spacing w:val="21"/>
        </w:rPr>
        <w:t>例如，在现有的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21"/>
        </w:rPr>
        <w:t>平台上加入大数据的组件(如</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1"/>
        </w:rPr>
        <w:t>、</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21"/>
        </w:rPr>
        <w:t>和</w:t>
      </w:r>
      <w:r>
        <w:rPr>
          <w:rFonts w:ascii="SimSun" w:hAnsi="SimSun" w:eastAsia="SimSun" w:cs="SimSun"/>
          <w:sz w:val="20"/>
          <w:szCs w:val="20"/>
          <w:spacing w:val="-29"/>
        </w:rPr>
        <w:t xml:space="preserve"> </w:t>
      </w:r>
      <w:r>
        <w:rPr>
          <w:rFonts w:ascii="Times New Roman" w:hAnsi="Times New Roman" w:eastAsia="Times New Roman" w:cs="Times New Roman"/>
          <w:sz w:val="20"/>
          <w:szCs w:val="20"/>
          <w:spacing w:val="21"/>
        </w:rPr>
        <w:t>R</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21"/>
        </w:rPr>
        <w:t>等),在现有</w:t>
      </w:r>
      <w:r>
        <w:rPr>
          <w:rFonts w:ascii="SimSun" w:hAnsi="SimSun" w:eastAsia="SimSun" w:cs="SimSun"/>
          <w:sz w:val="20"/>
          <w:szCs w:val="20"/>
        </w:rPr>
        <w:t xml:space="preserve"> </w:t>
      </w:r>
      <w:r>
        <w:rPr>
          <w:rFonts w:ascii="SimSun" w:hAnsi="SimSun" w:eastAsia="SimSun" w:cs="SimSun"/>
          <w:sz w:val="20"/>
          <w:szCs w:val="20"/>
          <w:spacing w:val="20"/>
        </w:rPr>
        <w:t>的商业智能的平台上引入一些大数据分析的工具，来实</w:t>
      </w:r>
      <w:r>
        <w:rPr>
          <w:rFonts w:ascii="SimSun" w:hAnsi="SimSun" w:eastAsia="SimSun" w:cs="SimSun"/>
          <w:sz w:val="20"/>
          <w:szCs w:val="20"/>
          <w:spacing w:val="19"/>
        </w:rPr>
        <w:t>现大数据分析功能。要实现上述</w:t>
      </w:r>
      <w:r>
        <w:rPr>
          <w:rFonts w:ascii="SimSun" w:hAnsi="SimSun" w:eastAsia="SimSun" w:cs="SimSun"/>
          <w:sz w:val="20"/>
          <w:szCs w:val="20"/>
        </w:rPr>
        <w:t xml:space="preserve"> </w:t>
      </w:r>
      <w:r>
        <w:rPr>
          <w:rFonts w:ascii="SimSun" w:hAnsi="SimSun" w:eastAsia="SimSun" w:cs="SimSun"/>
          <w:sz w:val="20"/>
          <w:szCs w:val="20"/>
          <w:spacing w:val="14"/>
        </w:rPr>
        <w:t>功能，现有的数据库系统和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spacing w:val="14"/>
        </w:rPr>
        <w:t>的无缝连接将是非常关键的技</w:t>
      </w:r>
      <w:r>
        <w:rPr>
          <w:rFonts w:ascii="SimSun" w:hAnsi="SimSun" w:eastAsia="SimSun" w:cs="SimSun"/>
          <w:sz w:val="20"/>
          <w:szCs w:val="20"/>
          <w:spacing w:val="13"/>
        </w:rPr>
        <w:t>术。使得现有的基于关</w:t>
      </w:r>
      <w:r>
        <w:rPr>
          <w:rFonts w:ascii="SimSun" w:hAnsi="SimSun" w:eastAsia="SimSun" w:cs="SimSun"/>
          <w:sz w:val="20"/>
          <w:szCs w:val="20"/>
        </w:rPr>
        <w:t xml:space="preserve"> </w:t>
      </w:r>
      <w:r>
        <w:rPr>
          <w:rFonts w:ascii="SimSun" w:hAnsi="SimSun" w:eastAsia="SimSun" w:cs="SimSun"/>
          <w:sz w:val="20"/>
          <w:szCs w:val="20"/>
          <w:spacing w:val="15"/>
        </w:rPr>
        <w:t>系数据库的系统、工具和知识体系能够方便地迁移到</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生态系统中，这就要求关系</w:t>
      </w:r>
      <w:r>
        <w:rPr>
          <w:rFonts w:ascii="SimSun" w:hAnsi="SimSun" w:eastAsia="SimSun" w:cs="SimSun"/>
          <w:sz w:val="20"/>
          <w:szCs w:val="20"/>
        </w:rPr>
        <w:t xml:space="preserve"> </w:t>
      </w:r>
      <w:r>
        <w:rPr>
          <w:rFonts w:ascii="SimSun" w:hAnsi="SimSun" w:eastAsia="SimSun" w:cs="SimSun"/>
          <w:sz w:val="20"/>
          <w:szCs w:val="20"/>
          <w:spacing w:val="21"/>
        </w:rPr>
        <w:t>数据库的查询能够直接在 </w:t>
      </w:r>
      <w:r>
        <w:rPr>
          <w:rFonts w:ascii="Times New Roman" w:hAnsi="Times New Roman" w:eastAsia="Times New Roman" w:cs="Times New Roman"/>
          <w:sz w:val="20"/>
          <w:szCs w:val="20"/>
        </w:rPr>
        <w:t>Hadoop</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文件系统上进行而</w:t>
      </w:r>
      <w:r>
        <w:rPr>
          <w:rFonts w:ascii="SimSun" w:hAnsi="SimSun" w:eastAsia="SimSun" w:cs="SimSun"/>
          <w:sz w:val="20"/>
          <w:szCs w:val="20"/>
          <w:spacing w:val="20"/>
        </w:rPr>
        <w:t>不是通过中间步骤(如外部表的方</w:t>
      </w:r>
      <w:r>
        <w:rPr>
          <w:rFonts w:ascii="SimSun" w:hAnsi="SimSun" w:eastAsia="SimSun" w:cs="SimSun"/>
          <w:sz w:val="20"/>
          <w:szCs w:val="20"/>
        </w:rPr>
        <w:t xml:space="preserve"> </w:t>
      </w:r>
      <w:r>
        <w:rPr>
          <w:rFonts w:ascii="SimSun" w:hAnsi="SimSun" w:eastAsia="SimSun" w:cs="SimSun"/>
          <w:sz w:val="20"/>
          <w:szCs w:val="20"/>
          <w:spacing w:val="25"/>
        </w:rPr>
        <w:t>式)来实现。</w:t>
      </w:r>
    </w:p>
    <w:p>
      <w:pPr>
        <w:ind w:left="780" w:firstLine="430"/>
        <w:spacing w:before="82" w:line="275" w:lineRule="auto"/>
        <w:rPr>
          <w:rFonts w:ascii="SimSun" w:hAnsi="SimSun" w:eastAsia="SimSun" w:cs="SimSun"/>
          <w:sz w:val="20"/>
          <w:szCs w:val="20"/>
        </w:rPr>
      </w:pPr>
      <w:r>
        <w:rPr>
          <w:rFonts w:ascii="SimSun" w:hAnsi="SimSun" w:eastAsia="SimSun" w:cs="SimSun"/>
          <w:sz w:val="20"/>
          <w:szCs w:val="20"/>
          <w:spacing w:val="10"/>
        </w:rPr>
        <w:t>其次是可用性。大数据的根本是要为用户带来新的价值，而通常这些用户是各个职能部</w:t>
      </w:r>
      <w:r>
        <w:rPr>
          <w:rFonts w:ascii="SimSun" w:hAnsi="SimSun" w:eastAsia="SimSun" w:cs="SimSun"/>
          <w:sz w:val="20"/>
          <w:szCs w:val="20"/>
        </w:rPr>
        <w:t xml:space="preserve"> </w:t>
      </w:r>
      <w:r>
        <w:rPr>
          <w:rFonts w:ascii="SimSun" w:hAnsi="SimSun" w:eastAsia="SimSun" w:cs="SimSun"/>
          <w:sz w:val="20"/>
          <w:szCs w:val="20"/>
          <w:spacing w:val="10"/>
        </w:rPr>
        <w:t>门的业务人员而非数据科学家或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专家，所以大数据分析的平</w:t>
      </w:r>
      <w:r>
        <w:rPr>
          <w:rFonts w:ascii="SimSun" w:hAnsi="SimSun" w:eastAsia="SimSun" w:cs="SimSun"/>
          <w:sz w:val="20"/>
          <w:szCs w:val="20"/>
          <w:spacing w:val="9"/>
        </w:rPr>
        <w:t>民化尤为重要。大数据科研</w:t>
      </w:r>
      <w:r>
        <w:rPr>
          <w:rFonts w:ascii="SimSun" w:hAnsi="SimSun" w:eastAsia="SimSun" w:cs="SimSun"/>
          <w:sz w:val="20"/>
          <w:szCs w:val="20"/>
        </w:rPr>
        <w:t xml:space="preserve"> </w:t>
      </w:r>
      <w:r>
        <w:rPr>
          <w:rFonts w:ascii="SimSun" w:hAnsi="SimSun" w:eastAsia="SimSun" w:cs="SimSun"/>
          <w:sz w:val="20"/>
          <w:szCs w:val="20"/>
          <w:spacing w:val="9"/>
        </w:rPr>
        <w:t>人员要和业务人员密切合作，借助可视化技术等，真正使大数据的应用做到直观、易用，为 </w:t>
      </w:r>
      <w:r>
        <w:rPr>
          <w:rFonts w:ascii="SimSun" w:hAnsi="SimSun" w:eastAsia="SimSun" w:cs="SimSun"/>
          <w:sz w:val="20"/>
          <w:szCs w:val="20"/>
          <w:spacing w:val="9"/>
        </w:rPr>
        <w:t>客户带来可操作的洞察和可度量的结果。同时，数据分析将更加趋于网络化。基于云计算的</w:t>
      </w:r>
      <w:r>
        <w:rPr>
          <w:rFonts w:ascii="SimSun" w:hAnsi="SimSun" w:eastAsia="SimSun" w:cs="SimSun"/>
          <w:sz w:val="20"/>
          <w:szCs w:val="20"/>
          <w:spacing w:val="14"/>
        </w:rPr>
        <w:t xml:space="preserve"> </w:t>
      </w:r>
      <w:r>
        <w:rPr>
          <w:rFonts w:ascii="SimSun" w:hAnsi="SimSun" w:eastAsia="SimSun" w:cs="SimSun"/>
          <w:sz w:val="20"/>
          <w:szCs w:val="20"/>
          <w:spacing w:val="10"/>
        </w:rPr>
        <w:t>分析即服务，使得大数据分析不再局限于拥有昂贵的数据分析能</w:t>
      </w:r>
      <w:r>
        <w:rPr>
          <w:rFonts w:ascii="SimSun" w:hAnsi="SimSun" w:eastAsia="SimSun" w:cs="SimSun"/>
          <w:sz w:val="20"/>
          <w:szCs w:val="20"/>
          <w:spacing w:val="9"/>
        </w:rPr>
        <w:t>力的大企业，中小企业甚至</w:t>
      </w:r>
      <w:r>
        <w:rPr>
          <w:rFonts w:ascii="SimSun" w:hAnsi="SimSun" w:eastAsia="SimSun" w:cs="SimSun"/>
          <w:sz w:val="20"/>
          <w:szCs w:val="20"/>
        </w:rPr>
        <w:t xml:space="preserve"> </w:t>
      </w:r>
      <w:r>
        <w:rPr>
          <w:rFonts w:ascii="SimSun" w:hAnsi="SimSun" w:eastAsia="SimSun" w:cs="SimSun"/>
          <w:sz w:val="20"/>
          <w:szCs w:val="20"/>
          <w:spacing w:val="6"/>
        </w:rPr>
        <w:t>个人也可以通过购买数据分析服务的方式来开发大数据分析应用。</w:t>
      </w:r>
    </w:p>
    <w:p>
      <w:pPr>
        <w:ind w:left="782"/>
        <w:spacing w:before="270" w:line="219" w:lineRule="auto"/>
        <w:outlineLvl w:val="6"/>
        <w:rPr>
          <w:rFonts w:ascii="SimSun" w:hAnsi="SimSun" w:eastAsia="SimSun" w:cs="SimSun"/>
          <w:sz w:val="20"/>
          <w:szCs w:val="20"/>
        </w:rPr>
      </w:pPr>
      <w:r>
        <w:rPr>
          <w:rFonts w:ascii="SimSun" w:hAnsi="SimSun" w:eastAsia="SimSun" w:cs="SimSun"/>
          <w:sz w:val="20"/>
          <w:szCs w:val="20"/>
          <w:b/>
          <w:bCs/>
          <w:spacing w:val="-8"/>
        </w:rPr>
        <w:t>11.6.3</w:t>
      </w:r>
      <w:r>
        <w:rPr>
          <w:rFonts w:ascii="SimSun" w:hAnsi="SimSun" w:eastAsia="SimSun" w:cs="SimSun"/>
          <w:sz w:val="20"/>
          <w:szCs w:val="20"/>
          <w:spacing w:val="33"/>
        </w:rPr>
        <w:t xml:space="preserve">  </w:t>
      </w:r>
      <w:r>
        <w:rPr>
          <w:rFonts w:ascii="SimSun" w:hAnsi="SimSun" w:eastAsia="SimSun" w:cs="SimSun"/>
          <w:sz w:val="20"/>
          <w:szCs w:val="20"/>
          <w:b/>
          <w:bCs/>
          <w:spacing w:val="-8"/>
        </w:rPr>
        <w:t>大</w:t>
      </w:r>
      <w:r>
        <w:rPr>
          <w:rFonts w:ascii="SimSun" w:hAnsi="SimSun" w:eastAsia="SimSun" w:cs="SimSun"/>
          <w:sz w:val="20"/>
          <w:szCs w:val="20"/>
          <w:spacing w:val="-34"/>
        </w:rPr>
        <w:t xml:space="preserve"> </w:t>
      </w:r>
      <w:r>
        <w:rPr>
          <w:rFonts w:ascii="SimSun" w:hAnsi="SimSun" w:eastAsia="SimSun" w:cs="SimSun"/>
          <w:sz w:val="20"/>
          <w:szCs w:val="20"/>
          <w:b/>
          <w:bCs/>
          <w:spacing w:val="-8"/>
        </w:rPr>
        <w:t>数</w:t>
      </w:r>
      <w:r>
        <w:rPr>
          <w:rFonts w:ascii="SimSun" w:hAnsi="SimSun" w:eastAsia="SimSun" w:cs="SimSun"/>
          <w:sz w:val="20"/>
          <w:szCs w:val="20"/>
          <w:spacing w:val="-37"/>
        </w:rPr>
        <w:t xml:space="preserve"> </w:t>
      </w:r>
      <w:r>
        <w:rPr>
          <w:rFonts w:ascii="SimSun" w:hAnsi="SimSun" w:eastAsia="SimSun" w:cs="SimSun"/>
          <w:sz w:val="20"/>
          <w:szCs w:val="20"/>
          <w:b/>
          <w:bCs/>
          <w:spacing w:val="-8"/>
        </w:rPr>
        <w:t>据</w:t>
      </w:r>
      <w:r>
        <w:rPr>
          <w:rFonts w:ascii="SimSun" w:hAnsi="SimSun" w:eastAsia="SimSun" w:cs="SimSun"/>
          <w:sz w:val="20"/>
          <w:szCs w:val="20"/>
          <w:spacing w:val="-35"/>
        </w:rPr>
        <w:t xml:space="preserve"> </w:t>
      </w:r>
      <w:r>
        <w:rPr>
          <w:rFonts w:ascii="SimSun" w:hAnsi="SimSun" w:eastAsia="SimSun" w:cs="SimSun"/>
          <w:sz w:val="20"/>
          <w:szCs w:val="20"/>
          <w:b/>
          <w:bCs/>
          <w:spacing w:val="-8"/>
        </w:rPr>
        <w:t>分</w:t>
      </w:r>
      <w:r>
        <w:rPr>
          <w:rFonts w:ascii="SimSun" w:hAnsi="SimSun" w:eastAsia="SimSun" w:cs="SimSun"/>
          <w:sz w:val="20"/>
          <w:szCs w:val="20"/>
          <w:spacing w:val="-34"/>
        </w:rPr>
        <w:t xml:space="preserve"> </w:t>
      </w:r>
      <w:r>
        <w:rPr>
          <w:rFonts w:ascii="SimSun" w:hAnsi="SimSun" w:eastAsia="SimSun" w:cs="SimSun"/>
          <w:sz w:val="20"/>
          <w:szCs w:val="20"/>
          <w:b/>
          <w:bCs/>
          <w:spacing w:val="-8"/>
        </w:rPr>
        <w:t>析</w:t>
      </w:r>
    </w:p>
    <w:p>
      <w:pPr>
        <w:ind w:left="780" w:right="1" w:firstLine="430"/>
        <w:spacing w:before="227" w:line="276" w:lineRule="auto"/>
        <w:jc w:val="both"/>
        <w:rPr>
          <w:rFonts w:ascii="SimSun" w:hAnsi="SimSun" w:eastAsia="SimSun" w:cs="SimSun"/>
          <w:sz w:val="20"/>
          <w:szCs w:val="20"/>
        </w:rPr>
      </w:pPr>
      <w:r>
        <w:rPr>
          <w:rFonts w:ascii="SimSun" w:hAnsi="SimSun" w:eastAsia="SimSun" w:cs="SimSun"/>
          <w:sz w:val="20"/>
          <w:szCs w:val="20"/>
          <w:spacing w:val="9"/>
        </w:rPr>
        <w:t>大数据中所蕴含的价值需要挖掘。而这种大海捞针的工作极富挑战性。数字世界是由各</w:t>
      </w:r>
      <w:r>
        <w:rPr>
          <w:rFonts w:ascii="SimSun" w:hAnsi="SimSun" w:eastAsia="SimSun" w:cs="SimSun"/>
          <w:sz w:val="20"/>
          <w:szCs w:val="20"/>
          <w:spacing w:val="16"/>
        </w:rPr>
        <w:t xml:space="preserve"> </w:t>
      </w:r>
      <w:r>
        <w:rPr>
          <w:rFonts w:ascii="SimSun" w:hAnsi="SimSun" w:eastAsia="SimSun" w:cs="SimSun"/>
          <w:sz w:val="20"/>
          <w:szCs w:val="20"/>
          <w:spacing w:val="10"/>
        </w:rPr>
        <w:t>种类型的数据组成的，然而，绝大多数新数据都是非结构化的。这意味着人们通常对这些数</w:t>
      </w:r>
      <w:r>
        <w:rPr>
          <w:rFonts w:ascii="SimSun" w:hAnsi="SimSun" w:eastAsia="SimSun" w:cs="SimSun"/>
          <w:sz w:val="20"/>
          <w:szCs w:val="20"/>
          <w:spacing w:val="7"/>
        </w:rPr>
        <w:t xml:space="preserve"> </w:t>
      </w:r>
      <w:r>
        <w:rPr>
          <w:rFonts w:ascii="SimSun" w:hAnsi="SimSun" w:eastAsia="SimSun" w:cs="SimSun"/>
          <w:sz w:val="20"/>
          <w:szCs w:val="20"/>
          <w:spacing w:val="9"/>
        </w:rPr>
        <w:t>据知之甚少，除非这些非结构化的数据通过某种方式被特征化或者被标记而形成半结构化的</w:t>
      </w:r>
      <w:r>
        <w:rPr>
          <w:rFonts w:ascii="SimSun" w:hAnsi="SimSun" w:eastAsia="SimSun" w:cs="SimSun"/>
          <w:sz w:val="20"/>
          <w:szCs w:val="20"/>
          <w:spacing w:val="14"/>
        </w:rPr>
        <w:t xml:space="preserve"> </w:t>
      </w:r>
      <w:r>
        <w:rPr>
          <w:rFonts w:ascii="SimSun" w:hAnsi="SimSun" w:eastAsia="SimSun" w:cs="SimSun"/>
          <w:sz w:val="20"/>
          <w:szCs w:val="20"/>
          <w:spacing w:val="17"/>
        </w:rPr>
        <w:t>数据。依照最粗略的估算，数字世界中被“标记”的信息量只</w:t>
      </w:r>
      <w:r>
        <w:rPr>
          <w:rFonts w:ascii="SimSun" w:hAnsi="SimSun" w:eastAsia="SimSun" w:cs="SimSun"/>
          <w:sz w:val="20"/>
          <w:szCs w:val="20"/>
          <w:spacing w:val="16"/>
        </w:rPr>
        <w:t>占信息总量的大约3%,而其</w:t>
      </w:r>
      <w:r>
        <w:rPr>
          <w:rFonts w:ascii="SimSun" w:hAnsi="SimSun" w:eastAsia="SimSun" w:cs="SimSun"/>
          <w:sz w:val="20"/>
          <w:szCs w:val="20"/>
        </w:rPr>
        <w:t xml:space="preserve"> </w:t>
      </w:r>
      <w:r>
        <w:rPr>
          <w:rFonts w:ascii="SimSun" w:hAnsi="SimSun" w:eastAsia="SimSun" w:cs="SimSun"/>
          <w:sz w:val="20"/>
          <w:szCs w:val="20"/>
          <w:spacing w:val="14"/>
        </w:rPr>
        <w:t>中被用于分析的却只占整个数字总量的0.5%。这就是人们常说的“大数据</w:t>
      </w:r>
      <w:r>
        <w:rPr>
          <w:rFonts w:ascii="SimSun" w:hAnsi="SimSun" w:eastAsia="SimSun" w:cs="SimSun"/>
          <w:sz w:val="20"/>
          <w:szCs w:val="20"/>
          <w:spacing w:val="13"/>
        </w:rPr>
        <w:t>缺口”——未被</w:t>
      </w:r>
      <w:r>
        <w:rPr>
          <w:rFonts w:ascii="SimSun" w:hAnsi="SimSun" w:eastAsia="SimSun" w:cs="SimSun"/>
          <w:sz w:val="20"/>
          <w:szCs w:val="20"/>
        </w:rPr>
        <w:t xml:space="preserve"> </w:t>
      </w:r>
      <w:r>
        <w:rPr>
          <w:rFonts w:ascii="SimSun" w:hAnsi="SimSun" w:eastAsia="SimSun" w:cs="SimSun"/>
          <w:sz w:val="20"/>
          <w:szCs w:val="20"/>
          <w:spacing w:val="10"/>
        </w:rPr>
        <w:t>开发的信息。虽然大数据的价值稀疏，但随着数据总量的增加，大</w:t>
      </w:r>
      <w:r>
        <w:rPr>
          <w:rFonts w:ascii="SimSun" w:hAnsi="SimSun" w:eastAsia="SimSun" w:cs="SimSun"/>
          <w:sz w:val="20"/>
          <w:szCs w:val="20"/>
          <w:spacing w:val="9"/>
        </w:rPr>
        <w:t>数据中蕴含着巨大的潜在</w:t>
      </w:r>
      <w:r>
        <w:rPr>
          <w:rFonts w:ascii="SimSun" w:hAnsi="SimSun" w:eastAsia="SimSun" w:cs="SimSun"/>
          <w:sz w:val="20"/>
          <w:szCs w:val="20"/>
        </w:rPr>
        <w:t xml:space="preserve"> </w:t>
      </w:r>
      <w:r>
        <w:rPr>
          <w:rFonts w:ascii="SimSun" w:hAnsi="SimSun" w:eastAsia="SimSun" w:cs="SimSun"/>
          <w:sz w:val="20"/>
          <w:szCs w:val="20"/>
          <w:spacing w:val="8"/>
        </w:rPr>
        <w:t>价值，而挖掘这些潜在的价值需要大量的投入和技术的突破。</w:t>
      </w:r>
    </w:p>
    <w:p>
      <w:pPr>
        <w:spacing w:before="197" w:line="400" w:lineRule="exact"/>
        <w:rPr/>
      </w:pPr>
      <w:r>
        <w:rPr>
          <w:position w:val="-8"/>
        </w:rPr>
        <w:pict>
          <v:group id="_x0000_s1922" style="mso-position-vertical-relative:line;mso-position-horizontal-relative:char;width:62.5pt;height:20.05pt;" filled="false" stroked="false" coordsize="1250,400" coordorigin="0,0">
            <v:shape id="_x0000_s1924" style="position:absolute;left:0;top:0;width:1250;height:400;" filled="false" stroked="false" type="#_x0000_t75">
              <v:imagedata o:title="" r:id="rId609"/>
            </v:shape>
            <v:shape id="_x0000_s1926" style="position:absolute;left:-20;top:-20;width:1290;height:440;" filled="false" stroked="false" type="#_x0000_t202">
              <v:fill on="false"/>
              <v:stroke on="false"/>
              <v:path/>
              <v:imagedata o:title=""/>
              <o:lock v:ext="edit" aspectratio="false"/>
              <v:textbox inset="0mm,0mm,0mm,0mm">
                <w:txbxContent>
                  <w:p>
                    <w:pPr>
                      <w:ind w:left="800"/>
                      <w:spacing w:before="197" w:line="184" w:lineRule="auto"/>
                      <w:rPr>
                        <w:rFonts w:ascii="SimSun" w:hAnsi="SimSun" w:eastAsia="SimSun" w:cs="SimSun"/>
                        <w:sz w:val="16"/>
                        <w:szCs w:val="16"/>
                      </w:rPr>
                    </w:pPr>
                    <w:r>
                      <w:rPr>
                        <w:rFonts w:ascii="SimSun" w:hAnsi="SimSun" w:eastAsia="SimSun" w:cs="SimSun"/>
                        <w:sz w:val="16"/>
                        <w:szCs w:val="16"/>
                        <w:spacing w:val="-5"/>
                      </w:rPr>
                      <w:t>196</w:t>
                    </w:r>
                  </w:p>
                </w:txbxContent>
              </v:textbox>
            </v:shape>
          </v:group>
        </w:pict>
      </w:r>
    </w:p>
    <w:p>
      <w:pPr>
        <w:spacing w:line="400" w:lineRule="exact"/>
        <w:sectPr>
          <w:pgSz w:w="9720" w:h="14090"/>
          <w:pgMar w:top="1" w:right="529" w:bottom="0" w:left="0" w:header="0" w:footer="0" w:gutter="0"/>
        </w:sectPr>
        <w:rPr/>
      </w:pPr>
    </w:p>
    <w:p>
      <w:pPr>
        <w:ind w:left="5282"/>
        <w:spacing w:line="219" w:lineRule="auto"/>
        <w:rPr>
          <w:rFonts w:ascii="SimSun" w:hAnsi="SimSun" w:eastAsia="SimSun" w:cs="SimSun"/>
          <w:sz w:val="18"/>
          <w:szCs w:val="18"/>
        </w:rPr>
      </w:pPr>
      <w:r>
        <w:pict>
          <v:rect id="_x0000_s1928" style="position:absolute;margin-left:147.501pt;margin-top:27.0035pt;mso-position-vertical-relative:page;mso-position-horizontal-relative:page;width:295pt;height:0.5pt;z-index:257344512;" o:allowincell="f" fillcolor="#000000" filled="true" stroked="false"/>
        </w:pict>
      </w:r>
      <w:r>
        <w:drawing>
          <wp:anchor distT="0" distB="0" distL="0" distR="0" simplePos="0" relativeHeight="257345536" behindDoc="0" locked="0" layoutInCell="0" allowOverlap="1">
            <wp:simplePos x="0" y="0"/>
            <wp:positionH relativeFrom="page">
              <wp:posOffset>4794256</wp:posOffset>
            </wp:positionH>
            <wp:positionV relativeFrom="page">
              <wp:posOffset>107991</wp:posOffset>
            </wp:positionV>
            <wp:extent cx="6357" cy="253920"/>
            <wp:effectExtent l="0" t="0" r="0" b="0"/>
            <wp:wrapNone/>
            <wp:docPr id="838" name="IM 838"/>
            <wp:cNvGraphicFramePr/>
            <a:graphic>
              <a:graphicData uri="http://schemas.openxmlformats.org/drawingml/2006/picture">
                <pic:pic>
                  <pic:nvPicPr>
                    <pic:cNvPr id="838" name="IM 838"/>
                    <pic:cNvPicPr/>
                  </pic:nvPicPr>
                  <pic:blipFill>
                    <a:blip r:embed="rId610"/>
                    <a:stretch>
                      <a:fillRect/>
                    </a:stretch>
                  </pic:blipFill>
                  <pic:spPr>
                    <a:xfrm rot="0">
                      <a:off x="0" y="0"/>
                      <a:ext cx="6357" cy="253920"/>
                    </a:xfrm>
                    <a:prstGeom prst="rect">
                      <a:avLst/>
                    </a:prstGeom>
                  </pic:spPr>
                </pic:pic>
              </a:graphicData>
            </a:graphic>
          </wp:anchor>
        </w:drawing>
      </w:r>
      <w:r>
        <w:pict>
          <v:shape id="_x0000_s1930" style="position:absolute;margin-left:355.651pt;margin-top:-2.62355pt;mso-position-vertical-relative:text;mso-position-horizontal-relative:text;width:43.45pt;height:15.1pt;z-index:257343488;" filled="false" stroked="false" type="#_x0000_t202">
            <v:fill on="false"/>
            <v:stroke on="false"/>
            <v:path/>
            <v:imagedata o:title=""/>
            <o:lock v:ext="edit" aspectratio="false"/>
            <v:textbox inset="0mm,0mm,0mm,0mm">
              <w:txbxContent>
                <w:p>
                  <w:pPr>
                    <w:spacing w:before="20" w:line="226" w:lineRule="auto"/>
                    <w:jc w:val="right"/>
                    <w:rPr>
                      <w:rFonts w:ascii="STXinwei" w:hAnsi="STXinwei" w:eastAsia="STXinwei" w:cs="STXinwei"/>
                      <w:sz w:val="21"/>
                      <w:szCs w:val="21"/>
                    </w:rPr>
                  </w:pPr>
                  <w:r>
                    <w:rPr>
                      <w:rFonts w:ascii="STXinwei" w:hAnsi="STXinwei" w:eastAsia="STXinwei" w:cs="STXinwei"/>
                      <w:sz w:val="21"/>
                      <w:szCs w:val="21"/>
                      <w:b/>
                      <w:bCs/>
                      <w:spacing w:val="-23"/>
                    </w:rPr>
                    <w:t>第</w:t>
                  </w:r>
                  <w:r>
                    <w:rPr>
                      <w:rFonts w:ascii="STXinwei" w:hAnsi="STXinwei" w:eastAsia="STXinwei" w:cs="STXinwei"/>
                      <w:sz w:val="21"/>
                      <w:szCs w:val="21"/>
                      <w:spacing w:val="1"/>
                    </w:rPr>
                    <w:t xml:space="preserve">  </w:t>
                  </w:r>
                  <w:r>
                    <w:rPr>
                      <w:rFonts w:ascii="STXinwei" w:hAnsi="STXinwei" w:eastAsia="STXinwei" w:cs="STXinwei"/>
                      <w:sz w:val="21"/>
                      <w:szCs w:val="21"/>
                      <w:b/>
                      <w:bCs/>
                      <w:spacing w:val="-23"/>
                    </w:rPr>
                    <w:t>1</w:t>
                  </w:r>
                  <w:r>
                    <w:rPr>
                      <w:rFonts w:ascii="STXinwei" w:hAnsi="STXinwei" w:eastAsia="STXinwei" w:cs="STXinwei"/>
                      <w:sz w:val="21"/>
                      <w:szCs w:val="21"/>
                    </w:rPr>
                    <w:t xml:space="preserve">  </w:t>
                  </w:r>
                  <w:r>
                    <w:rPr>
                      <w:rFonts w:ascii="STXinwei" w:hAnsi="STXinwei" w:eastAsia="STXinwei" w:cs="STXinwei"/>
                      <w:sz w:val="21"/>
                      <w:szCs w:val="21"/>
                      <w:b/>
                      <w:bCs/>
                      <w:spacing w:val="-23"/>
                    </w:rPr>
                    <w:t>1</w:t>
                  </w:r>
                  <w:r>
                    <w:rPr>
                      <w:rFonts w:ascii="STXinwei" w:hAnsi="STXinwei" w:eastAsia="STXinwei" w:cs="STXinwei"/>
                      <w:sz w:val="21"/>
                      <w:szCs w:val="21"/>
                      <w:spacing w:val="7"/>
                    </w:rPr>
                    <w:t xml:space="preserve">  </w:t>
                  </w:r>
                  <w:r>
                    <w:rPr>
                      <w:rFonts w:ascii="STXinwei" w:hAnsi="STXinwei" w:eastAsia="STXinwei" w:cs="STXinwei"/>
                      <w:sz w:val="21"/>
                      <w:szCs w:val="21"/>
                      <w:b/>
                      <w:bCs/>
                      <w:spacing w:val="-23"/>
                    </w:rPr>
                    <w:t>章</w:t>
                  </w:r>
                </w:p>
              </w:txbxContent>
            </v:textbox>
          </v:shape>
        </w:pict>
      </w:r>
      <w:r>
        <w:rPr>
          <w:rFonts w:ascii="SimSun" w:hAnsi="SimSun" w:eastAsia="SimSun" w:cs="SimSun"/>
          <w:sz w:val="18"/>
          <w:szCs w:val="18"/>
          <w:b/>
          <w:bCs/>
          <w:spacing w:val="24"/>
        </w:rPr>
        <w:t>大数据发展与展望</w:t>
      </w:r>
    </w:p>
    <w:p>
      <w:pPr>
        <w:ind w:left="7429"/>
        <w:spacing w:before="64" w:line="235" w:lineRule="auto"/>
        <w:rPr>
          <w:rFonts w:ascii="SimSun" w:hAnsi="SimSun" w:eastAsia="SimSun" w:cs="SimSun"/>
          <w:sz w:val="18"/>
          <w:szCs w:val="18"/>
        </w:rPr>
      </w:pPr>
      <w:r>
        <w:rPr>
          <w:rFonts w:ascii="SimSun" w:hAnsi="SimSun" w:eastAsia="SimSun" w:cs="SimSun"/>
          <w:sz w:val="18"/>
          <w:szCs w:val="18"/>
          <w:u w:val="single" w:color="auto"/>
          <w:spacing w:val="-15"/>
          <w:w w:val="87"/>
        </w:rPr>
        <w:t>工</w:t>
      </w:r>
      <w:r>
        <w:rPr>
          <w:rFonts w:ascii="SimSun" w:hAnsi="SimSun" w:eastAsia="SimSun" w:cs="SimSun"/>
          <w:sz w:val="18"/>
          <w:szCs w:val="18"/>
          <w:u w:val="single" w:color="auto"/>
        </w:rPr>
        <w:t xml:space="preserve">         </w:t>
      </w:r>
    </w:p>
    <w:p>
      <w:pPr>
        <w:ind w:right="819" w:firstLine="420"/>
        <w:spacing w:before="87" w:line="277" w:lineRule="auto"/>
        <w:rPr>
          <w:rFonts w:ascii="SimSun" w:hAnsi="SimSun" w:eastAsia="SimSun" w:cs="SimSun"/>
          <w:sz w:val="18"/>
          <w:szCs w:val="18"/>
        </w:rPr>
      </w:pPr>
      <w:r>
        <w:rPr>
          <w:rFonts w:ascii="SimSun" w:hAnsi="SimSun" w:eastAsia="SimSun" w:cs="SimSun"/>
          <w:sz w:val="18"/>
          <w:szCs w:val="18"/>
          <w:spacing w:val="29"/>
        </w:rPr>
        <w:t>大数据分析需要革命性的理论和新算法的出现。和传统的抽样方法不同，大数据分析是</w:t>
      </w:r>
      <w:r>
        <w:rPr>
          <w:rFonts w:ascii="SimSun" w:hAnsi="SimSun" w:eastAsia="SimSun" w:cs="SimSun"/>
          <w:sz w:val="18"/>
          <w:szCs w:val="18"/>
          <w:spacing w:val="16"/>
        </w:rPr>
        <w:t xml:space="preserve"> </w:t>
      </w:r>
      <w:r>
        <w:rPr>
          <w:rFonts w:ascii="SimSun" w:hAnsi="SimSun" w:eastAsia="SimSun" w:cs="SimSun"/>
          <w:sz w:val="18"/>
          <w:szCs w:val="18"/>
          <w:spacing w:val="27"/>
        </w:rPr>
        <w:t>全数据的聚合分析，因此很多传统的数据分析的算法不</w:t>
      </w:r>
      <w:r>
        <w:rPr>
          <w:rFonts w:ascii="SimSun" w:hAnsi="SimSun" w:eastAsia="SimSun" w:cs="SimSun"/>
          <w:sz w:val="18"/>
          <w:szCs w:val="18"/>
          <w:spacing w:val="-36"/>
        </w:rPr>
        <w:t xml:space="preserve"> </w:t>
      </w:r>
      <w:r>
        <w:rPr>
          <w:rFonts w:ascii="SimSun" w:hAnsi="SimSun" w:eastAsia="SimSun" w:cs="SimSun"/>
          <w:sz w:val="18"/>
          <w:szCs w:val="18"/>
          <w:spacing w:val="27"/>
        </w:rPr>
        <w:t>一</w:t>
      </w:r>
      <w:r>
        <w:rPr>
          <w:rFonts w:ascii="SimSun" w:hAnsi="SimSun" w:eastAsia="SimSun" w:cs="SimSun"/>
          <w:sz w:val="18"/>
          <w:szCs w:val="18"/>
          <w:spacing w:val="-48"/>
        </w:rPr>
        <w:t xml:space="preserve"> </w:t>
      </w:r>
      <w:r>
        <w:rPr>
          <w:rFonts w:ascii="SimSun" w:hAnsi="SimSun" w:eastAsia="SimSun" w:cs="SimSun"/>
          <w:sz w:val="18"/>
          <w:szCs w:val="18"/>
          <w:spacing w:val="27"/>
        </w:rPr>
        <w:t>定适用于大数据环境。由于数据量</w:t>
      </w:r>
      <w:r>
        <w:rPr>
          <w:rFonts w:ascii="SimSun" w:hAnsi="SimSun" w:eastAsia="SimSun" w:cs="SimSun"/>
          <w:sz w:val="18"/>
          <w:szCs w:val="18"/>
        </w:rPr>
        <w:t xml:space="preserve"> </w:t>
      </w:r>
      <w:r>
        <w:rPr>
          <w:rFonts w:ascii="SimSun" w:hAnsi="SimSun" w:eastAsia="SimSun" w:cs="SimSun"/>
          <w:sz w:val="21"/>
          <w:szCs w:val="21"/>
          <w:spacing w:val="-1"/>
        </w:rPr>
        <w:t>的巨大和网络资源的有限，传统的将数据传送到计算</w:t>
      </w:r>
      <w:r>
        <w:rPr>
          <w:rFonts w:ascii="SimSun" w:hAnsi="SimSun" w:eastAsia="SimSun" w:cs="SimSun"/>
          <w:sz w:val="21"/>
          <w:szCs w:val="21"/>
          <w:spacing w:val="-2"/>
        </w:rPr>
        <w:t>所在的地点进行处理的方式不再适合。</w:t>
      </w:r>
      <w:r>
        <w:rPr>
          <w:rFonts w:ascii="SimSun" w:hAnsi="SimSun" w:eastAsia="SimSun" w:cs="SimSun"/>
          <w:sz w:val="21"/>
          <w:szCs w:val="21"/>
        </w:rPr>
        <w:t xml:space="preserve"> </w:t>
      </w:r>
      <w:r>
        <w:rPr>
          <w:rFonts w:ascii="SimSun" w:hAnsi="SimSun" w:eastAsia="SimSun" w:cs="SimSun"/>
          <w:sz w:val="21"/>
          <w:szCs w:val="21"/>
        </w:rPr>
        <w:t>大数据时代呼唤从以计算为中心到以数据为中心的改变。大数据</w:t>
      </w:r>
      <w:r>
        <w:rPr>
          <w:rFonts w:ascii="SimSun" w:hAnsi="SimSun" w:eastAsia="SimSun" w:cs="SimSun"/>
          <w:sz w:val="21"/>
          <w:szCs w:val="21"/>
          <w:spacing w:val="-1"/>
        </w:rPr>
        <w:t>环境下的计算需要将计算在</w:t>
      </w:r>
      <w:r>
        <w:rPr>
          <w:rFonts w:ascii="SimSun" w:hAnsi="SimSun" w:eastAsia="SimSun" w:cs="SimSun"/>
          <w:sz w:val="21"/>
          <w:szCs w:val="21"/>
        </w:rPr>
        <w:t xml:space="preserve"> </w:t>
      </w:r>
      <w:r>
        <w:rPr>
          <w:rFonts w:ascii="SimSun" w:hAnsi="SimSun" w:eastAsia="SimSun" w:cs="SimSun"/>
          <w:sz w:val="21"/>
          <w:szCs w:val="21"/>
        </w:rPr>
        <w:t>就近数据的地点完成，然后再把结果汇总到中心结点，最大限度地</w:t>
      </w:r>
      <w:r>
        <w:rPr>
          <w:rFonts w:ascii="SimSun" w:hAnsi="SimSun" w:eastAsia="SimSun" w:cs="SimSun"/>
          <w:sz w:val="21"/>
          <w:szCs w:val="21"/>
          <w:spacing w:val="-1"/>
        </w:rPr>
        <w:t>减少数据移动。大数据分</w:t>
      </w:r>
      <w:r>
        <w:rPr>
          <w:rFonts w:ascii="SimSun" w:hAnsi="SimSun" w:eastAsia="SimSun" w:cs="SimSun"/>
          <w:sz w:val="21"/>
          <w:szCs w:val="21"/>
        </w:rPr>
        <w:t xml:space="preserve"> </w:t>
      </w:r>
      <w:r>
        <w:rPr>
          <w:rFonts w:ascii="SimSun" w:hAnsi="SimSun" w:eastAsia="SimSun" w:cs="SimSun"/>
          <w:sz w:val="21"/>
          <w:szCs w:val="21"/>
        </w:rPr>
        <w:t>析必须是分布式与并行化兼顾的系统架构。然而，目前常用的数据</w:t>
      </w:r>
      <w:r>
        <w:rPr>
          <w:rFonts w:ascii="SimSun" w:hAnsi="SimSun" w:eastAsia="SimSun" w:cs="SimSun"/>
          <w:sz w:val="21"/>
          <w:szCs w:val="21"/>
          <w:spacing w:val="-1"/>
        </w:rPr>
        <w:t>分析的算法并不都能被并</w:t>
      </w:r>
      <w:r>
        <w:rPr>
          <w:rFonts w:ascii="SimSun" w:hAnsi="SimSun" w:eastAsia="SimSun" w:cs="SimSun"/>
          <w:sz w:val="21"/>
          <w:szCs w:val="21"/>
        </w:rPr>
        <w:t xml:space="preserve"> </w:t>
      </w:r>
      <w:r>
        <w:rPr>
          <w:rFonts w:ascii="SimSun" w:hAnsi="SimSun" w:eastAsia="SimSun" w:cs="SimSun"/>
          <w:sz w:val="18"/>
          <w:szCs w:val="18"/>
          <w:spacing w:val="25"/>
        </w:rPr>
        <w:t>行化，需要研究和开发适合大数据环境的新的算法。</w:t>
      </w:r>
    </w:p>
    <w:p>
      <w:pPr>
        <w:ind w:right="806" w:firstLine="420"/>
        <w:spacing w:before="105" w:line="292" w:lineRule="auto"/>
        <w:rPr>
          <w:rFonts w:ascii="SimSun" w:hAnsi="SimSun" w:eastAsia="SimSun" w:cs="SimSun"/>
          <w:sz w:val="18"/>
          <w:szCs w:val="18"/>
        </w:rPr>
      </w:pPr>
      <w:r>
        <w:rPr>
          <w:rFonts w:ascii="SimSun" w:hAnsi="SimSun" w:eastAsia="SimSun" w:cs="SimSun"/>
          <w:sz w:val="18"/>
          <w:szCs w:val="18"/>
          <w:spacing w:val="21"/>
        </w:rPr>
        <w:t>为了实现全数据分析，</w:t>
      </w:r>
      <w:r>
        <w:rPr>
          <w:rFonts w:ascii="SimSun" w:hAnsi="SimSun" w:eastAsia="SimSun" w:cs="SimSun"/>
          <w:sz w:val="18"/>
          <w:szCs w:val="18"/>
          <w:spacing w:val="81"/>
        </w:rPr>
        <w:t xml:space="preserve"> </w:t>
      </w:r>
      <w:r>
        <w:rPr>
          <w:rFonts w:ascii="SimSun" w:hAnsi="SimSun" w:eastAsia="SimSun" w:cs="SimSun"/>
          <w:sz w:val="18"/>
          <w:szCs w:val="18"/>
          <w:spacing w:val="21"/>
        </w:rPr>
        <w:t>.</w:t>
      </w:r>
      <w:r>
        <w:rPr>
          <w:rFonts w:ascii="SimSun" w:hAnsi="SimSun" w:eastAsia="SimSun" w:cs="SimSun"/>
          <w:sz w:val="18"/>
          <w:szCs w:val="18"/>
          <w:spacing w:val="-54"/>
        </w:rPr>
        <w:t xml:space="preserve"> </w:t>
      </w:r>
      <w:r>
        <w:rPr>
          <w:rFonts w:ascii="SimSun" w:hAnsi="SimSun" w:eastAsia="SimSun" w:cs="SimSun"/>
          <w:sz w:val="18"/>
          <w:szCs w:val="18"/>
          <w:spacing w:val="21"/>
        </w:rPr>
        <w:t>从而发掘出新的有价值的洞察力，要求大数据分析系统能够综合</w:t>
      </w:r>
      <w:r>
        <w:rPr>
          <w:rFonts w:ascii="SimSun" w:hAnsi="SimSun" w:eastAsia="SimSun" w:cs="SimSun"/>
          <w:sz w:val="18"/>
          <w:szCs w:val="18"/>
        </w:rPr>
        <w:t xml:space="preserve"> </w:t>
      </w:r>
      <w:r>
        <w:rPr>
          <w:rFonts w:ascii="SimSun" w:hAnsi="SimSun" w:eastAsia="SimSun" w:cs="SimSun"/>
          <w:sz w:val="18"/>
          <w:szCs w:val="18"/>
          <w:spacing w:val="30"/>
        </w:rPr>
        <w:t>分析大量且多种类型的数据。这就要求大数据系统能够把结构化数据的方法、工具和新兴的</w:t>
      </w:r>
      <w:r>
        <w:rPr>
          <w:rFonts w:ascii="SimSun" w:hAnsi="SimSun" w:eastAsia="SimSun" w:cs="SimSun"/>
          <w:sz w:val="18"/>
          <w:szCs w:val="18"/>
          <w:spacing w:val="2"/>
        </w:rPr>
        <w:t xml:space="preserve"> </w:t>
      </w:r>
      <w:r>
        <w:rPr>
          <w:rFonts w:ascii="SimSun" w:hAnsi="SimSun" w:eastAsia="SimSun" w:cs="SimSun"/>
          <w:sz w:val="18"/>
          <w:szCs w:val="18"/>
          <w:spacing w:val="27"/>
        </w:rPr>
        <w:t>非结构化数据的方法和工具有机地结合。新的系统要兼备大规模并行处理数据库的高效率，</w:t>
      </w:r>
    </w:p>
    <w:p>
      <w:pPr>
        <w:spacing w:before="87" w:line="212" w:lineRule="auto"/>
        <w:rPr>
          <w:rFonts w:ascii="SimSun" w:hAnsi="SimSun" w:eastAsia="SimSun" w:cs="SimSun"/>
          <w:sz w:val="18"/>
          <w:szCs w:val="18"/>
        </w:rPr>
      </w:pPr>
      <w:r>
        <w:rPr>
          <w:rFonts w:ascii="SimSun" w:hAnsi="SimSun" w:eastAsia="SimSun" w:cs="SimSun"/>
          <w:sz w:val="18"/>
          <w:szCs w:val="18"/>
          <w:spacing w:val="24"/>
        </w:rPr>
        <w:t>同时又具有</w:t>
      </w:r>
      <w:r>
        <w:rPr>
          <w:rFonts w:ascii="SimSun" w:hAnsi="SimSun" w:eastAsia="SimSun" w:cs="SimSun"/>
          <w:sz w:val="18"/>
          <w:szCs w:val="18"/>
          <w:spacing w:val="-39"/>
        </w:rPr>
        <w:t xml:space="preserve"> </w:t>
      </w:r>
      <w:r>
        <w:rPr>
          <w:rFonts w:ascii="Times New Roman" w:hAnsi="Times New Roman" w:eastAsia="Times New Roman" w:cs="Times New Roman"/>
          <w:sz w:val="18"/>
          <w:szCs w:val="18"/>
        </w:rPr>
        <w:t>Hadoop</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24"/>
        </w:rPr>
        <w:t>平台高扩展性的特点，如图11</w:t>
      </w:r>
      <w:r>
        <w:rPr>
          <w:rFonts w:ascii="SimSun" w:hAnsi="SimSun" w:eastAsia="SimSun" w:cs="SimSun"/>
          <w:sz w:val="18"/>
          <w:szCs w:val="18"/>
          <w:spacing w:val="-52"/>
        </w:rPr>
        <w:t xml:space="preserve"> </w:t>
      </w:r>
      <w:r>
        <w:rPr>
          <w:rFonts w:ascii="SimSun" w:hAnsi="SimSun" w:eastAsia="SimSun" w:cs="SimSun"/>
          <w:sz w:val="18"/>
          <w:szCs w:val="18"/>
          <w:spacing w:val="24"/>
        </w:rPr>
        <w:t>-</w:t>
      </w:r>
      <w:r>
        <w:rPr>
          <w:rFonts w:ascii="SimSun" w:hAnsi="SimSun" w:eastAsia="SimSun" w:cs="SimSun"/>
          <w:sz w:val="18"/>
          <w:szCs w:val="18"/>
          <w:spacing w:val="-50"/>
        </w:rPr>
        <w:t xml:space="preserve"> </w:t>
      </w:r>
      <w:r>
        <w:rPr>
          <w:rFonts w:ascii="SimSun" w:hAnsi="SimSun" w:eastAsia="SimSun" w:cs="SimSun"/>
          <w:sz w:val="18"/>
          <w:szCs w:val="18"/>
          <w:spacing w:val="24"/>
        </w:rPr>
        <w:t>8所示。</w:t>
      </w:r>
    </w:p>
    <w:p>
      <w:pPr>
        <w:pStyle w:val="BodyText"/>
        <w:ind w:firstLine="1389"/>
        <w:spacing w:before="182" w:line="3214" w:lineRule="exact"/>
        <w:rPr/>
      </w:pPr>
      <w:r>
        <w:rPr>
          <w:position w:val="-64"/>
        </w:rPr>
        <w:pict>
          <v:group id="_x0000_s1932" style="mso-position-vertical-relative:line;mso-position-horizontal-relative:char;width:285.05pt;height:160.7pt;" filled="false" stroked="false" coordsize="5700,3213" coordorigin="0,0">
            <v:shape id="_x0000_s1934" style="position:absolute;left:10;top:193;width:5690;height:3021;" filled="false" stroked="false" type="#_x0000_t75">
              <v:imagedata o:title="" r:id="rId611"/>
            </v:shape>
            <v:shape id="_x0000_s1936" style="position:absolute;left:-20;top:-20;width:4148;height:29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4"/>
                        <w:w w:val="98"/>
                      </w:rPr>
                      <w:t>假设系统每秒处理4000个文件</w:t>
                    </w:r>
                  </w:p>
                  <w:p>
                    <w:pPr>
                      <w:ind w:left="1400"/>
                      <w:spacing w:before="168" w:line="235" w:lineRule="auto"/>
                      <w:rPr>
                        <w:rFonts w:ascii="SimSun" w:hAnsi="SimSun" w:eastAsia="SimSun" w:cs="SimSun"/>
                        <w:sz w:val="18"/>
                        <w:szCs w:val="18"/>
                      </w:rPr>
                    </w:pPr>
                    <w:r>
                      <w:rPr>
                        <w:rFonts w:ascii="SimSun" w:hAnsi="SimSun" w:eastAsia="SimSun" w:cs="SimSun"/>
                        <w:sz w:val="18"/>
                        <w:szCs w:val="18"/>
                        <w:spacing w:val="-2"/>
                      </w:rPr>
                      <w:t>处理4千万</w:t>
                    </w:r>
                  </w:p>
                  <w:p>
                    <w:pPr>
                      <w:ind w:left="1570"/>
                      <w:spacing w:line="219" w:lineRule="auto"/>
                      <w:rPr>
                        <w:rFonts w:ascii="SimSun" w:hAnsi="SimSun" w:eastAsia="SimSun" w:cs="SimSun"/>
                        <w:sz w:val="18"/>
                        <w:szCs w:val="18"/>
                      </w:rPr>
                    </w:pPr>
                    <w:r>
                      <w:rPr>
                        <w:rFonts w:ascii="SimSun" w:hAnsi="SimSun" w:eastAsia="SimSun" w:cs="SimSun"/>
                        <w:sz w:val="18"/>
                        <w:szCs w:val="18"/>
                        <w:spacing w:val="-15"/>
                      </w:rPr>
                      <w:t>个文件</w:t>
                    </w:r>
                  </w:p>
                  <w:p>
                    <w:pPr>
                      <w:spacing w:line="336" w:lineRule="auto"/>
                      <w:rPr>
                        <w:rFonts w:ascii="Arial"/>
                        <w:sz w:val="21"/>
                      </w:rPr>
                    </w:pPr>
                    <w:r/>
                  </w:p>
                  <w:p>
                    <w:pPr>
                      <w:ind w:right="17"/>
                      <w:spacing w:before="59" w:line="169" w:lineRule="auto"/>
                      <w:jc w:val="right"/>
                      <w:rPr>
                        <w:rFonts w:ascii="SimSun" w:hAnsi="SimSun" w:eastAsia="SimSun" w:cs="SimSun"/>
                        <w:sz w:val="18"/>
                        <w:szCs w:val="18"/>
                      </w:rPr>
                    </w:pPr>
                    <w:r>
                      <w:rPr>
                        <w:rFonts w:ascii="SimSun" w:hAnsi="SimSun" w:eastAsia="SimSun" w:cs="SimSun"/>
                        <w:sz w:val="10"/>
                        <w:szCs w:val="10"/>
                        <w:spacing w:val="-1"/>
                        <w:position w:val="-2"/>
                      </w:rPr>
                      <w:t>=     </w:t>
                    </w:r>
                    <w:r>
                      <w:rPr>
                        <w:rFonts w:ascii="SimSun" w:hAnsi="SimSun" w:eastAsia="SimSun" w:cs="SimSun"/>
                        <w:sz w:val="18"/>
                        <w:szCs w:val="18"/>
                        <w:spacing w:val="-1"/>
                      </w:rPr>
                      <w:t>约为17分钟</w:t>
                    </w:r>
                  </w:p>
                  <w:p>
                    <w:pPr>
                      <w:ind w:left="1590"/>
                      <w:spacing w:line="193" w:lineRule="auto"/>
                      <w:rPr>
                        <w:rFonts w:ascii="SimSun" w:hAnsi="SimSun" w:eastAsia="SimSun" w:cs="SimSun"/>
                        <w:sz w:val="16"/>
                        <w:szCs w:val="16"/>
                      </w:rPr>
                    </w:pPr>
                    <w:r>
                      <w:rPr>
                        <w:rFonts w:ascii="SimSun" w:hAnsi="SimSun" w:eastAsia="SimSun" w:cs="SimSun"/>
                        <w:sz w:val="16"/>
                        <w:szCs w:val="16"/>
                      </w:rPr>
                      <w:t>切</w:t>
                    </w:r>
                  </w:p>
                  <w:p>
                    <w:pPr>
                      <w:ind w:left="1590"/>
                      <w:spacing w:line="205" w:lineRule="auto"/>
                      <w:rPr>
                        <w:rFonts w:ascii="SimSun" w:hAnsi="SimSun" w:eastAsia="SimSun" w:cs="SimSun"/>
                        <w:sz w:val="17"/>
                        <w:szCs w:val="17"/>
                      </w:rPr>
                    </w:pPr>
                    <w:r>
                      <w:rPr>
                        <w:rFonts w:ascii="SimSun" w:hAnsi="SimSun" w:eastAsia="SimSun" w:cs="SimSun"/>
                        <w:sz w:val="17"/>
                        <w:szCs w:val="17"/>
                      </w:rPr>
                      <w:t>分</w:t>
                    </w:r>
                  </w:p>
                  <w:p>
                    <w:pPr>
                      <w:ind w:left="1590"/>
                      <w:spacing w:line="209" w:lineRule="auto"/>
                      <w:rPr>
                        <w:rFonts w:ascii="SimSun" w:hAnsi="SimSun" w:eastAsia="SimSun" w:cs="SimSun"/>
                        <w:sz w:val="17"/>
                        <w:szCs w:val="17"/>
                      </w:rPr>
                    </w:pPr>
                    <w:r>
                      <w:rPr>
                        <w:rFonts w:ascii="SimSun" w:hAnsi="SimSun" w:eastAsia="SimSun" w:cs="SimSun"/>
                        <w:sz w:val="17"/>
                        <w:szCs w:val="17"/>
                      </w:rPr>
                      <w:t>成</w:t>
                    </w:r>
                  </w:p>
                  <w:p>
                    <w:pPr>
                      <w:ind w:left="1590"/>
                      <w:spacing w:line="144" w:lineRule="exact"/>
                      <w:rPr>
                        <w:rFonts w:ascii="SimSun" w:hAnsi="SimSun" w:eastAsia="SimSun" w:cs="SimSun"/>
                        <w:sz w:val="18"/>
                        <w:szCs w:val="18"/>
                      </w:rPr>
                    </w:pPr>
                    <w:r>
                      <w:rPr>
                        <w:rFonts w:ascii="SimSun" w:hAnsi="SimSun" w:eastAsia="SimSun" w:cs="SimSun"/>
                        <w:sz w:val="18"/>
                        <w:szCs w:val="18"/>
                        <w:spacing w:val="-6"/>
                        <w:position w:val="-2"/>
                      </w:rPr>
                      <w:t>10</w:t>
                    </w:r>
                  </w:p>
                  <w:p>
                    <w:pPr>
                      <w:ind w:left="1590"/>
                      <w:spacing w:before="1" w:line="184" w:lineRule="auto"/>
                      <w:rPr>
                        <w:rFonts w:ascii="SimSun" w:hAnsi="SimSun" w:eastAsia="SimSun" w:cs="SimSun"/>
                        <w:sz w:val="17"/>
                        <w:szCs w:val="17"/>
                      </w:rPr>
                    </w:pPr>
                    <w:r>
                      <w:rPr>
                        <w:rFonts w:ascii="SimSun" w:hAnsi="SimSun" w:eastAsia="SimSun" w:cs="SimSun"/>
                        <w:sz w:val="17"/>
                        <w:szCs w:val="17"/>
                      </w:rPr>
                      <w:t>台</w:t>
                    </w:r>
                  </w:p>
                  <w:p>
                    <w:pPr>
                      <w:ind w:left="1590"/>
                      <w:spacing w:line="191" w:lineRule="auto"/>
                      <w:rPr>
                        <w:rFonts w:ascii="SimSun" w:hAnsi="SimSun" w:eastAsia="SimSun" w:cs="SimSun"/>
                        <w:sz w:val="18"/>
                        <w:szCs w:val="18"/>
                      </w:rPr>
                    </w:pPr>
                    <w:r>
                      <w:rPr>
                        <w:rFonts w:ascii="SimSun" w:hAnsi="SimSun" w:eastAsia="SimSun" w:cs="SimSun"/>
                        <w:sz w:val="18"/>
                        <w:szCs w:val="18"/>
                      </w:rPr>
                      <w:t>及</w:t>
                    </w:r>
                  </w:p>
                  <w:p>
                    <w:pPr>
                      <w:ind w:left="1590"/>
                      <w:spacing w:line="186" w:lineRule="auto"/>
                      <w:rPr>
                        <w:rFonts w:ascii="SimSun" w:hAnsi="SimSun" w:eastAsia="SimSun" w:cs="SimSun"/>
                        <w:sz w:val="17"/>
                        <w:szCs w:val="17"/>
                      </w:rPr>
                    </w:pPr>
                    <w:r>
                      <w:rPr>
                        <w:rFonts w:ascii="SimSun" w:hAnsi="SimSun" w:eastAsia="SimSun" w:cs="SimSun"/>
                        <w:sz w:val="17"/>
                        <w:szCs w:val="17"/>
                      </w:rPr>
                      <w:t>其</w:t>
                    </w:r>
                  </w:p>
                  <w:p>
                    <w:pPr>
                      <w:ind w:left="1590"/>
                      <w:spacing w:before="1" w:line="185" w:lineRule="auto"/>
                      <w:rPr>
                        <w:rFonts w:ascii="SimSun" w:hAnsi="SimSun" w:eastAsia="SimSun" w:cs="SimSun"/>
                        <w:sz w:val="18"/>
                        <w:szCs w:val="18"/>
                      </w:rPr>
                    </w:pPr>
                    <w:r>
                      <w:rPr>
                        <w:rFonts w:ascii="SimSun" w:hAnsi="SimSun" w:eastAsia="SimSun" w:cs="SimSun"/>
                        <w:sz w:val="18"/>
                        <w:szCs w:val="18"/>
                      </w:rPr>
                      <w:t>处</w:t>
                    </w:r>
                  </w:p>
                  <w:p>
                    <w:pPr>
                      <w:ind w:left="1590"/>
                      <w:spacing w:line="219" w:lineRule="auto"/>
                      <w:rPr>
                        <w:rFonts w:ascii="SimSun" w:hAnsi="SimSun" w:eastAsia="SimSun" w:cs="SimSun"/>
                        <w:sz w:val="17"/>
                        <w:szCs w:val="17"/>
                      </w:rPr>
                    </w:pPr>
                    <w:r>
                      <w:rPr>
                        <w:rFonts w:ascii="SimSun" w:hAnsi="SimSun" w:eastAsia="SimSun" w:cs="SimSun"/>
                        <w:sz w:val="17"/>
                        <w:szCs w:val="17"/>
                      </w:rPr>
                      <w:t>理</w:t>
                    </w:r>
                  </w:p>
                </w:txbxContent>
              </v:textbox>
            </v:shape>
            <v:shape id="_x0000_s1938" style="position:absolute;left:1989;top:1114;width:660;height:995;" filled="false" stroked="false" type="#_x0000_t202">
              <v:fill on="false"/>
              <v:stroke on="false"/>
              <v:path/>
              <v:imagedata o:title=""/>
              <o:lock v:ext="edit" aspectratio="false"/>
              <v:textbox inset="0mm,0mm,0mm,0mm">
                <w:txbxContent>
                  <w:p>
                    <w:pPr>
                      <w:ind w:left="20" w:right="20"/>
                      <w:spacing w:before="20" w:line="215" w:lineRule="auto"/>
                      <w:rPr>
                        <w:rFonts w:ascii="SimSun" w:hAnsi="SimSun" w:eastAsia="SimSun" w:cs="SimSun"/>
                        <w:sz w:val="18"/>
                        <w:szCs w:val="18"/>
                      </w:rPr>
                    </w:pPr>
                    <w:r>
                      <w:rPr>
                        <w:rFonts w:ascii="SimSun" w:hAnsi="SimSun" w:eastAsia="SimSun" w:cs="SimSun"/>
                        <w:sz w:val="18"/>
                        <w:szCs w:val="18"/>
                        <w:spacing w:val="-3"/>
                      </w:rPr>
                      <w:t>处理400</w:t>
                    </w:r>
                    <w:r>
                      <w:rPr>
                        <w:rFonts w:ascii="SimSun" w:hAnsi="SimSun" w:eastAsia="SimSun" w:cs="SimSun"/>
                        <w:sz w:val="18"/>
                        <w:szCs w:val="18"/>
                        <w:spacing w:val="3"/>
                      </w:rPr>
                      <w:t xml:space="preserve"> </w:t>
                    </w:r>
                    <w:r>
                      <w:rPr>
                        <w:rFonts w:ascii="SimSun" w:hAnsi="SimSun" w:eastAsia="SimSun" w:cs="SimSun"/>
                        <w:sz w:val="18"/>
                        <w:szCs w:val="18"/>
                        <w:spacing w:val="-14"/>
                        <w:w w:val="92"/>
                      </w:rPr>
                      <w:t>万个文件</w:t>
                    </w:r>
                  </w:p>
                  <w:p>
                    <w:pPr>
                      <w:ind w:left="20" w:right="20"/>
                      <w:spacing w:before="170" w:line="205" w:lineRule="auto"/>
                      <w:rPr>
                        <w:rFonts w:ascii="SimSun" w:hAnsi="SimSun" w:eastAsia="SimSun" w:cs="SimSun"/>
                        <w:sz w:val="18"/>
                        <w:szCs w:val="18"/>
                      </w:rPr>
                    </w:pPr>
                    <w:r>
                      <w:rPr>
                        <w:rFonts w:ascii="SimSun" w:hAnsi="SimSun" w:eastAsia="SimSun" w:cs="SimSun"/>
                        <w:sz w:val="18"/>
                        <w:szCs w:val="18"/>
                        <w:spacing w:val="-3"/>
                      </w:rPr>
                      <w:t>处理400</w:t>
                    </w:r>
                    <w:r>
                      <w:rPr>
                        <w:rFonts w:ascii="SimSun" w:hAnsi="SimSun" w:eastAsia="SimSun" w:cs="SimSun"/>
                        <w:sz w:val="18"/>
                        <w:szCs w:val="18"/>
                        <w:spacing w:val="3"/>
                      </w:rPr>
                      <w:t xml:space="preserve"> </w:t>
                    </w:r>
                    <w:r>
                      <w:rPr>
                        <w:rFonts w:ascii="SimSun" w:hAnsi="SimSun" w:eastAsia="SimSun" w:cs="SimSun"/>
                        <w:sz w:val="18"/>
                        <w:szCs w:val="18"/>
                        <w:spacing w:val="-14"/>
                        <w:w w:val="92"/>
                      </w:rPr>
                      <w:t>万个文件</w:t>
                    </w:r>
                  </w:p>
                </w:txbxContent>
              </v:textbox>
            </v:shape>
            <v:shape id="_x0000_s1940" style="position:absolute;left:3660;top:351;width:950;height:440;" filled="false" stroked="false" type="#_x0000_t202">
              <v:fill on="false"/>
              <v:stroke on="false"/>
              <v:path/>
              <v:imagedata o:title=""/>
              <o:lock v:ext="edit" aspectratio="false"/>
              <v:textbox inset="0mm,0mm,0mm,0mm">
                <w:txbxContent>
                  <w:p>
                    <w:pPr>
                      <w:ind w:left="20" w:right="20" w:firstLine="169"/>
                      <w:spacing w:before="19" w:line="224" w:lineRule="auto"/>
                      <w:rPr>
                        <w:rFonts w:ascii="SimSun" w:hAnsi="SimSun" w:eastAsia="SimSun" w:cs="SimSun"/>
                        <w:sz w:val="18"/>
                        <w:szCs w:val="18"/>
                      </w:rPr>
                    </w:pPr>
                    <w:r>
                      <w:rPr>
                        <w:rFonts w:ascii="SimSun" w:hAnsi="SimSun" w:eastAsia="SimSun" w:cs="SimSun"/>
                        <w:sz w:val="18"/>
                        <w:szCs w:val="18"/>
                        <w:spacing w:val="-4"/>
                      </w:rPr>
                      <w:t>10000秒</w:t>
                    </w:r>
                    <w:r>
                      <w:rPr>
                        <w:rFonts w:ascii="SimSun" w:hAnsi="SimSun" w:eastAsia="SimSun" w:cs="SimSun"/>
                        <w:sz w:val="18"/>
                        <w:szCs w:val="18"/>
                        <w:spacing w:val="1"/>
                      </w:rPr>
                      <w:t xml:space="preserve">  </w:t>
                    </w:r>
                    <w:r>
                      <w:rPr>
                        <w:rFonts w:ascii="SimSun" w:hAnsi="SimSun" w:eastAsia="SimSun" w:cs="SimSun"/>
                        <w:sz w:val="18"/>
                        <w:szCs w:val="18"/>
                        <w:spacing w:val="-12"/>
                      </w:rPr>
                      <w:t>约为2.7小时</w:t>
                    </w:r>
                  </w:p>
                </w:txbxContent>
              </v:textbox>
            </v:shape>
            <v:shape id="_x0000_s1942" style="position:absolute;left:240;top:1891;width:840;height:440;" filled="false" stroked="false" type="#_x0000_t202">
              <v:fill on="false"/>
              <v:stroke on="false"/>
              <v:path/>
              <v:imagedata o:title=""/>
              <o:lock v:ext="edit" aspectratio="false"/>
              <v:textbox inset="0mm,0mm,0mm,0mm">
                <w:txbxContent>
                  <w:p>
                    <w:pPr>
                      <w:ind w:left="160" w:right="20" w:hanging="140"/>
                      <w:spacing w:before="20" w:line="222" w:lineRule="auto"/>
                      <w:rPr>
                        <w:rFonts w:ascii="SimSun" w:hAnsi="SimSun" w:eastAsia="SimSun" w:cs="SimSun"/>
                        <w:sz w:val="18"/>
                        <w:szCs w:val="18"/>
                      </w:rPr>
                    </w:pPr>
                    <w:r>
                      <w:rPr>
                        <w:rFonts w:ascii="SimSun" w:hAnsi="SimSun" w:eastAsia="SimSun" w:cs="SimSun"/>
                        <w:sz w:val="18"/>
                        <w:szCs w:val="18"/>
                        <w:spacing w:val="-3"/>
                      </w:rPr>
                      <w:t>处理4千万</w:t>
                    </w:r>
                    <w:r>
                      <w:rPr>
                        <w:rFonts w:ascii="SimSun" w:hAnsi="SimSun" w:eastAsia="SimSun" w:cs="SimSun"/>
                        <w:sz w:val="18"/>
                        <w:szCs w:val="18"/>
                        <w:spacing w:val="3"/>
                      </w:rPr>
                      <w:t xml:space="preserve"> </w:t>
                    </w:r>
                    <w:r>
                      <w:rPr>
                        <w:rFonts w:ascii="SimSun" w:hAnsi="SimSun" w:eastAsia="SimSun" w:cs="SimSun"/>
                        <w:sz w:val="18"/>
                        <w:szCs w:val="18"/>
                        <w:spacing w:val="-13"/>
                        <w:w w:val="98"/>
                      </w:rPr>
                      <w:t>个文件</w:t>
                    </w:r>
                  </w:p>
                </w:txbxContent>
              </v:textbox>
            </v:shape>
            <v:shape id="_x0000_s1944" style="position:absolute;left:1989;top:2704;width:660;height:415;" filled="false" stroked="false" type="#_x0000_t202">
              <v:fill on="false"/>
              <v:stroke on="false"/>
              <v:path/>
              <v:imagedata o:title=""/>
              <o:lock v:ext="edit" aspectratio="false"/>
              <v:textbox inset="0mm,0mm,0mm,0mm">
                <w:txbxContent>
                  <w:p>
                    <w:pPr>
                      <w:ind w:left="20" w:right="20"/>
                      <w:spacing w:before="19" w:line="210" w:lineRule="auto"/>
                      <w:rPr>
                        <w:rFonts w:ascii="SimSun" w:hAnsi="SimSun" w:eastAsia="SimSun" w:cs="SimSun"/>
                        <w:sz w:val="18"/>
                        <w:szCs w:val="18"/>
                      </w:rPr>
                    </w:pPr>
                    <w:r>
                      <w:rPr>
                        <w:rFonts w:ascii="SimSun" w:hAnsi="SimSun" w:eastAsia="SimSun" w:cs="SimSun"/>
                        <w:sz w:val="18"/>
                        <w:szCs w:val="18"/>
                        <w:spacing w:val="-3"/>
                      </w:rPr>
                      <w:t>处理400</w:t>
                    </w:r>
                    <w:r>
                      <w:rPr>
                        <w:rFonts w:ascii="SimSun" w:hAnsi="SimSun" w:eastAsia="SimSun" w:cs="SimSun"/>
                        <w:sz w:val="18"/>
                        <w:szCs w:val="18"/>
                        <w:spacing w:val="3"/>
                      </w:rPr>
                      <w:t xml:space="preserve"> </w:t>
                    </w:r>
                    <w:r>
                      <w:rPr>
                        <w:rFonts w:ascii="SimSun" w:hAnsi="SimSun" w:eastAsia="SimSun" w:cs="SimSun"/>
                        <w:sz w:val="18"/>
                        <w:szCs w:val="18"/>
                        <w:spacing w:val="-14"/>
                        <w:w w:val="92"/>
                      </w:rPr>
                      <w:t>万个文件</w:t>
                    </w:r>
                  </w:p>
                </w:txbxContent>
              </v:textbox>
            </v:shape>
            <v:shape id="_x0000_s1946" style="position:absolute;left:2900;top:1801;width:1229;height:2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7"/>
                        <w:szCs w:val="7"/>
                        <w:spacing w:val="-2"/>
                        <w:position w:val="1"/>
                      </w:rPr>
                      <w:t>=</w:t>
                    </w:r>
                    <w:r>
                      <w:rPr>
                        <w:rFonts w:ascii="SimSun" w:hAnsi="SimSun" w:eastAsia="SimSun" w:cs="SimSun"/>
                        <w:sz w:val="7"/>
                        <w:szCs w:val="7"/>
                        <w:spacing w:val="3"/>
                        <w:position w:val="1"/>
                      </w:rPr>
                      <w:t xml:space="preserve">       </w:t>
                    </w:r>
                    <w:r>
                      <w:rPr>
                        <w:rFonts w:ascii="SimSun" w:hAnsi="SimSun" w:eastAsia="SimSun" w:cs="SimSun"/>
                        <w:sz w:val="18"/>
                        <w:szCs w:val="18"/>
                        <w:spacing w:val="-2"/>
                      </w:rPr>
                      <w:t>约为17分钟</w:t>
                    </w:r>
                  </w:p>
                </w:txbxContent>
              </v:textbox>
            </v:shape>
            <v:shape id="_x0000_s1948" style="position:absolute;left:2900;top:2801;width:1229;height:2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7"/>
                        <w:szCs w:val="7"/>
                        <w:spacing w:val="-2"/>
                        <w:position w:val="2"/>
                      </w:rPr>
                      <w:t>=</w:t>
                    </w:r>
                    <w:r>
                      <w:rPr>
                        <w:rFonts w:ascii="SimSun" w:hAnsi="SimSun" w:eastAsia="SimSun" w:cs="SimSun"/>
                        <w:sz w:val="7"/>
                        <w:szCs w:val="7"/>
                        <w:spacing w:val="3"/>
                        <w:position w:val="2"/>
                      </w:rPr>
                      <w:t xml:space="preserve">       </w:t>
                    </w:r>
                    <w:r>
                      <w:rPr>
                        <w:rFonts w:ascii="SimSun" w:hAnsi="SimSun" w:eastAsia="SimSun" w:cs="SimSun"/>
                        <w:sz w:val="18"/>
                        <w:szCs w:val="18"/>
                        <w:spacing w:val="-2"/>
                      </w:rPr>
                      <w:t>约为17分钟</w:t>
                    </w:r>
                  </w:p>
                </w:txbxContent>
              </v:textbox>
            </v:shape>
            <v:shape id="_x0000_s1950" style="position:absolute;left:4173;top:1775;width:202;height:761;"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20"/>
                      </w:rPr>
                      <w:t>结果合井</w:t>
                    </w:r>
                  </w:p>
                </w:txbxContent>
              </v:textbox>
            </v:shape>
            <v:shape id="_x0000_s1952" style="position:absolute;left:5020;top:1970;width:370;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8"/>
                      </w:rPr>
                      <w:t>输出</w:t>
                    </w:r>
                  </w:p>
                </w:txbxContent>
              </v:textbox>
            </v:shape>
            <v:shape id="_x0000_s1954" style="position:absolute;left:2870;top:493;width:211;height:158;" filled="false" stroked="false" type="#_x0000_t202">
              <v:fill on="false"/>
              <v:stroke on="false"/>
              <v:path/>
              <v:imagedata o:title=""/>
              <o:lock v:ext="edit" aspectratio="false"/>
              <v:textbox inset="0mm,0mm,0mm,0mm">
                <w:txbxContent>
                  <w:p>
                    <w:pPr>
                      <w:ind w:left="20"/>
                      <w:spacing w:before="19" w:line="177" w:lineRule="auto"/>
                      <w:rPr>
                        <w:rFonts w:ascii="SimHei" w:hAnsi="SimHei" w:eastAsia="SimHei" w:cs="SimHei"/>
                        <w:sz w:val="18"/>
                        <w:szCs w:val="18"/>
                      </w:rPr>
                    </w:pPr>
                    <w:r>
                      <w:rPr>
                        <w:rFonts w:ascii="SimHei" w:hAnsi="SimHei" w:eastAsia="SimHei" w:cs="SimHei"/>
                        <w:sz w:val="18"/>
                        <w:szCs w:val="18"/>
                      </w:rPr>
                      <w:t>二</w:t>
                    </w:r>
                  </w:p>
                </w:txbxContent>
              </v:textbox>
            </v:shape>
          </v:group>
        </w:pict>
      </w:r>
    </w:p>
    <w:p>
      <w:pPr>
        <w:ind w:left="3200"/>
        <w:spacing w:before="167" w:line="212" w:lineRule="auto"/>
        <w:rPr>
          <w:rFonts w:ascii="SimSun" w:hAnsi="SimSun" w:eastAsia="SimSun" w:cs="SimSun"/>
          <w:sz w:val="18"/>
          <w:szCs w:val="18"/>
        </w:rPr>
      </w:pPr>
      <w:r>
        <w:rPr>
          <w:rFonts w:ascii="SimSun" w:hAnsi="SimSun" w:eastAsia="SimSun" w:cs="SimSun"/>
          <w:sz w:val="18"/>
          <w:szCs w:val="18"/>
          <w:spacing w:val="4"/>
        </w:rPr>
        <w:t>图11-8</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Hadoop</w:t>
      </w:r>
      <w:r>
        <w:rPr>
          <w:rFonts w:ascii="Times New Roman" w:hAnsi="Times New Roman" w:eastAsia="Times New Roman" w:cs="Times New Roman"/>
          <w:sz w:val="18"/>
          <w:szCs w:val="18"/>
          <w:spacing w:val="18"/>
          <w:w w:val="102"/>
        </w:rPr>
        <w:t xml:space="preserve"> </w:t>
      </w:r>
      <w:r>
        <w:rPr>
          <w:rFonts w:ascii="SimSun" w:hAnsi="SimSun" w:eastAsia="SimSun" w:cs="SimSun"/>
          <w:sz w:val="18"/>
          <w:szCs w:val="18"/>
          <w:spacing w:val="4"/>
        </w:rPr>
        <w:t>处理原理</w:t>
      </w:r>
    </w:p>
    <w:p>
      <w:pPr>
        <w:ind w:right="812" w:firstLine="420"/>
        <w:spacing w:before="262" w:line="307" w:lineRule="auto"/>
        <w:jc w:val="both"/>
        <w:rPr>
          <w:rFonts w:ascii="SimSun" w:hAnsi="SimSun" w:eastAsia="SimSun" w:cs="SimSun"/>
          <w:sz w:val="18"/>
          <w:szCs w:val="18"/>
        </w:rPr>
      </w:pPr>
      <w:r>
        <w:rPr>
          <w:rFonts w:ascii="SimSun" w:hAnsi="SimSun" w:eastAsia="SimSun" w:cs="SimSun"/>
          <w:sz w:val="18"/>
          <w:szCs w:val="18"/>
          <w:spacing w:val="30"/>
        </w:rPr>
        <w:t>许多大数据应用需要实时的数据分析能力，因此提高数据分析的效率和速度是</w:t>
      </w:r>
      <w:r>
        <w:rPr>
          <w:rFonts w:ascii="SimSun" w:hAnsi="SimSun" w:eastAsia="SimSun" w:cs="SimSun"/>
          <w:sz w:val="18"/>
          <w:szCs w:val="18"/>
          <w:spacing w:val="29"/>
        </w:rPr>
        <w:t>大数据分</w:t>
      </w:r>
      <w:r>
        <w:rPr>
          <w:rFonts w:ascii="SimSun" w:hAnsi="SimSun" w:eastAsia="SimSun" w:cs="SimSun"/>
          <w:sz w:val="18"/>
          <w:szCs w:val="18"/>
        </w:rPr>
        <w:t xml:space="preserve"> </w:t>
      </w:r>
      <w:r>
        <w:rPr>
          <w:rFonts w:ascii="SimSun" w:hAnsi="SimSun" w:eastAsia="SimSun" w:cs="SimSun"/>
          <w:sz w:val="18"/>
          <w:szCs w:val="18"/>
          <w:spacing w:val="33"/>
        </w:rPr>
        <w:t>析的又</w:t>
      </w:r>
      <w:r>
        <w:rPr>
          <w:rFonts w:ascii="SimSun" w:hAnsi="SimSun" w:eastAsia="SimSun" w:cs="SimSun"/>
          <w:sz w:val="18"/>
          <w:szCs w:val="18"/>
          <w:spacing w:val="-44"/>
        </w:rPr>
        <w:t xml:space="preserve"> </w:t>
      </w:r>
      <w:r>
        <w:rPr>
          <w:rFonts w:ascii="SimSun" w:hAnsi="SimSun" w:eastAsia="SimSun" w:cs="SimSun"/>
          <w:sz w:val="18"/>
          <w:szCs w:val="18"/>
          <w:spacing w:val="33"/>
        </w:rPr>
        <w:t>一</w:t>
      </w:r>
      <w:r>
        <w:rPr>
          <w:rFonts w:ascii="SimSun" w:hAnsi="SimSun" w:eastAsia="SimSun" w:cs="SimSun"/>
          <w:sz w:val="18"/>
          <w:szCs w:val="18"/>
          <w:spacing w:val="-48"/>
        </w:rPr>
        <w:t xml:space="preserve"> </w:t>
      </w:r>
      <w:r>
        <w:rPr>
          <w:rFonts w:ascii="SimSun" w:hAnsi="SimSun" w:eastAsia="SimSun" w:cs="SimSun"/>
          <w:sz w:val="18"/>
          <w:szCs w:val="18"/>
          <w:spacing w:val="33"/>
        </w:rPr>
        <w:t>挑战。为此人们在这方面做了很多尝试，例如</w:t>
      </w:r>
      <w:r>
        <w:rPr>
          <w:rFonts w:ascii="SimSun" w:hAnsi="SimSun" w:eastAsia="SimSun" w:cs="SimSun"/>
          <w:sz w:val="18"/>
          <w:szCs w:val="18"/>
          <w:spacing w:val="32"/>
        </w:rPr>
        <w:t>，并行计算、内存数据库等。很显</w:t>
      </w:r>
      <w:r>
        <w:rPr>
          <w:rFonts w:ascii="SimSun" w:hAnsi="SimSun" w:eastAsia="SimSun" w:cs="SimSun"/>
          <w:sz w:val="18"/>
          <w:szCs w:val="18"/>
        </w:rPr>
        <w:t xml:space="preserve"> </w:t>
      </w:r>
      <w:r>
        <w:rPr>
          <w:rFonts w:ascii="SimSun" w:hAnsi="SimSun" w:eastAsia="SimSun" w:cs="SimSun"/>
          <w:sz w:val="18"/>
          <w:szCs w:val="18"/>
          <w:spacing w:val="28"/>
        </w:rPr>
        <w:t>然，只靠内存数据库的方法来提高数据分析速度不</w:t>
      </w:r>
      <w:r>
        <w:rPr>
          <w:rFonts w:ascii="SimSun" w:hAnsi="SimSun" w:eastAsia="SimSun" w:cs="SimSun"/>
          <w:sz w:val="18"/>
          <w:szCs w:val="18"/>
          <w:spacing w:val="27"/>
        </w:rPr>
        <w:t>太可行。成本是其中的</w:t>
      </w:r>
      <w:r>
        <w:rPr>
          <w:rFonts w:ascii="SimSun" w:hAnsi="SimSun" w:eastAsia="SimSun" w:cs="SimSun"/>
          <w:sz w:val="18"/>
          <w:szCs w:val="18"/>
          <w:spacing w:val="-50"/>
        </w:rPr>
        <w:t xml:space="preserve"> </w:t>
      </w:r>
      <w:r>
        <w:rPr>
          <w:rFonts w:ascii="SimSun" w:hAnsi="SimSun" w:eastAsia="SimSun" w:cs="SimSun"/>
          <w:sz w:val="18"/>
          <w:szCs w:val="18"/>
          <w:spacing w:val="27"/>
        </w:rPr>
        <w:t>一</w:t>
      </w:r>
      <w:r>
        <w:rPr>
          <w:rFonts w:ascii="SimSun" w:hAnsi="SimSun" w:eastAsia="SimSun" w:cs="SimSun"/>
          <w:sz w:val="18"/>
          <w:szCs w:val="18"/>
          <w:spacing w:val="-53"/>
        </w:rPr>
        <w:t xml:space="preserve"> </w:t>
      </w:r>
      <w:r>
        <w:rPr>
          <w:rFonts w:ascii="SimSun" w:hAnsi="SimSun" w:eastAsia="SimSun" w:cs="SimSun"/>
          <w:sz w:val="18"/>
          <w:szCs w:val="18"/>
          <w:spacing w:val="27"/>
        </w:rPr>
        <w:t>个关键因素，虽</w:t>
      </w:r>
      <w:r>
        <w:rPr>
          <w:rFonts w:ascii="SimSun" w:hAnsi="SimSun" w:eastAsia="SimSun" w:cs="SimSun"/>
          <w:sz w:val="18"/>
          <w:szCs w:val="18"/>
        </w:rPr>
        <w:t xml:space="preserve"> </w:t>
      </w:r>
      <w:r>
        <w:rPr>
          <w:rFonts w:ascii="SimSun" w:hAnsi="SimSun" w:eastAsia="SimSun" w:cs="SimSun"/>
          <w:sz w:val="18"/>
          <w:szCs w:val="18"/>
          <w:spacing w:val="34"/>
        </w:rPr>
        <w:t>然内存的价格按每18个月降低30%左右的速度降低，但数据的增长速度更快，以每18个月</w:t>
      </w:r>
      <w:r>
        <w:rPr>
          <w:rFonts w:ascii="SimSun" w:hAnsi="SimSun" w:eastAsia="SimSun" w:cs="SimSun"/>
          <w:sz w:val="18"/>
          <w:szCs w:val="18"/>
          <w:spacing w:val="17"/>
        </w:rPr>
        <w:t xml:space="preserve"> </w:t>
      </w:r>
      <w:r>
        <w:rPr>
          <w:rFonts w:ascii="SimSun" w:hAnsi="SimSun" w:eastAsia="SimSun" w:cs="SimSun"/>
          <w:sz w:val="18"/>
          <w:szCs w:val="18"/>
          <w:spacing w:val="30"/>
        </w:rPr>
        <w:t>40%的速度增长。</w:t>
      </w:r>
    </w:p>
    <w:p>
      <w:pPr>
        <w:ind w:right="811" w:firstLine="420"/>
        <w:spacing w:before="75" w:line="284" w:lineRule="auto"/>
        <w:jc w:val="both"/>
        <w:rPr>
          <w:rFonts w:ascii="SimSun" w:hAnsi="SimSun" w:eastAsia="SimSun" w:cs="SimSun"/>
          <w:sz w:val="18"/>
          <w:szCs w:val="18"/>
        </w:rPr>
      </w:pPr>
      <w:r>
        <w:rPr>
          <w:rFonts w:ascii="SimSun" w:hAnsi="SimSun" w:eastAsia="SimSun" w:cs="SimSun"/>
          <w:sz w:val="18"/>
          <w:szCs w:val="18"/>
          <w:spacing w:val="33"/>
        </w:rPr>
        <w:t>云计算是提高大数据分析能力的</w:t>
      </w:r>
      <w:r>
        <w:rPr>
          <w:rFonts w:ascii="SimSun" w:hAnsi="SimSun" w:eastAsia="SimSun" w:cs="SimSun"/>
          <w:sz w:val="18"/>
          <w:szCs w:val="18"/>
          <w:spacing w:val="-44"/>
        </w:rPr>
        <w:t xml:space="preserve"> </w:t>
      </w:r>
      <w:r>
        <w:rPr>
          <w:rFonts w:ascii="SimSun" w:hAnsi="SimSun" w:eastAsia="SimSun" w:cs="SimSun"/>
          <w:sz w:val="18"/>
          <w:szCs w:val="18"/>
          <w:spacing w:val="33"/>
        </w:rPr>
        <w:t>一</w:t>
      </w:r>
      <w:r>
        <w:rPr>
          <w:rFonts w:ascii="SimSun" w:hAnsi="SimSun" w:eastAsia="SimSun" w:cs="SimSun"/>
          <w:sz w:val="18"/>
          <w:szCs w:val="18"/>
          <w:spacing w:val="-47"/>
        </w:rPr>
        <w:t xml:space="preserve"> </w:t>
      </w:r>
      <w:r>
        <w:rPr>
          <w:rFonts w:ascii="SimSun" w:hAnsi="SimSun" w:eastAsia="SimSun" w:cs="SimSun"/>
          <w:sz w:val="18"/>
          <w:szCs w:val="18"/>
          <w:spacing w:val="33"/>
        </w:rPr>
        <w:t>个可行的方案。云</w:t>
      </w:r>
      <w:r>
        <w:rPr>
          <w:rFonts w:ascii="SimSun" w:hAnsi="SimSun" w:eastAsia="SimSun" w:cs="SimSun"/>
          <w:sz w:val="18"/>
          <w:szCs w:val="18"/>
          <w:spacing w:val="32"/>
        </w:rPr>
        <w:t>计算和大数据相互依存，共同发</w:t>
      </w:r>
      <w:r>
        <w:rPr>
          <w:rFonts w:ascii="SimSun" w:hAnsi="SimSun" w:eastAsia="SimSun" w:cs="SimSun"/>
          <w:sz w:val="18"/>
          <w:szCs w:val="18"/>
        </w:rPr>
        <w:t xml:space="preserve"> </w:t>
      </w:r>
      <w:r>
        <w:rPr>
          <w:rFonts w:ascii="SimSun" w:hAnsi="SimSun" w:eastAsia="SimSun" w:cs="SimSun"/>
          <w:sz w:val="18"/>
          <w:szCs w:val="18"/>
          <w:spacing w:val="30"/>
        </w:rPr>
        <w:t>展，云计算为大数据提供了弹性的、可扩展的存储和高效的数据并行处理能力，大数</w:t>
      </w:r>
      <w:r>
        <w:rPr>
          <w:rFonts w:ascii="SimSun" w:hAnsi="SimSun" w:eastAsia="SimSun" w:cs="SimSun"/>
          <w:sz w:val="18"/>
          <w:szCs w:val="18"/>
          <w:spacing w:val="29"/>
        </w:rPr>
        <w:t>据则为</w:t>
      </w:r>
      <w:r>
        <w:rPr>
          <w:rFonts w:ascii="SimSun" w:hAnsi="SimSun" w:eastAsia="SimSun" w:cs="SimSun"/>
          <w:sz w:val="18"/>
          <w:szCs w:val="18"/>
        </w:rPr>
        <w:t xml:space="preserve"> </w:t>
      </w:r>
      <w:r>
        <w:rPr>
          <w:rFonts w:ascii="SimSun" w:hAnsi="SimSun" w:eastAsia="SimSun" w:cs="SimSun"/>
          <w:sz w:val="18"/>
          <w:szCs w:val="18"/>
          <w:spacing w:val="23"/>
        </w:rPr>
        <w:t>云计算提供了新的商业价值。</w:t>
      </w:r>
    </w:p>
    <w:p>
      <w:pPr>
        <w:ind w:left="2"/>
        <w:spacing w:before="238" w:line="219" w:lineRule="auto"/>
        <w:outlineLvl w:val="6"/>
        <w:rPr>
          <w:rFonts w:ascii="SimSun" w:hAnsi="SimSun" w:eastAsia="SimSun" w:cs="SimSun"/>
          <w:sz w:val="21"/>
          <w:szCs w:val="21"/>
        </w:rPr>
      </w:pPr>
      <w:r>
        <w:rPr>
          <w:rFonts w:ascii="SimSun" w:hAnsi="SimSun" w:eastAsia="SimSun" w:cs="SimSun"/>
          <w:sz w:val="21"/>
          <w:szCs w:val="21"/>
          <w:b/>
          <w:bCs/>
          <w:spacing w:val="5"/>
        </w:rPr>
        <w:t>11.6.4</w:t>
      </w:r>
      <w:r>
        <w:rPr>
          <w:rFonts w:ascii="SimSun" w:hAnsi="SimSun" w:eastAsia="SimSun" w:cs="SimSun"/>
          <w:sz w:val="21"/>
          <w:szCs w:val="21"/>
          <w:spacing w:val="36"/>
        </w:rPr>
        <w:t xml:space="preserve">  </w:t>
      </w:r>
      <w:r>
        <w:rPr>
          <w:rFonts w:ascii="SimSun" w:hAnsi="SimSun" w:eastAsia="SimSun" w:cs="SimSun"/>
          <w:sz w:val="21"/>
          <w:szCs w:val="21"/>
          <w:b/>
          <w:bCs/>
          <w:spacing w:val="5"/>
        </w:rPr>
        <w:t>大数据安全</w:t>
      </w:r>
    </w:p>
    <w:p>
      <w:pPr>
        <w:ind w:right="825" w:firstLine="420"/>
        <w:spacing w:before="243" w:line="298" w:lineRule="auto"/>
        <w:jc w:val="both"/>
        <w:rPr>
          <w:rFonts w:ascii="SimSun" w:hAnsi="SimSun" w:eastAsia="SimSun" w:cs="SimSun"/>
          <w:sz w:val="18"/>
          <w:szCs w:val="18"/>
        </w:rPr>
      </w:pPr>
      <w:r>
        <w:rPr>
          <w:rFonts w:ascii="SimSun" w:hAnsi="SimSun" w:eastAsia="SimSun" w:cs="SimSun"/>
          <w:sz w:val="18"/>
          <w:szCs w:val="18"/>
          <w:spacing w:val="36"/>
        </w:rPr>
        <w:t>大数据给信息安全带来了新的挑战(见图1</w:t>
      </w:r>
      <w:r>
        <w:rPr>
          <w:rFonts w:ascii="SimSun" w:hAnsi="SimSun" w:eastAsia="SimSun" w:cs="SimSun"/>
          <w:sz w:val="18"/>
          <w:szCs w:val="18"/>
          <w:spacing w:val="35"/>
        </w:rPr>
        <w:t>1</w:t>
      </w:r>
      <w:r>
        <w:rPr>
          <w:rFonts w:ascii="SimSun" w:hAnsi="SimSun" w:eastAsia="SimSun" w:cs="SimSun"/>
          <w:sz w:val="18"/>
          <w:szCs w:val="18"/>
          <w:spacing w:val="-45"/>
        </w:rPr>
        <w:t xml:space="preserve"> </w:t>
      </w:r>
      <w:r>
        <w:rPr>
          <w:rFonts w:ascii="SimSun" w:hAnsi="SimSun" w:eastAsia="SimSun" w:cs="SimSun"/>
          <w:sz w:val="18"/>
          <w:szCs w:val="18"/>
          <w:spacing w:val="35"/>
        </w:rPr>
        <w:t>-</w:t>
      </w:r>
      <w:r>
        <w:rPr>
          <w:rFonts w:ascii="SimSun" w:hAnsi="SimSun" w:eastAsia="SimSun" w:cs="SimSun"/>
          <w:sz w:val="18"/>
          <w:szCs w:val="18"/>
          <w:spacing w:val="-43"/>
        </w:rPr>
        <w:t xml:space="preserve"> </w:t>
      </w:r>
      <w:r>
        <w:rPr>
          <w:rFonts w:ascii="SimSun" w:hAnsi="SimSun" w:eastAsia="SimSun" w:cs="SimSun"/>
          <w:sz w:val="18"/>
          <w:szCs w:val="18"/>
          <w:spacing w:val="35"/>
        </w:rPr>
        <w:t>9)。随着云计算、社交网络和移动互联</w:t>
      </w:r>
      <w:r>
        <w:rPr>
          <w:rFonts w:ascii="SimSun" w:hAnsi="SimSun" w:eastAsia="SimSun" w:cs="SimSun"/>
          <w:sz w:val="18"/>
          <w:szCs w:val="18"/>
        </w:rPr>
        <w:t xml:space="preserve"> </w:t>
      </w:r>
      <w:r>
        <w:rPr>
          <w:rFonts w:ascii="SimSun" w:hAnsi="SimSun" w:eastAsia="SimSun" w:cs="SimSun"/>
          <w:sz w:val="18"/>
          <w:szCs w:val="18"/>
          <w:spacing w:val="31"/>
        </w:rPr>
        <w:t>网的兴起</w:t>
      </w:r>
      <w:r>
        <w:rPr>
          <w:rFonts w:ascii="SimSun" w:hAnsi="SimSun" w:eastAsia="SimSun" w:cs="SimSun"/>
          <w:sz w:val="18"/>
          <w:szCs w:val="18"/>
          <w:spacing w:val="-10"/>
        </w:rPr>
        <w:t xml:space="preserve"> </w:t>
      </w:r>
      <w:r>
        <w:rPr>
          <w:rFonts w:ascii="SimSun" w:hAnsi="SimSun" w:eastAsia="SimSun" w:cs="SimSun"/>
          <w:sz w:val="18"/>
          <w:szCs w:val="18"/>
          <w:spacing w:val="31"/>
        </w:rPr>
        <w:t>，</w:t>
      </w:r>
      <w:r>
        <w:rPr>
          <w:rFonts w:ascii="SimSun" w:hAnsi="SimSun" w:eastAsia="SimSun" w:cs="SimSun"/>
          <w:sz w:val="18"/>
          <w:szCs w:val="18"/>
          <w:spacing w:val="-41"/>
        </w:rPr>
        <w:t xml:space="preserve"> </w:t>
      </w:r>
      <w:r>
        <w:rPr>
          <w:rFonts w:ascii="SimSun" w:hAnsi="SimSun" w:eastAsia="SimSun" w:cs="SimSun"/>
          <w:sz w:val="18"/>
          <w:szCs w:val="18"/>
          <w:spacing w:val="31"/>
        </w:rPr>
        <w:t>对数据存储的安全性要求也随之增加</w:t>
      </w:r>
      <w:r>
        <w:rPr>
          <w:rFonts w:ascii="SimSun" w:hAnsi="SimSun" w:eastAsia="SimSun" w:cs="SimSun"/>
          <w:sz w:val="18"/>
          <w:szCs w:val="18"/>
          <w:spacing w:val="-23"/>
        </w:rPr>
        <w:t xml:space="preserve"> </w:t>
      </w:r>
      <w:r>
        <w:rPr>
          <w:rFonts w:ascii="SimSun" w:hAnsi="SimSun" w:eastAsia="SimSun" w:cs="SimSun"/>
          <w:sz w:val="18"/>
          <w:szCs w:val="18"/>
          <w:spacing w:val="31"/>
        </w:rPr>
        <w:t>。</w:t>
      </w:r>
      <w:r>
        <w:rPr>
          <w:rFonts w:ascii="SimSun" w:hAnsi="SimSun" w:eastAsia="SimSun" w:cs="SimSun"/>
          <w:sz w:val="18"/>
          <w:szCs w:val="18"/>
          <w:spacing w:val="-38"/>
        </w:rPr>
        <w:t xml:space="preserve"> </w:t>
      </w:r>
      <w:r>
        <w:rPr>
          <w:rFonts w:ascii="SimSun" w:hAnsi="SimSun" w:eastAsia="SimSun" w:cs="SimSun"/>
          <w:sz w:val="18"/>
          <w:szCs w:val="18"/>
          <w:spacing w:val="31"/>
        </w:rPr>
        <w:t>互联网给人们的生活带来了方便</w:t>
      </w:r>
      <w:r>
        <w:rPr>
          <w:rFonts w:ascii="SimSun" w:hAnsi="SimSun" w:eastAsia="SimSun" w:cs="SimSun"/>
          <w:sz w:val="18"/>
          <w:szCs w:val="18"/>
          <w:spacing w:val="-26"/>
        </w:rPr>
        <w:t xml:space="preserve"> </w:t>
      </w:r>
      <w:r>
        <w:rPr>
          <w:rFonts w:ascii="SimSun" w:hAnsi="SimSun" w:eastAsia="SimSun" w:cs="SimSun"/>
          <w:sz w:val="18"/>
          <w:szCs w:val="18"/>
          <w:spacing w:val="31"/>
        </w:rPr>
        <w:t>，</w:t>
      </w:r>
      <w:r>
        <w:rPr>
          <w:rFonts w:ascii="SimSun" w:hAnsi="SimSun" w:eastAsia="SimSun" w:cs="SimSun"/>
          <w:sz w:val="18"/>
          <w:szCs w:val="18"/>
          <w:spacing w:val="-37"/>
        </w:rPr>
        <w:t xml:space="preserve"> </w:t>
      </w:r>
      <w:r>
        <w:rPr>
          <w:rFonts w:ascii="SimSun" w:hAnsi="SimSun" w:eastAsia="SimSun" w:cs="SimSun"/>
          <w:sz w:val="18"/>
          <w:szCs w:val="18"/>
          <w:spacing w:val="31"/>
        </w:rPr>
        <w:t>与</w:t>
      </w:r>
      <w:r>
        <w:rPr>
          <w:rFonts w:ascii="SimSun" w:hAnsi="SimSun" w:eastAsia="SimSun" w:cs="SimSun"/>
          <w:sz w:val="18"/>
          <w:szCs w:val="18"/>
        </w:rPr>
        <w:t xml:space="preserve"> </w:t>
      </w:r>
      <w:r>
        <w:rPr>
          <w:rFonts w:ascii="SimSun" w:hAnsi="SimSun" w:eastAsia="SimSun" w:cs="SimSun"/>
          <w:sz w:val="18"/>
          <w:szCs w:val="18"/>
          <w:spacing w:val="43"/>
        </w:rPr>
        <w:t>此同时也使得个人信息的保护变得更加困难</w:t>
      </w:r>
      <w:r>
        <w:rPr>
          <w:rFonts w:ascii="SimSun" w:hAnsi="SimSun" w:eastAsia="SimSun" w:cs="SimSun"/>
          <w:sz w:val="18"/>
          <w:szCs w:val="18"/>
          <w:spacing w:val="-15"/>
        </w:rPr>
        <w:t xml:space="preserve"> </w:t>
      </w:r>
      <w:r>
        <w:rPr>
          <w:rFonts w:ascii="SimSun" w:hAnsi="SimSun" w:eastAsia="SimSun" w:cs="SimSun"/>
          <w:sz w:val="18"/>
          <w:szCs w:val="18"/>
          <w:spacing w:val="43"/>
        </w:rPr>
        <w:t>。</w:t>
      </w:r>
      <w:r>
        <w:rPr>
          <w:rFonts w:ascii="SimSun" w:hAnsi="SimSun" w:eastAsia="SimSun" w:cs="SimSun"/>
          <w:sz w:val="18"/>
          <w:szCs w:val="18"/>
          <w:spacing w:val="-33"/>
        </w:rPr>
        <w:t xml:space="preserve"> </w:t>
      </w:r>
      <w:r>
        <w:rPr>
          <w:rFonts w:ascii="SimSun" w:hAnsi="SimSun" w:eastAsia="SimSun" w:cs="SimSun"/>
          <w:sz w:val="18"/>
          <w:szCs w:val="18"/>
          <w:spacing w:val="43"/>
        </w:rPr>
        <w:t>各种在线应用中共享数据的比例正在增</w:t>
      </w:r>
      <w:r>
        <w:rPr>
          <w:rFonts w:ascii="SimSun" w:hAnsi="SimSun" w:eastAsia="SimSun" w:cs="SimSun"/>
          <w:sz w:val="18"/>
          <w:szCs w:val="18"/>
        </w:rPr>
        <w:t xml:space="preserve"> </w:t>
      </w:r>
      <w:r>
        <w:rPr>
          <w:rFonts w:ascii="SimSun" w:hAnsi="SimSun" w:eastAsia="SimSun" w:cs="SimSun"/>
          <w:sz w:val="18"/>
          <w:szCs w:val="18"/>
          <w:spacing w:val="31"/>
        </w:rPr>
        <w:t>大</w:t>
      </w:r>
      <w:r>
        <w:rPr>
          <w:rFonts w:ascii="SimSun" w:hAnsi="SimSun" w:eastAsia="SimSun" w:cs="SimSun"/>
          <w:sz w:val="18"/>
          <w:szCs w:val="18"/>
          <w:spacing w:val="-9"/>
        </w:rPr>
        <w:t xml:space="preserve"> </w:t>
      </w:r>
      <w:r>
        <w:rPr>
          <w:rFonts w:ascii="SimSun" w:hAnsi="SimSun" w:eastAsia="SimSun" w:cs="SimSun"/>
          <w:sz w:val="18"/>
          <w:szCs w:val="18"/>
          <w:spacing w:val="31"/>
        </w:rPr>
        <w:t>。</w:t>
      </w:r>
      <w:r>
        <w:rPr>
          <w:rFonts w:ascii="SimSun" w:hAnsi="SimSun" w:eastAsia="SimSun" w:cs="SimSun"/>
          <w:sz w:val="18"/>
          <w:szCs w:val="18"/>
          <w:spacing w:val="-41"/>
        </w:rPr>
        <w:t xml:space="preserve"> </w:t>
      </w:r>
      <w:r>
        <w:rPr>
          <w:rFonts w:ascii="SimSun" w:hAnsi="SimSun" w:eastAsia="SimSun" w:cs="SimSun"/>
          <w:sz w:val="18"/>
          <w:szCs w:val="18"/>
          <w:spacing w:val="31"/>
        </w:rPr>
        <w:t>这种大量的数据共享的一个潜在问题就是信息安全</w:t>
      </w:r>
      <w:r>
        <w:rPr>
          <w:rFonts w:ascii="SimSun" w:hAnsi="SimSun" w:eastAsia="SimSun" w:cs="SimSun"/>
          <w:sz w:val="18"/>
          <w:szCs w:val="18"/>
          <w:spacing w:val="-23"/>
        </w:rPr>
        <w:t xml:space="preserve"> </w:t>
      </w:r>
      <w:r>
        <w:rPr>
          <w:rFonts w:ascii="SimSun" w:hAnsi="SimSun" w:eastAsia="SimSun" w:cs="SimSun"/>
          <w:sz w:val="18"/>
          <w:szCs w:val="18"/>
          <w:spacing w:val="31"/>
        </w:rPr>
        <w:t>。</w:t>
      </w:r>
      <w:r>
        <w:rPr>
          <w:rFonts w:ascii="SimSun" w:hAnsi="SimSun" w:eastAsia="SimSun" w:cs="SimSun"/>
          <w:sz w:val="18"/>
          <w:szCs w:val="18"/>
          <w:spacing w:val="-42"/>
        </w:rPr>
        <w:t xml:space="preserve"> </w:t>
      </w:r>
      <w:r>
        <w:rPr>
          <w:rFonts w:ascii="SimSun" w:hAnsi="SimSun" w:eastAsia="SimSun" w:cs="SimSun"/>
          <w:sz w:val="18"/>
          <w:szCs w:val="18"/>
          <w:spacing w:val="31"/>
        </w:rPr>
        <w:t>近些年</w:t>
      </w:r>
      <w:r>
        <w:rPr>
          <w:rFonts w:ascii="SimSun" w:hAnsi="SimSun" w:eastAsia="SimSun" w:cs="SimSun"/>
          <w:sz w:val="18"/>
          <w:szCs w:val="18"/>
          <w:spacing w:val="-27"/>
        </w:rPr>
        <w:t xml:space="preserve"> </w:t>
      </w:r>
      <w:r>
        <w:rPr>
          <w:rFonts w:ascii="SimSun" w:hAnsi="SimSun" w:eastAsia="SimSun" w:cs="SimSun"/>
          <w:sz w:val="18"/>
          <w:szCs w:val="18"/>
          <w:spacing w:val="31"/>
        </w:rPr>
        <w:t>，</w:t>
      </w:r>
      <w:r>
        <w:rPr>
          <w:rFonts w:ascii="SimSun" w:hAnsi="SimSun" w:eastAsia="SimSun" w:cs="SimSun"/>
          <w:sz w:val="18"/>
          <w:szCs w:val="18"/>
          <w:spacing w:val="-41"/>
        </w:rPr>
        <w:t xml:space="preserve"> </w:t>
      </w:r>
      <w:r>
        <w:rPr>
          <w:rFonts w:ascii="SimSun" w:hAnsi="SimSun" w:eastAsia="SimSun" w:cs="SimSun"/>
          <w:sz w:val="18"/>
          <w:szCs w:val="18"/>
          <w:spacing w:val="31"/>
        </w:rPr>
        <w:t>信息安全技术发展迅</w:t>
      </w:r>
      <w:r>
        <w:rPr>
          <w:rFonts w:ascii="SimSun" w:hAnsi="SimSun" w:eastAsia="SimSun" w:cs="SimSun"/>
          <w:sz w:val="18"/>
          <w:szCs w:val="18"/>
        </w:rPr>
        <w:t xml:space="preserve"> </w:t>
      </w:r>
      <w:r>
        <w:rPr>
          <w:rFonts w:ascii="SimSun" w:hAnsi="SimSun" w:eastAsia="SimSun" w:cs="SimSun"/>
          <w:sz w:val="18"/>
          <w:szCs w:val="18"/>
          <w:spacing w:val="34"/>
        </w:rPr>
        <w:t>速</w:t>
      </w:r>
      <w:r>
        <w:rPr>
          <w:rFonts w:ascii="SimSun" w:hAnsi="SimSun" w:eastAsia="SimSun" w:cs="SimSun"/>
          <w:sz w:val="18"/>
          <w:szCs w:val="18"/>
          <w:spacing w:val="-8"/>
        </w:rPr>
        <w:t xml:space="preserve"> </w:t>
      </w:r>
      <w:r>
        <w:rPr>
          <w:rFonts w:ascii="SimSun" w:hAnsi="SimSun" w:eastAsia="SimSun" w:cs="SimSun"/>
          <w:sz w:val="18"/>
          <w:szCs w:val="18"/>
          <w:spacing w:val="34"/>
        </w:rPr>
        <w:t>，</w:t>
      </w:r>
      <w:r>
        <w:rPr>
          <w:rFonts w:ascii="SimSun" w:hAnsi="SimSun" w:eastAsia="SimSun" w:cs="SimSun"/>
          <w:sz w:val="18"/>
          <w:szCs w:val="18"/>
          <w:spacing w:val="-41"/>
        </w:rPr>
        <w:t xml:space="preserve"> </w:t>
      </w:r>
      <w:r>
        <w:rPr>
          <w:rFonts w:ascii="SimSun" w:hAnsi="SimSun" w:eastAsia="SimSun" w:cs="SimSun"/>
          <w:sz w:val="18"/>
          <w:szCs w:val="18"/>
          <w:spacing w:val="34"/>
        </w:rPr>
        <w:t>然而企图破坏和规避信息保护的技术和工具也在发展</w:t>
      </w:r>
      <w:r>
        <w:rPr>
          <w:rFonts w:ascii="SimSun" w:hAnsi="SimSun" w:eastAsia="SimSun" w:cs="SimSun"/>
          <w:sz w:val="18"/>
          <w:szCs w:val="18"/>
          <w:spacing w:val="-26"/>
        </w:rPr>
        <w:t xml:space="preserve"> </w:t>
      </w:r>
      <w:r>
        <w:rPr>
          <w:rFonts w:ascii="SimSun" w:hAnsi="SimSun" w:eastAsia="SimSun" w:cs="SimSun"/>
          <w:sz w:val="18"/>
          <w:szCs w:val="18"/>
          <w:spacing w:val="34"/>
        </w:rPr>
        <w:t>，</w:t>
      </w:r>
      <w:r>
        <w:rPr>
          <w:rFonts w:ascii="SimSun" w:hAnsi="SimSun" w:eastAsia="SimSun" w:cs="SimSun"/>
          <w:sz w:val="18"/>
          <w:szCs w:val="18"/>
          <w:spacing w:val="-39"/>
        </w:rPr>
        <w:t xml:space="preserve"> </w:t>
      </w:r>
      <w:r>
        <w:rPr>
          <w:rFonts w:ascii="SimSun" w:hAnsi="SimSun" w:eastAsia="SimSun" w:cs="SimSun"/>
          <w:sz w:val="18"/>
          <w:szCs w:val="18"/>
          <w:spacing w:val="34"/>
        </w:rPr>
        <w:t>各种网络犯罪的手段更加不</w:t>
      </w:r>
    </w:p>
    <w:p>
      <w:pPr>
        <w:pStyle w:val="BodyText"/>
        <w:spacing w:line="316" w:lineRule="auto"/>
        <w:rPr/>
      </w:pPr>
      <w:r/>
    </w:p>
    <w:p>
      <w:pPr>
        <w:ind w:firstLine="8000"/>
        <w:spacing w:before="1" w:line="390" w:lineRule="exact"/>
        <w:rPr/>
      </w:pPr>
      <w:r>
        <w:rPr>
          <w:position w:val="-7"/>
        </w:rPr>
        <w:pict>
          <v:group id="_x0000_s1956" style="mso-position-vertical-relative:line;mso-position-horizontal-relative:char;width:60.5pt;height:19.5pt;" filled="false" stroked="false" coordsize="1210,390" coordorigin="0,0">
            <v:shape id="_x0000_s1958" style="position:absolute;left:0;top:0;width:1210;height:390;" filled="false" stroked="false" type="#_x0000_t75">
              <v:imagedata o:title="" r:id="rId612"/>
            </v:shape>
            <v:shape id="_x0000_s1960" style="position:absolute;left:-20;top:-20;width:1250;height:430;" filled="false" stroked="false" type="#_x0000_t202">
              <v:fill on="false"/>
              <v:stroke on="false"/>
              <v:path/>
              <v:imagedata o:title=""/>
              <o:lock v:ext="edit" aspectratio="false"/>
              <v:textbox inset="0mm,0mm,0mm,0mm">
                <w:txbxContent>
                  <w:p>
                    <w:pPr>
                      <w:ind w:left="149"/>
                      <w:spacing w:before="172" w:line="184" w:lineRule="auto"/>
                      <w:rPr>
                        <w:rFonts w:ascii="SimSun" w:hAnsi="SimSun" w:eastAsia="SimSun" w:cs="SimSun"/>
                        <w:sz w:val="18"/>
                        <w:szCs w:val="18"/>
                      </w:rPr>
                    </w:pPr>
                    <w:r>
                      <w:rPr>
                        <w:rFonts w:ascii="SimSun" w:hAnsi="SimSun" w:eastAsia="SimSun" w:cs="SimSun"/>
                        <w:sz w:val="18"/>
                        <w:szCs w:val="18"/>
                        <w:spacing w:val="-5"/>
                      </w:rPr>
                      <w:t>197</w:t>
                    </w:r>
                  </w:p>
                </w:txbxContent>
              </v:textbox>
            </v:shape>
          </v:group>
        </w:pict>
      </w:r>
    </w:p>
    <w:p>
      <w:pPr>
        <w:spacing w:line="390" w:lineRule="exact"/>
        <w:sectPr>
          <w:pgSz w:w="9720" w:h="14090"/>
          <w:pgMar w:top="304" w:right="10" w:bottom="0" w:left="499" w:header="0" w:footer="0" w:gutter="0"/>
        </w:sectPr>
        <w:rPr/>
      </w:pPr>
    </w:p>
    <w:p>
      <w:pPr>
        <w:ind w:left="719"/>
        <w:rPr>
          <w:rFonts w:ascii="SimSun" w:hAnsi="SimSun" w:eastAsia="SimSun" w:cs="SimSun"/>
          <w:sz w:val="20"/>
          <w:szCs w:val="20"/>
        </w:rPr>
      </w:pPr>
      <w:r>
        <mc:AlternateContent xmlns:mc="http://schemas.openxmlformats.org/markup-compatibility/2006">
          <mc:Choice Requires="wps">
            <w:drawing>
              <wp:anchor distT="0" distB="0" distL="0" distR="0" simplePos="0" relativeHeight="257381376" behindDoc="0" locked="0" layoutInCell="0" allowOverlap="1">
                <wp:simplePos x="0" y="0"/>
                <wp:positionH relativeFrom="page">
                  <wp:posOffset>673056</wp:posOffset>
                </wp:positionH>
                <wp:positionV relativeFrom="page">
                  <wp:posOffset>2767358</wp:posOffset>
                </wp:positionV>
                <wp:extent cx="915669" cy="154304"/>
                <wp:effectExtent l="0" t="0" r="0" b="0"/>
                <wp:wrapNone/>
                <wp:docPr id="840" name="TextBox 840"/>
                <wp:cNvGraphicFramePr/>
                <a:graphic>
                  <a:graphicData uri="http://schemas.microsoft.com/office/word/2010/wordprocessingShape">
                    <wps:wsp>
                      <wps:cNvSpPr txBox="1"/>
                      <wps:spPr>
                        <a:xfrm rot="16200000">
                          <a:off x="673056" y="2767358"/>
                          <a:ext cx="915669" cy="1543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6" w:line="233" w:lineRule="auto"/>
                              <w:rPr>
                                <w:rFonts w:ascii="SimSun" w:hAnsi="SimSun" w:eastAsia="SimSun" w:cs="SimSun"/>
                                <w:sz w:val="14"/>
                                <w:szCs w:val="14"/>
                              </w:rPr>
                            </w:pPr>
                            <w:r>
                              <w:rPr>
                                <w:rFonts w:ascii="SimSun" w:hAnsi="SimSun" w:eastAsia="SimSun" w:cs="SimSun"/>
                                <w:sz w:val="14"/>
                                <w:szCs w:val="14"/>
                                <w:spacing w:val="-10"/>
                              </w:rPr>
                              <w:t>中绵见</w:t>
                            </w:r>
                            <w:r>
                              <w:rPr>
                                <w:rFonts w:ascii="SimSun" w:hAnsi="SimSun" w:eastAsia="SimSun" w:cs="SimSun"/>
                                <w:sz w:val="14"/>
                                <w:szCs w:val="14"/>
                                <w:spacing w:val="5"/>
                              </w:rPr>
                              <w:t xml:space="preserve">          </w:t>
                            </w:r>
                            <w:r>
                              <w:rPr>
                                <w:rFonts w:ascii="SimSun" w:hAnsi="SimSun" w:eastAsia="SimSun" w:cs="SimSun"/>
                                <w:sz w:val="14"/>
                                <w:szCs w:val="14"/>
                                <w:spacing w:val="-10"/>
                              </w:rPr>
                              <w:t>常见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962" style="position:absolute;margin-left:52.9966pt;margin-top:217.902pt;mso-position-vertical-relative:page;mso-position-horizontal-relative:page;width:72.1pt;height:12.15pt;z-index:257381376;rotation:270;" o:allowincell="f" filled="false" stroked="false" type="#_x0000_t202">
                <v:fill on="false"/>
                <v:stroke on="false"/>
                <v:path/>
                <v:imagedata o:title=""/>
                <o:lock v:ext="edit" aspectratio="false"/>
                <v:textbox inset="0mm,0mm,0mm,0mm">
                  <w:txbxContent>
                    <w:p>
                      <w:pPr>
                        <w:ind w:left="20"/>
                        <w:spacing w:before="46" w:line="233" w:lineRule="auto"/>
                        <w:rPr>
                          <w:rFonts w:ascii="SimSun" w:hAnsi="SimSun" w:eastAsia="SimSun" w:cs="SimSun"/>
                          <w:sz w:val="14"/>
                          <w:szCs w:val="14"/>
                        </w:rPr>
                      </w:pPr>
                      <w:r>
                        <w:rPr>
                          <w:rFonts w:ascii="SimSun" w:hAnsi="SimSun" w:eastAsia="SimSun" w:cs="SimSun"/>
                          <w:sz w:val="14"/>
                          <w:szCs w:val="14"/>
                          <w:spacing w:val="-10"/>
                        </w:rPr>
                        <w:t>中绵见</w:t>
                      </w:r>
                      <w:r>
                        <w:rPr>
                          <w:rFonts w:ascii="SimSun" w:hAnsi="SimSun" w:eastAsia="SimSun" w:cs="SimSun"/>
                          <w:sz w:val="14"/>
                          <w:szCs w:val="14"/>
                          <w:spacing w:val="5"/>
                        </w:rPr>
                        <w:t xml:space="preserve">          </w:t>
                      </w:r>
                      <w:r>
                        <w:rPr>
                          <w:rFonts w:ascii="SimSun" w:hAnsi="SimSun" w:eastAsia="SimSun" w:cs="SimSun"/>
                          <w:sz w:val="14"/>
                          <w:szCs w:val="14"/>
                          <w:spacing w:val="-10"/>
                        </w:rPr>
                        <w:t>常见</w:t>
                      </w:r>
                    </w:p>
                  </w:txbxContent>
                </v:textbox>
              </v:shape>
            </w:pict>
          </mc:Fallback>
        </mc:AlternateContent>
      </w:r>
      <w:r>
        <w:drawing>
          <wp:anchor distT="0" distB="0" distL="0" distR="0" simplePos="0" relativeHeight="257380352" behindDoc="0" locked="0" layoutInCell="0" allowOverlap="1">
            <wp:simplePos x="0" y="0"/>
            <wp:positionH relativeFrom="page">
              <wp:posOffset>469889</wp:posOffset>
            </wp:positionH>
            <wp:positionV relativeFrom="page">
              <wp:posOffset>6381733</wp:posOffset>
            </wp:positionV>
            <wp:extent cx="3625858" cy="6352"/>
            <wp:effectExtent l="0" t="0" r="0" b="0"/>
            <wp:wrapNone/>
            <wp:docPr id="842" name="IM 842"/>
            <wp:cNvGraphicFramePr/>
            <a:graphic>
              <a:graphicData uri="http://schemas.openxmlformats.org/drawingml/2006/picture">
                <pic:pic>
                  <pic:nvPicPr>
                    <pic:cNvPr id="842" name="IM 842"/>
                    <pic:cNvPicPr/>
                  </pic:nvPicPr>
                  <pic:blipFill>
                    <a:blip r:embed="rId613"/>
                    <a:stretch>
                      <a:fillRect/>
                    </a:stretch>
                  </pic:blipFill>
                  <pic:spPr>
                    <a:xfrm rot="0">
                      <a:off x="0" y="0"/>
                      <a:ext cx="3625858" cy="6352"/>
                    </a:xfrm>
                    <a:prstGeom prst="rect">
                      <a:avLst/>
                    </a:prstGeom>
                  </pic:spPr>
                </pic:pic>
              </a:graphicData>
            </a:graphic>
          </wp:anchor>
        </w:drawing>
      </w:r>
      <w:r>
        <w:rPr>
          <w:rFonts w:ascii="SimSun" w:hAnsi="SimSun" w:eastAsia="SimSun" w:cs="SimSun"/>
          <w:sz w:val="20"/>
          <w:szCs w:val="20"/>
          <w:position w:val="-14"/>
        </w:rPr>
        <w:drawing>
          <wp:inline distT="0" distB="0" distL="0" distR="0">
            <wp:extent cx="342927" cy="412732"/>
            <wp:effectExtent l="0" t="0" r="0" b="0"/>
            <wp:docPr id="844" name="IM 844"/>
            <wp:cNvGraphicFramePr/>
            <a:graphic>
              <a:graphicData uri="http://schemas.openxmlformats.org/drawingml/2006/picture">
                <pic:pic>
                  <pic:nvPicPr>
                    <pic:cNvPr id="844" name="IM 844"/>
                    <pic:cNvPicPr/>
                  </pic:nvPicPr>
                  <pic:blipFill>
                    <a:blip r:embed="rId614"/>
                    <a:stretch>
                      <a:fillRect/>
                    </a:stretch>
                  </pic:blipFill>
                  <pic:spPr>
                    <a:xfrm rot="0">
                      <a:off x="0" y="0"/>
                      <a:ext cx="342927" cy="412732"/>
                    </a:xfrm>
                    <a:prstGeom prst="rect">
                      <a:avLst/>
                    </a:prstGeom>
                  </pic:spPr>
                </pic:pic>
              </a:graphicData>
            </a:graphic>
          </wp:inline>
        </w:drawing>
      </w:r>
      <w:r>
        <w:rPr>
          <w:rFonts w:ascii="SimSun" w:hAnsi="SimSun" w:eastAsia="SimSun" w:cs="SimSun"/>
          <w:sz w:val="20"/>
          <w:szCs w:val="20"/>
          <w:b/>
          <w:bCs/>
          <w:u w:val="single" w:color="auto"/>
          <w:spacing w:val="-10"/>
        </w:rPr>
        <w:t>大</w:t>
      </w:r>
      <w:r>
        <w:rPr>
          <w:rFonts w:ascii="SimSun" w:hAnsi="SimSun" w:eastAsia="SimSun" w:cs="SimSun"/>
          <w:sz w:val="20"/>
          <w:szCs w:val="20"/>
          <w:u w:val="single" w:color="auto"/>
          <w:spacing w:val="-42"/>
        </w:rPr>
        <w:t xml:space="preserve"> </w:t>
      </w:r>
      <w:r>
        <w:rPr>
          <w:rFonts w:ascii="SimSun" w:hAnsi="SimSun" w:eastAsia="SimSun" w:cs="SimSun"/>
          <w:sz w:val="20"/>
          <w:szCs w:val="20"/>
          <w:b/>
          <w:bCs/>
          <w:u w:val="single" w:color="auto"/>
          <w:spacing w:val="-10"/>
        </w:rPr>
        <w:t>数</w:t>
      </w:r>
      <w:r>
        <w:rPr>
          <w:rFonts w:ascii="SimSun" w:hAnsi="SimSun" w:eastAsia="SimSun" w:cs="SimSun"/>
          <w:sz w:val="20"/>
          <w:szCs w:val="20"/>
          <w:u w:val="single" w:color="auto"/>
          <w:spacing w:val="-44"/>
        </w:rPr>
        <w:t xml:space="preserve"> </w:t>
      </w:r>
      <w:r>
        <w:rPr>
          <w:rFonts w:ascii="SimSun" w:hAnsi="SimSun" w:eastAsia="SimSun" w:cs="SimSun"/>
          <w:sz w:val="20"/>
          <w:szCs w:val="20"/>
          <w:b/>
          <w:bCs/>
          <w:u w:val="single" w:color="auto"/>
          <w:spacing w:val="-10"/>
        </w:rPr>
        <w:t>据</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技</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术</w:t>
      </w:r>
      <w:r>
        <w:rPr>
          <w:rFonts w:ascii="SimSun" w:hAnsi="SimSun" w:eastAsia="SimSun" w:cs="SimSun"/>
          <w:sz w:val="20"/>
          <w:szCs w:val="20"/>
          <w:u w:val="single" w:color="auto"/>
          <w:spacing w:val="-40"/>
        </w:rPr>
        <w:t xml:space="preserve"> </w:t>
      </w:r>
      <w:r>
        <w:rPr>
          <w:rFonts w:ascii="SimSun" w:hAnsi="SimSun" w:eastAsia="SimSun" w:cs="SimSun"/>
          <w:sz w:val="20"/>
          <w:szCs w:val="20"/>
          <w:b/>
          <w:bCs/>
          <w:u w:val="single" w:color="auto"/>
          <w:spacing w:val="-10"/>
        </w:rPr>
        <w:t>与</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应</w:t>
      </w:r>
      <w:r>
        <w:rPr>
          <w:rFonts w:ascii="SimSun" w:hAnsi="SimSun" w:eastAsia="SimSun" w:cs="SimSun"/>
          <w:sz w:val="20"/>
          <w:szCs w:val="20"/>
          <w:u w:val="single" w:color="auto"/>
          <w:spacing w:val="-43"/>
        </w:rPr>
        <w:t xml:space="preserve"> </w:t>
      </w:r>
      <w:r>
        <w:rPr>
          <w:rFonts w:ascii="SimSun" w:hAnsi="SimSun" w:eastAsia="SimSun" w:cs="SimSun"/>
          <w:sz w:val="20"/>
          <w:szCs w:val="20"/>
          <w:b/>
          <w:bCs/>
          <w:u w:val="single" w:color="auto"/>
          <w:spacing w:val="-10"/>
        </w:rPr>
        <w:t>用</w:t>
      </w:r>
    </w:p>
    <w:p>
      <w:pPr>
        <w:pStyle w:val="BodyText"/>
        <w:spacing w:line="242" w:lineRule="auto"/>
        <w:rPr/>
      </w:pPr>
      <w:r/>
    </w:p>
    <w:p>
      <w:pPr>
        <w:ind w:left="700"/>
        <w:spacing w:before="65" w:line="220" w:lineRule="auto"/>
        <w:rPr>
          <w:rFonts w:ascii="SimSun" w:hAnsi="SimSun" w:eastAsia="SimSun" w:cs="SimSun"/>
          <w:sz w:val="20"/>
          <w:szCs w:val="20"/>
        </w:rPr>
      </w:pPr>
      <w:r>
        <w:rPr>
          <w:rFonts w:ascii="SimSun" w:hAnsi="SimSun" w:eastAsia="SimSun" w:cs="SimSun"/>
          <w:sz w:val="20"/>
          <w:szCs w:val="20"/>
          <w:spacing w:val="5"/>
        </w:rPr>
        <w:t>易追踪和防范。</w:t>
      </w:r>
    </w:p>
    <w:p>
      <w:pPr>
        <w:ind w:left="700" w:firstLine="439"/>
        <w:spacing w:before="52" w:line="269" w:lineRule="auto"/>
        <w:jc w:val="both"/>
        <w:rPr>
          <w:rFonts w:ascii="SimSun" w:hAnsi="SimSun" w:eastAsia="SimSun" w:cs="SimSun"/>
          <w:sz w:val="20"/>
          <w:szCs w:val="20"/>
        </w:rPr>
      </w:pPr>
      <w:r>
        <w:rPr>
          <w:rFonts w:ascii="SimSun" w:hAnsi="SimSun" w:eastAsia="SimSun" w:cs="SimSun"/>
          <w:sz w:val="20"/>
          <w:szCs w:val="20"/>
          <w:spacing w:val="10"/>
        </w:rPr>
        <w:t>信息安全的另一方面是管理。在加强技术保护的同时，加强全民的信息安全意识，完善</w:t>
      </w:r>
      <w:r>
        <w:rPr>
          <w:rFonts w:ascii="SimSun" w:hAnsi="SimSun" w:eastAsia="SimSun" w:cs="SimSun"/>
          <w:sz w:val="20"/>
          <w:szCs w:val="20"/>
          <w:spacing w:val="9"/>
        </w:rPr>
        <w:t xml:space="preserve"> </w:t>
      </w:r>
      <w:r>
        <w:rPr>
          <w:rFonts w:ascii="SimSun" w:hAnsi="SimSun" w:eastAsia="SimSun" w:cs="SimSun"/>
          <w:sz w:val="20"/>
          <w:szCs w:val="20"/>
          <w:spacing w:val="10"/>
        </w:rPr>
        <w:t>信息安全的政策和流程也是至关重要的。如果企业的员工忽视公司的信息安全政策，例如没</w:t>
      </w:r>
      <w:r>
        <w:rPr>
          <w:rFonts w:ascii="SimSun" w:hAnsi="SimSun" w:eastAsia="SimSun" w:cs="SimSun"/>
          <w:sz w:val="20"/>
          <w:szCs w:val="20"/>
          <w:spacing w:val="8"/>
        </w:rPr>
        <w:t xml:space="preserve"> </w:t>
      </w:r>
      <w:r>
        <w:rPr>
          <w:rFonts w:ascii="SimSun" w:hAnsi="SimSun" w:eastAsia="SimSun" w:cs="SimSun"/>
          <w:sz w:val="20"/>
          <w:szCs w:val="20"/>
          <w:spacing w:val="10"/>
        </w:rPr>
        <w:t>有备份应该备份的数据，没有及时更新安全软件等，即使有先进的技术保障，也不能保证企</w:t>
      </w:r>
      <w:r>
        <w:rPr>
          <w:rFonts w:ascii="SimSun" w:hAnsi="SimSun" w:eastAsia="SimSun" w:cs="SimSun"/>
          <w:sz w:val="20"/>
          <w:szCs w:val="20"/>
          <w:spacing w:val="7"/>
        </w:rPr>
        <w:t xml:space="preserve"> </w:t>
      </w:r>
      <w:r>
        <w:rPr>
          <w:rFonts w:ascii="SimSun" w:hAnsi="SimSun" w:eastAsia="SimSun" w:cs="SimSun"/>
          <w:sz w:val="20"/>
          <w:szCs w:val="20"/>
          <w:spacing w:val="3"/>
        </w:rPr>
        <w:t>业信息万无一失。</w:t>
      </w:r>
    </w:p>
    <w:p>
      <w:pPr>
        <w:pStyle w:val="BodyText"/>
        <w:ind w:firstLine="1460"/>
        <w:spacing w:before="164" w:line="3640" w:lineRule="exact"/>
        <w:rPr/>
      </w:pPr>
      <w:r>
        <w:rPr>
          <w:position w:val="-72"/>
        </w:rPr>
        <w:pict>
          <v:group id="_x0000_s1964" style="mso-position-vertical-relative:line;mso-position-horizontal-relative:char;width:346.5pt;height:182.05pt;" filled="false" stroked="false" coordsize="6930,3641" coordorigin="0,0">
            <v:shape id="_x0000_s1966" style="position:absolute;left:0;top:0;width:6930;height:3641;" filled="false" stroked="false" type="#_x0000_t75">
              <v:imagedata o:title="" r:id="rId615"/>
            </v:shape>
            <v:shape id="_x0000_s1968" style="position:absolute;left:369;top:165;width:5189;height:3442;" filled="false" stroked="false" type="#_x0000_t202">
              <v:fill on="false"/>
              <v:stroke on="false"/>
              <v:path/>
              <v:imagedata o:title=""/>
              <o:lock v:ext="edit" aspectratio="false"/>
              <v:textbox inset="0mm,0mm,0mm,0mm">
                <w:txbxContent>
                  <w:p>
                    <w:pPr>
                      <w:ind w:left="362"/>
                      <w:spacing w:before="20" w:line="222" w:lineRule="auto"/>
                      <w:rPr>
                        <w:rFonts w:ascii="SimHei" w:hAnsi="SimHei" w:eastAsia="SimHei" w:cs="SimHei"/>
                        <w:sz w:val="20"/>
                        <w:szCs w:val="20"/>
                      </w:rPr>
                    </w:pPr>
                    <w:r>
                      <w:rPr>
                        <w:rFonts w:ascii="SimHei" w:hAnsi="SimHei" w:eastAsia="SimHei" w:cs="SimHei"/>
                        <w:sz w:val="20"/>
                        <w:szCs w:val="20"/>
                        <w:b/>
                        <w:bCs/>
                        <w:color w:val="FFFFFF"/>
                        <w:spacing w:val="-16"/>
                        <w:w w:val="95"/>
                      </w:rPr>
                      <w:t>大数据安全事故分析</w:t>
                    </w:r>
                  </w:p>
                  <w:p>
                    <w:pPr>
                      <w:ind w:left="20"/>
                      <w:spacing w:before="158" w:line="220" w:lineRule="auto"/>
                      <w:rPr>
                        <w:rFonts w:ascii="SimHei" w:hAnsi="SimHei" w:eastAsia="SimHei" w:cs="SimHei"/>
                        <w:sz w:val="15"/>
                        <w:szCs w:val="15"/>
                      </w:rPr>
                    </w:pPr>
                    <w:r>
                      <w:rPr>
                        <w:rFonts w:ascii="SimHei" w:hAnsi="SimHei" w:eastAsia="SimHei" w:cs="SimHei"/>
                        <w:sz w:val="15"/>
                        <w:szCs w:val="15"/>
                        <w:color w:val="FFFFFF"/>
                        <w:spacing w:val="-13"/>
                      </w:rPr>
                      <w:t>每年的发生梳率</w:t>
                    </w:r>
                  </w:p>
                  <w:p>
                    <w:pPr>
                      <w:ind w:left="939"/>
                      <w:spacing w:line="224" w:lineRule="auto"/>
                      <w:rPr>
                        <w:rFonts w:ascii="KaiTi" w:hAnsi="KaiTi" w:eastAsia="KaiTi" w:cs="KaiTi"/>
                        <w:sz w:val="15"/>
                        <w:szCs w:val="15"/>
                      </w:rPr>
                    </w:pPr>
                    <w:r>
                      <w:rPr>
                        <w:rFonts w:ascii="KaiTi" w:hAnsi="KaiTi" w:eastAsia="KaiTi" w:cs="KaiTi"/>
                        <w:sz w:val="15"/>
                        <w:szCs w:val="15"/>
                        <w:color w:val="FFFFFF"/>
                        <w:spacing w:val="-3"/>
                      </w:rPr>
                      <w:t>病毒</w:t>
                    </w:r>
                  </w:p>
                  <w:p>
                    <w:pPr>
                      <w:ind w:left="2540"/>
                      <w:spacing w:before="150" w:line="220" w:lineRule="auto"/>
                      <w:rPr>
                        <w:rFonts w:ascii="SimSun" w:hAnsi="SimSun" w:eastAsia="SimSun" w:cs="SimSun"/>
                        <w:sz w:val="15"/>
                        <w:szCs w:val="15"/>
                      </w:rPr>
                    </w:pPr>
                    <w:r>
                      <w:rPr>
                        <w:rFonts w:ascii="SimSun" w:hAnsi="SimSun" w:eastAsia="SimSun" w:cs="SimSun"/>
                        <w:sz w:val="15"/>
                        <w:szCs w:val="15"/>
                        <w:spacing w:val="-12"/>
                        <w:w w:val="97"/>
                      </w:rPr>
                      <w:t>磁盘故限</w:t>
                    </w:r>
                  </w:p>
                  <w:p>
                    <w:pPr>
                      <w:ind w:left="2540"/>
                      <w:spacing w:before="82" w:line="174" w:lineRule="auto"/>
                      <w:rPr>
                        <w:rFonts w:ascii="LiSu" w:hAnsi="LiSu" w:eastAsia="LiSu" w:cs="LiSu"/>
                        <w:sz w:val="15"/>
                        <w:szCs w:val="15"/>
                      </w:rPr>
                    </w:pPr>
                    <w:r>
                      <w:rPr>
                        <w:rFonts w:ascii="LiSu" w:hAnsi="LiSu" w:eastAsia="LiSu" w:cs="LiSu"/>
                        <w:sz w:val="15"/>
                        <w:szCs w:val="15"/>
                        <w:color w:val="FFFFFF"/>
                        <w:spacing w:val="-3"/>
                        <w:w w:val="91"/>
                      </w:rPr>
                      <w:t>姐件故料</w:t>
                    </w:r>
                  </w:p>
                  <w:p>
                    <w:pPr>
                      <w:ind w:left="3359"/>
                      <w:spacing w:before="256" w:line="222" w:lineRule="auto"/>
                      <w:rPr>
                        <w:rFonts w:ascii="SimHei" w:hAnsi="SimHei" w:eastAsia="SimHei" w:cs="SimHei"/>
                        <w:sz w:val="15"/>
                        <w:szCs w:val="15"/>
                      </w:rPr>
                    </w:pPr>
                    <w:r>
                      <w:rPr>
                        <w:rFonts w:ascii="SimHei" w:hAnsi="SimHei" w:eastAsia="SimHei" w:cs="SimHei"/>
                        <w:sz w:val="15"/>
                        <w:szCs w:val="15"/>
                        <w:color w:val="FFFFFF"/>
                        <w:spacing w:val="-8"/>
                        <w:w w:val="95"/>
                      </w:rPr>
                      <w:t>电添故标</w:t>
                    </w:r>
                  </w:p>
                  <w:p>
                    <w:pPr>
                      <w:ind w:left="4619"/>
                      <w:spacing w:before="275" w:line="175" w:lineRule="auto"/>
                      <w:rPr>
                        <w:rFonts w:ascii="LiSu" w:hAnsi="LiSu" w:eastAsia="LiSu" w:cs="LiSu"/>
                        <w:sz w:val="15"/>
                        <w:szCs w:val="15"/>
                      </w:rPr>
                    </w:pPr>
                    <w:r>
                      <w:rPr>
                        <w:rFonts w:ascii="LiSu" w:hAnsi="LiSu" w:eastAsia="LiSu" w:cs="LiSu"/>
                        <w:sz w:val="15"/>
                        <w:szCs w:val="15"/>
                        <w:spacing w:val="-12"/>
                        <w:w w:val="97"/>
                      </w:rPr>
                      <w:t>国内动落</w:t>
                    </w:r>
                  </w:p>
                  <w:p>
                    <w:pPr>
                      <w:ind w:right="9"/>
                      <w:spacing w:before="213" w:line="222" w:lineRule="auto"/>
                      <w:jc w:val="right"/>
                      <w:rPr>
                        <w:rFonts w:ascii="SimHei" w:hAnsi="SimHei" w:eastAsia="SimHei" w:cs="SimHei"/>
                        <w:sz w:val="15"/>
                        <w:szCs w:val="15"/>
                      </w:rPr>
                    </w:pPr>
                    <w:r>
                      <w:rPr>
                        <w:rFonts w:ascii="SimHei" w:hAnsi="SimHei" w:eastAsia="SimHei" w:cs="SimHei"/>
                        <w:sz w:val="15"/>
                        <w:szCs w:val="15"/>
                        <w:color w:val="FFFFFF"/>
                        <w:spacing w:val="-8"/>
                      </w:rPr>
                      <w:t>建筑火灾</w:t>
                    </w:r>
                  </w:p>
                  <w:p>
                    <w:pPr>
                      <w:ind w:left="3232"/>
                      <w:spacing w:before="107" w:line="222" w:lineRule="auto"/>
                      <w:rPr>
                        <w:rFonts w:ascii="SimHei" w:hAnsi="SimHei" w:eastAsia="SimHei" w:cs="SimHei"/>
                        <w:sz w:val="15"/>
                        <w:szCs w:val="15"/>
                      </w:rPr>
                    </w:pPr>
                    <w:r>
                      <w:rPr>
                        <w:rFonts w:ascii="SimHei" w:hAnsi="SimHei" w:eastAsia="SimHei" w:cs="SimHei"/>
                        <w:sz w:val="15"/>
                        <w:szCs w:val="15"/>
                        <w:b/>
                        <w:bCs/>
                        <w:color w:val="FFFFFF"/>
                        <w:spacing w:val="8"/>
                      </w:rPr>
                      <w:t>与恢复相关的</w:t>
                    </w:r>
                  </w:p>
                  <w:p>
                    <w:pPr>
                      <w:spacing w:line="241" w:lineRule="auto"/>
                      <w:rPr>
                        <w:rFonts w:ascii="Arial"/>
                        <w:sz w:val="21"/>
                      </w:rPr>
                    </w:pPr>
                    <w:r/>
                  </w:p>
                  <w:p>
                    <w:pPr>
                      <w:ind w:left="2359"/>
                      <w:spacing w:before="49" w:line="163" w:lineRule="auto"/>
                      <w:rPr>
                        <w:rFonts w:ascii="SimHei" w:hAnsi="SimHei" w:eastAsia="SimHei" w:cs="SimHei"/>
                        <w:sz w:val="15"/>
                        <w:szCs w:val="15"/>
                      </w:rPr>
                    </w:pPr>
                    <w:r>
                      <w:rPr>
                        <w:rFonts w:ascii="SimHei" w:hAnsi="SimHei" w:eastAsia="SimHei" w:cs="SimHei"/>
                        <w:sz w:val="15"/>
                        <w:szCs w:val="15"/>
                        <w:color w:val="FFFFFF"/>
                        <w:spacing w:val="-6"/>
                      </w:rPr>
                      <w:t>每次发生的结果(甲次发生损夫)(美元)</w:t>
                    </w:r>
                  </w:p>
                  <w:p>
                    <w:pPr>
                      <w:ind w:left="1370"/>
                      <w:spacing w:line="196" w:lineRule="auto"/>
                      <w:rPr>
                        <w:rFonts w:ascii="SimSun" w:hAnsi="SimSun" w:eastAsia="SimSun" w:cs="SimSun"/>
                        <w:sz w:val="15"/>
                        <w:szCs w:val="15"/>
                      </w:rPr>
                    </w:pPr>
                    <w:r>
                      <w:rPr>
                        <w:rFonts w:ascii="SimSun" w:hAnsi="SimSun" w:eastAsia="SimSun" w:cs="SimSun"/>
                        <w:sz w:val="15"/>
                        <w:szCs w:val="15"/>
                        <w:color w:val="FFFFFF"/>
                      </w:rPr>
                      <w:t>低</w:t>
                    </w:r>
                  </w:p>
                </w:txbxContent>
              </v:textbox>
            </v:shape>
            <v:shape id="_x0000_s1970" style="position:absolute;left:1589;top:1075;width:1208;height:412;" filled="false" stroked="false" type="#_x0000_t202">
              <v:fill on="false"/>
              <v:stroke on="false"/>
              <v:path/>
              <v:imagedata o:title=""/>
              <o:lock v:ext="edit" aspectratio="false"/>
              <v:textbox inset="0mm,0mm,0mm,0mm">
                <w:txbxContent>
                  <w:p>
                    <w:pPr>
                      <w:ind w:left="30" w:right="20" w:hanging="10"/>
                      <w:spacing w:before="20"/>
                      <w:rPr>
                        <w:rFonts w:ascii="SimHei" w:hAnsi="SimHei" w:eastAsia="SimHei" w:cs="SimHei"/>
                        <w:sz w:val="15"/>
                        <w:szCs w:val="15"/>
                      </w:rPr>
                    </w:pPr>
                    <w:r>
                      <w:rPr>
                        <w:rFonts w:ascii="LiSu" w:hAnsi="LiSu" w:eastAsia="LiSu" w:cs="LiSu"/>
                        <w:sz w:val="15"/>
                        <w:szCs w:val="15"/>
                        <w:color w:val="FFFFFF"/>
                        <w:spacing w:val="-9"/>
                        <w:w w:val="96"/>
                        <w:position w:val="-1"/>
                      </w:rPr>
                      <w:t>蛾虫</w:t>
                    </w:r>
                    <w:r>
                      <w:rPr>
                        <w:rFonts w:ascii="LiSu" w:hAnsi="LiSu" w:eastAsia="LiSu" w:cs="LiSu"/>
                        <w:sz w:val="15"/>
                        <w:szCs w:val="15"/>
                        <w:color w:val="FFFFFF"/>
                        <w:spacing w:val="14"/>
                        <w:position w:val="-1"/>
                      </w:rPr>
                      <w:t xml:space="preserve">    </w:t>
                    </w:r>
                    <w:r>
                      <w:rPr>
                        <w:rFonts w:ascii="SimSun" w:hAnsi="SimSun" w:eastAsia="SimSun" w:cs="SimSun"/>
                        <w:sz w:val="15"/>
                        <w:szCs w:val="15"/>
                        <w:spacing w:val="-9"/>
                        <w:w w:val="96"/>
                      </w:rPr>
                      <w:t>数磁损坏</w:t>
                    </w:r>
                    <w:r>
                      <w:rPr>
                        <w:rFonts w:ascii="SimSun" w:hAnsi="SimSun" w:eastAsia="SimSun" w:cs="SimSun"/>
                        <w:sz w:val="15"/>
                        <w:szCs w:val="15"/>
                      </w:rPr>
                      <w:t xml:space="preserve"> </w:t>
                    </w:r>
                    <w:r>
                      <w:rPr>
                        <w:rFonts w:ascii="SimHei" w:hAnsi="SimHei" w:eastAsia="SimHei" w:cs="SimHei"/>
                        <w:sz w:val="15"/>
                        <w:szCs w:val="15"/>
                        <w:color w:val="FFFFFF"/>
                        <w:spacing w:val="-6"/>
                      </w:rPr>
                      <w:t>应用中断网牵问题</w:t>
                    </w:r>
                  </w:p>
                </w:txbxContent>
              </v:textbox>
            </v:shape>
            <v:shape id="_x0000_s1972" style="position:absolute;left:5709;top:2145;width:559;height:560;"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5"/>
                        <w:szCs w:val="15"/>
                      </w:rPr>
                    </w:pPr>
                    <w:r>
                      <w:rPr>
                        <w:rFonts w:ascii="SimHei" w:hAnsi="SimHei" w:eastAsia="SimHei" w:cs="SimHei"/>
                        <w:sz w:val="15"/>
                        <w:szCs w:val="15"/>
                        <w:color w:val="FFFFFF"/>
                        <w:spacing w:val="-13"/>
                        <w:w w:val="97"/>
                      </w:rPr>
                      <w:t>恶怖</w:t>
                    </w:r>
                    <w:r>
                      <w:rPr>
                        <w:rFonts w:ascii="SimHei" w:hAnsi="SimHei" w:eastAsia="SimHei" w:cs="SimHei"/>
                        <w:sz w:val="15"/>
                        <w:szCs w:val="15"/>
                        <w:color w:val="FFFFFF"/>
                        <w:spacing w:val="-12"/>
                        <w:w w:val="97"/>
                      </w:rPr>
                      <w:t>行</w:t>
                    </w:r>
                    <w:r>
                      <w:rPr>
                        <w:rFonts w:ascii="SimHei" w:hAnsi="SimHei" w:eastAsia="SimHei" w:cs="SimHei"/>
                        <w:sz w:val="15"/>
                        <w:szCs w:val="15"/>
                        <w:color w:val="FFFFFF"/>
                        <w:spacing w:val="-10"/>
                        <w:w w:val="97"/>
                      </w:rPr>
                      <w:t>动</w:t>
                    </w:r>
                  </w:p>
                  <w:p>
                    <w:pPr>
                      <w:spacing w:before="191" w:line="220" w:lineRule="auto"/>
                      <w:jc w:val="right"/>
                      <w:rPr>
                        <w:rFonts w:ascii="SimSun" w:hAnsi="SimSun" w:eastAsia="SimSun" w:cs="SimSun"/>
                        <w:sz w:val="15"/>
                        <w:szCs w:val="15"/>
                      </w:rPr>
                    </w:pPr>
                    <w:r>
                      <w:rPr>
                        <w:rFonts w:ascii="SimSun" w:hAnsi="SimSun" w:eastAsia="SimSun" w:cs="SimSun"/>
                        <w:sz w:val="15"/>
                        <w:szCs w:val="15"/>
                        <w:spacing w:val="-28"/>
                      </w:rPr>
                      <w:t>自</w:t>
                    </w:r>
                    <w:r>
                      <w:rPr>
                        <w:rFonts w:ascii="SimSun" w:hAnsi="SimSun" w:eastAsia="SimSun" w:cs="SimSun"/>
                        <w:sz w:val="15"/>
                        <w:szCs w:val="15"/>
                        <w:spacing w:val="-27"/>
                      </w:rPr>
                      <w:t>然灾</w:t>
                    </w:r>
                    <w:r>
                      <w:rPr>
                        <w:rFonts w:ascii="SimSun" w:hAnsi="SimSun" w:eastAsia="SimSun" w:cs="SimSun"/>
                        <w:sz w:val="15"/>
                        <w:szCs w:val="15"/>
                        <w:spacing w:val="-10"/>
                      </w:rPr>
                      <w:t>害</w:t>
                    </w:r>
                  </w:p>
                </w:txbxContent>
              </v:textbox>
            </v:shape>
            <v:shape id="_x0000_s1974" style="position:absolute;left:2132;top:583;width:1139;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b/>
                        <w:bCs/>
                        <w:color w:val="FFFFFF"/>
                        <w:spacing w:val="5"/>
                      </w:rPr>
                      <w:t>与可用性相关的</w:t>
                    </w:r>
                  </w:p>
                </w:txbxContent>
              </v:textbox>
            </v:shape>
            <v:shape id="_x0000_s1976" style="position:absolute;left:6059;top:3375;width:181;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color w:val="FFFFFF"/>
                      </w:rPr>
                      <w:t>高</w:t>
                    </w:r>
                  </w:p>
                </w:txbxContent>
              </v:textbox>
            </v:shape>
          </v:group>
        </w:pict>
      </w:r>
    </w:p>
    <w:p>
      <w:pPr>
        <w:ind w:left="3940"/>
        <w:spacing w:before="178" w:line="219" w:lineRule="auto"/>
        <w:rPr>
          <w:rFonts w:ascii="SimSun" w:hAnsi="SimSun" w:eastAsia="SimSun" w:cs="SimSun"/>
          <w:sz w:val="20"/>
          <w:szCs w:val="20"/>
        </w:rPr>
      </w:pPr>
      <w:r>
        <w:rPr>
          <w:rFonts w:ascii="SimSun" w:hAnsi="SimSun" w:eastAsia="SimSun" w:cs="SimSun"/>
          <w:sz w:val="20"/>
          <w:szCs w:val="20"/>
          <w:spacing w:val="-12"/>
        </w:rPr>
        <w:t>图11-9</w:t>
      </w:r>
      <w:r>
        <w:rPr>
          <w:rFonts w:ascii="SimSun" w:hAnsi="SimSun" w:eastAsia="SimSun" w:cs="SimSun"/>
          <w:sz w:val="20"/>
          <w:szCs w:val="20"/>
          <w:spacing w:val="68"/>
        </w:rPr>
        <w:t xml:space="preserve"> </w:t>
      </w:r>
      <w:r>
        <w:rPr>
          <w:rFonts w:ascii="SimSun" w:hAnsi="SimSun" w:eastAsia="SimSun" w:cs="SimSun"/>
          <w:sz w:val="20"/>
          <w:szCs w:val="20"/>
          <w:spacing w:val="-12"/>
        </w:rPr>
        <w:t>大数据安全分析</w:t>
      </w:r>
    </w:p>
    <w:p>
      <w:pPr>
        <w:ind w:left="700" w:right="42" w:firstLine="439"/>
        <w:spacing w:before="230" w:line="278" w:lineRule="auto"/>
        <w:rPr>
          <w:rFonts w:ascii="SimSun" w:hAnsi="SimSun" w:eastAsia="SimSun" w:cs="SimSun"/>
          <w:sz w:val="20"/>
          <w:szCs w:val="20"/>
        </w:rPr>
      </w:pPr>
      <w:r>
        <w:rPr>
          <w:rFonts w:ascii="SimSun" w:hAnsi="SimSun" w:eastAsia="SimSun" w:cs="SimSun"/>
          <w:sz w:val="20"/>
          <w:szCs w:val="20"/>
          <w:spacing w:val="21"/>
        </w:rPr>
        <w:t>大数据时代信息安全需要更完备的信息安全标准。例如，如</w:t>
      </w:r>
      <w:r>
        <w:rPr>
          <w:rFonts w:ascii="SimSun" w:hAnsi="SimSun" w:eastAsia="SimSun" w:cs="SimSun"/>
          <w:sz w:val="20"/>
          <w:szCs w:val="20"/>
          <w:spacing w:val="20"/>
        </w:rPr>
        <w:t>何规范电子商务中客户</w:t>
      </w:r>
      <w:r>
        <w:rPr>
          <w:rFonts w:ascii="SimSun" w:hAnsi="SimSun" w:eastAsia="SimSun" w:cs="SimSun"/>
          <w:sz w:val="20"/>
          <w:szCs w:val="20"/>
        </w:rPr>
        <w:t xml:space="preserve"> </w:t>
      </w:r>
      <w:r>
        <w:rPr>
          <w:rFonts w:ascii="SimSun" w:hAnsi="SimSun" w:eastAsia="SimSun" w:cs="SimSun"/>
          <w:sz w:val="20"/>
          <w:szCs w:val="20"/>
          <w:spacing w:val="20"/>
        </w:rPr>
        <w:t>信息的管理，保障客户信息的安全，在大数据时代提出了新的要求。客户的身份数据、</w:t>
      </w:r>
      <w:r>
        <w:rPr>
          <w:rFonts w:ascii="SimSun" w:hAnsi="SimSun" w:eastAsia="SimSun" w:cs="SimSun"/>
          <w:sz w:val="20"/>
          <w:szCs w:val="20"/>
        </w:rPr>
        <w:t xml:space="preserve"> </w:t>
      </w:r>
      <w:r>
        <w:rPr>
          <w:rFonts w:ascii="SimSun" w:hAnsi="SimSun" w:eastAsia="SimSun" w:cs="SimSun"/>
          <w:sz w:val="20"/>
          <w:szCs w:val="20"/>
          <w:spacing w:val="21"/>
        </w:rPr>
        <w:t>购买记录等如果和其他社交网络中客户的行为与记录放在一</w:t>
      </w:r>
      <w:r>
        <w:rPr>
          <w:rFonts w:ascii="SimSun" w:hAnsi="SimSun" w:eastAsia="SimSun" w:cs="SimSun"/>
          <w:sz w:val="20"/>
          <w:szCs w:val="20"/>
          <w:spacing w:val="20"/>
        </w:rPr>
        <w:t>起进行综合分析，可能会造</w:t>
      </w:r>
      <w:r>
        <w:rPr>
          <w:rFonts w:ascii="SimSun" w:hAnsi="SimSun" w:eastAsia="SimSun" w:cs="SimSun"/>
          <w:sz w:val="20"/>
          <w:szCs w:val="20"/>
        </w:rPr>
        <w:t xml:space="preserve"> </w:t>
      </w:r>
      <w:r>
        <w:rPr>
          <w:rFonts w:ascii="SimSun" w:hAnsi="SimSun" w:eastAsia="SimSun" w:cs="SimSun"/>
          <w:sz w:val="20"/>
          <w:szCs w:val="20"/>
          <w:spacing w:val="26"/>
        </w:rPr>
        <w:t>成意想不到的信息泄露。什么样的个人信息可以保留，什么组织和机构可以有权利保</w:t>
      </w:r>
      <w:r>
        <w:rPr>
          <w:rFonts w:ascii="SimSun" w:hAnsi="SimSun" w:eastAsia="SimSun" w:cs="SimSun"/>
          <w:sz w:val="20"/>
          <w:szCs w:val="20"/>
          <w:spacing w:val="3"/>
        </w:rPr>
        <w:t xml:space="preserve"> </w:t>
      </w:r>
      <w:r>
        <w:rPr>
          <w:rFonts w:ascii="SimSun" w:hAnsi="SimSun" w:eastAsia="SimSun" w:cs="SimSun"/>
          <w:sz w:val="20"/>
          <w:szCs w:val="20"/>
          <w:spacing w:val="19"/>
        </w:rPr>
        <w:t>存、收集和汇总私人信息，这都需要制定详尽的信息管理法规，并由各部门参与协调，</w:t>
      </w:r>
      <w:r>
        <w:rPr>
          <w:rFonts w:ascii="SimSun" w:hAnsi="SimSun" w:eastAsia="SimSun" w:cs="SimSun"/>
          <w:sz w:val="20"/>
          <w:szCs w:val="20"/>
          <w:spacing w:val="17"/>
        </w:rPr>
        <w:t xml:space="preserve"> </w:t>
      </w:r>
      <w:r>
        <w:rPr>
          <w:rFonts w:ascii="SimSun" w:hAnsi="SimSun" w:eastAsia="SimSun" w:cs="SimSun"/>
          <w:sz w:val="20"/>
          <w:szCs w:val="20"/>
          <w:spacing w:val="20"/>
        </w:rPr>
        <w:t>从而切实保证客户的信息安全。另一方面，大数据</w:t>
      </w:r>
      <w:r>
        <w:rPr>
          <w:rFonts w:ascii="SimSun" w:hAnsi="SimSun" w:eastAsia="SimSun" w:cs="SimSun"/>
          <w:sz w:val="20"/>
          <w:szCs w:val="20"/>
          <w:spacing w:val="19"/>
        </w:rPr>
        <w:t>也为数据安全带来了新的技术突破的</w:t>
      </w:r>
      <w:r>
        <w:rPr>
          <w:rFonts w:ascii="SimSun" w:hAnsi="SimSun" w:eastAsia="SimSun" w:cs="SimSun"/>
          <w:sz w:val="20"/>
          <w:szCs w:val="20"/>
        </w:rPr>
        <w:t xml:space="preserve"> </w:t>
      </w:r>
      <w:r>
        <w:rPr>
          <w:rFonts w:ascii="SimSun" w:hAnsi="SimSun" w:eastAsia="SimSun" w:cs="SimSun"/>
          <w:sz w:val="20"/>
          <w:szCs w:val="20"/>
          <w:spacing w:val="20"/>
        </w:rPr>
        <w:t>可能。通过大数据分析的方法，实现信息安全策略的动态调整，从而更好地提高信息安</w:t>
      </w:r>
      <w:r>
        <w:rPr>
          <w:rFonts w:ascii="SimSun" w:hAnsi="SimSun" w:eastAsia="SimSun" w:cs="SimSun"/>
          <w:sz w:val="20"/>
          <w:szCs w:val="20"/>
          <w:spacing w:val="11"/>
        </w:rPr>
        <w:t xml:space="preserve"> </w:t>
      </w:r>
      <w:r>
        <w:rPr>
          <w:rFonts w:ascii="SimSun" w:hAnsi="SimSun" w:eastAsia="SimSun" w:cs="SimSun"/>
          <w:sz w:val="20"/>
          <w:szCs w:val="20"/>
          <w:spacing w:val="10"/>
        </w:rPr>
        <w:t>全措施的实时性和完备性。</w:t>
      </w:r>
    </w:p>
    <w:p>
      <w:pPr>
        <w:pStyle w:val="BodyText"/>
        <w:spacing w:line="303" w:lineRule="auto"/>
        <w:rPr/>
      </w:pPr>
      <w:r/>
    </w:p>
    <w:p>
      <w:pPr>
        <w:ind w:left="1023"/>
        <w:spacing w:before="85" w:line="222" w:lineRule="auto"/>
        <w:outlineLvl w:val="6"/>
        <w:rPr>
          <w:rFonts w:ascii="SimHei" w:hAnsi="SimHei" w:eastAsia="SimHei" w:cs="SimHei"/>
          <w:sz w:val="26"/>
          <w:szCs w:val="26"/>
        </w:rPr>
      </w:pPr>
      <w:r>
        <w:rPr>
          <w:rFonts w:ascii="SimHei" w:hAnsi="SimHei" w:eastAsia="SimHei" w:cs="SimHei"/>
          <w:sz w:val="26"/>
          <w:szCs w:val="26"/>
          <w:b/>
          <w:bCs/>
          <w:spacing w:val="12"/>
        </w:rPr>
        <w:t>11.7</w:t>
      </w:r>
      <w:r>
        <w:rPr>
          <w:rFonts w:ascii="SimHei" w:hAnsi="SimHei" w:eastAsia="SimHei" w:cs="SimHei"/>
          <w:sz w:val="26"/>
          <w:szCs w:val="26"/>
          <w:spacing w:val="12"/>
        </w:rPr>
        <w:t xml:space="preserve">  </w:t>
      </w:r>
      <w:r>
        <w:rPr>
          <w:rFonts w:ascii="SimHei" w:hAnsi="SimHei" w:eastAsia="SimHei" w:cs="SimHei"/>
          <w:sz w:val="26"/>
          <w:szCs w:val="26"/>
          <w:b/>
          <w:bCs/>
          <w:spacing w:val="12"/>
        </w:rPr>
        <w:t>延伸阅读：智能大数据分析或成热点</w:t>
      </w:r>
    </w:p>
    <w:p>
      <w:pPr>
        <w:pStyle w:val="BodyText"/>
        <w:spacing w:line="247" w:lineRule="auto"/>
        <w:rPr/>
      </w:pPr>
      <w:r/>
    </w:p>
    <w:p>
      <w:pPr>
        <w:ind w:left="700" w:right="27" w:firstLine="439"/>
        <w:spacing w:before="65" w:line="277" w:lineRule="auto"/>
        <w:rPr>
          <w:rFonts w:ascii="KaiTi" w:hAnsi="KaiTi" w:eastAsia="KaiTi" w:cs="KaiTi"/>
          <w:sz w:val="20"/>
          <w:szCs w:val="20"/>
        </w:rPr>
      </w:pPr>
      <w:r>
        <w:rPr>
          <w:rFonts w:ascii="KaiTi" w:hAnsi="KaiTi" w:eastAsia="KaiTi" w:cs="KaiTi"/>
          <w:sz w:val="20"/>
          <w:szCs w:val="20"/>
          <w:spacing w:val="12"/>
        </w:rPr>
        <w:t>2012</w:t>
      </w:r>
      <w:r>
        <w:rPr>
          <w:rFonts w:ascii="KaiTi" w:hAnsi="KaiTi" w:eastAsia="KaiTi" w:cs="KaiTi"/>
          <w:sz w:val="20"/>
          <w:szCs w:val="20"/>
          <w:spacing w:val="12"/>
        </w:rPr>
        <w:t xml:space="preserve"> </w:t>
      </w:r>
      <w:r>
        <w:rPr>
          <w:rFonts w:ascii="KaiTi" w:hAnsi="KaiTi" w:eastAsia="KaiTi" w:cs="KaiTi"/>
          <w:sz w:val="20"/>
          <w:szCs w:val="20"/>
          <w:spacing w:val="12"/>
        </w:rPr>
        <w:t>年，“大数据”一词开始大热。两年</w:t>
      </w:r>
      <w:r>
        <w:rPr>
          <w:rFonts w:ascii="KaiTi" w:hAnsi="KaiTi" w:eastAsia="KaiTi" w:cs="KaiTi"/>
          <w:sz w:val="20"/>
          <w:szCs w:val="20"/>
          <w:spacing w:val="11"/>
        </w:rPr>
        <w:t>来，已经在商业、工业、交通、医疗和社会</w:t>
      </w:r>
      <w:r>
        <w:rPr>
          <w:rFonts w:ascii="KaiTi" w:hAnsi="KaiTi" w:eastAsia="KaiTi" w:cs="KaiTi"/>
          <w:sz w:val="20"/>
          <w:szCs w:val="20"/>
        </w:rPr>
        <w:t xml:space="preserve"> </w:t>
      </w:r>
      <w:r>
        <w:rPr>
          <w:rFonts w:ascii="KaiTi" w:hAnsi="KaiTi" w:eastAsia="KaiTi" w:cs="KaiTi"/>
          <w:sz w:val="20"/>
          <w:szCs w:val="20"/>
          <w:spacing w:val="9"/>
        </w:rPr>
        <w:t>管理等多方面有了应用，在今年的第二届大数据技术大会上，已经很少有人讲重要性</w:t>
      </w:r>
      <w:r>
        <w:rPr>
          <w:rFonts w:ascii="KaiTi" w:hAnsi="KaiTi" w:eastAsia="KaiTi" w:cs="KaiTi"/>
          <w:sz w:val="20"/>
          <w:szCs w:val="20"/>
          <w:spacing w:val="8"/>
        </w:rPr>
        <w:t>，更多</w:t>
      </w:r>
      <w:r>
        <w:rPr>
          <w:rFonts w:ascii="KaiTi" w:hAnsi="KaiTi" w:eastAsia="KaiTi" w:cs="KaiTi"/>
          <w:sz w:val="20"/>
          <w:szCs w:val="20"/>
        </w:rPr>
        <w:t xml:space="preserve"> </w:t>
      </w:r>
      <w:r>
        <w:rPr>
          <w:rFonts w:ascii="KaiTi" w:hAnsi="KaiTi" w:eastAsia="KaiTi" w:cs="KaiTi"/>
          <w:sz w:val="20"/>
          <w:szCs w:val="20"/>
          <w:spacing w:val="4"/>
        </w:rPr>
        <w:t>的是应用、技术及最底层的算法。</w:t>
      </w:r>
    </w:p>
    <w:p>
      <w:pPr>
        <w:ind w:left="700" w:right="13" w:firstLine="439"/>
        <w:spacing w:before="39" w:line="274" w:lineRule="auto"/>
        <w:rPr>
          <w:rFonts w:ascii="KaiTi" w:hAnsi="KaiTi" w:eastAsia="KaiTi" w:cs="KaiTi"/>
          <w:sz w:val="20"/>
          <w:szCs w:val="20"/>
        </w:rPr>
      </w:pPr>
      <w:r>
        <w:rPr>
          <w:rFonts w:ascii="KaiTi" w:hAnsi="KaiTi" w:eastAsia="KaiTi" w:cs="KaiTi"/>
          <w:sz w:val="20"/>
          <w:szCs w:val="20"/>
          <w:spacing w:val="12"/>
        </w:rPr>
        <w:t>大数据发展的预测共有10</w:t>
      </w:r>
      <w:r>
        <w:rPr>
          <w:rFonts w:ascii="KaiTi" w:hAnsi="KaiTi" w:eastAsia="KaiTi" w:cs="KaiTi"/>
          <w:sz w:val="20"/>
          <w:szCs w:val="20"/>
          <w:spacing w:val="12"/>
        </w:rPr>
        <w:t xml:space="preserve"> </w:t>
      </w:r>
      <w:r>
        <w:rPr>
          <w:rFonts w:ascii="KaiTi" w:hAnsi="KaiTi" w:eastAsia="KaiTi" w:cs="KaiTi"/>
          <w:sz w:val="20"/>
          <w:szCs w:val="20"/>
          <w:spacing w:val="12"/>
        </w:rPr>
        <w:t>个方面。首先就是结合智能计算的大数据分析成为热点，包</w:t>
      </w:r>
      <w:r>
        <w:rPr>
          <w:rFonts w:ascii="KaiTi" w:hAnsi="KaiTi" w:eastAsia="KaiTi" w:cs="KaiTi"/>
          <w:sz w:val="20"/>
          <w:szCs w:val="20"/>
          <w:spacing w:val="7"/>
        </w:rPr>
        <w:t xml:space="preserve"> </w:t>
      </w:r>
      <w:r>
        <w:rPr>
          <w:rFonts w:ascii="KaiTi" w:hAnsi="KaiTi" w:eastAsia="KaiTi" w:cs="KaiTi"/>
          <w:sz w:val="20"/>
          <w:szCs w:val="20"/>
          <w:spacing w:val="10"/>
        </w:rPr>
        <w:t>括大数据与神经计算、深度学习、语义计算及人工智能等其他相关技术结合，成为大数据分</w:t>
      </w:r>
      <w:r>
        <w:rPr>
          <w:rFonts w:ascii="KaiTi" w:hAnsi="KaiTi" w:eastAsia="KaiTi" w:cs="KaiTi"/>
          <w:sz w:val="20"/>
          <w:szCs w:val="20"/>
          <w:spacing w:val="2"/>
        </w:rPr>
        <w:t xml:space="preserve"> </w:t>
      </w:r>
      <w:r>
        <w:rPr>
          <w:rFonts w:ascii="KaiTi" w:hAnsi="KaiTi" w:eastAsia="KaiTi" w:cs="KaiTi"/>
          <w:sz w:val="20"/>
          <w:szCs w:val="20"/>
          <w:spacing w:val="-4"/>
        </w:rPr>
        <w:t>析领域的热点。</w:t>
      </w:r>
    </w:p>
    <w:p>
      <w:pPr>
        <w:ind w:left="700" w:right="28" w:firstLine="439"/>
        <w:spacing w:before="39" w:line="267" w:lineRule="auto"/>
        <w:rPr>
          <w:rFonts w:ascii="KaiTi" w:hAnsi="KaiTi" w:eastAsia="KaiTi" w:cs="KaiTi"/>
          <w:sz w:val="20"/>
          <w:szCs w:val="20"/>
        </w:rPr>
      </w:pPr>
      <w:r>
        <w:rPr>
          <w:rFonts w:ascii="KaiTi" w:hAnsi="KaiTi" w:eastAsia="KaiTi" w:cs="KaiTi"/>
          <w:sz w:val="20"/>
          <w:szCs w:val="20"/>
          <w:spacing w:val="9"/>
        </w:rPr>
        <w:t>第二是数据科学将带动多学科融合，但是数据科学作为新兴的学科，其学科基础问题体</w:t>
      </w:r>
      <w:r>
        <w:rPr>
          <w:rFonts w:ascii="KaiTi" w:hAnsi="KaiTi" w:eastAsia="KaiTi" w:cs="KaiTi"/>
          <w:sz w:val="20"/>
          <w:szCs w:val="20"/>
          <w:spacing w:val="18"/>
        </w:rPr>
        <w:t xml:space="preserve"> </w:t>
      </w:r>
      <w:r>
        <w:rPr>
          <w:rFonts w:ascii="KaiTi" w:hAnsi="KaiTi" w:eastAsia="KaiTi" w:cs="KaiTi"/>
          <w:sz w:val="20"/>
          <w:szCs w:val="20"/>
          <w:spacing w:val="5"/>
        </w:rPr>
        <w:t>系尚不明朗，数据科学自身的发展尚未成体系。</w:t>
      </w:r>
    </w:p>
    <w:p>
      <w:pPr>
        <w:ind w:right="34"/>
        <w:spacing w:before="75" w:line="224" w:lineRule="auto"/>
        <w:jc w:val="right"/>
        <w:rPr>
          <w:rFonts w:ascii="KaiTi" w:hAnsi="KaiTi" w:eastAsia="KaiTi" w:cs="KaiTi"/>
          <w:sz w:val="20"/>
          <w:szCs w:val="20"/>
        </w:rPr>
      </w:pPr>
      <w:r>
        <w:rPr>
          <w:rFonts w:ascii="KaiTi" w:hAnsi="KaiTi" w:eastAsia="KaiTi" w:cs="KaiTi"/>
          <w:sz w:val="20"/>
          <w:szCs w:val="20"/>
          <w:spacing w:val="21"/>
        </w:rPr>
        <w:t>第三是跨学科领域交叉的数据融合分析与应用将成为今后大数据分析应用发展</w:t>
      </w:r>
      <w:r>
        <w:rPr>
          <w:rFonts w:ascii="KaiTi" w:hAnsi="KaiTi" w:eastAsia="KaiTi" w:cs="KaiTi"/>
          <w:sz w:val="20"/>
          <w:szCs w:val="20"/>
          <w:spacing w:val="20"/>
        </w:rPr>
        <w:t>的重</w:t>
      </w:r>
    </w:p>
    <w:p>
      <w:pPr>
        <w:spacing w:before="173" w:line="390" w:lineRule="exact"/>
        <w:rPr/>
      </w:pPr>
      <w:r>
        <w:rPr>
          <w:position w:val="-7"/>
        </w:rPr>
        <w:pict>
          <v:group id="_x0000_s1978" style="mso-position-vertical-relative:line;mso-position-horizontal-relative:char;width:58.5pt;height:19.55pt;" filled="false" stroked="false" coordsize="1170,390" coordorigin="0,0">
            <v:shape id="_x0000_s1980" style="position:absolute;left:0;top:0;width:1170;height:390;" filled="false" stroked="false" type="#_x0000_t75">
              <v:imagedata o:title="" r:id="rId616"/>
            </v:shape>
            <v:shape id="_x0000_s1982" style="position:absolute;left:-20;top:-20;width:1210;height:430;" filled="false" stroked="false" type="#_x0000_t202">
              <v:fill on="false"/>
              <v:stroke on="false"/>
              <v:path/>
              <v:imagedata o:title=""/>
              <o:lock v:ext="edit" aspectratio="false"/>
              <v:textbox inset="0mm,0mm,0mm,0mm">
                <w:txbxContent>
                  <w:p>
                    <w:pPr>
                      <w:ind w:left="720"/>
                      <w:spacing w:before="204" w:line="184" w:lineRule="auto"/>
                      <w:rPr>
                        <w:rFonts w:ascii="SimSun" w:hAnsi="SimSun" w:eastAsia="SimSun" w:cs="SimSun"/>
                        <w:sz w:val="15"/>
                        <w:szCs w:val="15"/>
                      </w:rPr>
                    </w:pPr>
                    <w:r>
                      <w:rPr>
                        <w:rFonts w:ascii="SimSun" w:hAnsi="SimSun" w:eastAsia="SimSun" w:cs="SimSun"/>
                        <w:sz w:val="15"/>
                        <w:szCs w:val="15"/>
                        <w:spacing w:val="-4"/>
                      </w:rPr>
                      <w:t>198</w:t>
                    </w:r>
                  </w:p>
                </w:txbxContent>
              </v:textbox>
            </v:shape>
          </v:group>
        </w:pict>
      </w:r>
    </w:p>
    <w:p>
      <w:pPr>
        <w:spacing w:line="390" w:lineRule="exact"/>
        <w:sectPr>
          <w:pgSz w:w="9720" w:h="14090"/>
          <w:pgMar w:top="20" w:right="589" w:bottom="0" w:left="0" w:header="0" w:footer="0" w:gutter="0"/>
        </w:sectPr>
        <w:rPr/>
      </w:pPr>
    </w:p>
    <w:p>
      <w:pPr>
        <w:ind w:left="5272"/>
        <w:spacing w:line="219" w:lineRule="auto"/>
        <w:rPr>
          <w:rFonts w:ascii="SimSun" w:hAnsi="SimSun" w:eastAsia="SimSun" w:cs="SimSun"/>
          <w:sz w:val="21"/>
          <w:szCs w:val="21"/>
        </w:rPr>
      </w:pPr>
      <w:r>
        <w:pict>
          <v:rect id="_x0000_s1984" style="position:absolute;margin-left:24.4993pt;margin-top:644.998pt;mso-position-vertical-relative:page;mso-position-horizontal-relative:page;width:419.55pt;height:0.55pt;z-index:257421312;" o:allowincell="f" fillcolor="#000000" filled="true" stroked="false"/>
        </w:pict>
      </w:r>
      <w:r>
        <w:pict>
          <v:rect id="_x0000_s1986" style="position:absolute;margin-left:23.9987pt;margin-top:489.501pt;mso-position-vertical-relative:page;mso-position-horizontal-relative:page;width:419.55pt;height:1.05pt;z-index:257418240;" o:allowincell="f" fillcolor="#000000" filled="true" stroked="false"/>
        </w:pict>
      </w:r>
      <w:r>
        <w:drawing>
          <wp:anchor distT="0" distB="0" distL="0" distR="0" simplePos="0" relativeHeight="257426432" behindDoc="0" locked="0" layoutInCell="0" allowOverlap="1">
            <wp:simplePos x="0" y="0"/>
            <wp:positionH relativeFrom="page">
              <wp:posOffset>4775183</wp:posOffset>
            </wp:positionH>
            <wp:positionV relativeFrom="page">
              <wp:posOffset>76228</wp:posOffset>
            </wp:positionV>
            <wp:extent cx="6357" cy="266715"/>
            <wp:effectExtent l="0" t="0" r="0" b="0"/>
            <wp:wrapNone/>
            <wp:docPr id="846" name="IM 846"/>
            <wp:cNvGraphicFramePr/>
            <a:graphic>
              <a:graphicData uri="http://schemas.openxmlformats.org/drawingml/2006/picture">
                <pic:pic>
                  <pic:nvPicPr>
                    <pic:cNvPr id="846" name="IM 846"/>
                    <pic:cNvPicPr/>
                  </pic:nvPicPr>
                  <pic:blipFill>
                    <a:blip r:embed="rId617"/>
                    <a:stretch>
                      <a:fillRect/>
                    </a:stretch>
                  </pic:blipFill>
                  <pic:spPr>
                    <a:xfrm rot="0">
                      <a:off x="0" y="0"/>
                      <a:ext cx="6357" cy="266715"/>
                    </a:xfrm>
                    <a:prstGeom prst="rect">
                      <a:avLst/>
                    </a:prstGeom>
                  </pic:spPr>
                </pic:pic>
              </a:graphicData>
            </a:graphic>
          </wp:anchor>
        </w:drawing>
      </w:r>
      <w:r>
        <w:drawing>
          <wp:anchor distT="0" distB="0" distL="0" distR="0" simplePos="0" relativeHeight="257424384" behindDoc="0" locked="0" layoutInCell="0" allowOverlap="1">
            <wp:simplePos x="0" y="0"/>
            <wp:positionH relativeFrom="page">
              <wp:posOffset>1866905</wp:posOffset>
            </wp:positionH>
            <wp:positionV relativeFrom="page">
              <wp:posOffset>317533</wp:posOffset>
            </wp:positionV>
            <wp:extent cx="3714738" cy="6352"/>
            <wp:effectExtent l="0" t="0" r="0" b="0"/>
            <wp:wrapNone/>
            <wp:docPr id="848" name="IM 848"/>
            <wp:cNvGraphicFramePr/>
            <a:graphic>
              <a:graphicData uri="http://schemas.openxmlformats.org/drawingml/2006/picture">
                <pic:pic>
                  <pic:nvPicPr>
                    <pic:cNvPr id="848" name="IM 848"/>
                    <pic:cNvPicPr/>
                  </pic:nvPicPr>
                  <pic:blipFill>
                    <a:blip r:embed="rId618"/>
                    <a:stretch>
                      <a:fillRect/>
                    </a:stretch>
                  </pic:blipFill>
                  <pic:spPr>
                    <a:xfrm rot="0">
                      <a:off x="0" y="0"/>
                      <a:ext cx="3714738" cy="6352"/>
                    </a:xfrm>
                    <a:prstGeom prst="rect">
                      <a:avLst/>
                    </a:prstGeom>
                  </pic:spPr>
                </pic:pic>
              </a:graphicData>
            </a:graphic>
          </wp:anchor>
        </w:drawing>
      </w:r>
      <w:r>
        <w:drawing>
          <wp:anchor distT="0" distB="0" distL="0" distR="0" simplePos="0" relativeHeight="257425408" behindDoc="0" locked="0" layoutInCell="0" allowOverlap="1">
            <wp:simplePos x="0" y="0"/>
            <wp:positionH relativeFrom="page">
              <wp:posOffset>317497</wp:posOffset>
            </wp:positionH>
            <wp:positionV relativeFrom="page">
              <wp:posOffset>4495764</wp:posOffset>
            </wp:positionV>
            <wp:extent cx="1847833" cy="6352"/>
            <wp:effectExtent l="0" t="0" r="0" b="0"/>
            <wp:wrapNone/>
            <wp:docPr id="850" name="IM 850"/>
            <wp:cNvGraphicFramePr/>
            <a:graphic>
              <a:graphicData uri="http://schemas.openxmlformats.org/drawingml/2006/picture">
                <pic:pic>
                  <pic:nvPicPr>
                    <pic:cNvPr id="850" name="IM 850"/>
                    <pic:cNvPicPr/>
                  </pic:nvPicPr>
                  <pic:blipFill>
                    <a:blip r:embed="rId619"/>
                    <a:stretch>
                      <a:fillRect/>
                    </a:stretch>
                  </pic:blipFill>
                  <pic:spPr>
                    <a:xfrm rot="0">
                      <a:off x="0" y="0"/>
                      <a:ext cx="1847833" cy="6352"/>
                    </a:xfrm>
                    <a:prstGeom prst="rect">
                      <a:avLst/>
                    </a:prstGeom>
                  </pic:spPr>
                </pic:pic>
              </a:graphicData>
            </a:graphic>
          </wp:anchor>
        </w:drawing>
      </w:r>
      <w:r>
        <w:drawing>
          <wp:anchor distT="0" distB="0" distL="0" distR="0" simplePos="0" relativeHeight="257422336" behindDoc="0" locked="0" layoutInCell="0" allowOverlap="1">
            <wp:simplePos x="0" y="0"/>
            <wp:positionH relativeFrom="page">
              <wp:posOffset>304783</wp:posOffset>
            </wp:positionH>
            <wp:positionV relativeFrom="page">
              <wp:posOffset>6413496</wp:posOffset>
            </wp:positionV>
            <wp:extent cx="5327657" cy="6352"/>
            <wp:effectExtent l="0" t="0" r="0" b="0"/>
            <wp:wrapNone/>
            <wp:docPr id="852" name="IM 852"/>
            <wp:cNvGraphicFramePr/>
            <a:graphic>
              <a:graphicData uri="http://schemas.openxmlformats.org/drawingml/2006/picture">
                <pic:pic>
                  <pic:nvPicPr>
                    <pic:cNvPr id="852" name="IM 852"/>
                    <pic:cNvPicPr/>
                  </pic:nvPicPr>
                  <pic:blipFill>
                    <a:blip r:embed="rId620"/>
                    <a:stretch>
                      <a:fillRect/>
                    </a:stretch>
                  </pic:blipFill>
                  <pic:spPr>
                    <a:xfrm rot="0">
                      <a:off x="0" y="0"/>
                      <a:ext cx="5327657" cy="6352"/>
                    </a:xfrm>
                    <a:prstGeom prst="rect">
                      <a:avLst/>
                    </a:prstGeom>
                  </pic:spPr>
                </pic:pic>
              </a:graphicData>
            </a:graphic>
          </wp:anchor>
        </w:drawing>
      </w:r>
      <w:r>
        <w:drawing>
          <wp:anchor distT="0" distB="0" distL="0" distR="0" simplePos="0" relativeHeight="257420288" behindDoc="0" locked="0" layoutInCell="0" allowOverlap="1">
            <wp:simplePos x="0" y="0"/>
            <wp:positionH relativeFrom="page">
              <wp:posOffset>311141</wp:posOffset>
            </wp:positionH>
            <wp:positionV relativeFrom="page">
              <wp:posOffset>6807170</wp:posOffset>
            </wp:positionV>
            <wp:extent cx="5334015" cy="6352"/>
            <wp:effectExtent l="0" t="0" r="0" b="0"/>
            <wp:wrapNone/>
            <wp:docPr id="854" name="IM 854"/>
            <wp:cNvGraphicFramePr/>
            <a:graphic>
              <a:graphicData uri="http://schemas.openxmlformats.org/drawingml/2006/picture">
                <pic:pic>
                  <pic:nvPicPr>
                    <pic:cNvPr id="854" name="IM 854"/>
                    <pic:cNvPicPr/>
                  </pic:nvPicPr>
                  <pic:blipFill>
                    <a:blip r:embed="rId621"/>
                    <a:stretch>
                      <a:fillRect/>
                    </a:stretch>
                  </pic:blipFill>
                  <pic:spPr>
                    <a:xfrm rot="0">
                      <a:off x="0" y="0"/>
                      <a:ext cx="5334015" cy="6352"/>
                    </a:xfrm>
                    <a:prstGeom prst="rect">
                      <a:avLst/>
                    </a:prstGeom>
                  </pic:spPr>
                </pic:pic>
              </a:graphicData>
            </a:graphic>
          </wp:anchor>
        </w:drawing>
      </w:r>
      <w:r>
        <w:drawing>
          <wp:anchor distT="0" distB="0" distL="0" distR="0" simplePos="0" relativeHeight="257423360" behindDoc="0" locked="0" layoutInCell="0" allowOverlap="1">
            <wp:simplePos x="0" y="0"/>
            <wp:positionH relativeFrom="page">
              <wp:posOffset>304783</wp:posOffset>
            </wp:positionH>
            <wp:positionV relativeFrom="page">
              <wp:posOffset>7004008</wp:posOffset>
            </wp:positionV>
            <wp:extent cx="5327657" cy="6352"/>
            <wp:effectExtent l="0" t="0" r="0" b="0"/>
            <wp:wrapNone/>
            <wp:docPr id="856" name="IM 856"/>
            <wp:cNvGraphicFramePr/>
            <a:graphic>
              <a:graphicData uri="http://schemas.openxmlformats.org/drawingml/2006/picture">
                <pic:pic>
                  <pic:nvPicPr>
                    <pic:cNvPr id="856" name="IM 856"/>
                    <pic:cNvPicPr/>
                  </pic:nvPicPr>
                  <pic:blipFill>
                    <a:blip r:embed="rId622"/>
                    <a:stretch>
                      <a:fillRect/>
                    </a:stretch>
                  </pic:blipFill>
                  <pic:spPr>
                    <a:xfrm rot="0">
                      <a:off x="0" y="0"/>
                      <a:ext cx="5327657" cy="6352"/>
                    </a:xfrm>
                    <a:prstGeom prst="rect">
                      <a:avLst/>
                    </a:prstGeom>
                  </pic:spPr>
                </pic:pic>
              </a:graphicData>
            </a:graphic>
          </wp:anchor>
        </w:drawing>
      </w:r>
      <w:r>
        <w:drawing>
          <wp:anchor distT="0" distB="0" distL="0" distR="0" simplePos="0" relativeHeight="257419264" behindDoc="0" locked="0" layoutInCell="0" allowOverlap="1">
            <wp:simplePos x="0" y="0"/>
            <wp:positionH relativeFrom="page">
              <wp:posOffset>311141</wp:posOffset>
            </wp:positionH>
            <wp:positionV relativeFrom="page">
              <wp:posOffset>7600961</wp:posOffset>
            </wp:positionV>
            <wp:extent cx="5334015" cy="6352"/>
            <wp:effectExtent l="0" t="0" r="0" b="0"/>
            <wp:wrapNone/>
            <wp:docPr id="858" name="IM 858"/>
            <wp:cNvGraphicFramePr/>
            <a:graphic>
              <a:graphicData uri="http://schemas.openxmlformats.org/drawingml/2006/picture">
                <pic:pic>
                  <pic:nvPicPr>
                    <pic:cNvPr id="858" name="IM 858"/>
                    <pic:cNvPicPr/>
                  </pic:nvPicPr>
                  <pic:blipFill>
                    <a:blip r:embed="rId623"/>
                    <a:stretch>
                      <a:fillRect/>
                    </a:stretch>
                  </pic:blipFill>
                  <pic:spPr>
                    <a:xfrm rot="0">
                      <a:off x="0" y="0"/>
                      <a:ext cx="5334015" cy="6352"/>
                    </a:xfrm>
                    <a:prstGeom prst="rect">
                      <a:avLst/>
                    </a:prstGeom>
                  </pic:spPr>
                </pic:pic>
              </a:graphicData>
            </a:graphic>
          </wp:anchor>
        </w:drawing>
      </w:r>
      <w:r>
        <w:pict>
          <v:shape id="_x0000_s1988" style="position:absolute;margin-left:356.173pt;margin-top:-3.12269pt;mso-position-vertical-relative:text;mso-position-horizontal-relative:text;width:44.25pt;height:16.6pt;z-index:257417216;"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24"/>
                      <w:szCs w:val="24"/>
                    </w:rPr>
                  </w:pPr>
                  <w:r>
                    <w:rPr>
                      <w:rFonts w:ascii="KaiTi" w:hAnsi="KaiTi" w:eastAsia="KaiTi" w:cs="KaiTi"/>
                      <w:sz w:val="24"/>
                      <w:szCs w:val="24"/>
                      <w:b/>
                      <w:bCs/>
                      <w:spacing w:val="28"/>
                    </w:rPr>
                    <w:t>第11章</w:t>
                  </w:r>
                </w:p>
              </w:txbxContent>
            </v:textbox>
          </v:shape>
        </w:pict>
      </w:r>
      <w:r>
        <w:rPr>
          <w:rFonts w:ascii="SimSun" w:hAnsi="SimSun" w:eastAsia="SimSun" w:cs="SimSun"/>
          <w:sz w:val="21"/>
          <w:szCs w:val="21"/>
          <w:b/>
          <w:bCs/>
          <w:spacing w:val="-4"/>
        </w:rPr>
        <w:t>大数据发展与展望</w:t>
      </w:r>
    </w:p>
    <w:p>
      <w:pPr>
        <w:pStyle w:val="BodyText"/>
        <w:spacing w:line="266" w:lineRule="auto"/>
        <w:rPr/>
      </w:pPr>
      <w:r/>
    </w:p>
    <w:p>
      <w:pPr>
        <w:ind w:right="885"/>
        <w:spacing w:before="68" w:line="259" w:lineRule="auto"/>
        <w:rPr>
          <w:rFonts w:ascii="KaiTi" w:hAnsi="KaiTi" w:eastAsia="KaiTi" w:cs="KaiTi"/>
          <w:sz w:val="21"/>
          <w:szCs w:val="21"/>
        </w:rPr>
      </w:pPr>
      <w:r>
        <w:rPr>
          <w:rFonts w:ascii="KaiTi" w:hAnsi="KaiTi" w:eastAsia="KaiTi" w:cs="KaiTi"/>
          <w:sz w:val="21"/>
          <w:szCs w:val="21"/>
          <w:spacing w:val="10"/>
        </w:rPr>
        <w:t>大趋势。大数据技术发展的目标是应用落地，因此大数据研究不能仅仅</w:t>
      </w:r>
      <w:r>
        <w:rPr>
          <w:rFonts w:ascii="KaiTi" w:hAnsi="KaiTi" w:eastAsia="KaiTi" w:cs="KaiTi"/>
          <w:sz w:val="21"/>
          <w:szCs w:val="21"/>
          <w:spacing w:val="9"/>
        </w:rPr>
        <w:t>局限于计算技术</w:t>
      </w:r>
      <w:r>
        <w:rPr>
          <w:rFonts w:ascii="KaiTi" w:hAnsi="KaiTi" w:eastAsia="KaiTi" w:cs="KaiTi"/>
          <w:sz w:val="21"/>
          <w:szCs w:val="21"/>
        </w:rPr>
        <w:t xml:space="preserve"> </w:t>
      </w:r>
      <w:r>
        <w:rPr>
          <w:rFonts w:ascii="KaiTi" w:hAnsi="KaiTi" w:eastAsia="KaiTi" w:cs="KaiTi"/>
          <w:sz w:val="21"/>
          <w:szCs w:val="21"/>
          <w:spacing w:val="-10"/>
        </w:rPr>
        <w:t>本身。</w:t>
      </w:r>
    </w:p>
    <w:p>
      <w:pPr>
        <w:ind w:right="853" w:firstLine="440"/>
        <w:spacing w:before="30" w:line="265" w:lineRule="auto"/>
        <w:rPr>
          <w:rFonts w:ascii="KaiTi" w:hAnsi="KaiTi" w:eastAsia="KaiTi" w:cs="KaiTi"/>
          <w:sz w:val="21"/>
          <w:szCs w:val="21"/>
        </w:rPr>
      </w:pPr>
      <w:r>
        <w:rPr>
          <w:rFonts w:ascii="KaiTi" w:hAnsi="KaiTi" w:eastAsia="KaiTi" w:cs="KaiTi"/>
          <w:sz w:val="21"/>
          <w:szCs w:val="21"/>
          <w:spacing w:val="8"/>
        </w:rPr>
        <w:t>大数据将与物联网、移动互联、云计算、社会计算等热点技术领域相互交叉融合，</w:t>
      </w:r>
      <w:r>
        <w:rPr>
          <w:rFonts w:ascii="KaiTi" w:hAnsi="KaiTi" w:eastAsia="KaiTi" w:cs="KaiTi"/>
          <w:sz w:val="21"/>
          <w:szCs w:val="21"/>
          <w:spacing w:val="8"/>
        </w:rPr>
        <w:t xml:space="preserve"> </w:t>
      </w:r>
      <w:r>
        <w:rPr>
          <w:rFonts w:ascii="KaiTi" w:hAnsi="KaiTi" w:eastAsia="KaiTi" w:cs="KaiTi"/>
          <w:sz w:val="21"/>
          <w:szCs w:val="21"/>
          <w:spacing w:val="10"/>
        </w:rPr>
        <w:t>产生很多综合性应用。近年来计算机和信息技术发展的趋势是：前端更前伸，后端更强</w:t>
      </w:r>
      <w:r>
        <w:rPr>
          <w:rFonts w:ascii="KaiTi" w:hAnsi="KaiTi" w:eastAsia="KaiTi" w:cs="KaiTi"/>
          <w:sz w:val="21"/>
          <w:szCs w:val="21"/>
          <w:spacing w:val="6"/>
        </w:rPr>
        <w:t xml:space="preserve"> </w:t>
      </w:r>
      <w:r>
        <w:rPr>
          <w:rFonts w:ascii="KaiTi" w:hAnsi="KaiTi" w:eastAsia="KaiTi" w:cs="KaiTi"/>
          <w:sz w:val="21"/>
          <w:szCs w:val="21"/>
          <w:spacing w:val="10"/>
        </w:rPr>
        <w:t>大。物联网与移动计算加强了与物理世界和人的融合，大数据和云计算加强</w:t>
      </w:r>
      <w:r>
        <w:rPr>
          <w:rFonts w:ascii="KaiTi" w:hAnsi="KaiTi" w:eastAsia="KaiTi" w:cs="KaiTi"/>
          <w:sz w:val="21"/>
          <w:szCs w:val="21"/>
          <w:spacing w:val="9"/>
        </w:rPr>
        <w:t>了后端的数</w:t>
      </w:r>
      <w:r>
        <w:rPr>
          <w:rFonts w:ascii="KaiTi" w:hAnsi="KaiTi" w:eastAsia="KaiTi" w:cs="KaiTi"/>
          <w:sz w:val="21"/>
          <w:szCs w:val="21"/>
        </w:rPr>
        <w:t xml:space="preserve"> </w:t>
      </w:r>
      <w:r>
        <w:rPr>
          <w:rFonts w:ascii="KaiTi" w:hAnsi="KaiTi" w:eastAsia="KaiTi" w:cs="KaiTi"/>
          <w:sz w:val="21"/>
          <w:szCs w:val="21"/>
          <w:spacing w:val="11"/>
        </w:rPr>
        <w:t>据存储管理和计算能力。今后，这几个热点技术领域将相</w:t>
      </w:r>
      <w:r>
        <w:rPr>
          <w:rFonts w:ascii="KaiTi" w:hAnsi="KaiTi" w:eastAsia="KaiTi" w:cs="KaiTi"/>
          <w:sz w:val="21"/>
          <w:szCs w:val="21"/>
          <w:spacing w:val="10"/>
        </w:rPr>
        <w:t>互交叉融合，产生很多综合性</w:t>
      </w:r>
      <w:r>
        <w:rPr>
          <w:rFonts w:ascii="KaiTi" w:hAnsi="KaiTi" w:eastAsia="KaiTi" w:cs="KaiTi"/>
          <w:sz w:val="21"/>
          <w:szCs w:val="21"/>
        </w:rPr>
        <w:t xml:space="preserve"> </w:t>
      </w:r>
      <w:r>
        <w:rPr>
          <w:rFonts w:ascii="KaiTi" w:hAnsi="KaiTi" w:eastAsia="KaiTi" w:cs="KaiTi"/>
          <w:sz w:val="21"/>
          <w:szCs w:val="21"/>
          <w:spacing w:val="-7"/>
        </w:rPr>
        <w:t>应用。</w:t>
      </w:r>
    </w:p>
    <w:p>
      <w:pPr>
        <w:ind w:right="832" w:firstLine="440"/>
        <w:spacing w:before="43" w:line="267" w:lineRule="auto"/>
        <w:rPr>
          <w:rFonts w:ascii="KaiTi" w:hAnsi="KaiTi" w:eastAsia="KaiTi" w:cs="KaiTi"/>
          <w:sz w:val="21"/>
          <w:szCs w:val="21"/>
        </w:rPr>
      </w:pPr>
      <w:r>
        <w:rPr>
          <w:rFonts w:ascii="KaiTi" w:hAnsi="KaiTi" w:eastAsia="KaiTi" w:cs="KaiTi"/>
          <w:sz w:val="21"/>
          <w:szCs w:val="21"/>
        </w:rPr>
        <w:t>此外，十大趋势还包括：大数据多样化处理模式与软硬</w:t>
      </w:r>
      <w:r>
        <w:rPr>
          <w:rFonts w:ascii="KaiTi" w:hAnsi="KaiTi" w:eastAsia="KaiTi" w:cs="KaiTi"/>
          <w:sz w:val="21"/>
          <w:szCs w:val="21"/>
          <w:spacing w:val="-1"/>
        </w:rPr>
        <w:t>件基础设施逐步夯实；大数据的</w:t>
      </w:r>
      <w:r>
        <w:rPr>
          <w:rFonts w:ascii="KaiTi" w:hAnsi="KaiTi" w:eastAsia="KaiTi" w:cs="KaiTi"/>
          <w:sz w:val="21"/>
          <w:szCs w:val="21"/>
        </w:rPr>
        <w:t xml:space="preserve"> </w:t>
      </w:r>
      <w:r>
        <w:rPr>
          <w:rFonts w:ascii="KaiTi" w:hAnsi="KaiTi" w:eastAsia="KaiTi" w:cs="KaiTi"/>
          <w:sz w:val="21"/>
          <w:szCs w:val="21"/>
          <w:spacing w:val="-1"/>
        </w:rPr>
        <w:t>安全和隐私问题持续令人担忧；新的计算模式将取得突破；各种可视化技术和工</w:t>
      </w:r>
      <w:r>
        <w:rPr>
          <w:rFonts w:ascii="KaiTi" w:hAnsi="KaiTi" w:eastAsia="KaiTi" w:cs="KaiTi"/>
          <w:sz w:val="21"/>
          <w:szCs w:val="21"/>
          <w:spacing w:val="-2"/>
        </w:rPr>
        <w:t>具提升大数</w:t>
      </w:r>
      <w:r>
        <w:rPr>
          <w:rFonts w:ascii="KaiTi" w:hAnsi="KaiTi" w:eastAsia="KaiTi" w:cs="KaiTi"/>
          <w:sz w:val="21"/>
          <w:szCs w:val="21"/>
        </w:rPr>
        <w:t xml:space="preserve"> </w:t>
      </w:r>
      <w:r>
        <w:rPr>
          <w:rFonts w:ascii="KaiTi" w:hAnsi="KaiTi" w:eastAsia="KaiTi" w:cs="KaiTi"/>
          <w:sz w:val="21"/>
          <w:szCs w:val="21"/>
        </w:rPr>
        <w:t>据分析；大数据技术课程体系建设和人才培养是需要高度关注的问题；开</w:t>
      </w:r>
      <w:r>
        <w:rPr>
          <w:rFonts w:ascii="KaiTi" w:hAnsi="KaiTi" w:eastAsia="KaiTi" w:cs="KaiTi"/>
          <w:sz w:val="21"/>
          <w:szCs w:val="21"/>
          <w:spacing w:val="-1"/>
        </w:rPr>
        <w:t>源系统将成为大数</w:t>
      </w:r>
      <w:r>
        <w:rPr>
          <w:rFonts w:ascii="KaiTi" w:hAnsi="KaiTi" w:eastAsia="KaiTi" w:cs="KaiTi"/>
          <w:sz w:val="21"/>
          <w:szCs w:val="21"/>
        </w:rPr>
        <w:t xml:space="preserve"> </w:t>
      </w:r>
      <w:r>
        <w:rPr>
          <w:rFonts w:ascii="KaiTi" w:hAnsi="KaiTi" w:eastAsia="KaiTi" w:cs="KaiTi"/>
          <w:sz w:val="21"/>
          <w:szCs w:val="21"/>
          <w:spacing w:val="-6"/>
        </w:rPr>
        <w:t>据领域的主流技术和系统选择。</w:t>
      </w:r>
    </w:p>
    <w:p>
      <w:pPr>
        <w:ind w:right="861" w:firstLine="440"/>
        <w:spacing w:before="32" w:line="270" w:lineRule="auto"/>
        <w:rPr>
          <w:rFonts w:ascii="KaiTi" w:hAnsi="KaiTi" w:eastAsia="KaiTi" w:cs="KaiTi"/>
          <w:sz w:val="21"/>
          <w:szCs w:val="21"/>
        </w:rPr>
      </w:pPr>
      <w:r>
        <w:rPr>
          <w:rFonts w:ascii="KaiTi" w:hAnsi="KaiTi" w:eastAsia="KaiTi" w:cs="KaiTi"/>
          <w:sz w:val="21"/>
          <w:szCs w:val="21"/>
          <w:spacing w:val="-1"/>
        </w:rPr>
        <w:t>对于大数据研究的难点，很多人把数据公开列在第一位。对于政府部门的难</w:t>
      </w:r>
      <w:r>
        <w:rPr>
          <w:rFonts w:ascii="KaiTi" w:hAnsi="KaiTi" w:eastAsia="KaiTi" w:cs="KaiTi"/>
          <w:sz w:val="21"/>
          <w:szCs w:val="21"/>
          <w:spacing w:val="-2"/>
        </w:rPr>
        <w:t>点在于公开</w:t>
      </w:r>
      <w:r>
        <w:rPr>
          <w:rFonts w:ascii="KaiTi" w:hAnsi="KaiTi" w:eastAsia="KaiTi" w:cs="KaiTi"/>
          <w:sz w:val="21"/>
          <w:szCs w:val="21"/>
        </w:rPr>
        <w:t xml:space="preserve"> </w:t>
      </w:r>
      <w:r>
        <w:rPr>
          <w:rFonts w:ascii="KaiTi" w:hAnsi="KaiTi" w:eastAsia="KaiTi" w:cs="KaiTi"/>
          <w:sz w:val="21"/>
          <w:szCs w:val="21"/>
          <w:spacing w:val="-1"/>
        </w:rPr>
        <w:t>的尺度，以及是否有能力把数据用好。而指望商业公司拿出数据不现实，因为</w:t>
      </w:r>
      <w:r>
        <w:rPr>
          <w:rFonts w:ascii="KaiTi" w:hAnsi="KaiTi" w:eastAsia="KaiTi" w:cs="KaiTi"/>
          <w:sz w:val="21"/>
          <w:szCs w:val="21"/>
          <w:spacing w:val="-2"/>
        </w:rPr>
        <w:t>这些数据的获</w:t>
      </w:r>
      <w:r>
        <w:rPr>
          <w:rFonts w:ascii="KaiTi" w:hAnsi="KaiTi" w:eastAsia="KaiTi" w:cs="KaiTi"/>
          <w:sz w:val="21"/>
          <w:szCs w:val="21"/>
        </w:rPr>
        <w:t xml:space="preserve"> </w:t>
      </w:r>
      <w:r>
        <w:rPr>
          <w:rFonts w:ascii="KaiTi" w:hAnsi="KaiTi" w:eastAsia="KaiTi" w:cs="KaiTi"/>
          <w:sz w:val="21"/>
          <w:szCs w:val="21"/>
          <w:spacing w:val="-7"/>
        </w:rPr>
        <w:t>得是商业公司的投入。</w:t>
      </w:r>
    </w:p>
    <w:p>
      <w:pPr>
        <w:ind w:right="870" w:firstLine="440"/>
        <w:spacing w:before="30" w:line="261" w:lineRule="auto"/>
        <w:rPr>
          <w:rFonts w:ascii="KaiTi" w:hAnsi="KaiTi" w:eastAsia="KaiTi" w:cs="KaiTi"/>
          <w:sz w:val="21"/>
          <w:szCs w:val="21"/>
        </w:rPr>
      </w:pPr>
      <w:r>
        <w:rPr>
          <w:rFonts w:ascii="KaiTi" w:hAnsi="KaiTi" w:eastAsia="KaiTi" w:cs="KaiTi"/>
          <w:sz w:val="21"/>
          <w:szCs w:val="21"/>
          <w:spacing w:val="-1"/>
        </w:rPr>
        <w:t>另外，大数据人才也是一个重要问题。现在的问题是既</w:t>
      </w:r>
      <w:r>
        <w:rPr>
          <w:rFonts w:ascii="KaiTi" w:hAnsi="KaiTi" w:eastAsia="KaiTi" w:cs="KaiTi"/>
          <w:sz w:val="21"/>
          <w:szCs w:val="21"/>
          <w:spacing w:val="-2"/>
        </w:rPr>
        <w:t>对行业熟悉，又能融合创新的顶</w:t>
      </w:r>
      <w:r>
        <w:rPr>
          <w:rFonts w:ascii="KaiTi" w:hAnsi="KaiTi" w:eastAsia="KaiTi" w:cs="KaiTi"/>
          <w:sz w:val="21"/>
          <w:szCs w:val="21"/>
        </w:rPr>
        <w:t xml:space="preserve"> </w:t>
      </w:r>
      <w:r>
        <w:rPr>
          <w:rFonts w:ascii="KaiTi" w:hAnsi="KaiTi" w:eastAsia="KaiTi" w:cs="KaiTi"/>
          <w:sz w:val="21"/>
          <w:szCs w:val="21"/>
          <w:spacing w:val="-1"/>
        </w:rPr>
        <w:t>级人才稀少。现在要让企业和研究者明白一点，数据不是在谁手中，谁就有</w:t>
      </w:r>
      <w:r>
        <w:rPr>
          <w:rFonts w:ascii="KaiTi" w:hAnsi="KaiTi" w:eastAsia="KaiTi" w:cs="KaiTi"/>
          <w:sz w:val="21"/>
          <w:szCs w:val="21"/>
          <w:spacing w:val="-2"/>
        </w:rPr>
        <w:t>优势，而是要大</w:t>
      </w:r>
      <w:r>
        <w:rPr>
          <w:rFonts w:ascii="KaiTi" w:hAnsi="KaiTi" w:eastAsia="KaiTi" w:cs="KaiTi"/>
          <w:sz w:val="21"/>
          <w:szCs w:val="21"/>
        </w:rPr>
        <w:t xml:space="preserve"> </w:t>
      </w:r>
      <w:r>
        <w:rPr>
          <w:rFonts w:ascii="KaiTi" w:hAnsi="KaiTi" w:eastAsia="KaiTi" w:cs="KaiTi"/>
          <w:sz w:val="21"/>
          <w:szCs w:val="21"/>
          <w:spacing w:val="-5"/>
        </w:rPr>
        <w:t>家一起研究，融合跨界研究，数据才会产生财</w:t>
      </w:r>
      <w:r>
        <w:rPr>
          <w:rFonts w:ascii="KaiTi" w:hAnsi="KaiTi" w:eastAsia="KaiTi" w:cs="KaiTi"/>
          <w:sz w:val="21"/>
          <w:szCs w:val="21"/>
          <w:spacing w:val="-6"/>
        </w:rPr>
        <w:t>富。</w:t>
      </w:r>
    </w:p>
    <w:p>
      <w:pPr>
        <w:pStyle w:val="BodyText"/>
        <w:ind w:left="440"/>
        <w:spacing w:before="56" w:line="219" w:lineRule="auto"/>
        <w:rPr/>
      </w:pPr>
      <w:r>
        <w:rPr>
          <w:rFonts w:ascii="SimSun" w:hAnsi="SimSun" w:eastAsia="SimSun" w:cs="SimSun"/>
          <w:spacing w:val="-6"/>
        </w:rPr>
        <w:t>资料来源：数据科学家网，2014-12-2</w:t>
      </w:r>
      <w:r>
        <w:rPr>
          <w:spacing w:val="-6"/>
        </w:rPr>
        <w:t>6</w:t>
      </w:r>
    </w:p>
    <w:p>
      <w:pPr>
        <w:pStyle w:val="BodyText"/>
        <w:spacing w:line="256" w:lineRule="auto"/>
        <w:rPr/>
      </w:pPr>
      <w:r/>
    </w:p>
    <w:p>
      <w:pPr>
        <w:ind w:left="300"/>
        <w:spacing w:before="91" w:line="221" w:lineRule="auto"/>
        <w:outlineLvl w:val="6"/>
        <w:rPr>
          <w:rFonts w:ascii="SimHei" w:hAnsi="SimHei" w:eastAsia="SimHei" w:cs="SimHei"/>
          <w:sz w:val="28"/>
          <w:szCs w:val="28"/>
        </w:rPr>
      </w:pPr>
      <w:r>
        <w:rPr>
          <w:rFonts w:ascii="Times New Roman" w:hAnsi="Times New Roman" w:eastAsia="Times New Roman" w:cs="Times New Roman"/>
          <w:sz w:val="28"/>
          <w:szCs w:val="28"/>
          <w:b/>
          <w:bCs/>
          <w:spacing w:val="-5"/>
        </w:rPr>
        <w:t>11.8</w:t>
      </w:r>
      <w:r>
        <w:rPr>
          <w:rFonts w:ascii="Times New Roman" w:hAnsi="Times New Roman" w:eastAsia="Times New Roman" w:cs="Times New Roman"/>
          <w:sz w:val="28"/>
          <w:szCs w:val="28"/>
          <w:b/>
          <w:bCs/>
          <w:spacing w:val="7"/>
        </w:rPr>
        <w:t xml:space="preserve">    </w:t>
      </w:r>
      <w:r>
        <w:rPr>
          <w:rFonts w:ascii="SimHei" w:hAnsi="SimHei" w:eastAsia="SimHei" w:cs="SimHei"/>
          <w:sz w:val="28"/>
          <w:szCs w:val="28"/>
          <w:b/>
          <w:bCs/>
          <w:spacing w:val="-5"/>
        </w:rPr>
        <w:t>课程实验总结</w:t>
      </w:r>
    </w:p>
    <w:p>
      <w:pPr>
        <w:ind w:right="859" w:firstLine="440"/>
        <w:spacing w:before="308" w:line="254" w:lineRule="auto"/>
        <w:jc w:val="both"/>
        <w:rPr>
          <w:rFonts w:ascii="SimSun" w:hAnsi="SimSun" w:eastAsia="SimSun" w:cs="SimSun"/>
          <w:sz w:val="21"/>
          <w:szCs w:val="21"/>
        </w:rPr>
      </w:pPr>
      <w:r>
        <w:rPr>
          <w:rFonts w:ascii="SimSun" w:hAnsi="SimSun" w:eastAsia="SimSun" w:cs="SimSun"/>
          <w:sz w:val="21"/>
          <w:szCs w:val="21"/>
          <w:spacing w:val="5"/>
        </w:rPr>
        <w:t>至此，我们顺利完成了本课程的教学任务，以及</w:t>
      </w:r>
      <w:r>
        <w:rPr>
          <w:rFonts w:ascii="SimSun" w:hAnsi="SimSun" w:eastAsia="SimSun" w:cs="SimSun"/>
          <w:sz w:val="21"/>
          <w:szCs w:val="21"/>
          <w:spacing w:val="4"/>
        </w:rPr>
        <w:t>本书有关大数据技术与应用的全部实</w:t>
      </w:r>
      <w:r>
        <w:rPr>
          <w:rFonts w:ascii="SimSun" w:hAnsi="SimSun" w:eastAsia="SimSun" w:cs="SimSun"/>
          <w:sz w:val="21"/>
          <w:szCs w:val="21"/>
        </w:rPr>
        <w:t xml:space="preserve"> </w:t>
      </w:r>
      <w:r>
        <w:rPr>
          <w:rFonts w:ascii="SimSun" w:hAnsi="SimSun" w:eastAsia="SimSun" w:cs="SimSun"/>
          <w:sz w:val="21"/>
          <w:szCs w:val="21"/>
          <w:spacing w:val="-1"/>
        </w:rPr>
        <w:t>验。为了巩固通过实验所了解和掌握的相关知识和技术，请就所做的全部实验做一个系统的</w:t>
      </w:r>
      <w:r>
        <w:rPr>
          <w:rFonts w:ascii="SimSun" w:hAnsi="SimSun" w:eastAsia="SimSun" w:cs="SimSun"/>
          <w:sz w:val="21"/>
          <w:szCs w:val="21"/>
          <w:spacing w:val="5"/>
        </w:rPr>
        <w:t xml:space="preserve"> </w:t>
      </w:r>
      <w:r>
        <w:rPr>
          <w:rFonts w:ascii="SimSun" w:hAnsi="SimSun" w:eastAsia="SimSun" w:cs="SimSun"/>
          <w:sz w:val="21"/>
          <w:szCs w:val="21"/>
          <w:spacing w:val="-3"/>
        </w:rPr>
        <w:t>总结。由于篇幅有限，如果书中预留的空白不够，请另外附纸张粘贴在边上。</w:t>
      </w:r>
    </w:p>
    <w:p>
      <w:pPr>
        <w:ind w:left="2"/>
        <w:spacing w:before="220" w:line="219" w:lineRule="auto"/>
        <w:outlineLvl w:val="6"/>
        <w:rPr>
          <w:rFonts w:ascii="SimSun" w:hAnsi="SimSun" w:eastAsia="SimSun" w:cs="SimSun"/>
          <w:sz w:val="24"/>
          <w:szCs w:val="24"/>
        </w:rPr>
      </w:pPr>
      <w:r>
        <w:rPr>
          <w:rFonts w:ascii="SimSun" w:hAnsi="SimSun" w:eastAsia="SimSun" w:cs="SimSun"/>
          <w:sz w:val="24"/>
          <w:szCs w:val="24"/>
          <w:b/>
          <w:bCs/>
          <w:spacing w:val="-14"/>
        </w:rPr>
        <w:t>11.8.1</w:t>
      </w:r>
      <w:r>
        <w:rPr>
          <w:rFonts w:ascii="SimSun" w:hAnsi="SimSun" w:eastAsia="SimSun" w:cs="SimSun"/>
          <w:sz w:val="24"/>
          <w:szCs w:val="24"/>
          <w:spacing w:val="7"/>
        </w:rPr>
        <w:t xml:space="preserve">  </w:t>
      </w:r>
      <w:r>
        <w:rPr>
          <w:rFonts w:ascii="SimSun" w:hAnsi="SimSun" w:eastAsia="SimSun" w:cs="SimSun"/>
          <w:sz w:val="24"/>
          <w:szCs w:val="24"/>
          <w:b/>
          <w:bCs/>
          <w:spacing w:val="-14"/>
        </w:rPr>
        <w:t>实验的基本内容</w:t>
      </w:r>
    </w:p>
    <w:p>
      <w:pPr>
        <w:ind w:left="443"/>
        <w:spacing w:before="194" w:line="221" w:lineRule="auto"/>
        <w:outlineLvl w:val="6"/>
        <w:rPr>
          <w:rFonts w:ascii="SimHei" w:hAnsi="SimHei" w:eastAsia="SimHei" w:cs="SimHei"/>
          <w:sz w:val="21"/>
          <w:szCs w:val="21"/>
        </w:rPr>
      </w:pPr>
      <w:r>
        <w:rPr>
          <w:rFonts w:ascii="SimHei" w:hAnsi="SimHei" w:eastAsia="SimHei" w:cs="SimHei"/>
          <w:sz w:val="21"/>
          <w:szCs w:val="21"/>
          <w:b/>
          <w:bCs/>
        </w:rPr>
        <w:t>1.</w:t>
      </w:r>
      <w:r>
        <w:rPr>
          <w:rFonts w:ascii="SimHei" w:hAnsi="SimHei" w:eastAsia="SimHei" w:cs="SimHei"/>
          <w:sz w:val="21"/>
          <w:szCs w:val="21"/>
          <w:spacing w:val="-19"/>
        </w:rPr>
        <w:t xml:space="preserve"> </w:t>
      </w:r>
      <w:r>
        <w:rPr>
          <w:rFonts w:ascii="SimHei" w:hAnsi="SimHei" w:eastAsia="SimHei" w:cs="SimHei"/>
          <w:sz w:val="21"/>
          <w:szCs w:val="21"/>
          <w:b/>
          <w:bCs/>
        </w:rPr>
        <w:t>本学期完成的大数据技术与应用实验如下(请根据实际完成的实验情况填写)。</w:t>
      </w:r>
    </w:p>
    <w:p>
      <w:pPr>
        <w:ind w:left="440"/>
        <w:spacing w:before="63" w:line="219" w:lineRule="auto"/>
        <w:rPr>
          <w:rFonts w:ascii="SimSun" w:hAnsi="SimSun" w:eastAsia="SimSun" w:cs="SimSun"/>
          <w:sz w:val="21"/>
          <w:szCs w:val="21"/>
        </w:rPr>
      </w:pPr>
      <w:r>
        <w:rPr>
          <w:rFonts w:ascii="SimSun" w:hAnsi="SimSun" w:eastAsia="SimSun" w:cs="SimSun"/>
          <w:sz w:val="21"/>
          <w:szCs w:val="21"/>
          <w:spacing w:val="-9"/>
        </w:rPr>
        <w:t>第1章主要内容是：</w:t>
      </w:r>
      <w:r>
        <w:rPr>
          <w:rFonts w:ascii="SimSun" w:hAnsi="SimSun" w:eastAsia="SimSun" w:cs="SimSun"/>
          <w:sz w:val="21"/>
          <w:szCs w:val="21"/>
          <w:spacing w:val="89"/>
        </w:rPr>
        <w:t xml:space="preserve"> </w:t>
      </w:r>
      <w:r>
        <w:rPr>
          <w:rFonts w:ascii="SimSun" w:hAnsi="SimSun" w:eastAsia="SimSun" w:cs="SimSun"/>
          <w:sz w:val="21"/>
          <w:szCs w:val="21"/>
          <w:u w:val="single" w:color="auto"/>
        </w:rPr>
        <w:t xml:space="preserve">                                                        </w:t>
      </w:r>
    </w:p>
    <w:p>
      <w:pPr>
        <w:pStyle w:val="BodyText"/>
        <w:spacing w:line="314" w:lineRule="auto"/>
        <w:rPr/>
      </w:pPr>
      <w:r/>
    </w:p>
    <w:p>
      <w:pPr>
        <w:pStyle w:val="BodyText"/>
        <w:spacing w:line="314" w:lineRule="auto"/>
        <w:rPr/>
      </w:pPr>
      <w:r/>
    </w:p>
    <w:p>
      <w:pPr>
        <w:ind w:left="440"/>
        <w:spacing w:before="69" w:line="219" w:lineRule="auto"/>
        <w:rPr>
          <w:rFonts w:ascii="SimSun" w:hAnsi="SimSun" w:eastAsia="SimSun" w:cs="SimSun"/>
          <w:sz w:val="21"/>
          <w:szCs w:val="21"/>
        </w:rPr>
      </w:pPr>
      <w:r>
        <w:rPr>
          <w:rFonts w:ascii="SimSun" w:hAnsi="SimSun" w:eastAsia="SimSun" w:cs="SimSun"/>
          <w:sz w:val="21"/>
          <w:szCs w:val="21"/>
          <w:spacing w:val="-9"/>
        </w:rPr>
        <w:t>第2章主要内容是：</w:t>
      </w:r>
      <w:r>
        <w:rPr>
          <w:rFonts w:ascii="SimSun" w:hAnsi="SimSun" w:eastAsia="SimSun" w:cs="SimSun"/>
          <w:sz w:val="21"/>
          <w:szCs w:val="21"/>
          <w:spacing w:val="89"/>
        </w:rPr>
        <w:t xml:space="preserve"> </w:t>
      </w:r>
      <w:r>
        <w:rPr>
          <w:rFonts w:ascii="SimSun" w:hAnsi="SimSun" w:eastAsia="SimSun" w:cs="SimSun"/>
          <w:sz w:val="21"/>
          <w:szCs w:val="21"/>
          <w:u w:val="single" w:color="auto"/>
        </w:rPr>
        <w:t xml:space="preserve">                                                        </w:t>
      </w:r>
    </w:p>
    <w:p>
      <w:pPr>
        <w:pStyle w:val="BodyText"/>
        <w:spacing w:line="299" w:lineRule="auto"/>
        <w:rPr/>
      </w:pPr>
      <w:r/>
    </w:p>
    <w:p>
      <w:pPr>
        <w:pStyle w:val="BodyText"/>
        <w:spacing w:line="300" w:lineRule="auto"/>
        <w:rPr/>
      </w:pPr>
      <w:r/>
    </w:p>
    <w:p>
      <w:pPr>
        <w:ind w:left="440"/>
        <w:spacing w:before="68" w:line="219" w:lineRule="auto"/>
        <w:rPr>
          <w:rFonts w:ascii="SimSun" w:hAnsi="SimSun" w:eastAsia="SimSun" w:cs="SimSun"/>
          <w:sz w:val="21"/>
          <w:szCs w:val="21"/>
        </w:rPr>
      </w:pPr>
      <w:r>
        <w:rPr>
          <w:rFonts w:ascii="SimSun" w:hAnsi="SimSun" w:eastAsia="SimSun" w:cs="SimSun"/>
          <w:sz w:val="21"/>
          <w:szCs w:val="21"/>
          <w:spacing w:val="-9"/>
        </w:rPr>
        <w:t>第3章主要内容是：</w:t>
      </w:r>
      <w:r>
        <w:rPr>
          <w:rFonts w:ascii="SimSun" w:hAnsi="SimSun" w:eastAsia="SimSun" w:cs="SimSun"/>
          <w:sz w:val="21"/>
          <w:szCs w:val="21"/>
          <w:spacing w:val="50"/>
        </w:rPr>
        <w:t xml:space="preserve"> </w:t>
      </w:r>
      <w:r>
        <w:rPr>
          <w:rFonts w:ascii="SimSun" w:hAnsi="SimSun" w:eastAsia="SimSun" w:cs="SimSun"/>
          <w:sz w:val="21"/>
          <w:szCs w:val="21"/>
          <w:u w:val="single" w:color="auto"/>
        </w:rPr>
        <w:t xml:space="preserve">                                                         </w:t>
      </w:r>
    </w:p>
    <w:p>
      <w:pPr>
        <w:pStyle w:val="BodyText"/>
        <w:ind w:left="20"/>
        <w:spacing w:before="96" w:line="242" w:lineRule="exact"/>
        <w:tabs>
          <w:tab w:val="left" w:pos="8420"/>
        </w:tabs>
        <w:rPr/>
      </w:pPr>
      <w:r>
        <w:rPr>
          <w:u w:val="single" w:color="auto"/>
        </w:rPr>
        <w:tab/>
      </w:r>
    </w:p>
    <w:p>
      <w:pPr>
        <w:pStyle w:val="BodyText"/>
        <w:spacing w:line="282" w:lineRule="auto"/>
        <w:rPr/>
      </w:pPr>
      <w:r/>
    </w:p>
    <w:p>
      <w:pPr>
        <w:ind w:left="440"/>
        <w:spacing w:before="69" w:line="219" w:lineRule="auto"/>
        <w:rPr>
          <w:rFonts w:ascii="SimSun" w:hAnsi="SimSun" w:eastAsia="SimSun" w:cs="SimSun"/>
          <w:sz w:val="21"/>
          <w:szCs w:val="21"/>
        </w:rPr>
      </w:pPr>
      <w:r>
        <w:rPr>
          <w:rFonts w:ascii="SimSun" w:hAnsi="SimSun" w:eastAsia="SimSun" w:cs="SimSun"/>
          <w:sz w:val="21"/>
          <w:szCs w:val="21"/>
          <w:spacing w:val="-11"/>
        </w:rPr>
        <w:t>第4章主要内容是：</w:t>
      </w:r>
      <w:r>
        <w:rPr>
          <w:rFonts w:ascii="SimSun" w:hAnsi="SimSun" w:eastAsia="SimSun" w:cs="SimSun"/>
          <w:sz w:val="21"/>
          <w:szCs w:val="21"/>
          <w:spacing w:val="68"/>
        </w:rPr>
        <w:t xml:space="preserve"> </w:t>
      </w:r>
      <w:r>
        <w:rPr>
          <w:rFonts w:ascii="SimSun" w:hAnsi="SimSun" w:eastAsia="SimSun" w:cs="SimSun"/>
          <w:sz w:val="21"/>
          <w:szCs w:val="21"/>
          <w:u w:val="single" w:color="auto"/>
        </w:rPr>
        <w:t xml:space="preserve">                                                         </w:t>
      </w:r>
    </w:p>
    <w:p>
      <w:pPr>
        <w:pStyle w:val="BodyText"/>
        <w:spacing w:line="281" w:lineRule="auto"/>
        <w:rPr/>
      </w:pPr>
      <w:r/>
    </w:p>
    <w:p>
      <w:pPr>
        <w:ind w:firstLine="20"/>
        <w:spacing w:before="1" w:line="20" w:lineRule="exact"/>
        <w:rPr/>
      </w:pPr>
      <w:r>
        <w:rPr/>
        <w:drawing>
          <wp:inline distT="0" distB="0" distL="0" distR="0">
            <wp:extent cx="5334015" cy="12705"/>
            <wp:effectExtent l="0" t="0" r="0" b="0"/>
            <wp:docPr id="860" name="IM 860"/>
            <wp:cNvGraphicFramePr/>
            <a:graphic>
              <a:graphicData uri="http://schemas.openxmlformats.org/drawingml/2006/picture">
                <pic:pic>
                  <pic:nvPicPr>
                    <pic:cNvPr id="860" name="IM 860"/>
                    <pic:cNvPicPr/>
                  </pic:nvPicPr>
                  <pic:blipFill>
                    <a:blip r:embed="rId624"/>
                    <a:stretch>
                      <a:fillRect/>
                    </a:stretch>
                  </pic:blipFill>
                  <pic:spPr>
                    <a:xfrm rot="0">
                      <a:off x="0" y="0"/>
                      <a:ext cx="5334015" cy="12705"/>
                    </a:xfrm>
                    <a:prstGeom prst="rect">
                      <a:avLst/>
                    </a:prstGeom>
                  </pic:spPr>
                </pic:pic>
              </a:graphicData>
            </a:graphic>
          </wp:inline>
        </w:drawing>
      </w:r>
    </w:p>
    <w:p>
      <w:pPr>
        <w:pStyle w:val="BodyText"/>
        <w:spacing w:line="467" w:lineRule="auto"/>
        <w:rPr/>
      </w:pPr>
      <w:r/>
    </w:p>
    <w:p>
      <w:pPr>
        <w:ind w:firstLine="8010"/>
        <w:spacing w:line="390" w:lineRule="exact"/>
        <w:rPr/>
      </w:pPr>
      <w:r>
        <w:rPr>
          <w:position w:val="-7"/>
        </w:rPr>
        <w:pict>
          <v:shape id="_x0000_s1990" style="mso-position-vertical-relative:line;mso-position-horizontal-relative:char;width:61.5pt;height:19.55pt;" fillcolor="#D5D5D5" filled="true" stroked="false" type="#_x0000_t202">
            <v:fill on="true"/>
            <v:stroke on="false"/>
            <v:path/>
            <v:imagedata o:title=""/>
            <o:lock v:ext="edit" aspectratio="false"/>
            <v:textbox inset="0mm,0mm,0mm,0mm">
              <w:txbxContent>
                <w:p>
                  <w:pPr>
                    <w:ind w:left="129"/>
                    <w:spacing w:before="184" w:line="184" w:lineRule="auto"/>
                    <w:rPr>
                      <w:rFonts w:ascii="SimSun" w:hAnsi="SimSun" w:eastAsia="SimSun" w:cs="SimSun"/>
                      <w:sz w:val="15"/>
                      <w:szCs w:val="15"/>
                    </w:rPr>
                  </w:pPr>
                  <w:r>
                    <w:rPr>
                      <w:rFonts w:ascii="SimSun" w:hAnsi="SimSun" w:eastAsia="SimSun" w:cs="SimSun"/>
                      <w:sz w:val="15"/>
                      <w:szCs w:val="15"/>
                      <w:spacing w:val="-4"/>
                    </w:rPr>
                    <w:t>199</w:t>
                  </w:r>
                </w:p>
              </w:txbxContent>
            </v:textbox>
          </v:shape>
        </w:pict>
      </w:r>
    </w:p>
    <w:p>
      <w:pPr>
        <w:spacing w:line="390" w:lineRule="exact"/>
        <w:sectPr>
          <w:pgSz w:w="9720" w:h="14090"/>
          <w:pgMar w:top="235" w:right="10" w:bottom="0" w:left="469" w:header="0" w:footer="0" w:gutter="0"/>
        </w:sectPr>
        <w:rPr/>
      </w:pPr>
    </w:p>
    <w:p>
      <w:pPr>
        <w:ind w:left="739"/>
        <w:rPr>
          <w:rFonts w:ascii="SimSun" w:hAnsi="SimSun" w:eastAsia="SimSun" w:cs="SimSun"/>
          <w:sz w:val="21"/>
          <w:szCs w:val="21"/>
        </w:rPr>
      </w:pPr>
      <w:r>
        <w:pict>
          <v:rect id="_x0000_s1992" style="position:absolute;margin-left:36.9992pt;margin-top:550.996pt;mso-position-vertical-relative:page;mso-position-horizontal-relative:page;width:420.55pt;height:0.55pt;z-index:257457152;" o:allowincell="f" fillcolor="#000000" filled="true" stroked="false"/>
        </w:pict>
      </w:r>
      <w:r>
        <w:pict>
          <v:rect id="_x0000_s1994" style="position:absolute;margin-left:36.9992pt;margin-top:471.001pt;mso-position-vertical-relative:page;mso-position-horizontal-relative:page;width:420.55pt;height:0.55pt;z-index:257458176;" o:allowincell="f" fillcolor="#000000" filled="true" stroked="false"/>
        </w:pict>
      </w:r>
      <w:r>
        <w:drawing>
          <wp:anchor distT="0" distB="0" distL="0" distR="0" simplePos="0" relativeHeight="257466368" behindDoc="0" locked="0" layoutInCell="1" allowOverlap="1">
            <wp:simplePos x="0" y="0"/>
            <wp:positionH relativeFrom="column">
              <wp:posOffset>692150</wp:posOffset>
            </wp:positionH>
            <wp:positionV relativeFrom="paragraph">
              <wp:posOffset>354683</wp:posOffset>
            </wp:positionV>
            <wp:extent cx="1339861" cy="6352"/>
            <wp:effectExtent l="0" t="0" r="0" b="0"/>
            <wp:wrapNone/>
            <wp:docPr id="862" name="IM 862"/>
            <wp:cNvGraphicFramePr/>
            <a:graphic>
              <a:graphicData uri="http://schemas.openxmlformats.org/drawingml/2006/picture">
                <pic:pic>
                  <pic:nvPicPr>
                    <pic:cNvPr id="862" name="IM 862"/>
                    <pic:cNvPicPr/>
                  </pic:nvPicPr>
                  <pic:blipFill>
                    <a:blip r:embed="rId625"/>
                    <a:stretch>
                      <a:fillRect/>
                    </a:stretch>
                  </pic:blipFill>
                  <pic:spPr>
                    <a:xfrm rot="0">
                      <a:off x="0" y="0"/>
                      <a:ext cx="1339861" cy="6352"/>
                    </a:xfrm>
                    <a:prstGeom prst="rect">
                      <a:avLst/>
                    </a:prstGeom>
                  </pic:spPr>
                </pic:pic>
              </a:graphicData>
            </a:graphic>
          </wp:anchor>
        </w:drawing>
      </w:r>
      <w:r>
        <w:drawing>
          <wp:anchor distT="0" distB="0" distL="0" distR="0" simplePos="0" relativeHeight="257460224" behindDoc="0" locked="0" layoutInCell="0" allowOverlap="1">
            <wp:simplePos x="0" y="0"/>
            <wp:positionH relativeFrom="page">
              <wp:posOffset>450879</wp:posOffset>
            </wp:positionH>
            <wp:positionV relativeFrom="page">
              <wp:posOffset>920750</wp:posOffset>
            </wp:positionV>
            <wp:extent cx="5340310" cy="6352"/>
            <wp:effectExtent l="0" t="0" r="0" b="0"/>
            <wp:wrapNone/>
            <wp:docPr id="864" name="IM 864"/>
            <wp:cNvGraphicFramePr/>
            <a:graphic>
              <a:graphicData uri="http://schemas.openxmlformats.org/drawingml/2006/picture">
                <pic:pic>
                  <pic:nvPicPr>
                    <pic:cNvPr id="864" name="IM 864"/>
                    <pic:cNvPicPr/>
                  </pic:nvPicPr>
                  <pic:blipFill>
                    <a:blip r:embed="rId626"/>
                    <a:stretch>
                      <a:fillRect/>
                    </a:stretch>
                  </pic:blipFill>
                  <pic:spPr>
                    <a:xfrm rot="0">
                      <a:off x="0" y="0"/>
                      <a:ext cx="5340310" cy="6352"/>
                    </a:xfrm>
                    <a:prstGeom prst="rect">
                      <a:avLst/>
                    </a:prstGeom>
                  </pic:spPr>
                </pic:pic>
              </a:graphicData>
            </a:graphic>
          </wp:anchor>
        </w:drawing>
      </w:r>
      <w:r>
        <w:drawing>
          <wp:anchor distT="0" distB="0" distL="0" distR="0" simplePos="0" relativeHeight="257465344" behindDoc="0" locked="0" layoutInCell="0" allowOverlap="1">
            <wp:simplePos x="0" y="0"/>
            <wp:positionH relativeFrom="page">
              <wp:posOffset>463532</wp:posOffset>
            </wp:positionH>
            <wp:positionV relativeFrom="page">
              <wp:posOffset>1530320</wp:posOffset>
            </wp:positionV>
            <wp:extent cx="5334015" cy="6352"/>
            <wp:effectExtent l="0" t="0" r="0" b="0"/>
            <wp:wrapNone/>
            <wp:docPr id="866" name="IM 866"/>
            <wp:cNvGraphicFramePr/>
            <a:graphic>
              <a:graphicData uri="http://schemas.openxmlformats.org/drawingml/2006/picture">
                <pic:pic>
                  <pic:nvPicPr>
                    <pic:cNvPr id="866" name="IM 866"/>
                    <pic:cNvPicPr/>
                  </pic:nvPicPr>
                  <pic:blipFill>
                    <a:blip r:embed="rId627"/>
                    <a:stretch>
                      <a:fillRect/>
                    </a:stretch>
                  </pic:blipFill>
                  <pic:spPr>
                    <a:xfrm rot="0">
                      <a:off x="0" y="0"/>
                      <a:ext cx="5334015" cy="6352"/>
                    </a:xfrm>
                    <a:prstGeom prst="rect">
                      <a:avLst/>
                    </a:prstGeom>
                  </pic:spPr>
                </pic:pic>
              </a:graphicData>
            </a:graphic>
          </wp:anchor>
        </w:drawing>
      </w:r>
      <w:r>
        <w:drawing>
          <wp:anchor distT="0" distB="0" distL="0" distR="0" simplePos="0" relativeHeight="257459200" behindDoc="0" locked="0" layoutInCell="0" allowOverlap="1">
            <wp:simplePos x="0" y="0"/>
            <wp:positionH relativeFrom="page">
              <wp:posOffset>457174</wp:posOffset>
            </wp:positionH>
            <wp:positionV relativeFrom="page">
              <wp:posOffset>2336816</wp:posOffset>
            </wp:positionV>
            <wp:extent cx="5340373" cy="6352"/>
            <wp:effectExtent l="0" t="0" r="0" b="0"/>
            <wp:wrapNone/>
            <wp:docPr id="868" name="IM 868"/>
            <wp:cNvGraphicFramePr/>
            <a:graphic>
              <a:graphicData uri="http://schemas.openxmlformats.org/drawingml/2006/picture">
                <pic:pic>
                  <pic:nvPicPr>
                    <pic:cNvPr id="868" name="IM 868"/>
                    <pic:cNvPicPr/>
                  </pic:nvPicPr>
                  <pic:blipFill>
                    <a:blip r:embed="rId628"/>
                    <a:stretch>
                      <a:fillRect/>
                    </a:stretch>
                  </pic:blipFill>
                  <pic:spPr>
                    <a:xfrm rot="0">
                      <a:off x="0" y="0"/>
                      <a:ext cx="5340373" cy="6352"/>
                    </a:xfrm>
                    <a:prstGeom prst="rect">
                      <a:avLst/>
                    </a:prstGeom>
                  </pic:spPr>
                </pic:pic>
              </a:graphicData>
            </a:graphic>
          </wp:anchor>
        </w:drawing>
      </w:r>
      <w:r>
        <w:drawing>
          <wp:anchor distT="0" distB="0" distL="0" distR="0" simplePos="0" relativeHeight="257463296" behindDoc="0" locked="0" layoutInCell="0" allowOverlap="1">
            <wp:simplePos x="0" y="0"/>
            <wp:positionH relativeFrom="page">
              <wp:posOffset>469889</wp:posOffset>
            </wp:positionH>
            <wp:positionV relativeFrom="page">
              <wp:posOffset>2743196</wp:posOffset>
            </wp:positionV>
            <wp:extent cx="5334015" cy="6352"/>
            <wp:effectExtent l="0" t="0" r="0" b="0"/>
            <wp:wrapNone/>
            <wp:docPr id="870" name="IM 870"/>
            <wp:cNvGraphicFramePr/>
            <a:graphic>
              <a:graphicData uri="http://schemas.openxmlformats.org/drawingml/2006/picture">
                <pic:pic>
                  <pic:nvPicPr>
                    <pic:cNvPr id="870" name="IM 870"/>
                    <pic:cNvPicPr/>
                  </pic:nvPicPr>
                  <pic:blipFill>
                    <a:blip r:embed="rId629"/>
                    <a:stretch>
                      <a:fillRect/>
                    </a:stretch>
                  </pic:blipFill>
                  <pic:spPr>
                    <a:xfrm rot="0">
                      <a:off x="0" y="0"/>
                      <a:ext cx="5334015" cy="6352"/>
                    </a:xfrm>
                    <a:prstGeom prst="rect">
                      <a:avLst/>
                    </a:prstGeom>
                  </pic:spPr>
                </pic:pic>
              </a:graphicData>
            </a:graphic>
          </wp:anchor>
        </w:drawing>
      </w:r>
      <w:r>
        <w:drawing>
          <wp:anchor distT="0" distB="0" distL="0" distR="0" simplePos="0" relativeHeight="257462272" behindDoc="0" locked="0" layoutInCell="0" allowOverlap="1">
            <wp:simplePos x="0" y="0"/>
            <wp:positionH relativeFrom="page">
              <wp:posOffset>469889</wp:posOffset>
            </wp:positionH>
            <wp:positionV relativeFrom="page">
              <wp:posOffset>2946386</wp:posOffset>
            </wp:positionV>
            <wp:extent cx="5334015" cy="6352"/>
            <wp:effectExtent l="0" t="0" r="0" b="0"/>
            <wp:wrapNone/>
            <wp:docPr id="872" name="IM 872"/>
            <wp:cNvGraphicFramePr/>
            <a:graphic>
              <a:graphicData uri="http://schemas.openxmlformats.org/drawingml/2006/picture">
                <pic:pic>
                  <pic:nvPicPr>
                    <pic:cNvPr id="872" name="IM 872"/>
                    <pic:cNvPicPr/>
                  </pic:nvPicPr>
                  <pic:blipFill>
                    <a:blip r:embed="rId630"/>
                    <a:stretch>
                      <a:fillRect/>
                    </a:stretch>
                  </pic:blipFill>
                  <pic:spPr>
                    <a:xfrm rot="0">
                      <a:off x="0" y="0"/>
                      <a:ext cx="5334015" cy="6352"/>
                    </a:xfrm>
                    <a:prstGeom prst="rect">
                      <a:avLst/>
                    </a:prstGeom>
                  </pic:spPr>
                </pic:pic>
              </a:graphicData>
            </a:graphic>
          </wp:anchor>
        </w:drawing>
      </w:r>
      <w:r>
        <w:drawing>
          <wp:anchor distT="0" distB="0" distL="0" distR="0" simplePos="0" relativeHeight="257461248" behindDoc="0" locked="0" layoutInCell="0" allowOverlap="1">
            <wp:simplePos x="0" y="0"/>
            <wp:positionH relativeFrom="page">
              <wp:posOffset>469889</wp:posOffset>
            </wp:positionH>
            <wp:positionV relativeFrom="page">
              <wp:posOffset>3352765</wp:posOffset>
            </wp:positionV>
            <wp:extent cx="5334015" cy="6352"/>
            <wp:effectExtent l="0" t="0" r="0" b="0"/>
            <wp:wrapNone/>
            <wp:docPr id="874" name="IM 874"/>
            <wp:cNvGraphicFramePr/>
            <a:graphic>
              <a:graphicData uri="http://schemas.openxmlformats.org/drawingml/2006/picture">
                <pic:pic>
                  <pic:nvPicPr>
                    <pic:cNvPr id="874" name="IM 874"/>
                    <pic:cNvPicPr/>
                  </pic:nvPicPr>
                  <pic:blipFill>
                    <a:blip r:embed="rId631"/>
                    <a:stretch>
                      <a:fillRect/>
                    </a:stretch>
                  </pic:blipFill>
                  <pic:spPr>
                    <a:xfrm rot="0">
                      <a:off x="0" y="0"/>
                      <a:ext cx="5334015" cy="6352"/>
                    </a:xfrm>
                    <a:prstGeom prst="rect">
                      <a:avLst/>
                    </a:prstGeom>
                  </pic:spPr>
                </pic:pic>
              </a:graphicData>
            </a:graphic>
          </wp:anchor>
        </w:drawing>
      </w:r>
      <w:r>
        <w:drawing>
          <wp:anchor distT="0" distB="0" distL="0" distR="0" simplePos="0" relativeHeight="257454080" behindDoc="0" locked="0" layoutInCell="0" allowOverlap="1">
            <wp:simplePos x="0" y="0"/>
            <wp:positionH relativeFrom="page">
              <wp:posOffset>463532</wp:posOffset>
            </wp:positionH>
            <wp:positionV relativeFrom="page">
              <wp:posOffset>3555955</wp:posOffset>
            </wp:positionV>
            <wp:extent cx="5340372" cy="6352"/>
            <wp:effectExtent l="0" t="0" r="0" b="0"/>
            <wp:wrapNone/>
            <wp:docPr id="876" name="IM 876"/>
            <wp:cNvGraphicFramePr/>
            <a:graphic>
              <a:graphicData uri="http://schemas.openxmlformats.org/drawingml/2006/picture">
                <pic:pic>
                  <pic:nvPicPr>
                    <pic:cNvPr id="876" name="IM 876"/>
                    <pic:cNvPicPr/>
                  </pic:nvPicPr>
                  <pic:blipFill>
                    <a:blip r:embed="rId632"/>
                    <a:stretch>
                      <a:fillRect/>
                    </a:stretch>
                  </pic:blipFill>
                  <pic:spPr>
                    <a:xfrm rot="0">
                      <a:off x="0" y="0"/>
                      <a:ext cx="5340372" cy="6352"/>
                    </a:xfrm>
                    <a:prstGeom prst="rect">
                      <a:avLst/>
                    </a:prstGeom>
                  </pic:spPr>
                </pic:pic>
              </a:graphicData>
            </a:graphic>
          </wp:anchor>
        </w:drawing>
      </w:r>
      <w:r>
        <w:drawing>
          <wp:anchor distT="0" distB="0" distL="0" distR="0" simplePos="0" relativeHeight="257464320" behindDoc="0" locked="0" layoutInCell="0" allowOverlap="1">
            <wp:simplePos x="0" y="0"/>
            <wp:positionH relativeFrom="page">
              <wp:posOffset>476247</wp:posOffset>
            </wp:positionH>
            <wp:positionV relativeFrom="page">
              <wp:posOffset>4768831</wp:posOffset>
            </wp:positionV>
            <wp:extent cx="5334015" cy="6352"/>
            <wp:effectExtent l="0" t="0" r="0" b="0"/>
            <wp:wrapNone/>
            <wp:docPr id="878" name="IM 878"/>
            <wp:cNvGraphicFramePr/>
            <a:graphic>
              <a:graphicData uri="http://schemas.openxmlformats.org/drawingml/2006/picture">
                <pic:pic>
                  <pic:nvPicPr>
                    <pic:cNvPr id="878" name="IM 878"/>
                    <pic:cNvPicPr/>
                  </pic:nvPicPr>
                  <pic:blipFill>
                    <a:blip r:embed="rId633"/>
                    <a:stretch>
                      <a:fillRect/>
                    </a:stretch>
                  </pic:blipFill>
                  <pic:spPr>
                    <a:xfrm rot="0">
                      <a:off x="0" y="0"/>
                      <a:ext cx="5334015" cy="6352"/>
                    </a:xfrm>
                    <a:prstGeom prst="rect">
                      <a:avLst/>
                    </a:prstGeom>
                  </pic:spPr>
                </pic:pic>
              </a:graphicData>
            </a:graphic>
          </wp:anchor>
        </w:drawing>
      </w:r>
      <w:r>
        <w:drawing>
          <wp:anchor distT="0" distB="0" distL="0" distR="0" simplePos="0" relativeHeight="257455104" behindDoc="0" locked="0" layoutInCell="0" allowOverlap="1">
            <wp:simplePos x="0" y="0"/>
            <wp:positionH relativeFrom="page">
              <wp:posOffset>469889</wp:posOffset>
            </wp:positionH>
            <wp:positionV relativeFrom="page">
              <wp:posOffset>6184896</wp:posOffset>
            </wp:positionV>
            <wp:extent cx="5340372" cy="6352"/>
            <wp:effectExtent l="0" t="0" r="0" b="0"/>
            <wp:wrapNone/>
            <wp:docPr id="880" name="IM 880"/>
            <wp:cNvGraphicFramePr/>
            <a:graphic>
              <a:graphicData uri="http://schemas.openxmlformats.org/drawingml/2006/picture">
                <pic:pic>
                  <pic:nvPicPr>
                    <pic:cNvPr id="880" name="IM 880"/>
                    <pic:cNvPicPr/>
                  </pic:nvPicPr>
                  <pic:blipFill>
                    <a:blip r:embed="rId634"/>
                    <a:stretch>
                      <a:fillRect/>
                    </a:stretch>
                  </pic:blipFill>
                  <pic:spPr>
                    <a:xfrm rot="0">
                      <a:off x="0" y="0"/>
                      <a:ext cx="5340372" cy="6352"/>
                    </a:xfrm>
                    <a:prstGeom prst="rect">
                      <a:avLst/>
                    </a:prstGeom>
                  </pic:spPr>
                </pic:pic>
              </a:graphicData>
            </a:graphic>
          </wp:anchor>
        </w:drawing>
      </w:r>
      <w:r>
        <w:drawing>
          <wp:anchor distT="0" distB="0" distL="0" distR="0" simplePos="0" relativeHeight="257456128" behindDoc="0" locked="0" layoutInCell="0" allowOverlap="1">
            <wp:simplePos x="0" y="0"/>
            <wp:positionH relativeFrom="page">
              <wp:posOffset>469889</wp:posOffset>
            </wp:positionH>
            <wp:positionV relativeFrom="page">
              <wp:posOffset>6794465</wp:posOffset>
            </wp:positionV>
            <wp:extent cx="5340372" cy="6352"/>
            <wp:effectExtent l="0" t="0" r="0" b="0"/>
            <wp:wrapNone/>
            <wp:docPr id="882" name="IM 882"/>
            <wp:cNvGraphicFramePr/>
            <a:graphic>
              <a:graphicData uri="http://schemas.openxmlformats.org/drawingml/2006/picture">
                <pic:pic>
                  <pic:nvPicPr>
                    <pic:cNvPr id="882" name="IM 882"/>
                    <pic:cNvPicPr/>
                  </pic:nvPicPr>
                  <pic:blipFill>
                    <a:blip r:embed="rId635"/>
                    <a:stretch>
                      <a:fillRect/>
                    </a:stretch>
                  </pic:blipFill>
                  <pic:spPr>
                    <a:xfrm rot="0">
                      <a:off x="0" y="0"/>
                      <a:ext cx="5340372" cy="6352"/>
                    </a:xfrm>
                    <a:prstGeom prst="rect">
                      <a:avLst/>
                    </a:prstGeom>
                  </pic:spPr>
                </pic:pic>
              </a:graphicData>
            </a:graphic>
          </wp:anchor>
        </w:drawing>
      </w:r>
      <w:r>
        <w:rPr>
          <w:rFonts w:ascii="SimSun" w:hAnsi="SimSun" w:eastAsia="SimSun" w:cs="SimSun"/>
          <w:sz w:val="21"/>
          <w:szCs w:val="21"/>
          <w:position w:val="-15"/>
        </w:rPr>
        <w:drawing>
          <wp:inline distT="0" distB="0" distL="0" distR="0">
            <wp:extent cx="355580" cy="399151"/>
            <wp:effectExtent l="0" t="0" r="0" b="0"/>
            <wp:docPr id="884" name="IM 884"/>
            <wp:cNvGraphicFramePr/>
            <a:graphic>
              <a:graphicData uri="http://schemas.openxmlformats.org/drawingml/2006/picture">
                <pic:pic>
                  <pic:nvPicPr>
                    <pic:cNvPr id="884" name="IM 884"/>
                    <pic:cNvPicPr/>
                  </pic:nvPicPr>
                  <pic:blipFill>
                    <a:blip r:embed="rId636"/>
                    <a:stretch>
                      <a:fillRect/>
                    </a:stretch>
                  </pic:blipFill>
                  <pic:spPr>
                    <a:xfrm rot="0">
                      <a:off x="0" y="0"/>
                      <a:ext cx="355580" cy="399151"/>
                    </a:xfrm>
                    <a:prstGeom prst="rect">
                      <a:avLst/>
                    </a:prstGeom>
                  </pic:spPr>
                </pic:pic>
              </a:graphicData>
            </a:graphic>
          </wp:inline>
        </w:drawing>
      </w:r>
      <w:r>
        <w:rPr>
          <w:rFonts w:ascii="SimSun" w:hAnsi="SimSun" w:eastAsia="SimSun" w:cs="SimSun"/>
          <w:sz w:val="21"/>
          <w:szCs w:val="21"/>
          <w:b/>
          <w:bCs/>
          <w:spacing w:val="-4"/>
        </w:rPr>
        <w:t>大数据技术与应用</w:t>
      </w:r>
    </w:p>
    <w:p>
      <w:pPr>
        <w:ind w:left="1190"/>
        <w:spacing w:before="287" w:line="219" w:lineRule="auto"/>
        <w:rPr>
          <w:rFonts w:ascii="SimSun" w:hAnsi="SimSun" w:eastAsia="SimSun" w:cs="SimSun"/>
          <w:sz w:val="21"/>
          <w:szCs w:val="21"/>
        </w:rPr>
      </w:pPr>
      <w:r>
        <w:rPr>
          <w:rFonts w:ascii="SimSun" w:hAnsi="SimSun" w:eastAsia="SimSun" w:cs="SimSun"/>
          <w:sz w:val="21"/>
          <w:szCs w:val="21"/>
          <w:spacing w:val="-9"/>
        </w:rPr>
        <w:t>第5章主要内容是：</w:t>
      </w:r>
      <w:r>
        <w:rPr>
          <w:rFonts w:ascii="SimSun" w:hAnsi="SimSun" w:eastAsia="SimSun" w:cs="SimSun"/>
          <w:sz w:val="21"/>
          <w:szCs w:val="21"/>
          <w:spacing w:val="59"/>
        </w:rPr>
        <w:t xml:space="preserve"> </w:t>
      </w:r>
      <w:r>
        <w:rPr>
          <w:rFonts w:ascii="SimSun" w:hAnsi="SimSun" w:eastAsia="SimSun" w:cs="SimSun"/>
          <w:sz w:val="21"/>
          <w:szCs w:val="21"/>
          <w:u w:val="single" w:color="auto"/>
        </w:rPr>
        <w:t xml:space="preserve">                                                        </w:t>
      </w:r>
    </w:p>
    <w:p>
      <w:pPr>
        <w:pStyle w:val="BodyText"/>
        <w:spacing w:line="299" w:lineRule="auto"/>
        <w:rPr/>
      </w:pPr>
      <w:r/>
    </w:p>
    <w:p>
      <w:pPr>
        <w:pStyle w:val="BodyText"/>
        <w:spacing w:line="300" w:lineRule="auto"/>
        <w:rPr/>
      </w:pPr>
      <w:r/>
    </w:p>
    <w:p>
      <w:pPr>
        <w:ind w:firstLine="710"/>
        <w:spacing w:line="20" w:lineRule="exact"/>
        <w:rPr/>
      </w:pPr>
      <w:r>
        <w:rPr/>
        <w:drawing>
          <wp:inline distT="0" distB="0" distL="0" distR="0">
            <wp:extent cx="5340310" cy="12705"/>
            <wp:effectExtent l="0" t="0" r="0" b="0"/>
            <wp:docPr id="886" name="IM 886"/>
            <wp:cNvGraphicFramePr/>
            <a:graphic>
              <a:graphicData uri="http://schemas.openxmlformats.org/drawingml/2006/picture">
                <pic:pic>
                  <pic:nvPicPr>
                    <pic:cNvPr id="886" name="IM 886"/>
                    <pic:cNvPicPr/>
                  </pic:nvPicPr>
                  <pic:blipFill>
                    <a:blip r:embed="rId637"/>
                    <a:stretch>
                      <a:fillRect/>
                    </a:stretch>
                  </pic:blipFill>
                  <pic:spPr>
                    <a:xfrm rot="0">
                      <a:off x="0" y="0"/>
                      <a:ext cx="5340310" cy="12705"/>
                    </a:xfrm>
                    <a:prstGeom prst="rect">
                      <a:avLst/>
                    </a:prstGeom>
                  </pic:spPr>
                </pic:pic>
              </a:graphicData>
            </a:graphic>
          </wp:inline>
        </w:drawing>
      </w:r>
    </w:p>
    <w:p>
      <w:pPr>
        <w:ind w:left="1190"/>
        <w:spacing w:before="97" w:line="219" w:lineRule="auto"/>
        <w:rPr>
          <w:rFonts w:ascii="SimSun" w:hAnsi="SimSun" w:eastAsia="SimSun" w:cs="SimSun"/>
          <w:sz w:val="21"/>
          <w:szCs w:val="21"/>
        </w:rPr>
      </w:pPr>
      <w:r>
        <w:rPr>
          <w:rFonts w:ascii="SimSun" w:hAnsi="SimSun" w:eastAsia="SimSun" w:cs="SimSun"/>
          <w:sz w:val="21"/>
          <w:szCs w:val="21"/>
          <w:spacing w:val="-9"/>
        </w:rPr>
        <w:t>第6章主要内容是：</w:t>
      </w:r>
      <w:r>
        <w:rPr>
          <w:rFonts w:ascii="SimSun" w:hAnsi="SimSun" w:eastAsia="SimSun" w:cs="SimSun"/>
          <w:sz w:val="21"/>
          <w:szCs w:val="21"/>
          <w:spacing w:val="69"/>
        </w:rPr>
        <w:t xml:space="preserve"> </w:t>
      </w:r>
      <w:r>
        <w:rPr>
          <w:rFonts w:ascii="SimSun" w:hAnsi="SimSun" w:eastAsia="SimSun" w:cs="SimSun"/>
          <w:sz w:val="21"/>
          <w:szCs w:val="21"/>
          <w:u w:val="single" w:color="auto"/>
        </w:rPr>
        <w:t xml:space="preserve">                                                        </w:t>
      </w:r>
    </w:p>
    <w:p>
      <w:pPr>
        <w:pStyle w:val="BodyText"/>
        <w:spacing w:line="294" w:lineRule="auto"/>
        <w:rPr/>
      </w:pPr>
      <w:r/>
    </w:p>
    <w:p>
      <w:pPr>
        <w:pStyle w:val="BodyText"/>
        <w:spacing w:line="295" w:lineRule="auto"/>
        <w:rPr/>
      </w:pPr>
      <w:r/>
    </w:p>
    <w:p>
      <w:pPr>
        <w:ind w:firstLine="719"/>
        <w:spacing w:line="20" w:lineRule="exact"/>
        <w:rPr/>
      </w:pPr>
      <w:r>
        <w:rPr/>
        <w:drawing>
          <wp:inline distT="0" distB="0" distL="0" distR="0">
            <wp:extent cx="5346729" cy="12705"/>
            <wp:effectExtent l="0" t="0" r="0" b="0"/>
            <wp:docPr id="888" name="IM 888"/>
            <wp:cNvGraphicFramePr/>
            <a:graphic>
              <a:graphicData uri="http://schemas.openxmlformats.org/drawingml/2006/picture">
                <pic:pic>
                  <pic:nvPicPr>
                    <pic:cNvPr id="888" name="IM 888"/>
                    <pic:cNvPicPr/>
                  </pic:nvPicPr>
                  <pic:blipFill>
                    <a:blip r:embed="rId638"/>
                    <a:stretch>
                      <a:fillRect/>
                    </a:stretch>
                  </pic:blipFill>
                  <pic:spPr>
                    <a:xfrm rot="0">
                      <a:off x="0" y="0"/>
                      <a:ext cx="5346729" cy="12705"/>
                    </a:xfrm>
                    <a:prstGeom prst="rect">
                      <a:avLst/>
                    </a:prstGeom>
                  </pic:spPr>
                </pic:pic>
              </a:graphicData>
            </a:graphic>
          </wp:inline>
        </w:drawing>
      </w:r>
    </w:p>
    <w:p>
      <w:pPr>
        <w:ind w:left="1190"/>
        <w:spacing w:before="97" w:line="219" w:lineRule="auto"/>
        <w:rPr>
          <w:rFonts w:ascii="SimSun" w:hAnsi="SimSun" w:eastAsia="SimSun" w:cs="SimSun"/>
          <w:sz w:val="21"/>
          <w:szCs w:val="21"/>
        </w:rPr>
      </w:pPr>
      <w:r>
        <w:rPr>
          <w:rFonts w:ascii="SimSun" w:hAnsi="SimSun" w:eastAsia="SimSun" w:cs="SimSun"/>
          <w:sz w:val="21"/>
          <w:szCs w:val="21"/>
          <w:spacing w:val="-5"/>
        </w:rPr>
        <w:t>第7章主要内容是： </w:t>
      </w:r>
      <w:r>
        <w:rPr>
          <w:rFonts w:ascii="SimSun" w:hAnsi="SimSun" w:eastAsia="SimSun" w:cs="SimSun"/>
          <w:sz w:val="21"/>
          <w:szCs w:val="21"/>
          <w:u w:val="single" w:color="auto"/>
          <w:spacing w:val="-5"/>
        </w:rPr>
        <w:t xml:space="preserve">                                      </w:t>
      </w:r>
      <w:r>
        <w:rPr>
          <w:rFonts w:ascii="SimSun" w:hAnsi="SimSun" w:eastAsia="SimSun" w:cs="SimSun"/>
          <w:sz w:val="21"/>
          <w:szCs w:val="21"/>
          <w:u w:val="single" w:color="auto"/>
          <w:spacing w:val="-6"/>
        </w:rPr>
        <w:t xml:space="preserve">                     </w:t>
      </w:r>
    </w:p>
    <w:p>
      <w:pPr>
        <w:pStyle w:val="BodyText"/>
        <w:ind w:left="719"/>
        <w:spacing w:before="87" w:line="241" w:lineRule="exact"/>
        <w:tabs>
          <w:tab w:val="left" w:pos="9129"/>
        </w:tabs>
        <w:rPr/>
      </w:pPr>
      <w:r>
        <w:rPr>
          <w:u w:val="single" w:color="auto"/>
        </w:rPr>
        <w:tab/>
      </w:r>
    </w:p>
    <w:p>
      <w:pPr>
        <w:pStyle w:val="BodyText"/>
        <w:spacing w:line="292" w:lineRule="auto"/>
        <w:rPr/>
      </w:pPr>
      <w:r/>
    </w:p>
    <w:p>
      <w:pPr>
        <w:ind w:left="1190"/>
        <w:spacing w:before="69" w:line="219" w:lineRule="auto"/>
        <w:rPr>
          <w:rFonts w:ascii="SimSun" w:hAnsi="SimSun" w:eastAsia="SimSun" w:cs="SimSun"/>
          <w:sz w:val="21"/>
          <w:szCs w:val="21"/>
        </w:rPr>
      </w:pPr>
      <w:r>
        <w:rPr>
          <w:rFonts w:ascii="SimSun" w:hAnsi="SimSun" w:eastAsia="SimSun" w:cs="SimSun"/>
          <w:sz w:val="21"/>
          <w:szCs w:val="21"/>
          <w:spacing w:val="-9"/>
        </w:rPr>
        <w:t>第8章主要内容是：</w:t>
      </w:r>
      <w:r>
        <w:rPr>
          <w:rFonts w:ascii="SimSun" w:hAnsi="SimSun" w:eastAsia="SimSun" w:cs="SimSun"/>
          <w:sz w:val="21"/>
          <w:szCs w:val="21"/>
          <w:spacing w:val="29"/>
        </w:rPr>
        <w:t xml:space="preserve"> </w:t>
      </w:r>
      <w:r>
        <w:rPr>
          <w:rFonts w:ascii="SimSun" w:hAnsi="SimSun" w:eastAsia="SimSun" w:cs="SimSun"/>
          <w:sz w:val="21"/>
          <w:szCs w:val="21"/>
          <w:u w:val="single" w:color="auto"/>
        </w:rPr>
        <w:t xml:space="preserve">                                                         </w:t>
      </w:r>
    </w:p>
    <w:p>
      <w:pPr>
        <w:pStyle w:val="BodyText"/>
        <w:spacing w:line="324" w:lineRule="auto"/>
        <w:rPr/>
      </w:pPr>
      <w:r/>
    </w:p>
    <w:p>
      <w:pPr>
        <w:pStyle w:val="BodyText"/>
        <w:spacing w:line="324" w:lineRule="auto"/>
        <w:rPr/>
      </w:pPr>
      <w:r/>
    </w:p>
    <w:p>
      <w:pPr>
        <w:ind w:left="1190"/>
        <w:spacing w:before="69" w:line="219" w:lineRule="auto"/>
        <w:rPr>
          <w:rFonts w:ascii="SimSun" w:hAnsi="SimSun" w:eastAsia="SimSun" w:cs="SimSun"/>
          <w:sz w:val="21"/>
          <w:szCs w:val="21"/>
        </w:rPr>
      </w:pPr>
      <w:r>
        <w:rPr>
          <w:rFonts w:ascii="SimSun" w:hAnsi="SimSun" w:eastAsia="SimSun" w:cs="SimSun"/>
          <w:sz w:val="21"/>
          <w:szCs w:val="21"/>
          <w:spacing w:val="-9"/>
        </w:rPr>
        <w:t>第9章主要内容是：</w:t>
      </w:r>
      <w:r>
        <w:rPr>
          <w:rFonts w:ascii="SimSun" w:hAnsi="SimSun" w:eastAsia="SimSun" w:cs="SimSun"/>
          <w:sz w:val="21"/>
          <w:szCs w:val="21"/>
          <w:spacing w:val="79"/>
        </w:rPr>
        <w:t xml:space="preserve"> </w:t>
      </w:r>
      <w:r>
        <w:rPr>
          <w:rFonts w:ascii="SimSun" w:hAnsi="SimSun" w:eastAsia="SimSun" w:cs="SimSun"/>
          <w:sz w:val="21"/>
          <w:szCs w:val="21"/>
          <w:u w:val="single" w:color="auto"/>
        </w:rPr>
        <w:t xml:space="preserve">                                                        </w:t>
      </w:r>
    </w:p>
    <w:p>
      <w:pPr>
        <w:pStyle w:val="BodyText"/>
        <w:spacing w:line="314" w:lineRule="auto"/>
        <w:rPr/>
      </w:pPr>
      <w:r/>
    </w:p>
    <w:p>
      <w:pPr>
        <w:pStyle w:val="BodyText"/>
        <w:spacing w:line="314" w:lineRule="auto"/>
        <w:rPr/>
      </w:pPr>
      <w:r/>
    </w:p>
    <w:p>
      <w:pPr>
        <w:ind w:left="1190"/>
        <w:spacing w:before="69" w:line="219" w:lineRule="auto"/>
        <w:rPr>
          <w:rFonts w:ascii="SimSun" w:hAnsi="SimSun" w:eastAsia="SimSun" w:cs="SimSun"/>
          <w:sz w:val="21"/>
          <w:szCs w:val="21"/>
        </w:rPr>
      </w:pPr>
      <w:r>
        <w:rPr>
          <w:rFonts w:ascii="SimSun" w:hAnsi="SimSun" w:eastAsia="SimSun" w:cs="SimSun"/>
          <w:sz w:val="21"/>
          <w:szCs w:val="21"/>
          <w:spacing w:val="-8"/>
        </w:rPr>
        <w:t>第10章主要内容是：</w:t>
      </w:r>
      <w:r>
        <w:rPr>
          <w:rFonts w:ascii="SimSun" w:hAnsi="SimSun" w:eastAsia="SimSun" w:cs="SimSun"/>
          <w:sz w:val="21"/>
          <w:szCs w:val="21"/>
          <w:spacing w:val="73"/>
        </w:rPr>
        <w:t xml:space="preserve"> </w:t>
      </w:r>
      <w:r>
        <w:rPr>
          <w:rFonts w:ascii="SimSun" w:hAnsi="SimSun" w:eastAsia="SimSun" w:cs="SimSun"/>
          <w:sz w:val="21"/>
          <w:szCs w:val="21"/>
          <w:u w:val="single" w:color="auto"/>
        </w:rPr>
        <w:t xml:space="preserve">                                                       </w:t>
      </w:r>
    </w:p>
    <w:p>
      <w:pPr>
        <w:pStyle w:val="BodyText"/>
        <w:spacing w:line="281" w:lineRule="auto"/>
        <w:rPr/>
      </w:pPr>
      <w:r/>
    </w:p>
    <w:p>
      <w:pPr>
        <w:ind w:firstLine="729"/>
        <w:spacing w:before="1" w:line="20" w:lineRule="exact"/>
        <w:rPr/>
      </w:pPr>
      <w:r>
        <w:rPr/>
        <w:drawing>
          <wp:inline distT="0" distB="0" distL="0" distR="0">
            <wp:extent cx="5340372" cy="12705"/>
            <wp:effectExtent l="0" t="0" r="0" b="0"/>
            <wp:docPr id="890" name="IM 890"/>
            <wp:cNvGraphicFramePr/>
            <a:graphic>
              <a:graphicData uri="http://schemas.openxmlformats.org/drawingml/2006/picture">
                <pic:pic>
                  <pic:nvPicPr>
                    <pic:cNvPr id="890" name="IM 890"/>
                    <pic:cNvPicPr/>
                  </pic:nvPicPr>
                  <pic:blipFill>
                    <a:blip r:embed="rId639"/>
                    <a:stretch>
                      <a:fillRect/>
                    </a:stretch>
                  </pic:blipFill>
                  <pic:spPr>
                    <a:xfrm rot="0">
                      <a:off x="0" y="0"/>
                      <a:ext cx="5340372" cy="12705"/>
                    </a:xfrm>
                    <a:prstGeom prst="rect">
                      <a:avLst/>
                    </a:prstGeom>
                  </pic:spPr>
                </pic:pic>
              </a:graphicData>
            </a:graphic>
          </wp:inline>
        </w:drawing>
      </w:r>
    </w:p>
    <w:p>
      <w:pPr>
        <w:pStyle w:val="BodyText"/>
        <w:spacing w:line="298" w:lineRule="auto"/>
        <w:rPr/>
      </w:pPr>
      <w:r/>
    </w:p>
    <w:p>
      <w:pPr>
        <w:ind w:firstLine="729"/>
        <w:spacing w:line="20" w:lineRule="exact"/>
        <w:rPr/>
      </w:pPr>
      <w:r>
        <w:rPr/>
        <w:drawing>
          <wp:inline distT="0" distB="0" distL="0" distR="0">
            <wp:extent cx="5340372" cy="12705"/>
            <wp:effectExtent l="0" t="0" r="0" b="0"/>
            <wp:docPr id="892" name="IM 892"/>
            <wp:cNvGraphicFramePr/>
            <a:graphic>
              <a:graphicData uri="http://schemas.openxmlformats.org/drawingml/2006/picture">
                <pic:pic>
                  <pic:nvPicPr>
                    <pic:cNvPr id="892" name="IM 892"/>
                    <pic:cNvPicPr/>
                  </pic:nvPicPr>
                  <pic:blipFill>
                    <a:blip r:embed="rId640"/>
                    <a:stretch>
                      <a:fillRect/>
                    </a:stretch>
                  </pic:blipFill>
                  <pic:spPr>
                    <a:xfrm rot="0">
                      <a:off x="0" y="0"/>
                      <a:ext cx="5340372" cy="12705"/>
                    </a:xfrm>
                    <a:prstGeom prst="rect">
                      <a:avLst/>
                    </a:prstGeom>
                  </pic:spPr>
                </pic:pic>
              </a:graphicData>
            </a:graphic>
          </wp:inline>
        </w:drawing>
      </w:r>
    </w:p>
    <w:p>
      <w:pPr>
        <w:ind w:left="1190"/>
        <w:spacing w:before="98" w:line="219" w:lineRule="auto"/>
        <w:rPr>
          <w:rFonts w:ascii="SimSun" w:hAnsi="SimSun" w:eastAsia="SimSun" w:cs="SimSun"/>
          <w:sz w:val="21"/>
          <w:szCs w:val="21"/>
        </w:rPr>
      </w:pPr>
      <w:r>
        <w:rPr>
          <w:rFonts w:ascii="SimSun" w:hAnsi="SimSun" w:eastAsia="SimSun" w:cs="SimSun"/>
          <w:sz w:val="21"/>
          <w:szCs w:val="21"/>
          <w:spacing w:val="-12"/>
        </w:rPr>
        <w:t>第11章主要内容是：</w:t>
      </w:r>
      <w:r>
        <w:rPr>
          <w:rFonts w:ascii="SimSun" w:hAnsi="SimSun" w:eastAsia="SimSun" w:cs="SimSun"/>
          <w:sz w:val="21"/>
          <w:szCs w:val="21"/>
          <w:spacing w:val="64"/>
        </w:rPr>
        <w:t xml:space="preserve"> </w:t>
      </w:r>
      <w:r>
        <w:rPr>
          <w:rFonts w:ascii="SimSun" w:hAnsi="SimSun" w:eastAsia="SimSun" w:cs="SimSun"/>
          <w:sz w:val="21"/>
          <w:szCs w:val="21"/>
          <w:u w:val="single" w:color="auto"/>
        </w:rPr>
        <w:t xml:space="preserve">                                                        </w:t>
      </w:r>
    </w:p>
    <w:p>
      <w:pPr>
        <w:pStyle w:val="BodyText"/>
        <w:ind w:left="729"/>
        <w:spacing w:before="71" w:line="242" w:lineRule="exact"/>
        <w:tabs>
          <w:tab w:val="left" w:pos="9140"/>
        </w:tabs>
        <w:rPr/>
      </w:pPr>
      <w:r>
        <w:rPr>
          <w:u w:val="single" w:color="auto"/>
        </w:rPr>
        <w:tab/>
      </w:r>
    </w:p>
    <w:p>
      <w:pPr>
        <w:pStyle w:val="BodyText"/>
        <w:spacing w:line="288" w:lineRule="auto"/>
        <w:rPr/>
      </w:pPr>
      <w:r/>
    </w:p>
    <w:p>
      <w:pPr>
        <w:ind w:left="790" w:right="21" w:firstLine="399"/>
        <w:spacing w:before="69" w:line="260" w:lineRule="auto"/>
        <w:rPr>
          <w:rFonts w:ascii="SimHei" w:hAnsi="SimHei" w:eastAsia="SimHei" w:cs="SimHei"/>
          <w:sz w:val="21"/>
          <w:szCs w:val="21"/>
        </w:rPr>
      </w:pPr>
      <w:r>
        <w:rPr>
          <w:rFonts w:ascii="SimHei" w:hAnsi="SimHei" w:eastAsia="SimHei" w:cs="SimHei"/>
          <w:sz w:val="21"/>
          <w:szCs w:val="21"/>
          <w:spacing w:val="9"/>
        </w:rPr>
        <w:t>2.</w:t>
      </w:r>
      <w:r>
        <w:rPr>
          <w:rFonts w:ascii="SimHei" w:hAnsi="SimHei" w:eastAsia="SimHei" w:cs="SimHei"/>
          <w:sz w:val="21"/>
          <w:szCs w:val="21"/>
          <w:spacing w:val="-41"/>
        </w:rPr>
        <w:t xml:space="preserve"> </w:t>
      </w:r>
      <w:r>
        <w:rPr>
          <w:rFonts w:ascii="SimHei" w:hAnsi="SimHei" w:eastAsia="SimHei" w:cs="SimHei"/>
          <w:sz w:val="21"/>
          <w:szCs w:val="21"/>
          <w:spacing w:val="9"/>
        </w:rPr>
        <w:t>请回顾并简述：通过实验，你初步了解了哪些有关大数据技术与应用的重要概念</w:t>
      </w:r>
      <w:r>
        <w:rPr>
          <w:rFonts w:ascii="SimHei" w:hAnsi="SimHei" w:eastAsia="SimHei" w:cs="SimHei"/>
          <w:sz w:val="21"/>
          <w:szCs w:val="21"/>
        </w:rPr>
        <w:t xml:space="preserve"> </w:t>
      </w:r>
      <w:r>
        <w:rPr>
          <w:rFonts w:ascii="SimHei" w:hAnsi="SimHei" w:eastAsia="SimHei" w:cs="SimHei"/>
          <w:sz w:val="21"/>
          <w:szCs w:val="21"/>
          <w:spacing w:val="19"/>
        </w:rPr>
        <w:t>(至少3项)。</w:t>
      </w:r>
    </w:p>
    <w:p>
      <w:pPr>
        <w:ind w:left="1190" w:right="120"/>
        <w:spacing w:before="71" w:line="253" w:lineRule="auto"/>
        <w:rPr>
          <w:rFonts w:ascii="SimSun" w:hAnsi="SimSun" w:eastAsia="SimSun" w:cs="SimSun"/>
          <w:sz w:val="21"/>
          <w:szCs w:val="21"/>
        </w:rPr>
      </w:pPr>
      <w:r>
        <w:rPr>
          <w:rFonts w:ascii="SimSun" w:hAnsi="SimSun" w:eastAsia="SimSun" w:cs="SimSun"/>
          <w:sz w:val="21"/>
          <w:szCs w:val="21"/>
          <w:spacing w:val="-14"/>
        </w:rPr>
        <w:t>1)名称：</w:t>
      </w:r>
      <w:r>
        <w:rPr>
          <w:rFonts w:ascii="SimSun" w:hAnsi="SimSun" w:eastAsia="SimSun" w:cs="SimSun"/>
          <w:sz w:val="21"/>
          <w:szCs w:val="21"/>
          <w:spacing w:val="34"/>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19"/>
        </w:rPr>
        <w:t xml:space="preserve"> </w:t>
      </w:r>
      <w:r>
        <w:rPr>
          <w:rFonts w:ascii="SimSun" w:hAnsi="SimSun" w:eastAsia="SimSun" w:cs="SimSun"/>
          <w:sz w:val="21"/>
          <w:szCs w:val="21"/>
          <w:spacing w:val="-30"/>
          <w:w w:val="96"/>
        </w:rPr>
        <w:t>简述：</w:t>
      </w:r>
      <w:r>
        <w:rPr>
          <w:rFonts w:ascii="SimSun" w:hAnsi="SimSun" w:eastAsia="SimSun" w:cs="SimSun"/>
          <w:sz w:val="21"/>
          <w:szCs w:val="21"/>
          <w:spacing w:val="19"/>
        </w:rPr>
        <w:t xml:space="preserve"> </w:t>
      </w:r>
      <w:r>
        <w:rPr>
          <w:rFonts w:ascii="SimSun" w:hAnsi="SimSun" w:eastAsia="SimSun" w:cs="SimSun"/>
          <w:sz w:val="21"/>
          <w:szCs w:val="21"/>
          <w:u w:val="single" w:color="auto"/>
          <w:spacing w:val="1"/>
        </w:rPr>
        <w:t xml:space="preserve">                                                                   </w:t>
      </w:r>
      <w:r>
        <w:rPr>
          <w:rFonts w:ascii="SimSun" w:hAnsi="SimSun" w:eastAsia="SimSun" w:cs="SimSun"/>
          <w:sz w:val="21"/>
          <w:szCs w:val="21"/>
          <w:spacing w:val="8"/>
        </w:rPr>
        <w:t xml:space="preserve"> </w:t>
      </w:r>
    </w:p>
    <w:p>
      <w:pPr>
        <w:pStyle w:val="BodyText"/>
        <w:ind w:left="739"/>
        <w:spacing w:before="81" w:line="242" w:lineRule="exact"/>
        <w:tabs>
          <w:tab w:val="left" w:pos="9150"/>
        </w:tabs>
        <w:rPr/>
      </w:pPr>
      <w:r>
        <w:rPr>
          <w:u w:val="single" w:color="auto"/>
        </w:rPr>
        <w:tab/>
      </w:r>
    </w:p>
    <w:p>
      <w:pPr>
        <w:pStyle w:val="BodyText"/>
        <w:spacing w:line="309" w:lineRule="auto"/>
        <w:rPr/>
      </w:pPr>
      <w:r/>
    </w:p>
    <w:p>
      <w:pPr>
        <w:pStyle w:val="BodyText"/>
        <w:spacing w:line="310" w:lineRule="auto"/>
        <w:rPr/>
      </w:pPr>
      <w:r/>
    </w:p>
    <w:p>
      <w:pPr>
        <w:ind w:left="1190"/>
        <w:spacing w:before="69" w:line="221" w:lineRule="auto"/>
        <w:rPr>
          <w:rFonts w:ascii="SimSun" w:hAnsi="SimSun" w:eastAsia="SimSun" w:cs="SimSun"/>
          <w:sz w:val="21"/>
          <w:szCs w:val="21"/>
        </w:rPr>
      </w:pPr>
      <w:r>
        <w:rPr>
          <w:rFonts w:ascii="SimSun" w:hAnsi="SimSun" w:eastAsia="SimSun" w:cs="SimSun"/>
          <w:sz w:val="21"/>
          <w:szCs w:val="21"/>
          <w:spacing w:val="-11"/>
        </w:rPr>
        <w:t>2)名称：</w:t>
      </w:r>
      <w:r>
        <w:rPr>
          <w:rFonts w:ascii="SimSun" w:hAnsi="SimSun" w:eastAsia="SimSun" w:cs="SimSun"/>
          <w:sz w:val="21"/>
          <w:szCs w:val="21"/>
          <w:spacing w:val="28"/>
        </w:rPr>
        <w:t xml:space="preserve"> </w:t>
      </w:r>
      <w:r>
        <w:rPr>
          <w:rFonts w:ascii="SimSun" w:hAnsi="SimSun" w:eastAsia="SimSun" w:cs="SimSun"/>
          <w:sz w:val="21"/>
          <w:szCs w:val="21"/>
          <w:u w:val="single" w:color="auto"/>
        </w:rPr>
        <w:t xml:space="preserve">                                                                   </w:t>
      </w:r>
    </w:p>
    <w:p>
      <w:pPr>
        <w:ind w:left="1190"/>
        <w:spacing w:before="94" w:line="219" w:lineRule="auto"/>
        <w:rPr>
          <w:rFonts w:ascii="SimSun" w:hAnsi="SimSun" w:eastAsia="SimSun" w:cs="SimSun"/>
          <w:sz w:val="21"/>
          <w:szCs w:val="21"/>
        </w:rPr>
      </w:pPr>
      <w:r>
        <w:rPr>
          <w:rFonts w:ascii="SimSun" w:hAnsi="SimSun" w:eastAsia="SimSun" w:cs="SimSun"/>
          <w:sz w:val="21"/>
          <w:szCs w:val="21"/>
          <w:spacing w:val="-26"/>
        </w:rPr>
        <w:t>简述：</w:t>
      </w:r>
      <w:r>
        <w:rPr>
          <w:rFonts w:ascii="SimSun" w:hAnsi="SimSun" w:eastAsia="SimSun" w:cs="SimSun"/>
          <w:sz w:val="21"/>
          <w:szCs w:val="21"/>
          <w:spacing w:val="-46"/>
        </w:rPr>
        <w:t xml:space="preserve"> </w:t>
      </w:r>
      <w:r>
        <w:rPr>
          <w:rFonts w:ascii="SimSun" w:hAnsi="SimSun" w:eastAsia="SimSun" w:cs="SimSun"/>
          <w:sz w:val="21"/>
          <w:szCs w:val="21"/>
          <w:u w:val="single" w:color="auto"/>
          <w:spacing w:val="-26"/>
        </w:rPr>
        <w:t>.</w:t>
      </w:r>
      <w:r>
        <w:rPr>
          <w:rFonts w:ascii="SimSun" w:hAnsi="SimSun" w:eastAsia="SimSun" w:cs="SimSun"/>
          <w:sz w:val="21"/>
          <w:szCs w:val="21"/>
          <w:u w:val="single" w:color="auto"/>
        </w:rPr>
        <w:t xml:space="preserve">                                                                    </w:t>
      </w:r>
    </w:p>
    <w:p>
      <w:pPr>
        <w:pStyle w:val="BodyText"/>
        <w:spacing w:line="299" w:lineRule="auto"/>
        <w:rPr/>
      </w:pPr>
      <w:r/>
    </w:p>
    <w:p>
      <w:pPr>
        <w:pStyle w:val="BodyText"/>
        <w:spacing w:line="299" w:lineRule="auto"/>
        <w:rPr/>
      </w:pPr>
      <w:r/>
    </w:p>
    <w:p>
      <w:pPr>
        <w:pStyle w:val="BodyText"/>
        <w:spacing w:line="300" w:lineRule="auto"/>
        <w:rPr/>
      </w:pPr>
      <w:r/>
    </w:p>
    <w:p>
      <w:pPr>
        <w:ind w:firstLine="739"/>
        <w:spacing w:before="1" w:line="20" w:lineRule="exact"/>
        <w:rPr/>
      </w:pPr>
      <w:r>
        <w:rPr/>
        <w:drawing>
          <wp:inline distT="0" distB="0" distL="0" distR="0">
            <wp:extent cx="5340372" cy="12705"/>
            <wp:effectExtent l="0" t="0" r="0" b="0"/>
            <wp:docPr id="894" name="IM 894"/>
            <wp:cNvGraphicFramePr/>
            <a:graphic>
              <a:graphicData uri="http://schemas.openxmlformats.org/drawingml/2006/picture">
                <pic:pic>
                  <pic:nvPicPr>
                    <pic:cNvPr id="894" name="IM 894"/>
                    <pic:cNvPicPr/>
                  </pic:nvPicPr>
                  <pic:blipFill>
                    <a:blip r:embed="rId641"/>
                    <a:stretch>
                      <a:fillRect/>
                    </a:stretch>
                  </pic:blipFill>
                  <pic:spPr>
                    <a:xfrm rot="0">
                      <a:off x="0" y="0"/>
                      <a:ext cx="5340372" cy="12705"/>
                    </a:xfrm>
                    <a:prstGeom prst="rect">
                      <a:avLst/>
                    </a:prstGeom>
                  </pic:spPr>
                </pic:pic>
              </a:graphicData>
            </a:graphic>
          </wp:inline>
        </w:drawing>
      </w:r>
    </w:p>
    <w:p>
      <w:pPr>
        <w:ind w:left="1190"/>
        <w:spacing w:before="81" w:line="221" w:lineRule="auto"/>
        <w:rPr>
          <w:rFonts w:ascii="SimSun" w:hAnsi="SimSun" w:eastAsia="SimSun" w:cs="SimSun"/>
          <w:sz w:val="21"/>
          <w:szCs w:val="21"/>
        </w:rPr>
      </w:pPr>
      <w:r>
        <w:rPr>
          <w:rFonts w:ascii="SimSun" w:hAnsi="SimSun" w:eastAsia="SimSun" w:cs="SimSun"/>
          <w:sz w:val="21"/>
          <w:szCs w:val="21"/>
          <w:spacing w:val="-11"/>
        </w:rPr>
        <w:t>3)名称：</w:t>
      </w:r>
      <w:r>
        <w:rPr>
          <w:rFonts w:ascii="SimSun" w:hAnsi="SimSun" w:eastAsia="SimSun" w:cs="SimSun"/>
          <w:sz w:val="21"/>
          <w:szCs w:val="21"/>
          <w:spacing w:val="78"/>
        </w:rPr>
        <w:t xml:space="preserve"> </w:t>
      </w:r>
      <w:r>
        <w:rPr>
          <w:rFonts w:ascii="SimSun" w:hAnsi="SimSun" w:eastAsia="SimSun" w:cs="SimSun"/>
          <w:sz w:val="21"/>
          <w:szCs w:val="21"/>
          <w:u w:val="single" w:color="auto"/>
        </w:rPr>
        <w:t xml:space="preserve">                                                                  </w:t>
      </w:r>
    </w:p>
    <w:p>
      <w:pPr>
        <w:ind w:left="1190"/>
        <w:spacing w:before="65" w:line="219" w:lineRule="auto"/>
        <w:rPr>
          <w:rFonts w:ascii="SimSun" w:hAnsi="SimSun" w:eastAsia="SimSun" w:cs="SimSun"/>
          <w:sz w:val="23"/>
          <w:szCs w:val="23"/>
        </w:rPr>
      </w:pPr>
      <w:r>
        <w:rPr>
          <w:rFonts w:ascii="SimSun" w:hAnsi="SimSun" w:eastAsia="SimSun" w:cs="SimSun"/>
          <w:sz w:val="23"/>
          <w:szCs w:val="23"/>
          <w:spacing w:val="-31"/>
          <w:w w:val="93"/>
        </w:rPr>
        <w:t>简述：</w:t>
      </w:r>
      <w:r>
        <w:rPr>
          <w:rFonts w:ascii="SimSun" w:hAnsi="SimSun" w:eastAsia="SimSun" w:cs="SimSun"/>
          <w:sz w:val="23"/>
          <w:szCs w:val="23"/>
          <w:spacing w:val="-15"/>
        </w:rPr>
        <w:t xml:space="preserve"> </w:t>
      </w:r>
      <w:r>
        <w:rPr>
          <w:rFonts w:ascii="SimSun" w:hAnsi="SimSun" w:eastAsia="SimSun" w:cs="SimSun"/>
          <w:sz w:val="23"/>
          <w:szCs w:val="23"/>
          <w:u w:val="single" w:color="auto"/>
        </w:rPr>
        <w:t xml:space="preserve">                                                              </w:t>
      </w:r>
    </w:p>
    <w:p>
      <w:pPr>
        <w:pStyle w:val="BodyText"/>
        <w:ind w:left="760"/>
        <w:spacing w:before="72" w:line="242" w:lineRule="exact"/>
        <w:tabs>
          <w:tab w:val="left" w:pos="9160"/>
        </w:tabs>
        <w:rPr/>
      </w:pPr>
      <w:r>
        <w:rPr>
          <w:u w:val="single" w:color="auto"/>
        </w:rPr>
        <w:tab/>
      </w:r>
    </w:p>
    <w:p>
      <w:pPr>
        <w:pStyle w:val="BodyText"/>
        <w:spacing w:line="253" w:lineRule="auto"/>
        <w:rPr/>
      </w:pPr>
      <w:r/>
    </w:p>
    <w:p>
      <w:pPr>
        <w:ind w:firstLine="739"/>
        <w:spacing w:before="1" w:line="350" w:lineRule="exact"/>
        <w:rPr/>
      </w:pPr>
      <w:r>
        <w:rPr>
          <w:position w:val="-6"/>
        </w:rPr>
        <w:drawing>
          <wp:inline distT="0" distB="0" distL="0" distR="0">
            <wp:extent cx="5353087" cy="222247"/>
            <wp:effectExtent l="0" t="0" r="0" b="0"/>
            <wp:docPr id="896" name="IM 896"/>
            <wp:cNvGraphicFramePr/>
            <a:graphic>
              <a:graphicData uri="http://schemas.openxmlformats.org/drawingml/2006/picture">
                <pic:pic>
                  <pic:nvPicPr>
                    <pic:cNvPr id="896" name="IM 896"/>
                    <pic:cNvPicPr/>
                  </pic:nvPicPr>
                  <pic:blipFill>
                    <a:blip r:embed="rId642"/>
                    <a:stretch>
                      <a:fillRect/>
                    </a:stretch>
                  </pic:blipFill>
                  <pic:spPr>
                    <a:xfrm rot="0">
                      <a:off x="0" y="0"/>
                      <a:ext cx="5353087" cy="222247"/>
                    </a:xfrm>
                    <a:prstGeom prst="rect">
                      <a:avLst/>
                    </a:prstGeom>
                  </pic:spPr>
                </pic:pic>
              </a:graphicData>
            </a:graphic>
          </wp:inline>
        </w:drawing>
      </w:r>
    </w:p>
    <w:p>
      <w:pPr>
        <w:pStyle w:val="BodyText"/>
        <w:spacing w:line="248" w:lineRule="auto"/>
        <w:rPr/>
      </w:pPr>
      <w:r/>
    </w:p>
    <w:p>
      <w:pPr>
        <w:spacing w:line="390" w:lineRule="exact"/>
        <w:rPr/>
      </w:pPr>
      <w:r>
        <w:rPr>
          <w:position w:val="-7"/>
        </w:rPr>
        <w:pict>
          <v:group id="_x0000_s1996" style="mso-position-vertical-relative:line;mso-position-horizontal-relative:char;width:61pt;height:19.55pt;" filled="false" stroked="false" coordsize="1220,390" coordorigin="0,0">
            <v:shape id="_x0000_s1998" style="position:absolute;left:0;top:0;width:1220;height:390;" filled="false" stroked="false" type="#_x0000_t75">
              <v:imagedata o:title="" r:id="rId643"/>
            </v:shape>
            <v:shape id="_x0000_s2000" style="position:absolute;left:-20;top:-20;width:1260;height:430;" filled="false" stroked="false" type="#_x0000_t202">
              <v:fill on="false"/>
              <v:stroke on="false"/>
              <v:path/>
              <v:imagedata o:title=""/>
              <o:lock v:ext="edit" aspectratio="false"/>
              <v:textbox inset="0mm,0mm,0mm,0mm">
                <w:txbxContent>
                  <w:p>
                    <w:pPr>
                      <w:ind w:left="780"/>
                      <w:spacing w:before="207" w:line="183" w:lineRule="auto"/>
                      <w:rPr>
                        <w:rFonts w:ascii="SimSun" w:hAnsi="SimSun" w:eastAsia="SimSun" w:cs="SimSun"/>
                        <w:sz w:val="16"/>
                        <w:szCs w:val="16"/>
                      </w:rPr>
                    </w:pPr>
                    <w:r>
                      <w:rPr>
                        <w:rFonts w:ascii="SimSun" w:hAnsi="SimSun" w:eastAsia="SimSun" w:cs="SimSun"/>
                        <w:sz w:val="16"/>
                        <w:szCs w:val="16"/>
                        <w:spacing w:val="-2"/>
                      </w:rPr>
                      <w:t>200</w:t>
                    </w:r>
                  </w:p>
                </w:txbxContent>
              </v:textbox>
            </v:shape>
          </v:group>
        </w:pict>
      </w:r>
    </w:p>
    <w:p>
      <w:pPr>
        <w:spacing w:line="390" w:lineRule="exact"/>
        <w:sectPr>
          <w:pgSz w:w="9720" w:h="14090"/>
          <w:pgMar w:top="1" w:right="549" w:bottom="0" w:left="0" w:header="0" w:footer="0" w:gutter="0"/>
        </w:sectPr>
        <w:rPr/>
      </w:pPr>
    </w:p>
    <w:p>
      <w:pPr>
        <w:ind w:left="2479"/>
        <w:spacing w:line="219" w:lineRule="auto"/>
        <w:tabs>
          <w:tab w:val="left" w:pos="5292"/>
        </w:tabs>
        <w:rPr>
          <w:rFonts w:ascii="SimSun" w:hAnsi="SimSun" w:eastAsia="SimSun" w:cs="SimSun"/>
          <w:sz w:val="20"/>
          <w:szCs w:val="20"/>
        </w:rPr>
      </w:pPr>
      <w:r>
        <w:pict>
          <v:rect id="_x0000_s2002" style="position:absolute;margin-left:375.498pt;margin-top:8.5033pt;mso-position-vertical-relative:page;mso-position-horizontal-relative:page;width:0.55pt;height:20.5pt;z-index:257499136;" o:allowincell="f" fillcolor="#000000" filled="true" stroked="false"/>
        </w:pict>
      </w:r>
      <w:r>
        <w:pict>
          <v:rect id="_x0000_s2004" style="position:absolute;margin-left:23.0024pt;margin-top:565.502pt;mso-position-vertical-relative:page;mso-position-horizontal-relative:page;width:420pt;height:0.55pt;z-index:257492992;" o:allowincell="f" fillcolor="#000000" filled="true" stroked="false"/>
        </w:pict>
      </w:r>
      <w:r>
        <w:drawing>
          <wp:anchor distT="0" distB="0" distL="0" distR="0" simplePos="0" relativeHeight="257497088" behindDoc="0" locked="0" layoutInCell="0" allowOverlap="1">
            <wp:simplePos x="0" y="0"/>
            <wp:positionH relativeFrom="page">
              <wp:posOffset>279415</wp:posOffset>
            </wp:positionH>
            <wp:positionV relativeFrom="page">
              <wp:posOffset>1485900</wp:posOffset>
            </wp:positionV>
            <wp:extent cx="5327657" cy="6350"/>
            <wp:effectExtent l="0" t="0" r="0" b="0"/>
            <wp:wrapNone/>
            <wp:docPr id="898" name="IM 898"/>
            <wp:cNvGraphicFramePr/>
            <a:graphic>
              <a:graphicData uri="http://schemas.openxmlformats.org/drawingml/2006/picture">
                <pic:pic>
                  <pic:nvPicPr>
                    <pic:cNvPr id="898" name="IM 898"/>
                    <pic:cNvPicPr/>
                  </pic:nvPicPr>
                  <pic:blipFill>
                    <a:blip r:embed="rId644"/>
                    <a:stretch>
                      <a:fillRect/>
                    </a:stretch>
                  </pic:blipFill>
                  <pic:spPr>
                    <a:xfrm rot="0">
                      <a:off x="0" y="0"/>
                      <a:ext cx="5327657" cy="6350"/>
                    </a:xfrm>
                    <a:prstGeom prst="rect">
                      <a:avLst/>
                    </a:prstGeom>
                  </pic:spPr>
                </pic:pic>
              </a:graphicData>
            </a:graphic>
          </wp:anchor>
        </w:drawing>
      </w:r>
      <w:r>
        <w:drawing>
          <wp:anchor distT="0" distB="0" distL="0" distR="0" simplePos="0" relativeHeight="257496064" behindDoc="0" locked="0" layoutInCell="0" allowOverlap="1">
            <wp:simplePos x="0" y="0"/>
            <wp:positionH relativeFrom="page">
              <wp:posOffset>285772</wp:posOffset>
            </wp:positionH>
            <wp:positionV relativeFrom="page">
              <wp:posOffset>3949719</wp:posOffset>
            </wp:positionV>
            <wp:extent cx="5327657" cy="6352"/>
            <wp:effectExtent l="0" t="0" r="0" b="0"/>
            <wp:wrapNone/>
            <wp:docPr id="900" name="IM 900"/>
            <wp:cNvGraphicFramePr/>
            <a:graphic>
              <a:graphicData uri="http://schemas.openxmlformats.org/drawingml/2006/picture">
                <pic:pic>
                  <pic:nvPicPr>
                    <pic:cNvPr id="900" name="IM 900"/>
                    <pic:cNvPicPr/>
                  </pic:nvPicPr>
                  <pic:blipFill>
                    <a:blip r:embed="rId645"/>
                    <a:stretch>
                      <a:fillRect/>
                    </a:stretch>
                  </pic:blipFill>
                  <pic:spPr>
                    <a:xfrm rot="0">
                      <a:off x="0" y="0"/>
                      <a:ext cx="5327657" cy="6352"/>
                    </a:xfrm>
                    <a:prstGeom prst="rect">
                      <a:avLst/>
                    </a:prstGeom>
                  </pic:spPr>
                </pic:pic>
              </a:graphicData>
            </a:graphic>
          </wp:anchor>
        </w:drawing>
      </w:r>
      <w:r>
        <w:drawing>
          <wp:anchor distT="0" distB="0" distL="0" distR="0" simplePos="0" relativeHeight="257495040" behindDoc="0" locked="0" layoutInCell="0" allowOverlap="1">
            <wp:simplePos x="0" y="0"/>
            <wp:positionH relativeFrom="page">
              <wp:posOffset>285772</wp:posOffset>
            </wp:positionH>
            <wp:positionV relativeFrom="page">
              <wp:posOffset>4756125</wp:posOffset>
            </wp:positionV>
            <wp:extent cx="5327657" cy="6352"/>
            <wp:effectExtent l="0" t="0" r="0" b="0"/>
            <wp:wrapNone/>
            <wp:docPr id="902" name="IM 902"/>
            <wp:cNvGraphicFramePr/>
            <a:graphic>
              <a:graphicData uri="http://schemas.openxmlformats.org/drawingml/2006/picture">
                <pic:pic>
                  <pic:nvPicPr>
                    <pic:cNvPr id="902" name="IM 902"/>
                    <pic:cNvPicPr/>
                  </pic:nvPicPr>
                  <pic:blipFill>
                    <a:blip r:embed="rId646"/>
                    <a:stretch>
                      <a:fillRect/>
                    </a:stretch>
                  </pic:blipFill>
                  <pic:spPr>
                    <a:xfrm rot="0">
                      <a:off x="0" y="0"/>
                      <a:ext cx="5327657" cy="6352"/>
                    </a:xfrm>
                    <a:prstGeom prst="rect">
                      <a:avLst/>
                    </a:prstGeom>
                  </pic:spPr>
                </pic:pic>
              </a:graphicData>
            </a:graphic>
          </wp:anchor>
        </w:drawing>
      </w:r>
      <w:r>
        <w:drawing>
          <wp:anchor distT="0" distB="0" distL="0" distR="0" simplePos="0" relativeHeight="257491968" behindDoc="0" locked="0" layoutInCell="0" allowOverlap="1">
            <wp:simplePos x="0" y="0"/>
            <wp:positionH relativeFrom="page">
              <wp:posOffset>292130</wp:posOffset>
            </wp:positionH>
            <wp:positionV relativeFrom="page">
              <wp:posOffset>5765811</wp:posOffset>
            </wp:positionV>
            <wp:extent cx="5333953" cy="6352"/>
            <wp:effectExtent l="0" t="0" r="0" b="0"/>
            <wp:wrapNone/>
            <wp:docPr id="904" name="IM 904"/>
            <wp:cNvGraphicFramePr/>
            <a:graphic>
              <a:graphicData uri="http://schemas.openxmlformats.org/drawingml/2006/picture">
                <pic:pic>
                  <pic:nvPicPr>
                    <pic:cNvPr id="904" name="IM 904"/>
                    <pic:cNvPicPr/>
                  </pic:nvPicPr>
                  <pic:blipFill>
                    <a:blip r:embed="rId647"/>
                    <a:stretch>
                      <a:fillRect/>
                    </a:stretch>
                  </pic:blipFill>
                  <pic:spPr>
                    <a:xfrm rot="0">
                      <a:off x="0" y="0"/>
                      <a:ext cx="5333953" cy="6352"/>
                    </a:xfrm>
                    <a:prstGeom prst="rect">
                      <a:avLst/>
                    </a:prstGeom>
                  </pic:spPr>
                </pic:pic>
              </a:graphicData>
            </a:graphic>
          </wp:anchor>
        </w:drawing>
      </w:r>
      <w:r>
        <w:drawing>
          <wp:anchor distT="0" distB="0" distL="0" distR="0" simplePos="0" relativeHeight="257494016" behindDoc="0" locked="0" layoutInCell="0" allowOverlap="1">
            <wp:simplePos x="0" y="0"/>
            <wp:positionH relativeFrom="page">
              <wp:posOffset>292130</wp:posOffset>
            </wp:positionH>
            <wp:positionV relativeFrom="page">
              <wp:posOffset>6578570</wp:posOffset>
            </wp:positionV>
            <wp:extent cx="5333953" cy="6352"/>
            <wp:effectExtent l="0" t="0" r="0" b="0"/>
            <wp:wrapNone/>
            <wp:docPr id="906" name="IM 906"/>
            <wp:cNvGraphicFramePr/>
            <a:graphic>
              <a:graphicData uri="http://schemas.openxmlformats.org/drawingml/2006/picture">
                <pic:pic>
                  <pic:nvPicPr>
                    <pic:cNvPr id="906" name="IM 906"/>
                    <pic:cNvPicPr/>
                  </pic:nvPicPr>
                  <pic:blipFill>
                    <a:blip r:embed="rId648"/>
                    <a:stretch>
                      <a:fillRect/>
                    </a:stretch>
                  </pic:blipFill>
                  <pic:spPr>
                    <a:xfrm rot="0">
                      <a:off x="0" y="0"/>
                      <a:ext cx="5333953" cy="6352"/>
                    </a:xfrm>
                    <a:prstGeom prst="rect">
                      <a:avLst/>
                    </a:prstGeom>
                  </pic:spPr>
                </pic:pic>
              </a:graphicData>
            </a:graphic>
          </wp:anchor>
        </w:drawing>
      </w:r>
      <w:r>
        <w:drawing>
          <wp:anchor distT="0" distB="0" distL="0" distR="0" simplePos="0" relativeHeight="257498112" behindDoc="0" locked="0" layoutInCell="0" allowOverlap="1">
            <wp:simplePos x="0" y="0"/>
            <wp:positionH relativeFrom="page">
              <wp:posOffset>565127</wp:posOffset>
            </wp:positionH>
            <wp:positionV relativeFrom="page">
              <wp:posOffset>6978687</wp:posOffset>
            </wp:positionV>
            <wp:extent cx="5067313" cy="6352"/>
            <wp:effectExtent l="0" t="0" r="0" b="0"/>
            <wp:wrapNone/>
            <wp:docPr id="908" name="IM 908"/>
            <wp:cNvGraphicFramePr/>
            <a:graphic>
              <a:graphicData uri="http://schemas.openxmlformats.org/drawingml/2006/picture">
                <pic:pic>
                  <pic:nvPicPr>
                    <pic:cNvPr id="908" name="IM 908"/>
                    <pic:cNvPicPr/>
                  </pic:nvPicPr>
                  <pic:blipFill>
                    <a:blip r:embed="rId649"/>
                    <a:stretch>
                      <a:fillRect/>
                    </a:stretch>
                  </pic:blipFill>
                  <pic:spPr>
                    <a:xfrm rot="0">
                      <a:off x="0" y="0"/>
                      <a:ext cx="5067313" cy="6352"/>
                    </a:xfrm>
                    <a:prstGeom prst="rect">
                      <a:avLst/>
                    </a:prstGeom>
                  </pic:spPr>
                </pic:pic>
              </a:graphicData>
            </a:graphic>
          </wp:anchor>
        </w:drawing>
      </w:r>
      <w:r>
        <w:pict>
          <v:shape id="_x0000_s2006" style="position:absolute;margin-left:356.497pt;margin-top:-1.00886pt;mso-position-vertical-relative:text;mso-position-horizontal-relative:text;width:45.2pt;height:14.5pt;z-index:257490944;" filled="false" stroked="false" type="#_x0000_t202">
            <v:fill on="false"/>
            <v:stroke on="false"/>
            <v:path/>
            <v:imagedata o:title=""/>
            <o:lock v:ext="edit" aspectratio="false"/>
            <v:textbox inset="0mm,0mm,0mm,0mm">
              <w:txbxContent>
                <w:p>
                  <w:pPr>
                    <w:spacing w:before="20" w:line="226" w:lineRule="auto"/>
                    <w:jc w:val="right"/>
                    <w:rPr>
                      <w:rFonts w:ascii="STXinwei" w:hAnsi="STXinwei" w:eastAsia="STXinwei" w:cs="STXinwei"/>
                      <w:sz w:val="20"/>
                      <w:szCs w:val="20"/>
                    </w:rPr>
                  </w:pPr>
                  <w:r>
                    <w:rPr>
                      <w:rFonts w:ascii="STXinwei" w:hAnsi="STXinwei" w:eastAsia="STXinwei" w:cs="STXinwei"/>
                      <w:sz w:val="20"/>
                      <w:szCs w:val="20"/>
                      <w:spacing w:val="-20"/>
                    </w:rPr>
                    <w:t>第</w:t>
                  </w:r>
                  <w:r>
                    <w:rPr>
                      <w:rFonts w:ascii="STXinwei" w:hAnsi="STXinwei" w:eastAsia="STXinwei" w:cs="STXinwei"/>
                      <w:sz w:val="20"/>
                      <w:szCs w:val="20"/>
                      <w:spacing w:val="13"/>
                      <w:w w:val="101"/>
                    </w:rPr>
                    <w:t xml:space="preserve">  </w:t>
                  </w:r>
                  <w:r>
                    <w:rPr>
                      <w:rFonts w:ascii="STXinwei" w:hAnsi="STXinwei" w:eastAsia="STXinwei" w:cs="STXinwei"/>
                      <w:sz w:val="20"/>
                      <w:szCs w:val="20"/>
                      <w:spacing w:val="-20"/>
                    </w:rPr>
                    <w:t>1</w:t>
                  </w:r>
                  <w:r>
                    <w:rPr>
                      <w:rFonts w:ascii="STXinwei" w:hAnsi="STXinwei" w:eastAsia="STXinwei" w:cs="STXinwei"/>
                      <w:sz w:val="20"/>
                      <w:szCs w:val="20"/>
                      <w:spacing w:val="13"/>
                    </w:rPr>
                    <w:t xml:space="preserve">  </w:t>
                  </w:r>
                  <w:r>
                    <w:rPr>
                      <w:rFonts w:ascii="STXinwei" w:hAnsi="STXinwei" w:eastAsia="STXinwei" w:cs="STXinwei"/>
                      <w:sz w:val="20"/>
                      <w:szCs w:val="20"/>
                      <w:spacing w:val="-20"/>
                    </w:rPr>
                    <w:t>1</w:t>
                  </w:r>
                  <w:r>
                    <w:rPr>
                      <w:rFonts w:ascii="STXinwei" w:hAnsi="STXinwei" w:eastAsia="STXinwei" w:cs="STXinwei"/>
                      <w:sz w:val="20"/>
                      <w:szCs w:val="20"/>
                      <w:spacing w:val="18"/>
                      <w:w w:val="101"/>
                    </w:rPr>
                    <w:t xml:space="preserve">  </w:t>
                  </w:r>
                  <w:r>
                    <w:rPr>
                      <w:rFonts w:ascii="STXinwei" w:hAnsi="STXinwei" w:eastAsia="STXinwei" w:cs="STXinwei"/>
                      <w:sz w:val="20"/>
                      <w:szCs w:val="20"/>
                      <w:spacing w:val="-20"/>
                    </w:rPr>
                    <w:t>章</w:t>
                  </w:r>
                </w:p>
              </w:txbxContent>
            </v:textbox>
          </v:shape>
        </w:pict>
      </w:r>
      <w:r>
        <w:rPr>
          <w:rFonts w:ascii="SimSun" w:hAnsi="SimSun" w:eastAsia="SimSun" w:cs="SimSun"/>
          <w:sz w:val="20"/>
          <w:szCs w:val="20"/>
          <w:u w:val="single" w:color="auto"/>
        </w:rPr>
        <w:tab/>
      </w:r>
      <w:r>
        <w:rPr>
          <w:rFonts w:ascii="SimSun" w:hAnsi="SimSun" w:eastAsia="SimSun" w:cs="SimSun"/>
          <w:sz w:val="20"/>
          <w:szCs w:val="20"/>
          <w:b/>
          <w:bCs/>
          <w:u w:val="single" w:color="auto"/>
          <w:spacing w:val="4"/>
        </w:rPr>
        <w:t>大数据发展与展望</w:t>
      </w:r>
      <w:r>
        <w:rPr>
          <w:rFonts w:ascii="SimSun" w:hAnsi="SimSun" w:eastAsia="SimSun" w:cs="SimSun"/>
          <w:sz w:val="20"/>
          <w:szCs w:val="20"/>
          <w:u w:val="single" w:color="auto"/>
          <w:spacing w:val="4"/>
        </w:rPr>
        <w:t xml:space="preserve">             </w:t>
      </w:r>
    </w:p>
    <w:p>
      <w:pPr>
        <w:ind w:left="7399"/>
        <w:spacing w:before="17" w:line="239" w:lineRule="auto"/>
        <w:rPr>
          <w:rFonts w:ascii="SimSun" w:hAnsi="SimSun" w:eastAsia="SimSun" w:cs="SimSun"/>
          <w:sz w:val="20"/>
          <w:szCs w:val="20"/>
        </w:rPr>
      </w:pPr>
      <w:r>
        <w:rPr>
          <w:rFonts w:ascii="SimSun" w:hAnsi="SimSun" w:eastAsia="SimSun" w:cs="SimSun"/>
          <w:sz w:val="20"/>
          <w:szCs w:val="20"/>
          <w:spacing w:val="-6"/>
          <w:w w:val="29"/>
        </w:rPr>
        <w:t>丁</w:t>
      </w:r>
      <w:r>
        <w:rPr>
          <w:rFonts w:ascii="SimSun" w:hAnsi="SimSun" w:eastAsia="SimSun" w:cs="SimSun"/>
          <w:sz w:val="20"/>
          <w:szCs w:val="20"/>
          <w:spacing w:val="-83"/>
        </w:rPr>
        <w:t xml:space="preserve"> </w:t>
      </w:r>
      <w:r>
        <w:rPr>
          <w:rFonts w:ascii="SimSun" w:hAnsi="SimSun" w:eastAsia="SimSun" w:cs="SimSun"/>
          <w:sz w:val="20"/>
          <w:szCs w:val="20"/>
          <w:u w:val="single" w:color="auto"/>
          <w:spacing w:val="20"/>
        </w:rPr>
        <w:t xml:space="preserve">   </w:t>
      </w:r>
      <w:r>
        <w:rPr>
          <w:sz w:val="20"/>
          <w:szCs w:val="20"/>
        </w:rPr>
        <w:drawing>
          <wp:inline distT="0" distB="0" distL="0" distR="0">
            <wp:extent cx="88941" cy="126959"/>
            <wp:effectExtent l="0" t="0" r="0" b="0"/>
            <wp:docPr id="910" name="IM 910"/>
            <wp:cNvGraphicFramePr/>
            <a:graphic>
              <a:graphicData uri="http://schemas.openxmlformats.org/drawingml/2006/picture">
                <pic:pic>
                  <pic:nvPicPr>
                    <pic:cNvPr id="910" name="IM 910"/>
                    <pic:cNvPicPr/>
                  </pic:nvPicPr>
                  <pic:blipFill>
                    <a:blip r:embed="rId650"/>
                    <a:stretch>
                      <a:fillRect/>
                    </a:stretch>
                  </pic:blipFill>
                  <pic:spPr>
                    <a:xfrm rot="0">
                      <a:off x="0" y="0"/>
                      <a:ext cx="88941" cy="126959"/>
                    </a:xfrm>
                    <a:prstGeom prst="rect">
                      <a:avLst/>
                    </a:prstGeom>
                  </pic:spPr>
                </pic:pic>
              </a:graphicData>
            </a:graphic>
          </wp:inline>
        </w:drawing>
      </w:r>
      <w:r>
        <w:rPr>
          <w:rFonts w:ascii="SimSun" w:hAnsi="SimSun" w:eastAsia="SimSun" w:cs="SimSun"/>
          <w:sz w:val="20"/>
          <w:szCs w:val="20"/>
          <w:u w:val="single" w:color="auto"/>
        </w:rPr>
        <w:t xml:space="preserve">    </w:t>
      </w:r>
    </w:p>
    <w:p>
      <w:pPr>
        <w:ind w:left="430"/>
        <w:spacing w:before="102" w:line="221" w:lineRule="auto"/>
        <w:rPr>
          <w:rFonts w:ascii="SimSun" w:hAnsi="SimSun" w:eastAsia="SimSun" w:cs="SimSun"/>
          <w:sz w:val="20"/>
          <w:szCs w:val="20"/>
        </w:rPr>
      </w:pPr>
      <w:r>
        <w:rPr>
          <w:rFonts w:ascii="SimSun" w:hAnsi="SimSun" w:eastAsia="SimSun" w:cs="SimSun"/>
          <w:sz w:val="20"/>
          <w:szCs w:val="20"/>
          <w:spacing w:val="-5"/>
        </w:rPr>
        <w:t>4)名称：</w:t>
      </w:r>
      <w:r>
        <w:rPr>
          <w:rFonts w:ascii="SimSun" w:hAnsi="SimSun" w:eastAsia="SimSun" w:cs="SimSun"/>
          <w:sz w:val="20"/>
          <w:szCs w:val="20"/>
          <w:spacing w:val="54"/>
        </w:rPr>
        <w:t xml:space="preserve"> </w:t>
      </w:r>
      <w:r>
        <w:rPr>
          <w:rFonts w:ascii="SimSun" w:hAnsi="SimSun" w:eastAsia="SimSun" w:cs="SimSun"/>
          <w:sz w:val="20"/>
          <w:szCs w:val="20"/>
          <w:u w:val="single" w:color="auto"/>
        </w:rPr>
        <w:t xml:space="preserve">                                                                      </w:t>
      </w:r>
    </w:p>
    <w:p>
      <w:pPr>
        <w:ind w:left="430"/>
        <w:spacing w:before="56" w:line="219" w:lineRule="auto"/>
        <w:rPr>
          <w:rFonts w:ascii="SimSun" w:hAnsi="SimSun" w:eastAsia="SimSun" w:cs="SimSun"/>
          <w:sz w:val="20"/>
          <w:szCs w:val="20"/>
        </w:rPr>
      </w:pPr>
      <w:r>
        <w:rPr>
          <w:rFonts w:ascii="SimSun" w:hAnsi="SimSun" w:eastAsia="SimSun" w:cs="SimSun"/>
          <w:sz w:val="20"/>
          <w:szCs w:val="20"/>
          <w:spacing w:val="-23"/>
        </w:rPr>
        <w:t>简述：</w:t>
      </w:r>
      <w:r>
        <w:rPr>
          <w:rFonts w:ascii="SimSun" w:hAnsi="SimSun" w:eastAsia="SimSun" w:cs="SimSun"/>
          <w:sz w:val="20"/>
          <w:szCs w:val="20"/>
          <w:spacing w:val="27"/>
        </w:rPr>
        <w:t xml:space="preserve"> </w:t>
      </w:r>
      <w:r>
        <w:rPr>
          <w:rFonts w:ascii="SimSun" w:hAnsi="SimSun" w:eastAsia="SimSun" w:cs="SimSun"/>
          <w:sz w:val="20"/>
          <w:szCs w:val="20"/>
          <w:u w:val="single" w:color="auto"/>
        </w:rPr>
        <w:t xml:space="preserve">                                                                       </w:t>
      </w:r>
    </w:p>
    <w:p>
      <w:pPr>
        <w:pStyle w:val="BodyText"/>
        <w:spacing w:before="103" w:line="231" w:lineRule="exact"/>
        <w:tabs>
          <w:tab w:val="left" w:pos="8390"/>
        </w:tabs>
        <w:rPr/>
      </w:pPr>
      <w:r>
        <w:rPr>
          <w:u w:val="single" w:color="auto"/>
          <w:position w:val="-1"/>
        </w:rPr>
        <w:tab/>
      </w:r>
    </w:p>
    <w:p>
      <w:pPr>
        <w:pStyle w:val="BodyText"/>
        <w:spacing w:line="221" w:lineRule="exact"/>
        <w:tabs>
          <w:tab w:val="left" w:pos="8390"/>
        </w:tabs>
        <w:rPr/>
      </w:pPr>
      <w:r>
        <w:rPr>
          <w:u w:val="single" w:color="auto"/>
          <w:position w:val="-1"/>
        </w:rPr>
        <w:tab/>
      </w:r>
    </w:p>
    <w:p>
      <w:pPr>
        <w:ind w:left="430"/>
        <w:spacing w:line="212" w:lineRule="auto"/>
        <w:rPr>
          <w:rFonts w:ascii="SimSun" w:hAnsi="SimSun" w:eastAsia="SimSun" w:cs="SimSun"/>
          <w:sz w:val="20"/>
          <w:szCs w:val="20"/>
        </w:rPr>
      </w:pPr>
      <w:r>
        <w:rPr>
          <w:rFonts w:ascii="SimSun" w:hAnsi="SimSun" w:eastAsia="SimSun" w:cs="SimSun"/>
          <w:sz w:val="20"/>
          <w:szCs w:val="20"/>
          <w:spacing w:val="-5"/>
        </w:rPr>
        <w:t>5)名称：</w:t>
      </w:r>
      <w:r>
        <w:rPr>
          <w:rFonts w:ascii="SimSun" w:hAnsi="SimSun" w:eastAsia="SimSun" w:cs="SimSun"/>
          <w:sz w:val="20"/>
          <w:szCs w:val="20"/>
          <w:spacing w:val="13"/>
        </w:rPr>
        <w:t xml:space="preserve"> </w:t>
      </w:r>
      <w:r>
        <w:rPr>
          <w:rFonts w:ascii="SimSun" w:hAnsi="SimSun" w:eastAsia="SimSun" w:cs="SimSun"/>
          <w:sz w:val="20"/>
          <w:szCs w:val="20"/>
          <w:u w:val="single" w:color="auto"/>
        </w:rPr>
        <w:t xml:space="preserve">                                                                      </w:t>
      </w:r>
    </w:p>
    <w:p>
      <w:pPr>
        <w:pStyle w:val="BodyText"/>
        <w:spacing w:line="468" w:lineRule="auto"/>
        <w:rPr/>
      </w:pPr>
      <w:r/>
    </w:p>
    <w:p>
      <w:pPr>
        <w:ind w:left="430"/>
        <w:spacing w:before="66" w:line="219" w:lineRule="auto"/>
        <w:rPr>
          <w:rFonts w:ascii="SimSun" w:hAnsi="SimSun" w:eastAsia="SimSun" w:cs="SimSun"/>
          <w:sz w:val="20"/>
          <w:szCs w:val="20"/>
        </w:rPr>
      </w:pPr>
      <w:r>
        <w:rPr>
          <w:rFonts w:ascii="SimSun" w:hAnsi="SimSun" w:eastAsia="SimSun" w:cs="SimSun"/>
          <w:sz w:val="20"/>
          <w:szCs w:val="20"/>
          <w:spacing w:val="-26"/>
          <w:w w:val="90"/>
        </w:rPr>
        <w:t>简</w:t>
      </w:r>
      <w:r>
        <w:rPr>
          <w:rFonts w:ascii="SimSun" w:hAnsi="SimSun" w:eastAsia="SimSun" w:cs="SimSun"/>
          <w:sz w:val="20"/>
          <w:szCs w:val="20"/>
          <w:spacing w:val="3"/>
        </w:rPr>
        <w:t xml:space="preserve"> </w:t>
      </w:r>
      <w:r>
        <w:rPr>
          <w:rFonts w:ascii="SimSun" w:hAnsi="SimSun" w:eastAsia="SimSun" w:cs="SimSun"/>
          <w:sz w:val="20"/>
          <w:szCs w:val="20"/>
          <w:spacing w:val="-26"/>
          <w:w w:val="90"/>
        </w:rPr>
        <w:t>述</w:t>
      </w:r>
      <w:r>
        <w:rPr>
          <w:rFonts w:ascii="SimSun" w:hAnsi="SimSun" w:eastAsia="SimSun" w:cs="SimSun"/>
          <w:sz w:val="20"/>
          <w:szCs w:val="20"/>
          <w:spacing w:val="-7"/>
        </w:rPr>
        <w:t xml:space="preserve"> </w:t>
      </w:r>
      <w:r>
        <w:rPr>
          <w:rFonts w:ascii="SimSun" w:hAnsi="SimSun" w:eastAsia="SimSun" w:cs="SimSun"/>
          <w:sz w:val="20"/>
          <w:szCs w:val="20"/>
          <w:spacing w:val="-26"/>
          <w:w w:val="90"/>
        </w:rPr>
        <w:t>：</w:t>
      </w:r>
      <w:r>
        <w:rPr>
          <w:rFonts w:ascii="SimSun" w:hAnsi="SimSun" w:eastAsia="SimSun" w:cs="SimSun"/>
          <w:sz w:val="20"/>
          <w:szCs w:val="20"/>
          <w:u w:val="single" w:color="auto"/>
        </w:rPr>
        <w:t xml:space="preserve">                                                                       </w:t>
      </w:r>
    </w:p>
    <w:p>
      <w:pPr>
        <w:pStyle w:val="BodyText"/>
        <w:spacing w:before="104" w:line="241" w:lineRule="exact"/>
        <w:tabs>
          <w:tab w:val="left" w:pos="8390"/>
        </w:tabs>
        <w:rPr/>
      </w:pPr>
      <w:r>
        <w:rPr>
          <w:u w:val="single" w:color="auto"/>
        </w:rPr>
        <w:tab/>
      </w:r>
    </w:p>
    <w:p>
      <w:pPr>
        <w:spacing w:line="171" w:lineRule="exact"/>
        <w:rPr/>
      </w:pPr>
      <w:r/>
    </w:p>
    <w:tbl>
      <w:tblPr>
        <w:tblStyle w:val="TableNormal"/>
        <w:tblW w:w="841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419"/>
      </w:tblGrid>
      <w:tr>
        <w:trPr>
          <w:trHeight w:val="403" w:hRule="atLeast"/>
        </w:trPr>
        <w:tc>
          <w:tcPr>
            <w:tcW w:w="8419" w:type="dxa"/>
            <w:vAlign w:val="top"/>
            <w:tcBorders>
              <w:bottom w:val="single" w:color="000000" w:sz="4" w:space="0"/>
              <w:top w:val="single" w:color="000000" w:sz="4" w:space="0"/>
            </w:tcBorders>
          </w:tcPr>
          <w:p>
            <w:pPr>
              <w:pStyle w:val="TableText"/>
              <w:ind w:left="52"/>
              <w:spacing w:before="13" w:line="218" w:lineRule="auto"/>
              <w:rPr>
                <w:sz w:val="20"/>
                <w:szCs w:val="20"/>
              </w:rPr>
            </w:pPr>
            <w:r>
              <w:rPr>
                <w:sz w:val="20"/>
                <w:szCs w:val="20"/>
                <w:b/>
                <w:bCs/>
                <w:spacing w:val="-11"/>
              </w:rPr>
              <w:t>11.8.2</w:t>
            </w:r>
            <w:r>
              <w:rPr>
                <w:sz w:val="20"/>
                <w:szCs w:val="20"/>
                <w:spacing w:val="18"/>
              </w:rPr>
              <w:t xml:space="preserve">  </w:t>
            </w:r>
            <w:r>
              <w:rPr>
                <w:sz w:val="20"/>
                <w:szCs w:val="20"/>
                <w:b/>
                <w:bCs/>
                <w:spacing w:val="-11"/>
              </w:rPr>
              <w:t>实</w:t>
            </w:r>
            <w:r>
              <w:rPr>
                <w:sz w:val="20"/>
                <w:szCs w:val="20"/>
                <w:spacing w:val="-44"/>
              </w:rPr>
              <w:t xml:space="preserve"> </w:t>
            </w:r>
            <w:r>
              <w:rPr>
                <w:sz w:val="20"/>
                <w:szCs w:val="20"/>
                <w:b/>
                <w:bCs/>
                <w:spacing w:val="-11"/>
              </w:rPr>
              <w:t>验</w:t>
            </w:r>
            <w:r>
              <w:rPr>
                <w:sz w:val="20"/>
                <w:szCs w:val="20"/>
                <w:spacing w:val="-28"/>
              </w:rPr>
              <w:t xml:space="preserve"> </w:t>
            </w:r>
            <w:r>
              <w:rPr>
                <w:sz w:val="20"/>
                <w:szCs w:val="20"/>
                <w:b/>
                <w:bCs/>
                <w:spacing w:val="-11"/>
              </w:rPr>
              <w:t>的</w:t>
            </w:r>
            <w:r>
              <w:rPr>
                <w:sz w:val="20"/>
                <w:szCs w:val="20"/>
                <w:spacing w:val="-45"/>
              </w:rPr>
              <w:t xml:space="preserve"> </w:t>
            </w:r>
            <w:r>
              <w:rPr>
                <w:sz w:val="20"/>
                <w:szCs w:val="20"/>
                <w:b/>
                <w:bCs/>
                <w:spacing w:val="-11"/>
              </w:rPr>
              <w:t>基</w:t>
            </w:r>
            <w:r>
              <w:rPr>
                <w:sz w:val="20"/>
                <w:szCs w:val="20"/>
                <w:spacing w:val="-44"/>
              </w:rPr>
              <w:t xml:space="preserve"> </w:t>
            </w:r>
            <w:r>
              <w:rPr>
                <w:sz w:val="20"/>
                <w:szCs w:val="20"/>
                <w:b/>
                <w:bCs/>
                <w:spacing w:val="-11"/>
              </w:rPr>
              <w:t>本</w:t>
            </w:r>
            <w:r>
              <w:rPr>
                <w:sz w:val="20"/>
                <w:szCs w:val="20"/>
                <w:spacing w:val="-45"/>
              </w:rPr>
              <w:t xml:space="preserve"> </w:t>
            </w:r>
            <w:r>
              <w:rPr>
                <w:sz w:val="20"/>
                <w:szCs w:val="20"/>
                <w:b/>
                <w:bCs/>
                <w:spacing w:val="-11"/>
              </w:rPr>
              <w:t>评</w:t>
            </w:r>
            <w:r>
              <w:rPr>
                <w:sz w:val="20"/>
                <w:szCs w:val="20"/>
                <w:spacing w:val="-44"/>
              </w:rPr>
              <w:t xml:space="preserve"> </w:t>
            </w:r>
            <w:r>
              <w:rPr>
                <w:sz w:val="20"/>
                <w:szCs w:val="20"/>
                <w:b/>
                <w:bCs/>
                <w:spacing w:val="-11"/>
              </w:rPr>
              <w:t>价</w:t>
            </w:r>
          </w:p>
        </w:tc>
      </w:tr>
      <w:tr>
        <w:trPr>
          <w:trHeight w:val="1967" w:hRule="atLeast"/>
        </w:trPr>
        <w:tc>
          <w:tcPr>
            <w:tcW w:w="8419" w:type="dxa"/>
            <w:vAlign w:val="top"/>
            <w:tcBorders>
              <w:bottom w:val="single" w:color="000000" w:sz="4" w:space="0"/>
              <w:top w:val="single" w:color="000000" w:sz="4" w:space="0"/>
            </w:tcBorders>
          </w:tcPr>
          <w:p>
            <w:pPr>
              <w:spacing w:line="308" w:lineRule="auto"/>
              <w:rPr>
                <w:rFonts w:ascii="Arial"/>
                <w:sz w:val="21"/>
              </w:rPr>
            </w:pPr>
            <w:r/>
          </w:p>
          <w:p>
            <w:pPr>
              <w:ind w:left="430"/>
              <w:spacing w:before="65" w:line="213" w:lineRule="auto"/>
              <w:rPr>
                <w:rFonts w:ascii="SimHei" w:hAnsi="SimHei" w:eastAsia="SimHei" w:cs="SimHei"/>
                <w:sz w:val="20"/>
                <w:szCs w:val="20"/>
              </w:rPr>
            </w:pPr>
            <w:r>
              <w:rPr>
                <w:rFonts w:ascii="SimHei" w:hAnsi="SimHei" w:eastAsia="SimHei" w:cs="SimHei"/>
                <w:sz w:val="20"/>
                <w:szCs w:val="20"/>
                <w:spacing w:val="8"/>
              </w:rPr>
              <w:t>1.</w:t>
            </w:r>
            <w:r>
              <w:rPr>
                <w:rFonts w:ascii="SimHei" w:hAnsi="SimHei" w:eastAsia="SimHei" w:cs="SimHei"/>
                <w:sz w:val="20"/>
                <w:szCs w:val="20"/>
                <w:spacing w:val="-32"/>
              </w:rPr>
              <w:t xml:space="preserve"> </w:t>
            </w:r>
            <w:r>
              <w:rPr>
                <w:rFonts w:ascii="SimHei" w:hAnsi="SimHei" w:eastAsia="SimHei" w:cs="SimHei"/>
                <w:sz w:val="20"/>
                <w:szCs w:val="20"/>
                <w:spacing w:val="8"/>
              </w:rPr>
              <w:t>在全部实验中，你印象最深，或者比较而</w:t>
            </w:r>
            <w:r>
              <w:rPr>
                <w:rFonts w:ascii="SimHei" w:hAnsi="SimHei" w:eastAsia="SimHei" w:cs="SimHei"/>
                <w:sz w:val="20"/>
                <w:szCs w:val="20"/>
                <w:spacing w:val="7"/>
              </w:rPr>
              <w:t>言你认为最有价值的实验是什么?</w:t>
            </w:r>
          </w:p>
          <w:p>
            <w:pPr>
              <w:spacing w:line="430" w:lineRule="auto"/>
              <w:rPr>
                <w:rFonts w:ascii="Arial"/>
                <w:sz w:val="21"/>
              </w:rPr>
            </w:pPr>
            <w:r/>
          </w:p>
          <w:p>
            <w:pPr>
              <w:pStyle w:val="TableText"/>
              <w:ind w:left="430"/>
              <w:spacing w:before="81" w:line="228" w:lineRule="auto"/>
              <w:rPr>
                <w:sz w:val="21"/>
                <w:szCs w:val="21"/>
              </w:rPr>
            </w:pPr>
            <w:r>
              <w:rPr>
                <w:sz w:val="25"/>
                <w:szCs w:val="25"/>
                <w:spacing w:val="-15"/>
              </w:rPr>
              <w:t>1)</w:t>
            </w:r>
            <w:r>
              <w:rPr>
                <w:sz w:val="25"/>
                <w:szCs w:val="25"/>
                <w:spacing w:val="-27"/>
              </w:rPr>
              <w:t xml:space="preserve"> </w:t>
            </w:r>
            <w:r>
              <w:rPr>
                <w:sz w:val="25"/>
                <w:szCs w:val="25"/>
                <w:u w:val="single" w:color="auto"/>
                <w:spacing w:val="2"/>
              </w:rPr>
              <w:t xml:space="preserve">                                                            </w:t>
            </w:r>
            <w:r>
              <w:rPr>
                <w:sz w:val="25"/>
                <w:szCs w:val="25"/>
              </w:rPr>
              <w:t xml:space="preserve"> </w:t>
            </w:r>
            <w:r>
              <w:rPr>
                <w:sz w:val="21"/>
                <w:szCs w:val="21"/>
                <w:spacing w:val="-27"/>
              </w:rPr>
              <w:t>你的理由是：</w:t>
            </w:r>
            <w:r>
              <w:rPr>
                <w:sz w:val="21"/>
                <w:szCs w:val="21"/>
                <w:spacing w:val="45"/>
              </w:rPr>
              <w:t xml:space="preserve"> </w:t>
            </w:r>
            <w:r>
              <w:rPr>
                <w:sz w:val="21"/>
                <w:szCs w:val="21"/>
                <w:u w:val="single" w:color="auto"/>
              </w:rPr>
              <w:t xml:space="preserve">                                                                 </w:t>
            </w:r>
          </w:p>
        </w:tc>
      </w:tr>
    </w:tbl>
    <w:p>
      <w:pPr>
        <w:pStyle w:val="BodyText"/>
        <w:spacing w:line="378" w:lineRule="auto"/>
        <w:rPr/>
      </w:pPr>
      <w:r/>
    </w:p>
    <w:p>
      <w:pPr>
        <w:ind w:left="430" w:right="850"/>
        <w:spacing w:before="58" w:line="267" w:lineRule="auto"/>
        <w:rPr>
          <w:rFonts w:ascii="SimSun" w:hAnsi="SimSun" w:eastAsia="SimSun" w:cs="SimSun"/>
          <w:sz w:val="20"/>
          <w:szCs w:val="20"/>
        </w:rPr>
      </w:pPr>
      <w:r>
        <w:rPr>
          <w:rFonts w:ascii="SimSun" w:hAnsi="SimSun" w:eastAsia="SimSun" w:cs="SimSun"/>
          <w:sz w:val="18"/>
          <w:szCs w:val="18"/>
          <w:spacing w:val="-5"/>
        </w:rPr>
        <w:t>2)</w:t>
      </w:r>
      <w:r>
        <w:rPr>
          <w:rFonts w:ascii="SimSun" w:hAnsi="SimSun" w:eastAsia="SimSun" w:cs="SimSun"/>
          <w:sz w:val="18"/>
          <w:szCs w:val="18"/>
          <w:spacing w:val="69"/>
        </w:rPr>
        <w:t xml:space="preserve"> </w:t>
      </w:r>
      <w:r>
        <w:rPr>
          <w:rFonts w:ascii="SimSun" w:hAnsi="SimSun" w:eastAsia="SimSun" w:cs="SimSun"/>
          <w:sz w:val="18"/>
          <w:szCs w:val="18"/>
          <w:u w:val="single" w:color="auto"/>
          <w:spacing w:val="1"/>
        </w:rPr>
        <w:t xml:space="preserve">                                                </w:t>
      </w:r>
      <w:r>
        <w:rPr>
          <w:rFonts w:ascii="SimSun" w:hAnsi="SimSun" w:eastAsia="SimSun" w:cs="SimSun"/>
          <w:sz w:val="18"/>
          <w:szCs w:val="18"/>
          <w:u w:val="single" w:color="auto"/>
        </w:rPr>
        <w:t xml:space="preserve">                                    </w:t>
      </w:r>
      <w:r>
        <w:rPr>
          <w:rFonts w:ascii="SimSun" w:hAnsi="SimSun" w:eastAsia="SimSun" w:cs="SimSun"/>
          <w:sz w:val="18"/>
          <w:szCs w:val="18"/>
          <w:spacing w:val="1"/>
        </w:rPr>
        <w:t xml:space="preserve"> </w:t>
      </w:r>
      <w:r>
        <w:rPr>
          <w:rFonts w:ascii="SimSun" w:hAnsi="SimSun" w:eastAsia="SimSun" w:cs="SimSun"/>
          <w:sz w:val="20"/>
          <w:szCs w:val="20"/>
          <w:spacing w:val="-19"/>
        </w:rPr>
        <w:t>你的理由是：  </w:t>
      </w:r>
      <w:r>
        <w:rPr>
          <w:rFonts w:ascii="SimSun" w:hAnsi="SimSun" w:eastAsia="SimSun" w:cs="SimSun"/>
          <w:sz w:val="20"/>
          <w:szCs w:val="20"/>
          <w:u w:val="single" w:color="auto"/>
        </w:rPr>
        <w:t xml:space="preserve">                                                                    </w:t>
      </w:r>
    </w:p>
    <w:p>
      <w:pPr>
        <w:pStyle w:val="BodyText"/>
        <w:ind w:left="10"/>
        <w:spacing w:before="90" w:line="241" w:lineRule="exact"/>
        <w:tabs>
          <w:tab w:val="left" w:pos="8400"/>
        </w:tabs>
        <w:rPr/>
      </w:pPr>
      <w:r>
        <w:rPr>
          <w:u w:val="single" w:color="auto"/>
        </w:rPr>
        <w:tab/>
      </w:r>
    </w:p>
    <w:p>
      <w:pPr>
        <w:pStyle w:val="BodyText"/>
        <w:spacing w:line="298" w:lineRule="auto"/>
        <w:rPr/>
      </w:pPr>
      <w:r/>
    </w:p>
    <w:p>
      <w:pPr>
        <w:ind w:left="432"/>
        <w:spacing w:before="66" w:line="213" w:lineRule="auto"/>
        <w:outlineLvl w:val="6"/>
        <w:rPr>
          <w:rFonts w:ascii="SimHei" w:hAnsi="SimHei" w:eastAsia="SimHei" w:cs="SimHei"/>
          <w:sz w:val="20"/>
          <w:szCs w:val="20"/>
        </w:rPr>
      </w:pPr>
      <w:r>
        <w:rPr>
          <w:rFonts w:ascii="SimHei" w:hAnsi="SimHei" w:eastAsia="SimHei" w:cs="SimHei"/>
          <w:sz w:val="20"/>
          <w:szCs w:val="20"/>
          <w:b/>
          <w:bCs/>
          <w:spacing w:val="6"/>
        </w:rPr>
        <w:t>2.</w:t>
      </w:r>
      <w:r>
        <w:rPr>
          <w:rFonts w:ascii="SimHei" w:hAnsi="SimHei" w:eastAsia="SimHei" w:cs="SimHei"/>
          <w:sz w:val="20"/>
          <w:szCs w:val="20"/>
          <w:spacing w:val="-34"/>
        </w:rPr>
        <w:t xml:space="preserve"> </w:t>
      </w:r>
      <w:r>
        <w:rPr>
          <w:rFonts w:ascii="SimHei" w:hAnsi="SimHei" w:eastAsia="SimHei" w:cs="SimHei"/>
          <w:sz w:val="20"/>
          <w:szCs w:val="20"/>
          <w:b/>
          <w:bCs/>
          <w:spacing w:val="6"/>
        </w:rPr>
        <w:t>在所有实验中，你认为应该得到加强的实验是什么?</w:t>
      </w:r>
    </w:p>
    <w:p>
      <w:pPr>
        <w:ind w:left="430" w:right="850"/>
        <w:spacing w:before="49" w:line="235" w:lineRule="auto"/>
        <w:rPr>
          <w:rFonts w:ascii="SimSun" w:hAnsi="SimSun" w:eastAsia="SimSun" w:cs="SimSun"/>
          <w:sz w:val="20"/>
          <w:szCs w:val="20"/>
        </w:rPr>
      </w:pPr>
      <w:r>
        <w:rPr>
          <w:rFonts w:ascii="SimSun" w:hAnsi="SimSun" w:eastAsia="SimSun" w:cs="SimSun"/>
          <w:sz w:val="29"/>
          <w:szCs w:val="29"/>
          <w:spacing w:val="-17"/>
        </w:rPr>
        <w:t>1)</w:t>
      </w:r>
      <w:r>
        <w:rPr>
          <w:rFonts w:ascii="SimSun" w:hAnsi="SimSun" w:eastAsia="SimSun" w:cs="SimSun"/>
          <w:sz w:val="29"/>
          <w:szCs w:val="29"/>
          <w:spacing w:val="-53"/>
        </w:rPr>
        <w:t xml:space="preserve"> </w:t>
      </w:r>
      <w:r>
        <w:rPr>
          <w:rFonts w:ascii="SimSun" w:hAnsi="SimSun" w:eastAsia="SimSun" w:cs="SimSun"/>
          <w:sz w:val="29"/>
          <w:szCs w:val="29"/>
          <w:u w:val="single" w:color="auto"/>
          <w:spacing w:val="2"/>
        </w:rPr>
        <w:t xml:space="preserve">                                               </w:t>
      </w:r>
      <w:r>
        <w:rPr>
          <w:rFonts w:ascii="SimSun" w:hAnsi="SimSun" w:eastAsia="SimSun" w:cs="SimSun"/>
          <w:sz w:val="29"/>
          <w:szCs w:val="29"/>
          <w:u w:val="single" w:color="auto"/>
          <w:spacing w:val="1"/>
        </w:rPr>
        <w:t xml:space="preserve">     </w:t>
      </w:r>
      <w:r>
        <w:rPr>
          <w:rFonts w:ascii="SimSun" w:hAnsi="SimSun" w:eastAsia="SimSun" w:cs="SimSun"/>
          <w:sz w:val="29"/>
          <w:szCs w:val="29"/>
          <w:spacing w:val="1"/>
        </w:rPr>
        <w:t xml:space="preserve"> </w:t>
      </w:r>
      <w:r>
        <w:rPr>
          <w:rFonts w:ascii="SimSun" w:hAnsi="SimSun" w:eastAsia="SimSun" w:cs="SimSun"/>
          <w:sz w:val="20"/>
          <w:szCs w:val="20"/>
          <w:spacing w:val="-19"/>
        </w:rPr>
        <w:t>你的理由是：  </w:t>
      </w:r>
      <w:r>
        <w:rPr>
          <w:rFonts w:ascii="SimSun" w:hAnsi="SimSun" w:eastAsia="SimSun" w:cs="SimSun"/>
          <w:sz w:val="20"/>
          <w:szCs w:val="20"/>
          <w:u w:val="single" w:color="auto"/>
        </w:rPr>
        <w:t xml:space="preserve">                                                                    </w:t>
      </w:r>
    </w:p>
    <w:p>
      <w:pPr>
        <w:pStyle w:val="BodyText"/>
        <w:ind w:left="20"/>
        <w:spacing w:before="79" w:line="242" w:lineRule="exact"/>
        <w:tabs>
          <w:tab w:val="left" w:pos="8419"/>
        </w:tabs>
        <w:rPr/>
      </w:pPr>
      <w:r>
        <w:rPr>
          <w:u w:val="single" w:color="auto"/>
        </w:rPr>
        <w:tab/>
      </w:r>
    </w:p>
    <w:p>
      <w:pPr>
        <w:pStyle w:val="BodyText"/>
        <w:spacing w:line="339" w:lineRule="auto"/>
        <w:rPr/>
      </w:pPr>
      <w:r/>
    </w:p>
    <w:p>
      <w:pPr>
        <w:ind w:left="430" w:right="879"/>
        <w:spacing w:before="58" w:line="267" w:lineRule="auto"/>
        <w:rPr>
          <w:rFonts w:ascii="SimSun" w:hAnsi="SimSun" w:eastAsia="SimSun" w:cs="SimSun"/>
          <w:sz w:val="20"/>
          <w:szCs w:val="20"/>
        </w:rPr>
      </w:pPr>
      <w:r>
        <w:rPr>
          <w:rFonts w:ascii="SimSun" w:hAnsi="SimSun" w:eastAsia="SimSun" w:cs="SimSun"/>
          <w:sz w:val="18"/>
          <w:szCs w:val="18"/>
          <w:spacing w:val="-5"/>
        </w:rPr>
        <w:t>2)</w:t>
      </w:r>
      <w:r>
        <w:rPr>
          <w:rFonts w:ascii="SimSun" w:hAnsi="SimSun" w:eastAsia="SimSun" w:cs="SimSun"/>
          <w:sz w:val="18"/>
          <w:szCs w:val="18"/>
          <w:spacing w:val="59"/>
        </w:rPr>
        <w:t xml:space="preserve"> </w:t>
      </w:r>
      <w:r>
        <w:rPr>
          <w:rFonts w:ascii="SimSun" w:hAnsi="SimSun" w:eastAsia="SimSun" w:cs="SimSun"/>
          <w:sz w:val="18"/>
          <w:szCs w:val="18"/>
          <w:u w:val="single" w:color="auto"/>
          <w:spacing w:val="1"/>
        </w:rPr>
        <w:t xml:space="preserve">                                                          </w:t>
      </w:r>
      <w:r>
        <w:rPr>
          <w:rFonts w:ascii="SimSun" w:hAnsi="SimSun" w:eastAsia="SimSun" w:cs="SimSun"/>
          <w:sz w:val="18"/>
          <w:szCs w:val="18"/>
          <w:u w:val="single" w:color="auto"/>
        </w:rPr>
        <w:t xml:space="preserve">                          </w:t>
      </w:r>
      <w:r>
        <w:rPr>
          <w:rFonts w:ascii="SimSun" w:hAnsi="SimSun" w:eastAsia="SimSun" w:cs="SimSun"/>
          <w:sz w:val="18"/>
          <w:szCs w:val="18"/>
          <w:spacing w:val="1"/>
        </w:rPr>
        <w:t xml:space="preserve"> </w:t>
      </w:r>
      <w:r>
        <w:rPr>
          <w:rFonts w:ascii="SimSun" w:hAnsi="SimSun" w:eastAsia="SimSun" w:cs="SimSun"/>
          <w:sz w:val="20"/>
          <w:szCs w:val="20"/>
          <w:spacing w:val="-16"/>
        </w:rPr>
        <w:t>你的理由是：</w:t>
      </w:r>
      <w:r>
        <w:rPr>
          <w:rFonts w:ascii="SimSun" w:hAnsi="SimSun" w:eastAsia="SimSun" w:cs="SimSun"/>
          <w:sz w:val="20"/>
          <w:szCs w:val="20"/>
          <w:spacing w:val="14"/>
        </w:rPr>
        <w:t xml:space="preserve"> </w:t>
      </w:r>
      <w:r>
        <w:rPr>
          <w:rFonts w:ascii="SimSun" w:hAnsi="SimSun" w:eastAsia="SimSun" w:cs="SimSun"/>
          <w:sz w:val="20"/>
          <w:szCs w:val="20"/>
          <w:u w:val="single" w:color="auto"/>
        </w:rPr>
        <w:t xml:space="preserve">                                                                    </w:t>
      </w:r>
    </w:p>
    <w:p>
      <w:pPr>
        <w:pStyle w:val="BodyText"/>
        <w:ind w:left="20"/>
        <w:spacing w:before="90" w:line="241" w:lineRule="exact"/>
        <w:tabs>
          <w:tab w:val="left" w:pos="8419"/>
        </w:tabs>
        <w:rPr/>
      </w:pPr>
      <w:r>
        <w:rPr>
          <w:u w:val="single" w:color="auto"/>
        </w:rPr>
        <w:tab/>
      </w:r>
    </w:p>
    <w:p>
      <w:pPr>
        <w:pStyle w:val="BodyText"/>
        <w:spacing w:line="308" w:lineRule="auto"/>
        <w:rPr/>
      </w:pPr>
      <w:r/>
    </w:p>
    <w:p>
      <w:pPr>
        <w:ind w:left="432"/>
        <w:spacing w:before="66" w:line="213" w:lineRule="auto"/>
        <w:outlineLvl w:val="6"/>
        <w:rPr>
          <w:rFonts w:ascii="SimHei" w:hAnsi="SimHei" w:eastAsia="SimHei" w:cs="SimHei"/>
          <w:sz w:val="20"/>
          <w:szCs w:val="20"/>
        </w:rPr>
      </w:pPr>
      <w:r>
        <w:rPr>
          <w:rFonts w:ascii="SimHei" w:hAnsi="SimHei" w:eastAsia="SimHei" w:cs="SimHei"/>
          <w:sz w:val="20"/>
          <w:szCs w:val="20"/>
          <w:b/>
          <w:bCs/>
          <w:spacing w:val="6"/>
        </w:rPr>
        <w:t>3.</w:t>
      </w:r>
      <w:r>
        <w:rPr>
          <w:rFonts w:ascii="SimHei" w:hAnsi="SimHei" w:eastAsia="SimHei" w:cs="SimHei"/>
          <w:sz w:val="20"/>
          <w:szCs w:val="20"/>
          <w:spacing w:val="-42"/>
        </w:rPr>
        <w:t xml:space="preserve"> </w:t>
      </w:r>
      <w:r>
        <w:rPr>
          <w:rFonts w:ascii="SimHei" w:hAnsi="SimHei" w:eastAsia="SimHei" w:cs="SimHei"/>
          <w:sz w:val="20"/>
          <w:szCs w:val="20"/>
          <w:b/>
          <w:bCs/>
          <w:spacing w:val="6"/>
        </w:rPr>
        <w:t>对于本课程和本书的实验内容，你认为应该</w:t>
      </w:r>
      <w:r>
        <w:rPr>
          <w:rFonts w:ascii="SimHei" w:hAnsi="SimHei" w:eastAsia="SimHei" w:cs="SimHei"/>
          <w:sz w:val="20"/>
          <w:szCs w:val="20"/>
          <w:b/>
          <w:bCs/>
          <w:spacing w:val="5"/>
        </w:rPr>
        <w:t>改进的其他意见和建议是什么?</w:t>
      </w:r>
    </w:p>
    <w:p>
      <w:pPr>
        <w:pStyle w:val="BodyText"/>
        <w:spacing w:line="289" w:lineRule="auto"/>
        <w:rPr/>
      </w:pPr>
      <w:r/>
    </w:p>
    <w:p>
      <w:pPr>
        <w:pStyle w:val="BodyText"/>
        <w:spacing w:line="290" w:lineRule="auto"/>
        <w:rPr/>
      </w:pPr>
      <w:r/>
    </w:p>
    <w:p>
      <w:pPr>
        <w:pStyle w:val="BodyText"/>
        <w:spacing w:line="290" w:lineRule="auto"/>
        <w:rPr/>
      </w:pPr>
      <w:r/>
    </w:p>
    <w:p>
      <w:pPr>
        <w:ind w:left="52"/>
        <w:spacing w:before="65" w:line="219" w:lineRule="auto"/>
        <w:outlineLvl w:val="6"/>
        <w:rPr>
          <w:rFonts w:ascii="SimSun" w:hAnsi="SimSun" w:eastAsia="SimSun" w:cs="SimSun"/>
          <w:sz w:val="20"/>
          <w:szCs w:val="20"/>
        </w:rPr>
      </w:pPr>
      <w:r>
        <w:rPr>
          <w:rFonts w:ascii="SimSun" w:hAnsi="SimSun" w:eastAsia="SimSun" w:cs="SimSun"/>
          <w:sz w:val="20"/>
          <w:szCs w:val="20"/>
          <w:b/>
          <w:bCs/>
          <w:spacing w:val="17"/>
        </w:rPr>
        <w:t>11.8.3</w:t>
      </w:r>
      <w:r>
        <w:rPr>
          <w:rFonts w:ascii="SimSun" w:hAnsi="SimSun" w:eastAsia="SimSun" w:cs="SimSun"/>
          <w:sz w:val="20"/>
          <w:szCs w:val="20"/>
          <w:spacing w:val="17"/>
        </w:rPr>
        <w:t xml:space="preserve">  </w:t>
      </w:r>
      <w:r>
        <w:rPr>
          <w:rFonts w:ascii="SimSun" w:hAnsi="SimSun" w:eastAsia="SimSun" w:cs="SimSun"/>
          <w:sz w:val="20"/>
          <w:szCs w:val="20"/>
          <w:b/>
          <w:bCs/>
          <w:spacing w:val="17"/>
        </w:rPr>
        <w:t>课程学习能力测评</w:t>
      </w:r>
    </w:p>
    <w:p>
      <w:pPr>
        <w:ind w:left="49" w:right="889" w:firstLine="380"/>
        <w:spacing w:before="255" w:line="267" w:lineRule="auto"/>
        <w:rPr>
          <w:rFonts w:ascii="SimSun" w:hAnsi="SimSun" w:eastAsia="SimSun" w:cs="SimSun"/>
          <w:sz w:val="20"/>
          <w:szCs w:val="20"/>
        </w:rPr>
      </w:pPr>
      <w:r>
        <w:rPr>
          <w:rFonts w:ascii="SimSun" w:hAnsi="SimSun" w:eastAsia="SimSun" w:cs="SimSun"/>
          <w:sz w:val="20"/>
          <w:szCs w:val="20"/>
          <w:spacing w:val="9"/>
        </w:rPr>
        <w:t>请根据你在本课程中的学习情况，客观地对自己在大数据技术与应用知识方面做一个能</w:t>
      </w:r>
      <w:r>
        <w:rPr>
          <w:rFonts w:ascii="SimSun" w:hAnsi="SimSun" w:eastAsia="SimSun" w:cs="SimSun"/>
          <w:sz w:val="20"/>
          <w:szCs w:val="20"/>
          <w:spacing w:val="7"/>
        </w:rPr>
        <w:t xml:space="preserve"> </w:t>
      </w:r>
      <w:r>
        <w:rPr>
          <w:rFonts w:ascii="SimSun" w:hAnsi="SimSun" w:eastAsia="SimSun" w:cs="SimSun"/>
          <w:sz w:val="20"/>
          <w:szCs w:val="20"/>
          <w:spacing w:val="2"/>
        </w:rPr>
        <w:t>力测评。请在表11-1的“测评结果”栏中的合适项下打“</w:t>
      </w:r>
      <w:r>
        <w:rPr>
          <w:rFonts w:ascii="SimSun" w:hAnsi="SimSun" w:eastAsia="SimSun" w:cs="SimSun"/>
          <w:sz w:val="20"/>
          <w:szCs w:val="20"/>
          <w:spacing w:val="-37"/>
        </w:rPr>
        <w:t xml:space="preserve"> </w:t>
      </w:r>
      <w:r>
        <w:rPr>
          <w:rFonts w:ascii="SimSun" w:hAnsi="SimSun" w:eastAsia="SimSun" w:cs="SimSun"/>
          <w:sz w:val="20"/>
          <w:szCs w:val="20"/>
          <w:spacing w:val="2"/>
        </w:rPr>
        <w:t>√</w:t>
      </w:r>
      <w:r>
        <w:rPr>
          <w:rFonts w:ascii="SimSun" w:hAnsi="SimSun" w:eastAsia="SimSun" w:cs="SimSun"/>
          <w:sz w:val="20"/>
          <w:szCs w:val="20"/>
          <w:spacing w:val="-68"/>
        </w:rPr>
        <w:t xml:space="preserve"> </w:t>
      </w:r>
      <w:r>
        <w:rPr>
          <w:rFonts w:ascii="SimSun" w:hAnsi="SimSun" w:eastAsia="SimSun" w:cs="SimSun"/>
          <w:sz w:val="20"/>
          <w:szCs w:val="20"/>
          <w:spacing w:val="1"/>
        </w:rPr>
        <w:t>”。</w:t>
      </w:r>
    </w:p>
    <w:p>
      <w:pPr>
        <w:pStyle w:val="BodyText"/>
        <w:spacing w:line="441" w:lineRule="auto"/>
        <w:rPr/>
      </w:pPr>
      <w:r/>
    </w:p>
    <w:p>
      <w:pPr>
        <w:ind w:firstLine="8009"/>
        <w:spacing w:line="380" w:lineRule="exact"/>
        <w:rPr/>
      </w:pPr>
      <w:r>
        <w:rPr>
          <w:position w:val="-7"/>
        </w:rPr>
        <w:pict>
          <v:group id="_x0000_s2008" style="mso-position-vertical-relative:line;mso-position-horizontal-relative:char;width:63.05pt;height:19.05pt;" filled="false" stroked="false" coordsize="1260,380" coordorigin="0,0">
            <v:shape id="_x0000_s2010" style="position:absolute;left:0;top:0;width:1260;height:380;" filled="false" stroked="false" type="#_x0000_t75">
              <v:imagedata o:title="" r:id="rId651"/>
            </v:shape>
            <v:shape id="_x0000_s2012" style="position:absolute;left:-20;top:-20;width:1301;height:420;" filled="false" stroked="false" type="#_x0000_t202">
              <v:fill on="false"/>
              <v:stroke on="false"/>
              <v:path/>
              <v:imagedata o:title=""/>
              <o:lock v:ext="edit" aspectratio="false"/>
              <v:textbox inset="0mm,0mm,0mm,0mm">
                <w:txbxContent>
                  <w:p>
                    <w:pPr>
                      <w:ind w:left="130"/>
                      <w:spacing w:before="204" w:line="184" w:lineRule="auto"/>
                      <w:rPr>
                        <w:rFonts w:ascii="SimSun" w:hAnsi="SimSun" w:eastAsia="SimSun" w:cs="SimSun"/>
                        <w:sz w:val="15"/>
                        <w:szCs w:val="15"/>
                      </w:rPr>
                    </w:pPr>
                    <w:r>
                      <w:rPr>
                        <w:rFonts w:ascii="SimSun" w:hAnsi="SimSun" w:eastAsia="SimSun" w:cs="SimSun"/>
                        <w:sz w:val="15"/>
                        <w:szCs w:val="15"/>
                        <w:spacing w:val="-2"/>
                      </w:rPr>
                      <w:t>201</w:t>
                    </w:r>
                  </w:p>
                </w:txbxContent>
              </v:textbox>
            </v:shape>
          </v:group>
        </w:pict>
      </w:r>
    </w:p>
    <w:p>
      <w:pPr>
        <w:spacing w:line="380" w:lineRule="exact"/>
        <w:sectPr>
          <w:pgSz w:w="9720" w:h="14090"/>
          <w:pgMar w:top="275" w:right="10" w:bottom="0" w:left="440" w:header="0" w:footer="0" w:gutter="0"/>
        </w:sectPr>
        <w:rPr/>
      </w:pPr>
    </w:p>
    <w:p>
      <w:pPr>
        <w:ind w:left="799"/>
        <w:rPr>
          <w:rFonts w:ascii="SimSun" w:hAnsi="SimSun" w:eastAsia="SimSun" w:cs="SimSun"/>
          <w:sz w:val="22"/>
          <w:szCs w:val="22"/>
        </w:rPr>
      </w:pPr>
      <w:r>
        <w:pict>
          <v:rect id="_x0000_s2014" style="position:absolute;margin-left:57.4986pt;margin-top:29.4284pt;mso-position-vertical-relative:text;mso-position-horizontal-relative:text;width:105.55pt;height:0.55pt;z-index:257528832;" fillcolor="#000000" filled="true" stroked="false"/>
        </w:pict>
      </w:r>
      <w:r>
        <w:rPr>
          <w:rFonts w:ascii="SimSun" w:hAnsi="SimSun" w:eastAsia="SimSun" w:cs="SimSun"/>
          <w:sz w:val="22"/>
          <w:szCs w:val="22"/>
          <w:position w:val="-14"/>
        </w:rPr>
        <w:drawing>
          <wp:inline distT="0" distB="0" distL="0" distR="0">
            <wp:extent cx="355642" cy="405504"/>
            <wp:effectExtent l="0" t="0" r="0" b="0"/>
            <wp:docPr id="912" name="IM 912"/>
            <wp:cNvGraphicFramePr/>
            <a:graphic>
              <a:graphicData uri="http://schemas.openxmlformats.org/drawingml/2006/picture">
                <pic:pic>
                  <pic:nvPicPr>
                    <pic:cNvPr id="912" name="IM 912"/>
                    <pic:cNvPicPr/>
                  </pic:nvPicPr>
                  <pic:blipFill>
                    <a:blip r:embed="rId652"/>
                    <a:stretch>
                      <a:fillRect/>
                    </a:stretch>
                  </pic:blipFill>
                  <pic:spPr>
                    <a:xfrm rot="0">
                      <a:off x="0" y="0"/>
                      <a:ext cx="355642" cy="405504"/>
                    </a:xfrm>
                    <a:prstGeom prst="rect">
                      <a:avLst/>
                    </a:prstGeom>
                  </pic:spPr>
                </pic:pic>
              </a:graphicData>
            </a:graphic>
          </wp:inline>
        </w:drawing>
      </w:r>
      <w:r>
        <w:rPr>
          <w:rFonts w:ascii="SimSun" w:hAnsi="SimSun" w:eastAsia="SimSun" w:cs="SimSun"/>
          <w:sz w:val="22"/>
          <w:szCs w:val="22"/>
          <w:b/>
          <w:bCs/>
          <w:spacing w:val="-15"/>
        </w:rPr>
        <w:t>大数据技术与应用</w:t>
      </w:r>
    </w:p>
    <w:p>
      <w:pPr>
        <w:pStyle w:val="BodyText"/>
        <w:spacing w:line="14" w:lineRule="auto"/>
        <w:rPr>
          <w:sz w:val="2"/>
        </w:rPr>
      </w:pPr>
      <w:r>
        <w:rPr>
          <w:sz w:val="2"/>
          <w:szCs w:val="2"/>
        </w:rPr>
        <w:br w:type="column"/>
      </w:r>
    </w:p>
    <w:p>
      <w:pPr>
        <w:pStyle w:val="BodyText"/>
        <w:spacing w:line="307" w:lineRule="auto"/>
        <w:rPr/>
      </w:pPr>
      <w:r/>
    </w:p>
    <w:p>
      <w:pPr>
        <w:pStyle w:val="BodyText"/>
        <w:spacing w:line="308" w:lineRule="auto"/>
        <w:rPr/>
      </w:pPr>
      <w:r/>
    </w:p>
    <w:p>
      <w:pPr>
        <w:pStyle w:val="BodyText"/>
        <w:spacing w:line="308" w:lineRule="auto"/>
        <w:rPr/>
      </w:pPr>
      <w:r/>
    </w:p>
    <w:p>
      <w:pPr>
        <w:spacing w:before="62" w:line="187" w:lineRule="auto"/>
        <w:rPr>
          <w:rFonts w:ascii="SimHei" w:hAnsi="SimHei" w:eastAsia="SimHei" w:cs="SimHei"/>
          <w:sz w:val="19"/>
          <w:szCs w:val="19"/>
        </w:rPr>
      </w:pPr>
      <w:r>
        <w:rPr>
          <w:rFonts w:ascii="SimHei" w:hAnsi="SimHei" w:eastAsia="SimHei" w:cs="SimHei"/>
          <w:sz w:val="19"/>
          <w:szCs w:val="19"/>
          <w:b/>
          <w:bCs/>
          <w:spacing w:val="-5"/>
        </w:rPr>
        <w:t>表11-1</w:t>
      </w:r>
      <w:r>
        <w:rPr>
          <w:rFonts w:ascii="SimHei" w:hAnsi="SimHei" w:eastAsia="SimHei" w:cs="SimHei"/>
          <w:sz w:val="19"/>
          <w:szCs w:val="19"/>
          <w:spacing w:val="53"/>
          <w:w w:val="101"/>
        </w:rPr>
        <w:t xml:space="preserve"> </w:t>
      </w:r>
      <w:r>
        <w:rPr>
          <w:rFonts w:ascii="SimHei" w:hAnsi="SimHei" w:eastAsia="SimHei" w:cs="SimHei"/>
          <w:sz w:val="19"/>
          <w:szCs w:val="19"/>
          <w:b/>
          <w:bCs/>
          <w:spacing w:val="-5"/>
        </w:rPr>
        <w:t>课程学习能力测评</w:t>
      </w:r>
    </w:p>
    <w:p>
      <w:pPr>
        <w:spacing w:line="187" w:lineRule="auto"/>
        <w:sectPr>
          <w:pgSz w:w="9720" w:h="14090"/>
          <w:pgMar w:top="1" w:right="520" w:bottom="0" w:left="10" w:header="0" w:footer="0" w:gutter="0"/>
          <w:cols w:equalWidth="0" w:num="2">
            <w:col w:w="3823" w:space="100"/>
            <w:col w:w="5268" w:space="0"/>
          </w:cols>
        </w:sectPr>
        <w:rPr>
          <w:rFonts w:ascii="SimHei" w:hAnsi="SimHei" w:eastAsia="SimHei" w:cs="SimHei"/>
          <w:sz w:val="19"/>
          <w:szCs w:val="19"/>
        </w:rPr>
      </w:pPr>
    </w:p>
    <w:p>
      <w:pPr>
        <w:spacing w:line="128" w:lineRule="exact"/>
        <w:rPr/>
      </w:pPr>
      <w:r/>
    </w:p>
    <w:tbl>
      <w:tblPr>
        <w:tblStyle w:val="TableNormal"/>
        <w:tblW w:w="8369" w:type="dxa"/>
        <w:tblInd w:w="8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0"/>
        <w:gridCol w:w="2810"/>
        <w:gridCol w:w="439"/>
        <w:gridCol w:w="420"/>
        <w:gridCol w:w="440"/>
        <w:gridCol w:w="420"/>
        <w:gridCol w:w="440"/>
        <w:gridCol w:w="2130"/>
      </w:tblGrid>
      <w:tr>
        <w:trPr>
          <w:trHeight w:val="285" w:hRule="atLeast"/>
        </w:trPr>
        <w:tc>
          <w:tcPr>
            <w:tcW w:w="1270" w:type="dxa"/>
            <w:vAlign w:val="top"/>
            <w:vMerge w:val="restart"/>
            <w:tcBorders>
              <w:left w:val="nil"/>
              <w:bottom w:val="nil"/>
            </w:tcBorders>
          </w:tcPr>
          <w:p>
            <w:pPr>
              <w:pStyle w:val="TableText"/>
              <w:ind w:left="329"/>
              <w:spacing w:before="261" w:line="219" w:lineRule="auto"/>
              <w:rPr/>
            </w:pPr>
            <w:r>
              <w:rPr>
                <w:spacing w:val="3"/>
              </w:rPr>
              <w:t>关键能力</w:t>
            </w:r>
          </w:p>
        </w:tc>
        <w:tc>
          <w:tcPr>
            <w:tcW w:w="2810" w:type="dxa"/>
            <w:vAlign w:val="top"/>
            <w:vMerge w:val="restart"/>
            <w:tcBorders>
              <w:bottom w:val="nil"/>
            </w:tcBorders>
          </w:tcPr>
          <w:p>
            <w:pPr>
              <w:pStyle w:val="TableText"/>
              <w:ind w:left="1125"/>
              <w:spacing w:before="259" w:line="218" w:lineRule="auto"/>
              <w:rPr/>
            </w:pPr>
            <w:r>
              <w:rPr>
                <w:spacing w:val="-1"/>
              </w:rPr>
              <w:t>评价指标</w:t>
            </w:r>
          </w:p>
        </w:tc>
        <w:tc>
          <w:tcPr>
            <w:tcW w:w="2159" w:type="dxa"/>
            <w:vAlign w:val="top"/>
            <w:gridSpan w:val="5"/>
          </w:tcPr>
          <w:p>
            <w:pPr>
              <w:pStyle w:val="TableText"/>
              <w:ind w:left="764"/>
              <w:spacing w:before="71" w:line="220" w:lineRule="auto"/>
              <w:rPr/>
            </w:pPr>
            <w:r>
              <w:rPr>
                <w:spacing w:val="-2"/>
              </w:rPr>
              <w:t>测评结果</w:t>
            </w:r>
          </w:p>
        </w:tc>
        <w:tc>
          <w:tcPr>
            <w:tcW w:w="2130" w:type="dxa"/>
            <w:vAlign w:val="top"/>
            <w:vMerge w:val="restart"/>
            <w:tcBorders>
              <w:right w:val="nil"/>
              <w:bottom w:val="nil"/>
            </w:tcBorders>
          </w:tcPr>
          <w:p>
            <w:pPr>
              <w:pStyle w:val="TableText"/>
              <w:ind w:left="766"/>
              <w:spacing w:before="262" w:line="221" w:lineRule="auto"/>
              <w:rPr/>
            </w:pPr>
            <w:r>
              <w:rPr>
                <w:spacing w:val="-4"/>
              </w:rPr>
              <w:t>备</w:t>
            </w:r>
            <w:r>
              <w:rPr>
                <w:spacing w:val="1"/>
              </w:rPr>
              <w:t xml:space="preserve">   </w:t>
            </w:r>
            <w:r>
              <w:rPr>
                <w:spacing w:val="-4"/>
              </w:rPr>
              <w:t>注</w:t>
            </w:r>
          </w:p>
        </w:tc>
      </w:tr>
      <w:tr>
        <w:trPr>
          <w:trHeight w:val="379" w:hRule="atLeast"/>
        </w:trPr>
        <w:tc>
          <w:tcPr>
            <w:tcW w:w="1270" w:type="dxa"/>
            <w:vAlign w:val="top"/>
            <w:vMerge w:val="continue"/>
            <w:tcBorders>
              <w:left w:val="nil"/>
              <w:top w:val="nil"/>
            </w:tcBorders>
          </w:tcPr>
          <w:p>
            <w:pPr>
              <w:rPr>
                <w:rFonts w:ascii="Arial"/>
                <w:sz w:val="21"/>
              </w:rPr>
            </w:pPr>
            <w:r/>
          </w:p>
        </w:tc>
        <w:tc>
          <w:tcPr>
            <w:tcW w:w="2810" w:type="dxa"/>
            <w:vAlign w:val="top"/>
            <w:vMerge w:val="continue"/>
            <w:tcBorders>
              <w:top w:val="nil"/>
            </w:tcBorders>
          </w:tcPr>
          <w:p>
            <w:pPr>
              <w:rPr>
                <w:rFonts w:ascii="Arial"/>
                <w:sz w:val="21"/>
              </w:rPr>
            </w:pPr>
            <w:r/>
          </w:p>
        </w:tc>
        <w:tc>
          <w:tcPr>
            <w:tcW w:w="439" w:type="dxa"/>
            <w:vAlign w:val="top"/>
            <w:textDirection w:val="tbRlV"/>
          </w:tcPr>
          <w:p>
            <w:pPr>
              <w:pStyle w:val="TableText"/>
              <w:spacing w:before="164" w:line="216" w:lineRule="auto"/>
              <w:jc w:val="right"/>
              <w:rPr/>
            </w:pPr>
            <w:r>
              <w:rPr>
                <w:spacing w:val="-8"/>
              </w:rPr>
              <w:t>很</w:t>
            </w:r>
            <w:r>
              <w:rPr>
                <w:spacing w:val="11"/>
              </w:rPr>
              <w:t xml:space="preserve"> </w:t>
            </w:r>
            <w:r>
              <w:rPr>
                <w:spacing w:val="-6"/>
              </w:rPr>
              <w:t>好</w:t>
            </w:r>
          </w:p>
        </w:tc>
        <w:tc>
          <w:tcPr>
            <w:tcW w:w="420" w:type="dxa"/>
            <w:vAlign w:val="top"/>
            <w:textDirection w:val="tbRlV"/>
          </w:tcPr>
          <w:p>
            <w:pPr>
              <w:pStyle w:val="TableText"/>
              <w:spacing w:before="154" w:line="216" w:lineRule="auto"/>
              <w:jc w:val="right"/>
              <w:rPr/>
            </w:pPr>
            <w:r>
              <w:rPr>
                <w:spacing w:val="-8"/>
              </w:rPr>
              <w:t>较</w:t>
            </w:r>
            <w:r>
              <w:rPr>
                <w:spacing w:val="10"/>
              </w:rPr>
              <w:t xml:space="preserve"> </w:t>
            </w:r>
            <w:r>
              <w:rPr>
                <w:spacing w:val="-6"/>
              </w:rPr>
              <w:t>好</w:t>
            </w:r>
          </w:p>
        </w:tc>
        <w:tc>
          <w:tcPr>
            <w:tcW w:w="440" w:type="dxa"/>
            <w:vAlign w:val="top"/>
          </w:tcPr>
          <w:p>
            <w:pPr>
              <w:pStyle w:val="TableText"/>
              <w:ind w:left="136"/>
              <w:spacing w:before="197" w:line="211" w:lineRule="auto"/>
              <w:rPr/>
            </w:pPr>
            <w:r>
              <w:pict>
                <v:shape id="_x0000_s2016" style="position:absolute;margin-left:-13.199pt;margin-top:-8.14307pt;mso-position-vertical-relative:top-margin-area;mso-position-horizontal-relative:right-margin-area;width:4.85pt;height:14.1pt;z-index:257527808;" filled="false" stroked="false" type="#_x0000_t202">
                  <v:fill on="false"/>
                  <v:stroke on="false"/>
                  <v:path/>
                  <v:imagedata o:title=""/>
                  <o:lock v:ext="edit" aspectratio="false"/>
                  <v:textbox inset="0mm,0mm,0mm,0mm">
                    <w:txbxContent>
                      <w:p>
                        <w:pPr>
                          <w:ind w:left="20"/>
                          <w:spacing w:before="20" w:line="241" w:lineRule="exact"/>
                          <w:tabs>
                            <w:tab w:val="left" w:pos="75"/>
                          </w:tabs>
                          <w:rPr>
                            <w:rFonts w:ascii="Arial"/>
                            <w:sz w:val="21"/>
                          </w:rPr>
                        </w:pPr>
                        <w:r>
                          <w:rPr>
                            <w:rFonts w:ascii="Arial" w:hAnsi="Arial" w:eastAsia="Arial" w:cs="Arial"/>
                            <w:sz w:val="21"/>
                            <w:szCs w:val="21"/>
                            <w:u w:val="single" w:color="auto"/>
                          </w:rPr>
                          <w:tab/>
                        </w:r>
                      </w:p>
                    </w:txbxContent>
                  </v:textbox>
                </v:shape>
              </w:pict>
            </w:r>
            <w:r>
              <w:rPr/>
              <w:t>般</w:t>
            </w:r>
          </w:p>
        </w:tc>
        <w:tc>
          <w:tcPr>
            <w:tcW w:w="420" w:type="dxa"/>
            <w:vAlign w:val="top"/>
            <w:textDirection w:val="tbRlV"/>
          </w:tcPr>
          <w:p>
            <w:pPr>
              <w:pStyle w:val="TableText"/>
              <w:spacing w:before="143" w:line="217" w:lineRule="auto"/>
              <w:jc w:val="right"/>
              <w:rPr/>
            </w:pPr>
            <w:r>
              <w:rPr>
                <w:spacing w:val="-7"/>
              </w:rPr>
              <w:t>勉</w:t>
            </w:r>
            <w:r>
              <w:rPr>
                <w:spacing w:val="13"/>
              </w:rPr>
              <w:t xml:space="preserve"> </w:t>
            </w:r>
            <w:r>
              <w:rPr>
                <w:spacing w:val="-7"/>
              </w:rPr>
              <w:t>强</w:t>
            </w:r>
          </w:p>
        </w:tc>
        <w:tc>
          <w:tcPr>
            <w:tcW w:w="440" w:type="dxa"/>
            <w:vAlign w:val="top"/>
            <w:textDirection w:val="tbRlV"/>
          </w:tcPr>
          <w:p>
            <w:pPr>
              <w:pStyle w:val="TableText"/>
              <w:spacing w:before="154" w:line="218" w:lineRule="auto"/>
              <w:jc w:val="right"/>
              <w:rPr/>
            </w:pPr>
            <w:r>
              <w:rPr>
                <w:spacing w:val="-7"/>
              </w:rPr>
              <w:t>较</w:t>
            </w:r>
            <w:r>
              <w:rPr>
                <w:spacing w:val="16"/>
              </w:rPr>
              <w:t xml:space="preserve"> </w:t>
            </w:r>
            <w:r>
              <w:rPr>
                <w:spacing w:val="-7"/>
              </w:rPr>
              <w:t>差</w:t>
            </w:r>
          </w:p>
        </w:tc>
        <w:tc>
          <w:tcPr>
            <w:tcW w:w="2130" w:type="dxa"/>
            <w:vAlign w:val="top"/>
            <w:vMerge w:val="continue"/>
            <w:tcBorders>
              <w:right w:val="nil"/>
              <w:top w:val="nil"/>
            </w:tcBorders>
          </w:tcPr>
          <w:p>
            <w:pPr>
              <w:rPr>
                <w:rFonts w:ascii="Arial"/>
                <w:sz w:val="21"/>
              </w:rPr>
            </w:pPr>
            <w:r/>
          </w:p>
        </w:tc>
      </w:tr>
      <w:tr>
        <w:trPr>
          <w:trHeight w:val="389" w:hRule="atLeast"/>
        </w:trPr>
        <w:tc>
          <w:tcPr>
            <w:tcW w:w="1270" w:type="dxa"/>
            <w:vAlign w:val="top"/>
            <w:vMerge w:val="restart"/>
            <w:tcBorders>
              <w:left w:val="nil"/>
              <w:bottom w:val="nil"/>
            </w:tcBorders>
          </w:tcPr>
          <w:p>
            <w:pPr>
              <w:pStyle w:val="TableText"/>
              <w:ind w:left="180"/>
              <w:spacing w:before="267" w:line="219" w:lineRule="auto"/>
              <w:rPr/>
            </w:pPr>
            <w:r>
              <w:rPr>
                <w:spacing w:val="-1"/>
              </w:rPr>
              <w:t>课程主要内容</w:t>
            </w:r>
          </w:p>
        </w:tc>
        <w:tc>
          <w:tcPr>
            <w:tcW w:w="2810" w:type="dxa"/>
            <w:vAlign w:val="top"/>
          </w:tcPr>
          <w:p>
            <w:pPr>
              <w:pStyle w:val="TableText"/>
              <w:ind w:left="255" w:right="126" w:firstLine="10"/>
              <w:spacing w:before="26" w:line="217" w:lineRule="auto"/>
              <w:rPr/>
            </w:pPr>
            <w:r>
              <w:rPr/>
              <w:t>1.了解本课程的知识体系、理论基础</w:t>
            </w:r>
            <w:r>
              <w:rPr>
                <w:spacing w:val="7"/>
              </w:rPr>
              <w:t xml:space="preserve"> </w:t>
            </w:r>
            <w:r>
              <w:rPr>
                <w:spacing w:val="-1"/>
              </w:rPr>
              <w:t>及其发展</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restart"/>
            <w:tcBorders>
              <w:right w:val="nil"/>
              <w:bottom w:val="nil"/>
            </w:tcBorders>
          </w:tcPr>
          <w:p>
            <w:pPr>
              <w:rPr>
                <w:rFonts w:ascii="Arial"/>
                <w:sz w:val="21"/>
              </w:rPr>
            </w:pPr>
            <w:r/>
          </w:p>
        </w:tc>
      </w:tr>
      <w:tr>
        <w:trPr>
          <w:trHeight w:val="290" w:hRule="atLeast"/>
        </w:trPr>
        <w:tc>
          <w:tcPr>
            <w:tcW w:w="1270" w:type="dxa"/>
            <w:vAlign w:val="top"/>
            <w:vMerge w:val="continue"/>
            <w:tcBorders>
              <w:left w:val="nil"/>
              <w:top w:val="nil"/>
            </w:tcBorders>
          </w:tcPr>
          <w:p>
            <w:pPr>
              <w:rPr>
                <w:rFonts w:ascii="Arial"/>
                <w:sz w:val="21"/>
              </w:rPr>
            </w:pPr>
            <w:r/>
          </w:p>
        </w:tc>
        <w:tc>
          <w:tcPr>
            <w:tcW w:w="2810" w:type="dxa"/>
            <w:vAlign w:val="top"/>
          </w:tcPr>
          <w:p>
            <w:pPr>
              <w:pStyle w:val="TableText"/>
              <w:ind w:left="245"/>
              <w:spacing w:before="67" w:line="219" w:lineRule="auto"/>
              <w:rPr/>
            </w:pPr>
            <w:r>
              <w:rPr>
                <w:spacing w:val="-1"/>
              </w:rPr>
              <w:t>2.熟悉大数据技术与应用的基本概念</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tcBorders>
          </w:tcPr>
          <w:p>
            <w:pPr>
              <w:rPr>
                <w:rFonts w:ascii="Arial"/>
                <w:sz w:val="21"/>
              </w:rPr>
            </w:pPr>
            <w:r/>
          </w:p>
        </w:tc>
      </w:tr>
      <w:tr>
        <w:trPr>
          <w:trHeight w:val="309" w:hRule="atLeast"/>
        </w:trPr>
        <w:tc>
          <w:tcPr>
            <w:tcW w:w="1270" w:type="dxa"/>
            <w:vAlign w:val="top"/>
            <w:tcBorders>
              <w:left w:val="nil"/>
            </w:tcBorders>
          </w:tcPr>
          <w:p>
            <w:pPr>
              <w:pStyle w:val="TableText"/>
              <w:ind w:left="180"/>
              <w:spacing w:before="78" w:line="219" w:lineRule="auto"/>
              <w:rPr/>
            </w:pPr>
            <w:r>
              <w:rPr>
                <w:spacing w:val="-1"/>
              </w:rPr>
              <w:t>课程主要内容</w:t>
            </w:r>
          </w:p>
        </w:tc>
        <w:tc>
          <w:tcPr>
            <w:tcW w:w="2810" w:type="dxa"/>
            <w:vAlign w:val="top"/>
          </w:tcPr>
          <w:p>
            <w:pPr>
              <w:pStyle w:val="TableText"/>
              <w:ind w:left="255"/>
              <w:spacing w:before="77" w:line="219" w:lineRule="auto"/>
              <w:rPr/>
            </w:pPr>
            <w:r>
              <w:rPr>
                <w:spacing w:val="-1"/>
              </w:rPr>
              <w:t>3.熟悉本课程的在线学习环境</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tcBorders>
              <w:right w:val="nil"/>
            </w:tcBorders>
          </w:tcPr>
          <w:p>
            <w:pPr>
              <w:rPr>
                <w:rFonts w:ascii="Arial"/>
                <w:sz w:val="21"/>
              </w:rPr>
            </w:pPr>
            <w:r/>
          </w:p>
        </w:tc>
      </w:tr>
      <w:tr>
        <w:trPr>
          <w:trHeight w:val="310" w:hRule="atLeast"/>
        </w:trPr>
        <w:tc>
          <w:tcPr>
            <w:tcW w:w="1270" w:type="dxa"/>
            <w:vAlign w:val="top"/>
            <w:vMerge w:val="restart"/>
            <w:tcBorders>
              <w:left w:val="nil"/>
              <w:bottom w:val="nil"/>
            </w:tcBorders>
          </w:tcPr>
          <w:p>
            <w:pPr>
              <w:pStyle w:val="TableText"/>
              <w:ind w:left="329"/>
              <w:spacing w:before="249" w:line="220" w:lineRule="auto"/>
              <w:rPr/>
            </w:pPr>
            <w:r>
              <w:rPr>
                <w:spacing w:val="4"/>
              </w:rPr>
              <w:t>行业应用</w:t>
            </w:r>
          </w:p>
        </w:tc>
        <w:tc>
          <w:tcPr>
            <w:tcW w:w="2810" w:type="dxa"/>
            <w:vAlign w:val="top"/>
          </w:tcPr>
          <w:p>
            <w:pPr>
              <w:pStyle w:val="TableText"/>
              <w:ind w:left="255"/>
              <w:spacing w:before="79" w:line="219" w:lineRule="auto"/>
              <w:rPr/>
            </w:pPr>
            <w:r>
              <w:rPr/>
              <w:t>1.熟悉大数据的典型应用案例</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restart"/>
            <w:tcBorders>
              <w:right w:val="nil"/>
              <w:bottom w:val="nil"/>
            </w:tcBorders>
          </w:tcPr>
          <w:p>
            <w:pPr>
              <w:rPr>
                <w:rFonts w:ascii="Arial"/>
                <w:sz w:val="21"/>
              </w:rPr>
            </w:pPr>
            <w:r/>
          </w:p>
        </w:tc>
      </w:tr>
      <w:tr>
        <w:trPr>
          <w:trHeight w:val="319" w:hRule="atLeast"/>
        </w:trPr>
        <w:tc>
          <w:tcPr>
            <w:tcW w:w="1270" w:type="dxa"/>
            <w:vAlign w:val="top"/>
            <w:vMerge w:val="continue"/>
            <w:tcBorders>
              <w:left w:val="nil"/>
              <w:top w:val="nil"/>
            </w:tcBorders>
          </w:tcPr>
          <w:p>
            <w:pPr>
              <w:rPr>
                <w:rFonts w:ascii="Arial"/>
                <w:sz w:val="21"/>
              </w:rPr>
            </w:pPr>
            <w:r/>
          </w:p>
        </w:tc>
        <w:tc>
          <w:tcPr>
            <w:tcW w:w="2810" w:type="dxa"/>
            <w:vAlign w:val="top"/>
          </w:tcPr>
          <w:p>
            <w:pPr>
              <w:pStyle w:val="TableText"/>
              <w:ind w:left="255"/>
              <w:spacing w:before="89" w:line="219" w:lineRule="auto"/>
              <w:rPr/>
            </w:pPr>
            <w:r>
              <w:rPr>
                <w:spacing w:val="-1"/>
              </w:rPr>
              <w:t>2.了解大数据应用的主要行业</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bottom w:val="nil"/>
            </w:tcBorders>
          </w:tcPr>
          <w:p>
            <w:pPr>
              <w:rPr>
                <w:rFonts w:ascii="Arial"/>
                <w:sz w:val="21"/>
              </w:rPr>
            </w:pPr>
            <w:r/>
          </w:p>
        </w:tc>
      </w:tr>
      <w:tr>
        <w:trPr>
          <w:trHeight w:val="310" w:hRule="atLeast"/>
        </w:trPr>
        <w:tc>
          <w:tcPr>
            <w:tcW w:w="1270" w:type="dxa"/>
            <w:vAlign w:val="top"/>
            <w:vMerge w:val="restart"/>
            <w:tcBorders>
              <w:left w:val="nil"/>
              <w:bottom w:val="nil"/>
            </w:tcBorders>
          </w:tcPr>
          <w:p>
            <w:pPr>
              <w:spacing w:line="254" w:lineRule="auto"/>
              <w:rPr>
                <w:rFonts w:ascii="Arial"/>
                <w:sz w:val="21"/>
              </w:rPr>
            </w:pPr>
            <w:r/>
          </w:p>
          <w:p>
            <w:pPr>
              <w:spacing w:line="255" w:lineRule="auto"/>
              <w:rPr>
                <w:rFonts w:ascii="Arial"/>
                <w:sz w:val="21"/>
              </w:rPr>
            </w:pPr>
            <w:r/>
          </w:p>
          <w:p>
            <w:pPr>
              <w:pStyle w:val="TableText"/>
              <w:ind w:left="329"/>
              <w:spacing w:before="48" w:line="221" w:lineRule="auto"/>
              <w:rPr/>
            </w:pPr>
            <w:r>
              <w:rPr>
                <w:spacing w:val="-2"/>
              </w:rPr>
              <w:t>基础设施</w:t>
            </w:r>
          </w:p>
        </w:tc>
        <w:tc>
          <w:tcPr>
            <w:tcW w:w="2810" w:type="dxa"/>
            <w:vAlign w:val="top"/>
          </w:tcPr>
          <w:p>
            <w:pPr>
              <w:pStyle w:val="TableText"/>
              <w:ind w:left="265"/>
              <w:spacing w:before="80" w:line="219" w:lineRule="auto"/>
              <w:rPr/>
            </w:pPr>
            <w:r>
              <w:rPr/>
              <w:t>1.熟悉云计算的基础知识与服务形式</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bottom w:val="nil"/>
            </w:tcBorders>
          </w:tcPr>
          <w:p>
            <w:pPr>
              <w:rPr>
                <w:rFonts w:ascii="Arial"/>
                <w:sz w:val="21"/>
              </w:rPr>
            </w:pPr>
            <w:r/>
          </w:p>
        </w:tc>
      </w:tr>
      <w:tr>
        <w:trPr>
          <w:trHeight w:val="310"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spacing w:before="79" w:line="219" w:lineRule="auto"/>
              <w:rPr/>
            </w:pPr>
            <w:r>
              <w:rPr>
                <w:spacing w:val="-1"/>
              </w:rPr>
              <w:t>2.熟悉计算虚拟化</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bottom w:val="nil"/>
            </w:tcBorders>
          </w:tcPr>
          <w:p>
            <w:pPr>
              <w:rPr>
                <w:rFonts w:ascii="Arial"/>
                <w:sz w:val="21"/>
              </w:rPr>
            </w:pPr>
            <w:r/>
          </w:p>
        </w:tc>
      </w:tr>
      <w:tr>
        <w:trPr>
          <w:trHeight w:val="310"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spacing w:before="79" w:line="219" w:lineRule="auto"/>
              <w:rPr/>
            </w:pPr>
            <w:r>
              <w:rPr>
                <w:spacing w:val="-1"/>
              </w:rPr>
              <w:t>3.熟悉存储虚拟化</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bottom w:val="nil"/>
            </w:tcBorders>
          </w:tcPr>
          <w:p>
            <w:pPr>
              <w:rPr>
                <w:rFonts w:ascii="Arial"/>
                <w:sz w:val="21"/>
              </w:rPr>
            </w:pPr>
            <w:r/>
          </w:p>
        </w:tc>
      </w:tr>
      <w:tr>
        <w:trPr>
          <w:trHeight w:val="310" w:hRule="atLeast"/>
        </w:trPr>
        <w:tc>
          <w:tcPr>
            <w:tcW w:w="1270" w:type="dxa"/>
            <w:vAlign w:val="top"/>
            <w:vMerge w:val="continue"/>
            <w:tcBorders>
              <w:left w:val="nil"/>
              <w:top w:val="nil"/>
            </w:tcBorders>
          </w:tcPr>
          <w:p>
            <w:pPr>
              <w:rPr>
                <w:rFonts w:ascii="Arial"/>
                <w:sz w:val="21"/>
              </w:rPr>
            </w:pPr>
            <w:r/>
          </w:p>
        </w:tc>
        <w:tc>
          <w:tcPr>
            <w:tcW w:w="2810" w:type="dxa"/>
            <w:vAlign w:val="top"/>
          </w:tcPr>
          <w:p>
            <w:pPr>
              <w:pStyle w:val="TableText"/>
              <w:ind w:left="255"/>
              <w:spacing w:before="79" w:line="219" w:lineRule="auto"/>
              <w:rPr/>
            </w:pPr>
            <w:r>
              <w:rPr>
                <w:spacing w:val="-1"/>
              </w:rPr>
              <w:t>4.熟悉网络虚拟化</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tcBorders>
          </w:tcPr>
          <w:p>
            <w:pPr>
              <w:rPr>
                <w:rFonts w:ascii="Arial"/>
                <w:sz w:val="21"/>
              </w:rPr>
            </w:pPr>
            <w:r/>
          </w:p>
        </w:tc>
      </w:tr>
      <w:tr>
        <w:trPr>
          <w:trHeight w:val="319" w:hRule="atLeast"/>
        </w:trPr>
        <w:tc>
          <w:tcPr>
            <w:tcW w:w="1270" w:type="dxa"/>
            <w:vAlign w:val="top"/>
            <w:vMerge w:val="restart"/>
            <w:tcBorders>
              <w:left w:val="nil"/>
              <w:bottom w:val="nil"/>
            </w:tcBorders>
          </w:tcPr>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TableText"/>
              <w:ind w:left="110"/>
              <w:spacing w:before="48" w:line="219" w:lineRule="auto"/>
              <w:rPr/>
            </w:pPr>
            <w:r>
              <w:rPr>
                <w:spacing w:val="-1"/>
              </w:rPr>
              <w:t>技术基础与能力</w:t>
            </w:r>
          </w:p>
        </w:tc>
        <w:tc>
          <w:tcPr>
            <w:tcW w:w="2810" w:type="dxa"/>
            <w:vAlign w:val="top"/>
          </w:tcPr>
          <w:p>
            <w:pPr>
              <w:pStyle w:val="TableText"/>
              <w:ind w:left="255"/>
              <w:spacing w:before="90" w:line="219" w:lineRule="auto"/>
              <w:rPr/>
            </w:pPr>
            <w:r>
              <w:rPr/>
              <w:t>1.了解大数据的技术架构</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restart"/>
            <w:tcBorders>
              <w:right w:val="nil"/>
              <w:bottom w:val="nil"/>
            </w:tcBorders>
          </w:tcPr>
          <w:p>
            <w:pPr>
              <w:rPr>
                <w:rFonts w:ascii="Arial"/>
                <w:sz w:val="21"/>
              </w:rPr>
            </w:pPr>
            <w:r/>
          </w:p>
        </w:tc>
      </w:tr>
      <w:tr>
        <w:trPr>
          <w:trHeight w:val="310"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spacing w:before="81" w:line="219" w:lineRule="auto"/>
              <w:rPr/>
            </w:pPr>
            <w:r>
              <w:rPr>
                <w:spacing w:val="-1"/>
              </w:rPr>
              <w:t>2.熟悉大数据的运用模式与级别</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bottom w:val="nil"/>
            </w:tcBorders>
          </w:tcPr>
          <w:p>
            <w:pPr>
              <w:rPr>
                <w:rFonts w:ascii="Arial"/>
                <w:sz w:val="21"/>
              </w:rPr>
            </w:pPr>
            <w:r/>
          </w:p>
        </w:tc>
      </w:tr>
      <w:tr>
        <w:trPr>
          <w:trHeight w:val="310"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spacing w:before="77" w:line="214" w:lineRule="auto"/>
              <w:rPr/>
            </w:pPr>
            <w:r>
              <w:rPr>
                <w:spacing w:val="-1"/>
              </w:rPr>
              <w:t>3.了解Hadoop分布式架构</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tcBorders>
          </w:tcPr>
          <w:p>
            <w:pPr>
              <w:rPr>
                <w:rFonts w:ascii="Arial"/>
                <w:sz w:val="21"/>
              </w:rPr>
            </w:pPr>
            <w:r/>
          </w:p>
        </w:tc>
      </w:tr>
      <w:tr>
        <w:trPr>
          <w:trHeight w:val="310"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spacing w:before="81" w:line="219" w:lineRule="auto"/>
              <w:rPr/>
            </w:pPr>
            <w:r>
              <w:rPr>
                <w:spacing w:val="-1"/>
              </w:rPr>
              <w:t>4.了解大数据的主要技术</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tcBorders>
              <w:right w:val="nil"/>
            </w:tcBorders>
          </w:tcPr>
          <w:p>
            <w:pPr>
              <w:rPr>
                <w:rFonts w:ascii="Arial"/>
                <w:sz w:val="21"/>
              </w:rPr>
            </w:pPr>
            <w:r/>
          </w:p>
        </w:tc>
      </w:tr>
      <w:tr>
        <w:trPr>
          <w:trHeight w:val="310"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spacing w:before="81" w:line="219" w:lineRule="auto"/>
              <w:rPr/>
            </w:pPr>
            <w:r>
              <w:rPr>
                <w:spacing w:val="-1"/>
              </w:rPr>
              <w:t>5.了解大数据管理与分析的知识</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tcBorders>
              <w:right w:val="nil"/>
            </w:tcBorders>
          </w:tcPr>
          <w:p>
            <w:pPr>
              <w:rPr>
                <w:rFonts w:ascii="Arial"/>
                <w:sz w:val="21"/>
              </w:rPr>
            </w:pPr>
            <w:r/>
          </w:p>
        </w:tc>
      </w:tr>
      <w:tr>
        <w:trPr>
          <w:trHeight w:val="310"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65"/>
              <w:spacing w:before="81" w:line="219" w:lineRule="auto"/>
              <w:rPr/>
            </w:pPr>
            <w:r>
              <w:rPr>
                <w:spacing w:val="-1"/>
              </w:rPr>
              <w:t>6.了解数据挖掘及其高级分析方法</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tcBorders>
              <w:right w:val="nil"/>
            </w:tcBorders>
          </w:tcPr>
          <w:p>
            <w:pPr>
              <w:rPr>
                <w:rFonts w:ascii="Arial"/>
                <w:sz w:val="21"/>
              </w:rPr>
            </w:pPr>
            <w:r/>
          </w:p>
        </w:tc>
      </w:tr>
      <w:tr>
        <w:trPr>
          <w:trHeight w:val="319"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spacing w:before="90" w:line="219" w:lineRule="auto"/>
              <w:rPr/>
            </w:pPr>
            <w:r>
              <w:rPr>
                <w:spacing w:val="-1"/>
              </w:rPr>
              <w:t>7.了解人工智能与机器学习知识</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tcBorders>
              <w:right w:val="nil"/>
            </w:tcBorders>
          </w:tcPr>
          <w:p>
            <w:pPr>
              <w:rPr>
                <w:rFonts w:ascii="Arial"/>
                <w:sz w:val="21"/>
              </w:rPr>
            </w:pPr>
            <w:r/>
          </w:p>
        </w:tc>
      </w:tr>
      <w:tr>
        <w:trPr>
          <w:trHeight w:val="389" w:hRule="atLeast"/>
        </w:trPr>
        <w:tc>
          <w:tcPr>
            <w:tcW w:w="1270" w:type="dxa"/>
            <w:vAlign w:val="top"/>
            <w:vMerge w:val="continue"/>
            <w:tcBorders>
              <w:left w:val="nil"/>
              <w:top w:val="nil"/>
              <w:bottom w:val="nil"/>
            </w:tcBorders>
          </w:tcPr>
          <w:p>
            <w:pPr>
              <w:rPr>
                <w:rFonts w:ascii="Arial"/>
                <w:sz w:val="21"/>
              </w:rPr>
            </w:pPr>
            <w:r/>
          </w:p>
        </w:tc>
        <w:tc>
          <w:tcPr>
            <w:tcW w:w="2810" w:type="dxa"/>
            <w:vAlign w:val="top"/>
          </w:tcPr>
          <w:p>
            <w:pPr>
              <w:pStyle w:val="TableText"/>
              <w:ind w:left="255" w:right="151"/>
              <w:spacing w:before="11" w:line="220" w:lineRule="auto"/>
              <w:rPr/>
            </w:pPr>
            <w:r>
              <w:rPr>
                <w:spacing w:val="-1"/>
              </w:rPr>
              <w:t>8.了解数据科学，熟悉数据科学家的</w:t>
            </w:r>
            <w:r>
              <w:rPr>
                <w:spacing w:val="9"/>
              </w:rPr>
              <w:t xml:space="preserve"> </w:t>
            </w:r>
            <w:r>
              <w:rPr>
                <w:spacing w:val="-2"/>
              </w:rPr>
              <w:t>基本要求</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tcBorders>
              <w:right w:val="nil"/>
            </w:tcBorders>
          </w:tcPr>
          <w:p>
            <w:pPr>
              <w:rPr>
                <w:rFonts w:ascii="Arial"/>
                <w:sz w:val="21"/>
              </w:rPr>
            </w:pPr>
            <w:r/>
          </w:p>
        </w:tc>
      </w:tr>
      <w:tr>
        <w:trPr>
          <w:trHeight w:val="309" w:hRule="atLeast"/>
        </w:trPr>
        <w:tc>
          <w:tcPr>
            <w:tcW w:w="1270" w:type="dxa"/>
            <w:vAlign w:val="top"/>
            <w:vMerge w:val="continue"/>
            <w:tcBorders>
              <w:left w:val="nil"/>
              <w:top w:val="nil"/>
            </w:tcBorders>
          </w:tcPr>
          <w:p>
            <w:pPr>
              <w:rPr>
                <w:rFonts w:ascii="Arial"/>
                <w:sz w:val="21"/>
              </w:rPr>
            </w:pPr>
            <w:r/>
          </w:p>
        </w:tc>
        <w:tc>
          <w:tcPr>
            <w:tcW w:w="2810" w:type="dxa"/>
            <w:vAlign w:val="top"/>
          </w:tcPr>
          <w:p>
            <w:pPr>
              <w:pStyle w:val="TableText"/>
              <w:ind w:left="255"/>
              <w:spacing w:before="83" w:line="219" w:lineRule="auto"/>
              <w:rPr/>
            </w:pPr>
            <w:r>
              <w:rPr>
                <w:spacing w:val="-1"/>
              </w:rPr>
              <w:t>9.重视数据安全，了解大数据发展</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tcBorders>
              <w:right w:val="nil"/>
            </w:tcBorders>
          </w:tcPr>
          <w:p>
            <w:pPr>
              <w:rPr>
                <w:rFonts w:ascii="Arial"/>
                <w:sz w:val="21"/>
              </w:rPr>
            </w:pPr>
            <w:r/>
          </w:p>
        </w:tc>
      </w:tr>
      <w:tr>
        <w:trPr>
          <w:trHeight w:val="389" w:hRule="atLeast"/>
        </w:trPr>
        <w:tc>
          <w:tcPr>
            <w:tcW w:w="1270" w:type="dxa"/>
            <w:vAlign w:val="top"/>
            <w:vMerge w:val="restart"/>
            <w:tcBorders>
              <w:left w:val="nil"/>
              <w:bottom w:val="nil"/>
            </w:tcBorders>
          </w:tcPr>
          <w:p>
            <w:pPr>
              <w:spacing w:line="273" w:lineRule="auto"/>
              <w:rPr>
                <w:rFonts w:ascii="Arial"/>
                <w:sz w:val="21"/>
              </w:rPr>
            </w:pPr>
            <w:r/>
          </w:p>
          <w:p>
            <w:pPr>
              <w:pStyle w:val="TableText"/>
              <w:ind w:left="110"/>
              <w:spacing w:before="49" w:line="219" w:lineRule="auto"/>
              <w:rPr/>
            </w:pPr>
            <w:r>
              <w:rPr>
                <w:spacing w:val="-1"/>
              </w:rPr>
              <w:t>解决问题与创新</w:t>
            </w:r>
          </w:p>
        </w:tc>
        <w:tc>
          <w:tcPr>
            <w:tcW w:w="2810" w:type="dxa"/>
            <w:vAlign w:val="top"/>
          </w:tcPr>
          <w:p>
            <w:pPr>
              <w:pStyle w:val="TableText"/>
              <w:ind w:left="255" w:right="113" w:firstLine="20"/>
              <w:spacing w:before="24" w:line="218" w:lineRule="auto"/>
              <w:rPr/>
            </w:pPr>
            <w:r>
              <w:rPr/>
              <w:t>1.掌握通过网络提高专业能力、丰富</w:t>
            </w:r>
            <w:r>
              <w:rPr>
                <w:spacing w:val="10"/>
              </w:rPr>
              <w:t xml:space="preserve"> </w:t>
            </w:r>
            <w:r>
              <w:rPr>
                <w:spacing w:val="-1"/>
              </w:rPr>
              <w:t>专业知识的学习方法</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restart"/>
            <w:tcBorders>
              <w:right w:val="nil"/>
              <w:bottom w:val="nil"/>
            </w:tcBorders>
          </w:tcPr>
          <w:p>
            <w:pPr>
              <w:rPr>
                <w:rFonts w:ascii="Arial"/>
                <w:sz w:val="21"/>
              </w:rPr>
            </w:pPr>
            <w:r/>
          </w:p>
        </w:tc>
      </w:tr>
      <w:tr>
        <w:trPr>
          <w:trHeight w:val="394" w:hRule="atLeast"/>
        </w:trPr>
        <w:tc>
          <w:tcPr>
            <w:tcW w:w="1270" w:type="dxa"/>
            <w:vAlign w:val="top"/>
            <w:vMerge w:val="continue"/>
            <w:tcBorders>
              <w:left w:val="nil"/>
              <w:top w:val="nil"/>
            </w:tcBorders>
          </w:tcPr>
          <w:p>
            <w:pPr>
              <w:rPr>
                <w:rFonts w:ascii="Arial"/>
                <w:sz w:val="21"/>
              </w:rPr>
            </w:pPr>
            <w:r/>
          </w:p>
        </w:tc>
        <w:tc>
          <w:tcPr>
            <w:tcW w:w="2810" w:type="dxa"/>
            <w:vAlign w:val="top"/>
          </w:tcPr>
          <w:p>
            <w:pPr>
              <w:pStyle w:val="TableText"/>
              <w:ind w:left="255" w:right="152"/>
              <w:spacing w:before="24" w:line="221" w:lineRule="auto"/>
              <w:rPr/>
            </w:pPr>
            <w:r>
              <w:rPr>
                <w:spacing w:val="-1"/>
              </w:rPr>
              <w:t>2.能根据现有的知识与技能创新地提</w:t>
            </w:r>
            <w:r>
              <w:rPr>
                <w:spacing w:val="8"/>
              </w:rPr>
              <w:t xml:space="preserve"> </w:t>
            </w:r>
            <w:r>
              <w:rPr>
                <w:spacing w:val="1"/>
              </w:rPr>
              <w:t>出有价值的观点</w:t>
            </w:r>
          </w:p>
        </w:tc>
        <w:tc>
          <w:tcPr>
            <w:tcW w:w="439"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420" w:type="dxa"/>
            <w:vAlign w:val="top"/>
          </w:tcPr>
          <w:p>
            <w:pPr>
              <w:rPr>
                <w:rFonts w:ascii="Arial"/>
                <w:sz w:val="21"/>
              </w:rPr>
            </w:pPr>
            <w:r/>
          </w:p>
        </w:tc>
        <w:tc>
          <w:tcPr>
            <w:tcW w:w="440" w:type="dxa"/>
            <w:vAlign w:val="top"/>
          </w:tcPr>
          <w:p>
            <w:pPr>
              <w:rPr>
                <w:rFonts w:ascii="Arial"/>
                <w:sz w:val="21"/>
              </w:rPr>
            </w:pPr>
            <w:r/>
          </w:p>
        </w:tc>
        <w:tc>
          <w:tcPr>
            <w:tcW w:w="2130" w:type="dxa"/>
            <w:vAlign w:val="top"/>
            <w:vMerge w:val="continue"/>
            <w:tcBorders>
              <w:right w:val="nil"/>
              <w:top w:val="nil"/>
            </w:tcBorders>
          </w:tcPr>
          <w:p>
            <w:pPr>
              <w:rPr>
                <w:rFonts w:ascii="Arial"/>
                <w:sz w:val="21"/>
              </w:rPr>
            </w:pPr>
            <w:r/>
          </w:p>
        </w:tc>
      </w:tr>
    </w:tbl>
    <w:p>
      <w:pPr>
        <w:ind w:left="1239"/>
        <w:spacing w:before="81" w:line="219" w:lineRule="auto"/>
        <w:rPr>
          <w:rFonts w:ascii="SimSun" w:hAnsi="SimSun" w:eastAsia="SimSun" w:cs="SimSun"/>
          <w:sz w:val="16"/>
          <w:szCs w:val="16"/>
        </w:rPr>
      </w:pPr>
      <w:r>
        <w:rPr>
          <w:rFonts w:ascii="SimSun" w:hAnsi="SimSun" w:eastAsia="SimSun" w:cs="SimSun"/>
          <w:sz w:val="16"/>
          <w:szCs w:val="16"/>
          <w:spacing w:val="-2"/>
        </w:rPr>
        <w:t>说明：“很好”5分，“较好”4分，以此类推。全表满分为100分，你的测评总分为：</w:t>
      </w:r>
      <w:r>
        <w:rPr>
          <w:rFonts w:ascii="SimSun" w:hAnsi="SimSun" w:eastAsia="SimSun" w:cs="SimSun"/>
          <w:sz w:val="16"/>
          <w:szCs w:val="16"/>
          <w:u w:val="single" w:color="auto"/>
          <w:spacing w:val="10"/>
        </w:rPr>
        <w:t xml:space="preserve">       </w:t>
      </w:r>
      <w:r>
        <w:rPr>
          <w:rFonts w:ascii="SimSun" w:hAnsi="SimSun" w:eastAsia="SimSun" w:cs="SimSun"/>
          <w:sz w:val="16"/>
          <w:szCs w:val="16"/>
          <w:spacing w:val="-2"/>
        </w:rPr>
        <w:t>分</w:t>
      </w:r>
      <w:r>
        <w:rPr>
          <w:rFonts w:ascii="SimSun" w:hAnsi="SimSun" w:eastAsia="SimSun" w:cs="SimSun"/>
          <w:sz w:val="16"/>
          <w:szCs w:val="16"/>
          <w:spacing w:val="36"/>
        </w:rPr>
        <w:t xml:space="preserve"> </w:t>
      </w:r>
      <w:r>
        <w:rPr>
          <w:rFonts w:ascii="SimSun" w:hAnsi="SimSun" w:eastAsia="SimSun" w:cs="SimSun"/>
          <w:sz w:val="16"/>
          <w:szCs w:val="16"/>
          <w:spacing w:val="-2"/>
        </w:rPr>
        <w:t>。</w:t>
      </w:r>
    </w:p>
    <w:p>
      <w:pPr>
        <w:ind w:left="832"/>
        <w:spacing w:before="230" w:line="219" w:lineRule="auto"/>
        <w:outlineLvl w:val="6"/>
        <w:rPr>
          <w:rFonts w:ascii="SimSun" w:hAnsi="SimSun" w:eastAsia="SimSun" w:cs="SimSun"/>
          <w:sz w:val="25"/>
          <w:szCs w:val="25"/>
        </w:rPr>
      </w:pPr>
      <w:r>
        <w:rPr>
          <w:rFonts w:ascii="SimSun" w:hAnsi="SimSun" w:eastAsia="SimSun" w:cs="SimSun"/>
          <w:sz w:val="25"/>
          <w:szCs w:val="25"/>
          <w:b/>
          <w:bCs/>
          <w:spacing w:val="-20"/>
        </w:rPr>
        <w:t>11.8.4</w:t>
      </w:r>
      <w:r>
        <w:rPr>
          <w:rFonts w:ascii="SimSun" w:hAnsi="SimSun" w:eastAsia="SimSun" w:cs="SimSun"/>
          <w:sz w:val="25"/>
          <w:szCs w:val="25"/>
          <w:spacing w:val="95"/>
        </w:rPr>
        <w:t xml:space="preserve"> </w:t>
      </w:r>
      <w:r>
        <w:rPr>
          <w:rFonts w:ascii="SimSun" w:hAnsi="SimSun" w:eastAsia="SimSun" w:cs="SimSun"/>
          <w:sz w:val="25"/>
          <w:szCs w:val="25"/>
          <w:b/>
          <w:bCs/>
          <w:spacing w:val="-20"/>
        </w:rPr>
        <w:t>大数据技术与应用实验总结</w:t>
      </w:r>
    </w:p>
    <w:p>
      <w:pPr>
        <w:spacing w:before="184"/>
        <w:rPr/>
      </w:pPr>
      <w:r/>
    </w:p>
    <w:tbl>
      <w:tblPr>
        <w:tblStyle w:val="TableNormal"/>
        <w:tblW w:w="8409" w:type="dxa"/>
        <w:tblInd w:w="7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409"/>
      </w:tblGrid>
      <w:tr>
        <w:trPr>
          <w:trHeight w:val="298" w:hRule="atLeast"/>
        </w:trPr>
        <w:tc>
          <w:tcPr>
            <w:tcW w:w="8409" w:type="dxa"/>
            <w:vAlign w:val="top"/>
            <w:tcBorders>
              <w:bottom w:val="single" w:color="000000" w:sz="8" w:space="0"/>
              <w:top w:val="single" w:color="000000" w:sz="8" w:space="0"/>
            </w:tcBorders>
          </w:tcPr>
          <w:p>
            <w:pPr>
              <w:rPr>
                <w:rFonts w:ascii="Arial"/>
                <w:sz w:val="21"/>
              </w:rPr>
            </w:pPr>
            <w:r/>
          </w:p>
        </w:tc>
      </w:tr>
      <w:tr>
        <w:trPr>
          <w:trHeight w:val="283" w:hRule="atLeast"/>
        </w:trPr>
        <w:tc>
          <w:tcPr>
            <w:tcW w:w="8409" w:type="dxa"/>
            <w:vAlign w:val="top"/>
            <w:tcBorders>
              <w:bottom w:val="single" w:color="000000" w:sz="4" w:space="0"/>
              <w:top w:val="single" w:color="000000" w:sz="8" w:space="0"/>
            </w:tcBorders>
          </w:tcPr>
          <w:p>
            <w:pPr>
              <w:rPr>
                <w:rFonts w:ascii="Arial"/>
                <w:sz w:val="21"/>
              </w:rPr>
            </w:pPr>
            <w:r/>
          </w:p>
        </w:tc>
      </w:tr>
      <w:tr>
        <w:trPr>
          <w:trHeight w:val="298" w:hRule="atLeast"/>
        </w:trPr>
        <w:tc>
          <w:tcPr>
            <w:tcW w:w="8409" w:type="dxa"/>
            <w:vAlign w:val="top"/>
            <w:tcBorders>
              <w:bottom w:val="single" w:color="000000" w:sz="4" w:space="0"/>
              <w:top w:val="single" w:color="000000" w:sz="4" w:space="0"/>
            </w:tcBorders>
          </w:tcPr>
          <w:p>
            <w:pPr>
              <w:rPr>
                <w:rFonts w:ascii="Arial"/>
                <w:sz w:val="21"/>
              </w:rPr>
            </w:pPr>
            <w:r/>
          </w:p>
        </w:tc>
      </w:tr>
      <w:tr>
        <w:trPr>
          <w:trHeight w:val="313" w:hRule="atLeast"/>
        </w:trPr>
        <w:tc>
          <w:tcPr>
            <w:tcW w:w="8409" w:type="dxa"/>
            <w:vAlign w:val="top"/>
            <w:tcBorders>
              <w:top w:val="single" w:color="000000" w:sz="4" w:space="0"/>
              <w:bottom w:val="single" w:color="000000" w:sz="8" w:space="0"/>
            </w:tcBorders>
          </w:tcPr>
          <w:p>
            <w:pPr>
              <w:rPr>
                <w:rFonts w:ascii="Arial"/>
                <w:sz w:val="21"/>
              </w:rPr>
            </w:pPr>
            <w:r/>
          </w:p>
        </w:tc>
      </w:tr>
      <w:tr>
        <w:trPr>
          <w:trHeight w:val="273" w:hRule="atLeast"/>
        </w:trPr>
        <w:tc>
          <w:tcPr>
            <w:tcW w:w="8409" w:type="dxa"/>
            <w:vAlign w:val="top"/>
            <w:tcBorders>
              <w:bottom w:val="single" w:color="000000" w:sz="4" w:space="0"/>
              <w:top w:val="single" w:color="000000" w:sz="8" w:space="0"/>
            </w:tcBorders>
          </w:tcPr>
          <w:p>
            <w:pPr>
              <w:rPr>
                <w:rFonts w:ascii="Arial"/>
                <w:sz w:val="21"/>
              </w:rPr>
            </w:pPr>
            <w:r/>
          </w:p>
        </w:tc>
      </w:tr>
      <w:tr>
        <w:trPr>
          <w:trHeight w:val="313" w:hRule="atLeast"/>
        </w:trPr>
        <w:tc>
          <w:tcPr>
            <w:tcW w:w="8409" w:type="dxa"/>
            <w:vAlign w:val="top"/>
            <w:tcBorders>
              <w:top w:val="single" w:color="000000" w:sz="4" w:space="0"/>
              <w:bottom w:val="single" w:color="000000" w:sz="8" w:space="0"/>
            </w:tcBorders>
          </w:tcPr>
          <w:p>
            <w:pPr>
              <w:rPr>
                <w:rFonts w:ascii="Arial"/>
                <w:sz w:val="21"/>
              </w:rPr>
            </w:pPr>
            <w:r/>
          </w:p>
        </w:tc>
      </w:tr>
      <w:tr>
        <w:trPr>
          <w:trHeight w:val="273" w:hRule="atLeast"/>
        </w:trPr>
        <w:tc>
          <w:tcPr>
            <w:tcW w:w="8409" w:type="dxa"/>
            <w:vAlign w:val="top"/>
            <w:tcBorders>
              <w:bottom w:val="single" w:color="000000" w:sz="4" w:space="0"/>
              <w:top w:val="single" w:color="000000" w:sz="8" w:space="0"/>
            </w:tcBorders>
          </w:tcPr>
          <w:p>
            <w:pPr>
              <w:rPr>
                <w:rFonts w:ascii="Arial"/>
                <w:sz w:val="21"/>
              </w:rPr>
            </w:pPr>
            <w:r/>
          </w:p>
        </w:tc>
      </w:tr>
      <w:tr>
        <w:trPr>
          <w:trHeight w:val="313" w:hRule="atLeast"/>
        </w:trPr>
        <w:tc>
          <w:tcPr>
            <w:tcW w:w="8409" w:type="dxa"/>
            <w:vAlign w:val="top"/>
            <w:tcBorders>
              <w:top w:val="single" w:color="000000" w:sz="4" w:space="0"/>
              <w:bottom w:val="single" w:color="000000" w:sz="6" w:space="0"/>
            </w:tcBorders>
          </w:tcPr>
          <w:p>
            <w:pPr>
              <w:rPr>
                <w:rFonts w:ascii="Arial"/>
                <w:sz w:val="21"/>
              </w:rPr>
            </w:pPr>
            <w:r/>
          </w:p>
        </w:tc>
      </w:tr>
      <w:tr>
        <w:trPr>
          <w:trHeight w:val="288" w:hRule="atLeast"/>
        </w:trPr>
        <w:tc>
          <w:tcPr>
            <w:tcW w:w="8409" w:type="dxa"/>
            <w:vAlign w:val="top"/>
            <w:tcBorders>
              <w:bottom w:val="single" w:color="000000" w:sz="4" w:space="0"/>
              <w:top w:val="single" w:color="000000" w:sz="6" w:space="0"/>
            </w:tcBorders>
          </w:tcPr>
          <w:p>
            <w:pPr>
              <w:rPr>
                <w:rFonts w:ascii="Arial"/>
                <w:sz w:val="21"/>
              </w:rPr>
            </w:pPr>
            <w:r/>
          </w:p>
        </w:tc>
      </w:tr>
      <w:tr>
        <w:trPr>
          <w:trHeight w:val="323" w:hRule="atLeast"/>
        </w:trPr>
        <w:tc>
          <w:tcPr>
            <w:tcW w:w="8409" w:type="dxa"/>
            <w:vAlign w:val="top"/>
            <w:tcBorders>
              <w:top w:val="single" w:color="000000" w:sz="4" w:space="0"/>
              <w:bottom w:val="single" w:color="000000" w:sz="8" w:space="0"/>
            </w:tcBorders>
          </w:tcPr>
          <w:p>
            <w:pPr>
              <w:rPr>
                <w:rFonts w:ascii="Arial"/>
                <w:sz w:val="21"/>
              </w:rPr>
            </w:pPr>
            <w:r/>
          </w:p>
        </w:tc>
      </w:tr>
    </w:tbl>
    <w:p>
      <w:pPr>
        <w:spacing w:before="120" w:line="390" w:lineRule="exact"/>
        <w:rPr/>
      </w:pPr>
      <w:r>
        <w:rPr>
          <w:position w:val="-7"/>
        </w:rPr>
        <w:pict>
          <v:group id="_x0000_s2018" style="mso-position-vertical-relative:line;mso-position-horizontal-relative:char;width:63.05pt;height:19.55pt;" filled="false" stroked="false" coordsize="1260,390" coordorigin="0,0">
            <v:shape id="_x0000_s2020" style="position:absolute;left:0;top:0;width:1260;height:390;" filled="false" stroked="false" type="#_x0000_t75">
              <v:imagedata o:title="" r:id="rId653"/>
            </v:shape>
            <v:shape id="_x0000_s2022" style="position:absolute;left:-20;top:-20;width:1301;height:430;" filled="false" stroked="false" type="#_x0000_t202">
              <v:fill on="false"/>
              <v:stroke on="false"/>
              <v:path/>
              <v:imagedata o:title=""/>
              <o:lock v:ext="edit" aspectratio="false"/>
              <v:textbox inset="0mm,0mm,0mm,0mm">
                <w:txbxContent>
                  <w:p>
                    <w:pPr>
                      <w:ind w:left="809"/>
                      <w:spacing w:before="197" w:line="183" w:lineRule="auto"/>
                      <w:rPr>
                        <w:rFonts w:ascii="SimSun" w:hAnsi="SimSun" w:eastAsia="SimSun" w:cs="SimSun"/>
                        <w:sz w:val="16"/>
                        <w:szCs w:val="16"/>
                      </w:rPr>
                    </w:pPr>
                    <w:r>
                      <w:rPr>
                        <w:rFonts w:ascii="SimSun" w:hAnsi="SimSun" w:eastAsia="SimSun" w:cs="SimSun"/>
                        <w:sz w:val="16"/>
                        <w:szCs w:val="16"/>
                        <w:spacing w:val="-2"/>
                      </w:rPr>
                      <w:t>202</w:t>
                    </w:r>
                  </w:p>
                </w:txbxContent>
              </v:textbox>
            </v:shape>
          </v:group>
        </w:pict>
      </w:r>
    </w:p>
    <w:p>
      <w:pPr>
        <w:spacing w:line="390" w:lineRule="exact"/>
        <w:sectPr>
          <w:type w:val="continuous"/>
          <w:pgSz w:w="9720" w:h="14090"/>
          <w:pgMar w:top="1" w:right="520" w:bottom="0" w:left="10" w:header="0" w:footer="0" w:gutter="0"/>
          <w:cols w:equalWidth="0" w:num="1">
            <w:col w:w="9190" w:space="0"/>
          </w:cols>
        </w:sectPr>
        <w:rPr/>
      </w:pPr>
    </w:p>
    <w:p>
      <w:pPr>
        <w:ind w:right="35"/>
        <w:spacing w:before="116" w:line="219" w:lineRule="auto"/>
        <w:jc w:val="right"/>
        <w:rPr>
          <w:rFonts w:ascii="SimSun" w:hAnsi="SimSun" w:eastAsia="SimSun" w:cs="SimSun"/>
          <w:sz w:val="22"/>
          <w:szCs w:val="22"/>
        </w:rPr>
      </w:pPr>
      <w:r>
        <w:pict>
          <v:rect id="_x0000_s2024" style="position:absolute;margin-left:24.9998pt;margin-top:212.498pt;mso-position-vertical-relative:page;mso-position-horizontal-relative:page;width:420.55pt;height:0.55pt;z-index:257568768;" o:allowincell="f" fillcolor="#000000" filled="true" stroked="false"/>
        </w:pict>
      </w:r>
      <w:r>
        <w:pict>
          <v:rect id="_x0000_s2026" style="position:absolute;margin-left:24.9998pt;margin-top:134.503pt;mso-position-vertical-relative:page;mso-position-horizontal-relative:page;width:421.05pt;height:0.55pt;z-index:257567744;" o:allowincell="f" fillcolor="#000000" filled="true" stroked="false"/>
        </w:pict>
      </w:r>
      <w:r>
        <w:pict>
          <v:rect id="_x0000_s2028" style="position:absolute;margin-left:24.9998pt;margin-top:118.997pt;mso-position-vertical-relative:page;mso-position-horizontal-relative:page;width:421.05pt;height:0.55pt;z-index:257564672;" o:allowincell="f" fillcolor="#000000" filled="true" stroked="false"/>
        </w:pict>
      </w:r>
      <w:r>
        <w:pict>
          <v:rect id="_x0000_s2030" style="position:absolute;margin-left:24.9998pt;margin-top:103.498pt;mso-position-vertical-relative:page;mso-position-horizontal-relative:page;width:421.05pt;height:0.55pt;z-index:257566720;" o:allowincell="f" fillcolor="#000000" filled="true" stroked="false"/>
        </w:pict>
      </w:r>
      <w:r>
        <w:pict>
          <v:rect id="_x0000_s2032" style="position:absolute;margin-left:24.9998pt;margin-top:87.9991pt;mso-position-vertical-relative:page;mso-position-horizontal-relative:page;width:420.55pt;height:0.55pt;z-index:257569792;" o:allowincell="f" fillcolor="#000000" filled="true" stroked="false"/>
        </w:pict>
      </w:r>
      <w:r>
        <w:pict>
          <v:rect id="_x0000_s2034" style="position:absolute;margin-left:24.9998pt;margin-top:72.5001pt;mso-position-vertical-relative:page;mso-position-horizontal-relative:page;width:421.05pt;height:0.55pt;z-index:257565696;" o:allowincell="f" fillcolor="#000000" filled="true" stroked="false"/>
        </w:pict>
      </w:r>
      <w:r>
        <w:drawing>
          <wp:anchor distT="0" distB="0" distL="0" distR="0" simplePos="0" relativeHeight="257570816" behindDoc="0" locked="0" layoutInCell="0" allowOverlap="1">
            <wp:simplePos x="0" y="0"/>
            <wp:positionH relativeFrom="page">
              <wp:posOffset>317497</wp:posOffset>
            </wp:positionH>
            <wp:positionV relativeFrom="page">
              <wp:posOffset>1905025</wp:posOffset>
            </wp:positionV>
            <wp:extent cx="5340372" cy="6352"/>
            <wp:effectExtent l="0" t="0" r="0" b="0"/>
            <wp:wrapNone/>
            <wp:docPr id="914" name="IM 914"/>
            <wp:cNvGraphicFramePr/>
            <a:graphic>
              <a:graphicData uri="http://schemas.openxmlformats.org/drawingml/2006/picture">
                <pic:pic>
                  <pic:nvPicPr>
                    <pic:cNvPr id="914" name="IM 914"/>
                    <pic:cNvPicPr/>
                  </pic:nvPicPr>
                  <pic:blipFill>
                    <a:blip r:embed="rId654"/>
                    <a:stretch>
                      <a:fillRect/>
                    </a:stretch>
                  </pic:blipFill>
                  <pic:spPr>
                    <a:xfrm rot="0">
                      <a:off x="0" y="0"/>
                      <a:ext cx="5340372" cy="6352"/>
                    </a:xfrm>
                    <a:prstGeom prst="rect">
                      <a:avLst/>
                    </a:prstGeom>
                  </pic:spPr>
                </pic:pic>
              </a:graphicData>
            </a:graphic>
          </wp:anchor>
        </w:drawing>
      </w:r>
      <w:r>
        <w:drawing>
          <wp:anchor distT="0" distB="0" distL="0" distR="0" simplePos="0" relativeHeight="257571840" behindDoc="0" locked="0" layoutInCell="0" allowOverlap="1">
            <wp:simplePos x="0" y="0"/>
            <wp:positionH relativeFrom="page">
              <wp:posOffset>590556</wp:posOffset>
            </wp:positionH>
            <wp:positionV relativeFrom="page">
              <wp:posOffset>2501891</wp:posOffset>
            </wp:positionV>
            <wp:extent cx="5073671" cy="6352"/>
            <wp:effectExtent l="0" t="0" r="0" b="0"/>
            <wp:wrapNone/>
            <wp:docPr id="916" name="IM 916"/>
            <wp:cNvGraphicFramePr/>
            <a:graphic>
              <a:graphicData uri="http://schemas.openxmlformats.org/drawingml/2006/picture">
                <pic:pic>
                  <pic:nvPicPr>
                    <pic:cNvPr id="916" name="IM 916"/>
                    <pic:cNvPicPr/>
                  </pic:nvPicPr>
                  <pic:blipFill>
                    <a:blip r:embed="rId655"/>
                    <a:stretch>
                      <a:fillRect/>
                    </a:stretch>
                  </pic:blipFill>
                  <pic:spPr>
                    <a:xfrm rot="0">
                      <a:off x="0" y="0"/>
                      <a:ext cx="5073671" cy="6352"/>
                    </a:xfrm>
                    <a:prstGeom prst="rect">
                      <a:avLst/>
                    </a:prstGeom>
                  </pic:spPr>
                </pic:pic>
              </a:graphicData>
            </a:graphic>
          </wp:anchor>
        </w:drawing>
      </w:r>
      <w:r>
        <w:rPr>
          <w:rFonts w:ascii="SimSun" w:hAnsi="SimSun" w:eastAsia="SimSun" w:cs="SimSun"/>
          <w:sz w:val="22"/>
          <w:szCs w:val="22"/>
          <w:b/>
          <w:bCs/>
          <w:spacing w:val="-9"/>
        </w:rPr>
        <w:t>大数据发展与展望</w:t>
      </w:r>
    </w:p>
    <w:p>
      <w:pPr>
        <w:spacing w:line="42" w:lineRule="exact"/>
        <w:rPr/>
      </w:pPr>
      <w:r/>
    </w:p>
    <w:p>
      <w:pPr>
        <w:pStyle w:val="BodyText"/>
        <w:spacing w:line="14" w:lineRule="auto"/>
        <w:rPr>
          <w:sz w:val="2"/>
        </w:rPr>
      </w:pPr>
      <w:r>
        <w:rPr>
          <w:sz w:val="2"/>
          <w:szCs w:val="2"/>
        </w:rPr>
        <w:br w:type="column"/>
      </w:r>
    </w:p>
    <w:p>
      <w:pPr>
        <w:ind w:left="42"/>
        <w:spacing w:before="54" w:line="222" w:lineRule="auto"/>
        <w:rPr>
          <w:rFonts w:ascii="FangSong" w:hAnsi="FangSong" w:eastAsia="FangSong" w:cs="FangSong"/>
          <w:sz w:val="26"/>
          <w:szCs w:val="26"/>
        </w:rPr>
      </w:pPr>
      <w:r>
        <w:rPr>
          <w:rFonts w:ascii="FangSong" w:hAnsi="FangSong" w:eastAsia="FangSong" w:cs="FangSong"/>
          <w:sz w:val="26"/>
          <w:szCs w:val="26"/>
          <w:b/>
          <w:bCs/>
          <w:spacing w:val="16"/>
        </w:rPr>
        <w:t>第11章</w:t>
      </w:r>
    </w:p>
    <w:p>
      <w:pPr>
        <w:spacing w:line="222" w:lineRule="auto"/>
        <w:sectPr>
          <w:pgSz w:w="9720" w:h="14090"/>
          <w:pgMar w:top="199" w:right="10" w:bottom="0" w:left="499" w:header="0" w:footer="0" w:gutter="0"/>
          <w:cols w:equalWidth="0" w:num="2" w:sep="1">
            <w:col w:w="7032" w:space="100"/>
            <w:col w:w="2079" w:space="0"/>
          </w:cols>
        </w:sectPr>
        <w:rPr>
          <w:rFonts w:ascii="FangSong" w:hAnsi="FangSong" w:eastAsia="FangSong" w:cs="FangSong"/>
          <w:sz w:val="26"/>
          <w:szCs w:val="26"/>
        </w:rPr>
      </w:pPr>
    </w:p>
    <w:p>
      <w:pPr>
        <w:ind w:firstLine="10"/>
        <w:spacing w:line="520" w:lineRule="exact"/>
        <w:rPr/>
      </w:pPr>
      <w:r>
        <w:rPr>
          <w:position w:val="-10"/>
        </w:rPr>
        <w:drawing>
          <wp:inline distT="0" distB="0" distL="0" distR="0">
            <wp:extent cx="5334015" cy="330237"/>
            <wp:effectExtent l="0" t="0" r="0" b="0"/>
            <wp:docPr id="918" name="IM 918"/>
            <wp:cNvGraphicFramePr/>
            <a:graphic>
              <a:graphicData uri="http://schemas.openxmlformats.org/drawingml/2006/picture">
                <pic:pic>
                  <pic:nvPicPr>
                    <pic:cNvPr id="918" name="IM 918"/>
                    <pic:cNvPicPr/>
                  </pic:nvPicPr>
                  <pic:blipFill>
                    <a:blip r:embed="rId656"/>
                    <a:stretch>
                      <a:fillRect/>
                    </a:stretch>
                  </pic:blipFill>
                  <pic:spPr>
                    <a:xfrm rot="0">
                      <a:off x="0" y="0"/>
                      <a:ext cx="5334015" cy="330237"/>
                    </a:xfrm>
                    <a:prstGeom prst="rect">
                      <a:avLst/>
                    </a:prstGeom>
                  </pic:spPr>
                </pic:pic>
              </a:graphicData>
            </a:graphic>
          </wp:inline>
        </w:drawing>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62"/>
        <w:spacing w:before="85" w:line="218" w:lineRule="auto"/>
        <w:outlineLvl w:val="6"/>
        <w:rPr>
          <w:rFonts w:ascii="SimSun" w:hAnsi="SimSun" w:eastAsia="SimSun" w:cs="SimSun"/>
          <w:sz w:val="26"/>
          <w:szCs w:val="26"/>
        </w:rPr>
      </w:pPr>
      <w:r>
        <w:rPr>
          <w:rFonts w:ascii="SimSun" w:hAnsi="SimSun" w:eastAsia="SimSun" w:cs="SimSun"/>
          <w:sz w:val="26"/>
          <w:szCs w:val="26"/>
          <w:b/>
          <w:bCs/>
          <w:spacing w:val="-16"/>
        </w:rPr>
        <w:t>11.8.5</w:t>
      </w:r>
      <w:r>
        <w:rPr>
          <w:rFonts w:ascii="SimSun" w:hAnsi="SimSun" w:eastAsia="SimSun" w:cs="SimSun"/>
          <w:sz w:val="26"/>
          <w:szCs w:val="26"/>
          <w:spacing w:val="101"/>
        </w:rPr>
        <w:t xml:space="preserve"> </w:t>
      </w:r>
      <w:r>
        <w:rPr>
          <w:rFonts w:ascii="SimSun" w:hAnsi="SimSun" w:eastAsia="SimSun" w:cs="SimSun"/>
          <w:sz w:val="26"/>
          <w:szCs w:val="26"/>
          <w:b/>
          <w:bCs/>
          <w:spacing w:val="-16"/>
        </w:rPr>
        <w:t>实验总结评价(教师)</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firstLine="8000"/>
        <w:spacing w:line="390" w:lineRule="exact"/>
        <w:rPr/>
      </w:pPr>
      <w:r>
        <w:rPr>
          <w:position w:val="-7"/>
        </w:rPr>
        <w:pict>
          <v:group id="_x0000_s2036" style="mso-position-vertical-relative:line;mso-position-horizontal-relative:char;width:60.5pt;height:19.55pt;" filled="false" stroked="false" coordsize="1210,390" coordorigin="0,0">
            <v:shape id="_x0000_s2038" style="position:absolute;left:0;top:0;width:1210;height:390;" filled="false" stroked="false" type="#_x0000_t75">
              <v:imagedata o:title="" r:id="rId657"/>
            </v:shape>
            <v:shape id="_x0000_s2040" style="position:absolute;left:-20;top:-20;width:1250;height:430;" filled="false" stroked="false" type="#_x0000_t202">
              <v:fill on="false"/>
              <v:stroke on="false"/>
              <v:path/>
              <v:imagedata o:title=""/>
              <o:lock v:ext="edit" aspectratio="false"/>
              <v:textbox inset="0mm,0mm,0mm,0mm">
                <w:txbxContent>
                  <w:p>
                    <w:pPr>
                      <w:ind w:left="149"/>
                      <w:spacing w:before="194" w:line="183" w:lineRule="auto"/>
                      <w:rPr>
                        <w:rFonts w:ascii="SimSun" w:hAnsi="SimSun" w:eastAsia="SimSun" w:cs="SimSun"/>
                        <w:sz w:val="15"/>
                        <w:szCs w:val="15"/>
                      </w:rPr>
                    </w:pPr>
                    <w:r>
                      <w:rPr>
                        <w:rFonts w:ascii="SimSun" w:hAnsi="SimSun" w:eastAsia="SimSun" w:cs="SimSun"/>
                        <w:sz w:val="15"/>
                        <w:szCs w:val="15"/>
                        <w:spacing w:val="-2"/>
                      </w:rPr>
                      <w:t>203</w:t>
                    </w:r>
                  </w:p>
                </w:txbxContent>
              </v:textbox>
            </v:shape>
          </v:group>
        </w:pict>
      </w:r>
    </w:p>
    <w:p>
      <w:pPr>
        <w:spacing w:line="390" w:lineRule="exact"/>
        <w:sectPr>
          <w:type w:val="continuous"/>
          <w:pgSz w:w="9720" w:h="14090"/>
          <w:pgMar w:top="199" w:right="10" w:bottom="0" w:left="499" w:header="0" w:footer="0" w:gutter="0"/>
          <w:cols w:equalWidth="0" w:num="1">
            <w:col w:w="9210" w:space="0"/>
          </w:cols>
        </w:sectPr>
        <w:rPr/>
      </w:pPr>
    </w:p>
    <w:p>
      <w:pPr>
        <w:pStyle w:val="BodyText"/>
        <w:spacing w:line="247" w:lineRule="auto"/>
        <w:rPr/>
      </w:pPr>
      <w:r/>
    </w:p>
    <w:p>
      <w:pPr>
        <w:pStyle w:val="BodyText"/>
        <w:spacing w:line="248" w:lineRule="auto"/>
        <w:rPr/>
      </w:pPr>
      <w:r/>
    </w:p>
    <w:p>
      <w:pPr>
        <w:pStyle w:val="BodyText"/>
        <w:spacing w:line="248" w:lineRule="auto"/>
        <w:rPr/>
      </w:pPr>
      <w:r/>
    </w:p>
    <w:p>
      <w:pPr>
        <w:ind w:left="4363"/>
        <w:spacing w:before="87" w:line="222" w:lineRule="auto"/>
        <w:rPr>
          <w:rFonts w:ascii="SimHei" w:hAnsi="SimHei" w:eastAsia="SimHei" w:cs="SimHei"/>
          <w:sz w:val="27"/>
          <w:szCs w:val="27"/>
        </w:rPr>
      </w:pPr>
      <w:r>
        <w:rPr>
          <w:rFonts w:ascii="SimHei" w:hAnsi="SimHei" w:eastAsia="SimHei" w:cs="SimHei"/>
          <w:sz w:val="27"/>
          <w:szCs w:val="27"/>
          <w:b/>
          <w:bCs/>
          <w:spacing w:val="-12"/>
        </w:rPr>
        <w:t>参</w:t>
      </w:r>
      <w:r>
        <w:rPr>
          <w:rFonts w:ascii="SimHei" w:hAnsi="SimHei" w:eastAsia="SimHei" w:cs="SimHei"/>
          <w:sz w:val="27"/>
          <w:szCs w:val="27"/>
          <w:spacing w:val="26"/>
        </w:rPr>
        <w:t xml:space="preserve"> </w:t>
      </w:r>
      <w:r>
        <w:rPr>
          <w:rFonts w:ascii="SimHei" w:hAnsi="SimHei" w:eastAsia="SimHei" w:cs="SimHei"/>
          <w:sz w:val="27"/>
          <w:szCs w:val="27"/>
          <w:b/>
          <w:bCs/>
          <w:spacing w:val="-12"/>
        </w:rPr>
        <w:t>考</w:t>
      </w:r>
      <w:r>
        <w:rPr>
          <w:rFonts w:ascii="SimHei" w:hAnsi="SimHei" w:eastAsia="SimHei" w:cs="SimHei"/>
          <w:sz w:val="27"/>
          <w:szCs w:val="27"/>
          <w:spacing w:val="29"/>
        </w:rPr>
        <w:t xml:space="preserve"> </w:t>
      </w:r>
      <w:r>
        <w:rPr>
          <w:rFonts w:ascii="SimHei" w:hAnsi="SimHei" w:eastAsia="SimHei" w:cs="SimHei"/>
          <w:sz w:val="27"/>
          <w:szCs w:val="27"/>
          <w:b/>
          <w:bCs/>
          <w:spacing w:val="-12"/>
        </w:rPr>
        <w:t>文</w:t>
      </w:r>
      <w:r>
        <w:rPr>
          <w:rFonts w:ascii="SimHei" w:hAnsi="SimHei" w:eastAsia="SimHei" w:cs="SimHei"/>
          <w:sz w:val="27"/>
          <w:szCs w:val="27"/>
          <w:spacing w:val="26"/>
        </w:rPr>
        <w:t xml:space="preserve"> </w:t>
      </w:r>
      <w:r>
        <w:rPr>
          <w:rFonts w:ascii="SimHei" w:hAnsi="SimHei" w:eastAsia="SimHei" w:cs="SimHei"/>
          <w:sz w:val="27"/>
          <w:szCs w:val="27"/>
          <w:b/>
          <w:bCs/>
          <w:spacing w:val="-12"/>
        </w:rPr>
        <w:t>献</w:t>
      </w:r>
    </w:p>
    <w:p>
      <w:pPr>
        <w:pStyle w:val="BodyText"/>
        <w:spacing w:line="245" w:lineRule="auto"/>
        <w:rPr/>
      </w:pPr>
      <w:r/>
    </w:p>
    <w:p>
      <w:pPr>
        <w:ind w:left="889"/>
        <w:spacing w:before="62" w:line="212" w:lineRule="auto"/>
        <w:rPr>
          <w:rFonts w:ascii="SimSun" w:hAnsi="SimSun" w:eastAsia="SimSun" w:cs="SimSun"/>
          <w:sz w:val="19"/>
          <w:szCs w:val="19"/>
        </w:rPr>
      </w:pPr>
      <w:r>
        <w:rPr>
          <w:rFonts w:ascii="SimSun" w:hAnsi="SimSun" w:eastAsia="SimSun" w:cs="SimSun"/>
          <w:sz w:val="19"/>
          <w:szCs w:val="19"/>
          <w:spacing w:val="-7"/>
        </w:rPr>
        <w:t>[1]</w:t>
      </w:r>
      <w:r>
        <w:rPr>
          <w:rFonts w:ascii="SimSun" w:hAnsi="SimSun" w:eastAsia="SimSun" w:cs="SimSun"/>
          <w:sz w:val="19"/>
          <w:szCs w:val="19"/>
          <w:spacing w:val="92"/>
        </w:rPr>
        <w:t xml:space="preserve"> </w:t>
      </w:r>
      <w:r>
        <w:rPr>
          <w:rFonts w:ascii="SimSun" w:hAnsi="SimSun" w:eastAsia="SimSun" w:cs="SimSun"/>
          <w:sz w:val="19"/>
          <w:szCs w:val="19"/>
          <w:spacing w:val="-7"/>
        </w:rPr>
        <w:t>城田真琴.大数据的冲击</w:t>
      </w:r>
      <w:r>
        <w:rPr>
          <w:rFonts w:ascii="Times New Roman" w:hAnsi="Times New Roman" w:eastAsia="Times New Roman" w:cs="Times New Roman"/>
          <w:sz w:val="19"/>
          <w:szCs w:val="19"/>
          <w:spacing w:val="-7"/>
        </w:rPr>
        <w:t>[M].</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7"/>
        </w:rPr>
        <w:t>周自恒，译.北京：人民邮电出版社，2013.</w:t>
      </w:r>
    </w:p>
    <w:p>
      <w:pPr>
        <w:ind w:left="889" w:right="900"/>
        <w:spacing w:before="102" w:line="273" w:lineRule="auto"/>
        <w:rPr>
          <w:rFonts w:ascii="SimSun" w:hAnsi="SimSun" w:eastAsia="SimSun" w:cs="SimSun"/>
          <w:sz w:val="19"/>
          <w:szCs w:val="19"/>
        </w:rPr>
      </w:pPr>
      <w:r>
        <w:rPr>
          <w:rFonts w:ascii="SimSun" w:hAnsi="SimSun" w:eastAsia="SimSun" w:cs="SimSun"/>
          <w:sz w:val="19"/>
          <w:szCs w:val="19"/>
          <w:spacing w:val="-10"/>
        </w:rPr>
        <w:t>[2]  周宝曜，刘伟，范承工.大数据</w:t>
      </w:r>
      <w:r>
        <w:rPr>
          <w:rFonts w:ascii="SimSun" w:hAnsi="SimSun" w:eastAsia="SimSun" w:cs="SimSun"/>
          <w:sz w:val="19"/>
          <w:szCs w:val="19"/>
          <w:spacing w:val="-85"/>
        </w:rPr>
        <w:t xml:space="preserve"> </w:t>
      </w:r>
      <w:r>
        <w:rPr>
          <w:rFonts w:ascii="SimSun" w:hAnsi="SimSun" w:eastAsia="SimSun" w:cs="SimSun"/>
          <w:sz w:val="19"/>
          <w:szCs w:val="19"/>
          <w:u w:val="single" w:color="auto"/>
          <w:spacing w:val="14"/>
        </w:rPr>
        <w:t xml:space="preserve">    </w:t>
      </w:r>
      <w:r>
        <w:rPr>
          <w:rFonts w:ascii="SimSun" w:hAnsi="SimSun" w:eastAsia="SimSun" w:cs="SimSun"/>
          <w:sz w:val="19"/>
          <w:szCs w:val="19"/>
          <w:spacing w:val="-10"/>
        </w:rPr>
        <w:t>战略·技术·实践</w:t>
      </w:r>
      <w:r>
        <w:rPr>
          <w:rFonts w:ascii="Times New Roman" w:hAnsi="Times New Roman" w:eastAsia="Times New Roman" w:cs="Times New Roman"/>
          <w:sz w:val="19"/>
          <w:szCs w:val="19"/>
          <w:spacing w:val="-10"/>
        </w:rPr>
        <w:t>[M].</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0"/>
        </w:rPr>
        <w:t>北京：电子工业出版社，</w:t>
      </w:r>
      <w:r>
        <w:rPr>
          <w:rFonts w:ascii="SimSun" w:hAnsi="SimSun" w:eastAsia="SimSun" w:cs="SimSun"/>
          <w:sz w:val="19"/>
          <w:szCs w:val="19"/>
          <w:spacing w:val="-11"/>
        </w:rPr>
        <w:t>2013.</w:t>
      </w:r>
      <w:r>
        <w:rPr>
          <w:rFonts w:ascii="SimSun" w:hAnsi="SimSun" w:eastAsia="SimSun" w:cs="SimSun"/>
          <w:sz w:val="19"/>
          <w:szCs w:val="19"/>
        </w:rPr>
        <w:t xml:space="preserve"> </w:t>
      </w:r>
      <w:r>
        <w:rPr>
          <w:rFonts w:ascii="SimSun" w:hAnsi="SimSun" w:eastAsia="SimSun" w:cs="SimSun"/>
          <w:sz w:val="19"/>
          <w:szCs w:val="19"/>
          <w:spacing w:val="-7"/>
        </w:rPr>
        <w:t>[3]  周苏，等.人机交互技术[M].</w:t>
      </w:r>
      <w:r>
        <w:rPr>
          <w:rFonts w:ascii="SimSun" w:hAnsi="SimSun" w:eastAsia="SimSun" w:cs="SimSun"/>
          <w:sz w:val="19"/>
          <w:szCs w:val="19"/>
          <w:spacing w:val="-38"/>
        </w:rPr>
        <w:t xml:space="preserve"> </w:t>
      </w:r>
      <w:r>
        <w:rPr>
          <w:rFonts w:ascii="SimSun" w:hAnsi="SimSun" w:eastAsia="SimSun" w:cs="SimSun"/>
          <w:sz w:val="19"/>
          <w:szCs w:val="19"/>
          <w:spacing w:val="-7"/>
        </w:rPr>
        <w:t>北京：清华大学出</w:t>
      </w:r>
      <w:r>
        <w:rPr>
          <w:rFonts w:ascii="SimSun" w:hAnsi="SimSun" w:eastAsia="SimSun" w:cs="SimSun"/>
          <w:sz w:val="19"/>
          <w:szCs w:val="19"/>
          <w:spacing w:val="-8"/>
        </w:rPr>
        <w:t>版社，2016.</w:t>
      </w:r>
    </w:p>
    <w:p>
      <w:pPr>
        <w:ind w:left="889"/>
        <w:spacing w:before="67" w:line="212" w:lineRule="auto"/>
        <w:rPr>
          <w:rFonts w:ascii="SimSun" w:hAnsi="SimSun" w:eastAsia="SimSun" w:cs="SimSun"/>
          <w:sz w:val="19"/>
          <w:szCs w:val="19"/>
        </w:rPr>
      </w:pPr>
      <w:r>
        <w:rPr>
          <w:rFonts w:ascii="SimSun" w:hAnsi="SimSun" w:eastAsia="SimSun" w:cs="SimSun"/>
          <w:sz w:val="19"/>
          <w:szCs w:val="19"/>
          <w:spacing w:val="-7"/>
        </w:rPr>
        <w:t>[4]  史蒂夫·洛尔.大数据主义</w:t>
      </w:r>
      <w:r>
        <w:rPr>
          <w:rFonts w:ascii="Times New Roman" w:hAnsi="Times New Roman" w:eastAsia="Times New Roman" w:cs="Times New Roman"/>
          <w:sz w:val="19"/>
          <w:szCs w:val="19"/>
          <w:spacing w:val="-7"/>
        </w:rPr>
        <w:t>[M].</w:t>
      </w:r>
      <w:r>
        <w:rPr>
          <w:rFonts w:ascii="Times New Roman" w:hAnsi="Times New Roman" w:eastAsia="Times New Roman" w:cs="Times New Roman"/>
          <w:sz w:val="19"/>
          <w:szCs w:val="19"/>
          <w:spacing w:val="44"/>
        </w:rPr>
        <w:t xml:space="preserve"> </w:t>
      </w:r>
      <w:r>
        <w:rPr>
          <w:rFonts w:ascii="SimSun" w:hAnsi="SimSun" w:eastAsia="SimSun" w:cs="SimSun"/>
          <w:sz w:val="19"/>
          <w:szCs w:val="19"/>
          <w:spacing w:val="-7"/>
        </w:rPr>
        <w:t>胡小锐，朱胜超，译.北京：中信出版集团，2015.</w:t>
      </w:r>
    </w:p>
    <w:p>
      <w:pPr>
        <w:ind w:left="889"/>
        <w:spacing w:before="92" w:line="212" w:lineRule="auto"/>
        <w:rPr>
          <w:rFonts w:ascii="SimSun" w:hAnsi="SimSun" w:eastAsia="SimSun" w:cs="SimSun"/>
          <w:sz w:val="19"/>
          <w:szCs w:val="19"/>
        </w:rPr>
      </w:pPr>
      <w:r>
        <w:rPr>
          <w:rFonts w:ascii="SimSun" w:hAnsi="SimSun" w:eastAsia="SimSun" w:cs="SimSun"/>
          <w:sz w:val="19"/>
          <w:szCs w:val="19"/>
          <w:spacing w:val="-7"/>
        </w:rPr>
        <w:t>[5]  </w:t>
      </w:r>
      <w:r>
        <w:rPr>
          <w:rFonts w:ascii="Times New Roman" w:hAnsi="Times New Roman" w:eastAsia="Times New Roman" w:cs="Times New Roman"/>
          <w:sz w:val="19"/>
          <w:szCs w:val="19"/>
          <w:spacing w:val="-7"/>
        </w:rPr>
        <w:t>Phil</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7"/>
        </w:rPr>
        <w:t>Simon.</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7"/>
        </w:rPr>
        <w:t>大数据应用</w:t>
      </w:r>
      <w:r>
        <w:rPr>
          <w:rFonts w:ascii="SimSun" w:hAnsi="SimSun" w:eastAsia="SimSun" w:cs="SimSun"/>
          <w:sz w:val="19"/>
          <w:szCs w:val="19"/>
          <w:u w:val="single" w:color="auto"/>
          <w:spacing w:val="-7"/>
        </w:rPr>
        <w:t xml:space="preserve">     </w:t>
      </w:r>
      <w:r>
        <w:rPr>
          <w:rFonts w:ascii="SimSun" w:hAnsi="SimSun" w:eastAsia="SimSun" w:cs="SimSun"/>
          <w:sz w:val="19"/>
          <w:szCs w:val="19"/>
          <w:spacing w:val="-7"/>
        </w:rPr>
        <w:t>商业案例实践</w:t>
      </w:r>
      <w:r>
        <w:rPr>
          <w:rFonts w:ascii="Times New Roman" w:hAnsi="Times New Roman" w:eastAsia="Times New Roman" w:cs="Times New Roman"/>
          <w:sz w:val="19"/>
          <w:szCs w:val="19"/>
          <w:spacing w:val="-7"/>
        </w:rPr>
        <w:t>[M</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spacing w:val="-8"/>
        </w:rPr>
        <w:t>漆晨曦，等译.北京：人民邮电出版社，2014.</w:t>
      </w:r>
    </w:p>
    <w:p>
      <w:pPr>
        <w:ind w:left="889"/>
        <w:spacing w:before="92" w:line="212" w:lineRule="auto"/>
        <w:rPr>
          <w:rFonts w:ascii="Times New Roman" w:hAnsi="Times New Roman" w:eastAsia="Times New Roman" w:cs="Times New Roman"/>
          <w:sz w:val="19"/>
          <w:szCs w:val="19"/>
        </w:rPr>
      </w:pPr>
      <w:r>
        <w:rPr>
          <w:rFonts w:ascii="SimSun" w:hAnsi="SimSun" w:eastAsia="SimSun" w:cs="SimSun"/>
          <w:sz w:val="19"/>
          <w:szCs w:val="19"/>
          <w:spacing w:val="-5"/>
        </w:rPr>
        <w:t>[6]</w:t>
      </w:r>
      <w:r>
        <w:rPr>
          <w:rFonts w:ascii="SimSun" w:hAnsi="SimSun" w:eastAsia="SimSun" w:cs="SimSun"/>
          <w:sz w:val="19"/>
          <w:szCs w:val="19"/>
          <w:spacing w:val="67"/>
        </w:rPr>
        <w:t xml:space="preserve"> </w:t>
      </w:r>
      <w:r>
        <w:rPr>
          <w:rFonts w:ascii="Times New Roman" w:hAnsi="Times New Roman" w:eastAsia="Times New Roman" w:cs="Times New Roman"/>
          <w:sz w:val="19"/>
          <w:szCs w:val="19"/>
          <w:spacing w:val="-5"/>
        </w:rPr>
        <w:t>Jamie MacLennan,</w:t>
      </w:r>
      <w:r>
        <w:rPr>
          <w:rFonts w:ascii="Times New Roman" w:hAnsi="Times New Roman" w:eastAsia="Times New Roman" w:cs="Times New Roman"/>
          <w:sz w:val="19"/>
          <w:szCs w:val="19"/>
          <w:spacing w:val="33"/>
          <w:w w:val="101"/>
        </w:rPr>
        <w:t xml:space="preserve"> </w:t>
      </w:r>
      <w:r>
        <w:rPr>
          <w:rFonts w:ascii="SimSun" w:hAnsi="SimSun" w:eastAsia="SimSun" w:cs="SimSun"/>
          <w:sz w:val="19"/>
          <w:szCs w:val="19"/>
          <w:spacing w:val="-5"/>
        </w:rPr>
        <w:t>等</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5"/>
        </w:rPr>
        <w:t>数据挖掘原理与应用.2版</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5"/>
        </w:rPr>
        <w:t>董艳，等译.北京：清华大学出版社</w:t>
      </w:r>
      <w:r>
        <w:rPr>
          <w:rFonts w:ascii="SimSun" w:hAnsi="SimSun" w:eastAsia="SimSun" w:cs="SimSun"/>
          <w:sz w:val="19"/>
          <w:szCs w:val="19"/>
          <w:spacing w:val="-6"/>
        </w:rPr>
        <w:t>，201</w:t>
      </w:r>
      <w:r>
        <w:rPr>
          <w:rFonts w:ascii="Times New Roman" w:hAnsi="Times New Roman" w:eastAsia="Times New Roman" w:cs="Times New Roman"/>
          <w:sz w:val="19"/>
          <w:szCs w:val="19"/>
          <w:spacing w:val="-6"/>
        </w:rPr>
        <w:t>0.</w:t>
      </w:r>
    </w:p>
    <w:p>
      <w:pPr>
        <w:spacing w:before="109" w:line="219" w:lineRule="auto"/>
        <w:jc w:val="right"/>
        <w:rPr>
          <w:rFonts w:ascii="SimSun" w:hAnsi="SimSun" w:eastAsia="SimSun" w:cs="SimSun"/>
          <w:sz w:val="19"/>
          <w:szCs w:val="19"/>
        </w:rPr>
      </w:pPr>
      <w:r>
        <w:rPr>
          <w:rFonts w:ascii="SimSun" w:hAnsi="SimSun" w:eastAsia="SimSun" w:cs="SimSun"/>
          <w:sz w:val="19"/>
          <w:szCs w:val="19"/>
          <w:spacing w:val="-10"/>
        </w:rPr>
        <w:t>[7</w:t>
      </w:r>
      <w:r>
        <w:rPr>
          <w:rFonts w:ascii="SimSun" w:hAnsi="SimSun" w:eastAsia="SimSun" w:cs="SimSun"/>
          <w:sz w:val="19"/>
          <w:szCs w:val="19"/>
          <w:spacing w:val="-9"/>
        </w:rPr>
        <w:t>]</w:t>
      </w:r>
      <w:r>
        <w:rPr>
          <w:rFonts w:ascii="SimSun" w:hAnsi="SimSun" w:eastAsia="SimSun" w:cs="SimSun"/>
          <w:sz w:val="19"/>
          <w:szCs w:val="19"/>
          <w:spacing w:val="77"/>
          <w:w w:val="101"/>
        </w:rPr>
        <w:t xml:space="preserve"> </w:t>
      </w:r>
      <w:r>
        <w:rPr>
          <w:rFonts w:ascii="SimSun" w:hAnsi="SimSun" w:eastAsia="SimSun" w:cs="SimSun"/>
          <w:sz w:val="19"/>
          <w:szCs w:val="19"/>
          <w:spacing w:val="-9"/>
        </w:rPr>
        <w:t>维克托·迈尔-舍恩伯格，肯尼思·库克耶.大数据时代[M]</w:t>
      </w:r>
      <w:r>
        <w:rPr>
          <w:rFonts w:ascii="SimSun" w:hAnsi="SimSun" w:eastAsia="SimSun" w:cs="SimSun"/>
          <w:sz w:val="19"/>
          <w:szCs w:val="19"/>
          <w:spacing w:val="-10"/>
        </w:rPr>
        <w:t>.</w:t>
      </w:r>
      <w:r>
        <w:rPr>
          <w:rFonts w:ascii="SimSun" w:hAnsi="SimSun" w:eastAsia="SimSun" w:cs="SimSun"/>
          <w:sz w:val="19"/>
          <w:szCs w:val="19"/>
          <w:spacing w:val="-38"/>
        </w:rPr>
        <w:t xml:space="preserve"> </w:t>
      </w:r>
      <w:r>
        <w:rPr>
          <w:rFonts w:ascii="SimSun" w:hAnsi="SimSun" w:eastAsia="SimSun" w:cs="SimSun"/>
          <w:sz w:val="19"/>
          <w:szCs w:val="19"/>
          <w:spacing w:val="-10"/>
        </w:rPr>
        <w:t>盛杨燕，周涛，译，杭州：浙江人民出</w:t>
      </w:r>
      <w:r>
        <w:rPr>
          <w:rFonts w:ascii="SimSun" w:hAnsi="SimSun" w:eastAsia="SimSun" w:cs="SimSun"/>
          <w:sz w:val="19"/>
          <w:szCs w:val="19"/>
          <w:spacing w:val="-8"/>
        </w:rPr>
        <w:t>版</w:t>
      </w:r>
    </w:p>
    <w:p>
      <w:pPr>
        <w:ind w:left="1329"/>
        <w:spacing w:before="116" w:line="219" w:lineRule="auto"/>
        <w:rPr>
          <w:rFonts w:ascii="SimSun" w:hAnsi="SimSun" w:eastAsia="SimSun" w:cs="SimSun"/>
          <w:sz w:val="19"/>
          <w:szCs w:val="19"/>
        </w:rPr>
      </w:pPr>
      <w:r>
        <w:rPr>
          <w:rFonts w:ascii="SimSun" w:hAnsi="SimSun" w:eastAsia="SimSun" w:cs="SimSun"/>
          <w:sz w:val="19"/>
          <w:szCs w:val="19"/>
          <w:spacing w:val="-6"/>
        </w:rPr>
        <w:t>社，2013.</w:t>
      </w:r>
    </w:p>
    <w:p>
      <w:pPr>
        <w:ind w:left="889"/>
        <w:spacing w:before="46" w:line="212" w:lineRule="auto"/>
        <w:rPr>
          <w:rFonts w:ascii="SimSun" w:hAnsi="SimSun" w:eastAsia="SimSun" w:cs="SimSun"/>
          <w:sz w:val="19"/>
          <w:szCs w:val="19"/>
        </w:rPr>
      </w:pPr>
      <w:r>
        <w:rPr>
          <w:rFonts w:ascii="Times New Roman" w:hAnsi="Times New Roman" w:eastAsia="Times New Roman" w:cs="Times New Roman"/>
          <w:sz w:val="19"/>
          <w:szCs w:val="19"/>
          <w:spacing w:val="-5"/>
        </w:rPr>
        <w:t>[8]Bill     Franks. </w:t>
      </w:r>
      <w:r>
        <w:rPr>
          <w:rFonts w:ascii="SimSun" w:hAnsi="SimSun" w:eastAsia="SimSun" w:cs="SimSun"/>
          <w:sz w:val="19"/>
          <w:szCs w:val="19"/>
          <w:spacing w:val="-5"/>
        </w:rPr>
        <w:t>驾驭大数据</w:t>
      </w:r>
      <w:r>
        <w:rPr>
          <w:rFonts w:ascii="Times New Roman" w:hAnsi="Times New Roman" w:eastAsia="Times New Roman" w:cs="Times New Roman"/>
          <w:sz w:val="19"/>
          <w:szCs w:val="19"/>
          <w:spacing w:val="-5"/>
        </w:rPr>
        <w:t>[M].</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5"/>
        </w:rPr>
        <w:t>黄海，车皓阳，王悦，等译.北京：人民邮</w:t>
      </w:r>
      <w:r>
        <w:rPr>
          <w:rFonts w:ascii="SimSun" w:hAnsi="SimSun" w:eastAsia="SimSun" w:cs="SimSun"/>
          <w:sz w:val="19"/>
          <w:szCs w:val="19"/>
          <w:spacing w:val="-6"/>
        </w:rPr>
        <w:t>电出版社，2013.</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line="400" w:lineRule="exact"/>
        <w:rPr/>
      </w:pPr>
      <w:r>
        <w:rPr>
          <w:position w:val="-8"/>
        </w:rPr>
        <w:pict>
          <v:group id="_x0000_s2042" style="mso-position-vertical-relative:line;mso-position-horizontal-relative:char;width:69pt;height:20.05pt;" filled="false" stroked="false" coordsize="1380,400" coordorigin="0,0">
            <v:shape id="_x0000_s2044" style="position:absolute;left:0;top:0;width:1380;height:400;" filled="false" stroked="false" type="#_x0000_t75">
              <v:imagedata o:title="" r:id="rId658"/>
            </v:shape>
            <v:shape id="_x0000_s2046" style="position:absolute;left:-20;top:-20;width:1420;height:440;" filled="false" stroked="false" type="#_x0000_t202">
              <v:fill on="false"/>
              <v:stroke on="false"/>
              <v:path/>
              <v:imagedata o:title=""/>
              <o:lock v:ext="edit" aspectratio="false"/>
              <v:textbox inset="0mm,0mm,0mm,0mm">
                <w:txbxContent>
                  <w:p>
                    <w:pPr>
                      <w:ind w:left="909"/>
                      <w:spacing w:before="204" w:line="183" w:lineRule="auto"/>
                      <w:rPr>
                        <w:rFonts w:ascii="SimSun" w:hAnsi="SimSun" w:eastAsia="SimSun" w:cs="SimSun"/>
                        <w:sz w:val="15"/>
                        <w:szCs w:val="15"/>
                      </w:rPr>
                    </w:pPr>
                    <w:r>
                      <w:rPr>
                        <w:rFonts w:ascii="SimSun" w:hAnsi="SimSun" w:eastAsia="SimSun" w:cs="SimSun"/>
                        <w:sz w:val="15"/>
                        <w:szCs w:val="15"/>
                        <w:spacing w:val="-2"/>
                      </w:rPr>
                      <w:t>204</w:t>
                    </w:r>
                  </w:p>
                </w:txbxContent>
              </v:textbox>
            </v:shape>
          </v:group>
        </w:pict>
      </w:r>
    </w:p>
    <w:p>
      <w:pPr>
        <w:spacing w:line="400" w:lineRule="exact"/>
        <w:sectPr>
          <w:pgSz w:w="9720" w:h="14090"/>
          <w:pgMar w:top="400" w:right="382" w:bottom="0" w:left="40" w:header="0" w:footer="0" w:gutter="0"/>
        </w:sectPr>
        <w:rPr/>
      </w:pP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firstLine="1539"/>
        <w:spacing w:line="370" w:lineRule="exact"/>
        <w:rPr/>
      </w:pPr>
      <w:r>
        <w:rPr>
          <w:position w:val="-7"/>
        </w:rPr>
        <w:pict>
          <v:group id="_x0000_s2048" style="mso-position-vertical-relative:line;mso-position-horizontal-relative:char;width:72.5pt;height:18.5pt;" filled="false" stroked="false" coordsize="1450,370" coordorigin="0,0">
            <v:shape id="_x0000_s2050" style="position:absolute;left:0;top:0;width:1450;height:370;" filled="false" stroked="false" type="#_x0000_t75">
              <v:imagedata o:title="" r:id="rId659"/>
            </v:shape>
            <v:shape id="_x0000_s2052" style="position:absolute;left:-20;top:-20;width:1490;height:410;" filled="false" stroked="false" type="#_x0000_t202">
              <v:fill on="false"/>
              <v:stroke on="false"/>
              <v:path/>
              <v:imagedata o:title=""/>
              <o:lock v:ext="edit" aspectratio="false"/>
              <v:textbox inset="0mm,0mm,0mm,0mm">
                <w:txbxContent>
                  <w:p>
                    <w:pPr>
                      <w:ind w:left="133"/>
                      <w:spacing w:before="85" w:line="222" w:lineRule="auto"/>
                      <w:rPr>
                        <w:rFonts w:ascii="SimHei" w:hAnsi="SimHei" w:eastAsia="SimHei" w:cs="SimHei"/>
                        <w:sz w:val="27"/>
                        <w:szCs w:val="27"/>
                      </w:rPr>
                    </w:pPr>
                    <w:r>
                      <w:rPr>
                        <w:rFonts w:ascii="SimHei" w:hAnsi="SimHei" w:eastAsia="SimHei" w:cs="SimHei"/>
                        <w:sz w:val="27"/>
                        <w:szCs w:val="27"/>
                        <w:b/>
                        <w:bCs/>
                        <w:color w:val="FFFFFF"/>
                        <w:spacing w:val="-12"/>
                      </w:rPr>
                      <w:t>内容简介：</w:t>
                    </w:r>
                  </w:p>
                </w:txbxContent>
              </v:textbox>
            </v:shape>
          </v:group>
        </w:pict>
      </w:r>
    </w:p>
    <w:p>
      <w:pPr>
        <w:ind w:left="1539" w:right="1639" w:firstLine="339"/>
        <w:spacing w:before="269" w:line="292" w:lineRule="auto"/>
        <w:jc w:val="both"/>
        <w:rPr>
          <w:rFonts w:ascii="SimHei" w:hAnsi="SimHei" w:eastAsia="SimHei" w:cs="SimHei"/>
          <w:sz w:val="22"/>
          <w:szCs w:val="22"/>
        </w:rPr>
      </w:pPr>
      <w:r>
        <w:drawing>
          <wp:anchor distT="0" distB="0" distL="0" distR="0" simplePos="0" relativeHeight="257638400" behindDoc="1" locked="0" layoutInCell="1" allowOverlap="1">
            <wp:simplePos x="0" y="0"/>
            <wp:positionH relativeFrom="column">
              <wp:posOffset>0</wp:posOffset>
            </wp:positionH>
            <wp:positionV relativeFrom="paragraph">
              <wp:posOffset>-2621422</wp:posOffset>
            </wp:positionV>
            <wp:extent cx="6146800" cy="8921750"/>
            <wp:effectExtent l="0" t="0" r="0" b="0"/>
            <wp:wrapNone/>
            <wp:docPr id="920" name="IM 920"/>
            <wp:cNvGraphicFramePr/>
            <a:graphic>
              <a:graphicData uri="http://schemas.openxmlformats.org/drawingml/2006/picture">
                <pic:pic>
                  <pic:nvPicPr>
                    <pic:cNvPr id="920" name="IM 920"/>
                    <pic:cNvPicPr/>
                  </pic:nvPicPr>
                  <pic:blipFill>
                    <a:blip r:embed="rId660"/>
                    <a:stretch>
                      <a:fillRect/>
                    </a:stretch>
                  </pic:blipFill>
                  <pic:spPr>
                    <a:xfrm rot="0">
                      <a:off x="0" y="0"/>
                      <a:ext cx="6146800" cy="8921750"/>
                    </a:xfrm>
                    <a:prstGeom prst="rect">
                      <a:avLst/>
                    </a:prstGeom>
                  </pic:spPr>
                </pic:pic>
              </a:graphicData>
            </a:graphic>
          </wp:anchor>
        </w:drawing>
      </w:r>
      <w:r>
        <w:rPr>
          <w:rFonts w:ascii="SimHei" w:hAnsi="SimHei" w:eastAsia="SimHei" w:cs="SimHei"/>
          <w:sz w:val="22"/>
          <w:szCs w:val="22"/>
          <w:spacing w:val="8"/>
        </w:rPr>
        <w:t>本书针对计算机、信息管理和其他相关专业学生的发展需求，</w:t>
      </w:r>
      <w:r>
        <w:rPr>
          <w:rFonts w:ascii="SimHei" w:hAnsi="SimHei" w:eastAsia="SimHei" w:cs="SimHei"/>
          <w:sz w:val="22"/>
          <w:szCs w:val="22"/>
          <w:spacing w:val="3"/>
        </w:rPr>
        <w:t xml:space="preserve"> </w:t>
      </w:r>
      <w:r>
        <w:rPr>
          <w:rFonts w:ascii="SimHei" w:hAnsi="SimHei" w:eastAsia="SimHei" w:cs="SimHei"/>
          <w:sz w:val="22"/>
          <w:szCs w:val="22"/>
          <w:spacing w:val="9"/>
        </w:rPr>
        <w:t>系统、全面地介绍了大数据技术与应用的基本知识和技能，详细</w:t>
      </w:r>
      <w:r>
        <w:rPr>
          <w:rFonts w:ascii="SimHei" w:hAnsi="SimHei" w:eastAsia="SimHei" w:cs="SimHei"/>
          <w:sz w:val="22"/>
          <w:szCs w:val="22"/>
          <w:spacing w:val="12"/>
        </w:rPr>
        <w:t xml:space="preserve"> </w:t>
      </w:r>
      <w:r>
        <w:rPr>
          <w:rFonts w:ascii="SimHei" w:hAnsi="SimHei" w:eastAsia="SimHei" w:cs="SimHei"/>
          <w:sz w:val="22"/>
          <w:szCs w:val="22"/>
          <w:spacing w:val="8"/>
        </w:rPr>
        <w:t>介绍了大数据基础、大数据的行业应用、大数据的基础设施、大</w:t>
      </w:r>
      <w:r>
        <w:rPr>
          <w:rFonts w:ascii="SimHei" w:hAnsi="SimHei" w:eastAsia="SimHei" w:cs="SimHei"/>
          <w:sz w:val="22"/>
          <w:szCs w:val="22"/>
          <w:spacing w:val="8"/>
        </w:rPr>
        <w:t xml:space="preserve"> </w:t>
      </w:r>
      <w:r>
        <w:rPr>
          <w:rFonts w:ascii="SimHei" w:hAnsi="SimHei" w:eastAsia="SimHei" w:cs="SimHei"/>
          <w:sz w:val="22"/>
          <w:szCs w:val="22"/>
          <w:spacing w:val="4"/>
        </w:rPr>
        <w:t>数据技术基础、</w:t>
      </w:r>
      <w:r>
        <w:rPr>
          <w:rFonts w:ascii="SimSun" w:hAnsi="SimSun" w:eastAsia="SimSun" w:cs="SimSun"/>
          <w:sz w:val="22"/>
          <w:szCs w:val="22"/>
        </w:rPr>
        <w:t>Hadoop</w:t>
      </w:r>
      <w:r>
        <w:rPr>
          <w:rFonts w:ascii="SimSun" w:hAnsi="SimSun" w:eastAsia="SimSun" w:cs="SimSun"/>
          <w:sz w:val="22"/>
          <w:szCs w:val="22"/>
          <w:spacing w:val="4"/>
        </w:rPr>
        <w:t xml:space="preserve">  </w:t>
      </w:r>
      <w:r>
        <w:rPr>
          <w:rFonts w:ascii="SimHei" w:hAnsi="SimHei" w:eastAsia="SimHei" w:cs="SimHei"/>
          <w:sz w:val="22"/>
          <w:szCs w:val="22"/>
          <w:spacing w:val="4"/>
        </w:rPr>
        <w:t>分布式架构、大数据管理、大数据分析、</w:t>
      </w:r>
      <w:r>
        <w:rPr>
          <w:rFonts w:ascii="SimHei" w:hAnsi="SimHei" w:eastAsia="SimHei" w:cs="SimHei"/>
          <w:sz w:val="22"/>
          <w:szCs w:val="22"/>
          <w:spacing w:val="10"/>
        </w:rPr>
        <w:t xml:space="preserve"> </w:t>
      </w:r>
      <w:r>
        <w:rPr>
          <w:rFonts w:ascii="SimHei" w:hAnsi="SimHei" w:eastAsia="SimHei" w:cs="SimHei"/>
          <w:sz w:val="22"/>
          <w:szCs w:val="22"/>
          <w:spacing w:val="2"/>
        </w:rPr>
        <w:t>人工智能与机器学习、数据科学与数据科学家、开放数据的时代，</w:t>
      </w:r>
      <w:r>
        <w:rPr>
          <w:rFonts w:ascii="SimHei" w:hAnsi="SimHei" w:eastAsia="SimHei" w:cs="SimHei"/>
          <w:sz w:val="22"/>
          <w:szCs w:val="22"/>
          <w:spacing w:val="10"/>
        </w:rPr>
        <w:t xml:space="preserve"> </w:t>
      </w:r>
      <w:r>
        <w:rPr>
          <w:rFonts w:ascii="SimHei" w:hAnsi="SimHei" w:eastAsia="SimHei" w:cs="SimHei"/>
          <w:sz w:val="22"/>
          <w:szCs w:val="22"/>
          <w:spacing w:val="9"/>
        </w:rPr>
        <w:t>以及大数据发展与展望等内容，具有较强的</w:t>
      </w:r>
      <w:r>
        <w:rPr>
          <w:rFonts w:ascii="SimHei" w:hAnsi="SimHei" w:eastAsia="SimHei" w:cs="SimHei"/>
          <w:sz w:val="22"/>
          <w:szCs w:val="22"/>
          <w:spacing w:val="8"/>
        </w:rPr>
        <w:t>系统性、可读性和实</w:t>
      </w:r>
      <w:r>
        <w:rPr>
          <w:rFonts w:ascii="SimHei" w:hAnsi="SimHei" w:eastAsia="SimHei" w:cs="SimHei"/>
          <w:sz w:val="22"/>
          <w:szCs w:val="22"/>
        </w:rPr>
        <w:t xml:space="preserve">  </w:t>
      </w:r>
      <w:r>
        <w:rPr>
          <w:rFonts w:ascii="SimHei" w:hAnsi="SimHei" w:eastAsia="SimHei" w:cs="SimHei"/>
          <w:sz w:val="22"/>
          <w:szCs w:val="22"/>
          <w:spacing w:val="6"/>
        </w:rPr>
        <w:t>用性。</w:t>
      </w:r>
    </w:p>
    <w:p>
      <w:pPr>
        <w:ind w:left="1539" w:right="1737" w:firstLine="339"/>
        <w:spacing w:before="72" w:line="278" w:lineRule="auto"/>
        <w:jc w:val="both"/>
        <w:rPr>
          <w:rFonts w:ascii="SimHei" w:hAnsi="SimHei" w:eastAsia="SimHei" w:cs="SimHei"/>
          <w:sz w:val="22"/>
          <w:szCs w:val="22"/>
        </w:rPr>
      </w:pPr>
      <w:r>
        <w:rPr>
          <w:rFonts w:ascii="SimHei" w:hAnsi="SimHei" w:eastAsia="SimHei" w:cs="SimHei"/>
          <w:sz w:val="22"/>
          <w:szCs w:val="22"/>
          <w:spacing w:val="13"/>
        </w:rPr>
        <w:t>本书是为高等院校“大数据”相关课程全新设计编写、具有</w:t>
      </w:r>
      <w:r>
        <w:rPr>
          <w:rFonts w:ascii="SimHei" w:hAnsi="SimHei" w:eastAsia="SimHei" w:cs="SimHei"/>
          <w:sz w:val="22"/>
          <w:szCs w:val="22"/>
          <w:spacing w:val="4"/>
        </w:rPr>
        <w:t xml:space="preserve"> </w:t>
      </w:r>
      <w:r>
        <w:rPr>
          <w:rFonts w:ascii="SimHei" w:hAnsi="SimHei" w:eastAsia="SimHei" w:cs="SimHei"/>
          <w:sz w:val="22"/>
          <w:szCs w:val="22"/>
          <w:spacing w:val="17"/>
        </w:rPr>
        <w:t>丰富实践特色的主教材，也可供有一定实践经验的软件开发人</w:t>
      </w:r>
      <w:r>
        <w:rPr>
          <w:rFonts w:ascii="SimHei" w:hAnsi="SimHei" w:eastAsia="SimHei" w:cs="SimHei"/>
          <w:sz w:val="22"/>
          <w:szCs w:val="22"/>
        </w:rPr>
        <w:t xml:space="preserve"> </w:t>
      </w:r>
      <w:r>
        <w:rPr>
          <w:rFonts w:ascii="SimHei" w:hAnsi="SimHei" w:eastAsia="SimHei" w:cs="SimHei"/>
          <w:sz w:val="22"/>
          <w:szCs w:val="22"/>
          <w:spacing w:val="7"/>
        </w:rPr>
        <w:t>员和管理人员参考，或作为继续教育的教材。</w:t>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8"/>
        <w:rPr/>
      </w:pPr>
      <w:r/>
    </w:p>
    <w:p>
      <w:pPr>
        <w:spacing w:before="7"/>
        <w:rPr/>
      </w:pPr>
      <w:r/>
    </w:p>
    <w:p>
      <w:pPr>
        <w:spacing w:before="7"/>
        <w:rPr/>
      </w:pPr>
      <w:r/>
    </w:p>
    <w:p>
      <w:pPr>
        <w:spacing w:before="7"/>
        <w:rPr/>
      </w:pPr>
      <w:r/>
    </w:p>
    <w:p>
      <w:pPr>
        <w:spacing w:before="7"/>
        <w:rPr/>
      </w:pPr>
      <w:r/>
    </w:p>
    <w:p>
      <w:pPr>
        <w:sectPr>
          <w:pgSz w:w="9680" w:h="14050"/>
          <w:pgMar w:top="400" w:right="0" w:bottom="0" w:left="0" w:header="0" w:footer="0" w:gutter="0"/>
          <w:cols w:equalWidth="0" w:num="1">
            <w:col w:w="9680" w:space="0"/>
          </w:cols>
        </w:sectPr>
        <w:rPr/>
      </w:pPr>
    </w:p>
    <w:p>
      <w:pPr>
        <w:ind w:left="499"/>
        <w:spacing w:before="94" w:line="222" w:lineRule="auto"/>
        <w:rPr>
          <w:rFonts w:ascii="SimHei" w:hAnsi="SimHei" w:eastAsia="SimHei" w:cs="SimHei"/>
          <w:sz w:val="12"/>
          <w:szCs w:val="12"/>
        </w:rPr>
      </w:pPr>
      <w:r>
        <w:rPr>
          <w:rFonts w:ascii="SimHei" w:hAnsi="SimHei" w:eastAsia="SimHei" w:cs="SimHei"/>
          <w:sz w:val="12"/>
          <w:szCs w:val="12"/>
          <w:spacing w:val="-5"/>
        </w:rPr>
        <w:t>地</w:t>
      </w:r>
      <w:r>
        <w:rPr>
          <w:rFonts w:ascii="SimHei" w:hAnsi="SimHei" w:eastAsia="SimHei" w:cs="SimHei"/>
          <w:sz w:val="12"/>
          <w:szCs w:val="12"/>
          <w:spacing w:val="-21"/>
        </w:rPr>
        <w:t xml:space="preserve"> </w:t>
      </w:r>
      <w:r>
        <w:rPr>
          <w:rFonts w:ascii="SimHei" w:hAnsi="SimHei" w:eastAsia="SimHei" w:cs="SimHei"/>
          <w:sz w:val="12"/>
          <w:szCs w:val="12"/>
          <w:spacing w:val="-5"/>
        </w:rPr>
        <w:t>址</w:t>
      </w:r>
      <w:r>
        <w:rPr>
          <w:rFonts w:ascii="SimHei" w:hAnsi="SimHei" w:eastAsia="SimHei" w:cs="SimHei"/>
          <w:sz w:val="12"/>
          <w:szCs w:val="12"/>
          <w:spacing w:val="-29"/>
        </w:rPr>
        <w:t xml:space="preserve"> </w:t>
      </w:r>
      <w:r>
        <w:rPr>
          <w:rFonts w:ascii="SimHei" w:hAnsi="SimHei" w:eastAsia="SimHei" w:cs="SimHei"/>
          <w:sz w:val="12"/>
          <w:szCs w:val="12"/>
          <w:spacing w:val="-5"/>
        </w:rPr>
        <w:t>：</w:t>
      </w:r>
      <w:r>
        <w:rPr>
          <w:rFonts w:ascii="SimHei" w:hAnsi="SimHei" w:eastAsia="SimHei" w:cs="SimHei"/>
          <w:sz w:val="12"/>
          <w:szCs w:val="12"/>
          <w:spacing w:val="-23"/>
        </w:rPr>
        <w:t xml:space="preserve"> </w:t>
      </w:r>
      <w:r>
        <w:rPr>
          <w:rFonts w:ascii="SimHei" w:hAnsi="SimHei" w:eastAsia="SimHei" w:cs="SimHei"/>
          <w:sz w:val="12"/>
          <w:szCs w:val="12"/>
          <w:spacing w:val="-5"/>
        </w:rPr>
        <w:t>北</w:t>
      </w:r>
      <w:r>
        <w:rPr>
          <w:rFonts w:ascii="SimHei" w:hAnsi="SimHei" w:eastAsia="SimHei" w:cs="SimHei"/>
          <w:sz w:val="12"/>
          <w:szCs w:val="12"/>
          <w:spacing w:val="-22"/>
        </w:rPr>
        <w:t xml:space="preserve"> </w:t>
      </w:r>
      <w:r>
        <w:rPr>
          <w:rFonts w:ascii="SimHei" w:hAnsi="SimHei" w:eastAsia="SimHei" w:cs="SimHei"/>
          <w:sz w:val="12"/>
          <w:szCs w:val="12"/>
          <w:spacing w:val="-5"/>
        </w:rPr>
        <w:t>京</w:t>
      </w:r>
      <w:r>
        <w:rPr>
          <w:rFonts w:ascii="SimHei" w:hAnsi="SimHei" w:eastAsia="SimHei" w:cs="SimHei"/>
          <w:sz w:val="12"/>
          <w:szCs w:val="12"/>
          <w:spacing w:val="-22"/>
        </w:rPr>
        <w:t xml:space="preserve"> </w:t>
      </w:r>
      <w:r>
        <w:rPr>
          <w:rFonts w:ascii="SimHei" w:hAnsi="SimHei" w:eastAsia="SimHei" w:cs="SimHei"/>
          <w:sz w:val="12"/>
          <w:szCs w:val="12"/>
          <w:spacing w:val="-5"/>
        </w:rPr>
        <w:t>市</w:t>
      </w:r>
      <w:r>
        <w:rPr>
          <w:rFonts w:ascii="SimHei" w:hAnsi="SimHei" w:eastAsia="SimHei" w:cs="SimHei"/>
          <w:sz w:val="12"/>
          <w:szCs w:val="12"/>
          <w:spacing w:val="-22"/>
        </w:rPr>
        <w:t xml:space="preserve"> </w:t>
      </w:r>
      <w:r>
        <w:rPr>
          <w:rFonts w:ascii="SimHei" w:hAnsi="SimHei" w:eastAsia="SimHei" w:cs="SimHei"/>
          <w:sz w:val="12"/>
          <w:szCs w:val="12"/>
          <w:spacing w:val="-5"/>
        </w:rPr>
        <w:t>百</w:t>
      </w:r>
      <w:r>
        <w:rPr>
          <w:rFonts w:ascii="SimHei" w:hAnsi="SimHei" w:eastAsia="SimHei" w:cs="SimHei"/>
          <w:sz w:val="12"/>
          <w:szCs w:val="12"/>
          <w:spacing w:val="-21"/>
        </w:rPr>
        <w:t xml:space="preserve"> </w:t>
      </w:r>
      <w:r>
        <w:rPr>
          <w:rFonts w:ascii="SimHei" w:hAnsi="SimHei" w:eastAsia="SimHei" w:cs="SimHei"/>
          <w:sz w:val="12"/>
          <w:szCs w:val="12"/>
          <w:spacing w:val="-5"/>
        </w:rPr>
        <w:t>万</w:t>
      </w:r>
      <w:r>
        <w:rPr>
          <w:rFonts w:ascii="SimHei" w:hAnsi="SimHei" w:eastAsia="SimHei" w:cs="SimHei"/>
          <w:sz w:val="12"/>
          <w:szCs w:val="12"/>
          <w:spacing w:val="-25"/>
        </w:rPr>
        <w:t xml:space="preserve"> </w:t>
      </w:r>
      <w:r>
        <w:rPr>
          <w:rFonts w:ascii="SimHei" w:hAnsi="SimHei" w:eastAsia="SimHei" w:cs="SimHei"/>
          <w:sz w:val="12"/>
          <w:szCs w:val="12"/>
          <w:spacing w:val="-5"/>
        </w:rPr>
        <w:t>庄</w:t>
      </w:r>
      <w:r>
        <w:rPr>
          <w:rFonts w:ascii="SimHei" w:hAnsi="SimHei" w:eastAsia="SimHei" w:cs="SimHei"/>
          <w:sz w:val="12"/>
          <w:szCs w:val="12"/>
          <w:spacing w:val="-24"/>
        </w:rPr>
        <w:t xml:space="preserve"> </w:t>
      </w:r>
      <w:r>
        <w:rPr>
          <w:rFonts w:ascii="SimHei" w:hAnsi="SimHei" w:eastAsia="SimHei" w:cs="SimHei"/>
          <w:sz w:val="12"/>
          <w:szCs w:val="12"/>
          <w:spacing w:val="-5"/>
        </w:rPr>
        <w:t>大</w:t>
      </w:r>
      <w:r>
        <w:rPr>
          <w:rFonts w:ascii="SimHei" w:hAnsi="SimHei" w:eastAsia="SimHei" w:cs="SimHei"/>
          <w:sz w:val="12"/>
          <w:szCs w:val="12"/>
          <w:spacing w:val="-26"/>
        </w:rPr>
        <w:t xml:space="preserve"> </w:t>
      </w:r>
      <w:r>
        <w:rPr>
          <w:rFonts w:ascii="SimHei" w:hAnsi="SimHei" w:eastAsia="SimHei" w:cs="SimHei"/>
          <w:sz w:val="12"/>
          <w:szCs w:val="12"/>
          <w:spacing w:val="-5"/>
        </w:rPr>
        <w:t>街</w:t>
      </w:r>
      <w:r>
        <w:rPr>
          <w:rFonts w:ascii="SimHei" w:hAnsi="SimHei" w:eastAsia="SimHei" w:cs="SimHei"/>
          <w:sz w:val="12"/>
          <w:szCs w:val="12"/>
          <w:spacing w:val="-25"/>
        </w:rPr>
        <w:t xml:space="preserve"> </w:t>
      </w:r>
      <w:r>
        <w:rPr>
          <w:rFonts w:ascii="SimHei" w:hAnsi="SimHei" w:eastAsia="SimHei" w:cs="SimHei"/>
          <w:sz w:val="12"/>
          <w:szCs w:val="12"/>
          <w:spacing w:val="-5"/>
        </w:rPr>
        <w:t>2</w:t>
      </w:r>
      <w:r>
        <w:rPr>
          <w:rFonts w:ascii="SimHei" w:hAnsi="SimHei" w:eastAsia="SimHei" w:cs="SimHei"/>
          <w:sz w:val="12"/>
          <w:szCs w:val="12"/>
          <w:spacing w:val="-25"/>
        </w:rPr>
        <w:t xml:space="preserve"> </w:t>
      </w:r>
      <w:r>
        <w:rPr>
          <w:rFonts w:ascii="SimHei" w:hAnsi="SimHei" w:eastAsia="SimHei" w:cs="SimHei"/>
          <w:sz w:val="12"/>
          <w:szCs w:val="12"/>
          <w:spacing w:val="-5"/>
        </w:rPr>
        <w:t>2</w:t>
      </w:r>
      <w:r>
        <w:rPr>
          <w:rFonts w:ascii="SimHei" w:hAnsi="SimHei" w:eastAsia="SimHei" w:cs="SimHei"/>
          <w:sz w:val="12"/>
          <w:szCs w:val="12"/>
          <w:spacing w:val="-22"/>
        </w:rPr>
        <w:t xml:space="preserve"> </w:t>
      </w:r>
      <w:r>
        <w:rPr>
          <w:rFonts w:ascii="SimHei" w:hAnsi="SimHei" w:eastAsia="SimHei" w:cs="SimHei"/>
          <w:sz w:val="12"/>
          <w:szCs w:val="12"/>
          <w:spacing w:val="-5"/>
        </w:rPr>
        <w:t>号</w:t>
      </w:r>
    </w:p>
    <w:p>
      <w:pPr>
        <w:ind w:left="1200"/>
        <w:spacing w:before="85" w:line="221" w:lineRule="auto"/>
        <w:rPr>
          <w:rFonts w:ascii="SimHei" w:hAnsi="SimHei" w:eastAsia="SimHei" w:cs="SimHei"/>
          <w:sz w:val="12"/>
          <w:szCs w:val="12"/>
        </w:rPr>
      </w:pPr>
      <w:r>
        <w:rPr>
          <w:rFonts w:ascii="SimHei" w:hAnsi="SimHei" w:eastAsia="SimHei" w:cs="SimHei"/>
          <w:sz w:val="12"/>
          <w:szCs w:val="12"/>
          <w:spacing w:val="-5"/>
        </w:rPr>
        <w:t>邮</w:t>
      </w:r>
      <w:r>
        <w:rPr>
          <w:rFonts w:ascii="SimHei" w:hAnsi="SimHei" w:eastAsia="SimHei" w:cs="SimHei"/>
          <w:sz w:val="12"/>
          <w:szCs w:val="12"/>
          <w:spacing w:val="-21"/>
        </w:rPr>
        <w:t xml:space="preserve"> </w:t>
      </w:r>
      <w:r>
        <w:rPr>
          <w:rFonts w:ascii="SimHei" w:hAnsi="SimHei" w:eastAsia="SimHei" w:cs="SimHei"/>
          <w:sz w:val="12"/>
          <w:szCs w:val="12"/>
          <w:spacing w:val="-5"/>
        </w:rPr>
        <w:t>政</w:t>
      </w:r>
      <w:r>
        <w:rPr>
          <w:rFonts w:ascii="SimHei" w:hAnsi="SimHei" w:eastAsia="SimHei" w:cs="SimHei"/>
          <w:sz w:val="12"/>
          <w:szCs w:val="12"/>
          <w:spacing w:val="-26"/>
        </w:rPr>
        <w:t xml:space="preserve"> </w:t>
      </w:r>
      <w:r>
        <w:rPr>
          <w:rFonts w:ascii="SimHei" w:hAnsi="SimHei" w:eastAsia="SimHei" w:cs="SimHei"/>
          <w:sz w:val="12"/>
          <w:szCs w:val="12"/>
          <w:spacing w:val="-5"/>
        </w:rPr>
        <w:t>编</w:t>
      </w:r>
      <w:r>
        <w:rPr>
          <w:rFonts w:ascii="SimHei" w:hAnsi="SimHei" w:eastAsia="SimHei" w:cs="SimHei"/>
          <w:sz w:val="12"/>
          <w:szCs w:val="12"/>
          <w:spacing w:val="-25"/>
        </w:rPr>
        <w:t xml:space="preserve"> </w:t>
      </w:r>
      <w:r>
        <w:rPr>
          <w:rFonts w:ascii="SimHei" w:hAnsi="SimHei" w:eastAsia="SimHei" w:cs="SimHei"/>
          <w:sz w:val="12"/>
          <w:szCs w:val="12"/>
          <w:spacing w:val="-5"/>
        </w:rPr>
        <w:t>码</w:t>
      </w:r>
      <w:r>
        <w:rPr>
          <w:rFonts w:ascii="SimHei" w:hAnsi="SimHei" w:eastAsia="SimHei" w:cs="SimHei"/>
          <w:sz w:val="12"/>
          <w:szCs w:val="12"/>
          <w:spacing w:val="-30"/>
        </w:rPr>
        <w:t xml:space="preserve"> </w:t>
      </w:r>
      <w:r>
        <w:rPr>
          <w:rFonts w:ascii="SimHei" w:hAnsi="SimHei" w:eastAsia="SimHei" w:cs="SimHei"/>
          <w:sz w:val="12"/>
          <w:szCs w:val="12"/>
          <w:spacing w:val="-5"/>
        </w:rPr>
        <w:t>：</w:t>
      </w:r>
      <w:r>
        <w:rPr>
          <w:rFonts w:ascii="SimHei" w:hAnsi="SimHei" w:eastAsia="SimHei" w:cs="SimHei"/>
          <w:sz w:val="12"/>
          <w:szCs w:val="12"/>
          <w:spacing w:val="-18"/>
        </w:rPr>
        <w:t xml:space="preserve"> </w:t>
      </w:r>
      <w:r>
        <w:rPr>
          <w:rFonts w:ascii="SimHei" w:hAnsi="SimHei" w:eastAsia="SimHei" w:cs="SimHei"/>
          <w:sz w:val="12"/>
          <w:szCs w:val="12"/>
          <w:spacing w:val="-5"/>
        </w:rPr>
        <w:t>1</w:t>
      </w:r>
      <w:r>
        <w:rPr>
          <w:rFonts w:ascii="SimHei" w:hAnsi="SimHei" w:eastAsia="SimHei" w:cs="SimHei"/>
          <w:sz w:val="12"/>
          <w:szCs w:val="12"/>
          <w:spacing w:val="-26"/>
        </w:rPr>
        <w:t xml:space="preserve"> </w:t>
      </w:r>
      <w:r>
        <w:rPr>
          <w:rFonts w:ascii="SimHei" w:hAnsi="SimHei" w:eastAsia="SimHei" w:cs="SimHei"/>
          <w:sz w:val="12"/>
          <w:szCs w:val="12"/>
          <w:spacing w:val="-5"/>
        </w:rPr>
        <w:t>0</w:t>
      </w:r>
      <w:r>
        <w:rPr>
          <w:rFonts w:ascii="SimHei" w:hAnsi="SimHei" w:eastAsia="SimHei" w:cs="SimHei"/>
          <w:sz w:val="12"/>
          <w:szCs w:val="12"/>
          <w:spacing w:val="-26"/>
        </w:rPr>
        <w:t xml:space="preserve"> </w:t>
      </w:r>
      <w:r>
        <w:rPr>
          <w:rFonts w:ascii="SimHei" w:hAnsi="SimHei" w:eastAsia="SimHei" w:cs="SimHei"/>
          <w:sz w:val="12"/>
          <w:szCs w:val="12"/>
          <w:spacing w:val="-5"/>
        </w:rPr>
        <w:t>0</w:t>
      </w:r>
      <w:r>
        <w:rPr>
          <w:rFonts w:ascii="SimHei" w:hAnsi="SimHei" w:eastAsia="SimHei" w:cs="SimHei"/>
          <w:sz w:val="12"/>
          <w:szCs w:val="12"/>
          <w:spacing w:val="-26"/>
        </w:rPr>
        <w:t xml:space="preserve"> </w:t>
      </w:r>
      <w:r>
        <w:rPr>
          <w:rFonts w:ascii="SimHei" w:hAnsi="SimHei" w:eastAsia="SimHei" w:cs="SimHei"/>
          <w:sz w:val="12"/>
          <w:szCs w:val="12"/>
          <w:spacing w:val="-5"/>
        </w:rPr>
        <w:t>0</w:t>
      </w:r>
      <w:r>
        <w:rPr>
          <w:rFonts w:ascii="SimHei" w:hAnsi="SimHei" w:eastAsia="SimHei" w:cs="SimHei"/>
          <w:sz w:val="12"/>
          <w:szCs w:val="12"/>
          <w:spacing w:val="-24"/>
        </w:rPr>
        <w:t xml:space="preserve"> </w:t>
      </w:r>
      <w:r>
        <w:rPr>
          <w:rFonts w:ascii="SimHei" w:hAnsi="SimHei" w:eastAsia="SimHei" w:cs="SimHei"/>
          <w:sz w:val="12"/>
          <w:szCs w:val="12"/>
          <w:spacing w:val="-5"/>
        </w:rPr>
        <w:t>3</w:t>
      </w:r>
      <w:r>
        <w:rPr>
          <w:rFonts w:ascii="SimHei" w:hAnsi="SimHei" w:eastAsia="SimHei" w:cs="SimHei"/>
          <w:sz w:val="12"/>
          <w:szCs w:val="12"/>
          <w:spacing w:val="-25"/>
        </w:rPr>
        <w:t xml:space="preserve"> </w:t>
      </w:r>
      <w:r>
        <w:rPr>
          <w:rFonts w:ascii="SimHei" w:hAnsi="SimHei" w:eastAsia="SimHei" w:cs="SimHei"/>
          <w:sz w:val="12"/>
          <w:szCs w:val="12"/>
          <w:spacing w:val="-5"/>
        </w:rPr>
        <w:t>7</w:t>
      </w:r>
    </w:p>
    <w:p>
      <w:pPr>
        <w:ind w:left="1881"/>
        <w:spacing w:before="35" w:line="219" w:lineRule="auto"/>
        <w:rPr>
          <w:rFonts w:ascii="SimSun" w:hAnsi="SimSun" w:eastAsia="SimSun" w:cs="SimSun"/>
          <w:sz w:val="12"/>
          <w:szCs w:val="12"/>
        </w:rPr>
      </w:pPr>
      <w:r>
        <w:rPr>
          <w:rFonts w:ascii="SimSun" w:hAnsi="SimSun" w:eastAsia="SimSun" w:cs="SimSun"/>
          <w:sz w:val="12"/>
          <w:szCs w:val="12"/>
          <w:b/>
          <w:bCs/>
          <w:spacing w:val="1"/>
        </w:rPr>
        <w:t>电话服务</w:t>
      </w:r>
    </w:p>
    <w:p>
      <w:pPr>
        <w:ind w:left="780"/>
        <w:spacing w:before="39" w:line="216" w:lineRule="auto"/>
        <w:rPr>
          <w:rFonts w:ascii="FangSong" w:hAnsi="FangSong" w:eastAsia="FangSong" w:cs="FangSong"/>
          <w:sz w:val="12"/>
          <w:szCs w:val="12"/>
        </w:rPr>
      </w:pPr>
      <w:r>
        <w:rPr>
          <w:rFonts w:ascii="FangSong" w:hAnsi="FangSong" w:eastAsia="FangSong" w:cs="FangSong"/>
          <w:sz w:val="12"/>
          <w:szCs w:val="12"/>
          <w:spacing w:val="6"/>
        </w:rPr>
        <w:t>服务咨询热线：010-88379833</w:t>
      </w:r>
    </w:p>
    <w:p>
      <w:pPr>
        <w:ind w:left="780"/>
        <w:spacing w:line="223" w:lineRule="auto"/>
        <w:rPr>
          <w:rFonts w:ascii="FangSong" w:hAnsi="FangSong" w:eastAsia="FangSong" w:cs="FangSong"/>
          <w:sz w:val="12"/>
          <w:szCs w:val="12"/>
        </w:rPr>
      </w:pPr>
      <w:r>
        <w:rPr>
          <w:rFonts w:ascii="FangSong" w:hAnsi="FangSong" w:eastAsia="FangSong" w:cs="FangSong"/>
          <w:sz w:val="12"/>
          <w:szCs w:val="12"/>
          <w:spacing w:val="6"/>
        </w:rPr>
        <w:t>读者购书热线：010-88379649</w:t>
      </w:r>
    </w:p>
    <w:p>
      <w:pPr>
        <w:ind w:left="1881"/>
        <w:spacing w:before="44" w:line="219" w:lineRule="auto"/>
        <w:rPr>
          <w:rFonts w:ascii="SimSun" w:hAnsi="SimSun" w:eastAsia="SimSun" w:cs="SimSun"/>
          <w:sz w:val="12"/>
          <w:szCs w:val="12"/>
        </w:rPr>
      </w:pPr>
      <w:r>
        <w:rPr>
          <w:rFonts w:ascii="SimSun" w:hAnsi="SimSun" w:eastAsia="SimSun" w:cs="SimSun"/>
          <w:sz w:val="12"/>
          <w:szCs w:val="12"/>
          <w:b/>
          <w:bCs/>
          <w:spacing w:val="1"/>
        </w:rPr>
        <w:t>网络服务</w:t>
      </w:r>
    </w:p>
    <w:p>
      <w:pPr>
        <w:ind w:left="650"/>
        <w:spacing w:before="36" w:line="217" w:lineRule="auto"/>
        <w:rPr>
          <w:rFonts w:ascii="SimSun" w:hAnsi="SimSun" w:eastAsia="SimSun" w:cs="SimSun"/>
          <w:sz w:val="12"/>
          <w:szCs w:val="12"/>
        </w:rPr>
      </w:pPr>
      <w:r>
        <w:rPr>
          <w:rFonts w:ascii="SimHei" w:hAnsi="SimHei" w:eastAsia="SimHei" w:cs="SimHei"/>
          <w:sz w:val="12"/>
          <w:szCs w:val="12"/>
          <w:spacing w:val="-5"/>
        </w:rPr>
        <w:t>机工官网：</w:t>
      </w:r>
      <w:r>
        <w:rPr>
          <w:rFonts w:ascii="SimHei" w:hAnsi="SimHei" w:eastAsia="SimHei" w:cs="SimHei"/>
          <w:sz w:val="12"/>
          <w:szCs w:val="12"/>
          <w:spacing w:val="-5"/>
        </w:rPr>
        <w:t xml:space="preserve"> </w:t>
      </w:r>
      <w:r>
        <w:rPr>
          <w:rFonts w:ascii="SimSun" w:hAnsi="SimSun" w:eastAsia="SimSun" w:cs="SimSun"/>
          <w:sz w:val="12"/>
          <w:szCs w:val="12"/>
          <w:spacing w:val="-5"/>
        </w:rPr>
        <w:t>www.cmpbook.com</w:t>
      </w:r>
    </w:p>
    <w:p>
      <w:pPr>
        <w:ind w:left="650" w:right="260"/>
        <w:spacing w:before="18" w:line="230" w:lineRule="auto"/>
        <w:rPr>
          <w:rFonts w:ascii="SimSun" w:hAnsi="SimSun" w:eastAsia="SimSun" w:cs="SimSun"/>
          <w:sz w:val="12"/>
          <w:szCs w:val="12"/>
        </w:rPr>
      </w:pPr>
      <w:r>
        <w:rPr>
          <w:rFonts w:ascii="SimHei" w:hAnsi="SimHei" w:eastAsia="SimHei" w:cs="SimHei"/>
          <w:sz w:val="12"/>
          <w:szCs w:val="12"/>
          <w:spacing w:val="-4"/>
        </w:rPr>
        <w:t>机工官博：</w:t>
      </w:r>
      <w:r>
        <w:rPr>
          <w:rFonts w:ascii="SimHei" w:hAnsi="SimHei" w:eastAsia="SimHei" w:cs="SimHei"/>
          <w:sz w:val="12"/>
          <w:szCs w:val="12"/>
          <w:spacing w:val="-14"/>
        </w:rPr>
        <w:t xml:space="preserve"> </w:t>
      </w:r>
      <w:r>
        <w:rPr>
          <w:rFonts w:ascii="SimSun" w:hAnsi="SimSun" w:eastAsia="SimSun" w:cs="SimSun"/>
          <w:sz w:val="12"/>
          <w:szCs w:val="12"/>
          <w:spacing w:val="-4"/>
        </w:rPr>
        <w:t>welbo.com/cmp1952</w:t>
      </w:r>
      <w:r>
        <w:rPr>
          <w:rFonts w:ascii="SimSun" w:hAnsi="SimSun" w:eastAsia="SimSun" w:cs="SimSun"/>
          <w:sz w:val="12"/>
          <w:szCs w:val="12"/>
        </w:rPr>
        <w:t xml:space="preserve"> </w:t>
      </w:r>
      <w:r>
        <w:rPr>
          <w:rFonts w:ascii="SimHei" w:hAnsi="SimHei" w:eastAsia="SimHei" w:cs="SimHei"/>
          <w:sz w:val="12"/>
          <w:szCs w:val="12"/>
          <w:spacing w:val="-5"/>
        </w:rPr>
        <w:t>教育服务网：</w:t>
      </w:r>
      <w:r>
        <w:rPr>
          <w:rFonts w:ascii="SimHei" w:hAnsi="SimHei" w:eastAsia="SimHei" w:cs="SimHei"/>
          <w:sz w:val="12"/>
          <w:szCs w:val="12"/>
          <w:spacing w:val="-2"/>
        </w:rPr>
        <w:t xml:space="preserve"> </w:t>
      </w:r>
      <w:r>
        <w:rPr>
          <w:rFonts w:ascii="SimSun" w:hAnsi="SimSun" w:eastAsia="SimSun" w:cs="SimSun"/>
          <w:sz w:val="12"/>
          <w:szCs w:val="12"/>
          <w:spacing w:val="-5"/>
        </w:rPr>
        <w:t>www.cmpedu.com</w:t>
      </w:r>
    </w:p>
    <w:p>
      <w:pPr>
        <w:pStyle w:val="BodyText"/>
        <w:ind w:left="650"/>
        <w:spacing w:line="164" w:lineRule="exact"/>
        <w:rPr>
          <w:sz w:val="12"/>
          <w:szCs w:val="12"/>
        </w:rPr>
      </w:pPr>
      <w:r>
        <w:rPr>
          <w:rFonts w:ascii="SimHei" w:hAnsi="SimHei" w:eastAsia="SimHei" w:cs="SimHei"/>
          <w:sz w:val="12"/>
          <w:szCs w:val="12"/>
          <w:spacing w:val="-3"/>
          <w:position w:val="1"/>
        </w:rPr>
        <w:t>金书网：</w:t>
      </w:r>
      <w:r>
        <w:rPr>
          <w:sz w:val="12"/>
          <w:szCs w:val="12"/>
          <w:spacing w:val="-3"/>
          <w:position w:val="1"/>
        </w:rPr>
        <w:t>www.golden-book.com</w:t>
      </w:r>
    </w:p>
    <w:p>
      <w:pPr>
        <w:ind w:left="1370"/>
        <w:spacing w:before="40" w:line="221" w:lineRule="auto"/>
        <w:rPr>
          <w:rFonts w:ascii="SimHei" w:hAnsi="SimHei" w:eastAsia="SimHei" w:cs="SimHei"/>
          <w:sz w:val="12"/>
          <w:szCs w:val="12"/>
        </w:rPr>
      </w:pPr>
      <w:r>
        <w:rPr>
          <w:rFonts w:ascii="SimHei" w:hAnsi="SimHei" w:eastAsia="SimHei" w:cs="SimHei"/>
          <w:sz w:val="12"/>
          <w:szCs w:val="12"/>
          <w:spacing w:val="-11"/>
        </w:rPr>
        <w:t>封面无防伪标均为盗版</w:t>
      </w:r>
    </w:p>
    <w:p>
      <w:pPr>
        <w:pStyle w:val="BodyText"/>
        <w:spacing w:line="14" w:lineRule="auto"/>
        <w:rPr>
          <w:sz w:val="2"/>
        </w:rPr>
      </w:pPr>
      <w:r>
        <w:rPr>
          <w:sz w:val="2"/>
          <w:szCs w:val="2"/>
        </w:rPr>
        <w:br w:type="column"/>
      </w:r>
    </w:p>
    <w:p>
      <w:pPr>
        <w:spacing w:line="868" w:lineRule="exact"/>
        <w:rPr/>
      </w:pPr>
      <w:r>
        <w:rPr>
          <w:position w:val="-17"/>
        </w:rPr>
        <w:drawing>
          <wp:inline distT="0" distB="0" distL="0" distR="0">
            <wp:extent cx="577860" cy="551558"/>
            <wp:effectExtent l="0" t="0" r="0" b="0"/>
            <wp:docPr id="922" name="IM 922"/>
            <wp:cNvGraphicFramePr/>
            <a:graphic>
              <a:graphicData uri="http://schemas.openxmlformats.org/drawingml/2006/picture">
                <pic:pic>
                  <pic:nvPicPr>
                    <pic:cNvPr id="922" name="IM 922"/>
                    <pic:cNvPicPr/>
                  </pic:nvPicPr>
                  <pic:blipFill>
                    <a:blip r:embed="rId661"/>
                    <a:stretch>
                      <a:fillRect/>
                    </a:stretch>
                  </pic:blipFill>
                  <pic:spPr>
                    <a:xfrm rot="0">
                      <a:off x="0" y="0"/>
                      <a:ext cx="577860" cy="551558"/>
                    </a:xfrm>
                    <a:prstGeom prst="rect">
                      <a:avLst/>
                    </a:prstGeom>
                  </pic:spPr>
                </pic:pic>
              </a:graphicData>
            </a:graphic>
          </wp:inline>
        </w:drawing>
      </w:r>
    </w:p>
    <w:p>
      <w:pPr>
        <w:spacing w:before="84" w:line="221" w:lineRule="auto"/>
        <w:rPr>
          <w:rFonts w:ascii="SimHei" w:hAnsi="SimHei" w:eastAsia="SimHei" w:cs="SimHei"/>
          <w:sz w:val="12"/>
          <w:szCs w:val="12"/>
        </w:rPr>
      </w:pPr>
      <w:r>
        <w:rPr>
          <w:rFonts w:ascii="SimHei" w:hAnsi="SimHei" w:eastAsia="SimHei" w:cs="SimHei"/>
          <w:sz w:val="12"/>
          <w:szCs w:val="12"/>
          <w:spacing w:val="5"/>
        </w:rPr>
        <w:t>机工教育微信服务号</w:t>
      </w:r>
    </w:p>
    <w:p>
      <w:pPr>
        <w:ind w:left="2"/>
        <w:spacing w:before="16" w:line="221" w:lineRule="auto"/>
        <w:rPr>
          <w:rFonts w:ascii="SimHei" w:hAnsi="SimHei" w:eastAsia="SimHei" w:cs="SimHei"/>
          <w:sz w:val="17"/>
          <w:szCs w:val="17"/>
        </w:rPr>
      </w:pPr>
      <w:r>
        <w:rPr>
          <w:rFonts w:ascii="SimHei" w:hAnsi="SimHei" w:eastAsia="SimHei" w:cs="SimHei"/>
          <w:sz w:val="17"/>
          <w:szCs w:val="17"/>
          <w:b/>
          <w:bCs/>
          <w:color w:val="FFFFFF"/>
          <w:spacing w:val="24"/>
        </w:rPr>
        <w:t>上架指导</w:t>
      </w:r>
      <w:r>
        <w:rPr>
          <w:rFonts w:ascii="SimHei" w:hAnsi="SimHei" w:eastAsia="SimHei" w:cs="SimHei"/>
          <w:sz w:val="17"/>
          <w:szCs w:val="17"/>
          <w:color w:val="FFFFFF"/>
          <w:spacing w:val="50"/>
        </w:rPr>
        <w:t xml:space="preserve"> </w:t>
      </w:r>
      <w:r>
        <w:rPr>
          <w:rFonts w:ascii="SimHei" w:hAnsi="SimHei" w:eastAsia="SimHei" w:cs="SimHei"/>
          <w:sz w:val="17"/>
          <w:szCs w:val="17"/>
          <w:spacing w:val="24"/>
        </w:rPr>
        <w:t>大数据/管理信息系统</w:t>
      </w:r>
    </w:p>
    <w:p>
      <w:pPr>
        <w:spacing w:before="43" w:line="134" w:lineRule="exact"/>
        <w:rPr>
          <w:rFonts w:ascii="SimSun" w:hAnsi="SimSun" w:eastAsia="SimSun" w:cs="SimSun"/>
          <w:sz w:val="17"/>
          <w:szCs w:val="17"/>
        </w:rPr>
      </w:pPr>
      <w:r>
        <w:rPr>
          <w:rFonts w:ascii="SimSun" w:hAnsi="SimSun" w:eastAsia="SimSun" w:cs="SimSun"/>
          <w:sz w:val="17"/>
          <w:szCs w:val="17"/>
          <w:spacing w:val="-2"/>
          <w:position w:val="-2"/>
        </w:rPr>
        <w:t>ISBN</w:t>
      </w:r>
      <w:r>
        <w:rPr>
          <w:rFonts w:ascii="SimSun" w:hAnsi="SimSun" w:eastAsia="SimSun" w:cs="SimSun"/>
          <w:sz w:val="17"/>
          <w:szCs w:val="17"/>
          <w:spacing w:val="38"/>
          <w:position w:val="-2"/>
        </w:rPr>
        <w:t xml:space="preserve">  </w:t>
      </w:r>
      <w:r>
        <w:rPr>
          <w:rFonts w:ascii="SimSun" w:hAnsi="SimSun" w:eastAsia="SimSun" w:cs="SimSun"/>
          <w:sz w:val="17"/>
          <w:szCs w:val="17"/>
          <w:spacing w:val="-2"/>
          <w:position w:val="-2"/>
        </w:rPr>
        <w:t>978-7-111-53304-7</w:t>
      </w:r>
    </w:p>
    <w:p>
      <w:pPr>
        <w:ind w:left="2"/>
        <w:spacing w:line="202" w:lineRule="auto"/>
        <w:rPr>
          <w:rFonts w:ascii="SimHei" w:hAnsi="SimHei" w:eastAsia="SimHei" w:cs="SimHei"/>
          <w:sz w:val="22"/>
          <w:szCs w:val="22"/>
        </w:rPr>
      </w:pPr>
      <w:r>
        <w:rPr>
          <w:rFonts w:ascii="SimHei" w:hAnsi="SimHei" w:eastAsia="SimHei" w:cs="SimHei"/>
          <w:sz w:val="22"/>
          <w:szCs w:val="22"/>
          <w:b/>
          <w:bCs/>
          <w:spacing w:val="-18"/>
        </w:rPr>
        <w:t>策划编辑◎郝建伟</w:t>
      </w:r>
    </w:p>
    <w:p>
      <w:pPr>
        <w:ind w:left="2"/>
        <w:spacing w:before="1" w:line="221" w:lineRule="auto"/>
        <w:rPr>
          <w:rFonts w:ascii="SimHei" w:hAnsi="SimHei" w:eastAsia="SimHei" w:cs="SimHei"/>
          <w:sz w:val="22"/>
          <w:szCs w:val="22"/>
        </w:rPr>
      </w:pPr>
      <w:r>
        <w:rPr>
          <w:rFonts w:ascii="SimHei" w:hAnsi="SimHei" w:eastAsia="SimHei" w:cs="SimHei"/>
          <w:sz w:val="22"/>
          <w:szCs w:val="22"/>
          <w:b/>
          <w:bCs/>
          <w:spacing w:val="-20"/>
        </w:rPr>
        <w:t>封面设计◎道乐文化</w:t>
      </w:r>
    </w:p>
    <w:p>
      <w:pPr>
        <w:pStyle w:val="BodyText"/>
        <w:spacing w:line="14" w:lineRule="auto"/>
        <w:rPr>
          <w:sz w:val="2"/>
        </w:rPr>
      </w:pPr>
      <w:r>
        <w:rPr>
          <w:sz w:val="2"/>
          <w:szCs w:val="2"/>
        </w:rPr>
        <w:br w:type="column"/>
      </w:r>
    </w:p>
    <w:p>
      <w:pPr>
        <w:spacing w:before="68" w:line="1930" w:lineRule="exact"/>
        <w:rPr/>
      </w:pPr>
      <w:r>
        <w:rPr>
          <w:position w:val="-38"/>
        </w:rPr>
        <w:drawing>
          <wp:inline distT="0" distB="0" distL="0" distR="0">
            <wp:extent cx="1282713" cy="1225580"/>
            <wp:effectExtent l="0" t="0" r="0" b="0"/>
            <wp:docPr id="924" name="IM 924"/>
            <wp:cNvGraphicFramePr/>
            <a:graphic>
              <a:graphicData uri="http://schemas.openxmlformats.org/drawingml/2006/picture">
                <pic:pic>
                  <pic:nvPicPr>
                    <pic:cNvPr id="924" name="IM 924"/>
                    <pic:cNvPicPr/>
                  </pic:nvPicPr>
                  <pic:blipFill>
                    <a:blip r:embed="rId662"/>
                    <a:stretch>
                      <a:fillRect/>
                    </a:stretch>
                  </pic:blipFill>
                  <pic:spPr>
                    <a:xfrm rot="0">
                      <a:off x="0" y="0"/>
                      <a:ext cx="1282713" cy="1225580"/>
                    </a:xfrm>
                    <a:prstGeom prst="rect">
                      <a:avLst/>
                    </a:prstGeom>
                  </pic:spPr>
                </pic:pic>
              </a:graphicData>
            </a:graphic>
          </wp:inline>
        </w:drawing>
      </w:r>
    </w:p>
    <w:sectPr>
      <w:type w:val="continuous"/>
      <w:pgSz w:w="9680" w:h="14050"/>
      <w:pgMar w:top="400" w:right="0" w:bottom="0" w:left="0" w:header="0" w:footer="0" w:gutter="0"/>
      <w:cols w:equalWidth="0" w:num="3">
        <w:col w:w="2490" w:space="100"/>
        <w:col w:w="4931" w:space="100"/>
        <w:col w:w="206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60"/>
      <w:spacing w:line="32" w:lineRule="exact"/>
      <w:rPr>
        <w:rFonts w:ascii="Times New Roman" w:hAnsi="Times New Roman" w:eastAsia="Times New Roman" w:cs="Times New Roman"/>
        <w:sz w:val="5"/>
        <w:szCs w:val="5"/>
      </w:rPr>
    </w:pPr>
    <w:r>
      <w:rPr>
        <w:rFonts w:ascii="Times New Roman" w:hAnsi="Times New Roman" w:eastAsia="Times New Roman" w:cs="Times New Roman"/>
        <w:sz w:val="5"/>
        <w:szCs w:val="5"/>
        <w:position w:val="-1"/>
      </w:rPr>
      <w:t>h</w:t>
    </w:r>
  </w:p>
  <w:p>
    <w:pPr>
      <w:pStyle w:val="BodyText"/>
      <w:ind w:left="3339"/>
      <w:spacing w:line="172" w:lineRule="auto"/>
      <w:rPr/>
    </w:pPr>
    <w:r>
      <w:rPr>
        <w:b/>
        <w:bCs/>
        <w:spacing w:val="-3"/>
      </w:rPr>
      <w:t>;U</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5"/>
      <w:szCs w:val="15"/>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jpeg"/><Relationship Id="rId94" Type="http://schemas.openxmlformats.org/officeDocument/2006/relationships/image" Target="media/image89.jpeg"/><Relationship Id="rId93" Type="http://schemas.openxmlformats.org/officeDocument/2006/relationships/image" Target="media/image88.jpe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jpeg"/><Relationship Id="rId9" Type="http://schemas.openxmlformats.org/officeDocument/2006/relationships/image" Target="media/image8.jpeg"/><Relationship Id="rId89" Type="http://schemas.openxmlformats.org/officeDocument/2006/relationships/image" Target="media/image84.jpeg"/><Relationship Id="rId88" Type="http://schemas.openxmlformats.org/officeDocument/2006/relationships/image" Target="media/image83.jpeg"/><Relationship Id="rId87" Type="http://schemas.openxmlformats.org/officeDocument/2006/relationships/image" Target="media/image82.jpe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7.jpeg"/><Relationship Id="rId79" Type="http://schemas.openxmlformats.org/officeDocument/2006/relationships/image" Target="media/image74.jpeg"/><Relationship Id="rId78" Type="http://schemas.openxmlformats.org/officeDocument/2006/relationships/image" Target="media/image73.jpe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pn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pn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6.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5" Type="http://schemas.openxmlformats.org/officeDocument/2006/relationships/fontTable" Target="fontTable.xml"/><Relationship Id="rId664" Type="http://schemas.openxmlformats.org/officeDocument/2006/relationships/styles" Target="styles.xml"/><Relationship Id="rId663" Type="http://schemas.openxmlformats.org/officeDocument/2006/relationships/settings" Target="settings.xml"/><Relationship Id="rId662" Type="http://schemas.openxmlformats.org/officeDocument/2006/relationships/image" Target="media/image657.jpeg"/><Relationship Id="rId661" Type="http://schemas.openxmlformats.org/officeDocument/2006/relationships/image" Target="media/image656.jpeg"/><Relationship Id="rId660" Type="http://schemas.openxmlformats.org/officeDocument/2006/relationships/image" Target="media/image655.jpeg"/><Relationship Id="rId66" Type="http://schemas.openxmlformats.org/officeDocument/2006/relationships/image" Target="media/image61.jpeg"/><Relationship Id="rId659" Type="http://schemas.openxmlformats.org/officeDocument/2006/relationships/image" Target="media/image654.jpeg"/><Relationship Id="rId658" Type="http://schemas.openxmlformats.org/officeDocument/2006/relationships/image" Target="media/image653.jpeg"/><Relationship Id="rId657" Type="http://schemas.openxmlformats.org/officeDocument/2006/relationships/image" Target="media/image652.jpeg"/><Relationship Id="rId656" Type="http://schemas.openxmlformats.org/officeDocument/2006/relationships/image" Target="media/image651.jpeg"/><Relationship Id="rId655" Type="http://schemas.openxmlformats.org/officeDocument/2006/relationships/image" Target="media/image650.jpeg"/><Relationship Id="rId654" Type="http://schemas.openxmlformats.org/officeDocument/2006/relationships/image" Target="media/image649.jpeg"/><Relationship Id="rId653" Type="http://schemas.openxmlformats.org/officeDocument/2006/relationships/image" Target="media/image648.jpeg"/><Relationship Id="rId652" Type="http://schemas.openxmlformats.org/officeDocument/2006/relationships/image" Target="media/image647.jpeg"/><Relationship Id="rId651" Type="http://schemas.openxmlformats.org/officeDocument/2006/relationships/image" Target="media/image646.jpeg"/><Relationship Id="rId650" Type="http://schemas.openxmlformats.org/officeDocument/2006/relationships/image" Target="media/image645.jpeg"/><Relationship Id="rId65" Type="http://schemas.openxmlformats.org/officeDocument/2006/relationships/image" Target="media/image60.jpeg"/><Relationship Id="rId649" Type="http://schemas.openxmlformats.org/officeDocument/2006/relationships/image" Target="media/image644.jpeg"/><Relationship Id="rId648" Type="http://schemas.openxmlformats.org/officeDocument/2006/relationships/image" Target="media/image643.jpeg"/><Relationship Id="rId647" Type="http://schemas.openxmlformats.org/officeDocument/2006/relationships/image" Target="media/image642.jpeg"/><Relationship Id="rId646" Type="http://schemas.openxmlformats.org/officeDocument/2006/relationships/image" Target="media/image641.jpeg"/><Relationship Id="rId645" Type="http://schemas.openxmlformats.org/officeDocument/2006/relationships/image" Target="media/image640.jpeg"/><Relationship Id="rId644" Type="http://schemas.openxmlformats.org/officeDocument/2006/relationships/image" Target="media/image639.jpeg"/><Relationship Id="rId643" Type="http://schemas.openxmlformats.org/officeDocument/2006/relationships/image" Target="media/image638.jpeg"/><Relationship Id="rId642" Type="http://schemas.openxmlformats.org/officeDocument/2006/relationships/image" Target="media/image637.png"/><Relationship Id="rId641" Type="http://schemas.openxmlformats.org/officeDocument/2006/relationships/image" Target="media/image636.jpeg"/><Relationship Id="rId640" Type="http://schemas.openxmlformats.org/officeDocument/2006/relationships/image" Target="media/image635.jpeg"/><Relationship Id="rId64" Type="http://schemas.openxmlformats.org/officeDocument/2006/relationships/image" Target="media/image59.jpeg"/><Relationship Id="rId639" Type="http://schemas.openxmlformats.org/officeDocument/2006/relationships/image" Target="media/image634.jpeg"/><Relationship Id="rId638" Type="http://schemas.openxmlformats.org/officeDocument/2006/relationships/image" Target="media/image633.jpeg"/><Relationship Id="rId637" Type="http://schemas.openxmlformats.org/officeDocument/2006/relationships/image" Target="media/image632.jpeg"/><Relationship Id="rId636" Type="http://schemas.openxmlformats.org/officeDocument/2006/relationships/image" Target="media/image631.jpeg"/><Relationship Id="rId635" Type="http://schemas.openxmlformats.org/officeDocument/2006/relationships/image" Target="media/image630.jpeg"/><Relationship Id="rId634" Type="http://schemas.openxmlformats.org/officeDocument/2006/relationships/image" Target="media/image629.jpeg"/><Relationship Id="rId633" Type="http://schemas.openxmlformats.org/officeDocument/2006/relationships/image" Target="media/image628.jpeg"/><Relationship Id="rId632" Type="http://schemas.openxmlformats.org/officeDocument/2006/relationships/image" Target="media/image627.jpeg"/><Relationship Id="rId631" Type="http://schemas.openxmlformats.org/officeDocument/2006/relationships/image" Target="media/image626.jpeg"/><Relationship Id="rId630" Type="http://schemas.openxmlformats.org/officeDocument/2006/relationships/image" Target="media/image625.jpeg"/><Relationship Id="rId63" Type="http://schemas.openxmlformats.org/officeDocument/2006/relationships/image" Target="media/image58.jpeg"/><Relationship Id="rId629" Type="http://schemas.openxmlformats.org/officeDocument/2006/relationships/image" Target="media/image624.jpeg"/><Relationship Id="rId628" Type="http://schemas.openxmlformats.org/officeDocument/2006/relationships/image" Target="media/image623.jpeg"/><Relationship Id="rId627" Type="http://schemas.openxmlformats.org/officeDocument/2006/relationships/image" Target="media/image622.jpeg"/><Relationship Id="rId626" Type="http://schemas.openxmlformats.org/officeDocument/2006/relationships/image" Target="media/image621.jpeg"/><Relationship Id="rId625" Type="http://schemas.openxmlformats.org/officeDocument/2006/relationships/image" Target="media/image620.jpeg"/><Relationship Id="rId624" Type="http://schemas.openxmlformats.org/officeDocument/2006/relationships/image" Target="media/image619.jpeg"/><Relationship Id="rId623" Type="http://schemas.openxmlformats.org/officeDocument/2006/relationships/image" Target="media/image618.jpeg"/><Relationship Id="rId622" Type="http://schemas.openxmlformats.org/officeDocument/2006/relationships/image" Target="media/image617.jpeg"/><Relationship Id="rId621" Type="http://schemas.openxmlformats.org/officeDocument/2006/relationships/image" Target="media/image616.jpeg"/><Relationship Id="rId620" Type="http://schemas.openxmlformats.org/officeDocument/2006/relationships/image" Target="media/image615.jpeg"/><Relationship Id="rId62" Type="http://schemas.openxmlformats.org/officeDocument/2006/relationships/image" Target="media/image57.jpeg"/><Relationship Id="rId619" Type="http://schemas.openxmlformats.org/officeDocument/2006/relationships/image" Target="media/image614.jpeg"/><Relationship Id="rId618" Type="http://schemas.openxmlformats.org/officeDocument/2006/relationships/image" Target="media/image613.jpeg"/><Relationship Id="rId617" Type="http://schemas.openxmlformats.org/officeDocument/2006/relationships/image" Target="media/image612.jpeg"/><Relationship Id="rId616" Type="http://schemas.openxmlformats.org/officeDocument/2006/relationships/image" Target="media/image611.jpeg"/><Relationship Id="rId615" Type="http://schemas.openxmlformats.org/officeDocument/2006/relationships/image" Target="media/image610.jpeg"/><Relationship Id="rId614" Type="http://schemas.openxmlformats.org/officeDocument/2006/relationships/image" Target="media/image609.jpeg"/><Relationship Id="rId613" Type="http://schemas.openxmlformats.org/officeDocument/2006/relationships/image" Target="media/image608.jpeg"/><Relationship Id="rId612" Type="http://schemas.openxmlformats.org/officeDocument/2006/relationships/image" Target="media/image607.jpeg"/><Relationship Id="rId611" Type="http://schemas.openxmlformats.org/officeDocument/2006/relationships/image" Target="media/image606.jpeg"/><Relationship Id="rId610" Type="http://schemas.openxmlformats.org/officeDocument/2006/relationships/image" Target="media/image605.jpeg"/><Relationship Id="rId61" Type="http://schemas.openxmlformats.org/officeDocument/2006/relationships/image" Target="media/image56.jpeg"/><Relationship Id="rId609" Type="http://schemas.openxmlformats.org/officeDocument/2006/relationships/image" Target="media/image604.jpeg"/><Relationship Id="rId608" Type="http://schemas.openxmlformats.org/officeDocument/2006/relationships/image" Target="media/image603.jpeg"/><Relationship Id="rId607" Type="http://schemas.openxmlformats.org/officeDocument/2006/relationships/image" Target="media/image602.jpeg"/><Relationship Id="rId606" Type="http://schemas.openxmlformats.org/officeDocument/2006/relationships/image" Target="media/image601.jpeg"/><Relationship Id="rId605" Type="http://schemas.openxmlformats.org/officeDocument/2006/relationships/image" Target="media/image600.jpeg"/><Relationship Id="rId604" Type="http://schemas.openxmlformats.org/officeDocument/2006/relationships/image" Target="media/image599.jpeg"/><Relationship Id="rId603" Type="http://schemas.openxmlformats.org/officeDocument/2006/relationships/image" Target="media/image598.jpeg"/><Relationship Id="rId602" Type="http://schemas.openxmlformats.org/officeDocument/2006/relationships/image" Target="media/image597.jpeg"/><Relationship Id="rId601" Type="http://schemas.openxmlformats.org/officeDocument/2006/relationships/image" Target="media/image596.jpeg"/><Relationship Id="rId600" Type="http://schemas.openxmlformats.org/officeDocument/2006/relationships/image" Target="media/image595.jpeg"/><Relationship Id="rId60" Type="http://schemas.openxmlformats.org/officeDocument/2006/relationships/hyperlink" Target="http://www.51bdtime.com/" TargetMode="External"/><Relationship Id="rId6" Type="http://schemas.openxmlformats.org/officeDocument/2006/relationships/image" Target="media/image5.jpeg"/><Relationship Id="rId599" Type="http://schemas.openxmlformats.org/officeDocument/2006/relationships/image" Target="media/image594.jpeg"/><Relationship Id="rId598" Type="http://schemas.openxmlformats.org/officeDocument/2006/relationships/image" Target="media/image593.jpeg"/><Relationship Id="rId597" Type="http://schemas.openxmlformats.org/officeDocument/2006/relationships/image" Target="media/image592.jpeg"/><Relationship Id="rId596" Type="http://schemas.openxmlformats.org/officeDocument/2006/relationships/image" Target="media/image591.jpeg"/><Relationship Id="rId595" Type="http://schemas.openxmlformats.org/officeDocument/2006/relationships/image" Target="media/image590.jpeg"/><Relationship Id="rId594" Type="http://schemas.openxmlformats.org/officeDocument/2006/relationships/image" Target="media/image589.jpeg"/><Relationship Id="rId593" Type="http://schemas.openxmlformats.org/officeDocument/2006/relationships/image" Target="media/image588.jpeg"/><Relationship Id="rId592" Type="http://schemas.openxmlformats.org/officeDocument/2006/relationships/image" Target="media/image587.jpeg"/><Relationship Id="rId591" Type="http://schemas.openxmlformats.org/officeDocument/2006/relationships/image" Target="media/image586.jpeg"/><Relationship Id="rId590" Type="http://schemas.openxmlformats.org/officeDocument/2006/relationships/image" Target="media/image585.jpeg"/><Relationship Id="rId59" Type="http://schemas.openxmlformats.org/officeDocument/2006/relationships/hyperlink" Target="http://www.thebigdata.cn/" TargetMode="External"/><Relationship Id="rId589" Type="http://schemas.openxmlformats.org/officeDocument/2006/relationships/image" Target="media/image584.jpeg"/><Relationship Id="rId588" Type="http://schemas.openxmlformats.org/officeDocument/2006/relationships/image" Target="media/image583.jpeg"/><Relationship Id="rId587" Type="http://schemas.openxmlformats.org/officeDocument/2006/relationships/image" Target="media/image582.png"/><Relationship Id="rId586" Type="http://schemas.openxmlformats.org/officeDocument/2006/relationships/image" Target="media/image581.png"/><Relationship Id="rId585" Type="http://schemas.openxmlformats.org/officeDocument/2006/relationships/image" Target="media/image580.png"/><Relationship Id="rId584" Type="http://schemas.openxmlformats.org/officeDocument/2006/relationships/image" Target="media/image579.png"/><Relationship Id="rId583" Type="http://schemas.openxmlformats.org/officeDocument/2006/relationships/image" Target="media/image578.png"/><Relationship Id="rId582" Type="http://schemas.openxmlformats.org/officeDocument/2006/relationships/image" Target="media/image577.jpeg"/><Relationship Id="rId581" Type="http://schemas.openxmlformats.org/officeDocument/2006/relationships/image" Target="media/image576.jpeg"/><Relationship Id="rId580" Type="http://schemas.openxmlformats.org/officeDocument/2006/relationships/image" Target="media/image575.png"/><Relationship Id="rId58" Type="http://schemas.openxmlformats.org/officeDocument/2006/relationships/image" Target="media/image55.jpeg"/><Relationship Id="rId579" Type="http://schemas.openxmlformats.org/officeDocument/2006/relationships/image" Target="media/image574.png"/><Relationship Id="rId578" Type="http://schemas.openxmlformats.org/officeDocument/2006/relationships/image" Target="media/image573.jpeg"/><Relationship Id="rId577" Type="http://schemas.openxmlformats.org/officeDocument/2006/relationships/image" Target="media/image572.jpeg"/><Relationship Id="rId576" Type="http://schemas.openxmlformats.org/officeDocument/2006/relationships/image" Target="media/image571.jpeg"/><Relationship Id="rId575" Type="http://schemas.openxmlformats.org/officeDocument/2006/relationships/image" Target="media/image570.jpeg"/><Relationship Id="rId574" Type="http://schemas.openxmlformats.org/officeDocument/2006/relationships/image" Target="media/image569.jpeg"/><Relationship Id="rId573" Type="http://schemas.openxmlformats.org/officeDocument/2006/relationships/image" Target="media/image568.jpeg"/><Relationship Id="rId572" Type="http://schemas.openxmlformats.org/officeDocument/2006/relationships/image" Target="media/image567.jpeg"/><Relationship Id="rId571" Type="http://schemas.openxmlformats.org/officeDocument/2006/relationships/image" Target="media/image566.jpeg"/><Relationship Id="rId570" Type="http://schemas.openxmlformats.org/officeDocument/2006/relationships/image" Target="media/image565.jpeg"/><Relationship Id="rId57" Type="http://schemas.openxmlformats.org/officeDocument/2006/relationships/image" Target="media/image54.jpeg"/><Relationship Id="rId569" Type="http://schemas.openxmlformats.org/officeDocument/2006/relationships/image" Target="media/image564.jpeg"/><Relationship Id="rId568" Type="http://schemas.openxmlformats.org/officeDocument/2006/relationships/image" Target="media/image563.jpeg"/><Relationship Id="rId567" Type="http://schemas.openxmlformats.org/officeDocument/2006/relationships/image" Target="media/image562.jpeg"/><Relationship Id="rId566" Type="http://schemas.openxmlformats.org/officeDocument/2006/relationships/image" Target="media/image561.jpeg"/><Relationship Id="rId565" Type="http://schemas.openxmlformats.org/officeDocument/2006/relationships/image" Target="media/image560.jpeg"/><Relationship Id="rId564" Type="http://schemas.openxmlformats.org/officeDocument/2006/relationships/image" Target="media/image559.jpeg"/><Relationship Id="rId563" Type="http://schemas.openxmlformats.org/officeDocument/2006/relationships/image" Target="media/image558.jpeg"/><Relationship Id="rId562" Type="http://schemas.openxmlformats.org/officeDocument/2006/relationships/image" Target="media/image557.jpeg"/><Relationship Id="rId561" Type="http://schemas.openxmlformats.org/officeDocument/2006/relationships/image" Target="media/image556.jpeg"/><Relationship Id="rId560" Type="http://schemas.openxmlformats.org/officeDocument/2006/relationships/image" Target="media/image555.jpeg"/><Relationship Id="rId56" Type="http://schemas.openxmlformats.org/officeDocument/2006/relationships/image" Target="media/image53.jpeg"/><Relationship Id="rId559" Type="http://schemas.openxmlformats.org/officeDocument/2006/relationships/image" Target="media/image554.jpeg"/><Relationship Id="rId558" Type="http://schemas.openxmlformats.org/officeDocument/2006/relationships/image" Target="media/image553.jpeg"/><Relationship Id="rId557" Type="http://schemas.openxmlformats.org/officeDocument/2006/relationships/image" Target="media/image552.jpeg"/><Relationship Id="rId556" Type="http://schemas.openxmlformats.org/officeDocument/2006/relationships/image" Target="media/image551.jpeg"/><Relationship Id="rId555" Type="http://schemas.openxmlformats.org/officeDocument/2006/relationships/image" Target="media/image550.jpeg"/><Relationship Id="rId554" Type="http://schemas.openxmlformats.org/officeDocument/2006/relationships/image" Target="media/image549.jpeg"/><Relationship Id="rId553" Type="http://schemas.openxmlformats.org/officeDocument/2006/relationships/image" Target="media/image548.jpeg"/><Relationship Id="rId552" Type="http://schemas.openxmlformats.org/officeDocument/2006/relationships/image" Target="media/image547.jpeg"/><Relationship Id="rId551" Type="http://schemas.openxmlformats.org/officeDocument/2006/relationships/image" Target="media/image546.jpeg"/><Relationship Id="rId550" Type="http://schemas.openxmlformats.org/officeDocument/2006/relationships/image" Target="media/image545.jpeg"/><Relationship Id="rId55" Type="http://schemas.openxmlformats.org/officeDocument/2006/relationships/image" Target="media/image52.jpeg"/><Relationship Id="rId549" Type="http://schemas.openxmlformats.org/officeDocument/2006/relationships/image" Target="media/image544.jpeg"/><Relationship Id="rId548" Type="http://schemas.openxmlformats.org/officeDocument/2006/relationships/image" Target="media/image543.jpeg"/><Relationship Id="rId547" Type="http://schemas.openxmlformats.org/officeDocument/2006/relationships/image" Target="media/image542.jpeg"/><Relationship Id="rId546" Type="http://schemas.openxmlformats.org/officeDocument/2006/relationships/image" Target="media/image541.jpeg"/><Relationship Id="rId545" Type="http://schemas.openxmlformats.org/officeDocument/2006/relationships/image" Target="media/image540.jpeg"/><Relationship Id="rId544" Type="http://schemas.openxmlformats.org/officeDocument/2006/relationships/image" Target="media/image539.jpeg"/><Relationship Id="rId543" Type="http://schemas.openxmlformats.org/officeDocument/2006/relationships/image" Target="media/image538.jpeg"/><Relationship Id="rId542" Type="http://schemas.openxmlformats.org/officeDocument/2006/relationships/image" Target="media/image537.jpeg"/><Relationship Id="rId541" Type="http://schemas.openxmlformats.org/officeDocument/2006/relationships/image" Target="media/image536.jpeg"/><Relationship Id="rId540" Type="http://schemas.openxmlformats.org/officeDocument/2006/relationships/image" Target="media/image535.jpeg"/><Relationship Id="rId54" Type="http://schemas.openxmlformats.org/officeDocument/2006/relationships/image" Target="media/image51.jpeg"/><Relationship Id="rId539" Type="http://schemas.openxmlformats.org/officeDocument/2006/relationships/image" Target="media/image534.jpeg"/><Relationship Id="rId538" Type="http://schemas.openxmlformats.org/officeDocument/2006/relationships/image" Target="media/image533.jpeg"/><Relationship Id="rId537" Type="http://schemas.openxmlformats.org/officeDocument/2006/relationships/image" Target="media/image532.jpeg"/><Relationship Id="rId536" Type="http://schemas.openxmlformats.org/officeDocument/2006/relationships/image" Target="media/image531.jpeg"/><Relationship Id="rId535" Type="http://schemas.openxmlformats.org/officeDocument/2006/relationships/image" Target="media/image530.jpeg"/><Relationship Id="rId534" Type="http://schemas.openxmlformats.org/officeDocument/2006/relationships/image" Target="media/image529.jpeg"/><Relationship Id="rId533" Type="http://schemas.openxmlformats.org/officeDocument/2006/relationships/image" Target="media/image528.jpeg"/><Relationship Id="rId532" Type="http://schemas.openxmlformats.org/officeDocument/2006/relationships/image" Target="media/image527.jpeg"/><Relationship Id="rId531" Type="http://schemas.openxmlformats.org/officeDocument/2006/relationships/image" Target="media/image526.jpeg"/><Relationship Id="rId530" Type="http://schemas.openxmlformats.org/officeDocument/2006/relationships/image" Target="media/image525.jpeg"/><Relationship Id="rId53" Type="http://schemas.openxmlformats.org/officeDocument/2006/relationships/image" Target="media/image50.jpeg"/><Relationship Id="rId529" Type="http://schemas.openxmlformats.org/officeDocument/2006/relationships/image" Target="media/image524.jpeg"/><Relationship Id="rId528" Type="http://schemas.openxmlformats.org/officeDocument/2006/relationships/image" Target="media/image523.jpeg"/><Relationship Id="rId527" Type="http://schemas.openxmlformats.org/officeDocument/2006/relationships/image" Target="media/image522.png"/><Relationship Id="rId526" Type="http://schemas.openxmlformats.org/officeDocument/2006/relationships/image" Target="media/image521.jpeg"/><Relationship Id="rId525" Type="http://schemas.openxmlformats.org/officeDocument/2006/relationships/image" Target="media/image520.jpeg"/><Relationship Id="rId524" Type="http://schemas.openxmlformats.org/officeDocument/2006/relationships/image" Target="media/image519.jpeg"/><Relationship Id="rId523" Type="http://schemas.openxmlformats.org/officeDocument/2006/relationships/image" Target="media/image518.jpeg"/><Relationship Id="rId522" Type="http://schemas.openxmlformats.org/officeDocument/2006/relationships/image" Target="media/image517.jpeg"/><Relationship Id="rId521" Type="http://schemas.openxmlformats.org/officeDocument/2006/relationships/image" Target="media/image516.jpeg"/><Relationship Id="rId520" Type="http://schemas.openxmlformats.org/officeDocument/2006/relationships/image" Target="media/image515.jpeg"/><Relationship Id="rId52" Type="http://schemas.openxmlformats.org/officeDocument/2006/relationships/image" Target="media/image49.jpeg"/><Relationship Id="rId519" Type="http://schemas.openxmlformats.org/officeDocument/2006/relationships/image" Target="media/image514.jpeg"/><Relationship Id="rId518" Type="http://schemas.openxmlformats.org/officeDocument/2006/relationships/image" Target="media/image513.jpeg"/><Relationship Id="rId517" Type="http://schemas.openxmlformats.org/officeDocument/2006/relationships/image" Target="media/image512.jpeg"/><Relationship Id="rId516" Type="http://schemas.openxmlformats.org/officeDocument/2006/relationships/image" Target="media/image511.jpeg"/><Relationship Id="rId515" Type="http://schemas.openxmlformats.org/officeDocument/2006/relationships/image" Target="media/image510.jpeg"/><Relationship Id="rId514" Type="http://schemas.openxmlformats.org/officeDocument/2006/relationships/image" Target="media/image509.jpeg"/><Relationship Id="rId513" Type="http://schemas.openxmlformats.org/officeDocument/2006/relationships/image" Target="media/image508.jpeg"/><Relationship Id="rId512" Type="http://schemas.openxmlformats.org/officeDocument/2006/relationships/image" Target="media/image507.jpeg"/><Relationship Id="rId511" Type="http://schemas.openxmlformats.org/officeDocument/2006/relationships/image" Target="media/image506.jpeg"/><Relationship Id="rId510" Type="http://schemas.openxmlformats.org/officeDocument/2006/relationships/image" Target="media/image505.jpeg"/><Relationship Id="rId51" Type="http://schemas.openxmlformats.org/officeDocument/2006/relationships/image" Target="media/image48.jpeg"/><Relationship Id="rId509" Type="http://schemas.openxmlformats.org/officeDocument/2006/relationships/image" Target="media/image504.jpeg"/><Relationship Id="rId508" Type="http://schemas.openxmlformats.org/officeDocument/2006/relationships/image" Target="media/image503.jpeg"/><Relationship Id="rId507" Type="http://schemas.openxmlformats.org/officeDocument/2006/relationships/image" Target="media/image502.jpeg"/><Relationship Id="rId506" Type="http://schemas.openxmlformats.org/officeDocument/2006/relationships/image" Target="media/image501.jpeg"/><Relationship Id="rId505" Type="http://schemas.openxmlformats.org/officeDocument/2006/relationships/image" Target="media/image500.jpeg"/><Relationship Id="rId504" Type="http://schemas.openxmlformats.org/officeDocument/2006/relationships/image" Target="media/image499.jpeg"/><Relationship Id="rId503" Type="http://schemas.openxmlformats.org/officeDocument/2006/relationships/image" Target="media/image498.jpeg"/><Relationship Id="rId502" Type="http://schemas.openxmlformats.org/officeDocument/2006/relationships/image" Target="media/image497.jpeg"/><Relationship Id="rId501" Type="http://schemas.openxmlformats.org/officeDocument/2006/relationships/image" Target="media/image496.jpeg"/><Relationship Id="rId500" Type="http://schemas.openxmlformats.org/officeDocument/2006/relationships/image" Target="media/image495.jpeg"/><Relationship Id="rId50" Type="http://schemas.openxmlformats.org/officeDocument/2006/relationships/image" Target="media/image47.jpeg"/><Relationship Id="rId5" Type="http://schemas.openxmlformats.org/officeDocument/2006/relationships/image" Target="media/image4.jpeg"/><Relationship Id="rId499" Type="http://schemas.openxmlformats.org/officeDocument/2006/relationships/image" Target="media/image494.jpeg"/><Relationship Id="rId498" Type="http://schemas.openxmlformats.org/officeDocument/2006/relationships/image" Target="media/image493.jpeg"/><Relationship Id="rId497" Type="http://schemas.openxmlformats.org/officeDocument/2006/relationships/image" Target="media/image492.jpeg"/><Relationship Id="rId496" Type="http://schemas.openxmlformats.org/officeDocument/2006/relationships/image" Target="media/image491.jpeg"/><Relationship Id="rId495" Type="http://schemas.openxmlformats.org/officeDocument/2006/relationships/image" Target="media/image490.jpeg"/><Relationship Id="rId494" Type="http://schemas.openxmlformats.org/officeDocument/2006/relationships/image" Target="media/image489.jpeg"/><Relationship Id="rId493" Type="http://schemas.openxmlformats.org/officeDocument/2006/relationships/image" Target="media/image488.jpeg"/><Relationship Id="rId492" Type="http://schemas.openxmlformats.org/officeDocument/2006/relationships/image" Target="media/image487.jpeg"/><Relationship Id="rId491" Type="http://schemas.openxmlformats.org/officeDocument/2006/relationships/image" Target="media/image486.jpeg"/><Relationship Id="rId490" Type="http://schemas.openxmlformats.org/officeDocument/2006/relationships/image" Target="media/image485.jpeg"/><Relationship Id="rId49" Type="http://schemas.openxmlformats.org/officeDocument/2006/relationships/image" Target="media/image46.jpeg"/><Relationship Id="rId489" Type="http://schemas.openxmlformats.org/officeDocument/2006/relationships/image" Target="media/image484.jpeg"/><Relationship Id="rId488" Type="http://schemas.openxmlformats.org/officeDocument/2006/relationships/image" Target="media/image483.jpeg"/><Relationship Id="rId487" Type="http://schemas.openxmlformats.org/officeDocument/2006/relationships/image" Target="media/image482.jpeg"/><Relationship Id="rId486" Type="http://schemas.openxmlformats.org/officeDocument/2006/relationships/image" Target="media/image481.jpeg"/><Relationship Id="rId485" Type="http://schemas.openxmlformats.org/officeDocument/2006/relationships/image" Target="media/image480.jpeg"/><Relationship Id="rId484" Type="http://schemas.openxmlformats.org/officeDocument/2006/relationships/image" Target="media/image479.jpeg"/><Relationship Id="rId483" Type="http://schemas.openxmlformats.org/officeDocument/2006/relationships/image" Target="media/image478.jpeg"/><Relationship Id="rId482" Type="http://schemas.openxmlformats.org/officeDocument/2006/relationships/image" Target="media/image477.jpeg"/><Relationship Id="rId481" Type="http://schemas.openxmlformats.org/officeDocument/2006/relationships/image" Target="media/image476.jpeg"/><Relationship Id="rId480" Type="http://schemas.openxmlformats.org/officeDocument/2006/relationships/image" Target="media/image475.jpeg"/><Relationship Id="rId48" Type="http://schemas.openxmlformats.org/officeDocument/2006/relationships/image" Target="media/image45.jpeg"/><Relationship Id="rId479" Type="http://schemas.openxmlformats.org/officeDocument/2006/relationships/image" Target="media/image474.jpeg"/><Relationship Id="rId478" Type="http://schemas.openxmlformats.org/officeDocument/2006/relationships/image" Target="media/image473.jpeg"/><Relationship Id="rId477" Type="http://schemas.openxmlformats.org/officeDocument/2006/relationships/image" Target="media/image472.jpeg"/><Relationship Id="rId476" Type="http://schemas.openxmlformats.org/officeDocument/2006/relationships/image" Target="media/image471.jpeg"/><Relationship Id="rId475" Type="http://schemas.openxmlformats.org/officeDocument/2006/relationships/image" Target="media/image470.jpeg"/><Relationship Id="rId474" Type="http://schemas.openxmlformats.org/officeDocument/2006/relationships/image" Target="media/image469.jpeg"/><Relationship Id="rId473" Type="http://schemas.openxmlformats.org/officeDocument/2006/relationships/image" Target="media/image468.jpeg"/><Relationship Id="rId472" Type="http://schemas.openxmlformats.org/officeDocument/2006/relationships/image" Target="media/image467.jpeg"/><Relationship Id="rId471" Type="http://schemas.openxmlformats.org/officeDocument/2006/relationships/image" Target="media/image466.jpeg"/><Relationship Id="rId470" Type="http://schemas.openxmlformats.org/officeDocument/2006/relationships/image" Target="media/image465.jpeg"/><Relationship Id="rId47" Type="http://schemas.openxmlformats.org/officeDocument/2006/relationships/image" Target="media/image44.jpeg"/><Relationship Id="rId469" Type="http://schemas.openxmlformats.org/officeDocument/2006/relationships/image" Target="media/image464.jpeg"/><Relationship Id="rId468" Type="http://schemas.openxmlformats.org/officeDocument/2006/relationships/image" Target="media/image463.jpeg"/><Relationship Id="rId467" Type="http://schemas.openxmlformats.org/officeDocument/2006/relationships/image" Target="media/image462.jpeg"/><Relationship Id="rId466" Type="http://schemas.openxmlformats.org/officeDocument/2006/relationships/image" Target="media/image461.jpeg"/><Relationship Id="rId465" Type="http://schemas.openxmlformats.org/officeDocument/2006/relationships/image" Target="media/image460.jpeg"/><Relationship Id="rId464" Type="http://schemas.openxmlformats.org/officeDocument/2006/relationships/image" Target="media/image459.jpeg"/><Relationship Id="rId463" Type="http://schemas.openxmlformats.org/officeDocument/2006/relationships/image" Target="media/image458.jpeg"/><Relationship Id="rId462" Type="http://schemas.openxmlformats.org/officeDocument/2006/relationships/image" Target="media/image457.jpeg"/><Relationship Id="rId461" Type="http://schemas.openxmlformats.org/officeDocument/2006/relationships/image" Target="media/image456.jpeg"/><Relationship Id="rId460" Type="http://schemas.openxmlformats.org/officeDocument/2006/relationships/image" Target="media/image455.jpeg"/><Relationship Id="rId46" Type="http://schemas.openxmlformats.org/officeDocument/2006/relationships/image" Target="media/image43.jpeg"/><Relationship Id="rId459" Type="http://schemas.openxmlformats.org/officeDocument/2006/relationships/image" Target="media/image454.jpeg"/><Relationship Id="rId458" Type="http://schemas.openxmlformats.org/officeDocument/2006/relationships/image" Target="media/image453.jpeg"/><Relationship Id="rId457" Type="http://schemas.openxmlformats.org/officeDocument/2006/relationships/image" Target="media/image452.jpeg"/><Relationship Id="rId456" Type="http://schemas.openxmlformats.org/officeDocument/2006/relationships/image" Target="media/image451.jpeg"/><Relationship Id="rId455" Type="http://schemas.openxmlformats.org/officeDocument/2006/relationships/image" Target="media/image450.png"/><Relationship Id="rId454" Type="http://schemas.openxmlformats.org/officeDocument/2006/relationships/image" Target="media/image449.png"/><Relationship Id="rId453" Type="http://schemas.openxmlformats.org/officeDocument/2006/relationships/image" Target="media/image448.jpeg"/><Relationship Id="rId452" Type="http://schemas.openxmlformats.org/officeDocument/2006/relationships/image" Target="media/image447.jpeg"/><Relationship Id="rId451" Type="http://schemas.openxmlformats.org/officeDocument/2006/relationships/image" Target="media/image446.jpeg"/><Relationship Id="rId450" Type="http://schemas.openxmlformats.org/officeDocument/2006/relationships/image" Target="media/image445.jpeg"/><Relationship Id="rId45" Type="http://schemas.openxmlformats.org/officeDocument/2006/relationships/image" Target="media/image42.jpeg"/><Relationship Id="rId449" Type="http://schemas.openxmlformats.org/officeDocument/2006/relationships/image" Target="media/image444.jpeg"/><Relationship Id="rId448" Type="http://schemas.openxmlformats.org/officeDocument/2006/relationships/image" Target="media/image443.jpeg"/><Relationship Id="rId447" Type="http://schemas.openxmlformats.org/officeDocument/2006/relationships/image" Target="media/image442.jpeg"/><Relationship Id="rId446" Type="http://schemas.openxmlformats.org/officeDocument/2006/relationships/image" Target="media/image441.jpeg"/><Relationship Id="rId445" Type="http://schemas.openxmlformats.org/officeDocument/2006/relationships/image" Target="media/image440.png"/><Relationship Id="rId444" Type="http://schemas.openxmlformats.org/officeDocument/2006/relationships/image" Target="media/image439.jpeg"/><Relationship Id="rId443" Type="http://schemas.openxmlformats.org/officeDocument/2006/relationships/image" Target="media/image438.jpeg"/><Relationship Id="rId442" Type="http://schemas.openxmlformats.org/officeDocument/2006/relationships/image" Target="media/image437.jpeg"/><Relationship Id="rId441" Type="http://schemas.openxmlformats.org/officeDocument/2006/relationships/image" Target="media/image436.jpeg"/><Relationship Id="rId440" Type="http://schemas.openxmlformats.org/officeDocument/2006/relationships/image" Target="media/image435.jpeg"/><Relationship Id="rId44" Type="http://schemas.openxmlformats.org/officeDocument/2006/relationships/image" Target="media/image41.jpeg"/><Relationship Id="rId439" Type="http://schemas.openxmlformats.org/officeDocument/2006/relationships/image" Target="media/image434.jpeg"/><Relationship Id="rId438" Type="http://schemas.openxmlformats.org/officeDocument/2006/relationships/image" Target="media/image433.jpeg"/><Relationship Id="rId437" Type="http://schemas.openxmlformats.org/officeDocument/2006/relationships/image" Target="media/image432.jpeg"/><Relationship Id="rId436" Type="http://schemas.openxmlformats.org/officeDocument/2006/relationships/image" Target="media/image431.jpeg"/><Relationship Id="rId435" Type="http://schemas.openxmlformats.org/officeDocument/2006/relationships/image" Target="media/image430.jpeg"/><Relationship Id="rId434" Type="http://schemas.openxmlformats.org/officeDocument/2006/relationships/image" Target="media/image429.jpeg"/><Relationship Id="rId433" Type="http://schemas.openxmlformats.org/officeDocument/2006/relationships/image" Target="media/image428.jpeg"/><Relationship Id="rId432" Type="http://schemas.openxmlformats.org/officeDocument/2006/relationships/image" Target="media/image427.jpeg"/><Relationship Id="rId431" Type="http://schemas.openxmlformats.org/officeDocument/2006/relationships/image" Target="media/image426.jpeg"/><Relationship Id="rId430" Type="http://schemas.openxmlformats.org/officeDocument/2006/relationships/image" Target="media/image425.jpeg"/><Relationship Id="rId43" Type="http://schemas.openxmlformats.org/officeDocument/2006/relationships/image" Target="media/image40.jpeg"/><Relationship Id="rId429" Type="http://schemas.openxmlformats.org/officeDocument/2006/relationships/image" Target="media/image424.jpeg"/><Relationship Id="rId428" Type="http://schemas.openxmlformats.org/officeDocument/2006/relationships/image" Target="media/image423.jpeg"/><Relationship Id="rId427" Type="http://schemas.openxmlformats.org/officeDocument/2006/relationships/image" Target="media/image422.png"/><Relationship Id="rId426" Type="http://schemas.openxmlformats.org/officeDocument/2006/relationships/image" Target="media/image421.jpeg"/><Relationship Id="rId425" Type="http://schemas.openxmlformats.org/officeDocument/2006/relationships/image" Target="media/image420.jpeg"/><Relationship Id="rId424" Type="http://schemas.openxmlformats.org/officeDocument/2006/relationships/image" Target="media/image419.jpeg"/><Relationship Id="rId423" Type="http://schemas.openxmlformats.org/officeDocument/2006/relationships/image" Target="media/image418.png"/><Relationship Id="rId422" Type="http://schemas.openxmlformats.org/officeDocument/2006/relationships/image" Target="media/image417.png"/><Relationship Id="rId421" Type="http://schemas.openxmlformats.org/officeDocument/2006/relationships/image" Target="media/image416.jpeg"/><Relationship Id="rId420" Type="http://schemas.openxmlformats.org/officeDocument/2006/relationships/image" Target="media/image415.jpeg"/><Relationship Id="rId42" Type="http://schemas.openxmlformats.org/officeDocument/2006/relationships/image" Target="media/image39.png"/><Relationship Id="rId419" Type="http://schemas.openxmlformats.org/officeDocument/2006/relationships/image" Target="media/image414.jpeg"/><Relationship Id="rId418" Type="http://schemas.openxmlformats.org/officeDocument/2006/relationships/image" Target="media/image413.jpeg"/><Relationship Id="rId417" Type="http://schemas.openxmlformats.org/officeDocument/2006/relationships/image" Target="media/image412.jpeg"/><Relationship Id="rId416" Type="http://schemas.openxmlformats.org/officeDocument/2006/relationships/image" Target="media/image411.jpeg"/><Relationship Id="rId415" Type="http://schemas.openxmlformats.org/officeDocument/2006/relationships/image" Target="media/image410.jpeg"/><Relationship Id="rId414" Type="http://schemas.openxmlformats.org/officeDocument/2006/relationships/image" Target="media/image409.jpeg"/><Relationship Id="rId413" Type="http://schemas.openxmlformats.org/officeDocument/2006/relationships/image" Target="media/image408.jpeg"/><Relationship Id="rId412" Type="http://schemas.openxmlformats.org/officeDocument/2006/relationships/image" Target="media/image407.jpeg"/><Relationship Id="rId411" Type="http://schemas.openxmlformats.org/officeDocument/2006/relationships/image" Target="media/image406.jpeg"/><Relationship Id="rId410" Type="http://schemas.openxmlformats.org/officeDocument/2006/relationships/image" Target="media/image405.jpeg"/><Relationship Id="rId41" Type="http://schemas.openxmlformats.org/officeDocument/2006/relationships/image" Target="media/image38.png"/><Relationship Id="rId409" Type="http://schemas.openxmlformats.org/officeDocument/2006/relationships/image" Target="media/image404.jpeg"/><Relationship Id="rId408" Type="http://schemas.openxmlformats.org/officeDocument/2006/relationships/image" Target="media/image403.jpeg"/><Relationship Id="rId407" Type="http://schemas.openxmlformats.org/officeDocument/2006/relationships/image" Target="media/image402.jpeg"/><Relationship Id="rId406" Type="http://schemas.openxmlformats.org/officeDocument/2006/relationships/image" Target="media/image401.jpeg"/><Relationship Id="rId405" Type="http://schemas.openxmlformats.org/officeDocument/2006/relationships/image" Target="media/image400.png"/><Relationship Id="rId404" Type="http://schemas.openxmlformats.org/officeDocument/2006/relationships/image" Target="media/image399.jpeg"/><Relationship Id="rId403" Type="http://schemas.openxmlformats.org/officeDocument/2006/relationships/image" Target="media/image398.jpeg"/><Relationship Id="rId402" Type="http://schemas.openxmlformats.org/officeDocument/2006/relationships/image" Target="media/image397.jpeg"/><Relationship Id="rId401" Type="http://schemas.openxmlformats.org/officeDocument/2006/relationships/image" Target="media/image396.jpeg"/><Relationship Id="rId400" Type="http://schemas.openxmlformats.org/officeDocument/2006/relationships/image" Target="media/image395.jpeg"/><Relationship Id="rId40" Type="http://schemas.openxmlformats.org/officeDocument/2006/relationships/image" Target="media/image37.jpeg"/><Relationship Id="rId4" Type="http://schemas.openxmlformats.org/officeDocument/2006/relationships/image" Target="media/image3.jpeg"/><Relationship Id="rId399" Type="http://schemas.openxmlformats.org/officeDocument/2006/relationships/image" Target="media/image394.jpeg"/><Relationship Id="rId398" Type="http://schemas.openxmlformats.org/officeDocument/2006/relationships/image" Target="media/image393.jpeg"/><Relationship Id="rId397" Type="http://schemas.openxmlformats.org/officeDocument/2006/relationships/image" Target="media/image392.jpeg"/><Relationship Id="rId396" Type="http://schemas.openxmlformats.org/officeDocument/2006/relationships/image" Target="media/image391.jpeg"/><Relationship Id="rId395" Type="http://schemas.openxmlformats.org/officeDocument/2006/relationships/image" Target="media/image390.jpeg"/><Relationship Id="rId394" Type="http://schemas.openxmlformats.org/officeDocument/2006/relationships/image" Target="media/image389.png"/><Relationship Id="rId393" Type="http://schemas.openxmlformats.org/officeDocument/2006/relationships/image" Target="media/image388.jpeg"/><Relationship Id="rId392" Type="http://schemas.openxmlformats.org/officeDocument/2006/relationships/image" Target="media/image387.png"/><Relationship Id="rId391" Type="http://schemas.openxmlformats.org/officeDocument/2006/relationships/image" Target="media/image386.png"/><Relationship Id="rId390" Type="http://schemas.openxmlformats.org/officeDocument/2006/relationships/image" Target="media/image385.png"/><Relationship Id="rId39" Type="http://schemas.openxmlformats.org/officeDocument/2006/relationships/image" Target="media/image36.jpeg"/><Relationship Id="rId389" Type="http://schemas.openxmlformats.org/officeDocument/2006/relationships/image" Target="media/image384.jpeg"/><Relationship Id="rId388" Type="http://schemas.openxmlformats.org/officeDocument/2006/relationships/image" Target="media/image383.jpeg"/><Relationship Id="rId387" Type="http://schemas.openxmlformats.org/officeDocument/2006/relationships/image" Target="media/image382.jpeg"/><Relationship Id="rId386" Type="http://schemas.openxmlformats.org/officeDocument/2006/relationships/image" Target="media/image381.jpeg"/><Relationship Id="rId385" Type="http://schemas.openxmlformats.org/officeDocument/2006/relationships/image" Target="media/image380.jpeg"/><Relationship Id="rId384" Type="http://schemas.openxmlformats.org/officeDocument/2006/relationships/image" Target="media/image379.jpeg"/><Relationship Id="rId383" Type="http://schemas.openxmlformats.org/officeDocument/2006/relationships/image" Target="media/image378.jpeg"/><Relationship Id="rId382" Type="http://schemas.openxmlformats.org/officeDocument/2006/relationships/image" Target="media/image377.jpeg"/><Relationship Id="rId381" Type="http://schemas.openxmlformats.org/officeDocument/2006/relationships/image" Target="media/image376.jpeg"/><Relationship Id="rId380" Type="http://schemas.openxmlformats.org/officeDocument/2006/relationships/image" Target="media/image375.jpeg"/><Relationship Id="rId38" Type="http://schemas.openxmlformats.org/officeDocument/2006/relationships/image" Target="media/image35.jpeg"/><Relationship Id="rId379" Type="http://schemas.openxmlformats.org/officeDocument/2006/relationships/image" Target="media/image374.jpeg"/><Relationship Id="rId378" Type="http://schemas.openxmlformats.org/officeDocument/2006/relationships/image" Target="media/image373.jpeg"/><Relationship Id="rId377" Type="http://schemas.openxmlformats.org/officeDocument/2006/relationships/image" Target="media/image372.jpeg"/><Relationship Id="rId376" Type="http://schemas.openxmlformats.org/officeDocument/2006/relationships/image" Target="media/image371.jpeg"/><Relationship Id="rId375" Type="http://schemas.openxmlformats.org/officeDocument/2006/relationships/image" Target="media/image370.jpeg"/><Relationship Id="rId374" Type="http://schemas.openxmlformats.org/officeDocument/2006/relationships/image" Target="media/image369.jpeg"/><Relationship Id="rId373" Type="http://schemas.openxmlformats.org/officeDocument/2006/relationships/image" Target="media/image368.jpeg"/><Relationship Id="rId372" Type="http://schemas.openxmlformats.org/officeDocument/2006/relationships/image" Target="media/image367.jpeg"/><Relationship Id="rId371" Type="http://schemas.openxmlformats.org/officeDocument/2006/relationships/image" Target="media/image366.jpeg"/><Relationship Id="rId370" Type="http://schemas.openxmlformats.org/officeDocument/2006/relationships/image" Target="media/image365.jpeg"/><Relationship Id="rId37" Type="http://schemas.openxmlformats.org/officeDocument/2006/relationships/image" Target="media/image34.jpeg"/><Relationship Id="rId369" Type="http://schemas.openxmlformats.org/officeDocument/2006/relationships/image" Target="media/image364.jpeg"/><Relationship Id="rId368" Type="http://schemas.openxmlformats.org/officeDocument/2006/relationships/image" Target="media/image363.jpeg"/><Relationship Id="rId367" Type="http://schemas.openxmlformats.org/officeDocument/2006/relationships/image" Target="media/image362.jpeg"/><Relationship Id="rId366" Type="http://schemas.openxmlformats.org/officeDocument/2006/relationships/image" Target="media/image361.jpeg"/><Relationship Id="rId365" Type="http://schemas.openxmlformats.org/officeDocument/2006/relationships/image" Target="media/image360.jpeg"/><Relationship Id="rId364" Type="http://schemas.openxmlformats.org/officeDocument/2006/relationships/image" Target="media/image359.jpeg"/><Relationship Id="rId363" Type="http://schemas.openxmlformats.org/officeDocument/2006/relationships/image" Target="media/image358.jpeg"/><Relationship Id="rId362" Type="http://schemas.openxmlformats.org/officeDocument/2006/relationships/image" Target="media/image357.jpeg"/><Relationship Id="rId361" Type="http://schemas.openxmlformats.org/officeDocument/2006/relationships/image" Target="media/image356.jpeg"/><Relationship Id="rId360" Type="http://schemas.openxmlformats.org/officeDocument/2006/relationships/image" Target="media/image355.jpeg"/><Relationship Id="rId36" Type="http://schemas.openxmlformats.org/officeDocument/2006/relationships/image" Target="media/image33.jpeg"/><Relationship Id="rId359" Type="http://schemas.openxmlformats.org/officeDocument/2006/relationships/image" Target="media/image354.jpeg"/><Relationship Id="rId358" Type="http://schemas.openxmlformats.org/officeDocument/2006/relationships/image" Target="media/image353.jpeg"/><Relationship Id="rId357" Type="http://schemas.openxmlformats.org/officeDocument/2006/relationships/image" Target="media/image352.jpeg"/><Relationship Id="rId356" Type="http://schemas.openxmlformats.org/officeDocument/2006/relationships/image" Target="media/image351.jpeg"/><Relationship Id="rId355" Type="http://schemas.openxmlformats.org/officeDocument/2006/relationships/image" Target="media/image350.jpeg"/><Relationship Id="rId354" Type="http://schemas.openxmlformats.org/officeDocument/2006/relationships/image" Target="media/image349.jpeg"/><Relationship Id="rId353" Type="http://schemas.openxmlformats.org/officeDocument/2006/relationships/image" Target="media/image348.jpeg"/><Relationship Id="rId352" Type="http://schemas.openxmlformats.org/officeDocument/2006/relationships/image" Target="media/image347.jpeg"/><Relationship Id="rId351" Type="http://schemas.openxmlformats.org/officeDocument/2006/relationships/image" Target="media/image346.jpeg"/><Relationship Id="rId350" Type="http://schemas.openxmlformats.org/officeDocument/2006/relationships/image" Target="media/image345.jpeg"/><Relationship Id="rId35" Type="http://schemas.openxmlformats.org/officeDocument/2006/relationships/image" Target="media/image32.jpeg"/><Relationship Id="rId349" Type="http://schemas.openxmlformats.org/officeDocument/2006/relationships/image" Target="media/image344.jpeg"/><Relationship Id="rId348" Type="http://schemas.openxmlformats.org/officeDocument/2006/relationships/image" Target="media/image343.jpeg"/><Relationship Id="rId347" Type="http://schemas.openxmlformats.org/officeDocument/2006/relationships/image" Target="media/image342.jpeg"/><Relationship Id="rId346" Type="http://schemas.openxmlformats.org/officeDocument/2006/relationships/image" Target="media/image341.jpeg"/><Relationship Id="rId345" Type="http://schemas.openxmlformats.org/officeDocument/2006/relationships/image" Target="media/image340.jpeg"/><Relationship Id="rId344" Type="http://schemas.openxmlformats.org/officeDocument/2006/relationships/image" Target="media/image339.jpeg"/><Relationship Id="rId343" Type="http://schemas.openxmlformats.org/officeDocument/2006/relationships/image" Target="media/image338.jpeg"/><Relationship Id="rId342" Type="http://schemas.openxmlformats.org/officeDocument/2006/relationships/image" Target="media/image337.jpeg"/><Relationship Id="rId341" Type="http://schemas.openxmlformats.org/officeDocument/2006/relationships/image" Target="media/image336.jpeg"/><Relationship Id="rId340" Type="http://schemas.openxmlformats.org/officeDocument/2006/relationships/image" Target="media/image335.jpeg"/><Relationship Id="rId34" Type="http://schemas.openxmlformats.org/officeDocument/2006/relationships/image" Target="media/image31.jpeg"/><Relationship Id="rId339" Type="http://schemas.openxmlformats.org/officeDocument/2006/relationships/image" Target="media/image334.jpeg"/><Relationship Id="rId338" Type="http://schemas.openxmlformats.org/officeDocument/2006/relationships/image" Target="media/image333.jpeg"/><Relationship Id="rId337" Type="http://schemas.openxmlformats.org/officeDocument/2006/relationships/image" Target="media/image332.jpeg"/><Relationship Id="rId336" Type="http://schemas.openxmlformats.org/officeDocument/2006/relationships/image" Target="media/image331.jpeg"/><Relationship Id="rId335" Type="http://schemas.openxmlformats.org/officeDocument/2006/relationships/image" Target="media/image330.jpeg"/><Relationship Id="rId334" Type="http://schemas.openxmlformats.org/officeDocument/2006/relationships/image" Target="media/image329.jpeg"/><Relationship Id="rId333" Type="http://schemas.openxmlformats.org/officeDocument/2006/relationships/image" Target="media/image328.jpeg"/><Relationship Id="rId332" Type="http://schemas.openxmlformats.org/officeDocument/2006/relationships/image" Target="media/image327.jpeg"/><Relationship Id="rId331" Type="http://schemas.openxmlformats.org/officeDocument/2006/relationships/image" Target="media/image326.jpeg"/><Relationship Id="rId330" Type="http://schemas.openxmlformats.org/officeDocument/2006/relationships/image" Target="media/image325.jpeg"/><Relationship Id="rId33" Type="http://schemas.openxmlformats.org/officeDocument/2006/relationships/image" Target="media/image30.jpeg"/><Relationship Id="rId329" Type="http://schemas.openxmlformats.org/officeDocument/2006/relationships/image" Target="media/image324.jpeg"/><Relationship Id="rId328" Type="http://schemas.openxmlformats.org/officeDocument/2006/relationships/image" Target="media/image323.jpeg"/><Relationship Id="rId327" Type="http://schemas.openxmlformats.org/officeDocument/2006/relationships/image" Target="media/image322.jpeg"/><Relationship Id="rId326" Type="http://schemas.openxmlformats.org/officeDocument/2006/relationships/image" Target="media/image321.jpeg"/><Relationship Id="rId325" Type="http://schemas.openxmlformats.org/officeDocument/2006/relationships/image" Target="media/image320.jpeg"/><Relationship Id="rId324" Type="http://schemas.openxmlformats.org/officeDocument/2006/relationships/image" Target="media/image319.png"/><Relationship Id="rId323" Type="http://schemas.openxmlformats.org/officeDocument/2006/relationships/image" Target="media/image318.png"/><Relationship Id="rId322" Type="http://schemas.openxmlformats.org/officeDocument/2006/relationships/image" Target="media/image317.jpeg"/><Relationship Id="rId321" Type="http://schemas.openxmlformats.org/officeDocument/2006/relationships/image" Target="media/image316.jpeg"/><Relationship Id="rId320" Type="http://schemas.openxmlformats.org/officeDocument/2006/relationships/image" Target="media/image315.jpeg"/><Relationship Id="rId32" Type="http://schemas.openxmlformats.org/officeDocument/2006/relationships/image" Target="media/image29.jpeg"/><Relationship Id="rId319" Type="http://schemas.openxmlformats.org/officeDocument/2006/relationships/image" Target="media/image314.jpeg"/><Relationship Id="rId318" Type="http://schemas.openxmlformats.org/officeDocument/2006/relationships/image" Target="media/image313.jpeg"/><Relationship Id="rId317" Type="http://schemas.openxmlformats.org/officeDocument/2006/relationships/image" Target="media/image312.jpeg"/><Relationship Id="rId316" Type="http://schemas.openxmlformats.org/officeDocument/2006/relationships/image" Target="media/image311.jpeg"/><Relationship Id="rId315" Type="http://schemas.openxmlformats.org/officeDocument/2006/relationships/image" Target="media/image310.jpeg"/><Relationship Id="rId314" Type="http://schemas.openxmlformats.org/officeDocument/2006/relationships/image" Target="media/image309.png"/><Relationship Id="rId313" Type="http://schemas.openxmlformats.org/officeDocument/2006/relationships/image" Target="media/image308.jpeg"/><Relationship Id="rId312" Type="http://schemas.openxmlformats.org/officeDocument/2006/relationships/image" Target="media/image307.jpeg"/><Relationship Id="rId311" Type="http://schemas.openxmlformats.org/officeDocument/2006/relationships/image" Target="media/image306.jpeg"/><Relationship Id="rId310" Type="http://schemas.openxmlformats.org/officeDocument/2006/relationships/image" Target="media/image305.jpeg"/><Relationship Id="rId31" Type="http://schemas.openxmlformats.org/officeDocument/2006/relationships/image" Target="media/image28.jpeg"/><Relationship Id="rId309" Type="http://schemas.openxmlformats.org/officeDocument/2006/relationships/image" Target="media/image304.jpeg"/><Relationship Id="rId308" Type="http://schemas.openxmlformats.org/officeDocument/2006/relationships/image" Target="media/image303.jpeg"/><Relationship Id="rId307" Type="http://schemas.openxmlformats.org/officeDocument/2006/relationships/image" Target="media/image302.jpeg"/><Relationship Id="rId306" Type="http://schemas.openxmlformats.org/officeDocument/2006/relationships/image" Target="media/image301.png"/><Relationship Id="rId305" Type="http://schemas.openxmlformats.org/officeDocument/2006/relationships/image" Target="media/image300.jpeg"/><Relationship Id="rId304" Type="http://schemas.openxmlformats.org/officeDocument/2006/relationships/image" Target="media/image299.jpeg"/><Relationship Id="rId303" Type="http://schemas.openxmlformats.org/officeDocument/2006/relationships/image" Target="media/image298.jpeg"/><Relationship Id="rId302" Type="http://schemas.openxmlformats.org/officeDocument/2006/relationships/image" Target="media/image297.jpeg"/><Relationship Id="rId301" Type="http://schemas.openxmlformats.org/officeDocument/2006/relationships/image" Target="media/image296.jpeg"/><Relationship Id="rId300" Type="http://schemas.openxmlformats.org/officeDocument/2006/relationships/image" Target="media/image295.jpeg"/><Relationship Id="rId30" Type="http://schemas.openxmlformats.org/officeDocument/2006/relationships/image" Target="media/image27.jpeg"/><Relationship Id="rId3" Type="http://schemas.openxmlformats.org/officeDocument/2006/relationships/image" Target="media/image2.jpeg"/><Relationship Id="rId299" Type="http://schemas.openxmlformats.org/officeDocument/2006/relationships/image" Target="media/image294.jpeg"/><Relationship Id="rId298" Type="http://schemas.openxmlformats.org/officeDocument/2006/relationships/image" Target="media/image293.jpeg"/><Relationship Id="rId297" Type="http://schemas.openxmlformats.org/officeDocument/2006/relationships/image" Target="media/image292.jpeg"/><Relationship Id="rId296" Type="http://schemas.openxmlformats.org/officeDocument/2006/relationships/image" Target="media/image291.jpeg"/><Relationship Id="rId295" Type="http://schemas.openxmlformats.org/officeDocument/2006/relationships/image" Target="media/image290.jpeg"/><Relationship Id="rId294" Type="http://schemas.openxmlformats.org/officeDocument/2006/relationships/image" Target="media/image289.jpeg"/><Relationship Id="rId293" Type="http://schemas.openxmlformats.org/officeDocument/2006/relationships/image" Target="media/image288.jpeg"/><Relationship Id="rId292" Type="http://schemas.openxmlformats.org/officeDocument/2006/relationships/image" Target="media/image287.jpeg"/><Relationship Id="rId291" Type="http://schemas.openxmlformats.org/officeDocument/2006/relationships/image" Target="media/image286.jpeg"/><Relationship Id="rId290" Type="http://schemas.openxmlformats.org/officeDocument/2006/relationships/image" Target="media/image285.jpeg"/><Relationship Id="rId29" Type="http://schemas.openxmlformats.org/officeDocument/2006/relationships/image" Target="media/image26.jpeg"/><Relationship Id="rId289" Type="http://schemas.openxmlformats.org/officeDocument/2006/relationships/image" Target="media/image284.jpeg"/><Relationship Id="rId288" Type="http://schemas.openxmlformats.org/officeDocument/2006/relationships/image" Target="media/image283.jpeg"/><Relationship Id="rId287" Type="http://schemas.openxmlformats.org/officeDocument/2006/relationships/image" Target="media/image282.jpeg"/><Relationship Id="rId286" Type="http://schemas.openxmlformats.org/officeDocument/2006/relationships/image" Target="media/image281.jpeg"/><Relationship Id="rId285" Type="http://schemas.openxmlformats.org/officeDocument/2006/relationships/image" Target="media/image280.jpeg"/><Relationship Id="rId284" Type="http://schemas.openxmlformats.org/officeDocument/2006/relationships/image" Target="media/image279.jpeg"/><Relationship Id="rId283" Type="http://schemas.openxmlformats.org/officeDocument/2006/relationships/image" Target="media/image278.jpeg"/><Relationship Id="rId282" Type="http://schemas.openxmlformats.org/officeDocument/2006/relationships/image" Target="media/image277.jpeg"/><Relationship Id="rId281" Type="http://schemas.openxmlformats.org/officeDocument/2006/relationships/image" Target="media/image276.jpeg"/><Relationship Id="rId280" Type="http://schemas.openxmlformats.org/officeDocument/2006/relationships/image" Target="media/image275.jpeg"/><Relationship Id="rId28" Type="http://schemas.openxmlformats.org/officeDocument/2006/relationships/image" Target="media/image25.jpeg"/><Relationship Id="rId279" Type="http://schemas.openxmlformats.org/officeDocument/2006/relationships/image" Target="media/image274.jpeg"/><Relationship Id="rId278" Type="http://schemas.openxmlformats.org/officeDocument/2006/relationships/image" Target="media/image273.jpeg"/><Relationship Id="rId277" Type="http://schemas.openxmlformats.org/officeDocument/2006/relationships/image" Target="media/image272.jpeg"/><Relationship Id="rId276" Type="http://schemas.openxmlformats.org/officeDocument/2006/relationships/image" Target="media/image271.jpeg"/><Relationship Id="rId275" Type="http://schemas.openxmlformats.org/officeDocument/2006/relationships/image" Target="media/image270.jpeg"/><Relationship Id="rId274" Type="http://schemas.openxmlformats.org/officeDocument/2006/relationships/image" Target="media/image269.jpeg"/><Relationship Id="rId273" Type="http://schemas.openxmlformats.org/officeDocument/2006/relationships/image" Target="media/image268.jpeg"/><Relationship Id="rId272" Type="http://schemas.openxmlformats.org/officeDocument/2006/relationships/image" Target="media/image267.jpeg"/><Relationship Id="rId271" Type="http://schemas.openxmlformats.org/officeDocument/2006/relationships/image" Target="media/image266.jpeg"/><Relationship Id="rId270" Type="http://schemas.openxmlformats.org/officeDocument/2006/relationships/image" Target="media/image265.jpeg"/><Relationship Id="rId27" Type="http://schemas.openxmlformats.org/officeDocument/2006/relationships/image" Target="media/image24.jpeg"/><Relationship Id="rId269" Type="http://schemas.openxmlformats.org/officeDocument/2006/relationships/image" Target="media/image264.jpeg"/><Relationship Id="rId268" Type="http://schemas.openxmlformats.org/officeDocument/2006/relationships/image" Target="media/image263.png"/><Relationship Id="rId267" Type="http://schemas.openxmlformats.org/officeDocument/2006/relationships/image" Target="media/image262.jpeg"/><Relationship Id="rId266" Type="http://schemas.openxmlformats.org/officeDocument/2006/relationships/image" Target="media/image261.jpeg"/><Relationship Id="rId265" Type="http://schemas.openxmlformats.org/officeDocument/2006/relationships/image" Target="media/image260.jpeg"/><Relationship Id="rId264" Type="http://schemas.openxmlformats.org/officeDocument/2006/relationships/image" Target="media/image259.jpeg"/><Relationship Id="rId263" Type="http://schemas.openxmlformats.org/officeDocument/2006/relationships/image" Target="media/image258.jpeg"/><Relationship Id="rId262" Type="http://schemas.openxmlformats.org/officeDocument/2006/relationships/image" Target="media/image257.jpeg"/><Relationship Id="rId261" Type="http://schemas.openxmlformats.org/officeDocument/2006/relationships/image" Target="media/image256.jpeg"/><Relationship Id="rId260" Type="http://schemas.openxmlformats.org/officeDocument/2006/relationships/image" Target="media/image255.jpeg"/><Relationship Id="rId26" Type="http://schemas.openxmlformats.org/officeDocument/2006/relationships/image" Target="media/image23.jpeg"/><Relationship Id="rId259" Type="http://schemas.openxmlformats.org/officeDocument/2006/relationships/image" Target="media/image254.jpeg"/><Relationship Id="rId258" Type="http://schemas.openxmlformats.org/officeDocument/2006/relationships/image" Target="media/image253.jpeg"/><Relationship Id="rId257" Type="http://schemas.openxmlformats.org/officeDocument/2006/relationships/image" Target="media/image252.jpeg"/><Relationship Id="rId256" Type="http://schemas.openxmlformats.org/officeDocument/2006/relationships/image" Target="media/image251.jpeg"/><Relationship Id="rId255" Type="http://schemas.openxmlformats.org/officeDocument/2006/relationships/image" Target="media/image250.jpeg"/><Relationship Id="rId254" Type="http://schemas.openxmlformats.org/officeDocument/2006/relationships/image" Target="media/image249.jpeg"/><Relationship Id="rId253" Type="http://schemas.openxmlformats.org/officeDocument/2006/relationships/image" Target="media/image248.jpeg"/><Relationship Id="rId252" Type="http://schemas.openxmlformats.org/officeDocument/2006/relationships/image" Target="media/image247.jpeg"/><Relationship Id="rId251" Type="http://schemas.openxmlformats.org/officeDocument/2006/relationships/image" Target="media/image246.jpeg"/><Relationship Id="rId250" Type="http://schemas.openxmlformats.org/officeDocument/2006/relationships/image" Target="media/image245.jpeg"/><Relationship Id="rId25" Type="http://schemas.openxmlformats.org/officeDocument/2006/relationships/image" Target="media/image22.jpeg"/><Relationship Id="rId249" Type="http://schemas.openxmlformats.org/officeDocument/2006/relationships/image" Target="media/image244.jpeg"/><Relationship Id="rId248" Type="http://schemas.openxmlformats.org/officeDocument/2006/relationships/image" Target="media/image243.jpeg"/><Relationship Id="rId247" Type="http://schemas.openxmlformats.org/officeDocument/2006/relationships/image" Target="media/image242.jpeg"/><Relationship Id="rId246" Type="http://schemas.openxmlformats.org/officeDocument/2006/relationships/image" Target="media/image241.jpeg"/><Relationship Id="rId245" Type="http://schemas.openxmlformats.org/officeDocument/2006/relationships/image" Target="media/image240.jpeg"/><Relationship Id="rId244" Type="http://schemas.openxmlformats.org/officeDocument/2006/relationships/image" Target="media/image239.jpeg"/><Relationship Id="rId243" Type="http://schemas.openxmlformats.org/officeDocument/2006/relationships/image" Target="media/image238.jpeg"/><Relationship Id="rId242" Type="http://schemas.openxmlformats.org/officeDocument/2006/relationships/image" Target="media/image237.jpeg"/><Relationship Id="rId241" Type="http://schemas.openxmlformats.org/officeDocument/2006/relationships/image" Target="media/image236.jpeg"/><Relationship Id="rId240" Type="http://schemas.openxmlformats.org/officeDocument/2006/relationships/image" Target="media/image235.jpeg"/><Relationship Id="rId24" Type="http://schemas.openxmlformats.org/officeDocument/2006/relationships/image" Target="media/image21.jpeg"/><Relationship Id="rId239" Type="http://schemas.openxmlformats.org/officeDocument/2006/relationships/image" Target="media/image234.jpeg"/><Relationship Id="rId238" Type="http://schemas.openxmlformats.org/officeDocument/2006/relationships/image" Target="media/image233.jpeg"/><Relationship Id="rId237" Type="http://schemas.openxmlformats.org/officeDocument/2006/relationships/image" Target="media/image232.jpeg"/><Relationship Id="rId236" Type="http://schemas.openxmlformats.org/officeDocument/2006/relationships/image" Target="media/image231.jpeg"/><Relationship Id="rId235" Type="http://schemas.openxmlformats.org/officeDocument/2006/relationships/image" Target="media/image230.jpeg"/><Relationship Id="rId234" Type="http://schemas.openxmlformats.org/officeDocument/2006/relationships/image" Target="media/image229.jpeg"/><Relationship Id="rId233" Type="http://schemas.openxmlformats.org/officeDocument/2006/relationships/image" Target="media/image228.jpeg"/><Relationship Id="rId232" Type="http://schemas.openxmlformats.org/officeDocument/2006/relationships/image" Target="media/image227.jpeg"/><Relationship Id="rId231" Type="http://schemas.openxmlformats.org/officeDocument/2006/relationships/image" Target="media/image226.png"/><Relationship Id="rId230" Type="http://schemas.openxmlformats.org/officeDocument/2006/relationships/image" Target="media/image225.jpeg"/><Relationship Id="rId23" Type="http://schemas.openxmlformats.org/officeDocument/2006/relationships/image" Target="media/image20.jpeg"/><Relationship Id="rId229" Type="http://schemas.openxmlformats.org/officeDocument/2006/relationships/image" Target="media/image224.jpeg"/><Relationship Id="rId228" Type="http://schemas.openxmlformats.org/officeDocument/2006/relationships/image" Target="media/image223.jpeg"/><Relationship Id="rId227" Type="http://schemas.openxmlformats.org/officeDocument/2006/relationships/image" Target="media/image222.jpeg"/><Relationship Id="rId226" Type="http://schemas.openxmlformats.org/officeDocument/2006/relationships/image" Target="media/image221.jpeg"/><Relationship Id="rId225" Type="http://schemas.openxmlformats.org/officeDocument/2006/relationships/image" Target="media/image220.jpeg"/><Relationship Id="rId224" Type="http://schemas.openxmlformats.org/officeDocument/2006/relationships/image" Target="media/image219.jpeg"/><Relationship Id="rId223" Type="http://schemas.openxmlformats.org/officeDocument/2006/relationships/image" Target="media/image218.jpeg"/><Relationship Id="rId222" Type="http://schemas.openxmlformats.org/officeDocument/2006/relationships/image" Target="media/image217.jpeg"/><Relationship Id="rId221" Type="http://schemas.openxmlformats.org/officeDocument/2006/relationships/image" Target="media/image216.jpeg"/><Relationship Id="rId220" Type="http://schemas.openxmlformats.org/officeDocument/2006/relationships/image" Target="media/image215.png"/><Relationship Id="rId22" Type="http://schemas.openxmlformats.org/officeDocument/2006/relationships/image" Target="media/image19.jpeg"/><Relationship Id="rId219" Type="http://schemas.openxmlformats.org/officeDocument/2006/relationships/image" Target="media/image214.jpeg"/><Relationship Id="rId218" Type="http://schemas.openxmlformats.org/officeDocument/2006/relationships/image" Target="media/image213.jpeg"/><Relationship Id="rId217" Type="http://schemas.openxmlformats.org/officeDocument/2006/relationships/image" Target="media/image212.jpeg"/><Relationship Id="rId216" Type="http://schemas.openxmlformats.org/officeDocument/2006/relationships/image" Target="media/image211.jpeg"/><Relationship Id="rId215" Type="http://schemas.openxmlformats.org/officeDocument/2006/relationships/image" Target="media/image210.jpeg"/><Relationship Id="rId214" Type="http://schemas.openxmlformats.org/officeDocument/2006/relationships/image" Target="media/image209.jpeg"/><Relationship Id="rId213" Type="http://schemas.openxmlformats.org/officeDocument/2006/relationships/image" Target="media/image208.jpeg"/><Relationship Id="rId212" Type="http://schemas.openxmlformats.org/officeDocument/2006/relationships/image" Target="media/image207.jpeg"/><Relationship Id="rId211" Type="http://schemas.openxmlformats.org/officeDocument/2006/relationships/image" Target="media/image206.jpeg"/><Relationship Id="rId210" Type="http://schemas.openxmlformats.org/officeDocument/2006/relationships/image" Target="media/image205.jpeg"/><Relationship Id="rId21" Type="http://schemas.openxmlformats.org/officeDocument/2006/relationships/image" Target="media/image18.jpeg"/><Relationship Id="rId209" Type="http://schemas.openxmlformats.org/officeDocument/2006/relationships/image" Target="media/image204.jpeg"/><Relationship Id="rId208" Type="http://schemas.openxmlformats.org/officeDocument/2006/relationships/image" Target="media/image203.jpeg"/><Relationship Id="rId207" Type="http://schemas.openxmlformats.org/officeDocument/2006/relationships/image" Target="media/image202.jpeg"/><Relationship Id="rId206" Type="http://schemas.openxmlformats.org/officeDocument/2006/relationships/image" Target="media/image201.jpeg"/><Relationship Id="rId205" Type="http://schemas.openxmlformats.org/officeDocument/2006/relationships/image" Target="media/image200.jpeg"/><Relationship Id="rId204" Type="http://schemas.openxmlformats.org/officeDocument/2006/relationships/image" Target="media/image199.jpeg"/><Relationship Id="rId203" Type="http://schemas.openxmlformats.org/officeDocument/2006/relationships/image" Target="media/image198.jpeg"/><Relationship Id="rId202" Type="http://schemas.openxmlformats.org/officeDocument/2006/relationships/image" Target="media/image197.jpeg"/><Relationship Id="rId201" Type="http://schemas.openxmlformats.org/officeDocument/2006/relationships/image" Target="media/image196.jpeg"/><Relationship Id="rId200" Type="http://schemas.openxmlformats.org/officeDocument/2006/relationships/image" Target="media/image195.jpeg"/><Relationship Id="rId20" Type="http://schemas.openxmlformats.org/officeDocument/2006/relationships/image" Target="media/image17.jpeg"/><Relationship Id="rId2" Type="http://schemas.openxmlformats.org/officeDocument/2006/relationships/image" Target="media/image1.jpeg"/><Relationship Id="rId199" Type="http://schemas.openxmlformats.org/officeDocument/2006/relationships/image" Target="media/image194.jpeg"/><Relationship Id="rId198" Type="http://schemas.openxmlformats.org/officeDocument/2006/relationships/image" Target="media/image193.jpeg"/><Relationship Id="rId197" Type="http://schemas.openxmlformats.org/officeDocument/2006/relationships/image" Target="media/image192.jpeg"/><Relationship Id="rId196" Type="http://schemas.openxmlformats.org/officeDocument/2006/relationships/image" Target="media/image191.jpeg"/><Relationship Id="rId195" Type="http://schemas.openxmlformats.org/officeDocument/2006/relationships/image" Target="media/image190.jpeg"/><Relationship Id="rId194" Type="http://schemas.openxmlformats.org/officeDocument/2006/relationships/image" Target="media/image189.jpeg"/><Relationship Id="rId193" Type="http://schemas.openxmlformats.org/officeDocument/2006/relationships/image" Target="media/image188.jpeg"/><Relationship Id="rId192" Type="http://schemas.openxmlformats.org/officeDocument/2006/relationships/image" Target="media/image187.jpeg"/><Relationship Id="rId191" Type="http://schemas.openxmlformats.org/officeDocument/2006/relationships/image" Target="media/image186.jpeg"/><Relationship Id="rId190" Type="http://schemas.openxmlformats.org/officeDocument/2006/relationships/image" Target="media/image185.jpeg"/><Relationship Id="rId19" Type="http://schemas.openxmlformats.org/officeDocument/2006/relationships/image" Target="media/image16.jpeg"/><Relationship Id="rId189" Type="http://schemas.openxmlformats.org/officeDocument/2006/relationships/image" Target="media/image184.jpeg"/><Relationship Id="rId188" Type="http://schemas.openxmlformats.org/officeDocument/2006/relationships/image" Target="media/image183.jpeg"/><Relationship Id="rId187" Type="http://schemas.openxmlformats.org/officeDocument/2006/relationships/image" Target="media/image182.jpeg"/><Relationship Id="rId186" Type="http://schemas.openxmlformats.org/officeDocument/2006/relationships/image" Target="media/image181.jpeg"/><Relationship Id="rId185" Type="http://schemas.openxmlformats.org/officeDocument/2006/relationships/image" Target="media/image180.jpeg"/><Relationship Id="rId184" Type="http://schemas.openxmlformats.org/officeDocument/2006/relationships/image" Target="media/image179.jpeg"/><Relationship Id="rId183" Type="http://schemas.openxmlformats.org/officeDocument/2006/relationships/image" Target="media/image178.jpeg"/><Relationship Id="rId182" Type="http://schemas.openxmlformats.org/officeDocument/2006/relationships/image" Target="media/image177.jpeg"/><Relationship Id="rId181" Type="http://schemas.openxmlformats.org/officeDocument/2006/relationships/image" Target="media/image176.jpeg"/><Relationship Id="rId180" Type="http://schemas.openxmlformats.org/officeDocument/2006/relationships/image" Target="media/image175.jpeg"/><Relationship Id="rId18" Type="http://schemas.openxmlformats.org/officeDocument/2006/relationships/image" Target="media/image15.jpeg"/><Relationship Id="rId179" Type="http://schemas.openxmlformats.org/officeDocument/2006/relationships/image" Target="media/image174.jpeg"/><Relationship Id="rId178" Type="http://schemas.openxmlformats.org/officeDocument/2006/relationships/image" Target="media/image173.jpeg"/><Relationship Id="rId177" Type="http://schemas.openxmlformats.org/officeDocument/2006/relationships/image" Target="media/image172.jpeg"/><Relationship Id="rId176" Type="http://schemas.openxmlformats.org/officeDocument/2006/relationships/image" Target="media/image171.jpeg"/><Relationship Id="rId175" Type="http://schemas.openxmlformats.org/officeDocument/2006/relationships/image" Target="media/image170.jpeg"/><Relationship Id="rId174" Type="http://schemas.openxmlformats.org/officeDocument/2006/relationships/image" Target="media/image169.jpeg"/><Relationship Id="rId173" Type="http://schemas.openxmlformats.org/officeDocument/2006/relationships/image" Target="media/image168.jpeg"/><Relationship Id="rId172" Type="http://schemas.openxmlformats.org/officeDocument/2006/relationships/image" Target="media/image167.jpeg"/><Relationship Id="rId171" Type="http://schemas.openxmlformats.org/officeDocument/2006/relationships/image" Target="media/image166.jpeg"/><Relationship Id="rId170" Type="http://schemas.openxmlformats.org/officeDocument/2006/relationships/image" Target="media/image165.jpeg"/><Relationship Id="rId17" Type="http://schemas.openxmlformats.org/officeDocument/2006/relationships/image" Target="media/image14.jpeg"/><Relationship Id="rId169" Type="http://schemas.openxmlformats.org/officeDocument/2006/relationships/image" Target="media/image164.jpeg"/><Relationship Id="rId168" Type="http://schemas.openxmlformats.org/officeDocument/2006/relationships/image" Target="media/image163.png"/><Relationship Id="rId167" Type="http://schemas.openxmlformats.org/officeDocument/2006/relationships/image" Target="media/image162.jpeg"/><Relationship Id="rId166" Type="http://schemas.openxmlformats.org/officeDocument/2006/relationships/image" Target="media/image161.png"/><Relationship Id="rId165" Type="http://schemas.openxmlformats.org/officeDocument/2006/relationships/image" Target="media/image160.jpeg"/><Relationship Id="rId164" Type="http://schemas.openxmlformats.org/officeDocument/2006/relationships/image" Target="media/image159.jpeg"/><Relationship Id="rId163" Type="http://schemas.openxmlformats.org/officeDocument/2006/relationships/image" Target="media/image158.png"/><Relationship Id="rId162" Type="http://schemas.openxmlformats.org/officeDocument/2006/relationships/image" Target="media/image157.jpeg"/><Relationship Id="rId161" Type="http://schemas.openxmlformats.org/officeDocument/2006/relationships/image" Target="media/image156.jpeg"/><Relationship Id="rId160" Type="http://schemas.openxmlformats.org/officeDocument/2006/relationships/image" Target="media/image155.jpeg"/><Relationship Id="rId16" Type="http://schemas.openxmlformats.org/officeDocument/2006/relationships/image" Target="media/image13.jpeg"/><Relationship Id="rId159" Type="http://schemas.openxmlformats.org/officeDocument/2006/relationships/image" Target="media/image154.jpeg"/><Relationship Id="rId158" Type="http://schemas.openxmlformats.org/officeDocument/2006/relationships/image" Target="media/image153.jpeg"/><Relationship Id="rId157" Type="http://schemas.openxmlformats.org/officeDocument/2006/relationships/image" Target="media/image152.jpeg"/><Relationship Id="rId156" Type="http://schemas.openxmlformats.org/officeDocument/2006/relationships/image" Target="media/image151.jpeg"/><Relationship Id="rId155" Type="http://schemas.openxmlformats.org/officeDocument/2006/relationships/image" Target="media/image150.jpeg"/><Relationship Id="rId154" Type="http://schemas.openxmlformats.org/officeDocument/2006/relationships/image" Target="media/image149.jpeg"/><Relationship Id="rId153" Type="http://schemas.openxmlformats.org/officeDocument/2006/relationships/image" Target="media/image148.jpeg"/><Relationship Id="rId152" Type="http://schemas.openxmlformats.org/officeDocument/2006/relationships/image" Target="media/image147.jpeg"/><Relationship Id="rId151" Type="http://schemas.openxmlformats.org/officeDocument/2006/relationships/image" Target="media/image146.jpeg"/><Relationship Id="rId150" Type="http://schemas.openxmlformats.org/officeDocument/2006/relationships/image" Target="media/image145.jpeg"/><Relationship Id="rId15" Type="http://schemas.openxmlformats.org/officeDocument/2006/relationships/image" Target="media/image12.jpeg"/><Relationship Id="rId149" Type="http://schemas.openxmlformats.org/officeDocument/2006/relationships/image" Target="media/image144.jpeg"/><Relationship Id="rId148" Type="http://schemas.openxmlformats.org/officeDocument/2006/relationships/image" Target="media/image143.jpeg"/><Relationship Id="rId147" Type="http://schemas.openxmlformats.org/officeDocument/2006/relationships/image" Target="media/image142.jpeg"/><Relationship Id="rId146" Type="http://schemas.openxmlformats.org/officeDocument/2006/relationships/image" Target="media/image141.png"/><Relationship Id="rId145" Type="http://schemas.openxmlformats.org/officeDocument/2006/relationships/image" Target="media/image140.jpeg"/><Relationship Id="rId144" Type="http://schemas.openxmlformats.org/officeDocument/2006/relationships/image" Target="media/image139.jpeg"/><Relationship Id="rId143" Type="http://schemas.openxmlformats.org/officeDocument/2006/relationships/image" Target="media/image138.jpeg"/><Relationship Id="rId142" Type="http://schemas.openxmlformats.org/officeDocument/2006/relationships/image" Target="media/image137.jpeg"/><Relationship Id="rId141" Type="http://schemas.openxmlformats.org/officeDocument/2006/relationships/image" Target="media/image136.jpeg"/><Relationship Id="rId140" Type="http://schemas.openxmlformats.org/officeDocument/2006/relationships/image" Target="media/image135.jpeg"/><Relationship Id="rId14" Type="http://schemas.openxmlformats.org/officeDocument/2006/relationships/image" Target="media/image11.jpeg"/><Relationship Id="rId139" Type="http://schemas.openxmlformats.org/officeDocument/2006/relationships/image" Target="media/image134.jpeg"/><Relationship Id="rId138" Type="http://schemas.openxmlformats.org/officeDocument/2006/relationships/image" Target="media/image133.jpeg"/><Relationship Id="rId137" Type="http://schemas.openxmlformats.org/officeDocument/2006/relationships/image" Target="media/image132.jpeg"/><Relationship Id="rId136" Type="http://schemas.openxmlformats.org/officeDocument/2006/relationships/image" Target="media/image131.jpeg"/><Relationship Id="rId135" Type="http://schemas.openxmlformats.org/officeDocument/2006/relationships/image" Target="media/image130.jpeg"/><Relationship Id="rId134" Type="http://schemas.openxmlformats.org/officeDocument/2006/relationships/image" Target="media/image129.jpeg"/><Relationship Id="rId133" Type="http://schemas.openxmlformats.org/officeDocument/2006/relationships/image" Target="media/image128.jpeg"/><Relationship Id="rId132" Type="http://schemas.openxmlformats.org/officeDocument/2006/relationships/image" Target="media/image127.jpeg"/><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hyperlink" Target="http://blog.sina.com.cn/zhousu58" TargetMode="External"/><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10.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jpeg"/><Relationship Id="rId114" Type="http://schemas.openxmlformats.org/officeDocument/2006/relationships/image" Target="media/image109.jpeg"/><Relationship Id="rId113" Type="http://schemas.openxmlformats.org/officeDocument/2006/relationships/image" Target="media/image108.jpeg"/><Relationship Id="rId112" Type="http://schemas.openxmlformats.org/officeDocument/2006/relationships/image" Target="media/image107.jpeg"/><Relationship Id="rId111" Type="http://schemas.openxmlformats.org/officeDocument/2006/relationships/image" Target="media/image106.jpeg"/><Relationship Id="rId110" Type="http://schemas.openxmlformats.org/officeDocument/2006/relationships/image" Target="media/image105.jpeg"/><Relationship Id="rId11" Type="http://schemas.openxmlformats.org/officeDocument/2006/relationships/image" Target="media/image9.jpeg"/><Relationship Id="rId109" Type="http://schemas.openxmlformats.org/officeDocument/2006/relationships/image" Target="media/image104.jpeg"/><Relationship Id="rId108" Type="http://schemas.openxmlformats.org/officeDocument/2006/relationships/image" Target="media/image103.jpeg"/><Relationship Id="rId107" Type="http://schemas.openxmlformats.org/officeDocument/2006/relationships/image" Target="media/image102.jpeg"/><Relationship Id="rId106" Type="http://schemas.openxmlformats.org/officeDocument/2006/relationships/image" Target="media/image101.jpe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jpeg"/><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header" Target="header2.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2023-11-14T16:53:20Z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2023-11-14T16:53:59</vt:filetime>
  </property>
  <property fmtid="{D5CDD505-2E9C-101B-9397-08002B2CF9AE}" pid="4" name="UsrData">
    <vt:lpwstr>6553355701f672001f8ee965wl</vt:lpwstr>
  </property>
</Properties>
</file>